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9B9" w:rsidRPr="006119B9" w:rsidRDefault="006119B9" w:rsidP="006119B9">
      <w:pPr>
        <w:keepNext/>
        <w:spacing w:after="0" w:line="312" w:lineRule="auto"/>
        <w:jc w:val="center"/>
        <w:rPr>
          <w:rFonts w:ascii="Arial" w:eastAsia="Times New Roman" w:hAnsi="Arial" w:cs="Arial"/>
          <w:b/>
          <w:bCs/>
        </w:rPr>
      </w:pPr>
      <w:bookmarkStart w:id="0" w:name="_GoBack"/>
      <w:bookmarkEnd w:id="0"/>
      <w:r w:rsidRPr="006119B9">
        <w:rPr>
          <w:rFonts w:ascii="Arial" w:eastAsia="Times New Roman" w:hAnsi="Arial" w:cs="Arial"/>
          <w:b/>
          <w:bCs/>
          <w:u w:val="single"/>
        </w:rPr>
        <w:t>DATED                                         </w:t>
      </w:r>
    </w:p>
    <w:p w:rsidR="006119B9" w:rsidRPr="006119B9" w:rsidRDefault="006119B9" w:rsidP="006119B9">
      <w:pPr>
        <w:keepNext/>
        <w:spacing w:after="0" w:line="312" w:lineRule="auto"/>
        <w:jc w:val="center"/>
        <w:rPr>
          <w:rFonts w:ascii="Arial" w:eastAsia="Times New Roman" w:hAnsi="Arial" w:cs="Arial"/>
          <w:b/>
          <w:bCs/>
        </w:rPr>
      </w:pPr>
    </w:p>
    <w:p w:rsidR="006119B9" w:rsidRPr="006119B9" w:rsidRDefault="006119B9" w:rsidP="006119B9">
      <w:pPr>
        <w:keepNext/>
        <w:spacing w:after="0" w:line="312" w:lineRule="auto"/>
        <w:jc w:val="center"/>
        <w:rPr>
          <w:rFonts w:ascii="Arial" w:eastAsia="Times New Roman" w:hAnsi="Arial" w:cs="Arial"/>
          <w:b/>
          <w:bCs/>
        </w:rPr>
      </w:pPr>
    </w:p>
    <w:p w:rsidR="006119B9" w:rsidRPr="006119B9" w:rsidRDefault="006119B9" w:rsidP="006119B9">
      <w:pPr>
        <w:keepNext/>
        <w:spacing w:after="0" w:line="312" w:lineRule="auto"/>
        <w:jc w:val="center"/>
        <w:rPr>
          <w:rFonts w:ascii="Arial" w:eastAsia="Times New Roman" w:hAnsi="Arial" w:cs="Arial"/>
          <w:b/>
          <w:bCs/>
        </w:rPr>
      </w:pPr>
    </w:p>
    <w:p w:rsidR="006119B9" w:rsidRPr="006119B9" w:rsidRDefault="006119B9" w:rsidP="006119B9">
      <w:pPr>
        <w:keepNext/>
        <w:spacing w:after="0" w:line="312" w:lineRule="auto"/>
        <w:jc w:val="center"/>
        <w:rPr>
          <w:rFonts w:ascii="Arial" w:eastAsia="Times New Roman" w:hAnsi="Arial" w:cs="Arial"/>
          <w:b/>
          <w:bCs/>
        </w:rPr>
      </w:pPr>
    </w:p>
    <w:p w:rsidR="006119B9" w:rsidRPr="006119B9" w:rsidRDefault="006119B9" w:rsidP="006119B9">
      <w:pPr>
        <w:keepNext/>
        <w:spacing w:after="0" w:line="312" w:lineRule="auto"/>
        <w:jc w:val="both"/>
        <w:rPr>
          <w:rFonts w:ascii="Arial" w:eastAsia="Times New Roman" w:hAnsi="Arial" w:cs="Arial"/>
        </w:rPr>
      </w:pPr>
    </w:p>
    <w:p w:rsidR="006119B9" w:rsidRPr="006119B9" w:rsidRDefault="006119B9" w:rsidP="006119B9">
      <w:pPr>
        <w:keepNext/>
        <w:tabs>
          <w:tab w:val="center" w:pos="4678"/>
        </w:tabs>
        <w:spacing w:after="0" w:line="312" w:lineRule="auto"/>
        <w:jc w:val="center"/>
        <w:rPr>
          <w:rFonts w:ascii="Arial" w:eastAsia="Times New Roman" w:hAnsi="Arial" w:cs="Arial"/>
          <w:b/>
          <w:bCs/>
        </w:rPr>
      </w:pPr>
      <w:r w:rsidRPr="006119B9">
        <w:rPr>
          <w:rFonts w:ascii="Arial" w:eastAsia="Times New Roman" w:hAnsi="Arial" w:cs="Arial"/>
          <w:b/>
          <w:bCs/>
        </w:rPr>
        <w:t>(1) THE CONSTRUCTION INDUSTRY TRAINING BOARD</w:t>
      </w:r>
    </w:p>
    <w:p w:rsidR="006119B9" w:rsidRPr="006119B9" w:rsidRDefault="006119B9" w:rsidP="006119B9">
      <w:pPr>
        <w:keepNext/>
        <w:tabs>
          <w:tab w:val="center" w:pos="4678"/>
        </w:tabs>
        <w:spacing w:after="0" w:line="312" w:lineRule="auto"/>
        <w:jc w:val="center"/>
        <w:rPr>
          <w:rFonts w:ascii="Arial" w:eastAsia="Times New Roman" w:hAnsi="Arial" w:cs="Arial"/>
          <w:b/>
          <w:bCs/>
          <w:caps/>
        </w:rPr>
      </w:pPr>
    </w:p>
    <w:p w:rsidR="006119B9" w:rsidRPr="006119B9" w:rsidRDefault="006119B9" w:rsidP="006119B9">
      <w:pPr>
        <w:keepNext/>
        <w:tabs>
          <w:tab w:val="center" w:pos="4678"/>
        </w:tabs>
        <w:spacing w:after="0" w:line="312" w:lineRule="auto"/>
        <w:jc w:val="center"/>
        <w:rPr>
          <w:rFonts w:ascii="Arial" w:eastAsia="Times New Roman" w:hAnsi="Arial" w:cs="Arial"/>
          <w:b/>
          <w:bCs/>
          <w:caps/>
        </w:rPr>
      </w:pPr>
    </w:p>
    <w:p w:rsidR="006119B9" w:rsidRPr="006119B9" w:rsidRDefault="006119B9" w:rsidP="006119B9">
      <w:pPr>
        <w:keepNext/>
        <w:tabs>
          <w:tab w:val="center" w:pos="4678"/>
        </w:tabs>
        <w:spacing w:after="0" w:line="312" w:lineRule="auto"/>
        <w:jc w:val="center"/>
        <w:rPr>
          <w:rFonts w:ascii="Arial" w:eastAsia="Times New Roman" w:hAnsi="Arial" w:cs="Arial"/>
          <w:b/>
          <w:bCs/>
          <w:caps/>
        </w:rPr>
      </w:pPr>
      <w:r w:rsidRPr="006119B9">
        <w:rPr>
          <w:rFonts w:ascii="Arial" w:eastAsia="Times New Roman" w:hAnsi="Arial" w:cs="Arial"/>
          <w:b/>
          <w:bCs/>
          <w:caps/>
        </w:rPr>
        <w:t>and</w:t>
      </w:r>
    </w:p>
    <w:p w:rsidR="006119B9" w:rsidRPr="006119B9" w:rsidRDefault="006119B9" w:rsidP="006119B9">
      <w:pPr>
        <w:keepNext/>
        <w:tabs>
          <w:tab w:val="center" w:pos="4678"/>
        </w:tabs>
        <w:spacing w:after="0" w:line="312" w:lineRule="auto"/>
        <w:jc w:val="center"/>
        <w:rPr>
          <w:rFonts w:ascii="Arial" w:eastAsia="Times New Roman" w:hAnsi="Arial" w:cs="Arial"/>
          <w:b/>
          <w:bCs/>
          <w:caps/>
        </w:rPr>
      </w:pPr>
    </w:p>
    <w:p w:rsidR="006119B9" w:rsidRPr="006119B9" w:rsidRDefault="006119B9" w:rsidP="006119B9">
      <w:pPr>
        <w:keepNext/>
        <w:spacing w:after="0" w:line="312" w:lineRule="auto"/>
        <w:jc w:val="both"/>
        <w:rPr>
          <w:rFonts w:ascii="Arial" w:eastAsia="Times New Roman" w:hAnsi="Arial" w:cs="Arial"/>
        </w:rPr>
      </w:pPr>
    </w:p>
    <w:p w:rsidR="006119B9" w:rsidRPr="006119B9" w:rsidRDefault="006119B9" w:rsidP="006119B9">
      <w:pPr>
        <w:keepNext/>
        <w:tabs>
          <w:tab w:val="center" w:pos="4678"/>
        </w:tabs>
        <w:spacing w:after="0" w:line="312" w:lineRule="auto"/>
        <w:jc w:val="center"/>
        <w:rPr>
          <w:rFonts w:ascii="Arial" w:eastAsia="Times New Roman" w:hAnsi="Arial" w:cs="Arial"/>
          <w:b/>
          <w:bCs/>
          <w:caps/>
        </w:rPr>
      </w:pPr>
      <w:r w:rsidRPr="00CE2B2E">
        <w:rPr>
          <w:rFonts w:ascii="Arial" w:eastAsia="Times New Roman" w:hAnsi="Arial" w:cs="Arial"/>
          <w:b/>
          <w:bCs/>
          <w:highlight w:val="yellow"/>
        </w:rPr>
        <w:t>(2) [</w:t>
      </w:r>
      <w:r w:rsidR="00C668B0" w:rsidRPr="00CE2B2E">
        <w:rPr>
          <w:rFonts w:ascii="Arial" w:eastAsia="Times New Roman" w:hAnsi="Arial" w:cs="Arial"/>
          <w:b/>
          <w:bCs/>
          <w:caps/>
          <w:highlight w:val="yellow"/>
        </w:rPr>
        <w:t>Supplier</w:t>
      </w:r>
      <w:r w:rsidRPr="00CE2B2E">
        <w:rPr>
          <w:rFonts w:ascii="Arial" w:eastAsia="Times New Roman" w:hAnsi="Arial" w:cs="Arial"/>
          <w:b/>
          <w:bCs/>
          <w:caps/>
          <w:highlight w:val="yellow"/>
        </w:rPr>
        <w:t>]</w:t>
      </w:r>
    </w:p>
    <w:p w:rsidR="006119B9" w:rsidRPr="006119B9" w:rsidRDefault="006119B9" w:rsidP="006119B9">
      <w:pPr>
        <w:keepNext/>
        <w:tabs>
          <w:tab w:val="center" w:pos="4678"/>
        </w:tabs>
        <w:spacing w:after="0" w:line="312" w:lineRule="auto"/>
        <w:jc w:val="center"/>
        <w:rPr>
          <w:rFonts w:ascii="Arial" w:eastAsia="Times New Roman" w:hAnsi="Arial" w:cs="Arial"/>
        </w:rPr>
      </w:pPr>
    </w:p>
    <w:p w:rsidR="006119B9" w:rsidRPr="006119B9" w:rsidRDefault="006119B9" w:rsidP="006119B9">
      <w:pPr>
        <w:keepNext/>
        <w:tabs>
          <w:tab w:val="center" w:pos="4678"/>
        </w:tabs>
        <w:spacing w:after="0" w:line="312" w:lineRule="auto"/>
        <w:jc w:val="center"/>
        <w:rPr>
          <w:rFonts w:ascii="Arial" w:eastAsia="Times New Roman" w:hAnsi="Arial" w:cs="Arial"/>
        </w:rPr>
      </w:pPr>
    </w:p>
    <w:p w:rsidR="006119B9" w:rsidRPr="006119B9" w:rsidRDefault="006119B9" w:rsidP="006119B9">
      <w:pPr>
        <w:keepNext/>
        <w:tabs>
          <w:tab w:val="center" w:pos="4678"/>
        </w:tabs>
        <w:spacing w:after="0" w:line="312" w:lineRule="auto"/>
        <w:jc w:val="center"/>
        <w:rPr>
          <w:rFonts w:ascii="Arial" w:eastAsia="Times New Roman" w:hAnsi="Arial" w:cs="Arial"/>
        </w:rPr>
      </w:pPr>
    </w:p>
    <w:p w:rsidR="006119B9" w:rsidRPr="006119B9" w:rsidRDefault="006119B9" w:rsidP="006119B9">
      <w:pPr>
        <w:keepNext/>
        <w:tabs>
          <w:tab w:val="center" w:pos="4678"/>
        </w:tabs>
        <w:spacing w:after="0" w:line="312" w:lineRule="auto"/>
        <w:jc w:val="center"/>
        <w:rPr>
          <w:rFonts w:ascii="Arial" w:eastAsia="Times New Roman" w:hAnsi="Arial" w:cs="Arial"/>
        </w:rPr>
      </w:pPr>
    </w:p>
    <w:p w:rsidR="006119B9" w:rsidRPr="006119B9" w:rsidRDefault="006119B9" w:rsidP="006119B9">
      <w:pPr>
        <w:keepNext/>
        <w:tabs>
          <w:tab w:val="center" w:pos="4678"/>
        </w:tabs>
        <w:spacing w:after="0" w:line="312" w:lineRule="auto"/>
        <w:jc w:val="center"/>
        <w:rPr>
          <w:rFonts w:ascii="Arial" w:eastAsia="Times New Roman" w:hAnsi="Arial" w:cs="Arial"/>
        </w:rPr>
      </w:pPr>
    </w:p>
    <w:p w:rsidR="006119B9" w:rsidRPr="006119B9" w:rsidRDefault="006119B9" w:rsidP="006119B9">
      <w:pPr>
        <w:keepNext/>
        <w:tabs>
          <w:tab w:val="center" w:pos="4678"/>
        </w:tabs>
        <w:spacing w:after="0" w:line="312" w:lineRule="auto"/>
        <w:jc w:val="center"/>
        <w:rPr>
          <w:rFonts w:ascii="Arial" w:eastAsia="Times New Roman" w:hAnsi="Arial" w:cs="Arial"/>
        </w:rPr>
      </w:pPr>
    </w:p>
    <w:p w:rsidR="006119B9" w:rsidRPr="006119B9" w:rsidRDefault="006119B9" w:rsidP="006119B9">
      <w:pPr>
        <w:keepNext/>
        <w:tabs>
          <w:tab w:val="center" w:pos="4678"/>
        </w:tabs>
        <w:spacing w:after="0" w:line="312" w:lineRule="auto"/>
        <w:jc w:val="center"/>
        <w:rPr>
          <w:rFonts w:ascii="Arial" w:eastAsia="Times New Roman" w:hAnsi="Arial" w:cs="Arial"/>
        </w:rPr>
      </w:pPr>
    </w:p>
    <w:p w:rsidR="006119B9" w:rsidRPr="006119B9" w:rsidRDefault="006119B9" w:rsidP="006119B9">
      <w:pPr>
        <w:keepNext/>
        <w:tabs>
          <w:tab w:val="center" w:pos="4678"/>
        </w:tabs>
        <w:spacing w:after="0" w:line="312" w:lineRule="auto"/>
        <w:jc w:val="center"/>
        <w:rPr>
          <w:rFonts w:ascii="Arial" w:eastAsia="Times New Roman" w:hAnsi="Arial" w:cs="Arial"/>
        </w:rPr>
      </w:pPr>
    </w:p>
    <w:p w:rsidR="006119B9" w:rsidRPr="006119B9" w:rsidRDefault="006119B9" w:rsidP="006119B9">
      <w:pPr>
        <w:keepNext/>
        <w:tabs>
          <w:tab w:val="center" w:pos="4678"/>
        </w:tabs>
        <w:spacing w:after="0" w:line="312" w:lineRule="auto"/>
        <w:jc w:val="center"/>
        <w:rPr>
          <w:rFonts w:ascii="Arial" w:eastAsia="Times New Roman" w:hAnsi="Arial" w:cs="Arial"/>
        </w:rPr>
      </w:pPr>
    </w:p>
    <w:tbl>
      <w:tblPr>
        <w:tblpPr w:leftFromText="180" w:rightFromText="180" w:vertAnchor="text" w:tblpY="1"/>
        <w:tblOverlap w:val="never"/>
        <w:tblW w:w="0" w:type="auto"/>
        <w:tblInd w:w="2085" w:type="dxa"/>
        <w:tblBorders>
          <w:top w:val="double" w:sz="4" w:space="0" w:color="auto"/>
          <w:bottom w:val="double" w:sz="4" w:space="0" w:color="auto"/>
          <w:insideH w:val="double" w:sz="4" w:space="0" w:color="auto"/>
          <w:insideV w:val="double" w:sz="4" w:space="0" w:color="auto"/>
        </w:tblBorders>
        <w:tblLook w:val="01E0" w:firstRow="1" w:lastRow="1" w:firstColumn="1" w:lastColumn="1" w:noHBand="0" w:noVBand="0"/>
      </w:tblPr>
      <w:tblGrid>
        <w:gridCol w:w="5670"/>
      </w:tblGrid>
      <w:tr w:rsidR="006119B9" w:rsidRPr="006119B9" w:rsidTr="00CD59FB">
        <w:trPr>
          <w:cantSplit/>
          <w:trHeight w:val="992"/>
        </w:trPr>
        <w:tc>
          <w:tcPr>
            <w:tcW w:w="5670" w:type="dxa"/>
            <w:tcBorders>
              <w:top w:val="double" w:sz="4" w:space="0" w:color="auto"/>
              <w:bottom w:val="double" w:sz="4" w:space="0" w:color="auto"/>
            </w:tcBorders>
            <w:vAlign w:val="center"/>
          </w:tcPr>
          <w:p w:rsidR="006119B9" w:rsidRPr="006119B9" w:rsidRDefault="006119B9" w:rsidP="006119B9">
            <w:pPr>
              <w:keepNext/>
              <w:spacing w:after="0" w:line="312" w:lineRule="auto"/>
              <w:jc w:val="center"/>
              <w:rPr>
                <w:rFonts w:ascii="Arial" w:eastAsia="Times New Roman" w:hAnsi="Arial" w:cs="Arial"/>
                <w:b/>
                <w:bCs/>
                <w:caps/>
              </w:rPr>
            </w:pPr>
          </w:p>
          <w:p w:rsidR="006119B9" w:rsidRPr="006119B9" w:rsidRDefault="006119B9" w:rsidP="006119B9">
            <w:pPr>
              <w:keepNext/>
              <w:spacing w:after="0" w:line="312" w:lineRule="auto"/>
              <w:jc w:val="center"/>
              <w:rPr>
                <w:rFonts w:ascii="Arial" w:eastAsia="Times New Roman" w:hAnsi="Arial" w:cs="Arial"/>
                <w:b/>
                <w:bCs/>
                <w:caps/>
              </w:rPr>
            </w:pPr>
            <w:r w:rsidRPr="006119B9">
              <w:rPr>
                <w:rFonts w:ascii="Arial" w:eastAsia="Times New Roman" w:hAnsi="Arial" w:cs="Arial"/>
                <w:b/>
                <w:bCs/>
                <w:caps/>
              </w:rPr>
              <w:t xml:space="preserve">Framework Agreement </w:t>
            </w:r>
          </w:p>
          <w:p w:rsidR="006119B9" w:rsidRPr="006119B9" w:rsidRDefault="006119B9" w:rsidP="00823155">
            <w:pPr>
              <w:keepNext/>
              <w:spacing w:after="0" w:line="312" w:lineRule="auto"/>
              <w:jc w:val="center"/>
              <w:rPr>
                <w:rFonts w:ascii="Arial" w:eastAsia="Times New Roman" w:hAnsi="Arial" w:cs="Arial"/>
                <w:b/>
                <w:bCs/>
                <w:caps/>
              </w:rPr>
            </w:pPr>
            <w:r w:rsidRPr="006119B9">
              <w:rPr>
                <w:rFonts w:ascii="Arial" w:eastAsia="Times New Roman" w:hAnsi="Arial" w:cs="Arial"/>
                <w:b/>
                <w:bCs/>
                <w:caps/>
              </w:rPr>
              <w:t xml:space="preserve">for </w:t>
            </w:r>
            <w:r w:rsidR="00524657" w:rsidRPr="00524657">
              <w:rPr>
                <w:rFonts w:ascii="Arial" w:eastAsia="Times New Roman" w:hAnsi="Arial" w:cs="Arial"/>
                <w:b/>
                <w:bCs/>
                <w:caps/>
                <w:highlight w:val="yellow"/>
              </w:rPr>
              <w:t>………………..</w:t>
            </w:r>
          </w:p>
          <w:p w:rsidR="006119B9" w:rsidRPr="006119B9" w:rsidRDefault="006119B9" w:rsidP="006119B9">
            <w:pPr>
              <w:keepNext/>
              <w:spacing w:after="0" w:line="312" w:lineRule="auto"/>
              <w:jc w:val="center"/>
              <w:rPr>
                <w:rFonts w:ascii="Arial" w:eastAsia="Times New Roman" w:hAnsi="Arial" w:cs="Arial"/>
                <w:b/>
                <w:bCs/>
                <w:caps/>
              </w:rPr>
            </w:pPr>
          </w:p>
        </w:tc>
      </w:tr>
    </w:tbl>
    <w:p w:rsidR="006119B9" w:rsidRPr="006119B9" w:rsidRDefault="006119B9" w:rsidP="006119B9">
      <w:pPr>
        <w:keepNext/>
        <w:tabs>
          <w:tab w:val="center" w:pos="4820"/>
          <w:tab w:val="right" w:pos="9639"/>
        </w:tabs>
        <w:spacing w:after="0" w:line="312" w:lineRule="auto"/>
        <w:jc w:val="center"/>
        <w:rPr>
          <w:rFonts w:ascii="Arial" w:eastAsia="Times New Roman" w:hAnsi="Arial" w:cs="Arial"/>
        </w:rPr>
      </w:pPr>
      <w:r w:rsidRPr="006119B9">
        <w:rPr>
          <w:rFonts w:ascii="Arial" w:eastAsia="Times New Roman" w:hAnsi="Arial" w:cs="Arial"/>
        </w:rPr>
        <w:br/>
      </w:r>
    </w:p>
    <w:p w:rsidR="006119B9" w:rsidRPr="006119B9" w:rsidRDefault="006119B9" w:rsidP="006119B9">
      <w:pPr>
        <w:keepNext/>
        <w:tabs>
          <w:tab w:val="center" w:pos="4820"/>
          <w:tab w:val="right" w:pos="9639"/>
        </w:tabs>
        <w:spacing w:after="0" w:line="312" w:lineRule="auto"/>
        <w:jc w:val="center"/>
        <w:rPr>
          <w:rFonts w:ascii="Arial" w:eastAsia="Times New Roman" w:hAnsi="Arial" w:cs="Arial"/>
        </w:rPr>
      </w:pPr>
    </w:p>
    <w:p w:rsidR="006119B9" w:rsidRPr="006119B9" w:rsidRDefault="006119B9" w:rsidP="006119B9">
      <w:pPr>
        <w:keepNext/>
        <w:tabs>
          <w:tab w:val="center" w:pos="4820"/>
          <w:tab w:val="right" w:pos="9639"/>
        </w:tabs>
        <w:spacing w:after="0" w:line="312" w:lineRule="auto"/>
        <w:jc w:val="both"/>
        <w:rPr>
          <w:rFonts w:ascii="Arial" w:eastAsia="Times New Roman" w:hAnsi="Arial" w:cs="Arial"/>
        </w:rPr>
      </w:pPr>
    </w:p>
    <w:p w:rsidR="006119B9" w:rsidRPr="006119B9" w:rsidRDefault="006119B9" w:rsidP="00C668B0">
      <w:pPr>
        <w:keepNext/>
        <w:tabs>
          <w:tab w:val="left" w:pos="800"/>
          <w:tab w:val="center" w:pos="4820"/>
          <w:tab w:val="right" w:pos="9639"/>
        </w:tabs>
        <w:spacing w:after="0" w:line="312" w:lineRule="auto"/>
        <w:ind w:left="795" w:hanging="795"/>
        <w:jc w:val="both"/>
        <w:rPr>
          <w:rFonts w:ascii="Arial" w:eastAsia="Times New Roman" w:hAnsi="Arial" w:cs="Arial"/>
        </w:rPr>
      </w:pPr>
      <w:r w:rsidRPr="006119B9">
        <w:rPr>
          <w:rFonts w:ascii="Arial" w:eastAsia="Times New Roman" w:hAnsi="Arial" w:cs="Arial"/>
          <w:b/>
          <w:bCs/>
        </w:rPr>
        <w:br w:type="page"/>
      </w:r>
    </w:p>
    <w:p w:rsidR="006119B9" w:rsidRPr="00686D64" w:rsidRDefault="006119B9" w:rsidP="006119B9">
      <w:pPr>
        <w:keepNext/>
        <w:spacing w:after="0" w:line="312" w:lineRule="auto"/>
        <w:rPr>
          <w:rFonts w:ascii="Arial" w:eastAsia="Times New Roman" w:hAnsi="Arial" w:cs="Arial"/>
          <w:b/>
          <w:bCs/>
        </w:rPr>
      </w:pPr>
    </w:p>
    <w:p w:rsidR="006119B9" w:rsidRDefault="006119B9" w:rsidP="006119B9">
      <w:pPr>
        <w:keepNext/>
        <w:spacing w:after="0" w:line="312" w:lineRule="auto"/>
        <w:jc w:val="center"/>
        <w:rPr>
          <w:rFonts w:ascii="Arial" w:eastAsia="Times New Roman" w:hAnsi="Arial" w:cs="Arial"/>
          <w:b/>
        </w:rPr>
      </w:pPr>
      <w:r w:rsidRPr="00686D64">
        <w:rPr>
          <w:rFonts w:ascii="Arial" w:eastAsia="Times New Roman" w:hAnsi="Arial" w:cs="Arial"/>
          <w:b/>
        </w:rPr>
        <w:t>CONTENTS</w:t>
      </w:r>
    </w:p>
    <w:p w:rsidR="00B93129" w:rsidRPr="00686D64" w:rsidRDefault="00B93129" w:rsidP="006119B9">
      <w:pPr>
        <w:keepNext/>
        <w:spacing w:after="0" w:line="312" w:lineRule="auto"/>
        <w:jc w:val="center"/>
        <w:rPr>
          <w:rFonts w:ascii="Arial" w:eastAsia="Times New Roman" w:hAnsi="Arial" w:cs="Arial"/>
        </w:rPr>
      </w:pPr>
    </w:p>
    <w:p w:rsidR="006119B9" w:rsidRPr="00E532AB" w:rsidRDefault="006119B9" w:rsidP="006119B9">
      <w:pPr>
        <w:keepNext/>
        <w:tabs>
          <w:tab w:val="right" w:pos="8500"/>
        </w:tabs>
        <w:spacing w:after="0" w:line="312" w:lineRule="auto"/>
        <w:ind w:left="851" w:right="567" w:hanging="851"/>
        <w:jc w:val="both"/>
        <w:rPr>
          <w:rFonts w:ascii="Arial" w:eastAsia="Times New Roman" w:hAnsi="Arial" w:cs="Arial"/>
          <w:noProof/>
          <w:lang w:val="en-US"/>
        </w:rPr>
      </w:pPr>
      <w:r w:rsidRPr="00686D64">
        <w:rPr>
          <w:rFonts w:ascii="Arial" w:eastAsia="Times New Roman" w:hAnsi="Arial" w:cs="Arial"/>
          <w:b/>
          <w:bCs/>
        </w:rPr>
        <w:fldChar w:fldCharType="begin"/>
      </w:r>
      <w:r w:rsidRPr="00686D64">
        <w:rPr>
          <w:rFonts w:ascii="Arial" w:eastAsia="Times New Roman" w:hAnsi="Arial" w:cs="Arial"/>
          <w:b/>
          <w:bCs/>
        </w:rPr>
        <w:instrText xml:space="preserve"> TOC \f \h \* MERGEFORMAT </w:instrText>
      </w:r>
      <w:r w:rsidRPr="00686D64">
        <w:rPr>
          <w:rFonts w:ascii="Arial" w:eastAsia="Times New Roman" w:hAnsi="Arial" w:cs="Arial"/>
          <w:b/>
          <w:bCs/>
        </w:rPr>
        <w:fldChar w:fldCharType="separate"/>
      </w:r>
      <w:hyperlink w:anchor="_Toc190686687" w:history="1">
        <w:r w:rsidRPr="00E532AB">
          <w:rPr>
            <w:rFonts w:ascii="Arial" w:eastAsia="Times New Roman" w:hAnsi="Arial" w:cs="Arial"/>
            <w:noProof/>
          </w:rPr>
          <w:t>1</w:t>
        </w:r>
        <w:r w:rsidRPr="00E532AB">
          <w:rPr>
            <w:rFonts w:ascii="Arial" w:eastAsia="Times New Roman" w:hAnsi="Arial" w:cs="Arial"/>
            <w:noProof/>
            <w:lang w:val="en-US"/>
          </w:rPr>
          <w:tab/>
        </w:r>
        <w:r w:rsidRPr="00E532AB">
          <w:rPr>
            <w:rFonts w:ascii="Arial" w:eastAsia="Times New Roman" w:hAnsi="Arial" w:cs="Arial"/>
            <w:noProof/>
          </w:rPr>
          <w:t>INTERPRETATION</w:t>
        </w:r>
        <w:r w:rsidRPr="00E532AB">
          <w:rPr>
            <w:rFonts w:ascii="Arial" w:eastAsia="Times New Roman" w:hAnsi="Arial" w:cs="Arial"/>
            <w:noProof/>
          </w:rPr>
          <w:tab/>
        </w:r>
      </w:hyperlink>
    </w:p>
    <w:p w:rsidR="006119B9" w:rsidRPr="00E532AB" w:rsidRDefault="000F58D2" w:rsidP="006119B9">
      <w:pPr>
        <w:keepNext/>
        <w:tabs>
          <w:tab w:val="right" w:pos="8500"/>
        </w:tabs>
        <w:spacing w:after="0" w:line="312" w:lineRule="auto"/>
        <w:ind w:left="851" w:right="567" w:hanging="851"/>
        <w:jc w:val="both"/>
        <w:rPr>
          <w:rFonts w:ascii="Arial" w:eastAsia="Times New Roman" w:hAnsi="Arial" w:cs="Arial"/>
          <w:noProof/>
          <w:lang w:val="en-US"/>
        </w:rPr>
      </w:pPr>
      <w:hyperlink w:anchor="_Toc190686688" w:history="1">
        <w:r w:rsidR="006119B9" w:rsidRPr="00E532AB">
          <w:rPr>
            <w:rFonts w:ascii="Arial" w:eastAsia="Times New Roman" w:hAnsi="Arial" w:cs="Arial"/>
            <w:noProof/>
          </w:rPr>
          <w:t>2</w:t>
        </w:r>
        <w:r w:rsidR="006119B9" w:rsidRPr="00E532AB">
          <w:rPr>
            <w:rFonts w:ascii="Arial" w:eastAsia="Times New Roman" w:hAnsi="Arial" w:cs="Arial"/>
            <w:noProof/>
            <w:lang w:val="en-US"/>
          </w:rPr>
          <w:tab/>
        </w:r>
        <w:r w:rsidR="006119B9" w:rsidRPr="00E532AB">
          <w:rPr>
            <w:rFonts w:ascii="Arial" w:eastAsia="Times New Roman" w:hAnsi="Arial" w:cs="Arial"/>
            <w:noProof/>
          </w:rPr>
          <w:t>STATEMENT OF INTENT</w:t>
        </w:r>
        <w:r w:rsidR="006119B9" w:rsidRPr="00E532AB">
          <w:rPr>
            <w:rFonts w:ascii="Arial" w:eastAsia="Times New Roman" w:hAnsi="Arial" w:cs="Arial"/>
            <w:noProof/>
          </w:rPr>
          <w:tab/>
        </w:r>
      </w:hyperlink>
    </w:p>
    <w:p w:rsidR="00B93129" w:rsidRPr="00E532AB" w:rsidRDefault="00B93129" w:rsidP="006119B9">
      <w:pPr>
        <w:keepNext/>
        <w:tabs>
          <w:tab w:val="right" w:pos="8500"/>
        </w:tabs>
        <w:spacing w:after="0" w:line="312" w:lineRule="auto"/>
        <w:ind w:left="851" w:right="567" w:hanging="851"/>
        <w:jc w:val="both"/>
        <w:rPr>
          <w:rFonts w:ascii="Arial" w:eastAsia="Times New Roman" w:hAnsi="Arial" w:cs="Arial"/>
          <w:b/>
          <w:noProof/>
          <w:u w:val="single"/>
        </w:rPr>
      </w:pPr>
    </w:p>
    <w:p w:rsidR="006119B9" w:rsidRPr="00E532AB" w:rsidRDefault="006119B9" w:rsidP="006119B9">
      <w:pPr>
        <w:keepNext/>
        <w:tabs>
          <w:tab w:val="right" w:pos="8500"/>
        </w:tabs>
        <w:spacing w:after="0" w:line="312" w:lineRule="auto"/>
        <w:ind w:left="851" w:right="567" w:hanging="851"/>
        <w:jc w:val="both"/>
        <w:rPr>
          <w:rFonts w:ascii="Arial" w:eastAsia="Times New Roman" w:hAnsi="Arial" w:cs="Arial"/>
          <w:b/>
          <w:noProof/>
          <w:u w:val="single"/>
        </w:rPr>
      </w:pPr>
      <w:r w:rsidRPr="00E532AB">
        <w:rPr>
          <w:rFonts w:ascii="Arial" w:eastAsia="Times New Roman" w:hAnsi="Arial" w:cs="Arial"/>
          <w:b/>
          <w:noProof/>
          <w:u w:val="single"/>
        </w:rPr>
        <w:t>PART ONE - FRAMEWORK ARRANGEMENTS AND AWARD PROCEDURE</w:t>
      </w:r>
    </w:p>
    <w:p w:rsidR="006119B9" w:rsidRPr="00E532AB" w:rsidRDefault="000F58D2" w:rsidP="006119B9">
      <w:pPr>
        <w:keepNext/>
        <w:tabs>
          <w:tab w:val="right" w:pos="8500"/>
        </w:tabs>
        <w:spacing w:after="0" w:line="312" w:lineRule="auto"/>
        <w:ind w:left="851" w:right="567" w:hanging="851"/>
        <w:jc w:val="both"/>
        <w:rPr>
          <w:rFonts w:ascii="Arial" w:eastAsia="Times New Roman" w:hAnsi="Arial" w:cs="Arial"/>
          <w:noProof/>
          <w:lang w:val="en-US"/>
        </w:rPr>
      </w:pPr>
      <w:hyperlink w:anchor="_Toc190686689" w:history="1">
        <w:r w:rsidR="006119B9" w:rsidRPr="00E532AB">
          <w:rPr>
            <w:rFonts w:ascii="Arial" w:eastAsia="Times New Roman" w:hAnsi="Arial" w:cs="Arial"/>
            <w:noProof/>
          </w:rPr>
          <w:t>3</w:t>
        </w:r>
        <w:r w:rsidR="006119B9" w:rsidRPr="00E532AB">
          <w:rPr>
            <w:rFonts w:ascii="Arial" w:eastAsia="Times New Roman" w:hAnsi="Arial" w:cs="Arial"/>
            <w:noProof/>
            <w:lang w:val="en-US"/>
          </w:rPr>
          <w:tab/>
        </w:r>
        <w:r w:rsidR="006119B9" w:rsidRPr="00E532AB">
          <w:rPr>
            <w:rFonts w:ascii="Arial" w:eastAsia="Times New Roman" w:hAnsi="Arial" w:cs="Arial"/>
            <w:noProof/>
          </w:rPr>
          <w:t>TERM OF FRAMEWORK AGREEMENT</w:t>
        </w:r>
        <w:r w:rsidR="006119B9" w:rsidRPr="00E532AB">
          <w:rPr>
            <w:rFonts w:ascii="Arial" w:eastAsia="Times New Roman" w:hAnsi="Arial" w:cs="Arial"/>
            <w:noProof/>
          </w:rPr>
          <w:tab/>
        </w:r>
      </w:hyperlink>
    </w:p>
    <w:p w:rsidR="006119B9" w:rsidRPr="00E532AB" w:rsidRDefault="000F58D2" w:rsidP="006119B9">
      <w:pPr>
        <w:keepNext/>
        <w:tabs>
          <w:tab w:val="right" w:pos="8500"/>
        </w:tabs>
        <w:spacing w:after="0" w:line="312" w:lineRule="auto"/>
        <w:ind w:left="851" w:right="567" w:hanging="851"/>
        <w:jc w:val="both"/>
        <w:rPr>
          <w:rFonts w:ascii="Arial" w:eastAsia="Times New Roman" w:hAnsi="Arial" w:cs="Arial"/>
          <w:noProof/>
          <w:lang w:val="en-US"/>
        </w:rPr>
      </w:pPr>
      <w:hyperlink w:anchor="_Toc190686690" w:history="1">
        <w:r w:rsidR="006119B9" w:rsidRPr="00E532AB">
          <w:rPr>
            <w:rFonts w:ascii="Arial" w:eastAsia="Times New Roman" w:hAnsi="Arial" w:cs="Arial"/>
            <w:noProof/>
          </w:rPr>
          <w:t>4</w:t>
        </w:r>
        <w:r w:rsidR="006119B9" w:rsidRPr="00E532AB">
          <w:rPr>
            <w:rFonts w:ascii="Arial" w:eastAsia="Times New Roman" w:hAnsi="Arial" w:cs="Arial"/>
            <w:noProof/>
            <w:lang w:val="en-US"/>
          </w:rPr>
          <w:tab/>
        </w:r>
        <w:r w:rsidR="006119B9" w:rsidRPr="00E532AB">
          <w:rPr>
            <w:rFonts w:ascii="Arial" w:eastAsia="Times New Roman" w:hAnsi="Arial" w:cs="Arial"/>
            <w:noProof/>
          </w:rPr>
          <w:t>SCOPE OF FRAMEWORK AGREEMENT</w:t>
        </w:r>
        <w:r w:rsidR="006119B9" w:rsidRPr="00E532AB">
          <w:rPr>
            <w:rFonts w:ascii="Arial" w:eastAsia="Times New Roman" w:hAnsi="Arial" w:cs="Arial"/>
            <w:noProof/>
          </w:rPr>
          <w:tab/>
        </w:r>
      </w:hyperlink>
    </w:p>
    <w:p w:rsidR="006119B9" w:rsidRPr="00E532AB" w:rsidRDefault="000F58D2" w:rsidP="006119B9">
      <w:pPr>
        <w:keepNext/>
        <w:tabs>
          <w:tab w:val="right" w:pos="8500"/>
        </w:tabs>
        <w:spacing w:after="0" w:line="312" w:lineRule="auto"/>
        <w:ind w:left="851" w:right="567" w:hanging="851"/>
        <w:jc w:val="both"/>
        <w:rPr>
          <w:rFonts w:ascii="Arial" w:eastAsia="Times New Roman" w:hAnsi="Arial" w:cs="Arial"/>
          <w:noProof/>
          <w:lang w:val="en-US"/>
        </w:rPr>
      </w:pPr>
      <w:hyperlink w:anchor="_Toc190686693" w:history="1">
        <w:r w:rsidR="006119B9" w:rsidRPr="00E532AB">
          <w:rPr>
            <w:rFonts w:ascii="Arial" w:eastAsia="Times New Roman" w:hAnsi="Arial" w:cs="Arial"/>
            <w:noProof/>
          </w:rPr>
          <w:t>5</w:t>
        </w:r>
        <w:r w:rsidR="006119B9" w:rsidRPr="00E532AB">
          <w:rPr>
            <w:rFonts w:ascii="Arial" w:eastAsia="Times New Roman" w:hAnsi="Arial" w:cs="Arial"/>
            <w:noProof/>
            <w:lang w:val="en-US"/>
          </w:rPr>
          <w:tab/>
        </w:r>
        <w:r w:rsidR="006119B9" w:rsidRPr="00E532AB">
          <w:rPr>
            <w:rFonts w:ascii="Arial" w:eastAsia="Times New Roman" w:hAnsi="Arial" w:cs="Arial"/>
            <w:noProof/>
          </w:rPr>
          <w:t>AWARD PROCEDURES</w:t>
        </w:r>
        <w:r w:rsidR="006119B9" w:rsidRPr="00E532AB">
          <w:rPr>
            <w:rFonts w:ascii="Arial" w:eastAsia="Times New Roman" w:hAnsi="Arial" w:cs="Arial"/>
            <w:noProof/>
          </w:rPr>
          <w:tab/>
        </w:r>
      </w:hyperlink>
    </w:p>
    <w:p w:rsidR="00B93129" w:rsidRPr="00E532AB" w:rsidRDefault="00B93129" w:rsidP="006119B9">
      <w:pPr>
        <w:keepNext/>
        <w:tabs>
          <w:tab w:val="right" w:pos="8500"/>
        </w:tabs>
        <w:spacing w:after="0" w:line="312" w:lineRule="auto"/>
        <w:ind w:left="851" w:right="567" w:hanging="851"/>
        <w:jc w:val="both"/>
        <w:rPr>
          <w:rFonts w:ascii="Arial" w:eastAsia="Times New Roman" w:hAnsi="Arial" w:cs="Arial"/>
          <w:b/>
          <w:noProof/>
          <w:u w:val="single"/>
        </w:rPr>
      </w:pPr>
    </w:p>
    <w:p w:rsidR="006119B9" w:rsidRPr="00E532AB" w:rsidRDefault="006119B9" w:rsidP="006119B9">
      <w:pPr>
        <w:keepNext/>
        <w:tabs>
          <w:tab w:val="right" w:pos="8500"/>
        </w:tabs>
        <w:spacing w:after="0" w:line="312" w:lineRule="auto"/>
        <w:ind w:left="851" w:right="567" w:hanging="851"/>
        <w:jc w:val="both"/>
        <w:rPr>
          <w:rFonts w:ascii="Arial" w:eastAsia="Times New Roman" w:hAnsi="Arial" w:cs="Arial"/>
          <w:b/>
          <w:noProof/>
          <w:u w:val="single"/>
        </w:rPr>
      </w:pPr>
      <w:r w:rsidRPr="00E532AB">
        <w:rPr>
          <w:rFonts w:ascii="Arial" w:eastAsia="Times New Roman" w:hAnsi="Arial" w:cs="Arial"/>
          <w:b/>
          <w:noProof/>
          <w:u w:val="single"/>
        </w:rPr>
        <w:t xml:space="preserve">PART TWO - </w:t>
      </w:r>
      <w:r w:rsidR="00C668B0" w:rsidRPr="00E532AB">
        <w:rPr>
          <w:rFonts w:ascii="Arial" w:eastAsia="Times New Roman" w:hAnsi="Arial" w:cs="Arial"/>
          <w:b/>
          <w:noProof/>
          <w:u w:val="single"/>
        </w:rPr>
        <w:t>SUPPLIER</w:t>
      </w:r>
      <w:r w:rsidRPr="00E532AB">
        <w:rPr>
          <w:rFonts w:ascii="Arial" w:eastAsia="Times New Roman" w:hAnsi="Arial" w:cs="Arial"/>
          <w:b/>
          <w:noProof/>
          <w:u w:val="single"/>
        </w:rPr>
        <w:t>'S GENERAL FRAMEWORK OBLIGATIONS</w:t>
      </w:r>
    </w:p>
    <w:p w:rsidR="006119B9" w:rsidRPr="00E532AB" w:rsidRDefault="000F58D2" w:rsidP="006119B9">
      <w:pPr>
        <w:keepNext/>
        <w:tabs>
          <w:tab w:val="right" w:pos="8500"/>
        </w:tabs>
        <w:spacing w:after="0" w:line="312" w:lineRule="auto"/>
        <w:ind w:left="851" w:right="567" w:hanging="851"/>
        <w:jc w:val="both"/>
        <w:rPr>
          <w:rFonts w:ascii="Arial" w:eastAsia="Times New Roman" w:hAnsi="Arial" w:cs="Arial"/>
          <w:noProof/>
          <w:lang w:val="en-US"/>
        </w:rPr>
      </w:pPr>
      <w:hyperlink w:anchor="_Toc190686694" w:history="1">
        <w:r w:rsidR="006119B9" w:rsidRPr="00E532AB">
          <w:rPr>
            <w:rFonts w:ascii="Arial" w:eastAsia="Times New Roman" w:hAnsi="Arial" w:cs="Arial"/>
            <w:noProof/>
          </w:rPr>
          <w:t>6</w:t>
        </w:r>
        <w:r w:rsidR="006119B9" w:rsidRPr="00E532AB">
          <w:rPr>
            <w:rFonts w:ascii="Arial" w:eastAsia="Times New Roman" w:hAnsi="Arial" w:cs="Arial"/>
            <w:noProof/>
            <w:lang w:val="en-US"/>
          </w:rPr>
          <w:tab/>
        </w:r>
        <w:r w:rsidR="006119B9" w:rsidRPr="00E532AB">
          <w:rPr>
            <w:rFonts w:ascii="Arial" w:eastAsia="Times New Roman" w:hAnsi="Arial" w:cs="Arial"/>
            <w:noProof/>
          </w:rPr>
          <w:t>WARRANTIES AND REPRESENTATIONS</w:t>
        </w:r>
        <w:r w:rsidR="006119B9" w:rsidRPr="00E532AB">
          <w:rPr>
            <w:rFonts w:ascii="Arial" w:eastAsia="Times New Roman" w:hAnsi="Arial" w:cs="Arial"/>
            <w:noProof/>
          </w:rPr>
          <w:tab/>
        </w:r>
      </w:hyperlink>
    </w:p>
    <w:p w:rsidR="006119B9" w:rsidRPr="00E532AB" w:rsidRDefault="000F58D2" w:rsidP="006119B9">
      <w:pPr>
        <w:keepNext/>
        <w:tabs>
          <w:tab w:val="right" w:pos="8500"/>
        </w:tabs>
        <w:spacing w:after="0" w:line="312" w:lineRule="auto"/>
        <w:ind w:left="851" w:right="567" w:hanging="851"/>
        <w:jc w:val="both"/>
        <w:rPr>
          <w:rFonts w:ascii="Arial" w:eastAsia="Times New Roman" w:hAnsi="Arial" w:cs="Arial"/>
          <w:noProof/>
          <w:lang w:val="en-US"/>
        </w:rPr>
      </w:pPr>
      <w:hyperlink w:anchor="_Toc190686695" w:history="1">
        <w:r w:rsidR="006119B9" w:rsidRPr="00E532AB">
          <w:rPr>
            <w:rFonts w:ascii="Arial" w:eastAsia="Times New Roman" w:hAnsi="Arial" w:cs="Arial"/>
            <w:noProof/>
          </w:rPr>
          <w:t>7</w:t>
        </w:r>
        <w:r w:rsidR="006119B9" w:rsidRPr="00E532AB">
          <w:rPr>
            <w:rFonts w:ascii="Arial" w:eastAsia="Times New Roman" w:hAnsi="Arial" w:cs="Arial"/>
            <w:noProof/>
            <w:lang w:val="en-US"/>
          </w:rPr>
          <w:tab/>
        </w:r>
        <w:r w:rsidR="006119B9" w:rsidRPr="00E532AB">
          <w:rPr>
            <w:rFonts w:ascii="Arial" w:eastAsia="Times New Roman" w:hAnsi="Arial" w:cs="Arial"/>
            <w:noProof/>
          </w:rPr>
          <w:t>CORRUPT GIFTS AND PAYMENTS OF COMMISSION</w:t>
        </w:r>
        <w:r w:rsidR="006119B9" w:rsidRPr="00E532AB">
          <w:rPr>
            <w:rFonts w:ascii="Arial" w:eastAsia="Times New Roman" w:hAnsi="Arial" w:cs="Arial"/>
            <w:noProof/>
          </w:rPr>
          <w:tab/>
        </w:r>
      </w:hyperlink>
    </w:p>
    <w:p w:rsidR="006119B9" w:rsidRPr="00E532AB" w:rsidRDefault="000F58D2" w:rsidP="006119B9">
      <w:pPr>
        <w:keepNext/>
        <w:tabs>
          <w:tab w:val="right" w:pos="8500"/>
        </w:tabs>
        <w:spacing w:after="0" w:line="312" w:lineRule="auto"/>
        <w:ind w:left="851" w:right="567" w:hanging="851"/>
        <w:jc w:val="both"/>
        <w:rPr>
          <w:rFonts w:ascii="Arial" w:eastAsia="Times New Roman" w:hAnsi="Arial" w:cs="Arial"/>
          <w:noProof/>
          <w:lang w:val="en-US"/>
        </w:rPr>
      </w:pPr>
      <w:hyperlink w:anchor="_Toc190686696" w:history="1">
        <w:r w:rsidR="006119B9" w:rsidRPr="00E532AB">
          <w:rPr>
            <w:rFonts w:ascii="Arial" w:eastAsia="Times New Roman" w:hAnsi="Arial" w:cs="Arial"/>
            <w:noProof/>
          </w:rPr>
          <w:t>8</w:t>
        </w:r>
        <w:r w:rsidR="006119B9" w:rsidRPr="00E532AB">
          <w:rPr>
            <w:rFonts w:ascii="Arial" w:eastAsia="Times New Roman" w:hAnsi="Arial" w:cs="Arial"/>
            <w:noProof/>
            <w:lang w:val="en-US"/>
          </w:rPr>
          <w:tab/>
        </w:r>
        <w:r w:rsidR="006119B9" w:rsidRPr="00E532AB">
          <w:rPr>
            <w:rFonts w:ascii="Arial" w:eastAsia="Times New Roman" w:hAnsi="Arial" w:cs="Arial"/>
            <w:noProof/>
          </w:rPr>
          <w:t>CONFLICTS OF INTEREST</w:t>
        </w:r>
        <w:r w:rsidR="006119B9" w:rsidRPr="00E532AB">
          <w:rPr>
            <w:rFonts w:ascii="Arial" w:eastAsia="Times New Roman" w:hAnsi="Arial" w:cs="Arial"/>
            <w:noProof/>
          </w:rPr>
          <w:tab/>
        </w:r>
      </w:hyperlink>
    </w:p>
    <w:p w:rsidR="006119B9" w:rsidRPr="00E532AB" w:rsidRDefault="000F58D2" w:rsidP="007E4D1C">
      <w:pPr>
        <w:keepNext/>
        <w:tabs>
          <w:tab w:val="right" w:pos="8500"/>
        </w:tabs>
        <w:spacing w:after="0" w:line="312" w:lineRule="auto"/>
        <w:ind w:left="851" w:right="567" w:hanging="851"/>
        <w:jc w:val="both"/>
        <w:rPr>
          <w:rFonts w:ascii="Arial" w:eastAsia="Times New Roman" w:hAnsi="Arial" w:cs="Arial"/>
          <w:noProof/>
          <w:lang w:val="en-US"/>
        </w:rPr>
      </w:pPr>
      <w:hyperlink w:anchor="_Toc190686697" w:history="1">
        <w:r w:rsidR="006119B9" w:rsidRPr="00E532AB">
          <w:rPr>
            <w:rFonts w:ascii="Arial" w:eastAsia="Times New Roman" w:hAnsi="Arial" w:cs="Arial"/>
            <w:noProof/>
          </w:rPr>
          <w:t>9</w:t>
        </w:r>
        <w:r w:rsidR="006119B9" w:rsidRPr="00E532AB">
          <w:rPr>
            <w:rFonts w:ascii="Arial" w:eastAsia="Times New Roman" w:hAnsi="Arial" w:cs="Arial"/>
            <w:noProof/>
            <w:lang w:val="en-US"/>
          </w:rPr>
          <w:tab/>
        </w:r>
        <w:r w:rsidR="006119B9" w:rsidRPr="00E532AB">
          <w:rPr>
            <w:rFonts w:ascii="Arial" w:eastAsia="Times New Roman" w:hAnsi="Arial" w:cs="Arial"/>
            <w:noProof/>
          </w:rPr>
          <w:t>SAFEGUARD AGAINST FRAUD</w:t>
        </w:r>
        <w:r w:rsidR="006119B9" w:rsidRPr="00E532AB">
          <w:rPr>
            <w:rFonts w:ascii="Arial" w:eastAsia="Times New Roman" w:hAnsi="Arial" w:cs="Arial"/>
            <w:noProof/>
          </w:rPr>
          <w:tab/>
        </w:r>
      </w:hyperlink>
    </w:p>
    <w:p w:rsidR="006119B9" w:rsidRPr="00E532AB" w:rsidRDefault="006119B9" w:rsidP="006119B9">
      <w:pPr>
        <w:keepNext/>
        <w:tabs>
          <w:tab w:val="right" w:pos="8500"/>
        </w:tabs>
        <w:spacing w:after="0" w:line="312" w:lineRule="auto"/>
        <w:ind w:left="851" w:right="567" w:hanging="851"/>
        <w:jc w:val="both"/>
        <w:rPr>
          <w:rFonts w:ascii="Arial" w:eastAsia="Times New Roman" w:hAnsi="Arial" w:cs="Arial"/>
          <w:noProof/>
        </w:rPr>
      </w:pPr>
      <w:r w:rsidRPr="00E532AB">
        <w:rPr>
          <w:rFonts w:ascii="Arial" w:eastAsia="Times New Roman" w:hAnsi="Arial" w:cs="Arial"/>
          <w:noProof/>
        </w:rPr>
        <w:t>1</w:t>
      </w:r>
      <w:r w:rsidR="007E4D1C" w:rsidRPr="00E532AB">
        <w:rPr>
          <w:rFonts w:ascii="Arial" w:eastAsia="Times New Roman" w:hAnsi="Arial" w:cs="Arial"/>
          <w:noProof/>
        </w:rPr>
        <w:t>0</w:t>
      </w:r>
      <w:r w:rsidRPr="00E532AB">
        <w:rPr>
          <w:rFonts w:ascii="Arial" w:eastAsia="Times New Roman" w:hAnsi="Arial" w:cs="Arial"/>
          <w:noProof/>
        </w:rPr>
        <w:tab/>
        <w:t>SAFEGUARDING CHILDREN AND VULNERABLE ADULTS</w:t>
      </w:r>
    </w:p>
    <w:p w:rsidR="006119B9" w:rsidRPr="00E532AB" w:rsidRDefault="000F58D2" w:rsidP="006119B9">
      <w:pPr>
        <w:keepNext/>
        <w:tabs>
          <w:tab w:val="right" w:pos="8500"/>
        </w:tabs>
        <w:spacing w:after="0" w:line="312" w:lineRule="auto"/>
        <w:ind w:left="851" w:right="567" w:hanging="851"/>
        <w:jc w:val="both"/>
        <w:rPr>
          <w:rFonts w:ascii="Arial" w:eastAsia="Times New Roman" w:hAnsi="Arial" w:cs="Arial"/>
          <w:noProof/>
          <w:lang w:val="en-US"/>
        </w:rPr>
      </w:pPr>
      <w:hyperlink w:anchor="_Toc190686698" w:history="1">
        <w:r w:rsidR="007E4D1C" w:rsidRPr="00E532AB">
          <w:rPr>
            <w:rFonts w:ascii="Arial" w:eastAsia="Times New Roman" w:hAnsi="Arial" w:cs="Arial"/>
            <w:noProof/>
          </w:rPr>
          <w:t>11</w:t>
        </w:r>
        <w:r w:rsidR="006119B9" w:rsidRPr="00E532AB">
          <w:rPr>
            <w:rFonts w:ascii="Arial" w:eastAsia="Times New Roman" w:hAnsi="Arial" w:cs="Arial"/>
            <w:noProof/>
            <w:lang w:val="en-US"/>
          </w:rPr>
          <w:tab/>
        </w:r>
        <w:r w:rsidR="006119B9" w:rsidRPr="00E532AB">
          <w:rPr>
            <w:rFonts w:ascii="Arial" w:eastAsia="Times New Roman" w:hAnsi="Arial" w:cs="Arial"/>
            <w:noProof/>
          </w:rPr>
          <w:t>CALL-OFF CONTRACT PERFORMANCE</w:t>
        </w:r>
        <w:r w:rsidR="006119B9" w:rsidRPr="00E532AB">
          <w:rPr>
            <w:rFonts w:ascii="Arial" w:eastAsia="Times New Roman" w:hAnsi="Arial" w:cs="Arial"/>
            <w:noProof/>
          </w:rPr>
          <w:tab/>
        </w:r>
      </w:hyperlink>
    </w:p>
    <w:p w:rsidR="006119B9" w:rsidRPr="00E532AB" w:rsidRDefault="000F58D2" w:rsidP="006119B9">
      <w:pPr>
        <w:keepNext/>
        <w:tabs>
          <w:tab w:val="right" w:pos="8500"/>
        </w:tabs>
        <w:spacing w:after="0" w:line="312" w:lineRule="auto"/>
        <w:ind w:left="851" w:right="567" w:hanging="851"/>
        <w:jc w:val="both"/>
        <w:rPr>
          <w:rFonts w:ascii="Arial" w:eastAsia="Times New Roman" w:hAnsi="Arial" w:cs="Arial"/>
          <w:noProof/>
          <w:lang w:val="en-US"/>
        </w:rPr>
      </w:pPr>
      <w:hyperlink w:anchor="_Toc190686699" w:history="1">
        <w:r w:rsidR="007E4D1C" w:rsidRPr="00E532AB">
          <w:rPr>
            <w:rFonts w:ascii="Arial" w:eastAsia="Times New Roman" w:hAnsi="Arial" w:cs="Arial"/>
            <w:noProof/>
          </w:rPr>
          <w:t>12</w:t>
        </w:r>
        <w:r w:rsidR="006119B9" w:rsidRPr="00E532AB">
          <w:rPr>
            <w:rFonts w:ascii="Arial" w:eastAsia="Times New Roman" w:hAnsi="Arial" w:cs="Arial"/>
            <w:noProof/>
            <w:lang w:val="en-US"/>
          </w:rPr>
          <w:tab/>
        </w:r>
        <w:r w:rsidR="006119B9" w:rsidRPr="00E532AB">
          <w:rPr>
            <w:rFonts w:ascii="Arial" w:eastAsia="Times New Roman" w:hAnsi="Arial" w:cs="Arial"/>
            <w:noProof/>
          </w:rPr>
          <w:t>PRICES FOR SERVICES</w:t>
        </w:r>
        <w:r w:rsidR="006119B9" w:rsidRPr="00E532AB">
          <w:rPr>
            <w:rFonts w:ascii="Arial" w:eastAsia="Times New Roman" w:hAnsi="Arial" w:cs="Arial"/>
            <w:noProof/>
          </w:rPr>
          <w:tab/>
        </w:r>
      </w:hyperlink>
    </w:p>
    <w:p w:rsidR="006119B9" w:rsidRPr="00E532AB" w:rsidRDefault="000F58D2" w:rsidP="006119B9">
      <w:pPr>
        <w:keepNext/>
        <w:tabs>
          <w:tab w:val="right" w:pos="8500"/>
        </w:tabs>
        <w:spacing w:after="0" w:line="312" w:lineRule="auto"/>
        <w:ind w:left="851" w:right="567" w:hanging="851"/>
        <w:jc w:val="both"/>
        <w:rPr>
          <w:rFonts w:ascii="Arial" w:eastAsia="Times New Roman" w:hAnsi="Arial" w:cs="Arial"/>
          <w:noProof/>
          <w:lang w:val="en-US"/>
        </w:rPr>
      </w:pPr>
      <w:hyperlink w:anchor="_Toc190686700" w:history="1">
        <w:r w:rsidR="007E4D1C" w:rsidRPr="00E532AB">
          <w:rPr>
            <w:rFonts w:ascii="Arial" w:eastAsia="Times New Roman" w:hAnsi="Arial" w:cs="Arial"/>
            <w:noProof/>
          </w:rPr>
          <w:t>13</w:t>
        </w:r>
        <w:r w:rsidR="006119B9" w:rsidRPr="00E532AB">
          <w:rPr>
            <w:rFonts w:ascii="Arial" w:eastAsia="Times New Roman" w:hAnsi="Arial" w:cs="Arial"/>
            <w:noProof/>
            <w:lang w:val="en-US"/>
          </w:rPr>
          <w:tab/>
        </w:r>
        <w:r w:rsidR="006119B9" w:rsidRPr="00E532AB">
          <w:rPr>
            <w:rFonts w:ascii="Arial" w:eastAsia="Times New Roman" w:hAnsi="Arial" w:cs="Arial"/>
            <w:noProof/>
          </w:rPr>
          <w:t>STATUTORY REQUIREMENTS</w:t>
        </w:r>
        <w:r w:rsidR="006119B9" w:rsidRPr="00E532AB">
          <w:rPr>
            <w:rFonts w:ascii="Arial" w:eastAsia="Times New Roman" w:hAnsi="Arial" w:cs="Arial"/>
            <w:noProof/>
          </w:rPr>
          <w:tab/>
        </w:r>
      </w:hyperlink>
    </w:p>
    <w:p w:rsidR="006119B9" w:rsidRPr="00E532AB" w:rsidRDefault="000F58D2" w:rsidP="006119B9">
      <w:pPr>
        <w:keepNext/>
        <w:tabs>
          <w:tab w:val="right" w:pos="8500"/>
        </w:tabs>
        <w:spacing w:after="0" w:line="312" w:lineRule="auto"/>
        <w:ind w:left="851" w:right="567" w:hanging="851"/>
        <w:jc w:val="both"/>
        <w:rPr>
          <w:rFonts w:ascii="Arial" w:eastAsia="Times New Roman" w:hAnsi="Arial" w:cs="Arial"/>
          <w:noProof/>
          <w:lang w:val="en-US"/>
        </w:rPr>
      </w:pPr>
      <w:hyperlink w:anchor="_Toc190686701" w:history="1">
        <w:r w:rsidR="007E4D1C" w:rsidRPr="00E532AB">
          <w:rPr>
            <w:rFonts w:ascii="Arial" w:eastAsia="Times New Roman" w:hAnsi="Arial" w:cs="Arial"/>
            <w:noProof/>
          </w:rPr>
          <w:t>14</w:t>
        </w:r>
        <w:r w:rsidR="006119B9" w:rsidRPr="00E532AB">
          <w:rPr>
            <w:rFonts w:ascii="Arial" w:eastAsia="Times New Roman" w:hAnsi="Arial" w:cs="Arial"/>
            <w:noProof/>
            <w:lang w:val="en-US"/>
          </w:rPr>
          <w:tab/>
        </w:r>
        <w:r w:rsidR="006119B9" w:rsidRPr="00E532AB">
          <w:rPr>
            <w:rFonts w:ascii="Arial" w:eastAsia="Times New Roman" w:hAnsi="Arial" w:cs="Arial"/>
            <w:noProof/>
          </w:rPr>
          <w:t>NON-DISCRIMINATION</w:t>
        </w:r>
        <w:r w:rsidR="006119B9" w:rsidRPr="00E532AB">
          <w:rPr>
            <w:rFonts w:ascii="Arial" w:eastAsia="Times New Roman" w:hAnsi="Arial" w:cs="Arial"/>
            <w:noProof/>
          </w:rPr>
          <w:tab/>
        </w:r>
      </w:hyperlink>
    </w:p>
    <w:p w:rsidR="00B93129" w:rsidRPr="00E532AB" w:rsidRDefault="00B93129" w:rsidP="006119B9">
      <w:pPr>
        <w:keepNext/>
        <w:tabs>
          <w:tab w:val="right" w:pos="8500"/>
        </w:tabs>
        <w:spacing w:after="0" w:line="312" w:lineRule="auto"/>
        <w:ind w:left="851" w:right="567" w:hanging="851"/>
        <w:jc w:val="both"/>
        <w:rPr>
          <w:rFonts w:ascii="Arial" w:eastAsia="Times New Roman" w:hAnsi="Arial" w:cs="Arial"/>
          <w:b/>
          <w:noProof/>
          <w:u w:val="single"/>
        </w:rPr>
      </w:pPr>
    </w:p>
    <w:p w:rsidR="006119B9" w:rsidRPr="00E532AB" w:rsidRDefault="006119B9" w:rsidP="006119B9">
      <w:pPr>
        <w:keepNext/>
        <w:tabs>
          <w:tab w:val="right" w:pos="8500"/>
        </w:tabs>
        <w:spacing w:after="0" w:line="312" w:lineRule="auto"/>
        <w:ind w:left="851" w:right="567" w:hanging="851"/>
        <w:jc w:val="both"/>
        <w:rPr>
          <w:rFonts w:ascii="Arial" w:eastAsia="Times New Roman" w:hAnsi="Arial" w:cs="Arial"/>
          <w:b/>
          <w:noProof/>
          <w:u w:val="single"/>
        </w:rPr>
      </w:pPr>
      <w:r w:rsidRPr="00E532AB">
        <w:rPr>
          <w:rFonts w:ascii="Arial" w:eastAsia="Times New Roman" w:hAnsi="Arial" w:cs="Arial"/>
          <w:b/>
          <w:noProof/>
          <w:u w:val="single"/>
        </w:rPr>
        <w:t xml:space="preserve">PART THREE - </w:t>
      </w:r>
      <w:r w:rsidR="00C668B0" w:rsidRPr="00E532AB">
        <w:rPr>
          <w:rFonts w:ascii="Arial" w:eastAsia="Times New Roman" w:hAnsi="Arial" w:cs="Arial"/>
          <w:b/>
          <w:noProof/>
          <w:u w:val="single"/>
        </w:rPr>
        <w:t>SUPPLIER</w:t>
      </w:r>
      <w:r w:rsidRPr="00E532AB">
        <w:rPr>
          <w:rFonts w:ascii="Arial" w:eastAsia="Times New Roman" w:hAnsi="Arial" w:cs="Arial"/>
          <w:b/>
          <w:noProof/>
          <w:u w:val="single"/>
        </w:rPr>
        <w:t>'S INFORMATION OBLIGATIONS</w:t>
      </w:r>
    </w:p>
    <w:p w:rsidR="006119B9" w:rsidRPr="00E532AB" w:rsidRDefault="000F58D2" w:rsidP="006119B9">
      <w:pPr>
        <w:keepNext/>
        <w:tabs>
          <w:tab w:val="right" w:pos="8500"/>
        </w:tabs>
        <w:spacing w:after="0" w:line="312" w:lineRule="auto"/>
        <w:ind w:left="851" w:right="567" w:hanging="851"/>
        <w:jc w:val="both"/>
        <w:rPr>
          <w:rFonts w:ascii="Arial" w:eastAsia="Times New Roman" w:hAnsi="Arial" w:cs="Arial"/>
          <w:noProof/>
        </w:rPr>
      </w:pPr>
      <w:hyperlink w:anchor="_Toc190686703" w:history="1">
        <w:r w:rsidR="007E4D1C" w:rsidRPr="00E532AB">
          <w:rPr>
            <w:rFonts w:ascii="Arial" w:eastAsia="Times New Roman" w:hAnsi="Arial" w:cs="Arial"/>
            <w:noProof/>
          </w:rPr>
          <w:t>15</w:t>
        </w:r>
        <w:r w:rsidR="006119B9" w:rsidRPr="00E532AB">
          <w:rPr>
            <w:rFonts w:ascii="Arial" w:eastAsia="Times New Roman" w:hAnsi="Arial" w:cs="Arial"/>
            <w:noProof/>
            <w:lang w:val="en-US"/>
          </w:rPr>
          <w:tab/>
        </w:r>
        <w:r w:rsidR="006119B9" w:rsidRPr="00E532AB">
          <w:rPr>
            <w:rFonts w:ascii="Arial" w:eastAsia="Times New Roman" w:hAnsi="Arial" w:cs="Arial"/>
            <w:caps/>
          </w:rPr>
          <w:t>MANAGEMENT INFORMATION, RECORDS AND AUDIT ACCESS</w:t>
        </w:r>
        <w:r w:rsidR="006119B9" w:rsidRPr="00E532AB">
          <w:rPr>
            <w:rFonts w:ascii="Arial" w:eastAsia="Times New Roman" w:hAnsi="Arial" w:cs="Arial"/>
            <w:noProof/>
            <w:lang w:val="en-US"/>
          </w:rPr>
          <w:t xml:space="preserve"> </w:t>
        </w:r>
        <w:r w:rsidR="006119B9" w:rsidRPr="00E532AB">
          <w:rPr>
            <w:rFonts w:ascii="Arial" w:eastAsia="Times New Roman" w:hAnsi="Arial" w:cs="Arial"/>
            <w:noProof/>
          </w:rPr>
          <w:tab/>
        </w:r>
      </w:hyperlink>
    </w:p>
    <w:p w:rsidR="006119B9" w:rsidRPr="00E532AB" w:rsidRDefault="007E4D1C" w:rsidP="006119B9">
      <w:pPr>
        <w:keepNext/>
        <w:tabs>
          <w:tab w:val="right" w:pos="8500"/>
        </w:tabs>
        <w:spacing w:after="0" w:line="312" w:lineRule="auto"/>
        <w:ind w:left="851" w:right="567" w:hanging="851"/>
        <w:jc w:val="both"/>
        <w:rPr>
          <w:rFonts w:ascii="Arial" w:eastAsia="Times New Roman" w:hAnsi="Arial" w:cs="Arial"/>
          <w:noProof/>
        </w:rPr>
      </w:pPr>
      <w:r w:rsidRPr="00E532AB">
        <w:rPr>
          <w:rFonts w:ascii="Arial" w:eastAsia="Times New Roman" w:hAnsi="Arial" w:cs="Arial"/>
          <w:noProof/>
        </w:rPr>
        <w:t>16</w:t>
      </w:r>
      <w:r w:rsidR="006119B9" w:rsidRPr="00E532AB">
        <w:rPr>
          <w:rFonts w:ascii="Arial" w:eastAsia="Times New Roman" w:hAnsi="Arial" w:cs="Arial"/>
          <w:noProof/>
        </w:rPr>
        <w:tab/>
        <w:t>CONFIDENTIALITY</w:t>
      </w:r>
    </w:p>
    <w:p w:rsidR="006119B9" w:rsidRPr="00E532AB" w:rsidRDefault="007E4D1C" w:rsidP="006119B9">
      <w:pPr>
        <w:keepNext/>
        <w:tabs>
          <w:tab w:val="right" w:pos="8500"/>
        </w:tabs>
        <w:spacing w:after="0" w:line="312" w:lineRule="auto"/>
        <w:ind w:left="851" w:right="567" w:hanging="851"/>
        <w:jc w:val="both"/>
        <w:rPr>
          <w:rFonts w:ascii="Arial" w:eastAsia="Times New Roman" w:hAnsi="Arial" w:cs="Arial"/>
          <w:noProof/>
        </w:rPr>
      </w:pPr>
      <w:r w:rsidRPr="00E532AB">
        <w:rPr>
          <w:rFonts w:ascii="Arial" w:eastAsia="Times New Roman" w:hAnsi="Arial" w:cs="Arial"/>
          <w:noProof/>
        </w:rPr>
        <w:t>17</w:t>
      </w:r>
      <w:r w:rsidR="006119B9" w:rsidRPr="00E532AB">
        <w:rPr>
          <w:rFonts w:ascii="Arial" w:eastAsia="Times New Roman" w:hAnsi="Arial" w:cs="Arial"/>
          <w:noProof/>
        </w:rPr>
        <w:tab/>
        <w:t>DATA PROTECTION</w:t>
      </w:r>
    </w:p>
    <w:p w:rsidR="006119B9" w:rsidRPr="00E532AB" w:rsidRDefault="007E4D1C" w:rsidP="006119B9">
      <w:pPr>
        <w:keepNext/>
        <w:tabs>
          <w:tab w:val="right" w:pos="8500"/>
        </w:tabs>
        <w:spacing w:after="0" w:line="312" w:lineRule="auto"/>
        <w:ind w:left="851" w:right="567" w:hanging="851"/>
        <w:jc w:val="both"/>
        <w:rPr>
          <w:rFonts w:ascii="Arial" w:eastAsia="Times New Roman" w:hAnsi="Arial" w:cs="Arial"/>
          <w:noProof/>
        </w:rPr>
      </w:pPr>
      <w:r w:rsidRPr="00E532AB">
        <w:rPr>
          <w:rFonts w:ascii="Arial" w:eastAsia="Times New Roman" w:hAnsi="Arial" w:cs="Arial"/>
          <w:noProof/>
        </w:rPr>
        <w:t>18</w:t>
      </w:r>
      <w:r w:rsidR="006119B9" w:rsidRPr="00E532AB">
        <w:rPr>
          <w:rFonts w:ascii="Arial" w:eastAsia="Times New Roman" w:hAnsi="Arial" w:cs="Arial"/>
          <w:noProof/>
        </w:rPr>
        <w:tab/>
        <w:t>FREEDOM OF INFORM</w:t>
      </w:r>
      <w:r w:rsidR="00B66AC5">
        <w:rPr>
          <w:rFonts w:ascii="Arial" w:eastAsia="Times New Roman" w:hAnsi="Arial" w:cs="Arial"/>
          <w:noProof/>
        </w:rPr>
        <w:t>A</w:t>
      </w:r>
      <w:r w:rsidR="006119B9" w:rsidRPr="00E532AB">
        <w:rPr>
          <w:rFonts w:ascii="Arial" w:eastAsia="Times New Roman" w:hAnsi="Arial" w:cs="Arial"/>
          <w:noProof/>
        </w:rPr>
        <w:t>TION</w:t>
      </w:r>
    </w:p>
    <w:p w:rsidR="006119B9" w:rsidRPr="00E532AB" w:rsidRDefault="007E4D1C" w:rsidP="006119B9">
      <w:pPr>
        <w:keepNext/>
        <w:tabs>
          <w:tab w:val="right" w:pos="8500"/>
        </w:tabs>
        <w:spacing w:after="0" w:line="312" w:lineRule="auto"/>
        <w:ind w:left="851" w:right="567" w:hanging="851"/>
        <w:jc w:val="both"/>
        <w:rPr>
          <w:rFonts w:ascii="Arial" w:eastAsia="Times New Roman" w:hAnsi="Arial" w:cs="Arial"/>
          <w:noProof/>
        </w:rPr>
      </w:pPr>
      <w:r w:rsidRPr="00E532AB">
        <w:rPr>
          <w:rFonts w:ascii="Arial" w:eastAsia="Times New Roman" w:hAnsi="Arial" w:cs="Arial"/>
          <w:noProof/>
        </w:rPr>
        <w:t>19</w:t>
      </w:r>
      <w:r w:rsidR="006119B9" w:rsidRPr="00E532AB">
        <w:rPr>
          <w:rFonts w:ascii="Arial" w:eastAsia="Times New Roman" w:hAnsi="Arial" w:cs="Arial"/>
          <w:noProof/>
        </w:rPr>
        <w:tab/>
        <w:t>PUBLICITY</w:t>
      </w:r>
    </w:p>
    <w:p w:rsidR="000615FD" w:rsidRPr="00E532AB" w:rsidRDefault="007E4D1C" w:rsidP="006119B9">
      <w:pPr>
        <w:keepNext/>
        <w:tabs>
          <w:tab w:val="right" w:pos="8500"/>
        </w:tabs>
        <w:spacing w:after="0" w:line="312" w:lineRule="auto"/>
        <w:ind w:left="851" w:right="567" w:hanging="851"/>
        <w:jc w:val="both"/>
        <w:rPr>
          <w:rFonts w:ascii="Arial" w:eastAsia="Times New Roman" w:hAnsi="Arial" w:cs="Arial"/>
          <w:noProof/>
        </w:rPr>
      </w:pPr>
      <w:r w:rsidRPr="00E532AB">
        <w:rPr>
          <w:rFonts w:ascii="Arial" w:eastAsia="Times New Roman" w:hAnsi="Arial" w:cs="Arial"/>
          <w:noProof/>
        </w:rPr>
        <w:t>20</w:t>
      </w:r>
      <w:r w:rsidR="000615FD" w:rsidRPr="00E532AB">
        <w:rPr>
          <w:rFonts w:ascii="Arial" w:eastAsia="Times New Roman" w:hAnsi="Arial" w:cs="Arial"/>
          <w:noProof/>
        </w:rPr>
        <w:tab/>
        <w:t>TAX ARRANGEMENTS</w:t>
      </w:r>
    </w:p>
    <w:p w:rsidR="00B93129" w:rsidRPr="00E532AB" w:rsidRDefault="00B93129" w:rsidP="006119B9">
      <w:pPr>
        <w:keepNext/>
        <w:tabs>
          <w:tab w:val="right" w:pos="8500"/>
        </w:tabs>
        <w:spacing w:after="0" w:line="312" w:lineRule="auto"/>
        <w:ind w:left="851" w:right="567" w:hanging="851"/>
        <w:jc w:val="both"/>
        <w:rPr>
          <w:rFonts w:ascii="Arial" w:eastAsia="Times New Roman" w:hAnsi="Arial" w:cs="Arial"/>
          <w:b/>
          <w:noProof/>
          <w:u w:val="single"/>
        </w:rPr>
      </w:pPr>
    </w:p>
    <w:p w:rsidR="006119B9" w:rsidRPr="00E532AB" w:rsidRDefault="006119B9" w:rsidP="006119B9">
      <w:pPr>
        <w:keepNext/>
        <w:tabs>
          <w:tab w:val="right" w:pos="8500"/>
        </w:tabs>
        <w:spacing w:after="0" w:line="312" w:lineRule="auto"/>
        <w:ind w:left="851" w:right="567" w:hanging="851"/>
        <w:jc w:val="both"/>
        <w:rPr>
          <w:rFonts w:ascii="Arial" w:eastAsia="Times New Roman" w:hAnsi="Arial" w:cs="Arial"/>
          <w:noProof/>
          <w:u w:val="single"/>
        </w:rPr>
      </w:pPr>
      <w:r w:rsidRPr="00E532AB">
        <w:rPr>
          <w:rFonts w:ascii="Arial" w:eastAsia="Times New Roman" w:hAnsi="Arial" w:cs="Arial"/>
          <w:b/>
          <w:noProof/>
          <w:u w:val="single"/>
        </w:rPr>
        <w:t>PART FOUR - FRAMEWORK AGREEMENT TERMINATION AND SUSPENSION</w:t>
      </w:r>
    </w:p>
    <w:p w:rsidR="006119B9" w:rsidRPr="00E532AB" w:rsidRDefault="007E4D1C" w:rsidP="006119B9">
      <w:pPr>
        <w:keepNext/>
        <w:tabs>
          <w:tab w:val="right" w:pos="8500"/>
        </w:tabs>
        <w:spacing w:after="0" w:line="312" w:lineRule="auto"/>
        <w:ind w:left="851" w:right="567" w:hanging="851"/>
        <w:jc w:val="both"/>
        <w:rPr>
          <w:rFonts w:ascii="Arial" w:eastAsia="Times New Roman" w:hAnsi="Arial" w:cs="Arial"/>
          <w:noProof/>
        </w:rPr>
      </w:pPr>
      <w:r w:rsidRPr="00E532AB">
        <w:rPr>
          <w:rFonts w:ascii="Arial" w:eastAsia="Times New Roman" w:hAnsi="Arial" w:cs="Arial"/>
          <w:noProof/>
        </w:rPr>
        <w:t>21</w:t>
      </w:r>
      <w:r w:rsidR="006119B9" w:rsidRPr="00E532AB">
        <w:rPr>
          <w:rFonts w:ascii="Arial" w:eastAsia="Times New Roman" w:hAnsi="Arial" w:cs="Arial"/>
          <w:noProof/>
        </w:rPr>
        <w:tab/>
        <w:t>TERMINATION</w:t>
      </w:r>
    </w:p>
    <w:p w:rsidR="006119B9" w:rsidRPr="00E532AB" w:rsidRDefault="007E4D1C" w:rsidP="006119B9">
      <w:pPr>
        <w:keepNext/>
        <w:tabs>
          <w:tab w:val="right" w:pos="8500"/>
        </w:tabs>
        <w:spacing w:after="0" w:line="312" w:lineRule="auto"/>
        <w:ind w:left="851" w:right="567" w:hanging="851"/>
        <w:jc w:val="both"/>
        <w:rPr>
          <w:rFonts w:ascii="Arial" w:eastAsia="Times New Roman" w:hAnsi="Arial" w:cs="Arial"/>
          <w:noProof/>
        </w:rPr>
      </w:pPr>
      <w:r w:rsidRPr="00E532AB">
        <w:rPr>
          <w:rFonts w:ascii="Arial" w:eastAsia="Times New Roman" w:hAnsi="Arial" w:cs="Arial"/>
          <w:noProof/>
        </w:rPr>
        <w:t>22</w:t>
      </w:r>
      <w:r w:rsidR="006119B9" w:rsidRPr="00E532AB">
        <w:rPr>
          <w:rFonts w:ascii="Arial" w:eastAsia="Times New Roman" w:hAnsi="Arial" w:cs="Arial"/>
          <w:noProof/>
        </w:rPr>
        <w:tab/>
        <w:t xml:space="preserve">SUSPENSION OF </w:t>
      </w:r>
      <w:r w:rsidR="00C668B0" w:rsidRPr="00E532AB">
        <w:rPr>
          <w:rFonts w:ascii="Arial" w:eastAsia="Times New Roman" w:hAnsi="Arial" w:cs="Arial"/>
          <w:noProof/>
        </w:rPr>
        <w:t>SUPPLIER</w:t>
      </w:r>
      <w:r w:rsidR="006119B9" w:rsidRPr="00E532AB">
        <w:rPr>
          <w:rFonts w:ascii="Arial" w:eastAsia="Times New Roman" w:hAnsi="Arial" w:cs="Arial"/>
          <w:noProof/>
        </w:rPr>
        <w:t>'S APPOINTMENT</w:t>
      </w:r>
    </w:p>
    <w:p w:rsidR="006119B9" w:rsidRPr="00E532AB" w:rsidRDefault="007E4D1C" w:rsidP="006119B9">
      <w:pPr>
        <w:keepNext/>
        <w:tabs>
          <w:tab w:val="right" w:pos="8500"/>
        </w:tabs>
        <w:spacing w:after="0" w:line="312" w:lineRule="auto"/>
        <w:ind w:left="851" w:right="567" w:hanging="851"/>
        <w:jc w:val="both"/>
        <w:rPr>
          <w:rFonts w:ascii="Arial" w:eastAsia="Times New Roman" w:hAnsi="Arial" w:cs="Arial"/>
          <w:noProof/>
        </w:rPr>
      </w:pPr>
      <w:r w:rsidRPr="00E532AB">
        <w:rPr>
          <w:rFonts w:ascii="Arial" w:eastAsia="Times New Roman" w:hAnsi="Arial" w:cs="Arial"/>
          <w:noProof/>
        </w:rPr>
        <w:t>23</w:t>
      </w:r>
      <w:r w:rsidR="006119B9" w:rsidRPr="00E532AB">
        <w:rPr>
          <w:rFonts w:ascii="Arial" w:eastAsia="Times New Roman" w:hAnsi="Arial" w:cs="Arial"/>
          <w:noProof/>
        </w:rPr>
        <w:tab/>
        <w:t>CONSEQUENCES OF TERMINATION AND EXPIRY</w:t>
      </w:r>
    </w:p>
    <w:p w:rsidR="00B93129" w:rsidRPr="00E532AB" w:rsidRDefault="00B93129" w:rsidP="006119B9">
      <w:pPr>
        <w:keepNext/>
        <w:tabs>
          <w:tab w:val="right" w:pos="8500"/>
        </w:tabs>
        <w:spacing w:after="0" w:line="312" w:lineRule="auto"/>
        <w:ind w:left="851" w:right="567" w:hanging="851"/>
        <w:jc w:val="both"/>
        <w:rPr>
          <w:rFonts w:ascii="Arial" w:eastAsia="Times New Roman" w:hAnsi="Arial" w:cs="Arial"/>
          <w:b/>
          <w:noProof/>
          <w:u w:val="single"/>
        </w:rPr>
      </w:pPr>
    </w:p>
    <w:p w:rsidR="006119B9" w:rsidRPr="00E532AB" w:rsidRDefault="006119B9" w:rsidP="006119B9">
      <w:pPr>
        <w:keepNext/>
        <w:tabs>
          <w:tab w:val="right" w:pos="8500"/>
        </w:tabs>
        <w:spacing w:after="0" w:line="312" w:lineRule="auto"/>
        <w:ind w:left="851" w:right="567" w:hanging="851"/>
        <w:jc w:val="both"/>
        <w:rPr>
          <w:rFonts w:ascii="Arial" w:eastAsia="Times New Roman" w:hAnsi="Arial" w:cs="Arial"/>
          <w:b/>
          <w:noProof/>
          <w:u w:val="single"/>
        </w:rPr>
      </w:pPr>
      <w:r w:rsidRPr="00E532AB">
        <w:rPr>
          <w:rFonts w:ascii="Arial" w:eastAsia="Times New Roman" w:hAnsi="Arial" w:cs="Arial"/>
          <w:b/>
          <w:noProof/>
          <w:u w:val="single"/>
        </w:rPr>
        <w:t>PART FIVE - INSURANCE AND LIABILITY</w:t>
      </w:r>
    </w:p>
    <w:p w:rsidR="006119B9" w:rsidRPr="00E532AB" w:rsidRDefault="007E4D1C" w:rsidP="006119B9">
      <w:pPr>
        <w:keepNext/>
        <w:tabs>
          <w:tab w:val="right" w:pos="8500"/>
        </w:tabs>
        <w:spacing w:after="0" w:line="312" w:lineRule="auto"/>
        <w:ind w:left="851" w:right="567" w:hanging="851"/>
        <w:jc w:val="both"/>
        <w:rPr>
          <w:rFonts w:ascii="Arial" w:eastAsia="Times New Roman" w:hAnsi="Arial" w:cs="Arial"/>
          <w:noProof/>
        </w:rPr>
      </w:pPr>
      <w:r w:rsidRPr="00E532AB">
        <w:rPr>
          <w:rFonts w:ascii="Arial" w:eastAsia="Times New Roman" w:hAnsi="Arial" w:cs="Arial"/>
          <w:noProof/>
        </w:rPr>
        <w:t>24</w:t>
      </w:r>
      <w:r w:rsidR="00474861">
        <w:rPr>
          <w:rFonts w:ascii="Arial" w:eastAsia="Times New Roman" w:hAnsi="Arial" w:cs="Arial"/>
          <w:noProof/>
        </w:rPr>
        <w:tab/>
        <w:t>LIAB</w:t>
      </w:r>
      <w:r w:rsidR="006119B9" w:rsidRPr="00E532AB">
        <w:rPr>
          <w:rFonts w:ascii="Arial" w:eastAsia="Times New Roman" w:hAnsi="Arial" w:cs="Arial"/>
          <w:noProof/>
        </w:rPr>
        <w:t>ILITY</w:t>
      </w:r>
    </w:p>
    <w:p w:rsidR="006119B9" w:rsidRPr="00E532AB" w:rsidRDefault="007E4D1C" w:rsidP="006119B9">
      <w:pPr>
        <w:keepNext/>
        <w:tabs>
          <w:tab w:val="right" w:pos="8500"/>
        </w:tabs>
        <w:spacing w:after="0" w:line="312" w:lineRule="auto"/>
        <w:ind w:left="851" w:right="567" w:hanging="851"/>
        <w:jc w:val="both"/>
        <w:rPr>
          <w:rFonts w:ascii="Arial" w:eastAsia="Times New Roman" w:hAnsi="Arial" w:cs="Arial"/>
          <w:noProof/>
        </w:rPr>
      </w:pPr>
      <w:r w:rsidRPr="00E532AB">
        <w:rPr>
          <w:rFonts w:ascii="Arial" w:eastAsia="Times New Roman" w:hAnsi="Arial" w:cs="Arial"/>
          <w:noProof/>
        </w:rPr>
        <w:t>25</w:t>
      </w:r>
      <w:r w:rsidR="006119B9" w:rsidRPr="00E532AB">
        <w:rPr>
          <w:rFonts w:ascii="Arial" w:eastAsia="Times New Roman" w:hAnsi="Arial" w:cs="Arial"/>
          <w:noProof/>
        </w:rPr>
        <w:tab/>
        <w:t>INSURANCE</w:t>
      </w:r>
    </w:p>
    <w:p w:rsidR="00B93129" w:rsidRPr="00E532AB" w:rsidRDefault="00B93129" w:rsidP="006119B9">
      <w:pPr>
        <w:keepNext/>
        <w:tabs>
          <w:tab w:val="right" w:pos="8500"/>
        </w:tabs>
        <w:spacing w:after="0" w:line="312" w:lineRule="auto"/>
        <w:ind w:left="851" w:right="567" w:hanging="851"/>
        <w:jc w:val="both"/>
        <w:rPr>
          <w:rFonts w:ascii="Arial" w:eastAsia="Times New Roman" w:hAnsi="Arial" w:cs="Arial"/>
          <w:b/>
          <w:noProof/>
          <w:u w:val="single"/>
        </w:rPr>
      </w:pPr>
    </w:p>
    <w:p w:rsidR="006119B9" w:rsidRPr="00E532AB" w:rsidRDefault="006119B9" w:rsidP="006119B9">
      <w:pPr>
        <w:keepNext/>
        <w:tabs>
          <w:tab w:val="right" w:pos="8500"/>
        </w:tabs>
        <w:spacing w:after="0" w:line="312" w:lineRule="auto"/>
        <w:ind w:left="851" w:right="567" w:hanging="851"/>
        <w:jc w:val="both"/>
        <w:rPr>
          <w:rFonts w:ascii="Arial" w:eastAsia="Times New Roman" w:hAnsi="Arial" w:cs="Arial"/>
          <w:b/>
          <w:noProof/>
          <w:u w:val="single"/>
        </w:rPr>
      </w:pPr>
      <w:r w:rsidRPr="00E532AB">
        <w:rPr>
          <w:rFonts w:ascii="Arial" w:eastAsia="Times New Roman" w:hAnsi="Arial" w:cs="Arial"/>
          <w:b/>
          <w:noProof/>
          <w:u w:val="single"/>
        </w:rPr>
        <w:t>PART SIX - OTHER PROVISIONS</w:t>
      </w:r>
    </w:p>
    <w:p w:rsidR="006119B9" w:rsidRPr="00E532AB" w:rsidRDefault="000615FD" w:rsidP="006119B9">
      <w:pPr>
        <w:keepNext/>
        <w:tabs>
          <w:tab w:val="right" w:pos="8500"/>
        </w:tabs>
        <w:spacing w:after="0" w:line="312" w:lineRule="auto"/>
        <w:ind w:left="851" w:right="567" w:hanging="851"/>
        <w:jc w:val="both"/>
        <w:rPr>
          <w:rFonts w:ascii="Arial" w:eastAsia="Times New Roman" w:hAnsi="Arial" w:cs="Arial"/>
          <w:noProof/>
          <w:lang w:val="en-US"/>
        </w:rPr>
      </w:pPr>
      <w:r w:rsidRPr="00E532AB">
        <w:rPr>
          <w:rFonts w:ascii="Arial" w:eastAsia="Times New Roman" w:hAnsi="Arial" w:cs="Arial"/>
          <w:noProof/>
          <w:lang w:val="en-US"/>
        </w:rPr>
        <w:t>2</w:t>
      </w:r>
      <w:r w:rsidR="007E4D1C" w:rsidRPr="00E532AB">
        <w:rPr>
          <w:rFonts w:ascii="Arial" w:eastAsia="Times New Roman" w:hAnsi="Arial" w:cs="Arial"/>
          <w:noProof/>
          <w:lang w:val="en-US"/>
        </w:rPr>
        <w:t>6</w:t>
      </w:r>
      <w:r w:rsidR="006119B9" w:rsidRPr="00E532AB">
        <w:rPr>
          <w:rFonts w:ascii="Arial" w:eastAsia="Times New Roman" w:hAnsi="Arial" w:cs="Arial"/>
          <w:noProof/>
          <w:lang w:val="en-US"/>
        </w:rPr>
        <w:tab/>
        <w:t>TRANSFER AND SUB-CONTRACTING</w:t>
      </w:r>
    </w:p>
    <w:p w:rsidR="006119B9" w:rsidRPr="00E532AB" w:rsidRDefault="007E4D1C" w:rsidP="006119B9">
      <w:pPr>
        <w:keepNext/>
        <w:tabs>
          <w:tab w:val="right" w:pos="8500"/>
        </w:tabs>
        <w:spacing w:after="0" w:line="312" w:lineRule="auto"/>
        <w:ind w:left="851" w:right="567" w:hanging="851"/>
        <w:jc w:val="both"/>
        <w:rPr>
          <w:rFonts w:ascii="Arial" w:eastAsia="Times New Roman" w:hAnsi="Arial" w:cs="Arial"/>
          <w:noProof/>
          <w:lang w:val="en-US"/>
        </w:rPr>
      </w:pPr>
      <w:r w:rsidRPr="00E532AB">
        <w:rPr>
          <w:rFonts w:ascii="Arial" w:eastAsia="Times New Roman" w:hAnsi="Arial" w:cs="Arial"/>
          <w:noProof/>
          <w:lang w:val="en-US"/>
        </w:rPr>
        <w:t>27</w:t>
      </w:r>
      <w:r w:rsidR="006119B9" w:rsidRPr="00E532AB">
        <w:rPr>
          <w:rFonts w:ascii="Arial" w:eastAsia="Times New Roman" w:hAnsi="Arial" w:cs="Arial"/>
          <w:noProof/>
          <w:lang w:val="en-US"/>
        </w:rPr>
        <w:tab/>
        <w:t>VARIATIONS TO THE FRAMEWORK AGREEMENT</w:t>
      </w:r>
    </w:p>
    <w:p w:rsidR="006119B9" w:rsidRPr="00E532AB" w:rsidRDefault="007E4D1C" w:rsidP="006119B9">
      <w:pPr>
        <w:keepNext/>
        <w:tabs>
          <w:tab w:val="right" w:pos="8500"/>
        </w:tabs>
        <w:spacing w:after="0" w:line="312" w:lineRule="auto"/>
        <w:ind w:left="851" w:right="567" w:hanging="851"/>
        <w:jc w:val="both"/>
        <w:rPr>
          <w:rFonts w:ascii="Arial" w:eastAsia="Times New Roman" w:hAnsi="Arial" w:cs="Arial"/>
          <w:noProof/>
          <w:lang w:val="en-US"/>
        </w:rPr>
      </w:pPr>
      <w:r w:rsidRPr="00E532AB">
        <w:rPr>
          <w:rFonts w:ascii="Arial" w:eastAsia="Times New Roman" w:hAnsi="Arial" w:cs="Arial"/>
          <w:noProof/>
          <w:lang w:val="en-US"/>
        </w:rPr>
        <w:lastRenderedPageBreak/>
        <w:t>28</w:t>
      </w:r>
      <w:r w:rsidR="006119B9" w:rsidRPr="00E532AB">
        <w:rPr>
          <w:rFonts w:ascii="Arial" w:eastAsia="Times New Roman" w:hAnsi="Arial" w:cs="Arial"/>
          <w:noProof/>
          <w:lang w:val="en-US"/>
        </w:rPr>
        <w:tab/>
        <w:t>RIGHTS OF THIRD PARTIES</w:t>
      </w:r>
    </w:p>
    <w:p w:rsidR="006119B9" w:rsidRPr="00E532AB" w:rsidRDefault="007E4D1C" w:rsidP="006119B9">
      <w:pPr>
        <w:keepNext/>
        <w:tabs>
          <w:tab w:val="right" w:pos="8500"/>
        </w:tabs>
        <w:spacing w:after="0" w:line="312" w:lineRule="auto"/>
        <w:ind w:left="851" w:right="567" w:hanging="851"/>
        <w:jc w:val="both"/>
        <w:rPr>
          <w:rFonts w:ascii="Arial" w:eastAsia="Times New Roman" w:hAnsi="Arial" w:cs="Arial"/>
          <w:noProof/>
          <w:lang w:val="en-US"/>
        </w:rPr>
      </w:pPr>
      <w:r w:rsidRPr="00E532AB">
        <w:rPr>
          <w:rFonts w:ascii="Arial" w:eastAsia="Times New Roman" w:hAnsi="Arial" w:cs="Arial"/>
          <w:noProof/>
          <w:lang w:val="en-US"/>
        </w:rPr>
        <w:t>29</w:t>
      </w:r>
      <w:r w:rsidR="006119B9" w:rsidRPr="00E532AB">
        <w:rPr>
          <w:rFonts w:ascii="Arial" w:eastAsia="Times New Roman" w:hAnsi="Arial" w:cs="Arial"/>
          <w:noProof/>
          <w:lang w:val="en-US"/>
        </w:rPr>
        <w:tab/>
        <w:t>SEVERABILITY</w:t>
      </w:r>
    </w:p>
    <w:p w:rsidR="006119B9" w:rsidRPr="00E532AB" w:rsidRDefault="007E4D1C" w:rsidP="006119B9">
      <w:pPr>
        <w:keepNext/>
        <w:tabs>
          <w:tab w:val="right" w:pos="8500"/>
        </w:tabs>
        <w:spacing w:after="0" w:line="312" w:lineRule="auto"/>
        <w:ind w:left="851" w:right="567" w:hanging="851"/>
        <w:jc w:val="both"/>
        <w:rPr>
          <w:rFonts w:ascii="Arial" w:eastAsia="Times New Roman" w:hAnsi="Arial" w:cs="Arial"/>
          <w:noProof/>
          <w:lang w:val="en-US"/>
        </w:rPr>
      </w:pPr>
      <w:r w:rsidRPr="00E532AB">
        <w:rPr>
          <w:rFonts w:ascii="Arial" w:eastAsia="Times New Roman" w:hAnsi="Arial" w:cs="Arial"/>
          <w:noProof/>
          <w:lang w:val="en-US"/>
        </w:rPr>
        <w:t>30</w:t>
      </w:r>
      <w:r w:rsidR="006119B9" w:rsidRPr="00E532AB">
        <w:rPr>
          <w:rFonts w:ascii="Arial" w:eastAsia="Times New Roman" w:hAnsi="Arial" w:cs="Arial"/>
          <w:noProof/>
          <w:lang w:val="en-US"/>
        </w:rPr>
        <w:tab/>
        <w:t>CUMULATIVE</w:t>
      </w:r>
    </w:p>
    <w:p w:rsidR="006119B9" w:rsidRPr="00E532AB" w:rsidRDefault="007E4D1C" w:rsidP="006119B9">
      <w:pPr>
        <w:keepNext/>
        <w:tabs>
          <w:tab w:val="right" w:pos="8500"/>
        </w:tabs>
        <w:spacing w:after="0" w:line="312" w:lineRule="auto"/>
        <w:ind w:left="851" w:right="567" w:hanging="851"/>
        <w:jc w:val="both"/>
        <w:rPr>
          <w:rFonts w:ascii="Arial" w:eastAsia="Times New Roman" w:hAnsi="Arial" w:cs="Arial"/>
          <w:noProof/>
          <w:lang w:val="en-US"/>
        </w:rPr>
      </w:pPr>
      <w:r w:rsidRPr="00E532AB">
        <w:rPr>
          <w:rFonts w:ascii="Arial" w:eastAsia="Times New Roman" w:hAnsi="Arial" w:cs="Arial"/>
          <w:noProof/>
          <w:lang w:val="en-US"/>
        </w:rPr>
        <w:t>31</w:t>
      </w:r>
      <w:r w:rsidR="006119B9" w:rsidRPr="00E532AB">
        <w:rPr>
          <w:rFonts w:ascii="Arial" w:eastAsia="Times New Roman" w:hAnsi="Arial" w:cs="Arial"/>
          <w:noProof/>
          <w:lang w:val="en-US"/>
        </w:rPr>
        <w:tab/>
        <w:t>WAIVER</w:t>
      </w:r>
    </w:p>
    <w:p w:rsidR="006119B9" w:rsidRPr="00E532AB" w:rsidRDefault="007E4D1C" w:rsidP="006119B9">
      <w:pPr>
        <w:keepNext/>
        <w:tabs>
          <w:tab w:val="right" w:pos="8500"/>
        </w:tabs>
        <w:spacing w:after="0" w:line="312" w:lineRule="auto"/>
        <w:ind w:left="851" w:right="567" w:hanging="851"/>
        <w:jc w:val="both"/>
        <w:rPr>
          <w:rFonts w:ascii="Arial" w:eastAsia="Times New Roman" w:hAnsi="Arial" w:cs="Arial"/>
          <w:noProof/>
          <w:lang w:val="en-US"/>
        </w:rPr>
      </w:pPr>
      <w:r w:rsidRPr="00E532AB">
        <w:rPr>
          <w:rFonts w:ascii="Arial" w:eastAsia="Times New Roman" w:hAnsi="Arial" w:cs="Arial"/>
          <w:noProof/>
          <w:lang w:val="en-US"/>
        </w:rPr>
        <w:t>32</w:t>
      </w:r>
      <w:r w:rsidR="006119B9" w:rsidRPr="00E532AB">
        <w:rPr>
          <w:rFonts w:ascii="Arial" w:eastAsia="Times New Roman" w:hAnsi="Arial" w:cs="Arial"/>
          <w:noProof/>
          <w:lang w:val="en-US"/>
        </w:rPr>
        <w:tab/>
        <w:t>ENTIRE AGREEMENT</w:t>
      </w:r>
    </w:p>
    <w:p w:rsidR="006119B9" w:rsidRPr="00E532AB" w:rsidRDefault="007E4D1C" w:rsidP="006119B9">
      <w:pPr>
        <w:keepNext/>
        <w:tabs>
          <w:tab w:val="right" w:pos="8500"/>
        </w:tabs>
        <w:spacing w:after="0" w:line="312" w:lineRule="auto"/>
        <w:ind w:left="851" w:right="567" w:hanging="851"/>
        <w:jc w:val="both"/>
        <w:rPr>
          <w:rFonts w:ascii="Arial" w:eastAsia="Times New Roman" w:hAnsi="Arial" w:cs="Arial"/>
          <w:noProof/>
          <w:lang w:val="en-US"/>
        </w:rPr>
      </w:pPr>
      <w:r w:rsidRPr="00E532AB">
        <w:rPr>
          <w:rFonts w:ascii="Arial" w:eastAsia="Times New Roman" w:hAnsi="Arial" w:cs="Arial"/>
          <w:noProof/>
          <w:lang w:val="en-US"/>
        </w:rPr>
        <w:t>33</w:t>
      </w:r>
      <w:r w:rsidR="006119B9" w:rsidRPr="00E532AB">
        <w:rPr>
          <w:rFonts w:ascii="Arial" w:eastAsia="Times New Roman" w:hAnsi="Arial" w:cs="Arial"/>
          <w:noProof/>
          <w:lang w:val="en-US"/>
        </w:rPr>
        <w:tab/>
        <w:t>NOTICES</w:t>
      </w:r>
    </w:p>
    <w:p w:rsidR="006119B9" w:rsidRPr="00E532AB" w:rsidRDefault="007E4D1C" w:rsidP="006119B9">
      <w:pPr>
        <w:keepNext/>
        <w:tabs>
          <w:tab w:val="right" w:pos="8500"/>
        </w:tabs>
        <w:spacing w:after="0" w:line="312" w:lineRule="auto"/>
        <w:ind w:left="851" w:right="567" w:hanging="851"/>
        <w:jc w:val="both"/>
        <w:rPr>
          <w:rFonts w:ascii="Arial" w:eastAsia="Times New Roman" w:hAnsi="Arial" w:cs="Arial"/>
          <w:noProof/>
          <w:lang w:val="en-US"/>
        </w:rPr>
      </w:pPr>
      <w:r w:rsidRPr="00E532AB">
        <w:rPr>
          <w:rFonts w:ascii="Arial" w:eastAsia="Times New Roman" w:hAnsi="Arial" w:cs="Arial"/>
          <w:noProof/>
          <w:lang w:val="en-US"/>
        </w:rPr>
        <w:t>34</w:t>
      </w:r>
      <w:r w:rsidR="006119B9" w:rsidRPr="00E532AB">
        <w:rPr>
          <w:rFonts w:ascii="Arial" w:eastAsia="Times New Roman" w:hAnsi="Arial" w:cs="Arial"/>
          <w:noProof/>
          <w:lang w:val="en-US"/>
        </w:rPr>
        <w:tab/>
        <w:t>COMPLAINTS HANDLING AND RESOLUTION</w:t>
      </w:r>
    </w:p>
    <w:p w:rsidR="006119B9" w:rsidRPr="00E532AB" w:rsidRDefault="007E4D1C" w:rsidP="006119B9">
      <w:pPr>
        <w:keepNext/>
        <w:tabs>
          <w:tab w:val="right" w:pos="8500"/>
        </w:tabs>
        <w:spacing w:after="0" w:line="312" w:lineRule="auto"/>
        <w:ind w:left="851" w:right="567" w:hanging="851"/>
        <w:jc w:val="both"/>
        <w:rPr>
          <w:rFonts w:ascii="Arial" w:eastAsia="Times New Roman" w:hAnsi="Arial" w:cs="Arial"/>
          <w:noProof/>
          <w:lang w:val="en-US"/>
        </w:rPr>
      </w:pPr>
      <w:r w:rsidRPr="00E532AB">
        <w:rPr>
          <w:rFonts w:ascii="Arial" w:eastAsia="Times New Roman" w:hAnsi="Arial" w:cs="Arial"/>
          <w:noProof/>
          <w:lang w:val="en-US"/>
        </w:rPr>
        <w:t>35</w:t>
      </w:r>
      <w:r w:rsidR="006119B9" w:rsidRPr="00E532AB">
        <w:rPr>
          <w:rFonts w:ascii="Arial" w:eastAsia="Times New Roman" w:hAnsi="Arial" w:cs="Arial"/>
          <w:noProof/>
          <w:lang w:val="en-US"/>
        </w:rPr>
        <w:tab/>
        <w:t>DISPUTE RESOLUTION</w:t>
      </w:r>
    </w:p>
    <w:p w:rsidR="006119B9" w:rsidRPr="00E532AB" w:rsidRDefault="007E4D1C" w:rsidP="00963C9E">
      <w:pPr>
        <w:keepNext/>
        <w:tabs>
          <w:tab w:val="right" w:pos="8500"/>
        </w:tabs>
        <w:spacing w:after="0" w:line="312" w:lineRule="auto"/>
        <w:ind w:left="851" w:right="567" w:hanging="851"/>
        <w:jc w:val="both"/>
        <w:rPr>
          <w:rFonts w:ascii="Arial" w:eastAsia="Times New Roman" w:hAnsi="Arial" w:cs="Arial"/>
          <w:noProof/>
          <w:lang w:val="en-US"/>
        </w:rPr>
      </w:pPr>
      <w:r w:rsidRPr="00E532AB">
        <w:rPr>
          <w:rFonts w:ascii="Arial" w:eastAsia="Times New Roman" w:hAnsi="Arial" w:cs="Arial"/>
          <w:noProof/>
          <w:lang w:val="en-US"/>
        </w:rPr>
        <w:t>36</w:t>
      </w:r>
      <w:r w:rsidR="00963C9E" w:rsidRPr="00E532AB">
        <w:rPr>
          <w:rFonts w:ascii="Arial" w:eastAsia="Times New Roman" w:hAnsi="Arial" w:cs="Arial"/>
          <w:noProof/>
          <w:lang w:val="en-US"/>
        </w:rPr>
        <w:tab/>
        <w:t>LAW AND JURISDICTION</w:t>
      </w:r>
    </w:p>
    <w:p w:rsidR="00B93129" w:rsidRPr="00E532AB" w:rsidRDefault="00B93129" w:rsidP="00387458">
      <w:pPr>
        <w:keepNext/>
        <w:tabs>
          <w:tab w:val="right" w:pos="8500"/>
        </w:tabs>
        <w:spacing w:after="0" w:line="312" w:lineRule="auto"/>
        <w:ind w:right="567"/>
        <w:jc w:val="both"/>
      </w:pPr>
    </w:p>
    <w:p w:rsidR="006119B9" w:rsidRPr="00E532AB" w:rsidRDefault="000F58D2" w:rsidP="00387458">
      <w:pPr>
        <w:keepNext/>
        <w:tabs>
          <w:tab w:val="right" w:pos="8500"/>
        </w:tabs>
        <w:spacing w:after="0" w:line="312" w:lineRule="auto"/>
        <w:ind w:right="567"/>
        <w:jc w:val="both"/>
        <w:rPr>
          <w:rFonts w:ascii="Arial" w:eastAsia="Times New Roman" w:hAnsi="Arial" w:cs="Arial"/>
          <w:noProof/>
          <w:lang w:val="en-US"/>
        </w:rPr>
      </w:pPr>
      <w:hyperlink w:anchor="_Toc190686727" w:history="1">
        <w:r w:rsidR="00963C9E" w:rsidRPr="00E532AB">
          <w:rPr>
            <w:rFonts w:ascii="Arial" w:eastAsia="Times New Roman" w:hAnsi="Arial" w:cs="Arial"/>
            <w:noProof/>
          </w:rPr>
          <w:t>SCHEDULE 1</w:t>
        </w:r>
        <w:r w:rsidR="006119B9" w:rsidRPr="00E532AB">
          <w:rPr>
            <w:rFonts w:ascii="Arial" w:eastAsia="Times New Roman" w:hAnsi="Arial" w:cs="Arial"/>
            <w:noProof/>
          </w:rPr>
          <w:t xml:space="preserve"> - AWARD CRITERIA</w:t>
        </w:r>
        <w:r w:rsidR="006119B9" w:rsidRPr="00E532AB">
          <w:rPr>
            <w:rFonts w:ascii="Arial" w:eastAsia="Times New Roman" w:hAnsi="Arial" w:cs="Arial"/>
            <w:noProof/>
          </w:rPr>
          <w:tab/>
        </w:r>
      </w:hyperlink>
    </w:p>
    <w:p w:rsidR="006119B9" w:rsidRPr="00E532AB" w:rsidRDefault="000F58D2" w:rsidP="006119B9">
      <w:pPr>
        <w:keepNext/>
        <w:tabs>
          <w:tab w:val="right" w:pos="8500"/>
        </w:tabs>
        <w:spacing w:after="0" w:line="312" w:lineRule="auto"/>
        <w:ind w:right="567"/>
        <w:jc w:val="both"/>
        <w:rPr>
          <w:rFonts w:ascii="Arial" w:eastAsia="Times New Roman" w:hAnsi="Arial" w:cs="Arial"/>
          <w:noProof/>
          <w:lang w:val="en-US"/>
        </w:rPr>
      </w:pPr>
      <w:hyperlink w:anchor="_Toc190686730" w:history="1">
        <w:r w:rsidR="006119B9" w:rsidRPr="00E532AB">
          <w:rPr>
            <w:rFonts w:ascii="Arial" w:eastAsia="Times New Roman" w:hAnsi="Arial" w:cs="Arial"/>
            <w:noProof/>
          </w:rPr>
          <w:t>SCHEDU</w:t>
        </w:r>
        <w:r w:rsidR="00963C9E" w:rsidRPr="00E532AB">
          <w:rPr>
            <w:rFonts w:ascii="Arial" w:eastAsia="Times New Roman" w:hAnsi="Arial" w:cs="Arial"/>
            <w:noProof/>
          </w:rPr>
          <w:t>LE </w:t>
        </w:r>
        <w:r w:rsidR="00387458" w:rsidRPr="00E532AB">
          <w:rPr>
            <w:rFonts w:ascii="Arial" w:eastAsia="Times New Roman" w:hAnsi="Arial" w:cs="Arial"/>
            <w:noProof/>
          </w:rPr>
          <w:t>2</w:t>
        </w:r>
        <w:r w:rsidR="00963C9E" w:rsidRPr="00E532AB">
          <w:rPr>
            <w:rFonts w:ascii="Arial" w:eastAsia="Times New Roman" w:hAnsi="Arial" w:cs="Arial"/>
            <w:noProof/>
          </w:rPr>
          <w:t xml:space="preserve"> - CALL-OFF TERMS AND CONDIT</w:t>
        </w:r>
        <w:r w:rsidR="006119B9" w:rsidRPr="00E532AB">
          <w:rPr>
            <w:rFonts w:ascii="Arial" w:eastAsia="Times New Roman" w:hAnsi="Arial" w:cs="Arial"/>
            <w:noProof/>
          </w:rPr>
          <w:t>IONS</w:t>
        </w:r>
        <w:r w:rsidR="006119B9" w:rsidRPr="00E532AB">
          <w:rPr>
            <w:rFonts w:ascii="Arial" w:eastAsia="Times New Roman" w:hAnsi="Arial" w:cs="Arial"/>
            <w:noProof/>
          </w:rPr>
          <w:tab/>
        </w:r>
      </w:hyperlink>
    </w:p>
    <w:p w:rsidR="006119B9" w:rsidRDefault="00387458" w:rsidP="006119B9">
      <w:pPr>
        <w:keepNext/>
        <w:tabs>
          <w:tab w:val="right" w:pos="8500"/>
        </w:tabs>
        <w:spacing w:after="0" w:line="312" w:lineRule="auto"/>
        <w:ind w:right="567"/>
        <w:jc w:val="both"/>
        <w:rPr>
          <w:rFonts w:ascii="Arial" w:eastAsia="Times New Roman" w:hAnsi="Arial" w:cs="Arial"/>
          <w:noProof/>
          <w:lang w:val="en-US"/>
        </w:rPr>
      </w:pPr>
      <w:r>
        <w:rPr>
          <w:rFonts w:ascii="Arial" w:eastAsia="Times New Roman" w:hAnsi="Arial" w:cs="Arial"/>
          <w:noProof/>
          <w:lang w:val="en-US"/>
        </w:rPr>
        <w:t>SCHEDULE 3</w:t>
      </w:r>
      <w:r w:rsidR="000615FD" w:rsidRPr="00686D64">
        <w:rPr>
          <w:rFonts w:ascii="Arial" w:eastAsia="Times New Roman" w:hAnsi="Arial" w:cs="Arial"/>
          <w:noProof/>
          <w:lang w:val="en-US"/>
        </w:rPr>
        <w:t xml:space="preserve"> - </w:t>
      </w:r>
      <w:r w:rsidR="001366F8">
        <w:rPr>
          <w:rFonts w:ascii="Arial" w:eastAsia="Times New Roman" w:hAnsi="Arial" w:cs="Arial"/>
          <w:noProof/>
          <w:lang w:val="en-US"/>
        </w:rPr>
        <w:t>NOT USED</w:t>
      </w:r>
    </w:p>
    <w:p w:rsidR="00823155" w:rsidRDefault="00823155" w:rsidP="006119B9">
      <w:pPr>
        <w:keepNext/>
        <w:tabs>
          <w:tab w:val="right" w:pos="8500"/>
        </w:tabs>
        <w:spacing w:after="0" w:line="312" w:lineRule="auto"/>
        <w:ind w:right="567"/>
        <w:jc w:val="both"/>
        <w:rPr>
          <w:rFonts w:ascii="Arial" w:eastAsia="Times New Roman" w:hAnsi="Arial" w:cs="Arial"/>
          <w:noProof/>
          <w:lang w:val="en-US"/>
        </w:rPr>
      </w:pPr>
      <w:r>
        <w:rPr>
          <w:rFonts w:ascii="Arial" w:eastAsia="Times New Roman" w:hAnsi="Arial" w:cs="Arial"/>
          <w:noProof/>
          <w:lang w:val="en-US"/>
        </w:rPr>
        <w:t>SCHEDULE 4 - COMMERCIALLY SENSITIVE INFORMATION</w:t>
      </w:r>
    </w:p>
    <w:p w:rsidR="00E532AB" w:rsidRPr="00686D64" w:rsidRDefault="00E532AB" w:rsidP="006119B9">
      <w:pPr>
        <w:keepNext/>
        <w:tabs>
          <w:tab w:val="right" w:pos="8500"/>
        </w:tabs>
        <w:spacing w:after="0" w:line="312" w:lineRule="auto"/>
        <w:ind w:right="567"/>
        <w:jc w:val="both"/>
        <w:rPr>
          <w:rFonts w:ascii="Arial" w:eastAsia="Times New Roman" w:hAnsi="Arial" w:cs="Arial"/>
          <w:noProof/>
          <w:lang w:val="en-US"/>
        </w:rPr>
      </w:pPr>
      <w:r>
        <w:rPr>
          <w:rFonts w:ascii="Arial" w:eastAsia="Times New Roman" w:hAnsi="Arial" w:cs="Arial"/>
          <w:noProof/>
          <w:lang w:val="en-US"/>
        </w:rPr>
        <w:t>SCHEDULE 5 - SPECIAL CONDITIONS</w:t>
      </w:r>
    </w:p>
    <w:p w:rsidR="006119B9" w:rsidRPr="006119B9" w:rsidRDefault="006119B9" w:rsidP="006119B9">
      <w:pPr>
        <w:keepNext/>
        <w:spacing w:after="0" w:line="312" w:lineRule="auto"/>
        <w:jc w:val="both"/>
        <w:rPr>
          <w:rFonts w:ascii="Arial" w:eastAsia="Times New Roman" w:hAnsi="Arial" w:cs="Arial"/>
          <w:b/>
          <w:bCs/>
        </w:rPr>
      </w:pPr>
      <w:r w:rsidRPr="00686D64">
        <w:rPr>
          <w:rFonts w:ascii="Arial" w:eastAsia="Times New Roman" w:hAnsi="Arial" w:cs="Arial"/>
          <w:b/>
          <w:bCs/>
        </w:rPr>
        <w:fldChar w:fldCharType="end"/>
      </w:r>
    </w:p>
    <w:p w:rsidR="006119B9" w:rsidRPr="006119B9" w:rsidRDefault="006119B9" w:rsidP="006119B9">
      <w:pPr>
        <w:keepNext/>
        <w:spacing w:after="0" w:line="312" w:lineRule="auto"/>
        <w:jc w:val="both"/>
        <w:rPr>
          <w:rFonts w:ascii="Arial" w:eastAsia="Times New Roman" w:hAnsi="Arial" w:cs="Arial"/>
          <w:b/>
          <w:bCs/>
        </w:rPr>
      </w:pPr>
    </w:p>
    <w:p w:rsidR="00474861" w:rsidRDefault="00474861" w:rsidP="006119B9">
      <w:pPr>
        <w:keepNext/>
        <w:spacing w:after="0" w:line="312" w:lineRule="auto"/>
        <w:jc w:val="both"/>
        <w:rPr>
          <w:rFonts w:ascii="Arial" w:eastAsia="Times New Roman" w:hAnsi="Arial" w:cs="Arial"/>
          <w:b/>
          <w:bCs/>
        </w:rPr>
      </w:pPr>
    </w:p>
    <w:p w:rsidR="00474861" w:rsidRPr="00474861" w:rsidRDefault="00474861" w:rsidP="00474861">
      <w:pPr>
        <w:rPr>
          <w:rFonts w:ascii="Arial" w:eastAsia="Times New Roman" w:hAnsi="Arial" w:cs="Arial"/>
        </w:rPr>
      </w:pPr>
    </w:p>
    <w:p w:rsidR="00474861" w:rsidRPr="00474861" w:rsidRDefault="00474861" w:rsidP="00474861">
      <w:pPr>
        <w:rPr>
          <w:rFonts w:ascii="Arial" w:eastAsia="Times New Roman" w:hAnsi="Arial" w:cs="Arial"/>
        </w:rPr>
      </w:pPr>
    </w:p>
    <w:p w:rsidR="00474861" w:rsidRPr="00474861" w:rsidRDefault="00474861" w:rsidP="00474861">
      <w:pPr>
        <w:rPr>
          <w:rFonts w:ascii="Arial" w:eastAsia="Times New Roman" w:hAnsi="Arial" w:cs="Arial"/>
        </w:rPr>
      </w:pPr>
    </w:p>
    <w:p w:rsidR="00474861" w:rsidRPr="00474861" w:rsidRDefault="00474861" w:rsidP="00474861">
      <w:pPr>
        <w:rPr>
          <w:rFonts w:ascii="Arial" w:eastAsia="Times New Roman" w:hAnsi="Arial" w:cs="Arial"/>
        </w:rPr>
      </w:pPr>
    </w:p>
    <w:p w:rsidR="00474861" w:rsidRDefault="00474861" w:rsidP="00474861">
      <w:pPr>
        <w:tabs>
          <w:tab w:val="left" w:pos="3000"/>
        </w:tabs>
        <w:rPr>
          <w:rFonts w:ascii="Arial" w:eastAsia="Times New Roman" w:hAnsi="Arial" w:cs="Arial"/>
        </w:rPr>
      </w:pPr>
      <w:r>
        <w:rPr>
          <w:rFonts w:ascii="Arial" w:eastAsia="Times New Roman" w:hAnsi="Arial" w:cs="Arial"/>
        </w:rPr>
        <w:tab/>
      </w:r>
    </w:p>
    <w:p w:rsidR="00474861" w:rsidRDefault="00474861" w:rsidP="00474861">
      <w:pPr>
        <w:rPr>
          <w:rFonts w:ascii="Arial" w:eastAsia="Times New Roman" w:hAnsi="Arial" w:cs="Arial"/>
        </w:rPr>
      </w:pPr>
    </w:p>
    <w:p w:rsidR="006119B9" w:rsidRPr="00474861" w:rsidRDefault="006119B9" w:rsidP="00474861">
      <w:pPr>
        <w:rPr>
          <w:rFonts w:ascii="Arial" w:eastAsia="Times New Roman" w:hAnsi="Arial" w:cs="Arial"/>
        </w:rPr>
        <w:sectPr w:rsidR="006119B9" w:rsidRPr="00474861">
          <w:footerReference w:type="even" r:id="rId9"/>
          <w:footerReference w:type="default" r:id="rId10"/>
          <w:footerReference w:type="first" r:id="rId11"/>
          <w:pgSz w:w="11907" w:h="16840" w:code="9"/>
          <w:pgMar w:top="1418" w:right="1134" w:bottom="1418" w:left="1134" w:header="709" w:footer="709" w:gutter="0"/>
          <w:paperSrc w:first="257" w:other="257"/>
          <w:pgNumType w:start="1"/>
          <w:cols w:space="720"/>
          <w:docGrid w:linePitch="272"/>
        </w:sectPr>
      </w:pPr>
    </w:p>
    <w:p w:rsidR="006119B9" w:rsidRPr="006119B9" w:rsidRDefault="006119B9" w:rsidP="006119B9">
      <w:pPr>
        <w:keepNext/>
        <w:spacing w:after="0" w:line="312" w:lineRule="auto"/>
        <w:jc w:val="both"/>
        <w:rPr>
          <w:rFonts w:ascii="Arial" w:eastAsia="Times New Roman" w:hAnsi="Arial" w:cs="Arial"/>
        </w:rPr>
      </w:pPr>
    </w:p>
    <w:p w:rsidR="006119B9" w:rsidRPr="006119B9" w:rsidRDefault="006119B9" w:rsidP="006119B9">
      <w:pPr>
        <w:keepNext/>
        <w:spacing w:after="0" w:line="312" w:lineRule="auto"/>
        <w:jc w:val="both"/>
        <w:rPr>
          <w:rFonts w:ascii="Arial" w:eastAsia="Times New Roman" w:hAnsi="Arial" w:cs="Arial"/>
        </w:rPr>
      </w:pPr>
      <w:r w:rsidRPr="006119B9">
        <w:rPr>
          <w:rFonts w:ascii="Arial" w:eastAsia="Times New Roman" w:hAnsi="Arial" w:cs="Arial"/>
          <w:b/>
        </w:rPr>
        <w:t>THIS AGREEMENT</w:t>
      </w:r>
      <w:r w:rsidR="00A00C86">
        <w:rPr>
          <w:rFonts w:ascii="Arial" w:eastAsia="Times New Roman" w:hAnsi="Arial" w:cs="Arial"/>
        </w:rPr>
        <w:t xml:space="preserve"> is made the </w:t>
      </w:r>
      <w:r w:rsidR="0024091D" w:rsidRPr="0024091D">
        <w:rPr>
          <w:rFonts w:ascii="Arial" w:eastAsia="Times New Roman" w:hAnsi="Arial" w:cs="Arial"/>
          <w:highlight w:val="yellow"/>
        </w:rPr>
        <w:t>………………</w:t>
      </w:r>
      <w:r w:rsidR="00A00C86">
        <w:rPr>
          <w:rFonts w:ascii="Arial" w:eastAsia="Times New Roman" w:hAnsi="Arial" w:cs="Arial"/>
        </w:rPr>
        <w:t xml:space="preserve">day of </w:t>
      </w:r>
      <w:r w:rsidR="0024091D" w:rsidRPr="0024091D">
        <w:rPr>
          <w:rFonts w:ascii="Arial" w:eastAsia="Times New Roman" w:hAnsi="Arial" w:cs="Arial"/>
          <w:highlight w:val="yellow"/>
        </w:rPr>
        <w:t>……………….</w:t>
      </w:r>
      <w:r w:rsidR="00A00C86">
        <w:rPr>
          <w:rFonts w:ascii="Arial" w:eastAsia="Times New Roman" w:hAnsi="Arial" w:cs="Arial"/>
        </w:rPr>
        <w:t>20</w:t>
      </w:r>
      <w:r w:rsidR="0024091D" w:rsidRPr="0024091D">
        <w:rPr>
          <w:rFonts w:ascii="Arial" w:eastAsia="Times New Roman" w:hAnsi="Arial" w:cs="Arial"/>
          <w:highlight w:val="yellow"/>
        </w:rPr>
        <w:t>..</w:t>
      </w:r>
    </w:p>
    <w:p w:rsidR="006119B9" w:rsidRPr="006119B9" w:rsidRDefault="006119B9" w:rsidP="006119B9">
      <w:pPr>
        <w:keepNext/>
        <w:spacing w:after="0" w:line="312" w:lineRule="auto"/>
        <w:jc w:val="both"/>
        <w:rPr>
          <w:rFonts w:ascii="Arial" w:eastAsia="Times New Roman" w:hAnsi="Arial" w:cs="Arial"/>
        </w:rPr>
      </w:pPr>
    </w:p>
    <w:p w:rsidR="006119B9" w:rsidRPr="006119B9" w:rsidRDefault="006119B9" w:rsidP="006119B9">
      <w:pPr>
        <w:keepNext/>
        <w:spacing w:after="0" w:line="312" w:lineRule="auto"/>
        <w:jc w:val="both"/>
        <w:rPr>
          <w:rFonts w:ascii="Arial" w:eastAsia="Times New Roman" w:hAnsi="Arial" w:cs="Arial"/>
          <w:b/>
        </w:rPr>
      </w:pPr>
      <w:r w:rsidRPr="006119B9">
        <w:rPr>
          <w:rFonts w:ascii="Arial" w:eastAsia="Times New Roman" w:hAnsi="Arial" w:cs="Arial"/>
          <w:b/>
        </w:rPr>
        <w:t>BETWEEN</w:t>
      </w:r>
    </w:p>
    <w:p w:rsidR="006119B9" w:rsidRPr="006119B9" w:rsidRDefault="006119B9" w:rsidP="006119B9">
      <w:pPr>
        <w:keepNext/>
        <w:spacing w:after="0" w:line="312" w:lineRule="auto"/>
        <w:jc w:val="both"/>
        <w:rPr>
          <w:rFonts w:ascii="Arial" w:eastAsia="Times New Roman" w:hAnsi="Arial" w:cs="Arial"/>
        </w:rPr>
      </w:pPr>
    </w:p>
    <w:p w:rsidR="006119B9" w:rsidRPr="006119B9" w:rsidRDefault="00D65D08" w:rsidP="00936386">
      <w:pPr>
        <w:keepNext/>
        <w:numPr>
          <w:ilvl w:val="0"/>
          <w:numId w:val="9"/>
        </w:numPr>
        <w:spacing w:after="0" w:line="312" w:lineRule="auto"/>
        <w:jc w:val="both"/>
        <w:rPr>
          <w:rFonts w:ascii="Arial" w:eastAsia="Times New Roman" w:hAnsi="Arial" w:cs="Arial"/>
        </w:rPr>
      </w:pPr>
      <w:r>
        <w:rPr>
          <w:rFonts w:ascii="Arial" w:eastAsia="Times New Roman" w:hAnsi="Arial" w:cs="Arial"/>
        </w:rPr>
        <w:t xml:space="preserve">The </w:t>
      </w:r>
      <w:r w:rsidR="00936386" w:rsidRPr="00936386">
        <w:rPr>
          <w:rFonts w:ascii="Arial" w:eastAsia="Times New Roman" w:hAnsi="Arial" w:cs="Arial"/>
        </w:rPr>
        <w:t xml:space="preserve">Construction Industry Training Board otherwise known as CITB (Registered Charity Numbers 264289 (England &amp; Wales) and SC044875 (Scotland)) whose principal office is at Bircham Newton, </w:t>
      </w:r>
      <w:r w:rsidR="008A1FF9">
        <w:rPr>
          <w:rFonts w:ascii="Arial" w:eastAsia="Times New Roman" w:hAnsi="Arial" w:cs="Arial"/>
        </w:rPr>
        <w:t>King’s Lynn, Norfolk PE31 6RH (</w:t>
      </w:r>
      <w:r w:rsidR="00936386" w:rsidRPr="00936386">
        <w:rPr>
          <w:rFonts w:ascii="Arial" w:eastAsia="Times New Roman" w:hAnsi="Arial" w:cs="Arial"/>
        </w:rPr>
        <w:t xml:space="preserve">CITB); </w:t>
      </w:r>
      <w:r w:rsidR="00936386">
        <w:rPr>
          <w:rFonts w:ascii="Arial" w:eastAsia="Times New Roman" w:hAnsi="Arial" w:cs="Arial"/>
        </w:rPr>
        <w:t>and</w:t>
      </w:r>
    </w:p>
    <w:p w:rsidR="006119B9" w:rsidRPr="006119B9" w:rsidRDefault="006119B9" w:rsidP="006119B9">
      <w:pPr>
        <w:keepNext/>
        <w:spacing w:after="0" w:line="312" w:lineRule="auto"/>
        <w:jc w:val="both"/>
        <w:rPr>
          <w:rFonts w:ascii="Arial" w:eastAsia="Times New Roman" w:hAnsi="Arial" w:cs="Arial"/>
        </w:rPr>
      </w:pPr>
    </w:p>
    <w:p w:rsidR="006119B9" w:rsidRPr="00C668B0" w:rsidRDefault="006119B9" w:rsidP="006119B9">
      <w:pPr>
        <w:keepNext/>
        <w:numPr>
          <w:ilvl w:val="0"/>
          <w:numId w:val="9"/>
        </w:numPr>
        <w:spacing w:after="0" w:line="312" w:lineRule="auto"/>
        <w:ind w:left="720"/>
        <w:jc w:val="both"/>
        <w:rPr>
          <w:rFonts w:ascii="Arial" w:eastAsia="Times New Roman" w:hAnsi="Arial" w:cs="Arial"/>
          <w:highlight w:val="yellow"/>
        </w:rPr>
      </w:pPr>
      <w:r w:rsidRPr="00C668B0">
        <w:rPr>
          <w:rFonts w:ascii="Arial" w:eastAsia="Times New Roman" w:hAnsi="Arial" w:cs="Arial"/>
          <w:highlight w:val="yellow"/>
        </w:rPr>
        <w:t>[</w:t>
      </w:r>
      <w:r w:rsidRPr="00C668B0">
        <w:rPr>
          <w:rFonts w:ascii="Arial" w:eastAsia="Times New Roman" w:hAnsi="Arial" w:cs="Arial"/>
          <w:highlight w:val="yellow"/>
        </w:rPr>
        <w:tab/>
      </w:r>
      <w:r w:rsidRPr="00C668B0">
        <w:rPr>
          <w:rFonts w:ascii="Arial" w:eastAsia="Times New Roman" w:hAnsi="Arial" w:cs="Arial"/>
          <w:highlight w:val="yellow"/>
        </w:rPr>
        <w:tab/>
        <w:t xml:space="preserve">] [(Company Number </w:t>
      </w:r>
      <w:r w:rsidRPr="00C668B0">
        <w:rPr>
          <w:rFonts w:ascii="Arial" w:eastAsia="Times New Roman" w:hAnsi="Arial" w:cs="Arial"/>
          <w:highlight w:val="yellow"/>
        </w:rPr>
        <w:tab/>
        <w:t>[</w:t>
      </w:r>
      <w:r w:rsidRPr="00C668B0">
        <w:rPr>
          <w:rFonts w:ascii="Arial" w:eastAsia="Times New Roman" w:hAnsi="Arial" w:cs="Arial"/>
          <w:highlight w:val="yellow"/>
        </w:rPr>
        <w:tab/>
        <w:t>])] whose [registered office/main place of business] is at [</w:t>
      </w:r>
      <w:r w:rsidRPr="00C668B0">
        <w:rPr>
          <w:rFonts w:ascii="Arial" w:eastAsia="Times New Roman" w:hAnsi="Arial" w:cs="Arial"/>
          <w:highlight w:val="yellow"/>
        </w:rPr>
        <w:tab/>
      </w:r>
      <w:r w:rsidRPr="00C668B0">
        <w:rPr>
          <w:rFonts w:ascii="Arial" w:eastAsia="Times New Roman" w:hAnsi="Arial" w:cs="Arial"/>
          <w:highlight w:val="yellow"/>
        </w:rPr>
        <w:tab/>
        <w:t xml:space="preserve">] (the </w:t>
      </w:r>
      <w:r w:rsidR="00C668B0" w:rsidRPr="00C668B0">
        <w:rPr>
          <w:rFonts w:ascii="Arial" w:eastAsia="Times New Roman" w:hAnsi="Arial" w:cs="Arial"/>
          <w:highlight w:val="yellow"/>
        </w:rPr>
        <w:t>Supplier</w:t>
      </w:r>
      <w:r w:rsidRPr="00C668B0">
        <w:rPr>
          <w:rFonts w:ascii="Arial" w:eastAsia="Times New Roman" w:hAnsi="Arial" w:cs="Arial"/>
          <w:highlight w:val="yellow"/>
        </w:rPr>
        <w:t>)</w:t>
      </w:r>
    </w:p>
    <w:p w:rsidR="006119B9" w:rsidRPr="006119B9" w:rsidRDefault="006119B9" w:rsidP="006119B9">
      <w:pPr>
        <w:keepNext/>
        <w:spacing w:after="0" w:line="312" w:lineRule="auto"/>
        <w:jc w:val="both"/>
        <w:rPr>
          <w:rFonts w:ascii="Arial" w:eastAsia="Times New Roman" w:hAnsi="Arial" w:cs="Arial"/>
        </w:rPr>
      </w:pPr>
    </w:p>
    <w:p w:rsidR="006119B9" w:rsidRPr="006119B9" w:rsidRDefault="006119B9" w:rsidP="006119B9">
      <w:pPr>
        <w:keepNext/>
        <w:spacing w:after="0" w:line="312" w:lineRule="auto"/>
        <w:jc w:val="both"/>
        <w:rPr>
          <w:rFonts w:ascii="Arial" w:eastAsia="Times New Roman" w:hAnsi="Arial" w:cs="Arial"/>
        </w:rPr>
      </w:pPr>
    </w:p>
    <w:p w:rsidR="006119B9" w:rsidRPr="006119B9" w:rsidRDefault="006119B9" w:rsidP="006119B9">
      <w:pPr>
        <w:keepNext/>
        <w:spacing w:after="0" w:line="312" w:lineRule="auto"/>
        <w:jc w:val="both"/>
        <w:rPr>
          <w:rFonts w:ascii="Arial" w:eastAsia="Times New Roman" w:hAnsi="Arial" w:cs="Arial"/>
          <w:b/>
        </w:rPr>
      </w:pPr>
      <w:r w:rsidRPr="006119B9">
        <w:rPr>
          <w:rFonts w:ascii="Arial" w:eastAsia="Times New Roman" w:hAnsi="Arial" w:cs="Arial"/>
          <w:b/>
        </w:rPr>
        <w:t>BACKGROUND</w:t>
      </w:r>
    </w:p>
    <w:p w:rsidR="006119B9" w:rsidRPr="006119B9" w:rsidRDefault="006119B9" w:rsidP="006119B9">
      <w:pPr>
        <w:keepNext/>
        <w:spacing w:after="0" w:line="312" w:lineRule="auto"/>
        <w:jc w:val="both"/>
        <w:rPr>
          <w:rFonts w:ascii="Arial" w:eastAsia="Times New Roman" w:hAnsi="Arial" w:cs="Arial"/>
        </w:rPr>
      </w:pPr>
    </w:p>
    <w:p w:rsidR="006119B9" w:rsidRDefault="00A00C86" w:rsidP="006119B9">
      <w:pPr>
        <w:keepNext/>
        <w:numPr>
          <w:ilvl w:val="0"/>
          <w:numId w:val="10"/>
        </w:numPr>
        <w:spacing w:after="0" w:line="312" w:lineRule="auto"/>
        <w:ind w:left="720"/>
        <w:jc w:val="both"/>
        <w:rPr>
          <w:rFonts w:ascii="Arial" w:eastAsia="Times New Roman" w:hAnsi="Arial" w:cs="Arial"/>
        </w:rPr>
      </w:pPr>
      <w:r w:rsidRPr="00F93E9C">
        <w:rPr>
          <w:rFonts w:ascii="Arial" w:eastAsia="Times New Roman" w:hAnsi="Arial" w:cs="Arial"/>
        </w:rPr>
        <w:t>CITB</w:t>
      </w:r>
      <w:r w:rsidR="006119B9" w:rsidRPr="00F93E9C">
        <w:rPr>
          <w:rFonts w:ascii="Arial" w:eastAsia="Times New Roman" w:hAnsi="Arial" w:cs="Arial"/>
        </w:rPr>
        <w:t xml:space="preserve"> issued </w:t>
      </w:r>
      <w:r w:rsidR="004C157B" w:rsidRPr="00F93E9C">
        <w:rPr>
          <w:rFonts w:ascii="Arial" w:eastAsia="Times New Roman" w:hAnsi="Arial" w:cs="Arial"/>
        </w:rPr>
        <w:t>an Invitation to Tender (</w:t>
      </w:r>
      <w:r w:rsidR="006119B9" w:rsidRPr="00F93E9C">
        <w:rPr>
          <w:rFonts w:ascii="Arial" w:eastAsia="Times New Roman" w:hAnsi="Arial" w:cs="Arial"/>
        </w:rPr>
        <w:t>ITT</w:t>
      </w:r>
      <w:r w:rsidR="004C157B" w:rsidRPr="00F93E9C">
        <w:rPr>
          <w:rFonts w:ascii="Arial" w:eastAsia="Times New Roman" w:hAnsi="Arial" w:cs="Arial"/>
        </w:rPr>
        <w:t>)</w:t>
      </w:r>
      <w:r w:rsidR="006119B9" w:rsidRPr="00F93E9C">
        <w:rPr>
          <w:rFonts w:ascii="Arial" w:eastAsia="Times New Roman" w:hAnsi="Arial" w:cs="Arial"/>
        </w:rPr>
        <w:t xml:space="preserve"> </w:t>
      </w:r>
      <w:r w:rsidR="00C668B0" w:rsidRPr="00F93E9C">
        <w:rPr>
          <w:rFonts w:ascii="Arial" w:eastAsia="Times New Roman" w:hAnsi="Arial" w:cs="Arial"/>
        </w:rPr>
        <w:t>on</w:t>
      </w:r>
      <w:r w:rsidR="00524657" w:rsidRPr="00F93E9C">
        <w:rPr>
          <w:rFonts w:ascii="Arial" w:eastAsia="Times New Roman" w:hAnsi="Arial" w:cs="Arial"/>
        </w:rPr>
        <w:t xml:space="preserve"> </w:t>
      </w:r>
      <w:r w:rsidR="00524657" w:rsidRPr="00F93E9C">
        <w:rPr>
          <w:rFonts w:ascii="Arial" w:eastAsia="Times New Roman" w:hAnsi="Arial" w:cs="Arial"/>
          <w:highlight w:val="yellow"/>
        </w:rPr>
        <w:t>……….</w:t>
      </w:r>
      <w:r w:rsidR="006119B9" w:rsidRPr="00F93E9C">
        <w:rPr>
          <w:rFonts w:ascii="Arial" w:eastAsia="Times New Roman" w:hAnsi="Arial" w:cs="Arial"/>
        </w:rPr>
        <w:t xml:space="preserve"> to invite tenders for the </w:t>
      </w:r>
      <w:r w:rsidR="00556BEC" w:rsidRPr="00F93E9C">
        <w:rPr>
          <w:rFonts w:ascii="Arial" w:eastAsia="Times New Roman" w:hAnsi="Arial" w:cs="Arial"/>
        </w:rPr>
        <w:t xml:space="preserve">provision of </w:t>
      </w:r>
      <w:r w:rsidR="00F93E9C">
        <w:rPr>
          <w:rFonts w:ascii="Arial" w:eastAsia="Times New Roman" w:hAnsi="Arial" w:cs="Arial"/>
          <w:highlight w:val="yellow"/>
        </w:rPr>
        <w:t>xxxx</w:t>
      </w:r>
    </w:p>
    <w:p w:rsidR="00F93E9C" w:rsidRPr="00F93E9C" w:rsidRDefault="00F93E9C" w:rsidP="00F93E9C">
      <w:pPr>
        <w:keepNext/>
        <w:spacing w:after="0" w:line="312" w:lineRule="auto"/>
        <w:ind w:left="720"/>
        <w:jc w:val="both"/>
        <w:rPr>
          <w:rFonts w:ascii="Arial" w:eastAsia="Times New Roman" w:hAnsi="Arial" w:cs="Arial"/>
        </w:rPr>
      </w:pPr>
    </w:p>
    <w:p w:rsidR="006119B9" w:rsidRPr="006119B9" w:rsidRDefault="006119B9" w:rsidP="006119B9">
      <w:pPr>
        <w:keepNext/>
        <w:numPr>
          <w:ilvl w:val="0"/>
          <w:numId w:val="10"/>
        </w:numPr>
        <w:spacing w:after="0" w:line="312" w:lineRule="auto"/>
        <w:ind w:left="720"/>
        <w:jc w:val="both"/>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submitted a </w:t>
      </w:r>
      <w:r w:rsidR="00CC0184">
        <w:rPr>
          <w:rFonts w:ascii="Arial" w:eastAsia="Times New Roman" w:hAnsi="Arial" w:cs="Arial"/>
        </w:rPr>
        <w:t>T</w:t>
      </w:r>
      <w:r w:rsidRPr="006119B9">
        <w:rPr>
          <w:rFonts w:ascii="Arial" w:eastAsia="Times New Roman" w:hAnsi="Arial" w:cs="Arial"/>
        </w:rPr>
        <w:t>ende</w:t>
      </w:r>
      <w:r w:rsidR="00C668B0">
        <w:rPr>
          <w:rFonts w:ascii="Arial" w:eastAsia="Times New Roman" w:hAnsi="Arial" w:cs="Arial"/>
        </w:rPr>
        <w:t xml:space="preserve">r in response to the ITT on </w:t>
      </w:r>
      <w:r w:rsidR="00524657" w:rsidRPr="00524657">
        <w:rPr>
          <w:rFonts w:ascii="Arial" w:eastAsia="Times New Roman" w:hAnsi="Arial" w:cs="Arial"/>
          <w:highlight w:val="yellow"/>
        </w:rPr>
        <w:t>…………….</w:t>
      </w:r>
      <w:r w:rsidRPr="00524657">
        <w:rPr>
          <w:rFonts w:ascii="Arial" w:eastAsia="Times New Roman" w:hAnsi="Arial" w:cs="Arial"/>
          <w:highlight w:val="yellow"/>
        </w:rPr>
        <w:t>.</w:t>
      </w:r>
    </w:p>
    <w:p w:rsidR="006119B9" w:rsidRPr="006119B9" w:rsidRDefault="006119B9" w:rsidP="006119B9">
      <w:pPr>
        <w:keepNext/>
        <w:spacing w:after="0" w:line="312" w:lineRule="auto"/>
        <w:jc w:val="both"/>
        <w:rPr>
          <w:rFonts w:ascii="Arial" w:eastAsia="Times New Roman" w:hAnsi="Arial" w:cs="Arial"/>
        </w:rPr>
      </w:pPr>
    </w:p>
    <w:p w:rsidR="006119B9" w:rsidRPr="006119B9" w:rsidRDefault="006119B9" w:rsidP="006119B9">
      <w:pPr>
        <w:keepNext/>
        <w:numPr>
          <w:ilvl w:val="0"/>
          <w:numId w:val="10"/>
        </w:numPr>
        <w:spacing w:after="0" w:line="312" w:lineRule="auto"/>
        <w:ind w:left="720"/>
        <w:jc w:val="both"/>
        <w:rPr>
          <w:rFonts w:ascii="Arial" w:eastAsia="Times New Roman" w:hAnsi="Arial" w:cs="Arial"/>
        </w:rPr>
      </w:pPr>
      <w:r w:rsidRPr="006119B9">
        <w:rPr>
          <w:rFonts w:ascii="Arial" w:eastAsia="Times New Roman" w:hAnsi="Arial" w:cs="Arial"/>
        </w:rPr>
        <w:t xml:space="preserve">On the basis of the </w:t>
      </w:r>
      <w:r w:rsidR="00CC0184">
        <w:rPr>
          <w:rFonts w:ascii="Arial" w:eastAsia="Times New Roman" w:hAnsi="Arial" w:cs="Arial"/>
        </w:rPr>
        <w:t>T</w:t>
      </w:r>
      <w:r w:rsidRPr="006119B9">
        <w:rPr>
          <w:rFonts w:ascii="Arial" w:eastAsia="Times New Roman" w:hAnsi="Arial" w:cs="Arial"/>
        </w:rPr>
        <w:t xml:space="preserve">ender, </w:t>
      </w:r>
      <w:r w:rsidR="00A00C86">
        <w:rPr>
          <w:rFonts w:ascii="Arial" w:eastAsia="Times New Roman" w:hAnsi="Arial" w:cs="Arial"/>
        </w:rPr>
        <w:t>CITB</w:t>
      </w:r>
      <w:r w:rsidRPr="006119B9">
        <w:rPr>
          <w:rFonts w:ascii="Arial" w:eastAsia="Times New Roman" w:hAnsi="Arial" w:cs="Arial"/>
        </w:rPr>
        <w:t xml:space="preserve"> selected the </w:t>
      </w:r>
      <w:r w:rsidR="00C668B0">
        <w:rPr>
          <w:rFonts w:ascii="Arial" w:eastAsia="Times New Roman" w:hAnsi="Arial" w:cs="Arial"/>
        </w:rPr>
        <w:t>Supplier</w:t>
      </w:r>
      <w:r w:rsidRPr="006119B9">
        <w:rPr>
          <w:rFonts w:ascii="Arial" w:eastAsia="Times New Roman" w:hAnsi="Arial" w:cs="Arial"/>
        </w:rPr>
        <w:t xml:space="preserve"> to enter into a framework agreement to provide Services to </w:t>
      </w:r>
      <w:r w:rsidR="00A00C86">
        <w:rPr>
          <w:rFonts w:ascii="Arial" w:eastAsia="Times New Roman" w:hAnsi="Arial" w:cs="Arial"/>
        </w:rPr>
        <w:t>CITB</w:t>
      </w:r>
      <w:r w:rsidRPr="006119B9">
        <w:rPr>
          <w:rFonts w:ascii="Arial" w:eastAsia="Times New Roman" w:hAnsi="Arial" w:cs="Arial"/>
        </w:rPr>
        <w:t xml:space="preserve"> on a call-off basis in accordance with this Framework Agreement.</w:t>
      </w:r>
    </w:p>
    <w:p w:rsidR="006119B9" w:rsidRPr="006119B9" w:rsidRDefault="006119B9" w:rsidP="006119B9">
      <w:pPr>
        <w:keepNext/>
        <w:spacing w:after="0" w:line="312" w:lineRule="auto"/>
        <w:jc w:val="both"/>
        <w:rPr>
          <w:rFonts w:ascii="Arial" w:eastAsia="Times New Roman" w:hAnsi="Arial" w:cs="Arial"/>
        </w:rPr>
      </w:pPr>
    </w:p>
    <w:p w:rsidR="006119B9" w:rsidRPr="006119B9" w:rsidRDefault="006119B9" w:rsidP="006119B9">
      <w:pPr>
        <w:keepNext/>
        <w:numPr>
          <w:ilvl w:val="0"/>
          <w:numId w:val="10"/>
        </w:numPr>
        <w:spacing w:after="0" w:line="312" w:lineRule="auto"/>
        <w:ind w:left="720"/>
        <w:jc w:val="both"/>
        <w:rPr>
          <w:rFonts w:ascii="Arial" w:eastAsia="Times New Roman" w:hAnsi="Arial" w:cs="Arial"/>
        </w:rPr>
      </w:pPr>
      <w:r w:rsidRPr="006119B9">
        <w:rPr>
          <w:rFonts w:ascii="Arial" w:eastAsia="Times New Roman" w:hAnsi="Arial" w:cs="Arial"/>
        </w:rPr>
        <w:t xml:space="preserve">This Framework Agreement sets out the award and </w:t>
      </w:r>
      <w:r w:rsidR="00CC0184">
        <w:rPr>
          <w:rFonts w:ascii="Arial" w:eastAsia="Times New Roman" w:hAnsi="Arial" w:cs="Arial"/>
        </w:rPr>
        <w:t xml:space="preserve">calling-off </w:t>
      </w:r>
      <w:r w:rsidRPr="006119B9">
        <w:rPr>
          <w:rFonts w:ascii="Arial" w:eastAsia="Times New Roman" w:hAnsi="Arial" w:cs="Arial"/>
        </w:rPr>
        <w:t xml:space="preserve">ordering procedure for </w:t>
      </w:r>
      <w:r w:rsidR="00CC0184">
        <w:rPr>
          <w:rFonts w:ascii="Arial" w:eastAsia="Times New Roman" w:hAnsi="Arial" w:cs="Arial"/>
        </w:rPr>
        <w:t xml:space="preserve">purchasing the </w:t>
      </w:r>
      <w:r w:rsidRPr="006119B9">
        <w:rPr>
          <w:rFonts w:ascii="Arial" w:eastAsia="Times New Roman" w:hAnsi="Arial" w:cs="Arial"/>
        </w:rPr>
        <w:t xml:space="preserve">Services which may be required by </w:t>
      </w:r>
      <w:r w:rsidR="00A00C86">
        <w:rPr>
          <w:rFonts w:ascii="Arial" w:eastAsia="Times New Roman" w:hAnsi="Arial" w:cs="Arial"/>
        </w:rPr>
        <w:t>CITB</w:t>
      </w:r>
      <w:r w:rsidRPr="006119B9">
        <w:rPr>
          <w:rFonts w:ascii="Arial" w:eastAsia="Times New Roman" w:hAnsi="Arial" w:cs="Arial"/>
        </w:rPr>
        <w:t xml:space="preserve">, the main terms and conditions for any Call-Off Contract which </w:t>
      </w:r>
      <w:r w:rsidR="00A00C86">
        <w:rPr>
          <w:rFonts w:ascii="Arial" w:eastAsia="Times New Roman" w:hAnsi="Arial" w:cs="Arial"/>
        </w:rPr>
        <w:t>CITB</w:t>
      </w:r>
      <w:r w:rsidRPr="006119B9">
        <w:rPr>
          <w:rFonts w:ascii="Arial" w:eastAsia="Times New Roman" w:hAnsi="Arial" w:cs="Arial"/>
        </w:rPr>
        <w:t xml:space="preserve"> may </w:t>
      </w:r>
      <w:r w:rsidR="00CC0184">
        <w:rPr>
          <w:rFonts w:ascii="Arial" w:eastAsia="Times New Roman" w:hAnsi="Arial" w:cs="Arial"/>
        </w:rPr>
        <w:t>enter into</w:t>
      </w:r>
      <w:r w:rsidR="00CC0184" w:rsidRPr="006119B9">
        <w:rPr>
          <w:rFonts w:ascii="Arial" w:eastAsia="Times New Roman" w:hAnsi="Arial" w:cs="Arial"/>
        </w:rPr>
        <w:t xml:space="preserve"> </w:t>
      </w:r>
      <w:r w:rsidRPr="006119B9">
        <w:rPr>
          <w:rFonts w:ascii="Arial" w:eastAsia="Times New Roman" w:hAnsi="Arial" w:cs="Arial"/>
        </w:rPr>
        <w:t xml:space="preserve">and the obligations of the </w:t>
      </w:r>
      <w:r w:rsidR="00C668B0">
        <w:rPr>
          <w:rFonts w:ascii="Arial" w:eastAsia="Times New Roman" w:hAnsi="Arial" w:cs="Arial"/>
        </w:rPr>
        <w:t>Supplier</w:t>
      </w:r>
      <w:r w:rsidRPr="006119B9">
        <w:rPr>
          <w:rFonts w:ascii="Arial" w:eastAsia="Times New Roman" w:hAnsi="Arial" w:cs="Arial"/>
        </w:rPr>
        <w:t xml:space="preserve"> during and after the Term of this Framework Agreement.</w:t>
      </w:r>
    </w:p>
    <w:p w:rsidR="006119B9" w:rsidRPr="006119B9" w:rsidRDefault="006119B9" w:rsidP="006119B9">
      <w:pPr>
        <w:keepNext/>
        <w:spacing w:after="0" w:line="312" w:lineRule="auto"/>
        <w:jc w:val="both"/>
        <w:rPr>
          <w:rFonts w:ascii="Arial" w:eastAsia="Times New Roman" w:hAnsi="Arial" w:cs="Arial"/>
        </w:rPr>
      </w:pPr>
    </w:p>
    <w:p w:rsidR="006119B9" w:rsidRPr="006119B9" w:rsidRDefault="006119B9" w:rsidP="006119B9">
      <w:pPr>
        <w:keepNext/>
        <w:numPr>
          <w:ilvl w:val="0"/>
          <w:numId w:val="10"/>
        </w:numPr>
        <w:spacing w:after="0" w:line="312" w:lineRule="auto"/>
        <w:ind w:left="720"/>
        <w:jc w:val="both"/>
        <w:rPr>
          <w:rFonts w:ascii="Arial" w:eastAsia="Times New Roman" w:hAnsi="Arial" w:cs="Arial"/>
        </w:rPr>
      </w:pPr>
      <w:r w:rsidRPr="006119B9">
        <w:rPr>
          <w:rFonts w:ascii="Arial" w:eastAsia="Times New Roman" w:hAnsi="Arial" w:cs="Arial"/>
        </w:rPr>
        <w:t xml:space="preserve">It is </w:t>
      </w:r>
      <w:r w:rsidR="00CC0184">
        <w:rPr>
          <w:rFonts w:ascii="Arial" w:eastAsia="Times New Roman" w:hAnsi="Arial" w:cs="Arial"/>
        </w:rPr>
        <w:t xml:space="preserve">agreed and understood between </w:t>
      </w:r>
      <w:r w:rsidRPr="006119B9">
        <w:rPr>
          <w:rFonts w:ascii="Arial" w:eastAsia="Times New Roman" w:hAnsi="Arial" w:cs="Arial"/>
        </w:rPr>
        <w:t xml:space="preserve">the </w:t>
      </w:r>
      <w:r w:rsidR="00CC0184">
        <w:rPr>
          <w:rFonts w:ascii="Arial" w:eastAsia="Times New Roman" w:hAnsi="Arial" w:cs="Arial"/>
        </w:rPr>
        <w:t>P</w:t>
      </w:r>
      <w:r w:rsidRPr="006119B9">
        <w:rPr>
          <w:rFonts w:ascii="Arial" w:eastAsia="Times New Roman" w:hAnsi="Arial" w:cs="Arial"/>
        </w:rPr>
        <w:t xml:space="preserve">arties that there will be no obligation for </w:t>
      </w:r>
      <w:r w:rsidR="00A00C86">
        <w:rPr>
          <w:rFonts w:ascii="Arial" w:eastAsia="Times New Roman" w:hAnsi="Arial" w:cs="Arial"/>
        </w:rPr>
        <w:t>CITB</w:t>
      </w:r>
      <w:r w:rsidRPr="006119B9">
        <w:rPr>
          <w:rFonts w:ascii="Arial" w:eastAsia="Times New Roman" w:hAnsi="Arial" w:cs="Arial"/>
        </w:rPr>
        <w:t xml:space="preserve"> to award any </w:t>
      </w:r>
      <w:r w:rsidR="00CC0184">
        <w:rPr>
          <w:rFonts w:ascii="Arial" w:eastAsia="Times New Roman" w:hAnsi="Arial" w:cs="Arial"/>
        </w:rPr>
        <w:t>Call-Off Contract</w:t>
      </w:r>
      <w:r w:rsidR="00D111EB">
        <w:rPr>
          <w:rFonts w:ascii="Arial" w:eastAsia="Times New Roman" w:hAnsi="Arial" w:cs="Arial"/>
        </w:rPr>
        <w:t>s</w:t>
      </w:r>
      <w:r w:rsidR="00CC0184" w:rsidRPr="006119B9">
        <w:rPr>
          <w:rFonts w:ascii="Arial" w:eastAsia="Times New Roman" w:hAnsi="Arial" w:cs="Arial"/>
        </w:rPr>
        <w:t xml:space="preserve"> </w:t>
      </w:r>
      <w:r w:rsidRPr="006119B9">
        <w:rPr>
          <w:rFonts w:ascii="Arial" w:eastAsia="Times New Roman" w:hAnsi="Arial" w:cs="Arial"/>
        </w:rPr>
        <w:t>under this Framework Agreement during its Term.</w:t>
      </w:r>
    </w:p>
    <w:p w:rsidR="006119B9" w:rsidRPr="006119B9" w:rsidRDefault="006119B9" w:rsidP="006119B9">
      <w:pPr>
        <w:keepNext/>
        <w:spacing w:after="0" w:line="312" w:lineRule="auto"/>
        <w:jc w:val="both"/>
        <w:rPr>
          <w:rFonts w:ascii="Arial" w:eastAsia="Times New Roman" w:hAnsi="Arial" w:cs="Arial"/>
        </w:rPr>
      </w:pPr>
    </w:p>
    <w:p w:rsidR="006119B9" w:rsidRPr="006119B9" w:rsidRDefault="006119B9" w:rsidP="006119B9">
      <w:pPr>
        <w:keepNext/>
        <w:spacing w:after="0" w:line="312" w:lineRule="auto"/>
        <w:jc w:val="both"/>
        <w:rPr>
          <w:rFonts w:ascii="Arial" w:eastAsia="Times New Roman" w:hAnsi="Arial" w:cs="Arial"/>
        </w:rPr>
      </w:pPr>
      <w:r w:rsidRPr="006119B9">
        <w:rPr>
          <w:rFonts w:ascii="Arial" w:eastAsia="Times New Roman" w:hAnsi="Arial" w:cs="Arial"/>
          <w:b/>
        </w:rPr>
        <w:t>IT IS AGREED</w:t>
      </w:r>
      <w:r w:rsidRPr="006119B9">
        <w:rPr>
          <w:rFonts w:ascii="Arial" w:eastAsia="Times New Roman" w:hAnsi="Arial" w:cs="Arial"/>
        </w:rPr>
        <w:t xml:space="preserve"> as follows:</w:t>
      </w:r>
    </w:p>
    <w:p w:rsidR="006119B9" w:rsidRPr="006119B9" w:rsidRDefault="006119B9" w:rsidP="006119B9">
      <w:pPr>
        <w:keepNext/>
        <w:spacing w:after="0" w:line="312" w:lineRule="auto"/>
        <w:jc w:val="both"/>
        <w:rPr>
          <w:rFonts w:ascii="Arial" w:eastAsia="Times New Roman" w:hAnsi="Arial" w:cs="Arial"/>
        </w:rPr>
      </w:pPr>
    </w:p>
    <w:p w:rsidR="006119B9" w:rsidRPr="006119B9" w:rsidRDefault="006119B9" w:rsidP="006119B9">
      <w:pPr>
        <w:keepNext/>
        <w:numPr>
          <w:ilvl w:val="0"/>
          <w:numId w:val="11"/>
        </w:numPr>
        <w:spacing w:after="0" w:line="312" w:lineRule="auto"/>
        <w:jc w:val="both"/>
        <w:rPr>
          <w:rFonts w:ascii="Arial" w:eastAsia="Times New Roman" w:hAnsi="Arial" w:cs="Arial"/>
          <w:b/>
        </w:rPr>
      </w:pPr>
      <w:r w:rsidRPr="006119B9">
        <w:rPr>
          <w:rFonts w:ascii="Arial" w:eastAsia="Times New Roman" w:hAnsi="Arial" w:cs="Arial"/>
          <w:b/>
        </w:rPr>
        <w:t xml:space="preserve">Interpretation </w:t>
      </w:r>
    </w:p>
    <w:p w:rsidR="006119B9" w:rsidRPr="006119B9" w:rsidRDefault="006119B9" w:rsidP="006119B9">
      <w:pPr>
        <w:keepNext/>
        <w:spacing w:after="0" w:line="312" w:lineRule="auto"/>
        <w:jc w:val="both"/>
        <w:rPr>
          <w:rFonts w:ascii="Arial" w:eastAsia="Times New Roman" w:hAnsi="Arial" w:cs="Arial"/>
        </w:rPr>
      </w:pPr>
    </w:p>
    <w:p w:rsidR="006119B9" w:rsidRPr="006119B9" w:rsidRDefault="006119B9" w:rsidP="006119B9">
      <w:pPr>
        <w:keepNext/>
        <w:spacing w:after="0" w:line="312" w:lineRule="auto"/>
        <w:jc w:val="both"/>
        <w:rPr>
          <w:rFonts w:ascii="Arial" w:eastAsia="Times New Roman" w:hAnsi="Arial" w:cs="Arial"/>
        </w:rPr>
      </w:pPr>
      <w:r w:rsidRPr="006119B9">
        <w:rPr>
          <w:rFonts w:ascii="Arial" w:eastAsia="Times New Roman" w:hAnsi="Arial" w:cs="Arial"/>
        </w:rPr>
        <w:t>In this Framework Agreement the following words and expressions shall have the following meanings unless the context demands otherwise:</w:t>
      </w:r>
    </w:p>
    <w:tbl>
      <w:tblPr>
        <w:tblW w:w="0" w:type="auto"/>
        <w:tblLook w:val="01E0" w:firstRow="1" w:lastRow="1" w:firstColumn="1" w:lastColumn="1" w:noHBand="0" w:noVBand="0"/>
      </w:tblPr>
      <w:tblGrid>
        <w:gridCol w:w="4261"/>
        <w:gridCol w:w="4261"/>
      </w:tblGrid>
      <w:tr w:rsidR="006119B9" w:rsidRPr="006119B9" w:rsidTr="00CD59FB">
        <w:tc>
          <w:tcPr>
            <w:tcW w:w="4261" w:type="dxa"/>
            <w:shd w:val="clear" w:color="auto" w:fill="auto"/>
          </w:tcPr>
          <w:p w:rsidR="006119B9" w:rsidRPr="006119B9" w:rsidRDefault="006119B9" w:rsidP="006119B9">
            <w:pPr>
              <w:keepNext/>
              <w:spacing w:after="0" w:line="312" w:lineRule="auto"/>
              <w:jc w:val="both"/>
              <w:rPr>
                <w:rFonts w:ascii="Arial" w:eastAsia="Times New Roman" w:hAnsi="Arial" w:cs="Arial"/>
                <w:color w:val="000000"/>
              </w:rPr>
            </w:pPr>
          </w:p>
        </w:tc>
        <w:tc>
          <w:tcPr>
            <w:tcW w:w="4261" w:type="dxa"/>
            <w:shd w:val="clear" w:color="auto" w:fill="auto"/>
          </w:tcPr>
          <w:p w:rsidR="006119B9" w:rsidRPr="006119B9" w:rsidRDefault="006119B9" w:rsidP="006119B9">
            <w:pPr>
              <w:keepNext/>
              <w:spacing w:after="0" w:line="312" w:lineRule="auto"/>
              <w:jc w:val="both"/>
              <w:rPr>
                <w:rFonts w:ascii="Arial" w:eastAsia="Times New Roman" w:hAnsi="Arial" w:cs="Arial"/>
              </w:rPr>
            </w:pPr>
          </w:p>
        </w:tc>
      </w:tr>
      <w:tr w:rsidR="006119B9" w:rsidRPr="006119B9" w:rsidTr="00CD59FB">
        <w:tc>
          <w:tcPr>
            <w:tcW w:w="4261" w:type="dxa"/>
            <w:shd w:val="clear" w:color="auto" w:fill="auto"/>
          </w:tcPr>
          <w:p w:rsidR="006119B9" w:rsidRDefault="006119B9" w:rsidP="00FF5390">
            <w:pPr>
              <w:keepNext/>
              <w:spacing w:after="0" w:line="312" w:lineRule="auto"/>
              <w:jc w:val="both"/>
              <w:rPr>
                <w:rFonts w:ascii="Arial" w:eastAsia="Times New Roman" w:hAnsi="Arial" w:cs="Arial"/>
                <w:b/>
              </w:rPr>
            </w:pPr>
            <w:r w:rsidRPr="006119B9">
              <w:rPr>
                <w:rFonts w:ascii="Arial" w:eastAsia="Times New Roman" w:hAnsi="Arial" w:cs="Arial"/>
                <w:b/>
              </w:rPr>
              <w:t>Audit</w:t>
            </w:r>
          </w:p>
          <w:p w:rsidR="00556BEC" w:rsidRPr="006119B9" w:rsidRDefault="00556BEC" w:rsidP="00FF5390">
            <w:pPr>
              <w:keepNext/>
              <w:spacing w:after="0" w:line="312" w:lineRule="auto"/>
              <w:jc w:val="both"/>
              <w:rPr>
                <w:rFonts w:ascii="Arial" w:eastAsia="Times New Roman" w:hAnsi="Arial" w:cs="Arial"/>
                <w:b/>
              </w:rPr>
            </w:pPr>
          </w:p>
        </w:tc>
        <w:tc>
          <w:tcPr>
            <w:tcW w:w="4261" w:type="dxa"/>
            <w:shd w:val="clear" w:color="auto" w:fill="auto"/>
          </w:tcPr>
          <w:p w:rsidR="001F3C30" w:rsidRPr="006119B9" w:rsidRDefault="006119B9" w:rsidP="00FD69E1">
            <w:pPr>
              <w:keepNext/>
              <w:spacing w:after="0" w:line="312" w:lineRule="auto"/>
              <w:jc w:val="both"/>
              <w:rPr>
                <w:rFonts w:ascii="Arial" w:eastAsia="Times New Roman" w:hAnsi="Arial" w:cs="Arial"/>
              </w:rPr>
            </w:pPr>
            <w:r w:rsidRPr="006119B9">
              <w:rPr>
                <w:rFonts w:ascii="Arial" w:eastAsia="Times New Roman" w:hAnsi="Arial" w:cs="Arial"/>
              </w:rPr>
              <w:t>an audit carried out pursuant to clause 1</w:t>
            </w:r>
            <w:r w:rsidR="004D3F65">
              <w:rPr>
                <w:rFonts w:ascii="Arial" w:eastAsia="Times New Roman" w:hAnsi="Arial" w:cs="Arial"/>
              </w:rPr>
              <w:t>5</w:t>
            </w:r>
            <w:r w:rsidR="00BF113B">
              <w:rPr>
                <w:rFonts w:ascii="Arial" w:eastAsia="Times New Roman" w:hAnsi="Arial" w:cs="Arial"/>
              </w:rPr>
              <w:t xml:space="preserve"> (Management Information, Records and Audit Access) </w:t>
            </w:r>
          </w:p>
          <w:p w:rsidR="006119B9" w:rsidRPr="006119B9" w:rsidRDefault="006119B9" w:rsidP="00FD69E1">
            <w:pPr>
              <w:keepNext/>
              <w:spacing w:after="0" w:line="312" w:lineRule="auto"/>
              <w:jc w:val="both"/>
              <w:rPr>
                <w:rFonts w:ascii="Arial" w:eastAsia="Times New Roman" w:hAnsi="Arial" w:cs="Arial"/>
              </w:rPr>
            </w:pPr>
          </w:p>
        </w:tc>
      </w:tr>
      <w:tr w:rsidR="006119B9" w:rsidRPr="006119B9" w:rsidTr="00CD59FB">
        <w:tc>
          <w:tcPr>
            <w:tcW w:w="4261" w:type="dxa"/>
            <w:shd w:val="clear" w:color="auto" w:fill="auto"/>
          </w:tcPr>
          <w:p w:rsidR="006119B9" w:rsidRPr="006119B9" w:rsidRDefault="006119B9" w:rsidP="006119B9">
            <w:pPr>
              <w:keepNext/>
              <w:spacing w:after="0" w:line="312" w:lineRule="auto"/>
              <w:jc w:val="both"/>
              <w:rPr>
                <w:rFonts w:ascii="Arial" w:eastAsia="Times New Roman" w:hAnsi="Arial" w:cs="Arial"/>
                <w:bCs/>
                <w:color w:val="000000"/>
              </w:rPr>
            </w:pPr>
            <w:r w:rsidRPr="006119B9">
              <w:rPr>
                <w:rFonts w:ascii="Arial" w:eastAsia="Times New Roman" w:hAnsi="Arial" w:cs="Arial"/>
                <w:b/>
                <w:bCs/>
                <w:color w:val="000000"/>
              </w:rPr>
              <w:t>Auditor</w:t>
            </w:r>
          </w:p>
          <w:p w:rsidR="006119B9" w:rsidRPr="006119B9" w:rsidRDefault="006119B9" w:rsidP="006119B9">
            <w:pPr>
              <w:keepNext/>
              <w:spacing w:after="0" w:line="312" w:lineRule="auto"/>
              <w:jc w:val="both"/>
              <w:rPr>
                <w:rFonts w:ascii="Arial" w:eastAsia="Times New Roman" w:hAnsi="Arial" w:cs="Arial"/>
                <w:bCs/>
                <w:color w:val="000000"/>
              </w:rPr>
            </w:pPr>
          </w:p>
          <w:p w:rsidR="006119B9" w:rsidRPr="006119B9" w:rsidRDefault="006119B9" w:rsidP="006119B9">
            <w:pPr>
              <w:keepNext/>
              <w:spacing w:after="0" w:line="312" w:lineRule="auto"/>
              <w:jc w:val="both"/>
              <w:rPr>
                <w:rFonts w:ascii="Arial" w:eastAsia="Times New Roman" w:hAnsi="Arial" w:cs="Arial"/>
                <w:bCs/>
                <w:color w:val="000000"/>
              </w:rPr>
            </w:pPr>
          </w:p>
          <w:p w:rsidR="006119B9" w:rsidRPr="006119B9" w:rsidRDefault="006119B9" w:rsidP="006119B9">
            <w:pPr>
              <w:keepNext/>
              <w:spacing w:after="0" w:line="312" w:lineRule="auto"/>
              <w:jc w:val="both"/>
              <w:rPr>
                <w:rFonts w:ascii="Arial" w:eastAsia="Times New Roman" w:hAnsi="Arial" w:cs="Arial"/>
                <w:bCs/>
                <w:color w:val="000000"/>
              </w:rPr>
            </w:pPr>
          </w:p>
          <w:p w:rsidR="006119B9" w:rsidRPr="006119B9" w:rsidRDefault="006119B9" w:rsidP="006119B9">
            <w:pPr>
              <w:keepNext/>
              <w:spacing w:after="0" w:line="312" w:lineRule="auto"/>
              <w:jc w:val="both"/>
              <w:rPr>
                <w:rFonts w:ascii="Arial" w:eastAsia="Times New Roman" w:hAnsi="Arial" w:cs="Arial"/>
                <w:bCs/>
                <w:color w:val="000000"/>
              </w:rPr>
            </w:pPr>
          </w:p>
          <w:p w:rsidR="006119B9" w:rsidRPr="006119B9" w:rsidRDefault="006119B9" w:rsidP="006119B9">
            <w:pPr>
              <w:keepNext/>
              <w:spacing w:after="0" w:line="312" w:lineRule="auto"/>
              <w:jc w:val="both"/>
              <w:rPr>
                <w:rFonts w:ascii="Arial" w:eastAsia="Times New Roman" w:hAnsi="Arial" w:cs="Arial"/>
                <w:bCs/>
                <w:color w:val="000000"/>
              </w:rPr>
            </w:pPr>
          </w:p>
          <w:p w:rsidR="006119B9" w:rsidRPr="006119B9" w:rsidRDefault="006119B9" w:rsidP="006119B9">
            <w:pPr>
              <w:keepNext/>
              <w:spacing w:after="0" w:line="312" w:lineRule="auto"/>
              <w:jc w:val="both"/>
              <w:rPr>
                <w:rFonts w:ascii="Arial" w:eastAsia="Times New Roman" w:hAnsi="Arial" w:cs="Arial"/>
                <w:bCs/>
                <w:color w:val="000000"/>
              </w:rPr>
            </w:pPr>
            <w:r w:rsidRPr="006119B9">
              <w:rPr>
                <w:rFonts w:ascii="Arial" w:eastAsia="Times New Roman" w:hAnsi="Arial" w:cs="Arial"/>
                <w:b/>
              </w:rPr>
              <w:t>Award Criteria</w:t>
            </w:r>
          </w:p>
          <w:p w:rsidR="006119B9" w:rsidRPr="006119B9" w:rsidRDefault="006119B9" w:rsidP="006119B9">
            <w:pPr>
              <w:keepNext/>
              <w:spacing w:after="0" w:line="312" w:lineRule="auto"/>
              <w:jc w:val="both"/>
              <w:rPr>
                <w:rFonts w:ascii="Arial" w:eastAsia="Times New Roman" w:hAnsi="Arial" w:cs="Arial"/>
                <w:b/>
                <w:bCs/>
                <w:color w:val="000000"/>
              </w:rPr>
            </w:pPr>
          </w:p>
        </w:tc>
        <w:tc>
          <w:tcPr>
            <w:tcW w:w="4261" w:type="dxa"/>
            <w:shd w:val="clear" w:color="auto" w:fill="auto"/>
          </w:tcPr>
          <w:p w:rsidR="006119B9" w:rsidRPr="006119B9" w:rsidRDefault="006119B9" w:rsidP="006119B9">
            <w:pPr>
              <w:keepNext/>
              <w:spacing w:after="0" w:line="312" w:lineRule="auto"/>
              <w:jc w:val="both"/>
              <w:rPr>
                <w:rFonts w:ascii="Arial" w:eastAsia="Times New Roman" w:hAnsi="Arial" w:cs="Arial"/>
              </w:rPr>
            </w:pPr>
            <w:r w:rsidRPr="006119B9">
              <w:rPr>
                <w:rFonts w:ascii="Arial" w:eastAsia="Times New Roman" w:hAnsi="Arial" w:cs="Arial"/>
              </w:rPr>
              <w:t>the National Audit Office or an auditor appointed by the Audit Commission or any successor body as the context requires or any auditor or inspector appointed by any Regulatory Body</w:t>
            </w:r>
          </w:p>
          <w:p w:rsidR="006119B9" w:rsidRPr="006119B9" w:rsidRDefault="006119B9" w:rsidP="006119B9">
            <w:pPr>
              <w:keepNext/>
              <w:spacing w:after="0" w:line="312" w:lineRule="auto"/>
              <w:jc w:val="both"/>
              <w:rPr>
                <w:rFonts w:ascii="Arial" w:eastAsia="Times New Roman" w:hAnsi="Arial" w:cs="Arial"/>
              </w:rPr>
            </w:pPr>
          </w:p>
          <w:p w:rsidR="006119B9" w:rsidRPr="006119B9" w:rsidRDefault="006119B9" w:rsidP="006119B9">
            <w:pPr>
              <w:keepNext/>
              <w:spacing w:after="0" w:line="312" w:lineRule="auto"/>
              <w:jc w:val="both"/>
              <w:rPr>
                <w:rFonts w:ascii="Arial" w:eastAsia="Times New Roman" w:hAnsi="Arial" w:cs="Arial"/>
              </w:rPr>
            </w:pPr>
            <w:r w:rsidRPr="006119B9">
              <w:rPr>
                <w:rFonts w:ascii="Arial" w:eastAsia="Calibri" w:hAnsi="Arial" w:cs="Arial"/>
              </w:rPr>
              <w:t>th</w:t>
            </w:r>
            <w:r w:rsidR="004D3F65">
              <w:rPr>
                <w:rFonts w:ascii="Arial" w:eastAsia="Calibri" w:hAnsi="Arial" w:cs="Arial"/>
              </w:rPr>
              <w:t>e criteria set out in Schedule 1</w:t>
            </w:r>
            <w:r w:rsidRPr="006119B9">
              <w:rPr>
                <w:rFonts w:ascii="Arial" w:eastAsia="Calibri" w:hAnsi="Arial" w:cs="Arial"/>
              </w:rPr>
              <w:t xml:space="preserve"> </w:t>
            </w:r>
          </w:p>
        </w:tc>
      </w:tr>
      <w:tr w:rsidR="00EF5283" w:rsidRPr="006119B9" w:rsidTr="00CD59FB">
        <w:tc>
          <w:tcPr>
            <w:tcW w:w="4261" w:type="dxa"/>
            <w:shd w:val="clear" w:color="auto" w:fill="auto"/>
          </w:tcPr>
          <w:p w:rsidR="00EF5283" w:rsidRPr="006119B9" w:rsidRDefault="00EF5283" w:rsidP="00DF22C6">
            <w:pPr>
              <w:keepNext/>
              <w:spacing w:after="0" w:line="312" w:lineRule="auto"/>
              <w:jc w:val="both"/>
              <w:rPr>
                <w:rFonts w:ascii="Arial" w:eastAsia="Times New Roman" w:hAnsi="Arial" w:cs="Arial"/>
                <w:b/>
              </w:rPr>
            </w:pPr>
            <w:r>
              <w:rPr>
                <w:rFonts w:ascii="Arial" w:eastAsia="Times New Roman" w:hAnsi="Arial" w:cs="Arial"/>
                <w:b/>
                <w:bCs/>
                <w:color w:val="000000"/>
              </w:rPr>
              <w:t>Award</w:t>
            </w:r>
            <w:r w:rsidRPr="006119B9">
              <w:rPr>
                <w:rFonts w:ascii="Arial" w:eastAsia="Times New Roman" w:hAnsi="Arial" w:cs="Arial"/>
                <w:b/>
                <w:bCs/>
                <w:color w:val="000000"/>
              </w:rPr>
              <w:t xml:space="preserve"> Procedures</w:t>
            </w:r>
          </w:p>
        </w:tc>
        <w:tc>
          <w:tcPr>
            <w:tcW w:w="4261" w:type="dxa"/>
            <w:shd w:val="clear" w:color="auto" w:fill="auto"/>
          </w:tcPr>
          <w:p w:rsidR="00EF5283" w:rsidRPr="006119B9" w:rsidRDefault="00EF5283" w:rsidP="00DF22C6">
            <w:pPr>
              <w:keepNext/>
              <w:spacing w:after="0" w:line="312" w:lineRule="auto"/>
              <w:jc w:val="both"/>
              <w:rPr>
                <w:rFonts w:ascii="Arial" w:eastAsia="Times New Roman" w:hAnsi="Arial" w:cs="Arial"/>
              </w:rPr>
            </w:pPr>
            <w:r w:rsidRPr="006119B9">
              <w:rPr>
                <w:rFonts w:ascii="Arial" w:eastAsia="Times New Roman" w:hAnsi="Arial" w:cs="Arial"/>
              </w:rPr>
              <w:t>the ordering and award procedures specified in Clause 5</w:t>
            </w:r>
          </w:p>
          <w:p w:rsidR="00EF5283" w:rsidRPr="006119B9" w:rsidRDefault="00EF5283" w:rsidP="00DF22C6">
            <w:pPr>
              <w:keepNext/>
              <w:spacing w:after="0" w:line="312" w:lineRule="auto"/>
              <w:jc w:val="both"/>
              <w:rPr>
                <w:rFonts w:ascii="Arial" w:eastAsia="Times New Roman" w:hAnsi="Arial" w:cs="Arial"/>
              </w:rPr>
            </w:pPr>
          </w:p>
        </w:tc>
      </w:tr>
      <w:tr w:rsidR="00DA1091" w:rsidTr="00DA1091">
        <w:tc>
          <w:tcPr>
            <w:tcW w:w="4261" w:type="dxa"/>
            <w:shd w:val="clear" w:color="auto" w:fill="auto"/>
          </w:tcPr>
          <w:p w:rsidR="00DA1091" w:rsidRPr="00DA1091" w:rsidRDefault="00DA1091">
            <w:pPr>
              <w:keepNext/>
              <w:spacing w:after="0" w:line="312" w:lineRule="auto"/>
              <w:jc w:val="both"/>
              <w:rPr>
                <w:rFonts w:ascii="Arial" w:eastAsia="Times New Roman" w:hAnsi="Arial" w:cs="Arial"/>
                <w:b/>
                <w:bCs/>
                <w:color w:val="000000"/>
              </w:rPr>
            </w:pPr>
            <w:r>
              <w:rPr>
                <w:rFonts w:ascii="Arial" w:eastAsia="Times New Roman" w:hAnsi="Arial" w:cs="Arial"/>
                <w:b/>
                <w:bCs/>
                <w:color w:val="000000"/>
              </w:rPr>
              <w:t>Call-Off Contract</w:t>
            </w:r>
          </w:p>
        </w:tc>
        <w:tc>
          <w:tcPr>
            <w:tcW w:w="4261" w:type="dxa"/>
            <w:shd w:val="clear" w:color="auto" w:fill="auto"/>
          </w:tcPr>
          <w:p w:rsidR="00DA1091" w:rsidRDefault="00DA1091" w:rsidP="007B5AFE">
            <w:pPr>
              <w:keepNext/>
              <w:spacing w:after="0" w:line="312" w:lineRule="auto"/>
              <w:jc w:val="both"/>
              <w:rPr>
                <w:rFonts w:ascii="Arial" w:eastAsia="Times New Roman" w:hAnsi="Arial" w:cs="Arial"/>
              </w:rPr>
            </w:pPr>
            <w:r>
              <w:rPr>
                <w:rFonts w:ascii="Arial" w:eastAsia="Times New Roman" w:hAnsi="Arial" w:cs="Arial"/>
              </w:rPr>
              <w:t>the legally binding agreement (made pursuant to the provisions of this Framework Agreement) for the provision of Services made between CITB and the Supplier comprising an</w:t>
            </w:r>
            <w:r w:rsidR="007B5AFE">
              <w:rPr>
                <w:rFonts w:ascii="Arial" w:eastAsia="Times New Roman" w:hAnsi="Arial" w:cs="Arial"/>
              </w:rPr>
              <w:t xml:space="preserve"> </w:t>
            </w:r>
            <w:r>
              <w:rPr>
                <w:rFonts w:ascii="Arial" w:eastAsia="Times New Roman" w:hAnsi="Arial" w:cs="Arial"/>
              </w:rPr>
              <w:t>Purchase Order and the Call-Off Terms and Conditions (as may be  awarded pursuant to Clause 5)</w:t>
            </w:r>
          </w:p>
        </w:tc>
      </w:tr>
      <w:tr w:rsidR="00EF5283" w:rsidRPr="006119B9" w:rsidTr="00CD59FB">
        <w:tc>
          <w:tcPr>
            <w:tcW w:w="4261" w:type="dxa"/>
            <w:shd w:val="clear" w:color="auto" w:fill="auto"/>
          </w:tcPr>
          <w:p w:rsidR="00EF5283" w:rsidRPr="006119B9" w:rsidRDefault="00EF5283" w:rsidP="006119B9">
            <w:pPr>
              <w:keepNext/>
              <w:spacing w:after="0" w:line="312" w:lineRule="auto"/>
              <w:jc w:val="both"/>
              <w:rPr>
                <w:rFonts w:ascii="Arial" w:eastAsia="Times New Roman" w:hAnsi="Arial" w:cs="Arial"/>
                <w:b/>
                <w:color w:val="000000"/>
              </w:rPr>
            </w:pPr>
          </w:p>
        </w:tc>
        <w:tc>
          <w:tcPr>
            <w:tcW w:w="4261" w:type="dxa"/>
            <w:shd w:val="clear" w:color="auto" w:fill="auto"/>
          </w:tcPr>
          <w:p w:rsidR="00EF5283" w:rsidRPr="006119B9" w:rsidRDefault="00EF5283" w:rsidP="00AC7AEB">
            <w:pPr>
              <w:keepNext/>
              <w:spacing w:after="0" w:line="312" w:lineRule="auto"/>
              <w:jc w:val="both"/>
              <w:rPr>
                <w:rFonts w:ascii="Arial" w:eastAsia="Times New Roman" w:hAnsi="Arial" w:cs="Arial"/>
              </w:rPr>
            </w:pPr>
          </w:p>
        </w:tc>
      </w:tr>
      <w:tr w:rsidR="00EF5283" w:rsidRPr="006119B9" w:rsidTr="00CD59FB">
        <w:tc>
          <w:tcPr>
            <w:tcW w:w="4261" w:type="dxa"/>
            <w:shd w:val="clear" w:color="auto" w:fill="auto"/>
          </w:tcPr>
          <w:p w:rsidR="00EF5283" w:rsidRPr="006119B9" w:rsidRDefault="00EF5283" w:rsidP="00FF5390">
            <w:pPr>
              <w:keepNext/>
              <w:spacing w:after="0" w:line="312" w:lineRule="auto"/>
              <w:jc w:val="both"/>
              <w:rPr>
                <w:rFonts w:ascii="Arial" w:eastAsia="Times New Roman" w:hAnsi="Arial" w:cs="Arial"/>
                <w:b/>
              </w:rPr>
            </w:pPr>
            <w:r w:rsidRPr="006119B9">
              <w:rPr>
                <w:rFonts w:ascii="Arial" w:eastAsia="Times New Roman" w:hAnsi="Arial" w:cs="Arial"/>
                <w:b/>
                <w:bCs/>
                <w:color w:val="000000"/>
              </w:rPr>
              <w:t>Call-Off Terms and Conditions</w:t>
            </w:r>
          </w:p>
        </w:tc>
        <w:tc>
          <w:tcPr>
            <w:tcW w:w="4261" w:type="dxa"/>
            <w:shd w:val="clear" w:color="auto" w:fill="auto"/>
          </w:tcPr>
          <w:p w:rsidR="00EF5283" w:rsidRPr="006119B9" w:rsidRDefault="00EF5283" w:rsidP="006119B9">
            <w:pPr>
              <w:keepNext/>
              <w:spacing w:after="0" w:line="312" w:lineRule="auto"/>
              <w:jc w:val="both"/>
              <w:rPr>
                <w:rFonts w:ascii="Arial" w:eastAsia="Times New Roman" w:hAnsi="Arial" w:cs="Arial"/>
              </w:rPr>
            </w:pPr>
            <w:r w:rsidRPr="006119B9">
              <w:rPr>
                <w:rFonts w:ascii="Arial" w:eastAsia="Times New Roman" w:hAnsi="Arial" w:cs="Arial"/>
              </w:rPr>
              <w:t>the te</w:t>
            </w:r>
            <w:r>
              <w:rPr>
                <w:rFonts w:ascii="Arial" w:eastAsia="Times New Roman" w:hAnsi="Arial" w:cs="Arial"/>
              </w:rPr>
              <w:t>rms and conditions in Schedule 2</w:t>
            </w:r>
          </w:p>
          <w:p w:rsidR="00EF5283" w:rsidRPr="006119B9" w:rsidRDefault="00EF5283" w:rsidP="006119B9">
            <w:pPr>
              <w:keepNext/>
              <w:spacing w:after="0" w:line="312" w:lineRule="auto"/>
              <w:jc w:val="both"/>
              <w:rPr>
                <w:rFonts w:ascii="Arial" w:eastAsia="Times New Roman" w:hAnsi="Arial" w:cs="Arial"/>
              </w:rPr>
            </w:pPr>
          </w:p>
        </w:tc>
      </w:tr>
      <w:tr w:rsidR="00EF5283" w:rsidRPr="006119B9" w:rsidTr="00CD59FB">
        <w:tc>
          <w:tcPr>
            <w:tcW w:w="4261" w:type="dxa"/>
            <w:shd w:val="clear" w:color="auto" w:fill="auto"/>
          </w:tcPr>
          <w:p w:rsidR="00EF5283" w:rsidRPr="006119B9" w:rsidRDefault="00EF5283" w:rsidP="006119B9">
            <w:pPr>
              <w:keepNext/>
              <w:spacing w:after="0" w:line="312" w:lineRule="auto"/>
              <w:jc w:val="both"/>
              <w:rPr>
                <w:rFonts w:ascii="Arial" w:eastAsia="Times New Roman" w:hAnsi="Arial" w:cs="Arial"/>
                <w:b/>
              </w:rPr>
            </w:pPr>
          </w:p>
        </w:tc>
        <w:tc>
          <w:tcPr>
            <w:tcW w:w="4261" w:type="dxa"/>
            <w:shd w:val="clear" w:color="auto" w:fill="auto"/>
          </w:tcPr>
          <w:p w:rsidR="00EF5283" w:rsidRPr="006119B9" w:rsidRDefault="00EF5283" w:rsidP="006119B9">
            <w:pPr>
              <w:keepNext/>
              <w:spacing w:after="0" w:line="312" w:lineRule="auto"/>
              <w:jc w:val="both"/>
              <w:rPr>
                <w:rFonts w:ascii="Arial" w:eastAsia="Times New Roman" w:hAnsi="Arial" w:cs="Arial"/>
              </w:rPr>
            </w:pPr>
          </w:p>
        </w:tc>
      </w:tr>
      <w:tr w:rsidR="00EF5283" w:rsidRPr="006119B9" w:rsidTr="00CD59FB">
        <w:tc>
          <w:tcPr>
            <w:tcW w:w="4261" w:type="dxa"/>
            <w:shd w:val="clear" w:color="auto" w:fill="auto"/>
          </w:tcPr>
          <w:p w:rsidR="00EF5283" w:rsidRPr="006119B9" w:rsidRDefault="00EF5283" w:rsidP="00FF5390">
            <w:pPr>
              <w:keepNext/>
              <w:spacing w:after="0" w:line="312" w:lineRule="auto"/>
              <w:jc w:val="both"/>
              <w:rPr>
                <w:rFonts w:ascii="Arial" w:eastAsia="Times New Roman" w:hAnsi="Arial" w:cs="Arial"/>
                <w:color w:val="000000"/>
              </w:rPr>
            </w:pPr>
            <w:r w:rsidRPr="006119B9">
              <w:rPr>
                <w:rFonts w:ascii="Arial" w:eastAsia="Times New Roman" w:hAnsi="Arial" w:cs="Arial"/>
                <w:b/>
              </w:rPr>
              <w:t>Commercially Sensitive Information</w:t>
            </w:r>
          </w:p>
        </w:tc>
        <w:tc>
          <w:tcPr>
            <w:tcW w:w="4261" w:type="dxa"/>
            <w:shd w:val="clear" w:color="auto" w:fill="auto"/>
          </w:tcPr>
          <w:p w:rsidR="00EF5283" w:rsidRPr="006119B9" w:rsidRDefault="00EF5283" w:rsidP="006119B9">
            <w:pPr>
              <w:keepNext/>
              <w:spacing w:after="0" w:line="312" w:lineRule="auto"/>
              <w:jc w:val="both"/>
              <w:rPr>
                <w:rFonts w:ascii="Arial" w:eastAsia="Times New Roman" w:hAnsi="Arial" w:cs="Arial"/>
              </w:rPr>
            </w:pPr>
            <w:r w:rsidRPr="006119B9">
              <w:rPr>
                <w:rFonts w:ascii="Arial" w:eastAsia="Times New Roman" w:hAnsi="Arial" w:cs="Arial"/>
              </w:rPr>
              <w:t>any Confidential Information comprised of information:-</w:t>
            </w:r>
          </w:p>
          <w:p w:rsidR="00EF5283" w:rsidRPr="006119B9" w:rsidRDefault="00EF5283" w:rsidP="006119B9">
            <w:pPr>
              <w:keepNext/>
              <w:spacing w:after="0" w:line="312" w:lineRule="auto"/>
              <w:ind w:left="851" w:hanging="851"/>
              <w:jc w:val="both"/>
              <w:rPr>
                <w:rFonts w:ascii="Arial" w:eastAsia="Times New Roman" w:hAnsi="Arial" w:cs="Arial"/>
              </w:rPr>
            </w:pPr>
            <w:r w:rsidRPr="006119B9">
              <w:rPr>
                <w:rFonts w:ascii="Arial" w:eastAsia="Times New Roman" w:hAnsi="Arial" w:cs="Arial"/>
              </w:rPr>
              <w:t xml:space="preserve">(a) </w:t>
            </w:r>
            <w:r w:rsidRPr="006119B9">
              <w:rPr>
                <w:rFonts w:ascii="Arial" w:eastAsia="Times New Roman" w:hAnsi="Arial" w:cs="Arial"/>
              </w:rPr>
              <w:tab/>
              <w:t xml:space="preserve">which is provided in writing by the </w:t>
            </w:r>
            <w:r>
              <w:rPr>
                <w:rFonts w:ascii="Arial" w:eastAsia="Times New Roman" w:hAnsi="Arial" w:cs="Arial"/>
              </w:rPr>
              <w:t>Supplier</w:t>
            </w:r>
            <w:r w:rsidRPr="006119B9">
              <w:rPr>
                <w:rFonts w:ascii="Arial" w:eastAsia="Times New Roman" w:hAnsi="Arial" w:cs="Arial"/>
              </w:rPr>
              <w:t xml:space="preserve"> to </w:t>
            </w:r>
            <w:r>
              <w:rPr>
                <w:rFonts w:ascii="Arial" w:eastAsia="Times New Roman" w:hAnsi="Arial" w:cs="Arial"/>
              </w:rPr>
              <w:t>CITB</w:t>
            </w:r>
            <w:r w:rsidRPr="006119B9">
              <w:rPr>
                <w:rFonts w:ascii="Arial" w:eastAsia="Times New Roman" w:hAnsi="Arial" w:cs="Arial"/>
              </w:rPr>
              <w:t xml:space="preserve"> in confidence and designated by the </w:t>
            </w:r>
            <w:r>
              <w:rPr>
                <w:rFonts w:ascii="Arial" w:eastAsia="Times New Roman" w:hAnsi="Arial" w:cs="Arial"/>
              </w:rPr>
              <w:t>Supplier</w:t>
            </w:r>
            <w:r w:rsidRPr="006119B9">
              <w:rPr>
                <w:rFonts w:ascii="Arial" w:eastAsia="Times New Roman" w:hAnsi="Arial" w:cs="Arial"/>
              </w:rPr>
              <w:t xml:space="preserve"> as commercially sensitive information; and/or</w:t>
            </w:r>
          </w:p>
          <w:p w:rsidR="00EF5283" w:rsidRPr="006119B9" w:rsidRDefault="00EF5283" w:rsidP="006119B9">
            <w:pPr>
              <w:keepNext/>
              <w:spacing w:after="0" w:line="312" w:lineRule="auto"/>
              <w:jc w:val="both"/>
              <w:rPr>
                <w:rFonts w:ascii="Arial" w:eastAsia="Times New Roman" w:hAnsi="Arial" w:cs="Arial"/>
              </w:rPr>
            </w:pPr>
            <w:r w:rsidRPr="006119B9">
              <w:rPr>
                <w:rFonts w:ascii="Arial" w:eastAsia="Times New Roman" w:hAnsi="Arial" w:cs="Arial"/>
              </w:rPr>
              <w:t xml:space="preserve">(b) </w:t>
            </w:r>
            <w:r w:rsidRPr="006119B9">
              <w:rPr>
                <w:rFonts w:ascii="Arial" w:eastAsia="Times New Roman" w:hAnsi="Arial" w:cs="Arial"/>
              </w:rPr>
              <w:tab/>
              <w:t>that constitutes a trade secret</w:t>
            </w:r>
          </w:p>
          <w:p w:rsidR="00EF5283" w:rsidRPr="006119B9" w:rsidRDefault="00EF5283" w:rsidP="006119B9">
            <w:pPr>
              <w:keepNext/>
              <w:spacing w:after="0" w:line="312" w:lineRule="auto"/>
              <w:jc w:val="both"/>
              <w:rPr>
                <w:rFonts w:ascii="Arial" w:eastAsia="Times New Roman" w:hAnsi="Arial" w:cs="Arial"/>
              </w:rPr>
            </w:pPr>
          </w:p>
        </w:tc>
      </w:tr>
      <w:tr w:rsidR="00EF5283" w:rsidRPr="006119B9" w:rsidTr="00CD59FB">
        <w:tc>
          <w:tcPr>
            <w:tcW w:w="4261" w:type="dxa"/>
            <w:shd w:val="clear" w:color="auto" w:fill="auto"/>
          </w:tcPr>
          <w:p w:rsidR="00EF5283" w:rsidRPr="006119B9" w:rsidRDefault="00EF5283" w:rsidP="006119B9">
            <w:pPr>
              <w:keepNext/>
              <w:spacing w:after="0" w:line="312" w:lineRule="auto"/>
              <w:jc w:val="both"/>
              <w:rPr>
                <w:rFonts w:ascii="Arial" w:eastAsia="Times New Roman" w:hAnsi="Arial" w:cs="Arial"/>
                <w:b/>
              </w:rPr>
            </w:pPr>
            <w:r w:rsidRPr="006119B9">
              <w:rPr>
                <w:rFonts w:ascii="Arial" w:eastAsia="Times New Roman" w:hAnsi="Arial" w:cs="Arial"/>
                <w:b/>
                <w:bCs/>
                <w:color w:val="000000"/>
              </w:rPr>
              <w:t>Complaint</w:t>
            </w:r>
          </w:p>
        </w:tc>
        <w:tc>
          <w:tcPr>
            <w:tcW w:w="4261" w:type="dxa"/>
            <w:shd w:val="clear" w:color="auto" w:fill="auto"/>
          </w:tcPr>
          <w:p w:rsidR="00EF5283" w:rsidRPr="006119B9" w:rsidRDefault="00EF5283" w:rsidP="006119B9">
            <w:pPr>
              <w:keepNext/>
              <w:spacing w:after="0" w:line="312" w:lineRule="auto"/>
              <w:jc w:val="both"/>
              <w:rPr>
                <w:rFonts w:ascii="Arial" w:eastAsia="Times New Roman" w:hAnsi="Arial" w:cs="Arial"/>
              </w:rPr>
            </w:pPr>
            <w:r w:rsidRPr="006119B9">
              <w:rPr>
                <w:rFonts w:ascii="Arial" w:eastAsia="Times New Roman" w:hAnsi="Arial" w:cs="Arial"/>
              </w:rPr>
              <w:t>any formal complaint raised by any third party in relation to the performance of the Framework Agreement or any Call-Off Contr</w:t>
            </w:r>
            <w:r>
              <w:rPr>
                <w:rFonts w:ascii="Arial" w:eastAsia="Times New Roman" w:hAnsi="Arial" w:cs="Arial"/>
              </w:rPr>
              <w:t>act in accordance with Clause 34 (Complaints Handling and Resolution)</w:t>
            </w:r>
          </w:p>
          <w:p w:rsidR="00EF5283" w:rsidRPr="006119B9" w:rsidRDefault="00EF5283" w:rsidP="006119B9">
            <w:pPr>
              <w:keepNext/>
              <w:spacing w:after="0" w:line="312" w:lineRule="auto"/>
              <w:jc w:val="both"/>
              <w:rPr>
                <w:rFonts w:ascii="Arial" w:eastAsia="Times New Roman" w:hAnsi="Arial" w:cs="Arial"/>
              </w:rPr>
            </w:pPr>
          </w:p>
        </w:tc>
      </w:tr>
      <w:tr w:rsidR="00EF5283" w:rsidRPr="006119B9" w:rsidTr="00CD59FB">
        <w:tc>
          <w:tcPr>
            <w:tcW w:w="4261" w:type="dxa"/>
            <w:shd w:val="clear" w:color="auto" w:fill="auto"/>
          </w:tcPr>
          <w:p w:rsidR="00EF5283" w:rsidRPr="006119B9" w:rsidRDefault="00EF5283" w:rsidP="00FF5390">
            <w:pPr>
              <w:keepNext/>
              <w:spacing w:after="0" w:line="312" w:lineRule="auto"/>
              <w:jc w:val="both"/>
              <w:rPr>
                <w:rFonts w:ascii="Arial" w:eastAsia="Times New Roman" w:hAnsi="Arial" w:cs="Arial"/>
                <w:b/>
              </w:rPr>
            </w:pPr>
            <w:r w:rsidRPr="006119B9">
              <w:rPr>
                <w:rFonts w:ascii="Arial" w:eastAsia="Times New Roman" w:hAnsi="Arial" w:cs="Arial"/>
                <w:b/>
                <w:bCs/>
                <w:color w:val="000000"/>
              </w:rPr>
              <w:t>Confidential Information</w:t>
            </w:r>
          </w:p>
        </w:tc>
        <w:tc>
          <w:tcPr>
            <w:tcW w:w="4261" w:type="dxa"/>
            <w:shd w:val="clear" w:color="auto" w:fill="auto"/>
          </w:tcPr>
          <w:p w:rsidR="00EF5283" w:rsidRPr="006119B9" w:rsidRDefault="00EF5283" w:rsidP="007D6AFA">
            <w:pPr>
              <w:keepNext/>
              <w:tabs>
                <w:tab w:val="left" w:pos="0"/>
              </w:tabs>
              <w:spacing w:after="0" w:line="312" w:lineRule="auto"/>
              <w:jc w:val="both"/>
              <w:rPr>
                <w:rFonts w:ascii="Arial" w:eastAsia="Times New Roman" w:hAnsi="Arial" w:cs="Arial"/>
              </w:rPr>
            </w:pPr>
            <w:r w:rsidRPr="006119B9">
              <w:rPr>
                <w:rFonts w:ascii="Arial" w:eastAsia="Times New Roman" w:hAnsi="Arial" w:cs="Arial"/>
              </w:rPr>
              <w:t xml:space="preserve">any information which has been designated as confidential by either Party in writing or that ought to be considered as confidential (however it is conveyed or on whatever media it is stored) including information which would or would be likely to prejudice the commercial interests of any person, trade secrets, Intellectual Property Rights, know-how of either Party and all personal data and sensitive data within the meaning of the DPA </w:t>
            </w:r>
          </w:p>
          <w:p w:rsidR="00EF5283" w:rsidRPr="006119B9" w:rsidRDefault="00EF5283" w:rsidP="006119B9">
            <w:pPr>
              <w:keepNext/>
              <w:tabs>
                <w:tab w:val="left" w:pos="850"/>
              </w:tabs>
              <w:spacing w:after="0" w:line="312" w:lineRule="auto"/>
              <w:ind w:left="850" w:hanging="850"/>
              <w:jc w:val="both"/>
              <w:rPr>
                <w:rFonts w:ascii="Arial" w:eastAsia="Times New Roman" w:hAnsi="Arial" w:cs="Arial"/>
              </w:rPr>
            </w:pPr>
          </w:p>
        </w:tc>
      </w:tr>
      <w:tr w:rsidR="00EF5283" w:rsidRPr="006119B9" w:rsidTr="00CD59FB">
        <w:tc>
          <w:tcPr>
            <w:tcW w:w="4261" w:type="dxa"/>
            <w:shd w:val="clear" w:color="auto" w:fill="auto"/>
          </w:tcPr>
          <w:p w:rsidR="00EF5283" w:rsidRDefault="00EF5283" w:rsidP="006119B9">
            <w:pPr>
              <w:keepNext/>
              <w:spacing w:after="0" w:line="312" w:lineRule="auto"/>
              <w:jc w:val="both"/>
              <w:rPr>
                <w:rFonts w:ascii="Arial" w:eastAsia="Times New Roman" w:hAnsi="Arial" w:cs="Arial"/>
                <w:b/>
              </w:rPr>
            </w:pPr>
            <w:r>
              <w:rPr>
                <w:rFonts w:ascii="Arial" w:eastAsia="Times New Roman" w:hAnsi="Arial" w:cs="Arial"/>
                <w:b/>
              </w:rPr>
              <w:t>DBS</w:t>
            </w:r>
          </w:p>
          <w:p w:rsidR="00EF5283" w:rsidRDefault="00EF5283" w:rsidP="006119B9">
            <w:pPr>
              <w:keepNext/>
              <w:spacing w:after="0" w:line="312" w:lineRule="auto"/>
              <w:jc w:val="both"/>
              <w:rPr>
                <w:rFonts w:ascii="Arial" w:eastAsia="Times New Roman" w:hAnsi="Arial" w:cs="Arial"/>
                <w:b/>
              </w:rPr>
            </w:pPr>
          </w:p>
          <w:p w:rsidR="00EF5283" w:rsidRDefault="00EF5283" w:rsidP="006119B9">
            <w:pPr>
              <w:keepNext/>
              <w:spacing w:after="0" w:line="312" w:lineRule="auto"/>
              <w:jc w:val="both"/>
              <w:rPr>
                <w:rFonts w:ascii="Arial" w:eastAsia="Times New Roman" w:hAnsi="Arial" w:cs="Arial"/>
                <w:b/>
              </w:rPr>
            </w:pPr>
          </w:p>
          <w:p w:rsidR="00EF5283" w:rsidRDefault="00EF5283" w:rsidP="006119B9">
            <w:pPr>
              <w:keepNext/>
              <w:spacing w:after="0" w:line="312" w:lineRule="auto"/>
              <w:jc w:val="both"/>
              <w:rPr>
                <w:rFonts w:ascii="Arial" w:eastAsia="Times New Roman" w:hAnsi="Arial" w:cs="Arial"/>
                <w:b/>
              </w:rPr>
            </w:pPr>
          </w:p>
          <w:p w:rsidR="00EF5283" w:rsidRDefault="00EF5283" w:rsidP="006119B9">
            <w:pPr>
              <w:keepNext/>
              <w:spacing w:after="0" w:line="312" w:lineRule="auto"/>
              <w:jc w:val="both"/>
              <w:rPr>
                <w:rFonts w:ascii="Arial" w:eastAsia="Times New Roman" w:hAnsi="Arial" w:cs="Arial"/>
                <w:b/>
              </w:rPr>
            </w:pPr>
          </w:p>
          <w:p w:rsidR="00EF5283" w:rsidRPr="006119B9" w:rsidRDefault="00EF5283" w:rsidP="006119B9">
            <w:pPr>
              <w:keepNext/>
              <w:spacing w:after="0" w:line="312" w:lineRule="auto"/>
              <w:jc w:val="both"/>
              <w:rPr>
                <w:rFonts w:ascii="Arial" w:eastAsia="Times New Roman" w:hAnsi="Arial" w:cs="Arial"/>
              </w:rPr>
            </w:pPr>
            <w:r w:rsidRPr="006119B9">
              <w:rPr>
                <w:rFonts w:ascii="Arial" w:eastAsia="Times New Roman" w:hAnsi="Arial" w:cs="Arial"/>
                <w:b/>
              </w:rPr>
              <w:t>Default</w:t>
            </w:r>
          </w:p>
        </w:tc>
        <w:tc>
          <w:tcPr>
            <w:tcW w:w="4261" w:type="dxa"/>
            <w:shd w:val="clear" w:color="auto" w:fill="auto"/>
          </w:tcPr>
          <w:p w:rsidR="00EF5283" w:rsidRPr="00DE096F" w:rsidRDefault="00EF5283" w:rsidP="00DE096F">
            <w:pPr>
              <w:keepNext/>
              <w:spacing w:after="0" w:line="312" w:lineRule="auto"/>
              <w:jc w:val="both"/>
              <w:rPr>
                <w:rFonts w:ascii="Arial" w:eastAsia="Times New Roman" w:hAnsi="Arial" w:cs="Arial"/>
              </w:rPr>
            </w:pPr>
            <w:r w:rsidRPr="00DE096F">
              <w:rPr>
                <w:rFonts w:ascii="Arial" w:eastAsia="Times New Roman" w:hAnsi="Arial" w:cs="Arial"/>
              </w:rPr>
              <w:t xml:space="preserve">the Disclosure and Barring Service (and/or the Protection of Vulnerable Groups Scheme managed by Disclosure Scotland) </w:t>
            </w:r>
          </w:p>
          <w:p w:rsidR="00EF5283" w:rsidRDefault="00EF5283" w:rsidP="006119B9">
            <w:pPr>
              <w:keepNext/>
              <w:spacing w:after="0" w:line="312" w:lineRule="auto"/>
              <w:jc w:val="both"/>
              <w:rPr>
                <w:rFonts w:ascii="Arial" w:eastAsia="Times New Roman" w:hAnsi="Arial" w:cs="Arial"/>
              </w:rPr>
            </w:pPr>
          </w:p>
          <w:p w:rsidR="00EF5283" w:rsidRPr="006119B9" w:rsidRDefault="00EF5283" w:rsidP="006119B9">
            <w:pPr>
              <w:keepNext/>
              <w:spacing w:after="0" w:line="312" w:lineRule="auto"/>
              <w:jc w:val="both"/>
              <w:rPr>
                <w:rFonts w:ascii="Arial" w:eastAsia="Times New Roman" w:hAnsi="Arial" w:cs="Arial"/>
              </w:rPr>
            </w:pPr>
            <w:r w:rsidRPr="006119B9">
              <w:rPr>
                <w:rFonts w:ascii="Arial" w:eastAsia="Times New Roman" w:hAnsi="Arial" w:cs="Arial"/>
              </w:rPr>
              <w:t xml:space="preserve">any breach of the obligations of the relevant Party (including but not limited to fundamental breach or breach of a fundamental term) or any other default, act, omission, </w:t>
            </w:r>
            <w:r>
              <w:rPr>
                <w:rFonts w:ascii="Arial" w:eastAsia="Times New Roman" w:hAnsi="Arial" w:cs="Arial"/>
              </w:rPr>
              <w:t xml:space="preserve">misrepresentation, </w:t>
            </w:r>
            <w:r w:rsidRPr="006119B9">
              <w:rPr>
                <w:rFonts w:ascii="Arial" w:eastAsia="Times New Roman" w:hAnsi="Arial" w:cs="Arial"/>
              </w:rPr>
              <w:t>negligence or negligent statement of the relevant Party or the Staff in connection with or in relation to this Framework Agreement and in respect of which such Party is liable to the other</w:t>
            </w:r>
          </w:p>
          <w:p w:rsidR="00EF5283" w:rsidRPr="006119B9" w:rsidRDefault="00EF5283" w:rsidP="006119B9">
            <w:pPr>
              <w:keepNext/>
              <w:spacing w:after="0" w:line="312" w:lineRule="auto"/>
              <w:jc w:val="both"/>
              <w:rPr>
                <w:rFonts w:ascii="Arial" w:eastAsia="Times New Roman" w:hAnsi="Arial" w:cs="Arial"/>
              </w:rPr>
            </w:pPr>
          </w:p>
        </w:tc>
      </w:tr>
      <w:tr w:rsidR="00EF5283" w:rsidRPr="006119B9" w:rsidTr="00CD59FB">
        <w:tc>
          <w:tcPr>
            <w:tcW w:w="4261" w:type="dxa"/>
            <w:shd w:val="clear" w:color="auto" w:fill="auto"/>
          </w:tcPr>
          <w:p w:rsidR="00EF5283" w:rsidRPr="006119B9" w:rsidRDefault="00EF5283" w:rsidP="006119B9">
            <w:pPr>
              <w:keepNext/>
              <w:spacing w:after="0" w:line="312" w:lineRule="auto"/>
              <w:jc w:val="both"/>
              <w:rPr>
                <w:rFonts w:ascii="Arial" w:eastAsia="Times New Roman" w:hAnsi="Arial" w:cs="Arial"/>
                <w:b/>
              </w:rPr>
            </w:pPr>
            <w:r w:rsidRPr="006119B9">
              <w:rPr>
                <w:rFonts w:ascii="Arial" w:eastAsia="Times New Roman" w:hAnsi="Arial" w:cs="Arial"/>
                <w:b/>
              </w:rPr>
              <w:t>DPA</w:t>
            </w:r>
          </w:p>
        </w:tc>
        <w:tc>
          <w:tcPr>
            <w:tcW w:w="4261" w:type="dxa"/>
            <w:shd w:val="clear" w:color="auto" w:fill="auto"/>
          </w:tcPr>
          <w:p w:rsidR="00EF5283" w:rsidRDefault="00EF5283" w:rsidP="00B34AE1">
            <w:pPr>
              <w:keepNext/>
              <w:spacing w:after="0" w:line="312" w:lineRule="auto"/>
              <w:jc w:val="both"/>
              <w:rPr>
                <w:rFonts w:ascii="Arial" w:eastAsia="Times New Roman" w:hAnsi="Arial" w:cs="Arial"/>
              </w:rPr>
            </w:pPr>
            <w:r w:rsidRPr="006119B9">
              <w:rPr>
                <w:rFonts w:ascii="Arial" w:eastAsia="Times New Roman" w:hAnsi="Arial" w:cs="Arial"/>
              </w:rPr>
              <w:t xml:space="preserve">the Data Protection Act 1998 </w:t>
            </w:r>
            <w:r>
              <w:rPr>
                <w:rFonts w:ascii="Arial" w:eastAsia="Times New Roman" w:hAnsi="Arial" w:cs="Arial"/>
              </w:rPr>
              <w:t xml:space="preserve">as amended from time to time </w:t>
            </w:r>
            <w:r w:rsidRPr="006119B9">
              <w:rPr>
                <w:rFonts w:ascii="Arial" w:eastAsia="Times New Roman" w:hAnsi="Arial" w:cs="Arial"/>
              </w:rPr>
              <w:t>and any subordinate legislation made under such Act from time to time together with any guidance and/or codes of practice issued by the Information Commissioner or relevant Government department in relation to such legislation</w:t>
            </w:r>
          </w:p>
          <w:p w:rsidR="00EF5283" w:rsidRPr="006119B9" w:rsidRDefault="00EF5283" w:rsidP="00B34AE1">
            <w:pPr>
              <w:keepNext/>
              <w:spacing w:after="0" w:line="312" w:lineRule="auto"/>
              <w:jc w:val="both"/>
              <w:rPr>
                <w:rFonts w:ascii="Arial" w:eastAsia="Times New Roman" w:hAnsi="Arial" w:cs="Arial"/>
              </w:rPr>
            </w:pPr>
          </w:p>
        </w:tc>
      </w:tr>
      <w:tr w:rsidR="00EF5283" w:rsidRPr="006119B9" w:rsidTr="00CD59FB">
        <w:tc>
          <w:tcPr>
            <w:tcW w:w="4261" w:type="dxa"/>
            <w:shd w:val="clear" w:color="auto" w:fill="auto"/>
          </w:tcPr>
          <w:p w:rsidR="00EF5283" w:rsidRPr="006119B9" w:rsidRDefault="00EF5283" w:rsidP="006119B9">
            <w:pPr>
              <w:keepNext/>
              <w:spacing w:after="0" w:line="312" w:lineRule="auto"/>
              <w:jc w:val="both"/>
              <w:rPr>
                <w:rFonts w:ascii="Arial" w:eastAsia="Times New Roman" w:hAnsi="Arial" w:cs="Arial"/>
                <w:b/>
                <w:bCs/>
                <w:color w:val="000000"/>
              </w:rPr>
            </w:pPr>
            <w:r w:rsidRPr="006119B9">
              <w:rPr>
                <w:rFonts w:ascii="Arial" w:eastAsia="Times New Roman" w:hAnsi="Arial" w:cs="Arial"/>
                <w:b/>
                <w:bCs/>
                <w:color w:val="000000"/>
              </w:rPr>
              <w:t xml:space="preserve">Environmental Information </w:t>
            </w:r>
          </w:p>
          <w:p w:rsidR="00EF5283" w:rsidRPr="006119B9" w:rsidRDefault="00EF5283" w:rsidP="006119B9">
            <w:pPr>
              <w:keepNext/>
              <w:spacing w:after="0" w:line="312" w:lineRule="auto"/>
              <w:jc w:val="both"/>
              <w:rPr>
                <w:rFonts w:ascii="Arial" w:eastAsia="Times New Roman" w:hAnsi="Arial" w:cs="Arial"/>
                <w:color w:val="000000"/>
              </w:rPr>
            </w:pPr>
            <w:r w:rsidRPr="006119B9">
              <w:rPr>
                <w:rFonts w:ascii="Arial" w:eastAsia="Times New Roman" w:hAnsi="Arial" w:cs="Arial"/>
                <w:b/>
                <w:bCs/>
                <w:color w:val="000000"/>
              </w:rPr>
              <w:t>Regulations</w:t>
            </w:r>
          </w:p>
          <w:p w:rsidR="00EF5283" w:rsidRPr="006119B9" w:rsidRDefault="00EF5283" w:rsidP="006119B9">
            <w:pPr>
              <w:keepNext/>
              <w:spacing w:after="0" w:line="312" w:lineRule="auto"/>
              <w:jc w:val="both"/>
              <w:rPr>
                <w:rFonts w:ascii="Arial" w:eastAsia="Times New Roman" w:hAnsi="Arial" w:cs="Arial"/>
                <w:color w:val="000000"/>
              </w:rPr>
            </w:pPr>
          </w:p>
          <w:p w:rsidR="00EF5283" w:rsidRPr="006119B9" w:rsidRDefault="00EF5283" w:rsidP="006119B9">
            <w:pPr>
              <w:keepNext/>
              <w:spacing w:after="0" w:line="312" w:lineRule="auto"/>
              <w:jc w:val="both"/>
              <w:rPr>
                <w:rFonts w:ascii="Arial" w:eastAsia="Times New Roman" w:hAnsi="Arial" w:cs="Arial"/>
                <w:color w:val="000000"/>
              </w:rPr>
            </w:pPr>
          </w:p>
          <w:p w:rsidR="00EF5283" w:rsidRPr="006119B9" w:rsidRDefault="00EF5283" w:rsidP="006119B9">
            <w:pPr>
              <w:keepNext/>
              <w:spacing w:after="0" w:line="312" w:lineRule="auto"/>
              <w:jc w:val="both"/>
              <w:rPr>
                <w:rFonts w:ascii="Arial" w:eastAsia="Times New Roman" w:hAnsi="Arial" w:cs="Arial"/>
                <w:color w:val="000000"/>
              </w:rPr>
            </w:pPr>
          </w:p>
          <w:p w:rsidR="00EF5283" w:rsidRPr="006119B9" w:rsidRDefault="00EF5283" w:rsidP="006119B9">
            <w:pPr>
              <w:keepNext/>
              <w:spacing w:after="0" w:line="312" w:lineRule="auto"/>
              <w:jc w:val="both"/>
              <w:rPr>
                <w:rFonts w:ascii="Arial" w:eastAsia="Times New Roman" w:hAnsi="Arial" w:cs="Arial"/>
                <w:color w:val="000000"/>
              </w:rPr>
            </w:pPr>
          </w:p>
          <w:p w:rsidR="00EF5283" w:rsidRPr="006119B9" w:rsidRDefault="00EF5283" w:rsidP="006119B9">
            <w:pPr>
              <w:keepNext/>
              <w:spacing w:after="0" w:line="312" w:lineRule="auto"/>
              <w:jc w:val="both"/>
              <w:rPr>
                <w:rFonts w:ascii="Arial" w:eastAsia="Times New Roman" w:hAnsi="Arial" w:cs="Arial"/>
                <w:b/>
              </w:rPr>
            </w:pPr>
          </w:p>
        </w:tc>
        <w:tc>
          <w:tcPr>
            <w:tcW w:w="4261" w:type="dxa"/>
            <w:shd w:val="clear" w:color="auto" w:fill="auto"/>
          </w:tcPr>
          <w:p w:rsidR="00EF5283" w:rsidRPr="006119B9" w:rsidRDefault="00EF5283" w:rsidP="006119B9">
            <w:pPr>
              <w:keepNext/>
              <w:spacing w:after="0" w:line="312" w:lineRule="auto"/>
              <w:jc w:val="both"/>
              <w:rPr>
                <w:rFonts w:ascii="Arial" w:eastAsia="Times New Roman" w:hAnsi="Arial" w:cs="Arial"/>
              </w:rPr>
            </w:pPr>
            <w:r w:rsidRPr="006119B9">
              <w:rPr>
                <w:rFonts w:ascii="Arial" w:eastAsia="Times New Roman" w:hAnsi="Arial" w:cs="Arial"/>
              </w:rPr>
              <w:t xml:space="preserve">the Environmental Information Regulations 2004 together with any guidance and/or codes of practice issued by the Information Commissioner or relevant </w:t>
            </w:r>
            <w:r>
              <w:rPr>
                <w:rFonts w:ascii="Arial" w:eastAsia="Times New Roman" w:hAnsi="Arial" w:cs="Arial"/>
              </w:rPr>
              <w:t>g</w:t>
            </w:r>
            <w:r w:rsidRPr="006119B9">
              <w:rPr>
                <w:rFonts w:ascii="Arial" w:eastAsia="Times New Roman" w:hAnsi="Arial" w:cs="Arial"/>
              </w:rPr>
              <w:t>overnment department in relation to such regulations</w:t>
            </w:r>
          </w:p>
          <w:p w:rsidR="00EF5283" w:rsidRPr="006119B9" w:rsidRDefault="00EF5283" w:rsidP="006119B9">
            <w:pPr>
              <w:keepNext/>
              <w:spacing w:after="0" w:line="312" w:lineRule="auto"/>
              <w:jc w:val="both"/>
              <w:rPr>
                <w:rFonts w:ascii="Arial" w:eastAsia="Times New Roman" w:hAnsi="Arial" w:cs="Arial"/>
                <w:color w:val="000000"/>
              </w:rPr>
            </w:pPr>
          </w:p>
        </w:tc>
      </w:tr>
      <w:tr w:rsidR="00EF5283" w:rsidRPr="006119B9" w:rsidTr="00CD59FB">
        <w:tc>
          <w:tcPr>
            <w:tcW w:w="4261" w:type="dxa"/>
            <w:shd w:val="clear" w:color="auto" w:fill="auto"/>
          </w:tcPr>
          <w:p w:rsidR="00EF5283" w:rsidRDefault="00EF5283" w:rsidP="00D959CE">
            <w:pPr>
              <w:keepNext/>
              <w:spacing w:after="0" w:line="312" w:lineRule="auto"/>
              <w:jc w:val="both"/>
              <w:rPr>
                <w:rFonts w:ascii="Arial" w:eastAsia="Times New Roman" w:hAnsi="Arial" w:cs="Arial"/>
                <w:b/>
                <w:bCs/>
              </w:rPr>
            </w:pPr>
            <w:r>
              <w:rPr>
                <w:rFonts w:ascii="Arial" w:eastAsia="Times New Roman" w:hAnsi="Arial" w:cs="Arial"/>
                <w:b/>
                <w:bCs/>
              </w:rPr>
              <w:t>Expiry Date</w:t>
            </w:r>
          </w:p>
          <w:p w:rsidR="00EF5283" w:rsidRPr="006119B9" w:rsidRDefault="00EF5283" w:rsidP="00D959CE">
            <w:pPr>
              <w:keepNext/>
              <w:spacing w:after="0" w:line="312" w:lineRule="auto"/>
              <w:jc w:val="both"/>
              <w:rPr>
                <w:rFonts w:ascii="Arial" w:eastAsia="Times New Roman" w:hAnsi="Arial" w:cs="Arial"/>
                <w:b/>
              </w:rPr>
            </w:pPr>
          </w:p>
        </w:tc>
        <w:tc>
          <w:tcPr>
            <w:tcW w:w="4261" w:type="dxa"/>
            <w:shd w:val="clear" w:color="auto" w:fill="auto"/>
          </w:tcPr>
          <w:p w:rsidR="00EF5283" w:rsidRDefault="00EF5283" w:rsidP="00D959CE">
            <w:pPr>
              <w:keepNext/>
              <w:spacing w:after="0" w:line="312" w:lineRule="auto"/>
              <w:jc w:val="both"/>
              <w:rPr>
                <w:rFonts w:ascii="Arial" w:eastAsia="Times New Roman" w:hAnsi="Arial" w:cs="Arial"/>
              </w:rPr>
            </w:pPr>
            <w:r>
              <w:rPr>
                <w:rFonts w:ascii="Arial" w:eastAsia="Times New Roman" w:hAnsi="Arial" w:cs="Arial"/>
              </w:rPr>
              <w:t>[</w:t>
            </w:r>
            <w:r w:rsidRPr="00567D90">
              <w:rPr>
                <w:rFonts w:ascii="Arial" w:eastAsia="Times New Roman" w:hAnsi="Arial" w:cs="Arial"/>
                <w:highlight w:val="yellow"/>
              </w:rPr>
              <w:t>INSERT</w:t>
            </w:r>
            <w:r>
              <w:rPr>
                <w:rFonts w:ascii="Arial" w:eastAsia="Times New Roman" w:hAnsi="Arial" w:cs="Arial"/>
              </w:rPr>
              <w:t>]</w:t>
            </w:r>
          </w:p>
          <w:p w:rsidR="00EF5283" w:rsidRPr="006119B9" w:rsidRDefault="00EF5283" w:rsidP="005068F4">
            <w:pPr>
              <w:keepNext/>
              <w:spacing w:after="0" w:line="312" w:lineRule="auto"/>
              <w:jc w:val="both"/>
              <w:rPr>
                <w:rFonts w:ascii="Arial" w:eastAsia="Times New Roman" w:hAnsi="Arial" w:cs="Arial"/>
              </w:rPr>
            </w:pPr>
          </w:p>
        </w:tc>
      </w:tr>
      <w:tr w:rsidR="00EF5283" w:rsidRPr="006119B9" w:rsidTr="00CD59FB">
        <w:tc>
          <w:tcPr>
            <w:tcW w:w="4261" w:type="dxa"/>
            <w:shd w:val="clear" w:color="auto" w:fill="auto"/>
          </w:tcPr>
          <w:p w:rsidR="00EF5283" w:rsidRPr="006119B9" w:rsidRDefault="00EF5283" w:rsidP="00FF5390">
            <w:pPr>
              <w:keepNext/>
              <w:spacing w:after="0" w:line="312" w:lineRule="auto"/>
              <w:jc w:val="both"/>
              <w:rPr>
                <w:rFonts w:ascii="Arial" w:eastAsia="Times New Roman" w:hAnsi="Arial" w:cs="Arial"/>
                <w:b/>
              </w:rPr>
            </w:pPr>
            <w:r w:rsidRPr="006119B9">
              <w:rPr>
                <w:rFonts w:ascii="Arial" w:eastAsia="Times New Roman" w:hAnsi="Arial" w:cs="Arial"/>
                <w:b/>
                <w:bCs/>
                <w:color w:val="000000"/>
              </w:rPr>
              <w:t>FOIA</w:t>
            </w:r>
          </w:p>
        </w:tc>
        <w:tc>
          <w:tcPr>
            <w:tcW w:w="4261" w:type="dxa"/>
            <w:shd w:val="clear" w:color="auto" w:fill="auto"/>
          </w:tcPr>
          <w:p w:rsidR="00EF5283" w:rsidRPr="006119B9" w:rsidRDefault="00EF5283" w:rsidP="006119B9">
            <w:pPr>
              <w:keepNext/>
              <w:spacing w:after="0" w:line="312" w:lineRule="auto"/>
              <w:jc w:val="both"/>
              <w:rPr>
                <w:rFonts w:ascii="Arial" w:eastAsia="Times New Roman" w:hAnsi="Arial" w:cs="Arial"/>
              </w:rPr>
            </w:pPr>
            <w:r w:rsidRPr="006119B9">
              <w:rPr>
                <w:rFonts w:ascii="Arial" w:eastAsia="Times New Roman" w:hAnsi="Arial" w:cs="Arial"/>
              </w:rPr>
              <w:t xml:space="preserve">the Freedom of Information Act 2000 </w:t>
            </w:r>
            <w:r>
              <w:rPr>
                <w:rFonts w:ascii="Arial" w:eastAsia="Times New Roman" w:hAnsi="Arial" w:cs="Arial"/>
              </w:rPr>
              <w:t xml:space="preserve">as amended from time to time </w:t>
            </w:r>
            <w:r w:rsidRPr="006119B9">
              <w:rPr>
                <w:rFonts w:ascii="Arial" w:eastAsia="Times New Roman" w:hAnsi="Arial" w:cs="Arial"/>
              </w:rPr>
              <w:t>and any subordinate legislation made under such Act from time to time together with any guidance and/or codes of practice issued by the Information Commissioner or relevant Government department in relation to such legislation</w:t>
            </w:r>
          </w:p>
          <w:p w:rsidR="00EF5283" w:rsidRPr="006119B9" w:rsidRDefault="00EF5283" w:rsidP="006119B9">
            <w:pPr>
              <w:keepNext/>
              <w:spacing w:after="0" w:line="312" w:lineRule="auto"/>
              <w:jc w:val="both"/>
              <w:rPr>
                <w:rFonts w:ascii="Arial" w:eastAsia="Times New Roman" w:hAnsi="Arial" w:cs="Arial"/>
              </w:rPr>
            </w:pPr>
          </w:p>
        </w:tc>
      </w:tr>
      <w:tr w:rsidR="00EF5283" w:rsidRPr="006119B9" w:rsidTr="00CD59FB">
        <w:tc>
          <w:tcPr>
            <w:tcW w:w="4261" w:type="dxa"/>
            <w:shd w:val="clear" w:color="auto" w:fill="auto"/>
          </w:tcPr>
          <w:p w:rsidR="00EF5283" w:rsidRPr="006119B9" w:rsidRDefault="00EF5283" w:rsidP="00FF5390">
            <w:pPr>
              <w:keepNext/>
              <w:spacing w:after="0" w:line="312" w:lineRule="auto"/>
              <w:jc w:val="both"/>
              <w:rPr>
                <w:rFonts w:ascii="Arial" w:eastAsia="Times New Roman" w:hAnsi="Arial" w:cs="Arial"/>
                <w:b/>
              </w:rPr>
            </w:pPr>
            <w:r w:rsidRPr="006119B9">
              <w:rPr>
                <w:rFonts w:ascii="Arial" w:eastAsia="Times New Roman" w:hAnsi="Arial" w:cs="Arial"/>
                <w:b/>
                <w:bCs/>
              </w:rPr>
              <w:t>Framework</w:t>
            </w:r>
            <w:r w:rsidRPr="006119B9">
              <w:rPr>
                <w:rFonts w:ascii="Arial" w:eastAsia="Times New Roman" w:hAnsi="Arial" w:cs="Arial"/>
                <w:b/>
              </w:rPr>
              <w:t xml:space="preserve"> </w:t>
            </w:r>
            <w:r w:rsidRPr="006119B9">
              <w:rPr>
                <w:rFonts w:ascii="Arial" w:eastAsia="Times New Roman" w:hAnsi="Arial" w:cs="Arial"/>
                <w:b/>
                <w:bCs/>
              </w:rPr>
              <w:t>Agreement</w:t>
            </w:r>
          </w:p>
        </w:tc>
        <w:tc>
          <w:tcPr>
            <w:tcW w:w="4261" w:type="dxa"/>
            <w:shd w:val="clear" w:color="auto" w:fill="auto"/>
          </w:tcPr>
          <w:p w:rsidR="00EF5283" w:rsidRDefault="00EF5283">
            <w:pPr>
              <w:keepNext/>
              <w:spacing w:after="0" w:line="312" w:lineRule="auto"/>
              <w:jc w:val="both"/>
              <w:rPr>
                <w:rFonts w:ascii="Arial" w:eastAsia="Times New Roman" w:hAnsi="Arial" w:cs="Arial"/>
              </w:rPr>
            </w:pPr>
            <w:r w:rsidRPr="006119B9">
              <w:rPr>
                <w:rFonts w:ascii="Arial" w:eastAsia="Times New Roman" w:hAnsi="Arial" w:cs="Arial"/>
              </w:rPr>
              <w:t xml:space="preserve">this agreement and all Schedules to this agreement </w:t>
            </w:r>
          </w:p>
          <w:p w:rsidR="00EF5283" w:rsidRPr="006119B9" w:rsidRDefault="00EF5283">
            <w:pPr>
              <w:keepNext/>
              <w:spacing w:after="0" w:line="312" w:lineRule="auto"/>
              <w:jc w:val="both"/>
              <w:rPr>
                <w:rFonts w:ascii="Arial" w:eastAsia="Times New Roman" w:hAnsi="Arial" w:cs="Arial"/>
              </w:rPr>
            </w:pPr>
          </w:p>
        </w:tc>
      </w:tr>
      <w:tr w:rsidR="00EF5283" w:rsidRPr="006119B9" w:rsidTr="00CD59FB">
        <w:tc>
          <w:tcPr>
            <w:tcW w:w="4261" w:type="dxa"/>
            <w:shd w:val="clear" w:color="auto" w:fill="auto"/>
          </w:tcPr>
          <w:p w:rsidR="00EF5283" w:rsidRDefault="00EF5283" w:rsidP="00FF5390">
            <w:pPr>
              <w:keepNext/>
              <w:spacing w:after="0" w:line="312" w:lineRule="auto"/>
              <w:jc w:val="both"/>
              <w:rPr>
                <w:rFonts w:ascii="Arial" w:eastAsia="Times New Roman" w:hAnsi="Arial" w:cs="Arial"/>
                <w:b/>
                <w:bCs/>
              </w:rPr>
            </w:pPr>
            <w:r>
              <w:rPr>
                <w:rFonts w:ascii="Arial" w:eastAsia="Times New Roman" w:hAnsi="Arial" w:cs="Arial"/>
                <w:b/>
                <w:bCs/>
              </w:rPr>
              <w:t xml:space="preserve">Framework </w:t>
            </w:r>
            <w:r w:rsidRPr="006119B9">
              <w:rPr>
                <w:rFonts w:ascii="Arial" w:eastAsia="Times New Roman" w:hAnsi="Arial" w:cs="Arial"/>
                <w:b/>
                <w:bCs/>
              </w:rPr>
              <w:t>Commencement Date</w:t>
            </w:r>
          </w:p>
          <w:p w:rsidR="00EF5283" w:rsidRDefault="00EF5283" w:rsidP="00FF5390">
            <w:pPr>
              <w:keepNext/>
              <w:spacing w:after="0" w:line="312" w:lineRule="auto"/>
              <w:jc w:val="both"/>
              <w:rPr>
                <w:rFonts w:ascii="Arial" w:eastAsia="Times New Roman" w:hAnsi="Arial" w:cs="Arial"/>
                <w:b/>
                <w:bCs/>
              </w:rPr>
            </w:pPr>
          </w:p>
          <w:p w:rsidR="00EF5283" w:rsidRDefault="00EF5283" w:rsidP="00FF5390">
            <w:pPr>
              <w:keepNext/>
              <w:spacing w:after="0" w:line="312" w:lineRule="auto"/>
              <w:jc w:val="both"/>
              <w:rPr>
                <w:rFonts w:ascii="Arial" w:eastAsia="Times New Roman" w:hAnsi="Arial" w:cs="Arial"/>
                <w:b/>
                <w:bCs/>
              </w:rPr>
            </w:pPr>
            <w:r>
              <w:rPr>
                <w:rFonts w:ascii="Arial" w:eastAsia="Times New Roman" w:hAnsi="Arial" w:cs="Arial"/>
                <w:b/>
                <w:bCs/>
              </w:rPr>
              <w:t>Framework Supplier</w:t>
            </w:r>
          </w:p>
          <w:p w:rsidR="00EF5283" w:rsidRDefault="00EF5283" w:rsidP="00FF5390">
            <w:pPr>
              <w:keepNext/>
              <w:spacing w:after="0" w:line="312" w:lineRule="auto"/>
              <w:jc w:val="both"/>
              <w:rPr>
                <w:rFonts w:ascii="Arial" w:eastAsia="Times New Roman" w:hAnsi="Arial" w:cs="Arial"/>
                <w:b/>
                <w:bCs/>
              </w:rPr>
            </w:pPr>
          </w:p>
          <w:p w:rsidR="00EF5283" w:rsidRDefault="00EF5283" w:rsidP="00FF5390">
            <w:pPr>
              <w:keepNext/>
              <w:spacing w:after="0" w:line="312" w:lineRule="auto"/>
              <w:jc w:val="both"/>
              <w:rPr>
                <w:rFonts w:ascii="Arial" w:eastAsia="Times New Roman" w:hAnsi="Arial" w:cs="Arial"/>
                <w:b/>
                <w:bCs/>
              </w:rPr>
            </w:pPr>
          </w:p>
          <w:p w:rsidR="00EF5283" w:rsidRDefault="00EF5283" w:rsidP="00FF5390">
            <w:pPr>
              <w:keepNext/>
              <w:spacing w:after="0" w:line="312" w:lineRule="auto"/>
              <w:jc w:val="both"/>
              <w:rPr>
                <w:rFonts w:ascii="Arial" w:eastAsia="Times New Roman" w:hAnsi="Arial" w:cs="Arial"/>
                <w:b/>
                <w:bCs/>
              </w:rPr>
            </w:pPr>
          </w:p>
          <w:p w:rsidR="00EF5283" w:rsidRDefault="00EF5283" w:rsidP="00FF5390">
            <w:pPr>
              <w:keepNext/>
              <w:spacing w:after="0" w:line="312" w:lineRule="auto"/>
              <w:jc w:val="both"/>
              <w:rPr>
                <w:rFonts w:ascii="Arial" w:eastAsia="Times New Roman" w:hAnsi="Arial" w:cs="Arial"/>
                <w:b/>
                <w:bCs/>
              </w:rPr>
            </w:pPr>
            <w:r>
              <w:rPr>
                <w:rFonts w:ascii="Arial" w:eastAsia="Times New Roman" w:hAnsi="Arial" w:cs="Arial"/>
                <w:b/>
                <w:bCs/>
              </w:rPr>
              <w:t>Good Industry Practice</w:t>
            </w:r>
          </w:p>
          <w:p w:rsidR="00EF5283" w:rsidRPr="006119B9" w:rsidRDefault="00EF5283" w:rsidP="00FF5390">
            <w:pPr>
              <w:keepNext/>
              <w:spacing w:after="0" w:line="312" w:lineRule="auto"/>
              <w:jc w:val="both"/>
              <w:rPr>
                <w:rFonts w:ascii="Arial" w:eastAsia="Times New Roman" w:hAnsi="Arial" w:cs="Arial"/>
                <w:b/>
              </w:rPr>
            </w:pPr>
          </w:p>
        </w:tc>
        <w:tc>
          <w:tcPr>
            <w:tcW w:w="4261" w:type="dxa"/>
            <w:shd w:val="clear" w:color="auto" w:fill="auto"/>
          </w:tcPr>
          <w:p w:rsidR="00EF5283" w:rsidRDefault="00EF5283" w:rsidP="006119B9">
            <w:pPr>
              <w:contextualSpacing/>
              <w:rPr>
                <w:rFonts w:ascii="Arial" w:eastAsia="Calibri" w:hAnsi="Arial" w:cs="Arial"/>
              </w:rPr>
            </w:pPr>
            <w:r>
              <w:rPr>
                <w:rFonts w:ascii="Arial" w:eastAsia="Calibri" w:hAnsi="Arial" w:cs="Arial"/>
              </w:rPr>
              <w:t>the date of this Framework Agreement</w:t>
            </w:r>
          </w:p>
          <w:p w:rsidR="00EF5283" w:rsidRDefault="00EF5283" w:rsidP="006119B9">
            <w:pPr>
              <w:contextualSpacing/>
              <w:rPr>
                <w:rFonts w:ascii="Arial" w:eastAsia="Calibri" w:hAnsi="Arial" w:cs="Arial"/>
              </w:rPr>
            </w:pPr>
          </w:p>
          <w:p w:rsidR="00EF5283" w:rsidRDefault="00EF5283" w:rsidP="006119B9">
            <w:pPr>
              <w:contextualSpacing/>
              <w:rPr>
                <w:rFonts w:ascii="Arial" w:eastAsia="Calibri" w:hAnsi="Arial" w:cs="Arial"/>
              </w:rPr>
            </w:pPr>
            <w:r>
              <w:rPr>
                <w:rFonts w:ascii="Arial" w:eastAsia="Calibri" w:hAnsi="Arial" w:cs="Arial"/>
              </w:rPr>
              <w:t xml:space="preserve">the suppliers appointed </w:t>
            </w:r>
            <w:r w:rsidRPr="006119B9">
              <w:rPr>
                <w:rFonts w:ascii="Arial" w:eastAsia="Calibri" w:hAnsi="Arial" w:cs="Arial"/>
              </w:rPr>
              <w:t xml:space="preserve"> under </w:t>
            </w:r>
            <w:r>
              <w:rPr>
                <w:rFonts w:ascii="Arial" w:eastAsia="Calibri" w:hAnsi="Arial" w:cs="Arial"/>
              </w:rPr>
              <w:t>this</w:t>
            </w:r>
            <w:r w:rsidRPr="006119B9">
              <w:rPr>
                <w:rFonts w:ascii="Arial" w:eastAsia="Calibri" w:hAnsi="Arial" w:cs="Arial"/>
              </w:rPr>
              <w:t xml:space="preserve"> </w:t>
            </w:r>
            <w:r>
              <w:rPr>
                <w:rFonts w:ascii="Arial" w:eastAsia="Calibri" w:hAnsi="Arial" w:cs="Arial"/>
              </w:rPr>
              <w:t>F</w:t>
            </w:r>
            <w:r w:rsidRPr="006119B9">
              <w:rPr>
                <w:rFonts w:ascii="Arial" w:eastAsia="Calibri" w:hAnsi="Arial" w:cs="Arial"/>
              </w:rPr>
              <w:t xml:space="preserve">ramework </w:t>
            </w:r>
            <w:r>
              <w:rPr>
                <w:rFonts w:ascii="Arial" w:eastAsia="Calibri" w:hAnsi="Arial" w:cs="Arial"/>
              </w:rPr>
              <w:t>A</w:t>
            </w:r>
            <w:r w:rsidRPr="006119B9">
              <w:rPr>
                <w:rFonts w:ascii="Arial" w:eastAsia="Calibri" w:hAnsi="Arial" w:cs="Arial"/>
              </w:rPr>
              <w:t>greement</w:t>
            </w:r>
            <w:r>
              <w:rPr>
                <w:rFonts w:ascii="Arial" w:eastAsia="Calibri" w:hAnsi="Arial" w:cs="Arial"/>
              </w:rPr>
              <w:t xml:space="preserve"> </w:t>
            </w:r>
          </w:p>
          <w:p w:rsidR="00EF5283" w:rsidRPr="001B60B0" w:rsidRDefault="00EF5283" w:rsidP="001B60B0">
            <w:pPr>
              <w:contextualSpacing/>
              <w:rPr>
                <w:rFonts w:ascii="Arial" w:eastAsia="Calibri" w:hAnsi="Arial" w:cs="Arial"/>
              </w:rPr>
            </w:pPr>
            <w:r w:rsidRPr="006119B9">
              <w:rPr>
                <w:rFonts w:ascii="Arial" w:eastAsia="Calibri" w:hAnsi="Arial" w:cs="Arial"/>
              </w:rPr>
              <w:t xml:space="preserve"> </w:t>
            </w:r>
          </w:p>
          <w:p w:rsidR="00EF5283" w:rsidRPr="006119B9" w:rsidRDefault="00EF5283" w:rsidP="006119B9">
            <w:pPr>
              <w:keepNext/>
              <w:spacing w:after="0" w:line="312" w:lineRule="auto"/>
              <w:jc w:val="both"/>
              <w:rPr>
                <w:rFonts w:ascii="Arial" w:eastAsia="Times New Roman" w:hAnsi="Arial" w:cs="Arial"/>
              </w:rPr>
            </w:pPr>
            <w:r w:rsidRPr="006119B9">
              <w:rPr>
                <w:rFonts w:ascii="Arial" w:eastAsia="Times New Roman" w:hAnsi="Arial" w:cs="Arial"/>
              </w:rPr>
              <w:t>standards, practices, methods and procedures conforming to the applicable law and the degree of skill and care, diligence, prudence and foresight which would reasonably and ordinarily be expected from a skilled and experienced person or body engaged in a similar type of undertaking under the same or similar circumstances</w:t>
            </w:r>
          </w:p>
          <w:p w:rsidR="00EF5283" w:rsidRPr="006119B9" w:rsidRDefault="00EF5283" w:rsidP="006119B9">
            <w:pPr>
              <w:keepNext/>
              <w:spacing w:after="0" w:line="312" w:lineRule="auto"/>
              <w:jc w:val="both"/>
              <w:rPr>
                <w:rFonts w:ascii="Arial" w:eastAsia="Times New Roman" w:hAnsi="Arial" w:cs="Arial"/>
                <w:color w:val="000000"/>
              </w:rPr>
            </w:pPr>
          </w:p>
        </w:tc>
      </w:tr>
      <w:tr w:rsidR="00EF5283" w:rsidRPr="006119B9" w:rsidTr="00CD59FB">
        <w:tc>
          <w:tcPr>
            <w:tcW w:w="4261" w:type="dxa"/>
            <w:shd w:val="clear" w:color="auto" w:fill="auto"/>
          </w:tcPr>
          <w:p w:rsidR="00EF5283" w:rsidRPr="006119B9" w:rsidRDefault="00EF5283" w:rsidP="006119B9">
            <w:pPr>
              <w:keepNext/>
              <w:spacing w:after="0" w:line="312" w:lineRule="auto"/>
              <w:jc w:val="both"/>
              <w:rPr>
                <w:rFonts w:ascii="Arial" w:eastAsia="Times New Roman" w:hAnsi="Arial" w:cs="Arial"/>
                <w:color w:val="000000"/>
              </w:rPr>
            </w:pPr>
            <w:r w:rsidRPr="006119B9">
              <w:rPr>
                <w:rFonts w:ascii="Arial" w:eastAsia="Times New Roman" w:hAnsi="Arial" w:cs="Arial"/>
                <w:b/>
                <w:color w:val="000000"/>
              </w:rPr>
              <w:t>Guidance</w:t>
            </w:r>
          </w:p>
        </w:tc>
        <w:tc>
          <w:tcPr>
            <w:tcW w:w="4261" w:type="dxa"/>
            <w:shd w:val="clear" w:color="auto" w:fill="auto"/>
          </w:tcPr>
          <w:p w:rsidR="00EF5283" w:rsidRPr="006119B9" w:rsidRDefault="00EF5283" w:rsidP="006119B9">
            <w:pPr>
              <w:keepNext/>
              <w:spacing w:after="0" w:line="312" w:lineRule="auto"/>
              <w:jc w:val="both"/>
              <w:rPr>
                <w:rFonts w:ascii="Arial" w:eastAsia="Times New Roman" w:hAnsi="Arial" w:cs="Arial"/>
              </w:rPr>
            </w:pPr>
            <w:r w:rsidRPr="006119B9">
              <w:rPr>
                <w:rFonts w:ascii="Arial" w:eastAsia="Times New Roman" w:hAnsi="Arial" w:cs="Arial"/>
              </w:rPr>
              <w:t xml:space="preserve">any and all guidance, codes of practice, practice notes and other documentation from time to time published or issued by the Skills Funding Agency or any other Regulatory Body and all other guidance with which </w:t>
            </w:r>
            <w:r>
              <w:rPr>
                <w:rFonts w:ascii="Arial" w:eastAsia="Times New Roman" w:hAnsi="Arial" w:cs="Arial"/>
              </w:rPr>
              <w:t>CITB</w:t>
            </w:r>
            <w:r w:rsidRPr="006119B9">
              <w:rPr>
                <w:rFonts w:ascii="Arial" w:eastAsia="Times New Roman" w:hAnsi="Arial" w:cs="Arial"/>
              </w:rPr>
              <w:t xml:space="preserve"> is required to comply from time to time</w:t>
            </w:r>
          </w:p>
          <w:p w:rsidR="00EF5283" w:rsidRPr="006119B9" w:rsidRDefault="00EF5283" w:rsidP="006119B9">
            <w:pPr>
              <w:keepNext/>
              <w:spacing w:after="0" w:line="312" w:lineRule="auto"/>
              <w:jc w:val="both"/>
              <w:rPr>
                <w:rFonts w:ascii="Arial" w:eastAsia="Times New Roman" w:hAnsi="Arial" w:cs="Arial"/>
              </w:rPr>
            </w:pPr>
          </w:p>
        </w:tc>
      </w:tr>
      <w:tr w:rsidR="00EF5283" w:rsidRPr="006119B9" w:rsidTr="00CD59FB">
        <w:tc>
          <w:tcPr>
            <w:tcW w:w="4261" w:type="dxa"/>
            <w:shd w:val="clear" w:color="auto" w:fill="auto"/>
          </w:tcPr>
          <w:p w:rsidR="00EF5283" w:rsidRPr="006119B9" w:rsidRDefault="00EF5283" w:rsidP="006119B9">
            <w:pPr>
              <w:keepNext/>
              <w:spacing w:after="0" w:line="312" w:lineRule="auto"/>
              <w:jc w:val="both"/>
              <w:rPr>
                <w:rFonts w:ascii="Arial" w:eastAsia="Times New Roman" w:hAnsi="Arial" w:cs="Arial"/>
                <w:b/>
              </w:rPr>
            </w:pPr>
            <w:r w:rsidRPr="006119B9">
              <w:rPr>
                <w:rFonts w:ascii="Arial" w:eastAsia="Times New Roman" w:hAnsi="Arial" w:cs="Arial"/>
                <w:b/>
                <w:bCs/>
                <w:color w:val="000000"/>
              </w:rPr>
              <w:t>Information</w:t>
            </w:r>
          </w:p>
        </w:tc>
        <w:tc>
          <w:tcPr>
            <w:tcW w:w="4261" w:type="dxa"/>
            <w:shd w:val="clear" w:color="auto" w:fill="auto"/>
          </w:tcPr>
          <w:p w:rsidR="00EF5283" w:rsidRPr="006119B9" w:rsidRDefault="00EF5283" w:rsidP="006119B9">
            <w:pPr>
              <w:keepNext/>
              <w:spacing w:after="0" w:line="312" w:lineRule="auto"/>
              <w:jc w:val="both"/>
              <w:rPr>
                <w:rFonts w:ascii="Arial" w:eastAsia="Times New Roman" w:hAnsi="Arial" w:cs="Arial"/>
              </w:rPr>
            </w:pPr>
            <w:r w:rsidRPr="006119B9">
              <w:rPr>
                <w:rFonts w:ascii="Arial" w:eastAsia="Times New Roman" w:hAnsi="Arial" w:cs="Arial"/>
              </w:rPr>
              <w:t>shall have the meaning given under Section 84 of the Freedom of Information Act 2000 or Regulation 2(1) of the Environmental Information Regulations 2004 as the context may require</w:t>
            </w:r>
          </w:p>
          <w:p w:rsidR="00EF5283" w:rsidRPr="006119B9" w:rsidRDefault="00EF5283" w:rsidP="006119B9">
            <w:pPr>
              <w:keepNext/>
              <w:spacing w:after="0" w:line="312" w:lineRule="auto"/>
              <w:jc w:val="both"/>
              <w:rPr>
                <w:rFonts w:ascii="Arial" w:eastAsia="Times New Roman" w:hAnsi="Arial" w:cs="Arial"/>
              </w:rPr>
            </w:pPr>
          </w:p>
        </w:tc>
      </w:tr>
      <w:tr w:rsidR="00EF5283" w:rsidRPr="006119B9" w:rsidTr="00CD59FB">
        <w:tc>
          <w:tcPr>
            <w:tcW w:w="4261" w:type="dxa"/>
            <w:shd w:val="clear" w:color="auto" w:fill="auto"/>
          </w:tcPr>
          <w:p w:rsidR="00EF5283" w:rsidRPr="00805A12" w:rsidRDefault="00EF5283" w:rsidP="006119B9">
            <w:pPr>
              <w:keepNext/>
              <w:spacing w:after="0" w:line="312" w:lineRule="auto"/>
              <w:jc w:val="both"/>
              <w:rPr>
                <w:rFonts w:ascii="Arial" w:eastAsia="Times New Roman" w:hAnsi="Arial" w:cs="Arial"/>
                <w:b/>
                <w:color w:val="000000"/>
              </w:rPr>
            </w:pPr>
          </w:p>
        </w:tc>
        <w:tc>
          <w:tcPr>
            <w:tcW w:w="4261" w:type="dxa"/>
            <w:shd w:val="clear" w:color="auto" w:fill="auto"/>
          </w:tcPr>
          <w:p w:rsidR="00EF5283" w:rsidRPr="006119B9" w:rsidRDefault="00EF5283" w:rsidP="006119B9">
            <w:pPr>
              <w:keepNext/>
              <w:spacing w:after="0" w:line="312" w:lineRule="auto"/>
              <w:jc w:val="both"/>
              <w:rPr>
                <w:rFonts w:ascii="Arial" w:eastAsia="Times New Roman" w:hAnsi="Arial" w:cs="Arial"/>
              </w:rPr>
            </w:pPr>
          </w:p>
        </w:tc>
      </w:tr>
      <w:tr w:rsidR="00EF5283" w:rsidRPr="006119B9" w:rsidTr="00CD59FB">
        <w:tc>
          <w:tcPr>
            <w:tcW w:w="4261" w:type="dxa"/>
            <w:shd w:val="clear" w:color="auto" w:fill="auto"/>
          </w:tcPr>
          <w:p w:rsidR="00EF5283" w:rsidRPr="006119B9" w:rsidRDefault="00EF5283" w:rsidP="006119B9">
            <w:pPr>
              <w:keepNext/>
              <w:spacing w:after="0" w:line="312" w:lineRule="auto"/>
              <w:jc w:val="both"/>
              <w:rPr>
                <w:rFonts w:ascii="Arial" w:eastAsia="Times New Roman" w:hAnsi="Arial" w:cs="Arial"/>
                <w:color w:val="000000"/>
              </w:rPr>
            </w:pPr>
            <w:r w:rsidRPr="006119B9">
              <w:rPr>
                <w:rFonts w:ascii="Arial" w:eastAsia="Times New Roman" w:hAnsi="Arial" w:cs="Arial"/>
                <w:b/>
                <w:bCs/>
                <w:color w:val="000000"/>
              </w:rPr>
              <w:t>Intellectual Property Rights</w:t>
            </w:r>
            <w:r w:rsidRPr="006119B9">
              <w:rPr>
                <w:rFonts w:ascii="Arial" w:eastAsia="Times New Roman" w:hAnsi="Arial" w:cs="Arial"/>
                <w:color w:val="000000"/>
              </w:rPr>
              <w:t xml:space="preserve"> </w:t>
            </w:r>
            <w:r>
              <w:rPr>
                <w:rFonts w:ascii="Arial" w:eastAsia="Times New Roman" w:hAnsi="Arial" w:cs="Arial"/>
                <w:b/>
                <w:color w:val="000000"/>
              </w:rPr>
              <w:t>or</w:t>
            </w:r>
            <w:r w:rsidRPr="006119B9">
              <w:rPr>
                <w:rFonts w:ascii="Arial" w:eastAsia="Times New Roman" w:hAnsi="Arial" w:cs="Arial"/>
                <w:color w:val="000000"/>
              </w:rPr>
              <w:t xml:space="preserve"> </w:t>
            </w:r>
            <w:r w:rsidRPr="006119B9">
              <w:rPr>
                <w:rFonts w:ascii="Arial" w:eastAsia="Times New Roman" w:hAnsi="Arial" w:cs="Arial"/>
                <w:b/>
                <w:color w:val="000000"/>
              </w:rPr>
              <w:t>IPR</w:t>
            </w:r>
          </w:p>
          <w:p w:rsidR="00EF5283" w:rsidRPr="006119B9" w:rsidRDefault="00EF5283" w:rsidP="006119B9">
            <w:pPr>
              <w:keepNext/>
              <w:spacing w:after="0" w:line="312" w:lineRule="auto"/>
              <w:jc w:val="both"/>
              <w:rPr>
                <w:rFonts w:ascii="Arial" w:eastAsia="Times New Roman" w:hAnsi="Arial" w:cs="Arial"/>
                <w:color w:val="000000"/>
              </w:rPr>
            </w:pPr>
          </w:p>
          <w:p w:rsidR="00EF5283" w:rsidRPr="006119B9" w:rsidRDefault="00EF5283" w:rsidP="006119B9">
            <w:pPr>
              <w:keepNext/>
              <w:spacing w:after="0" w:line="312" w:lineRule="auto"/>
              <w:jc w:val="both"/>
              <w:rPr>
                <w:rFonts w:ascii="Arial" w:eastAsia="Times New Roman" w:hAnsi="Arial" w:cs="Arial"/>
                <w:color w:val="000000"/>
              </w:rPr>
            </w:pPr>
          </w:p>
          <w:p w:rsidR="00EF5283" w:rsidRPr="006119B9" w:rsidRDefault="00EF5283" w:rsidP="006119B9">
            <w:pPr>
              <w:keepNext/>
              <w:spacing w:after="0" w:line="312" w:lineRule="auto"/>
              <w:jc w:val="both"/>
              <w:rPr>
                <w:rFonts w:ascii="Arial" w:eastAsia="Times New Roman" w:hAnsi="Arial" w:cs="Arial"/>
                <w:color w:val="000000"/>
              </w:rPr>
            </w:pPr>
          </w:p>
          <w:p w:rsidR="00EF5283" w:rsidRPr="006119B9" w:rsidRDefault="00EF5283" w:rsidP="006119B9">
            <w:pPr>
              <w:keepNext/>
              <w:spacing w:after="0" w:line="312" w:lineRule="auto"/>
              <w:jc w:val="both"/>
              <w:rPr>
                <w:rFonts w:ascii="Arial" w:eastAsia="Times New Roman" w:hAnsi="Arial" w:cs="Arial"/>
                <w:color w:val="000000"/>
              </w:rPr>
            </w:pPr>
          </w:p>
          <w:p w:rsidR="00EF5283" w:rsidRPr="006119B9" w:rsidRDefault="00EF5283" w:rsidP="006119B9">
            <w:pPr>
              <w:keepNext/>
              <w:spacing w:after="0" w:line="312" w:lineRule="auto"/>
              <w:jc w:val="both"/>
              <w:rPr>
                <w:rFonts w:ascii="Arial" w:eastAsia="Times New Roman" w:hAnsi="Arial" w:cs="Arial"/>
                <w:color w:val="000000"/>
              </w:rPr>
            </w:pPr>
          </w:p>
          <w:p w:rsidR="00EF5283" w:rsidRPr="006119B9" w:rsidRDefault="00EF5283" w:rsidP="006119B9">
            <w:pPr>
              <w:keepNext/>
              <w:spacing w:after="0" w:line="312" w:lineRule="auto"/>
              <w:jc w:val="both"/>
              <w:rPr>
                <w:rFonts w:ascii="Arial" w:eastAsia="Times New Roman" w:hAnsi="Arial" w:cs="Arial"/>
                <w:color w:val="000000"/>
              </w:rPr>
            </w:pPr>
          </w:p>
          <w:p w:rsidR="00EF5283" w:rsidRPr="006119B9" w:rsidRDefault="00EF5283" w:rsidP="006119B9">
            <w:pPr>
              <w:keepNext/>
              <w:spacing w:after="0" w:line="312" w:lineRule="auto"/>
              <w:jc w:val="both"/>
              <w:rPr>
                <w:rFonts w:ascii="Arial" w:eastAsia="Times New Roman" w:hAnsi="Arial" w:cs="Arial"/>
                <w:color w:val="000000"/>
              </w:rPr>
            </w:pPr>
          </w:p>
          <w:p w:rsidR="00EF5283" w:rsidRPr="006119B9" w:rsidRDefault="00EF5283" w:rsidP="006119B9">
            <w:pPr>
              <w:keepNext/>
              <w:spacing w:after="0" w:line="312" w:lineRule="auto"/>
              <w:jc w:val="both"/>
              <w:rPr>
                <w:rFonts w:ascii="Arial" w:eastAsia="Times New Roman" w:hAnsi="Arial" w:cs="Arial"/>
                <w:color w:val="000000"/>
              </w:rPr>
            </w:pPr>
          </w:p>
          <w:p w:rsidR="00EF5283" w:rsidRPr="006119B9" w:rsidRDefault="00EF5283" w:rsidP="006119B9">
            <w:pPr>
              <w:keepNext/>
              <w:spacing w:after="0" w:line="312" w:lineRule="auto"/>
              <w:jc w:val="both"/>
              <w:rPr>
                <w:rFonts w:ascii="Arial" w:eastAsia="Times New Roman" w:hAnsi="Arial" w:cs="Arial"/>
                <w:color w:val="000000"/>
              </w:rPr>
            </w:pPr>
          </w:p>
          <w:p w:rsidR="00EF5283" w:rsidRPr="006119B9" w:rsidRDefault="00EF5283" w:rsidP="006119B9">
            <w:pPr>
              <w:keepNext/>
              <w:spacing w:after="0" w:line="312" w:lineRule="auto"/>
              <w:jc w:val="both"/>
              <w:rPr>
                <w:rFonts w:ascii="Arial" w:eastAsia="Times New Roman" w:hAnsi="Arial" w:cs="Arial"/>
                <w:color w:val="000000"/>
              </w:rPr>
            </w:pPr>
          </w:p>
          <w:p w:rsidR="00EF5283" w:rsidRDefault="00EF5283" w:rsidP="006119B9">
            <w:pPr>
              <w:keepNext/>
              <w:spacing w:after="0" w:line="312" w:lineRule="auto"/>
              <w:jc w:val="both"/>
              <w:rPr>
                <w:rFonts w:ascii="Arial" w:eastAsia="Times New Roman" w:hAnsi="Arial" w:cs="Arial"/>
                <w:b/>
                <w:color w:val="000000"/>
              </w:rPr>
            </w:pPr>
          </w:p>
          <w:p w:rsidR="00EF5283" w:rsidRPr="006119B9" w:rsidRDefault="00EF5283" w:rsidP="001A69D2">
            <w:pPr>
              <w:keepNext/>
              <w:spacing w:after="0" w:line="312" w:lineRule="auto"/>
              <w:jc w:val="both"/>
              <w:rPr>
                <w:rFonts w:ascii="Arial" w:eastAsia="Times New Roman" w:hAnsi="Arial" w:cs="Arial"/>
              </w:rPr>
            </w:pPr>
          </w:p>
        </w:tc>
        <w:tc>
          <w:tcPr>
            <w:tcW w:w="4261" w:type="dxa"/>
            <w:shd w:val="clear" w:color="auto" w:fill="auto"/>
          </w:tcPr>
          <w:p w:rsidR="00EF5283" w:rsidRPr="006119B9" w:rsidRDefault="00EF5283" w:rsidP="006119B9">
            <w:pPr>
              <w:keepNext/>
              <w:spacing w:after="0" w:line="312" w:lineRule="auto"/>
              <w:jc w:val="both"/>
              <w:rPr>
                <w:rFonts w:ascii="Arial" w:eastAsia="Times New Roman" w:hAnsi="Arial" w:cs="Arial"/>
              </w:rPr>
            </w:pPr>
            <w:r w:rsidRPr="006119B9">
              <w:rPr>
                <w:rFonts w:ascii="Arial" w:eastAsia="Times New Roman" w:hAnsi="Arial" w:cs="Arial"/>
              </w:rPr>
              <w:t xml:space="preserve">patents, inventions, trademarks, service marks, logos, design rights (whether </w:t>
            </w:r>
            <w:r w:rsidR="0066628F" w:rsidRPr="006119B9">
              <w:rPr>
                <w:rFonts w:ascii="Arial" w:eastAsia="Times New Roman" w:hAnsi="Arial" w:cs="Arial"/>
              </w:rPr>
              <w:t>registrable</w:t>
            </w:r>
            <w:r w:rsidRPr="006119B9">
              <w:rPr>
                <w:rFonts w:ascii="Arial" w:eastAsia="Times New Roman" w:hAnsi="Arial" w:cs="Arial"/>
              </w:rPr>
              <w:t xml:space="preserve"> or otherwise), applications for any of the foregoing, copyright, database rights, domain names, trade or business names, moral rights and other similar rights or obligations whether </w:t>
            </w:r>
            <w:r w:rsidR="0066628F" w:rsidRPr="006119B9">
              <w:rPr>
                <w:rFonts w:ascii="Arial" w:eastAsia="Times New Roman" w:hAnsi="Arial" w:cs="Arial"/>
              </w:rPr>
              <w:t>regist</w:t>
            </w:r>
            <w:r w:rsidR="0066628F">
              <w:rPr>
                <w:rFonts w:ascii="Arial" w:eastAsia="Times New Roman" w:hAnsi="Arial" w:cs="Arial"/>
              </w:rPr>
              <w:t>r</w:t>
            </w:r>
            <w:r w:rsidR="0066628F" w:rsidRPr="006119B9">
              <w:rPr>
                <w:rFonts w:ascii="Arial" w:eastAsia="Times New Roman" w:hAnsi="Arial" w:cs="Arial"/>
              </w:rPr>
              <w:t>able</w:t>
            </w:r>
            <w:r w:rsidRPr="006119B9">
              <w:rPr>
                <w:rFonts w:ascii="Arial" w:eastAsia="Times New Roman" w:hAnsi="Arial" w:cs="Arial"/>
              </w:rPr>
              <w:t xml:space="preserve"> or not in any country (including but not limited to the United Kingdom) and the right to sue for passing off</w:t>
            </w:r>
          </w:p>
          <w:p w:rsidR="00EF5283" w:rsidRPr="006119B9" w:rsidRDefault="00EF5283" w:rsidP="006119B9">
            <w:pPr>
              <w:keepNext/>
              <w:spacing w:after="0" w:line="312" w:lineRule="auto"/>
              <w:jc w:val="both"/>
              <w:rPr>
                <w:rFonts w:ascii="Arial" w:eastAsia="Times New Roman" w:hAnsi="Arial" w:cs="Arial"/>
              </w:rPr>
            </w:pPr>
          </w:p>
          <w:p w:rsidR="00EF5283" w:rsidRPr="006119B9" w:rsidRDefault="00EF5283" w:rsidP="001A69D2">
            <w:pPr>
              <w:keepNext/>
              <w:spacing w:after="0" w:line="312" w:lineRule="auto"/>
              <w:jc w:val="both"/>
              <w:rPr>
                <w:rFonts w:ascii="Arial" w:eastAsia="Times New Roman" w:hAnsi="Arial" w:cs="Arial"/>
              </w:rPr>
            </w:pPr>
          </w:p>
        </w:tc>
      </w:tr>
      <w:tr w:rsidR="00EF5283" w:rsidRPr="006119B9" w:rsidTr="00CD59FB">
        <w:tc>
          <w:tcPr>
            <w:tcW w:w="4261" w:type="dxa"/>
            <w:shd w:val="clear" w:color="auto" w:fill="auto"/>
          </w:tcPr>
          <w:p w:rsidR="00EF5283" w:rsidRPr="006119B9" w:rsidRDefault="00EF5283" w:rsidP="00FF5390">
            <w:pPr>
              <w:keepNext/>
              <w:spacing w:after="0" w:line="312" w:lineRule="auto"/>
              <w:jc w:val="both"/>
              <w:rPr>
                <w:rFonts w:ascii="Arial" w:eastAsia="Times New Roman" w:hAnsi="Arial" w:cs="Arial"/>
              </w:rPr>
            </w:pPr>
            <w:r w:rsidRPr="006119B9">
              <w:rPr>
                <w:rFonts w:ascii="Arial" w:eastAsia="Times New Roman" w:hAnsi="Arial" w:cs="Arial"/>
                <w:b/>
              </w:rPr>
              <w:t>ITT</w:t>
            </w:r>
          </w:p>
        </w:tc>
        <w:tc>
          <w:tcPr>
            <w:tcW w:w="4261" w:type="dxa"/>
            <w:shd w:val="clear" w:color="auto" w:fill="auto"/>
          </w:tcPr>
          <w:p w:rsidR="00EF5283" w:rsidRPr="006119B9" w:rsidRDefault="00EF5283" w:rsidP="00A00C86">
            <w:pPr>
              <w:keepNext/>
              <w:spacing w:after="0" w:line="312" w:lineRule="auto"/>
              <w:jc w:val="both"/>
              <w:rPr>
                <w:rFonts w:ascii="Arial" w:eastAsia="Times New Roman" w:hAnsi="Arial" w:cs="Arial"/>
              </w:rPr>
            </w:pPr>
            <w:r>
              <w:rPr>
                <w:rFonts w:ascii="Arial" w:eastAsia="Times New Roman" w:hAnsi="Arial" w:cs="Arial"/>
              </w:rPr>
              <w:t>has the meaning given to it in the background to this Framework Agreement</w:t>
            </w:r>
          </w:p>
        </w:tc>
      </w:tr>
      <w:tr w:rsidR="00EF5283" w:rsidRPr="006119B9" w:rsidTr="00CD59FB">
        <w:tc>
          <w:tcPr>
            <w:tcW w:w="4261" w:type="dxa"/>
            <w:shd w:val="clear" w:color="auto" w:fill="auto"/>
          </w:tcPr>
          <w:p w:rsidR="00EF5283" w:rsidRPr="006119B9" w:rsidRDefault="00EF5283" w:rsidP="006119B9">
            <w:pPr>
              <w:keepNext/>
              <w:spacing w:after="0" w:line="312" w:lineRule="auto"/>
              <w:jc w:val="both"/>
              <w:rPr>
                <w:rFonts w:ascii="Arial" w:eastAsia="Times New Roman" w:hAnsi="Arial" w:cs="Arial"/>
                <w:color w:val="000000"/>
              </w:rPr>
            </w:pPr>
          </w:p>
        </w:tc>
        <w:tc>
          <w:tcPr>
            <w:tcW w:w="4261" w:type="dxa"/>
            <w:shd w:val="clear" w:color="auto" w:fill="auto"/>
          </w:tcPr>
          <w:p w:rsidR="00EF5283" w:rsidRPr="006119B9" w:rsidRDefault="00EF5283" w:rsidP="006119B9">
            <w:pPr>
              <w:keepNext/>
              <w:spacing w:after="0" w:line="312" w:lineRule="auto"/>
              <w:jc w:val="both"/>
              <w:rPr>
                <w:rFonts w:ascii="Arial" w:eastAsia="Times New Roman" w:hAnsi="Arial" w:cs="Arial"/>
              </w:rPr>
            </w:pPr>
          </w:p>
        </w:tc>
      </w:tr>
      <w:tr w:rsidR="00EF5283" w:rsidRPr="006119B9" w:rsidTr="00CD59FB">
        <w:tc>
          <w:tcPr>
            <w:tcW w:w="4261" w:type="dxa"/>
            <w:shd w:val="clear" w:color="auto" w:fill="auto"/>
          </w:tcPr>
          <w:p w:rsidR="00EF5283" w:rsidRPr="006119B9" w:rsidRDefault="00EF5283" w:rsidP="00FF5390">
            <w:pPr>
              <w:keepNext/>
              <w:spacing w:after="0" w:line="312" w:lineRule="auto"/>
              <w:jc w:val="both"/>
              <w:rPr>
                <w:rFonts w:ascii="Arial" w:eastAsia="Times New Roman" w:hAnsi="Arial" w:cs="Arial"/>
                <w:b/>
              </w:rPr>
            </w:pPr>
            <w:r w:rsidRPr="006119B9">
              <w:rPr>
                <w:rFonts w:ascii="Arial" w:eastAsia="Times New Roman" w:hAnsi="Arial" w:cs="Arial"/>
                <w:b/>
                <w:bCs/>
                <w:color w:val="000000"/>
              </w:rPr>
              <w:t>Material Default</w:t>
            </w:r>
          </w:p>
        </w:tc>
        <w:tc>
          <w:tcPr>
            <w:tcW w:w="4261" w:type="dxa"/>
            <w:shd w:val="clear" w:color="auto" w:fill="auto"/>
          </w:tcPr>
          <w:p w:rsidR="00EF5283" w:rsidRPr="006119B9" w:rsidRDefault="00EF5283" w:rsidP="006119B9">
            <w:pPr>
              <w:keepNext/>
              <w:spacing w:after="0" w:line="312" w:lineRule="auto"/>
              <w:jc w:val="both"/>
              <w:rPr>
                <w:rFonts w:ascii="Arial" w:eastAsia="Times New Roman" w:hAnsi="Arial" w:cs="Arial"/>
              </w:rPr>
            </w:pPr>
            <w:r w:rsidRPr="006119B9">
              <w:rPr>
                <w:rFonts w:ascii="Arial" w:eastAsia="Times New Roman" w:hAnsi="Arial" w:cs="Arial"/>
              </w:rPr>
              <w:t xml:space="preserve">any breach of Clause 5 (Award Procedures), Clause 9 (Safeguard Against Fraud), </w:t>
            </w:r>
            <w:r w:rsidR="00024F8A">
              <w:rPr>
                <w:rFonts w:ascii="Arial" w:eastAsia="Times New Roman" w:hAnsi="Arial" w:cs="Arial"/>
              </w:rPr>
              <w:t xml:space="preserve">Clause 10 (Safeguarding), </w:t>
            </w:r>
            <w:r w:rsidRPr="006119B9">
              <w:rPr>
                <w:rFonts w:ascii="Arial" w:eastAsia="Times New Roman" w:hAnsi="Arial" w:cs="Arial"/>
              </w:rPr>
              <w:t>Clause 1</w:t>
            </w:r>
            <w:r>
              <w:rPr>
                <w:rFonts w:ascii="Arial" w:eastAsia="Times New Roman" w:hAnsi="Arial" w:cs="Arial"/>
              </w:rPr>
              <w:t>3</w:t>
            </w:r>
            <w:r w:rsidRPr="006119B9">
              <w:rPr>
                <w:rFonts w:ascii="Arial" w:eastAsia="Times New Roman" w:hAnsi="Arial" w:cs="Arial"/>
              </w:rPr>
              <w:t xml:space="preserve"> (Statutory Requirements), Clause 1</w:t>
            </w:r>
            <w:r>
              <w:rPr>
                <w:rFonts w:ascii="Arial" w:eastAsia="Times New Roman" w:hAnsi="Arial" w:cs="Arial"/>
              </w:rPr>
              <w:t>4</w:t>
            </w:r>
            <w:r w:rsidRPr="006119B9">
              <w:rPr>
                <w:rFonts w:ascii="Arial" w:eastAsia="Times New Roman" w:hAnsi="Arial" w:cs="Arial"/>
              </w:rPr>
              <w:t xml:space="preserve"> (Non-Discrimination), Clause 1</w:t>
            </w:r>
            <w:r>
              <w:rPr>
                <w:rFonts w:ascii="Arial" w:eastAsia="Times New Roman" w:hAnsi="Arial" w:cs="Arial"/>
              </w:rPr>
              <w:t>5</w:t>
            </w:r>
            <w:r w:rsidRPr="006119B9">
              <w:rPr>
                <w:rFonts w:ascii="Arial" w:eastAsia="Times New Roman" w:hAnsi="Arial" w:cs="Arial"/>
              </w:rPr>
              <w:t xml:space="preserve"> (Management Information, Reco</w:t>
            </w:r>
            <w:r>
              <w:rPr>
                <w:rFonts w:ascii="Arial" w:eastAsia="Times New Roman" w:hAnsi="Arial" w:cs="Arial"/>
              </w:rPr>
              <w:t xml:space="preserve">rds And Audit Access), </w:t>
            </w:r>
            <w:r w:rsidR="00024F8A">
              <w:rPr>
                <w:rFonts w:ascii="Arial" w:eastAsia="Times New Roman" w:hAnsi="Arial" w:cs="Arial"/>
              </w:rPr>
              <w:t xml:space="preserve">Clause 16 (Confidentiality), </w:t>
            </w:r>
            <w:r>
              <w:rPr>
                <w:rFonts w:ascii="Arial" w:eastAsia="Times New Roman" w:hAnsi="Arial" w:cs="Arial"/>
              </w:rPr>
              <w:t>Clause 17</w:t>
            </w:r>
            <w:r w:rsidRPr="006119B9">
              <w:rPr>
                <w:rFonts w:ascii="Arial" w:eastAsia="Times New Roman" w:hAnsi="Arial" w:cs="Arial"/>
              </w:rPr>
              <w:t xml:space="preserve"> (Data Protection), Clause 1</w:t>
            </w:r>
            <w:r>
              <w:rPr>
                <w:rFonts w:ascii="Arial" w:eastAsia="Times New Roman" w:hAnsi="Arial" w:cs="Arial"/>
              </w:rPr>
              <w:t>8</w:t>
            </w:r>
            <w:r w:rsidRPr="006119B9">
              <w:rPr>
                <w:rFonts w:ascii="Arial" w:eastAsia="Times New Roman" w:hAnsi="Arial" w:cs="Arial"/>
              </w:rPr>
              <w:t xml:space="preserve"> (Freedom of Information) and Clause 2</w:t>
            </w:r>
            <w:r>
              <w:rPr>
                <w:rFonts w:ascii="Arial" w:eastAsia="Times New Roman" w:hAnsi="Arial" w:cs="Arial"/>
              </w:rPr>
              <w:t>6</w:t>
            </w:r>
            <w:r w:rsidRPr="006119B9">
              <w:rPr>
                <w:rFonts w:ascii="Arial" w:eastAsia="Times New Roman" w:hAnsi="Arial" w:cs="Arial"/>
              </w:rPr>
              <w:t xml:space="preserve"> (Transfer and Sub-contracting)</w:t>
            </w:r>
            <w:r w:rsidR="00024F8A">
              <w:rPr>
                <w:rFonts w:ascii="Arial" w:eastAsia="Times New Roman" w:hAnsi="Arial" w:cs="Arial"/>
              </w:rPr>
              <w:t xml:space="preserve"> and any other fundamental breach of this Framework Agreement</w:t>
            </w:r>
          </w:p>
          <w:p w:rsidR="00EF5283" w:rsidRPr="006119B9" w:rsidRDefault="00EF5283" w:rsidP="006119B9">
            <w:pPr>
              <w:keepNext/>
              <w:spacing w:after="0" w:line="312" w:lineRule="auto"/>
              <w:jc w:val="both"/>
              <w:rPr>
                <w:rFonts w:ascii="Arial" w:eastAsia="Times New Roman" w:hAnsi="Arial" w:cs="Arial"/>
              </w:rPr>
            </w:pPr>
          </w:p>
        </w:tc>
      </w:tr>
      <w:tr w:rsidR="00EF5283" w:rsidRPr="006119B9" w:rsidTr="00CD59FB">
        <w:tc>
          <w:tcPr>
            <w:tcW w:w="4261" w:type="dxa"/>
            <w:shd w:val="clear" w:color="auto" w:fill="auto"/>
          </w:tcPr>
          <w:p w:rsidR="00EF5283" w:rsidRPr="006119B9" w:rsidRDefault="00EF5283" w:rsidP="006119B9">
            <w:pPr>
              <w:keepNext/>
              <w:spacing w:after="0" w:line="312" w:lineRule="auto"/>
              <w:jc w:val="both"/>
              <w:rPr>
                <w:rFonts w:ascii="Arial" w:eastAsia="Times New Roman" w:hAnsi="Arial" w:cs="Arial"/>
                <w:b/>
              </w:rPr>
            </w:pPr>
            <w:r w:rsidRPr="006119B9">
              <w:rPr>
                <w:rFonts w:ascii="Arial" w:eastAsia="Times New Roman" w:hAnsi="Arial" w:cs="Arial"/>
                <w:b/>
                <w:bCs/>
                <w:color w:val="000000"/>
              </w:rPr>
              <w:t>Month</w:t>
            </w:r>
          </w:p>
        </w:tc>
        <w:tc>
          <w:tcPr>
            <w:tcW w:w="4261" w:type="dxa"/>
            <w:shd w:val="clear" w:color="auto" w:fill="auto"/>
          </w:tcPr>
          <w:p w:rsidR="00EF5283" w:rsidRPr="006119B9" w:rsidRDefault="00EF5283" w:rsidP="006119B9">
            <w:pPr>
              <w:keepNext/>
              <w:spacing w:after="0" w:line="312" w:lineRule="auto"/>
              <w:jc w:val="both"/>
              <w:rPr>
                <w:rFonts w:ascii="Arial" w:eastAsia="Times New Roman" w:hAnsi="Arial" w:cs="Arial"/>
              </w:rPr>
            </w:pPr>
            <w:r>
              <w:rPr>
                <w:rFonts w:ascii="Arial" w:eastAsia="Times New Roman" w:hAnsi="Arial" w:cs="Arial"/>
              </w:rPr>
              <w:t xml:space="preserve">a calendar month </w:t>
            </w:r>
          </w:p>
        </w:tc>
      </w:tr>
      <w:tr w:rsidR="00EF5283" w:rsidRPr="006119B9" w:rsidTr="00CD59FB">
        <w:tc>
          <w:tcPr>
            <w:tcW w:w="4261" w:type="dxa"/>
            <w:shd w:val="clear" w:color="auto" w:fill="auto"/>
          </w:tcPr>
          <w:p w:rsidR="00EF5283" w:rsidRPr="006119B9" w:rsidRDefault="00EF5283" w:rsidP="006119B9">
            <w:pPr>
              <w:keepNext/>
              <w:spacing w:after="0" w:line="312" w:lineRule="auto"/>
              <w:jc w:val="both"/>
              <w:rPr>
                <w:rFonts w:ascii="Arial" w:eastAsia="Times New Roman" w:hAnsi="Arial" w:cs="Arial"/>
                <w:b/>
                <w:color w:val="000000"/>
              </w:rPr>
            </w:pPr>
          </w:p>
        </w:tc>
        <w:tc>
          <w:tcPr>
            <w:tcW w:w="4261" w:type="dxa"/>
            <w:shd w:val="clear" w:color="auto" w:fill="auto"/>
          </w:tcPr>
          <w:p w:rsidR="00EF5283" w:rsidRPr="006119B9" w:rsidRDefault="00EF5283" w:rsidP="006119B9">
            <w:pPr>
              <w:keepNext/>
              <w:spacing w:after="0" w:line="312" w:lineRule="auto"/>
              <w:jc w:val="both"/>
              <w:rPr>
                <w:rFonts w:ascii="Arial" w:eastAsia="Times New Roman" w:hAnsi="Arial" w:cs="Arial"/>
              </w:rPr>
            </w:pPr>
          </w:p>
        </w:tc>
      </w:tr>
      <w:tr w:rsidR="00EF5283" w:rsidRPr="006119B9" w:rsidTr="00CD59FB">
        <w:tc>
          <w:tcPr>
            <w:tcW w:w="4261" w:type="dxa"/>
            <w:shd w:val="clear" w:color="auto" w:fill="auto"/>
          </w:tcPr>
          <w:p w:rsidR="00EF5283" w:rsidRPr="006119B9" w:rsidRDefault="00EF5283" w:rsidP="00805A12">
            <w:pPr>
              <w:keepNext/>
              <w:spacing w:after="0" w:line="312" w:lineRule="auto"/>
              <w:jc w:val="both"/>
              <w:rPr>
                <w:rFonts w:ascii="Arial" w:eastAsia="Times New Roman" w:hAnsi="Arial" w:cs="Arial"/>
                <w:color w:val="000000"/>
              </w:rPr>
            </w:pPr>
            <w:r w:rsidRPr="006119B9">
              <w:rPr>
                <w:rFonts w:ascii="Arial" w:eastAsia="Times New Roman" w:hAnsi="Arial" w:cs="Arial"/>
                <w:b/>
                <w:color w:val="000000"/>
              </w:rPr>
              <w:t>Ofsted</w:t>
            </w:r>
          </w:p>
        </w:tc>
        <w:tc>
          <w:tcPr>
            <w:tcW w:w="4261" w:type="dxa"/>
            <w:shd w:val="clear" w:color="auto" w:fill="auto"/>
          </w:tcPr>
          <w:p w:rsidR="00EF5283" w:rsidRPr="006119B9" w:rsidRDefault="00EF5283" w:rsidP="002B5443">
            <w:pPr>
              <w:keepNext/>
              <w:spacing w:after="0" w:line="312" w:lineRule="auto"/>
              <w:jc w:val="both"/>
              <w:rPr>
                <w:rFonts w:ascii="Arial" w:eastAsia="Times New Roman" w:hAnsi="Arial" w:cs="Arial"/>
              </w:rPr>
            </w:pPr>
            <w:r w:rsidRPr="006119B9">
              <w:rPr>
                <w:rFonts w:ascii="Arial" w:eastAsia="Times New Roman" w:hAnsi="Arial" w:cs="Arial"/>
              </w:rPr>
              <w:t>means the Office for Standards in Education</w:t>
            </w:r>
          </w:p>
        </w:tc>
      </w:tr>
      <w:tr w:rsidR="00996A71" w:rsidTr="00996A71">
        <w:tc>
          <w:tcPr>
            <w:tcW w:w="4261" w:type="dxa"/>
            <w:shd w:val="clear" w:color="auto" w:fill="auto"/>
          </w:tcPr>
          <w:p w:rsidR="00996A71" w:rsidRPr="00996A71" w:rsidRDefault="00996A71" w:rsidP="00996A71">
            <w:pPr>
              <w:keepNext/>
              <w:spacing w:after="0" w:line="312" w:lineRule="auto"/>
              <w:jc w:val="both"/>
              <w:rPr>
                <w:rFonts w:ascii="Arial" w:eastAsia="Times New Roman" w:hAnsi="Arial" w:cs="Arial"/>
                <w:b/>
                <w:color w:val="000000"/>
              </w:rPr>
            </w:pPr>
          </w:p>
        </w:tc>
        <w:tc>
          <w:tcPr>
            <w:tcW w:w="4261" w:type="dxa"/>
            <w:shd w:val="clear" w:color="auto" w:fill="auto"/>
          </w:tcPr>
          <w:p w:rsidR="00996A71" w:rsidRDefault="00996A71">
            <w:pPr>
              <w:keepNext/>
              <w:spacing w:after="0" w:line="312" w:lineRule="auto"/>
              <w:jc w:val="both"/>
              <w:rPr>
                <w:rFonts w:ascii="Arial" w:eastAsia="Times New Roman" w:hAnsi="Arial" w:cs="Arial"/>
              </w:rPr>
            </w:pPr>
          </w:p>
        </w:tc>
      </w:tr>
      <w:tr w:rsidR="00EF5283" w:rsidRPr="006119B9" w:rsidTr="00CD59FB">
        <w:tc>
          <w:tcPr>
            <w:tcW w:w="4261" w:type="dxa"/>
            <w:shd w:val="clear" w:color="auto" w:fill="auto"/>
          </w:tcPr>
          <w:p w:rsidR="00EF5283" w:rsidRPr="006119B9" w:rsidRDefault="00EF5283" w:rsidP="001A69D2">
            <w:pPr>
              <w:keepNext/>
              <w:spacing w:after="0" w:line="312" w:lineRule="auto"/>
              <w:jc w:val="both"/>
              <w:rPr>
                <w:rFonts w:ascii="Arial" w:eastAsia="Times New Roman" w:hAnsi="Arial" w:cs="Arial"/>
                <w:b/>
              </w:rPr>
            </w:pPr>
          </w:p>
        </w:tc>
        <w:tc>
          <w:tcPr>
            <w:tcW w:w="4261" w:type="dxa"/>
            <w:shd w:val="clear" w:color="auto" w:fill="auto"/>
          </w:tcPr>
          <w:p w:rsidR="00EF5283" w:rsidRPr="006119B9" w:rsidRDefault="00EF5283" w:rsidP="006119B9">
            <w:pPr>
              <w:keepNext/>
              <w:spacing w:after="0" w:line="312" w:lineRule="auto"/>
              <w:jc w:val="both"/>
              <w:rPr>
                <w:rFonts w:ascii="Arial" w:eastAsia="Times New Roman" w:hAnsi="Arial" w:cs="Arial"/>
              </w:rPr>
            </w:pPr>
          </w:p>
        </w:tc>
      </w:tr>
      <w:tr w:rsidR="00EF5283" w:rsidRPr="006119B9" w:rsidTr="00CD59FB">
        <w:tc>
          <w:tcPr>
            <w:tcW w:w="4261" w:type="dxa"/>
            <w:shd w:val="clear" w:color="auto" w:fill="auto"/>
          </w:tcPr>
          <w:p w:rsidR="00EF5283" w:rsidRPr="006119B9" w:rsidRDefault="00EF5283" w:rsidP="006119B9">
            <w:pPr>
              <w:keepNext/>
              <w:spacing w:after="0" w:line="312" w:lineRule="auto"/>
              <w:jc w:val="both"/>
              <w:rPr>
                <w:rFonts w:ascii="Arial" w:eastAsia="Times New Roman" w:hAnsi="Arial" w:cs="Arial"/>
                <w:b/>
              </w:rPr>
            </w:pPr>
            <w:r w:rsidRPr="006119B9">
              <w:rPr>
                <w:rFonts w:ascii="Arial" w:eastAsia="Times New Roman" w:hAnsi="Arial" w:cs="Arial"/>
                <w:b/>
                <w:bCs/>
                <w:color w:val="000000"/>
              </w:rPr>
              <w:t>Party</w:t>
            </w:r>
          </w:p>
        </w:tc>
        <w:tc>
          <w:tcPr>
            <w:tcW w:w="4261" w:type="dxa"/>
            <w:shd w:val="clear" w:color="auto" w:fill="auto"/>
          </w:tcPr>
          <w:p w:rsidR="00EF5283" w:rsidRPr="006119B9" w:rsidRDefault="00EF5283" w:rsidP="002B5443">
            <w:pPr>
              <w:keepNext/>
              <w:spacing w:after="0" w:line="312" w:lineRule="auto"/>
              <w:jc w:val="both"/>
              <w:rPr>
                <w:rFonts w:ascii="Arial" w:eastAsia="Times New Roman" w:hAnsi="Arial" w:cs="Arial"/>
              </w:rPr>
            </w:pPr>
            <w:r>
              <w:rPr>
                <w:rFonts w:ascii="Arial" w:eastAsia="Times New Roman" w:hAnsi="Arial" w:cs="Arial"/>
              </w:rPr>
              <w:t>CITB</w:t>
            </w:r>
            <w:r w:rsidRPr="006119B9">
              <w:rPr>
                <w:rFonts w:ascii="Arial" w:eastAsia="Times New Roman" w:hAnsi="Arial" w:cs="Arial"/>
              </w:rPr>
              <w:t xml:space="preserve"> and/or the </w:t>
            </w:r>
            <w:r>
              <w:rPr>
                <w:rFonts w:ascii="Arial" w:eastAsia="Times New Roman" w:hAnsi="Arial" w:cs="Arial"/>
              </w:rPr>
              <w:t>Supplier</w:t>
            </w:r>
            <w:r w:rsidRPr="006119B9">
              <w:rPr>
                <w:rFonts w:ascii="Arial" w:eastAsia="Times New Roman" w:hAnsi="Arial" w:cs="Arial"/>
              </w:rPr>
              <w:t xml:space="preserve"> as the context shall require and “Parties” shall mean both of them </w:t>
            </w:r>
          </w:p>
        </w:tc>
      </w:tr>
      <w:tr w:rsidR="00EF5283" w:rsidRPr="006119B9" w:rsidTr="00CD59FB">
        <w:tc>
          <w:tcPr>
            <w:tcW w:w="4261" w:type="dxa"/>
            <w:shd w:val="clear" w:color="auto" w:fill="auto"/>
          </w:tcPr>
          <w:p w:rsidR="00EF5283" w:rsidRPr="006119B9" w:rsidRDefault="00EF5283" w:rsidP="006119B9">
            <w:pPr>
              <w:keepNext/>
              <w:spacing w:after="0" w:line="312" w:lineRule="auto"/>
              <w:jc w:val="both"/>
              <w:rPr>
                <w:rFonts w:ascii="Arial" w:eastAsia="Times New Roman" w:hAnsi="Arial" w:cs="Arial"/>
                <w:color w:val="000000"/>
                <w:highlight w:val="yellow"/>
              </w:rPr>
            </w:pPr>
          </w:p>
        </w:tc>
        <w:tc>
          <w:tcPr>
            <w:tcW w:w="4261" w:type="dxa"/>
            <w:shd w:val="clear" w:color="auto" w:fill="auto"/>
          </w:tcPr>
          <w:p w:rsidR="00EF5283" w:rsidRPr="006119B9" w:rsidRDefault="00EF5283" w:rsidP="006119B9">
            <w:pPr>
              <w:keepNext/>
              <w:spacing w:after="0" w:line="312" w:lineRule="auto"/>
              <w:jc w:val="both"/>
              <w:rPr>
                <w:rFonts w:ascii="Arial" w:eastAsia="Times New Roman" w:hAnsi="Arial" w:cs="Arial"/>
                <w:highlight w:val="yellow"/>
              </w:rPr>
            </w:pPr>
          </w:p>
        </w:tc>
      </w:tr>
      <w:tr w:rsidR="00EF5283" w:rsidRPr="006119B9" w:rsidTr="00CD59FB">
        <w:tc>
          <w:tcPr>
            <w:tcW w:w="4261" w:type="dxa"/>
            <w:shd w:val="clear" w:color="auto" w:fill="auto"/>
          </w:tcPr>
          <w:p w:rsidR="00024F8A" w:rsidRDefault="00024F8A" w:rsidP="00FF5390">
            <w:pPr>
              <w:keepNext/>
              <w:spacing w:after="0" w:line="312" w:lineRule="auto"/>
              <w:jc w:val="both"/>
              <w:rPr>
                <w:rFonts w:ascii="Arial" w:eastAsia="Times New Roman" w:hAnsi="Arial" w:cs="Arial"/>
                <w:b/>
                <w:bCs/>
                <w:color w:val="000000"/>
              </w:rPr>
            </w:pPr>
            <w:r>
              <w:rPr>
                <w:rFonts w:ascii="Arial" w:eastAsia="Times New Roman" w:hAnsi="Arial" w:cs="Arial"/>
                <w:b/>
                <w:bCs/>
                <w:color w:val="000000"/>
              </w:rPr>
              <w:t>PCR 2015</w:t>
            </w:r>
          </w:p>
          <w:p w:rsidR="00024F8A" w:rsidRDefault="00024F8A" w:rsidP="00FF5390">
            <w:pPr>
              <w:keepNext/>
              <w:spacing w:after="0" w:line="312" w:lineRule="auto"/>
              <w:jc w:val="both"/>
              <w:rPr>
                <w:rFonts w:ascii="Arial" w:eastAsia="Times New Roman" w:hAnsi="Arial" w:cs="Arial"/>
                <w:b/>
                <w:bCs/>
                <w:color w:val="000000"/>
              </w:rPr>
            </w:pPr>
          </w:p>
          <w:p w:rsidR="00024F8A" w:rsidRDefault="00024F8A" w:rsidP="00FF5390">
            <w:pPr>
              <w:keepNext/>
              <w:spacing w:after="0" w:line="312" w:lineRule="auto"/>
              <w:jc w:val="both"/>
              <w:rPr>
                <w:rFonts w:ascii="Arial" w:eastAsia="Times New Roman" w:hAnsi="Arial" w:cs="Arial"/>
                <w:b/>
                <w:bCs/>
                <w:color w:val="000000"/>
              </w:rPr>
            </w:pPr>
          </w:p>
          <w:p w:rsidR="00EF5283" w:rsidRDefault="00EF5283" w:rsidP="00FF5390">
            <w:pPr>
              <w:keepNext/>
              <w:spacing w:after="0" w:line="312" w:lineRule="auto"/>
              <w:jc w:val="both"/>
              <w:rPr>
                <w:rFonts w:ascii="Arial" w:eastAsia="Times New Roman" w:hAnsi="Arial" w:cs="Arial"/>
                <w:b/>
                <w:bCs/>
                <w:color w:val="000000"/>
              </w:rPr>
            </w:pPr>
            <w:r>
              <w:rPr>
                <w:rFonts w:ascii="Arial" w:eastAsia="Times New Roman" w:hAnsi="Arial" w:cs="Arial"/>
                <w:b/>
                <w:bCs/>
                <w:color w:val="000000"/>
              </w:rPr>
              <w:t>Purchase Order</w:t>
            </w:r>
          </w:p>
          <w:p w:rsidR="00EF5283" w:rsidRDefault="00EF5283" w:rsidP="00FF5390">
            <w:pPr>
              <w:keepNext/>
              <w:spacing w:after="0" w:line="312" w:lineRule="auto"/>
              <w:jc w:val="both"/>
              <w:rPr>
                <w:rFonts w:ascii="Arial" w:eastAsia="Times New Roman" w:hAnsi="Arial" w:cs="Arial"/>
                <w:b/>
                <w:bCs/>
                <w:color w:val="000000"/>
              </w:rPr>
            </w:pPr>
          </w:p>
          <w:p w:rsidR="00EF5283" w:rsidRDefault="00EF5283" w:rsidP="00FF5390">
            <w:pPr>
              <w:keepNext/>
              <w:spacing w:after="0" w:line="312" w:lineRule="auto"/>
              <w:jc w:val="both"/>
              <w:rPr>
                <w:rFonts w:ascii="Arial" w:eastAsia="Times New Roman" w:hAnsi="Arial" w:cs="Arial"/>
                <w:b/>
                <w:bCs/>
                <w:color w:val="000000"/>
              </w:rPr>
            </w:pPr>
          </w:p>
          <w:p w:rsidR="00EF5283" w:rsidRDefault="00EF5283" w:rsidP="00FF5390">
            <w:pPr>
              <w:keepNext/>
              <w:spacing w:after="0" w:line="312" w:lineRule="auto"/>
              <w:jc w:val="both"/>
              <w:rPr>
                <w:rFonts w:ascii="Arial" w:eastAsia="Times New Roman" w:hAnsi="Arial" w:cs="Arial"/>
                <w:b/>
                <w:bCs/>
                <w:color w:val="000000"/>
              </w:rPr>
            </w:pPr>
          </w:p>
          <w:p w:rsidR="00EF5283" w:rsidRPr="006119B9" w:rsidRDefault="00EF5283" w:rsidP="00FF5390">
            <w:pPr>
              <w:keepNext/>
              <w:spacing w:after="0" w:line="312" w:lineRule="auto"/>
              <w:jc w:val="both"/>
              <w:rPr>
                <w:rFonts w:ascii="Arial" w:eastAsia="Times New Roman" w:hAnsi="Arial" w:cs="Arial"/>
                <w:b/>
              </w:rPr>
            </w:pPr>
            <w:r w:rsidRPr="006119B9">
              <w:rPr>
                <w:rFonts w:ascii="Arial" w:eastAsia="Times New Roman" w:hAnsi="Arial" w:cs="Arial"/>
                <w:b/>
                <w:bCs/>
                <w:color w:val="000000"/>
              </w:rPr>
              <w:t>Regulatory Bodies</w:t>
            </w:r>
          </w:p>
        </w:tc>
        <w:tc>
          <w:tcPr>
            <w:tcW w:w="4261" w:type="dxa"/>
            <w:shd w:val="clear" w:color="auto" w:fill="auto"/>
          </w:tcPr>
          <w:p w:rsidR="00EF5283" w:rsidRDefault="00EF5283" w:rsidP="006119B9">
            <w:pPr>
              <w:keepNext/>
              <w:spacing w:after="0" w:line="312" w:lineRule="auto"/>
              <w:jc w:val="both"/>
              <w:rPr>
                <w:rFonts w:ascii="Arial" w:eastAsia="Times New Roman" w:hAnsi="Arial" w:cs="Arial"/>
              </w:rPr>
            </w:pPr>
            <w:r>
              <w:rPr>
                <w:rFonts w:ascii="Arial" w:eastAsia="Times New Roman" w:hAnsi="Arial" w:cs="Arial"/>
              </w:rPr>
              <w:t>The Public Contracts Regulations 2015 as amended from time to time</w:t>
            </w:r>
          </w:p>
          <w:p w:rsidR="00EF5283" w:rsidRDefault="00EF5283" w:rsidP="006119B9">
            <w:pPr>
              <w:keepNext/>
              <w:spacing w:after="0" w:line="312" w:lineRule="auto"/>
              <w:jc w:val="both"/>
              <w:rPr>
                <w:rFonts w:ascii="Arial" w:eastAsia="Times New Roman" w:hAnsi="Arial" w:cs="Arial"/>
              </w:rPr>
            </w:pPr>
          </w:p>
          <w:p w:rsidR="00EF5283" w:rsidRDefault="00EF5283" w:rsidP="006119B9">
            <w:pPr>
              <w:keepNext/>
              <w:spacing w:after="0" w:line="312" w:lineRule="auto"/>
              <w:jc w:val="both"/>
              <w:rPr>
                <w:rFonts w:ascii="Arial" w:eastAsia="Times New Roman" w:hAnsi="Arial" w:cs="Arial"/>
              </w:rPr>
            </w:pPr>
            <w:r>
              <w:rPr>
                <w:rFonts w:ascii="Arial" w:eastAsia="Times New Roman" w:hAnsi="Arial" w:cs="Arial"/>
              </w:rPr>
              <w:t>An order for Services served by CITB on the Supplier in accordance with clause 5 (Award Procedures)</w:t>
            </w:r>
          </w:p>
          <w:p w:rsidR="00EF5283" w:rsidRDefault="00EF5283" w:rsidP="006119B9">
            <w:pPr>
              <w:keepNext/>
              <w:spacing w:after="0" w:line="312" w:lineRule="auto"/>
              <w:jc w:val="both"/>
              <w:rPr>
                <w:rFonts w:ascii="Arial" w:eastAsia="Times New Roman" w:hAnsi="Arial" w:cs="Arial"/>
              </w:rPr>
            </w:pPr>
          </w:p>
          <w:p w:rsidR="00EF5283" w:rsidRPr="006119B9" w:rsidRDefault="00EF5283" w:rsidP="006119B9">
            <w:pPr>
              <w:keepNext/>
              <w:spacing w:after="0" w:line="312" w:lineRule="auto"/>
              <w:jc w:val="both"/>
              <w:rPr>
                <w:rFonts w:ascii="Arial" w:eastAsia="Times New Roman" w:hAnsi="Arial" w:cs="Arial"/>
              </w:rPr>
            </w:pPr>
            <w:r w:rsidRPr="006119B9">
              <w:rPr>
                <w:rFonts w:ascii="Arial" w:eastAsia="Times New Roman" w:hAnsi="Arial" w:cs="Arial"/>
              </w:rPr>
              <w:t xml:space="preserve">those government departments and regulatory, statutory and other entities, committees, ombudsmen, inspectorates, grant and or other funding bodies and bodies which, whether under statute, rules, regulations, codes of practice or otherwise, are entitled to regulate, investigate, or influence the matters dealt with in this Framework Agreement, any Call-Off Contract and/or any other affairs of </w:t>
            </w:r>
            <w:r>
              <w:rPr>
                <w:rFonts w:ascii="Arial" w:eastAsia="Times New Roman" w:hAnsi="Arial" w:cs="Arial"/>
              </w:rPr>
              <w:t>CITB</w:t>
            </w:r>
            <w:r w:rsidRPr="006119B9">
              <w:rPr>
                <w:rFonts w:ascii="Arial" w:eastAsia="Times New Roman" w:hAnsi="Arial" w:cs="Arial"/>
              </w:rPr>
              <w:t xml:space="preserve"> </w:t>
            </w:r>
            <w:r>
              <w:rPr>
                <w:rFonts w:ascii="Arial" w:eastAsia="Times New Roman" w:hAnsi="Arial" w:cs="Arial"/>
              </w:rPr>
              <w:t xml:space="preserve">and ‘Regulatory Body’ shall be construed accordingly </w:t>
            </w:r>
            <w:r w:rsidRPr="006119B9">
              <w:rPr>
                <w:rFonts w:ascii="Arial" w:eastAsia="Times New Roman" w:hAnsi="Arial" w:cs="Arial"/>
              </w:rPr>
              <w:t>and shall include, without limitation, Ofsted</w:t>
            </w:r>
          </w:p>
          <w:p w:rsidR="00EF5283" w:rsidRPr="006119B9" w:rsidRDefault="00EF5283" w:rsidP="006119B9">
            <w:pPr>
              <w:keepNext/>
              <w:spacing w:after="0" w:line="312" w:lineRule="auto"/>
              <w:jc w:val="both"/>
              <w:rPr>
                <w:rFonts w:ascii="Arial" w:eastAsia="Times New Roman" w:hAnsi="Arial" w:cs="Arial"/>
                <w:color w:val="000000"/>
              </w:rPr>
            </w:pPr>
          </w:p>
        </w:tc>
      </w:tr>
      <w:tr w:rsidR="00EF5283" w:rsidRPr="006119B9" w:rsidTr="00CD59FB">
        <w:tc>
          <w:tcPr>
            <w:tcW w:w="4261" w:type="dxa"/>
            <w:shd w:val="clear" w:color="auto" w:fill="auto"/>
          </w:tcPr>
          <w:p w:rsidR="00EF5283" w:rsidRPr="006119B9" w:rsidRDefault="00EF5283" w:rsidP="006119B9">
            <w:pPr>
              <w:keepNext/>
              <w:spacing w:after="0" w:line="312" w:lineRule="auto"/>
              <w:jc w:val="both"/>
              <w:rPr>
                <w:rFonts w:ascii="Arial" w:eastAsia="Times New Roman" w:hAnsi="Arial" w:cs="Arial"/>
                <w:b/>
              </w:rPr>
            </w:pPr>
            <w:r w:rsidRPr="006119B9">
              <w:rPr>
                <w:rFonts w:ascii="Arial" w:eastAsia="Times New Roman" w:hAnsi="Arial" w:cs="Arial"/>
                <w:b/>
                <w:bCs/>
              </w:rPr>
              <w:t>Requests for Information</w:t>
            </w:r>
            <w:r w:rsidRPr="006119B9">
              <w:rPr>
                <w:rFonts w:ascii="Arial" w:eastAsia="Times New Roman" w:hAnsi="Arial" w:cs="Arial"/>
                <w:b/>
              </w:rPr>
              <w:t xml:space="preserve"> </w:t>
            </w:r>
          </w:p>
        </w:tc>
        <w:tc>
          <w:tcPr>
            <w:tcW w:w="4261" w:type="dxa"/>
            <w:shd w:val="clear" w:color="auto" w:fill="auto"/>
          </w:tcPr>
          <w:p w:rsidR="00EF5283" w:rsidRPr="006119B9" w:rsidRDefault="00EF5283" w:rsidP="006119B9">
            <w:pPr>
              <w:keepNext/>
              <w:spacing w:after="0" w:line="312" w:lineRule="auto"/>
              <w:jc w:val="both"/>
              <w:rPr>
                <w:rFonts w:ascii="Arial" w:eastAsia="Times New Roman" w:hAnsi="Arial" w:cs="Arial"/>
              </w:rPr>
            </w:pPr>
            <w:r w:rsidRPr="006119B9">
              <w:rPr>
                <w:rFonts w:ascii="Arial" w:eastAsia="Times New Roman" w:hAnsi="Arial" w:cs="Arial"/>
              </w:rPr>
              <w:t xml:space="preserve">a request for information </w:t>
            </w:r>
            <w:r w:rsidR="00024F8A">
              <w:rPr>
                <w:rFonts w:ascii="Arial" w:eastAsia="Times New Roman" w:hAnsi="Arial" w:cs="Arial"/>
              </w:rPr>
              <w:t xml:space="preserve">relating to this Framework Agreement or the provision of the Services </w:t>
            </w:r>
            <w:r w:rsidRPr="006119B9">
              <w:rPr>
                <w:rFonts w:ascii="Arial" w:eastAsia="Times New Roman" w:hAnsi="Arial" w:cs="Arial"/>
              </w:rPr>
              <w:t xml:space="preserve">or an apparent request </w:t>
            </w:r>
            <w:r>
              <w:rPr>
                <w:rFonts w:ascii="Arial" w:eastAsia="Times New Roman" w:hAnsi="Arial" w:cs="Arial"/>
              </w:rPr>
              <w:t xml:space="preserve">for such information </w:t>
            </w:r>
            <w:r w:rsidRPr="006119B9">
              <w:rPr>
                <w:rFonts w:ascii="Arial" w:eastAsia="Times New Roman" w:hAnsi="Arial" w:cs="Arial"/>
              </w:rPr>
              <w:t>under the FOIA or the Environmental Information Regulations</w:t>
            </w:r>
          </w:p>
          <w:p w:rsidR="00EF5283" w:rsidRPr="006119B9" w:rsidRDefault="00EF5283" w:rsidP="006119B9">
            <w:pPr>
              <w:keepNext/>
              <w:spacing w:after="0" w:line="312" w:lineRule="auto"/>
              <w:jc w:val="both"/>
              <w:rPr>
                <w:rFonts w:ascii="Arial" w:eastAsia="Times New Roman" w:hAnsi="Arial" w:cs="Arial"/>
              </w:rPr>
            </w:pPr>
          </w:p>
        </w:tc>
      </w:tr>
      <w:tr w:rsidR="00EF5283" w:rsidRPr="006119B9" w:rsidTr="00CD59FB">
        <w:tc>
          <w:tcPr>
            <w:tcW w:w="4261" w:type="dxa"/>
            <w:shd w:val="clear" w:color="auto" w:fill="auto"/>
          </w:tcPr>
          <w:p w:rsidR="00EF5283" w:rsidRPr="006119B9" w:rsidRDefault="00EF5283" w:rsidP="00FF5390">
            <w:pPr>
              <w:keepNext/>
              <w:spacing w:after="0" w:line="312" w:lineRule="auto"/>
              <w:jc w:val="both"/>
              <w:rPr>
                <w:rFonts w:ascii="Arial" w:eastAsia="Times New Roman" w:hAnsi="Arial" w:cs="Arial"/>
              </w:rPr>
            </w:pPr>
            <w:r w:rsidRPr="006119B9">
              <w:rPr>
                <w:rFonts w:ascii="Arial" w:eastAsia="Times New Roman" w:hAnsi="Arial" w:cs="Arial"/>
                <w:b/>
              </w:rPr>
              <w:t>Relevant Awarding Bodies</w:t>
            </w:r>
          </w:p>
        </w:tc>
        <w:tc>
          <w:tcPr>
            <w:tcW w:w="4261" w:type="dxa"/>
            <w:shd w:val="clear" w:color="auto" w:fill="auto"/>
          </w:tcPr>
          <w:p w:rsidR="00EF5283" w:rsidRPr="006119B9" w:rsidRDefault="00EF5283" w:rsidP="002B5443">
            <w:pPr>
              <w:keepNext/>
              <w:spacing w:after="0" w:line="312" w:lineRule="auto"/>
              <w:jc w:val="both"/>
              <w:rPr>
                <w:rFonts w:ascii="Arial" w:eastAsia="Times New Roman" w:hAnsi="Arial" w:cs="Arial"/>
              </w:rPr>
            </w:pPr>
            <w:r w:rsidRPr="006119B9">
              <w:rPr>
                <w:rFonts w:ascii="Arial" w:eastAsia="Times New Roman" w:hAnsi="Arial" w:cs="Arial"/>
              </w:rPr>
              <w:t>in relation to any qualification, the body authorised to award such qualification</w:t>
            </w:r>
          </w:p>
        </w:tc>
      </w:tr>
      <w:tr w:rsidR="00EF5283" w:rsidRPr="006119B9" w:rsidTr="00CD59FB">
        <w:tc>
          <w:tcPr>
            <w:tcW w:w="4261" w:type="dxa"/>
            <w:shd w:val="clear" w:color="auto" w:fill="auto"/>
          </w:tcPr>
          <w:p w:rsidR="00EF5283" w:rsidRPr="00CE2B2E" w:rsidRDefault="00EF5283" w:rsidP="006119B9">
            <w:pPr>
              <w:keepNext/>
              <w:spacing w:after="0" w:line="312" w:lineRule="auto"/>
              <w:jc w:val="both"/>
              <w:rPr>
                <w:rFonts w:ascii="Arial" w:eastAsia="Times New Roman" w:hAnsi="Arial" w:cs="Arial"/>
                <w:b/>
              </w:rPr>
            </w:pPr>
          </w:p>
        </w:tc>
        <w:tc>
          <w:tcPr>
            <w:tcW w:w="4261" w:type="dxa"/>
            <w:shd w:val="clear" w:color="auto" w:fill="auto"/>
          </w:tcPr>
          <w:p w:rsidR="00EF5283" w:rsidRPr="006119B9" w:rsidRDefault="00EF5283" w:rsidP="006119B9">
            <w:pPr>
              <w:keepNext/>
              <w:spacing w:after="0" w:line="312" w:lineRule="auto"/>
              <w:jc w:val="both"/>
              <w:rPr>
                <w:rFonts w:ascii="Arial" w:eastAsia="Times New Roman" w:hAnsi="Arial" w:cs="Arial"/>
              </w:rPr>
            </w:pPr>
          </w:p>
        </w:tc>
      </w:tr>
      <w:tr w:rsidR="00EF5283" w:rsidRPr="006119B9" w:rsidTr="00CD59FB">
        <w:tc>
          <w:tcPr>
            <w:tcW w:w="4261" w:type="dxa"/>
            <w:shd w:val="clear" w:color="auto" w:fill="auto"/>
          </w:tcPr>
          <w:p w:rsidR="00EF5283" w:rsidRDefault="00EF5283" w:rsidP="006119B9">
            <w:pPr>
              <w:keepNext/>
              <w:spacing w:after="0" w:line="312" w:lineRule="auto"/>
              <w:jc w:val="both"/>
              <w:rPr>
                <w:rFonts w:ascii="Arial" w:eastAsia="Times New Roman" w:hAnsi="Arial" w:cs="Arial"/>
                <w:b/>
                <w:color w:val="000000"/>
              </w:rPr>
            </w:pPr>
            <w:r>
              <w:rPr>
                <w:rFonts w:ascii="Arial" w:eastAsia="Times New Roman" w:hAnsi="Arial" w:cs="Arial"/>
                <w:b/>
                <w:color w:val="000000"/>
              </w:rPr>
              <w:t>Services</w:t>
            </w:r>
          </w:p>
          <w:p w:rsidR="00EF5283" w:rsidRDefault="00EF5283" w:rsidP="006119B9">
            <w:pPr>
              <w:keepNext/>
              <w:spacing w:after="0" w:line="312" w:lineRule="auto"/>
              <w:jc w:val="both"/>
              <w:rPr>
                <w:rFonts w:ascii="Arial" w:eastAsia="Times New Roman" w:hAnsi="Arial" w:cs="Arial"/>
                <w:b/>
                <w:color w:val="000000"/>
              </w:rPr>
            </w:pPr>
          </w:p>
          <w:p w:rsidR="00EF5283" w:rsidRDefault="00EF5283" w:rsidP="006119B9">
            <w:pPr>
              <w:keepNext/>
              <w:spacing w:after="0" w:line="312" w:lineRule="auto"/>
              <w:jc w:val="both"/>
              <w:rPr>
                <w:rFonts w:ascii="Arial" w:eastAsia="Times New Roman" w:hAnsi="Arial" w:cs="Arial"/>
                <w:b/>
                <w:color w:val="000000"/>
              </w:rPr>
            </w:pPr>
          </w:p>
          <w:p w:rsidR="00EF5283" w:rsidRDefault="00EF5283" w:rsidP="006119B9">
            <w:pPr>
              <w:keepNext/>
              <w:spacing w:after="0" w:line="312" w:lineRule="auto"/>
              <w:jc w:val="both"/>
              <w:rPr>
                <w:rFonts w:ascii="Arial" w:eastAsia="Times New Roman" w:hAnsi="Arial" w:cs="Arial"/>
                <w:b/>
                <w:color w:val="000000"/>
              </w:rPr>
            </w:pPr>
          </w:p>
          <w:p w:rsidR="00EF5283" w:rsidRPr="006119B9" w:rsidRDefault="00EF5283" w:rsidP="00FF5390">
            <w:pPr>
              <w:keepNext/>
              <w:spacing w:after="0" w:line="312" w:lineRule="auto"/>
              <w:jc w:val="both"/>
              <w:rPr>
                <w:rFonts w:ascii="Arial" w:eastAsia="Times New Roman" w:hAnsi="Arial" w:cs="Arial"/>
                <w:b/>
              </w:rPr>
            </w:pPr>
            <w:r>
              <w:rPr>
                <w:rFonts w:ascii="Arial" w:eastAsia="Times New Roman" w:hAnsi="Arial" w:cs="Arial"/>
                <w:b/>
                <w:color w:val="000000"/>
              </w:rPr>
              <w:t>Single Equality Scheme</w:t>
            </w:r>
          </w:p>
        </w:tc>
        <w:tc>
          <w:tcPr>
            <w:tcW w:w="4261" w:type="dxa"/>
            <w:shd w:val="clear" w:color="auto" w:fill="auto"/>
          </w:tcPr>
          <w:p w:rsidR="00EF5283" w:rsidRDefault="00C323C3" w:rsidP="006119B9">
            <w:pPr>
              <w:keepNext/>
              <w:spacing w:after="0" w:line="312" w:lineRule="auto"/>
              <w:jc w:val="both"/>
              <w:rPr>
                <w:rFonts w:ascii="Arial" w:eastAsia="Times New Roman" w:hAnsi="Arial" w:cs="Arial"/>
              </w:rPr>
            </w:pPr>
            <w:r>
              <w:rPr>
                <w:rFonts w:ascii="Arial" w:eastAsia="Times New Roman" w:hAnsi="Arial" w:cs="Arial"/>
              </w:rPr>
              <w:t>the s</w:t>
            </w:r>
            <w:r w:rsidR="00EF5283" w:rsidRPr="00FF5390">
              <w:rPr>
                <w:rFonts w:ascii="Arial" w:eastAsia="Times New Roman" w:hAnsi="Arial" w:cs="Arial"/>
              </w:rPr>
              <w:t xml:space="preserve">ervices to be </w:t>
            </w:r>
            <w:r w:rsidR="00C52A9F">
              <w:rPr>
                <w:rFonts w:ascii="Arial" w:eastAsia="Times New Roman" w:hAnsi="Arial" w:cs="Arial"/>
              </w:rPr>
              <w:t>provided by the Supplier</w:t>
            </w:r>
            <w:r w:rsidR="00C52A9F" w:rsidRPr="00FF5390">
              <w:rPr>
                <w:rFonts w:ascii="Arial" w:eastAsia="Times New Roman" w:hAnsi="Arial" w:cs="Arial"/>
              </w:rPr>
              <w:t xml:space="preserve"> </w:t>
            </w:r>
            <w:r w:rsidR="00EF5283" w:rsidRPr="00FF5390">
              <w:rPr>
                <w:rFonts w:ascii="Arial" w:eastAsia="Times New Roman" w:hAnsi="Arial" w:cs="Arial"/>
              </w:rPr>
              <w:t xml:space="preserve">under </w:t>
            </w:r>
            <w:r w:rsidR="00EF5283">
              <w:rPr>
                <w:rFonts w:ascii="Arial" w:eastAsia="Times New Roman" w:hAnsi="Arial" w:cs="Arial"/>
              </w:rPr>
              <w:t>the Call-Off Contract</w:t>
            </w:r>
            <w:r w:rsidR="00EF5283" w:rsidRPr="00FF5390">
              <w:rPr>
                <w:rFonts w:ascii="Arial" w:eastAsia="Times New Roman" w:hAnsi="Arial" w:cs="Arial"/>
              </w:rPr>
              <w:t xml:space="preserve"> as specified in the Purchase Order</w:t>
            </w:r>
          </w:p>
          <w:p w:rsidR="00EF5283" w:rsidRDefault="00EF5283" w:rsidP="006119B9">
            <w:pPr>
              <w:keepNext/>
              <w:spacing w:after="0" w:line="312" w:lineRule="auto"/>
              <w:jc w:val="both"/>
              <w:rPr>
                <w:rFonts w:ascii="Arial" w:eastAsia="Times New Roman" w:hAnsi="Arial" w:cs="Arial"/>
              </w:rPr>
            </w:pPr>
          </w:p>
          <w:p w:rsidR="00EF5283" w:rsidRPr="006119B9" w:rsidRDefault="00EF5283" w:rsidP="006119B9">
            <w:pPr>
              <w:keepNext/>
              <w:spacing w:after="0" w:line="312" w:lineRule="auto"/>
              <w:jc w:val="both"/>
              <w:rPr>
                <w:rFonts w:ascii="Arial" w:eastAsia="Times New Roman" w:hAnsi="Arial" w:cs="Arial"/>
              </w:rPr>
            </w:pPr>
            <w:r w:rsidRPr="006119B9">
              <w:rPr>
                <w:rFonts w:ascii="Arial" w:eastAsia="Times New Roman" w:hAnsi="Arial" w:cs="Arial"/>
              </w:rPr>
              <w:t xml:space="preserve">the single equality scheme of </w:t>
            </w:r>
            <w:r>
              <w:rPr>
                <w:rFonts w:ascii="Arial" w:eastAsia="Times New Roman" w:hAnsi="Arial" w:cs="Arial"/>
              </w:rPr>
              <w:t>CITB</w:t>
            </w:r>
            <w:r w:rsidRPr="006119B9">
              <w:rPr>
                <w:rFonts w:ascii="Arial" w:eastAsia="Times New Roman" w:hAnsi="Arial" w:cs="Arial"/>
              </w:rPr>
              <w:t xml:space="preserve"> as amended from time to time</w:t>
            </w:r>
          </w:p>
          <w:p w:rsidR="00EF5283" w:rsidRPr="006119B9" w:rsidRDefault="00EF5283" w:rsidP="00FD69E1">
            <w:pPr>
              <w:keepNext/>
              <w:spacing w:after="0" w:line="312" w:lineRule="auto"/>
              <w:jc w:val="both"/>
              <w:rPr>
                <w:rFonts w:ascii="Arial" w:eastAsia="Times New Roman" w:hAnsi="Arial" w:cs="Arial"/>
                <w:color w:val="000000"/>
              </w:rPr>
            </w:pPr>
          </w:p>
        </w:tc>
      </w:tr>
      <w:tr w:rsidR="00EF5283" w:rsidRPr="006119B9" w:rsidTr="00CD59FB">
        <w:tc>
          <w:tcPr>
            <w:tcW w:w="4261" w:type="dxa"/>
            <w:shd w:val="clear" w:color="auto" w:fill="auto"/>
          </w:tcPr>
          <w:p w:rsidR="00EF5283" w:rsidRPr="006119B9" w:rsidRDefault="00EF5283" w:rsidP="006119B9">
            <w:pPr>
              <w:keepNext/>
              <w:spacing w:after="0" w:line="312" w:lineRule="auto"/>
              <w:jc w:val="both"/>
              <w:rPr>
                <w:rFonts w:ascii="Arial" w:eastAsia="Times New Roman" w:hAnsi="Arial" w:cs="Arial"/>
                <w:color w:val="000000"/>
              </w:rPr>
            </w:pPr>
            <w:r w:rsidRPr="006119B9">
              <w:rPr>
                <w:rFonts w:ascii="Arial" w:eastAsia="Times New Roman" w:hAnsi="Arial" w:cs="Arial"/>
                <w:b/>
                <w:bCs/>
                <w:color w:val="000000"/>
              </w:rPr>
              <w:t>Staff</w:t>
            </w:r>
          </w:p>
          <w:p w:rsidR="00EF5283" w:rsidRPr="006119B9" w:rsidRDefault="00EF5283" w:rsidP="006119B9">
            <w:pPr>
              <w:keepNext/>
              <w:spacing w:after="0" w:line="312" w:lineRule="auto"/>
              <w:jc w:val="both"/>
              <w:rPr>
                <w:rFonts w:ascii="Arial" w:eastAsia="Times New Roman" w:hAnsi="Arial" w:cs="Arial"/>
                <w:color w:val="000000"/>
              </w:rPr>
            </w:pPr>
          </w:p>
          <w:p w:rsidR="00EF5283" w:rsidRPr="006119B9" w:rsidRDefault="00EF5283" w:rsidP="006119B9">
            <w:pPr>
              <w:keepNext/>
              <w:spacing w:after="0" w:line="312" w:lineRule="auto"/>
              <w:jc w:val="both"/>
              <w:rPr>
                <w:rFonts w:ascii="Arial" w:eastAsia="Times New Roman" w:hAnsi="Arial" w:cs="Arial"/>
                <w:color w:val="000000"/>
              </w:rPr>
            </w:pPr>
          </w:p>
          <w:p w:rsidR="00EF5283" w:rsidRPr="006119B9" w:rsidRDefault="00EF5283" w:rsidP="006119B9">
            <w:pPr>
              <w:keepNext/>
              <w:spacing w:after="0" w:line="312" w:lineRule="auto"/>
              <w:jc w:val="both"/>
              <w:rPr>
                <w:rFonts w:ascii="Arial" w:eastAsia="Times New Roman" w:hAnsi="Arial" w:cs="Arial"/>
                <w:color w:val="000000"/>
              </w:rPr>
            </w:pPr>
          </w:p>
          <w:p w:rsidR="00EF5283" w:rsidRPr="006119B9" w:rsidRDefault="00EF5283" w:rsidP="006119B9">
            <w:pPr>
              <w:keepNext/>
              <w:spacing w:after="0" w:line="312" w:lineRule="auto"/>
              <w:jc w:val="both"/>
              <w:rPr>
                <w:rFonts w:ascii="Arial" w:eastAsia="Times New Roman" w:hAnsi="Arial" w:cs="Arial"/>
                <w:color w:val="000000"/>
              </w:rPr>
            </w:pPr>
          </w:p>
          <w:p w:rsidR="00996A71" w:rsidRDefault="00996A71" w:rsidP="006119B9">
            <w:pPr>
              <w:keepNext/>
              <w:spacing w:after="0" w:line="312" w:lineRule="auto"/>
              <w:jc w:val="both"/>
              <w:rPr>
                <w:rFonts w:ascii="Arial" w:eastAsia="Times New Roman" w:hAnsi="Arial" w:cs="Arial"/>
                <w:b/>
              </w:rPr>
            </w:pPr>
          </w:p>
          <w:p w:rsidR="00996A71" w:rsidRDefault="00996A71" w:rsidP="006119B9">
            <w:pPr>
              <w:keepNext/>
              <w:spacing w:after="0" w:line="312" w:lineRule="auto"/>
              <w:jc w:val="both"/>
              <w:rPr>
                <w:rFonts w:ascii="Arial" w:eastAsia="Times New Roman" w:hAnsi="Arial" w:cs="Arial"/>
                <w:b/>
              </w:rPr>
            </w:pPr>
          </w:p>
          <w:p w:rsidR="00EF5283" w:rsidRPr="006119B9" w:rsidRDefault="00EF5283" w:rsidP="006119B9">
            <w:pPr>
              <w:keepNext/>
              <w:spacing w:after="0" w:line="312" w:lineRule="auto"/>
              <w:jc w:val="both"/>
              <w:rPr>
                <w:rFonts w:ascii="Arial" w:eastAsia="Times New Roman" w:hAnsi="Arial" w:cs="Arial"/>
                <w:color w:val="000000"/>
              </w:rPr>
            </w:pPr>
            <w:r w:rsidRPr="006119B9">
              <w:rPr>
                <w:rFonts w:ascii="Arial" w:eastAsia="Times New Roman" w:hAnsi="Arial" w:cs="Arial"/>
                <w:b/>
              </w:rPr>
              <w:t>Standards and Policies</w:t>
            </w:r>
          </w:p>
          <w:p w:rsidR="00EF5283" w:rsidRPr="006119B9" w:rsidRDefault="00EF5283" w:rsidP="006119B9">
            <w:pPr>
              <w:keepNext/>
              <w:spacing w:after="0" w:line="312" w:lineRule="auto"/>
              <w:jc w:val="both"/>
              <w:rPr>
                <w:rFonts w:ascii="Arial" w:eastAsia="Times New Roman" w:hAnsi="Arial" w:cs="Arial"/>
                <w:color w:val="000000"/>
              </w:rPr>
            </w:pPr>
          </w:p>
          <w:p w:rsidR="00EF5283" w:rsidRPr="006119B9" w:rsidRDefault="00EF5283" w:rsidP="006119B9">
            <w:pPr>
              <w:keepNext/>
              <w:spacing w:after="0" w:line="312" w:lineRule="auto"/>
              <w:jc w:val="both"/>
              <w:rPr>
                <w:rFonts w:ascii="Arial" w:eastAsia="Times New Roman" w:hAnsi="Arial" w:cs="Arial"/>
                <w:b/>
              </w:rPr>
            </w:pPr>
          </w:p>
        </w:tc>
        <w:tc>
          <w:tcPr>
            <w:tcW w:w="4261" w:type="dxa"/>
            <w:shd w:val="clear" w:color="auto" w:fill="auto"/>
          </w:tcPr>
          <w:p w:rsidR="00EF5283" w:rsidRPr="006119B9" w:rsidRDefault="00EF5283" w:rsidP="006119B9">
            <w:pPr>
              <w:keepNext/>
              <w:spacing w:after="0" w:line="312" w:lineRule="auto"/>
              <w:jc w:val="both"/>
              <w:rPr>
                <w:rFonts w:ascii="Arial" w:eastAsia="Times New Roman" w:hAnsi="Arial" w:cs="Arial"/>
              </w:rPr>
            </w:pPr>
            <w:r w:rsidRPr="006119B9">
              <w:rPr>
                <w:rFonts w:ascii="Arial" w:eastAsia="Times New Roman" w:hAnsi="Arial" w:cs="Arial"/>
              </w:rPr>
              <w:t xml:space="preserve">all persons employed </w:t>
            </w:r>
            <w:r>
              <w:rPr>
                <w:rFonts w:ascii="Arial" w:eastAsia="Times New Roman" w:hAnsi="Arial" w:cs="Arial"/>
              </w:rPr>
              <w:t xml:space="preserve">or engaged </w:t>
            </w:r>
            <w:r w:rsidRPr="006119B9">
              <w:rPr>
                <w:rFonts w:ascii="Arial" w:eastAsia="Times New Roman" w:hAnsi="Arial" w:cs="Arial"/>
              </w:rPr>
              <w:t xml:space="preserve">by the </w:t>
            </w:r>
            <w:r>
              <w:rPr>
                <w:rFonts w:ascii="Arial" w:eastAsia="Times New Roman" w:hAnsi="Arial" w:cs="Arial"/>
              </w:rPr>
              <w:t>Supplier</w:t>
            </w:r>
            <w:r w:rsidRPr="006119B9">
              <w:rPr>
                <w:rFonts w:ascii="Arial" w:eastAsia="Times New Roman" w:hAnsi="Arial" w:cs="Arial"/>
              </w:rPr>
              <w:t xml:space="preserve"> together with the </w:t>
            </w:r>
            <w:r>
              <w:rPr>
                <w:rFonts w:ascii="Arial" w:eastAsia="Times New Roman" w:hAnsi="Arial" w:cs="Arial"/>
              </w:rPr>
              <w:t>Supplier</w:t>
            </w:r>
            <w:r w:rsidRPr="006119B9">
              <w:rPr>
                <w:rFonts w:ascii="Arial" w:eastAsia="Times New Roman" w:hAnsi="Arial" w:cs="Arial"/>
              </w:rPr>
              <w:t>'s servants, agents  and/or sub-contractors used in the performance of its obligations under this Framework Agreement or any Call-Off Contracts</w:t>
            </w:r>
          </w:p>
          <w:p w:rsidR="00EF5283" w:rsidRPr="006119B9" w:rsidRDefault="00EF5283" w:rsidP="006119B9">
            <w:pPr>
              <w:keepNext/>
              <w:spacing w:after="0" w:line="312" w:lineRule="auto"/>
              <w:jc w:val="both"/>
              <w:rPr>
                <w:rFonts w:ascii="Arial" w:eastAsia="Times New Roman" w:hAnsi="Arial" w:cs="Arial"/>
              </w:rPr>
            </w:pPr>
          </w:p>
          <w:p w:rsidR="00EF5283" w:rsidRPr="006119B9" w:rsidRDefault="00EF5283" w:rsidP="006119B9">
            <w:pPr>
              <w:keepNext/>
              <w:spacing w:after="0" w:line="312" w:lineRule="auto"/>
              <w:jc w:val="both"/>
              <w:rPr>
                <w:rFonts w:ascii="Arial" w:eastAsia="Calibri" w:hAnsi="Arial" w:cs="Arial"/>
              </w:rPr>
            </w:pPr>
            <w:r>
              <w:rPr>
                <w:rFonts w:ascii="Arial" w:eastAsia="Calibri" w:hAnsi="Arial" w:cs="Arial"/>
              </w:rPr>
              <w:t>CITB</w:t>
            </w:r>
            <w:r w:rsidRPr="006119B9">
              <w:rPr>
                <w:rFonts w:ascii="Arial" w:eastAsia="Calibri" w:hAnsi="Arial" w:cs="Arial"/>
              </w:rPr>
              <w:t>’</w:t>
            </w:r>
            <w:r>
              <w:rPr>
                <w:rFonts w:ascii="Arial" w:eastAsia="Calibri" w:hAnsi="Arial" w:cs="Arial"/>
              </w:rPr>
              <w:t>s</w:t>
            </w:r>
            <w:r w:rsidRPr="006119B9">
              <w:rPr>
                <w:rFonts w:ascii="Arial" w:eastAsia="Calibri" w:hAnsi="Arial" w:cs="Arial"/>
              </w:rPr>
              <w:t xml:space="preserve"> policies and procedures as published on its website or otherwise notified to the </w:t>
            </w:r>
            <w:r>
              <w:rPr>
                <w:rFonts w:ascii="Arial" w:eastAsia="Calibri" w:hAnsi="Arial" w:cs="Arial"/>
              </w:rPr>
              <w:t>Supplier</w:t>
            </w:r>
            <w:r w:rsidRPr="006119B9">
              <w:rPr>
                <w:rFonts w:ascii="Arial" w:eastAsia="Calibri" w:hAnsi="Arial" w:cs="Arial"/>
              </w:rPr>
              <w:t>, together with any British, European or internationally recognised standards</w:t>
            </w:r>
            <w:r>
              <w:rPr>
                <w:rFonts w:ascii="Arial" w:eastAsia="Calibri" w:hAnsi="Arial" w:cs="Arial"/>
              </w:rPr>
              <w:t xml:space="preserve"> that a skilled and experienced operator in the same type of industry or business sector as the Supplier would reasonably and ordinarily be expected to comply with</w:t>
            </w:r>
          </w:p>
          <w:p w:rsidR="00EF5283" w:rsidRPr="006119B9" w:rsidRDefault="00EF5283" w:rsidP="006119B9">
            <w:pPr>
              <w:keepNext/>
              <w:spacing w:after="0" w:line="312" w:lineRule="auto"/>
              <w:jc w:val="both"/>
              <w:rPr>
                <w:rFonts w:ascii="Arial" w:eastAsia="Calibri" w:hAnsi="Arial" w:cs="Arial"/>
              </w:rPr>
            </w:pPr>
          </w:p>
        </w:tc>
      </w:tr>
      <w:tr w:rsidR="00EF5283" w:rsidRPr="006119B9" w:rsidTr="00CD59FB">
        <w:tc>
          <w:tcPr>
            <w:tcW w:w="4261" w:type="dxa"/>
            <w:shd w:val="clear" w:color="auto" w:fill="auto"/>
          </w:tcPr>
          <w:p w:rsidR="00EF5283" w:rsidRPr="006119B9" w:rsidRDefault="00EF5283" w:rsidP="006119B9">
            <w:pPr>
              <w:keepNext/>
              <w:spacing w:after="0" w:line="312" w:lineRule="auto"/>
              <w:jc w:val="both"/>
              <w:rPr>
                <w:rFonts w:ascii="Arial" w:eastAsia="Times New Roman" w:hAnsi="Arial" w:cs="Arial"/>
                <w:bCs/>
                <w:color w:val="000000"/>
              </w:rPr>
            </w:pPr>
            <w:r w:rsidRPr="006119B9">
              <w:rPr>
                <w:rFonts w:ascii="Arial" w:eastAsia="Times New Roman" w:hAnsi="Arial" w:cs="Arial"/>
                <w:b/>
              </w:rPr>
              <w:t>SVGA</w:t>
            </w:r>
          </w:p>
        </w:tc>
        <w:tc>
          <w:tcPr>
            <w:tcW w:w="4261" w:type="dxa"/>
            <w:shd w:val="clear" w:color="auto" w:fill="auto"/>
          </w:tcPr>
          <w:p w:rsidR="00EF5283" w:rsidRPr="006119B9" w:rsidRDefault="00EF5283" w:rsidP="006119B9">
            <w:pPr>
              <w:keepNext/>
              <w:spacing w:after="0" w:line="312" w:lineRule="auto"/>
              <w:jc w:val="both"/>
              <w:rPr>
                <w:rFonts w:ascii="Arial" w:eastAsia="Times New Roman" w:hAnsi="Arial" w:cs="Arial"/>
              </w:rPr>
            </w:pPr>
            <w:r w:rsidRPr="006119B9">
              <w:rPr>
                <w:rFonts w:ascii="Arial" w:eastAsia="Times New Roman" w:hAnsi="Arial" w:cs="Arial"/>
              </w:rPr>
              <w:t>the Safeguarding Vulnerable Groups Act 2006</w:t>
            </w:r>
            <w:r>
              <w:rPr>
                <w:rFonts w:ascii="Arial" w:eastAsia="Times New Roman" w:hAnsi="Arial" w:cs="Arial"/>
              </w:rPr>
              <w:t xml:space="preserve"> and/or</w:t>
            </w:r>
            <w:r w:rsidRPr="00EC1EB5">
              <w:rPr>
                <w:rFonts w:ascii="Arial" w:eastAsia="Times New Roman" w:hAnsi="Arial" w:cs="Arial"/>
                <w:lang w:eastAsia="en-GB"/>
              </w:rPr>
              <w:t xml:space="preserve"> the Safeguarding Vulnerable Groups (Scotland) Act 2006</w:t>
            </w:r>
          </w:p>
          <w:p w:rsidR="00EF5283" w:rsidRPr="006119B9" w:rsidRDefault="00EF5283" w:rsidP="006119B9">
            <w:pPr>
              <w:keepNext/>
              <w:spacing w:after="0" w:line="312" w:lineRule="auto"/>
              <w:jc w:val="both"/>
              <w:rPr>
                <w:rFonts w:ascii="Arial" w:eastAsia="Times New Roman" w:hAnsi="Arial" w:cs="Arial"/>
              </w:rPr>
            </w:pPr>
          </w:p>
        </w:tc>
      </w:tr>
      <w:tr w:rsidR="00EF5283" w:rsidRPr="006119B9" w:rsidTr="00CD59FB">
        <w:tc>
          <w:tcPr>
            <w:tcW w:w="4261" w:type="dxa"/>
            <w:shd w:val="clear" w:color="auto" w:fill="auto"/>
          </w:tcPr>
          <w:p w:rsidR="00EF5283" w:rsidRPr="006119B9" w:rsidRDefault="00EF5283" w:rsidP="00FF5390">
            <w:pPr>
              <w:keepNext/>
              <w:spacing w:after="0" w:line="312" w:lineRule="auto"/>
              <w:jc w:val="both"/>
              <w:rPr>
                <w:rFonts w:ascii="Arial" w:eastAsia="Times New Roman" w:hAnsi="Arial" w:cs="Arial"/>
                <w:b/>
              </w:rPr>
            </w:pPr>
            <w:r w:rsidRPr="006119B9">
              <w:rPr>
                <w:rFonts w:ascii="Arial" w:eastAsia="Times New Roman" w:hAnsi="Arial" w:cs="Arial"/>
                <w:b/>
                <w:bCs/>
                <w:color w:val="000000"/>
              </w:rPr>
              <w:t>Tender</w:t>
            </w:r>
          </w:p>
        </w:tc>
        <w:tc>
          <w:tcPr>
            <w:tcW w:w="4261" w:type="dxa"/>
            <w:shd w:val="clear" w:color="auto" w:fill="auto"/>
          </w:tcPr>
          <w:p w:rsidR="00EF5283" w:rsidRPr="006119B9" w:rsidRDefault="00EF5283" w:rsidP="006119B9">
            <w:pPr>
              <w:keepNext/>
              <w:spacing w:after="0" w:line="312" w:lineRule="auto"/>
              <w:jc w:val="both"/>
              <w:rPr>
                <w:rFonts w:ascii="Arial" w:eastAsia="Times New Roman" w:hAnsi="Arial" w:cs="Arial"/>
              </w:rPr>
            </w:pPr>
            <w:r w:rsidRPr="006119B9">
              <w:rPr>
                <w:rFonts w:ascii="Arial" w:eastAsia="Times New Roman" w:hAnsi="Arial" w:cs="Arial"/>
              </w:rPr>
              <w:t xml:space="preserve">the tender submitted by the </w:t>
            </w:r>
            <w:r>
              <w:rPr>
                <w:rFonts w:ascii="Arial" w:eastAsia="Times New Roman" w:hAnsi="Arial" w:cs="Arial"/>
              </w:rPr>
              <w:t>Supplier to CITB as set out in the background to this Framework Agreement</w:t>
            </w:r>
          </w:p>
          <w:p w:rsidR="00EF5283" w:rsidRPr="006119B9" w:rsidRDefault="00EF5283" w:rsidP="006119B9">
            <w:pPr>
              <w:keepNext/>
              <w:spacing w:after="0" w:line="312" w:lineRule="auto"/>
              <w:jc w:val="both"/>
              <w:rPr>
                <w:rFonts w:ascii="Arial" w:eastAsia="Times New Roman" w:hAnsi="Arial" w:cs="Arial"/>
              </w:rPr>
            </w:pPr>
          </w:p>
        </w:tc>
      </w:tr>
      <w:tr w:rsidR="00EF5283" w:rsidRPr="006119B9" w:rsidTr="00CD59FB">
        <w:tc>
          <w:tcPr>
            <w:tcW w:w="4261" w:type="dxa"/>
            <w:shd w:val="clear" w:color="auto" w:fill="auto"/>
          </w:tcPr>
          <w:p w:rsidR="00EF5283" w:rsidRPr="006119B9" w:rsidRDefault="00EF5283" w:rsidP="006119B9">
            <w:pPr>
              <w:keepNext/>
              <w:spacing w:after="0" w:line="312" w:lineRule="auto"/>
              <w:jc w:val="both"/>
              <w:rPr>
                <w:rFonts w:ascii="Arial" w:eastAsia="Times New Roman" w:hAnsi="Arial" w:cs="Arial"/>
                <w:b/>
                <w:color w:val="000000"/>
              </w:rPr>
            </w:pPr>
            <w:r w:rsidRPr="006119B9">
              <w:rPr>
                <w:rFonts w:ascii="Arial" w:eastAsia="Times New Roman" w:hAnsi="Arial" w:cs="Arial"/>
                <w:b/>
                <w:color w:val="000000"/>
              </w:rPr>
              <w:t>Tender Documents</w:t>
            </w:r>
          </w:p>
        </w:tc>
        <w:tc>
          <w:tcPr>
            <w:tcW w:w="4261" w:type="dxa"/>
            <w:shd w:val="clear" w:color="auto" w:fill="auto"/>
          </w:tcPr>
          <w:p w:rsidR="00EF5283" w:rsidRPr="006119B9" w:rsidRDefault="00EF5283" w:rsidP="002B5443">
            <w:pPr>
              <w:keepNext/>
              <w:spacing w:after="0" w:line="312" w:lineRule="auto"/>
              <w:jc w:val="both"/>
              <w:rPr>
                <w:rFonts w:ascii="Arial" w:eastAsia="Times New Roman" w:hAnsi="Arial" w:cs="Arial"/>
              </w:rPr>
            </w:pPr>
            <w:r w:rsidRPr="006119B9">
              <w:rPr>
                <w:rFonts w:ascii="Arial" w:eastAsia="Times New Roman" w:hAnsi="Arial" w:cs="Arial"/>
              </w:rPr>
              <w:t>the documents comprised in the Tender</w:t>
            </w:r>
          </w:p>
        </w:tc>
      </w:tr>
      <w:tr w:rsidR="00EF5283" w:rsidRPr="006119B9" w:rsidTr="00CD59FB">
        <w:tc>
          <w:tcPr>
            <w:tcW w:w="4261" w:type="dxa"/>
            <w:shd w:val="clear" w:color="auto" w:fill="auto"/>
          </w:tcPr>
          <w:p w:rsidR="00EF5283" w:rsidRPr="006119B9" w:rsidRDefault="00EF5283" w:rsidP="006119B9">
            <w:pPr>
              <w:keepNext/>
              <w:spacing w:after="0" w:line="312" w:lineRule="auto"/>
              <w:jc w:val="both"/>
              <w:rPr>
                <w:rFonts w:ascii="Arial" w:eastAsia="Times New Roman" w:hAnsi="Arial" w:cs="Arial"/>
                <w:color w:val="000000"/>
              </w:rPr>
            </w:pPr>
          </w:p>
        </w:tc>
        <w:tc>
          <w:tcPr>
            <w:tcW w:w="4261" w:type="dxa"/>
            <w:shd w:val="clear" w:color="auto" w:fill="auto"/>
          </w:tcPr>
          <w:p w:rsidR="00EF5283" w:rsidRPr="006119B9" w:rsidRDefault="00EF5283" w:rsidP="006119B9">
            <w:pPr>
              <w:keepNext/>
              <w:spacing w:after="0" w:line="312" w:lineRule="auto"/>
              <w:jc w:val="both"/>
              <w:rPr>
                <w:rFonts w:ascii="Arial" w:eastAsia="Times New Roman" w:hAnsi="Arial" w:cs="Arial"/>
                <w:color w:val="000000"/>
              </w:rPr>
            </w:pPr>
          </w:p>
        </w:tc>
      </w:tr>
      <w:tr w:rsidR="00EF5283" w:rsidRPr="006119B9" w:rsidTr="00CD59FB">
        <w:tc>
          <w:tcPr>
            <w:tcW w:w="4261" w:type="dxa"/>
            <w:shd w:val="clear" w:color="auto" w:fill="auto"/>
          </w:tcPr>
          <w:p w:rsidR="00EF5283" w:rsidRDefault="00EF5283" w:rsidP="00FF5390">
            <w:pPr>
              <w:keepNext/>
              <w:spacing w:after="0" w:line="312" w:lineRule="auto"/>
              <w:jc w:val="both"/>
              <w:rPr>
                <w:rFonts w:ascii="Arial" w:eastAsia="Times New Roman" w:hAnsi="Arial" w:cs="Arial"/>
                <w:b/>
                <w:bCs/>
                <w:color w:val="000000"/>
              </w:rPr>
            </w:pPr>
            <w:r>
              <w:rPr>
                <w:rFonts w:ascii="Arial" w:eastAsia="Times New Roman" w:hAnsi="Arial" w:cs="Arial"/>
                <w:b/>
                <w:bCs/>
                <w:color w:val="000000"/>
              </w:rPr>
              <w:t>Term</w:t>
            </w:r>
          </w:p>
          <w:p w:rsidR="00EF5283" w:rsidRDefault="00EF5283" w:rsidP="00FF5390">
            <w:pPr>
              <w:keepNext/>
              <w:spacing w:after="0" w:line="312" w:lineRule="auto"/>
              <w:jc w:val="both"/>
              <w:rPr>
                <w:rFonts w:ascii="Arial" w:eastAsia="Times New Roman" w:hAnsi="Arial" w:cs="Arial"/>
                <w:b/>
                <w:bCs/>
                <w:color w:val="000000"/>
              </w:rPr>
            </w:pPr>
          </w:p>
          <w:p w:rsidR="00EF5283" w:rsidRDefault="00EF5283" w:rsidP="00FF5390">
            <w:pPr>
              <w:keepNext/>
              <w:spacing w:after="0" w:line="312" w:lineRule="auto"/>
              <w:jc w:val="both"/>
              <w:rPr>
                <w:rFonts w:ascii="Arial" w:eastAsia="Times New Roman" w:hAnsi="Arial" w:cs="Arial"/>
                <w:b/>
                <w:bCs/>
                <w:color w:val="000000"/>
              </w:rPr>
            </w:pPr>
          </w:p>
          <w:p w:rsidR="00EF5283" w:rsidRPr="006119B9" w:rsidRDefault="00EF5283" w:rsidP="00FF5390">
            <w:pPr>
              <w:keepNext/>
              <w:spacing w:after="0" w:line="312" w:lineRule="auto"/>
              <w:jc w:val="both"/>
              <w:rPr>
                <w:rFonts w:ascii="Arial" w:eastAsia="Times New Roman" w:hAnsi="Arial" w:cs="Arial"/>
                <w:b/>
              </w:rPr>
            </w:pPr>
            <w:r w:rsidRPr="006119B9">
              <w:rPr>
                <w:rFonts w:ascii="Arial" w:eastAsia="Times New Roman" w:hAnsi="Arial" w:cs="Arial"/>
                <w:b/>
                <w:bCs/>
                <w:color w:val="000000"/>
              </w:rPr>
              <w:t>Working Day</w:t>
            </w:r>
          </w:p>
        </w:tc>
        <w:tc>
          <w:tcPr>
            <w:tcW w:w="4261" w:type="dxa"/>
            <w:shd w:val="clear" w:color="auto" w:fill="auto"/>
          </w:tcPr>
          <w:p w:rsidR="00EF5283" w:rsidRDefault="00EF5283" w:rsidP="006119B9">
            <w:pPr>
              <w:keepNext/>
              <w:spacing w:after="0" w:line="312" w:lineRule="auto"/>
              <w:jc w:val="both"/>
              <w:rPr>
                <w:rFonts w:ascii="Arial" w:eastAsia="Times New Roman" w:hAnsi="Arial" w:cs="Arial"/>
              </w:rPr>
            </w:pPr>
            <w:r>
              <w:rPr>
                <w:rFonts w:ascii="Arial" w:eastAsia="Times New Roman" w:hAnsi="Arial" w:cs="Arial"/>
              </w:rPr>
              <w:t>the Initial Term together with any Renewal Term as may be agreed pursuant to clause 3</w:t>
            </w:r>
          </w:p>
          <w:p w:rsidR="00EF5283" w:rsidRDefault="00EF5283" w:rsidP="006119B9">
            <w:pPr>
              <w:keepNext/>
              <w:spacing w:after="0" w:line="312" w:lineRule="auto"/>
              <w:jc w:val="both"/>
              <w:rPr>
                <w:rFonts w:ascii="Arial" w:eastAsia="Times New Roman" w:hAnsi="Arial" w:cs="Arial"/>
              </w:rPr>
            </w:pPr>
          </w:p>
          <w:p w:rsidR="00EF5283" w:rsidRPr="006119B9" w:rsidRDefault="00EF5283" w:rsidP="006119B9">
            <w:pPr>
              <w:keepNext/>
              <w:spacing w:after="0" w:line="312" w:lineRule="auto"/>
              <w:jc w:val="both"/>
              <w:rPr>
                <w:rFonts w:ascii="Arial" w:eastAsia="Times New Roman" w:hAnsi="Arial" w:cs="Arial"/>
                <w:color w:val="000000"/>
              </w:rPr>
            </w:pPr>
            <w:r w:rsidRPr="006119B9">
              <w:rPr>
                <w:rFonts w:ascii="Arial" w:eastAsia="Times New Roman" w:hAnsi="Arial" w:cs="Arial"/>
              </w:rPr>
              <w:t>any day other than a Saturday, Sunday or public holiday in England and Wales</w:t>
            </w:r>
            <w:r w:rsidRPr="006119B9">
              <w:rPr>
                <w:rFonts w:ascii="Arial" w:eastAsia="Times New Roman" w:hAnsi="Arial" w:cs="Arial"/>
                <w:color w:val="000000"/>
              </w:rPr>
              <w:t xml:space="preserve"> </w:t>
            </w:r>
          </w:p>
          <w:p w:rsidR="00EF5283" w:rsidRPr="006119B9" w:rsidRDefault="00EF5283" w:rsidP="006119B9">
            <w:pPr>
              <w:keepNext/>
              <w:spacing w:after="0" w:line="312" w:lineRule="auto"/>
              <w:jc w:val="both"/>
              <w:rPr>
                <w:rFonts w:ascii="Arial" w:eastAsia="Times New Roman" w:hAnsi="Arial" w:cs="Arial"/>
                <w:color w:val="000000"/>
              </w:rPr>
            </w:pPr>
          </w:p>
        </w:tc>
      </w:tr>
      <w:tr w:rsidR="00EF5283" w:rsidRPr="006119B9" w:rsidTr="00CD59FB">
        <w:tc>
          <w:tcPr>
            <w:tcW w:w="4261" w:type="dxa"/>
            <w:shd w:val="clear" w:color="auto" w:fill="auto"/>
          </w:tcPr>
          <w:p w:rsidR="00EF5283" w:rsidRPr="006119B9" w:rsidRDefault="00EF5283" w:rsidP="006119B9">
            <w:pPr>
              <w:keepNext/>
              <w:spacing w:after="0" w:line="312" w:lineRule="auto"/>
              <w:jc w:val="both"/>
              <w:rPr>
                <w:rFonts w:ascii="Arial" w:eastAsia="Times New Roman" w:hAnsi="Arial" w:cs="Arial"/>
                <w:b/>
              </w:rPr>
            </w:pPr>
            <w:r w:rsidRPr="006119B9">
              <w:rPr>
                <w:rFonts w:ascii="Arial" w:eastAsia="Times New Roman" w:hAnsi="Arial" w:cs="Arial"/>
                <w:b/>
                <w:bCs/>
                <w:color w:val="000000"/>
              </w:rPr>
              <w:t>Year</w:t>
            </w:r>
          </w:p>
        </w:tc>
        <w:tc>
          <w:tcPr>
            <w:tcW w:w="4261" w:type="dxa"/>
            <w:shd w:val="clear" w:color="auto" w:fill="auto"/>
          </w:tcPr>
          <w:p w:rsidR="00EF5283" w:rsidRPr="006119B9" w:rsidRDefault="00EF5283" w:rsidP="006119B9">
            <w:pPr>
              <w:keepNext/>
              <w:spacing w:after="0" w:line="312" w:lineRule="auto"/>
              <w:jc w:val="both"/>
              <w:rPr>
                <w:rFonts w:ascii="Arial" w:eastAsia="Times New Roman" w:hAnsi="Arial" w:cs="Arial"/>
              </w:rPr>
            </w:pPr>
            <w:r w:rsidRPr="006119B9">
              <w:rPr>
                <w:rFonts w:ascii="Arial" w:eastAsia="Times New Roman" w:hAnsi="Arial" w:cs="Arial"/>
              </w:rPr>
              <w:t>a calendar year</w:t>
            </w:r>
          </w:p>
        </w:tc>
      </w:tr>
    </w:tbl>
    <w:p w:rsidR="006119B9" w:rsidRPr="006119B9" w:rsidRDefault="006119B9" w:rsidP="006119B9">
      <w:pPr>
        <w:keepNext/>
        <w:spacing w:after="0" w:line="312" w:lineRule="auto"/>
        <w:jc w:val="both"/>
        <w:rPr>
          <w:rFonts w:ascii="Arial" w:eastAsia="Times New Roman" w:hAnsi="Arial" w:cs="Arial"/>
        </w:rPr>
      </w:pPr>
    </w:p>
    <w:p w:rsidR="006119B9" w:rsidRPr="006119B9" w:rsidRDefault="006119B9" w:rsidP="006119B9">
      <w:pPr>
        <w:keepNext/>
        <w:spacing w:after="0" w:line="312" w:lineRule="auto"/>
        <w:jc w:val="both"/>
        <w:rPr>
          <w:rFonts w:ascii="Arial" w:eastAsia="Times New Roman" w:hAnsi="Arial" w:cs="Arial"/>
        </w:rPr>
      </w:pPr>
    </w:p>
    <w:p w:rsidR="006119B9" w:rsidRPr="006119B9" w:rsidRDefault="00BC224B" w:rsidP="006119B9">
      <w:pPr>
        <w:keepNext/>
        <w:numPr>
          <w:ilvl w:val="1"/>
          <w:numId w:val="11"/>
        </w:numPr>
        <w:spacing w:after="0" w:line="312" w:lineRule="auto"/>
        <w:ind w:left="720" w:hanging="720"/>
        <w:jc w:val="both"/>
        <w:rPr>
          <w:rFonts w:ascii="Arial" w:eastAsia="Times New Roman" w:hAnsi="Arial" w:cs="Arial"/>
        </w:rPr>
      </w:pPr>
      <w:r>
        <w:rPr>
          <w:rFonts w:ascii="Arial" w:eastAsia="Times New Roman" w:hAnsi="Arial" w:cs="Arial"/>
        </w:rPr>
        <w:t>In</w:t>
      </w:r>
      <w:r w:rsidR="006119B9" w:rsidRPr="006119B9">
        <w:rPr>
          <w:rFonts w:ascii="Arial" w:eastAsia="Times New Roman" w:hAnsi="Arial" w:cs="Arial"/>
        </w:rPr>
        <w:t xml:space="preserve"> this Framework Agreement</w:t>
      </w:r>
      <w:r>
        <w:rPr>
          <w:rFonts w:ascii="Arial" w:eastAsia="Times New Roman" w:hAnsi="Arial" w:cs="Arial"/>
        </w:rPr>
        <w:t>, unless the context otherwise requires</w:t>
      </w:r>
      <w:r w:rsidR="006119B9" w:rsidRPr="006119B9">
        <w:rPr>
          <w:rFonts w:ascii="Arial" w:eastAsia="Times New Roman" w:hAnsi="Arial" w:cs="Arial"/>
        </w:rPr>
        <w:t>:</w:t>
      </w:r>
    </w:p>
    <w:p w:rsidR="006119B9" w:rsidRPr="006119B9" w:rsidRDefault="006119B9" w:rsidP="006119B9">
      <w:pPr>
        <w:keepNext/>
        <w:spacing w:after="0" w:line="312" w:lineRule="auto"/>
        <w:jc w:val="both"/>
        <w:rPr>
          <w:rFonts w:ascii="Arial" w:eastAsia="Times New Roman" w:hAnsi="Arial" w:cs="Arial"/>
        </w:rPr>
      </w:pPr>
    </w:p>
    <w:p w:rsidR="006119B9" w:rsidRPr="006119B9" w:rsidRDefault="006119B9" w:rsidP="006119B9">
      <w:pPr>
        <w:keepNext/>
        <w:numPr>
          <w:ilvl w:val="2"/>
          <w:numId w:val="11"/>
        </w:numPr>
        <w:spacing w:after="0" w:line="312" w:lineRule="auto"/>
        <w:ind w:left="1440" w:hanging="720"/>
        <w:jc w:val="both"/>
        <w:rPr>
          <w:rFonts w:ascii="Arial" w:eastAsia="Times New Roman" w:hAnsi="Arial" w:cs="Arial"/>
        </w:rPr>
      </w:pPr>
      <w:r w:rsidRPr="006119B9">
        <w:rPr>
          <w:rFonts w:ascii="Arial" w:eastAsia="Times New Roman" w:hAnsi="Arial" w:cs="Arial"/>
        </w:rPr>
        <w:t>the singular meaning include</w:t>
      </w:r>
      <w:r w:rsidR="00BC224B">
        <w:rPr>
          <w:rFonts w:ascii="Arial" w:eastAsia="Times New Roman" w:hAnsi="Arial" w:cs="Arial"/>
        </w:rPr>
        <w:t>s</w:t>
      </w:r>
      <w:r w:rsidRPr="006119B9">
        <w:rPr>
          <w:rFonts w:ascii="Arial" w:eastAsia="Times New Roman" w:hAnsi="Arial" w:cs="Arial"/>
        </w:rPr>
        <w:t xml:space="preserve"> the plural and vice versa;</w:t>
      </w:r>
    </w:p>
    <w:p w:rsidR="006119B9" w:rsidRPr="006119B9" w:rsidRDefault="006119B9" w:rsidP="006119B9">
      <w:pPr>
        <w:keepNext/>
        <w:spacing w:after="0" w:line="312" w:lineRule="auto"/>
        <w:ind w:left="1440" w:hanging="720"/>
        <w:jc w:val="both"/>
        <w:rPr>
          <w:rFonts w:ascii="Arial" w:eastAsia="Times New Roman" w:hAnsi="Arial" w:cs="Arial"/>
        </w:rPr>
      </w:pPr>
    </w:p>
    <w:p w:rsidR="006119B9" w:rsidRPr="006119B9" w:rsidRDefault="006119B9" w:rsidP="006119B9">
      <w:pPr>
        <w:keepNext/>
        <w:numPr>
          <w:ilvl w:val="2"/>
          <w:numId w:val="11"/>
        </w:numPr>
        <w:spacing w:after="0" w:line="312" w:lineRule="auto"/>
        <w:ind w:left="1440" w:hanging="720"/>
        <w:jc w:val="both"/>
        <w:rPr>
          <w:rFonts w:ascii="Arial" w:eastAsia="Times New Roman" w:hAnsi="Arial" w:cs="Arial"/>
        </w:rPr>
      </w:pPr>
      <w:r w:rsidRPr="006119B9">
        <w:rPr>
          <w:rFonts w:ascii="Arial" w:eastAsia="Times New Roman" w:hAnsi="Arial" w:cs="Arial"/>
        </w:rPr>
        <w:t>the words "including"</w:t>
      </w:r>
      <w:r w:rsidR="00BC224B">
        <w:rPr>
          <w:rFonts w:ascii="Arial" w:eastAsia="Times New Roman" w:hAnsi="Arial" w:cs="Arial"/>
        </w:rPr>
        <w:t>, “other”, “in particular</w:t>
      </w:r>
      <w:r w:rsidR="00154DCF">
        <w:rPr>
          <w:rFonts w:ascii="Arial" w:eastAsia="Times New Roman" w:hAnsi="Arial" w:cs="Arial"/>
        </w:rPr>
        <w:t>”</w:t>
      </w:r>
      <w:r w:rsidR="00BC224B">
        <w:rPr>
          <w:rFonts w:ascii="Arial" w:eastAsia="Times New Roman" w:hAnsi="Arial" w:cs="Arial"/>
        </w:rPr>
        <w:t>, “for example” and similar words</w:t>
      </w:r>
      <w:r w:rsidRPr="006119B9">
        <w:rPr>
          <w:rFonts w:ascii="Arial" w:eastAsia="Times New Roman" w:hAnsi="Arial" w:cs="Arial"/>
        </w:rPr>
        <w:t xml:space="preserve"> are to be construed as if they were immediately followed by the words "without limitation";</w:t>
      </w:r>
    </w:p>
    <w:p w:rsidR="006119B9" w:rsidRPr="006119B9" w:rsidRDefault="006119B9" w:rsidP="006119B9">
      <w:pPr>
        <w:keepNext/>
        <w:spacing w:after="0" w:line="312" w:lineRule="auto"/>
        <w:ind w:left="1440" w:hanging="720"/>
        <w:jc w:val="both"/>
        <w:rPr>
          <w:rFonts w:ascii="Arial" w:eastAsia="Times New Roman" w:hAnsi="Arial" w:cs="Arial"/>
        </w:rPr>
      </w:pPr>
    </w:p>
    <w:p w:rsidR="006119B9" w:rsidRPr="006119B9" w:rsidRDefault="006119B9" w:rsidP="006119B9">
      <w:pPr>
        <w:keepNext/>
        <w:numPr>
          <w:ilvl w:val="2"/>
          <w:numId w:val="11"/>
        </w:numPr>
        <w:spacing w:after="0" w:line="312" w:lineRule="auto"/>
        <w:ind w:left="1440" w:hanging="720"/>
        <w:jc w:val="both"/>
        <w:rPr>
          <w:rFonts w:ascii="Arial" w:eastAsia="Times New Roman" w:hAnsi="Arial" w:cs="Arial"/>
        </w:rPr>
      </w:pPr>
      <w:r w:rsidRPr="006119B9">
        <w:rPr>
          <w:rFonts w:ascii="Arial" w:eastAsia="Times New Roman" w:hAnsi="Arial" w:cs="Arial"/>
        </w:rPr>
        <w:t>references to any person include</w:t>
      </w:r>
      <w:r w:rsidR="00BC224B">
        <w:rPr>
          <w:rFonts w:ascii="Arial" w:eastAsia="Times New Roman" w:hAnsi="Arial" w:cs="Arial"/>
        </w:rPr>
        <w:t>s</w:t>
      </w:r>
      <w:r w:rsidRPr="006119B9">
        <w:rPr>
          <w:rFonts w:ascii="Arial" w:eastAsia="Times New Roman" w:hAnsi="Arial" w:cs="Arial"/>
        </w:rPr>
        <w:t xml:space="preserve"> natural persons and partnerships, firms and other incorporated bodies and all other legal persons of whatever kind and however constituted and their successors and permitted assigns or transferees;</w:t>
      </w:r>
    </w:p>
    <w:p w:rsidR="006119B9" w:rsidRPr="006119B9" w:rsidRDefault="006119B9" w:rsidP="006119B9">
      <w:pPr>
        <w:keepNext/>
        <w:spacing w:after="0" w:line="312" w:lineRule="auto"/>
        <w:ind w:left="1440" w:hanging="720"/>
        <w:jc w:val="both"/>
        <w:rPr>
          <w:rFonts w:ascii="Arial" w:eastAsia="Times New Roman" w:hAnsi="Arial" w:cs="Arial"/>
        </w:rPr>
      </w:pPr>
    </w:p>
    <w:p w:rsidR="006119B9" w:rsidRPr="006119B9" w:rsidRDefault="006119B9" w:rsidP="006119B9">
      <w:pPr>
        <w:keepNext/>
        <w:numPr>
          <w:ilvl w:val="2"/>
          <w:numId w:val="11"/>
        </w:numPr>
        <w:spacing w:after="0" w:line="312" w:lineRule="auto"/>
        <w:ind w:left="1440" w:hanging="720"/>
        <w:jc w:val="both"/>
        <w:rPr>
          <w:rFonts w:ascii="Arial" w:eastAsia="Times New Roman" w:hAnsi="Arial" w:cs="Arial"/>
        </w:rPr>
      </w:pPr>
      <w:r w:rsidRPr="006119B9">
        <w:rPr>
          <w:rFonts w:ascii="Arial" w:eastAsia="Times New Roman" w:hAnsi="Arial" w:cs="Arial"/>
        </w:rPr>
        <w:t xml:space="preserve">references to any statute, enactment, order, regulation or other similar instrument </w:t>
      </w:r>
      <w:r w:rsidR="00BC224B">
        <w:rPr>
          <w:rFonts w:ascii="Arial" w:eastAsia="Times New Roman" w:hAnsi="Arial" w:cs="Arial"/>
        </w:rPr>
        <w:t xml:space="preserve">includes </w:t>
      </w:r>
      <w:r w:rsidRPr="006119B9">
        <w:rPr>
          <w:rFonts w:ascii="Arial" w:eastAsia="Times New Roman" w:hAnsi="Arial" w:cs="Arial"/>
        </w:rPr>
        <w:t>reference to the statute, enactment, order, regulation or instrument as amended</w:t>
      </w:r>
      <w:r w:rsidR="00BC224B">
        <w:rPr>
          <w:rFonts w:ascii="Arial" w:eastAsia="Times New Roman" w:hAnsi="Arial" w:cs="Arial"/>
        </w:rPr>
        <w:t>, extended, consolidated or re-enacted from time to time</w:t>
      </w:r>
      <w:r w:rsidRPr="006119B9">
        <w:rPr>
          <w:rFonts w:ascii="Arial" w:eastAsia="Times New Roman" w:hAnsi="Arial" w:cs="Arial"/>
        </w:rPr>
        <w:t>;</w:t>
      </w:r>
    </w:p>
    <w:p w:rsidR="006119B9" w:rsidRPr="006119B9" w:rsidRDefault="006119B9" w:rsidP="006119B9">
      <w:pPr>
        <w:keepNext/>
        <w:spacing w:after="0" w:line="312" w:lineRule="auto"/>
        <w:ind w:left="1440" w:hanging="720"/>
        <w:jc w:val="both"/>
        <w:rPr>
          <w:rFonts w:ascii="Arial" w:eastAsia="Times New Roman" w:hAnsi="Arial" w:cs="Arial"/>
        </w:rPr>
      </w:pPr>
    </w:p>
    <w:p w:rsidR="006119B9" w:rsidRPr="006119B9" w:rsidRDefault="006119B9" w:rsidP="006119B9">
      <w:pPr>
        <w:keepNext/>
        <w:numPr>
          <w:ilvl w:val="2"/>
          <w:numId w:val="11"/>
        </w:numPr>
        <w:spacing w:after="0" w:line="312" w:lineRule="auto"/>
        <w:ind w:left="1440" w:hanging="720"/>
        <w:jc w:val="both"/>
        <w:rPr>
          <w:rFonts w:ascii="Arial" w:eastAsia="Times New Roman" w:hAnsi="Arial" w:cs="Arial"/>
        </w:rPr>
      </w:pPr>
      <w:r w:rsidRPr="006119B9">
        <w:rPr>
          <w:rFonts w:ascii="Arial" w:eastAsia="Times New Roman" w:hAnsi="Arial" w:cs="Arial"/>
        </w:rPr>
        <w:t xml:space="preserve">headings in this Framework Agreement </w:t>
      </w:r>
      <w:r w:rsidR="00BC224B">
        <w:rPr>
          <w:rFonts w:ascii="Arial" w:eastAsia="Times New Roman" w:hAnsi="Arial" w:cs="Arial"/>
        </w:rPr>
        <w:t xml:space="preserve">are </w:t>
      </w:r>
      <w:r w:rsidRPr="006119B9">
        <w:rPr>
          <w:rFonts w:ascii="Arial" w:eastAsia="Times New Roman" w:hAnsi="Arial" w:cs="Arial"/>
        </w:rPr>
        <w:t>for ease of reference only and shall not affect the interpretation or construction of this Framework Agreement;</w:t>
      </w:r>
    </w:p>
    <w:p w:rsidR="006119B9" w:rsidRPr="006119B9" w:rsidRDefault="006119B9" w:rsidP="006119B9">
      <w:pPr>
        <w:keepNext/>
        <w:spacing w:after="0" w:line="312" w:lineRule="auto"/>
        <w:ind w:left="1440" w:hanging="720"/>
        <w:jc w:val="both"/>
        <w:rPr>
          <w:rFonts w:ascii="Arial" w:eastAsia="Times New Roman" w:hAnsi="Arial" w:cs="Arial"/>
        </w:rPr>
      </w:pPr>
    </w:p>
    <w:p w:rsidR="006119B9" w:rsidRPr="006119B9" w:rsidRDefault="006119B9" w:rsidP="006119B9">
      <w:pPr>
        <w:keepNext/>
        <w:numPr>
          <w:ilvl w:val="2"/>
          <w:numId w:val="11"/>
        </w:numPr>
        <w:spacing w:after="0" w:line="312" w:lineRule="auto"/>
        <w:ind w:left="1440" w:hanging="720"/>
        <w:jc w:val="both"/>
        <w:outlineLvl w:val="2"/>
        <w:rPr>
          <w:rFonts w:ascii="Arial" w:eastAsia="Times New Roman" w:hAnsi="Arial" w:cs="Arial"/>
        </w:rPr>
      </w:pPr>
      <w:r w:rsidRPr="006119B9">
        <w:rPr>
          <w:rFonts w:ascii="Arial" w:eastAsia="Times New Roman" w:hAnsi="Arial" w:cs="Arial"/>
        </w:rPr>
        <w:t>references in this Framework Agreement to any Clause or Sub-Clause or Schedule</w:t>
      </w:r>
      <w:r w:rsidR="00BC224B">
        <w:rPr>
          <w:rFonts w:ascii="Arial" w:eastAsia="Times New Roman" w:hAnsi="Arial" w:cs="Arial"/>
        </w:rPr>
        <w:t xml:space="preserve"> are, unless otherwise provided, </w:t>
      </w:r>
      <w:r w:rsidRPr="006119B9">
        <w:rPr>
          <w:rFonts w:ascii="Arial" w:eastAsia="Times New Roman" w:hAnsi="Arial" w:cs="Arial"/>
        </w:rPr>
        <w:t xml:space="preserve"> reference</w:t>
      </w:r>
      <w:r w:rsidR="00BC224B">
        <w:rPr>
          <w:rFonts w:ascii="Arial" w:eastAsia="Times New Roman" w:hAnsi="Arial" w:cs="Arial"/>
        </w:rPr>
        <w:t>s</w:t>
      </w:r>
      <w:r w:rsidRPr="006119B9">
        <w:rPr>
          <w:rFonts w:ascii="Arial" w:eastAsia="Times New Roman" w:hAnsi="Arial" w:cs="Arial"/>
        </w:rPr>
        <w:t xml:space="preserve"> to the Clause or Sub-Clause or Schedule to this Framework Agreement so numbered;</w:t>
      </w:r>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6119B9" w:rsidP="006119B9">
      <w:pPr>
        <w:keepNext/>
        <w:numPr>
          <w:ilvl w:val="2"/>
          <w:numId w:val="11"/>
        </w:numPr>
        <w:spacing w:after="0" w:line="312" w:lineRule="auto"/>
        <w:ind w:left="1440" w:hanging="720"/>
        <w:jc w:val="both"/>
        <w:outlineLvl w:val="2"/>
        <w:rPr>
          <w:rFonts w:ascii="Arial" w:eastAsia="Times New Roman" w:hAnsi="Arial" w:cs="Arial"/>
        </w:rPr>
      </w:pPr>
      <w:r w:rsidRPr="006119B9">
        <w:rPr>
          <w:rFonts w:ascii="Arial" w:eastAsia="Times New Roman" w:hAnsi="Arial" w:cs="Arial"/>
        </w:rPr>
        <w:t>in the event and to the extent only of any conflict between the Clauses and any of the Schedules, the Clauses shall prevail over the Schedules.</w:t>
      </w:r>
    </w:p>
    <w:p w:rsidR="006119B9" w:rsidRPr="006119B9" w:rsidRDefault="006119B9" w:rsidP="006119B9">
      <w:pPr>
        <w:keepNext/>
        <w:spacing w:after="0" w:line="312" w:lineRule="auto"/>
        <w:jc w:val="both"/>
        <w:rPr>
          <w:rFonts w:ascii="Arial" w:eastAsia="Times New Roman" w:hAnsi="Arial" w:cs="Arial"/>
        </w:rPr>
      </w:pPr>
    </w:p>
    <w:p w:rsidR="006119B9" w:rsidRPr="006119B9" w:rsidRDefault="006119B9" w:rsidP="006119B9">
      <w:pPr>
        <w:keepNext/>
        <w:numPr>
          <w:ilvl w:val="0"/>
          <w:numId w:val="11"/>
        </w:numPr>
        <w:spacing w:after="0" w:line="312" w:lineRule="auto"/>
        <w:jc w:val="both"/>
        <w:rPr>
          <w:rFonts w:ascii="Arial" w:eastAsia="Times New Roman" w:hAnsi="Arial" w:cs="Arial"/>
          <w:b/>
        </w:rPr>
      </w:pPr>
      <w:r w:rsidRPr="006119B9">
        <w:rPr>
          <w:rFonts w:ascii="Arial" w:eastAsia="Times New Roman" w:hAnsi="Arial" w:cs="Arial"/>
          <w:b/>
        </w:rPr>
        <w:t>Statement of Intent</w:t>
      </w:r>
    </w:p>
    <w:p w:rsidR="006119B9" w:rsidRPr="006119B9" w:rsidRDefault="006119B9" w:rsidP="006119B9">
      <w:pPr>
        <w:keepNext/>
        <w:spacing w:after="0" w:line="312" w:lineRule="auto"/>
        <w:jc w:val="both"/>
        <w:rPr>
          <w:rFonts w:ascii="Arial" w:eastAsia="Times New Roman" w:hAnsi="Arial" w:cs="Arial"/>
        </w:rPr>
      </w:pPr>
    </w:p>
    <w:p w:rsidR="006119B9" w:rsidRPr="006119B9" w:rsidRDefault="006119B9" w:rsidP="006119B9">
      <w:pPr>
        <w:keepNext/>
        <w:numPr>
          <w:ilvl w:val="1"/>
          <w:numId w:val="11"/>
        </w:numPr>
        <w:spacing w:after="0" w:line="312" w:lineRule="auto"/>
        <w:ind w:left="720" w:hanging="720"/>
        <w:jc w:val="both"/>
        <w:rPr>
          <w:rFonts w:ascii="Arial" w:eastAsia="Times New Roman" w:hAnsi="Arial" w:cs="Arial"/>
        </w:rPr>
      </w:pPr>
      <w:r w:rsidRPr="006119B9">
        <w:rPr>
          <w:rFonts w:ascii="Arial" w:eastAsia="Times New Roman" w:hAnsi="Arial" w:cs="Arial"/>
        </w:rPr>
        <w:t xml:space="preserve">In delivering the Services, the </w:t>
      </w:r>
      <w:r w:rsidR="00C668B0">
        <w:rPr>
          <w:rFonts w:ascii="Arial" w:eastAsia="Times New Roman" w:hAnsi="Arial" w:cs="Arial"/>
        </w:rPr>
        <w:t>Supplier</w:t>
      </w:r>
      <w:r w:rsidRPr="006119B9">
        <w:rPr>
          <w:rFonts w:ascii="Arial" w:eastAsia="Times New Roman" w:hAnsi="Arial" w:cs="Arial"/>
        </w:rPr>
        <w:t xml:space="preserve"> shall operate at all times in accordance with any and all of </w:t>
      </w:r>
      <w:r w:rsidR="00A00C86">
        <w:rPr>
          <w:rFonts w:ascii="Arial" w:eastAsia="Times New Roman" w:hAnsi="Arial" w:cs="Arial"/>
        </w:rPr>
        <w:t>CITB</w:t>
      </w:r>
      <w:r w:rsidRPr="006119B9">
        <w:rPr>
          <w:rFonts w:ascii="Arial" w:eastAsia="Times New Roman" w:hAnsi="Arial" w:cs="Arial"/>
        </w:rPr>
        <w:t>'</w:t>
      </w:r>
      <w:r w:rsidR="00BC224B">
        <w:rPr>
          <w:rFonts w:ascii="Arial" w:eastAsia="Times New Roman" w:hAnsi="Arial" w:cs="Arial"/>
        </w:rPr>
        <w:t>s</w:t>
      </w:r>
      <w:r w:rsidRPr="006119B9">
        <w:rPr>
          <w:rFonts w:ascii="Arial" w:eastAsia="Times New Roman" w:hAnsi="Arial" w:cs="Arial"/>
        </w:rPr>
        <w:t xml:space="preserve"> published objectives and in accordance with following: </w:t>
      </w:r>
    </w:p>
    <w:p w:rsidR="006119B9" w:rsidRPr="006119B9" w:rsidRDefault="006119B9" w:rsidP="006119B9">
      <w:pPr>
        <w:keepNext/>
        <w:spacing w:after="0" w:line="312" w:lineRule="auto"/>
        <w:jc w:val="both"/>
        <w:rPr>
          <w:rFonts w:ascii="Arial" w:eastAsia="Times New Roman" w:hAnsi="Arial" w:cs="Arial"/>
        </w:rPr>
      </w:pPr>
    </w:p>
    <w:p w:rsidR="006119B9" w:rsidRPr="006119B9" w:rsidRDefault="006119B9" w:rsidP="006119B9">
      <w:pPr>
        <w:keepNext/>
        <w:numPr>
          <w:ilvl w:val="2"/>
          <w:numId w:val="11"/>
        </w:numPr>
        <w:spacing w:after="0" w:line="312" w:lineRule="auto"/>
        <w:ind w:left="1440" w:hanging="720"/>
        <w:jc w:val="both"/>
        <w:outlineLvl w:val="2"/>
        <w:rPr>
          <w:rFonts w:ascii="Arial" w:eastAsia="Times New Roman" w:hAnsi="Arial" w:cs="Arial"/>
        </w:rPr>
      </w:pPr>
      <w:r w:rsidRPr="006119B9">
        <w:rPr>
          <w:rFonts w:ascii="Arial" w:eastAsia="Times New Roman" w:hAnsi="Arial" w:cs="Arial"/>
        </w:rPr>
        <w:t>The Tender Documents; and</w:t>
      </w:r>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6119B9" w:rsidP="006119B9">
      <w:pPr>
        <w:keepNext/>
        <w:numPr>
          <w:ilvl w:val="2"/>
          <w:numId w:val="11"/>
        </w:numPr>
        <w:spacing w:after="0" w:line="312" w:lineRule="auto"/>
        <w:ind w:left="1440" w:hanging="720"/>
        <w:jc w:val="both"/>
        <w:outlineLvl w:val="2"/>
        <w:rPr>
          <w:rFonts w:ascii="Arial" w:eastAsia="Times New Roman" w:hAnsi="Arial" w:cs="Arial"/>
        </w:rPr>
      </w:pPr>
      <w:r w:rsidRPr="006119B9">
        <w:rPr>
          <w:rFonts w:ascii="Arial" w:eastAsia="Times New Roman" w:hAnsi="Arial" w:cs="Arial"/>
        </w:rPr>
        <w:t>all relevant Guidance, regulations and codes of conduct issued by Regulatory Bodies from time to time during the Term.</w:t>
      </w:r>
    </w:p>
    <w:p w:rsidR="006119B9" w:rsidRPr="006119B9" w:rsidRDefault="006119B9" w:rsidP="00344BE3">
      <w:pPr>
        <w:keepNext/>
        <w:spacing w:after="0" w:line="312" w:lineRule="auto"/>
        <w:jc w:val="both"/>
        <w:outlineLvl w:val="2"/>
        <w:rPr>
          <w:rFonts w:ascii="Arial" w:eastAsia="Times New Roman" w:hAnsi="Arial" w:cs="Arial"/>
        </w:rPr>
      </w:pPr>
    </w:p>
    <w:p w:rsidR="006119B9" w:rsidRPr="006119B9" w:rsidRDefault="006119B9" w:rsidP="006119B9">
      <w:pPr>
        <w:keepNext/>
        <w:numPr>
          <w:ilvl w:val="1"/>
          <w:numId w:val="11"/>
        </w:numPr>
        <w:spacing w:after="0" w:line="312" w:lineRule="auto"/>
        <w:ind w:left="720" w:hanging="720"/>
        <w:jc w:val="both"/>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has been appointed and </w:t>
      </w:r>
      <w:r w:rsidR="00A00C86">
        <w:rPr>
          <w:rFonts w:ascii="Arial" w:eastAsia="Times New Roman" w:hAnsi="Arial" w:cs="Arial"/>
        </w:rPr>
        <w:t>CITB</w:t>
      </w:r>
      <w:r w:rsidRPr="006119B9">
        <w:rPr>
          <w:rFonts w:ascii="Arial" w:eastAsia="Times New Roman" w:hAnsi="Arial" w:cs="Arial"/>
        </w:rPr>
        <w:t xml:space="preserve"> has entered into this Framework Agreement on the basis of the </w:t>
      </w:r>
      <w:r w:rsidR="00C668B0">
        <w:rPr>
          <w:rFonts w:ascii="Arial" w:eastAsia="Times New Roman" w:hAnsi="Arial" w:cs="Arial"/>
        </w:rPr>
        <w:t>Supplier</w:t>
      </w:r>
      <w:r w:rsidRPr="006119B9">
        <w:rPr>
          <w:rFonts w:ascii="Arial" w:eastAsia="Times New Roman" w:hAnsi="Arial" w:cs="Arial"/>
        </w:rPr>
        <w:t xml:space="preserve">’s Tender and, in particular, the representations made by the </w:t>
      </w:r>
      <w:r w:rsidR="00C668B0">
        <w:rPr>
          <w:rFonts w:ascii="Arial" w:eastAsia="Times New Roman" w:hAnsi="Arial" w:cs="Arial"/>
        </w:rPr>
        <w:t>Supplier</w:t>
      </w:r>
      <w:r w:rsidRPr="006119B9">
        <w:rPr>
          <w:rFonts w:ascii="Arial" w:eastAsia="Times New Roman" w:hAnsi="Arial" w:cs="Arial"/>
        </w:rPr>
        <w:t xml:space="preserve"> to </w:t>
      </w:r>
      <w:r w:rsidR="00A00C86">
        <w:rPr>
          <w:rFonts w:ascii="Arial" w:eastAsia="Times New Roman" w:hAnsi="Arial" w:cs="Arial"/>
        </w:rPr>
        <w:t>CITB</w:t>
      </w:r>
      <w:r w:rsidRPr="006119B9">
        <w:rPr>
          <w:rFonts w:ascii="Arial" w:eastAsia="Times New Roman" w:hAnsi="Arial" w:cs="Arial"/>
        </w:rPr>
        <w:t xml:space="preserve"> in relation to its competence, professionalism and ability to provide the Services in an efficient and cost effective manner.</w:t>
      </w:r>
    </w:p>
    <w:p w:rsidR="006119B9" w:rsidRDefault="006119B9" w:rsidP="006119B9">
      <w:pPr>
        <w:keepNext/>
        <w:spacing w:after="0" w:line="312" w:lineRule="auto"/>
        <w:jc w:val="both"/>
        <w:rPr>
          <w:rFonts w:ascii="Arial" w:eastAsia="Times New Roman" w:hAnsi="Arial" w:cs="Arial"/>
        </w:rPr>
      </w:pPr>
    </w:p>
    <w:p w:rsidR="002B5443" w:rsidRPr="006119B9" w:rsidRDefault="002B5443" w:rsidP="006119B9">
      <w:pPr>
        <w:keepNext/>
        <w:spacing w:after="0" w:line="312" w:lineRule="auto"/>
        <w:jc w:val="both"/>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522"/>
      </w:tblGrid>
      <w:tr w:rsidR="006119B9" w:rsidRPr="006119B9" w:rsidTr="00CD59FB">
        <w:trPr>
          <w:jc w:val="center"/>
        </w:trPr>
        <w:tc>
          <w:tcPr>
            <w:tcW w:w="8522" w:type="dxa"/>
            <w:tcBorders>
              <w:top w:val="single" w:sz="4" w:space="0" w:color="auto"/>
              <w:left w:val="single" w:sz="4" w:space="0" w:color="auto"/>
              <w:bottom w:val="single" w:sz="4" w:space="0" w:color="auto"/>
              <w:right w:val="single" w:sz="4" w:space="0" w:color="auto"/>
            </w:tcBorders>
            <w:shd w:val="clear" w:color="auto" w:fill="E6E6E6"/>
            <w:vAlign w:val="center"/>
          </w:tcPr>
          <w:p w:rsidR="006119B9" w:rsidRPr="006119B9" w:rsidRDefault="006119B9" w:rsidP="006119B9">
            <w:pPr>
              <w:keepNext/>
              <w:tabs>
                <w:tab w:val="left" w:pos="340"/>
                <w:tab w:val="center" w:pos="4252"/>
              </w:tabs>
              <w:spacing w:after="0" w:line="312" w:lineRule="auto"/>
              <w:jc w:val="both"/>
              <w:outlineLvl w:val="1"/>
              <w:rPr>
                <w:rFonts w:ascii="Arial" w:eastAsia="Times New Roman" w:hAnsi="Arial" w:cs="Arial"/>
                <w:b/>
                <w:bCs/>
              </w:rPr>
            </w:pPr>
            <w:r w:rsidRPr="006119B9">
              <w:rPr>
                <w:rFonts w:ascii="Arial" w:eastAsia="Times New Roman" w:hAnsi="Arial" w:cs="Arial"/>
                <w:b/>
                <w:bCs/>
              </w:rPr>
              <w:t>PART ONE: FRAMEWORK ARRANGEMENTS AND AWARD PROCEDURE</w:t>
            </w:r>
          </w:p>
        </w:tc>
      </w:tr>
    </w:tbl>
    <w:p w:rsidR="006119B9" w:rsidRPr="006119B9" w:rsidRDefault="006119B9" w:rsidP="006119B9">
      <w:pPr>
        <w:keepNext/>
        <w:spacing w:after="0" w:line="312" w:lineRule="auto"/>
        <w:jc w:val="both"/>
        <w:outlineLvl w:val="1"/>
        <w:rPr>
          <w:rFonts w:ascii="Arial" w:eastAsia="Times New Roman" w:hAnsi="Arial" w:cs="Arial"/>
        </w:rPr>
      </w:pPr>
    </w:p>
    <w:p w:rsidR="006119B9" w:rsidRPr="006119B9" w:rsidRDefault="006119B9" w:rsidP="006119B9">
      <w:pPr>
        <w:keepNext/>
        <w:numPr>
          <w:ilvl w:val="0"/>
          <w:numId w:val="11"/>
        </w:numPr>
        <w:spacing w:after="0" w:line="312" w:lineRule="auto"/>
        <w:jc w:val="both"/>
        <w:rPr>
          <w:rFonts w:ascii="Arial" w:eastAsia="Times New Roman" w:hAnsi="Arial" w:cs="Arial"/>
          <w:b/>
        </w:rPr>
      </w:pPr>
      <w:r w:rsidRPr="006119B9">
        <w:rPr>
          <w:rFonts w:ascii="Arial" w:eastAsia="Times New Roman" w:hAnsi="Arial" w:cs="Arial"/>
          <w:b/>
        </w:rPr>
        <w:t>Term of Framework Agreement</w:t>
      </w:r>
    </w:p>
    <w:p w:rsidR="006119B9" w:rsidRPr="006119B9" w:rsidRDefault="006119B9" w:rsidP="006119B9">
      <w:pPr>
        <w:keepNext/>
        <w:spacing w:after="0" w:line="312" w:lineRule="auto"/>
        <w:jc w:val="both"/>
        <w:rPr>
          <w:rFonts w:ascii="Arial" w:eastAsia="Times New Roman" w:hAnsi="Arial" w:cs="Arial"/>
        </w:rPr>
      </w:pPr>
    </w:p>
    <w:p w:rsidR="006119B9" w:rsidRPr="00405650" w:rsidRDefault="006119B9" w:rsidP="00E532AB">
      <w:pPr>
        <w:keepNext/>
        <w:numPr>
          <w:ilvl w:val="1"/>
          <w:numId w:val="11"/>
        </w:numPr>
        <w:spacing w:after="0" w:line="312" w:lineRule="auto"/>
        <w:ind w:left="720" w:hanging="720"/>
        <w:jc w:val="both"/>
        <w:rPr>
          <w:rFonts w:ascii="Arial" w:eastAsia="Times New Roman" w:hAnsi="Arial" w:cs="Arial"/>
        </w:rPr>
      </w:pPr>
      <w:r w:rsidRPr="00405650">
        <w:rPr>
          <w:rFonts w:ascii="Arial" w:eastAsia="Times New Roman" w:hAnsi="Arial" w:cs="Arial"/>
        </w:rPr>
        <w:t xml:space="preserve">This Framework Agreement shall take effect on the </w:t>
      </w:r>
      <w:r w:rsidR="004416C3" w:rsidRPr="00405650">
        <w:rPr>
          <w:rFonts w:ascii="Arial" w:eastAsia="Times New Roman" w:hAnsi="Arial" w:cs="Arial"/>
        </w:rPr>
        <w:t xml:space="preserve">Framework </w:t>
      </w:r>
      <w:r w:rsidRPr="00405650">
        <w:rPr>
          <w:rFonts w:ascii="Arial" w:eastAsia="Times New Roman" w:hAnsi="Arial" w:cs="Arial"/>
        </w:rPr>
        <w:t>Commencement Date and</w:t>
      </w:r>
      <w:r w:rsidR="00425A77">
        <w:rPr>
          <w:rFonts w:ascii="Arial" w:eastAsia="Times New Roman" w:hAnsi="Arial" w:cs="Arial"/>
        </w:rPr>
        <w:t xml:space="preserve"> shall continue until the Expiry Date (the Initial Term)</w:t>
      </w:r>
      <w:r w:rsidRPr="00405650">
        <w:rPr>
          <w:rFonts w:ascii="Arial" w:eastAsia="Times New Roman" w:hAnsi="Arial" w:cs="Arial"/>
        </w:rPr>
        <w:t xml:space="preserve">, unless otherwise terminated </w:t>
      </w:r>
      <w:r w:rsidR="00405650">
        <w:rPr>
          <w:rFonts w:ascii="Arial" w:eastAsia="Times New Roman" w:hAnsi="Arial" w:cs="Arial"/>
        </w:rPr>
        <w:t xml:space="preserve">or extended </w:t>
      </w:r>
      <w:r w:rsidRPr="00405650">
        <w:rPr>
          <w:rFonts w:ascii="Arial" w:eastAsia="Times New Roman" w:hAnsi="Arial" w:cs="Arial"/>
        </w:rPr>
        <w:t>in accordance with the terms of this Framework Agreeme</w:t>
      </w:r>
      <w:r w:rsidRPr="00D22B07">
        <w:rPr>
          <w:rFonts w:ascii="Arial" w:eastAsia="Times New Roman" w:hAnsi="Arial" w:cs="Arial"/>
        </w:rPr>
        <w:t>nt</w:t>
      </w:r>
      <w:r w:rsidR="00425A77">
        <w:rPr>
          <w:rFonts w:ascii="Arial" w:eastAsia="Times New Roman" w:hAnsi="Arial" w:cs="Arial"/>
        </w:rPr>
        <w:t>.</w:t>
      </w:r>
      <w:r w:rsidRPr="006119B9">
        <w:rPr>
          <w:rFonts w:ascii="Arial" w:eastAsia="Times New Roman" w:hAnsi="Arial" w:cs="Arial"/>
        </w:rPr>
        <w:t>.</w:t>
      </w:r>
    </w:p>
    <w:p w:rsidR="00405650" w:rsidRDefault="00405650" w:rsidP="00E532AB">
      <w:pPr>
        <w:keepNext/>
        <w:spacing w:after="0" w:line="312" w:lineRule="auto"/>
        <w:ind w:left="720"/>
        <w:jc w:val="both"/>
        <w:rPr>
          <w:rFonts w:ascii="Arial" w:eastAsia="Times New Roman" w:hAnsi="Arial" w:cs="Arial"/>
        </w:rPr>
      </w:pPr>
    </w:p>
    <w:p w:rsidR="00425A77" w:rsidRPr="00311D70" w:rsidRDefault="00083E3E" w:rsidP="00CE2B2E">
      <w:pPr>
        <w:keepNext/>
        <w:numPr>
          <w:ilvl w:val="1"/>
          <w:numId w:val="11"/>
        </w:numPr>
        <w:spacing w:after="0" w:line="312" w:lineRule="auto"/>
        <w:ind w:left="720" w:hanging="720"/>
        <w:jc w:val="both"/>
        <w:rPr>
          <w:rFonts w:ascii="Arial" w:eastAsia="Times New Roman" w:hAnsi="Arial" w:cs="Arial"/>
        </w:rPr>
      </w:pPr>
      <w:r w:rsidRPr="00311D70">
        <w:rPr>
          <w:rFonts w:ascii="Arial" w:eastAsia="Times New Roman" w:hAnsi="Arial" w:cs="Arial"/>
        </w:rPr>
        <w:t xml:space="preserve">CITB shall </w:t>
      </w:r>
      <w:r w:rsidR="00425A77" w:rsidRPr="00311D70">
        <w:rPr>
          <w:rFonts w:ascii="Arial" w:eastAsia="Times New Roman" w:hAnsi="Arial" w:cs="Arial"/>
        </w:rPr>
        <w:t xml:space="preserve">have the option of extending the duration of this Framework Agreement  </w:t>
      </w:r>
      <w:r w:rsidRPr="00311D70">
        <w:rPr>
          <w:rFonts w:ascii="Arial" w:eastAsia="Times New Roman" w:hAnsi="Arial" w:cs="Arial"/>
        </w:rPr>
        <w:t xml:space="preserve">for </w:t>
      </w:r>
      <w:r w:rsidR="00A93767">
        <w:rPr>
          <w:rFonts w:ascii="Arial" w:eastAsia="Times New Roman" w:hAnsi="Arial" w:cs="Arial"/>
        </w:rPr>
        <w:t>any</w:t>
      </w:r>
      <w:r w:rsidR="00A93767" w:rsidRPr="00311D70">
        <w:rPr>
          <w:rFonts w:ascii="Arial" w:eastAsia="Times New Roman" w:hAnsi="Arial" w:cs="Arial"/>
        </w:rPr>
        <w:t xml:space="preserve"> </w:t>
      </w:r>
      <w:r w:rsidRPr="00311D70">
        <w:rPr>
          <w:rFonts w:ascii="Arial" w:eastAsia="Times New Roman" w:hAnsi="Arial" w:cs="Arial"/>
        </w:rPr>
        <w:t>period</w:t>
      </w:r>
      <w:r w:rsidR="00A93767">
        <w:rPr>
          <w:rFonts w:ascii="Arial" w:eastAsia="Times New Roman" w:hAnsi="Arial" w:cs="Arial"/>
        </w:rPr>
        <w:t xml:space="preserve"> or period</w:t>
      </w:r>
      <w:r w:rsidR="00FF7374">
        <w:rPr>
          <w:rFonts w:ascii="Arial" w:eastAsia="Times New Roman" w:hAnsi="Arial" w:cs="Arial"/>
        </w:rPr>
        <w:t xml:space="preserve">s, </w:t>
      </w:r>
      <w:r w:rsidR="00A93767">
        <w:rPr>
          <w:rFonts w:ascii="Arial" w:eastAsia="Times New Roman" w:hAnsi="Arial" w:cs="Arial"/>
        </w:rPr>
        <w:t>up to a maximum of [</w:t>
      </w:r>
      <w:r w:rsidR="00A93767" w:rsidRPr="00A93767">
        <w:rPr>
          <w:rFonts w:ascii="Arial" w:eastAsia="Times New Roman" w:hAnsi="Arial" w:cs="Arial"/>
          <w:highlight w:val="yellow"/>
        </w:rPr>
        <w:t>INSERT</w:t>
      </w:r>
      <w:r w:rsidR="00A93767">
        <w:rPr>
          <w:rFonts w:ascii="Arial" w:eastAsia="Times New Roman" w:hAnsi="Arial" w:cs="Arial"/>
        </w:rPr>
        <w:t xml:space="preserve">] years in total </w:t>
      </w:r>
      <w:r w:rsidR="00425A77" w:rsidRPr="00311D70">
        <w:rPr>
          <w:rFonts w:ascii="Arial" w:eastAsia="Times New Roman" w:hAnsi="Arial" w:cs="Arial"/>
        </w:rPr>
        <w:t xml:space="preserve"> from the </w:t>
      </w:r>
      <w:r w:rsidR="00A93767">
        <w:rPr>
          <w:rFonts w:ascii="Arial" w:eastAsia="Times New Roman" w:hAnsi="Arial" w:cs="Arial"/>
        </w:rPr>
        <w:t>expiry of the Initial Term</w:t>
      </w:r>
      <w:r w:rsidR="00425A77" w:rsidRPr="00311D70">
        <w:rPr>
          <w:rFonts w:ascii="Arial" w:eastAsia="Times New Roman" w:hAnsi="Arial" w:cs="Arial"/>
        </w:rPr>
        <w:t xml:space="preserve"> (the Renewal Term), provided it has given notice in </w:t>
      </w:r>
      <w:r w:rsidR="008B2F44" w:rsidRPr="00311D70">
        <w:rPr>
          <w:rFonts w:ascii="Arial" w:eastAsia="Times New Roman" w:hAnsi="Arial" w:cs="Arial"/>
        </w:rPr>
        <w:t>writing</w:t>
      </w:r>
      <w:r w:rsidR="00425A77" w:rsidRPr="00311D70">
        <w:rPr>
          <w:rFonts w:ascii="Arial" w:eastAsia="Times New Roman" w:hAnsi="Arial" w:cs="Arial"/>
        </w:rPr>
        <w:t xml:space="preserve"> not less than 3 months prior to the expiry of the Initial Term</w:t>
      </w:r>
      <w:r w:rsidRPr="00311D70">
        <w:rPr>
          <w:rFonts w:ascii="Arial" w:eastAsia="Times New Roman" w:hAnsi="Arial" w:cs="Arial"/>
        </w:rPr>
        <w:t>.</w:t>
      </w:r>
      <w:r w:rsidR="0063634F" w:rsidRPr="00311D70">
        <w:rPr>
          <w:rFonts w:ascii="Arial" w:eastAsia="Times New Roman" w:hAnsi="Arial" w:cs="Arial"/>
        </w:rPr>
        <w:t xml:space="preserve"> </w:t>
      </w:r>
    </w:p>
    <w:p w:rsidR="00425A77" w:rsidRDefault="00425A77" w:rsidP="00E532AB">
      <w:pPr>
        <w:keepNext/>
        <w:spacing w:after="0" w:line="312" w:lineRule="auto"/>
        <w:ind w:left="720"/>
        <w:jc w:val="both"/>
        <w:rPr>
          <w:rFonts w:ascii="Arial" w:eastAsia="Times New Roman" w:hAnsi="Arial" w:cs="Arial"/>
        </w:rPr>
      </w:pPr>
    </w:p>
    <w:p w:rsidR="00083E3E" w:rsidRPr="00CE2B2E" w:rsidRDefault="0063634F" w:rsidP="00CE2B2E">
      <w:pPr>
        <w:keepNext/>
        <w:numPr>
          <w:ilvl w:val="1"/>
          <w:numId w:val="11"/>
        </w:numPr>
        <w:spacing w:after="0" w:line="312" w:lineRule="auto"/>
        <w:ind w:left="720" w:hanging="720"/>
        <w:jc w:val="both"/>
        <w:rPr>
          <w:rFonts w:ascii="Arial" w:eastAsia="Times New Roman" w:hAnsi="Arial" w:cs="Arial"/>
        </w:rPr>
      </w:pPr>
      <w:r>
        <w:rPr>
          <w:rFonts w:ascii="Arial" w:eastAsia="Times New Roman" w:hAnsi="Arial" w:cs="Arial"/>
        </w:rPr>
        <w:t xml:space="preserve">The total aggregate duration of this Framework Agreement shall not exceed </w:t>
      </w:r>
      <w:r w:rsidR="00C52A9F" w:rsidRPr="00501AEE">
        <w:rPr>
          <w:rFonts w:ascii="Arial" w:eastAsia="Times New Roman" w:hAnsi="Arial" w:cs="Arial"/>
        </w:rPr>
        <w:t>4</w:t>
      </w:r>
      <w:r w:rsidR="00501AEE">
        <w:rPr>
          <w:rFonts w:ascii="Arial" w:eastAsia="Times New Roman" w:hAnsi="Arial" w:cs="Arial"/>
        </w:rPr>
        <w:t xml:space="preserve"> </w:t>
      </w:r>
      <w:r w:rsidRPr="00524657">
        <w:rPr>
          <w:rFonts w:ascii="Arial" w:eastAsia="Times New Roman" w:hAnsi="Arial" w:cs="Arial"/>
        </w:rPr>
        <w:t>years</w:t>
      </w:r>
      <w:r>
        <w:rPr>
          <w:rFonts w:ascii="Arial" w:eastAsia="Times New Roman" w:hAnsi="Arial" w:cs="Arial"/>
        </w:rPr>
        <w:t xml:space="preserve"> from the </w:t>
      </w:r>
      <w:r w:rsidR="004416C3">
        <w:rPr>
          <w:rFonts w:ascii="Arial" w:eastAsia="Times New Roman" w:hAnsi="Arial" w:cs="Arial"/>
        </w:rPr>
        <w:t xml:space="preserve">Framework </w:t>
      </w:r>
      <w:r>
        <w:rPr>
          <w:rFonts w:ascii="Arial" w:eastAsia="Times New Roman" w:hAnsi="Arial" w:cs="Arial"/>
        </w:rPr>
        <w:t>Commencement Date.</w:t>
      </w:r>
    </w:p>
    <w:p w:rsidR="00083E3E" w:rsidRPr="00CE2B2E" w:rsidRDefault="00083E3E" w:rsidP="00CE2B2E">
      <w:pPr>
        <w:keepNext/>
        <w:spacing w:after="0" w:line="312" w:lineRule="auto"/>
        <w:ind w:left="720"/>
        <w:jc w:val="both"/>
        <w:rPr>
          <w:rFonts w:ascii="Arial" w:eastAsia="Times New Roman" w:hAnsi="Arial" w:cs="Arial"/>
        </w:rPr>
      </w:pPr>
    </w:p>
    <w:p w:rsidR="00083E3E" w:rsidRPr="00CE2B2E" w:rsidRDefault="00083E3E" w:rsidP="00CE2B2E">
      <w:pPr>
        <w:keepNext/>
        <w:numPr>
          <w:ilvl w:val="1"/>
          <w:numId w:val="11"/>
        </w:numPr>
        <w:spacing w:after="0" w:line="312" w:lineRule="auto"/>
        <w:ind w:left="720" w:hanging="720"/>
        <w:jc w:val="both"/>
        <w:rPr>
          <w:rFonts w:ascii="Arial" w:eastAsia="Times New Roman" w:hAnsi="Arial" w:cs="Arial"/>
        </w:rPr>
      </w:pPr>
      <w:r w:rsidRPr="00CE2B2E">
        <w:rPr>
          <w:rFonts w:ascii="Arial" w:eastAsia="Times New Roman" w:hAnsi="Arial" w:cs="Arial"/>
        </w:rPr>
        <w:t xml:space="preserve">The provisions of this Framework Agreement shall apply </w:t>
      </w:r>
      <w:r w:rsidR="00F80455">
        <w:rPr>
          <w:rFonts w:ascii="Arial" w:eastAsia="Times New Roman" w:hAnsi="Arial" w:cs="Arial"/>
        </w:rPr>
        <w:t>with the necessary changes having been made</w:t>
      </w:r>
      <w:r w:rsidRPr="00CE2B2E">
        <w:rPr>
          <w:rFonts w:ascii="Arial" w:eastAsia="Times New Roman" w:hAnsi="Arial" w:cs="Arial"/>
        </w:rPr>
        <w:t xml:space="preserve"> during any Renewal Term.</w:t>
      </w:r>
    </w:p>
    <w:p w:rsidR="00083E3E" w:rsidRPr="00CE2B2E" w:rsidRDefault="00083E3E" w:rsidP="00CE2B2E">
      <w:pPr>
        <w:keepNext/>
        <w:spacing w:after="0" w:line="312" w:lineRule="auto"/>
        <w:ind w:left="720"/>
        <w:jc w:val="both"/>
        <w:rPr>
          <w:rFonts w:ascii="Arial" w:eastAsia="Times New Roman" w:hAnsi="Arial" w:cs="Arial"/>
        </w:rPr>
      </w:pPr>
    </w:p>
    <w:p w:rsidR="006119B9" w:rsidRPr="006119B9" w:rsidRDefault="006119B9" w:rsidP="006119B9">
      <w:pPr>
        <w:keepNext/>
        <w:numPr>
          <w:ilvl w:val="0"/>
          <w:numId w:val="11"/>
        </w:numPr>
        <w:spacing w:after="0" w:line="312" w:lineRule="auto"/>
        <w:jc w:val="both"/>
        <w:rPr>
          <w:rFonts w:ascii="Arial" w:eastAsia="Times New Roman" w:hAnsi="Arial" w:cs="Arial"/>
          <w:b/>
        </w:rPr>
      </w:pPr>
      <w:r w:rsidRPr="006119B9">
        <w:rPr>
          <w:rFonts w:ascii="Arial" w:eastAsia="Times New Roman" w:hAnsi="Arial" w:cs="Arial"/>
          <w:b/>
        </w:rPr>
        <w:t>Scope of the Framework Agreement</w:t>
      </w:r>
    </w:p>
    <w:p w:rsidR="006119B9" w:rsidRPr="006119B9" w:rsidRDefault="006119B9" w:rsidP="006119B9">
      <w:pPr>
        <w:keepNext/>
        <w:spacing w:after="0" w:line="312" w:lineRule="auto"/>
        <w:jc w:val="both"/>
        <w:rPr>
          <w:rFonts w:ascii="Arial" w:eastAsia="Times New Roman" w:hAnsi="Arial" w:cs="Arial"/>
        </w:rPr>
      </w:pPr>
    </w:p>
    <w:p w:rsidR="006119B9" w:rsidRPr="006119B9" w:rsidRDefault="00A00C86" w:rsidP="006119B9">
      <w:pPr>
        <w:keepNext/>
        <w:numPr>
          <w:ilvl w:val="1"/>
          <w:numId w:val="11"/>
        </w:numPr>
        <w:spacing w:after="0" w:line="312" w:lineRule="auto"/>
        <w:ind w:left="720" w:hanging="720"/>
        <w:jc w:val="both"/>
        <w:rPr>
          <w:rFonts w:ascii="Arial" w:eastAsia="Times New Roman" w:hAnsi="Arial" w:cs="Arial"/>
        </w:rPr>
      </w:pPr>
      <w:r>
        <w:rPr>
          <w:rFonts w:ascii="Arial" w:eastAsia="Times New Roman" w:hAnsi="Arial" w:cs="Arial"/>
        </w:rPr>
        <w:t>CITB</w:t>
      </w:r>
      <w:r w:rsidR="006119B9" w:rsidRPr="006119B9">
        <w:rPr>
          <w:rFonts w:ascii="Arial" w:eastAsia="Times New Roman" w:hAnsi="Arial" w:cs="Arial"/>
        </w:rPr>
        <w:t xml:space="preserve"> appoints the </w:t>
      </w:r>
      <w:r w:rsidR="00C668B0">
        <w:rPr>
          <w:rFonts w:ascii="Arial" w:eastAsia="Times New Roman" w:hAnsi="Arial" w:cs="Arial"/>
        </w:rPr>
        <w:t>Supplier</w:t>
      </w:r>
      <w:r w:rsidR="006119B9" w:rsidRPr="006119B9">
        <w:rPr>
          <w:rFonts w:ascii="Arial" w:eastAsia="Times New Roman" w:hAnsi="Arial" w:cs="Arial"/>
        </w:rPr>
        <w:t xml:space="preserve"> as a potential </w:t>
      </w:r>
      <w:r w:rsidR="00C668B0">
        <w:rPr>
          <w:rFonts w:ascii="Arial" w:eastAsia="Times New Roman" w:hAnsi="Arial" w:cs="Arial"/>
        </w:rPr>
        <w:t>Supplier</w:t>
      </w:r>
      <w:r w:rsidR="006119B9" w:rsidRPr="006119B9">
        <w:rPr>
          <w:rFonts w:ascii="Arial" w:eastAsia="Times New Roman" w:hAnsi="Arial" w:cs="Arial"/>
        </w:rPr>
        <w:t xml:space="preserve"> of the Services and the </w:t>
      </w:r>
      <w:r w:rsidR="00C668B0">
        <w:rPr>
          <w:rFonts w:ascii="Arial" w:eastAsia="Times New Roman" w:hAnsi="Arial" w:cs="Arial"/>
        </w:rPr>
        <w:t>Supplier</w:t>
      </w:r>
      <w:r w:rsidR="006119B9" w:rsidRPr="006119B9">
        <w:rPr>
          <w:rFonts w:ascii="Arial" w:eastAsia="Times New Roman" w:hAnsi="Arial" w:cs="Arial"/>
        </w:rPr>
        <w:t xml:space="preserve"> shall be eligible to be considered for the award of Orders for such Services by </w:t>
      </w:r>
      <w:r>
        <w:rPr>
          <w:rFonts w:ascii="Arial" w:eastAsia="Times New Roman" w:hAnsi="Arial" w:cs="Arial"/>
        </w:rPr>
        <w:t>CITB</w:t>
      </w:r>
      <w:r w:rsidR="006119B9" w:rsidRPr="006119B9">
        <w:rPr>
          <w:rFonts w:ascii="Arial" w:eastAsia="Times New Roman" w:hAnsi="Arial" w:cs="Arial"/>
        </w:rPr>
        <w:t xml:space="preserve"> during the Term.</w:t>
      </w:r>
    </w:p>
    <w:p w:rsidR="006119B9" w:rsidRPr="006119B9" w:rsidRDefault="006119B9" w:rsidP="006119B9">
      <w:pPr>
        <w:keepNext/>
        <w:spacing w:after="0" w:line="312" w:lineRule="auto"/>
        <w:jc w:val="both"/>
        <w:rPr>
          <w:rFonts w:ascii="Arial" w:eastAsia="Times New Roman" w:hAnsi="Arial" w:cs="Arial"/>
        </w:rPr>
      </w:pPr>
    </w:p>
    <w:p w:rsidR="006119B9" w:rsidRPr="006119B9" w:rsidRDefault="006119B9" w:rsidP="006119B9">
      <w:pPr>
        <w:keepNext/>
        <w:numPr>
          <w:ilvl w:val="1"/>
          <w:numId w:val="11"/>
        </w:numPr>
        <w:spacing w:after="0" w:line="312" w:lineRule="auto"/>
        <w:ind w:left="720" w:hanging="720"/>
        <w:jc w:val="both"/>
        <w:rPr>
          <w:rFonts w:ascii="Arial" w:eastAsia="Times New Roman" w:hAnsi="Arial" w:cs="Arial"/>
        </w:rPr>
      </w:pPr>
      <w:r w:rsidRPr="006119B9">
        <w:rPr>
          <w:rFonts w:ascii="Arial" w:eastAsia="Times New Roman" w:hAnsi="Arial" w:cs="Arial"/>
        </w:rPr>
        <w:t xml:space="preserve">This Framework Agreement governs the relationship between </w:t>
      </w:r>
      <w:r w:rsidR="00A00C86">
        <w:rPr>
          <w:rFonts w:ascii="Arial" w:eastAsia="Times New Roman" w:hAnsi="Arial" w:cs="Arial"/>
        </w:rPr>
        <w:t>CITB</w:t>
      </w:r>
      <w:r w:rsidRPr="006119B9">
        <w:rPr>
          <w:rFonts w:ascii="Arial" w:eastAsia="Times New Roman" w:hAnsi="Arial" w:cs="Arial"/>
        </w:rPr>
        <w:t xml:space="preserve"> and the </w:t>
      </w:r>
      <w:r w:rsidR="00C668B0">
        <w:rPr>
          <w:rFonts w:ascii="Arial" w:eastAsia="Times New Roman" w:hAnsi="Arial" w:cs="Arial"/>
        </w:rPr>
        <w:t>Supplier</w:t>
      </w:r>
      <w:r w:rsidRPr="006119B9">
        <w:rPr>
          <w:rFonts w:ascii="Arial" w:eastAsia="Times New Roman" w:hAnsi="Arial" w:cs="Arial"/>
        </w:rPr>
        <w:t xml:space="preserve"> in respect of provision of the Services by the </w:t>
      </w:r>
      <w:r w:rsidR="00C668B0">
        <w:rPr>
          <w:rFonts w:ascii="Arial" w:eastAsia="Times New Roman" w:hAnsi="Arial" w:cs="Arial"/>
        </w:rPr>
        <w:t>Supplier</w:t>
      </w:r>
      <w:r w:rsidRPr="006119B9">
        <w:rPr>
          <w:rFonts w:ascii="Arial" w:eastAsia="Times New Roman" w:hAnsi="Arial" w:cs="Arial"/>
        </w:rPr>
        <w:t xml:space="preserve"> to </w:t>
      </w:r>
      <w:r w:rsidR="00A00C86">
        <w:rPr>
          <w:rFonts w:ascii="Arial" w:eastAsia="Times New Roman" w:hAnsi="Arial" w:cs="Arial"/>
        </w:rPr>
        <w:t>CITB</w:t>
      </w:r>
      <w:r w:rsidRPr="006119B9">
        <w:rPr>
          <w:rFonts w:ascii="Arial" w:eastAsia="Times New Roman" w:hAnsi="Arial" w:cs="Arial"/>
        </w:rPr>
        <w:t>.</w:t>
      </w:r>
    </w:p>
    <w:p w:rsidR="006119B9" w:rsidRPr="006119B9" w:rsidRDefault="006119B9" w:rsidP="006119B9">
      <w:pPr>
        <w:keepNext/>
        <w:spacing w:after="0" w:line="312" w:lineRule="auto"/>
        <w:jc w:val="both"/>
        <w:rPr>
          <w:rFonts w:ascii="Arial" w:eastAsia="Times New Roman" w:hAnsi="Arial" w:cs="Arial"/>
        </w:rPr>
      </w:pPr>
    </w:p>
    <w:p w:rsidR="006119B9" w:rsidRPr="006119B9" w:rsidRDefault="00A00C86" w:rsidP="006119B9">
      <w:pPr>
        <w:keepNext/>
        <w:numPr>
          <w:ilvl w:val="1"/>
          <w:numId w:val="11"/>
        </w:numPr>
        <w:spacing w:after="0" w:line="312" w:lineRule="auto"/>
        <w:ind w:left="720" w:hanging="720"/>
        <w:jc w:val="both"/>
        <w:rPr>
          <w:rFonts w:ascii="Arial" w:eastAsia="Times New Roman" w:hAnsi="Arial" w:cs="Arial"/>
        </w:rPr>
      </w:pPr>
      <w:r>
        <w:rPr>
          <w:rFonts w:ascii="Arial" w:eastAsia="Times New Roman" w:hAnsi="Arial" w:cs="Arial"/>
        </w:rPr>
        <w:t>CITB</w:t>
      </w:r>
      <w:r w:rsidR="006119B9" w:rsidRPr="006119B9">
        <w:rPr>
          <w:rFonts w:ascii="Arial" w:eastAsia="Times New Roman" w:hAnsi="Arial" w:cs="Arial"/>
        </w:rPr>
        <w:t xml:space="preserve"> may at their absolute discretion and from time to time order Services from the </w:t>
      </w:r>
      <w:r w:rsidR="00C668B0">
        <w:rPr>
          <w:rFonts w:ascii="Arial" w:eastAsia="Times New Roman" w:hAnsi="Arial" w:cs="Arial"/>
        </w:rPr>
        <w:t>Supplier</w:t>
      </w:r>
      <w:r w:rsidR="006119B9" w:rsidRPr="006119B9">
        <w:rPr>
          <w:rFonts w:ascii="Arial" w:eastAsia="Times New Roman" w:hAnsi="Arial" w:cs="Arial"/>
        </w:rPr>
        <w:t xml:space="preserve"> in accordance with the </w:t>
      </w:r>
      <w:r w:rsidR="001A69D2">
        <w:rPr>
          <w:rFonts w:ascii="Arial" w:eastAsia="Times New Roman" w:hAnsi="Arial" w:cs="Arial"/>
        </w:rPr>
        <w:t>Award</w:t>
      </w:r>
      <w:r w:rsidR="001A69D2" w:rsidRPr="006119B9">
        <w:rPr>
          <w:rFonts w:ascii="Arial" w:eastAsia="Times New Roman" w:hAnsi="Arial" w:cs="Arial"/>
        </w:rPr>
        <w:t xml:space="preserve"> </w:t>
      </w:r>
      <w:r w:rsidR="006119B9" w:rsidRPr="006119B9">
        <w:rPr>
          <w:rFonts w:ascii="Arial" w:eastAsia="Times New Roman" w:hAnsi="Arial" w:cs="Arial"/>
        </w:rPr>
        <w:t xml:space="preserve">Procedures during the Term. </w:t>
      </w:r>
    </w:p>
    <w:p w:rsidR="006119B9" w:rsidRPr="006119B9" w:rsidRDefault="006119B9" w:rsidP="006119B9">
      <w:pPr>
        <w:keepNext/>
        <w:spacing w:after="0" w:line="312" w:lineRule="auto"/>
        <w:jc w:val="both"/>
        <w:rPr>
          <w:rFonts w:ascii="Arial" w:eastAsia="Times New Roman" w:hAnsi="Arial" w:cs="Arial"/>
        </w:rPr>
      </w:pPr>
    </w:p>
    <w:p w:rsidR="006119B9" w:rsidRPr="006119B9" w:rsidRDefault="006119B9" w:rsidP="006119B9">
      <w:pPr>
        <w:keepNext/>
        <w:numPr>
          <w:ilvl w:val="1"/>
          <w:numId w:val="11"/>
        </w:numPr>
        <w:spacing w:after="0" w:line="312" w:lineRule="auto"/>
        <w:ind w:left="720" w:hanging="720"/>
        <w:jc w:val="both"/>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acknowledges that:</w:t>
      </w:r>
    </w:p>
    <w:p w:rsidR="006119B9" w:rsidRPr="006119B9" w:rsidRDefault="006119B9" w:rsidP="006119B9">
      <w:pPr>
        <w:keepNext/>
        <w:spacing w:after="0" w:line="312" w:lineRule="auto"/>
        <w:ind w:left="720"/>
        <w:jc w:val="both"/>
        <w:rPr>
          <w:rFonts w:ascii="Arial" w:eastAsia="Times New Roman" w:hAnsi="Arial" w:cs="Arial"/>
        </w:rPr>
      </w:pPr>
    </w:p>
    <w:p w:rsidR="006119B9" w:rsidRPr="006119B9" w:rsidRDefault="006119B9" w:rsidP="006119B9">
      <w:pPr>
        <w:keepNext/>
        <w:numPr>
          <w:ilvl w:val="2"/>
          <w:numId w:val="11"/>
        </w:numPr>
        <w:spacing w:after="0" w:line="312" w:lineRule="auto"/>
        <w:ind w:left="1400" w:hanging="680"/>
        <w:jc w:val="both"/>
        <w:rPr>
          <w:rFonts w:ascii="Arial" w:eastAsia="Times New Roman" w:hAnsi="Arial" w:cs="Arial"/>
        </w:rPr>
      </w:pPr>
      <w:r w:rsidRPr="006119B9">
        <w:rPr>
          <w:rFonts w:ascii="Arial" w:eastAsia="Times New Roman" w:hAnsi="Arial" w:cs="Arial"/>
        </w:rPr>
        <w:t xml:space="preserve">there is no obligation for </w:t>
      </w:r>
      <w:r w:rsidR="00A00C86">
        <w:rPr>
          <w:rFonts w:ascii="Arial" w:eastAsia="Times New Roman" w:hAnsi="Arial" w:cs="Arial"/>
        </w:rPr>
        <w:t>CITB</w:t>
      </w:r>
      <w:r w:rsidRPr="006119B9">
        <w:rPr>
          <w:rFonts w:ascii="Arial" w:eastAsia="Times New Roman" w:hAnsi="Arial" w:cs="Arial"/>
        </w:rPr>
        <w:t xml:space="preserve"> to purchase any Services from the </w:t>
      </w:r>
      <w:r w:rsidR="00C668B0">
        <w:rPr>
          <w:rFonts w:ascii="Arial" w:eastAsia="Times New Roman" w:hAnsi="Arial" w:cs="Arial"/>
        </w:rPr>
        <w:t>Supplier</w:t>
      </w:r>
      <w:r w:rsidRPr="006119B9">
        <w:rPr>
          <w:rFonts w:ascii="Arial" w:eastAsia="Times New Roman" w:hAnsi="Arial" w:cs="Arial"/>
        </w:rPr>
        <w:t xml:space="preserve"> during the Term; and </w:t>
      </w:r>
    </w:p>
    <w:p w:rsidR="006119B9" w:rsidRPr="006119B9" w:rsidRDefault="006119B9" w:rsidP="006119B9">
      <w:pPr>
        <w:keepNext/>
        <w:spacing w:after="0" w:line="312" w:lineRule="auto"/>
        <w:ind w:left="720"/>
        <w:jc w:val="both"/>
        <w:rPr>
          <w:rFonts w:ascii="Arial" w:eastAsia="Times New Roman" w:hAnsi="Arial" w:cs="Arial"/>
        </w:rPr>
      </w:pPr>
    </w:p>
    <w:p w:rsidR="006119B9" w:rsidRPr="006119B9" w:rsidRDefault="006119B9" w:rsidP="006119B9">
      <w:pPr>
        <w:keepNext/>
        <w:numPr>
          <w:ilvl w:val="2"/>
          <w:numId w:val="11"/>
        </w:numPr>
        <w:spacing w:after="0" w:line="312" w:lineRule="auto"/>
        <w:ind w:left="1400" w:hanging="680"/>
        <w:jc w:val="both"/>
        <w:rPr>
          <w:rFonts w:ascii="Arial" w:eastAsia="Times New Roman" w:hAnsi="Arial" w:cs="Arial"/>
        </w:rPr>
      </w:pPr>
      <w:r w:rsidRPr="006119B9">
        <w:rPr>
          <w:rFonts w:ascii="Arial" w:eastAsia="Times New Roman" w:hAnsi="Arial" w:cs="Arial"/>
        </w:rPr>
        <w:t>in entering this Framework Agreement, no form of exclusivity</w:t>
      </w:r>
      <w:r w:rsidR="00D111EB">
        <w:rPr>
          <w:rFonts w:ascii="Arial" w:eastAsia="Times New Roman" w:hAnsi="Arial" w:cs="Arial"/>
        </w:rPr>
        <w:t xml:space="preserve"> has been conferred on the Supplier, nor </w:t>
      </w:r>
      <w:r w:rsidRPr="006119B9">
        <w:rPr>
          <w:rFonts w:ascii="Arial" w:eastAsia="Times New Roman" w:hAnsi="Arial" w:cs="Arial"/>
        </w:rPr>
        <w:t xml:space="preserve"> volume</w:t>
      </w:r>
      <w:r w:rsidR="00D111EB">
        <w:rPr>
          <w:rFonts w:ascii="Arial" w:eastAsia="Times New Roman" w:hAnsi="Arial" w:cs="Arial"/>
        </w:rPr>
        <w:t xml:space="preserve"> or value</w:t>
      </w:r>
      <w:r w:rsidRPr="006119B9">
        <w:rPr>
          <w:rFonts w:ascii="Arial" w:eastAsia="Times New Roman" w:hAnsi="Arial" w:cs="Arial"/>
        </w:rPr>
        <w:t xml:space="preserve"> guarantee granted by </w:t>
      </w:r>
      <w:r w:rsidR="00A00C86">
        <w:rPr>
          <w:rFonts w:ascii="Arial" w:eastAsia="Times New Roman" w:hAnsi="Arial" w:cs="Arial"/>
        </w:rPr>
        <w:t>CITB</w:t>
      </w:r>
      <w:r w:rsidRPr="006119B9">
        <w:rPr>
          <w:rFonts w:ascii="Arial" w:eastAsia="Times New Roman" w:hAnsi="Arial" w:cs="Arial"/>
        </w:rPr>
        <w:t xml:space="preserve"> for Services </w:t>
      </w:r>
      <w:r w:rsidR="00D111EB">
        <w:rPr>
          <w:rFonts w:ascii="Arial" w:eastAsia="Times New Roman" w:hAnsi="Arial" w:cs="Arial"/>
        </w:rPr>
        <w:t>by</w:t>
      </w:r>
      <w:r w:rsidR="00D111EB" w:rsidRPr="006119B9">
        <w:rPr>
          <w:rFonts w:ascii="Arial" w:eastAsia="Times New Roman" w:hAnsi="Arial" w:cs="Arial"/>
        </w:rPr>
        <w:t xml:space="preserve"> </w:t>
      </w: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and that </w:t>
      </w:r>
      <w:r w:rsidR="00A00C86">
        <w:rPr>
          <w:rFonts w:ascii="Arial" w:eastAsia="Times New Roman" w:hAnsi="Arial" w:cs="Arial"/>
        </w:rPr>
        <w:t>CITB</w:t>
      </w:r>
      <w:r w:rsidRPr="006119B9">
        <w:rPr>
          <w:rFonts w:ascii="Arial" w:eastAsia="Times New Roman" w:hAnsi="Arial" w:cs="Arial"/>
        </w:rPr>
        <w:t xml:space="preserve"> is at all times entitled to enter into other contracts and arrangements with other </w:t>
      </w:r>
      <w:r w:rsidR="00D111EB">
        <w:rPr>
          <w:rFonts w:ascii="Arial" w:eastAsia="Times New Roman" w:hAnsi="Arial" w:cs="Arial"/>
        </w:rPr>
        <w:t>s</w:t>
      </w:r>
      <w:r w:rsidR="00C668B0">
        <w:rPr>
          <w:rFonts w:ascii="Arial" w:eastAsia="Times New Roman" w:hAnsi="Arial" w:cs="Arial"/>
        </w:rPr>
        <w:t>upplier</w:t>
      </w:r>
      <w:r w:rsidRPr="006119B9">
        <w:rPr>
          <w:rFonts w:ascii="Arial" w:eastAsia="Times New Roman" w:hAnsi="Arial" w:cs="Arial"/>
        </w:rPr>
        <w:t>s for the provision of any or all services which are the same as</w:t>
      </w:r>
      <w:r w:rsidR="00344BE3">
        <w:rPr>
          <w:rFonts w:ascii="Arial" w:eastAsia="Times New Roman" w:hAnsi="Arial" w:cs="Arial"/>
        </w:rPr>
        <w:t xml:space="preserve"> or similar to the Services</w:t>
      </w:r>
    </w:p>
    <w:p w:rsidR="006119B9" w:rsidRPr="006119B9" w:rsidRDefault="006119B9" w:rsidP="006119B9">
      <w:pPr>
        <w:keepNext/>
        <w:spacing w:after="0" w:line="312" w:lineRule="auto"/>
        <w:jc w:val="both"/>
        <w:rPr>
          <w:rFonts w:ascii="Arial" w:eastAsia="Times New Roman" w:hAnsi="Arial" w:cs="Arial"/>
        </w:rPr>
      </w:pPr>
    </w:p>
    <w:p w:rsidR="006119B9" w:rsidRPr="006119B9" w:rsidRDefault="006119B9" w:rsidP="006119B9">
      <w:pPr>
        <w:keepNext/>
        <w:numPr>
          <w:ilvl w:val="1"/>
          <w:numId w:val="11"/>
        </w:numPr>
        <w:spacing w:after="0" w:line="312" w:lineRule="auto"/>
        <w:ind w:left="720" w:hanging="720"/>
        <w:jc w:val="both"/>
        <w:rPr>
          <w:rFonts w:ascii="Arial" w:eastAsia="Times New Roman" w:hAnsi="Arial" w:cs="Arial"/>
        </w:rPr>
      </w:pPr>
      <w:r w:rsidRPr="006119B9">
        <w:rPr>
          <w:rFonts w:ascii="Arial" w:eastAsia="Times New Roman" w:hAnsi="Arial" w:cs="Arial"/>
        </w:rPr>
        <w:t xml:space="preserve">No undertaking or any form of statement, promise, representation or obligation shall be deemed to have been made by </w:t>
      </w:r>
      <w:r w:rsidR="00A00C86">
        <w:rPr>
          <w:rFonts w:ascii="Arial" w:eastAsia="Times New Roman" w:hAnsi="Arial" w:cs="Arial"/>
        </w:rPr>
        <w:t>CITB</w:t>
      </w:r>
      <w:r w:rsidRPr="006119B9">
        <w:rPr>
          <w:rFonts w:ascii="Arial" w:eastAsia="Times New Roman" w:hAnsi="Arial" w:cs="Arial"/>
        </w:rPr>
        <w:t xml:space="preserve"> in respect of the total quantities or values of the Services to be ordered by it pursuant to this Framework Agreement and the </w:t>
      </w:r>
      <w:r w:rsidR="00C668B0">
        <w:rPr>
          <w:rFonts w:ascii="Arial" w:eastAsia="Times New Roman" w:hAnsi="Arial" w:cs="Arial"/>
        </w:rPr>
        <w:t>Supplier</w:t>
      </w:r>
      <w:r w:rsidRPr="006119B9">
        <w:rPr>
          <w:rFonts w:ascii="Arial" w:eastAsia="Times New Roman" w:hAnsi="Arial" w:cs="Arial"/>
        </w:rPr>
        <w:t xml:space="preserve"> acknowledges and agrees that it has not entered into this Framework Agreement on the basis of any such undertaking, statement, promise, representation or obligation.</w:t>
      </w:r>
    </w:p>
    <w:p w:rsidR="006119B9" w:rsidRPr="006119B9" w:rsidRDefault="006119B9" w:rsidP="006119B9">
      <w:pPr>
        <w:keepNext/>
        <w:spacing w:after="0" w:line="312" w:lineRule="auto"/>
        <w:jc w:val="both"/>
        <w:rPr>
          <w:rFonts w:ascii="Arial" w:eastAsia="Times New Roman" w:hAnsi="Arial" w:cs="Arial"/>
        </w:rPr>
      </w:pPr>
    </w:p>
    <w:p w:rsidR="006119B9" w:rsidRPr="006119B9" w:rsidRDefault="006119B9" w:rsidP="006119B9">
      <w:pPr>
        <w:keepNext/>
        <w:numPr>
          <w:ilvl w:val="0"/>
          <w:numId w:val="11"/>
        </w:numPr>
        <w:spacing w:after="0" w:line="312" w:lineRule="auto"/>
        <w:jc w:val="both"/>
        <w:rPr>
          <w:rFonts w:ascii="Arial" w:eastAsia="Times New Roman" w:hAnsi="Arial" w:cs="Arial"/>
          <w:b/>
        </w:rPr>
      </w:pPr>
      <w:r w:rsidRPr="006119B9">
        <w:rPr>
          <w:rFonts w:ascii="Arial" w:eastAsia="Times New Roman" w:hAnsi="Arial" w:cs="Arial"/>
          <w:b/>
        </w:rPr>
        <w:t>Award Procedures</w:t>
      </w:r>
    </w:p>
    <w:p w:rsidR="006119B9" w:rsidRPr="006119B9" w:rsidRDefault="006119B9" w:rsidP="006119B9">
      <w:pPr>
        <w:keepNext/>
        <w:spacing w:after="0" w:line="312" w:lineRule="auto"/>
        <w:jc w:val="both"/>
        <w:rPr>
          <w:rFonts w:ascii="Arial" w:eastAsia="Times New Roman" w:hAnsi="Arial" w:cs="Arial"/>
        </w:rPr>
      </w:pPr>
    </w:p>
    <w:p w:rsidR="006119B9" w:rsidRDefault="0045622D" w:rsidP="006119B9">
      <w:pPr>
        <w:keepNext/>
        <w:numPr>
          <w:ilvl w:val="1"/>
          <w:numId w:val="11"/>
        </w:numPr>
        <w:spacing w:after="0" w:line="312" w:lineRule="auto"/>
        <w:ind w:left="720" w:hanging="720"/>
        <w:jc w:val="both"/>
        <w:rPr>
          <w:rFonts w:ascii="Arial" w:eastAsia="Times New Roman" w:hAnsi="Arial" w:cs="Arial"/>
        </w:rPr>
      </w:pPr>
      <w:r>
        <w:rPr>
          <w:rFonts w:ascii="Arial" w:eastAsia="Times New Roman" w:hAnsi="Arial" w:cs="Arial"/>
        </w:rPr>
        <w:t xml:space="preserve">When ordering services under this Framework Agreement </w:t>
      </w:r>
      <w:r w:rsidR="00A00C86">
        <w:rPr>
          <w:rFonts w:ascii="Arial" w:eastAsia="Times New Roman" w:hAnsi="Arial" w:cs="Arial"/>
        </w:rPr>
        <w:t>CITB</w:t>
      </w:r>
      <w:r>
        <w:rPr>
          <w:rFonts w:ascii="Arial" w:eastAsia="Times New Roman" w:hAnsi="Arial" w:cs="Arial"/>
        </w:rPr>
        <w:t xml:space="preserve"> shall:</w:t>
      </w:r>
    </w:p>
    <w:p w:rsidR="0045622D" w:rsidRDefault="0045622D" w:rsidP="0045622D">
      <w:pPr>
        <w:keepNext/>
        <w:spacing w:after="0" w:line="312" w:lineRule="auto"/>
        <w:ind w:left="720"/>
        <w:jc w:val="both"/>
        <w:rPr>
          <w:rFonts w:ascii="Arial" w:eastAsia="Times New Roman" w:hAnsi="Arial" w:cs="Arial"/>
        </w:rPr>
      </w:pPr>
    </w:p>
    <w:p w:rsidR="0045622D" w:rsidRDefault="0045622D" w:rsidP="0045622D">
      <w:pPr>
        <w:pStyle w:val="ListParagraph"/>
        <w:keepNext/>
        <w:numPr>
          <w:ilvl w:val="2"/>
          <w:numId w:val="11"/>
        </w:numPr>
        <w:spacing w:after="0" w:line="312" w:lineRule="auto"/>
        <w:jc w:val="both"/>
        <w:rPr>
          <w:rFonts w:ascii="Arial" w:eastAsia="Times New Roman" w:hAnsi="Arial" w:cs="Arial"/>
        </w:rPr>
      </w:pPr>
      <w:r>
        <w:rPr>
          <w:rFonts w:ascii="Arial" w:eastAsia="Times New Roman" w:hAnsi="Arial" w:cs="Arial"/>
        </w:rPr>
        <w:t xml:space="preserve">Invite tenders by conducting a mini-competition for its requirements in accordance with the </w:t>
      </w:r>
      <w:r w:rsidR="00716F81">
        <w:rPr>
          <w:rFonts w:ascii="Arial" w:eastAsia="Times New Roman" w:hAnsi="Arial" w:cs="Arial"/>
        </w:rPr>
        <w:t xml:space="preserve">PCR 2015 </w:t>
      </w:r>
      <w:r>
        <w:rPr>
          <w:rFonts w:ascii="Arial" w:eastAsia="Times New Roman" w:hAnsi="Arial" w:cs="Arial"/>
        </w:rPr>
        <w:t>and, in particular, consult in writing the Framework Suppliers appointed to the Framework and capable of providing the service and invite them within a specified time limit to submit a tender in writing for each specific requirement that may be awarded;</w:t>
      </w:r>
    </w:p>
    <w:p w:rsidR="002B5443" w:rsidRDefault="002B5443" w:rsidP="002B5443">
      <w:pPr>
        <w:pStyle w:val="ListParagraph"/>
        <w:keepNext/>
        <w:spacing w:after="0" w:line="312" w:lineRule="auto"/>
        <w:ind w:left="1224"/>
        <w:jc w:val="both"/>
        <w:rPr>
          <w:rFonts w:ascii="Arial" w:eastAsia="Times New Roman" w:hAnsi="Arial" w:cs="Arial"/>
        </w:rPr>
      </w:pPr>
    </w:p>
    <w:p w:rsidR="0045622D" w:rsidRDefault="0045622D" w:rsidP="0045622D">
      <w:pPr>
        <w:pStyle w:val="ListParagraph"/>
        <w:keepNext/>
        <w:numPr>
          <w:ilvl w:val="2"/>
          <w:numId w:val="11"/>
        </w:numPr>
        <w:spacing w:after="0" w:line="312" w:lineRule="auto"/>
        <w:jc w:val="both"/>
        <w:rPr>
          <w:rFonts w:ascii="Arial" w:eastAsia="Times New Roman" w:hAnsi="Arial" w:cs="Arial"/>
        </w:rPr>
      </w:pPr>
      <w:r>
        <w:rPr>
          <w:rFonts w:ascii="Arial" w:eastAsia="Times New Roman" w:hAnsi="Arial" w:cs="Arial"/>
        </w:rPr>
        <w:t>Apply the award criteria to each of the Framework Suppliers’ compliant tenders; and</w:t>
      </w:r>
    </w:p>
    <w:p w:rsidR="002B5443" w:rsidRDefault="002B5443" w:rsidP="002B5443">
      <w:pPr>
        <w:pStyle w:val="ListParagraph"/>
        <w:keepNext/>
        <w:spacing w:after="0" w:line="312" w:lineRule="auto"/>
        <w:ind w:left="1224"/>
        <w:jc w:val="both"/>
        <w:rPr>
          <w:rFonts w:ascii="Arial" w:eastAsia="Times New Roman" w:hAnsi="Arial" w:cs="Arial"/>
        </w:rPr>
      </w:pPr>
    </w:p>
    <w:p w:rsidR="0045622D" w:rsidRPr="0045622D" w:rsidRDefault="0045622D" w:rsidP="0045622D">
      <w:pPr>
        <w:pStyle w:val="ListParagraph"/>
        <w:keepNext/>
        <w:numPr>
          <w:ilvl w:val="2"/>
          <w:numId w:val="11"/>
        </w:numPr>
        <w:spacing w:after="0" w:line="312" w:lineRule="auto"/>
        <w:jc w:val="both"/>
        <w:rPr>
          <w:rFonts w:ascii="Arial" w:eastAsia="Times New Roman" w:hAnsi="Arial" w:cs="Arial"/>
        </w:rPr>
      </w:pPr>
      <w:r>
        <w:rPr>
          <w:rFonts w:ascii="Arial" w:eastAsia="Times New Roman" w:hAnsi="Arial" w:cs="Arial"/>
        </w:rPr>
        <w:t>Award its requirements by submitting a Purchase Order to the successful Framework Supplier which:</w:t>
      </w:r>
    </w:p>
    <w:p w:rsidR="006119B9" w:rsidRPr="0059348C" w:rsidRDefault="006119B9" w:rsidP="006119B9">
      <w:pPr>
        <w:keepNext/>
        <w:spacing w:after="0" w:line="312" w:lineRule="auto"/>
        <w:jc w:val="both"/>
        <w:rPr>
          <w:rFonts w:ascii="Arial" w:eastAsia="Times New Roman" w:hAnsi="Arial" w:cs="Arial"/>
          <w:highlight w:val="yellow"/>
        </w:rPr>
      </w:pPr>
    </w:p>
    <w:p w:rsidR="006119B9" w:rsidRPr="0045622D" w:rsidRDefault="006119B9" w:rsidP="0045622D">
      <w:pPr>
        <w:pStyle w:val="ListParagraph"/>
        <w:keepNext/>
        <w:numPr>
          <w:ilvl w:val="3"/>
          <w:numId w:val="11"/>
        </w:numPr>
        <w:spacing w:after="0" w:line="312" w:lineRule="auto"/>
        <w:jc w:val="both"/>
        <w:outlineLvl w:val="2"/>
        <w:rPr>
          <w:rFonts w:ascii="Arial" w:eastAsia="Times New Roman" w:hAnsi="Arial" w:cs="Arial"/>
        </w:rPr>
      </w:pPr>
      <w:r w:rsidRPr="0045622D">
        <w:rPr>
          <w:rFonts w:ascii="Arial" w:eastAsia="Times New Roman" w:hAnsi="Arial" w:cs="Arial"/>
        </w:rPr>
        <w:t>confirms the Services required;</w:t>
      </w:r>
    </w:p>
    <w:p w:rsidR="00490AEC" w:rsidRDefault="0045622D" w:rsidP="0045622D">
      <w:pPr>
        <w:pStyle w:val="ListParagraph"/>
        <w:keepNext/>
        <w:numPr>
          <w:ilvl w:val="3"/>
          <w:numId w:val="11"/>
        </w:numPr>
        <w:spacing w:after="0" w:line="312" w:lineRule="auto"/>
        <w:jc w:val="both"/>
        <w:outlineLvl w:val="2"/>
        <w:rPr>
          <w:rFonts w:ascii="Arial" w:eastAsia="Times New Roman" w:hAnsi="Arial" w:cs="Arial"/>
        </w:rPr>
      </w:pPr>
      <w:r>
        <w:rPr>
          <w:rFonts w:ascii="Arial" w:eastAsia="Times New Roman" w:hAnsi="Arial" w:cs="Arial"/>
        </w:rPr>
        <w:t xml:space="preserve">states the price payable for the requirements in accordance with </w:t>
      </w:r>
    </w:p>
    <w:p w:rsidR="0045622D" w:rsidRDefault="0045622D" w:rsidP="00006051">
      <w:pPr>
        <w:pStyle w:val="ListParagraph"/>
        <w:keepNext/>
        <w:spacing w:after="0" w:line="312" w:lineRule="auto"/>
        <w:ind w:left="1728" w:firstLine="432"/>
        <w:jc w:val="both"/>
        <w:outlineLvl w:val="2"/>
        <w:rPr>
          <w:rFonts w:ascii="Arial" w:eastAsia="Times New Roman" w:hAnsi="Arial" w:cs="Arial"/>
        </w:rPr>
      </w:pPr>
      <w:r>
        <w:rPr>
          <w:rFonts w:ascii="Arial" w:eastAsia="Times New Roman" w:hAnsi="Arial" w:cs="Arial"/>
        </w:rPr>
        <w:t>the tender submitted by the successful Framework Supplier; and</w:t>
      </w:r>
    </w:p>
    <w:p w:rsidR="0045622D" w:rsidRPr="0045622D" w:rsidRDefault="0045622D" w:rsidP="0045622D">
      <w:pPr>
        <w:pStyle w:val="ListParagraph"/>
        <w:keepNext/>
        <w:numPr>
          <w:ilvl w:val="3"/>
          <w:numId w:val="11"/>
        </w:numPr>
        <w:spacing w:after="0" w:line="312" w:lineRule="auto"/>
        <w:jc w:val="both"/>
        <w:outlineLvl w:val="2"/>
        <w:rPr>
          <w:rFonts w:ascii="Arial" w:eastAsia="Times New Roman" w:hAnsi="Arial" w:cs="Arial"/>
        </w:rPr>
      </w:pPr>
      <w:r>
        <w:rPr>
          <w:rFonts w:ascii="Arial" w:eastAsia="Times New Roman" w:hAnsi="Arial" w:cs="Arial"/>
        </w:rPr>
        <w:t>incorporates the Call-Off Terms and Conditions</w:t>
      </w:r>
    </w:p>
    <w:p w:rsidR="006119B9" w:rsidRPr="006119B9" w:rsidRDefault="006119B9" w:rsidP="006119B9">
      <w:pPr>
        <w:keepNext/>
        <w:spacing w:after="0" w:line="312" w:lineRule="auto"/>
        <w:jc w:val="both"/>
        <w:outlineLvl w:val="2"/>
        <w:rPr>
          <w:rFonts w:ascii="Arial" w:eastAsia="Times New Roman" w:hAnsi="Arial" w:cs="Arial"/>
        </w:rPr>
      </w:pPr>
    </w:p>
    <w:p w:rsidR="006119B9" w:rsidRPr="006119B9" w:rsidRDefault="006119B9" w:rsidP="006119B9">
      <w:pPr>
        <w:keepNext/>
        <w:numPr>
          <w:ilvl w:val="1"/>
          <w:numId w:val="11"/>
        </w:numPr>
        <w:spacing w:after="0" w:line="312" w:lineRule="auto"/>
        <w:ind w:left="720" w:hanging="720"/>
        <w:jc w:val="both"/>
        <w:outlineLvl w:val="1"/>
        <w:rPr>
          <w:rFonts w:ascii="Arial" w:eastAsia="Times New Roman" w:hAnsi="Arial" w:cs="Arial"/>
        </w:rPr>
      </w:pPr>
      <w:r w:rsidRPr="006119B9">
        <w:rPr>
          <w:rFonts w:ascii="Arial" w:eastAsia="Times New Roman" w:hAnsi="Arial" w:cs="Arial"/>
        </w:rPr>
        <w:t xml:space="preserve">Notwithstanding the fact that </w:t>
      </w:r>
      <w:r w:rsidR="00A00C86">
        <w:rPr>
          <w:rFonts w:ascii="Arial" w:eastAsia="Times New Roman" w:hAnsi="Arial" w:cs="Arial"/>
        </w:rPr>
        <w:t>CITB</w:t>
      </w:r>
      <w:r w:rsidRPr="006119B9">
        <w:rPr>
          <w:rFonts w:ascii="Arial" w:eastAsia="Times New Roman" w:hAnsi="Arial" w:cs="Arial"/>
        </w:rPr>
        <w:t xml:space="preserve"> has followed the procedure set out above in this Clause 5, it shall be entitled at all times to decline to make an award to the </w:t>
      </w:r>
      <w:r w:rsidR="00C668B0">
        <w:rPr>
          <w:rFonts w:ascii="Arial" w:eastAsia="Times New Roman" w:hAnsi="Arial" w:cs="Arial"/>
        </w:rPr>
        <w:t>Supplier</w:t>
      </w:r>
      <w:r w:rsidRPr="006119B9">
        <w:rPr>
          <w:rFonts w:ascii="Arial" w:eastAsia="Times New Roman" w:hAnsi="Arial" w:cs="Arial"/>
        </w:rPr>
        <w:t xml:space="preserve"> for its Services. Nothing in this Framework Agreement shall oblige </w:t>
      </w:r>
      <w:r w:rsidR="00A00C86">
        <w:rPr>
          <w:rFonts w:ascii="Arial" w:eastAsia="Times New Roman" w:hAnsi="Arial" w:cs="Arial"/>
        </w:rPr>
        <w:t>CITB</w:t>
      </w:r>
      <w:r w:rsidRPr="006119B9">
        <w:rPr>
          <w:rFonts w:ascii="Arial" w:eastAsia="Times New Roman" w:hAnsi="Arial" w:cs="Arial"/>
        </w:rPr>
        <w:t xml:space="preserve"> to place any </w:t>
      </w:r>
      <w:r w:rsidR="00D22B07">
        <w:rPr>
          <w:rFonts w:ascii="Arial" w:eastAsia="Times New Roman" w:hAnsi="Arial" w:cs="Arial"/>
        </w:rPr>
        <w:t>o</w:t>
      </w:r>
      <w:r w:rsidRPr="006119B9">
        <w:rPr>
          <w:rFonts w:ascii="Arial" w:eastAsia="Times New Roman" w:hAnsi="Arial" w:cs="Arial"/>
        </w:rPr>
        <w:t>rder for Services.</w:t>
      </w:r>
    </w:p>
    <w:p w:rsidR="006119B9" w:rsidRDefault="006119B9" w:rsidP="006119B9">
      <w:pPr>
        <w:keepNext/>
        <w:spacing w:after="0" w:line="312" w:lineRule="auto"/>
        <w:jc w:val="both"/>
        <w:outlineLvl w:val="1"/>
        <w:rPr>
          <w:rFonts w:ascii="Arial" w:eastAsia="Times New Roman" w:hAnsi="Arial" w:cs="Arial"/>
        </w:rPr>
      </w:pPr>
    </w:p>
    <w:p w:rsidR="002B5443" w:rsidRPr="006119B9" w:rsidRDefault="002B5443" w:rsidP="006119B9">
      <w:pPr>
        <w:keepNext/>
        <w:spacing w:after="0" w:line="312" w:lineRule="auto"/>
        <w:jc w:val="both"/>
        <w:outlineLvl w:val="1"/>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522"/>
      </w:tblGrid>
      <w:tr w:rsidR="006119B9" w:rsidRPr="006119B9" w:rsidTr="00CD59FB">
        <w:tc>
          <w:tcPr>
            <w:tcW w:w="8522" w:type="dxa"/>
            <w:tcBorders>
              <w:top w:val="single" w:sz="4" w:space="0" w:color="auto"/>
              <w:left w:val="single" w:sz="4" w:space="0" w:color="auto"/>
              <w:bottom w:val="single" w:sz="4" w:space="0" w:color="auto"/>
              <w:right w:val="single" w:sz="4" w:space="0" w:color="auto"/>
            </w:tcBorders>
            <w:shd w:val="clear" w:color="auto" w:fill="E6E6E6"/>
            <w:vAlign w:val="center"/>
          </w:tcPr>
          <w:p w:rsidR="006119B9" w:rsidRPr="006119B9" w:rsidRDefault="006119B9" w:rsidP="006119B9">
            <w:pPr>
              <w:keepNext/>
              <w:tabs>
                <w:tab w:val="left" w:pos="340"/>
                <w:tab w:val="center" w:pos="4252"/>
              </w:tabs>
              <w:spacing w:after="0" w:line="312" w:lineRule="auto"/>
              <w:jc w:val="center"/>
              <w:outlineLvl w:val="1"/>
              <w:rPr>
                <w:rFonts w:ascii="Arial" w:eastAsia="Times New Roman" w:hAnsi="Arial" w:cs="Arial"/>
                <w:b/>
                <w:bCs/>
              </w:rPr>
            </w:pPr>
            <w:r w:rsidRPr="006119B9">
              <w:rPr>
                <w:rFonts w:ascii="Arial" w:eastAsia="Times New Roman" w:hAnsi="Arial" w:cs="Arial"/>
                <w:b/>
                <w:bCs/>
              </w:rPr>
              <w:t xml:space="preserve">PART TWO: </w:t>
            </w:r>
            <w:r w:rsidR="00C668B0">
              <w:rPr>
                <w:rFonts w:ascii="Arial" w:eastAsia="Times New Roman" w:hAnsi="Arial" w:cs="Arial"/>
                <w:b/>
                <w:bCs/>
              </w:rPr>
              <w:t>SUPPLIER</w:t>
            </w:r>
            <w:r w:rsidRPr="006119B9">
              <w:rPr>
                <w:rFonts w:ascii="Arial" w:eastAsia="Times New Roman" w:hAnsi="Arial" w:cs="Arial"/>
                <w:b/>
                <w:bCs/>
              </w:rPr>
              <w:t>'S GENERAL FRAMEWORK OBLIGATIONS</w:t>
            </w:r>
          </w:p>
        </w:tc>
      </w:tr>
    </w:tbl>
    <w:p w:rsidR="006119B9" w:rsidRPr="006119B9" w:rsidRDefault="006119B9" w:rsidP="006119B9">
      <w:pPr>
        <w:keepNext/>
        <w:spacing w:after="0" w:line="312" w:lineRule="auto"/>
        <w:jc w:val="both"/>
        <w:outlineLvl w:val="1"/>
        <w:rPr>
          <w:rFonts w:ascii="Arial" w:eastAsia="Times New Roman" w:hAnsi="Arial" w:cs="Arial"/>
        </w:rPr>
      </w:pPr>
    </w:p>
    <w:p w:rsidR="006119B9" w:rsidRPr="006119B9" w:rsidRDefault="006119B9" w:rsidP="006119B9">
      <w:pPr>
        <w:keepNext/>
        <w:numPr>
          <w:ilvl w:val="0"/>
          <w:numId w:val="11"/>
        </w:numPr>
        <w:spacing w:after="0" w:line="312" w:lineRule="auto"/>
        <w:jc w:val="both"/>
        <w:rPr>
          <w:rFonts w:ascii="Arial" w:eastAsia="Times New Roman" w:hAnsi="Arial" w:cs="Arial"/>
          <w:b/>
        </w:rPr>
      </w:pPr>
      <w:r w:rsidRPr="006119B9">
        <w:rPr>
          <w:rFonts w:ascii="Arial" w:eastAsia="Times New Roman" w:hAnsi="Arial" w:cs="Arial"/>
          <w:b/>
        </w:rPr>
        <w:t>Warranties and Representations</w:t>
      </w:r>
    </w:p>
    <w:p w:rsidR="006119B9" w:rsidRPr="006119B9" w:rsidRDefault="006119B9" w:rsidP="006119B9">
      <w:pPr>
        <w:keepNext/>
        <w:spacing w:after="0" w:line="312" w:lineRule="auto"/>
        <w:jc w:val="both"/>
        <w:rPr>
          <w:rFonts w:ascii="Arial" w:eastAsia="Times New Roman" w:hAnsi="Arial" w:cs="Arial"/>
        </w:rPr>
      </w:pPr>
    </w:p>
    <w:p w:rsidR="006119B9" w:rsidRPr="006119B9" w:rsidRDefault="006119B9" w:rsidP="006119B9">
      <w:pPr>
        <w:keepNext/>
        <w:numPr>
          <w:ilvl w:val="1"/>
          <w:numId w:val="11"/>
        </w:numPr>
        <w:spacing w:after="0" w:line="312" w:lineRule="auto"/>
        <w:ind w:left="720" w:hanging="720"/>
        <w:jc w:val="both"/>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warrants and represents to </w:t>
      </w:r>
      <w:r w:rsidR="00A00C86">
        <w:rPr>
          <w:rFonts w:ascii="Arial" w:eastAsia="Times New Roman" w:hAnsi="Arial" w:cs="Arial"/>
        </w:rPr>
        <w:t>CITB</w:t>
      </w:r>
      <w:r w:rsidRPr="006119B9">
        <w:rPr>
          <w:rFonts w:ascii="Arial" w:eastAsia="Times New Roman" w:hAnsi="Arial" w:cs="Arial"/>
        </w:rPr>
        <w:t xml:space="preserve"> that:</w:t>
      </w:r>
    </w:p>
    <w:p w:rsidR="006119B9" w:rsidRPr="006119B9" w:rsidRDefault="006119B9" w:rsidP="006119B9">
      <w:pPr>
        <w:keepNext/>
        <w:spacing w:after="0" w:line="312" w:lineRule="auto"/>
        <w:jc w:val="both"/>
        <w:rPr>
          <w:rFonts w:ascii="Arial" w:eastAsia="Times New Roman" w:hAnsi="Arial" w:cs="Arial"/>
        </w:rPr>
      </w:pPr>
    </w:p>
    <w:p w:rsidR="006119B9" w:rsidRPr="006119B9" w:rsidRDefault="006119B9" w:rsidP="006119B9">
      <w:pPr>
        <w:keepNext/>
        <w:numPr>
          <w:ilvl w:val="2"/>
          <w:numId w:val="11"/>
        </w:numPr>
        <w:spacing w:after="0" w:line="312" w:lineRule="auto"/>
        <w:ind w:left="1440" w:hanging="720"/>
        <w:jc w:val="both"/>
        <w:rPr>
          <w:rFonts w:ascii="Arial" w:eastAsia="Times New Roman" w:hAnsi="Arial" w:cs="Arial"/>
        </w:rPr>
      </w:pPr>
      <w:r w:rsidRPr="006119B9">
        <w:rPr>
          <w:rFonts w:ascii="Arial" w:eastAsia="Times New Roman" w:hAnsi="Arial" w:cs="Arial"/>
        </w:rPr>
        <w:t>it has full capacity and authority and all necessary consents to enter into and to perform its obligations under this Framework Agreement;</w:t>
      </w:r>
    </w:p>
    <w:p w:rsidR="006119B9" w:rsidRPr="006119B9" w:rsidRDefault="006119B9" w:rsidP="006119B9">
      <w:pPr>
        <w:keepNext/>
        <w:spacing w:after="0" w:line="312" w:lineRule="auto"/>
        <w:ind w:left="1440" w:hanging="720"/>
        <w:jc w:val="both"/>
        <w:rPr>
          <w:rFonts w:ascii="Arial" w:eastAsia="Times New Roman" w:hAnsi="Arial" w:cs="Arial"/>
        </w:rPr>
      </w:pPr>
    </w:p>
    <w:p w:rsidR="006119B9" w:rsidRPr="006119B9" w:rsidRDefault="006119B9" w:rsidP="006119B9">
      <w:pPr>
        <w:keepNext/>
        <w:numPr>
          <w:ilvl w:val="2"/>
          <w:numId w:val="11"/>
        </w:numPr>
        <w:spacing w:after="0" w:line="312" w:lineRule="auto"/>
        <w:ind w:left="1440" w:hanging="720"/>
        <w:jc w:val="both"/>
        <w:rPr>
          <w:rFonts w:ascii="Arial" w:eastAsia="Times New Roman" w:hAnsi="Arial" w:cs="Arial"/>
        </w:rPr>
      </w:pPr>
      <w:r w:rsidRPr="006119B9">
        <w:rPr>
          <w:rFonts w:ascii="Arial" w:eastAsia="Times New Roman" w:hAnsi="Arial" w:cs="Arial"/>
        </w:rPr>
        <w:t xml:space="preserve">this Framework Agreement is executed by a duly authorised representative of the </w:t>
      </w:r>
      <w:r w:rsidR="00C668B0">
        <w:rPr>
          <w:rFonts w:ascii="Arial" w:eastAsia="Times New Roman" w:hAnsi="Arial" w:cs="Arial"/>
        </w:rPr>
        <w:t>Supplier</w:t>
      </w:r>
      <w:r w:rsidRPr="006119B9">
        <w:rPr>
          <w:rFonts w:ascii="Arial" w:eastAsia="Times New Roman" w:hAnsi="Arial" w:cs="Arial"/>
        </w:rPr>
        <w:t>;</w:t>
      </w:r>
    </w:p>
    <w:p w:rsidR="006119B9" w:rsidRPr="006119B9" w:rsidRDefault="006119B9" w:rsidP="006119B9">
      <w:pPr>
        <w:keepNext/>
        <w:spacing w:after="0" w:line="312" w:lineRule="auto"/>
        <w:ind w:left="1440" w:hanging="720"/>
        <w:jc w:val="both"/>
        <w:rPr>
          <w:rFonts w:ascii="Arial" w:eastAsia="Times New Roman" w:hAnsi="Arial" w:cs="Arial"/>
        </w:rPr>
      </w:pPr>
    </w:p>
    <w:p w:rsidR="006119B9" w:rsidRPr="006119B9" w:rsidRDefault="006119B9" w:rsidP="006119B9">
      <w:pPr>
        <w:keepNext/>
        <w:numPr>
          <w:ilvl w:val="2"/>
          <w:numId w:val="11"/>
        </w:numPr>
        <w:spacing w:after="0" w:line="312" w:lineRule="auto"/>
        <w:ind w:left="1440" w:hanging="720"/>
        <w:jc w:val="both"/>
        <w:rPr>
          <w:rFonts w:ascii="Arial" w:eastAsia="Times New Roman" w:hAnsi="Arial" w:cs="Arial"/>
        </w:rPr>
      </w:pPr>
      <w:r w:rsidRPr="006119B9">
        <w:rPr>
          <w:rFonts w:ascii="Arial" w:eastAsia="Times New Roman" w:hAnsi="Arial" w:cs="Arial"/>
        </w:rPr>
        <w:t xml:space="preserve">as at the </w:t>
      </w:r>
      <w:r w:rsidR="004416C3">
        <w:rPr>
          <w:rFonts w:ascii="Arial" w:eastAsia="Times New Roman" w:hAnsi="Arial" w:cs="Arial"/>
        </w:rPr>
        <w:t xml:space="preserve">Framework </w:t>
      </w:r>
      <w:r w:rsidRPr="006119B9">
        <w:rPr>
          <w:rFonts w:ascii="Arial" w:eastAsia="Times New Roman" w:hAnsi="Arial" w:cs="Arial"/>
        </w:rPr>
        <w:t xml:space="preserve">Commencement Date, all information, statements and representations contained in the Tender are true, accurate and not misleading save as may have been specifically disclosed in writing to </w:t>
      </w:r>
      <w:r w:rsidR="00A00C86">
        <w:rPr>
          <w:rFonts w:ascii="Arial" w:eastAsia="Times New Roman" w:hAnsi="Arial" w:cs="Arial"/>
        </w:rPr>
        <w:t>CITB</w:t>
      </w:r>
      <w:r w:rsidRPr="006119B9">
        <w:rPr>
          <w:rFonts w:ascii="Arial" w:eastAsia="Times New Roman" w:hAnsi="Arial" w:cs="Arial"/>
        </w:rPr>
        <w:t xml:space="preserve"> prior to the execution of the Framework Agreement and it will promptly advise </w:t>
      </w:r>
      <w:r w:rsidR="00A00C86">
        <w:rPr>
          <w:rFonts w:ascii="Arial" w:eastAsia="Times New Roman" w:hAnsi="Arial" w:cs="Arial"/>
        </w:rPr>
        <w:t>CITB</w:t>
      </w:r>
      <w:r w:rsidRPr="006119B9">
        <w:rPr>
          <w:rFonts w:ascii="Arial" w:eastAsia="Times New Roman" w:hAnsi="Arial" w:cs="Arial"/>
        </w:rPr>
        <w:t xml:space="preserve"> of any fact, matter or circumstance of which it may become aware which would render any such information, statement or representation to be false or misleading;</w:t>
      </w:r>
    </w:p>
    <w:p w:rsidR="006119B9" w:rsidRPr="006119B9" w:rsidRDefault="006119B9" w:rsidP="006119B9">
      <w:pPr>
        <w:keepNext/>
        <w:spacing w:after="0" w:line="312" w:lineRule="auto"/>
        <w:jc w:val="both"/>
        <w:rPr>
          <w:rFonts w:ascii="Arial" w:eastAsia="Times New Roman" w:hAnsi="Arial" w:cs="Arial"/>
        </w:rPr>
      </w:pPr>
    </w:p>
    <w:p w:rsidR="006119B9" w:rsidRPr="006119B9" w:rsidRDefault="006119B9" w:rsidP="006119B9">
      <w:pPr>
        <w:keepNext/>
        <w:numPr>
          <w:ilvl w:val="2"/>
          <w:numId w:val="11"/>
        </w:numPr>
        <w:spacing w:after="0" w:line="312" w:lineRule="auto"/>
        <w:ind w:left="1440" w:hanging="720"/>
        <w:jc w:val="both"/>
        <w:rPr>
          <w:rFonts w:ascii="Arial" w:eastAsia="Times New Roman" w:hAnsi="Arial" w:cs="Arial"/>
        </w:rPr>
      </w:pPr>
      <w:r w:rsidRPr="006119B9">
        <w:rPr>
          <w:rFonts w:ascii="Arial" w:eastAsia="Times New Roman" w:hAnsi="Arial" w:cs="Arial"/>
        </w:rPr>
        <w:t xml:space="preserve">it will remain throughout the </w:t>
      </w:r>
      <w:r w:rsidR="00987E3A">
        <w:rPr>
          <w:rFonts w:ascii="Arial" w:eastAsia="Times New Roman" w:hAnsi="Arial" w:cs="Arial"/>
        </w:rPr>
        <w:t>duration of this Framework Agreement</w:t>
      </w:r>
      <w:r w:rsidR="00987E3A" w:rsidRPr="006119B9">
        <w:rPr>
          <w:rFonts w:ascii="Arial" w:eastAsia="Times New Roman" w:hAnsi="Arial" w:cs="Arial"/>
        </w:rPr>
        <w:t xml:space="preserve"> </w:t>
      </w:r>
      <w:r w:rsidRPr="006119B9">
        <w:rPr>
          <w:rFonts w:ascii="Arial" w:eastAsia="Times New Roman" w:hAnsi="Arial" w:cs="Arial"/>
        </w:rPr>
        <w:t>approved or accredited by all Relevant Awarding Bodies for the provision of the Services</w:t>
      </w:r>
    </w:p>
    <w:p w:rsidR="006119B9" w:rsidRPr="006119B9" w:rsidRDefault="006119B9" w:rsidP="006119B9">
      <w:pPr>
        <w:keepNext/>
        <w:spacing w:after="0" w:line="312" w:lineRule="auto"/>
        <w:jc w:val="both"/>
        <w:rPr>
          <w:rFonts w:ascii="Arial" w:eastAsia="Times New Roman" w:hAnsi="Arial" w:cs="Arial"/>
        </w:rPr>
      </w:pPr>
    </w:p>
    <w:p w:rsidR="006119B9" w:rsidRPr="006119B9" w:rsidRDefault="006119B9" w:rsidP="006119B9">
      <w:pPr>
        <w:keepNext/>
        <w:numPr>
          <w:ilvl w:val="2"/>
          <w:numId w:val="11"/>
        </w:numPr>
        <w:spacing w:after="0" w:line="312" w:lineRule="auto"/>
        <w:ind w:left="1440" w:hanging="720"/>
        <w:jc w:val="both"/>
        <w:rPr>
          <w:rFonts w:ascii="Arial" w:eastAsia="Times New Roman" w:hAnsi="Arial" w:cs="Arial"/>
        </w:rPr>
      </w:pPr>
      <w:r w:rsidRPr="006119B9">
        <w:rPr>
          <w:rFonts w:ascii="Arial" w:eastAsia="Times New Roman" w:hAnsi="Arial" w:cs="Arial"/>
        </w:rPr>
        <w:t>it has not entered into any agreement with any other person with the aim of preventing tenders being made or as to the fixing or adjusting of the amount of any tender or the conditions on which any tender is made in respect of the Framework Agreement;</w:t>
      </w:r>
    </w:p>
    <w:p w:rsidR="006119B9" w:rsidRPr="006119B9" w:rsidRDefault="006119B9" w:rsidP="006119B9">
      <w:pPr>
        <w:keepNext/>
        <w:spacing w:after="0" w:line="312" w:lineRule="auto"/>
        <w:ind w:left="1440" w:hanging="720"/>
        <w:jc w:val="both"/>
        <w:rPr>
          <w:rFonts w:ascii="Arial" w:eastAsia="Times New Roman" w:hAnsi="Arial" w:cs="Arial"/>
        </w:rPr>
      </w:pPr>
    </w:p>
    <w:p w:rsidR="006119B9" w:rsidRPr="006119B9" w:rsidRDefault="006119B9" w:rsidP="006119B9">
      <w:pPr>
        <w:keepNext/>
        <w:numPr>
          <w:ilvl w:val="2"/>
          <w:numId w:val="11"/>
        </w:numPr>
        <w:spacing w:after="0" w:line="312" w:lineRule="auto"/>
        <w:ind w:left="1440" w:hanging="720"/>
        <w:jc w:val="both"/>
        <w:rPr>
          <w:rFonts w:ascii="Arial" w:eastAsia="Times New Roman" w:hAnsi="Arial" w:cs="Arial"/>
        </w:rPr>
      </w:pPr>
      <w:r w:rsidRPr="006119B9">
        <w:rPr>
          <w:rFonts w:ascii="Arial" w:eastAsia="Times New Roman" w:hAnsi="Arial" w:cs="Arial"/>
        </w:rPr>
        <w:t>it has not caused or induced any person to enter any such agreement referred to in Clause 6.1.5 above;</w:t>
      </w:r>
    </w:p>
    <w:p w:rsidR="006119B9" w:rsidRPr="006119B9" w:rsidRDefault="006119B9" w:rsidP="006119B9">
      <w:pPr>
        <w:keepNext/>
        <w:spacing w:after="0" w:line="312" w:lineRule="auto"/>
        <w:ind w:left="1440" w:hanging="720"/>
        <w:jc w:val="both"/>
        <w:rPr>
          <w:rFonts w:ascii="Arial" w:eastAsia="Times New Roman" w:hAnsi="Arial" w:cs="Arial"/>
        </w:rPr>
      </w:pPr>
    </w:p>
    <w:p w:rsidR="006119B9" w:rsidRPr="006119B9" w:rsidRDefault="006119B9" w:rsidP="006119B9">
      <w:pPr>
        <w:keepNext/>
        <w:numPr>
          <w:ilvl w:val="2"/>
          <w:numId w:val="11"/>
        </w:numPr>
        <w:spacing w:after="0" w:line="312" w:lineRule="auto"/>
        <w:ind w:left="1440" w:hanging="720"/>
        <w:jc w:val="both"/>
        <w:rPr>
          <w:rFonts w:ascii="Arial" w:eastAsia="Times New Roman" w:hAnsi="Arial" w:cs="Arial"/>
        </w:rPr>
      </w:pPr>
      <w:r w:rsidRPr="006119B9">
        <w:rPr>
          <w:rFonts w:ascii="Arial" w:eastAsia="Times New Roman" w:hAnsi="Arial" w:cs="Arial"/>
        </w:rPr>
        <w:t>it has not offered or agreed to pay or give any sum of money, inducement or valuable consideration directly or indirectly to any person for doing or having done or causing or having caused to be done any act or omission in relation to any other tender or proposed tender for services under the Framework Agreement;</w:t>
      </w:r>
    </w:p>
    <w:p w:rsidR="006119B9" w:rsidRPr="006119B9" w:rsidRDefault="006119B9" w:rsidP="006119B9">
      <w:pPr>
        <w:keepNext/>
        <w:spacing w:after="0" w:line="312" w:lineRule="auto"/>
        <w:ind w:left="1440" w:hanging="720"/>
        <w:jc w:val="both"/>
        <w:rPr>
          <w:rFonts w:ascii="Arial" w:eastAsia="Times New Roman" w:hAnsi="Arial" w:cs="Arial"/>
        </w:rPr>
      </w:pPr>
    </w:p>
    <w:p w:rsidR="006119B9" w:rsidRPr="006119B9" w:rsidRDefault="006119B9" w:rsidP="006119B9">
      <w:pPr>
        <w:keepNext/>
        <w:numPr>
          <w:ilvl w:val="2"/>
          <w:numId w:val="11"/>
        </w:numPr>
        <w:spacing w:after="0" w:line="312" w:lineRule="auto"/>
        <w:ind w:left="1440" w:hanging="720"/>
        <w:jc w:val="both"/>
        <w:rPr>
          <w:rFonts w:ascii="Arial" w:eastAsia="Times New Roman" w:hAnsi="Arial" w:cs="Arial"/>
        </w:rPr>
      </w:pPr>
      <w:r w:rsidRPr="006119B9">
        <w:rPr>
          <w:rFonts w:ascii="Arial" w:eastAsia="Times New Roman" w:hAnsi="Arial" w:cs="Arial"/>
        </w:rPr>
        <w:t>it has not committed any offence under the Prevention of Corruption Acts 1889 to 1916 or the Bribery Act 2010;</w:t>
      </w:r>
    </w:p>
    <w:p w:rsidR="006119B9" w:rsidRPr="006119B9" w:rsidRDefault="006119B9" w:rsidP="006119B9">
      <w:pPr>
        <w:keepNext/>
        <w:spacing w:after="0" w:line="312" w:lineRule="auto"/>
        <w:ind w:left="1440" w:hanging="720"/>
        <w:jc w:val="both"/>
        <w:rPr>
          <w:rFonts w:ascii="Arial" w:eastAsia="Times New Roman" w:hAnsi="Arial" w:cs="Arial"/>
        </w:rPr>
      </w:pPr>
    </w:p>
    <w:p w:rsidR="006119B9" w:rsidRPr="006119B9" w:rsidRDefault="006119B9" w:rsidP="006119B9">
      <w:pPr>
        <w:keepNext/>
        <w:numPr>
          <w:ilvl w:val="2"/>
          <w:numId w:val="11"/>
        </w:numPr>
        <w:spacing w:after="0" w:line="312" w:lineRule="auto"/>
        <w:ind w:left="1440" w:hanging="720"/>
        <w:jc w:val="both"/>
        <w:rPr>
          <w:rFonts w:ascii="Arial" w:eastAsia="Times New Roman" w:hAnsi="Arial" w:cs="Arial"/>
        </w:rPr>
      </w:pPr>
      <w:r w:rsidRPr="006119B9">
        <w:rPr>
          <w:rFonts w:ascii="Arial" w:eastAsia="Times New Roman" w:hAnsi="Arial" w:cs="Arial"/>
        </w:rPr>
        <w:t xml:space="preserve">no claim is being asserted and no litigation, arbitration or administrative proceeding is presently in progress or, to the best of its knowledge and belief, pending or threatened against it or any of its assets which will or might affect its ability to perform its obligations under the Framework Agreement and any Call-Off Contract which may be entered into with </w:t>
      </w:r>
      <w:r w:rsidR="00A00C86">
        <w:rPr>
          <w:rFonts w:ascii="Arial" w:eastAsia="Times New Roman" w:hAnsi="Arial" w:cs="Arial"/>
        </w:rPr>
        <w:t>CITB</w:t>
      </w:r>
      <w:r w:rsidRPr="006119B9">
        <w:rPr>
          <w:rFonts w:ascii="Arial" w:eastAsia="Times New Roman" w:hAnsi="Arial" w:cs="Arial"/>
        </w:rPr>
        <w:t>;</w:t>
      </w:r>
    </w:p>
    <w:p w:rsidR="006119B9" w:rsidRPr="006119B9" w:rsidRDefault="006119B9" w:rsidP="006119B9">
      <w:pPr>
        <w:keepNext/>
        <w:spacing w:after="0" w:line="312" w:lineRule="auto"/>
        <w:ind w:left="1440" w:hanging="720"/>
        <w:jc w:val="both"/>
        <w:rPr>
          <w:rFonts w:ascii="Arial" w:eastAsia="Times New Roman" w:hAnsi="Arial" w:cs="Arial"/>
        </w:rPr>
      </w:pPr>
    </w:p>
    <w:p w:rsidR="006119B9" w:rsidRPr="006119B9" w:rsidRDefault="006119B9" w:rsidP="006119B9">
      <w:pPr>
        <w:keepNext/>
        <w:numPr>
          <w:ilvl w:val="2"/>
          <w:numId w:val="11"/>
        </w:numPr>
        <w:spacing w:after="0" w:line="312" w:lineRule="auto"/>
        <w:ind w:left="1440" w:hanging="720"/>
        <w:jc w:val="both"/>
        <w:rPr>
          <w:rFonts w:ascii="Arial" w:eastAsia="Times New Roman" w:hAnsi="Arial" w:cs="Arial"/>
        </w:rPr>
      </w:pPr>
      <w:r w:rsidRPr="006119B9">
        <w:rPr>
          <w:rFonts w:ascii="Arial" w:eastAsia="Times New Roman" w:hAnsi="Arial" w:cs="Arial"/>
        </w:rPr>
        <w:t xml:space="preserve">it is not subject to any contractual obligation, compliance with which is likely to have an effect on its ability to perform its obligations under this Framework Agreement and any Call-Off Contract which may be entered into with </w:t>
      </w:r>
      <w:r w:rsidR="00A00C86">
        <w:rPr>
          <w:rFonts w:ascii="Arial" w:eastAsia="Times New Roman" w:hAnsi="Arial" w:cs="Arial"/>
        </w:rPr>
        <w:t>CITB</w:t>
      </w:r>
      <w:r w:rsidRPr="006119B9">
        <w:rPr>
          <w:rFonts w:ascii="Arial" w:eastAsia="Times New Roman" w:hAnsi="Arial" w:cs="Arial"/>
        </w:rPr>
        <w:t>;</w:t>
      </w:r>
    </w:p>
    <w:p w:rsidR="006119B9" w:rsidRPr="006119B9" w:rsidRDefault="006119B9" w:rsidP="006119B9">
      <w:pPr>
        <w:keepNext/>
        <w:spacing w:after="0" w:line="312" w:lineRule="auto"/>
        <w:ind w:left="1440" w:hanging="720"/>
        <w:jc w:val="both"/>
        <w:rPr>
          <w:rFonts w:ascii="Arial" w:eastAsia="Times New Roman" w:hAnsi="Arial" w:cs="Arial"/>
        </w:rPr>
      </w:pPr>
    </w:p>
    <w:p w:rsidR="006119B9" w:rsidRPr="006119B9" w:rsidRDefault="006119B9" w:rsidP="006119B9">
      <w:pPr>
        <w:keepNext/>
        <w:numPr>
          <w:ilvl w:val="2"/>
          <w:numId w:val="11"/>
        </w:numPr>
        <w:spacing w:after="0" w:line="312" w:lineRule="auto"/>
        <w:ind w:left="1440" w:hanging="720"/>
        <w:jc w:val="both"/>
        <w:outlineLvl w:val="2"/>
        <w:rPr>
          <w:rFonts w:ascii="Arial" w:eastAsia="Times New Roman" w:hAnsi="Arial" w:cs="Arial"/>
        </w:rPr>
      </w:pPr>
      <w:r w:rsidRPr="006119B9">
        <w:rPr>
          <w:rFonts w:ascii="Arial" w:eastAsia="Times New Roman" w:hAnsi="Arial" w:cs="Arial"/>
        </w:rPr>
        <w:t xml:space="preserve">no proceedings or other steps have been taken and not discharged (nor, to the best of its knowledge, are threatened) for the winding up of the </w:t>
      </w:r>
      <w:r w:rsidR="00C668B0">
        <w:rPr>
          <w:rFonts w:ascii="Arial" w:eastAsia="Times New Roman" w:hAnsi="Arial" w:cs="Arial"/>
        </w:rPr>
        <w:t>Supplier</w:t>
      </w:r>
      <w:r w:rsidRPr="006119B9">
        <w:rPr>
          <w:rFonts w:ascii="Arial" w:eastAsia="Times New Roman" w:hAnsi="Arial" w:cs="Arial"/>
        </w:rPr>
        <w:t xml:space="preserve"> or for its dissolution or for the appointment of a receiver, administrative receiver, liquidator, manager, administrator or similar officer in relation to any of the </w:t>
      </w:r>
      <w:r w:rsidR="00C668B0">
        <w:rPr>
          <w:rFonts w:ascii="Arial" w:eastAsia="Times New Roman" w:hAnsi="Arial" w:cs="Arial"/>
        </w:rPr>
        <w:t>Supplier</w:t>
      </w:r>
      <w:r w:rsidRPr="006119B9">
        <w:rPr>
          <w:rFonts w:ascii="Arial" w:eastAsia="Times New Roman" w:hAnsi="Arial" w:cs="Arial"/>
        </w:rPr>
        <w:t>'s assets or revenue; and</w:t>
      </w:r>
    </w:p>
    <w:p w:rsidR="006119B9" w:rsidRPr="006119B9" w:rsidRDefault="006119B9" w:rsidP="006119B9">
      <w:pPr>
        <w:keepNext/>
        <w:spacing w:after="0" w:line="312" w:lineRule="auto"/>
        <w:ind w:left="720"/>
        <w:jc w:val="both"/>
        <w:outlineLvl w:val="2"/>
        <w:rPr>
          <w:rFonts w:ascii="Arial" w:eastAsia="Times New Roman" w:hAnsi="Arial" w:cs="Arial"/>
        </w:rPr>
      </w:pPr>
      <w:bookmarkStart w:id="1" w:name="_Ref137610665"/>
    </w:p>
    <w:p w:rsidR="006119B9" w:rsidRPr="006119B9" w:rsidRDefault="006119B9" w:rsidP="006119B9">
      <w:pPr>
        <w:keepNext/>
        <w:numPr>
          <w:ilvl w:val="2"/>
          <w:numId w:val="11"/>
        </w:numPr>
        <w:spacing w:after="0" w:line="312" w:lineRule="auto"/>
        <w:ind w:left="1440" w:hanging="720"/>
        <w:jc w:val="both"/>
        <w:outlineLvl w:val="2"/>
        <w:rPr>
          <w:rFonts w:ascii="Arial" w:eastAsia="Times New Roman" w:hAnsi="Arial" w:cs="Arial"/>
        </w:rPr>
      </w:pPr>
      <w:r w:rsidRPr="006119B9">
        <w:rPr>
          <w:rFonts w:ascii="Arial" w:eastAsia="Times New Roman" w:hAnsi="Arial" w:cs="Arial"/>
        </w:rPr>
        <w:t>in the three (3) years prior to the date of this Framework Agreement:</w:t>
      </w:r>
      <w:bookmarkEnd w:id="1"/>
      <w:r w:rsidRPr="006119B9">
        <w:rPr>
          <w:rFonts w:ascii="Arial" w:eastAsia="Times New Roman" w:hAnsi="Arial" w:cs="Arial"/>
        </w:rPr>
        <w:t>-</w:t>
      </w:r>
    </w:p>
    <w:p w:rsidR="006119B9" w:rsidRPr="006119B9" w:rsidRDefault="006119B9" w:rsidP="006119B9">
      <w:pPr>
        <w:keepNext/>
        <w:spacing w:after="0" w:line="312" w:lineRule="auto"/>
        <w:ind w:left="1440"/>
        <w:jc w:val="both"/>
        <w:outlineLvl w:val="3"/>
        <w:rPr>
          <w:rFonts w:ascii="Arial" w:eastAsia="Times New Roman" w:hAnsi="Arial" w:cs="Arial"/>
        </w:rPr>
      </w:pPr>
    </w:p>
    <w:p w:rsidR="006119B9" w:rsidRPr="006119B9" w:rsidRDefault="006119B9" w:rsidP="006119B9">
      <w:pPr>
        <w:keepNext/>
        <w:numPr>
          <w:ilvl w:val="3"/>
          <w:numId w:val="11"/>
        </w:numPr>
        <w:spacing w:after="0" w:line="312" w:lineRule="auto"/>
        <w:ind w:left="2340" w:hanging="900"/>
        <w:jc w:val="both"/>
        <w:outlineLvl w:val="3"/>
        <w:rPr>
          <w:rFonts w:ascii="Arial" w:eastAsia="Times New Roman" w:hAnsi="Arial" w:cs="Arial"/>
        </w:rPr>
      </w:pPr>
      <w:r w:rsidRPr="006119B9">
        <w:rPr>
          <w:rFonts w:ascii="Arial" w:eastAsia="Times New Roman" w:hAnsi="Arial" w:cs="Arial"/>
        </w:rPr>
        <w:t>it has conducted all financial accounting and reporting activities in compliance in all material respects with the generally accepted accounting principles that apply to it in any country where it files accounts;</w:t>
      </w:r>
    </w:p>
    <w:p w:rsidR="006119B9" w:rsidRPr="006119B9" w:rsidRDefault="006119B9" w:rsidP="006119B9">
      <w:pPr>
        <w:keepNext/>
        <w:numPr>
          <w:ilvl w:val="3"/>
          <w:numId w:val="11"/>
        </w:numPr>
        <w:spacing w:after="0" w:line="312" w:lineRule="auto"/>
        <w:ind w:left="2340" w:hanging="900"/>
        <w:jc w:val="both"/>
        <w:outlineLvl w:val="3"/>
        <w:rPr>
          <w:rFonts w:ascii="Arial" w:eastAsia="Times New Roman" w:hAnsi="Arial" w:cs="Arial"/>
        </w:rPr>
      </w:pPr>
      <w:r w:rsidRPr="006119B9">
        <w:rPr>
          <w:rFonts w:ascii="Arial" w:eastAsia="Times New Roman" w:hAnsi="Arial" w:cs="Arial"/>
        </w:rPr>
        <w:t xml:space="preserve">it has not performed any act or omission with respect to its financial accounting or reporting which could have an adverse effect on the </w:t>
      </w:r>
      <w:r w:rsidR="00C668B0">
        <w:rPr>
          <w:rFonts w:ascii="Arial" w:eastAsia="Times New Roman" w:hAnsi="Arial" w:cs="Arial"/>
        </w:rPr>
        <w:t>Supplier</w:t>
      </w:r>
      <w:r w:rsidRPr="006119B9">
        <w:rPr>
          <w:rFonts w:ascii="Arial" w:eastAsia="Times New Roman" w:hAnsi="Arial" w:cs="Arial"/>
        </w:rPr>
        <w:t>'s position as an ongoing business concern or its ability to fulfil its obligations under this Framework Agreement.</w:t>
      </w:r>
    </w:p>
    <w:p w:rsidR="006119B9" w:rsidRPr="006119B9" w:rsidRDefault="006119B9" w:rsidP="006119B9">
      <w:pPr>
        <w:keepNext/>
        <w:spacing w:after="0" w:line="312" w:lineRule="auto"/>
        <w:jc w:val="both"/>
        <w:outlineLvl w:val="1"/>
        <w:rPr>
          <w:rFonts w:ascii="Arial" w:eastAsia="Times New Roman" w:hAnsi="Arial" w:cs="Arial"/>
        </w:rPr>
      </w:pPr>
      <w:bookmarkStart w:id="2" w:name="_Ref172460183"/>
    </w:p>
    <w:bookmarkEnd w:id="2"/>
    <w:p w:rsidR="006119B9" w:rsidRPr="006119B9" w:rsidRDefault="006119B9" w:rsidP="006119B9">
      <w:pPr>
        <w:keepNext/>
        <w:numPr>
          <w:ilvl w:val="0"/>
          <w:numId w:val="11"/>
        </w:numPr>
        <w:spacing w:after="0" w:line="312" w:lineRule="auto"/>
        <w:jc w:val="both"/>
        <w:rPr>
          <w:rFonts w:ascii="Arial" w:eastAsia="Times New Roman" w:hAnsi="Arial" w:cs="Arial"/>
          <w:b/>
        </w:rPr>
      </w:pPr>
      <w:r w:rsidRPr="006119B9">
        <w:rPr>
          <w:rFonts w:ascii="Arial" w:eastAsia="Times New Roman" w:hAnsi="Arial" w:cs="Arial"/>
          <w:b/>
        </w:rPr>
        <w:t>Corrupt Gifts and Payments of Commission</w:t>
      </w:r>
    </w:p>
    <w:p w:rsidR="006119B9" w:rsidRPr="006119B9" w:rsidRDefault="006119B9" w:rsidP="006119B9">
      <w:pPr>
        <w:keepNext/>
        <w:spacing w:after="0" w:line="312" w:lineRule="auto"/>
        <w:jc w:val="both"/>
        <w:rPr>
          <w:rFonts w:ascii="Arial" w:eastAsia="Times New Roman" w:hAnsi="Arial" w:cs="Arial"/>
        </w:rPr>
      </w:pPr>
    </w:p>
    <w:p w:rsidR="006119B9" w:rsidRPr="006119B9" w:rsidRDefault="006119B9" w:rsidP="006119B9">
      <w:pPr>
        <w:keepNext/>
        <w:numPr>
          <w:ilvl w:val="1"/>
          <w:numId w:val="11"/>
        </w:numPr>
        <w:spacing w:after="0" w:line="312" w:lineRule="auto"/>
        <w:ind w:left="720" w:hanging="720"/>
        <w:jc w:val="both"/>
        <w:outlineLvl w:val="1"/>
        <w:rPr>
          <w:rFonts w:ascii="Arial" w:eastAsia="Times New Roman" w:hAnsi="Arial" w:cs="Arial"/>
        </w:rPr>
      </w:pPr>
      <w:bookmarkStart w:id="3" w:name="_Ref137871230"/>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shall not offer or give, or agree to give, to any employee, agent, servant or representative of </w:t>
      </w:r>
      <w:r w:rsidR="00A00C86">
        <w:rPr>
          <w:rFonts w:ascii="Arial" w:eastAsia="Times New Roman" w:hAnsi="Arial" w:cs="Arial"/>
        </w:rPr>
        <w:t>CITB</w:t>
      </w:r>
      <w:r w:rsidRPr="006119B9">
        <w:rPr>
          <w:rFonts w:ascii="Arial" w:eastAsia="Times New Roman" w:hAnsi="Arial" w:cs="Arial"/>
        </w:rPr>
        <w:t xml:space="preserve"> or any other public body or person employed by or on behalf of </w:t>
      </w:r>
      <w:r w:rsidR="00A00C86">
        <w:rPr>
          <w:rFonts w:ascii="Arial" w:eastAsia="Times New Roman" w:hAnsi="Arial" w:cs="Arial"/>
        </w:rPr>
        <w:t>CITB</w:t>
      </w:r>
      <w:r w:rsidRPr="006119B9">
        <w:rPr>
          <w:rFonts w:ascii="Arial" w:eastAsia="Times New Roman" w:hAnsi="Arial" w:cs="Arial"/>
        </w:rPr>
        <w:t xml:space="preserve"> or any other public body any gift or consideration of any kind which could act as an inducement or reward for doing, refraining from doing, or for having done or refrained from doing, any act in relation to this Framework Agreement, any Call-Off Contract or any other contract with </w:t>
      </w:r>
      <w:r w:rsidR="00A00C86">
        <w:rPr>
          <w:rFonts w:ascii="Arial" w:eastAsia="Times New Roman" w:hAnsi="Arial" w:cs="Arial"/>
        </w:rPr>
        <w:t>CITB</w:t>
      </w:r>
      <w:r w:rsidRPr="006119B9">
        <w:rPr>
          <w:rFonts w:ascii="Arial" w:eastAsia="Times New Roman" w:hAnsi="Arial" w:cs="Arial"/>
        </w:rPr>
        <w:t xml:space="preserve"> or any other public body or person employed by or on behalf of </w:t>
      </w:r>
      <w:r w:rsidR="00A00C86">
        <w:rPr>
          <w:rFonts w:ascii="Arial" w:eastAsia="Times New Roman" w:hAnsi="Arial" w:cs="Arial"/>
        </w:rPr>
        <w:t>CITB</w:t>
      </w:r>
      <w:r w:rsidRPr="006119B9">
        <w:rPr>
          <w:rFonts w:ascii="Arial" w:eastAsia="Times New Roman" w:hAnsi="Arial" w:cs="Arial"/>
        </w:rPr>
        <w:t xml:space="preserve"> or any other public body (including its award to the </w:t>
      </w:r>
      <w:r w:rsidR="00C668B0">
        <w:rPr>
          <w:rFonts w:ascii="Arial" w:eastAsia="Times New Roman" w:hAnsi="Arial" w:cs="Arial"/>
        </w:rPr>
        <w:t>Supplier</w:t>
      </w:r>
      <w:r w:rsidRPr="006119B9">
        <w:rPr>
          <w:rFonts w:ascii="Arial" w:eastAsia="Times New Roman" w:hAnsi="Arial" w:cs="Arial"/>
        </w:rPr>
        <w:t xml:space="preserve">, execution or any rights and obligations contained in it), or for showing or refraining from showing favour or disfavour to any person in relation to any such contract and the attention of the </w:t>
      </w:r>
      <w:r w:rsidR="00C668B0">
        <w:rPr>
          <w:rFonts w:ascii="Arial" w:eastAsia="Times New Roman" w:hAnsi="Arial" w:cs="Arial"/>
        </w:rPr>
        <w:t>Supplier</w:t>
      </w:r>
      <w:r w:rsidRPr="006119B9">
        <w:rPr>
          <w:rFonts w:ascii="Arial" w:eastAsia="Times New Roman" w:hAnsi="Arial" w:cs="Arial"/>
        </w:rPr>
        <w:t xml:space="preserve"> is drawn to the criminal offences under the Bribery Act 2010, as amended or re-enacted from time to time</w:t>
      </w:r>
      <w:bookmarkEnd w:id="3"/>
      <w:r w:rsidRPr="006119B9">
        <w:rPr>
          <w:rFonts w:ascii="Arial" w:eastAsia="Times New Roman" w:hAnsi="Arial" w:cs="Arial"/>
        </w:rPr>
        <w:t>.</w:t>
      </w:r>
    </w:p>
    <w:p w:rsidR="006119B9" w:rsidRPr="006119B9" w:rsidRDefault="006119B9" w:rsidP="006119B9">
      <w:pPr>
        <w:keepNext/>
        <w:spacing w:after="0" w:line="312" w:lineRule="auto"/>
        <w:jc w:val="both"/>
        <w:outlineLvl w:val="1"/>
        <w:rPr>
          <w:rFonts w:ascii="Arial" w:eastAsia="Times New Roman" w:hAnsi="Arial" w:cs="Arial"/>
        </w:rPr>
      </w:pPr>
      <w:bookmarkStart w:id="4" w:name="_Ref137871254"/>
    </w:p>
    <w:p w:rsidR="006119B9" w:rsidRPr="006119B9" w:rsidRDefault="006119B9" w:rsidP="006119B9">
      <w:pPr>
        <w:keepNext/>
        <w:numPr>
          <w:ilvl w:val="1"/>
          <w:numId w:val="11"/>
        </w:numPr>
        <w:spacing w:after="0" w:line="312" w:lineRule="auto"/>
        <w:ind w:left="720" w:hanging="720"/>
        <w:jc w:val="both"/>
        <w:outlineLvl w:val="1"/>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warrants that it has not paid commission nor agreed to pay any commission to </w:t>
      </w:r>
      <w:r w:rsidR="00A00C86">
        <w:rPr>
          <w:rFonts w:ascii="Arial" w:eastAsia="Times New Roman" w:hAnsi="Arial" w:cs="Arial"/>
        </w:rPr>
        <w:t>CITB</w:t>
      </w:r>
      <w:r w:rsidRPr="006119B9">
        <w:rPr>
          <w:rFonts w:ascii="Arial" w:eastAsia="Times New Roman" w:hAnsi="Arial" w:cs="Arial"/>
        </w:rPr>
        <w:t xml:space="preserve"> or any other public body or any person employed by or on behalf of </w:t>
      </w:r>
      <w:bookmarkEnd w:id="4"/>
      <w:r w:rsidR="00A00C86">
        <w:rPr>
          <w:rFonts w:ascii="Arial" w:eastAsia="Times New Roman" w:hAnsi="Arial" w:cs="Arial"/>
        </w:rPr>
        <w:t>CITB</w:t>
      </w:r>
      <w:r w:rsidRPr="006119B9">
        <w:rPr>
          <w:rFonts w:ascii="Arial" w:eastAsia="Times New Roman" w:hAnsi="Arial" w:cs="Arial"/>
        </w:rPr>
        <w:t xml:space="preserve"> or any other public body in connection with the Framework Agreement, any Call-Off Contract or any other contract with </w:t>
      </w:r>
      <w:r w:rsidR="00A00C86">
        <w:rPr>
          <w:rFonts w:ascii="Arial" w:eastAsia="Times New Roman" w:hAnsi="Arial" w:cs="Arial"/>
        </w:rPr>
        <w:t>CITB</w:t>
      </w:r>
      <w:r w:rsidRPr="006119B9">
        <w:rPr>
          <w:rFonts w:ascii="Arial" w:eastAsia="Times New Roman" w:hAnsi="Arial" w:cs="Arial"/>
        </w:rPr>
        <w:t xml:space="preserve"> or any other public body or person employed by or on behalf of </w:t>
      </w:r>
      <w:r w:rsidR="00A00C86">
        <w:rPr>
          <w:rFonts w:ascii="Arial" w:eastAsia="Times New Roman" w:hAnsi="Arial" w:cs="Arial"/>
        </w:rPr>
        <w:t>CITB</w:t>
      </w:r>
      <w:r w:rsidRPr="006119B9">
        <w:rPr>
          <w:rFonts w:ascii="Arial" w:eastAsia="Times New Roman" w:hAnsi="Arial" w:cs="Arial"/>
        </w:rPr>
        <w:t xml:space="preserve"> or any other public body.</w:t>
      </w:r>
    </w:p>
    <w:p w:rsidR="006119B9" w:rsidRPr="006119B9" w:rsidRDefault="006119B9" w:rsidP="006119B9">
      <w:pPr>
        <w:keepNext/>
        <w:spacing w:after="0" w:line="312" w:lineRule="auto"/>
        <w:jc w:val="both"/>
        <w:outlineLvl w:val="1"/>
        <w:rPr>
          <w:rFonts w:ascii="Arial" w:eastAsia="Times New Roman" w:hAnsi="Arial" w:cs="Arial"/>
        </w:rPr>
      </w:pPr>
      <w:bookmarkStart w:id="5" w:name="_Ref172375398"/>
    </w:p>
    <w:p w:rsidR="006119B9" w:rsidRPr="006119B9" w:rsidRDefault="006119B9" w:rsidP="006119B9">
      <w:pPr>
        <w:keepNext/>
        <w:numPr>
          <w:ilvl w:val="1"/>
          <w:numId w:val="11"/>
        </w:numPr>
        <w:spacing w:after="0" w:line="312" w:lineRule="auto"/>
        <w:ind w:left="720" w:hanging="720"/>
        <w:jc w:val="both"/>
        <w:outlineLvl w:val="1"/>
        <w:rPr>
          <w:rFonts w:ascii="Arial" w:eastAsia="Times New Roman" w:hAnsi="Arial" w:cs="Arial"/>
        </w:rPr>
      </w:pPr>
      <w:r w:rsidRPr="006119B9">
        <w:rPr>
          <w:rFonts w:ascii="Arial" w:eastAsia="Times New Roman" w:hAnsi="Arial" w:cs="Arial"/>
        </w:rPr>
        <w:t xml:space="preserve">If the </w:t>
      </w:r>
      <w:r w:rsidR="00C668B0">
        <w:rPr>
          <w:rFonts w:ascii="Arial" w:eastAsia="Times New Roman" w:hAnsi="Arial" w:cs="Arial"/>
        </w:rPr>
        <w:t>Supplier</w:t>
      </w:r>
      <w:r w:rsidRPr="006119B9">
        <w:rPr>
          <w:rFonts w:ascii="Arial" w:eastAsia="Times New Roman" w:hAnsi="Arial" w:cs="Arial"/>
        </w:rPr>
        <w:t xml:space="preserve">, its Staff or any person acting on the </w:t>
      </w:r>
      <w:r w:rsidR="00C668B0">
        <w:rPr>
          <w:rFonts w:ascii="Arial" w:eastAsia="Times New Roman" w:hAnsi="Arial" w:cs="Arial"/>
        </w:rPr>
        <w:t>Supplier</w:t>
      </w:r>
      <w:r w:rsidRPr="006119B9">
        <w:rPr>
          <w:rFonts w:ascii="Arial" w:eastAsia="Times New Roman" w:hAnsi="Arial" w:cs="Arial"/>
        </w:rPr>
        <w:t xml:space="preserve">'s behalf, engages in conduct prohibited by Clauses 7.1 or 7.2 above or commits any offence under the Bribery Act 2010 as amended or re-enacted from time to time, </w:t>
      </w:r>
      <w:r w:rsidR="00A00C86">
        <w:rPr>
          <w:rFonts w:ascii="Arial" w:eastAsia="Times New Roman" w:hAnsi="Arial" w:cs="Arial"/>
        </w:rPr>
        <w:t>CITB</w:t>
      </w:r>
      <w:r w:rsidRPr="006119B9">
        <w:rPr>
          <w:rFonts w:ascii="Arial" w:eastAsia="Times New Roman" w:hAnsi="Arial" w:cs="Arial"/>
        </w:rPr>
        <w:t xml:space="preserve"> may</w:t>
      </w:r>
      <w:bookmarkEnd w:id="5"/>
      <w:r w:rsidRPr="006119B9">
        <w:rPr>
          <w:rFonts w:ascii="Arial" w:eastAsia="Times New Roman" w:hAnsi="Arial" w:cs="Arial"/>
        </w:rPr>
        <w:t>:-</w:t>
      </w:r>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6119B9" w:rsidP="006119B9">
      <w:pPr>
        <w:keepNext/>
        <w:numPr>
          <w:ilvl w:val="2"/>
          <w:numId w:val="11"/>
        </w:numPr>
        <w:spacing w:after="0" w:line="312" w:lineRule="auto"/>
        <w:ind w:left="1440" w:hanging="720"/>
        <w:jc w:val="both"/>
        <w:outlineLvl w:val="2"/>
        <w:rPr>
          <w:rFonts w:ascii="Arial" w:eastAsia="Times New Roman" w:hAnsi="Arial" w:cs="Arial"/>
        </w:rPr>
      </w:pPr>
      <w:r w:rsidRPr="006119B9">
        <w:rPr>
          <w:rFonts w:ascii="Arial" w:eastAsia="Times New Roman" w:hAnsi="Arial" w:cs="Arial"/>
        </w:rPr>
        <w:t xml:space="preserve">terminate this Framework Agreement and/or any Call-Off Contract with immediate effect by giving notice in writing to the </w:t>
      </w:r>
      <w:r w:rsidR="00C668B0">
        <w:rPr>
          <w:rFonts w:ascii="Arial" w:eastAsia="Times New Roman" w:hAnsi="Arial" w:cs="Arial"/>
        </w:rPr>
        <w:t>Supplier</w:t>
      </w:r>
      <w:r w:rsidRPr="006119B9">
        <w:rPr>
          <w:rFonts w:ascii="Arial" w:eastAsia="Times New Roman" w:hAnsi="Arial" w:cs="Arial"/>
        </w:rPr>
        <w:t xml:space="preserve"> and recover from the </w:t>
      </w:r>
      <w:r w:rsidR="00C668B0">
        <w:rPr>
          <w:rFonts w:ascii="Arial" w:eastAsia="Times New Roman" w:hAnsi="Arial" w:cs="Arial"/>
        </w:rPr>
        <w:t>Supplier</w:t>
      </w:r>
      <w:r w:rsidRPr="006119B9">
        <w:rPr>
          <w:rFonts w:ascii="Arial" w:eastAsia="Times New Roman" w:hAnsi="Arial" w:cs="Arial"/>
        </w:rPr>
        <w:t xml:space="preserve"> the amount of any loss suffered by </w:t>
      </w:r>
      <w:r w:rsidR="00A00C86">
        <w:rPr>
          <w:rFonts w:ascii="Arial" w:eastAsia="Times New Roman" w:hAnsi="Arial" w:cs="Arial"/>
        </w:rPr>
        <w:t>CITB</w:t>
      </w:r>
      <w:r w:rsidRPr="006119B9">
        <w:rPr>
          <w:rFonts w:ascii="Arial" w:eastAsia="Times New Roman" w:hAnsi="Arial" w:cs="Arial"/>
        </w:rPr>
        <w:t xml:space="preserve"> resulting from the termination; or</w:t>
      </w:r>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6119B9" w:rsidP="006119B9">
      <w:pPr>
        <w:keepNext/>
        <w:numPr>
          <w:ilvl w:val="2"/>
          <w:numId w:val="11"/>
        </w:numPr>
        <w:spacing w:after="0" w:line="312" w:lineRule="auto"/>
        <w:ind w:left="1440" w:hanging="720"/>
        <w:jc w:val="both"/>
        <w:outlineLvl w:val="2"/>
        <w:rPr>
          <w:rFonts w:ascii="Arial" w:eastAsia="Times New Roman" w:hAnsi="Arial" w:cs="Arial"/>
        </w:rPr>
      </w:pPr>
      <w:r w:rsidRPr="006119B9">
        <w:rPr>
          <w:rFonts w:ascii="Arial" w:eastAsia="Times New Roman" w:hAnsi="Arial" w:cs="Arial"/>
        </w:rPr>
        <w:t xml:space="preserve">recover in full from the </w:t>
      </w:r>
      <w:r w:rsidR="00C668B0">
        <w:rPr>
          <w:rFonts w:ascii="Arial" w:eastAsia="Times New Roman" w:hAnsi="Arial" w:cs="Arial"/>
        </w:rPr>
        <w:t>Supplier</w:t>
      </w:r>
      <w:r w:rsidRPr="006119B9">
        <w:rPr>
          <w:rFonts w:ascii="Arial" w:eastAsia="Times New Roman" w:hAnsi="Arial" w:cs="Arial"/>
        </w:rPr>
        <w:t xml:space="preserve"> and the </w:t>
      </w:r>
      <w:r w:rsidR="00C668B0">
        <w:rPr>
          <w:rFonts w:ascii="Arial" w:eastAsia="Times New Roman" w:hAnsi="Arial" w:cs="Arial"/>
        </w:rPr>
        <w:t>Supplier</w:t>
      </w:r>
      <w:r w:rsidRPr="006119B9">
        <w:rPr>
          <w:rFonts w:ascii="Arial" w:eastAsia="Times New Roman" w:hAnsi="Arial" w:cs="Arial"/>
        </w:rPr>
        <w:t xml:space="preserve"> shall indemnify </w:t>
      </w:r>
      <w:r w:rsidR="00A00C86">
        <w:rPr>
          <w:rFonts w:ascii="Arial" w:eastAsia="Times New Roman" w:hAnsi="Arial" w:cs="Arial"/>
        </w:rPr>
        <w:t>CITB</w:t>
      </w:r>
      <w:r w:rsidRPr="006119B9">
        <w:rPr>
          <w:rFonts w:ascii="Arial" w:eastAsia="Times New Roman" w:hAnsi="Arial" w:cs="Arial"/>
        </w:rPr>
        <w:t xml:space="preserve"> in full from and against any other loss sustained by </w:t>
      </w:r>
      <w:r w:rsidR="00A00C86">
        <w:rPr>
          <w:rFonts w:ascii="Arial" w:eastAsia="Times New Roman" w:hAnsi="Arial" w:cs="Arial"/>
        </w:rPr>
        <w:t>CITB</w:t>
      </w:r>
      <w:r w:rsidRPr="006119B9">
        <w:rPr>
          <w:rFonts w:ascii="Arial" w:eastAsia="Times New Roman" w:hAnsi="Arial" w:cs="Arial"/>
        </w:rPr>
        <w:t xml:space="preserve"> in consequence of any breach of this Clause, whether or not the Framework Agreement and/or any Call-Off Contract has been terminated.</w:t>
      </w:r>
    </w:p>
    <w:p w:rsidR="006119B9" w:rsidRPr="006119B9" w:rsidRDefault="006119B9" w:rsidP="006119B9">
      <w:pPr>
        <w:keepNext/>
        <w:spacing w:after="0" w:line="312" w:lineRule="auto"/>
        <w:jc w:val="both"/>
        <w:rPr>
          <w:rFonts w:ascii="Arial" w:eastAsia="Times New Roman" w:hAnsi="Arial" w:cs="Arial"/>
          <w:b/>
        </w:rPr>
      </w:pPr>
    </w:p>
    <w:p w:rsidR="006119B9" w:rsidRPr="006119B9" w:rsidRDefault="006119B9" w:rsidP="006119B9">
      <w:pPr>
        <w:keepNext/>
        <w:numPr>
          <w:ilvl w:val="0"/>
          <w:numId w:val="11"/>
        </w:numPr>
        <w:spacing w:after="0" w:line="312" w:lineRule="auto"/>
        <w:jc w:val="both"/>
        <w:rPr>
          <w:rFonts w:ascii="Arial" w:eastAsia="Times New Roman" w:hAnsi="Arial" w:cs="Arial"/>
          <w:b/>
        </w:rPr>
      </w:pPr>
      <w:r w:rsidRPr="006119B9">
        <w:rPr>
          <w:rFonts w:ascii="Arial" w:eastAsia="Times New Roman" w:hAnsi="Arial" w:cs="Arial"/>
          <w:b/>
        </w:rPr>
        <w:t>Conflicts of Interest</w:t>
      </w:r>
    </w:p>
    <w:p w:rsidR="006119B9" w:rsidRPr="006119B9" w:rsidRDefault="006119B9" w:rsidP="006119B9">
      <w:pPr>
        <w:keepNext/>
        <w:spacing w:after="0" w:line="312" w:lineRule="auto"/>
        <w:jc w:val="both"/>
        <w:rPr>
          <w:rFonts w:ascii="Arial" w:eastAsia="Times New Roman" w:hAnsi="Arial" w:cs="Arial"/>
        </w:rPr>
      </w:pPr>
    </w:p>
    <w:p w:rsidR="006119B9" w:rsidRPr="006119B9" w:rsidRDefault="006119B9" w:rsidP="006119B9">
      <w:pPr>
        <w:keepNext/>
        <w:numPr>
          <w:ilvl w:val="1"/>
          <w:numId w:val="11"/>
        </w:numPr>
        <w:spacing w:after="0" w:line="312" w:lineRule="auto"/>
        <w:ind w:left="720" w:hanging="720"/>
        <w:jc w:val="both"/>
        <w:outlineLvl w:val="1"/>
        <w:rPr>
          <w:rFonts w:ascii="Arial" w:eastAsia="Times New Roman" w:hAnsi="Arial" w:cs="Arial"/>
        </w:rPr>
      </w:pPr>
      <w:bookmarkStart w:id="6" w:name="_Ref172375412"/>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shall take appropriate steps to ensure that neither the </w:t>
      </w:r>
      <w:r w:rsidR="00C668B0">
        <w:rPr>
          <w:rFonts w:ascii="Arial" w:eastAsia="Times New Roman" w:hAnsi="Arial" w:cs="Arial"/>
        </w:rPr>
        <w:t>Supplier</w:t>
      </w:r>
      <w:r w:rsidRPr="006119B9">
        <w:rPr>
          <w:rFonts w:ascii="Arial" w:eastAsia="Times New Roman" w:hAnsi="Arial" w:cs="Arial"/>
        </w:rPr>
        <w:t xml:space="preserve"> nor any Staff are placed in a position where (in the reasonable opinion of </w:t>
      </w:r>
      <w:r w:rsidR="00A00C86">
        <w:rPr>
          <w:rFonts w:ascii="Arial" w:eastAsia="Times New Roman" w:hAnsi="Arial" w:cs="Arial"/>
        </w:rPr>
        <w:t>CITB</w:t>
      </w:r>
      <w:r w:rsidRPr="006119B9">
        <w:rPr>
          <w:rFonts w:ascii="Arial" w:eastAsia="Times New Roman" w:hAnsi="Arial" w:cs="Arial"/>
        </w:rPr>
        <w:t xml:space="preserve">) there is or may be an actual conflict, or a potential conflict, between the pecuniary or personal interests of the </w:t>
      </w:r>
      <w:r w:rsidR="00C668B0">
        <w:rPr>
          <w:rFonts w:ascii="Arial" w:eastAsia="Times New Roman" w:hAnsi="Arial" w:cs="Arial"/>
        </w:rPr>
        <w:t>Supplier</w:t>
      </w:r>
      <w:r w:rsidRPr="006119B9">
        <w:rPr>
          <w:rFonts w:ascii="Arial" w:eastAsia="Times New Roman" w:hAnsi="Arial" w:cs="Arial"/>
        </w:rPr>
        <w:t xml:space="preserve"> and/or Staff and the duties owed to </w:t>
      </w:r>
      <w:r w:rsidR="00A00C86">
        <w:rPr>
          <w:rFonts w:ascii="Arial" w:eastAsia="Times New Roman" w:hAnsi="Arial" w:cs="Arial"/>
        </w:rPr>
        <w:t>CITB</w:t>
      </w:r>
      <w:r w:rsidRPr="006119B9">
        <w:rPr>
          <w:rFonts w:ascii="Arial" w:eastAsia="Times New Roman" w:hAnsi="Arial" w:cs="Arial"/>
        </w:rPr>
        <w:t xml:space="preserve"> under the provisions of this Framework Agreement and/or any Call-Off Contract</w:t>
      </w:r>
      <w:bookmarkEnd w:id="6"/>
      <w:r w:rsidRPr="006119B9">
        <w:rPr>
          <w:rFonts w:ascii="Arial" w:eastAsia="Times New Roman" w:hAnsi="Arial" w:cs="Arial"/>
        </w:rPr>
        <w:t xml:space="preserve"> and the </w:t>
      </w:r>
      <w:r w:rsidR="00C668B0">
        <w:rPr>
          <w:rFonts w:ascii="Arial" w:eastAsia="Times New Roman" w:hAnsi="Arial" w:cs="Arial"/>
        </w:rPr>
        <w:t>Supplier</w:t>
      </w:r>
      <w:r w:rsidRPr="006119B9">
        <w:rPr>
          <w:rFonts w:ascii="Arial" w:eastAsia="Times New Roman" w:hAnsi="Arial" w:cs="Arial"/>
        </w:rPr>
        <w:t xml:space="preserve"> shall promptly notify and provide full particulars to </w:t>
      </w:r>
      <w:r w:rsidR="00A00C86">
        <w:rPr>
          <w:rFonts w:ascii="Arial" w:eastAsia="Times New Roman" w:hAnsi="Arial" w:cs="Arial"/>
        </w:rPr>
        <w:t>CITB</w:t>
      </w:r>
      <w:r w:rsidRPr="006119B9">
        <w:rPr>
          <w:rFonts w:ascii="Arial" w:eastAsia="Times New Roman" w:hAnsi="Arial" w:cs="Arial"/>
        </w:rPr>
        <w:t xml:space="preserve"> if any such conflict arises or is reasonably foreseeable.</w:t>
      </w:r>
    </w:p>
    <w:p w:rsidR="006119B9" w:rsidRPr="006119B9" w:rsidRDefault="006119B9" w:rsidP="006119B9">
      <w:pPr>
        <w:keepNext/>
        <w:spacing w:after="0" w:line="312" w:lineRule="auto"/>
        <w:jc w:val="both"/>
        <w:outlineLvl w:val="1"/>
        <w:rPr>
          <w:rFonts w:ascii="Arial" w:eastAsia="Times New Roman" w:hAnsi="Arial" w:cs="Arial"/>
        </w:rPr>
      </w:pPr>
    </w:p>
    <w:p w:rsidR="006119B9" w:rsidRPr="006119B9" w:rsidRDefault="006119B9" w:rsidP="006119B9">
      <w:pPr>
        <w:keepNext/>
        <w:numPr>
          <w:ilvl w:val="1"/>
          <w:numId w:val="11"/>
        </w:numPr>
        <w:spacing w:after="0" w:line="312" w:lineRule="auto"/>
        <w:ind w:left="720" w:hanging="720"/>
        <w:jc w:val="both"/>
        <w:outlineLvl w:val="1"/>
        <w:rPr>
          <w:rFonts w:ascii="Arial" w:eastAsia="Times New Roman" w:hAnsi="Arial" w:cs="Arial"/>
        </w:rPr>
      </w:pPr>
      <w:r w:rsidRPr="006119B9">
        <w:rPr>
          <w:rFonts w:ascii="Arial" w:eastAsia="Times New Roman" w:hAnsi="Arial" w:cs="Arial"/>
        </w:rPr>
        <w:t xml:space="preserve">Without prejudice to any other right or remedy of </w:t>
      </w:r>
      <w:r w:rsidR="00A00C86">
        <w:rPr>
          <w:rFonts w:ascii="Arial" w:eastAsia="Times New Roman" w:hAnsi="Arial" w:cs="Arial"/>
        </w:rPr>
        <w:t>CITB</w:t>
      </w:r>
      <w:r w:rsidRPr="006119B9">
        <w:rPr>
          <w:rFonts w:ascii="Arial" w:eastAsia="Times New Roman" w:hAnsi="Arial" w:cs="Arial"/>
        </w:rPr>
        <w:t xml:space="preserve">, </w:t>
      </w:r>
      <w:r w:rsidR="00A00C86">
        <w:rPr>
          <w:rFonts w:ascii="Arial" w:eastAsia="Times New Roman" w:hAnsi="Arial" w:cs="Arial"/>
        </w:rPr>
        <w:t>CITB</w:t>
      </w:r>
      <w:r w:rsidRPr="006119B9">
        <w:rPr>
          <w:rFonts w:ascii="Arial" w:eastAsia="Times New Roman" w:hAnsi="Arial" w:cs="Arial"/>
        </w:rPr>
        <w:t xml:space="preserve"> reserves the right to terminate this Framework Agreement and/or any and/or all Call-Off Contracts immediately by giving notice in writing to the </w:t>
      </w:r>
      <w:r w:rsidR="00C668B0">
        <w:rPr>
          <w:rFonts w:ascii="Arial" w:eastAsia="Times New Roman" w:hAnsi="Arial" w:cs="Arial"/>
        </w:rPr>
        <w:t>Supplier</w:t>
      </w:r>
      <w:r w:rsidRPr="006119B9">
        <w:rPr>
          <w:rFonts w:ascii="Arial" w:eastAsia="Times New Roman" w:hAnsi="Arial" w:cs="Arial"/>
        </w:rPr>
        <w:t xml:space="preserve"> and/or to take such other steps it deems necessary where, in the reasonable opinion of </w:t>
      </w:r>
      <w:r w:rsidR="00A00C86">
        <w:rPr>
          <w:rFonts w:ascii="Arial" w:eastAsia="Times New Roman" w:hAnsi="Arial" w:cs="Arial"/>
        </w:rPr>
        <w:t>CITB</w:t>
      </w:r>
      <w:r w:rsidRPr="006119B9">
        <w:rPr>
          <w:rFonts w:ascii="Arial" w:eastAsia="Times New Roman" w:hAnsi="Arial" w:cs="Arial"/>
        </w:rPr>
        <w:t>, there is or may be an actual conflict, or a potential conflict, as described in clause 8.1.</w:t>
      </w:r>
    </w:p>
    <w:p w:rsidR="006119B9" w:rsidRPr="006119B9" w:rsidRDefault="006119B9" w:rsidP="006119B9">
      <w:pPr>
        <w:keepNext/>
        <w:spacing w:after="0" w:line="312" w:lineRule="auto"/>
        <w:jc w:val="both"/>
        <w:outlineLvl w:val="1"/>
        <w:rPr>
          <w:rFonts w:ascii="Arial" w:eastAsia="Times New Roman" w:hAnsi="Arial" w:cs="Arial"/>
        </w:rPr>
      </w:pPr>
    </w:p>
    <w:p w:rsidR="006119B9" w:rsidRPr="006119B9" w:rsidRDefault="006119B9" w:rsidP="006119B9">
      <w:pPr>
        <w:keepNext/>
        <w:numPr>
          <w:ilvl w:val="0"/>
          <w:numId w:val="11"/>
        </w:numPr>
        <w:spacing w:after="0" w:line="312" w:lineRule="auto"/>
        <w:jc w:val="both"/>
        <w:rPr>
          <w:rFonts w:ascii="Arial" w:eastAsia="Times New Roman" w:hAnsi="Arial" w:cs="Arial"/>
          <w:b/>
        </w:rPr>
      </w:pPr>
      <w:r w:rsidRPr="006119B9">
        <w:rPr>
          <w:rFonts w:ascii="Arial" w:eastAsia="Times New Roman" w:hAnsi="Arial" w:cs="Arial"/>
          <w:b/>
        </w:rPr>
        <w:t>Safeguard Against Fraud</w:t>
      </w:r>
    </w:p>
    <w:p w:rsidR="006119B9" w:rsidRPr="006119B9" w:rsidRDefault="006119B9" w:rsidP="006119B9">
      <w:pPr>
        <w:keepNext/>
        <w:spacing w:after="0" w:line="312" w:lineRule="auto"/>
        <w:jc w:val="both"/>
        <w:rPr>
          <w:rFonts w:ascii="Arial" w:eastAsia="Times New Roman" w:hAnsi="Arial" w:cs="Arial"/>
        </w:rPr>
      </w:pPr>
    </w:p>
    <w:p w:rsidR="006119B9" w:rsidRPr="006119B9" w:rsidRDefault="006119B9" w:rsidP="006119B9">
      <w:pPr>
        <w:keepNext/>
        <w:spacing w:after="0" w:line="312" w:lineRule="auto"/>
        <w:jc w:val="both"/>
        <w:rPr>
          <w:rFonts w:ascii="Arial" w:eastAsia="Times New Roman" w:hAnsi="Arial" w:cs="Arial"/>
        </w:rPr>
      </w:pPr>
      <w:bookmarkStart w:id="7" w:name="_Toc22186548"/>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shall safeguard </w:t>
      </w:r>
      <w:r w:rsidR="00A00C86">
        <w:rPr>
          <w:rFonts w:ascii="Arial" w:eastAsia="Times New Roman" w:hAnsi="Arial" w:cs="Arial"/>
        </w:rPr>
        <w:t>CITB</w:t>
      </w:r>
      <w:r w:rsidRPr="006119B9">
        <w:rPr>
          <w:rFonts w:ascii="Arial" w:eastAsia="Times New Roman" w:hAnsi="Arial" w:cs="Arial"/>
        </w:rPr>
        <w:t xml:space="preserve"> against fraud generally and, in particular, fraud on the part of the </w:t>
      </w:r>
      <w:r w:rsidR="00C668B0">
        <w:rPr>
          <w:rFonts w:ascii="Arial" w:eastAsia="Times New Roman" w:hAnsi="Arial" w:cs="Arial"/>
        </w:rPr>
        <w:t>Supplier</w:t>
      </w:r>
      <w:r w:rsidRPr="006119B9">
        <w:rPr>
          <w:rFonts w:ascii="Arial" w:eastAsia="Times New Roman" w:hAnsi="Arial" w:cs="Arial"/>
        </w:rPr>
        <w:t xml:space="preserve"> and/or its Staff. The </w:t>
      </w:r>
      <w:r w:rsidR="00C668B0">
        <w:rPr>
          <w:rFonts w:ascii="Arial" w:eastAsia="Times New Roman" w:hAnsi="Arial" w:cs="Arial"/>
        </w:rPr>
        <w:t>Supplier</w:t>
      </w:r>
      <w:r w:rsidRPr="006119B9">
        <w:rPr>
          <w:rFonts w:ascii="Arial" w:eastAsia="Times New Roman" w:hAnsi="Arial" w:cs="Arial"/>
        </w:rPr>
        <w:t xml:space="preserve"> shall notify </w:t>
      </w:r>
      <w:r w:rsidR="00A00C86">
        <w:rPr>
          <w:rFonts w:ascii="Arial" w:eastAsia="Times New Roman" w:hAnsi="Arial" w:cs="Arial"/>
        </w:rPr>
        <w:t>CITB</w:t>
      </w:r>
      <w:r w:rsidRPr="006119B9">
        <w:rPr>
          <w:rFonts w:ascii="Arial" w:eastAsia="Times New Roman" w:hAnsi="Arial" w:cs="Arial"/>
        </w:rPr>
        <w:t xml:space="preserve"> immediately if it has reason to suspect that any fraud has occurred or is occurring or is likely to occur.</w:t>
      </w:r>
      <w:bookmarkEnd w:id="7"/>
    </w:p>
    <w:p w:rsidR="006119B9" w:rsidRPr="006119B9" w:rsidRDefault="006119B9" w:rsidP="006119B9">
      <w:pPr>
        <w:keepNext/>
        <w:spacing w:after="0" w:line="312" w:lineRule="auto"/>
        <w:jc w:val="both"/>
        <w:rPr>
          <w:rFonts w:ascii="Arial" w:eastAsia="Times New Roman" w:hAnsi="Arial" w:cs="Arial"/>
          <w:b/>
        </w:rPr>
      </w:pPr>
    </w:p>
    <w:p w:rsidR="006119B9" w:rsidRPr="006119B9" w:rsidRDefault="006119B9" w:rsidP="006119B9">
      <w:pPr>
        <w:keepNext/>
        <w:numPr>
          <w:ilvl w:val="0"/>
          <w:numId w:val="11"/>
        </w:numPr>
        <w:spacing w:after="0" w:line="312" w:lineRule="auto"/>
        <w:jc w:val="both"/>
        <w:rPr>
          <w:rFonts w:ascii="Arial" w:eastAsia="Times New Roman" w:hAnsi="Arial" w:cs="Arial"/>
          <w:b/>
        </w:rPr>
      </w:pPr>
      <w:r w:rsidRPr="006119B9">
        <w:rPr>
          <w:rFonts w:ascii="Arial" w:eastAsia="Times New Roman" w:hAnsi="Arial" w:cs="Arial"/>
          <w:b/>
        </w:rPr>
        <w:t>Safeguarding Children and Vulnerable Adults</w:t>
      </w:r>
    </w:p>
    <w:p w:rsidR="006119B9" w:rsidRPr="006119B9" w:rsidRDefault="006119B9" w:rsidP="006119B9">
      <w:pPr>
        <w:keepNext/>
        <w:spacing w:after="0" w:line="312" w:lineRule="auto"/>
        <w:ind w:left="720"/>
        <w:jc w:val="both"/>
        <w:outlineLvl w:val="2"/>
        <w:rPr>
          <w:rFonts w:ascii="Arial" w:eastAsia="Times New Roman" w:hAnsi="Arial" w:cs="Arial"/>
          <w:sz w:val="20"/>
          <w:szCs w:val="20"/>
        </w:rPr>
      </w:pPr>
    </w:p>
    <w:p w:rsidR="006119B9" w:rsidRPr="006119B9" w:rsidRDefault="006119B9" w:rsidP="006119B9">
      <w:pPr>
        <w:keepNext/>
        <w:numPr>
          <w:ilvl w:val="1"/>
          <w:numId w:val="11"/>
        </w:numPr>
        <w:spacing w:after="0" w:line="312" w:lineRule="auto"/>
        <w:ind w:left="720" w:hanging="720"/>
        <w:jc w:val="both"/>
        <w:outlineLvl w:val="1"/>
        <w:rPr>
          <w:rFonts w:ascii="Arial" w:eastAsia="Times New Roman" w:hAnsi="Arial" w:cs="Arial"/>
        </w:rPr>
      </w:pPr>
      <w:r w:rsidRPr="006119B9">
        <w:rPr>
          <w:rFonts w:ascii="Arial" w:eastAsia="Times New Roman" w:hAnsi="Arial" w:cs="Arial"/>
        </w:rPr>
        <w:t xml:space="preserve">The parties acknowledge that where the </w:t>
      </w:r>
      <w:r w:rsidR="00C668B0">
        <w:rPr>
          <w:rFonts w:ascii="Arial" w:eastAsia="Times New Roman" w:hAnsi="Arial" w:cs="Arial"/>
        </w:rPr>
        <w:t>Supplier</w:t>
      </w:r>
      <w:r w:rsidRPr="006119B9">
        <w:rPr>
          <w:rFonts w:ascii="Arial" w:eastAsia="Times New Roman" w:hAnsi="Arial" w:cs="Arial"/>
        </w:rPr>
        <w:t xml:space="preserve"> is invo</w:t>
      </w:r>
      <w:r w:rsidR="001B60B0">
        <w:rPr>
          <w:rFonts w:ascii="Arial" w:eastAsia="Times New Roman" w:hAnsi="Arial" w:cs="Arial"/>
        </w:rPr>
        <w:t>lved in ‘Regulated Activity’ (</w:t>
      </w:r>
      <w:r w:rsidRPr="006119B9">
        <w:rPr>
          <w:rFonts w:ascii="Arial" w:eastAsia="Times New Roman" w:hAnsi="Arial" w:cs="Arial"/>
        </w:rPr>
        <w:t>as defined in th</w:t>
      </w:r>
      <w:r w:rsidR="001B60B0">
        <w:rPr>
          <w:rFonts w:ascii="Arial" w:eastAsia="Times New Roman" w:hAnsi="Arial" w:cs="Arial"/>
        </w:rPr>
        <w:t xml:space="preserve">e SVGA) the </w:t>
      </w:r>
      <w:r w:rsidR="00C668B0">
        <w:rPr>
          <w:rFonts w:ascii="Arial" w:eastAsia="Times New Roman" w:hAnsi="Arial" w:cs="Arial"/>
        </w:rPr>
        <w:t>Supplier</w:t>
      </w:r>
      <w:r w:rsidR="001B60B0">
        <w:rPr>
          <w:rFonts w:ascii="Arial" w:eastAsia="Times New Roman" w:hAnsi="Arial" w:cs="Arial"/>
        </w:rPr>
        <w:t xml:space="preserve"> </w:t>
      </w:r>
      <w:r w:rsidRPr="006119B9">
        <w:rPr>
          <w:rFonts w:ascii="Arial" w:eastAsia="Times New Roman" w:hAnsi="Arial" w:cs="Arial"/>
        </w:rPr>
        <w:t>will have ultimate responsibility for the management and con</w:t>
      </w:r>
      <w:r w:rsidR="001B60B0">
        <w:rPr>
          <w:rFonts w:ascii="Arial" w:eastAsia="Times New Roman" w:hAnsi="Arial" w:cs="Arial"/>
        </w:rPr>
        <w:t xml:space="preserve">trol of the Regulated Activity </w:t>
      </w:r>
      <w:r w:rsidRPr="006119B9">
        <w:rPr>
          <w:rFonts w:ascii="Arial" w:eastAsia="Times New Roman" w:hAnsi="Arial" w:cs="Arial"/>
        </w:rPr>
        <w:t>provided under this Framework Agreement and for the purposes of the SVG</w:t>
      </w:r>
      <w:r w:rsidR="001B60B0">
        <w:rPr>
          <w:rFonts w:ascii="Arial" w:eastAsia="Times New Roman" w:hAnsi="Arial" w:cs="Arial"/>
        </w:rPr>
        <w:t xml:space="preserve">A. In particular, the </w:t>
      </w:r>
      <w:r w:rsidR="00C668B0">
        <w:rPr>
          <w:rFonts w:ascii="Arial" w:eastAsia="Times New Roman" w:hAnsi="Arial" w:cs="Arial"/>
        </w:rPr>
        <w:t>Supplier</w:t>
      </w:r>
      <w:r w:rsidR="001B60B0">
        <w:rPr>
          <w:rFonts w:ascii="Arial" w:eastAsia="Times New Roman" w:hAnsi="Arial" w:cs="Arial"/>
        </w:rPr>
        <w:t xml:space="preserve"> </w:t>
      </w:r>
      <w:r w:rsidRPr="006119B9">
        <w:rPr>
          <w:rFonts w:ascii="Arial" w:eastAsia="Times New Roman" w:hAnsi="Arial" w:cs="Arial"/>
        </w:rPr>
        <w:t>shall comply at all times and in all respects with any law, enactment, order or regulation relating to the safeguarding of children</w:t>
      </w:r>
      <w:r w:rsidR="001B60B0">
        <w:rPr>
          <w:rFonts w:ascii="Arial" w:eastAsia="Times New Roman" w:hAnsi="Arial" w:cs="Arial"/>
        </w:rPr>
        <w:t xml:space="preserve"> and </w:t>
      </w:r>
      <w:r w:rsidR="00DA1009">
        <w:rPr>
          <w:rFonts w:ascii="Arial" w:eastAsia="Times New Roman" w:hAnsi="Arial" w:cs="Arial"/>
        </w:rPr>
        <w:t>vulnerable adults</w:t>
      </w:r>
      <w:r w:rsidR="001B60B0">
        <w:rPr>
          <w:rFonts w:ascii="Arial" w:eastAsia="Times New Roman" w:hAnsi="Arial" w:cs="Arial"/>
        </w:rPr>
        <w:t xml:space="preserve"> </w:t>
      </w:r>
      <w:r w:rsidRPr="006119B9">
        <w:rPr>
          <w:rFonts w:ascii="Arial" w:eastAsia="Times New Roman" w:hAnsi="Arial" w:cs="Arial"/>
        </w:rPr>
        <w:t>(as defined in the SVGA) and with the guidance set out in the Department for Education and Skills: Safeguarding Children and Safer Recruitment in Education 2007.</w:t>
      </w:r>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6119B9" w:rsidP="006119B9">
      <w:pPr>
        <w:keepNext/>
        <w:numPr>
          <w:ilvl w:val="1"/>
          <w:numId w:val="11"/>
        </w:numPr>
        <w:spacing w:after="0" w:line="312" w:lineRule="auto"/>
        <w:ind w:left="720" w:hanging="720"/>
        <w:jc w:val="both"/>
        <w:outlineLvl w:val="1"/>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shall ensure that all individuals engaged in the provision of any Regulated Activity during the performance of any of the Services are:</w:t>
      </w:r>
    </w:p>
    <w:p w:rsidR="006119B9" w:rsidRPr="006119B9" w:rsidRDefault="006119B9" w:rsidP="006119B9">
      <w:pPr>
        <w:keepNext/>
        <w:spacing w:after="0" w:line="312" w:lineRule="auto"/>
        <w:ind w:left="720"/>
        <w:jc w:val="both"/>
        <w:outlineLvl w:val="2"/>
        <w:rPr>
          <w:rFonts w:ascii="Arial" w:eastAsia="Times New Roman" w:hAnsi="Arial" w:cs="Arial"/>
          <w:highlight w:val="yellow"/>
        </w:rPr>
      </w:pPr>
    </w:p>
    <w:p w:rsidR="006119B9" w:rsidRPr="007633FA" w:rsidRDefault="006119B9" w:rsidP="00CE2B2E">
      <w:pPr>
        <w:keepNext/>
        <w:spacing w:after="0" w:line="312" w:lineRule="auto"/>
        <w:ind w:left="1400"/>
        <w:jc w:val="both"/>
        <w:outlineLvl w:val="2"/>
        <w:rPr>
          <w:rFonts w:ascii="Arial" w:eastAsia="Times New Roman" w:hAnsi="Arial" w:cs="Arial"/>
        </w:rPr>
      </w:pPr>
    </w:p>
    <w:p w:rsidR="006119B9" w:rsidRPr="006119B9" w:rsidRDefault="006119B9" w:rsidP="006119B9">
      <w:pPr>
        <w:keepNext/>
        <w:numPr>
          <w:ilvl w:val="2"/>
          <w:numId w:val="11"/>
        </w:numPr>
        <w:spacing w:after="0" w:line="312" w:lineRule="auto"/>
        <w:ind w:left="1400" w:hanging="700"/>
        <w:jc w:val="both"/>
        <w:outlineLvl w:val="2"/>
        <w:rPr>
          <w:rFonts w:ascii="Arial" w:eastAsia="Times New Roman" w:hAnsi="Arial" w:cs="Arial"/>
        </w:rPr>
      </w:pPr>
      <w:r w:rsidRPr="006119B9">
        <w:rPr>
          <w:rFonts w:ascii="Arial" w:eastAsia="Times New Roman" w:hAnsi="Arial" w:cs="Arial"/>
        </w:rPr>
        <w:t xml:space="preserve">subject to a valid enhanced disclosure check undertaken through the </w:t>
      </w:r>
      <w:r w:rsidR="00920A72" w:rsidRPr="00EC1EB5">
        <w:rPr>
          <w:rFonts w:ascii="Arial" w:eastAsia="Times New Roman" w:hAnsi="Arial" w:cs="Arial"/>
          <w:lang w:eastAsia="en-GB"/>
        </w:rPr>
        <w:t>Disclosure and Barring Service and/or the Protection of Vulnerable Groups Scheme managed by Disclosure Scotland</w:t>
      </w:r>
      <w:r w:rsidR="00920A72" w:rsidRPr="006119B9" w:rsidDel="00920A72">
        <w:rPr>
          <w:rFonts w:ascii="Arial" w:eastAsia="Times New Roman" w:hAnsi="Arial" w:cs="Arial"/>
        </w:rPr>
        <w:t xml:space="preserve"> </w:t>
      </w:r>
      <w:r w:rsidRPr="006119B9">
        <w:rPr>
          <w:rFonts w:ascii="Arial" w:eastAsia="Times New Roman" w:hAnsi="Arial" w:cs="Arial"/>
        </w:rPr>
        <w:t>; and</w:t>
      </w:r>
    </w:p>
    <w:p w:rsidR="006119B9" w:rsidRPr="006119B9" w:rsidRDefault="006119B9" w:rsidP="006119B9">
      <w:pPr>
        <w:keepNext/>
        <w:spacing w:after="0" w:line="312" w:lineRule="auto"/>
        <w:ind w:left="1400" w:hanging="700"/>
        <w:jc w:val="both"/>
        <w:outlineLvl w:val="2"/>
        <w:rPr>
          <w:rFonts w:ascii="Arial" w:eastAsia="Times New Roman" w:hAnsi="Arial" w:cs="Arial"/>
        </w:rPr>
      </w:pPr>
    </w:p>
    <w:p w:rsidR="006119B9" w:rsidRPr="006119B9" w:rsidRDefault="006119B9" w:rsidP="006119B9">
      <w:pPr>
        <w:keepNext/>
        <w:numPr>
          <w:ilvl w:val="2"/>
          <w:numId w:val="11"/>
        </w:numPr>
        <w:spacing w:after="0" w:line="312" w:lineRule="auto"/>
        <w:ind w:left="1400" w:hanging="700"/>
        <w:jc w:val="both"/>
        <w:outlineLvl w:val="2"/>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shall monitor the level and validity of</w:t>
      </w:r>
      <w:r w:rsidR="00196FFD">
        <w:rPr>
          <w:rFonts w:ascii="Arial" w:eastAsia="Times New Roman" w:hAnsi="Arial" w:cs="Arial"/>
        </w:rPr>
        <w:t xml:space="preserve"> the checks under this clause 10</w:t>
      </w:r>
      <w:r w:rsidRPr="006119B9">
        <w:rPr>
          <w:rFonts w:ascii="Arial" w:eastAsia="Times New Roman" w:hAnsi="Arial" w:cs="Arial"/>
        </w:rPr>
        <w:t>.2 for each member of Staff</w:t>
      </w:r>
      <w:r w:rsidR="0089386B">
        <w:rPr>
          <w:rFonts w:ascii="Arial" w:eastAsia="Times New Roman" w:hAnsi="Arial" w:cs="Arial"/>
        </w:rPr>
        <w:t>.</w:t>
      </w:r>
    </w:p>
    <w:p w:rsidR="006119B9" w:rsidRPr="006119B9" w:rsidRDefault="006119B9" w:rsidP="006119B9">
      <w:pPr>
        <w:keepNext/>
        <w:spacing w:after="0" w:line="312" w:lineRule="auto"/>
        <w:ind w:left="720"/>
        <w:jc w:val="both"/>
        <w:outlineLvl w:val="2"/>
        <w:rPr>
          <w:rFonts w:ascii="Arial" w:eastAsia="Times New Roman" w:hAnsi="Arial" w:cs="Arial"/>
          <w:highlight w:val="yellow"/>
        </w:rPr>
      </w:pPr>
    </w:p>
    <w:p w:rsidR="006119B9" w:rsidRPr="006119B9" w:rsidRDefault="006119B9" w:rsidP="006119B9">
      <w:pPr>
        <w:keepNext/>
        <w:numPr>
          <w:ilvl w:val="1"/>
          <w:numId w:val="11"/>
        </w:numPr>
        <w:spacing w:after="0" w:line="312" w:lineRule="auto"/>
        <w:ind w:left="720" w:hanging="720"/>
        <w:jc w:val="both"/>
        <w:outlineLvl w:val="1"/>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shall: </w:t>
      </w:r>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6119B9" w:rsidP="006119B9">
      <w:pPr>
        <w:keepNext/>
        <w:numPr>
          <w:ilvl w:val="2"/>
          <w:numId w:val="11"/>
        </w:numPr>
        <w:spacing w:after="0" w:line="312" w:lineRule="auto"/>
        <w:ind w:left="1400" w:hanging="700"/>
        <w:jc w:val="both"/>
        <w:outlineLvl w:val="2"/>
        <w:rPr>
          <w:rFonts w:ascii="Arial" w:eastAsia="Times New Roman" w:hAnsi="Arial" w:cs="Arial"/>
        </w:rPr>
      </w:pPr>
      <w:r w:rsidRPr="006119B9">
        <w:rPr>
          <w:rFonts w:ascii="Arial" w:eastAsia="Times New Roman" w:hAnsi="Arial" w:cs="Arial"/>
        </w:rPr>
        <w:t xml:space="preserve">maintain and operate a safeguarding policy which complies in all respects with the Department for Education and Skills Safeguarding Children and Safer Recruitment in Education 2007 and the Relevant Legislation, which policy shall be updated as often as is necessary and the </w:t>
      </w:r>
      <w:r w:rsidR="00C668B0">
        <w:rPr>
          <w:rFonts w:ascii="Arial" w:eastAsia="Times New Roman" w:hAnsi="Arial" w:cs="Arial"/>
        </w:rPr>
        <w:t>Supplier</w:t>
      </w:r>
      <w:r w:rsidRPr="006119B9">
        <w:rPr>
          <w:rFonts w:ascii="Arial" w:eastAsia="Times New Roman" w:hAnsi="Arial" w:cs="Arial"/>
        </w:rPr>
        <w:t xml:space="preserve"> shall provide evidence of such policy and its operation to </w:t>
      </w:r>
      <w:r w:rsidR="00A00C86">
        <w:rPr>
          <w:rFonts w:ascii="Arial" w:eastAsia="Times New Roman" w:hAnsi="Arial" w:cs="Arial"/>
        </w:rPr>
        <w:t>CITB</w:t>
      </w:r>
      <w:r w:rsidRPr="006119B9">
        <w:rPr>
          <w:rFonts w:ascii="Arial" w:eastAsia="Times New Roman" w:hAnsi="Arial" w:cs="Arial"/>
        </w:rPr>
        <w:t xml:space="preserve"> on request;</w:t>
      </w:r>
    </w:p>
    <w:p w:rsidR="006119B9" w:rsidRPr="006119B9" w:rsidRDefault="006119B9" w:rsidP="006119B9">
      <w:pPr>
        <w:keepNext/>
        <w:spacing w:after="0" w:line="312" w:lineRule="auto"/>
        <w:ind w:left="1400" w:hanging="700"/>
        <w:jc w:val="both"/>
        <w:outlineLvl w:val="2"/>
        <w:rPr>
          <w:rFonts w:ascii="Arial" w:eastAsia="Times New Roman" w:hAnsi="Arial" w:cs="Arial"/>
        </w:rPr>
      </w:pPr>
    </w:p>
    <w:p w:rsidR="006119B9" w:rsidRPr="006119B9" w:rsidRDefault="006119B9" w:rsidP="006119B9">
      <w:pPr>
        <w:keepNext/>
        <w:numPr>
          <w:ilvl w:val="2"/>
          <w:numId w:val="11"/>
        </w:numPr>
        <w:spacing w:after="0" w:line="312" w:lineRule="auto"/>
        <w:ind w:left="1400" w:hanging="700"/>
        <w:jc w:val="both"/>
        <w:outlineLvl w:val="2"/>
        <w:rPr>
          <w:rFonts w:ascii="Arial" w:eastAsia="Times New Roman" w:hAnsi="Arial" w:cs="Arial"/>
        </w:rPr>
      </w:pPr>
      <w:r w:rsidRPr="006119B9">
        <w:rPr>
          <w:rFonts w:ascii="Arial" w:eastAsia="Times New Roman" w:hAnsi="Arial" w:cs="Arial"/>
        </w:rPr>
        <w:t xml:space="preserve">at all times comply with such procedures as </w:t>
      </w:r>
      <w:r w:rsidR="00A00C86">
        <w:rPr>
          <w:rFonts w:ascii="Arial" w:eastAsia="Times New Roman" w:hAnsi="Arial" w:cs="Arial"/>
        </w:rPr>
        <w:t>CITB</w:t>
      </w:r>
      <w:r w:rsidRPr="006119B9">
        <w:rPr>
          <w:rFonts w:ascii="Arial" w:eastAsia="Times New Roman" w:hAnsi="Arial" w:cs="Arial"/>
        </w:rPr>
        <w:t xml:space="preserve"> may from time to time require for the reporting, investigation and referring of suspicions, allegations or cases of abuse </w:t>
      </w:r>
      <w:r w:rsidR="001B60B0">
        <w:rPr>
          <w:rFonts w:ascii="Arial" w:eastAsia="Times New Roman" w:hAnsi="Arial" w:cs="Arial"/>
        </w:rPr>
        <w:t xml:space="preserve">of children and </w:t>
      </w:r>
      <w:r w:rsidR="006E0078">
        <w:rPr>
          <w:rFonts w:ascii="Arial" w:eastAsia="Times New Roman" w:hAnsi="Arial" w:cs="Arial"/>
        </w:rPr>
        <w:t>vulnerable adults</w:t>
      </w:r>
      <w:r w:rsidR="001B60B0">
        <w:rPr>
          <w:rFonts w:ascii="Arial" w:eastAsia="Times New Roman" w:hAnsi="Arial" w:cs="Arial"/>
        </w:rPr>
        <w:t xml:space="preserve">  (</w:t>
      </w:r>
      <w:r w:rsidRPr="006119B9">
        <w:rPr>
          <w:rFonts w:ascii="Arial" w:eastAsia="Times New Roman" w:hAnsi="Arial" w:cs="Arial"/>
        </w:rPr>
        <w:t>as defined in the SVGA); and</w:t>
      </w:r>
    </w:p>
    <w:p w:rsidR="006119B9" w:rsidRPr="006119B9" w:rsidRDefault="006119B9" w:rsidP="006119B9">
      <w:pPr>
        <w:keepNext/>
        <w:spacing w:after="0" w:line="312" w:lineRule="auto"/>
        <w:ind w:left="1400" w:hanging="700"/>
        <w:jc w:val="both"/>
        <w:outlineLvl w:val="2"/>
        <w:rPr>
          <w:rFonts w:ascii="Arial" w:eastAsia="Times New Roman" w:hAnsi="Arial" w:cs="Arial"/>
        </w:rPr>
      </w:pPr>
    </w:p>
    <w:p w:rsidR="006119B9" w:rsidRPr="006119B9" w:rsidRDefault="006119B9" w:rsidP="006119B9">
      <w:pPr>
        <w:keepNext/>
        <w:numPr>
          <w:ilvl w:val="2"/>
          <w:numId w:val="11"/>
        </w:numPr>
        <w:spacing w:after="0" w:line="312" w:lineRule="auto"/>
        <w:ind w:left="1400" w:hanging="700"/>
        <w:jc w:val="both"/>
        <w:outlineLvl w:val="2"/>
        <w:rPr>
          <w:rFonts w:ascii="Arial" w:eastAsia="Times New Roman" w:hAnsi="Arial" w:cs="Arial"/>
        </w:rPr>
      </w:pPr>
      <w:r w:rsidRPr="006119B9">
        <w:rPr>
          <w:rFonts w:ascii="Arial" w:eastAsia="Times New Roman" w:hAnsi="Arial" w:cs="Arial"/>
        </w:rPr>
        <w:t>ensure that all Staff engaged in the provision of the Services receive relevant and appropriate safeguarding training, including updates or refresher training where necessary or appropriate; and</w:t>
      </w:r>
    </w:p>
    <w:p w:rsidR="006119B9" w:rsidRPr="006119B9" w:rsidRDefault="006119B9" w:rsidP="006119B9">
      <w:pPr>
        <w:keepNext/>
        <w:spacing w:after="0" w:line="312" w:lineRule="auto"/>
        <w:ind w:left="1400" w:hanging="700"/>
        <w:jc w:val="both"/>
        <w:outlineLvl w:val="2"/>
        <w:rPr>
          <w:rFonts w:ascii="Arial" w:eastAsia="Times New Roman" w:hAnsi="Arial" w:cs="Arial"/>
        </w:rPr>
      </w:pPr>
    </w:p>
    <w:p w:rsidR="006119B9" w:rsidRPr="006119B9" w:rsidRDefault="006119B9" w:rsidP="006119B9">
      <w:pPr>
        <w:keepNext/>
        <w:numPr>
          <w:ilvl w:val="2"/>
          <w:numId w:val="11"/>
        </w:numPr>
        <w:spacing w:after="0" w:line="312" w:lineRule="auto"/>
        <w:ind w:left="1400" w:hanging="700"/>
        <w:jc w:val="both"/>
        <w:outlineLvl w:val="2"/>
        <w:rPr>
          <w:rFonts w:ascii="Arial" w:eastAsia="Times New Roman" w:hAnsi="Arial" w:cs="Arial"/>
        </w:rPr>
      </w:pPr>
      <w:r w:rsidRPr="006119B9">
        <w:rPr>
          <w:rFonts w:ascii="Arial" w:eastAsia="Times New Roman" w:hAnsi="Arial" w:cs="Arial"/>
        </w:rPr>
        <w:t xml:space="preserve">appoint a senior person who shall have responsibility for all issues related to the safeguarding of children and </w:t>
      </w:r>
      <w:r w:rsidR="006E0078">
        <w:rPr>
          <w:rFonts w:ascii="Arial" w:eastAsia="Times New Roman" w:hAnsi="Arial" w:cs="Arial"/>
        </w:rPr>
        <w:t>vulnerable adults</w:t>
      </w:r>
      <w:r w:rsidRPr="006119B9">
        <w:rPr>
          <w:rFonts w:ascii="Arial" w:eastAsia="Times New Roman" w:hAnsi="Arial" w:cs="Arial"/>
        </w:rPr>
        <w:t xml:space="preserve">  (as defined in the SVGA); and</w:t>
      </w:r>
    </w:p>
    <w:p w:rsidR="006119B9" w:rsidRPr="006119B9" w:rsidRDefault="006119B9" w:rsidP="006119B9">
      <w:pPr>
        <w:keepNext/>
        <w:spacing w:after="0" w:line="312" w:lineRule="auto"/>
        <w:ind w:left="1400" w:hanging="700"/>
        <w:jc w:val="both"/>
        <w:outlineLvl w:val="2"/>
        <w:rPr>
          <w:rFonts w:ascii="Arial" w:eastAsia="Times New Roman" w:hAnsi="Arial" w:cs="Arial"/>
        </w:rPr>
      </w:pPr>
    </w:p>
    <w:p w:rsidR="006119B9" w:rsidRPr="006119B9" w:rsidRDefault="006119B9" w:rsidP="006119B9">
      <w:pPr>
        <w:keepNext/>
        <w:numPr>
          <w:ilvl w:val="2"/>
          <w:numId w:val="11"/>
        </w:numPr>
        <w:spacing w:after="0" w:line="312" w:lineRule="auto"/>
        <w:ind w:left="1400" w:hanging="700"/>
        <w:jc w:val="both"/>
        <w:outlineLvl w:val="2"/>
        <w:rPr>
          <w:rFonts w:ascii="Arial" w:eastAsia="Times New Roman" w:hAnsi="Arial" w:cs="Arial"/>
        </w:rPr>
      </w:pPr>
      <w:r w:rsidRPr="006119B9">
        <w:rPr>
          <w:rFonts w:ascii="Arial" w:eastAsia="Times New Roman" w:hAnsi="Arial" w:cs="Arial"/>
        </w:rPr>
        <w:t>put and maintain in place appropriate controls and/or measures to ensure the safe recruitment and selection of Staff in accordance with the Department for Skills and Education Safeguarding Children and Safer Recruitment in Education 2007 ; and</w:t>
      </w:r>
    </w:p>
    <w:p w:rsidR="006119B9" w:rsidRPr="006119B9" w:rsidRDefault="006119B9" w:rsidP="006119B9">
      <w:pPr>
        <w:keepNext/>
        <w:spacing w:after="0" w:line="312" w:lineRule="auto"/>
        <w:ind w:left="1400" w:hanging="700"/>
        <w:jc w:val="both"/>
        <w:outlineLvl w:val="2"/>
        <w:rPr>
          <w:rFonts w:ascii="Arial" w:eastAsia="Times New Roman" w:hAnsi="Arial" w:cs="Arial"/>
        </w:rPr>
      </w:pPr>
    </w:p>
    <w:p w:rsidR="006119B9" w:rsidRPr="006119B9" w:rsidRDefault="006119B9" w:rsidP="006119B9">
      <w:pPr>
        <w:keepNext/>
        <w:numPr>
          <w:ilvl w:val="2"/>
          <w:numId w:val="11"/>
        </w:numPr>
        <w:spacing w:after="0" w:line="312" w:lineRule="auto"/>
        <w:ind w:left="1400" w:hanging="700"/>
        <w:jc w:val="both"/>
        <w:outlineLvl w:val="2"/>
        <w:rPr>
          <w:rFonts w:ascii="Arial" w:eastAsia="Times New Roman" w:hAnsi="Arial" w:cs="Arial"/>
        </w:rPr>
      </w:pPr>
      <w:r w:rsidRPr="006119B9">
        <w:rPr>
          <w:rFonts w:ascii="Arial" w:eastAsia="Times New Roman" w:hAnsi="Arial" w:cs="Arial"/>
        </w:rPr>
        <w:t xml:space="preserve">maintain a central list as set out in the Department for Skills, and Education Safeguarding Children and Safer Recruitment in Education 2007 and shall enable </w:t>
      </w:r>
      <w:r w:rsidR="00A00C86">
        <w:rPr>
          <w:rFonts w:ascii="Arial" w:eastAsia="Times New Roman" w:hAnsi="Arial" w:cs="Arial"/>
        </w:rPr>
        <w:t>CITB</w:t>
      </w:r>
      <w:r w:rsidRPr="006119B9">
        <w:rPr>
          <w:rFonts w:ascii="Arial" w:eastAsia="Times New Roman" w:hAnsi="Arial" w:cs="Arial"/>
        </w:rPr>
        <w:t xml:space="preserve"> to inspect that list on request at any time during normal working hours.</w:t>
      </w:r>
    </w:p>
    <w:p w:rsidR="006119B9" w:rsidRPr="006119B9" w:rsidRDefault="006119B9" w:rsidP="006119B9">
      <w:pPr>
        <w:keepNext/>
        <w:spacing w:after="0" w:line="312" w:lineRule="auto"/>
        <w:ind w:left="720"/>
        <w:jc w:val="both"/>
        <w:outlineLvl w:val="2"/>
        <w:rPr>
          <w:rFonts w:ascii="Arial" w:eastAsia="Times New Roman" w:hAnsi="Arial" w:cs="Arial"/>
          <w:highlight w:val="yellow"/>
        </w:rPr>
      </w:pPr>
    </w:p>
    <w:p w:rsidR="006119B9" w:rsidRPr="006119B9" w:rsidRDefault="006119B9" w:rsidP="006119B9">
      <w:pPr>
        <w:keepNext/>
        <w:numPr>
          <w:ilvl w:val="1"/>
          <w:numId w:val="11"/>
        </w:numPr>
        <w:spacing w:after="0" w:line="312" w:lineRule="auto"/>
        <w:ind w:left="720" w:hanging="720"/>
        <w:jc w:val="both"/>
        <w:outlineLvl w:val="1"/>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warrants that at all times for the purposes of this Framework Agreement:</w:t>
      </w:r>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6119B9" w:rsidP="006119B9">
      <w:pPr>
        <w:keepNext/>
        <w:numPr>
          <w:ilvl w:val="2"/>
          <w:numId w:val="11"/>
        </w:numPr>
        <w:spacing w:after="0" w:line="312" w:lineRule="auto"/>
        <w:ind w:left="1400" w:hanging="700"/>
        <w:jc w:val="both"/>
        <w:outlineLvl w:val="2"/>
        <w:rPr>
          <w:rFonts w:ascii="Arial" w:eastAsia="Times New Roman" w:hAnsi="Arial" w:cs="Arial"/>
        </w:rPr>
      </w:pPr>
      <w:r w:rsidRPr="006119B9">
        <w:rPr>
          <w:rFonts w:ascii="Arial" w:eastAsia="Times New Roman" w:hAnsi="Arial" w:cs="Arial"/>
        </w:rPr>
        <w:t xml:space="preserve">it is appropriately registered in relation to all  persons who are or will be employed or engaged by the </w:t>
      </w:r>
      <w:r w:rsidR="00C668B0">
        <w:rPr>
          <w:rFonts w:ascii="Arial" w:eastAsia="Times New Roman" w:hAnsi="Arial" w:cs="Arial"/>
        </w:rPr>
        <w:t>Supplier</w:t>
      </w:r>
      <w:r w:rsidRPr="006119B9">
        <w:rPr>
          <w:rFonts w:ascii="Arial" w:eastAsia="Times New Roman" w:hAnsi="Arial" w:cs="Arial"/>
        </w:rPr>
        <w:t xml:space="preserve"> in the provision of the Services including, without limitation, Staff, and  </w:t>
      </w:r>
    </w:p>
    <w:p w:rsidR="006119B9" w:rsidRPr="006119B9" w:rsidRDefault="006119B9" w:rsidP="006119B9">
      <w:pPr>
        <w:keepNext/>
        <w:spacing w:after="0" w:line="312" w:lineRule="auto"/>
        <w:ind w:left="700"/>
        <w:jc w:val="both"/>
        <w:outlineLvl w:val="2"/>
        <w:rPr>
          <w:rFonts w:ascii="Arial" w:eastAsia="Times New Roman" w:hAnsi="Arial" w:cs="Arial"/>
        </w:rPr>
      </w:pPr>
    </w:p>
    <w:p w:rsidR="006119B9" w:rsidRPr="006119B9" w:rsidRDefault="006119B9" w:rsidP="006119B9">
      <w:pPr>
        <w:keepNext/>
        <w:numPr>
          <w:ilvl w:val="2"/>
          <w:numId w:val="11"/>
        </w:numPr>
        <w:spacing w:after="0" w:line="312" w:lineRule="auto"/>
        <w:ind w:left="1400" w:hanging="700"/>
        <w:jc w:val="both"/>
        <w:outlineLvl w:val="2"/>
        <w:rPr>
          <w:rFonts w:ascii="Arial" w:eastAsia="Times New Roman" w:hAnsi="Arial" w:cs="Arial"/>
        </w:rPr>
      </w:pPr>
      <w:r w:rsidRPr="006119B9">
        <w:rPr>
          <w:rFonts w:ascii="Arial" w:eastAsia="Times New Roman" w:hAnsi="Arial" w:cs="Arial"/>
        </w:rPr>
        <w:t>it has no reason to believe that any such person</w:t>
      </w:r>
      <w:r w:rsidR="007633FA" w:rsidRPr="007633FA">
        <w:rPr>
          <w:rFonts w:ascii="Arial" w:eastAsia="Times New Roman" w:hAnsi="Arial" w:cs="Arial"/>
        </w:rPr>
        <w:t xml:space="preserve"> </w:t>
      </w:r>
      <w:r w:rsidR="007633FA" w:rsidRPr="006119B9">
        <w:rPr>
          <w:rFonts w:ascii="Arial" w:eastAsia="Times New Roman" w:hAnsi="Arial" w:cs="Arial"/>
        </w:rPr>
        <w:t>is barred from the activity</w:t>
      </w:r>
      <w:r w:rsidR="007633FA" w:rsidRPr="007633FA">
        <w:rPr>
          <w:rFonts w:ascii="Arial" w:eastAsia="Times New Roman" w:hAnsi="Arial" w:cs="Arial"/>
        </w:rPr>
        <w:t xml:space="preserve"> </w:t>
      </w:r>
      <w:r w:rsidR="007633FA" w:rsidRPr="006119B9">
        <w:rPr>
          <w:rFonts w:ascii="Arial" w:eastAsia="Times New Roman" w:hAnsi="Arial" w:cs="Arial"/>
        </w:rPr>
        <w:t>in accordance with the provisions of the Relevant Legislation and/or any regulations made thereunder, as amended from time to time.</w:t>
      </w:r>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6119B9" w:rsidP="006119B9">
      <w:pPr>
        <w:keepNext/>
        <w:numPr>
          <w:ilvl w:val="1"/>
          <w:numId w:val="11"/>
        </w:numPr>
        <w:spacing w:after="0" w:line="312" w:lineRule="auto"/>
        <w:ind w:left="720" w:hanging="720"/>
        <w:jc w:val="both"/>
        <w:outlineLvl w:val="1"/>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shall immediately provide </w:t>
      </w:r>
      <w:r w:rsidR="00A00C86">
        <w:rPr>
          <w:rFonts w:ascii="Arial" w:eastAsia="Times New Roman" w:hAnsi="Arial" w:cs="Arial"/>
        </w:rPr>
        <w:t>CITB</w:t>
      </w:r>
      <w:r w:rsidRPr="006119B9">
        <w:rPr>
          <w:rFonts w:ascii="Arial" w:eastAsia="Times New Roman" w:hAnsi="Arial" w:cs="Arial"/>
        </w:rPr>
        <w:t xml:space="preserve"> with any information that </w:t>
      </w:r>
      <w:r w:rsidR="00A00C86">
        <w:rPr>
          <w:rFonts w:ascii="Arial" w:eastAsia="Times New Roman" w:hAnsi="Arial" w:cs="Arial"/>
        </w:rPr>
        <w:t>CITB</w:t>
      </w:r>
      <w:r w:rsidRPr="006119B9">
        <w:rPr>
          <w:rFonts w:ascii="Arial" w:eastAsia="Times New Roman" w:hAnsi="Arial" w:cs="Arial"/>
        </w:rPr>
        <w:t xml:space="preserve"> reasonably requests to enable it to be satisfied that the obligations under this clause 1</w:t>
      </w:r>
      <w:r w:rsidR="00196FFD">
        <w:rPr>
          <w:rFonts w:ascii="Arial" w:eastAsia="Times New Roman" w:hAnsi="Arial" w:cs="Arial"/>
        </w:rPr>
        <w:t>0</w:t>
      </w:r>
      <w:r w:rsidRPr="006119B9">
        <w:rPr>
          <w:rFonts w:ascii="Arial" w:eastAsia="Times New Roman" w:hAnsi="Arial" w:cs="Arial"/>
        </w:rPr>
        <w:t xml:space="preserve"> have been met. </w:t>
      </w:r>
    </w:p>
    <w:p w:rsidR="006119B9" w:rsidRPr="006119B9" w:rsidRDefault="006119B9" w:rsidP="006119B9">
      <w:pPr>
        <w:keepNext/>
        <w:spacing w:after="0" w:line="312" w:lineRule="auto"/>
        <w:jc w:val="both"/>
        <w:rPr>
          <w:rFonts w:ascii="Arial" w:eastAsia="Times New Roman" w:hAnsi="Arial" w:cs="Arial"/>
          <w:highlight w:val="yellow"/>
        </w:rPr>
      </w:pPr>
    </w:p>
    <w:p w:rsidR="006119B9" w:rsidRPr="006119B9" w:rsidRDefault="006119B9" w:rsidP="006119B9">
      <w:pPr>
        <w:keepNext/>
        <w:numPr>
          <w:ilvl w:val="1"/>
          <w:numId w:val="11"/>
        </w:numPr>
        <w:spacing w:after="0" w:line="312" w:lineRule="auto"/>
        <w:ind w:left="720" w:hanging="720"/>
        <w:jc w:val="both"/>
        <w:outlineLvl w:val="1"/>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shall refer information about any person carrying out the Services to the </w:t>
      </w:r>
      <w:r w:rsidR="007633FA">
        <w:rPr>
          <w:rFonts w:ascii="Arial" w:eastAsia="Times New Roman" w:hAnsi="Arial" w:cs="Arial"/>
        </w:rPr>
        <w:t>DBS</w:t>
      </w:r>
      <w:r w:rsidRPr="006119B9">
        <w:rPr>
          <w:rFonts w:ascii="Arial" w:eastAsia="Times New Roman" w:hAnsi="Arial" w:cs="Arial"/>
        </w:rPr>
        <w:t xml:space="preserve"> where it removes permission for such person to carry out (or withdraws such person from carrying out) any of the Services (or would have, if such person had not otherwise ceased to carry out the Services) because, in its opinion, such person has harmed or poses a risk of harm to users of the Service,</w:t>
      </w:r>
      <w:r w:rsidR="001B60B0">
        <w:rPr>
          <w:rFonts w:ascii="Arial" w:eastAsia="Times New Roman" w:hAnsi="Arial" w:cs="Arial"/>
        </w:rPr>
        <w:t xml:space="preserve"> children and/or </w:t>
      </w:r>
      <w:r w:rsidR="006E0078">
        <w:rPr>
          <w:rFonts w:ascii="Arial" w:eastAsia="Times New Roman" w:hAnsi="Arial" w:cs="Arial"/>
        </w:rPr>
        <w:t>vulnerable adults</w:t>
      </w:r>
      <w:r w:rsidR="001B60B0">
        <w:rPr>
          <w:rFonts w:ascii="Arial" w:eastAsia="Times New Roman" w:hAnsi="Arial" w:cs="Arial"/>
        </w:rPr>
        <w:t>.</w:t>
      </w:r>
      <w:r w:rsidRPr="006119B9">
        <w:rPr>
          <w:rFonts w:ascii="Arial" w:eastAsia="Times New Roman" w:hAnsi="Arial" w:cs="Arial"/>
        </w:rPr>
        <w:t xml:space="preserve"> </w:t>
      </w:r>
    </w:p>
    <w:p w:rsidR="006119B9" w:rsidRPr="006119B9" w:rsidRDefault="006119B9" w:rsidP="006119B9">
      <w:pPr>
        <w:keepNext/>
        <w:spacing w:after="0" w:line="312" w:lineRule="auto"/>
        <w:jc w:val="both"/>
        <w:rPr>
          <w:rFonts w:ascii="Arial" w:eastAsia="Times New Roman" w:hAnsi="Arial" w:cs="Arial"/>
        </w:rPr>
      </w:pPr>
    </w:p>
    <w:p w:rsidR="006119B9" w:rsidRPr="006119B9" w:rsidRDefault="006119B9" w:rsidP="006119B9">
      <w:pPr>
        <w:keepNext/>
        <w:numPr>
          <w:ilvl w:val="1"/>
          <w:numId w:val="11"/>
        </w:numPr>
        <w:spacing w:after="0" w:line="312" w:lineRule="auto"/>
        <w:ind w:left="720" w:hanging="720"/>
        <w:jc w:val="both"/>
        <w:outlineLvl w:val="1"/>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shall not employ or use the services of any person who is barred from, or whose previous conduct or records indicate that he or she would not be suitable to carry out any Regulated Activity or who may otherwise present a risk to users of the Services.</w:t>
      </w:r>
    </w:p>
    <w:p w:rsidR="006119B9" w:rsidRPr="006119B9" w:rsidRDefault="006119B9" w:rsidP="006119B9">
      <w:pPr>
        <w:keepNext/>
        <w:spacing w:after="0" w:line="312" w:lineRule="auto"/>
        <w:jc w:val="both"/>
        <w:rPr>
          <w:rFonts w:ascii="Arial" w:eastAsia="Times New Roman" w:hAnsi="Arial" w:cs="Arial"/>
        </w:rPr>
      </w:pPr>
    </w:p>
    <w:p w:rsidR="006119B9" w:rsidRPr="006119B9" w:rsidRDefault="006119B9" w:rsidP="006119B9">
      <w:pPr>
        <w:keepNext/>
        <w:numPr>
          <w:ilvl w:val="1"/>
          <w:numId w:val="11"/>
        </w:numPr>
        <w:spacing w:after="0" w:line="312" w:lineRule="auto"/>
        <w:ind w:left="720" w:hanging="720"/>
        <w:jc w:val="both"/>
        <w:outlineLvl w:val="1"/>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shall comply at all times with such monitoring processes as </w:t>
      </w:r>
      <w:r w:rsidR="00A00C86">
        <w:rPr>
          <w:rFonts w:ascii="Arial" w:eastAsia="Times New Roman" w:hAnsi="Arial" w:cs="Arial"/>
        </w:rPr>
        <w:t>CITB</w:t>
      </w:r>
      <w:r w:rsidRPr="006119B9">
        <w:rPr>
          <w:rFonts w:ascii="Arial" w:eastAsia="Times New Roman" w:hAnsi="Arial" w:cs="Arial"/>
        </w:rPr>
        <w:t xml:space="preserve"> may from time to time require to ensure compliance with this Clause 1</w:t>
      </w:r>
      <w:r w:rsidR="00196FFD">
        <w:rPr>
          <w:rFonts w:ascii="Arial" w:eastAsia="Times New Roman" w:hAnsi="Arial" w:cs="Arial"/>
        </w:rPr>
        <w:t>0</w:t>
      </w:r>
      <w:r w:rsidRPr="006119B9">
        <w:rPr>
          <w:rFonts w:ascii="Arial" w:eastAsia="Times New Roman" w:hAnsi="Arial" w:cs="Arial"/>
        </w:rPr>
        <w:t xml:space="preserve"> and the Relevant Legislation.  If </w:t>
      </w:r>
      <w:r w:rsidR="00A00C86">
        <w:rPr>
          <w:rFonts w:ascii="Arial" w:eastAsia="Times New Roman" w:hAnsi="Arial" w:cs="Arial"/>
        </w:rPr>
        <w:t>CITB</w:t>
      </w:r>
      <w:r w:rsidRPr="006119B9">
        <w:rPr>
          <w:rFonts w:ascii="Arial" w:eastAsia="Times New Roman" w:hAnsi="Arial" w:cs="Arial"/>
        </w:rPr>
        <w:t xml:space="preserve"> considers, in its absolute discretion, that the </w:t>
      </w:r>
      <w:r w:rsidR="00C668B0">
        <w:rPr>
          <w:rFonts w:ascii="Arial" w:eastAsia="Times New Roman" w:hAnsi="Arial" w:cs="Arial"/>
        </w:rPr>
        <w:t>Supplier</w:t>
      </w:r>
      <w:r w:rsidRPr="006119B9">
        <w:rPr>
          <w:rFonts w:ascii="Arial" w:eastAsia="Times New Roman" w:hAnsi="Arial" w:cs="Arial"/>
        </w:rPr>
        <w:t xml:space="preserve"> has not complied in full with this Clause 1</w:t>
      </w:r>
      <w:r w:rsidR="00196FFD">
        <w:rPr>
          <w:rFonts w:ascii="Arial" w:eastAsia="Times New Roman" w:hAnsi="Arial" w:cs="Arial"/>
        </w:rPr>
        <w:t>0</w:t>
      </w:r>
      <w:r w:rsidRPr="006119B9">
        <w:rPr>
          <w:rFonts w:ascii="Arial" w:eastAsia="Times New Roman" w:hAnsi="Arial" w:cs="Arial"/>
        </w:rPr>
        <w:t xml:space="preserve"> and/or the Relevant Legislation, </w:t>
      </w:r>
      <w:r w:rsidR="00A00C86">
        <w:rPr>
          <w:rFonts w:ascii="Arial" w:eastAsia="Times New Roman" w:hAnsi="Arial" w:cs="Arial"/>
        </w:rPr>
        <w:t>CITB</w:t>
      </w:r>
      <w:r w:rsidRPr="006119B9">
        <w:rPr>
          <w:rFonts w:ascii="Arial" w:eastAsia="Times New Roman" w:hAnsi="Arial" w:cs="Arial"/>
        </w:rPr>
        <w:t xml:space="preserve"> may serve upon the </w:t>
      </w:r>
      <w:r w:rsidR="00C668B0">
        <w:rPr>
          <w:rFonts w:ascii="Arial" w:eastAsia="Times New Roman" w:hAnsi="Arial" w:cs="Arial"/>
        </w:rPr>
        <w:t>Supplier</w:t>
      </w:r>
      <w:r w:rsidRPr="006119B9">
        <w:rPr>
          <w:rFonts w:ascii="Arial" w:eastAsia="Times New Roman" w:hAnsi="Arial" w:cs="Arial"/>
        </w:rPr>
        <w:t xml:space="preserve"> an action plan detailing the relevant failures and the remedial actions required (the ‘Safeguarding Action Plan’). The </w:t>
      </w:r>
      <w:r w:rsidR="00C668B0">
        <w:rPr>
          <w:rFonts w:ascii="Arial" w:eastAsia="Times New Roman" w:hAnsi="Arial" w:cs="Arial"/>
        </w:rPr>
        <w:t>Supplier</w:t>
      </w:r>
      <w:r w:rsidRPr="006119B9">
        <w:rPr>
          <w:rFonts w:ascii="Arial" w:eastAsia="Times New Roman" w:hAnsi="Arial" w:cs="Arial"/>
        </w:rPr>
        <w:t xml:space="preserve"> shall implement any Safeguarding Action Plan so served forthwith and shall provide such evidence of its implementation as </w:t>
      </w:r>
      <w:r w:rsidR="00A00C86">
        <w:rPr>
          <w:rFonts w:ascii="Arial" w:eastAsia="Times New Roman" w:hAnsi="Arial" w:cs="Arial"/>
        </w:rPr>
        <w:t>CITB</w:t>
      </w:r>
      <w:r w:rsidRPr="006119B9">
        <w:rPr>
          <w:rFonts w:ascii="Arial" w:eastAsia="Times New Roman" w:hAnsi="Arial" w:cs="Arial"/>
        </w:rPr>
        <w:t xml:space="preserve"> may require. In the event of any substantial failure by the </w:t>
      </w:r>
      <w:r w:rsidR="00C668B0">
        <w:rPr>
          <w:rFonts w:ascii="Arial" w:eastAsia="Times New Roman" w:hAnsi="Arial" w:cs="Arial"/>
        </w:rPr>
        <w:t>Supplier</w:t>
      </w:r>
      <w:r w:rsidRPr="006119B9">
        <w:rPr>
          <w:rFonts w:ascii="Arial" w:eastAsia="Times New Roman" w:hAnsi="Arial" w:cs="Arial"/>
        </w:rPr>
        <w:t xml:space="preserve"> to comply with this Clause 1</w:t>
      </w:r>
      <w:r w:rsidR="00196FFD">
        <w:rPr>
          <w:rFonts w:ascii="Arial" w:eastAsia="Times New Roman" w:hAnsi="Arial" w:cs="Arial"/>
        </w:rPr>
        <w:t>0</w:t>
      </w:r>
      <w:r w:rsidRPr="006119B9">
        <w:rPr>
          <w:rFonts w:ascii="Arial" w:eastAsia="Times New Roman" w:hAnsi="Arial" w:cs="Arial"/>
        </w:rPr>
        <w:t xml:space="preserve"> and/or any Relevant Legislation, </w:t>
      </w:r>
      <w:r w:rsidR="00A00C86">
        <w:rPr>
          <w:rFonts w:ascii="Arial" w:eastAsia="Times New Roman" w:hAnsi="Arial" w:cs="Arial"/>
        </w:rPr>
        <w:t>CITB</w:t>
      </w:r>
      <w:r w:rsidRPr="006119B9">
        <w:rPr>
          <w:rFonts w:ascii="Arial" w:eastAsia="Times New Roman" w:hAnsi="Arial" w:cs="Arial"/>
        </w:rPr>
        <w:t xml:space="preserve"> reserves the right to terminate this Framework Agreement forthwith by notice in writing.</w:t>
      </w:r>
    </w:p>
    <w:p w:rsidR="006119B9" w:rsidRPr="006119B9" w:rsidRDefault="006119B9" w:rsidP="006119B9">
      <w:pPr>
        <w:keepNext/>
        <w:spacing w:after="0" w:line="312" w:lineRule="auto"/>
        <w:jc w:val="both"/>
        <w:rPr>
          <w:rFonts w:ascii="Arial" w:eastAsia="Times New Roman" w:hAnsi="Arial" w:cs="Arial"/>
          <w:b/>
        </w:rPr>
      </w:pPr>
    </w:p>
    <w:p w:rsidR="006119B9" w:rsidRPr="006119B9" w:rsidRDefault="006119B9" w:rsidP="006119B9">
      <w:pPr>
        <w:keepNext/>
        <w:numPr>
          <w:ilvl w:val="0"/>
          <w:numId w:val="11"/>
        </w:numPr>
        <w:spacing w:after="0" w:line="312" w:lineRule="auto"/>
        <w:jc w:val="both"/>
        <w:rPr>
          <w:rFonts w:ascii="Arial" w:eastAsia="Times New Roman" w:hAnsi="Arial" w:cs="Arial"/>
          <w:b/>
        </w:rPr>
      </w:pPr>
      <w:r w:rsidRPr="006119B9">
        <w:rPr>
          <w:rFonts w:ascii="Arial" w:eastAsia="Times New Roman" w:hAnsi="Arial" w:cs="Arial"/>
          <w:b/>
        </w:rPr>
        <w:t>Call-Off Contract Performance</w:t>
      </w:r>
    </w:p>
    <w:p w:rsidR="006119B9" w:rsidRPr="006119B9" w:rsidRDefault="006119B9" w:rsidP="006119B9">
      <w:pPr>
        <w:keepNext/>
        <w:spacing w:after="0" w:line="312" w:lineRule="auto"/>
        <w:jc w:val="both"/>
        <w:rPr>
          <w:rFonts w:ascii="Arial" w:eastAsia="Times New Roman" w:hAnsi="Arial" w:cs="Arial"/>
        </w:rPr>
      </w:pPr>
    </w:p>
    <w:p w:rsidR="006119B9" w:rsidRPr="006119B9" w:rsidRDefault="006119B9" w:rsidP="006119B9">
      <w:pPr>
        <w:keepNext/>
        <w:numPr>
          <w:ilvl w:val="1"/>
          <w:numId w:val="11"/>
        </w:numPr>
        <w:spacing w:after="0" w:line="312" w:lineRule="auto"/>
        <w:ind w:left="720" w:hanging="720"/>
        <w:jc w:val="both"/>
        <w:outlineLvl w:val="1"/>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shall perform all Call-Off Contracts entered into with </w:t>
      </w:r>
      <w:r w:rsidR="00A00C86">
        <w:rPr>
          <w:rFonts w:ascii="Arial" w:eastAsia="Times New Roman" w:hAnsi="Arial" w:cs="Arial"/>
        </w:rPr>
        <w:t>CITB</w:t>
      </w:r>
      <w:r w:rsidRPr="006119B9">
        <w:rPr>
          <w:rFonts w:ascii="Arial" w:eastAsia="Times New Roman" w:hAnsi="Arial" w:cs="Arial"/>
        </w:rPr>
        <w:t xml:space="preserve"> in accordance with:</w:t>
      </w:r>
    </w:p>
    <w:p w:rsidR="006119B9" w:rsidRPr="006119B9" w:rsidRDefault="006119B9" w:rsidP="006119B9">
      <w:pPr>
        <w:keepNext/>
        <w:spacing w:after="0" w:line="312" w:lineRule="auto"/>
        <w:ind w:left="720"/>
        <w:jc w:val="both"/>
        <w:outlineLvl w:val="2"/>
        <w:rPr>
          <w:rFonts w:ascii="Arial" w:eastAsia="Times New Roman" w:hAnsi="Arial" w:cs="Arial"/>
        </w:rPr>
      </w:pPr>
      <w:bookmarkStart w:id="8" w:name="_Ref137952539"/>
    </w:p>
    <w:p w:rsidR="006119B9" w:rsidRDefault="006119B9" w:rsidP="00501AEE">
      <w:pPr>
        <w:keepNext/>
        <w:numPr>
          <w:ilvl w:val="2"/>
          <w:numId w:val="11"/>
        </w:numPr>
        <w:spacing w:after="0" w:line="312" w:lineRule="auto"/>
        <w:ind w:left="1418" w:hanging="709"/>
        <w:jc w:val="both"/>
        <w:outlineLvl w:val="2"/>
        <w:rPr>
          <w:rFonts w:ascii="Arial" w:eastAsia="Times New Roman" w:hAnsi="Arial" w:cs="Arial"/>
        </w:rPr>
      </w:pPr>
      <w:r w:rsidRPr="006119B9">
        <w:rPr>
          <w:rFonts w:ascii="Arial" w:eastAsia="Times New Roman" w:hAnsi="Arial" w:cs="Arial"/>
        </w:rPr>
        <w:t xml:space="preserve">the requirements of this Framework Agreement, the Standards and Policies and any Guidance; </w:t>
      </w:r>
    </w:p>
    <w:p w:rsidR="00187D04" w:rsidRDefault="00187D04" w:rsidP="005C0D64">
      <w:pPr>
        <w:keepNext/>
        <w:spacing w:after="0" w:line="312" w:lineRule="auto"/>
        <w:ind w:left="1224"/>
        <w:jc w:val="both"/>
        <w:outlineLvl w:val="2"/>
        <w:rPr>
          <w:rFonts w:ascii="Arial" w:eastAsia="Times New Roman" w:hAnsi="Arial" w:cs="Arial"/>
        </w:rPr>
      </w:pPr>
    </w:p>
    <w:p w:rsidR="00187D04" w:rsidRPr="006119B9" w:rsidRDefault="00187D04" w:rsidP="006119B9">
      <w:pPr>
        <w:keepNext/>
        <w:numPr>
          <w:ilvl w:val="2"/>
          <w:numId w:val="11"/>
        </w:numPr>
        <w:spacing w:after="0" w:line="312" w:lineRule="auto"/>
        <w:jc w:val="both"/>
        <w:outlineLvl w:val="2"/>
        <w:rPr>
          <w:rFonts w:ascii="Arial" w:eastAsia="Times New Roman" w:hAnsi="Arial" w:cs="Arial"/>
        </w:rPr>
      </w:pPr>
      <w:r>
        <w:rPr>
          <w:rFonts w:ascii="Arial" w:eastAsia="Times New Roman" w:hAnsi="Arial" w:cs="Arial"/>
        </w:rPr>
        <w:t>the Service Level Agreement set out in the ITT; and</w:t>
      </w:r>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6119B9" w:rsidP="006119B9">
      <w:pPr>
        <w:keepNext/>
        <w:numPr>
          <w:ilvl w:val="2"/>
          <w:numId w:val="11"/>
        </w:numPr>
        <w:spacing w:after="0" w:line="312" w:lineRule="auto"/>
        <w:jc w:val="both"/>
        <w:outlineLvl w:val="2"/>
        <w:rPr>
          <w:rFonts w:ascii="Arial" w:eastAsia="Times New Roman" w:hAnsi="Arial" w:cs="Arial"/>
        </w:rPr>
      </w:pPr>
      <w:r w:rsidRPr="006119B9">
        <w:rPr>
          <w:rFonts w:ascii="Arial" w:eastAsia="Times New Roman" w:hAnsi="Arial" w:cs="Arial"/>
        </w:rPr>
        <w:t>the terms and conditions of the respective Call-Off Contracts.</w:t>
      </w:r>
    </w:p>
    <w:p w:rsidR="006119B9" w:rsidRPr="006119B9" w:rsidRDefault="006119B9" w:rsidP="006119B9">
      <w:pPr>
        <w:keepNext/>
        <w:spacing w:after="0" w:line="312" w:lineRule="auto"/>
        <w:jc w:val="both"/>
        <w:outlineLvl w:val="1"/>
        <w:rPr>
          <w:rFonts w:ascii="Arial" w:eastAsia="Times New Roman" w:hAnsi="Arial" w:cs="Arial"/>
        </w:rPr>
      </w:pPr>
    </w:p>
    <w:p w:rsidR="006119B9" w:rsidRPr="006119B9" w:rsidRDefault="006119B9" w:rsidP="006119B9">
      <w:pPr>
        <w:keepNext/>
        <w:numPr>
          <w:ilvl w:val="1"/>
          <w:numId w:val="11"/>
        </w:numPr>
        <w:spacing w:after="0" w:line="312" w:lineRule="auto"/>
        <w:ind w:left="720" w:hanging="720"/>
        <w:jc w:val="both"/>
        <w:outlineLvl w:val="1"/>
        <w:rPr>
          <w:rFonts w:ascii="Arial" w:eastAsia="Times New Roman" w:hAnsi="Arial" w:cs="Arial"/>
        </w:rPr>
      </w:pPr>
      <w:r w:rsidRPr="006119B9">
        <w:rPr>
          <w:rFonts w:ascii="Arial" w:eastAsia="Times New Roman" w:hAnsi="Arial" w:cs="Arial"/>
        </w:rPr>
        <w:t>In the event of, and only to the extent of, any conflict between the terms and conditions of this Framework Agreement and the terms and conditions of a Call-Off Contract, the terms and conditions of this Framework Agreement shall prevail.</w:t>
      </w:r>
    </w:p>
    <w:p w:rsidR="006119B9" w:rsidRPr="006119B9" w:rsidRDefault="006119B9" w:rsidP="006119B9">
      <w:pPr>
        <w:keepNext/>
        <w:spacing w:after="0" w:line="312" w:lineRule="auto"/>
        <w:jc w:val="both"/>
        <w:outlineLvl w:val="1"/>
        <w:rPr>
          <w:rFonts w:ascii="Arial" w:eastAsia="Times New Roman" w:hAnsi="Arial" w:cs="Arial"/>
        </w:rPr>
      </w:pPr>
    </w:p>
    <w:bookmarkEnd w:id="8"/>
    <w:p w:rsidR="006119B9" w:rsidRPr="006119B9" w:rsidRDefault="00390798" w:rsidP="006119B9">
      <w:pPr>
        <w:keepNext/>
        <w:numPr>
          <w:ilvl w:val="0"/>
          <w:numId w:val="11"/>
        </w:numPr>
        <w:spacing w:after="0" w:line="312" w:lineRule="auto"/>
        <w:jc w:val="both"/>
        <w:rPr>
          <w:rFonts w:ascii="Arial" w:eastAsia="Times New Roman" w:hAnsi="Arial" w:cs="Arial"/>
          <w:b/>
        </w:rPr>
      </w:pPr>
      <w:r>
        <w:rPr>
          <w:rFonts w:ascii="Arial" w:eastAsia="Times New Roman" w:hAnsi="Arial" w:cs="Arial"/>
          <w:b/>
        </w:rPr>
        <w:t>Prices</w:t>
      </w:r>
      <w:r w:rsidR="006119B9" w:rsidRPr="006119B9">
        <w:rPr>
          <w:rFonts w:ascii="Arial" w:eastAsia="Times New Roman" w:hAnsi="Arial" w:cs="Arial"/>
          <w:b/>
        </w:rPr>
        <w:t xml:space="preserve"> for Services</w:t>
      </w:r>
    </w:p>
    <w:p w:rsidR="006119B9" w:rsidRPr="006119B9" w:rsidRDefault="006119B9" w:rsidP="006119B9">
      <w:pPr>
        <w:keepNext/>
        <w:spacing w:after="0" w:line="312" w:lineRule="auto"/>
        <w:jc w:val="both"/>
        <w:outlineLvl w:val="1"/>
        <w:rPr>
          <w:rFonts w:ascii="Arial" w:eastAsia="Times New Roman" w:hAnsi="Arial" w:cs="Arial"/>
        </w:rPr>
      </w:pPr>
    </w:p>
    <w:p w:rsidR="006119B9" w:rsidRPr="00390798" w:rsidRDefault="00390798" w:rsidP="00501AEE">
      <w:pPr>
        <w:keepNext/>
        <w:spacing w:after="0" w:line="312" w:lineRule="auto"/>
        <w:jc w:val="both"/>
        <w:outlineLvl w:val="1"/>
        <w:rPr>
          <w:rFonts w:ascii="Arial" w:eastAsia="Times New Roman" w:hAnsi="Arial" w:cs="Arial"/>
        </w:rPr>
      </w:pPr>
      <w:r w:rsidRPr="00390798">
        <w:rPr>
          <w:rFonts w:ascii="Arial" w:eastAsia="Times New Roman" w:hAnsi="Arial" w:cs="Arial"/>
        </w:rPr>
        <w:t xml:space="preserve">The prices offered by the Supplier for Call-Off Contracts to </w:t>
      </w:r>
      <w:r w:rsidR="00A00C86">
        <w:rPr>
          <w:rFonts w:ascii="Arial" w:eastAsia="Times New Roman" w:hAnsi="Arial" w:cs="Arial"/>
        </w:rPr>
        <w:t>CITB</w:t>
      </w:r>
      <w:r w:rsidRPr="00390798">
        <w:rPr>
          <w:rFonts w:ascii="Arial" w:eastAsia="Times New Roman" w:hAnsi="Arial" w:cs="Arial"/>
        </w:rPr>
        <w:t xml:space="preserve"> for the required Services shall be as tendered in accordance with the requirements of the mini-competition held pursuant to Clause 5 provided always that such </w:t>
      </w:r>
      <w:r w:rsidR="006E0078">
        <w:rPr>
          <w:rFonts w:ascii="Arial" w:eastAsia="Times New Roman" w:hAnsi="Arial" w:cs="Arial"/>
        </w:rPr>
        <w:t>p</w:t>
      </w:r>
      <w:r w:rsidRPr="00390798">
        <w:rPr>
          <w:rFonts w:ascii="Arial" w:eastAsia="Times New Roman" w:hAnsi="Arial" w:cs="Arial"/>
        </w:rPr>
        <w:t xml:space="preserve">rice should not exceed the </w:t>
      </w:r>
      <w:r w:rsidR="006E0078">
        <w:rPr>
          <w:rFonts w:ascii="Arial" w:eastAsia="Times New Roman" w:hAnsi="Arial" w:cs="Arial"/>
        </w:rPr>
        <w:t>p</w:t>
      </w:r>
      <w:r w:rsidRPr="00390798">
        <w:rPr>
          <w:rFonts w:ascii="Arial" w:eastAsia="Times New Roman" w:hAnsi="Arial" w:cs="Arial"/>
        </w:rPr>
        <w:t>rices quoted in the ITT</w:t>
      </w:r>
      <w:r w:rsidR="0089386B">
        <w:rPr>
          <w:rFonts w:ascii="Arial" w:eastAsia="Times New Roman" w:hAnsi="Arial" w:cs="Arial"/>
        </w:rPr>
        <w:t>.</w:t>
      </w:r>
    </w:p>
    <w:p w:rsidR="006119B9" w:rsidRPr="006119B9" w:rsidRDefault="006119B9" w:rsidP="006119B9">
      <w:pPr>
        <w:keepNext/>
        <w:spacing w:after="0" w:line="312" w:lineRule="auto"/>
        <w:jc w:val="both"/>
        <w:outlineLvl w:val="1"/>
        <w:rPr>
          <w:rFonts w:ascii="Arial" w:eastAsia="Times New Roman" w:hAnsi="Arial" w:cs="Arial"/>
        </w:rPr>
      </w:pPr>
    </w:p>
    <w:p w:rsidR="006119B9" w:rsidRPr="006119B9" w:rsidRDefault="006119B9" w:rsidP="006119B9">
      <w:pPr>
        <w:keepNext/>
        <w:numPr>
          <w:ilvl w:val="0"/>
          <w:numId w:val="11"/>
        </w:numPr>
        <w:spacing w:after="0" w:line="312" w:lineRule="auto"/>
        <w:jc w:val="both"/>
        <w:rPr>
          <w:rFonts w:ascii="Arial" w:eastAsia="Times New Roman" w:hAnsi="Arial" w:cs="Arial"/>
          <w:b/>
        </w:rPr>
      </w:pPr>
      <w:r w:rsidRPr="006119B9">
        <w:rPr>
          <w:rFonts w:ascii="Arial" w:eastAsia="Times New Roman" w:hAnsi="Arial" w:cs="Arial"/>
          <w:b/>
        </w:rPr>
        <w:t>Statutory Requirements</w:t>
      </w:r>
    </w:p>
    <w:p w:rsidR="006119B9" w:rsidRPr="006119B9" w:rsidRDefault="006119B9" w:rsidP="006119B9">
      <w:pPr>
        <w:keepNext/>
        <w:spacing w:after="0" w:line="312" w:lineRule="auto"/>
        <w:jc w:val="both"/>
        <w:rPr>
          <w:rFonts w:ascii="Arial" w:eastAsia="Times New Roman" w:hAnsi="Arial" w:cs="Arial"/>
        </w:rPr>
      </w:pPr>
    </w:p>
    <w:p w:rsidR="006119B9" w:rsidRPr="006119B9" w:rsidRDefault="006119B9" w:rsidP="006119B9">
      <w:pPr>
        <w:keepNext/>
        <w:spacing w:after="0" w:line="312" w:lineRule="auto"/>
        <w:jc w:val="both"/>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shall be responsible for obtaining all licences, authorisations, consents or permits required in relation to the performance of this Framework Agreement and/or any Call-Off Contract.</w:t>
      </w:r>
    </w:p>
    <w:p w:rsidR="006119B9" w:rsidRPr="006119B9" w:rsidRDefault="006119B9" w:rsidP="006119B9">
      <w:pPr>
        <w:keepNext/>
        <w:spacing w:after="0" w:line="312" w:lineRule="auto"/>
        <w:jc w:val="both"/>
        <w:rPr>
          <w:rFonts w:ascii="Arial" w:eastAsia="Times New Roman" w:hAnsi="Arial" w:cs="Arial"/>
        </w:rPr>
      </w:pPr>
    </w:p>
    <w:p w:rsidR="006119B9" w:rsidRPr="006119B9" w:rsidRDefault="006119B9" w:rsidP="006119B9">
      <w:pPr>
        <w:keepNext/>
        <w:numPr>
          <w:ilvl w:val="0"/>
          <w:numId w:val="11"/>
        </w:numPr>
        <w:spacing w:after="0" w:line="312" w:lineRule="auto"/>
        <w:jc w:val="both"/>
        <w:rPr>
          <w:rFonts w:ascii="Arial" w:eastAsia="Times New Roman" w:hAnsi="Arial" w:cs="Arial"/>
          <w:b/>
        </w:rPr>
      </w:pPr>
      <w:r w:rsidRPr="006119B9">
        <w:rPr>
          <w:rFonts w:ascii="Arial" w:eastAsia="Times New Roman" w:hAnsi="Arial" w:cs="Arial"/>
          <w:b/>
        </w:rPr>
        <w:t>Non-Discrimination</w:t>
      </w:r>
    </w:p>
    <w:p w:rsidR="006119B9" w:rsidRPr="006119B9" w:rsidRDefault="006119B9" w:rsidP="006119B9">
      <w:pPr>
        <w:keepNext/>
        <w:spacing w:after="0" w:line="312" w:lineRule="auto"/>
        <w:jc w:val="both"/>
        <w:rPr>
          <w:rFonts w:ascii="Arial" w:eastAsia="Times New Roman" w:hAnsi="Arial" w:cs="Arial"/>
        </w:rPr>
      </w:pPr>
    </w:p>
    <w:p w:rsidR="006119B9" w:rsidRPr="006119B9" w:rsidRDefault="006119B9" w:rsidP="006119B9">
      <w:pPr>
        <w:keepNext/>
        <w:numPr>
          <w:ilvl w:val="1"/>
          <w:numId w:val="11"/>
        </w:numPr>
        <w:spacing w:after="0" w:line="312" w:lineRule="auto"/>
        <w:ind w:left="720" w:hanging="720"/>
        <w:jc w:val="both"/>
        <w:outlineLvl w:val="1"/>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shall not unlawfully discriminate</w:t>
      </w:r>
      <w:r w:rsidR="00CD57B0">
        <w:rPr>
          <w:rFonts w:ascii="Arial" w:eastAsia="Times New Roman" w:hAnsi="Arial" w:cs="Arial"/>
        </w:rPr>
        <w:t>, harass or victimise</w:t>
      </w:r>
      <w:r w:rsidRPr="006119B9">
        <w:rPr>
          <w:rFonts w:ascii="Arial" w:eastAsia="Times New Roman" w:hAnsi="Arial" w:cs="Arial"/>
        </w:rPr>
        <w:t xml:space="preserve"> within the meaning and scope of any law, enactment, order or regulation relating to discrimination (whether in race, gender, religion, disability, sexual orientation or otherwise)</w:t>
      </w:r>
      <w:r w:rsidR="00CD57B0">
        <w:rPr>
          <w:rFonts w:ascii="Arial" w:eastAsia="Times New Roman" w:hAnsi="Arial" w:cs="Arial"/>
        </w:rPr>
        <w:t xml:space="preserve"> and shall at all times and in all respects with all laws, enactments, orders and regulations relating </w:t>
      </w:r>
      <w:r w:rsidR="0089386B">
        <w:rPr>
          <w:rFonts w:ascii="Arial" w:eastAsia="Times New Roman" w:hAnsi="Arial" w:cs="Arial"/>
        </w:rPr>
        <w:t>to</w:t>
      </w:r>
      <w:r w:rsidR="00CD57B0">
        <w:rPr>
          <w:rFonts w:ascii="Arial" w:eastAsia="Times New Roman" w:hAnsi="Arial" w:cs="Arial"/>
        </w:rPr>
        <w:t xml:space="preserve"> discrimination, harassment or victimisation</w:t>
      </w:r>
      <w:r w:rsidRPr="006119B9">
        <w:rPr>
          <w:rFonts w:ascii="Arial" w:eastAsia="Times New Roman" w:hAnsi="Arial" w:cs="Arial"/>
        </w:rPr>
        <w:t>.</w:t>
      </w:r>
    </w:p>
    <w:p w:rsidR="006119B9" w:rsidRPr="006119B9" w:rsidRDefault="006119B9" w:rsidP="006119B9">
      <w:pPr>
        <w:keepNext/>
        <w:spacing w:after="0" w:line="312" w:lineRule="auto"/>
        <w:jc w:val="both"/>
        <w:outlineLvl w:val="1"/>
        <w:rPr>
          <w:rFonts w:ascii="Arial" w:eastAsia="Times New Roman" w:hAnsi="Arial" w:cs="Arial"/>
        </w:rPr>
      </w:pPr>
    </w:p>
    <w:p w:rsidR="006119B9" w:rsidRPr="006119B9" w:rsidRDefault="006119B9" w:rsidP="006119B9">
      <w:pPr>
        <w:keepNext/>
        <w:numPr>
          <w:ilvl w:val="1"/>
          <w:numId w:val="11"/>
        </w:numPr>
        <w:spacing w:after="0" w:line="312" w:lineRule="auto"/>
        <w:ind w:left="720" w:hanging="720"/>
        <w:jc w:val="both"/>
        <w:outlineLvl w:val="1"/>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shall comply at all times and in all respects with the Single Equality Scheme</w:t>
      </w:r>
      <w:r w:rsidR="00DD6696">
        <w:rPr>
          <w:rFonts w:ascii="Arial" w:eastAsia="Times New Roman" w:hAnsi="Arial" w:cs="Arial"/>
        </w:rPr>
        <w:t xml:space="preserve"> as amended from time to time</w:t>
      </w:r>
      <w:r w:rsidRPr="006119B9">
        <w:rPr>
          <w:rFonts w:ascii="Arial" w:eastAsia="Times New Roman" w:hAnsi="Arial" w:cs="Arial"/>
        </w:rPr>
        <w:t xml:space="preserve">. </w:t>
      </w:r>
    </w:p>
    <w:p w:rsidR="006119B9" w:rsidRPr="006119B9" w:rsidRDefault="006119B9" w:rsidP="006119B9">
      <w:pPr>
        <w:keepNext/>
        <w:spacing w:after="0" w:line="312" w:lineRule="auto"/>
        <w:jc w:val="both"/>
        <w:outlineLvl w:val="1"/>
        <w:rPr>
          <w:rFonts w:ascii="Arial" w:eastAsia="Times New Roman" w:hAnsi="Arial" w:cs="Arial"/>
        </w:rPr>
      </w:pPr>
    </w:p>
    <w:p w:rsidR="002B19B9" w:rsidRPr="006119B9" w:rsidRDefault="006119B9" w:rsidP="002B5443">
      <w:pPr>
        <w:keepNext/>
        <w:numPr>
          <w:ilvl w:val="1"/>
          <w:numId w:val="11"/>
        </w:numPr>
        <w:spacing w:after="0" w:line="312" w:lineRule="auto"/>
        <w:ind w:left="720" w:hanging="720"/>
        <w:jc w:val="both"/>
        <w:outlineLvl w:val="1"/>
        <w:rPr>
          <w:rFonts w:ascii="Arial" w:eastAsia="Times New Roman" w:hAnsi="Arial" w:cs="Arial"/>
        </w:rPr>
      </w:pPr>
      <w:r w:rsidRPr="0093717E">
        <w:rPr>
          <w:rFonts w:ascii="Arial" w:eastAsia="Times New Roman" w:hAnsi="Arial" w:cs="Arial"/>
        </w:rPr>
        <w:t xml:space="preserve">The </w:t>
      </w:r>
      <w:r w:rsidR="00C668B0" w:rsidRPr="0093717E">
        <w:rPr>
          <w:rFonts w:ascii="Arial" w:eastAsia="Times New Roman" w:hAnsi="Arial" w:cs="Arial"/>
        </w:rPr>
        <w:t>Supplier</w:t>
      </w:r>
      <w:r w:rsidRPr="002B19B9">
        <w:rPr>
          <w:rFonts w:ascii="Arial" w:eastAsia="Times New Roman" w:hAnsi="Arial" w:cs="Arial"/>
        </w:rPr>
        <w:t xml:space="preserve"> shall take all reasonable steps to se</w:t>
      </w:r>
      <w:r w:rsidR="00390798" w:rsidRPr="002B19B9">
        <w:rPr>
          <w:rFonts w:ascii="Arial" w:eastAsia="Times New Roman" w:hAnsi="Arial" w:cs="Arial"/>
        </w:rPr>
        <w:t>cure the observance of Clause 14</w:t>
      </w:r>
      <w:r w:rsidRPr="002B19B9">
        <w:rPr>
          <w:rFonts w:ascii="Arial" w:eastAsia="Times New Roman" w:hAnsi="Arial" w:cs="Arial"/>
        </w:rPr>
        <w:t>.2 by all Staff employed in the execution of this Framework Agreement and/or any Call-Off Contract.</w:t>
      </w:r>
    </w:p>
    <w:p w:rsidR="006119B9" w:rsidRDefault="006119B9" w:rsidP="00501AEE">
      <w:pPr>
        <w:keepNext/>
        <w:spacing w:after="0" w:line="312" w:lineRule="auto"/>
        <w:ind w:left="720"/>
        <w:jc w:val="both"/>
        <w:outlineLvl w:val="1"/>
        <w:rPr>
          <w:rFonts w:ascii="Arial" w:eastAsia="Times New Roman" w:hAnsi="Arial" w:cs="Arial"/>
          <w:b/>
          <w:bCs/>
        </w:rPr>
      </w:pPr>
    </w:p>
    <w:p w:rsidR="00501AEE" w:rsidRPr="002B19B9" w:rsidRDefault="00501AEE" w:rsidP="00501AEE">
      <w:pPr>
        <w:keepNext/>
        <w:spacing w:after="0" w:line="312" w:lineRule="auto"/>
        <w:ind w:left="720"/>
        <w:jc w:val="both"/>
        <w:outlineLvl w:val="1"/>
        <w:rPr>
          <w:rFonts w:ascii="Arial" w:eastAsia="Times New Roman" w:hAnsi="Arial" w:cs="Arial"/>
          <w:b/>
          <w:bCs/>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721"/>
      </w:tblGrid>
      <w:tr w:rsidR="006119B9" w:rsidRPr="006119B9" w:rsidTr="00CD59FB">
        <w:tc>
          <w:tcPr>
            <w:tcW w:w="8721" w:type="dxa"/>
            <w:tcBorders>
              <w:top w:val="single" w:sz="4" w:space="0" w:color="auto"/>
              <w:left w:val="single" w:sz="4" w:space="0" w:color="auto"/>
              <w:bottom w:val="single" w:sz="4" w:space="0" w:color="auto"/>
              <w:right w:val="single" w:sz="4" w:space="0" w:color="auto"/>
            </w:tcBorders>
            <w:shd w:val="clear" w:color="auto" w:fill="E6E6E6"/>
            <w:vAlign w:val="center"/>
          </w:tcPr>
          <w:p w:rsidR="006119B9" w:rsidRPr="006119B9" w:rsidRDefault="006119B9" w:rsidP="006119B9">
            <w:pPr>
              <w:keepNext/>
              <w:tabs>
                <w:tab w:val="left" w:pos="340"/>
                <w:tab w:val="center" w:pos="4252"/>
              </w:tabs>
              <w:spacing w:after="0" w:line="312" w:lineRule="auto"/>
              <w:jc w:val="center"/>
              <w:outlineLvl w:val="1"/>
              <w:rPr>
                <w:rFonts w:ascii="Arial" w:eastAsia="Times New Roman" w:hAnsi="Arial" w:cs="Arial"/>
                <w:b/>
                <w:bCs/>
              </w:rPr>
            </w:pPr>
            <w:r w:rsidRPr="006119B9">
              <w:rPr>
                <w:rFonts w:ascii="Arial" w:eastAsia="Times New Roman" w:hAnsi="Arial" w:cs="Arial"/>
                <w:b/>
                <w:bCs/>
              </w:rPr>
              <w:t xml:space="preserve">PART THREE: </w:t>
            </w:r>
            <w:r w:rsidR="00C668B0">
              <w:rPr>
                <w:rFonts w:ascii="Arial" w:eastAsia="Times New Roman" w:hAnsi="Arial" w:cs="Arial"/>
                <w:b/>
                <w:bCs/>
              </w:rPr>
              <w:t>SUPPLIER</w:t>
            </w:r>
            <w:r w:rsidRPr="006119B9">
              <w:rPr>
                <w:rFonts w:ascii="Arial" w:eastAsia="Times New Roman" w:hAnsi="Arial" w:cs="Arial"/>
                <w:b/>
                <w:bCs/>
              </w:rPr>
              <w:t>'S INFORMATION OBLIGATIONS</w:t>
            </w:r>
          </w:p>
        </w:tc>
      </w:tr>
    </w:tbl>
    <w:p w:rsidR="006119B9" w:rsidRPr="006119B9" w:rsidRDefault="006119B9" w:rsidP="006119B9">
      <w:pPr>
        <w:keepNext/>
        <w:spacing w:after="0" w:line="312" w:lineRule="auto"/>
        <w:ind w:left="851"/>
        <w:jc w:val="both"/>
        <w:rPr>
          <w:rFonts w:ascii="Arial" w:eastAsia="Times New Roman" w:hAnsi="Arial" w:cs="Arial"/>
        </w:rPr>
      </w:pPr>
    </w:p>
    <w:p w:rsidR="006119B9" w:rsidRPr="006119B9" w:rsidRDefault="006119B9" w:rsidP="006119B9">
      <w:pPr>
        <w:keepNext/>
        <w:numPr>
          <w:ilvl w:val="0"/>
          <w:numId w:val="11"/>
        </w:numPr>
        <w:spacing w:after="0" w:line="312" w:lineRule="auto"/>
        <w:jc w:val="both"/>
        <w:rPr>
          <w:rFonts w:ascii="Arial" w:eastAsia="Times New Roman" w:hAnsi="Arial" w:cs="Arial"/>
          <w:b/>
        </w:rPr>
      </w:pPr>
      <w:bookmarkStart w:id="9" w:name="_Ref137025956"/>
      <w:bookmarkStart w:id="10" w:name="_Ref173128668"/>
      <w:bookmarkStart w:id="11" w:name="_Ref173296165"/>
      <w:bookmarkStart w:id="12" w:name="_Ref190232845"/>
      <w:bookmarkStart w:id="13" w:name="_Ref190497629"/>
      <w:bookmarkStart w:id="14" w:name="_Ref190502766"/>
      <w:bookmarkStart w:id="15" w:name="_Ref190505888"/>
      <w:bookmarkStart w:id="16" w:name="_Ref190506410"/>
      <w:r w:rsidRPr="006119B9">
        <w:rPr>
          <w:rFonts w:ascii="Arial" w:eastAsia="Times New Roman" w:hAnsi="Arial" w:cs="Arial"/>
          <w:b/>
        </w:rPr>
        <w:t>Management Information</w:t>
      </w:r>
      <w:bookmarkEnd w:id="9"/>
      <w:bookmarkEnd w:id="10"/>
      <w:bookmarkEnd w:id="11"/>
      <w:bookmarkEnd w:id="12"/>
      <w:bookmarkEnd w:id="13"/>
      <w:bookmarkEnd w:id="14"/>
      <w:bookmarkEnd w:id="15"/>
      <w:bookmarkEnd w:id="16"/>
      <w:r w:rsidRPr="006119B9">
        <w:rPr>
          <w:rFonts w:ascii="Arial" w:eastAsia="Times New Roman" w:hAnsi="Arial" w:cs="Arial"/>
          <w:b/>
        </w:rPr>
        <w:t>, Records And Audit Access</w:t>
      </w:r>
    </w:p>
    <w:p w:rsidR="006119B9" w:rsidRPr="006119B9" w:rsidRDefault="006119B9" w:rsidP="006119B9">
      <w:pPr>
        <w:keepNext/>
        <w:spacing w:after="0" w:line="312" w:lineRule="auto"/>
        <w:jc w:val="both"/>
        <w:outlineLvl w:val="1"/>
        <w:rPr>
          <w:rFonts w:ascii="Arial" w:eastAsia="Times New Roman" w:hAnsi="Arial" w:cs="Arial"/>
          <w:b/>
        </w:rPr>
      </w:pPr>
    </w:p>
    <w:p w:rsidR="00CD57B0" w:rsidRDefault="006119B9" w:rsidP="006119B9">
      <w:pPr>
        <w:keepNext/>
        <w:numPr>
          <w:ilvl w:val="1"/>
          <w:numId w:val="11"/>
        </w:numPr>
        <w:spacing w:after="0" w:line="312" w:lineRule="auto"/>
        <w:ind w:left="700" w:hanging="700"/>
        <w:jc w:val="both"/>
        <w:outlineLvl w:val="1"/>
        <w:rPr>
          <w:rFonts w:ascii="Arial" w:eastAsia="Times New Roman" w:hAnsi="Arial" w:cs="Arial"/>
        </w:rPr>
      </w:pPr>
      <w:r w:rsidRPr="006119B9">
        <w:rPr>
          <w:rFonts w:ascii="Arial" w:eastAsia="Times New Roman" w:hAnsi="Arial" w:cs="Arial"/>
        </w:rPr>
        <w:t xml:space="preserve">For the purpose of managing this Framework Agreement and any Call-Off Contract, both parties shall appoint a contract manager (Contact Manager) and shall notify the other Party in writing of the name of the Contract Manager. For the avoidance of doubt, where the </w:t>
      </w:r>
      <w:r w:rsidR="00C668B0">
        <w:rPr>
          <w:rFonts w:ascii="Arial" w:eastAsia="Times New Roman" w:hAnsi="Arial" w:cs="Arial"/>
        </w:rPr>
        <w:t>Supplier</w:t>
      </w:r>
      <w:r w:rsidRPr="006119B9">
        <w:rPr>
          <w:rFonts w:ascii="Arial" w:eastAsia="Times New Roman" w:hAnsi="Arial" w:cs="Arial"/>
        </w:rPr>
        <w:t xml:space="preserve"> is an individual, the </w:t>
      </w:r>
      <w:r w:rsidR="00C668B0">
        <w:rPr>
          <w:rFonts w:ascii="Arial" w:eastAsia="Times New Roman" w:hAnsi="Arial" w:cs="Arial"/>
        </w:rPr>
        <w:t>Supplier</w:t>
      </w:r>
      <w:r w:rsidRPr="006119B9">
        <w:rPr>
          <w:rFonts w:ascii="Arial" w:eastAsia="Times New Roman" w:hAnsi="Arial" w:cs="Arial"/>
        </w:rPr>
        <w:t xml:space="preserve"> shall be the Contract Manager for the purposes of this Framework Agreement. </w:t>
      </w:r>
    </w:p>
    <w:p w:rsidR="00CD57B0" w:rsidRDefault="00CD57B0" w:rsidP="00006051">
      <w:pPr>
        <w:keepNext/>
        <w:spacing w:after="0" w:line="312" w:lineRule="auto"/>
        <w:ind w:left="700"/>
        <w:jc w:val="both"/>
        <w:outlineLvl w:val="1"/>
        <w:rPr>
          <w:rFonts w:ascii="Arial" w:eastAsia="Times New Roman" w:hAnsi="Arial" w:cs="Arial"/>
        </w:rPr>
      </w:pPr>
    </w:p>
    <w:p w:rsidR="006119B9" w:rsidRPr="006119B9" w:rsidRDefault="006119B9" w:rsidP="006119B9">
      <w:pPr>
        <w:keepNext/>
        <w:numPr>
          <w:ilvl w:val="1"/>
          <w:numId w:val="11"/>
        </w:numPr>
        <w:spacing w:after="0" w:line="312" w:lineRule="auto"/>
        <w:ind w:left="700" w:hanging="700"/>
        <w:jc w:val="both"/>
        <w:outlineLvl w:val="1"/>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shall submit to </w:t>
      </w:r>
      <w:r w:rsidR="00A00C86">
        <w:rPr>
          <w:rFonts w:ascii="Arial" w:eastAsia="Times New Roman" w:hAnsi="Arial" w:cs="Arial"/>
        </w:rPr>
        <w:t>CITB</w:t>
      </w:r>
      <w:r w:rsidRPr="006119B9">
        <w:rPr>
          <w:rFonts w:ascii="Arial" w:eastAsia="Times New Roman" w:hAnsi="Arial" w:cs="Arial"/>
        </w:rPr>
        <w:t xml:space="preserve"> such management information in respect of any Call-Off Contract entered into with </w:t>
      </w:r>
      <w:r w:rsidR="00A00C86">
        <w:rPr>
          <w:rFonts w:ascii="Arial" w:eastAsia="Times New Roman" w:hAnsi="Arial" w:cs="Arial"/>
        </w:rPr>
        <w:t>CITB</w:t>
      </w:r>
      <w:r w:rsidRPr="006119B9">
        <w:rPr>
          <w:rFonts w:ascii="Arial" w:eastAsia="Times New Roman" w:hAnsi="Arial" w:cs="Arial"/>
        </w:rPr>
        <w:t xml:space="preserve"> at such times and in such form as </w:t>
      </w:r>
      <w:r w:rsidR="00A00C86">
        <w:rPr>
          <w:rFonts w:ascii="Arial" w:eastAsia="Times New Roman" w:hAnsi="Arial" w:cs="Arial"/>
        </w:rPr>
        <w:t>CITB</w:t>
      </w:r>
      <w:r w:rsidRPr="006119B9">
        <w:rPr>
          <w:rFonts w:ascii="Arial" w:eastAsia="Times New Roman" w:hAnsi="Arial" w:cs="Arial"/>
        </w:rPr>
        <w:t xml:space="preserve"> may require.</w:t>
      </w:r>
    </w:p>
    <w:p w:rsidR="006119B9" w:rsidRPr="006119B9" w:rsidRDefault="006119B9" w:rsidP="006119B9">
      <w:pPr>
        <w:keepNext/>
        <w:spacing w:after="0" w:line="312" w:lineRule="auto"/>
        <w:jc w:val="both"/>
        <w:outlineLvl w:val="1"/>
        <w:rPr>
          <w:rFonts w:ascii="Arial" w:eastAsia="Times New Roman" w:hAnsi="Arial" w:cs="Arial"/>
        </w:rPr>
      </w:pPr>
      <w:bookmarkStart w:id="17" w:name="_Ref172375693"/>
    </w:p>
    <w:p w:rsidR="006119B9" w:rsidRPr="006119B9" w:rsidRDefault="006119B9" w:rsidP="006119B9">
      <w:pPr>
        <w:keepNext/>
        <w:numPr>
          <w:ilvl w:val="1"/>
          <w:numId w:val="11"/>
        </w:numPr>
        <w:spacing w:after="0" w:line="312" w:lineRule="auto"/>
        <w:ind w:left="700" w:hanging="700"/>
        <w:jc w:val="both"/>
        <w:outlineLvl w:val="1"/>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shall keep and maintain until seven (7) years after the date of termination or expiry (whichever is the earlier) of this Framework Agreement (or as long a period as may otherwise be agreed between the Parties), full and accurate records and accounts of the operation of this Framework Agreement including the Services provided under it, the Call-Off Contracts entered into with </w:t>
      </w:r>
      <w:r w:rsidR="00A00C86">
        <w:rPr>
          <w:rFonts w:ascii="Arial" w:eastAsia="Times New Roman" w:hAnsi="Arial" w:cs="Arial"/>
        </w:rPr>
        <w:t>CITB</w:t>
      </w:r>
      <w:r w:rsidRPr="006119B9">
        <w:rPr>
          <w:rFonts w:ascii="Arial" w:eastAsia="Times New Roman" w:hAnsi="Arial" w:cs="Arial"/>
        </w:rPr>
        <w:t xml:space="preserve"> and the amounts paid by </w:t>
      </w:r>
      <w:r w:rsidR="00A00C86">
        <w:rPr>
          <w:rFonts w:ascii="Arial" w:eastAsia="Times New Roman" w:hAnsi="Arial" w:cs="Arial"/>
        </w:rPr>
        <w:t>CITB</w:t>
      </w:r>
      <w:r w:rsidRPr="006119B9">
        <w:rPr>
          <w:rFonts w:ascii="Arial" w:eastAsia="Times New Roman" w:hAnsi="Arial" w:cs="Arial"/>
        </w:rPr>
        <w:t>.</w:t>
      </w:r>
      <w:bookmarkEnd w:id="17"/>
    </w:p>
    <w:p w:rsidR="006119B9" w:rsidRPr="006119B9" w:rsidRDefault="006119B9" w:rsidP="006119B9">
      <w:pPr>
        <w:keepNext/>
        <w:spacing w:after="0" w:line="312" w:lineRule="auto"/>
        <w:jc w:val="both"/>
        <w:outlineLvl w:val="1"/>
        <w:rPr>
          <w:rFonts w:ascii="Arial" w:eastAsia="Times New Roman" w:hAnsi="Arial" w:cs="Arial"/>
        </w:rPr>
      </w:pPr>
    </w:p>
    <w:p w:rsidR="006119B9" w:rsidRPr="006119B9" w:rsidRDefault="006119B9" w:rsidP="006119B9">
      <w:pPr>
        <w:keepNext/>
        <w:numPr>
          <w:ilvl w:val="1"/>
          <w:numId w:val="11"/>
        </w:numPr>
        <w:spacing w:after="0" w:line="312" w:lineRule="auto"/>
        <w:ind w:left="700" w:hanging="700"/>
        <w:jc w:val="both"/>
        <w:outlineLvl w:val="1"/>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shall afford </w:t>
      </w:r>
      <w:r w:rsidR="00A00C86">
        <w:rPr>
          <w:rFonts w:ascii="Arial" w:eastAsia="Times New Roman" w:hAnsi="Arial" w:cs="Arial"/>
        </w:rPr>
        <w:t>CITB</w:t>
      </w:r>
      <w:r w:rsidRPr="006119B9">
        <w:rPr>
          <w:rFonts w:ascii="Arial" w:eastAsia="Times New Roman" w:hAnsi="Arial" w:cs="Arial"/>
        </w:rPr>
        <w:t xml:space="preserve"> and/or the Auditor such access to such records and accounts as may be required from time to time. </w:t>
      </w:r>
    </w:p>
    <w:p w:rsidR="006119B9" w:rsidRPr="006119B9" w:rsidRDefault="006119B9" w:rsidP="006119B9">
      <w:pPr>
        <w:keepNext/>
        <w:spacing w:after="0" w:line="312" w:lineRule="auto"/>
        <w:jc w:val="both"/>
        <w:outlineLvl w:val="1"/>
        <w:rPr>
          <w:rFonts w:ascii="Arial" w:eastAsia="Times New Roman" w:hAnsi="Arial" w:cs="Arial"/>
        </w:rPr>
      </w:pPr>
    </w:p>
    <w:p w:rsidR="006119B9" w:rsidRPr="006119B9" w:rsidRDefault="006119B9" w:rsidP="006119B9">
      <w:pPr>
        <w:keepNext/>
        <w:numPr>
          <w:ilvl w:val="1"/>
          <w:numId w:val="11"/>
        </w:numPr>
        <w:spacing w:after="0" w:line="312" w:lineRule="auto"/>
        <w:ind w:left="700" w:hanging="700"/>
        <w:jc w:val="both"/>
        <w:outlineLvl w:val="1"/>
        <w:rPr>
          <w:rFonts w:ascii="Arial" w:eastAsia="Times New Roman" w:hAnsi="Arial" w:cs="Arial"/>
        </w:rPr>
      </w:pPr>
      <w:r w:rsidRPr="006119B9">
        <w:rPr>
          <w:rFonts w:ascii="Arial" w:eastAsia="Times New Roman" w:hAnsi="Arial" w:cs="Arial"/>
        </w:rPr>
        <w:t xml:space="preserve">Subject to </w:t>
      </w:r>
      <w:r w:rsidR="00A00C86">
        <w:rPr>
          <w:rFonts w:ascii="Arial" w:eastAsia="Times New Roman" w:hAnsi="Arial" w:cs="Arial"/>
        </w:rPr>
        <w:t>CITB</w:t>
      </w:r>
      <w:r w:rsidRPr="006119B9">
        <w:rPr>
          <w:rFonts w:ascii="Arial" w:eastAsia="Times New Roman" w:hAnsi="Arial" w:cs="Arial"/>
        </w:rPr>
        <w:t>’</w:t>
      </w:r>
      <w:r w:rsidR="00E532AB">
        <w:rPr>
          <w:rFonts w:ascii="Arial" w:eastAsia="Times New Roman" w:hAnsi="Arial" w:cs="Arial"/>
        </w:rPr>
        <w:t>s</w:t>
      </w:r>
      <w:r w:rsidRPr="006119B9">
        <w:rPr>
          <w:rFonts w:ascii="Arial" w:eastAsia="Times New Roman" w:hAnsi="Arial" w:cs="Arial"/>
        </w:rPr>
        <w:t xml:space="preserve"> rights of confidentiality, the </w:t>
      </w:r>
      <w:r w:rsidR="00C668B0">
        <w:rPr>
          <w:rFonts w:ascii="Arial" w:eastAsia="Times New Roman" w:hAnsi="Arial" w:cs="Arial"/>
        </w:rPr>
        <w:t>Supplier</w:t>
      </w:r>
      <w:r w:rsidRPr="006119B9">
        <w:rPr>
          <w:rFonts w:ascii="Arial" w:eastAsia="Times New Roman" w:hAnsi="Arial" w:cs="Arial"/>
        </w:rPr>
        <w:t xml:space="preserve"> shall, on demand, provide the Auditor with all reasonable co-operation and assistance in relation </w:t>
      </w:r>
      <w:r w:rsidR="0089386B">
        <w:rPr>
          <w:rFonts w:ascii="Arial" w:eastAsia="Times New Roman" w:hAnsi="Arial" w:cs="Arial"/>
        </w:rPr>
        <w:t>to each Audit, including:</w:t>
      </w:r>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6119B9" w:rsidP="006119B9">
      <w:pPr>
        <w:keepNext/>
        <w:numPr>
          <w:ilvl w:val="2"/>
          <w:numId w:val="11"/>
        </w:numPr>
        <w:spacing w:after="0" w:line="312" w:lineRule="auto"/>
        <w:jc w:val="both"/>
        <w:outlineLvl w:val="2"/>
        <w:rPr>
          <w:rFonts w:ascii="Arial" w:eastAsia="Times New Roman" w:hAnsi="Arial" w:cs="Arial"/>
        </w:rPr>
      </w:pPr>
      <w:r w:rsidRPr="006119B9">
        <w:rPr>
          <w:rFonts w:ascii="Arial" w:eastAsia="Times New Roman" w:hAnsi="Arial" w:cs="Arial"/>
        </w:rPr>
        <w:t>all information requested by the Auditor within the scope of the Audit;</w:t>
      </w:r>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6119B9" w:rsidP="006119B9">
      <w:pPr>
        <w:keepNext/>
        <w:numPr>
          <w:ilvl w:val="2"/>
          <w:numId w:val="11"/>
        </w:numPr>
        <w:spacing w:after="0" w:line="312" w:lineRule="auto"/>
        <w:jc w:val="both"/>
        <w:outlineLvl w:val="2"/>
        <w:rPr>
          <w:rFonts w:ascii="Arial" w:eastAsia="Times New Roman" w:hAnsi="Arial" w:cs="Arial"/>
        </w:rPr>
      </w:pPr>
      <w:r w:rsidRPr="006119B9">
        <w:rPr>
          <w:rFonts w:ascii="Arial" w:eastAsia="Times New Roman" w:hAnsi="Arial" w:cs="Arial"/>
        </w:rPr>
        <w:t xml:space="preserve">reasonable access to sites controlled by the </w:t>
      </w:r>
      <w:r w:rsidR="00C668B0">
        <w:rPr>
          <w:rFonts w:ascii="Arial" w:eastAsia="Times New Roman" w:hAnsi="Arial" w:cs="Arial"/>
        </w:rPr>
        <w:t>Supplier</w:t>
      </w:r>
      <w:r w:rsidRPr="006119B9">
        <w:rPr>
          <w:rFonts w:ascii="Arial" w:eastAsia="Times New Roman" w:hAnsi="Arial" w:cs="Arial"/>
        </w:rPr>
        <w:t xml:space="preserve"> and to equipment used in the provision of the Services; and</w:t>
      </w:r>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6119B9" w:rsidP="006119B9">
      <w:pPr>
        <w:keepNext/>
        <w:numPr>
          <w:ilvl w:val="2"/>
          <w:numId w:val="11"/>
        </w:numPr>
        <w:spacing w:after="0" w:line="312" w:lineRule="auto"/>
        <w:jc w:val="both"/>
        <w:outlineLvl w:val="2"/>
        <w:rPr>
          <w:rFonts w:ascii="Arial" w:eastAsia="Times New Roman" w:hAnsi="Arial" w:cs="Arial"/>
        </w:rPr>
      </w:pPr>
      <w:r w:rsidRPr="006119B9">
        <w:rPr>
          <w:rFonts w:ascii="Arial" w:eastAsia="Times New Roman" w:hAnsi="Arial" w:cs="Arial"/>
        </w:rPr>
        <w:t>access to the Staff.</w:t>
      </w:r>
    </w:p>
    <w:p w:rsidR="006119B9" w:rsidRPr="006119B9" w:rsidRDefault="006119B9" w:rsidP="006119B9">
      <w:pPr>
        <w:keepNext/>
        <w:spacing w:after="0" w:line="312" w:lineRule="auto"/>
        <w:jc w:val="both"/>
        <w:outlineLvl w:val="1"/>
        <w:rPr>
          <w:rFonts w:ascii="Arial" w:eastAsia="Times New Roman" w:hAnsi="Arial" w:cs="Arial"/>
        </w:rPr>
      </w:pPr>
    </w:p>
    <w:p w:rsidR="006119B9" w:rsidRPr="006119B9" w:rsidRDefault="006119B9" w:rsidP="006119B9">
      <w:pPr>
        <w:keepNext/>
        <w:numPr>
          <w:ilvl w:val="0"/>
          <w:numId w:val="11"/>
        </w:numPr>
        <w:spacing w:after="0" w:line="312" w:lineRule="auto"/>
        <w:jc w:val="both"/>
        <w:outlineLvl w:val="0"/>
        <w:rPr>
          <w:rFonts w:ascii="Arial" w:eastAsia="Times New Roman" w:hAnsi="Arial" w:cs="Arial"/>
        </w:rPr>
      </w:pPr>
      <w:bookmarkStart w:id="18" w:name="_Ref137025969"/>
      <w:bookmarkStart w:id="19" w:name="_Ref173128670"/>
      <w:bookmarkStart w:id="20" w:name="_Ref173296167"/>
      <w:bookmarkStart w:id="21" w:name="_Ref190232847"/>
      <w:bookmarkStart w:id="22" w:name="_Ref190497631"/>
      <w:bookmarkStart w:id="23" w:name="_Ref190502768"/>
      <w:bookmarkStart w:id="24" w:name="_Ref190505890"/>
      <w:bookmarkStart w:id="25" w:name="_Ref190506412"/>
      <w:r w:rsidRPr="006119B9">
        <w:rPr>
          <w:rFonts w:ascii="Arial" w:eastAsia="Times New Roman" w:hAnsi="Arial" w:cs="Arial"/>
          <w:b/>
        </w:rPr>
        <w:t>Confidentiality</w:t>
      </w:r>
      <w:bookmarkEnd w:id="18"/>
      <w:bookmarkEnd w:id="19"/>
      <w:bookmarkEnd w:id="20"/>
      <w:bookmarkEnd w:id="21"/>
      <w:bookmarkEnd w:id="22"/>
      <w:bookmarkEnd w:id="23"/>
      <w:bookmarkEnd w:id="24"/>
      <w:bookmarkEnd w:id="25"/>
    </w:p>
    <w:p w:rsidR="006119B9" w:rsidRPr="006119B9" w:rsidRDefault="006119B9" w:rsidP="006119B9">
      <w:pPr>
        <w:keepNext/>
        <w:spacing w:after="0" w:line="312" w:lineRule="auto"/>
        <w:jc w:val="both"/>
        <w:outlineLvl w:val="1"/>
        <w:rPr>
          <w:rFonts w:ascii="Arial" w:eastAsia="Times New Roman" w:hAnsi="Arial" w:cs="Arial"/>
        </w:rPr>
      </w:pPr>
      <w:bookmarkStart w:id="26" w:name="_Ref137612395"/>
      <w:bookmarkStart w:id="27" w:name="_Ref172375710"/>
    </w:p>
    <w:p w:rsidR="006119B9" w:rsidRPr="006119B9" w:rsidRDefault="006119B9" w:rsidP="006119B9">
      <w:pPr>
        <w:keepNext/>
        <w:numPr>
          <w:ilvl w:val="1"/>
          <w:numId w:val="11"/>
        </w:numPr>
        <w:spacing w:after="0" w:line="312" w:lineRule="auto"/>
        <w:ind w:left="697" w:hanging="697"/>
        <w:jc w:val="both"/>
        <w:outlineLvl w:val="1"/>
        <w:rPr>
          <w:rFonts w:ascii="Arial" w:eastAsia="Times New Roman" w:hAnsi="Arial" w:cs="Arial"/>
        </w:rPr>
      </w:pPr>
      <w:r w:rsidRPr="006119B9">
        <w:rPr>
          <w:rFonts w:ascii="Arial" w:eastAsia="Times New Roman" w:hAnsi="Arial" w:cs="Arial"/>
        </w:rPr>
        <w:t xml:space="preserve">Except to the </w:t>
      </w:r>
      <w:r w:rsidR="00390798">
        <w:rPr>
          <w:rFonts w:ascii="Arial" w:eastAsia="Times New Roman" w:hAnsi="Arial" w:cs="Arial"/>
        </w:rPr>
        <w:t>extent set out in this Clause 16</w:t>
      </w:r>
      <w:r w:rsidRPr="006119B9">
        <w:rPr>
          <w:rFonts w:ascii="Arial" w:eastAsia="Times New Roman" w:hAnsi="Arial" w:cs="Arial"/>
        </w:rPr>
        <w:t xml:space="preserve"> or where disclosure is expressly permitted elsewhere in this Framework Agreement and/or under any Call-O</w:t>
      </w:r>
      <w:r w:rsidR="0089386B">
        <w:rPr>
          <w:rFonts w:ascii="Arial" w:eastAsia="Times New Roman" w:hAnsi="Arial" w:cs="Arial"/>
        </w:rPr>
        <w:t>ff Contract, each Party shall:</w:t>
      </w:r>
    </w:p>
    <w:p w:rsidR="006119B9" w:rsidRPr="006119B9" w:rsidRDefault="006119B9" w:rsidP="006119B9">
      <w:pPr>
        <w:keepNext/>
        <w:spacing w:after="0" w:line="312" w:lineRule="auto"/>
        <w:jc w:val="both"/>
        <w:outlineLvl w:val="1"/>
        <w:rPr>
          <w:rFonts w:ascii="Arial" w:eastAsia="Times New Roman" w:hAnsi="Arial" w:cs="Arial"/>
        </w:rPr>
      </w:pPr>
    </w:p>
    <w:p w:rsidR="006119B9" w:rsidRPr="006119B9" w:rsidRDefault="006119B9" w:rsidP="006119B9">
      <w:pPr>
        <w:keepNext/>
        <w:numPr>
          <w:ilvl w:val="2"/>
          <w:numId w:val="11"/>
        </w:numPr>
        <w:spacing w:after="0" w:line="312" w:lineRule="auto"/>
        <w:ind w:left="1400" w:hanging="680"/>
        <w:jc w:val="both"/>
        <w:outlineLvl w:val="1"/>
        <w:rPr>
          <w:rFonts w:ascii="Arial" w:eastAsia="Times New Roman" w:hAnsi="Arial" w:cs="Arial"/>
        </w:rPr>
      </w:pPr>
      <w:r w:rsidRPr="006119B9">
        <w:rPr>
          <w:rFonts w:ascii="Arial" w:eastAsia="Times New Roman" w:hAnsi="Arial" w:cs="Arial"/>
        </w:rPr>
        <w:t>treat the other Party's Confidential Information as confidential; and</w:t>
      </w:r>
    </w:p>
    <w:p w:rsidR="006119B9" w:rsidRPr="006119B9" w:rsidRDefault="006119B9" w:rsidP="006119B9">
      <w:pPr>
        <w:keepNext/>
        <w:spacing w:after="0" w:line="312" w:lineRule="auto"/>
        <w:ind w:left="720"/>
        <w:jc w:val="both"/>
        <w:outlineLvl w:val="1"/>
        <w:rPr>
          <w:rFonts w:ascii="Arial" w:eastAsia="Times New Roman" w:hAnsi="Arial" w:cs="Arial"/>
        </w:rPr>
      </w:pPr>
    </w:p>
    <w:p w:rsidR="006119B9" w:rsidRPr="006119B9" w:rsidRDefault="006119B9" w:rsidP="006119B9">
      <w:pPr>
        <w:keepNext/>
        <w:numPr>
          <w:ilvl w:val="2"/>
          <w:numId w:val="11"/>
        </w:numPr>
        <w:spacing w:after="0" w:line="312" w:lineRule="auto"/>
        <w:ind w:left="1400" w:hanging="680"/>
        <w:jc w:val="both"/>
        <w:outlineLvl w:val="1"/>
        <w:rPr>
          <w:rFonts w:ascii="Arial" w:eastAsia="Times New Roman" w:hAnsi="Arial" w:cs="Arial"/>
        </w:rPr>
      </w:pPr>
      <w:r w:rsidRPr="006119B9">
        <w:rPr>
          <w:rFonts w:ascii="Arial" w:eastAsia="Times New Roman" w:hAnsi="Arial" w:cs="Arial"/>
        </w:rPr>
        <w:t>not disclose the other Party's Confidential Information to any other person without the owner's prior written consent</w:t>
      </w:r>
      <w:r w:rsidR="0089386B">
        <w:rPr>
          <w:rFonts w:ascii="Arial" w:eastAsia="Times New Roman" w:hAnsi="Arial" w:cs="Arial"/>
        </w:rPr>
        <w:t>.</w:t>
      </w:r>
    </w:p>
    <w:p w:rsidR="006119B9" w:rsidRPr="006119B9" w:rsidRDefault="006119B9" w:rsidP="006119B9">
      <w:pPr>
        <w:keepNext/>
        <w:spacing w:after="0" w:line="312" w:lineRule="auto"/>
        <w:jc w:val="both"/>
        <w:outlineLvl w:val="1"/>
        <w:rPr>
          <w:rFonts w:ascii="Arial" w:eastAsia="Times New Roman" w:hAnsi="Arial" w:cs="Arial"/>
        </w:rPr>
      </w:pPr>
    </w:p>
    <w:p w:rsidR="006119B9" w:rsidRPr="006119B9" w:rsidRDefault="006119B9" w:rsidP="006119B9">
      <w:pPr>
        <w:keepNext/>
        <w:numPr>
          <w:ilvl w:val="1"/>
          <w:numId w:val="11"/>
        </w:numPr>
        <w:spacing w:after="0" w:line="312" w:lineRule="auto"/>
        <w:ind w:left="697" w:hanging="697"/>
        <w:jc w:val="both"/>
        <w:outlineLvl w:val="1"/>
        <w:rPr>
          <w:rFonts w:ascii="Arial" w:eastAsia="Times New Roman" w:hAnsi="Arial" w:cs="Arial"/>
        </w:rPr>
      </w:pPr>
      <w:r w:rsidRPr="006119B9">
        <w:rPr>
          <w:rFonts w:ascii="Arial" w:eastAsia="Times New Roman" w:hAnsi="Arial" w:cs="Arial"/>
        </w:rPr>
        <w:t xml:space="preserve"> Clause 1</w:t>
      </w:r>
      <w:r w:rsidR="00390798">
        <w:rPr>
          <w:rFonts w:ascii="Arial" w:eastAsia="Times New Roman" w:hAnsi="Arial" w:cs="Arial"/>
        </w:rPr>
        <w:t>6</w:t>
      </w:r>
      <w:r w:rsidRPr="006119B9">
        <w:rPr>
          <w:rFonts w:ascii="Arial" w:eastAsia="Times New Roman" w:hAnsi="Arial" w:cs="Arial"/>
        </w:rPr>
        <w:t xml:space="preserve">.1 shall not apply to the extent that: </w:t>
      </w:r>
    </w:p>
    <w:p w:rsidR="006119B9" w:rsidRPr="006119B9" w:rsidRDefault="006119B9" w:rsidP="006119B9">
      <w:pPr>
        <w:keepNext/>
        <w:spacing w:after="0" w:line="312" w:lineRule="auto"/>
        <w:jc w:val="both"/>
        <w:outlineLvl w:val="1"/>
        <w:rPr>
          <w:rFonts w:ascii="Arial" w:eastAsia="Times New Roman" w:hAnsi="Arial" w:cs="Arial"/>
        </w:rPr>
      </w:pPr>
    </w:p>
    <w:p w:rsidR="006119B9" w:rsidRPr="006119B9" w:rsidRDefault="006119B9" w:rsidP="006119B9">
      <w:pPr>
        <w:keepNext/>
        <w:numPr>
          <w:ilvl w:val="2"/>
          <w:numId w:val="11"/>
        </w:numPr>
        <w:spacing w:after="0" w:line="312" w:lineRule="auto"/>
        <w:ind w:left="1400" w:hanging="680"/>
        <w:jc w:val="both"/>
        <w:outlineLvl w:val="1"/>
        <w:rPr>
          <w:rFonts w:ascii="Arial" w:eastAsia="Times New Roman" w:hAnsi="Arial" w:cs="Arial"/>
        </w:rPr>
      </w:pPr>
      <w:r w:rsidRPr="006119B9">
        <w:rPr>
          <w:rFonts w:ascii="Arial" w:eastAsia="Times New Roman" w:hAnsi="Arial" w:cs="Arial"/>
        </w:rPr>
        <w:t>such disclosure is a requirement of law placed upon the party making the disclosure, including any requirements for disclosure under the FOIA or the Environmental Information Regulations pursuant to Clause 1</w:t>
      </w:r>
      <w:r w:rsidR="00390798">
        <w:rPr>
          <w:rFonts w:ascii="Arial" w:eastAsia="Times New Roman" w:hAnsi="Arial" w:cs="Arial"/>
        </w:rPr>
        <w:t>8</w:t>
      </w:r>
      <w:r w:rsidRPr="006119B9">
        <w:rPr>
          <w:rFonts w:ascii="Arial" w:eastAsia="Times New Roman" w:hAnsi="Arial" w:cs="Arial"/>
        </w:rPr>
        <w:t xml:space="preserve">.5 (Freedom of Information) or for any examination pursuant to Section 6(1) of the National Audit Act 1983 of the economy, efficiency and effectiveness with which </w:t>
      </w:r>
      <w:r w:rsidR="00A00C86">
        <w:rPr>
          <w:rFonts w:ascii="Arial" w:eastAsia="Times New Roman" w:hAnsi="Arial" w:cs="Arial"/>
        </w:rPr>
        <w:t>CITB</w:t>
      </w:r>
      <w:r w:rsidRPr="006119B9">
        <w:rPr>
          <w:rFonts w:ascii="Arial" w:eastAsia="Times New Roman" w:hAnsi="Arial" w:cs="Arial"/>
        </w:rPr>
        <w:t xml:space="preserve"> has used its resources;</w:t>
      </w:r>
    </w:p>
    <w:p w:rsidR="006119B9" w:rsidRPr="006119B9" w:rsidRDefault="006119B9" w:rsidP="006119B9">
      <w:pPr>
        <w:keepNext/>
        <w:tabs>
          <w:tab w:val="left" w:pos="2910"/>
        </w:tabs>
        <w:spacing w:after="0" w:line="312" w:lineRule="auto"/>
        <w:ind w:left="720"/>
        <w:jc w:val="both"/>
        <w:outlineLvl w:val="1"/>
        <w:rPr>
          <w:rFonts w:ascii="Arial" w:eastAsia="Times New Roman" w:hAnsi="Arial" w:cs="Arial"/>
        </w:rPr>
      </w:pPr>
      <w:r w:rsidRPr="006119B9">
        <w:rPr>
          <w:rFonts w:ascii="Arial" w:eastAsia="Times New Roman" w:hAnsi="Arial" w:cs="Arial"/>
        </w:rPr>
        <w:tab/>
      </w:r>
    </w:p>
    <w:p w:rsidR="006119B9" w:rsidRPr="006119B9" w:rsidRDefault="006119B9" w:rsidP="006119B9">
      <w:pPr>
        <w:keepNext/>
        <w:numPr>
          <w:ilvl w:val="2"/>
          <w:numId w:val="11"/>
        </w:numPr>
        <w:spacing w:after="0" w:line="312" w:lineRule="auto"/>
        <w:ind w:left="1400" w:hanging="680"/>
        <w:jc w:val="both"/>
        <w:outlineLvl w:val="1"/>
        <w:rPr>
          <w:rFonts w:ascii="Arial" w:eastAsia="Times New Roman" w:hAnsi="Arial" w:cs="Arial"/>
        </w:rPr>
      </w:pPr>
      <w:r w:rsidRPr="006119B9">
        <w:rPr>
          <w:rFonts w:ascii="Arial" w:eastAsia="Times New Roman" w:hAnsi="Arial" w:cs="Arial"/>
        </w:rPr>
        <w:t>such information was in the possession of the Party making the disclosure without being under obligation of confidentiality prior to that disclosure;</w:t>
      </w:r>
    </w:p>
    <w:p w:rsidR="006119B9" w:rsidRPr="006119B9" w:rsidRDefault="006119B9" w:rsidP="006119B9">
      <w:pPr>
        <w:keepNext/>
        <w:spacing w:after="0" w:line="312" w:lineRule="auto"/>
        <w:jc w:val="both"/>
        <w:outlineLvl w:val="1"/>
        <w:rPr>
          <w:rFonts w:ascii="Arial" w:eastAsia="Times New Roman" w:hAnsi="Arial" w:cs="Arial"/>
        </w:rPr>
      </w:pPr>
    </w:p>
    <w:p w:rsidR="006119B9" w:rsidRPr="006119B9" w:rsidRDefault="006119B9" w:rsidP="006119B9">
      <w:pPr>
        <w:keepNext/>
        <w:numPr>
          <w:ilvl w:val="2"/>
          <w:numId w:val="11"/>
        </w:numPr>
        <w:spacing w:after="0" w:line="312" w:lineRule="auto"/>
        <w:ind w:left="1400" w:hanging="680"/>
        <w:jc w:val="both"/>
        <w:outlineLvl w:val="1"/>
        <w:rPr>
          <w:rFonts w:ascii="Arial" w:eastAsia="Times New Roman" w:hAnsi="Arial" w:cs="Arial"/>
        </w:rPr>
      </w:pPr>
      <w:r w:rsidRPr="006119B9">
        <w:rPr>
          <w:rFonts w:ascii="Arial" w:eastAsia="Times New Roman" w:hAnsi="Arial" w:cs="Arial"/>
        </w:rPr>
        <w:t>such information was obtained from a third party without obligation of confidentiality;</w:t>
      </w:r>
    </w:p>
    <w:p w:rsidR="006119B9" w:rsidRPr="006119B9" w:rsidRDefault="006119B9" w:rsidP="006119B9">
      <w:pPr>
        <w:keepNext/>
        <w:spacing w:after="0" w:line="312" w:lineRule="auto"/>
        <w:jc w:val="both"/>
        <w:outlineLvl w:val="1"/>
        <w:rPr>
          <w:rFonts w:ascii="Arial" w:eastAsia="Times New Roman" w:hAnsi="Arial" w:cs="Arial"/>
        </w:rPr>
      </w:pPr>
    </w:p>
    <w:p w:rsidR="006119B9" w:rsidRPr="006119B9" w:rsidRDefault="006119B9" w:rsidP="006119B9">
      <w:pPr>
        <w:keepNext/>
        <w:numPr>
          <w:ilvl w:val="2"/>
          <w:numId w:val="11"/>
        </w:numPr>
        <w:spacing w:after="0" w:line="312" w:lineRule="auto"/>
        <w:ind w:left="1400" w:hanging="680"/>
        <w:jc w:val="both"/>
        <w:outlineLvl w:val="1"/>
        <w:rPr>
          <w:rFonts w:ascii="Arial" w:eastAsia="Times New Roman" w:hAnsi="Arial" w:cs="Arial"/>
        </w:rPr>
      </w:pPr>
      <w:r w:rsidRPr="006119B9">
        <w:rPr>
          <w:rFonts w:ascii="Arial" w:eastAsia="Times New Roman" w:hAnsi="Arial" w:cs="Arial"/>
        </w:rPr>
        <w:t>such information was already in the public domain at the time of disclosure otherwise than by a breach of this Framework Agreement and/or any Call-Off Contract; or</w:t>
      </w:r>
    </w:p>
    <w:p w:rsidR="006119B9" w:rsidRPr="006119B9" w:rsidRDefault="006119B9" w:rsidP="006119B9">
      <w:pPr>
        <w:keepNext/>
        <w:spacing w:after="0" w:line="312" w:lineRule="auto"/>
        <w:jc w:val="both"/>
        <w:outlineLvl w:val="1"/>
        <w:rPr>
          <w:rFonts w:ascii="Arial" w:eastAsia="Times New Roman" w:hAnsi="Arial" w:cs="Arial"/>
        </w:rPr>
      </w:pPr>
    </w:p>
    <w:p w:rsidR="006119B9" w:rsidRPr="006119B9" w:rsidRDefault="006119B9" w:rsidP="006119B9">
      <w:pPr>
        <w:keepNext/>
        <w:numPr>
          <w:ilvl w:val="2"/>
          <w:numId w:val="11"/>
        </w:numPr>
        <w:spacing w:after="0" w:line="312" w:lineRule="auto"/>
        <w:ind w:left="1400" w:hanging="680"/>
        <w:jc w:val="both"/>
        <w:outlineLvl w:val="1"/>
        <w:rPr>
          <w:rFonts w:ascii="Arial" w:eastAsia="Times New Roman" w:hAnsi="Arial" w:cs="Arial"/>
        </w:rPr>
      </w:pPr>
      <w:r w:rsidRPr="006119B9">
        <w:rPr>
          <w:rFonts w:ascii="Arial" w:eastAsia="Times New Roman" w:hAnsi="Arial" w:cs="Arial"/>
        </w:rPr>
        <w:t>such information is independently developed without access to the other Party's Confidential Information</w:t>
      </w:r>
      <w:r w:rsidR="0089386B">
        <w:rPr>
          <w:rFonts w:ascii="Arial" w:eastAsia="Times New Roman" w:hAnsi="Arial" w:cs="Arial"/>
        </w:rPr>
        <w:t>.</w:t>
      </w:r>
    </w:p>
    <w:p w:rsidR="006119B9" w:rsidRPr="006119B9" w:rsidRDefault="006119B9" w:rsidP="006119B9">
      <w:pPr>
        <w:keepNext/>
        <w:spacing w:after="0" w:line="312" w:lineRule="auto"/>
        <w:jc w:val="both"/>
        <w:outlineLvl w:val="1"/>
        <w:rPr>
          <w:rFonts w:ascii="Arial" w:eastAsia="Times New Roman" w:hAnsi="Arial" w:cs="Arial"/>
        </w:rPr>
      </w:pPr>
    </w:p>
    <w:p w:rsidR="006119B9" w:rsidRPr="006119B9" w:rsidRDefault="006119B9" w:rsidP="006119B9">
      <w:pPr>
        <w:keepNext/>
        <w:numPr>
          <w:ilvl w:val="1"/>
          <w:numId w:val="11"/>
        </w:numPr>
        <w:spacing w:after="0" w:line="312" w:lineRule="auto"/>
        <w:ind w:left="697" w:hanging="697"/>
        <w:jc w:val="both"/>
        <w:outlineLvl w:val="1"/>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may only disclose </w:t>
      </w:r>
      <w:r w:rsidR="00A00C86">
        <w:rPr>
          <w:rFonts w:ascii="Arial" w:eastAsia="Times New Roman" w:hAnsi="Arial" w:cs="Arial"/>
        </w:rPr>
        <w:t>CITB</w:t>
      </w:r>
      <w:r w:rsidRPr="006119B9">
        <w:rPr>
          <w:rFonts w:ascii="Arial" w:eastAsia="Times New Roman" w:hAnsi="Arial" w:cs="Arial"/>
        </w:rPr>
        <w:t>’</w:t>
      </w:r>
      <w:r w:rsidR="00E532AB">
        <w:rPr>
          <w:rFonts w:ascii="Arial" w:eastAsia="Times New Roman" w:hAnsi="Arial" w:cs="Arial"/>
        </w:rPr>
        <w:t>s</w:t>
      </w:r>
      <w:r w:rsidRPr="006119B9">
        <w:rPr>
          <w:rFonts w:ascii="Arial" w:eastAsia="Times New Roman" w:hAnsi="Arial" w:cs="Arial"/>
        </w:rPr>
        <w:t xml:space="preserve"> Confidential Information to its Staff who are directly involved in the provision of the Services and who need to know the information, and shall ensure that such Staff are aware of and shall comply with these obligations as to confidentiality.</w:t>
      </w:r>
    </w:p>
    <w:p w:rsidR="006119B9" w:rsidRPr="006119B9" w:rsidRDefault="006119B9" w:rsidP="006119B9">
      <w:pPr>
        <w:keepNext/>
        <w:spacing w:after="0" w:line="312" w:lineRule="auto"/>
        <w:jc w:val="both"/>
        <w:outlineLvl w:val="1"/>
        <w:rPr>
          <w:rFonts w:ascii="Arial" w:eastAsia="Times New Roman" w:hAnsi="Arial" w:cs="Arial"/>
        </w:rPr>
      </w:pPr>
    </w:p>
    <w:p w:rsidR="006119B9" w:rsidRPr="006119B9" w:rsidRDefault="006119B9" w:rsidP="006119B9">
      <w:pPr>
        <w:keepNext/>
        <w:numPr>
          <w:ilvl w:val="1"/>
          <w:numId w:val="11"/>
        </w:numPr>
        <w:spacing w:after="0" w:line="312" w:lineRule="auto"/>
        <w:ind w:left="697" w:hanging="697"/>
        <w:jc w:val="both"/>
        <w:outlineLvl w:val="1"/>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shall not, and shall procure that its Staff do not, use any of </w:t>
      </w:r>
      <w:r w:rsidR="00A00C86">
        <w:rPr>
          <w:rFonts w:ascii="Arial" w:eastAsia="Times New Roman" w:hAnsi="Arial" w:cs="Arial"/>
        </w:rPr>
        <w:t>CITB</w:t>
      </w:r>
      <w:r w:rsidRPr="006119B9">
        <w:rPr>
          <w:rFonts w:ascii="Arial" w:eastAsia="Times New Roman" w:hAnsi="Arial" w:cs="Arial"/>
        </w:rPr>
        <w:t>’</w:t>
      </w:r>
      <w:r w:rsidR="00E532AB">
        <w:rPr>
          <w:rFonts w:ascii="Arial" w:eastAsia="Times New Roman" w:hAnsi="Arial" w:cs="Arial"/>
        </w:rPr>
        <w:t>s</w:t>
      </w:r>
      <w:r w:rsidRPr="006119B9">
        <w:rPr>
          <w:rFonts w:ascii="Arial" w:eastAsia="Times New Roman" w:hAnsi="Arial" w:cs="Arial"/>
        </w:rPr>
        <w:t xml:space="preserve"> Confidential Information received otherwise than for the purposes of this Framework Agreement and/or any Call-Off Contract entered into pursuant to it.</w:t>
      </w:r>
    </w:p>
    <w:p w:rsidR="006119B9" w:rsidRPr="006119B9" w:rsidRDefault="006119B9" w:rsidP="006119B9">
      <w:pPr>
        <w:keepNext/>
        <w:spacing w:after="0" w:line="312" w:lineRule="auto"/>
        <w:jc w:val="both"/>
        <w:outlineLvl w:val="1"/>
        <w:rPr>
          <w:rFonts w:ascii="Arial" w:eastAsia="Times New Roman" w:hAnsi="Arial" w:cs="Arial"/>
        </w:rPr>
      </w:pPr>
    </w:p>
    <w:p w:rsidR="006119B9" w:rsidRPr="006119B9" w:rsidRDefault="006119B9" w:rsidP="006119B9">
      <w:pPr>
        <w:keepNext/>
        <w:numPr>
          <w:ilvl w:val="1"/>
          <w:numId w:val="11"/>
        </w:numPr>
        <w:spacing w:after="0" w:line="312" w:lineRule="auto"/>
        <w:ind w:left="697" w:hanging="697"/>
        <w:jc w:val="both"/>
        <w:outlineLvl w:val="1"/>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acknowledges that, except for any information which is exempt from disclosure in accordance with the provisions of the FOIA, the content of this Framework Agreement is not Confidential Information of the </w:t>
      </w:r>
      <w:r w:rsidR="00C668B0">
        <w:rPr>
          <w:rFonts w:ascii="Arial" w:eastAsia="Times New Roman" w:hAnsi="Arial" w:cs="Arial"/>
        </w:rPr>
        <w:t>Supplier</w:t>
      </w:r>
      <w:r w:rsidRPr="006119B9">
        <w:rPr>
          <w:rFonts w:ascii="Arial" w:eastAsia="Times New Roman" w:hAnsi="Arial" w:cs="Arial"/>
        </w:rPr>
        <w:t xml:space="preserve">. </w:t>
      </w:r>
      <w:r w:rsidR="00A00C86">
        <w:rPr>
          <w:rFonts w:ascii="Arial" w:eastAsia="Times New Roman" w:hAnsi="Arial" w:cs="Arial"/>
        </w:rPr>
        <w:t>CITB</w:t>
      </w:r>
      <w:r w:rsidRPr="006119B9">
        <w:rPr>
          <w:rFonts w:ascii="Arial" w:eastAsia="Times New Roman" w:hAnsi="Arial" w:cs="Arial"/>
        </w:rPr>
        <w:t xml:space="preserve"> shall be responsible for determining in its absolute discretion whether any of the content of this Framework Agreement is exempt from disclosure in accordance with the provisions of the FOIA.</w:t>
      </w:r>
    </w:p>
    <w:p w:rsidR="006119B9" w:rsidRPr="006119B9" w:rsidRDefault="006119B9" w:rsidP="006119B9">
      <w:pPr>
        <w:keepNext/>
        <w:spacing w:after="0" w:line="312" w:lineRule="auto"/>
        <w:jc w:val="both"/>
        <w:outlineLvl w:val="1"/>
        <w:rPr>
          <w:rFonts w:ascii="Arial" w:eastAsia="Times New Roman" w:hAnsi="Arial" w:cs="Arial"/>
        </w:rPr>
      </w:pPr>
    </w:p>
    <w:p w:rsidR="006119B9" w:rsidRPr="006119B9" w:rsidRDefault="006119B9" w:rsidP="006119B9">
      <w:pPr>
        <w:keepNext/>
        <w:numPr>
          <w:ilvl w:val="1"/>
          <w:numId w:val="11"/>
        </w:numPr>
        <w:spacing w:after="0" w:line="312" w:lineRule="auto"/>
        <w:ind w:left="697" w:hanging="697"/>
        <w:jc w:val="both"/>
        <w:outlineLvl w:val="1"/>
        <w:rPr>
          <w:rFonts w:ascii="Arial" w:eastAsia="Times New Roman" w:hAnsi="Arial" w:cs="Arial"/>
        </w:rPr>
      </w:pPr>
      <w:r w:rsidRPr="006119B9">
        <w:rPr>
          <w:rFonts w:ascii="Arial" w:eastAsia="Times New Roman" w:hAnsi="Arial" w:cs="Arial"/>
        </w:rPr>
        <w:t xml:space="preserve">Notwithstanding any other term of this Framework Agreement, the </w:t>
      </w:r>
      <w:r w:rsidR="00C668B0">
        <w:rPr>
          <w:rFonts w:ascii="Arial" w:eastAsia="Times New Roman" w:hAnsi="Arial" w:cs="Arial"/>
        </w:rPr>
        <w:t>Supplier</w:t>
      </w:r>
      <w:r w:rsidRPr="006119B9">
        <w:rPr>
          <w:rFonts w:ascii="Arial" w:eastAsia="Times New Roman" w:hAnsi="Arial" w:cs="Arial"/>
        </w:rPr>
        <w:t xml:space="preserve"> hereby gives his consent for </w:t>
      </w:r>
      <w:r w:rsidR="00A00C86">
        <w:rPr>
          <w:rFonts w:ascii="Arial" w:eastAsia="Times New Roman" w:hAnsi="Arial" w:cs="Arial"/>
        </w:rPr>
        <w:t>CITB</w:t>
      </w:r>
      <w:r w:rsidRPr="006119B9">
        <w:rPr>
          <w:rFonts w:ascii="Arial" w:eastAsia="Times New Roman" w:hAnsi="Arial" w:cs="Arial"/>
        </w:rPr>
        <w:t xml:space="preserve"> to publish this Framework Agreement in its entirety, including from time to time agreed changes to the Framework Agreement, to the general public. </w:t>
      </w:r>
    </w:p>
    <w:p w:rsidR="006119B9" w:rsidRPr="006119B9" w:rsidRDefault="006119B9" w:rsidP="006119B9">
      <w:pPr>
        <w:keepNext/>
        <w:spacing w:after="0" w:line="312" w:lineRule="auto"/>
        <w:jc w:val="both"/>
        <w:outlineLvl w:val="1"/>
        <w:rPr>
          <w:rFonts w:ascii="Arial" w:eastAsia="Times New Roman" w:hAnsi="Arial" w:cs="Arial"/>
        </w:rPr>
      </w:pPr>
    </w:p>
    <w:p w:rsidR="006119B9" w:rsidRPr="006119B9" w:rsidRDefault="006119B9" w:rsidP="006119B9">
      <w:pPr>
        <w:keepNext/>
        <w:numPr>
          <w:ilvl w:val="1"/>
          <w:numId w:val="11"/>
        </w:numPr>
        <w:spacing w:after="0" w:line="312" w:lineRule="auto"/>
        <w:ind w:left="697" w:hanging="697"/>
        <w:jc w:val="both"/>
        <w:outlineLvl w:val="1"/>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shall assist and co-operate with </w:t>
      </w:r>
      <w:r w:rsidR="00A00C86">
        <w:rPr>
          <w:rFonts w:ascii="Arial" w:eastAsia="Times New Roman" w:hAnsi="Arial" w:cs="Arial"/>
        </w:rPr>
        <w:t>CITB</w:t>
      </w:r>
      <w:r w:rsidRPr="006119B9">
        <w:rPr>
          <w:rFonts w:ascii="Arial" w:eastAsia="Times New Roman" w:hAnsi="Arial" w:cs="Arial"/>
        </w:rPr>
        <w:t xml:space="preserve"> to enable </w:t>
      </w:r>
      <w:r w:rsidR="00A00C86">
        <w:rPr>
          <w:rFonts w:ascii="Arial" w:eastAsia="Times New Roman" w:hAnsi="Arial" w:cs="Arial"/>
        </w:rPr>
        <w:t>CITB</w:t>
      </w:r>
      <w:r w:rsidRPr="006119B9">
        <w:rPr>
          <w:rFonts w:ascii="Arial" w:eastAsia="Times New Roman" w:hAnsi="Arial" w:cs="Arial"/>
        </w:rPr>
        <w:t xml:space="preserve"> to publish this Framework Agreement.</w:t>
      </w:r>
    </w:p>
    <w:p w:rsidR="006119B9" w:rsidRPr="006119B9" w:rsidRDefault="006119B9" w:rsidP="006119B9">
      <w:pPr>
        <w:keepNext/>
        <w:spacing w:after="0" w:line="312" w:lineRule="auto"/>
        <w:jc w:val="both"/>
        <w:outlineLvl w:val="1"/>
        <w:rPr>
          <w:rFonts w:ascii="Arial" w:eastAsia="Times New Roman" w:hAnsi="Arial" w:cs="Arial"/>
        </w:rPr>
      </w:pPr>
    </w:p>
    <w:p w:rsidR="006119B9" w:rsidRPr="006119B9" w:rsidRDefault="006119B9" w:rsidP="006119B9">
      <w:pPr>
        <w:keepNext/>
        <w:numPr>
          <w:ilvl w:val="0"/>
          <w:numId w:val="11"/>
        </w:numPr>
        <w:spacing w:after="0" w:line="312" w:lineRule="auto"/>
        <w:jc w:val="both"/>
        <w:outlineLvl w:val="0"/>
        <w:rPr>
          <w:rFonts w:ascii="Arial" w:eastAsia="Times New Roman" w:hAnsi="Arial" w:cs="Arial"/>
        </w:rPr>
      </w:pPr>
      <w:bookmarkStart w:id="28" w:name="_Ref137025967"/>
      <w:bookmarkStart w:id="29" w:name="_Ref173128672"/>
      <w:bookmarkStart w:id="30" w:name="_Ref173296169"/>
      <w:bookmarkStart w:id="31" w:name="_Ref190232849"/>
      <w:bookmarkStart w:id="32" w:name="_Ref190497633"/>
      <w:bookmarkStart w:id="33" w:name="_Ref190502770"/>
      <w:bookmarkStart w:id="34" w:name="_Ref190505892"/>
      <w:bookmarkStart w:id="35" w:name="_Ref190506414"/>
      <w:bookmarkEnd w:id="26"/>
      <w:bookmarkEnd w:id="27"/>
      <w:r w:rsidRPr="006119B9">
        <w:rPr>
          <w:rFonts w:ascii="Arial" w:eastAsia="Times New Roman" w:hAnsi="Arial" w:cs="Arial"/>
          <w:b/>
        </w:rPr>
        <w:t>Data Protection</w:t>
      </w:r>
      <w:bookmarkEnd w:id="28"/>
      <w:bookmarkEnd w:id="29"/>
      <w:bookmarkEnd w:id="30"/>
      <w:bookmarkEnd w:id="31"/>
      <w:bookmarkEnd w:id="32"/>
      <w:bookmarkEnd w:id="33"/>
      <w:bookmarkEnd w:id="34"/>
      <w:bookmarkEnd w:id="35"/>
    </w:p>
    <w:p w:rsidR="006119B9" w:rsidRPr="006119B9" w:rsidRDefault="006119B9" w:rsidP="006119B9">
      <w:pPr>
        <w:keepNext/>
        <w:spacing w:after="0" w:line="312" w:lineRule="auto"/>
        <w:jc w:val="both"/>
        <w:outlineLvl w:val="1"/>
        <w:rPr>
          <w:rFonts w:ascii="Arial" w:eastAsia="Times New Roman" w:hAnsi="Arial" w:cs="Arial"/>
        </w:rPr>
      </w:pPr>
      <w:bookmarkStart w:id="36" w:name="_Ref137611710"/>
      <w:bookmarkStart w:id="37" w:name="_Ref172375764"/>
      <w:bookmarkStart w:id="38" w:name="_Ref137611790"/>
    </w:p>
    <w:p w:rsidR="006119B9" w:rsidRPr="006119B9" w:rsidRDefault="006119B9" w:rsidP="006119B9">
      <w:pPr>
        <w:keepNext/>
        <w:numPr>
          <w:ilvl w:val="1"/>
          <w:numId w:val="11"/>
        </w:numPr>
        <w:spacing w:after="0" w:line="312" w:lineRule="auto"/>
        <w:ind w:left="700" w:hanging="700"/>
        <w:jc w:val="both"/>
        <w:outlineLvl w:val="1"/>
        <w:rPr>
          <w:rFonts w:ascii="Arial" w:eastAsia="Times New Roman" w:hAnsi="Arial" w:cs="Arial"/>
        </w:rPr>
      </w:pPr>
      <w:r w:rsidRPr="006119B9">
        <w:rPr>
          <w:rFonts w:ascii="Arial" w:eastAsia="Times New Roman" w:hAnsi="Arial" w:cs="Arial"/>
        </w:rPr>
        <w:t>For the purposes of this Clause 1</w:t>
      </w:r>
      <w:r w:rsidR="00390798">
        <w:rPr>
          <w:rFonts w:ascii="Arial" w:eastAsia="Times New Roman" w:hAnsi="Arial" w:cs="Arial"/>
        </w:rPr>
        <w:t>7</w:t>
      </w:r>
      <w:r w:rsidRPr="006119B9">
        <w:rPr>
          <w:rFonts w:ascii="Arial" w:eastAsia="Times New Roman" w:hAnsi="Arial" w:cs="Arial"/>
        </w:rPr>
        <w:t xml:space="preserve">, the terms "Data Controller", “Data Subject”, "Data Processor", "Personal Data", "Process" and "Processing" shall have the meaning prescribed under the DPA. </w:t>
      </w:r>
    </w:p>
    <w:p w:rsidR="006119B9" w:rsidRPr="006119B9" w:rsidRDefault="006119B9" w:rsidP="006119B9">
      <w:pPr>
        <w:keepNext/>
        <w:spacing w:after="0" w:line="312" w:lineRule="auto"/>
        <w:jc w:val="both"/>
        <w:outlineLvl w:val="1"/>
        <w:rPr>
          <w:rFonts w:ascii="Arial" w:eastAsia="Times New Roman" w:hAnsi="Arial" w:cs="Arial"/>
        </w:rPr>
      </w:pPr>
    </w:p>
    <w:p w:rsidR="006119B9" w:rsidRPr="006119B9" w:rsidRDefault="006119B9" w:rsidP="006119B9">
      <w:pPr>
        <w:keepNext/>
        <w:numPr>
          <w:ilvl w:val="1"/>
          <w:numId w:val="11"/>
        </w:numPr>
        <w:spacing w:after="0" w:line="312" w:lineRule="auto"/>
        <w:ind w:left="700" w:hanging="700"/>
        <w:jc w:val="both"/>
        <w:outlineLvl w:val="1"/>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shall (and shall procure that all of its Staff) comply with any notification requirements under the DPA</w:t>
      </w:r>
      <w:bookmarkEnd w:id="36"/>
      <w:r w:rsidRPr="006119B9">
        <w:rPr>
          <w:rFonts w:ascii="Arial" w:eastAsia="Times New Roman" w:hAnsi="Arial" w:cs="Arial"/>
        </w:rPr>
        <w:t xml:space="preserve"> and both Parties will duly observe all of their obligations under the DPA which arise in connection with this Framework Agreement and/or any Call-Off Contract.</w:t>
      </w:r>
      <w:bookmarkEnd w:id="37"/>
    </w:p>
    <w:bookmarkEnd w:id="38"/>
    <w:p w:rsidR="006119B9" w:rsidRPr="006119B9" w:rsidRDefault="006119B9" w:rsidP="006119B9">
      <w:pPr>
        <w:keepNext/>
        <w:spacing w:after="0" w:line="312" w:lineRule="auto"/>
        <w:jc w:val="both"/>
        <w:outlineLvl w:val="1"/>
        <w:rPr>
          <w:rFonts w:ascii="Arial" w:eastAsia="Times New Roman" w:hAnsi="Arial" w:cs="Arial"/>
        </w:rPr>
      </w:pPr>
    </w:p>
    <w:p w:rsidR="006119B9" w:rsidRPr="006119B9" w:rsidRDefault="006119B9" w:rsidP="006119B9">
      <w:pPr>
        <w:keepNext/>
        <w:numPr>
          <w:ilvl w:val="1"/>
          <w:numId w:val="11"/>
        </w:numPr>
        <w:spacing w:after="0" w:line="312" w:lineRule="auto"/>
        <w:ind w:left="700" w:hanging="700"/>
        <w:jc w:val="both"/>
        <w:outlineLvl w:val="1"/>
        <w:rPr>
          <w:rFonts w:ascii="Arial" w:eastAsia="Times New Roman" w:hAnsi="Arial" w:cs="Arial"/>
        </w:rPr>
      </w:pPr>
      <w:r w:rsidRPr="006119B9">
        <w:rPr>
          <w:rFonts w:ascii="Arial" w:eastAsia="Times New Roman" w:hAnsi="Arial" w:cs="Arial"/>
        </w:rPr>
        <w:t>Notwithstanding the general obligation in Clause 1</w:t>
      </w:r>
      <w:r w:rsidR="00390798">
        <w:rPr>
          <w:rFonts w:ascii="Arial" w:eastAsia="Times New Roman" w:hAnsi="Arial" w:cs="Arial"/>
        </w:rPr>
        <w:t>7</w:t>
      </w:r>
      <w:r w:rsidRPr="006119B9">
        <w:rPr>
          <w:rFonts w:ascii="Arial" w:eastAsia="Times New Roman" w:hAnsi="Arial" w:cs="Arial"/>
        </w:rPr>
        <w:t xml:space="preserve">.2, where the </w:t>
      </w:r>
      <w:r w:rsidR="00C668B0">
        <w:rPr>
          <w:rFonts w:ascii="Arial" w:eastAsia="Times New Roman" w:hAnsi="Arial" w:cs="Arial"/>
        </w:rPr>
        <w:t>Supplier</w:t>
      </w:r>
      <w:r w:rsidRPr="006119B9">
        <w:rPr>
          <w:rFonts w:ascii="Arial" w:eastAsia="Times New Roman" w:hAnsi="Arial" w:cs="Arial"/>
        </w:rPr>
        <w:t xml:space="preserve"> is Processing Personal Data as a Data Processor for </w:t>
      </w:r>
      <w:r w:rsidR="00A00C86">
        <w:rPr>
          <w:rFonts w:ascii="Arial" w:eastAsia="Times New Roman" w:hAnsi="Arial" w:cs="Arial"/>
        </w:rPr>
        <w:t>CITB</w:t>
      </w:r>
      <w:r w:rsidRPr="006119B9">
        <w:rPr>
          <w:rFonts w:ascii="Arial" w:eastAsia="Times New Roman" w:hAnsi="Arial" w:cs="Arial"/>
        </w:rPr>
        <w:t xml:space="preserve"> the </w:t>
      </w:r>
      <w:r w:rsidR="00C668B0">
        <w:rPr>
          <w:rFonts w:ascii="Arial" w:eastAsia="Times New Roman" w:hAnsi="Arial" w:cs="Arial"/>
        </w:rPr>
        <w:t>Supplier</w:t>
      </w:r>
      <w:r w:rsidR="0089386B">
        <w:rPr>
          <w:rFonts w:ascii="Arial" w:eastAsia="Times New Roman" w:hAnsi="Arial" w:cs="Arial"/>
        </w:rPr>
        <w:t xml:space="preserve"> shall:</w:t>
      </w:r>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6119B9" w:rsidP="006119B9">
      <w:pPr>
        <w:keepNext/>
        <w:numPr>
          <w:ilvl w:val="2"/>
          <w:numId w:val="11"/>
        </w:numPr>
        <w:spacing w:after="0" w:line="312" w:lineRule="auto"/>
        <w:ind w:left="1400" w:hanging="680"/>
        <w:jc w:val="both"/>
        <w:outlineLvl w:val="2"/>
        <w:rPr>
          <w:rFonts w:ascii="Arial" w:eastAsia="Times New Roman" w:hAnsi="Arial" w:cs="Arial"/>
        </w:rPr>
      </w:pPr>
      <w:r w:rsidRPr="006119B9">
        <w:rPr>
          <w:rFonts w:ascii="Arial" w:eastAsia="Times New Roman" w:hAnsi="Arial" w:cs="Arial"/>
        </w:rPr>
        <w:t xml:space="preserve">process the Personal Data only in accordance with instructions from </w:t>
      </w:r>
      <w:r w:rsidR="00A00C86">
        <w:rPr>
          <w:rFonts w:ascii="Arial" w:eastAsia="Times New Roman" w:hAnsi="Arial" w:cs="Arial"/>
        </w:rPr>
        <w:t>CITB</w:t>
      </w:r>
      <w:r w:rsidRPr="006119B9">
        <w:rPr>
          <w:rFonts w:ascii="Arial" w:eastAsia="Times New Roman" w:hAnsi="Arial" w:cs="Arial"/>
        </w:rPr>
        <w:t xml:space="preserve"> as set out in this Framework Agreement and/or any Call-Off Contract as appropriate or as otherwise notified by </w:t>
      </w:r>
      <w:r w:rsidR="00A00C86">
        <w:rPr>
          <w:rFonts w:ascii="Arial" w:eastAsia="Times New Roman" w:hAnsi="Arial" w:cs="Arial"/>
        </w:rPr>
        <w:t>CITB</w:t>
      </w:r>
      <w:r w:rsidRPr="006119B9">
        <w:rPr>
          <w:rFonts w:ascii="Arial" w:eastAsia="Times New Roman" w:hAnsi="Arial" w:cs="Arial"/>
        </w:rPr>
        <w:t>;</w:t>
      </w:r>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6119B9" w:rsidP="006119B9">
      <w:pPr>
        <w:keepNext/>
        <w:numPr>
          <w:ilvl w:val="2"/>
          <w:numId w:val="11"/>
        </w:numPr>
        <w:spacing w:after="0" w:line="312" w:lineRule="auto"/>
        <w:ind w:left="1400" w:hanging="680"/>
        <w:jc w:val="both"/>
        <w:outlineLvl w:val="2"/>
        <w:rPr>
          <w:rFonts w:ascii="Arial" w:eastAsia="Times New Roman" w:hAnsi="Arial" w:cs="Arial"/>
        </w:rPr>
      </w:pPr>
      <w:r w:rsidRPr="006119B9">
        <w:rPr>
          <w:rFonts w:ascii="Arial" w:eastAsia="Times New Roman" w:hAnsi="Arial" w:cs="Arial"/>
        </w:rPr>
        <w:t>comply with all applicable laws;</w:t>
      </w:r>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6119B9" w:rsidP="006119B9">
      <w:pPr>
        <w:keepNext/>
        <w:numPr>
          <w:ilvl w:val="2"/>
          <w:numId w:val="11"/>
        </w:numPr>
        <w:spacing w:after="0" w:line="312" w:lineRule="auto"/>
        <w:ind w:left="1400" w:hanging="680"/>
        <w:jc w:val="both"/>
        <w:outlineLvl w:val="2"/>
        <w:rPr>
          <w:rFonts w:ascii="Arial" w:eastAsia="Times New Roman" w:hAnsi="Arial" w:cs="Arial"/>
        </w:rPr>
      </w:pPr>
      <w:r w:rsidRPr="006119B9">
        <w:rPr>
          <w:rFonts w:ascii="Arial" w:eastAsia="Times New Roman" w:hAnsi="Arial" w:cs="Arial"/>
        </w:rPr>
        <w:t xml:space="preserve">process the Personal Data only to the extent and in such manner as is necessary for the provision of the </w:t>
      </w:r>
      <w:r w:rsidR="00C668B0">
        <w:rPr>
          <w:rFonts w:ascii="Arial" w:eastAsia="Times New Roman" w:hAnsi="Arial" w:cs="Arial"/>
        </w:rPr>
        <w:t>Supplier</w:t>
      </w:r>
      <w:r w:rsidRPr="006119B9">
        <w:rPr>
          <w:rFonts w:ascii="Arial" w:eastAsia="Times New Roman" w:hAnsi="Arial" w:cs="Arial"/>
        </w:rPr>
        <w:t>'s obligations under this Framework Agreement and/or any Call-Off Contract as appropriate;</w:t>
      </w:r>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6119B9" w:rsidP="006119B9">
      <w:pPr>
        <w:keepNext/>
        <w:numPr>
          <w:ilvl w:val="2"/>
          <w:numId w:val="11"/>
        </w:numPr>
        <w:spacing w:after="0" w:line="312" w:lineRule="auto"/>
        <w:ind w:left="1400" w:hanging="680"/>
        <w:jc w:val="both"/>
        <w:outlineLvl w:val="2"/>
        <w:rPr>
          <w:rFonts w:ascii="Arial" w:eastAsia="Times New Roman" w:hAnsi="Arial" w:cs="Arial"/>
        </w:rPr>
      </w:pPr>
      <w:r w:rsidRPr="006119B9">
        <w:rPr>
          <w:rFonts w:ascii="Arial" w:eastAsia="Times New Roman" w:hAnsi="Arial" w:cs="Arial"/>
        </w:rPr>
        <w:t>implement appropriate technical and organisational measures to protect the Personal Data against unauthorised or unlawful Processing and against accidental loss, destruction, damage, alteration or disclosure;</w:t>
      </w:r>
    </w:p>
    <w:p w:rsidR="006119B9" w:rsidRPr="006119B9" w:rsidRDefault="006119B9" w:rsidP="006119B9">
      <w:pPr>
        <w:keepNext/>
        <w:spacing w:after="0" w:line="312" w:lineRule="auto"/>
        <w:ind w:left="720"/>
        <w:jc w:val="both"/>
        <w:outlineLvl w:val="2"/>
        <w:rPr>
          <w:rFonts w:ascii="Arial" w:eastAsia="Times New Roman" w:hAnsi="Arial" w:cs="Arial"/>
          <w:b/>
          <w:bCs/>
        </w:rPr>
      </w:pPr>
    </w:p>
    <w:p w:rsidR="006119B9" w:rsidRPr="006119B9" w:rsidRDefault="006119B9" w:rsidP="006119B9">
      <w:pPr>
        <w:keepNext/>
        <w:numPr>
          <w:ilvl w:val="2"/>
          <w:numId w:val="11"/>
        </w:numPr>
        <w:spacing w:after="0" w:line="312" w:lineRule="auto"/>
        <w:ind w:left="1400" w:hanging="680"/>
        <w:jc w:val="both"/>
        <w:outlineLvl w:val="2"/>
        <w:rPr>
          <w:rFonts w:ascii="Arial" w:eastAsia="Times New Roman" w:hAnsi="Arial" w:cs="Arial"/>
          <w:bCs/>
        </w:rPr>
      </w:pPr>
      <w:r w:rsidRPr="006119B9">
        <w:rPr>
          <w:rFonts w:ascii="Arial" w:eastAsia="Times New Roman" w:hAnsi="Arial" w:cs="Arial"/>
        </w:rPr>
        <w:t>take reasonable steps to ensure the reliability of its employees and agents who may have access to the Personal Data and use all reasonable endeavours to ensure that such persons have sufficient skills and training in the handling of Personal Data;</w:t>
      </w:r>
    </w:p>
    <w:p w:rsidR="006119B9" w:rsidRPr="006119B9" w:rsidRDefault="006119B9" w:rsidP="006119B9">
      <w:pPr>
        <w:keepNext/>
        <w:spacing w:after="0" w:line="312" w:lineRule="auto"/>
        <w:ind w:left="720"/>
        <w:jc w:val="both"/>
        <w:outlineLvl w:val="2"/>
        <w:rPr>
          <w:rFonts w:ascii="Arial" w:eastAsia="Times New Roman" w:hAnsi="Arial" w:cs="Arial"/>
          <w:bCs/>
        </w:rPr>
      </w:pPr>
    </w:p>
    <w:p w:rsidR="006119B9" w:rsidRPr="006119B9" w:rsidRDefault="006119B9" w:rsidP="006119B9">
      <w:pPr>
        <w:keepNext/>
        <w:numPr>
          <w:ilvl w:val="2"/>
          <w:numId w:val="11"/>
        </w:numPr>
        <w:spacing w:after="0" w:line="312" w:lineRule="auto"/>
        <w:ind w:left="1400" w:hanging="680"/>
        <w:jc w:val="both"/>
        <w:outlineLvl w:val="2"/>
        <w:rPr>
          <w:rFonts w:ascii="Arial" w:eastAsia="Times New Roman" w:hAnsi="Arial" w:cs="Arial"/>
          <w:bCs/>
        </w:rPr>
      </w:pPr>
      <w:r w:rsidRPr="006119B9">
        <w:rPr>
          <w:rFonts w:ascii="Arial" w:eastAsia="Times New Roman" w:hAnsi="Arial" w:cs="Arial"/>
        </w:rPr>
        <w:t xml:space="preserve">not cause or permit the Personal Data to be transferred outside the European Economic Area without the prior written consent of </w:t>
      </w:r>
      <w:r w:rsidR="00A00C86">
        <w:rPr>
          <w:rFonts w:ascii="Arial" w:eastAsia="Times New Roman" w:hAnsi="Arial" w:cs="Arial"/>
        </w:rPr>
        <w:t>CITB</w:t>
      </w:r>
      <w:r w:rsidRPr="006119B9">
        <w:rPr>
          <w:rFonts w:ascii="Arial" w:eastAsia="Times New Roman" w:hAnsi="Arial" w:cs="Arial"/>
        </w:rPr>
        <w:t xml:space="preserve">; </w:t>
      </w:r>
    </w:p>
    <w:p w:rsidR="006119B9" w:rsidRPr="006119B9" w:rsidRDefault="006119B9" w:rsidP="006119B9">
      <w:pPr>
        <w:keepNext/>
        <w:spacing w:after="0" w:line="312" w:lineRule="auto"/>
        <w:ind w:left="720"/>
        <w:jc w:val="both"/>
        <w:outlineLvl w:val="2"/>
        <w:rPr>
          <w:rFonts w:ascii="Arial" w:eastAsia="Times New Roman" w:hAnsi="Arial" w:cs="Arial"/>
          <w:bCs/>
        </w:rPr>
      </w:pPr>
    </w:p>
    <w:p w:rsidR="006119B9" w:rsidRPr="006119B9" w:rsidRDefault="006119B9" w:rsidP="006119B9">
      <w:pPr>
        <w:keepNext/>
        <w:numPr>
          <w:ilvl w:val="2"/>
          <w:numId w:val="11"/>
        </w:numPr>
        <w:spacing w:after="0" w:line="312" w:lineRule="auto"/>
        <w:ind w:left="1400" w:hanging="680"/>
        <w:jc w:val="both"/>
        <w:outlineLvl w:val="2"/>
        <w:rPr>
          <w:rFonts w:ascii="Arial" w:eastAsia="Times New Roman" w:hAnsi="Arial" w:cs="Arial"/>
          <w:bCs/>
        </w:rPr>
      </w:pPr>
      <w:r w:rsidRPr="006119B9">
        <w:rPr>
          <w:rFonts w:ascii="Arial" w:eastAsia="Times New Roman" w:hAnsi="Arial" w:cs="Arial"/>
        </w:rPr>
        <w:t xml:space="preserve">not disclose the Personal Data to any third parties in any circumstances other than with the written consent of </w:t>
      </w:r>
      <w:r w:rsidR="00A00C86">
        <w:rPr>
          <w:rFonts w:ascii="Arial" w:eastAsia="Times New Roman" w:hAnsi="Arial" w:cs="Arial"/>
        </w:rPr>
        <w:t>CITB</w:t>
      </w:r>
      <w:r w:rsidRPr="006119B9">
        <w:rPr>
          <w:rFonts w:ascii="Arial" w:eastAsia="Times New Roman" w:hAnsi="Arial" w:cs="Arial"/>
        </w:rPr>
        <w:t xml:space="preserve">; </w:t>
      </w:r>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6119B9" w:rsidP="006119B9">
      <w:pPr>
        <w:keepNext/>
        <w:numPr>
          <w:ilvl w:val="2"/>
          <w:numId w:val="11"/>
        </w:numPr>
        <w:spacing w:after="0" w:line="312" w:lineRule="auto"/>
        <w:ind w:left="1400" w:hanging="680"/>
        <w:jc w:val="both"/>
        <w:outlineLvl w:val="2"/>
        <w:rPr>
          <w:rFonts w:ascii="Arial" w:eastAsia="Times New Roman" w:hAnsi="Arial" w:cs="Arial"/>
        </w:rPr>
      </w:pPr>
      <w:r w:rsidRPr="006119B9">
        <w:rPr>
          <w:rFonts w:ascii="Arial" w:eastAsia="Times New Roman" w:hAnsi="Arial" w:cs="Arial"/>
        </w:rPr>
        <w:t xml:space="preserve">co-operate with </w:t>
      </w:r>
      <w:r w:rsidR="00A00C86">
        <w:rPr>
          <w:rFonts w:ascii="Arial" w:eastAsia="Times New Roman" w:hAnsi="Arial" w:cs="Arial"/>
        </w:rPr>
        <w:t>CITB</w:t>
      </w:r>
      <w:r w:rsidRPr="006119B9">
        <w:rPr>
          <w:rFonts w:ascii="Arial" w:eastAsia="Times New Roman" w:hAnsi="Arial" w:cs="Arial"/>
        </w:rPr>
        <w:t xml:space="preserve"> to enable </w:t>
      </w:r>
      <w:r w:rsidR="00A00C86">
        <w:rPr>
          <w:rFonts w:ascii="Arial" w:eastAsia="Times New Roman" w:hAnsi="Arial" w:cs="Arial"/>
        </w:rPr>
        <w:t>CITB</w:t>
      </w:r>
      <w:r w:rsidRPr="006119B9">
        <w:rPr>
          <w:rFonts w:ascii="Arial" w:eastAsia="Times New Roman" w:hAnsi="Arial" w:cs="Arial"/>
        </w:rPr>
        <w:t xml:space="preserve"> to comply with any request under section 7 of the DPA; and</w:t>
      </w:r>
    </w:p>
    <w:p w:rsidR="006119B9" w:rsidRPr="006119B9" w:rsidRDefault="006119B9" w:rsidP="006119B9">
      <w:pPr>
        <w:keepNext/>
        <w:spacing w:after="0" w:line="312" w:lineRule="auto"/>
        <w:jc w:val="both"/>
        <w:outlineLvl w:val="2"/>
        <w:rPr>
          <w:rFonts w:ascii="Arial" w:eastAsia="Times New Roman" w:hAnsi="Arial" w:cs="Arial"/>
        </w:rPr>
      </w:pPr>
    </w:p>
    <w:p w:rsidR="006119B9" w:rsidRPr="006119B9" w:rsidRDefault="006119B9" w:rsidP="006119B9">
      <w:pPr>
        <w:keepNext/>
        <w:numPr>
          <w:ilvl w:val="2"/>
          <w:numId w:val="11"/>
        </w:numPr>
        <w:spacing w:after="0" w:line="312" w:lineRule="auto"/>
        <w:ind w:left="1400" w:hanging="680"/>
        <w:jc w:val="both"/>
        <w:outlineLvl w:val="2"/>
        <w:rPr>
          <w:rFonts w:ascii="Arial" w:eastAsia="Times New Roman" w:hAnsi="Arial" w:cs="Arial"/>
        </w:rPr>
      </w:pPr>
      <w:r w:rsidRPr="006119B9">
        <w:rPr>
          <w:rFonts w:ascii="Arial" w:eastAsia="Times New Roman" w:hAnsi="Arial" w:cs="Arial"/>
        </w:rPr>
        <w:t xml:space="preserve">notify </w:t>
      </w:r>
      <w:r w:rsidR="00A00C86">
        <w:rPr>
          <w:rFonts w:ascii="Arial" w:eastAsia="Times New Roman" w:hAnsi="Arial" w:cs="Arial"/>
        </w:rPr>
        <w:t>CITB</w:t>
      </w:r>
      <w:r w:rsidRPr="006119B9">
        <w:rPr>
          <w:rFonts w:ascii="Arial" w:eastAsia="Times New Roman" w:hAnsi="Arial" w:cs="Arial"/>
        </w:rPr>
        <w:t xml:space="preserve"> within five Working Days if it receives:</w:t>
      </w:r>
    </w:p>
    <w:p w:rsidR="006119B9" w:rsidRPr="006119B9" w:rsidRDefault="006119B9" w:rsidP="006119B9">
      <w:pPr>
        <w:keepNext/>
        <w:spacing w:after="0" w:line="312" w:lineRule="auto"/>
        <w:jc w:val="both"/>
        <w:outlineLvl w:val="2"/>
        <w:rPr>
          <w:rFonts w:ascii="Arial" w:eastAsia="Times New Roman" w:hAnsi="Arial" w:cs="Arial"/>
        </w:rPr>
      </w:pPr>
    </w:p>
    <w:p w:rsidR="006119B9" w:rsidRPr="006119B9" w:rsidRDefault="006119B9" w:rsidP="006119B9">
      <w:pPr>
        <w:keepNext/>
        <w:numPr>
          <w:ilvl w:val="3"/>
          <w:numId w:val="11"/>
        </w:numPr>
        <w:spacing w:after="0" w:line="312" w:lineRule="auto"/>
        <w:ind w:left="2300" w:hanging="900"/>
        <w:jc w:val="both"/>
        <w:outlineLvl w:val="2"/>
        <w:rPr>
          <w:rFonts w:ascii="Arial" w:eastAsia="Times New Roman" w:hAnsi="Arial" w:cs="Arial"/>
        </w:rPr>
      </w:pPr>
      <w:r w:rsidRPr="006119B9">
        <w:rPr>
          <w:rFonts w:ascii="Arial" w:eastAsia="Times New Roman" w:hAnsi="Arial" w:cs="Arial"/>
        </w:rPr>
        <w:t>a request from a Data Subject to have access to that person’s Personal Data; or</w:t>
      </w:r>
    </w:p>
    <w:p w:rsidR="006119B9" w:rsidRPr="006119B9" w:rsidRDefault="006119B9" w:rsidP="006119B9">
      <w:pPr>
        <w:keepNext/>
        <w:numPr>
          <w:ilvl w:val="3"/>
          <w:numId w:val="11"/>
        </w:numPr>
        <w:spacing w:after="0" w:line="312" w:lineRule="auto"/>
        <w:ind w:left="2300" w:hanging="900"/>
        <w:jc w:val="both"/>
        <w:outlineLvl w:val="2"/>
        <w:rPr>
          <w:rFonts w:ascii="Arial" w:eastAsia="Times New Roman" w:hAnsi="Arial" w:cs="Arial"/>
        </w:rPr>
      </w:pPr>
      <w:r w:rsidRPr="006119B9">
        <w:rPr>
          <w:rFonts w:ascii="Arial" w:eastAsia="Times New Roman" w:hAnsi="Arial" w:cs="Arial"/>
        </w:rPr>
        <w:t xml:space="preserve">a complaint or request relating to </w:t>
      </w:r>
      <w:r w:rsidR="00A00C86">
        <w:rPr>
          <w:rFonts w:ascii="Arial" w:eastAsia="Times New Roman" w:hAnsi="Arial" w:cs="Arial"/>
        </w:rPr>
        <w:t>CITB</w:t>
      </w:r>
      <w:r w:rsidRPr="006119B9">
        <w:rPr>
          <w:rFonts w:ascii="Arial" w:eastAsia="Times New Roman" w:hAnsi="Arial" w:cs="Arial"/>
        </w:rPr>
        <w:t>’</w:t>
      </w:r>
      <w:r w:rsidR="00E532AB">
        <w:rPr>
          <w:rFonts w:ascii="Arial" w:eastAsia="Times New Roman" w:hAnsi="Arial" w:cs="Arial"/>
        </w:rPr>
        <w:t>s</w:t>
      </w:r>
      <w:r w:rsidRPr="006119B9">
        <w:rPr>
          <w:rFonts w:ascii="Arial" w:eastAsia="Times New Roman" w:hAnsi="Arial" w:cs="Arial"/>
        </w:rPr>
        <w:t xml:space="preserve"> obligations under the DPA</w:t>
      </w:r>
      <w:r w:rsidR="0093717E">
        <w:rPr>
          <w:rFonts w:ascii="Arial" w:eastAsia="Times New Roman" w:hAnsi="Arial" w:cs="Arial"/>
        </w:rPr>
        <w:t>.</w:t>
      </w:r>
    </w:p>
    <w:p w:rsidR="006119B9" w:rsidRPr="006119B9" w:rsidRDefault="006119B9" w:rsidP="006119B9">
      <w:pPr>
        <w:keepNext/>
        <w:spacing w:after="0" w:line="312" w:lineRule="auto"/>
        <w:ind w:left="1701" w:hanging="851"/>
        <w:jc w:val="both"/>
        <w:outlineLvl w:val="2"/>
        <w:rPr>
          <w:rFonts w:ascii="Arial" w:eastAsia="Times New Roman" w:hAnsi="Arial" w:cs="Arial"/>
        </w:rPr>
      </w:pPr>
    </w:p>
    <w:p w:rsidR="006119B9" w:rsidRPr="006119B9" w:rsidRDefault="00390798" w:rsidP="006119B9">
      <w:pPr>
        <w:keepNext/>
        <w:numPr>
          <w:ilvl w:val="1"/>
          <w:numId w:val="11"/>
        </w:numPr>
        <w:spacing w:after="0" w:line="312" w:lineRule="auto"/>
        <w:ind w:left="700" w:hanging="700"/>
        <w:jc w:val="both"/>
        <w:outlineLvl w:val="1"/>
        <w:rPr>
          <w:rFonts w:ascii="Arial" w:eastAsia="Times New Roman" w:hAnsi="Arial" w:cs="Arial"/>
        </w:rPr>
      </w:pPr>
      <w:r>
        <w:rPr>
          <w:rFonts w:ascii="Arial" w:eastAsia="Times New Roman" w:hAnsi="Arial" w:cs="Arial"/>
        </w:rPr>
        <w:t>The provisions of this Clause 17</w:t>
      </w:r>
      <w:r w:rsidR="006119B9" w:rsidRPr="006119B9">
        <w:rPr>
          <w:rFonts w:ascii="Arial" w:eastAsia="Times New Roman" w:hAnsi="Arial" w:cs="Arial"/>
        </w:rPr>
        <w:t xml:space="preserve"> shall apply during the Term and indefinitely after the expiry or earlier termination of this Framework Agreement (as the case may be). </w:t>
      </w:r>
    </w:p>
    <w:p w:rsidR="006119B9" w:rsidRPr="006119B9" w:rsidRDefault="006119B9" w:rsidP="006119B9">
      <w:pPr>
        <w:keepNext/>
        <w:spacing w:after="0" w:line="312" w:lineRule="auto"/>
        <w:ind w:left="850" w:hanging="850"/>
        <w:jc w:val="both"/>
        <w:outlineLvl w:val="1"/>
        <w:rPr>
          <w:rFonts w:ascii="Arial" w:eastAsia="Times New Roman" w:hAnsi="Arial" w:cs="Arial"/>
        </w:rPr>
      </w:pPr>
    </w:p>
    <w:p w:rsidR="006119B9" w:rsidRPr="006119B9" w:rsidRDefault="006119B9" w:rsidP="006119B9">
      <w:pPr>
        <w:keepNext/>
        <w:numPr>
          <w:ilvl w:val="0"/>
          <w:numId w:val="11"/>
        </w:numPr>
        <w:spacing w:after="0" w:line="312" w:lineRule="auto"/>
        <w:jc w:val="both"/>
        <w:outlineLvl w:val="0"/>
        <w:rPr>
          <w:rFonts w:ascii="Arial" w:eastAsia="Times New Roman" w:hAnsi="Arial" w:cs="Arial"/>
        </w:rPr>
      </w:pPr>
      <w:bookmarkStart w:id="39" w:name="_Ref137025983"/>
      <w:bookmarkStart w:id="40" w:name="_Ref173128673"/>
      <w:bookmarkStart w:id="41" w:name="_Ref173296170"/>
      <w:bookmarkStart w:id="42" w:name="_Ref190232850"/>
      <w:bookmarkStart w:id="43" w:name="_Ref190497634"/>
      <w:bookmarkStart w:id="44" w:name="_Ref190502771"/>
      <w:bookmarkStart w:id="45" w:name="_Ref190505893"/>
      <w:bookmarkStart w:id="46" w:name="_Ref190506415"/>
      <w:r w:rsidRPr="006119B9">
        <w:rPr>
          <w:rFonts w:ascii="Arial" w:eastAsia="Times New Roman" w:hAnsi="Arial" w:cs="Arial"/>
          <w:b/>
        </w:rPr>
        <w:t>Freedom Of Information</w:t>
      </w:r>
      <w:bookmarkEnd w:id="39"/>
      <w:bookmarkEnd w:id="40"/>
      <w:bookmarkEnd w:id="41"/>
      <w:bookmarkEnd w:id="42"/>
      <w:bookmarkEnd w:id="43"/>
      <w:bookmarkEnd w:id="44"/>
      <w:bookmarkEnd w:id="45"/>
      <w:bookmarkEnd w:id="46"/>
    </w:p>
    <w:p w:rsidR="006119B9" w:rsidRPr="006119B9" w:rsidRDefault="006119B9" w:rsidP="006119B9">
      <w:pPr>
        <w:keepNext/>
        <w:spacing w:after="0" w:line="312" w:lineRule="auto"/>
        <w:jc w:val="both"/>
        <w:outlineLvl w:val="0"/>
        <w:rPr>
          <w:rFonts w:ascii="Arial" w:eastAsia="Times New Roman" w:hAnsi="Arial" w:cs="Arial"/>
        </w:rPr>
      </w:pPr>
    </w:p>
    <w:p w:rsidR="006119B9" w:rsidRPr="006119B9" w:rsidRDefault="006119B9" w:rsidP="006119B9">
      <w:pPr>
        <w:keepNext/>
        <w:numPr>
          <w:ilvl w:val="1"/>
          <w:numId w:val="11"/>
        </w:numPr>
        <w:spacing w:after="0" w:line="312" w:lineRule="auto"/>
        <w:ind w:left="700" w:hanging="700"/>
        <w:jc w:val="both"/>
        <w:outlineLvl w:val="1"/>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acknowledges that </w:t>
      </w:r>
      <w:r w:rsidR="00A00C86">
        <w:rPr>
          <w:rFonts w:ascii="Arial" w:eastAsia="Times New Roman" w:hAnsi="Arial" w:cs="Arial"/>
        </w:rPr>
        <w:t>CITB</w:t>
      </w:r>
      <w:r w:rsidRPr="006119B9">
        <w:rPr>
          <w:rFonts w:ascii="Arial" w:eastAsia="Times New Roman" w:hAnsi="Arial" w:cs="Arial"/>
        </w:rPr>
        <w:t xml:space="preserve"> is subject to the requirements of the FOIA and the Environmental Information Regulations and shall assist and cooperate with </w:t>
      </w:r>
      <w:r w:rsidR="00A00C86">
        <w:rPr>
          <w:rFonts w:ascii="Arial" w:eastAsia="Times New Roman" w:hAnsi="Arial" w:cs="Arial"/>
        </w:rPr>
        <w:t>CITB</w:t>
      </w:r>
      <w:r w:rsidRPr="006119B9">
        <w:rPr>
          <w:rFonts w:ascii="Arial" w:eastAsia="Times New Roman" w:hAnsi="Arial" w:cs="Arial"/>
        </w:rPr>
        <w:t xml:space="preserve"> </w:t>
      </w:r>
      <w:r w:rsidR="00B50786">
        <w:rPr>
          <w:rFonts w:ascii="Arial" w:eastAsia="Times New Roman" w:hAnsi="Arial" w:cs="Arial"/>
        </w:rPr>
        <w:t xml:space="preserve">(at the Supplier’s expense) </w:t>
      </w:r>
      <w:r w:rsidRPr="006119B9">
        <w:rPr>
          <w:rFonts w:ascii="Arial" w:eastAsia="Times New Roman" w:hAnsi="Arial" w:cs="Arial"/>
        </w:rPr>
        <w:t xml:space="preserve">to enable it to comply with its Information disclosure obligations. </w:t>
      </w:r>
    </w:p>
    <w:p w:rsidR="006119B9" w:rsidRPr="006119B9" w:rsidRDefault="006119B9" w:rsidP="006119B9">
      <w:pPr>
        <w:keepNext/>
        <w:spacing w:after="0" w:line="312" w:lineRule="auto"/>
        <w:jc w:val="both"/>
        <w:outlineLvl w:val="1"/>
        <w:rPr>
          <w:rFonts w:ascii="Arial" w:eastAsia="Times New Roman" w:hAnsi="Arial" w:cs="Arial"/>
        </w:rPr>
      </w:pPr>
    </w:p>
    <w:p w:rsidR="006119B9" w:rsidRPr="006119B9" w:rsidRDefault="006119B9" w:rsidP="006119B9">
      <w:pPr>
        <w:keepNext/>
        <w:numPr>
          <w:ilvl w:val="1"/>
          <w:numId w:val="11"/>
        </w:numPr>
        <w:spacing w:after="0" w:line="312" w:lineRule="auto"/>
        <w:ind w:left="700" w:hanging="700"/>
        <w:jc w:val="both"/>
        <w:outlineLvl w:val="1"/>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shall (and shall procure that its Staff shall): </w:t>
      </w:r>
    </w:p>
    <w:p w:rsidR="006119B9" w:rsidRPr="006119B9" w:rsidRDefault="006119B9" w:rsidP="006119B9">
      <w:pPr>
        <w:keepNext/>
        <w:spacing w:after="0" w:line="312" w:lineRule="auto"/>
        <w:ind w:left="720"/>
        <w:jc w:val="both"/>
        <w:outlineLvl w:val="2"/>
        <w:rPr>
          <w:rFonts w:ascii="Arial" w:eastAsia="Times New Roman" w:hAnsi="Arial" w:cs="Arial"/>
          <w:bCs/>
        </w:rPr>
      </w:pPr>
      <w:r w:rsidRPr="006119B9">
        <w:rPr>
          <w:rFonts w:ascii="Arial" w:eastAsia="Times New Roman" w:hAnsi="Arial" w:cs="Arial"/>
          <w:bCs/>
        </w:rPr>
        <w:t xml:space="preserve"> </w:t>
      </w:r>
    </w:p>
    <w:p w:rsidR="006119B9" w:rsidRPr="006119B9" w:rsidRDefault="006119B9" w:rsidP="006119B9">
      <w:pPr>
        <w:keepNext/>
        <w:numPr>
          <w:ilvl w:val="2"/>
          <w:numId w:val="11"/>
        </w:numPr>
        <w:spacing w:after="0" w:line="312" w:lineRule="auto"/>
        <w:ind w:left="1400" w:hanging="680"/>
        <w:jc w:val="both"/>
        <w:outlineLvl w:val="2"/>
        <w:rPr>
          <w:rFonts w:ascii="Arial" w:eastAsia="Times New Roman" w:hAnsi="Arial" w:cs="Arial"/>
          <w:bCs/>
        </w:rPr>
      </w:pPr>
      <w:r w:rsidRPr="006119B9">
        <w:rPr>
          <w:rFonts w:ascii="Arial" w:eastAsia="Times New Roman" w:hAnsi="Arial" w:cs="Arial"/>
        </w:rPr>
        <w:t xml:space="preserve">transfer to </w:t>
      </w:r>
      <w:r w:rsidR="00A00C86">
        <w:rPr>
          <w:rFonts w:ascii="Arial" w:eastAsia="Times New Roman" w:hAnsi="Arial" w:cs="Arial"/>
        </w:rPr>
        <w:t>CITB</w:t>
      </w:r>
      <w:r w:rsidRPr="006119B9">
        <w:rPr>
          <w:rFonts w:ascii="Arial" w:eastAsia="Times New Roman" w:hAnsi="Arial" w:cs="Arial"/>
        </w:rPr>
        <w:t xml:space="preserve"> all Requests for Information that it receives (or they receive) as soon as practicable and in any event within two Working Days after  receiving a Request for Information; </w:t>
      </w:r>
    </w:p>
    <w:p w:rsidR="006119B9" w:rsidRPr="006119B9" w:rsidRDefault="006119B9" w:rsidP="006119B9">
      <w:pPr>
        <w:keepNext/>
        <w:spacing w:after="0" w:line="312" w:lineRule="auto"/>
        <w:ind w:left="1691" w:hanging="840"/>
        <w:jc w:val="both"/>
        <w:outlineLvl w:val="2"/>
        <w:rPr>
          <w:rFonts w:ascii="Arial" w:eastAsia="Times New Roman" w:hAnsi="Arial" w:cs="Arial"/>
          <w:bCs/>
        </w:rPr>
      </w:pPr>
    </w:p>
    <w:p w:rsidR="006119B9" w:rsidRPr="006119B9" w:rsidRDefault="006119B9" w:rsidP="006119B9">
      <w:pPr>
        <w:keepNext/>
        <w:numPr>
          <w:ilvl w:val="2"/>
          <w:numId w:val="11"/>
        </w:numPr>
        <w:spacing w:after="0" w:line="312" w:lineRule="auto"/>
        <w:ind w:left="1400" w:hanging="680"/>
        <w:jc w:val="both"/>
        <w:outlineLvl w:val="2"/>
        <w:rPr>
          <w:rFonts w:ascii="Arial" w:eastAsia="Times New Roman" w:hAnsi="Arial" w:cs="Arial"/>
          <w:bCs/>
        </w:rPr>
      </w:pPr>
      <w:r w:rsidRPr="006119B9">
        <w:rPr>
          <w:rFonts w:ascii="Arial" w:eastAsia="Times New Roman" w:hAnsi="Arial" w:cs="Arial"/>
        </w:rPr>
        <w:t xml:space="preserve">provide </w:t>
      </w:r>
      <w:r w:rsidR="00A00C86">
        <w:rPr>
          <w:rFonts w:ascii="Arial" w:eastAsia="Times New Roman" w:hAnsi="Arial" w:cs="Arial"/>
        </w:rPr>
        <w:t>CITB</w:t>
      </w:r>
      <w:r w:rsidRPr="006119B9">
        <w:rPr>
          <w:rFonts w:ascii="Arial" w:eastAsia="Times New Roman" w:hAnsi="Arial" w:cs="Arial"/>
        </w:rPr>
        <w:t xml:space="preserve"> with a copy of all Information in its possession, or power in the form that </w:t>
      </w:r>
      <w:r w:rsidR="00A00C86">
        <w:rPr>
          <w:rFonts w:ascii="Arial" w:eastAsia="Times New Roman" w:hAnsi="Arial" w:cs="Arial"/>
        </w:rPr>
        <w:t>CITB</w:t>
      </w:r>
      <w:r w:rsidRPr="006119B9">
        <w:rPr>
          <w:rFonts w:ascii="Arial" w:eastAsia="Times New Roman" w:hAnsi="Arial" w:cs="Arial"/>
        </w:rPr>
        <w:t xml:space="preserve"> requires within five Working Days (or such other period as </w:t>
      </w:r>
      <w:r w:rsidR="00A00C86">
        <w:rPr>
          <w:rFonts w:ascii="Arial" w:eastAsia="Times New Roman" w:hAnsi="Arial" w:cs="Arial"/>
        </w:rPr>
        <w:t>CITB</w:t>
      </w:r>
      <w:r w:rsidRPr="006119B9">
        <w:rPr>
          <w:rFonts w:ascii="Arial" w:eastAsia="Times New Roman" w:hAnsi="Arial" w:cs="Arial"/>
        </w:rPr>
        <w:t xml:space="preserve"> may specify) after </w:t>
      </w:r>
      <w:r w:rsidR="00A00C86">
        <w:rPr>
          <w:rFonts w:ascii="Arial" w:eastAsia="Times New Roman" w:hAnsi="Arial" w:cs="Arial"/>
        </w:rPr>
        <w:t>CITB</w:t>
      </w:r>
      <w:r w:rsidRPr="006119B9">
        <w:rPr>
          <w:rFonts w:ascii="Arial" w:eastAsia="Times New Roman" w:hAnsi="Arial" w:cs="Arial"/>
        </w:rPr>
        <w:t>’</w:t>
      </w:r>
      <w:r w:rsidR="00E532AB">
        <w:rPr>
          <w:rFonts w:ascii="Arial" w:eastAsia="Times New Roman" w:hAnsi="Arial" w:cs="Arial"/>
        </w:rPr>
        <w:t>s</w:t>
      </w:r>
      <w:r w:rsidRPr="006119B9">
        <w:rPr>
          <w:rFonts w:ascii="Arial" w:eastAsia="Times New Roman" w:hAnsi="Arial" w:cs="Arial"/>
        </w:rPr>
        <w:t xml:space="preserve"> request; and</w:t>
      </w:r>
    </w:p>
    <w:p w:rsidR="006119B9" w:rsidRPr="006119B9" w:rsidRDefault="006119B9" w:rsidP="006119B9">
      <w:pPr>
        <w:keepNext/>
        <w:spacing w:after="0" w:line="312" w:lineRule="auto"/>
        <w:ind w:left="1691" w:hanging="840"/>
        <w:jc w:val="both"/>
        <w:outlineLvl w:val="2"/>
        <w:rPr>
          <w:rFonts w:ascii="Arial" w:eastAsia="Times New Roman" w:hAnsi="Arial" w:cs="Arial"/>
          <w:bCs/>
        </w:rPr>
      </w:pPr>
    </w:p>
    <w:p w:rsidR="006119B9" w:rsidRPr="006119B9" w:rsidRDefault="006119B9" w:rsidP="006119B9">
      <w:pPr>
        <w:keepNext/>
        <w:numPr>
          <w:ilvl w:val="2"/>
          <w:numId w:val="11"/>
        </w:numPr>
        <w:spacing w:after="0" w:line="312" w:lineRule="auto"/>
        <w:ind w:left="1400" w:hanging="680"/>
        <w:jc w:val="both"/>
        <w:outlineLvl w:val="2"/>
        <w:rPr>
          <w:rFonts w:ascii="Arial" w:eastAsia="Times New Roman" w:hAnsi="Arial" w:cs="Arial"/>
          <w:bCs/>
        </w:rPr>
      </w:pPr>
      <w:r w:rsidRPr="006119B9">
        <w:rPr>
          <w:rFonts w:ascii="Arial" w:eastAsia="Times New Roman" w:hAnsi="Arial" w:cs="Arial"/>
        </w:rPr>
        <w:t xml:space="preserve">provide all necessary assistance as reasonably requested by </w:t>
      </w:r>
      <w:r w:rsidR="00A00C86">
        <w:rPr>
          <w:rFonts w:ascii="Arial" w:eastAsia="Times New Roman" w:hAnsi="Arial" w:cs="Arial"/>
        </w:rPr>
        <w:t>CITB</w:t>
      </w:r>
      <w:r w:rsidRPr="006119B9">
        <w:rPr>
          <w:rFonts w:ascii="Arial" w:eastAsia="Times New Roman" w:hAnsi="Arial" w:cs="Arial"/>
        </w:rPr>
        <w:t xml:space="preserve"> to enable </w:t>
      </w:r>
      <w:r w:rsidR="00A00C86">
        <w:rPr>
          <w:rFonts w:ascii="Arial" w:eastAsia="Times New Roman" w:hAnsi="Arial" w:cs="Arial"/>
        </w:rPr>
        <w:t>CITB</w:t>
      </w:r>
      <w:r w:rsidRPr="006119B9">
        <w:rPr>
          <w:rFonts w:ascii="Arial" w:eastAsia="Times New Roman" w:hAnsi="Arial" w:cs="Arial"/>
        </w:rPr>
        <w:t xml:space="preserve"> to respond to the Request for Information within the time for compliance set out in section 10 of the FOIA or regulation 5 of the Environmental Information Regulations.</w:t>
      </w:r>
      <w:r w:rsidRPr="006119B9">
        <w:rPr>
          <w:rFonts w:ascii="Arial" w:eastAsia="Times New Roman" w:hAnsi="Arial" w:cs="Arial"/>
          <w:bCs/>
        </w:rPr>
        <w:t xml:space="preserve"> </w:t>
      </w:r>
    </w:p>
    <w:p w:rsidR="006119B9" w:rsidRPr="006119B9" w:rsidRDefault="006119B9" w:rsidP="006119B9">
      <w:pPr>
        <w:keepNext/>
        <w:spacing w:after="0" w:line="312" w:lineRule="auto"/>
        <w:jc w:val="both"/>
        <w:rPr>
          <w:rFonts w:ascii="Arial" w:eastAsia="Times New Roman" w:hAnsi="Arial" w:cs="Arial"/>
        </w:rPr>
      </w:pPr>
    </w:p>
    <w:p w:rsidR="006119B9" w:rsidRPr="006119B9" w:rsidRDefault="00A00C86" w:rsidP="006119B9">
      <w:pPr>
        <w:keepNext/>
        <w:numPr>
          <w:ilvl w:val="1"/>
          <w:numId w:val="11"/>
        </w:numPr>
        <w:spacing w:after="0" w:line="312" w:lineRule="auto"/>
        <w:ind w:left="700" w:hanging="700"/>
        <w:jc w:val="both"/>
        <w:outlineLvl w:val="1"/>
        <w:rPr>
          <w:rFonts w:ascii="Arial" w:eastAsia="Times New Roman" w:hAnsi="Arial" w:cs="Arial"/>
        </w:rPr>
      </w:pPr>
      <w:r>
        <w:rPr>
          <w:rFonts w:ascii="Arial" w:eastAsia="Times New Roman" w:hAnsi="Arial" w:cs="Arial"/>
        </w:rPr>
        <w:t>CITB</w:t>
      </w:r>
      <w:r w:rsidR="006119B9" w:rsidRPr="006119B9">
        <w:rPr>
          <w:rFonts w:ascii="Arial" w:eastAsia="Times New Roman" w:hAnsi="Arial" w:cs="Arial"/>
        </w:rPr>
        <w:t xml:space="preserve"> shall be responsible for determining in its absolute discretion and notwithstanding any other provision in this Framework Agreement and/or any Call-Off Contract and/or any other agreement whether the Commercially Sensitive Information and/or any other Information is exempt from disclosure in accordance with the provisions of the FOIA or the Environmental Information Regulations. </w:t>
      </w:r>
    </w:p>
    <w:p w:rsidR="006119B9" w:rsidRPr="006119B9" w:rsidRDefault="006119B9" w:rsidP="006119B9">
      <w:pPr>
        <w:keepNext/>
        <w:spacing w:after="0" w:line="312" w:lineRule="auto"/>
        <w:ind w:left="851" w:hanging="851"/>
        <w:outlineLvl w:val="1"/>
        <w:rPr>
          <w:rFonts w:ascii="Arial" w:eastAsia="Times New Roman" w:hAnsi="Arial" w:cs="Arial"/>
          <w:bCs/>
        </w:rPr>
      </w:pPr>
    </w:p>
    <w:p w:rsidR="006119B9" w:rsidRPr="006119B9" w:rsidRDefault="006119B9" w:rsidP="006119B9">
      <w:pPr>
        <w:keepNext/>
        <w:numPr>
          <w:ilvl w:val="1"/>
          <w:numId w:val="11"/>
        </w:numPr>
        <w:spacing w:after="0" w:line="312" w:lineRule="auto"/>
        <w:ind w:left="700" w:hanging="700"/>
        <w:jc w:val="both"/>
        <w:outlineLvl w:val="1"/>
        <w:rPr>
          <w:rFonts w:ascii="Arial" w:eastAsia="Times New Roman" w:hAnsi="Arial" w:cs="Arial"/>
        </w:rPr>
      </w:pPr>
      <w:r w:rsidRPr="006119B9">
        <w:rPr>
          <w:rFonts w:ascii="Arial" w:eastAsia="Times New Roman" w:hAnsi="Arial" w:cs="Arial"/>
        </w:rPr>
        <w:t xml:space="preserve">In no event shall the </w:t>
      </w:r>
      <w:r w:rsidR="00C668B0">
        <w:rPr>
          <w:rFonts w:ascii="Arial" w:eastAsia="Times New Roman" w:hAnsi="Arial" w:cs="Arial"/>
        </w:rPr>
        <w:t>Supplier</w:t>
      </w:r>
      <w:r w:rsidRPr="006119B9">
        <w:rPr>
          <w:rFonts w:ascii="Arial" w:eastAsia="Times New Roman" w:hAnsi="Arial" w:cs="Arial"/>
        </w:rPr>
        <w:t xml:space="preserve"> respond directly to a Request for Information unless expressly authorised to do so by </w:t>
      </w:r>
      <w:r w:rsidR="00A00C86">
        <w:rPr>
          <w:rFonts w:ascii="Arial" w:eastAsia="Times New Roman" w:hAnsi="Arial" w:cs="Arial"/>
        </w:rPr>
        <w:t>CITB</w:t>
      </w:r>
      <w:r w:rsidRPr="006119B9">
        <w:rPr>
          <w:rFonts w:ascii="Arial" w:eastAsia="Times New Roman" w:hAnsi="Arial" w:cs="Arial"/>
        </w:rPr>
        <w:t xml:space="preserve">. </w:t>
      </w:r>
    </w:p>
    <w:p w:rsidR="006119B9" w:rsidRPr="006119B9" w:rsidRDefault="006119B9" w:rsidP="006119B9">
      <w:pPr>
        <w:keepNext/>
        <w:spacing w:after="0" w:line="312" w:lineRule="auto"/>
        <w:ind w:left="851" w:hanging="851"/>
        <w:outlineLvl w:val="1"/>
        <w:rPr>
          <w:rFonts w:ascii="Arial" w:eastAsia="Times New Roman" w:hAnsi="Arial" w:cs="Arial"/>
          <w:bCs/>
        </w:rPr>
      </w:pPr>
    </w:p>
    <w:p w:rsidR="006119B9" w:rsidRPr="006119B9" w:rsidRDefault="006119B9" w:rsidP="006119B9">
      <w:pPr>
        <w:keepNext/>
        <w:numPr>
          <w:ilvl w:val="1"/>
          <w:numId w:val="11"/>
        </w:numPr>
        <w:spacing w:after="0" w:line="312" w:lineRule="auto"/>
        <w:ind w:left="700" w:hanging="700"/>
        <w:jc w:val="both"/>
        <w:outlineLvl w:val="1"/>
        <w:rPr>
          <w:rFonts w:ascii="Arial" w:eastAsia="Times New Roman" w:hAnsi="Arial" w:cs="Arial"/>
        </w:rPr>
      </w:pPr>
      <w:r w:rsidRPr="006119B9">
        <w:rPr>
          <w:rFonts w:ascii="Arial" w:eastAsia="Times New Roman" w:hAnsi="Arial" w:cs="Arial"/>
          <w:lang w:val="en-US"/>
        </w:rPr>
        <w:t xml:space="preserve">The </w:t>
      </w:r>
      <w:r w:rsidR="00C668B0">
        <w:rPr>
          <w:rFonts w:ascii="Arial" w:eastAsia="Times New Roman" w:hAnsi="Arial" w:cs="Arial"/>
          <w:lang w:val="en-US"/>
        </w:rPr>
        <w:t>Supplier</w:t>
      </w:r>
      <w:r w:rsidRPr="006119B9">
        <w:rPr>
          <w:rFonts w:ascii="Arial" w:eastAsia="Times New Roman" w:hAnsi="Arial" w:cs="Arial"/>
          <w:lang w:val="en-US"/>
        </w:rPr>
        <w:t xml:space="preserve"> acknowledges that </w:t>
      </w:r>
      <w:r w:rsidR="00A00C86">
        <w:rPr>
          <w:rFonts w:ascii="Arial" w:eastAsia="Times New Roman" w:hAnsi="Arial" w:cs="Arial"/>
          <w:lang w:val="en-US"/>
        </w:rPr>
        <w:t>CITB</w:t>
      </w:r>
      <w:r w:rsidRPr="006119B9">
        <w:rPr>
          <w:rFonts w:ascii="Arial" w:eastAsia="Times New Roman" w:hAnsi="Arial" w:cs="Arial"/>
          <w:lang w:val="en-US"/>
        </w:rPr>
        <w:t xml:space="preserve"> may </w:t>
      </w:r>
      <w:r w:rsidRPr="006119B9">
        <w:rPr>
          <w:rFonts w:ascii="Arial" w:eastAsia="Times New Roman" w:hAnsi="Arial" w:cs="Arial"/>
          <w:color w:val="000000"/>
          <w:lang w:val="en-US"/>
        </w:rPr>
        <w:t xml:space="preserve">be obliged under the FOIA or the Environmental Information Regulations to disclose information concerning the </w:t>
      </w:r>
      <w:r w:rsidR="00C668B0">
        <w:rPr>
          <w:rFonts w:ascii="Arial" w:eastAsia="Times New Roman" w:hAnsi="Arial" w:cs="Arial"/>
          <w:color w:val="000000"/>
          <w:lang w:val="en-US"/>
        </w:rPr>
        <w:t>Supplier</w:t>
      </w:r>
      <w:r w:rsidRPr="006119B9">
        <w:rPr>
          <w:rFonts w:ascii="Arial" w:eastAsia="Times New Roman" w:hAnsi="Arial" w:cs="Arial"/>
          <w:color w:val="000000"/>
          <w:lang w:val="en-US"/>
        </w:rPr>
        <w:t>, this Framework Agreement, any Call-Off Contract and/or the Services:</w:t>
      </w:r>
      <w:r w:rsidRPr="006119B9">
        <w:rPr>
          <w:rFonts w:ascii="Arial" w:eastAsia="Times New Roman" w:hAnsi="Arial" w:cs="Arial"/>
        </w:rPr>
        <w:t xml:space="preserve"> </w:t>
      </w:r>
    </w:p>
    <w:p w:rsidR="006119B9" w:rsidRPr="006119B9" w:rsidRDefault="006119B9" w:rsidP="006119B9">
      <w:pPr>
        <w:keepNext/>
        <w:spacing w:after="0" w:line="312" w:lineRule="auto"/>
        <w:ind w:left="851" w:hanging="851"/>
        <w:outlineLvl w:val="1"/>
        <w:rPr>
          <w:rFonts w:ascii="Arial" w:eastAsia="Times New Roman" w:hAnsi="Arial" w:cs="Arial"/>
          <w:bCs/>
          <w:color w:val="000000"/>
          <w:lang w:val="en-US"/>
        </w:rPr>
      </w:pPr>
    </w:p>
    <w:p w:rsidR="006119B9" w:rsidRPr="006119B9" w:rsidRDefault="006119B9" w:rsidP="006119B9">
      <w:pPr>
        <w:keepNext/>
        <w:numPr>
          <w:ilvl w:val="2"/>
          <w:numId w:val="11"/>
        </w:numPr>
        <w:spacing w:after="0" w:line="312" w:lineRule="auto"/>
        <w:ind w:left="1400" w:hanging="680"/>
        <w:jc w:val="both"/>
        <w:outlineLvl w:val="2"/>
        <w:rPr>
          <w:rFonts w:ascii="Arial" w:eastAsia="Times New Roman" w:hAnsi="Arial" w:cs="Arial"/>
          <w:bCs/>
        </w:rPr>
      </w:pPr>
      <w:r w:rsidRPr="006119B9">
        <w:rPr>
          <w:rFonts w:ascii="Arial" w:eastAsia="Times New Roman" w:hAnsi="Arial" w:cs="Arial"/>
          <w:lang w:val="en-US"/>
        </w:rPr>
        <w:t xml:space="preserve">in certain circumstances without consulting the </w:t>
      </w:r>
      <w:r w:rsidR="00C668B0">
        <w:rPr>
          <w:rFonts w:ascii="Arial" w:eastAsia="Times New Roman" w:hAnsi="Arial" w:cs="Arial"/>
          <w:lang w:val="en-US"/>
        </w:rPr>
        <w:t>Supplier</w:t>
      </w:r>
      <w:r w:rsidRPr="006119B9">
        <w:rPr>
          <w:rFonts w:ascii="Arial" w:eastAsia="Times New Roman" w:hAnsi="Arial" w:cs="Arial"/>
          <w:lang w:val="en-US"/>
        </w:rPr>
        <w:t>; or</w:t>
      </w:r>
    </w:p>
    <w:p w:rsidR="006119B9" w:rsidRPr="006119B9" w:rsidRDefault="006119B9" w:rsidP="006119B9">
      <w:pPr>
        <w:keepNext/>
        <w:spacing w:after="0" w:line="312" w:lineRule="auto"/>
        <w:ind w:firstLine="851"/>
        <w:jc w:val="both"/>
        <w:outlineLvl w:val="2"/>
        <w:rPr>
          <w:rFonts w:ascii="Arial" w:eastAsia="Times New Roman" w:hAnsi="Arial" w:cs="Arial"/>
          <w:bCs/>
          <w:lang w:val="en-US"/>
        </w:rPr>
      </w:pPr>
    </w:p>
    <w:p w:rsidR="006119B9" w:rsidRPr="006119B9" w:rsidRDefault="006119B9" w:rsidP="006119B9">
      <w:pPr>
        <w:keepNext/>
        <w:numPr>
          <w:ilvl w:val="2"/>
          <w:numId w:val="11"/>
        </w:numPr>
        <w:spacing w:after="0" w:line="312" w:lineRule="auto"/>
        <w:ind w:left="1400" w:hanging="680"/>
        <w:jc w:val="both"/>
        <w:outlineLvl w:val="2"/>
        <w:rPr>
          <w:rFonts w:ascii="Arial" w:eastAsia="Times New Roman" w:hAnsi="Arial" w:cs="Arial"/>
          <w:bCs/>
        </w:rPr>
      </w:pPr>
      <w:r w:rsidRPr="006119B9">
        <w:rPr>
          <w:rFonts w:ascii="Arial" w:eastAsia="Times New Roman" w:hAnsi="Arial" w:cs="Arial"/>
          <w:lang w:val="en-US"/>
        </w:rPr>
        <w:t xml:space="preserve">following consultation with the </w:t>
      </w:r>
      <w:r w:rsidR="00C668B0">
        <w:rPr>
          <w:rFonts w:ascii="Arial" w:eastAsia="Times New Roman" w:hAnsi="Arial" w:cs="Arial"/>
          <w:lang w:val="en-US"/>
        </w:rPr>
        <w:t>Supplier</w:t>
      </w:r>
      <w:r w:rsidRPr="006119B9">
        <w:rPr>
          <w:rFonts w:ascii="Arial" w:eastAsia="Times New Roman" w:hAnsi="Arial" w:cs="Arial"/>
          <w:lang w:val="en-US"/>
        </w:rPr>
        <w:t xml:space="preserve"> and having taken its views into account.</w:t>
      </w:r>
      <w:r w:rsidRPr="006119B9">
        <w:rPr>
          <w:rFonts w:ascii="Arial" w:eastAsia="Times New Roman" w:hAnsi="Arial" w:cs="Arial"/>
          <w:bCs/>
        </w:rPr>
        <w:t xml:space="preserve"> </w:t>
      </w:r>
    </w:p>
    <w:p w:rsidR="006119B9" w:rsidRPr="006119B9" w:rsidRDefault="006119B9" w:rsidP="006119B9">
      <w:pPr>
        <w:keepNext/>
        <w:spacing w:after="0" w:line="312" w:lineRule="auto"/>
        <w:ind w:left="1691" w:hanging="840"/>
        <w:jc w:val="both"/>
        <w:outlineLvl w:val="2"/>
        <w:rPr>
          <w:rFonts w:ascii="Arial" w:eastAsia="Times New Roman" w:hAnsi="Arial" w:cs="Arial"/>
          <w:bCs/>
          <w:lang w:val="en-US"/>
        </w:rPr>
      </w:pPr>
    </w:p>
    <w:p w:rsidR="006119B9" w:rsidRPr="006119B9" w:rsidRDefault="006119B9" w:rsidP="006119B9">
      <w:pPr>
        <w:keepNext/>
        <w:numPr>
          <w:ilvl w:val="0"/>
          <w:numId w:val="11"/>
        </w:numPr>
        <w:spacing w:after="0" w:line="312" w:lineRule="auto"/>
        <w:ind w:left="700" w:hanging="700"/>
        <w:jc w:val="both"/>
        <w:outlineLvl w:val="0"/>
        <w:rPr>
          <w:rFonts w:ascii="Arial" w:eastAsia="Times New Roman" w:hAnsi="Arial" w:cs="Arial"/>
        </w:rPr>
      </w:pPr>
      <w:bookmarkStart w:id="47" w:name="_Ref137025970"/>
      <w:bookmarkStart w:id="48" w:name="_Ref173128674"/>
      <w:bookmarkStart w:id="49" w:name="_Ref173296171"/>
      <w:bookmarkStart w:id="50" w:name="_Ref190232851"/>
      <w:bookmarkStart w:id="51" w:name="_Ref190497635"/>
      <w:bookmarkStart w:id="52" w:name="_Ref190502772"/>
      <w:bookmarkStart w:id="53" w:name="_Ref190505894"/>
      <w:bookmarkStart w:id="54" w:name="_Ref190506416"/>
      <w:r w:rsidRPr="006119B9">
        <w:rPr>
          <w:rFonts w:ascii="Arial" w:eastAsia="Times New Roman" w:hAnsi="Arial" w:cs="Arial"/>
          <w:b/>
        </w:rPr>
        <w:t>Publicity</w:t>
      </w:r>
      <w:bookmarkEnd w:id="47"/>
      <w:bookmarkEnd w:id="48"/>
      <w:bookmarkEnd w:id="49"/>
      <w:bookmarkEnd w:id="50"/>
      <w:bookmarkEnd w:id="51"/>
      <w:bookmarkEnd w:id="52"/>
      <w:bookmarkEnd w:id="53"/>
      <w:bookmarkEnd w:id="54"/>
    </w:p>
    <w:p w:rsidR="006119B9" w:rsidRPr="006119B9" w:rsidRDefault="006119B9" w:rsidP="006119B9">
      <w:pPr>
        <w:keepNext/>
        <w:spacing w:after="0" w:line="312" w:lineRule="auto"/>
        <w:ind w:left="700" w:hanging="700"/>
        <w:jc w:val="both"/>
        <w:outlineLvl w:val="0"/>
        <w:rPr>
          <w:rFonts w:ascii="Arial" w:eastAsia="Times New Roman" w:hAnsi="Arial" w:cs="Arial"/>
        </w:rPr>
      </w:pPr>
    </w:p>
    <w:p w:rsidR="006119B9" w:rsidRPr="006119B9" w:rsidRDefault="006119B9" w:rsidP="006119B9">
      <w:pPr>
        <w:keepNext/>
        <w:numPr>
          <w:ilvl w:val="1"/>
          <w:numId w:val="11"/>
        </w:numPr>
        <w:spacing w:after="0" w:line="312" w:lineRule="auto"/>
        <w:ind w:left="700" w:hanging="700"/>
        <w:jc w:val="both"/>
        <w:outlineLvl w:val="1"/>
        <w:rPr>
          <w:rFonts w:ascii="Arial" w:eastAsia="Times New Roman" w:hAnsi="Arial" w:cs="Arial"/>
        </w:rPr>
      </w:pPr>
      <w:r w:rsidRPr="006119B9">
        <w:rPr>
          <w:rFonts w:ascii="Arial" w:eastAsia="Times New Roman" w:hAnsi="Arial" w:cs="Arial"/>
        </w:rPr>
        <w:t xml:space="preserve">Unless otherwise directed by </w:t>
      </w:r>
      <w:r w:rsidR="00A00C86">
        <w:rPr>
          <w:rFonts w:ascii="Arial" w:eastAsia="Times New Roman" w:hAnsi="Arial" w:cs="Arial"/>
        </w:rPr>
        <w:t>CITB</w:t>
      </w:r>
      <w:r w:rsidRPr="006119B9">
        <w:rPr>
          <w:rFonts w:ascii="Arial" w:eastAsia="Times New Roman" w:hAnsi="Arial" w:cs="Arial"/>
        </w:rPr>
        <w:t xml:space="preserve">, the </w:t>
      </w:r>
      <w:r w:rsidR="00C668B0">
        <w:rPr>
          <w:rFonts w:ascii="Arial" w:eastAsia="Times New Roman" w:hAnsi="Arial" w:cs="Arial"/>
        </w:rPr>
        <w:t>Supplier</w:t>
      </w:r>
      <w:r w:rsidRPr="006119B9">
        <w:rPr>
          <w:rFonts w:ascii="Arial" w:eastAsia="Times New Roman" w:hAnsi="Arial" w:cs="Arial"/>
        </w:rPr>
        <w:t xml:space="preserve"> shall not make any press announcements or publicise </w:t>
      </w:r>
      <w:r w:rsidR="00CD57B0">
        <w:rPr>
          <w:rFonts w:ascii="Arial" w:eastAsia="Times New Roman" w:hAnsi="Arial" w:cs="Arial"/>
        </w:rPr>
        <w:t xml:space="preserve">its dealing with CITB, </w:t>
      </w:r>
      <w:r w:rsidRPr="006119B9">
        <w:rPr>
          <w:rFonts w:ascii="Arial" w:eastAsia="Times New Roman" w:hAnsi="Arial" w:cs="Arial"/>
        </w:rPr>
        <w:t xml:space="preserve">this Framework Agreement and/or any Call-Off Contract in any way without </w:t>
      </w:r>
      <w:r w:rsidR="00A00C86">
        <w:rPr>
          <w:rFonts w:ascii="Arial" w:eastAsia="Times New Roman" w:hAnsi="Arial" w:cs="Arial"/>
        </w:rPr>
        <w:t>CITB</w:t>
      </w:r>
      <w:r w:rsidRPr="006119B9">
        <w:rPr>
          <w:rFonts w:ascii="Arial" w:eastAsia="Times New Roman" w:hAnsi="Arial" w:cs="Arial"/>
        </w:rPr>
        <w:t>'</w:t>
      </w:r>
      <w:r w:rsidR="00E532AB">
        <w:rPr>
          <w:rFonts w:ascii="Arial" w:eastAsia="Times New Roman" w:hAnsi="Arial" w:cs="Arial"/>
        </w:rPr>
        <w:t>s</w:t>
      </w:r>
      <w:r w:rsidRPr="006119B9">
        <w:rPr>
          <w:rFonts w:ascii="Arial" w:eastAsia="Times New Roman" w:hAnsi="Arial" w:cs="Arial"/>
        </w:rPr>
        <w:t xml:space="preserve"> prior written consent. </w:t>
      </w:r>
    </w:p>
    <w:p w:rsidR="006119B9" w:rsidRPr="006119B9" w:rsidRDefault="006119B9" w:rsidP="006119B9">
      <w:pPr>
        <w:keepNext/>
        <w:spacing w:after="0" w:line="312" w:lineRule="auto"/>
        <w:jc w:val="both"/>
        <w:outlineLvl w:val="1"/>
        <w:rPr>
          <w:rFonts w:ascii="Arial" w:eastAsia="Times New Roman" w:hAnsi="Arial" w:cs="Arial"/>
        </w:rPr>
      </w:pPr>
    </w:p>
    <w:p w:rsidR="006119B9" w:rsidRPr="006119B9" w:rsidRDefault="006119B9" w:rsidP="006119B9">
      <w:pPr>
        <w:keepNext/>
        <w:numPr>
          <w:ilvl w:val="1"/>
          <w:numId w:val="11"/>
        </w:numPr>
        <w:spacing w:after="0" w:line="312" w:lineRule="auto"/>
        <w:ind w:left="700" w:hanging="700"/>
        <w:jc w:val="both"/>
        <w:outlineLvl w:val="1"/>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shall not do anything which may damage the reputation of </w:t>
      </w:r>
      <w:r w:rsidR="00A00C86">
        <w:rPr>
          <w:rFonts w:ascii="Arial" w:eastAsia="Times New Roman" w:hAnsi="Arial" w:cs="Arial"/>
        </w:rPr>
        <w:t>CITB</w:t>
      </w:r>
      <w:r w:rsidRPr="006119B9">
        <w:rPr>
          <w:rFonts w:ascii="Arial" w:eastAsia="Times New Roman" w:hAnsi="Arial" w:cs="Arial"/>
        </w:rPr>
        <w:t xml:space="preserve"> or bring </w:t>
      </w:r>
      <w:r w:rsidR="00A00C86">
        <w:rPr>
          <w:rFonts w:ascii="Arial" w:eastAsia="Times New Roman" w:hAnsi="Arial" w:cs="Arial"/>
        </w:rPr>
        <w:t>CITB</w:t>
      </w:r>
      <w:r w:rsidRPr="006119B9">
        <w:rPr>
          <w:rFonts w:ascii="Arial" w:eastAsia="Times New Roman" w:hAnsi="Arial" w:cs="Arial"/>
        </w:rPr>
        <w:t xml:space="preserve"> into disrepute. </w:t>
      </w:r>
    </w:p>
    <w:p w:rsidR="006119B9" w:rsidRPr="006119B9" w:rsidRDefault="006119B9" w:rsidP="006119B9">
      <w:pPr>
        <w:keepNext/>
        <w:spacing w:after="0" w:line="312" w:lineRule="auto"/>
        <w:jc w:val="both"/>
        <w:outlineLvl w:val="1"/>
        <w:rPr>
          <w:rFonts w:ascii="Arial" w:eastAsia="Times New Roman" w:hAnsi="Arial" w:cs="Arial"/>
        </w:rPr>
      </w:pPr>
    </w:p>
    <w:p w:rsidR="006119B9" w:rsidRPr="006119B9" w:rsidRDefault="006119B9" w:rsidP="006119B9">
      <w:pPr>
        <w:keepNext/>
        <w:numPr>
          <w:ilvl w:val="0"/>
          <w:numId w:val="11"/>
        </w:numPr>
        <w:spacing w:after="0" w:line="312" w:lineRule="auto"/>
        <w:jc w:val="both"/>
        <w:outlineLvl w:val="1"/>
        <w:rPr>
          <w:rFonts w:ascii="Arial" w:eastAsia="Times New Roman" w:hAnsi="Arial" w:cs="Arial"/>
          <w:b/>
        </w:rPr>
      </w:pPr>
      <w:r w:rsidRPr="006119B9">
        <w:rPr>
          <w:rFonts w:ascii="Arial" w:eastAsia="Times New Roman" w:hAnsi="Arial" w:cs="Arial"/>
          <w:b/>
        </w:rPr>
        <w:t>Tax Arrangements</w:t>
      </w:r>
    </w:p>
    <w:p w:rsidR="006119B9" w:rsidRPr="006119B9" w:rsidRDefault="006119B9" w:rsidP="006119B9">
      <w:pPr>
        <w:keepNext/>
        <w:spacing w:after="0" w:line="312" w:lineRule="auto"/>
        <w:ind w:left="360"/>
        <w:jc w:val="both"/>
        <w:outlineLvl w:val="1"/>
        <w:rPr>
          <w:rFonts w:ascii="Arial" w:eastAsia="Times New Roman" w:hAnsi="Arial" w:cs="Arial"/>
          <w:b/>
        </w:rPr>
      </w:pPr>
    </w:p>
    <w:p w:rsidR="006119B9" w:rsidRPr="006119B9" w:rsidRDefault="006119B9" w:rsidP="006119B9">
      <w:pPr>
        <w:keepNext/>
        <w:spacing w:after="0" w:line="312" w:lineRule="auto"/>
        <w:ind w:left="851" w:hanging="851"/>
        <w:jc w:val="both"/>
        <w:outlineLvl w:val="1"/>
        <w:rPr>
          <w:rFonts w:ascii="Arial" w:eastAsia="Times New Roman" w:hAnsi="Arial" w:cs="Arial"/>
        </w:rPr>
      </w:pPr>
      <w:r w:rsidRPr="006119B9">
        <w:rPr>
          <w:rFonts w:ascii="Arial" w:eastAsia="Times New Roman" w:hAnsi="Arial" w:cs="Arial"/>
        </w:rPr>
        <w:t>2</w:t>
      </w:r>
      <w:r w:rsidR="00390798">
        <w:rPr>
          <w:rFonts w:ascii="Arial" w:eastAsia="Times New Roman" w:hAnsi="Arial" w:cs="Arial"/>
        </w:rPr>
        <w:t>0</w:t>
      </w:r>
      <w:r w:rsidRPr="006119B9">
        <w:rPr>
          <w:rFonts w:ascii="Arial" w:eastAsia="Times New Roman" w:hAnsi="Arial" w:cs="Arial"/>
        </w:rPr>
        <w:t>.1</w:t>
      </w:r>
      <w:r w:rsidRPr="006119B9">
        <w:rPr>
          <w:rFonts w:ascii="Arial" w:eastAsia="Times New Roman" w:hAnsi="Arial" w:cs="Arial"/>
        </w:rPr>
        <w:tab/>
        <w:t xml:space="preserve">Where the </w:t>
      </w:r>
      <w:r w:rsidR="00C668B0">
        <w:rPr>
          <w:rFonts w:ascii="Arial" w:eastAsia="Times New Roman" w:hAnsi="Arial" w:cs="Arial"/>
        </w:rPr>
        <w:t>Supplier</w:t>
      </w:r>
      <w:r w:rsidRPr="006119B9">
        <w:rPr>
          <w:rFonts w:ascii="Arial" w:eastAsia="Times New Roman" w:hAnsi="Arial" w:cs="Arial"/>
        </w:rPr>
        <w:t xml:space="preserve"> is liable to be taxed in the UK in respect of consideration received under this Framework agreement and/or any Call-Off Contract, it shall at all times comply with the Income Tax (Earnings and Pensions) Act 2003 (ITEPA) and all other statutes and regulations relating to income tax in respect of that consideration.</w:t>
      </w:r>
    </w:p>
    <w:p w:rsidR="006119B9" w:rsidRPr="006119B9" w:rsidRDefault="006119B9" w:rsidP="006119B9">
      <w:pPr>
        <w:keepNext/>
        <w:spacing w:after="0" w:line="312" w:lineRule="auto"/>
        <w:ind w:left="851" w:hanging="851"/>
        <w:jc w:val="both"/>
        <w:outlineLvl w:val="1"/>
        <w:rPr>
          <w:rFonts w:ascii="Arial" w:eastAsia="Times New Roman" w:hAnsi="Arial" w:cs="Arial"/>
        </w:rPr>
      </w:pPr>
    </w:p>
    <w:p w:rsidR="006119B9" w:rsidRPr="006119B9" w:rsidRDefault="006119B9" w:rsidP="006119B9">
      <w:pPr>
        <w:keepNext/>
        <w:spacing w:after="0" w:line="312" w:lineRule="auto"/>
        <w:ind w:left="851" w:hanging="851"/>
        <w:jc w:val="both"/>
        <w:outlineLvl w:val="1"/>
        <w:rPr>
          <w:rFonts w:ascii="Arial" w:eastAsia="Times New Roman" w:hAnsi="Arial" w:cs="Arial"/>
        </w:rPr>
      </w:pPr>
      <w:r w:rsidRPr="006119B9">
        <w:rPr>
          <w:rFonts w:ascii="Arial" w:eastAsia="Times New Roman" w:hAnsi="Arial" w:cs="Arial"/>
        </w:rPr>
        <w:t>2</w:t>
      </w:r>
      <w:r w:rsidR="00390798">
        <w:rPr>
          <w:rFonts w:ascii="Arial" w:eastAsia="Times New Roman" w:hAnsi="Arial" w:cs="Arial"/>
        </w:rPr>
        <w:t>0</w:t>
      </w:r>
      <w:r w:rsidRPr="006119B9">
        <w:rPr>
          <w:rFonts w:ascii="Arial" w:eastAsia="Times New Roman" w:hAnsi="Arial" w:cs="Arial"/>
        </w:rPr>
        <w:t>.2</w:t>
      </w:r>
      <w:r w:rsidRPr="006119B9">
        <w:rPr>
          <w:rFonts w:ascii="Arial" w:eastAsia="Times New Roman" w:hAnsi="Arial" w:cs="Arial"/>
        </w:rPr>
        <w:tab/>
        <w:t xml:space="preserve">Where the </w:t>
      </w:r>
      <w:r w:rsidR="00C668B0">
        <w:rPr>
          <w:rFonts w:ascii="Arial" w:eastAsia="Times New Roman" w:hAnsi="Arial" w:cs="Arial"/>
        </w:rPr>
        <w:t>Supplier</w:t>
      </w:r>
      <w:r w:rsidRPr="006119B9">
        <w:rPr>
          <w:rFonts w:ascii="Arial" w:eastAsia="Times New Roman" w:hAnsi="Arial" w:cs="Arial"/>
        </w:rPr>
        <w:t xml:space="preserve"> is liable to National Insurance Contributions (NICs) in respect of consideration received under this Framework Agreement and/or any Call-Off Contract, it shall at all times comply with the Social Security Contributions and Benefits Act 1992 (SSCBA) and all other statues and regulations relating to NIC’s in respect of that consideration.</w:t>
      </w:r>
    </w:p>
    <w:p w:rsidR="006119B9" w:rsidRPr="006119B9" w:rsidRDefault="006119B9" w:rsidP="006119B9">
      <w:pPr>
        <w:keepNext/>
        <w:spacing w:after="0" w:line="312" w:lineRule="auto"/>
        <w:ind w:left="851" w:hanging="851"/>
        <w:jc w:val="both"/>
        <w:outlineLvl w:val="1"/>
        <w:rPr>
          <w:rFonts w:ascii="Arial" w:eastAsia="Times New Roman" w:hAnsi="Arial" w:cs="Arial"/>
        </w:rPr>
      </w:pPr>
    </w:p>
    <w:p w:rsidR="006119B9" w:rsidRPr="006119B9" w:rsidRDefault="006119B9" w:rsidP="006119B9">
      <w:pPr>
        <w:keepNext/>
        <w:spacing w:after="0" w:line="312" w:lineRule="auto"/>
        <w:ind w:left="851" w:hanging="851"/>
        <w:jc w:val="both"/>
        <w:outlineLvl w:val="1"/>
        <w:rPr>
          <w:rFonts w:ascii="Arial" w:eastAsia="Times New Roman" w:hAnsi="Arial" w:cs="Arial"/>
        </w:rPr>
      </w:pPr>
      <w:r w:rsidRPr="006119B9">
        <w:rPr>
          <w:rFonts w:ascii="Arial" w:eastAsia="Times New Roman" w:hAnsi="Arial" w:cs="Arial"/>
        </w:rPr>
        <w:t>2</w:t>
      </w:r>
      <w:r w:rsidR="00390798">
        <w:rPr>
          <w:rFonts w:ascii="Arial" w:eastAsia="Times New Roman" w:hAnsi="Arial" w:cs="Arial"/>
        </w:rPr>
        <w:t>0</w:t>
      </w:r>
      <w:r w:rsidRPr="006119B9">
        <w:rPr>
          <w:rFonts w:ascii="Arial" w:eastAsia="Times New Roman" w:hAnsi="Arial" w:cs="Arial"/>
        </w:rPr>
        <w:t>.3</w:t>
      </w:r>
      <w:r w:rsidRPr="006119B9">
        <w:rPr>
          <w:rFonts w:ascii="Arial" w:eastAsia="Times New Roman" w:hAnsi="Arial" w:cs="Arial"/>
        </w:rPr>
        <w:tab/>
      </w:r>
      <w:r w:rsidR="00A00C86">
        <w:rPr>
          <w:rFonts w:ascii="Arial" w:eastAsia="Times New Roman" w:hAnsi="Arial" w:cs="Arial"/>
        </w:rPr>
        <w:t>CITB</w:t>
      </w:r>
      <w:r w:rsidRPr="006119B9">
        <w:rPr>
          <w:rFonts w:ascii="Arial" w:eastAsia="Times New Roman" w:hAnsi="Arial" w:cs="Arial"/>
        </w:rPr>
        <w:t xml:space="preserve"> may, at any time during the term of this Framework Agreement and/or any Call-Off Contract, request the </w:t>
      </w:r>
      <w:r w:rsidR="00C668B0">
        <w:rPr>
          <w:rFonts w:ascii="Arial" w:eastAsia="Times New Roman" w:hAnsi="Arial" w:cs="Arial"/>
        </w:rPr>
        <w:t>Supplier</w:t>
      </w:r>
      <w:r w:rsidRPr="006119B9">
        <w:rPr>
          <w:rFonts w:ascii="Arial" w:eastAsia="Times New Roman" w:hAnsi="Arial" w:cs="Arial"/>
        </w:rPr>
        <w:t xml:space="preserve"> to provide information which demonstrates how the </w:t>
      </w:r>
      <w:r w:rsidR="00C668B0">
        <w:rPr>
          <w:rFonts w:ascii="Arial" w:eastAsia="Times New Roman" w:hAnsi="Arial" w:cs="Arial"/>
        </w:rPr>
        <w:t>Supplier</w:t>
      </w:r>
      <w:r w:rsidRPr="006119B9">
        <w:rPr>
          <w:rFonts w:ascii="Arial" w:eastAsia="Times New Roman" w:hAnsi="Arial" w:cs="Arial"/>
        </w:rPr>
        <w:t xml:space="preserve"> complies with Clauses 2</w:t>
      </w:r>
      <w:r w:rsidR="00390798">
        <w:rPr>
          <w:rFonts w:ascii="Arial" w:eastAsia="Times New Roman" w:hAnsi="Arial" w:cs="Arial"/>
        </w:rPr>
        <w:t>0</w:t>
      </w:r>
      <w:r w:rsidRPr="006119B9">
        <w:rPr>
          <w:rFonts w:ascii="Arial" w:eastAsia="Times New Roman" w:hAnsi="Arial" w:cs="Arial"/>
        </w:rPr>
        <w:t>.1 and 2</w:t>
      </w:r>
      <w:r w:rsidR="00390798">
        <w:rPr>
          <w:rFonts w:ascii="Arial" w:eastAsia="Times New Roman" w:hAnsi="Arial" w:cs="Arial"/>
        </w:rPr>
        <w:t>0</w:t>
      </w:r>
      <w:r w:rsidRPr="006119B9">
        <w:rPr>
          <w:rFonts w:ascii="Arial" w:eastAsia="Times New Roman" w:hAnsi="Arial" w:cs="Arial"/>
        </w:rPr>
        <w:t>.2 above or why those Clauses do not apply to it.</w:t>
      </w:r>
    </w:p>
    <w:p w:rsidR="006119B9" w:rsidRPr="006119B9" w:rsidRDefault="006119B9" w:rsidP="006119B9">
      <w:pPr>
        <w:keepNext/>
        <w:spacing w:after="0" w:line="312" w:lineRule="auto"/>
        <w:ind w:left="851" w:hanging="851"/>
        <w:jc w:val="both"/>
        <w:outlineLvl w:val="1"/>
        <w:rPr>
          <w:rFonts w:ascii="Arial" w:eastAsia="Times New Roman" w:hAnsi="Arial" w:cs="Arial"/>
        </w:rPr>
      </w:pPr>
    </w:p>
    <w:p w:rsidR="006119B9" w:rsidRPr="006119B9" w:rsidRDefault="00390798" w:rsidP="00501AEE">
      <w:pPr>
        <w:spacing w:after="0" w:line="240" w:lineRule="auto"/>
        <w:ind w:left="851" w:hanging="851"/>
        <w:jc w:val="both"/>
        <w:rPr>
          <w:rFonts w:ascii="Arial" w:eastAsia="Calibri" w:hAnsi="Arial" w:cs="Arial"/>
        </w:rPr>
      </w:pPr>
      <w:r>
        <w:rPr>
          <w:rFonts w:ascii="Arial" w:eastAsia="Times New Roman" w:hAnsi="Arial" w:cs="Arial"/>
        </w:rPr>
        <w:t>20</w:t>
      </w:r>
      <w:r w:rsidR="006119B9" w:rsidRPr="006119B9">
        <w:rPr>
          <w:rFonts w:ascii="Arial" w:eastAsia="Times New Roman" w:hAnsi="Arial" w:cs="Arial"/>
        </w:rPr>
        <w:t>.4</w:t>
      </w:r>
      <w:r w:rsidR="006119B9" w:rsidRPr="006119B9">
        <w:rPr>
          <w:rFonts w:ascii="Arial" w:eastAsia="Times New Roman" w:hAnsi="Arial" w:cs="Arial"/>
        </w:rPr>
        <w:tab/>
      </w:r>
      <w:r w:rsidR="006119B9" w:rsidRPr="006119B9">
        <w:rPr>
          <w:rFonts w:ascii="Arial" w:eastAsia="Calibri" w:hAnsi="Arial" w:cs="Arial"/>
        </w:rPr>
        <w:t>A request under Clause 2</w:t>
      </w:r>
      <w:r>
        <w:rPr>
          <w:rFonts w:ascii="Arial" w:eastAsia="Calibri" w:hAnsi="Arial" w:cs="Arial"/>
        </w:rPr>
        <w:t>0</w:t>
      </w:r>
      <w:r w:rsidR="006119B9" w:rsidRPr="006119B9">
        <w:rPr>
          <w:rFonts w:ascii="Arial" w:eastAsia="Calibri" w:hAnsi="Arial" w:cs="Arial"/>
        </w:rPr>
        <w:t xml:space="preserve">.3 above may specify the information which the </w:t>
      </w:r>
      <w:r w:rsidR="00C668B0">
        <w:rPr>
          <w:rFonts w:ascii="Arial" w:eastAsia="Calibri" w:hAnsi="Arial" w:cs="Arial"/>
        </w:rPr>
        <w:t>Supplier</w:t>
      </w:r>
      <w:r w:rsidR="006119B9" w:rsidRPr="006119B9">
        <w:rPr>
          <w:rFonts w:ascii="Arial" w:eastAsia="Calibri" w:hAnsi="Arial" w:cs="Arial"/>
        </w:rPr>
        <w:t xml:space="preserve"> must provide and the period within which that information must be provided. </w:t>
      </w:r>
    </w:p>
    <w:p w:rsidR="006119B9" w:rsidRPr="006119B9" w:rsidRDefault="006119B9" w:rsidP="00501AEE">
      <w:pPr>
        <w:spacing w:after="0" w:line="240" w:lineRule="auto"/>
        <w:ind w:left="851" w:hanging="851"/>
        <w:jc w:val="both"/>
        <w:rPr>
          <w:rFonts w:ascii="Arial" w:eastAsia="Calibri" w:hAnsi="Arial" w:cs="Arial"/>
        </w:rPr>
      </w:pPr>
    </w:p>
    <w:p w:rsidR="006119B9" w:rsidRPr="006119B9" w:rsidRDefault="006119B9" w:rsidP="00501AEE">
      <w:pPr>
        <w:spacing w:after="0" w:line="240" w:lineRule="auto"/>
        <w:ind w:left="851" w:hanging="851"/>
        <w:jc w:val="both"/>
        <w:rPr>
          <w:rFonts w:ascii="Arial" w:eastAsia="Calibri" w:hAnsi="Arial" w:cs="Arial"/>
        </w:rPr>
      </w:pPr>
    </w:p>
    <w:p w:rsidR="006119B9" w:rsidRPr="006119B9" w:rsidRDefault="006119B9" w:rsidP="00501AEE">
      <w:pPr>
        <w:ind w:left="720" w:hanging="720"/>
        <w:jc w:val="both"/>
        <w:rPr>
          <w:rFonts w:ascii="Arial" w:eastAsia="Times New Roman" w:hAnsi="Arial" w:cs="Arial"/>
        </w:rPr>
      </w:pPr>
      <w:r w:rsidRPr="006119B9">
        <w:rPr>
          <w:rFonts w:ascii="Arial" w:eastAsia="Times New Roman" w:hAnsi="Arial" w:cs="Arial"/>
        </w:rPr>
        <w:t>2</w:t>
      </w:r>
      <w:r w:rsidR="00390798">
        <w:rPr>
          <w:rFonts w:ascii="Arial" w:eastAsia="Times New Roman" w:hAnsi="Arial" w:cs="Arial"/>
        </w:rPr>
        <w:t>0</w:t>
      </w:r>
      <w:r w:rsidRPr="006119B9">
        <w:rPr>
          <w:rFonts w:ascii="Arial" w:eastAsia="Times New Roman" w:hAnsi="Arial" w:cs="Arial"/>
        </w:rPr>
        <w:t>.5</w:t>
      </w:r>
      <w:r w:rsidRPr="006119B9">
        <w:rPr>
          <w:rFonts w:ascii="Arial" w:eastAsia="Times New Roman" w:hAnsi="Arial" w:cs="Arial"/>
        </w:rPr>
        <w:tab/>
      </w:r>
      <w:r w:rsidR="00A00C86">
        <w:rPr>
          <w:rFonts w:ascii="Arial" w:eastAsia="Times New Roman" w:hAnsi="Arial" w:cs="Arial"/>
        </w:rPr>
        <w:t>CITB</w:t>
      </w:r>
      <w:r w:rsidRPr="006119B9">
        <w:rPr>
          <w:rFonts w:ascii="Arial" w:eastAsia="Times New Roman" w:hAnsi="Arial" w:cs="Arial"/>
        </w:rPr>
        <w:t xml:space="preserve"> may supply any information which it receives under Clause 2</w:t>
      </w:r>
      <w:r w:rsidR="00390798">
        <w:rPr>
          <w:rFonts w:ascii="Arial" w:eastAsia="Times New Roman" w:hAnsi="Arial" w:cs="Arial"/>
        </w:rPr>
        <w:t>0</w:t>
      </w:r>
      <w:r w:rsidRPr="006119B9">
        <w:rPr>
          <w:rFonts w:ascii="Arial" w:eastAsia="Times New Roman" w:hAnsi="Arial" w:cs="Arial"/>
        </w:rPr>
        <w:t>.3 to the Commissioners of Her Majesty’s Revenue and Customs for the purpose of the collection and management of revenue for which they are responsible.</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721"/>
      </w:tblGrid>
      <w:tr w:rsidR="006119B9" w:rsidRPr="006119B9" w:rsidTr="00CD59FB">
        <w:tc>
          <w:tcPr>
            <w:tcW w:w="9708" w:type="dxa"/>
            <w:tcBorders>
              <w:top w:val="single" w:sz="4" w:space="0" w:color="auto"/>
              <w:left w:val="single" w:sz="4" w:space="0" w:color="auto"/>
              <w:bottom w:val="single" w:sz="4" w:space="0" w:color="auto"/>
              <w:right w:val="single" w:sz="4" w:space="0" w:color="auto"/>
            </w:tcBorders>
            <w:shd w:val="clear" w:color="auto" w:fill="E6E6E6"/>
            <w:vAlign w:val="center"/>
          </w:tcPr>
          <w:p w:rsidR="006119B9" w:rsidRPr="006119B9" w:rsidRDefault="006119B9" w:rsidP="006119B9">
            <w:pPr>
              <w:keepNext/>
              <w:tabs>
                <w:tab w:val="left" w:pos="340"/>
                <w:tab w:val="center" w:pos="4252"/>
              </w:tabs>
              <w:spacing w:after="0" w:line="312" w:lineRule="auto"/>
              <w:jc w:val="center"/>
              <w:outlineLvl w:val="1"/>
              <w:rPr>
                <w:rFonts w:ascii="Arial" w:eastAsia="Times New Roman" w:hAnsi="Arial" w:cs="Arial"/>
                <w:b/>
                <w:bCs/>
              </w:rPr>
            </w:pPr>
            <w:r w:rsidRPr="006119B9">
              <w:rPr>
                <w:rFonts w:ascii="Arial" w:eastAsia="Times New Roman" w:hAnsi="Arial" w:cs="Arial"/>
              </w:rPr>
              <w:br w:type="page"/>
            </w:r>
            <w:r w:rsidRPr="006119B9">
              <w:rPr>
                <w:rFonts w:ascii="Arial" w:eastAsia="Times New Roman" w:hAnsi="Arial" w:cs="Arial"/>
                <w:b/>
                <w:bCs/>
              </w:rPr>
              <w:t>PART FOUR: FRAMEWORK AGREEMENT TERMINATION AND SUSPENSION</w:t>
            </w:r>
          </w:p>
        </w:tc>
      </w:tr>
    </w:tbl>
    <w:p w:rsidR="006119B9" w:rsidRPr="006119B9" w:rsidRDefault="006119B9" w:rsidP="006119B9">
      <w:pPr>
        <w:keepNext/>
        <w:spacing w:after="0" w:line="312" w:lineRule="auto"/>
        <w:jc w:val="both"/>
        <w:outlineLvl w:val="0"/>
        <w:rPr>
          <w:rFonts w:ascii="Arial" w:eastAsia="Times New Roman" w:hAnsi="Arial" w:cs="Arial"/>
        </w:rPr>
      </w:pPr>
      <w:bookmarkStart w:id="55" w:name="_Ref172372426"/>
      <w:bookmarkStart w:id="56" w:name="_Ref172375867"/>
      <w:bookmarkStart w:id="57" w:name="_Ref172598813"/>
      <w:bookmarkStart w:id="58" w:name="_Ref173128675"/>
      <w:bookmarkStart w:id="59" w:name="_Ref173296172"/>
      <w:bookmarkStart w:id="60" w:name="_Ref190232852"/>
      <w:bookmarkStart w:id="61" w:name="_Ref190497636"/>
      <w:bookmarkStart w:id="62" w:name="_Ref190502773"/>
      <w:bookmarkStart w:id="63" w:name="_Ref190505895"/>
      <w:bookmarkStart w:id="64" w:name="_Ref190506417"/>
    </w:p>
    <w:p w:rsidR="006119B9" w:rsidRPr="006119B9" w:rsidRDefault="006119B9" w:rsidP="006119B9">
      <w:pPr>
        <w:keepNext/>
        <w:numPr>
          <w:ilvl w:val="0"/>
          <w:numId w:val="11"/>
        </w:numPr>
        <w:spacing w:after="0" w:line="312" w:lineRule="auto"/>
        <w:jc w:val="both"/>
        <w:outlineLvl w:val="0"/>
        <w:rPr>
          <w:rFonts w:ascii="Arial" w:eastAsia="Times New Roman" w:hAnsi="Arial" w:cs="Arial"/>
        </w:rPr>
      </w:pPr>
      <w:r w:rsidRPr="006119B9">
        <w:rPr>
          <w:rFonts w:ascii="Arial" w:eastAsia="Times New Roman" w:hAnsi="Arial" w:cs="Arial"/>
          <w:b/>
        </w:rPr>
        <w:t>Termination</w:t>
      </w:r>
      <w:bookmarkEnd w:id="55"/>
      <w:bookmarkEnd w:id="56"/>
      <w:bookmarkEnd w:id="57"/>
      <w:bookmarkEnd w:id="58"/>
      <w:bookmarkEnd w:id="59"/>
      <w:bookmarkEnd w:id="60"/>
      <w:bookmarkEnd w:id="61"/>
      <w:bookmarkEnd w:id="62"/>
      <w:bookmarkEnd w:id="63"/>
      <w:bookmarkEnd w:id="64"/>
    </w:p>
    <w:p w:rsidR="006119B9" w:rsidRPr="006119B9" w:rsidRDefault="006119B9" w:rsidP="006119B9">
      <w:pPr>
        <w:keepNext/>
        <w:spacing w:after="0" w:line="312" w:lineRule="auto"/>
        <w:jc w:val="both"/>
        <w:outlineLvl w:val="0"/>
        <w:rPr>
          <w:rFonts w:ascii="Arial" w:eastAsia="Times New Roman" w:hAnsi="Arial" w:cs="Arial"/>
        </w:rPr>
      </w:pPr>
    </w:p>
    <w:p w:rsidR="006119B9" w:rsidRPr="006119B9" w:rsidRDefault="006119B9" w:rsidP="006119B9">
      <w:pPr>
        <w:keepNext/>
        <w:spacing w:after="0" w:line="312" w:lineRule="auto"/>
        <w:ind w:left="360"/>
        <w:jc w:val="both"/>
        <w:rPr>
          <w:rFonts w:ascii="Arial" w:eastAsia="Times New Roman" w:hAnsi="Arial" w:cs="Arial"/>
        </w:rPr>
      </w:pPr>
      <w:r w:rsidRPr="006119B9">
        <w:rPr>
          <w:rFonts w:ascii="Arial" w:eastAsia="Times New Roman" w:hAnsi="Arial" w:cs="Arial"/>
          <w:b/>
          <w:bCs/>
        </w:rPr>
        <w:t>Termination on Default</w:t>
      </w:r>
    </w:p>
    <w:p w:rsidR="006119B9" w:rsidRPr="006119B9" w:rsidRDefault="006119B9" w:rsidP="006119B9">
      <w:pPr>
        <w:keepNext/>
        <w:spacing w:after="0" w:line="312" w:lineRule="auto"/>
        <w:ind w:left="360"/>
        <w:jc w:val="both"/>
        <w:outlineLvl w:val="1"/>
        <w:rPr>
          <w:rFonts w:ascii="Arial" w:eastAsia="Times New Roman" w:hAnsi="Arial" w:cs="Arial"/>
        </w:rPr>
      </w:pPr>
      <w:bookmarkStart w:id="65" w:name="_Ref172375966"/>
    </w:p>
    <w:p w:rsidR="006119B9" w:rsidRPr="006119B9" w:rsidRDefault="00A00C86" w:rsidP="006119B9">
      <w:pPr>
        <w:keepNext/>
        <w:numPr>
          <w:ilvl w:val="1"/>
          <w:numId w:val="11"/>
        </w:numPr>
        <w:spacing w:after="0" w:line="312" w:lineRule="auto"/>
        <w:ind w:left="700" w:hanging="700"/>
        <w:jc w:val="both"/>
        <w:outlineLvl w:val="1"/>
        <w:rPr>
          <w:rFonts w:ascii="Arial" w:eastAsia="Times New Roman" w:hAnsi="Arial" w:cs="Arial"/>
        </w:rPr>
      </w:pPr>
      <w:r>
        <w:rPr>
          <w:rFonts w:ascii="Arial" w:eastAsia="Times New Roman" w:hAnsi="Arial" w:cs="Arial"/>
        </w:rPr>
        <w:t>CITB</w:t>
      </w:r>
      <w:r w:rsidR="006119B9" w:rsidRPr="006119B9">
        <w:rPr>
          <w:rFonts w:ascii="Arial" w:eastAsia="Times New Roman" w:hAnsi="Arial" w:cs="Arial"/>
        </w:rPr>
        <w:t xml:space="preserve"> may terminate this Framework Agreement by serving written notice on the </w:t>
      </w:r>
      <w:r w:rsidR="00C668B0">
        <w:rPr>
          <w:rFonts w:ascii="Arial" w:eastAsia="Times New Roman" w:hAnsi="Arial" w:cs="Arial"/>
        </w:rPr>
        <w:t>Supplier</w:t>
      </w:r>
      <w:r w:rsidR="006119B9" w:rsidRPr="006119B9">
        <w:rPr>
          <w:rFonts w:ascii="Arial" w:eastAsia="Times New Roman" w:hAnsi="Arial" w:cs="Arial"/>
        </w:rPr>
        <w:t xml:space="preserve"> with effect from the date specified in such notice: </w:t>
      </w:r>
      <w:bookmarkEnd w:id="65"/>
    </w:p>
    <w:p w:rsidR="006119B9" w:rsidRPr="006119B9" w:rsidRDefault="006119B9" w:rsidP="006119B9">
      <w:pPr>
        <w:keepNext/>
        <w:spacing w:after="0" w:line="312" w:lineRule="auto"/>
        <w:jc w:val="both"/>
        <w:outlineLvl w:val="1"/>
        <w:rPr>
          <w:rFonts w:ascii="Arial" w:eastAsia="Times New Roman" w:hAnsi="Arial" w:cs="Arial"/>
        </w:rPr>
      </w:pPr>
    </w:p>
    <w:p w:rsidR="006119B9" w:rsidRPr="006119B9" w:rsidRDefault="006119B9" w:rsidP="006119B9">
      <w:pPr>
        <w:keepNext/>
        <w:numPr>
          <w:ilvl w:val="2"/>
          <w:numId w:val="11"/>
        </w:numPr>
        <w:spacing w:after="0" w:line="312" w:lineRule="auto"/>
        <w:ind w:left="1400" w:hanging="680"/>
        <w:jc w:val="both"/>
        <w:outlineLvl w:val="1"/>
        <w:rPr>
          <w:rFonts w:ascii="Arial" w:eastAsia="Times New Roman" w:hAnsi="Arial" w:cs="Arial"/>
        </w:rPr>
      </w:pPr>
      <w:r w:rsidRPr="006119B9">
        <w:rPr>
          <w:rFonts w:ascii="Arial" w:eastAsia="Times New Roman" w:hAnsi="Arial" w:cs="Arial"/>
        </w:rPr>
        <w:t>where</w:t>
      </w:r>
      <w:bookmarkStart w:id="66" w:name="_Ref137870420"/>
      <w:r w:rsidRPr="006119B9">
        <w:rPr>
          <w:rFonts w:ascii="Arial" w:eastAsia="Times New Roman" w:hAnsi="Arial" w:cs="Arial"/>
        </w:rPr>
        <w:t xml:space="preserve"> the </w:t>
      </w:r>
      <w:r w:rsidR="00C668B0">
        <w:rPr>
          <w:rFonts w:ascii="Arial" w:eastAsia="Times New Roman" w:hAnsi="Arial" w:cs="Arial"/>
        </w:rPr>
        <w:t>Supplier</w:t>
      </w:r>
      <w:r w:rsidRPr="006119B9">
        <w:rPr>
          <w:rFonts w:ascii="Arial" w:eastAsia="Times New Roman" w:hAnsi="Arial" w:cs="Arial"/>
        </w:rPr>
        <w:t xml:space="preserve"> commits a Material Default</w:t>
      </w:r>
      <w:bookmarkEnd w:id="66"/>
      <w:r w:rsidRPr="006119B9">
        <w:rPr>
          <w:rFonts w:ascii="Arial" w:eastAsia="Times New Roman" w:hAnsi="Arial" w:cs="Arial"/>
        </w:rPr>
        <w:t xml:space="preserve"> and:</w:t>
      </w:r>
    </w:p>
    <w:p w:rsidR="006119B9" w:rsidRPr="006119B9" w:rsidRDefault="006119B9" w:rsidP="006119B9">
      <w:pPr>
        <w:keepNext/>
        <w:spacing w:after="0" w:line="312" w:lineRule="auto"/>
        <w:ind w:left="720"/>
        <w:jc w:val="both"/>
        <w:outlineLvl w:val="1"/>
        <w:rPr>
          <w:rFonts w:ascii="Arial" w:eastAsia="Times New Roman" w:hAnsi="Arial" w:cs="Arial"/>
        </w:rPr>
      </w:pPr>
    </w:p>
    <w:p w:rsidR="006119B9" w:rsidRPr="006119B9" w:rsidRDefault="006119B9" w:rsidP="006119B9">
      <w:pPr>
        <w:keepNext/>
        <w:numPr>
          <w:ilvl w:val="3"/>
          <w:numId w:val="11"/>
        </w:numPr>
        <w:spacing w:after="0" w:line="312" w:lineRule="auto"/>
        <w:ind w:left="2300" w:hanging="900"/>
        <w:jc w:val="both"/>
        <w:outlineLvl w:val="1"/>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has not remedied the Material Default to the satisfaction of </w:t>
      </w:r>
      <w:r w:rsidR="00A00C86">
        <w:rPr>
          <w:rFonts w:ascii="Arial" w:eastAsia="Times New Roman" w:hAnsi="Arial" w:cs="Arial"/>
        </w:rPr>
        <w:t>CITB</w:t>
      </w:r>
      <w:r w:rsidRPr="006119B9">
        <w:rPr>
          <w:rFonts w:ascii="Arial" w:eastAsia="Times New Roman" w:hAnsi="Arial" w:cs="Arial"/>
        </w:rPr>
        <w:t xml:space="preserve"> within ten (10) Working Days, or such other period as may be specified by </w:t>
      </w:r>
      <w:r w:rsidR="00A00C86">
        <w:rPr>
          <w:rFonts w:ascii="Arial" w:eastAsia="Times New Roman" w:hAnsi="Arial" w:cs="Arial"/>
        </w:rPr>
        <w:t>CITB</w:t>
      </w:r>
      <w:r w:rsidRPr="006119B9">
        <w:rPr>
          <w:rFonts w:ascii="Arial" w:eastAsia="Times New Roman" w:hAnsi="Arial" w:cs="Arial"/>
        </w:rPr>
        <w:t>, after issue of a written notice specifying the Material Default and requesting it to be remedied; or</w:t>
      </w:r>
    </w:p>
    <w:p w:rsidR="006119B9" w:rsidRPr="006119B9" w:rsidRDefault="006119B9" w:rsidP="006119B9">
      <w:pPr>
        <w:keepNext/>
        <w:numPr>
          <w:ilvl w:val="3"/>
          <w:numId w:val="11"/>
        </w:numPr>
        <w:spacing w:after="0" w:line="312" w:lineRule="auto"/>
        <w:ind w:left="2300" w:hanging="900"/>
        <w:jc w:val="both"/>
        <w:outlineLvl w:val="1"/>
        <w:rPr>
          <w:rFonts w:ascii="Arial" w:eastAsia="Times New Roman" w:hAnsi="Arial" w:cs="Arial"/>
        </w:rPr>
      </w:pPr>
      <w:r w:rsidRPr="006119B9">
        <w:rPr>
          <w:rFonts w:ascii="Arial" w:eastAsia="Times New Roman" w:hAnsi="Arial" w:cs="Arial"/>
        </w:rPr>
        <w:t xml:space="preserve">the Material Default is not, in the reasonable opinion of </w:t>
      </w:r>
      <w:r w:rsidR="00A00C86">
        <w:rPr>
          <w:rFonts w:ascii="Arial" w:eastAsia="Times New Roman" w:hAnsi="Arial" w:cs="Arial"/>
        </w:rPr>
        <w:t>CITB</w:t>
      </w:r>
      <w:r w:rsidRPr="006119B9">
        <w:rPr>
          <w:rFonts w:ascii="Arial" w:eastAsia="Times New Roman" w:hAnsi="Arial" w:cs="Arial"/>
        </w:rPr>
        <w:t>, capable of remedy; or</w:t>
      </w:r>
    </w:p>
    <w:p w:rsidR="006119B9" w:rsidRPr="006119B9" w:rsidRDefault="006119B9" w:rsidP="006119B9">
      <w:pPr>
        <w:keepNext/>
        <w:spacing w:after="0" w:line="312" w:lineRule="auto"/>
        <w:jc w:val="both"/>
        <w:outlineLvl w:val="1"/>
        <w:rPr>
          <w:rFonts w:ascii="Arial" w:eastAsia="Times New Roman" w:hAnsi="Arial" w:cs="Arial"/>
        </w:rPr>
      </w:pPr>
    </w:p>
    <w:p w:rsidR="006119B9" w:rsidRPr="006119B9" w:rsidRDefault="006119B9" w:rsidP="006119B9">
      <w:pPr>
        <w:keepNext/>
        <w:numPr>
          <w:ilvl w:val="2"/>
          <w:numId w:val="11"/>
        </w:numPr>
        <w:spacing w:after="0" w:line="312" w:lineRule="auto"/>
        <w:ind w:left="1400" w:hanging="680"/>
        <w:jc w:val="both"/>
        <w:outlineLvl w:val="1"/>
        <w:rPr>
          <w:rFonts w:ascii="Arial" w:eastAsia="Times New Roman" w:hAnsi="Arial" w:cs="Arial"/>
        </w:rPr>
      </w:pPr>
      <w:r w:rsidRPr="006119B9">
        <w:rPr>
          <w:rFonts w:ascii="Arial" w:eastAsia="Times New Roman" w:hAnsi="Arial" w:cs="Arial"/>
        </w:rPr>
        <w:t xml:space="preserve">where </w:t>
      </w:r>
      <w:r w:rsidR="00A00C86">
        <w:rPr>
          <w:rFonts w:ascii="Arial" w:eastAsia="Times New Roman" w:hAnsi="Arial" w:cs="Arial"/>
        </w:rPr>
        <w:t>CITB</w:t>
      </w:r>
      <w:r w:rsidRPr="006119B9">
        <w:rPr>
          <w:rFonts w:ascii="Arial" w:eastAsia="Times New Roman" w:hAnsi="Arial" w:cs="Arial"/>
        </w:rPr>
        <w:t xml:space="preserve"> upholds a Serious Misconduct Complaint (as defined in clause 3</w:t>
      </w:r>
      <w:r w:rsidR="00706033">
        <w:rPr>
          <w:rFonts w:ascii="Arial" w:eastAsia="Times New Roman" w:hAnsi="Arial" w:cs="Arial"/>
        </w:rPr>
        <w:t>4</w:t>
      </w:r>
      <w:r w:rsidRPr="006119B9">
        <w:rPr>
          <w:rFonts w:ascii="Arial" w:eastAsia="Times New Roman" w:hAnsi="Arial" w:cs="Arial"/>
        </w:rPr>
        <w:t>) following an investigation carried out pursuant to clause 3</w:t>
      </w:r>
      <w:r w:rsidR="00706033">
        <w:rPr>
          <w:rFonts w:ascii="Arial" w:eastAsia="Times New Roman" w:hAnsi="Arial" w:cs="Arial"/>
        </w:rPr>
        <w:t>4</w:t>
      </w:r>
      <w:r w:rsidRPr="006119B9">
        <w:rPr>
          <w:rFonts w:ascii="Arial" w:eastAsia="Times New Roman" w:hAnsi="Arial" w:cs="Arial"/>
        </w:rPr>
        <w:t>; or</w:t>
      </w:r>
    </w:p>
    <w:p w:rsidR="006119B9" w:rsidRPr="006119B9" w:rsidRDefault="006119B9" w:rsidP="006119B9">
      <w:pPr>
        <w:keepNext/>
        <w:spacing w:after="0" w:line="312" w:lineRule="auto"/>
        <w:ind w:left="720"/>
        <w:jc w:val="both"/>
        <w:outlineLvl w:val="1"/>
        <w:rPr>
          <w:rFonts w:ascii="Arial" w:eastAsia="Times New Roman" w:hAnsi="Arial" w:cs="Arial"/>
        </w:rPr>
      </w:pPr>
    </w:p>
    <w:p w:rsidR="000D3F29" w:rsidRPr="00187A42" w:rsidRDefault="006119B9" w:rsidP="00581773">
      <w:pPr>
        <w:keepNext/>
        <w:numPr>
          <w:ilvl w:val="2"/>
          <w:numId w:val="11"/>
        </w:numPr>
        <w:spacing w:after="0" w:line="312" w:lineRule="auto"/>
        <w:ind w:left="1400" w:hanging="680"/>
        <w:jc w:val="both"/>
        <w:outlineLvl w:val="1"/>
        <w:rPr>
          <w:rFonts w:ascii="Arial" w:eastAsia="Times New Roman" w:hAnsi="Arial" w:cs="Arial"/>
          <w:b/>
        </w:rPr>
      </w:pPr>
      <w:r w:rsidRPr="000D3F29">
        <w:rPr>
          <w:rFonts w:ascii="Arial" w:eastAsia="Times New Roman" w:hAnsi="Arial" w:cs="Arial"/>
        </w:rPr>
        <w:t xml:space="preserve">where </w:t>
      </w:r>
      <w:r w:rsidR="00A00C86" w:rsidRPr="000D3F29">
        <w:rPr>
          <w:rFonts w:ascii="Arial" w:eastAsia="Times New Roman" w:hAnsi="Arial" w:cs="Arial"/>
        </w:rPr>
        <w:t>CITB</w:t>
      </w:r>
      <w:r w:rsidRPr="000D3F29">
        <w:rPr>
          <w:rFonts w:ascii="Arial" w:eastAsia="Times New Roman" w:hAnsi="Arial" w:cs="Arial"/>
        </w:rPr>
        <w:t xml:space="preserve"> terminates a Call-Off Contract awarded to the </w:t>
      </w:r>
      <w:r w:rsidR="00C668B0" w:rsidRPr="000D3F29">
        <w:rPr>
          <w:rFonts w:ascii="Arial" w:eastAsia="Times New Roman" w:hAnsi="Arial" w:cs="Arial"/>
        </w:rPr>
        <w:t>Supplier</w:t>
      </w:r>
      <w:r w:rsidRPr="000D3F29">
        <w:rPr>
          <w:rFonts w:ascii="Arial" w:eastAsia="Times New Roman" w:hAnsi="Arial" w:cs="Arial"/>
        </w:rPr>
        <w:t xml:space="preserve"> under this Framework Agreement as a consequence of default by the </w:t>
      </w:r>
      <w:r w:rsidR="00C668B0" w:rsidRPr="000D3F29">
        <w:rPr>
          <w:rFonts w:ascii="Arial" w:eastAsia="Times New Roman" w:hAnsi="Arial" w:cs="Arial"/>
        </w:rPr>
        <w:t>Supplier</w:t>
      </w:r>
      <w:r w:rsidR="0089386B">
        <w:rPr>
          <w:rFonts w:ascii="Arial" w:eastAsia="Times New Roman" w:hAnsi="Arial" w:cs="Arial"/>
        </w:rPr>
        <w:t>.</w:t>
      </w:r>
    </w:p>
    <w:p w:rsidR="000D3F29" w:rsidRPr="000D3F29" w:rsidRDefault="000D3F29" w:rsidP="00187A42">
      <w:pPr>
        <w:keepNext/>
        <w:spacing w:after="0" w:line="312" w:lineRule="auto"/>
        <w:ind w:left="1400"/>
        <w:jc w:val="both"/>
        <w:outlineLvl w:val="1"/>
        <w:rPr>
          <w:rFonts w:ascii="Arial" w:eastAsia="Times New Roman" w:hAnsi="Arial" w:cs="Arial"/>
          <w:b/>
        </w:rPr>
      </w:pPr>
    </w:p>
    <w:p w:rsidR="000D3F29" w:rsidRDefault="000D3F29" w:rsidP="00187A42">
      <w:pPr>
        <w:keepNext/>
        <w:numPr>
          <w:ilvl w:val="1"/>
          <w:numId w:val="11"/>
        </w:numPr>
        <w:spacing w:after="0" w:line="312" w:lineRule="auto"/>
        <w:jc w:val="both"/>
        <w:outlineLvl w:val="1"/>
        <w:rPr>
          <w:rFonts w:ascii="Arial" w:eastAsia="Times New Roman" w:hAnsi="Arial" w:cs="Arial"/>
        </w:rPr>
      </w:pPr>
      <w:r w:rsidRPr="000D3F29">
        <w:rPr>
          <w:rFonts w:ascii="Arial" w:eastAsia="Times New Roman" w:hAnsi="Arial" w:cs="Arial"/>
        </w:rPr>
        <w:t xml:space="preserve">CITB may terminate this </w:t>
      </w:r>
      <w:r>
        <w:rPr>
          <w:rFonts w:ascii="Arial" w:eastAsia="Times New Roman" w:hAnsi="Arial" w:cs="Arial"/>
        </w:rPr>
        <w:t>Framework Agreement</w:t>
      </w:r>
      <w:r w:rsidRPr="000D3F29">
        <w:rPr>
          <w:rFonts w:ascii="Arial" w:eastAsia="Times New Roman" w:hAnsi="Arial" w:cs="Arial"/>
        </w:rPr>
        <w:t>, in whole or in part, by written notice to the Supplier with immediate effect if:</w:t>
      </w:r>
    </w:p>
    <w:p w:rsidR="00501AEE" w:rsidRPr="000D3F29" w:rsidRDefault="00501AEE" w:rsidP="00501AEE">
      <w:pPr>
        <w:keepNext/>
        <w:spacing w:after="0" w:line="312" w:lineRule="auto"/>
        <w:ind w:left="716"/>
        <w:jc w:val="both"/>
        <w:outlineLvl w:val="1"/>
        <w:rPr>
          <w:rFonts w:ascii="Arial" w:eastAsia="Times New Roman" w:hAnsi="Arial" w:cs="Arial"/>
        </w:rPr>
      </w:pPr>
    </w:p>
    <w:p w:rsidR="000D3F29" w:rsidRDefault="000D3F29" w:rsidP="000D3F29">
      <w:pPr>
        <w:keepNext/>
        <w:numPr>
          <w:ilvl w:val="2"/>
          <w:numId w:val="11"/>
        </w:numPr>
        <w:tabs>
          <w:tab w:val="num" w:pos="1440"/>
        </w:tabs>
        <w:spacing w:after="0" w:line="312" w:lineRule="auto"/>
        <w:ind w:left="1400" w:hanging="680"/>
        <w:jc w:val="both"/>
        <w:outlineLvl w:val="1"/>
        <w:rPr>
          <w:rFonts w:ascii="Arial" w:eastAsia="Times New Roman" w:hAnsi="Arial" w:cs="Arial"/>
        </w:rPr>
      </w:pPr>
      <w:r w:rsidRPr="000D3F29">
        <w:rPr>
          <w:rFonts w:ascii="Arial" w:eastAsia="Times New Roman" w:hAnsi="Arial" w:cs="Arial"/>
        </w:rPr>
        <w:t xml:space="preserve">this </w:t>
      </w:r>
      <w:r>
        <w:rPr>
          <w:rFonts w:ascii="Arial" w:eastAsia="Times New Roman" w:hAnsi="Arial" w:cs="Arial"/>
        </w:rPr>
        <w:t>F</w:t>
      </w:r>
      <w:r w:rsidR="00B8634A">
        <w:rPr>
          <w:rFonts w:ascii="Arial" w:eastAsia="Times New Roman" w:hAnsi="Arial" w:cs="Arial"/>
        </w:rPr>
        <w:t>ramework A</w:t>
      </w:r>
      <w:r>
        <w:rPr>
          <w:rFonts w:ascii="Arial" w:eastAsia="Times New Roman" w:hAnsi="Arial" w:cs="Arial"/>
        </w:rPr>
        <w:t>greement</w:t>
      </w:r>
      <w:r w:rsidRPr="000D3F29">
        <w:rPr>
          <w:rFonts w:ascii="Arial" w:eastAsia="Times New Roman" w:hAnsi="Arial" w:cs="Arial"/>
        </w:rPr>
        <w:t xml:space="preserve"> has been subject to a substantial modification that constitutes a new award in accordance with regulation 72(9) of The PCR 2015; or</w:t>
      </w:r>
    </w:p>
    <w:p w:rsidR="00466BAD" w:rsidRPr="000D3F29" w:rsidRDefault="00466BAD" w:rsidP="00466BAD">
      <w:pPr>
        <w:keepNext/>
        <w:spacing w:after="0" w:line="312" w:lineRule="auto"/>
        <w:ind w:left="1400"/>
        <w:jc w:val="both"/>
        <w:outlineLvl w:val="1"/>
        <w:rPr>
          <w:rFonts w:ascii="Arial" w:eastAsia="Times New Roman" w:hAnsi="Arial" w:cs="Arial"/>
        </w:rPr>
      </w:pPr>
    </w:p>
    <w:p w:rsidR="000D3F29" w:rsidRDefault="000D3F29" w:rsidP="000D3F29">
      <w:pPr>
        <w:keepNext/>
        <w:numPr>
          <w:ilvl w:val="2"/>
          <w:numId w:val="11"/>
        </w:numPr>
        <w:tabs>
          <w:tab w:val="num" w:pos="1440"/>
        </w:tabs>
        <w:spacing w:after="0" w:line="312" w:lineRule="auto"/>
        <w:ind w:left="1400" w:hanging="680"/>
        <w:jc w:val="both"/>
        <w:outlineLvl w:val="1"/>
        <w:rPr>
          <w:rFonts w:ascii="Arial" w:eastAsia="Times New Roman" w:hAnsi="Arial" w:cs="Arial"/>
        </w:rPr>
      </w:pPr>
      <w:r w:rsidRPr="000D3F29">
        <w:rPr>
          <w:rFonts w:ascii="Arial" w:eastAsia="Times New Roman" w:hAnsi="Arial" w:cs="Arial"/>
        </w:rPr>
        <w:t>at the time of award, the Supplier should have been excluded on one of the mandatory exclusion grounds set out in regulation 57(1) PCR 2015, including as a result of the application of regulation 57(2) PCR 2015;</w:t>
      </w:r>
    </w:p>
    <w:p w:rsidR="00466BAD" w:rsidRPr="000D3F29" w:rsidRDefault="00466BAD" w:rsidP="00466BAD">
      <w:pPr>
        <w:keepNext/>
        <w:spacing w:after="0" w:line="312" w:lineRule="auto"/>
        <w:jc w:val="both"/>
        <w:outlineLvl w:val="1"/>
        <w:rPr>
          <w:rFonts w:ascii="Arial" w:eastAsia="Times New Roman" w:hAnsi="Arial" w:cs="Arial"/>
        </w:rPr>
      </w:pPr>
    </w:p>
    <w:p w:rsidR="000D3F29" w:rsidRPr="000D3F29" w:rsidRDefault="000D3F29" w:rsidP="000D3F29">
      <w:pPr>
        <w:keepNext/>
        <w:numPr>
          <w:ilvl w:val="2"/>
          <w:numId w:val="11"/>
        </w:numPr>
        <w:tabs>
          <w:tab w:val="num" w:pos="1440"/>
        </w:tabs>
        <w:spacing w:after="0" w:line="312" w:lineRule="auto"/>
        <w:ind w:left="1400" w:hanging="680"/>
        <w:jc w:val="both"/>
        <w:outlineLvl w:val="1"/>
        <w:rPr>
          <w:rFonts w:ascii="Arial" w:eastAsia="Times New Roman" w:hAnsi="Arial" w:cs="Arial"/>
        </w:rPr>
      </w:pPr>
      <w:r w:rsidRPr="000D3F29">
        <w:rPr>
          <w:rFonts w:ascii="Arial" w:eastAsia="Times New Roman" w:hAnsi="Arial" w:cs="Arial"/>
        </w:rPr>
        <w:t xml:space="preserve">this </w:t>
      </w:r>
      <w:r>
        <w:rPr>
          <w:rFonts w:ascii="Arial" w:eastAsia="Times New Roman" w:hAnsi="Arial" w:cs="Arial"/>
        </w:rPr>
        <w:t>F</w:t>
      </w:r>
      <w:r w:rsidR="00B8634A">
        <w:rPr>
          <w:rFonts w:ascii="Arial" w:eastAsia="Times New Roman" w:hAnsi="Arial" w:cs="Arial"/>
        </w:rPr>
        <w:t>ramework A</w:t>
      </w:r>
      <w:r>
        <w:rPr>
          <w:rFonts w:ascii="Arial" w:eastAsia="Times New Roman" w:hAnsi="Arial" w:cs="Arial"/>
        </w:rPr>
        <w:t>greement</w:t>
      </w:r>
      <w:r w:rsidRPr="000D3F29">
        <w:rPr>
          <w:rFonts w:ascii="Arial" w:eastAsia="Times New Roman" w:hAnsi="Arial" w:cs="Arial"/>
        </w:rPr>
        <w:t xml:space="preserve"> should not have been awarded to the Supplier in view of a serious infringement of the obligations under the Treaty of the European Union, TFEU and the Public Contracts Directive that has been</w:t>
      </w:r>
      <w:r w:rsidR="00B51C33">
        <w:rPr>
          <w:rFonts w:ascii="Arial" w:eastAsia="Times New Roman" w:hAnsi="Arial" w:cs="Arial"/>
        </w:rPr>
        <w:t xml:space="preserve"> declared by the Court of Justic</w:t>
      </w:r>
      <w:r w:rsidRPr="000D3F29">
        <w:rPr>
          <w:rFonts w:ascii="Arial" w:eastAsia="Times New Roman" w:hAnsi="Arial" w:cs="Arial"/>
        </w:rPr>
        <w:t xml:space="preserve">e of the European Union in a procedure under Article 258 the Treaty on the Functioning of the European Union (TFEU). </w:t>
      </w:r>
    </w:p>
    <w:p w:rsidR="006119B9" w:rsidRPr="006119B9" w:rsidRDefault="006119B9" w:rsidP="00187A42">
      <w:pPr>
        <w:keepNext/>
        <w:spacing w:after="0" w:line="312" w:lineRule="auto"/>
        <w:ind w:left="1400"/>
        <w:jc w:val="both"/>
        <w:outlineLvl w:val="1"/>
        <w:rPr>
          <w:rFonts w:ascii="Arial" w:eastAsia="Times New Roman" w:hAnsi="Arial" w:cs="Arial"/>
        </w:rPr>
      </w:pPr>
    </w:p>
    <w:p w:rsidR="006119B9" w:rsidRPr="006119B9" w:rsidRDefault="006119B9" w:rsidP="006119B9">
      <w:pPr>
        <w:keepNext/>
        <w:spacing w:after="0" w:line="312" w:lineRule="auto"/>
        <w:jc w:val="both"/>
        <w:rPr>
          <w:rFonts w:ascii="Arial" w:eastAsia="Times New Roman" w:hAnsi="Arial" w:cs="Arial"/>
          <w:b/>
          <w:bCs/>
        </w:rPr>
      </w:pPr>
      <w:r w:rsidRPr="006119B9">
        <w:rPr>
          <w:rFonts w:ascii="Arial" w:eastAsia="Times New Roman" w:hAnsi="Arial" w:cs="Arial"/>
          <w:b/>
          <w:bCs/>
        </w:rPr>
        <w:t>Termination on Financial Standing and Change of Control</w:t>
      </w:r>
    </w:p>
    <w:p w:rsidR="006119B9" w:rsidRPr="006119B9" w:rsidRDefault="006119B9" w:rsidP="006119B9">
      <w:pPr>
        <w:keepNext/>
        <w:spacing w:after="0" w:line="312" w:lineRule="auto"/>
        <w:jc w:val="both"/>
        <w:rPr>
          <w:rFonts w:ascii="Arial" w:eastAsia="Times New Roman" w:hAnsi="Arial" w:cs="Arial"/>
        </w:rPr>
      </w:pPr>
    </w:p>
    <w:p w:rsidR="006119B9" w:rsidRPr="006119B9" w:rsidRDefault="00A00C86" w:rsidP="006119B9">
      <w:pPr>
        <w:keepNext/>
        <w:numPr>
          <w:ilvl w:val="1"/>
          <w:numId w:val="11"/>
        </w:numPr>
        <w:spacing w:after="0" w:line="312" w:lineRule="auto"/>
        <w:ind w:left="700" w:hanging="700"/>
        <w:jc w:val="both"/>
        <w:outlineLvl w:val="1"/>
        <w:rPr>
          <w:rFonts w:ascii="Arial" w:eastAsia="Times New Roman" w:hAnsi="Arial" w:cs="Arial"/>
        </w:rPr>
      </w:pPr>
      <w:r>
        <w:rPr>
          <w:rFonts w:ascii="Arial" w:eastAsia="Times New Roman" w:hAnsi="Arial" w:cs="Arial"/>
        </w:rPr>
        <w:t>CITB</w:t>
      </w:r>
      <w:r w:rsidR="006119B9" w:rsidRPr="006119B9">
        <w:rPr>
          <w:rFonts w:ascii="Arial" w:eastAsia="Times New Roman" w:hAnsi="Arial" w:cs="Arial"/>
        </w:rPr>
        <w:t xml:space="preserve"> may terminate this Framework Agreement by serving notice on the </w:t>
      </w:r>
      <w:r w:rsidR="00C668B0">
        <w:rPr>
          <w:rFonts w:ascii="Arial" w:eastAsia="Times New Roman" w:hAnsi="Arial" w:cs="Arial"/>
        </w:rPr>
        <w:t>Supplier</w:t>
      </w:r>
      <w:r w:rsidR="006119B9" w:rsidRPr="006119B9">
        <w:rPr>
          <w:rFonts w:ascii="Arial" w:eastAsia="Times New Roman" w:hAnsi="Arial" w:cs="Arial"/>
        </w:rPr>
        <w:t xml:space="preserve"> in writing with effect from the date specified in such notice where (in the reasonable opinion of </w:t>
      </w:r>
      <w:r>
        <w:rPr>
          <w:rFonts w:ascii="Arial" w:eastAsia="Times New Roman" w:hAnsi="Arial" w:cs="Arial"/>
        </w:rPr>
        <w:t>CITB</w:t>
      </w:r>
      <w:r w:rsidR="006119B9" w:rsidRPr="006119B9">
        <w:rPr>
          <w:rFonts w:ascii="Arial" w:eastAsia="Times New Roman" w:hAnsi="Arial" w:cs="Arial"/>
        </w:rPr>
        <w:t xml:space="preserve">), there is a material detrimental change in the financial standing and/or the credit rating of the </w:t>
      </w:r>
      <w:r w:rsidR="00C668B0">
        <w:rPr>
          <w:rFonts w:ascii="Arial" w:eastAsia="Times New Roman" w:hAnsi="Arial" w:cs="Arial"/>
        </w:rPr>
        <w:t>Supplier</w:t>
      </w:r>
      <w:r w:rsidR="006119B9" w:rsidRPr="006119B9">
        <w:rPr>
          <w:rFonts w:ascii="Arial" w:eastAsia="Times New Roman" w:hAnsi="Arial" w:cs="Arial"/>
        </w:rPr>
        <w:t xml:space="preserve"> which adversely impacts on the </w:t>
      </w:r>
      <w:r w:rsidR="00C668B0">
        <w:rPr>
          <w:rFonts w:ascii="Arial" w:eastAsia="Times New Roman" w:hAnsi="Arial" w:cs="Arial"/>
        </w:rPr>
        <w:t>Supplier</w:t>
      </w:r>
      <w:r w:rsidR="006119B9" w:rsidRPr="006119B9">
        <w:rPr>
          <w:rFonts w:ascii="Arial" w:eastAsia="Times New Roman" w:hAnsi="Arial" w:cs="Arial"/>
        </w:rPr>
        <w:t>'s ability to supply Services under this Framework Agreement.</w:t>
      </w:r>
    </w:p>
    <w:p w:rsidR="006119B9" w:rsidRPr="006119B9" w:rsidRDefault="006119B9" w:rsidP="006119B9">
      <w:pPr>
        <w:keepNext/>
        <w:spacing w:after="0" w:line="312" w:lineRule="auto"/>
        <w:jc w:val="both"/>
        <w:rPr>
          <w:rFonts w:ascii="Arial" w:eastAsia="Times New Roman" w:hAnsi="Arial" w:cs="Arial"/>
        </w:rPr>
      </w:pPr>
    </w:p>
    <w:p w:rsidR="006119B9" w:rsidRPr="006119B9" w:rsidRDefault="006119B9" w:rsidP="006119B9">
      <w:pPr>
        <w:keepNext/>
        <w:numPr>
          <w:ilvl w:val="1"/>
          <w:numId w:val="11"/>
        </w:numPr>
        <w:spacing w:after="0" w:line="312" w:lineRule="auto"/>
        <w:ind w:left="700" w:hanging="700"/>
        <w:jc w:val="both"/>
        <w:outlineLvl w:val="1"/>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shall notify </w:t>
      </w:r>
      <w:r w:rsidR="00A00C86">
        <w:rPr>
          <w:rFonts w:ascii="Arial" w:eastAsia="Times New Roman" w:hAnsi="Arial" w:cs="Arial"/>
        </w:rPr>
        <w:t>CITB</w:t>
      </w:r>
      <w:r w:rsidRPr="006119B9">
        <w:rPr>
          <w:rFonts w:ascii="Arial" w:eastAsia="Times New Roman" w:hAnsi="Arial" w:cs="Arial"/>
        </w:rPr>
        <w:t xml:space="preserve"> immediately if the </w:t>
      </w:r>
      <w:r w:rsidR="00C668B0">
        <w:rPr>
          <w:rFonts w:ascii="Arial" w:eastAsia="Times New Roman" w:hAnsi="Arial" w:cs="Arial"/>
        </w:rPr>
        <w:t>Supplier</w:t>
      </w:r>
      <w:r w:rsidRPr="006119B9">
        <w:rPr>
          <w:rFonts w:ascii="Arial" w:eastAsia="Times New Roman" w:hAnsi="Arial" w:cs="Arial"/>
        </w:rPr>
        <w:t xml:space="preserve"> undergoes a change of control within the meaning of Section 416 of the Income and Corporation Taxes Act 1988 ("</w:t>
      </w:r>
      <w:r w:rsidRPr="006119B9">
        <w:rPr>
          <w:rFonts w:ascii="Arial" w:eastAsia="Times New Roman" w:hAnsi="Arial" w:cs="Arial"/>
          <w:b/>
          <w:bCs/>
        </w:rPr>
        <w:t>Change of Control</w:t>
      </w:r>
      <w:r w:rsidRPr="006119B9">
        <w:rPr>
          <w:rFonts w:ascii="Arial" w:eastAsia="Times New Roman" w:hAnsi="Arial" w:cs="Arial"/>
        </w:rPr>
        <w:t xml:space="preserve">"). </w:t>
      </w:r>
      <w:r w:rsidR="00A00C86">
        <w:rPr>
          <w:rFonts w:ascii="Arial" w:eastAsia="Times New Roman" w:hAnsi="Arial" w:cs="Arial"/>
        </w:rPr>
        <w:t>CITB</w:t>
      </w:r>
      <w:r w:rsidRPr="006119B9">
        <w:rPr>
          <w:rFonts w:ascii="Arial" w:eastAsia="Times New Roman" w:hAnsi="Arial" w:cs="Arial"/>
        </w:rPr>
        <w:t xml:space="preserve"> may terminate the Framework Agreement by giving notice in writing to the </w:t>
      </w:r>
      <w:r w:rsidR="00C668B0">
        <w:rPr>
          <w:rFonts w:ascii="Arial" w:eastAsia="Times New Roman" w:hAnsi="Arial" w:cs="Arial"/>
        </w:rPr>
        <w:t>Supplier</w:t>
      </w:r>
      <w:r w:rsidRPr="006119B9">
        <w:rPr>
          <w:rFonts w:ascii="Arial" w:eastAsia="Times New Roman" w:hAnsi="Arial" w:cs="Arial"/>
        </w:rPr>
        <w:t xml:space="preserve"> with immediate ef</w:t>
      </w:r>
      <w:r w:rsidR="0089386B">
        <w:rPr>
          <w:rFonts w:ascii="Arial" w:eastAsia="Times New Roman" w:hAnsi="Arial" w:cs="Arial"/>
        </w:rPr>
        <w:t>fect within six (6) Months of:</w:t>
      </w:r>
    </w:p>
    <w:p w:rsidR="006119B9" w:rsidRPr="006119B9" w:rsidRDefault="006119B9" w:rsidP="006119B9">
      <w:pPr>
        <w:keepNext/>
        <w:spacing w:after="0" w:line="312" w:lineRule="auto"/>
        <w:ind w:left="360"/>
        <w:jc w:val="both"/>
        <w:outlineLvl w:val="1"/>
        <w:rPr>
          <w:rFonts w:ascii="Arial" w:eastAsia="Times New Roman" w:hAnsi="Arial" w:cs="Arial"/>
        </w:rPr>
      </w:pPr>
    </w:p>
    <w:p w:rsidR="006119B9" w:rsidRPr="006119B9" w:rsidRDefault="006119B9" w:rsidP="006119B9">
      <w:pPr>
        <w:keepNext/>
        <w:numPr>
          <w:ilvl w:val="2"/>
          <w:numId w:val="11"/>
        </w:numPr>
        <w:spacing w:after="0" w:line="312" w:lineRule="auto"/>
        <w:ind w:left="1400" w:hanging="680"/>
        <w:jc w:val="both"/>
        <w:outlineLvl w:val="2"/>
        <w:rPr>
          <w:rFonts w:ascii="Arial" w:eastAsia="Times New Roman" w:hAnsi="Arial" w:cs="Arial"/>
        </w:rPr>
      </w:pPr>
      <w:r w:rsidRPr="006119B9">
        <w:rPr>
          <w:rFonts w:ascii="Arial" w:eastAsia="Times New Roman" w:hAnsi="Arial" w:cs="Arial"/>
        </w:rPr>
        <w:t xml:space="preserve">being notified that a Change of Control has occurred; or </w:t>
      </w:r>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6119B9" w:rsidP="006119B9">
      <w:pPr>
        <w:keepNext/>
        <w:numPr>
          <w:ilvl w:val="2"/>
          <w:numId w:val="11"/>
        </w:numPr>
        <w:spacing w:after="0" w:line="312" w:lineRule="auto"/>
        <w:ind w:left="1400" w:hanging="680"/>
        <w:jc w:val="both"/>
        <w:outlineLvl w:val="2"/>
        <w:rPr>
          <w:rFonts w:ascii="Arial" w:eastAsia="Times New Roman" w:hAnsi="Arial" w:cs="Arial"/>
        </w:rPr>
      </w:pPr>
      <w:r w:rsidRPr="006119B9">
        <w:rPr>
          <w:rFonts w:ascii="Arial" w:eastAsia="Times New Roman" w:hAnsi="Arial" w:cs="Arial"/>
        </w:rPr>
        <w:t xml:space="preserve">where no notification has been made, the date that the </w:t>
      </w:r>
      <w:r w:rsidR="00A00C86">
        <w:rPr>
          <w:rFonts w:ascii="Arial" w:eastAsia="Times New Roman" w:hAnsi="Arial" w:cs="Arial"/>
        </w:rPr>
        <w:t>CITB</w:t>
      </w:r>
      <w:r w:rsidRPr="006119B9">
        <w:rPr>
          <w:rFonts w:ascii="Arial" w:eastAsia="Times New Roman" w:hAnsi="Arial" w:cs="Arial"/>
        </w:rPr>
        <w:t xml:space="preserve"> becomes aware of the Change of Control.</w:t>
      </w:r>
    </w:p>
    <w:p w:rsidR="006119B9" w:rsidRPr="006119B9" w:rsidRDefault="006119B9" w:rsidP="006119B9">
      <w:pPr>
        <w:keepNext/>
        <w:spacing w:after="0" w:line="312" w:lineRule="auto"/>
        <w:jc w:val="both"/>
        <w:outlineLvl w:val="1"/>
        <w:rPr>
          <w:rFonts w:ascii="Arial" w:eastAsia="Times New Roman" w:hAnsi="Arial" w:cs="Arial"/>
        </w:rPr>
      </w:pPr>
    </w:p>
    <w:p w:rsidR="006119B9" w:rsidRPr="006119B9" w:rsidRDefault="006119B9" w:rsidP="006119B9">
      <w:pPr>
        <w:keepNext/>
        <w:spacing w:after="0" w:line="312" w:lineRule="auto"/>
        <w:jc w:val="both"/>
        <w:rPr>
          <w:rFonts w:ascii="Arial" w:eastAsia="Times New Roman" w:hAnsi="Arial" w:cs="Arial"/>
          <w:b/>
          <w:bCs/>
        </w:rPr>
      </w:pPr>
      <w:r w:rsidRPr="006119B9">
        <w:rPr>
          <w:rFonts w:ascii="Arial" w:eastAsia="Times New Roman" w:hAnsi="Arial" w:cs="Arial"/>
          <w:b/>
          <w:bCs/>
        </w:rPr>
        <w:t xml:space="preserve">Termination on Insolvency </w:t>
      </w:r>
    </w:p>
    <w:p w:rsidR="006119B9" w:rsidRPr="006119B9" w:rsidRDefault="006119B9" w:rsidP="006119B9">
      <w:pPr>
        <w:keepNext/>
        <w:spacing w:after="0" w:line="312" w:lineRule="auto"/>
        <w:jc w:val="both"/>
        <w:rPr>
          <w:rFonts w:ascii="Arial" w:eastAsia="Times New Roman" w:hAnsi="Arial" w:cs="Arial"/>
        </w:rPr>
      </w:pPr>
    </w:p>
    <w:p w:rsidR="006119B9" w:rsidRPr="006119B9" w:rsidRDefault="00A00C86" w:rsidP="006119B9">
      <w:pPr>
        <w:keepNext/>
        <w:numPr>
          <w:ilvl w:val="1"/>
          <w:numId w:val="11"/>
        </w:numPr>
        <w:spacing w:after="0" w:line="312" w:lineRule="auto"/>
        <w:ind w:left="700" w:hanging="700"/>
        <w:jc w:val="both"/>
        <w:outlineLvl w:val="1"/>
        <w:rPr>
          <w:rFonts w:ascii="Arial" w:eastAsia="Times New Roman" w:hAnsi="Arial" w:cs="Arial"/>
        </w:rPr>
      </w:pPr>
      <w:r>
        <w:rPr>
          <w:rFonts w:ascii="Arial" w:eastAsia="Times New Roman" w:hAnsi="Arial" w:cs="Arial"/>
        </w:rPr>
        <w:t>CITB</w:t>
      </w:r>
      <w:r w:rsidR="006119B9" w:rsidRPr="006119B9">
        <w:rPr>
          <w:rFonts w:ascii="Arial" w:eastAsia="Times New Roman" w:hAnsi="Arial" w:cs="Arial"/>
        </w:rPr>
        <w:t xml:space="preserve"> may terminate this Framework Agreement with immediate effect by notice in writing where the </w:t>
      </w:r>
      <w:r w:rsidR="00C668B0">
        <w:rPr>
          <w:rFonts w:ascii="Arial" w:eastAsia="Times New Roman" w:hAnsi="Arial" w:cs="Arial"/>
        </w:rPr>
        <w:t>Supplier</w:t>
      </w:r>
      <w:r w:rsidR="006119B9" w:rsidRPr="006119B9">
        <w:rPr>
          <w:rFonts w:ascii="Arial" w:eastAsia="Times New Roman" w:hAnsi="Arial" w:cs="Arial"/>
        </w:rPr>
        <w:t xml:space="preserve"> is a company and in respect of the </w:t>
      </w:r>
      <w:r w:rsidR="00C668B0">
        <w:rPr>
          <w:rFonts w:ascii="Arial" w:eastAsia="Times New Roman" w:hAnsi="Arial" w:cs="Arial"/>
        </w:rPr>
        <w:t>Supplier</w:t>
      </w:r>
      <w:r w:rsidR="0089386B">
        <w:rPr>
          <w:rFonts w:ascii="Arial" w:eastAsia="Times New Roman" w:hAnsi="Arial" w:cs="Arial"/>
        </w:rPr>
        <w:t>:</w:t>
      </w:r>
    </w:p>
    <w:p w:rsidR="006119B9" w:rsidRPr="006119B9" w:rsidRDefault="006119B9" w:rsidP="006119B9">
      <w:pPr>
        <w:keepNext/>
        <w:spacing w:after="0" w:line="312" w:lineRule="auto"/>
        <w:jc w:val="both"/>
        <w:outlineLvl w:val="1"/>
        <w:rPr>
          <w:rFonts w:ascii="Arial" w:eastAsia="Times New Roman" w:hAnsi="Arial" w:cs="Arial"/>
        </w:rPr>
      </w:pPr>
    </w:p>
    <w:p w:rsidR="006119B9" w:rsidRPr="006119B9" w:rsidRDefault="006119B9" w:rsidP="006119B9">
      <w:pPr>
        <w:keepNext/>
        <w:numPr>
          <w:ilvl w:val="2"/>
          <w:numId w:val="11"/>
        </w:numPr>
        <w:spacing w:after="0" w:line="312" w:lineRule="auto"/>
        <w:ind w:left="1400" w:hanging="680"/>
        <w:jc w:val="both"/>
        <w:outlineLvl w:val="2"/>
        <w:rPr>
          <w:rFonts w:ascii="Arial" w:eastAsia="Times New Roman" w:hAnsi="Arial" w:cs="Arial"/>
        </w:rPr>
      </w:pPr>
      <w:bookmarkStart w:id="67" w:name="_Ref173156288"/>
      <w:r w:rsidRPr="006119B9">
        <w:rPr>
          <w:rFonts w:ascii="Arial" w:eastAsia="Times New Roman" w:hAnsi="Arial" w:cs="Arial"/>
        </w:rPr>
        <w:t>a proposal is made for a voluntary arrangement within Part I of the Insolvency Act 1986 or of any other composition scheme or arrangement with, or assignment for the benefit of, its creditors; or</w:t>
      </w:r>
      <w:bookmarkEnd w:id="67"/>
      <w:r w:rsidRPr="006119B9">
        <w:rPr>
          <w:rFonts w:ascii="Arial" w:eastAsia="Times New Roman" w:hAnsi="Arial" w:cs="Arial"/>
        </w:rPr>
        <w:t xml:space="preserve"> </w:t>
      </w:r>
    </w:p>
    <w:p w:rsidR="006119B9" w:rsidRPr="006119B9" w:rsidRDefault="006119B9" w:rsidP="006119B9">
      <w:pPr>
        <w:keepNext/>
        <w:spacing w:after="0" w:line="312" w:lineRule="auto"/>
        <w:ind w:left="1400" w:hanging="680"/>
        <w:jc w:val="both"/>
        <w:outlineLvl w:val="2"/>
        <w:rPr>
          <w:rFonts w:ascii="Arial" w:eastAsia="Times New Roman" w:hAnsi="Arial" w:cs="Arial"/>
        </w:rPr>
      </w:pPr>
    </w:p>
    <w:p w:rsidR="006119B9" w:rsidRPr="006119B9" w:rsidRDefault="006119B9" w:rsidP="006119B9">
      <w:pPr>
        <w:keepNext/>
        <w:numPr>
          <w:ilvl w:val="2"/>
          <w:numId w:val="11"/>
        </w:numPr>
        <w:spacing w:after="0" w:line="312" w:lineRule="auto"/>
        <w:ind w:left="1400" w:hanging="680"/>
        <w:jc w:val="both"/>
        <w:outlineLvl w:val="2"/>
        <w:rPr>
          <w:rFonts w:ascii="Arial" w:eastAsia="Times New Roman" w:hAnsi="Arial" w:cs="Arial"/>
        </w:rPr>
      </w:pPr>
      <w:r w:rsidRPr="006119B9">
        <w:rPr>
          <w:rFonts w:ascii="Arial" w:eastAsia="Times New Roman" w:hAnsi="Arial" w:cs="Arial"/>
        </w:rPr>
        <w:t xml:space="preserve">a shareholders' meeting is convened for the purpose of considering a resolution that it be wound up or a resolution for its winding-up is passed (other than as part of, and exclusively for the purpose of, a bona fide reconstruction or amalgamation); or </w:t>
      </w:r>
    </w:p>
    <w:p w:rsidR="006119B9" w:rsidRPr="006119B9" w:rsidRDefault="006119B9" w:rsidP="006119B9">
      <w:pPr>
        <w:keepNext/>
        <w:spacing w:after="0" w:line="312" w:lineRule="auto"/>
        <w:ind w:left="1400" w:hanging="680"/>
        <w:jc w:val="both"/>
        <w:outlineLvl w:val="2"/>
        <w:rPr>
          <w:rFonts w:ascii="Arial" w:eastAsia="Times New Roman" w:hAnsi="Arial" w:cs="Arial"/>
        </w:rPr>
      </w:pPr>
    </w:p>
    <w:p w:rsidR="006119B9" w:rsidRPr="006119B9" w:rsidRDefault="006119B9" w:rsidP="006119B9">
      <w:pPr>
        <w:keepNext/>
        <w:numPr>
          <w:ilvl w:val="2"/>
          <w:numId w:val="11"/>
        </w:numPr>
        <w:spacing w:after="0" w:line="312" w:lineRule="auto"/>
        <w:ind w:left="1400" w:hanging="680"/>
        <w:jc w:val="both"/>
        <w:outlineLvl w:val="2"/>
        <w:rPr>
          <w:rFonts w:ascii="Arial" w:eastAsia="Times New Roman" w:hAnsi="Arial" w:cs="Arial"/>
        </w:rPr>
      </w:pPr>
      <w:r w:rsidRPr="006119B9">
        <w:rPr>
          <w:rFonts w:ascii="Arial" w:eastAsia="Times New Roman" w:hAnsi="Arial" w:cs="Arial"/>
        </w:rPr>
        <w:t xml:space="preserve">a petition is presented for its winding up (which is not dismissed within 14 days of its service) or an application is made for the appointment of a provisional liquidator or a creditors' meeting is convened pursuant to Section 98 of the Insolvency Act 1986; or </w:t>
      </w:r>
    </w:p>
    <w:p w:rsidR="006119B9" w:rsidRPr="006119B9" w:rsidRDefault="006119B9" w:rsidP="006119B9">
      <w:pPr>
        <w:keepNext/>
        <w:spacing w:after="0" w:line="312" w:lineRule="auto"/>
        <w:ind w:left="1400" w:hanging="680"/>
        <w:jc w:val="both"/>
        <w:outlineLvl w:val="2"/>
        <w:rPr>
          <w:rFonts w:ascii="Arial" w:eastAsia="Times New Roman" w:hAnsi="Arial" w:cs="Arial"/>
        </w:rPr>
      </w:pPr>
    </w:p>
    <w:p w:rsidR="006119B9" w:rsidRPr="006119B9" w:rsidRDefault="006119B9" w:rsidP="006119B9">
      <w:pPr>
        <w:keepNext/>
        <w:numPr>
          <w:ilvl w:val="2"/>
          <w:numId w:val="11"/>
        </w:numPr>
        <w:spacing w:after="0" w:line="312" w:lineRule="auto"/>
        <w:ind w:left="1400" w:hanging="680"/>
        <w:jc w:val="both"/>
        <w:outlineLvl w:val="2"/>
        <w:rPr>
          <w:rFonts w:ascii="Arial" w:eastAsia="Times New Roman" w:hAnsi="Arial" w:cs="Arial"/>
        </w:rPr>
      </w:pPr>
      <w:r w:rsidRPr="006119B9">
        <w:rPr>
          <w:rFonts w:ascii="Arial" w:eastAsia="Times New Roman" w:hAnsi="Arial" w:cs="Arial"/>
        </w:rPr>
        <w:t xml:space="preserve">a receiver, administrative receiver or similar officer is appointed over the whole or any part of its business or assets; or </w:t>
      </w:r>
    </w:p>
    <w:p w:rsidR="006119B9" w:rsidRPr="006119B9" w:rsidRDefault="006119B9" w:rsidP="006119B9">
      <w:pPr>
        <w:keepNext/>
        <w:spacing w:after="0" w:line="312" w:lineRule="auto"/>
        <w:ind w:left="1400" w:hanging="680"/>
        <w:jc w:val="both"/>
        <w:outlineLvl w:val="2"/>
        <w:rPr>
          <w:rFonts w:ascii="Arial" w:eastAsia="Times New Roman" w:hAnsi="Arial" w:cs="Arial"/>
        </w:rPr>
      </w:pPr>
    </w:p>
    <w:p w:rsidR="006119B9" w:rsidRPr="006119B9" w:rsidRDefault="006119B9" w:rsidP="006119B9">
      <w:pPr>
        <w:keepNext/>
        <w:numPr>
          <w:ilvl w:val="2"/>
          <w:numId w:val="11"/>
        </w:numPr>
        <w:spacing w:after="0" w:line="312" w:lineRule="auto"/>
        <w:ind w:left="1400" w:hanging="680"/>
        <w:jc w:val="both"/>
        <w:outlineLvl w:val="2"/>
        <w:rPr>
          <w:rFonts w:ascii="Arial" w:eastAsia="Times New Roman" w:hAnsi="Arial" w:cs="Arial"/>
        </w:rPr>
      </w:pPr>
      <w:r w:rsidRPr="006119B9">
        <w:rPr>
          <w:rFonts w:ascii="Arial" w:eastAsia="Times New Roman" w:hAnsi="Arial" w:cs="Arial"/>
        </w:rPr>
        <w:t xml:space="preserve">an application order is made either for the appointment of an administrator or for an administration order, an administrator is appointed, or notice of intention to appoint an administrator is given; or </w:t>
      </w:r>
    </w:p>
    <w:p w:rsidR="006119B9" w:rsidRPr="006119B9" w:rsidRDefault="006119B9" w:rsidP="006119B9">
      <w:pPr>
        <w:keepNext/>
        <w:spacing w:after="0" w:line="312" w:lineRule="auto"/>
        <w:ind w:left="1400" w:hanging="680"/>
        <w:jc w:val="both"/>
        <w:outlineLvl w:val="2"/>
        <w:rPr>
          <w:rFonts w:ascii="Arial" w:eastAsia="Times New Roman" w:hAnsi="Arial" w:cs="Arial"/>
        </w:rPr>
      </w:pPr>
    </w:p>
    <w:p w:rsidR="006119B9" w:rsidRPr="006119B9" w:rsidRDefault="006119B9" w:rsidP="006119B9">
      <w:pPr>
        <w:keepNext/>
        <w:numPr>
          <w:ilvl w:val="2"/>
          <w:numId w:val="11"/>
        </w:numPr>
        <w:spacing w:after="0" w:line="312" w:lineRule="auto"/>
        <w:ind w:left="1400" w:hanging="680"/>
        <w:jc w:val="both"/>
        <w:outlineLvl w:val="2"/>
        <w:rPr>
          <w:rFonts w:ascii="Arial" w:eastAsia="Times New Roman" w:hAnsi="Arial" w:cs="Arial"/>
        </w:rPr>
      </w:pPr>
      <w:r w:rsidRPr="006119B9">
        <w:rPr>
          <w:rFonts w:ascii="Arial" w:eastAsia="Times New Roman" w:hAnsi="Arial" w:cs="Arial"/>
        </w:rPr>
        <w:t xml:space="preserve">it is or becomes insolvent within the meaning of Section 123 of the Insolvency Act 1986; or </w:t>
      </w:r>
    </w:p>
    <w:p w:rsidR="006119B9" w:rsidRPr="006119B9" w:rsidRDefault="006119B9" w:rsidP="006119B9">
      <w:pPr>
        <w:keepNext/>
        <w:spacing w:after="0" w:line="312" w:lineRule="auto"/>
        <w:ind w:left="1400" w:hanging="680"/>
        <w:jc w:val="both"/>
        <w:outlineLvl w:val="2"/>
        <w:rPr>
          <w:rFonts w:ascii="Arial" w:eastAsia="Times New Roman" w:hAnsi="Arial" w:cs="Arial"/>
        </w:rPr>
      </w:pPr>
      <w:bookmarkStart w:id="68" w:name="_Ref173156303"/>
    </w:p>
    <w:p w:rsidR="006119B9" w:rsidRPr="006119B9" w:rsidRDefault="006119B9" w:rsidP="006119B9">
      <w:pPr>
        <w:keepNext/>
        <w:numPr>
          <w:ilvl w:val="2"/>
          <w:numId w:val="11"/>
        </w:numPr>
        <w:spacing w:after="0" w:line="312" w:lineRule="auto"/>
        <w:ind w:left="1400" w:hanging="680"/>
        <w:jc w:val="both"/>
        <w:outlineLvl w:val="2"/>
        <w:rPr>
          <w:rFonts w:ascii="Arial" w:eastAsia="Times New Roman" w:hAnsi="Arial" w:cs="Arial"/>
        </w:rPr>
      </w:pPr>
      <w:r w:rsidRPr="006119B9">
        <w:rPr>
          <w:rFonts w:ascii="Arial" w:eastAsia="Times New Roman" w:hAnsi="Arial" w:cs="Arial"/>
        </w:rPr>
        <w:t>being a "small company" within the meaning of Sections 381-383   of the Companies Act 2006, a moratorium comes into force pursuant to Schedule A1 of the Insolvency Act 1986; or</w:t>
      </w:r>
      <w:bookmarkEnd w:id="68"/>
      <w:r w:rsidRPr="006119B9">
        <w:rPr>
          <w:rFonts w:ascii="Arial" w:eastAsia="Times New Roman" w:hAnsi="Arial" w:cs="Arial"/>
        </w:rPr>
        <w:t xml:space="preserve"> </w:t>
      </w:r>
    </w:p>
    <w:p w:rsidR="006119B9" w:rsidRPr="006119B9" w:rsidRDefault="006119B9" w:rsidP="006119B9">
      <w:pPr>
        <w:keepNext/>
        <w:spacing w:after="0" w:line="312" w:lineRule="auto"/>
        <w:ind w:left="1400" w:hanging="680"/>
        <w:jc w:val="both"/>
        <w:outlineLvl w:val="2"/>
        <w:rPr>
          <w:rFonts w:ascii="Arial" w:eastAsia="Times New Roman" w:hAnsi="Arial" w:cs="Arial"/>
        </w:rPr>
      </w:pPr>
    </w:p>
    <w:p w:rsidR="006119B9" w:rsidRPr="006119B9" w:rsidRDefault="006119B9" w:rsidP="006119B9">
      <w:pPr>
        <w:keepNext/>
        <w:numPr>
          <w:ilvl w:val="2"/>
          <w:numId w:val="11"/>
        </w:numPr>
        <w:spacing w:after="0" w:line="312" w:lineRule="auto"/>
        <w:ind w:left="1400" w:hanging="680"/>
        <w:jc w:val="both"/>
        <w:outlineLvl w:val="2"/>
        <w:rPr>
          <w:rFonts w:ascii="Arial" w:eastAsia="Times New Roman" w:hAnsi="Arial" w:cs="Arial"/>
        </w:rPr>
      </w:pPr>
      <w:r w:rsidRPr="006119B9">
        <w:rPr>
          <w:rFonts w:ascii="Arial" w:eastAsia="Times New Roman" w:hAnsi="Arial" w:cs="Arial"/>
        </w:rPr>
        <w:t>any event similar to any of those listed in Clause 2</w:t>
      </w:r>
      <w:r w:rsidR="00706033">
        <w:rPr>
          <w:rFonts w:ascii="Arial" w:eastAsia="Times New Roman" w:hAnsi="Arial" w:cs="Arial"/>
        </w:rPr>
        <w:t>1</w:t>
      </w:r>
      <w:r w:rsidRPr="006119B9">
        <w:rPr>
          <w:rFonts w:ascii="Arial" w:eastAsia="Times New Roman" w:hAnsi="Arial" w:cs="Arial"/>
        </w:rPr>
        <w:t>.4.1 to Clause 2</w:t>
      </w:r>
      <w:r w:rsidR="00706033">
        <w:rPr>
          <w:rFonts w:ascii="Arial" w:eastAsia="Times New Roman" w:hAnsi="Arial" w:cs="Arial"/>
        </w:rPr>
        <w:t>1</w:t>
      </w:r>
      <w:r w:rsidRPr="006119B9">
        <w:rPr>
          <w:rFonts w:ascii="Arial" w:eastAsia="Times New Roman" w:hAnsi="Arial" w:cs="Arial"/>
        </w:rPr>
        <w:t xml:space="preserve">.4.7 (inclusive) occurs under the law of any other jurisdiction. </w:t>
      </w:r>
    </w:p>
    <w:p w:rsidR="006119B9" w:rsidRPr="006119B9" w:rsidRDefault="006119B9" w:rsidP="006119B9">
      <w:pPr>
        <w:keepNext/>
        <w:spacing w:after="0" w:line="312" w:lineRule="auto"/>
        <w:ind w:left="1400" w:hanging="680"/>
        <w:jc w:val="both"/>
        <w:rPr>
          <w:rFonts w:ascii="Arial" w:eastAsia="Times New Roman" w:hAnsi="Arial" w:cs="Arial"/>
        </w:rPr>
      </w:pPr>
    </w:p>
    <w:p w:rsidR="006119B9" w:rsidRPr="006119B9" w:rsidRDefault="006119B9" w:rsidP="006119B9">
      <w:pPr>
        <w:keepNext/>
        <w:spacing w:after="0" w:line="312" w:lineRule="auto"/>
        <w:jc w:val="both"/>
        <w:rPr>
          <w:rFonts w:ascii="Arial" w:eastAsia="Times New Roman" w:hAnsi="Arial" w:cs="Arial"/>
          <w:b/>
        </w:rPr>
      </w:pPr>
      <w:r w:rsidRPr="006119B9">
        <w:rPr>
          <w:rFonts w:ascii="Arial" w:eastAsia="Times New Roman" w:hAnsi="Arial" w:cs="Arial"/>
          <w:b/>
        </w:rPr>
        <w:t xml:space="preserve">Termination by </w:t>
      </w:r>
      <w:r w:rsidR="00A00C86">
        <w:rPr>
          <w:rFonts w:ascii="Arial" w:eastAsia="Times New Roman" w:hAnsi="Arial" w:cs="Arial"/>
          <w:b/>
        </w:rPr>
        <w:t>CITB</w:t>
      </w:r>
    </w:p>
    <w:p w:rsidR="006119B9" w:rsidRPr="006119B9" w:rsidRDefault="006119B9" w:rsidP="006119B9">
      <w:pPr>
        <w:keepNext/>
        <w:spacing w:after="0" w:line="312" w:lineRule="auto"/>
        <w:jc w:val="both"/>
        <w:rPr>
          <w:rFonts w:ascii="Arial" w:eastAsia="Times New Roman" w:hAnsi="Arial" w:cs="Arial"/>
        </w:rPr>
      </w:pPr>
    </w:p>
    <w:p w:rsidR="006119B9" w:rsidRPr="00F228D8" w:rsidRDefault="00A00C86" w:rsidP="00F228D8">
      <w:pPr>
        <w:keepNext/>
        <w:numPr>
          <w:ilvl w:val="1"/>
          <w:numId w:val="11"/>
        </w:numPr>
        <w:spacing w:after="0" w:line="312" w:lineRule="auto"/>
        <w:ind w:left="700" w:hanging="700"/>
        <w:jc w:val="both"/>
        <w:outlineLvl w:val="1"/>
        <w:rPr>
          <w:rFonts w:ascii="Arial" w:eastAsia="Times New Roman" w:hAnsi="Arial" w:cs="Arial"/>
        </w:rPr>
      </w:pPr>
      <w:bookmarkStart w:id="69" w:name="_Ref137870548"/>
      <w:bookmarkStart w:id="70" w:name="_Ref173340507"/>
      <w:r w:rsidRPr="00A9052E">
        <w:rPr>
          <w:rFonts w:ascii="Arial" w:eastAsia="Times New Roman" w:hAnsi="Arial" w:cs="Arial"/>
        </w:rPr>
        <w:t>CITB</w:t>
      </w:r>
      <w:r w:rsidR="006119B9" w:rsidRPr="001060F4">
        <w:rPr>
          <w:rFonts w:ascii="Arial" w:eastAsia="Times New Roman" w:hAnsi="Arial" w:cs="Arial"/>
        </w:rPr>
        <w:t xml:space="preserve"> shall have the right to terminate this Framework Agreement, or to terminate the appointment of the </w:t>
      </w:r>
      <w:r w:rsidR="00C668B0" w:rsidRPr="00B50786">
        <w:rPr>
          <w:rFonts w:ascii="Arial" w:eastAsia="Times New Roman" w:hAnsi="Arial" w:cs="Arial"/>
        </w:rPr>
        <w:t>Supplier</w:t>
      </w:r>
      <w:r w:rsidR="006119B9" w:rsidRPr="00A9052E">
        <w:rPr>
          <w:rFonts w:ascii="Arial" w:eastAsia="Times New Roman" w:hAnsi="Arial" w:cs="Arial"/>
        </w:rPr>
        <w:t xml:space="preserve"> to provide any part of the Services</w:t>
      </w:r>
      <w:r w:rsidR="00987E3A">
        <w:rPr>
          <w:rFonts w:ascii="Arial" w:eastAsia="Times New Roman" w:hAnsi="Arial" w:cs="Arial"/>
        </w:rPr>
        <w:t xml:space="preserve"> </w:t>
      </w:r>
      <w:r w:rsidR="006119B9" w:rsidRPr="00F228D8">
        <w:rPr>
          <w:rFonts w:ascii="Arial" w:eastAsia="Times New Roman" w:hAnsi="Arial" w:cs="Arial"/>
        </w:rPr>
        <w:t>at any time by giving not less than one Month</w:t>
      </w:r>
      <w:r w:rsidR="00A9052E" w:rsidRPr="00F228D8">
        <w:rPr>
          <w:rFonts w:ascii="Arial" w:eastAsia="Times New Roman" w:hAnsi="Arial" w:cs="Arial"/>
        </w:rPr>
        <w:t>’</w:t>
      </w:r>
      <w:r w:rsidR="006119B9" w:rsidRPr="00F228D8">
        <w:rPr>
          <w:rFonts w:ascii="Arial" w:eastAsia="Times New Roman" w:hAnsi="Arial" w:cs="Arial"/>
        </w:rPr>
        <w:t xml:space="preserve">s prior written notice to the </w:t>
      </w:r>
      <w:bookmarkEnd w:id="69"/>
      <w:r w:rsidR="00C668B0" w:rsidRPr="00F228D8">
        <w:rPr>
          <w:rFonts w:ascii="Arial" w:eastAsia="Times New Roman" w:hAnsi="Arial" w:cs="Arial"/>
        </w:rPr>
        <w:t>Supplier</w:t>
      </w:r>
      <w:r w:rsidR="006119B9" w:rsidRPr="00F228D8">
        <w:rPr>
          <w:rFonts w:ascii="Arial" w:eastAsia="Times New Roman" w:hAnsi="Arial" w:cs="Arial"/>
        </w:rPr>
        <w:t xml:space="preserve">. </w:t>
      </w:r>
      <w:bookmarkEnd w:id="70"/>
    </w:p>
    <w:p w:rsidR="006119B9" w:rsidRPr="006119B9" w:rsidRDefault="006119B9" w:rsidP="006119B9">
      <w:pPr>
        <w:keepNext/>
        <w:spacing w:after="0" w:line="312" w:lineRule="auto"/>
        <w:ind w:left="900" w:hanging="900"/>
        <w:jc w:val="both"/>
        <w:outlineLvl w:val="1"/>
        <w:rPr>
          <w:rFonts w:ascii="Arial" w:eastAsia="Times New Roman" w:hAnsi="Arial" w:cs="Arial"/>
        </w:rPr>
      </w:pPr>
    </w:p>
    <w:p w:rsidR="006119B9" w:rsidRDefault="006119B9" w:rsidP="006119B9">
      <w:pPr>
        <w:keepNext/>
        <w:spacing w:after="0" w:line="312" w:lineRule="auto"/>
        <w:jc w:val="both"/>
        <w:outlineLvl w:val="0"/>
        <w:rPr>
          <w:rFonts w:ascii="Arial" w:eastAsia="Times New Roman" w:hAnsi="Arial" w:cs="Arial"/>
          <w:b/>
        </w:rPr>
      </w:pPr>
      <w:r w:rsidRPr="006119B9">
        <w:rPr>
          <w:rFonts w:ascii="Arial" w:eastAsia="Times New Roman" w:hAnsi="Arial" w:cs="Arial"/>
          <w:b/>
        </w:rPr>
        <w:t>Termination for failure to comply with Tax Arrangements</w:t>
      </w:r>
      <w:bookmarkStart w:id="71" w:name="_Ref172372527"/>
      <w:bookmarkStart w:id="72" w:name="_Ref172451135"/>
      <w:bookmarkStart w:id="73" w:name="_Ref173128676"/>
      <w:bookmarkStart w:id="74" w:name="_Ref173296173"/>
      <w:bookmarkStart w:id="75" w:name="_Ref190232853"/>
      <w:bookmarkStart w:id="76" w:name="_Ref190497637"/>
      <w:bookmarkStart w:id="77" w:name="_Ref190502774"/>
      <w:bookmarkStart w:id="78" w:name="_Ref190505896"/>
      <w:bookmarkStart w:id="79" w:name="_Ref190506418"/>
    </w:p>
    <w:p w:rsidR="001B60B0" w:rsidRPr="006119B9" w:rsidRDefault="001B60B0" w:rsidP="006119B9">
      <w:pPr>
        <w:keepNext/>
        <w:spacing w:after="0" w:line="312" w:lineRule="auto"/>
        <w:jc w:val="both"/>
        <w:outlineLvl w:val="0"/>
        <w:rPr>
          <w:rFonts w:ascii="Arial" w:eastAsia="Times New Roman" w:hAnsi="Arial" w:cs="Arial"/>
        </w:rPr>
      </w:pPr>
    </w:p>
    <w:p w:rsidR="006119B9" w:rsidRPr="006119B9" w:rsidRDefault="00A00C86" w:rsidP="006119B9">
      <w:pPr>
        <w:keepNext/>
        <w:numPr>
          <w:ilvl w:val="1"/>
          <w:numId w:val="11"/>
        </w:numPr>
        <w:spacing w:after="0" w:line="312" w:lineRule="auto"/>
        <w:ind w:left="792"/>
        <w:jc w:val="both"/>
        <w:outlineLvl w:val="0"/>
        <w:rPr>
          <w:rFonts w:ascii="Arial" w:eastAsia="Times New Roman" w:hAnsi="Arial" w:cs="Arial"/>
        </w:rPr>
      </w:pPr>
      <w:r>
        <w:rPr>
          <w:rFonts w:ascii="Arial" w:eastAsia="Times New Roman" w:hAnsi="Arial" w:cs="Arial"/>
        </w:rPr>
        <w:t>CITB</w:t>
      </w:r>
      <w:r w:rsidR="006119B9" w:rsidRPr="006119B9">
        <w:rPr>
          <w:rFonts w:ascii="Arial" w:eastAsia="Times New Roman" w:hAnsi="Arial" w:cs="Arial"/>
        </w:rPr>
        <w:t xml:space="preserve"> may terminate this Framework Agreement and/or any Call-Off Contract and/ or terminate the appointment of the </w:t>
      </w:r>
      <w:r w:rsidR="00C668B0">
        <w:rPr>
          <w:rFonts w:ascii="Arial" w:eastAsia="Times New Roman" w:hAnsi="Arial" w:cs="Arial"/>
        </w:rPr>
        <w:t>Supplier</w:t>
      </w:r>
      <w:r w:rsidR="006119B9" w:rsidRPr="006119B9">
        <w:rPr>
          <w:rFonts w:ascii="Arial" w:eastAsia="Times New Roman" w:hAnsi="Arial" w:cs="Arial"/>
        </w:rPr>
        <w:t xml:space="preserve"> to provide any part of the Services if:</w:t>
      </w:r>
    </w:p>
    <w:p w:rsidR="006119B9" w:rsidRPr="006119B9" w:rsidRDefault="006119B9" w:rsidP="006119B9">
      <w:pPr>
        <w:keepNext/>
        <w:spacing w:after="0" w:line="312" w:lineRule="auto"/>
        <w:ind w:left="792"/>
        <w:jc w:val="both"/>
        <w:outlineLvl w:val="0"/>
        <w:rPr>
          <w:rFonts w:ascii="Arial" w:eastAsia="Times New Roman" w:hAnsi="Arial" w:cs="Arial"/>
        </w:rPr>
      </w:pPr>
    </w:p>
    <w:p w:rsidR="006119B9" w:rsidRPr="006119B9" w:rsidRDefault="006119B9" w:rsidP="006119B9">
      <w:pPr>
        <w:keepNext/>
        <w:numPr>
          <w:ilvl w:val="2"/>
          <w:numId w:val="11"/>
        </w:numPr>
        <w:spacing w:after="0" w:line="312" w:lineRule="auto"/>
        <w:jc w:val="both"/>
        <w:outlineLvl w:val="0"/>
        <w:rPr>
          <w:rFonts w:ascii="Arial" w:eastAsia="Times New Roman" w:hAnsi="Arial" w:cs="Arial"/>
        </w:rPr>
      </w:pPr>
      <w:r w:rsidRPr="006119B9">
        <w:rPr>
          <w:rFonts w:ascii="Arial" w:eastAsia="Times New Roman" w:hAnsi="Arial" w:cs="Arial"/>
        </w:rPr>
        <w:t xml:space="preserve">in the case of </w:t>
      </w:r>
      <w:r w:rsidR="00706033">
        <w:rPr>
          <w:rFonts w:ascii="Arial" w:eastAsia="Times New Roman" w:hAnsi="Arial" w:cs="Arial"/>
        </w:rPr>
        <w:t>a request mentioned in Clause 20</w:t>
      </w:r>
      <w:r w:rsidRPr="006119B9">
        <w:rPr>
          <w:rFonts w:ascii="Arial" w:eastAsia="Times New Roman" w:hAnsi="Arial" w:cs="Arial"/>
        </w:rPr>
        <w:t>.3 above:</w:t>
      </w:r>
    </w:p>
    <w:p w:rsidR="006119B9" w:rsidRPr="006119B9" w:rsidRDefault="006119B9" w:rsidP="006119B9">
      <w:pPr>
        <w:keepNext/>
        <w:spacing w:after="0" w:line="312" w:lineRule="auto"/>
        <w:ind w:left="1224"/>
        <w:jc w:val="both"/>
        <w:outlineLvl w:val="0"/>
        <w:rPr>
          <w:rFonts w:ascii="Arial" w:eastAsia="Times New Roman" w:hAnsi="Arial" w:cs="Arial"/>
        </w:rPr>
      </w:pPr>
    </w:p>
    <w:p w:rsidR="006119B9" w:rsidRPr="006119B9" w:rsidRDefault="006119B9" w:rsidP="006119B9">
      <w:pPr>
        <w:keepNext/>
        <w:numPr>
          <w:ilvl w:val="3"/>
          <w:numId w:val="11"/>
        </w:numPr>
        <w:spacing w:after="0" w:line="312" w:lineRule="auto"/>
        <w:jc w:val="both"/>
        <w:outlineLvl w:val="0"/>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fails to provide information in response to the request within a reasonable time; or</w:t>
      </w:r>
    </w:p>
    <w:p w:rsidR="006119B9" w:rsidRPr="006119B9" w:rsidRDefault="006119B9" w:rsidP="006119B9">
      <w:pPr>
        <w:keepNext/>
        <w:numPr>
          <w:ilvl w:val="3"/>
          <w:numId w:val="11"/>
        </w:numPr>
        <w:spacing w:after="0" w:line="312" w:lineRule="auto"/>
        <w:jc w:val="both"/>
        <w:outlineLvl w:val="0"/>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provides information which is inadequate to demonstrate either how the </w:t>
      </w:r>
      <w:r w:rsidR="00C668B0">
        <w:rPr>
          <w:rFonts w:ascii="Arial" w:eastAsia="Times New Roman" w:hAnsi="Arial" w:cs="Arial"/>
        </w:rPr>
        <w:t>Supplier</w:t>
      </w:r>
      <w:r w:rsidR="00706033">
        <w:rPr>
          <w:rFonts w:ascii="Arial" w:eastAsia="Times New Roman" w:hAnsi="Arial" w:cs="Arial"/>
        </w:rPr>
        <w:t xml:space="preserve"> complies with Clauses 20.1 and 20</w:t>
      </w:r>
      <w:r w:rsidRPr="006119B9">
        <w:rPr>
          <w:rFonts w:ascii="Arial" w:eastAsia="Times New Roman" w:hAnsi="Arial" w:cs="Arial"/>
        </w:rPr>
        <w:t>.2 above or why those Clauses do not apply to it.</w:t>
      </w:r>
    </w:p>
    <w:p w:rsidR="006119B9" w:rsidRPr="006119B9" w:rsidRDefault="006119B9" w:rsidP="006119B9">
      <w:pPr>
        <w:keepNext/>
        <w:spacing w:after="0" w:line="312" w:lineRule="auto"/>
        <w:jc w:val="both"/>
        <w:outlineLvl w:val="0"/>
        <w:rPr>
          <w:rFonts w:ascii="Arial" w:eastAsia="Times New Roman" w:hAnsi="Arial" w:cs="Arial"/>
        </w:rPr>
      </w:pPr>
    </w:p>
    <w:p w:rsidR="006119B9" w:rsidRPr="006119B9" w:rsidRDefault="006119B9" w:rsidP="006119B9">
      <w:pPr>
        <w:keepNext/>
        <w:numPr>
          <w:ilvl w:val="2"/>
          <w:numId w:val="11"/>
        </w:numPr>
        <w:spacing w:after="0" w:line="312" w:lineRule="auto"/>
        <w:jc w:val="both"/>
        <w:outlineLvl w:val="0"/>
        <w:rPr>
          <w:rFonts w:ascii="Arial" w:eastAsia="Times New Roman" w:hAnsi="Arial" w:cs="Arial"/>
        </w:rPr>
      </w:pPr>
      <w:r w:rsidRPr="006119B9">
        <w:rPr>
          <w:rFonts w:ascii="Arial" w:eastAsia="Times New Roman" w:hAnsi="Arial" w:cs="Arial"/>
        </w:rPr>
        <w:t xml:space="preserve">In the case of </w:t>
      </w:r>
      <w:r w:rsidR="00706033">
        <w:rPr>
          <w:rFonts w:ascii="Arial" w:eastAsia="Times New Roman" w:hAnsi="Arial" w:cs="Arial"/>
        </w:rPr>
        <w:t>a request mentioned in Clause 20</w:t>
      </w:r>
      <w:r w:rsidRPr="006119B9">
        <w:rPr>
          <w:rFonts w:ascii="Arial" w:eastAsia="Times New Roman" w:hAnsi="Arial" w:cs="Arial"/>
        </w:rPr>
        <w:t xml:space="preserve">.4 above, the </w:t>
      </w:r>
      <w:r w:rsidR="00C668B0">
        <w:rPr>
          <w:rFonts w:ascii="Arial" w:eastAsia="Times New Roman" w:hAnsi="Arial" w:cs="Arial"/>
        </w:rPr>
        <w:t>Supplier</w:t>
      </w:r>
      <w:r w:rsidRPr="006119B9">
        <w:rPr>
          <w:rFonts w:ascii="Arial" w:eastAsia="Times New Roman" w:hAnsi="Arial" w:cs="Arial"/>
        </w:rPr>
        <w:t xml:space="preserve"> fails to provide the specified information within the specified period; or</w:t>
      </w:r>
    </w:p>
    <w:p w:rsidR="006119B9" w:rsidRPr="006119B9" w:rsidRDefault="006119B9" w:rsidP="006119B9">
      <w:pPr>
        <w:keepNext/>
        <w:spacing w:after="0" w:line="312" w:lineRule="auto"/>
        <w:ind w:left="1224"/>
        <w:jc w:val="both"/>
        <w:outlineLvl w:val="0"/>
        <w:rPr>
          <w:rFonts w:ascii="Arial" w:eastAsia="Times New Roman" w:hAnsi="Arial" w:cs="Arial"/>
        </w:rPr>
      </w:pPr>
    </w:p>
    <w:p w:rsidR="006119B9" w:rsidRPr="006119B9" w:rsidRDefault="006119B9" w:rsidP="006119B9">
      <w:pPr>
        <w:keepNext/>
        <w:numPr>
          <w:ilvl w:val="2"/>
          <w:numId w:val="11"/>
        </w:numPr>
        <w:spacing w:after="0" w:line="312" w:lineRule="auto"/>
        <w:jc w:val="both"/>
        <w:outlineLvl w:val="0"/>
        <w:rPr>
          <w:rFonts w:ascii="Arial" w:eastAsia="Times New Roman" w:hAnsi="Arial" w:cs="Arial"/>
        </w:rPr>
      </w:pPr>
      <w:r w:rsidRPr="006119B9">
        <w:rPr>
          <w:rFonts w:ascii="Arial" w:eastAsia="Times New Roman" w:hAnsi="Arial" w:cs="Arial"/>
        </w:rPr>
        <w:t>it receives information which demonstrates t</w:t>
      </w:r>
      <w:r w:rsidR="00706033">
        <w:rPr>
          <w:rFonts w:ascii="Arial" w:eastAsia="Times New Roman" w:hAnsi="Arial" w:cs="Arial"/>
        </w:rPr>
        <w:t>hat, at any time when Clauses 20</w:t>
      </w:r>
      <w:r w:rsidRPr="006119B9">
        <w:rPr>
          <w:rFonts w:ascii="Arial" w:eastAsia="Times New Roman" w:hAnsi="Arial" w:cs="Arial"/>
        </w:rPr>
        <w:t>.1 a</w:t>
      </w:r>
      <w:r w:rsidR="00706033">
        <w:rPr>
          <w:rFonts w:ascii="Arial" w:eastAsia="Times New Roman" w:hAnsi="Arial" w:cs="Arial"/>
        </w:rPr>
        <w:t>nd 20</w:t>
      </w:r>
      <w:r w:rsidRPr="006119B9">
        <w:rPr>
          <w:rFonts w:ascii="Arial" w:eastAsia="Times New Roman" w:hAnsi="Arial" w:cs="Arial"/>
        </w:rPr>
        <w:t xml:space="preserve">.2 apply to the </w:t>
      </w:r>
      <w:r w:rsidR="00C668B0">
        <w:rPr>
          <w:rFonts w:ascii="Arial" w:eastAsia="Times New Roman" w:hAnsi="Arial" w:cs="Arial"/>
        </w:rPr>
        <w:t>Supplier</w:t>
      </w:r>
      <w:r w:rsidRPr="006119B9">
        <w:rPr>
          <w:rFonts w:ascii="Arial" w:eastAsia="Times New Roman" w:hAnsi="Arial" w:cs="Arial"/>
        </w:rPr>
        <w:t xml:space="preserve">, the </w:t>
      </w:r>
      <w:r w:rsidR="00C668B0">
        <w:rPr>
          <w:rFonts w:ascii="Arial" w:eastAsia="Times New Roman" w:hAnsi="Arial" w:cs="Arial"/>
        </w:rPr>
        <w:t>Supplier</w:t>
      </w:r>
      <w:r w:rsidRPr="006119B9">
        <w:rPr>
          <w:rFonts w:ascii="Arial" w:eastAsia="Times New Roman" w:hAnsi="Arial" w:cs="Arial"/>
        </w:rPr>
        <w:t xml:space="preserve"> is not complying with those Clauses.</w:t>
      </w:r>
    </w:p>
    <w:p w:rsidR="006119B9" w:rsidRPr="006119B9" w:rsidRDefault="006119B9" w:rsidP="006119B9">
      <w:pPr>
        <w:keepNext/>
        <w:spacing w:after="0" w:line="312" w:lineRule="auto"/>
        <w:jc w:val="both"/>
        <w:outlineLvl w:val="0"/>
        <w:rPr>
          <w:rFonts w:ascii="Arial" w:eastAsia="Times New Roman" w:hAnsi="Arial" w:cs="Arial"/>
        </w:rPr>
      </w:pPr>
    </w:p>
    <w:p w:rsidR="006119B9" w:rsidRPr="006119B9" w:rsidRDefault="006119B9" w:rsidP="006119B9">
      <w:pPr>
        <w:keepNext/>
        <w:numPr>
          <w:ilvl w:val="0"/>
          <w:numId w:val="11"/>
        </w:numPr>
        <w:spacing w:after="0" w:line="312" w:lineRule="auto"/>
        <w:jc w:val="both"/>
        <w:outlineLvl w:val="0"/>
        <w:rPr>
          <w:rFonts w:ascii="Arial" w:eastAsia="Times New Roman" w:hAnsi="Arial" w:cs="Arial"/>
        </w:rPr>
      </w:pPr>
      <w:r w:rsidRPr="006119B9">
        <w:rPr>
          <w:rFonts w:ascii="Arial" w:eastAsia="Times New Roman" w:hAnsi="Arial" w:cs="Arial"/>
          <w:b/>
        </w:rPr>
        <w:t xml:space="preserve">Suspension Of </w:t>
      </w:r>
      <w:r w:rsidR="00C668B0">
        <w:rPr>
          <w:rFonts w:ascii="Arial" w:eastAsia="Times New Roman" w:hAnsi="Arial" w:cs="Arial"/>
          <w:b/>
        </w:rPr>
        <w:t>Supplier</w:t>
      </w:r>
      <w:r w:rsidRPr="006119B9">
        <w:rPr>
          <w:rFonts w:ascii="Arial" w:eastAsia="Times New Roman" w:hAnsi="Arial" w:cs="Arial"/>
          <w:b/>
        </w:rPr>
        <w:t>'s Appointment</w:t>
      </w:r>
      <w:bookmarkEnd w:id="71"/>
      <w:bookmarkEnd w:id="72"/>
      <w:bookmarkEnd w:id="73"/>
      <w:bookmarkEnd w:id="74"/>
      <w:bookmarkEnd w:id="75"/>
      <w:bookmarkEnd w:id="76"/>
      <w:bookmarkEnd w:id="77"/>
      <w:bookmarkEnd w:id="78"/>
      <w:bookmarkEnd w:id="79"/>
    </w:p>
    <w:p w:rsidR="006119B9" w:rsidRPr="006119B9" w:rsidRDefault="006119B9" w:rsidP="006119B9">
      <w:pPr>
        <w:keepNext/>
        <w:spacing w:after="0" w:line="312" w:lineRule="auto"/>
        <w:jc w:val="both"/>
        <w:outlineLvl w:val="0"/>
        <w:rPr>
          <w:rFonts w:ascii="Arial" w:eastAsia="Times New Roman" w:hAnsi="Arial" w:cs="Arial"/>
        </w:rPr>
      </w:pPr>
    </w:p>
    <w:p w:rsidR="006119B9" w:rsidRPr="006119B9" w:rsidRDefault="006119B9" w:rsidP="006119B9">
      <w:pPr>
        <w:keepNext/>
        <w:spacing w:after="0" w:line="312" w:lineRule="auto"/>
        <w:jc w:val="both"/>
        <w:rPr>
          <w:rFonts w:ascii="Arial" w:eastAsia="Times New Roman" w:hAnsi="Arial" w:cs="Arial"/>
        </w:rPr>
      </w:pPr>
      <w:r w:rsidRPr="006119B9">
        <w:rPr>
          <w:rFonts w:ascii="Arial" w:eastAsia="Times New Roman" w:hAnsi="Arial" w:cs="Arial"/>
        </w:rPr>
        <w:t xml:space="preserve">Without prejudice to </w:t>
      </w:r>
      <w:r w:rsidR="00A00C86">
        <w:rPr>
          <w:rFonts w:ascii="Arial" w:eastAsia="Times New Roman" w:hAnsi="Arial" w:cs="Arial"/>
        </w:rPr>
        <w:t>CITB</w:t>
      </w:r>
      <w:r w:rsidRPr="006119B9">
        <w:rPr>
          <w:rFonts w:ascii="Arial" w:eastAsia="Times New Roman" w:hAnsi="Arial" w:cs="Arial"/>
        </w:rPr>
        <w:t>'</w:t>
      </w:r>
      <w:r w:rsidR="00E532AB">
        <w:rPr>
          <w:rFonts w:ascii="Arial" w:eastAsia="Times New Roman" w:hAnsi="Arial" w:cs="Arial"/>
        </w:rPr>
        <w:t>s</w:t>
      </w:r>
      <w:r w:rsidRPr="006119B9">
        <w:rPr>
          <w:rFonts w:ascii="Arial" w:eastAsia="Times New Roman" w:hAnsi="Arial" w:cs="Arial"/>
        </w:rPr>
        <w:t xml:space="preserve"> rights to terminate this Framework</w:t>
      </w:r>
      <w:r w:rsidR="00706033">
        <w:rPr>
          <w:rFonts w:ascii="Arial" w:eastAsia="Times New Roman" w:hAnsi="Arial" w:cs="Arial"/>
        </w:rPr>
        <w:t xml:space="preserve"> Agreement pursuant to Clause 21</w:t>
      </w:r>
      <w:r w:rsidRPr="006119B9">
        <w:rPr>
          <w:rFonts w:ascii="Arial" w:eastAsia="Times New Roman" w:hAnsi="Arial" w:cs="Arial"/>
        </w:rPr>
        <w:t xml:space="preserve"> above, if such a right to terminate this Framework Agreement arises, </w:t>
      </w:r>
      <w:r w:rsidR="00A00C86">
        <w:rPr>
          <w:rFonts w:ascii="Arial" w:eastAsia="Times New Roman" w:hAnsi="Arial" w:cs="Arial"/>
        </w:rPr>
        <w:t>CITB</w:t>
      </w:r>
      <w:r w:rsidRPr="006119B9">
        <w:rPr>
          <w:rFonts w:ascii="Arial" w:eastAsia="Times New Roman" w:hAnsi="Arial" w:cs="Arial"/>
        </w:rPr>
        <w:t xml:space="preserve"> may suspend the </w:t>
      </w:r>
      <w:r w:rsidR="00C668B0">
        <w:rPr>
          <w:rFonts w:ascii="Arial" w:eastAsia="Times New Roman" w:hAnsi="Arial" w:cs="Arial"/>
        </w:rPr>
        <w:t>Supplier</w:t>
      </w:r>
      <w:r w:rsidRPr="006119B9">
        <w:rPr>
          <w:rFonts w:ascii="Arial" w:eastAsia="Times New Roman" w:hAnsi="Arial" w:cs="Arial"/>
        </w:rPr>
        <w:t xml:space="preserve">'s appointment to supply Services in whole or in part by giving notice in writing to the </w:t>
      </w:r>
      <w:r w:rsidR="00C668B0">
        <w:rPr>
          <w:rFonts w:ascii="Arial" w:eastAsia="Times New Roman" w:hAnsi="Arial" w:cs="Arial"/>
        </w:rPr>
        <w:t>Supplier</w:t>
      </w:r>
      <w:r w:rsidRPr="006119B9">
        <w:rPr>
          <w:rFonts w:ascii="Arial" w:eastAsia="Times New Roman" w:hAnsi="Arial" w:cs="Arial"/>
        </w:rPr>
        <w:t xml:space="preserve">. If </w:t>
      </w:r>
      <w:r w:rsidR="00A00C86">
        <w:rPr>
          <w:rFonts w:ascii="Arial" w:eastAsia="Times New Roman" w:hAnsi="Arial" w:cs="Arial"/>
        </w:rPr>
        <w:t>CITB</w:t>
      </w:r>
      <w:r w:rsidRPr="006119B9">
        <w:rPr>
          <w:rFonts w:ascii="Arial" w:eastAsia="Times New Roman" w:hAnsi="Arial" w:cs="Arial"/>
        </w:rPr>
        <w:t xml:space="preserve"> provides notice of suspension to the </w:t>
      </w:r>
      <w:r w:rsidR="00C668B0">
        <w:rPr>
          <w:rFonts w:ascii="Arial" w:eastAsia="Times New Roman" w:hAnsi="Arial" w:cs="Arial"/>
        </w:rPr>
        <w:t>Supplier</w:t>
      </w:r>
      <w:r w:rsidRPr="006119B9">
        <w:rPr>
          <w:rFonts w:ascii="Arial" w:eastAsia="Times New Roman" w:hAnsi="Arial" w:cs="Arial"/>
        </w:rPr>
        <w:t xml:space="preserve"> in accordance with this Clause 2</w:t>
      </w:r>
      <w:r w:rsidR="00706033">
        <w:rPr>
          <w:rFonts w:ascii="Arial" w:eastAsia="Times New Roman" w:hAnsi="Arial" w:cs="Arial"/>
        </w:rPr>
        <w:t>2</w:t>
      </w:r>
      <w:r w:rsidRPr="006119B9">
        <w:rPr>
          <w:rFonts w:ascii="Arial" w:eastAsia="Times New Roman" w:hAnsi="Arial" w:cs="Arial"/>
        </w:rPr>
        <w:t xml:space="preserve">, the </w:t>
      </w:r>
      <w:r w:rsidR="00C668B0">
        <w:rPr>
          <w:rFonts w:ascii="Arial" w:eastAsia="Times New Roman" w:hAnsi="Arial" w:cs="Arial"/>
        </w:rPr>
        <w:t>Supplier</w:t>
      </w:r>
      <w:r w:rsidRPr="006119B9">
        <w:rPr>
          <w:rFonts w:ascii="Arial" w:eastAsia="Times New Roman" w:hAnsi="Arial" w:cs="Arial"/>
        </w:rPr>
        <w:t xml:space="preserve">'s appointment shall be suspended for the period set out in the notice or such other period notified to the </w:t>
      </w:r>
      <w:r w:rsidR="00C668B0">
        <w:rPr>
          <w:rFonts w:ascii="Arial" w:eastAsia="Times New Roman" w:hAnsi="Arial" w:cs="Arial"/>
        </w:rPr>
        <w:t>Supplier</w:t>
      </w:r>
      <w:r w:rsidRPr="006119B9">
        <w:rPr>
          <w:rFonts w:ascii="Arial" w:eastAsia="Times New Roman" w:hAnsi="Arial" w:cs="Arial"/>
        </w:rPr>
        <w:t xml:space="preserve"> by </w:t>
      </w:r>
      <w:r w:rsidR="00A00C86">
        <w:rPr>
          <w:rFonts w:ascii="Arial" w:eastAsia="Times New Roman" w:hAnsi="Arial" w:cs="Arial"/>
        </w:rPr>
        <w:t>CITB</w:t>
      </w:r>
      <w:r w:rsidRPr="006119B9">
        <w:rPr>
          <w:rFonts w:ascii="Arial" w:eastAsia="Times New Roman" w:hAnsi="Arial" w:cs="Arial"/>
        </w:rPr>
        <w:t xml:space="preserve"> in writing from time to time.</w:t>
      </w:r>
    </w:p>
    <w:p w:rsidR="006119B9" w:rsidRPr="006119B9" w:rsidRDefault="006119B9" w:rsidP="006119B9">
      <w:pPr>
        <w:keepNext/>
        <w:spacing w:after="0" w:line="312" w:lineRule="auto"/>
        <w:jc w:val="both"/>
        <w:rPr>
          <w:rFonts w:ascii="Arial" w:eastAsia="Times New Roman" w:hAnsi="Arial" w:cs="Arial"/>
        </w:rPr>
      </w:pPr>
    </w:p>
    <w:p w:rsidR="006119B9" w:rsidRPr="006119B9" w:rsidRDefault="006119B9" w:rsidP="006119B9">
      <w:pPr>
        <w:keepNext/>
        <w:numPr>
          <w:ilvl w:val="0"/>
          <w:numId w:val="11"/>
        </w:numPr>
        <w:spacing w:after="0" w:line="312" w:lineRule="auto"/>
        <w:jc w:val="both"/>
        <w:outlineLvl w:val="0"/>
        <w:rPr>
          <w:rFonts w:ascii="Arial" w:eastAsia="Times New Roman" w:hAnsi="Arial" w:cs="Arial"/>
        </w:rPr>
      </w:pPr>
      <w:bookmarkStart w:id="80" w:name="_Ref137025963"/>
      <w:bookmarkStart w:id="81" w:name="_Ref173128677"/>
      <w:bookmarkStart w:id="82" w:name="_Ref173296174"/>
      <w:bookmarkStart w:id="83" w:name="_Ref190232854"/>
      <w:bookmarkStart w:id="84" w:name="_Ref190497638"/>
      <w:bookmarkStart w:id="85" w:name="_Ref190502775"/>
      <w:bookmarkStart w:id="86" w:name="_Ref190505897"/>
      <w:bookmarkStart w:id="87" w:name="_Ref190506419"/>
      <w:r w:rsidRPr="006119B9">
        <w:rPr>
          <w:rFonts w:ascii="Arial" w:eastAsia="Times New Roman" w:hAnsi="Arial" w:cs="Arial"/>
          <w:b/>
        </w:rPr>
        <w:t>Consequences Of Termination And Expiry</w:t>
      </w:r>
      <w:bookmarkStart w:id="88" w:name="_Ref172375382"/>
      <w:bookmarkEnd w:id="80"/>
      <w:bookmarkEnd w:id="81"/>
      <w:bookmarkEnd w:id="82"/>
      <w:bookmarkEnd w:id="83"/>
      <w:bookmarkEnd w:id="84"/>
      <w:bookmarkEnd w:id="85"/>
      <w:bookmarkEnd w:id="86"/>
      <w:bookmarkEnd w:id="87"/>
    </w:p>
    <w:p w:rsidR="006119B9" w:rsidRPr="006119B9" w:rsidRDefault="006119B9" w:rsidP="006119B9">
      <w:pPr>
        <w:keepNext/>
        <w:spacing w:after="0" w:line="312" w:lineRule="auto"/>
        <w:ind w:left="360"/>
        <w:jc w:val="both"/>
        <w:outlineLvl w:val="1"/>
        <w:rPr>
          <w:rFonts w:ascii="Arial" w:eastAsia="Times New Roman" w:hAnsi="Arial" w:cs="Arial"/>
        </w:rPr>
      </w:pPr>
    </w:p>
    <w:p w:rsidR="006119B9" w:rsidRPr="006119B9" w:rsidRDefault="006119B9" w:rsidP="006119B9">
      <w:pPr>
        <w:keepNext/>
        <w:numPr>
          <w:ilvl w:val="1"/>
          <w:numId w:val="11"/>
        </w:numPr>
        <w:spacing w:after="0" w:line="312" w:lineRule="auto"/>
        <w:ind w:left="700" w:hanging="700"/>
        <w:jc w:val="both"/>
        <w:outlineLvl w:val="1"/>
        <w:rPr>
          <w:rFonts w:ascii="Arial" w:eastAsia="Times New Roman" w:hAnsi="Arial" w:cs="Arial"/>
          <w:b/>
        </w:rPr>
      </w:pPr>
      <w:r w:rsidRPr="006119B9">
        <w:rPr>
          <w:rFonts w:ascii="Arial" w:eastAsia="Times New Roman" w:hAnsi="Arial" w:cs="Arial"/>
        </w:rPr>
        <w:t xml:space="preserve">Notwithstanding the service of a notice to terminate this Framework Agreement, the </w:t>
      </w:r>
      <w:r w:rsidR="00C668B0">
        <w:rPr>
          <w:rFonts w:ascii="Arial" w:eastAsia="Times New Roman" w:hAnsi="Arial" w:cs="Arial"/>
        </w:rPr>
        <w:t>Supplier</w:t>
      </w:r>
      <w:r w:rsidRPr="006119B9">
        <w:rPr>
          <w:rFonts w:ascii="Arial" w:eastAsia="Times New Roman" w:hAnsi="Arial" w:cs="Arial"/>
        </w:rPr>
        <w:t xml:space="preserve"> shall continue to fulfil its obligations under this Framework Agreement until the date of expiry or earlier termination of this Framework Agreement or such other date as required under this Clause 2</w:t>
      </w:r>
      <w:r w:rsidR="00706033">
        <w:rPr>
          <w:rFonts w:ascii="Arial" w:eastAsia="Times New Roman" w:hAnsi="Arial" w:cs="Arial"/>
        </w:rPr>
        <w:t>3</w:t>
      </w:r>
      <w:r w:rsidRPr="006119B9">
        <w:rPr>
          <w:rFonts w:ascii="Arial" w:eastAsia="Times New Roman" w:hAnsi="Arial" w:cs="Arial"/>
        </w:rPr>
        <w:t>.</w:t>
      </w:r>
      <w:bookmarkEnd w:id="88"/>
    </w:p>
    <w:p w:rsidR="006119B9" w:rsidRPr="006119B9" w:rsidRDefault="006119B9" w:rsidP="006119B9">
      <w:pPr>
        <w:keepNext/>
        <w:spacing w:after="0" w:line="312" w:lineRule="auto"/>
        <w:jc w:val="both"/>
        <w:outlineLvl w:val="1"/>
        <w:rPr>
          <w:rFonts w:ascii="Arial" w:eastAsia="Times New Roman" w:hAnsi="Arial" w:cs="Arial"/>
          <w:b/>
        </w:rPr>
      </w:pPr>
    </w:p>
    <w:p w:rsidR="006119B9" w:rsidRPr="006119B9" w:rsidRDefault="006119B9" w:rsidP="006119B9">
      <w:pPr>
        <w:keepNext/>
        <w:numPr>
          <w:ilvl w:val="1"/>
          <w:numId w:val="11"/>
        </w:numPr>
        <w:spacing w:after="0" w:line="312" w:lineRule="auto"/>
        <w:ind w:left="700" w:hanging="700"/>
        <w:jc w:val="both"/>
        <w:outlineLvl w:val="1"/>
        <w:rPr>
          <w:rFonts w:ascii="Arial" w:eastAsia="Times New Roman" w:hAnsi="Arial" w:cs="Arial"/>
          <w:b/>
        </w:rPr>
      </w:pPr>
      <w:r w:rsidRPr="006119B9">
        <w:rPr>
          <w:rFonts w:ascii="Arial" w:eastAsia="Times New Roman" w:hAnsi="Arial" w:cs="Arial"/>
        </w:rPr>
        <w:t>Termination or expiry of this Framework Agreement shall not cause any Call-Off Contracts to terminate automatically. For the avoidance of doubt, all Call-Off Contracts shall remain in force unless and until they are terminated or expire in accordance with their own terms</w:t>
      </w:r>
      <w:r w:rsidRPr="006119B9">
        <w:rPr>
          <w:rFonts w:ascii="Arial" w:eastAsia="Times New Roman" w:hAnsi="Arial" w:cs="Arial"/>
          <w:b/>
        </w:rPr>
        <w:t xml:space="preserve"> </w:t>
      </w:r>
      <w:r w:rsidRPr="006119B9">
        <w:rPr>
          <w:rFonts w:ascii="Arial" w:eastAsia="Times New Roman" w:hAnsi="Arial" w:cs="Arial"/>
        </w:rPr>
        <w:t xml:space="preserve">and/or they are expressly terminated by </w:t>
      </w:r>
      <w:r w:rsidR="0066628F">
        <w:rPr>
          <w:rFonts w:ascii="Arial" w:eastAsia="Times New Roman" w:hAnsi="Arial" w:cs="Arial"/>
        </w:rPr>
        <w:t>CITB</w:t>
      </w:r>
      <w:r w:rsidR="0066628F" w:rsidRPr="006119B9">
        <w:rPr>
          <w:rFonts w:ascii="Arial" w:eastAsia="Times New Roman" w:hAnsi="Arial" w:cs="Arial"/>
        </w:rPr>
        <w:t xml:space="preserve"> pursuant</w:t>
      </w:r>
      <w:r w:rsidRPr="006119B9">
        <w:rPr>
          <w:rFonts w:ascii="Arial" w:eastAsia="Times New Roman" w:hAnsi="Arial" w:cs="Arial"/>
        </w:rPr>
        <w:t xml:space="preserve"> to any provisions of this Framework Agreement. </w:t>
      </w:r>
    </w:p>
    <w:p w:rsidR="006119B9" w:rsidRPr="006119B9" w:rsidRDefault="006119B9" w:rsidP="006119B9">
      <w:pPr>
        <w:keepNext/>
        <w:spacing w:after="0" w:line="312" w:lineRule="auto"/>
        <w:jc w:val="both"/>
        <w:outlineLvl w:val="1"/>
        <w:rPr>
          <w:rFonts w:ascii="Arial" w:eastAsia="Times New Roman" w:hAnsi="Arial" w:cs="Arial"/>
        </w:rPr>
      </w:pPr>
    </w:p>
    <w:p w:rsidR="006119B9" w:rsidRPr="006119B9" w:rsidRDefault="006119B9" w:rsidP="006119B9">
      <w:pPr>
        <w:keepNext/>
        <w:numPr>
          <w:ilvl w:val="1"/>
          <w:numId w:val="11"/>
        </w:numPr>
        <w:spacing w:after="0" w:line="312" w:lineRule="auto"/>
        <w:ind w:left="700" w:hanging="700"/>
        <w:jc w:val="both"/>
        <w:outlineLvl w:val="1"/>
        <w:rPr>
          <w:rFonts w:ascii="Arial" w:eastAsia="Times New Roman" w:hAnsi="Arial" w:cs="Arial"/>
        </w:rPr>
      </w:pPr>
      <w:r w:rsidRPr="006119B9">
        <w:rPr>
          <w:rFonts w:ascii="Arial" w:eastAsia="Times New Roman" w:hAnsi="Arial" w:cs="Arial"/>
        </w:rPr>
        <w:t xml:space="preserve">Within thirty (30) Working Days after the date of termination or expiry of this Framework Agreement, the </w:t>
      </w:r>
      <w:r w:rsidR="00C668B0">
        <w:rPr>
          <w:rFonts w:ascii="Arial" w:eastAsia="Times New Roman" w:hAnsi="Arial" w:cs="Arial"/>
        </w:rPr>
        <w:t>Supplier</w:t>
      </w:r>
      <w:r w:rsidRPr="006119B9">
        <w:rPr>
          <w:rFonts w:ascii="Arial" w:eastAsia="Times New Roman" w:hAnsi="Arial" w:cs="Arial"/>
        </w:rPr>
        <w:t xml:space="preserve"> shall return to </w:t>
      </w:r>
      <w:r w:rsidR="00A00C86">
        <w:rPr>
          <w:rFonts w:ascii="Arial" w:eastAsia="Times New Roman" w:hAnsi="Arial" w:cs="Arial"/>
        </w:rPr>
        <w:t>CITB</w:t>
      </w:r>
      <w:r w:rsidRPr="006119B9">
        <w:rPr>
          <w:rFonts w:ascii="Arial" w:eastAsia="Times New Roman" w:hAnsi="Arial" w:cs="Arial"/>
        </w:rPr>
        <w:t xml:space="preserve"> any data and Confidential Information belonging to </w:t>
      </w:r>
      <w:r w:rsidR="00A00C86">
        <w:rPr>
          <w:rFonts w:ascii="Arial" w:eastAsia="Times New Roman" w:hAnsi="Arial" w:cs="Arial"/>
        </w:rPr>
        <w:t>CITB</w:t>
      </w:r>
      <w:r w:rsidRPr="006119B9">
        <w:rPr>
          <w:rFonts w:ascii="Arial" w:eastAsia="Times New Roman" w:hAnsi="Arial" w:cs="Arial"/>
        </w:rPr>
        <w:t xml:space="preserve"> in the </w:t>
      </w:r>
      <w:r w:rsidR="00C668B0">
        <w:rPr>
          <w:rFonts w:ascii="Arial" w:eastAsia="Times New Roman" w:hAnsi="Arial" w:cs="Arial"/>
        </w:rPr>
        <w:t>Supplier</w:t>
      </w:r>
      <w:r w:rsidRPr="006119B9">
        <w:rPr>
          <w:rFonts w:ascii="Arial" w:eastAsia="Times New Roman" w:hAnsi="Arial" w:cs="Arial"/>
        </w:rPr>
        <w:t xml:space="preserve">'s possession, power or control, together with all training manuals and other related documentation, and any other information and all copies thereof owned by </w:t>
      </w:r>
      <w:r w:rsidR="00A00C86">
        <w:rPr>
          <w:rFonts w:ascii="Arial" w:eastAsia="Times New Roman" w:hAnsi="Arial" w:cs="Arial"/>
        </w:rPr>
        <w:t>CITB</w:t>
      </w:r>
      <w:r w:rsidRPr="006119B9">
        <w:rPr>
          <w:rFonts w:ascii="Arial" w:eastAsia="Times New Roman" w:hAnsi="Arial" w:cs="Arial"/>
        </w:rPr>
        <w:t>.</w:t>
      </w:r>
    </w:p>
    <w:p w:rsidR="006119B9" w:rsidRPr="006119B9" w:rsidRDefault="006119B9" w:rsidP="006119B9">
      <w:pPr>
        <w:keepNext/>
        <w:spacing w:after="0" w:line="312" w:lineRule="auto"/>
        <w:jc w:val="both"/>
        <w:outlineLvl w:val="1"/>
        <w:rPr>
          <w:rFonts w:ascii="Arial" w:eastAsia="Times New Roman" w:hAnsi="Arial" w:cs="Arial"/>
        </w:rPr>
      </w:pPr>
    </w:p>
    <w:p w:rsidR="006119B9" w:rsidRPr="006119B9" w:rsidRDefault="006119B9" w:rsidP="006119B9">
      <w:pPr>
        <w:keepNext/>
        <w:numPr>
          <w:ilvl w:val="1"/>
          <w:numId w:val="11"/>
        </w:numPr>
        <w:spacing w:after="0" w:line="312" w:lineRule="auto"/>
        <w:ind w:left="700" w:hanging="700"/>
        <w:jc w:val="both"/>
        <w:outlineLvl w:val="1"/>
        <w:rPr>
          <w:rFonts w:ascii="Arial" w:eastAsia="Times New Roman" w:hAnsi="Arial" w:cs="Arial"/>
        </w:rPr>
      </w:pPr>
      <w:r w:rsidRPr="006119B9">
        <w:rPr>
          <w:rFonts w:ascii="Arial" w:eastAsia="Times New Roman" w:hAnsi="Arial" w:cs="Arial"/>
        </w:rPr>
        <w:t>Termination or expiry of this Framework Agreement shall be without prejudice to any rights, remedies or obligations of either Party accrued under this Framework Agreement prior to such termination or expiry.</w:t>
      </w:r>
    </w:p>
    <w:p w:rsidR="006119B9" w:rsidRPr="006119B9" w:rsidRDefault="006119B9" w:rsidP="006119B9">
      <w:pPr>
        <w:keepNext/>
        <w:spacing w:after="0" w:line="312" w:lineRule="auto"/>
        <w:jc w:val="both"/>
        <w:outlineLvl w:val="1"/>
        <w:rPr>
          <w:rFonts w:ascii="Arial" w:eastAsia="Times New Roman" w:hAnsi="Arial" w:cs="Arial"/>
        </w:rPr>
      </w:pPr>
    </w:p>
    <w:p w:rsidR="006119B9" w:rsidRPr="006119B9" w:rsidRDefault="006119B9" w:rsidP="006119B9">
      <w:pPr>
        <w:keepNext/>
        <w:numPr>
          <w:ilvl w:val="1"/>
          <w:numId w:val="11"/>
        </w:numPr>
        <w:spacing w:after="0" w:line="312" w:lineRule="auto"/>
        <w:ind w:left="700" w:hanging="700"/>
        <w:jc w:val="both"/>
        <w:outlineLvl w:val="1"/>
        <w:rPr>
          <w:rFonts w:ascii="Arial" w:eastAsia="Times New Roman" w:hAnsi="Arial" w:cs="Arial"/>
        </w:rPr>
      </w:pPr>
      <w:r w:rsidRPr="006119B9">
        <w:rPr>
          <w:rFonts w:ascii="Arial" w:eastAsia="Times New Roman" w:hAnsi="Arial" w:cs="Arial"/>
        </w:rPr>
        <w:t>Any provision of this Framework Agreement which either expressly or by implication is intended to come into or continue in force on or after termination of this Framework Agreement, including without limitation clauses 1</w:t>
      </w:r>
      <w:r w:rsidR="00706033">
        <w:rPr>
          <w:rFonts w:ascii="Arial" w:eastAsia="Times New Roman" w:hAnsi="Arial" w:cs="Arial"/>
        </w:rPr>
        <w:t>5</w:t>
      </w:r>
      <w:r w:rsidRPr="006119B9">
        <w:rPr>
          <w:rFonts w:ascii="Arial" w:eastAsia="Times New Roman" w:hAnsi="Arial" w:cs="Arial"/>
        </w:rPr>
        <w:t>, 1</w:t>
      </w:r>
      <w:r w:rsidR="00706033">
        <w:rPr>
          <w:rFonts w:ascii="Arial" w:eastAsia="Times New Roman" w:hAnsi="Arial" w:cs="Arial"/>
        </w:rPr>
        <w:t>6</w:t>
      </w:r>
      <w:r w:rsidRPr="006119B9">
        <w:rPr>
          <w:rFonts w:ascii="Arial" w:eastAsia="Times New Roman" w:hAnsi="Arial" w:cs="Arial"/>
        </w:rPr>
        <w:t>, 1</w:t>
      </w:r>
      <w:r w:rsidR="00706033">
        <w:rPr>
          <w:rFonts w:ascii="Arial" w:eastAsia="Times New Roman" w:hAnsi="Arial" w:cs="Arial"/>
        </w:rPr>
        <w:t>7</w:t>
      </w:r>
      <w:r w:rsidRPr="006119B9">
        <w:rPr>
          <w:rFonts w:ascii="Arial" w:eastAsia="Times New Roman" w:hAnsi="Arial" w:cs="Arial"/>
        </w:rPr>
        <w:t>, 1</w:t>
      </w:r>
      <w:r w:rsidR="00706033">
        <w:rPr>
          <w:rFonts w:ascii="Arial" w:eastAsia="Times New Roman" w:hAnsi="Arial" w:cs="Arial"/>
        </w:rPr>
        <w:t>8</w:t>
      </w:r>
      <w:r w:rsidRPr="006119B9">
        <w:rPr>
          <w:rFonts w:ascii="Arial" w:eastAsia="Times New Roman" w:hAnsi="Arial" w:cs="Arial"/>
        </w:rPr>
        <w:t>, 2</w:t>
      </w:r>
      <w:r w:rsidR="00706033">
        <w:rPr>
          <w:rFonts w:ascii="Arial" w:eastAsia="Times New Roman" w:hAnsi="Arial" w:cs="Arial"/>
        </w:rPr>
        <w:t>1</w:t>
      </w:r>
      <w:r w:rsidRPr="006119B9">
        <w:rPr>
          <w:rFonts w:ascii="Arial" w:eastAsia="Times New Roman" w:hAnsi="Arial" w:cs="Arial"/>
        </w:rPr>
        <w:t>, 2</w:t>
      </w:r>
      <w:r w:rsidR="00706033">
        <w:rPr>
          <w:rFonts w:ascii="Arial" w:eastAsia="Times New Roman" w:hAnsi="Arial" w:cs="Arial"/>
        </w:rPr>
        <w:t>3</w:t>
      </w:r>
      <w:r w:rsidRPr="006119B9">
        <w:rPr>
          <w:rFonts w:ascii="Arial" w:eastAsia="Times New Roman" w:hAnsi="Arial" w:cs="Arial"/>
        </w:rPr>
        <w:t>, 2</w:t>
      </w:r>
      <w:r w:rsidR="00706033">
        <w:rPr>
          <w:rFonts w:ascii="Arial" w:eastAsia="Times New Roman" w:hAnsi="Arial" w:cs="Arial"/>
        </w:rPr>
        <w:t>4</w:t>
      </w:r>
      <w:r w:rsidRPr="006119B9">
        <w:rPr>
          <w:rFonts w:ascii="Arial" w:eastAsia="Times New Roman" w:hAnsi="Arial" w:cs="Arial"/>
        </w:rPr>
        <w:t>, 3</w:t>
      </w:r>
      <w:r w:rsidR="00706033">
        <w:rPr>
          <w:rFonts w:ascii="Arial" w:eastAsia="Times New Roman" w:hAnsi="Arial" w:cs="Arial"/>
        </w:rPr>
        <w:t>5</w:t>
      </w:r>
      <w:r w:rsidRPr="006119B9">
        <w:rPr>
          <w:rFonts w:ascii="Arial" w:eastAsia="Times New Roman" w:hAnsi="Arial" w:cs="Arial"/>
        </w:rPr>
        <w:t xml:space="preserve"> and 3</w:t>
      </w:r>
      <w:r w:rsidR="00706033">
        <w:rPr>
          <w:rFonts w:ascii="Arial" w:eastAsia="Times New Roman" w:hAnsi="Arial" w:cs="Arial"/>
        </w:rPr>
        <w:t>6</w:t>
      </w:r>
      <w:r w:rsidRPr="006119B9">
        <w:rPr>
          <w:rFonts w:ascii="Arial" w:eastAsia="Times New Roman" w:hAnsi="Arial" w:cs="Arial"/>
        </w:rPr>
        <w:t>, shall survive the termination or expiry of this Framework Agreement.</w:t>
      </w:r>
    </w:p>
    <w:p w:rsidR="006119B9" w:rsidRDefault="006119B9" w:rsidP="006119B9">
      <w:pPr>
        <w:keepNext/>
        <w:spacing w:after="0" w:line="312" w:lineRule="auto"/>
        <w:jc w:val="both"/>
        <w:outlineLvl w:val="1"/>
        <w:rPr>
          <w:rFonts w:ascii="Arial" w:eastAsia="Times New Roman" w:hAnsi="Arial" w:cs="Arial"/>
        </w:rPr>
      </w:pPr>
    </w:p>
    <w:p w:rsidR="002B5443" w:rsidRPr="006119B9" w:rsidRDefault="002B5443" w:rsidP="006119B9">
      <w:pPr>
        <w:keepNext/>
        <w:spacing w:after="0" w:line="312" w:lineRule="auto"/>
        <w:jc w:val="both"/>
        <w:outlineLvl w:val="1"/>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721"/>
      </w:tblGrid>
      <w:tr w:rsidR="006119B9" w:rsidRPr="006119B9" w:rsidTr="00CD59FB">
        <w:tc>
          <w:tcPr>
            <w:tcW w:w="8721" w:type="dxa"/>
            <w:tcBorders>
              <w:top w:val="single" w:sz="4" w:space="0" w:color="auto"/>
              <w:left w:val="single" w:sz="4" w:space="0" w:color="auto"/>
              <w:bottom w:val="single" w:sz="4" w:space="0" w:color="auto"/>
              <w:right w:val="single" w:sz="4" w:space="0" w:color="auto"/>
            </w:tcBorders>
            <w:shd w:val="clear" w:color="auto" w:fill="E6E6E6"/>
            <w:vAlign w:val="center"/>
          </w:tcPr>
          <w:p w:rsidR="006119B9" w:rsidRPr="006119B9" w:rsidRDefault="006119B9" w:rsidP="006119B9">
            <w:pPr>
              <w:keepNext/>
              <w:tabs>
                <w:tab w:val="left" w:pos="340"/>
                <w:tab w:val="center" w:pos="4252"/>
              </w:tabs>
              <w:spacing w:after="0" w:line="312" w:lineRule="auto"/>
              <w:jc w:val="center"/>
              <w:outlineLvl w:val="1"/>
              <w:rPr>
                <w:rFonts w:ascii="Arial" w:eastAsia="Times New Roman" w:hAnsi="Arial" w:cs="Arial"/>
                <w:b/>
                <w:bCs/>
              </w:rPr>
            </w:pPr>
            <w:r w:rsidRPr="006119B9">
              <w:rPr>
                <w:rFonts w:ascii="Arial" w:eastAsia="Times New Roman" w:hAnsi="Arial" w:cs="Arial"/>
                <w:b/>
                <w:bCs/>
              </w:rPr>
              <w:t>PART FIVE: INSURANCE AND LIABILITY</w:t>
            </w:r>
          </w:p>
        </w:tc>
      </w:tr>
    </w:tbl>
    <w:p w:rsidR="006119B9" w:rsidRPr="006119B9" w:rsidRDefault="006119B9" w:rsidP="006119B9">
      <w:pPr>
        <w:keepNext/>
        <w:spacing w:after="0" w:line="312" w:lineRule="auto"/>
        <w:ind w:left="851"/>
        <w:jc w:val="both"/>
        <w:rPr>
          <w:rFonts w:ascii="Arial" w:eastAsia="Times New Roman" w:hAnsi="Arial" w:cs="Arial"/>
        </w:rPr>
      </w:pPr>
    </w:p>
    <w:p w:rsidR="006119B9" w:rsidRPr="006119B9" w:rsidRDefault="006119B9" w:rsidP="006119B9">
      <w:pPr>
        <w:keepNext/>
        <w:numPr>
          <w:ilvl w:val="0"/>
          <w:numId w:val="11"/>
        </w:numPr>
        <w:spacing w:after="0" w:line="312" w:lineRule="auto"/>
        <w:jc w:val="both"/>
        <w:outlineLvl w:val="0"/>
        <w:rPr>
          <w:rFonts w:ascii="Arial" w:eastAsia="Times New Roman" w:hAnsi="Arial" w:cs="Arial"/>
        </w:rPr>
      </w:pPr>
      <w:bookmarkStart w:id="89" w:name="_Ref137025965"/>
      <w:bookmarkStart w:id="90" w:name="_Ref173128678"/>
      <w:bookmarkStart w:id="91" w:name="_Ref173296175"/>
      <w:bookmarkStart w:id="92" w:name="_Ref190232855"/>
      <w:bookmarkStart w:id="93" w:name="_Ref190497639"/>
      <w:bookmarkStart w:id="94" w:name="_Ref190502776"/>
      <w:bookmarkStart w:id="95" w:name="_Ref190505898"/>
      <w:bookmarkStart w:id="96" w:name="_Ref190506420"/>
      <w:r w:rsidRPr="006119B9">
        <w:rPr>
          <w:rFonts w:ascii="Arial" w:eastAsia="Times New Roman" w:hAnsi="Arial" w:cs="Arial"/>
          <w:b/>
          <w:caps/>
        </w:rPr>
        <w:t>LIABILITY</w:t>
      </w:r>
      <w:bookmarkEnd w:id="89"/>
      <w:bookmarkEnd w:id="90"/>
      <w:bookmarkEnd w:id="91"/>
      <w:bookmarkEnd w:id="92"/>
      <w:bookmarkEnd w:id="93"/>
      <w:bookmarkEnd w:id="94"/>
      <w:bookmarkEnd w:id="95"/>
      <w:bookmarkEnd w:id="96"/>
    </w:p>
    <w:p w:rsidR="006119B9" w:rsidRPr="006119B9" w:rsidRDefault="006119B9" w:rsidP="006119B9">
      <w:pPr>
        <w:keepNext/>
        <w:spacing w:after="0" w:line="312" w:lineRule="auto"/>
        <w:jc w:val="both"/>
        <w:outlineLvl w:val="0"/>
        <w:rPr>
          <w:rFonts w:ascii="Arial" w:eastAsia="Times New Roman" w:hAnsi="Arial" w:cs="Arial"/>
        </w:rPr>
      </w:pPr>
    </w:p>
    <w:p w:rsidR="006119B9" w:rsidRPr="006119B9" w:rsidRDefault="006119B9" w:rsidP="006119B9">
      <w:pPr>
        <w:keepNext/>
        <w:numPr>
          <w:ilvl w:val="1"/>
          <w:numId w:val="11"/>
        </w:numPr>
        <w:spacing w:after="0" w:line="312" w:lineRule="auto"/>
        <w:ind w:left="700" w:hanging="700"/>
        <w:jc w:val="both"/>
        <w:outlineLvl w:val="1"/>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shall indemnify and keep indemnified </w:t>
      </w:r>
      <w:r w:rsidR="00A00C86">
        <w:rPr>
          <w:rFonts w:ascii="Arial" w:eastAsia="Times New Roman" w:hAnsi="Arial" w:cs="Arial"/>
        </w:rPr>
        <w:t>CITB</w:t>
      </w:r>
      <w:r w:rsidRPr="006119B9">
        <w:rPr>
          <w:rFonts w:ascii="Arial" w:eastAsia="Times New Roman" w:hAnsi="Arial" w:cs="Arial"/>
        </w:rPr>
        <w:t xml:space="preserve"> in full from and against all claims, proceedings, actions, damages, legal costs, expenses and any other liabilities whatsoever arising out of, in respect of or in connection with this Framework Agreement including in respect of any death or personal injury, loss of or damage to property, financial loss arising from any advice given or omitted to be given by the </w:t>
      </w:r>
      <w:r w:rsidR="00C668B0">
        <w:rPr>
          <w:rFonts w:ascii="Arial" w:eastAsia="Times New Roman" w:hAnsi="Arial" w:cs="Arial"/>
        </w:rPr>
        <w:t>Supplier</w:t>
      </w:r>
      <w:r w:rsidRPr="006119B9">
        <w:rPr>
          <w:rFonts w:ascii="Arial" w:eastAsia="Times New Roman" w:hAnsi="Arial" w:cs="Arial"/>
        </w:rPr>
        <w:t xml:space="preserve">, or any other loss which is caused directly or indirectly by any act or omission of the </w:t>
      </w:r>
      <w:r w:rsidR="00C668B0">
        <w:rPr>
          <w:rFonts w:ascii="Arial" w:eastAsia="Times New Roman" w:hAnsi="Arial" w:cs="Arial"/>
        </w:rPr>
        <w:t>Supplier</w:t>
      </w:r>
      <w:r w:rsidRPr="006119B9">
        <w:rPr>
          <w:rFonts w:ascii="Arial" w:eastAsia="Times New Roman" w:hAnsi="Arial" w:cs="Arial"/>
        </w:rPr>
        <w:t>. This Clause 2</w:t>
      </w:r>
      <w:r w:rsidR="00DF22C6">
        <w:rPr>
          <w:rFonts w:ascii="Arial" w:eastAsia="Times New Roman" w:hAnsi="Arial" w:cs="Arial"/>
        </w:rPr>
        <w:t>4</w:t>
      </w:r>
      <w:r w:rsidRPr="006119B9">
        <w:rPr>
          <w:rFonts w:ascii="Arial" w:eastAsia="Times New Roman" w:hAnsi="Arial" w:cs="Arial"/>
        </w:rPr>
        <w:t xml:space="preserve"> shall not apply to the extent that the </w:t>
      </w:r>
      <w:r w:rsidR="00C668B0">
        <w:rPr>
          <w:rFonts w:ascii="Arial" w:eastAsia="Times New Roman" w:hAnsi="Arial" w:cs="Arial"/>
        </w:rPr>
        <w:t>Supplier</w:t>
      </w:r>
      <w:r w:rsidRPr="006119B9">
        <w:rPr>
          <w:rFonts w:ascii="Arial" w:eastAsia="Times New Roman" w:hAnsi="Arial" w:cs="Arial"/>
        </w:rPr>
        <w:t xml:space="preserve"> is able to demonstrate that any  such death or personal injury, or loss or damage was not caused or contributed to by its negligence or Default, or the negligence or Default of its Staff or by any circumstances within its or their control.</w:t>
      </w:r>
    </w:p>
    <w:p w:rsidR="006119B9" w:rsidRPr="006119B9" w:rsidRDefault="006119B9" w:rsidP="006119B9">
      <w:pPr>
        <w:keepNext/>
        <w:spacing w:after="0" w:line="312" w:lineRule="auto"/>
        <w:jc w:val="both"/>
        <w:outlineLvl w:val="1"/>
        <w:rPr>
          <w:rFonts w:ascii="Arial" w:eastAsia="Times New Roman" w:hAnsi="Arial" w:cs="Arial"/>
        </w:rPr>
      </w:pPr>
    </w:p>
    <w:p w:rsidR="006119B9" w:rsidRPr="006119B9" w:rsidRDefault="00A00C86" w:rsidP="006119B9">
      <w:pPr>
        <w:keepNext/>
        <w:numPr>
          <w:ilvl w:val="1"/>
          <w:numId w:val="11"/>
        </w:numPr>
        <w:spacing w:after="0" w:line="312" w:lineRule="auto"/>
        <w:ind w:left="700" w:hanging="700"/>
        <w:jc w:val="both"/>
        <w:outlineLvl w:val="1"/>
        <w:rPr>
          <w:rFonts w:ascii="Arial" w:eastAsia="Times New Roman" w:hAnsi="Arial" w:cs="Arial"/>
        </w:rPr>
      </w:pPr>
      <w:r>
        <w:rPr>
          <w:rFonts w:ascii="Arial" w:eastAsia="Times New Roman" w:hAnsi="Arial" w:cs="Arial"/>
        </w:rPr>
        <w:t>CITB</w:t>
      </w:r>
      <w:r w:rsidR="006119B9" w:rsidRPr="006119B9">
        <w:rPr>
          <w:rFonts w:ascii="Arial" w:eastAsia="Times New Roman" w:hAnsi="Arial" w:cs="Arial"/>
        </w:rPr>
        <w:t xml:space="preserve"> shall have no liability to the </w:t>
      </w:r>
      <w:r w:rsidR="00C668B0">
        <w:rPr>
          <w:rFonts w:ascii="Arial" w:eastAsia="Times New Roman" w:hAnsi="Arial" w:cs="Arial"/>
        </w:rPr>
        <w:t>Supplier</w:t>
      </w:r>
      <w:r w:rsidR="006119B9" w:rsidRPr="006119B9">
        <w:rPr>
          <w:rFonts w:ascii="Arial" w:eastAsia="Times New Roman" w:hAnsi="Arial" w:cs="Arial"/>
        </w:rPr>
        <w:t xml:space="preserve"> for any indirect or consequential loss, damage, cost or expense whatsoever.</w:t>
      </w:r>
    </w:p>
    <w:p w:rsidR="006119B9" w:rsidRPr="006119B9" w:rsidRDefault="006119B9" w:rsidP="006119B9">
      <w:pPr>
        <w:keepNext/>
        <w:spacing w:after="0" w:line="312" w:lineRule="auto"/>
        <w:jc w:val="both"/>
        <w:outlineLvl w:val="1"/>
        <w:rPr>
          <w:rFonts w:ascii="Arial" w:eastAsia="Times New Roman" w:hAnsi="Arial" w:cs="Arial"/>
        </w:rPr>
      </w:pPr>
    </w:p>
    <w:p w:rsidR="006119B9" w:rsidRPr="006119B9" w:rsidRDefault="006119B9" w:rsidP="006119B9">
      <w:pPr>
        <w:keepNext/>
        <w:numPr>
          <w:ilvl w:val="0"/>
          <w:numId w:val="11"/>
        </w:numPr>
        <w:spacing w:after="0" w:line="312" w:lineRule="auto"/>
        <w:jc w:val="both"/>
        <w:outlineLvl w:val="0"/>
        <w:rPr>
          <w:rFonts w:ascii="Arial" w:eastAsia="Times New Roman" w:hAnsi="Arial" w:cs="Arial"/>
        </w:rPr>
      </w:pPr>
      <w:bookmarkStart w:id="97" w:name="_Ref137025972"/>
      <w:bookmarkStart w:id="98" w:name="_Ref173128679"/>
      <w:bookmarkStart w:id="99" w:name="_Ref173296176"/>
      <w:bookmarkStart w:id="100" w:name="_Ref190232856"/>
      <w:bookmarkStart w:id="101" w:name="_Ref190497640"/>
      <w:bookmarkStart w:id="102" w:name="_Ref190502777"/>
      <w:bookmarkStart w:id="103" w:name="_Ref190505899"/>
      <w:bookmarkStart w:id="104" w:name="_Ref190506421"/>
      <w:r w:rsidRPr="006119B9">
        <w:rPr>
          <w:rFonts w:ascii="Arial" w:eastAsia="Times New Roman" w:hAnsi="Arial" w:cs="Arial"/>
          <w:b/>
          <w:caps/>
        </w:rPr>
        <w:t>INSURANCE</w:t>
      </w:r>
      <w:bookmarkEnd w:id="97"/>
      <w:bookmarkEnd w:id="98"/>
      <w:bookmarkEnd w:id="99"/>
      <w:bookmarkEnd w:id="100"/>
      <w:bookmarkEnd w:id="101"/>
      <w:bookmarkEnd w:id="102"/>
      <w:bookmarkEnd w:id="103"/>
      <w:bookmarkEnd w:id="104"/>
    </w:p>
    <w:p w:rsidR="006119B9" w:rsidRPr="006119B9" w:rsidRDefault="006119B9" w:rsidP="006119B9">
      <w:pPr>
        <w:keepNext/>
        <w:spacing w:after="0" w:line="312" w:lineRule="auto"/>
        <w:jc w:val="both"/>
        <w:outlineLvl w:val="0"/>
        <w:rPr>
          <w:rFonts w:ascii="Arial" w:eastAsia="Times New Roman" w:hAnsi="Arial" w:cs="Arial"/>
        </w:rPr>
      </w:pPr>
    </w:p>
    <w:p w:rsidR="006119B9" w:rsidRPr="006119B9" w:rsidRDefault="006119B9" w:rsidP="006119B9">
      <w:pPr>
        <w:keepNext/>
        <w:numPr>
          <w:ilvl w:val="1"/>
          <w:numId w:val="11"/>
        </w:numPr>
        <w:spacing w:after="0" w:line="312" w:lineRule="auto"/>
        <w:ind w:left="700" w:hanging="700"/>
        <w:jc w:val="both"/>
        <w:outlineLvl w:val="1"/>
        <w:rPr>
          <w:rFonts w:ascii="Arial" w:eastAsia="Times New Roman" w:hAnsi="Arial" w:cs="Arial"/>
        </w:rPr>
      </w:pPr>
      <w:bookmarkStart w:id="105" w:name="_Ref137613022"/>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shall effect and maintain policies of insurance to provide a level of cover sufficient for all risks which may be incurred by the </w:t>
      </w:r>
      <w:r w:rsidR="00C668B0">
        <w:rPr>
          <w:rFonts w:ascii="Arial" w:eastAsia="Times New Roman" w:hAnsi="Arial" w:cs="Arial"/>
        </w:rPr>
        <w:t>Supplier</w:t>
      </w:r>
      <w:r w:rsidRPr="006119B9">
        <w:rPr>
          <w:rFonts w:ascii="Arial" w:eastAsia="Times New Roman" w:hAnsi="Arial" w:cs="Arial"/>
        </w:rPr>
        <w:t xml:space="preserve"> under this Framework Agreement including death or personal injury, or loss of or damage to property.</w:t>
      </w:r>
      <w:bookmarkEnd w:id="105"/>
    </w:p>
    <w:p w:rsidR="006119B9" w:rsidRPr="006119B9" w:rsidRDefault="006119B9" w:rsidP="006119B9">
      <w:pPr>
        <w:keepNext/>
        <w:spacing w:after="0" w:line="312" w:lineRule="auto"/>
        <w:jc w:val="both"/>
        <w:outlineLvl w:val="1"/>
        <w:rPr>
          <w:rFonts w:ascii="Arial" w:eastAsia="Times New Roman" w:hAnsi="Arial" w:cs="Arial"/>
        </w:rPr>
      </w:pPr>
    </w:p>
    <w:p w:rsidR="006119B9" w:rsidRPr="006119B9" w:rsidRDefault="006119B9" w:rsidP="006119B9">
      <w:pPr>
        <w:keepNext/>
        <w:numPr>
          <w:ilvl w:val="1"/>
          <w:numId w:val="11"/>
        </w:numPr>
        <w:spacing w:after="0" w:line="312" w:lineRule="auto"/>
        <w:ind w:left="700" w:hanging="700"/>
        <w:jc w:val="both"/>
        <w:outlineLvl w:val="1"/>
        <w:rPr>
          <w:rFonts w:ascii="Arial" w:eastAsia="Times New Roman" w:hAnsi="Arial" w:cs="Arial"/>
        </w:rPr>
      </w:pPr>
      <w:bookmarkStart w:id="106" w:name="_Ref172376014"/>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shall effect and maintain the following insurances for the duration of the Framework Agreement in relation to the performance of the Framework Agreement:</w:t>
      </w:r>
      <w:bookmarkEnd w:id="106"/>
    </w:p>
    <w:p w:rsidR="006119B9" w:rsidRPr="006119B9" w:rsidRDefault="006119B9" w:rsidP="006119B9">
      <w:pPr>
        <w:keepNext/>
        <w:spacing w:after="0" w:line="312" w:lineRule="auto"/>
        <w:jc w:val="both"/>
        <w:outlineLvl w:val="1"/>
        <w:rPr>
          <w:rFonts w:ascii="Arial" w:eastAsia="Times New Roman" w:hAnsi="Arial" w:cs="Arial"/>
        </w:rPr>
      </w:pPr>
    </w:p>
    <w:p w:rsidR="006119B9" w:rsidRPr="006119B9" w:rsidRDefault="006119B9" w:rsidP="006119B9">
      <w:pPr>
        <w:keepNext/>
        <w:numPr>
          <w:ilvl w:val="2"/>
          <w:numId w:val="11"/>
        </w:numPr>
        <w:spacing w:after="0" w:line="312" w:lineRule="auto"/>
        <w:ind w:left="1400" w:hanging="680"/>
        <w:jc w:val="both"/>
        <w:outlineLvl w:val="2"/>
        <w:rPr>
          <w:rFonts w:ascii="Arial" w:eastAsia="Times New Roman" w:hAnsi="Arial" w:cs="Arial"/>
        </w:rPr>
      </w:pPr>
      <w:r w:rsidRPr="006119B9">
        <w:rPr>
          <w:rFonts w:ascii="Arial" w:eastAsia="Times New Roman" w:hAnsi="Arial" w:cs="Arial"/>
        </w:rPr>
        <w:t>public liability insurance adequate to cover all risks in the performance of this Framework Agreement from time to time;</w:t>
      </w:r>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6119B9" w:rsidP="006119B9">
      <w:pPr>
        <w:keepNext/>
        <w:numPr>
          <w:ilvl w:val="2"/>
          <w:numId w:val="11"/>
        </w:numPr>
        <w:spacing w:after="0" w:line="312" w:lineRule="auto"/>
        <w:ind w:left="1400" w:hanging="680"/>
        <w:jc w:val="both"/>
        <w:outlineLvl w:val="2"/>
        <w:rPr>
          <w:rFonts w:ascii="Arial" w:eastAsia="Times New Roman" w:hAnsi="Arial" w:cs="Arial"/>
        </w:rPr>
      </w:pPr>
      <w:r w:rsidRPr="006119B9">
        <w:rPr>
          <w:rFonts w:ascii="Arial" w:eastAsia="Times New Roman" w:hAnsi="Arial" w:cs="Arial"/>
        </w:rPr>
        <w:t>employers' liability insurance with a minimum limit of indemnity as required by law from time to time; and</w:t>
      </w:r>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6119B9" w:rsidP="006119B9">
      <w:pPr>
        <w:keepNext/>
        <w:numPr>
          <w:ilvl w:val="2"/>
          <w:numId w:val="11"/>
        </w:numPr>
        <w:spacing w:after="0" w:line="312" w:lineRule="auto"/>
        <w:ind w:left="1400" w:hanging="680"/>
        <w:jc w:val="both"/>
        <w:outlineLvl w:val="2"/>
        <w:rPr>
          <w:rFonts w:ascii="Arial" w:eastAsia="Times New Roman" w:hAnsi="Arial" w:cs="Arial"/>
        </w:rPr>
      </w:pPr>
      <w:r w:rsidRPr="006119B9">
        <w:rPr>
          <w:rFonts w:ascii="Arial" w:eastAsia="Times New Roman" w:hAnsi="Arial" w:cs="Arial"/>
        </w:rPr>
        <w:t xml:space="preserve">professional indemnity insurance with a minimum limit of indemnity of </w:t>
      </w:r>
      <w:r w:rsidRPr="00A00C86">
        <w:rPr>
          <w:rFonts w:ascii="Arial" w:eastAsia="Times New Roman" w:hAnsi="Arial" w:cs="Arial"/>
          <w:highlight w:val="yellow"/>
        </w:rPr>
        <w:t>[</w:t>
      </w:r>
      <w:r w:rsidR="00524657">
        <w:rPr>
          <w:rFonts w:ascii="Arial" w:eastAsia="Times New Roman" w:hAnsi="Arial" w:cs="Arial"/>
          <w:highlight w:val="yellow"/>
        </w:rPr>
        <w:t>…………..</w:t>
      </w:r>
      <w:r w:rsidRPr="00A00C86">
        <w:rPr>
          <w:rFonts w:ascii="Arial" w:eastAsia="Times New Roman" w:hAnsi="Arial" w:cs="Arial"/>
          <w:b/>
          <w:highlight w:val="yellow"/>
        </w:rPr>
        <w:t>insert sum</w:t>
      </w:r>
      <w:r w:rsidRPr="00A00C86">
        <w:rPr>
          <w:rFonts w:ascii="Arial" w:eastAsia="Times New Roman" w:hAnsi="Arial" w:cs="Arial"/>
          <w:highlight w:val="yellow"/>
        </w:rPr>
        <w:t>]</w:t>
      </w:r>
      <w:r w:rsidRPr="006119B9">
        <w:rPr>
          <w:rFonts w:ascii="Arial" w:eastAsia="Times New Roman" w:hAnsi="Arial" w:cs="Arial"/>
        </w:rPr>
        <w:t xml:space="preserve"> for each individual claim or such higher limit as </w:t>
      </w:r>
      <w:r w:rsidR="00A00C86">
        <w:rPr>
          <w:rFonts w:ascii="Arial" w:eastAsia="Times New Roman" w:hAnsi="Arial" w:cs="Arial"/>
        </w:rPr>
        <w:t>CITB</w:t>
      </w:r>
      <w:r w:rsidRPr="006119B9">
        <w:rPr>
          <w:rFonts w:ascii="Arial" w:eastAsia="Times New Roman" w:hAnsi="Arial" w:cs="Arial"/>
        </w:rPr>
        <w:t xml:space="preserve"> may reasonably require (and/or as required by law) from time to time.</w:t>
      </w:r>
    </w:p>
    <w:p w:rsidR="006119B9" w:rsidRPr="006119B9" w:rsidRDefault="006119B9" w:rsidP="006119B9">
      <w:pPr>
        <w:keepNext/>
        <w:spacing w:after="0" w:line="312" w:lineRule="auto"/>
        <w:ind w:left="360"/>
        <w:jc w:val="both"/>
        <w:outlineLvl w:val="1"/>
        <w:rPr>
          <w:rFonts w:ascii="Arial" w:eastAsia="Times New Roman" w:hAnsi="Arial" w:cs="Arial"/>
        </w:rPr>
      </w:pPr>
    </w:p>
    <w:p w:rsidR="006119B9" w:rsidRPr="006119B9" w:rsidRDefault="006119B9" w:rsidP="006119B9">
      <w:pPr>
        <w:keepNext/>
        <w:numPr>
          <w:ilvl w:val="1"/>
          <w:numId w:val="11"/>
        </w:numPr>
        <w:spacing w:after="0" w:line="312" w:lineRule="auto"/>
        <w:ind w:left="700" w:hanging="700"/>
        <w:jc w:val="both"/>
        <w:outlineLvl w:val="1"/>
        <w:rPr>
          <w:rFonts w:ascii="Arial" w:eastAsia="Times New Roman" w:hAnsi="Arial" w:cs="Arial"/>
        </w:rPr>
      </w:pPr>
      <w:r w:rsidRPr="006119B9">
        <w:rPr>
          <w:rFonts w:ascii="Arial" w:eastAsia="Times New Roman" w:hAnsi="Arial" w:cs="Arial"/>
        </w:rPr>
        <w:t>Any excess or deductibles under such insurance (referred to in Clause 2</w:t>
      </w:r>
      <w:r w:rsidR="00706033">
        <w:rPr>
          <w:rFonts w:ascii="Arial" w:eastAsia="Times New Roman" w:hAnsi="Arial" w:cs="Arial"/>
        </w:rPr>
        <w:t>5</w:t>
      </w:r>
      <w:r w:rsidRPr="006119B9">
        <w:rPr>
          <w:rFonts w:ascii="Arial" w:eastAsia="Times New Roman" w:hAnsi="Arial" w:cs="Arial"/>
        </w:rPr>
        <w:t>.1 and Clause 2</w:t>
      </w:r>
      <w:r w:rsidR="00706033">
        <w:rPr>
          <w:rFonts w:ascii="Arial" w:eastAsia="Times New Roman" w:hAnsi="Arial" w:cs="Arial"/>
        </w:rPr>
        <w:t>5</w:t>
      </w:r>
      <w:r w:rsidRPr="006119B9">
        <w:rPr>
          <w:rFonts w:ascii="Arial" w:eastAsia="Times New Roman" w:hAnsi="Arial" w:cs="Arial"/>
        </w:rPr>
        <w:t xml:space="preserve">.2) shall be the sole and exclusive responsibility of the </w:t>
      </w:r>
      <w:r w:rsidR="00C668B0">
        <w:rPr>
          <w:rFonts w:ascii="Arial" w:eastAsia="Times New Roman" w:hAnsi="Arial" w:cs="Arial"/>
        </w:rPr>
        <w:t>Supplier</w:t>
      </w:r>
      <w:r w:rsidRPr="006119B9">
        <w:rPr>
          <w:rFonts w:ascii="Arial" w:eastAsia="Times New Roman" w:hAnsi="Arial" w:cs="Arial"/>
        </w:rPr>
        <w:t xml:space="preserve">. </w:t>
      </w:r>
    </w:p>
    <w:p w:rsidR="006119B9" w:rsidRPr="006119B9" w:rsidRDefault="006119B9" w:rsidP="006119B9">
      <w:pPr>
        <w:keepNext/>
        <w:spacing w:after="0" w:line="312" w:lineRule="auto"/>
        <w:ind w:left="850" w:hanging="850"/>
        <w:jc w:val="both"/>
        <w:outlineLvl w:val="1"/>
        <w:rPr>
          <w:rFonts w:ascii="Arial" w:eastAsia="Times New Roman" w:hAnsi="Arial" w:cs="Arial"/>
        </w:rPr>
      </w:pPr>
    </w:p>
    <w:p w:rsidR="006119B9" w:rsidRPr="006119B9" w:rsidRDefault="006119B9" w:rsidP="006119B9">
      <w:pPr>
        <w:keepNext/>
        <w:numPr>
          <w:ilvl w:val="1"/>
          <w:numId w:val="11"/>
        </w:numPr>
        <w:spacing w:after="0" w:line="312" w:lineRule="auto"/>
        <w:ind w:left="700" w:hanging="700"/>
        <w:jc w:val="both"/>
        <w:outlineLvl w:val="1"/>
        <w:rPr>
          <w:rFonts w:ascii="Arial" w:eastAsia="Times New Roman" w:hAnsi="Arial" w:cs="Arial"/>
        </w:rPr>
      </w:pPr>
      <w:r w:rsidRPr="006119B9">
        <w:rPr>
          <w:rFonts w:ascii="Arial" w:eastAsia="Times New Roman" w:hAnsi="Arial" w:cs="Arial"/>
        </w:rPr>
        <w:t xml:space="preserve">The terms of any insurance or the amount of cover shall not relieve the </w:t>
      </w:r>
      <w:r w:rsidR="00C668B0">
        <w:rPr>
          <w:rFonts w:ascii="Arial" w:eastAsia="Times New Roman" w:hAnsi="Arial" w:cs="Arial"/>
        </w:rPr>
        <w:t>Supplier</w:t>
      </w:r>
      <w:r w:rsidRPr="006119B9">
        <w:rPr>
          <w:rFonts w:ascii="Arial" w:eastAsia="Times New Roman" w:hAnsi="Arial" w:cs="Arial"/>
        </w:rPr>
        <w:t xml:space="preserve"> of any liabilities arising under this Framework Agreement. </w:t>
      </w:r>
    </w:p>
    <w:p w:rsidR="006119B9" w:rsidRPr="006119B9" w:rsidRDefault="006119B9" w:rsidP="006119B9">
      <w:pPr>
        <w:keepNext/>
        <w:spacing w:after="0" w:line="312" w:lineRule="auto"/>
        <w:ind w:left="850" w:hanging="850"/>
        <w:jc w:val="both"/>
        <w:outlineLvl w:val="1"/>
        <w:rPr>
          <w:rFonts w:ascii="Arial" w:eastAsia="Times New Roman" w:hAnsi="Arial" w:cs="Arial"/>
        </w:rPr>
      </w:pPr>
    </w:p>
    <w:p w:rsidR="006119B9" w:rsidRPr="006119B9" w:rsidRDefault="006119B9" w:rsidP="006119B9">
      <w:pPr>
        <w:keepNext/>
        <w:numPr>
          <w:ilvl w:val="1"/>
          <w:numId w:val="11"/>
        </w:numPr>
        <w:spacing w:after="0" w:line="312" w:lineRule="auto"/>
        <w:ind w:left="700" w:hanging="700"/>
        <w:jc w:val="both"/>
        <w:outlineLvl w:val="1"/>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shall produce to </w:t>
      </w:r>
      <w:r w:rsidR="00A00C86">
        <w:rPr>
          <w:rFonts w:ascii="Arial" w:eastAsia="Times New Roman" w:hAnsi="Arial" w:cs="Arial"/>
        </w:rPr>
        <w:t>CITB</w:t>
      </w:r>
      <w:r w:rsidRPr="006119B9">
        <w:rPr>
          <w:rFonts w:ascii="Arial" w:eastAsia="Times New Roman" w:hAnsi="Arial" w:cs="Arial"/>
        </w:rPr>
        <w:t>, on request, copies of all insurance policies referred to in this Clause 2</w:t>
      </w:r>
      <w:r w:rsidR="00706033">
        <w:rPr>
          <w:rFonts w:ascii="Arial" w:eastAsia="Times New Roman" w:hAnsi="Arial" w:cs="Arial"/>
        </w:rPr>
        <w:t>5</w:t>
      </w:r>
      <w:r w:rsidRPr="006119B9">
        <w:rPr>
          <w:rFonts w:ascii="Arial" w:eastAsia="Times New Roman" w:hAnsi="Arial" w:cs="Arial"/>
        </w:rPr>
        <w:t xml:space="preserve"> or a broker's verification of insurance to demonstrate that the appropriate cover is in place, together with receipts or other evidence of payment of the latest premiums due under those policies. </w:t>
      </w:r>
    </w:p>
    <w:p w:rsidR="006119B9" w:rsidRPr="006119B9" w:rsidRDefault="006119B9" w:rsidP="006119B9">
      <w:pPr>
        <w:keepNext/>
        <w:spacing w:after="0" w:line="312" w:lineRule="auto"/>
        <w:ind w:left="850" w:hanging="850"/>
        <w:jc w:val="both"/>
        <w:outlineLvl w:val="1"/>
        <w:rPr>
          <w:rFonts w:ascii="Arial" w:eastAsia="Times New Roman" w:hAnsi="Arial" w:cs="Arial"/>
        </w:rPr>
      </w:pPr>
    </w:p>
    <w:p w:rsidR="006119B9" w:rsidRPr="006119B9" w:rsidRDefault="006119B9" w:rsidP="006119B9">
      <w:pPr>
        <w:keepNext/>
        <w:numPr>
          <w:ilvl w:val="1"/>
          <w:numId w:val="11"/>
        </w:numPr>
        <w:spacing w:after="0" w:line="312" w:lineRule="auto"/>
        <w:ind w:left="700" w:hanging="700"/>
        <w:jc w:val="both"/>
        <w:outlineLvl w:val="1"/>
        <w:rPr>
          <w:rFonts w:ascii="Arial" w:eastAsia="Times New Roman" w:hAnsi="Arial" w:cs="Arial"/>
        </w:rPr>
      </w:pPr>
      <w:r w:rsidRPr="006119B9">
        <w:rPr>
          <w:rFonts w:ascii="Arial" w:eastAsia="Times New Roman" w:hAnsi="Arial" w:cs="Arial"/>
        </w:rPr>
        <w:t xml:space="preserve">If, for whatever reason, the </w:t>
      </w:r>
      <w:r w:rsidR="00C668B0">
        <w:rPr>
          <w:rFonts w:ascii="Arial" w:eastAsia="Times New Roman" w:hAnsi="Arial" w:cs="Arial"/>
        </w:rPr>
        <w:t>Supplier</w:t>
      </w:r>
      <w:r w:rsidRPr="006119B9">
        <w:rPr>
          <w:rFonts w:ascii="Arial" w:eastAsia="Times New Roman" w:hAnsi="Arial" w:cs="Arial"/>
        </w:rPr>
        <w:t xml:space="preserve"> fails to give effect to and maintain the insurances required by the Framework Agreement then </w:t>
      </w:r>
      <w:r w:rsidR="00A00C86">
        <w:rPr>
          <w:rFonts w:ascii="Arial" w:eastAsia="Times New Roman" w:hAnsi="Arial" w:cs="Arial"/>
        </w:rPr>
        <w:t>CITB</w:t>
      </w:r>
      <w:r w:rsidRPr="006119B9">
        <w:rPr>
          <w:rFonts w:ascii="Arial" w:eastAsia="Times New Roman" w:hAnsi="Arial" w:cs="Arial"/>
        </w:rPr>
        <w:t xml:space="preserve"> may make alternative arrangements to protect its interests and may recover the costs of such arrangements from the </w:t>
      </w:r>
      <w:r w:rsidR="00C668B0">
        <w:rPr>
          <w:rFonts w:ascii="Arial" w:eastAsia="Times New Roman" w:hAnsi="Arial" w:cs="Arial"/>
        </w:rPr>
        <w:t>Supplier</w:t>
      </w:r>
      <w:r w:rsidRPr="006119B9">
        <w:rPr>
          <w:rFonts w:ascii="Arial" w:eastAsia="Times New Roman" w:hAnsi="Arial" w:cs="Arial"/>
        </w:rPr>
        <w:t xml:space="preserve">. </w:t>
      </w:r>
    </w:p>
    <w:p w:rsidR="006119B9" w:rsidRPr="006119B9" w:rsidRDefault="006119B9" w:rsidP="006119B9">
      <w:pPr>
        <w:keepNext/>
        <w:spacing w:after="0" w:line="312" w:lineRule="auto"/>
        <w:ind w:left="850" w:hanging="850"/>
        <w:jc w:val="both"/>
        <w:outlineLvl w:val="1"/>
        <w:rPr>
          <w:rFonts w:ascii="Arial" w:eastAsia="Times New Roman" w:hAnsi="Arial" w:cs="Arial"/>
        </w:rPr>
      </w:pPr>
    </w:p>
    <w:p w:rsidR="006119B9" w:rsidRPr="006119B9" w:rsidRDefault="006119B9" w:rsidP="006119B9">
      <w:pPr>
        <w:keepNext/>
        <w:numPr>
          <w:ilvl w:val="1"/>
          <w:numId w:val="11"/>
        </w:numPr>
        <w:spacing w:after="0" w:line="312" w:lineRule="auto"/>
        <w:ind w:left="851" w:hanging="851"/>
        <w:jc w:val="both"/>
        <w:outlineLvl w:val="1"/>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shall maintain the insurances referred to in Clause 2</w:t>
      </w:r>
      <w:r w:rsidR="00706033">
        <w:rPr>
          <w:rFonts w:ascii="Arial" w:eastAsia="Times New Roman" w:hAnsi="Arial" w:cs="Arial"/>
        </w:rPr>
        <w:t>5</w:t>
      </w:r>
      <w:r w:rsidRPr="006119B9">
        <w:rPr>
          <w:rFonts w:ascii="Arial" w:eastAsia="Times New Roman" w:hAnsi="Arial" w:cs="Arial"/>
        </w:rPr>
        <w:t>.1 and Clause 2</w:t>
      </w:r>
      <w:r w:rsidR="00706033">
        <w:rPr>
          <w:rFonts w:ascii="Arial" w:eastAsia="Times New Roman" w:hAnsi="Arial" w:cs="Arial"/>
        </w:rPr>
        <w:t>5</w:t>
      </w:r>
      <w:r w:rsidRPr="006119B9">
        <w:rPr>
          <w:rFonts w:ascii="Arial" w:eastAsia="Times New Roman" w:hAnsi="Arial" w:cs="Arial"/>
        </w:rPr>
        <w:t xml:space="preserve">.2 for a minimum period of six (6) years following the </w:t>
      </w:r>
      <w:r w:rsidR="00CD57B0">
        <w:rPr>
          <w:rFonts w:ascii="Arial" w:eastAsia="Times New Roman" w:hAnsi="Arial" w:cs="Arial"/>
        </w:rPr>
        <w:t>expiry</w:t>
      </w:r>
      <w:r w:rsidR="00CD57B0" w:rsidRPr="006119B9">
        <w:rPr>
          <w:rFonts w:ascii="Arial" w:eastAsia="Times New Roman" w:hAnsi="Arial" w:cs="Arial"/>
        </w:rPr>
        <w:t xml:space="preserve"> </w:t>
      </w:r>
      <w:r w:rsidRPr="006119B9">
        <w:rPr>
          <w:rFonts w:ascii="Arial" w:eastAsia="Times New Roman" w:hAnsi="Arial" w:cs="Arial"/>
        </w:rPr>
        <w:t>or earlier termination of the Framework Agreement.</w:t>
      </w:r>
    </w:p>
    <w:p w:rsidR="006119B9" w:rsidRPr="006119B9" w:rsidRDefault="006119B9" w:rsidP="006119B9">
      <w:pPr>
        <w:keepNext/>
        <w:spacing w:after="0" w:line="312" w:lineRule="auto"/>
        <w:jc w:val="both"/>
        <w:outlineLvl w:val="1"/>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721"/>
      </w:tblGrid>
      <w:tr w:rsidR="006119B9" w:rsidRPr="006119B9" w:rsidTr="00CD59FB">
        <w:tc>
          <w:tcPr>
            <w:tcW w:w="8721" w:type="dxa"/>
            <w:tcBorders>
              <w:top w:val="single" w:sz="4" w:space="0" w:color="auto"/>
              <w:left w:val="single" w:sz="4" w:space="0" w:color="auto"/>
              <w:bottom w:val="single" w:sz="4" w:space="0" w:color="auto"/>
              <w:right w:val="single" w:sz="4" w:space="0" w:color="auto"/>
            </w:tcBorders>
            <w:shd w:val="clear" w:color="auto" w:fill="E6E6E6"/>
            <w:vAlign w:val="center"/>
          </w:tcPr>
          <w:p w:rsidR="006119B9" w:rsidRPr="006119B9" w:rsidRDefault="006119B9" w:rsidP="006119B9">
            <w:pPr>
              <w:keepNext/>
              <w:tabs>
                <w:tab w:val="left" w:pos="340"/>
                <w:tab w:val="center" w:pos="4252"/>
              </w:tabs>
              <w:spacing w:after="0" w:line="312" w:lineRule="auto"/>
              <w:jc w:val="center"/>
              <w:outlineLvl w:val="1"/>
              <w:rPr>
                <w:rFonts w:ascii="Arial" w:eastAsia="Times New Roman" w:hAnsi="Arial" w:cs="Arial"/>
                <w:b/>
                <w:bCs/>
              </w:rPr>
            </w:pPr>
            <w:r w:rsidRPr="006119B9">
              <w:rPr>
                <w:rFonts w:ascii="Arial" w:eastAsia="Times New Roman" w:hAnsi="Arial" w:cs="Arial"/>
                <w:b/>
                <w:bCs/>
              </w:rPr>
              <w:t>PART SIX: OTHER PROVISIONS</w:t>
            </w:r>
          </w:p>
        </w:tc>
      </w:tr>
    </w:tbl>
    <w:p w:rsidR="006119B9" w:rsidRPr="006119B9" w:rsidRDefault="006119B9" w:rsidP="006119B9">
      <w:pPr>
        <w:keepNext/>
        <w:spacing w:after="0" w:line="312" w:lineRule="auto"/>
        <w:ind w:left="1701"/>
        <w:jc w:val="both"/>
        <w:rPr>
          <w:rFonts w:ascii="Arial" w:eastAsia="Times New Roman" w:hAnsi="Arial" w:cs="Arial"/>
        </w:rPr>
      </w:pPr>
    </w:p>
    <w:p w:rsidR="006119B9" w:rsidRPr="006119B9" w:rsidRDefault="006119B9" w:rsidP="006119B9">
      <w:pPr>
        <w:keepNext/>
        <w:numPr>
          <w:ilvl w:val="0"/>
          <w:numId w:val="11"/>
        </w:numPr>
        <w:spacing w:after="0" w:line="312" w:lineRule="auto"/>
        <w:jc w:val="both"/>
        <w:outlineLvl w:val="0"/>
        <w:rPr>
          <w:rFonts w:ascii="Arial" w:eastAsia="Times New Roman" w:hAnsi="Arial" w:cs="Arial"/>
        </w:rPr>
      </w:pPr>
      <w:bookmarkStart w:id="107" w:name="_Ref137025980"/>
      <w:bookmarkStart w:id="108" w:name="_Ref173128681"/>
      <w:bookmarkStart w:id="109" w:name="_Ref173296177"/>
      <w:r w:rsidRPr="006119B9">
        <w:rPr>
          <w:rFonts w:ascii="Arial" w:eastAsia="Times New Roman" w:hAnsi="Arial" w:cs="Arial"/>
          <w:b/>
          <w:caps/>
        </w:rPr>
        <w:t>TRANSFER AND SUB-CONTRACTING</w:t>
      </w:r>
      <w:bookmarkEnd w:id="107"/>
      <w:bookmarkEnd w:id="108"/>
      <w:bookmarkEnd w:id="109"/>
    </w:p>
    <w:p w:rsidR="006119B9" w:rsidRPr="006119B9" w:rsidRDefault="006119B9" w:rsidP="006119B9">
      <w:pPr>
        <w:keepNext/>
        <w:spacing w:after="0" w:line="312" w:lineRule="auto"/>
        <w:jc w:val="both"/>
        <w:outlineLvl w:val="0"/>
        <w:rPr>
          <w:rFonts w:ascii="Arial" w:eastAsia="Times New Roman" w:hAnsi="Arial" w:cs="Arial"/>
        </w:rPr>
      </w:pPr>
    </w:p>
    <w:p w:rsidR="006119B9" w:rsidRPr="006119B9" w:rsidRDefault="006119B9" w:rsidP="006119B9">
      <w:pPr>
        <w:keepNext/>
        <w:numPr>
          <w:ilvl w:val="1"/>
          <w:numId w:val="11"/>
        </w:numPr>
        <w:spacing w:after="0" w:line="312" w:lineRule="auto"/>
        <w:ind w:left="700" w:hanging="700"/>
        <w:jc w:val="both"/>
        <w:outlineLvl w:val="1"/>
        <w:rPr>
          <w:rFonts w:ascii="Arial" w:eastAsia="Times New Roman" w:hAnsi="Arial" w:cs="Arial"/>
        </w:rPr>
      </w:pPr>
      <w:bookmarkStart w:id="110" w:name="_Ref137613535"/>
      <w:r w:rsidRPr="006119B9">
        <w:rPr>
          <w:rFonts w:ascii="Arial" w:eastAsia="Times New Roman" w:hAnsi="Arial" w:cs="Arial"/>
        </w:rPr>
        <w:t xml:space="preserve">The Framework Agreement is personal to the </w:t>
      </w:r>
      <w:r w:rsidR="00C668B0">
        <w:rPr>
          <w:rFonts w:ascii="Arial" w:eastAsia="Times New Roman" w:hAnsi="Arial" w:cs="Arial"/>
        </w:rPr>
        <w:t>Supplier</w:t>
      </w:r>
      <w:r w:rsidRPr="006119B9">
        <w:rPr>
          <w:rFonts w:ascii="Arial" w:eastAsia="Times New Roman" w:hAnsi="Arial" w:cs="Arial"/>
        </w:rPr>
        <w:t xml:space="preserve"> and the </w:t>
      </w:r>
      <w:r w:rsidR="00C668B0">
        <w:rPr>
          <w:rFonts w:ascii="Arial" w:eastAsia="Times New Roman" w:hAnsi="Arial" w:cs="Arial"/>
        </w:rPr>
        <w:t>Supplier</w:t>
      </w:r>
      <w:r w:rsidRPr="006119B9">
        <w:rPr>
          <w:rFonts w:ascii="Arial" w:eastAsia="Times New Roman" w:hAnsi="Arial" w:cs="Arial"/>
        </w:rPr>
        <w:t xml:space="preserve"> shall not assign, novate or otherwise dispose of the Framework Agreement or any part thereof</w:t>
      </w:r>
      <w:r w:rsidR="00F63046">
        <w:rPr>
          <w:rFonts w:ascii="Arial" w:eastAsia="Times New Roman" w:hAnsi="Arial" w:cs="Arial"/>
        </w:rPr>
        <w:t xml:space="preserve"> without CITB’s prior written consent</w:t>
      </w:r>
      <w:r w:rsidRPr="006119B9">
        <w:rPr>
          <w:rFonts w:ascii="Arial" w:eastAsia="Times New Roman" w:hAnsi="Arial" w:cs="Arial"/>
        </w:rPr>
        <w:t xml:space="preserve">. </w:t>
      </w:r>
      <w:bookmarkEnd w:id="110"/>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shall not be entitled to sub-contract any of its rights or obligations under this Framework Agreement.</w:t>
      </w:r>
    </w:p>
    <w:p w:rsidR="006119B9" w:rsidRPr="006119B9" w:rsidRDefault="006119B9" w:rsidP="006119B9">
      <w:pPr>
        <w:keepNext/>
        <w:spacing w:after="0" w:line="312" w:lineRule="auto"/>
        <w:jc w:val="both"/>
        <w:outlineLvl w:val="1"/>
        <w:rPr>
          <w:rFonts w:ascii="Arial" w:eastAsia="Times New Roman" w:hAnsi="Arial" w:cs="Arial"/>
        </w:rPr>
      </w:pPr>
    </w:p>
    <w:p w:rsidR="006119B9" w:rsidRPr="006119B9" w:rsidRDefault="00A00C86" w:rsidP="006119B9">
      <w:pPr>
        <w:keepNext/>
        <w:numPr>
          <w:ilvl w:val="1"/>
          <w:numId w:val="11"/>
        </w:numPr>
        <w:spacing w:after="0" w:line="312" w:lineRule="auto"/>
        <w:ind w:left="700" w:hanging="700"/>
        <w:jc w:val="both"/>
        <w:outlineLvl w:val="1"/>
        <w:rPr>
          <w:rFonts w:ascii="Arial" w:eastAsia="Times New Roman" w:hAnsi="Arial" w:cs="Arial"/>
        </w:rPr>
      </w:pPr>
      <w:r>
        <w:rPr>
          <w:rFonts w:ascii="Arial" w:eastAsia="Times New Roman" w:hAnsi="Arial" w:cs="Arial"/>
        </w:rPr>
        <w:t>CITB</w:t>
      </w:r>
      <w:r w:rsidR="006119B9" w:rsidRPr="006119B9">
        <w:rPr>
          <w:rFonts w:ascii="Arial" w:eastAsia="Times New Roman" w:hAnsi="Arial" w:cs="Arial"/>
        </w:rPr>
        <w:t xml:space="preserve"> reserves the right to </w:t>
      </w:r>
      <w:r w:rsidR="00706033" w:rsidRPr="006119B9">
        <w:rPr>
          <w:rFonts w:ascii="Arial" w:eastAsia="Times New Roman" w:hAnsi="Arial" w:cs="Arial"/>
        </w:rPr>
        <w:t>assign</w:t>
      </w:r>
      <w:r w:rsidR="00706033">
        <w:rPr>
          <w:rFonts w:ascii="Arial" w:eastAsia="Times New Roman" w:hAnsi="Arial" w:cs="Arial"/>
        </w:rPr>
        <w:t>,</w:t>
      </w:r>
      <w:r w:rsidR="006119B9" w:rsidRPr="006119B9">
        <w:rPr>
          <w:rFonts w:ascii="Arial" w:eastAsia="Times New Roman" w:hAnsi="Arial" w:cs="Arial"/>
        </w:rPr>
        <w:t xml:space="preserve"> novate or otherwise dispose of any or all of its rights and obligations under this Framework Agreement and any associated third party licences to any successor body to </w:t>
      </w:r>
      <w:r>
        <w:rPr>
          <w:rFonts w:ascii="Arial" w:eastAsia="Times New Roman" w:hAnsi="Arial" w:cs="Arial"/>
        </w:rPr>
        <w:t>CITB</w:t>
      </w:r>
      <w:r w:rsidR="006119B9" w:rsidRPr="006119B9">
        <w:rPr>
          <w:rFonts w:ascii="Arial" w:eastAsia="Times New Roman" w:hAnsi="Arial" w:cs="Arial"/>
        </w:rPr>
        <w:t>.</w:t>
      </w:r>
    </w:p>
    <w:p w:rsidR="006119B9" w:rsidRPr="006119B9" w:rsidRDefault="006119B9" w:rsidP="006119B9">
      <w:pPr>
        <w:keepNext/>
        <w:spacing w:after="0" w:line="312" w:lineRule="auto"/>
        <w:jc w:val="both"/>
        <w:outlineLvl w:val="1"/>
        <w:rPr>
          <w:rFonts w:ascii="Arial" w:eastAsia="Times New Roman" w:hAnsi="Arial" w:cs="Arial"/>
        </w:rPr>
      </w:pPr>
    </w:p>
    <w:p w:rsidR="006119B9" w:rsidRPr="006119B9" w:rsidRDefault="006119B9" w:rsidP="006119B9">
      <w:pPr>
        <w:keepNext/>
        <w:numPr>
          <w:ilvl w:val="1"/>
          <w:numId w:val="11"/>
        </w:numPr>
        <w:spacing w:after="0" w:line="312" w:lineRule="auto"/>
        <w:ind w:left="700" w:hanging="700"/>
        <w:jc w:val="both"/>
        <w:outlineLvl w:val="1"/>
        <w:rPr>
          <w:rFonts w:ascii="Arial" w:eastAsia="Times New Roman" w:hAnsi="Arial" w:cs="Arial"/>
        </w:rPr>
      </w:pPr>
      <w:r w:rsidRPr="006119B9">
        <w:rPr>
          <w:rFonts w:ascii="Arial" w:eastAsia="Times New Roman" w:hAnsi="Arial" w:cs="Arial"/>
        </w:rPr>
        <w:t xml:space="preserve">A change in the legal status of </w:t>
      </w:r>
      <w:r w:rsidR="00A00C86">
        <w:rPr>
          <w:rFonts w:ascii="Arial" w:eastAsia="Times New Roman" w:hAnsi="Arial" w:cs="Arial"/>
        </w:rPr>
        <w:t>CITB</w:t>
      </w:r>
      <w:r w:rsidRPr="006119B9">
        <w:rPr>
          <w:rFonts w:ascii="Arial" w:eastAsia="Times New Roman" w:hAnsi="Arial" w:cs="Arial"/>
        </w:rPr>
        <w:t xml:space="preserve"> shall not affect the validity of this agreement and this agreement shall be binding on any successor body to </w:t>
      </w:r>
      <w:r w:rsidR="00A00C86">
        <w:rPr>
          <w:rFonts w:ascii="Arial" w:eastAsia="Times New Roman" w:hAnsi="Arial" w:cs="Arial"/>
        </w:rPr>
        <w:t>CITB</w:t>
      </w:r>
      <w:r w:rsidRPr="006119B9">
        <w:rPr>
          <w:rFonts w:ascii="Arial" w:eastAsia="Times New Roman" w:hAnsi="Arial" w:cs="Arial"/>
        </w:rPr>
        <w:t xml:space="preserve"> howsoever established or incorporated. </w:t>
      </w:r>
    </w:p>
    <w:p w:rsidR="006119B9" w:rsidRPr="006119B9" w:rsidRDefault="006119B9" w:rsidP="006119B9">
      <w:pPr>
        <w:keepNext/>
        <w:spacing w:after="0" w:line="312" w:lineRule="auto"/>
        <w:jc w:val="both"/>
        <w:outlineLvl w:val="1"/>
        <w:rPr>
          <w:rFonts w:ascii="Arial" w:eastAsia="Times New Roman" w:hAnsi="Arial" w:cs="Arial"/>
        </w:rPr>
      </w:pPr>
    </w:p>
    <w:p w:rsidR="006119B9" w:rsidRDefault="006119B9" w:rsidP="006119B9">
      <w:pPr>
        <w:keepNext/>
        <w:numPr>
          <w:ilvl w:val="1"/>
          <w:numId w:val="11"/>
        </w:numPr>
        <w:spacing w:after="0" w:line="312" w:lineRule="auto"/>
        <w:ind w:left="700" w:hanging="700"/>
        <w:jc w:val="both"/>
        <w:outlineLvl w:val="1"/>
        <w:rPr>
          <w:rFonts w:ascii="Arial" w:eastAsia="Times New Roman" w:hAnsi="Arial" w:cs="Arial"/>
        </w:rPr>
      </w:pPr>
      <w:r w:rsidRPr="006119B9">
        <w:rPr>
          <w:rFonts w:ascii="Arial" w:eastAsia="Times New Roman" w:hAnsi="Arial" w:cs="Arial"/>
        </w:rPr>
        <w:t>Fo</w:t>
      </w:r>
      <w:r w:rsidR="00706033">
        <w:rPr>
          <w:rFonts w:ascii="Arial" w:eastAsia="Times New Roman" w:hAnsi="Arial" w:cs="Arial"/>
        </w:rPr>
        <w:t>r the purposes of this clause 26</w:t>
      </w:r>
      <w:r w:rsidRPr="006119B9">
        <w:rPr>
          <w:rFonts w:ascii="Arial" w:eastAsia="Times New Roman" w:hAnsi="Arial" w:cs="Arial"/>
        </w:rPr>
        <w:t xml:space="preserve">, a successor body shall be any body howsoever established or incorporated which acquires or carries on the whole or any substantial part of the business or operations of </w:t>
      </w:r>
      <w:r w:rsidR="00A00C86">
        <w:rPr>
          <w:rFonts w:ascii="Arial" w:eastAsia="Times New Roman" w:hAnsi="Arial" w:cs="Arial"/>
        </w:rPr>
        <w:t>CITB</w:t>
      </w:r>
      <w:r w:rsidRPr="006119B9">
        <w:rPr>
          <w:rFonts w:ascii="Arial" w:eastAsia="Times New Roman" w:hAnsi="Arial" w:cs="Arial"/>
        </w:rPr>
        <w:t>.</w:t>
      </w:r>
    </w:p>
    <w:p w:rsidR="009C64C6" w:rsidRDefault="009C64C6" w:rsidP="009C64C6">
      <w:pPr>
        <w:pStyle w:val="ListParagraph"/>
        <w:rPr>
          <w:rFonts w:ascii="Arial" w:eastAsia="Times New Roman" w:hAnsi="Arial" w:cs="Arial"/>
        </w:rPr>
      </w:pPr>
    </w:p>
    <w:p w:rsidR="009C64C6" w:rsidRPr="009C64C6" w:rsidRDefault="009C64C6" w:rsidP="009C64C6">
      <w:pPr>
        <w:spacing w:before="120" w:after="120" w:line="240" w:lineRule="auto"/>
        <w:ind w:left="720"/>
        <w:rPr>
          <w:rFonts w:ascii="Arial" w:hAnsi="Arial" w:cs="Arial"/>
        </w:rPr>
      </w:pPr>
      <w:r w:rsidRPr="009C64C6">
        <w:rPr>
          <w:rFonts w:ascii="Arial" w:hAnsi="Arial" w:cs="Arial"/>
        </w:rPr>
        <w:t>26.4.1</w:t>
      </w:r>
      <w:r w:rsidRPr="009C64C6">
        <w:rPr>
          <w:rFonts w:ascii="Arial" w:hAnsi="Arial" w:cs="Arial"/>
        </w:rPr>
        <w:tab/>
        <w:t>the whole or any substantial part of the business or operations of CITB or</w:t>
      </w:r>
    </w:p>
    <w:p w:rsidR="009C64C6" w:rsidRDefault="009C64C6" w:rsidP="009C64C6">
      <w:pPr>
        <w:spacing w:before="120" w:after="120" w:line="240" w:lineRule="auto"/>
        <w:ind w:left="720"/>
        <w:rPr>
          <w:rFonts w:ascii="Arial" w:hAnsi="Arial" w:cs="Arial"/>
        </w:rPr>
      </w:pPr>
      <w:r w:rsidRPr="009C64C6">
        <w:rPr>
          <w:rFonts w:ascii="Arial" w:hAnsi="Arial" w:cs="Arial"/>
        </w:rPr>
        <w:t>26.4.2</w:t>
      </w:r>
      <w:r w:rsidRPr="009C64C6">
        <w:rPr>
          <w:rFonts w:ascii="Arial" w:hAnsi="Arial" w:cs="Arial"/>
        </w:rPr>
        <w:tab/>
        <w:t>where the Services relate wholly or substantially to a business or operations which forms part of the business or operations of CITB, the whole or a substantial part of such business or operations.</w:t>
      </w:r>
    </w:p>
    <w:p w:rsidR="006119B9" w:rsidRPr="006119B9" w:rsidRDefault="006119B9" w:rsidP="006119B9">
      <w:pPr>
        <w:keepNext/>
        <w:spacing w:after="0" w:line="312" w:lineRule="auto"/>
        <w:jc w:val="both"/>
        <w:outlineLvl w:val="1"/>
        <w:rPr>
          <w:rFonts w:ascii="Arial" w:eastAsia="Times New Roman" w:hAnsi="Arial" w:cs="Arial"/>
        </w:rPr>
      </w:pPr>
    </w:p>
    <w:p w:rsidR="006119B9" w:rsidRPr="006119B9" w:rsidRDefault="006119B9" w:rsidP="006119B9">
      <w:pPr>
        <w:keepNext/>
        <w:numPr>
          <w:ilvl w:val="1"/>
          <w:numId w:val="11"/>
        </w:numPr>
        <w:spacing w:after="0" w:line="312" w:lineRule="auto"/>
        <w:ind w:left="700" w:hanging="700"/>
        <w:jc w:val="both"/>
        <w:outlineLvl w:val="1"/>
        <w:rPr>
          <w:rFonts w:ascii="Arial" w:eastAsia="Times New Roman" w:hAnsi="Arial" w:cs="Arial"/>
        </w:rPr>
      </w:pPr>
      <w:r w:rsidRPr="006119B9">
        <w:rPr>
          <w:rFonts w:ascii="Arial" w:eastAsia="Times New Roman" w:hAnsi="Arial" w:cs="Arial"/>
        </w:rPr>
        <w:t xml:space="preserve">Without prejudice to the foregoing the </w:t>
      </w:r>
      <w:r w:rsidR="00C668B0">
        <w:rPr>
          <w:rFonts w:ascii="Arial" w:eastAsia="Times New Roman" w:hAnsi="Arial" w:cs="Arial"/>
        </w:rPr>
        <w:t>Supplier</w:t>
      </w:r>
      <w:r w:rsidRPr="006119B9">
        <w:rPr>
          <w:rFonts w:ascii="Arial" w:eastAsia="Times New Roman" w:hAnsi="Arial" w:cs="Arial"/>
        </w:rPr>
        <w:t xml:space="preserve"> shall ensure that the clauses set out in Schedule 5 of this Framework Agreement are contained within and form part of the terms and conditions of any and all contracts between the </w:t>
      </w:r>
      <w:r w:rsidR="00C668B0">
        <w:rPr>
          <w:rFonts w:ascii="Arial" w:eastAsia="Times New Roman" w:hAnsi="Arial" w:cs="Arial"/>
        </w:rPr>
        <w:t>Supplier</w:t>
      </w:r>
      <w:r w:rsidRPr="006119B9">
        <w:rPr>
          <w:rFonts w:ascii="Arial" w:eastAsia="Times New Roman" w:hAnsi="Arial" w:cs="Arial"/>
        </w:rPr>
        <w:t xml:space="preserve"> and any individual </w:t>
      </w:r>
      <w:r w:rsidR="003C48E1">
        <w:rPr>
          <w:rFonts w:ascii="Arial" w:eastAsia="Times New Roman" w:hAnsi="Arial" w:cs="Arial"/>
        </w:rPr>
        <w:t>s</w:t>
      </w:r>
      <w:r w:rsidR="00C668B0">
        <w:rPr>
          <w:rFonts w:ascii="Arial" w:eastAsia="Times New Roman" w:hAnsi="Arial" w:cs="Arial"/>
        </w:rPr>
        <w:t>upplier</w:t>
      </w:r>
      <w:r w:rsidRPr="006119B9">
        <w:rPr>
          <w:rFonts w:ascii="Arial" w:eastAsia="Times New Roman" w:hAnsi="Arial" w:cs="Arial"/>
        </w:rPr>
        <w:t xml:space="preserve">, servant, agent and/or sub-contractor that performs any part of the </w:t>
      </w:r>
      <w:r w:rsidR="00C668B0">
        <w:rPr>
          <w:rFonts w:ascii="Arial" w:eastAsia="Times New Roman" w:hAnsi="Arial" w:cs="Arial"/>
        </w:rPr>
        <w:t>Supplier</w:t>
      </w:r>
      <w:r w:rsidRPr="006119B9">
        <w:rPr>
          <w:rFonts w:ascii="Arial" w:eastAsia="Times New Roman" w:hAnsi="Arial" w:cs="Arial"/>
        </w:rPr>
        <w:t>’s obligations under the Framework Agreement or any Call-Off Contract or any part of the Services.</w:t>
      </w:r>
    </w:p>
    <w:p w:rsidR="006119B9" w:rsidRPr="006119B9" w:rsidRDefault="006119B9" w:rsidP="006119B9">
      <w:pPr>
        <w:keepNext/>
        <w:spacing w:after="240" w:line="312" w:lineRule="auto"/>
        <w:jc w:val="both"/>
        <w:outlineLvl w:val="1"/>
        <w:rPr>
          <w:rFonts w:ascii="Arial" w:eastAsia="Times New Roman" w:hAnsi="Arial" w:cs="Arial"/>
        </w:rPr>
      </w:pPr>
    </w:p>
    <w:p w:rsidR="006119B9" w:rsidRPr="006119B9" w:rsidRDefault="006119B9" w:rsidP="006119B9">
      <w:pPr>
        <w:keepNext/>
        <w:numPr>
          <w:ilvl w:val="0"/>
          <w:numId w:val="11"/>
        </w:numPr>
        <w:spacing w:after="0" w:line="312" w:lineRule="auto"/>
        <w:jc w:val="both"/>
        <w:outlineLvl w:val="0"/>
        <w:rPr>
          <w:rFonts w:ascii="Arial" w:eastAsia="Times New Roman" w:hAnsi="Arial" w:cs="Arial"/>
        </w:rPr>
      </w:pPr>
      <w:bookmarkStart w:id="111" w:name="_Ref137025958"/>
      <w:bookmarkStart w:id="112" w:name="_Ref173128682"/>
      <w:bookmarkStart w:id="113" w:name="_Ref173296178"/>
      <w:bookmarkStart w:id="114" w:name="_Ref190505901"/>
      <w:r w:rsidRPr="006119B9">
        <w:rPr>
          <w:rFonts w:ascii="Arial" w:eastAsia="Times New Roman" w:hAnsi="Arial" w:cs="Arial"/>
          <w:b/>
          <w:caps/>
        </w:rPr>
        <w:t>Variations TO THE FRAMEWORK AGREEMEN</w:t>
      </w:r>
      <w:bookmarkEnd w:id="111"/>
      <w:bookmarkEnd w:id="112"/>
      <w:bookmarkEnd w:id="113"/>
      <w:r w:rsidRPr="006119B9">
        <w:rPr>
          <w:rFonts w:ascii="Arial" w:eastAsia="Times New Roman" w:hAnsi="Arial" w:cs="Arial"/>
          <w:b/>
          <w:caps/>
        </w:rPr>
        <w:t>T</w:t>
      </w:r>
      <w:bookmarkEnd w:id="114"/>
    </w:p>
    <w:p w:rsidR="006119B9" w:rsidRPr="006119B9" w:rsidRDefault="006119B9" w:rsidP="006119B9">
      <w:pPr>
        <w:keepNext/>
        <w:spacing w:after="0" w:line="312" w:lineRule="auto"/>
        <w:jc w:val="both"/>
        <w:outlineLvl w:val="0"/>
        <w:rPr>
          <w:rFonts w:ascii="Arial" w:eastAsia="Times New Roman" w:hAnsi="Arial" w:cs="Arial"/>
        </w:rPr>
      </w:pPr>
    </w:p>
    <w:p w:rsidR="006119B9" w:rsidRPr="006119B9" w:rsidRDefault="006119B9" w:rsidP="006119B9">
      <w:pPr>
        <w:keepNext/>
        <w:spacing w:after="0" w:line="312" w:lineRule="auto"/>
        <w:jc w:val="both"/>
        <w:rPr>
          <w:rFonts w:ascii="Arial" w:eastAsia="Times New Roman" w:hAnsi="Arial" w:cs="Arial"/>
        </w:rPr>
      </w:pPr>
      <w:r w:rsidRPr="006119B9">
        <w:rPr>
          <w:rFonts w:ascii="Arial" w:eastAsia="Times New Roman" w:hAnsi="Arial" w:cs="Arial"/>
        </w:rPr>
        <w:t>No variation to this Framework Agreement shall be valid unless made in writing and signed by the authorised representatives of the Parties.</w:t>
      </w:r>
    </w:p>
    <w:p w:rsidR="006119B9" w:rsidRPr="006119B9" w:rsidRDefault="006119B9" w:rsidP="006119B9">
      <w:pPr>
        <w:keepNext/>
        <w:spacing w:after="0" w:line="312" w:lineRule="auto"/>
        <w:jc w:val="both"/>
        <w:outlineLvl w:val="0"/>
        <w:rPr>
          <w:rFonts w:ascii="Arial" w:eastAsia="Times New Roman" w:hAnsi="Arial" w:cs="Arial"/>
        </w:rPr>
      </w:pPr>
      <w:bookmarkStart w:id="115" w:name="_Ref137025981"/>
      <w:bookmarkStart w:id="116" w:name="_Ref173128683"/>
    </w:p>
    <w:p w:rsidR="006119B9" w:rsidRPr="006119B9" w:rsidRDefault="006119B9" w:rsidP="006119B9">
      <w:pPr>
        <w:keepNext/>
        <w:numPr>
          <w:ilvl w:val="0"/>
          <w:numId w:val="11"/>
        </w:numPr>
        <w:spacing w:after="0" w:line="312" w:lineRule="auto"/>
        <w:jc w:val="both"/>
        <w:outlineLvl w:val="0"/>
        <w:rPr>
          <w:rFonts w:ascii="Arial" w:eastAsia="Times New Roman" w:hAnsi="Arial" w:cs="Arial"/>
        </w:rPr>
      </w:pPr>
      <w:bookmarkStart w:id="117" w:name="_Ref173296179"/>
      <w:r w:rsidRPr="006119B9">
        <w:rPr>
          <w:rFonts w:ascii="Arial" w:eastAsia="Times New Roman" w:hAnsi="Arial" w:cs="Arial"/>
          <w:b/>
          <w:caps/>
        </w:rPr>
        <w:t>RIGHTS OF THIRD PARTIES</w:t>
      </w:r>
      <w:bookmarkEnd w:id="115"/>
      <w:bookmarkEnd w:id="116"/>
      <w:bookmarkEnd w:id="117"/>
    </w:p>
    <w:p w:rsidR="006119B9" w:rsidRPr="006119B9" w:rsidRDefault="006119B9" w:rsidP="006119B9">
      <w:pPr>
        <w:keepNext/>
        <w:spacing w:after="0" w:line="312" w:lineRule="auto"/>
        <w:ind w:left="850"/>
        <w:jc w:val="both"/>
        <w:rPr>
          <w:rFonts w:ascii="Arial" w:eastAsia="Times New Roman" w:hAnsi="Arial" w:cs="Arial"/>
        </w:rPr>
      </w:pPr>
      <w:bookmarkStart w:id="118" w:name="_Ref137954793"/>
      <w:bookmarkStart w:id="119" w:name="_Ref137025987"/>
    </w:p>
    <w:p w:rsidR="006119B9" w:rsidRPr="006119B9" w:rsidRDefault="006119B9" w:rsidP="006119B9">
      <w:pPr>
        <w:keepNext/>
        <w:spacing w:after="0" w:line="312" w:lineRule="auto"/>
        <w:jc w:val="both"/>
        <w:rPr>
          <w:rFonts w:ascii="Arial" w:eastAsia="Times New Roman" w:hAnsi="Arial" w:cs="Arial"/>
        </w:rPr>
      </w:pPr>
      <w:r w:rsidRPr="006119B9">
        <w:rPr>
          <w:rFonts w:ascii="Arial" w:eastAsia="Times New Roman" w:hAnsi="Arial" w:cs="Arial"/>
        </w:rPr>
        <w:t>A person who is not party to this Framework Agreement (</w:t>
      </w:r>
      <w:r w:rsidRPr="006119B9">
        <w:rPr>
          <w:rFonts w:ascii="Arial" w:eastAsia="Times New Roman" w:hAnsi="Arial" w:cs="Arial"/>
          <w:b/>
          <w:bCs/>
        </w:rPr>
        <w:t>Third Party</w:t>
      </w:r>
      <w:r w:rsidRPr="006119B9">
        <w:rPr>
          <w:rFonts w:ascii="Arial" w:eastAsia="Times New Roman" w:hAnsi="Arial" w:cs="Arial"/>
        </w:rPr>
        <w:t>) has no right to enforce any term of this Framework Agreement.</w:t>
      </w:r>
      <w:bookmarkEnd w:id="118"/>
      <w:r w:rsidRPr="006119B9">
        <w:rPr>
          <w:rFonts w:ascii="Arial" w:eastAsia="Times New Roman" w:hAnsi="Arial" w:cs="Arial"/>
        </w:rPr>
        <w:t xml:space="preserve"> </w:t>
      </w:r>
    </w:p>
    <w:p w:rsidR="006119B9" w:rsidRPr="006119B9" w:rsidRDefault="006119B9" w:rsidP="006119B9">
      <w:pPr>
        <w:keepNext/>
        <w:spacing w:after="0" w:line="312" w:lineRule="auto"/>
        <w:jc w:val="both"/>
        <w:rPr>
          <w:rFonts w:ascii="Arial" w:eastAsia="Times New Roman" w:hAnsi="Arial" w:cs="Arial"/>
        </w:rPr>
      </w:pPr>
    </w:p>
    <w:p w:rsidR="006119B9" w:rsidRPr="006119B9" w:rsidRDefault="006119B9" w:rsidP="006119B9">
      <w:pPr>
        <w:keepNext/>
        <w:numPr>
          <w:ilvl w:val="0"/>
          <w:numId w:val="11"/>
        </w:numPr>
        <w:spacing w:after="0" w:line="312" w:lineRule="auto"/>
        <w:jc w:val="both"/>
        <w:outlineLvl w:val="0"/>
        <w:rPr>
          <w:rFonts w:ascii="Arial" w:eastAsia="Times New Roman" w:hAnsi="Arial" w:cs="Arial"/>
        </w:rPr>
      </w:pPr>
      <w:bookmarkStart w:id="120" w:name="_Ref137025988"/>
      <w:bookmarkStart w:id="121" w:name="_Ref173128684"/>
      <w:bookmarkStart w:id="122" w:name="_Ref173296180"/>
      <w:bookmarkEnd w:id="119"/>
      <w:r w:rsidRPr="006119B9">
        <w:rPr>
          <w:rFonts w:ascii="Arial" w:eastAsia="Times New Roman" w:hAnsi="Arial" w:cs="Arial"/>
          <w:b/>
          <w:caps/>
        </w:rPr>
        <w:t>SEVERABILITY</w:t>
      </w:r>
      <w:bookmarkEnd w:id="120"/>
      <w:bookmarkEnd w:id="121"/>
      <w:bookmarkEnd w:id="122"/>
    </w:p>
    <w:p w:rsidR="006119B9" w:rsidRPr="006119B9" w:rsidRDefault="006119B9" w:rsidP="006119B9">
      <w:pPr>
        <w:keepNext/>
        <w:spacing w:after="0" w:line="312" w:lineRule="auto"/>
        <w:ind w:left="850" w:hanging="850"/>
        <w:jc w:val="both"/>
        <w:outlineLvl w:val="1"/>
        <w:rPr>
          <w:rFonts w:ascii="Arial" w:eastAsia="Times New Roman" w:hAnsi="Arial" w:cs="Arial"/>
        </w:rPr>
      </w:pPr>
    </w:p>
    <w:p w:rsidR="006119B9" w:rsidRPr="006119B9" w:rsidRDefault="006119B9" w:rsidP="006119B9">
      <w:pPr>
        <w:keepNext/>
        <w:spacing w:after="0" w:line="312" w:lineRule="auto"/>
        <w:jc w:val="both"/>
        <w:outlineLvl w:val="1"/>
        <w:rPr>
          <w:rFonts w:ascii="Arial" w:eastAsia="Times New Roman" w:hAnsi="Arial" w:cs="Arial"/>
        </w:rPr>
      </w:pPr>
      <w:r w:rsidRPr="006119B9">
        <w:rPr>
          <w:rFonts w:ascii="Arial" w:eastAsia="Times New Roman" w:hAnsi="Arial" w:cs="Arial"/>
        </w:rPr>
        <w:t xml:space="preserve">If any provision of the Framework Agreement is held to be invalid, illegal or unenforceable for any reason, such provision shall be severed and the remainder of the provisions hereof shall continue in full force and effect as if the Framework Agreement had been executed with the invalid provision eliminated.  </w:t>
      </w:r>
    </w:p>
    <w:p w:rsidR="006119B9" w:rsidRPr="006119B9" w:rsidRDefault="006119B9" w:rsidP="006119B9">
      <w:pPr>
        <w:keepNext/>
        <w:spacing w:after="0" w:line="312" w:lineRule="auto"/>
        <w:ind w:left="850" w:hanging="850"/>
        <w:jc w:val="both"/>
        <w:outlineLvl w:val="1"/>
        <w:rPr>
          <w:rFonts w:ascii="Arial" w:eastAsia="Times New Roman" w:hAnsi="Arial" w:cs="Arial"/>
        </w:rPr>
      </w:pPr>
    </w:p>
    <w:p w:rsidR="006119B9" w:rsidRPr="006119B9" w:rsidRDefault="006119B9" w:rsidP="006119B9">
      <w:pPr>
        <w:keepNext/>
        <w:numPr>
          <w:ilvl w:val="0"/>
          <w:numId w:val="11"/>
        </w:numPr>
        <w:spacing w:after="0" w:line="312" w:lineRule="auto"/>
        <w:jc w:val="both"/>
        <w:outlineLvl w:val="0"/>
        <w:rPr>
          <w:rFonts w:ascii="Arial" w:eastAsia="Times New Roman" w:hAnsi="Arial" w:cs="Arial"/>
        </w:rPr>
      </w:pPr>
      <w:bookmarkStart w:id="123" w:name="_Ref172373095"/>
      <w:bookmarkStart w:id="124" w:name="_Ref173128685"/>
      <w:bookmarkStart w:id="125" w:name="_Ref173296181"/>
      <w:r w:rsidRPr="006119B9">
        <w:rPr>
          <w:rFonts w:ascii="Arial" w:eastAsia="Times New Roman" w:hAnsi="Arial" w:cs="Arial"/>
          <w:b/>
          <w:caps/>
        </w:rPr>
        <w:t>CUMULATIVE</w:t>
      </w:r>
      <w:bookmarkEnd w:id="123"/>
      <w:bookmarkEnd w:id="124"/>
      <w:bookmarkEnd w:id="125"/>
      <w:r w:rsidRPr="006119B9">
        <w:rPr>
          <w:rFonts w:ascii="Arial" w:eastAsia="Times New Roman" w:hAnsi="Arial" w:cs="Arial"/>
          <w:b/>
          <w:caps/>
        </w:rPr>
        <w:t xml:space="preserve"> remedies</w:t>
      </w:r>
    </w:p>
    <w:p w:rsidR="006119B9" w:rsidRPr="006119B9" w:rsidRDefault="006119B9" w:rsidP="006119B9">
      <w:pPr>
        <w:keepNext/>
        <w:spacing w:after="0" w:line="312" w:lineRule="auto"/>
        <w:jc w:val="both"/>
        <w:rPr>
          <w:rFonts w:ascii="Arial" w:eastAsia="Times New Roman" w:hAnsi="Arial" w:cs="Arial"/>
        </w:rPr>
      </w:pPr>
    </w:p>
    <w:p w:rsidR="006119B9" w:rsidRPr="006119B9" w:rsidRDefault="006119B9" w:rsidP="006119B9">
      <w:pPr>
        <w:keepNext/>
        <w:spacing w:after="0" w:line="312" w:lineRule="auto"/>
        <w:jc w:val="both"/>
        <w:rPr>
          <w:rFonts w:ascii="Arial" w:eastAsia="Times New Roman" w:hAnsi="Arial" w:cs="Arial"/>
        </w:rPr>
      </w:pPr>
      <w:r w:rsidRPr="006119B9">
        <w:rPr>
          <w:rFonts w:ascii="Arial" w:eastAsia="Times New Roman" w:hAnsi="Arial" w:cs="Arial"/>
        </w:rPr>
        <w:t>Except as otherwise expressly provided by the Framework Agreement, all remedies available to either Party for breach of the Framework Agreement are cumulative and may be exercised concurrently or separately, and the exercise of any one remedy shall not be deemed an election of such remedy to the exclusion of other remedies.</w:t>
      </w:r>
    </w:p>
    <w:p w:rsidR="006119B9" w:rsidRPr="006119B9" w:rsidRDefault="006119B9" w:rsidP="006119B9">
      <w:pPr>
        <w:keepNext/>
        <w:spacing w:after="0" w:line="312" w:lineRule="auto"/>
        <w:jc w:val="both"/>
        <w:outlineLvl w:val="0"/>
        <w:rPr>
          <w:rFonts w:ascii="Arial" w:eastAsia="Times New Roman" w:hAnsi="Arial" w:cs="Arial"/>
        </w:rPr>
      </w:pPr>
      <w:bookmarkStart w:id="126" w:name="_Ref137025989"/>
      <w:bookmarkStart w:id="127" w:name="_Ref173128686"/>
    </w:p>
    <w:p w:rsidR="006119B9" w:rsidRPr="006119B9" w:rsidRDefault="006119B9" w:rsidP="006119B9">
      <w:pPr>
        <w:keepNext/>
        <w:numPr>
          <w:ilvl w:val="0"/>
          <w:numId w:val="11"/>
        </w:numPr>
        <w:spacing w:after="0" w:line="312" w:lineRule="auto"/>
        <w:jc w:val="both"/>
        <w:outlineLvl w:val="0"/>
        <w:rPr>
          <w:rFonts w:ascii="Arial" w:eastAsia="Times New Roman" w:hAnsi="Arial" w:cs="Arial"/>
        </w:rPr>
      </w:pPr>
      <w:bookmarkStart w:id="128" w:name="_Ref173296182"/>
      <w:r w:rsidRPr="006119B9">
        <w:rPr>
          <w:rFonts w:ascii="Arial" w:eastAsia="Times New Roman" w:hAnsi="Arial" w:cs="Arial"/>
          <w:b/>
          <w:caps/>
        </w:rPr>
        <w:t>WAIVER</w:t>
      </w:r>
      <w:bookmarkEnd w:id="126"/>
      <w:bookmarkEnd w:id="127"/>
      <w:bookmarkEnd w:id="128"/>
    </w:p>
    <w:p w:rsidR="006119B9" w:rsidRPr="006119B9" w:rsidRDefault="006119B9" w:rsidP="006119B9">
      <w:pPr>
        <w:keepNext/>
        <w:spacing w:after="0" w:line="312" w:lineRule="auto"/>
        <w:jc w:val="both"/>
        <w:outlineLvl w:val="1"/>
        <w:rPr>
          <w:rFonts w:ascii="Arial" w:eastAsia="Times New Roman" w:hAnsi="Arial" w:cs="Arial"/>
        </w:rPr>
      </w:pPr>
    </w:p>
    <w:p w:rsidR="006119B9" w:rsidRPr="006119B9" w:rsidRDefault="006119B9" w:rsidP="006119B9">
      <w:pPr>
        <w:keepNext/>
        <w:numPr>
          <w:ilvl w:val="1"/>
          <w:numId w:val="11"/>
        </w:numPr>
        <w:spacing w:after="0" w:line="312" w:lineRule="auto"/>
        <w:ind w:left="700" w:hanging="700"/>
        <w:jc w:val="both"/>
        <w:outlineLvl w:val="1"/>
        <w:rPr>
          <w:rFonts w:ascii="Arial" w:eastAsia="Times New Roman" w:hAnsi="Arial" w:cs="Arial"/>
        </w:rPr>
      </w:pPr>
      <w:r w:rsidRPr="006119B9">
        <w:rPr>
          <w:rFonts w:ascii="Arial" w:eastAsia="Times New Roman" w:hAnsi="Arial" w:cs="Arial"/>
        </w:rPr>
        <w:t xml:space="preserve">The failure of either Party to insist upon strict performance of any provision of the Framework Agreement, or the failure of either Party to exercise, or any delay in exercising, any right or remedy shall not constitute a waiver of that right or remedy and shall not cause a diminution of the obligations established by the Framework Agreement. </w:t>
      </w:r>
    </w:p>
    <w:p w:rsidR="006119B9" w:rsidRPr="006119B9" w:rsidRDefault="006119B9" w:rsidP="006119B9">
      <w:pPr>
        <w:keepNext/>
        <w:spacing w:after="0" w:line="312" w:lineRule="auto"/>
        <w:jc w:val="both"/>
        <w:outlineLvl w:val="1"/>
        <w:rPr>
          <w:rFonts w:ascii="Arial" w:eastAsia="Times New Roman" w:hAnsi="Arial" w:cs="Arial"/>
        </w:rPr>
      </w:pPr>
    </w:p>
    <w:p w:rsidR="006119B9" w:rsidRPr="006119B9" w:rsidRDefault="006119B9" w:rsidP="006119B9">
      <w:pPr>
        <w:keepNext/>
        <w:numPr>
          <w:ilvl w:val="1"/>
          <w:numId w:val="11"/>
        </w:numPr>
        <w:spacing w:after="0" w:line="312" w:lineRule="auto"/>
        <w:ind w:left="700" w:hanging="700"/>
        <w:jc w:val="both"/>
        <w:outlineLvl w:val="1"/>
        <w:rPr>
          <w:rFonts w:ascii="Arial" w:eastAsia="Times New Roman" w:hAnsi="Arial" w:cs="Arial"/>
        </w:rPr>
      </w:pPr>
      <w:r w:rsidRPr="006119B9">
        <w:rPr>
          <w:rFonts w:ascii="Arial" w:eastAsia="Times New Roman" w:hAnsi="Arial" w:cs="Arial"/>
        </w:rPr>
        <w:t>No waiver shall be effective unless it is expressly stated to be a waiver and communicated to the other Party in writing in accordance with Clause 3</w:t>
      </w:r>
      <w:r w:rsidR="00706033">
        <w:rPr>
          <w:rFonts w:ascii="Arial" w:eastAsia="Times New Roman" w:hAnsi="Arial" w:cs="Arial"/>
        </w:rPr>
        <w:t>3</w:t>
      </w:r>
      <w:r w:rsidRPr="006119B9">
        <w:rPr>
          <w:rFonts w:ascii="Arial" w:eastAsia="Times New Roman" w:hAnsi="Arial" w:cs="Arial"/>
        </w:rPr>
        <w:t xml:space="preserve">.  </w:t>
      </w:r>
    </w:p>
    <w:p w:rsidR="006119B9" w:rsidRPr="006119B9" w:rsidRDefault="006119B9" w:rsidP="006119B9">
      <w:pPr>
        <w:keepNext/>
        <w:spacing w:after="0" w:line="312" w:lineRule="auto"/>
        <w:jc w:val="both"/>
        <w:outlineLvl w:val="1"/>
        <w:rPr>
          <w:rFonts w:ascii="Arial" w:eastAsia="Times New Roman" w:hAnsi="Arial" w:cs="Arial"/>
        </w:rPr>
      </w:pPr>
    </w:p>
    <w:p w:rsidR="006119B9" w:rsidRPr="006119B9" w:rsidRDefault="006119B9" w:rsidP="006119B9">
      <w:pPr>
        <w:keepNext/>
        <w:numPr>
          <w:ilvl w:val="1"/>
          <w:numId w:val="11"/>
        </w:numPr>
        <w:spacing w:after="0" w:line="312" w:lineRule="auto"/>
        <w:ind w:left="700" w:hanging="700"/>
        <w:jc w:val="both"/>
        <w:outlineLvl w:val="1"/>
        <w:rPr>
          <w:rFonts w:ascii="Arial" w:eastAsia="Times New Roman" w:hAnsi="Arial" w:cs="Arial"/>
        </w:rPr>
      </w:pPr>
      <w:r w:rsidRPr="006119B9">
        <w:rPr>
          <w:rFonts w:ascii="Arial" w:eastAsia="Times New Roman" w:hAnsi="Arial" w:cs="Arial"/>
        </w:rPr>
        <w:t>A waiver of any right or remedy arising from a breach of the Framework Agreement shall not constitute a waiver of any right or remedy arising from any other or subsequent breach of the Framework Agreement.</w:t>
      </w:r>
    </w:p>
    <w:p w:rsidR="006119B9" w:rsidRPr="006119B9" w:rsidRDefault="006119B9" w:rsidP="006119B9">
      <w:pPr>
        <w:keepNext/>
        <w:spacing w:after="0" w:line="312" w:lineRule="auto"/>
        <w:jc w:val="both"/>
        <w:outlineLvl w:val="1"/>
        <w:rPr>
          <w:rFonts w:ascii="Arial" w:eastAsia="Times New Roman" w:hAnsi="Arial" w:cs="Arial"/>
        </w:rPr>
      </w:pPr>
    </w:p>
    <w:p w:rsidR="006119B9" w:rsidRPr="006119B9" w:rsidRDefault="006119B9" w:rsidP="006119B9">
      <w:pPr>
        <w:keepNext/>
        <w:numPr>
          <w:ilvl w:val="0"/>
          <w:numId w:val="11"/>
        </w:numPr>
        <w:spacing w:after="0" w:line="312" w:lineRule="auto"/>
        <w:jc w:val="both"/>
        <w:outlineLvl w:val="0"/>
        <w:rPr>
          <w:rFonts w:ascii="Arial" w:eastAsia="Times New Roman" w:hAnsi="Arial" w:cs="Arial"/>
        </w:rPr>
      </w:pPr>
      <w:bookmarkStart w:id="129" w:name="_Ref137025992"/>
      <w:bookmarkStart w:id="130" w:name="_Ref173128687"/>
      <w:bookmarkStart w:id="131" w:name="_Ref173296183"/>
      <w:r w:rsidRPr="006119B9">
        <w:rPr>
          <w:rFonts w:ascii="Arial" w:eastAsia="Times New Roman" w:hAnsi="Arial" w:cs="Arial"/>
          <w:b/>
          <w:caps/>
        </w:rPr>
        <w:t>ENTIRE AGREEMENT</w:t>
      </w:r>
      <w:bookmarkEnd w:id="129"/>
      <w:bookmarkEnd w:id="130"/>
      <w:bookmarkEnd w:id="131"/>
    </w:p>
    <w:p w:rsidR="006119B9" w:rsidRPr="006119B9" w:rsidRDefault="006119B9" w:rsidP="006119B9">
      <w:pPr>
        <w:keepNext/>
        <w:spacing w:after="0" w:line="312" w:lineRule="auto"/>
        <w:jc w:val="both"/>
        <w:outlineLvl w:val="0"/>
        <w:rPr>
          <w:rFonts w:ascii="Arial" w:eastAsia="Times New Roman" w:hAnsi="Arial" w:cs="Arial"/>
        </w:rPr>
      </w:pPr>
    </w:p>
    <w:p w:rsidR="006119B9" w:rsidRPr="006119B9" w:rsidRDefault="006119B9" w:rsidP="006119B9">
      <w:pPr>
        <w:keepNext/>
        <w:numPr>
          <w:ilvl w:val="1"/>
          <w:numId w:val="11"/>
        </w:numPr>
        <w:spacing w:after="0" w:line="312" w:lineRule="auto"/>
        <w:ind w:left="700" w:hanging="700"/>
        <w:jc w:val="both"/>
        <w:outlineLvl w:val="1"/>
        <w:rPr>
          <w:rFonts w:ascii="Arial" w:eastAsia="Times New Roman" w:hAnsi="Arial" w:cs="Arial"/>
        </w:rPr>
      </w:pPr>
      <w:r w:rsidRPr="006119B9">
        <w:rPr>
          <w:rFonts w:ascii="Arial" w:eastAsia="Times New Roman" w:hAnsi="Arial" w:cs="Arial"/>
        </w:rPr>
        <w:t xml:space="preserve">This Framework Agreement constitutes the entire agreement and understanding between the Parties in respect of the matters dealt with in it and supersedes, cancels or nullifies any previous agreement between the Parties in relation to such matters. </w:t>
      </w:r>
    </w:p>
    <w:p w:rsidR="006119B9" w:rsidRPr="006119B9" w:rsidRDefault="006119B9" w:rsidP="006119B9">
      <w:pPr>
        <w:keepNext/>
        <w:spacing w:after="0" w:line="312" w:lineRule="auto"/>
        <w:ind w:left="850" w:hanging="850"/>
        <w:jc w:val="both"/>
        <w:outlineLvl w:val="1"/>
        <w:rPr>
          <w:rFonts w:ascii="Arial" w:eastAsia="Times New Roman" w:hAnsi="Arial" w:cs="Arial"/>
        </w:rPr>
      </w:pPr>
    </w:p>
    <w:p w:rsidR="006119B9" w:rsidRPr="006119B9" w:rsidRDefault="006119B9" w:rsidP="006119B9">
      <w:pPr>
        <w:keepNext/>
        <w:numPr>
          <w:ilvl w:val="1"/>
          <w:numId w:val="11"/>
        </w:numPr>
        <w:spacing w:after="0" w:line="312" w:lineRule="auto"/>
        <w:ind w:left="700" w:hanging="700"/>
        <w:jc w:val="both"/>
        <w:outlineLvl w:val="1"/>
        <w:rPr>
          <w:rFonts w:ascii="Arial" w:eastAsia="Times New Roman" w:hAnsi="Arial" w:cs="Arial"/>
        </w:rPr>
      </w:pPr>
      <w:r w:rsidRPr="006119B9">
        <w:rPr>
          <w:rFonts w:ascii="Arial" w:eastAsia="Times New Roman" w:hAnsi="Arial" w:cs="Arial"/>
        </w:rPr>
        <w:t xml:space="preserve">Each of the Parties acknowledges and agrees that in entering into this Framework Agreement it does not rely on, and shall have no remedy in respect of, any statement, representation, warranty or undertaking (whether negligently or innocently made) other than as expressly set out in this Framework Agreement. The only remedy available to either Party of such statements, representation, warranty or understanding shall be for breach of contract under the terms of this Framework Agreement. </w:t>
      </w:r>
    </w:p>
    <w:p w:rsidR="006119B9" w:rsidRPr="006119B9" w:rsidRDefault="006119B9" w:rsidP="006119B9">
      <w:pPr>
        <w:keepNext/>
        <w:spacing w:after="0" w:line="312" w:lineRule="auto"/>
        <w:ind w:left="850" w:hanging="850"/>
        <w:jc w:val="both"/>
        <w:outlineLvl w:val="1"/>
        <w:rPr>
          <w:rFonts w:ascii="Arial" w:eastAsia="Times New Roman" w:hAnsi="Arial" w:cs="Arial"/>
        </w:rPr>
      </w:pPr>
    </w:p>
    <w:p w:rsidR="006119B9" w:rsidRPr="006119B9" w:rsidRDefault="006119B9" w:rsidP="006119B9">
      <w:pPr>
        <w:keepNext/>
        <w:numPr>
          <w:ilvl w:val="1"/>
          <w:numId w:val="11"/>
        </w:numPr>
        <w:spacing w:after="0" w:line="312" w:lineRule="auto"/>
        <w:ind w:left="700" w:hanging="700"/>
        <w:jc w:val="both"/>
        <w:outlineLvl w:val="1"/>
        <w:rPr>
          <w:rFonts w:ascii="Arial" w:eastAsia="Times New Roman" w:hAnsi="Arial" w:cs="Arial"/>
        </w:rPr>
      </w:pPr>
      <w:r w:rsidRPr="006119B9">
        <w:rPr>
          <w:rFonts w:ascii="Arial" w:eastAsia="Times New Roman" w:hAnsi="Arial" w:cs="Arial"/>
        </w:rPr>
        <w:t>Nothing in this Clause 3</w:t>
      </w:r>
      <w:r w:rsidR="00706033">
        <w:rPr>
          <w:rFonts w:ascii="Arial" w:eastAsia="Times New Roman" w:hAnsi="Arial" w:cs="Arial"/>
        </w:rPr>
        <w:t>2</w:t>
      </w:r>
      <w:r w:rsidRPr="006119B9">
        <w:rPr>
          <w:rFonts w:ascii="Arial" w:eastAsia="Times New Roman" w:hAnsi="Arial" w:cs="Arial"/>
        </w:rPr>
        <w:t xml:space="preserve"> shall operate to exclude a Party’s liability for fraud or fraudulent misrepresentation. </w:t>
      </w:r>
    </w:p>
    <w:p w:rsidR="006119B9" w:rsidRPr="006119B9" w:rsidRDefault="006119B9" w:rsidP="006119B9">
      <w:pPr>
        <w:keepNext/>
        <w:spacing w:after="0" w:line="312" w:lineRule="auto"/>
        <w:ind w:left="850" w:hanging="850"/>
        <w:jc w:val="both"/>
        <w:outlineLvl w:val="1"/>
        <w:rPr>
          <w:rFonts w:ascii="Arial" w:eastAsia="Times New Roman" w:hAnsi="Arial" w:cs="Arial"/>
        </w:rPr>
      </w:pPr>
    </w:p>
    <w:p w:rsidR="006119B9" w:rsidRPr="006119B9" w:rsidRDefault="006119B9" w:rsidP="006119B9">
      <w:pPr>
        <w:keepNext/>
        <w:numPr>
          <w:ilvl w:val="0"/>
          <w:numId w:val="11"/>
        </w:numPr>
        <w:spacing w:after="0" w:line="312" w:lineRule="auto"/>
        <w:jc w:val="both"/>
        <w:outlineLvl w:val="0"/>
        <w:rPr>
          <w:rFonts w:ascii="Arial" w:eastAsia="Times New Roman" w:hAnsi="Arial" w:cs="Arial"/>
        </w:rPr>
      </w:pPr>
      <w:bookmarkStart w:id="132" w:name="_Ref137635199"/>
      <w:bookmarkStart w:id="133" w:name="_Ref173128688"/>
      <w:bookmarkStart w:id="134" w:name="_Ref173296184"/>
      <w:r w:rsidRPr="006119B9">
        <w:rPr>
          <w:rFonts w:ascii="Arial" w:eastAsia="Times New Roman" w:hAnsi="Arial" w:cs="Arial"/>
          <w:b/>
          <w:caps/>
        </w:rPr>
        <w:t>NOTICES</w:t>
      </w:r>
      <w:bookmarkEnd w:id="132"/>
      <w:bookmarkEnd w:id="133"/>
      <w:bookmarkEnd w:id="134"/>
    </w:p>
    <w:p w:rsidR="006119B9" w:rsidRPr="006119B9" w:rsidRDefault="006119B9" w:rsidP="006119B9">
      <w:pPr>
        <w:keepNext/>
        <w:spacing w:after="0" w:line="312" w:lineRule="auto"/>
        <w:jc w:val="both"/>
        <w:outlineLvl w:val="0"/>
        <w:rPr>
          <w:rFonts w:ascii="Arial" w:eastAsia="Times New Roman" w:hAnsi="Arial" w:cs="Arial"/>
        </w:rPr>
      </w:pPr>
    </w:p>
    <w:p w:rsidR="006119B9" w:rsidRPr="006119B9" w:rsidRDefault="006119B9" w:rsidP="006119B9">
      <w:pPr>
        <w:keepNext/>
        <w:numPr>
          <w:ilvl w:val="1"/>
          <w:numId w:val="11"/>
        </w:numPr>
        <w:spacing w:after="0" w:line="312" w:lineRule="auto"/>
        <w:ind w:left="700" w:hanging="700"/>
        <w:jc w:val="both"/>
        <w:outlineLvl w:val="1"/>
        <w:rPr>
          <w:rFonts w:ascii="Arial" w:eastAsia="Times New Roman" w:hAnsi="Arial" w:cs="Arial"/>
        </w:rPr>
      </w:pPr>
      <w:r w:rsidRPr="006119B9">
        <w:rPr>
          <w:rFonts w:ascii="Arial" w:eastAsia="Times New Roman" w:hAnsi="Arial" w:cs="Arial"/>
        </w:rPr>
        <w:t xml:space="preserve">Except as otherwise expressly provided within this Framework Agreement, no notice or other communication from one Party to the other shall have any validity under the Framework Agreement unless made in writing by or on behalf of the Party sending the communication. </w:t>
      </w:r>
    </w:p>
    <w:p w:rsidR="006119B9" w:rsidRPr="006119B9" w:rsidRDefault="006119B9" w:rsidP="006119B9">
      <w:pPr>
        <w:keepNext/>
        <w:spacing w:after="0" w:line="312" w:lineRule="auto"/>
        <w:ind w:left="850" w:hanging="850"/>
        <w:jc w:val="both"/>
        <w:outlineLvl w:val="1"/>
        <w:rPr>
          <w:rFonts w:ascii="Arial" w:eastAsia="Times New Roman" w:hAnsi="Arial" w:cs="Arial"/>
        </w:rPr>
      </w:pPr>
    </w:p>
    <w:p w:rsidR="006119B9" w:rsidRPr="006119B9" w:rsidRDefault="006119B9" w:rsidP="006119B9">
      <w:pPr>
        <w:keepNext/>
        <w:numPr>
          <w:ilvl w:val="1"/>
          <w:numId w:val="11"/>
        </w:numPr>
        <w:spacing w:after="0" w:line="312" w:lineRule="auto"/>
        <w:ind w:left="700" w:hanging="700"/>
        <w:jc w:val="both"/>
        <w:outlineLvl w:val="1"/>
        <w:rPr>
          <w:rFonts w:ascii="Arial" w:eastAsia="Times New Roman" w:hAnsi="Arial" w:cs="Arial"/>
        </w:rPr>
      </w:pPr>
      <w:bookmarkStart w:id="135" w:name="_Ref172386938"/>
      <w:r w:rsidRPr="006119B9">
        <w:rPr>
          <w:rFonts w:ascii="Arial" w:eastAsia="Times New Roman" w:hAnsi="Arial" w:cs="Arial"/>
        </w:rPr>
        <w:t>Any notice or other communication which is to be given by either Party to the other shall be given by letter (sent by hand, post, registered post or by the recorded delivery service), by facsimile transmission or electronic mail (confirmed in either case by letter). Such letters shall be addressed to the other Party in the manner referred to in Clause 3</w:t>
      </w:r>
      <w:r w:rsidR="00706033">
        <w:rPr>
          <w:rFonts w:ascii="Arial" w:eastAsia="Times New Roman" w:hAnsi="Arial" w:cs="Arial"/>
        </w:rPr>
        <w:t>3</w:t>
      </w:r>
      <w:r w:rsidRPr="006119B9">
        <w:rPr>
          <w:rFonts w:ascii="Arial" w:eastAsia="Times New Roman" w:hAnsi="Arial" w:cs="Arial"/>
        </w:rPr>
        <w:t>.3. Provided the relevant communication is not returned as undelivered, the notice or communication shall be deemed to have been given two (2) Working Days after the day on which the letter was posted, or four (4) hours, in the case of electronic mail or facsimile transmission or sooner where the other Party acknowledges receipt of such letters, facsimile transmission or item of electronic mail.</w:t>
      </w:r>
      <w:bookmarkEnd w:id="135"/>
      <w:r w:rsidRPr="006119B9">
        <w:rPr>
          <w:rFonts w:ascii="Arial" w:eastAsia="Times New Roman" w:hAnsi="Arial" w:cs="Arial"/>
        </w:rPr>
        <w:t xml:space="preserve"> </w:t>
      </w:r>
    </w:p>
    <w:p w:rsidR="006119B9" w:rsidRPr="006119B9" w:rsidRDefault="006119B9" w:rsidP="006119B9">
      <w:pPr>
        <w:keepNext/>
        <w:spacing w:after="0" w:line="312" w:lineRule="auto"/>
        <w:ind w:left="850" w:hanging="850"/>
        <w:jc w:val="both"/>
        <w:outlineLvl w:val="1"/>
        <w:rPr>
          <w:rFonts w:ascii="Arial" w:eastAsia="Times New Roman" w:hAnsi="Arial" w:cs="Arial"/>
        </w:rPr>
      </w:pPr>
    </w:p>
    <w:p w:rsidR="006119B9" w:rsidRPr="006119B9" w:rsidRDefault="006119B9" w:rsidP="006119B9">
      <w:pPr>
        <w:keepNext/>
        <w:numPr>
          <w:ilvl w:val="1"/>
          <w:numId w:val="11"/>
        </w:numPr>
        <w:spacing w:after="0" w:line="312" w:lineRule="auto"/>
        <w:ind w:left="700" w:hanging="700"/>
        <w:jc w:val="both"/>
        <w:outlineLvl w:val="1"/>
        <w:rPr>
          <w:rFonts w:ascii="Arial" w:eastAsia="Times New Roman" w:hAnsi="Arial" w:cs="Arial"/>
        </w:rPr>
      </w:pPr>
      <w:bookmarkStart w:id="136" w:name="_Ref172386792"/>
      <w:r w:rsidRPr="006119B9">
        <w:rPr>
          <w:rFonts w:ascii="Arial" w:eastAsia="Times New Roman" w:hAnsi="Arial" w:cs="Arial"/>
        </w:rPr>
        <w:t>For the purposes of Clause 3</w:t>
      </w:r>
      <w:r w:rsidR="00706033">
        <w:rPr>
          <w:rFonts w:ascii="Arial" w:eastAsia="Times New Roman" w:hAnsi="Arial" w:cs="Arial"/>
        </w:rPr>
        <w:t>3</w:t>
      </w:r>
      <w:r w:rsidRPr="006119B9">
        <w:rPr>
          <w:rFonts w:ascii="Arial" w:eastAsia="Times New Roman" w:hAnsi="Arial" w:cs="Arial"/>
        </w:rPr>
        <w:t>.2, the address of each Party shall be</w:t>
      </w:r>
      <w:bookmarkEnd w:id="136"/>
    </w:p>
    <w:p w:rsidR="006119B9" w:rsidRPr="006119B9" w:rsidRDefault="006119B9" w:rsidP="006119B9">
      <w:pPr>
        <w:keepNext/>
        <w:spacing w:after="0" w:line="312" w:lineRule="auto"/>
        <w:jc w:val="both"/>
        <w:outlineLvl w:val="1"/>
        <w:rPr>
          <w:rFonts w:ascii="Arial" w:eastAsia="Times New Roman" w:hAnsi="Arial" w:cs="Arial"/>
        </w:rPr>
      </w:pPr>
    </w:p>
    <w:p w:rsidR="006119B9" w:rsidRPr="006119B9" w:rsidRDefault="006119B9" w:rsidP="006119B9">
      <w:pPr>
        <w:keepNext/>
        <w:numPr>
          <w:ilvl w:val="2"/>
          <w:numId w:val="11"/>
        </w:numPr>
        <w:spacing w:after="0" w:line="312" w:lineRule="auto"/>
        <w:jc w:val="both"/>
        <w:outlineLvl w:val="1"/>
        <w:rPr>
          <w:rFonts w:ascii="Arial" w:eastAsia="Times New Roman" w:hAnsi="Arial" w:cs="Arial"/>
        </w:rPr>
      </w:pPr>
      <w:r w:rsidRPr="006119B9">
        <w:rPr>
          <w:rFonts w:ascii="Arial" w:eastAsia="Times New Roman" w:hAnsi="Arial" w:cs="Arial"/>
        </w:rPr>
        <w:t xml:space="preserve">For </w:t>
      </w:r>
      <w:r w:rsidR="00A00C86">
        <w:rPr>
          <w:rFonts w:ascii="Arial" w:eastAsia="Times New Roman" w:hAnsi="Arial" w:cs="Arial"/>
        </w:rPr>
        <w:t>CITB</w:t>
      </w:r>
      <w:r w:rsidRPr="006119B9">
        <w:rPr>
          <w:rFonts w:ascii="Arial" w:eastAsia="Times New Roman" w:hAnsi="Arial" w:cs="Arial"/>
        </w:rPr>
        <w:t>:</w:t>
      </w:r>
    </w:p>
    <w:p w:rsidR="006119B9" w:rsidRPr="00A00C86" w:rsidRDefault="006119B9" w:rsidP="006119B9">
      <w:pPr>
        <w:keepNext/>
        <w:spacing w:after="0" w:line="312" w:lineRule="auto"/>
        <w:ind w:left="1701"/>
        <w:jc w:val="both"/>
        <w:rPr>
          <w:rFonts w:ascii="Arial" w:eastAsia="Times New Roman" w:hAnsi="Arial" w:cs="Arial"/>
          <w:highlight w:val="yellow"/>
        </w:rPr>
      </w:pPr>
      <w:r w:rsidRPr="00A00C86">
        <w:rPr>
          <w:rFonts w:ascii="Arial" w:eastAsia="Times New Roman" w:hAnsi="Arial" w:cs="Arial"/>
          <w:highlight w:val="yellow"/>
        </w:rPr>
        <w:t>Address</w:t>
      </w:r>
    </w:p>
    <w:p w:rsidR="006119B9" w:rsidRPr="00A00C86" w:rsidRDefault="00A00C86" w:rsidP="006119B9">
      <w:pPr>
        <w:keepNext/>
        <w:spacing w:after="0" w:line="312" w:lineRule="auto"/>
        <w:ind w:left="1701"/>
        <w:jc w:val="both"/>
        <w:rPr>
          <w:rFonts w:ascii="Arial" w:eastAsia="Times New Roman" w:hAnsi="Arial" w:cs="Arial"/>
          <w:highlight w:val="yellow"/>
        </w:rPr>
      </w:pPr>
      <w:r w:rsidRPr="00A00C86">
        <w:rPr>
          <w:rFonts w:ascii="Arial" w:eastAsia="Times New Roman" w:hAnsi="Arial" w:cs="Arial"/>
          <w:highlight w:val="yellow"/>
        </w:rPr>
        <w:t>CITB</w:t>
      </w:r>
    </w:p>
    <w:p w:rsidR="006119B9" w:rsidRPr="00A00C86" w:rsidRDefault="006119B9" w:rsidP="006119B9">
      <w:pPr>
        <w:keepNext/>
        <w:spacing w:after="0" w:line="312" w:lineRule="auto"/>
        <w:ind w:left="1701"/>
        <w:jc w:val="both"/>
        <w:rPr>
          <w:rFonts w:ascii="Arial" w:eastAsia="Times New Roman" w:hAnsi="Arial" w:cs="Arial"/>
          <w:highlight w:val="yellow"/>
        </w:rPr>
      </w:pPr>
      <w:r w:rsidRPr="00A00C86">
        <w:rPr>
          <w:rFonts w:ascii="Arial" w:eastAsia="Times New Roman" w:hAnsi="Arial" w:cs="Arial"/>
          <w:highlight w:val="yellow"/>
        </w:rPr>
        <w:t>Bircham Newton</w:t>
      </w:r>
    </w:p>
    <w:p w:rsidR="006119B9" w:rsidRPr="00A00C86" w:rsidRDefault="006119B9" w:rsidP="006119B9">
      <w:pPr>
        <w:keepNext/>
        <w:spacing w:after="0" w:line="312" w:lineRule="auto"/>
        <w:ind w:left="1701"/>
        <w:jc w:val="both"/>
        <w:rPr>
          <w:rFonts w:ascii="Arial" w:eastAsia="Times New Roman" w:hAnsi="Arial" w:cs="Arial"/>
          <w:highlight w:val="yellow"/>
        </w:rPr>
      </w:pPr>
      <w:r w:rsidRPr="00A00C86">
        <w:rPr>
          <w:rFonts w:ascii="Arial" w:eastAsia="Times New Roman" w:hAnsi="Arial" w:cs="Arial"/>
          <w:highlight w:val="yellow"/>
        </w:rPr>
        <w:t>Kings Lynn</w:t>
      </w:r>
    </w:p>
    <w:p w:rsidR="006119B9" w:rsidRPr="00A00C86" w:rsidRDefault="006119B9" w:rsidP="006119B9">
      <w:pPr>
        <w:keepNext/>
        <w:spacing w:after="0" w:line="312" w:lineRule="auto"/>
        <w:ind w:left="1701"/>
        <w:jc w:val="both"/>
        <w:rPr>
          <w:rFonts w:ascii="Arial" w:eastAsia="Times New Roman" w:hAnsi="Arial" w:cs="Arial"/>
          <w:highlight w:val="yellow"/>
        </w:rPr>
      </w:pPr>
      <w:r w:rsidRPr="00A00C86">
        <w:rPr>
          <w:rFonts w:ascii="Arial" w:eastAsia="Times New Roman" w:hAnsi="Arial" w:cs="Arial"/>
          <w:highlight w:val="yellow"/>
        </w:rPr>
        <w:t>PE31 6RH</w:t>
      </w:r>
      <w:r w:rsidRPr="00A00C86">
        <w:rPr>
          <w:rFonts w:ascii="Arial" w:eastAsia="Times New Roman" w:hAnsi="Arial" w:cs="Arial"/>
          <w:highlight w:val="yellow"/>
        </w:rPr>
        <w:tab/>
      </w:r>
      <w:r w:rsidRPr="00A00C86">
        <w:rPr>
          <w:rFonts w:ascii="Arial" w:eastAsia="Times New Roman" w:hAnsi="Arial" w:cs="Arial"/>
          <w:highlight w:val="yellow"/>
        </w:rPr>
        <w:tab/>
      </w:r>
    </w:p>
    <w:p w:rsidR="006119B9" w:rsidRPr="00A00C86" w:rsidRDefault="006119B9" w:rsidP="006119B9">
      <w:pPr>
        <w:keepNext/>
        <w:spacing w:after="0" w:line="312" w:lineRule="auto"/>
        <w:ind w:left="1701"/>
        <w:jc w:val="both"/>
        <w:rPr>
          <w:rFonts w:ascii="Arial" w:eastAsia="Times New Roman" w:hAnsi="Arial" w:cs="Arial"/>
          <w:highlight w:val="yellow"/>
        </w:rPr>
      </w:pPr>
    </w:p>
    <w:p w:rsidR="006119B9" w:rsidRPr="00A00C86" w:rsidRDefault="006119B9" w:rsidP="006119B9">
      <w:pPr>
        <w:keepNext/>
        <w:spacing w:after="0" w:line="312" w:lineRule="auto"/>
        <w:ind w:left="1701"/>
        <w:jc w:val="both"/>
        <w:rPr>
          <w:rFonts w:ascii="Arial" w:eastAsia="Times New Roman" w:hAnsi="Arial" w:cs="Arial"/>
          <w:highlight w:val="yellow"/>
        </w:rPr>
      </w:pPr>
      <w:r w:rsidRPr="00A00C86">
        <w:rPr>
          <w:rFonts w:ascii="Arial" w:eastAsia="Times New Roman" w:hAnsi="Arial" w:cs="Arial"/>
          <w:highlight w:val="yellow"/>
        </w:rPr>
        <w:t>For the attention of</w:t>
      </w:r>
      <w:r w:rsidR="0089386B">
        <w:rPr>
          <w:rFonts w:ascii="Arial" w:eastAsia="Times New Roman" w:hAnsi="Arial" w:cs="Arial"/>
          <w:highlight w:val="yellow"/>
        </w:rPr>
        <w:t>:</w:t>
      </w:r>
      <w:r w:rsidRPr="00A00C86">
        <w:rPr>
          <w:rFonts w:ascii="Arial" w:eastAsia="Times New Roman" w:hAnsi="Arial" w:cs="Arial"/>
          <w:highlight w:val="yellow"/>
        </w:rPr>
        <w:t xml:space="preserve"> </w:t>
      </w:r>
    </w:p>
    <w:p w:rsidR="006119B9" w:rsidRPr="00A00C86" w:rsidRDefault="0059348C" w:rsidP="006119B9">
      <w:pPr>
        <w:keepNext/>
        <w:spacing w:after="0" w:line="312" w:lineRule="auto"/>
        <w:ind w:left="1701"/>
        <w:jc w:val="both"/>
        <w:rPr>
          <w:rFonts w:ascii="Arial" w:eastAsia="Times New Roman" w:hAnsi="Arial" w:cs="Arial"/>
          <w:highlight w:val="yellow"/>
        </w:rPr>
      </w:pPr>
      <w:r w:rsidRPr="00A00C86">
        <w:rPr>
          <w:rFonts w:ascii="Arial" w:eastAsia="Times New Roman" w:hAnsi="Arial" w:cs="Arial"/>
          <w:highlight w:val="yellow"/>
        </w:rPr>
        <w:t>Tel:</w:t>
      </w:r>
      <w:r w:rsidR="006119B9" w:rsidRPr="00A00C86">
        <w:rPr>
          <w:rFonts w:ascii="Arial" w:eastAsia="Times New Roman" w:hAnsi="Arial" w:cs="Arial"/>
          <w:highlight w:val="yellow"/>
        </w:rPr>
        <w:tab/>
      </w:r>
      <w:r w:rsidR="006119B9" w:rsidRPr="00A00C86">
        <w:rPr>
          <w:rFonts w:ascii="Arial" w:eastAsia="Times New Roman" w:hAnsi="Arial" w:cs="Arial"/>
          <w:highlight w:val="yellow"/>
        </w:rPr>
        <w:tab/>
      </w:r>
    </w:p>
    <w:p w:rsidR="006119B9" w:rsidRPr="00A00C86" w:rsidRDefault="006119B9" w:rsidP="006119B9">
      <w:pPr>
        <w:keepNext/>
        <w:spacing w:after="0" w:line="312" w:lineRule="auto"/>
        <w:ind w:left="1701"/>
        <w:jc w:val="both"/>
        <w:rPr>
          <w:rFonts w:ascii="Arial" w:eastAsia="Times New Roman" w:hAnsi="Arial" w:cs="Arial"/>
          <w:highlight w:val="yellow"/>
        </w:rPr>
      </w:pPr>
      <w:r w:rsidRPr="00A00C86">
        <w:rPr>
          <w:rFonts w:ascii="Arial" w:eastAsia="Times New Roman" w:hAnsi="Arial" w:cs="Arial"/>
          <w:highlight w:val="yellow"/>
        </w:rPr>
        <w:t>Fax:</w:t>
      </w:r>
      <w:r w:rsidRPr="00A00C86">
        <w:rPr>
          <w:rFonts w:ascii="Arial" w:eastAsia="Times New Roman" w:hAnsi="Arial" w:cs="Arial"/>
          <w:highlight w:val="yellow"/>
        </w:rPr>
        <w:tab/>
      </w:r>
      <w:r w:rsidRPr="00A00C86">
        <w:rPr>
          <w:rFonts w:ascii="Arial" w:eastAsia="Times New Roman" w:hAnsi="Arial" w:cs="Arial"/>
          <w:highlight w:val="yellow"/>
        </w:rPr>
        <w:tab/>
      </w:r>
    </w:p>
    <w:p w:rsidR="006119B9" w:rsidRPr="006119B9" w:rsidRDefault="0059348C" w:rsidP="006119B9">
      <w:pPr>
        <w:keepNext/>
        <w:spacing w:after="0" w:line="312" w:lineRule="auto"/>
        <w:ind w:left="1701"/>
        <w:jc w:val="both"/>
        <w:rPr>
          <w:rFonts w:ascii="Arial" w:eastAsia="Times New Roman" w:hAnsi="Arial" w:cs="Arial"/>
        </w:rPr>
      </w:pPr>
      <w:r w:rsidRPr="00A00C86">
        <w:rPr>
          <w:rFonts w:ascii="Arial" w:eastAsia="Times New Roman" w:hAnsi="Arial" w:cs="Arial"/>
          <w:highlight w:val="yellow"/>
        </w:rPr>
        <w:t>Email:</w:t>
      </w:r>
      <w:r>
        <w:rPr>
          <w:rFonts w:ascii="Arial" w:eastAsia="Times New Roman" w:hAnsi="Arial" w:cs="Arial"/>
        </w:rPr>
        <w:t xml:space="preserve"> </w:t>
      </w:r>
    </w:p>
    <w:p w:rsidR="006119B9" w:rsidRPr="006119B9" w:rsidRDefault="006119B9" w:rsidP="006119B9">
      <w:pPr>
        <w:keepNext/>
        <w:spacing w:after="0" w:line="312" w:lineRule="auto"/>
        <w:ind w:left="1701"/>
        <w:jc w:val="both"/>
        <w:rPr>
          <w:rFonts w:ascii="Arial" w:eastAsia="Times New Roman" w:hAnsi="Arial" w:cs="Arial"/>
        </w:rPr>
      </w:pPr>
    </w:p>
    <w:p w:rsidR="006119B9" w:rsidRPr="0059348C" w:rsidRDefault="006119B9" w:rsidP="006119B9">
      <w:pPr>
        <w:keepNext/>
        <w:numPr>
          <w:ilvl w:val="2"/>
          <w:numId w:val="11"/>
        </w:numPr>
        <w:spacing w:after="0" w:line="312" w:lineRule="auto"/>
        <w:jc w:val="both"/>
        <w:outlineLvl w:val="1"/>
        <w:rPr>
          <w:rFonts w:ascii="Arial" w:eastAsia="Times New Roman" w:hAnsi="Arial" w:cs="Arial"/>
          <w:highlight w:val="yellow"/>
        </w:rPr>
      </w:pPr>
      <w:bookmarkStart w:id="137" w:name="_Ref173151910"/>
      <w:r w:rsidRPr="0059348C">
        <w:rPr>
          <w:rFonts w:ascii="Arial" w:eastAsia="Times New Roman" w:hAnsi="Arial" w:cs="Arial"/>
          <w:highlight w:val="yellow"/>
        </w:rPr>
        <w:t xml:space="preserve">For the </w:t>
      </w:r>
      <w:r w:rsidR="00C668B0" w:rsidRPr="0059348C">
        <w:rPr>
          <w:rFonts w:ascii="Arial" w:eastAsia="Times New Roman" w:hAnsi="Arial" w:cs="Arial"/>
          <w:highlight w:val="yellow"/>
        </w:rPr>
        <w:t>Supplier</w:t>
      </w:r>
      <w:r w:rsidRPr="0059348C">
        <w:rPr>
          <w:rFonts w:ascii="Arial" w:eastAsia="Times New Roman" w:hAnsi="Arial" w:cs="Arial"/>
          <w:highlight w:val="yellow"/>
        </w:rPr>
        <w:t>:</w:t>
      </w:r>
      <w:bookmarkEnd w:id="137"/>
      <w:r w:rsidRPr="0059348C">
        <w:rPr>
          <w:rFonts w:ascii="Arial" w:eastAsia="Times New Roman" w:hAnsi="Arial" w:cs="Arial"/>
          <w:highlight w:val="yellow"/>
        </w:rPr>
        <w:t xml:space="preserve"> </w:t>
      </w:r>
    </w:p>
    <w:p w:rsidR="006119B9" w:rsidRPr="0059348C" w:rsidRDefault="006119B9" w:rsidP="006119B9">
      <w:pPr>
        <w:keepNext/>
        <w:spacing w:after="0" w:line="312" w:lineRule="auto"/>
        <w:ind w:left="850"/>
        <w:jc w:val="both"/>
        <w:outlineLvl w:val="2"/>
        <w:rPr>
          <w:rFonts w:ascii="Arial" w:eastAsia="Times New Roman" w:hAnsi="Arial" w:cs="Arial"/>
          <w:highlight w:val="yellow"/>
        </w:rPr>
      </w:pPr>
    </w:p>
    <w:p w:rsidR="006119B9" w:rsidRPr="0059348C" w:rsidRDefault="0089386B" w:rsidP="006119B9">
      <w:pPr>
        <w:keepNext/>
        <w:spacing w:after="0" w:line="312" w:lineRule="auto"/>
        <w:ind w:left="1701"/>
        <w:jc w:val="both"/>
        <w:rPr>
          <w:rFonts w:ascii="Arial" w:eastAsia="Times New Roman" w:hAnsi="Arial" w:cs="Arial"/>
          <w:highlight w:val="yellow"/>
        </w:rPr>
      </w:pPr>
      <w:r>
        <w:rPr>
          <w:rFonts w:ascii="Arial" w:eastAsia="Times New Roman" w:hAnsi="Arial" w:cs="Arial"/>
          <w:highlight w:val="yellow"/>
        </w:rPr>
        <w:t>Address</w:t>
      </w:r>
      <w:r w:rsidR="006119B9" w:rsidRPr="0059348C">
        <w:rPr>
          <w:rFonts w:ascii="Arial" w:eastAsia="Times New Roman" w:hAnsi="Arial" w:cs="Arial"/>
          <w:highlight w:val="yellow"/>
        </w:rPr>
        <w:tab/>
      </w:r>
      <w:r w:rsidR="006119B9" w:rsidRPr="0059348C">
        <w:rPr>
          <w:rFonts w:ascii="Arial" w:eastAsia="Times New Roman" w:hAnsi="Arial" w:cs="Arial"/>
          <w:highlight w:val="yellow"/>
        </w:rPr>
        <w:tab/>
      </w:r>
    </w:p>
    <w:p w:rsidR="006119B9" w:rsidRPr="0059348C" w:rsidRDefault="0089386B" w:rsidP="006119B9">
      <w:pPr>
        <w:keepNext/>
        <w:spacing w:after="0" w:line="312" w:lineRule="auto"/>
        <w:ind w:left="1701"/>
        <w:jc w:val="both"/>
        <w:rPr>
          <w:rFonts w:ascii="Arial" w:eastAsia="Times New Roman" w:hAnsi="Arial" w:cs="Arial"/>
          <w:highlight w:val="yellow"/>
        </w:rPr>
      </w:pPr>
      <w:r>
        <w:rPr>
          <w:rFonts w:ascii="Arial" w:eastAsia="Times New Roman" w:hAnsi="Arial" w:cs="Arial"/>
          <w:highlight w:val="yellow"/>
        </w:rPr>
        <w:t>[                             ]</w:t>
      </w:r>
    </w:p>
    <w:p w:rsidR="006119B9" w:rsidRPr="0059348C" w:rsidRDefault="006119B9" w:rsidP="006119B9">
      <w:pPr>
        <w:keepNext/>
        <w:spacing w:after="0" w:line="312" w:lineRule="auto"/>
        <w:ind w:left="1701"/>
        <w:jc w:val="both"/>
        <w:rPr>
          <w:rFonts w:ascii="Arial" w:eastAsia="Times New Roman" w:hAnsi="Arial" w:cs="Arial"/>
          <w:highlight w:val="yellow"/>
        </w:rPr>
      </w:pPr>
      <w:r w:rsidRPr="0059348C">
        <w:rPr>
          <w:rFonts w:ascii="Arial" w:eastAsia="Times New Roman" w:hAnsi="Arial" w:cs="Arial"/>
          <w:highlight w:val="yellow"/>
        </w:rPr>
        <w:t>For the attention of</w:t>
      </w:r>
      <w:r w:rsidR="0089386B">
        <w:rPr>
          <w:rFonts w:ascii="Arial" w:eastAsia="Times New Roman" w:hAnsi="Arial" w:cs="Arial"/>
          <w:highlight w:val="yellow"/>
        </w:rPr>
        <w:t>:</w:t>
      </w:r>
    </w:p>
    <w:p w:rsidR="006119B9" w:rsidRPr="0059348C" w:rsidRDefault="006119B9" w:rsidP="006119B9">
      <w:pPr>
        <w:keepNext/>
        <w:spacing w:after="0" w:line="312" w:lineRule="auto"/>
        <w:ind w:left="1701"/>
        <w:jc w:val="both"/>
        <w:rPr>
          <w:rFonts w:ascii="Arial" w:eastAsia="Times New Roman" w:hAnsi="Arial" w:cs="Arial"/>
          <w:highlight w:val="yellow"/>
        </w:rPr>
      </w:pPr>
      <w:r w:rsidRPr="0059348C">
        <w:rPr>
          <w:rFonts w:ascii="Arial" w:eastAsia="Times New Roman" w:hAnsi="Arial" w:cs="Arial"/>
          <w:highlight w:val="yellow"/>
        </w:rPr>
        <w:t xml:space="preserve">Tel: </w:t>
      </w:r>
      <w:r w:rsidRPr="0059348C">
        <w:rPr>
          <w:rFonts w:ascii="Arial" w:eastAsia="Times New Roman" w:hAnsi="Arial" w:cs="Arial"/>
          <w:highlight w:val="yellow"/>
        </w:rPr>
        <w:tab/>
      </w:r>
      <w:r w:rsidRPr="0059348C">
        <w:rPr>
          <w:rFonts w:ascii="Arial" w:eastAsia="Times New Roman" w:hAnsi="Arial" w:cs="Arial"/>
          <w:highlight w:val="yellow"/>
        </w:rPr>
        <w:tab/>
      </w:r>
    </w:p>
    <w:p w:rsidR="006119B9" w:rsidRPr="0059348C" w:rsidRDefault="006119B9" w:rsidP="006119B9">
      <w:pPr>
        <w:keepNext/>
        <w:spacing w:after="0" w:line="312" w:lineRule="auto"/>
        <w:ind w:left="1701"/>
        <w:jc w:val="both"/>
        <w:rPr>
          <w:rFonts w:ascii="Arial" w:eastAsia="Times New Roman" w:hAnsi="Arial" w:cs="Arial"/>
          <w:highlight w:val="yellow"/>
        </w:rPr>
      </w:pPr>
      <w:r w:rsidRPr="0059348C">
        <w:rPr>
          <w:rFonts w:ascii="Arial" w:eastAsia="Times New Roman" w:hAnsi="Arial" w:cs="Arial"/>
          <w:highlight w:val="yellow"/>
        </w:rPr>
        <w:t>Fax:</w:t>
      </w:r>
      <w:r w:rsidRPr="0059348C">
        <w:rPr>
          <w:rFonts w:ascii="Arial" w:eastAsia="Times New Roman" w:hAnsi="Arial" w:cs="Arial"/>
          <w:highlight w:val="yellow"/>
        </w:rPr>
        <w:tab/>
      </w:r>
      <w:r w:rsidRPr="0059348C">
        <w:rPr>
          <w:rFonts w:ascii="Arial" w:eastAsia="Times New Roman" w:hAnsi="Arial" w:cs="Arial"/>
          <w:highlight w:val="yellow"/>
        </w:rPr>
        <w:tab/>
      </w:r>
    </w:p>
    <w:p w:rsidR="006119B9" w:rsidRPr="006119B9" w:rsidRDefault="006119B9" w:rsidP="006119B9">
      <w:pPr>
        <w:keepNext/>
        <w:spacing w:after="0" w:line="312" w:lineRule="auto"/>
        <w:ind w:left="1701"/>
        <w:jc w:val="both"/>
        <w:rPr>
          <w:rFonts w:ascii="Arial" w:eastAsia="Times New Roman" w:hAnsi="Arial" w:cs="Arial"/>
        </w:rPr>
      </w:pPr>
      <w:r w:rsidRPr="0059348C">
        <w:rPr>
          <w:rFonts w:ascii="Arial" w:eastAsia="Times New Roman" w:hAnsi="Arial" w:cs="Arial"/>
          <w:highlight w:val="yellow"/>
        </w:rPr>
        <w:t>Email:</w:t>
      </w:r>
    </w:p>
    <w:p w:rsidR="006119B9" w:rsidRPr="006119B9" w:rsidRDefault="006119B9" w:rsidP="006119B9">
      <w:pPr>
        <w:keepNext/>
        <w:spacing w:after="0" w:line="312" w:lineRule="auto"/>
        <w:ind w:left="1701"/>
        <w:jc w:val="both"/>
        <w:rPr>
          <w:rFonts w:ascii="Arial" w:eastAsia="Times New Roman" w:hAnsi="Arial" w:cs="Arial"/>
        </w:rPr>
      </w:pPr>
    </w:p>
    <w:p w:rsidR="006119B9" w:rsidRPr="006119B9" w:rsidRDefault="006119B9" w:rsidP="006119B9">
      <w:pPr>
        <w:keepNext/>
        <w:numPr>
          <w:ilvl w:val="1"/>
          <w:numId w:val="11"/>
        </w:numPr>
        <w:spacing w:after="0" w:line="312" w:lineRule="auto"/>
        <w:ind w:left="700" w:hanging="700"/>
        <w:jc w:val="both"/>
        <w:outlineLvl w:val="1"/>
        <w:rPr>
          <w:rFonts w:ascii="Arial" w:eastAsia="Times New Roman" w:hAnsi="Arial" w:cs="Arial"/>
        </w:rPr>
      </w:pPr>
      <w:r w:rsidRPr="006119B9">
        <w:rPr>
          <w:rFonts w:ascii="Arial" w:eastAsia="Times New Roman" w:hAnsi="Arial" w:cs="Arial"/>
        </w:rPr>
        <w:t>Either Party may change its address for service by serving a notice in accordance with this Clause 3</w:t>
      </w:r>
      <w:r w:rsidR="00BD47F2">
        <w:rPr>
          <w:rFonts w:ascii="Arial" w:eastAsia="Times New Roman" w:hAnsi="Arial" w:cs="Arial"/>
        </w:rPr>
        <w:t>3</w:t>
      </w:r>
      <w:r w:rsidRPr="006119B9">
        <w:rPr>
          <w:rFonts w:ascii="Arial" w:eastAsia="Times New Roman" w:hAnsi="Arial" w:cs="Arial"/>
        </w:rPr>
        <w:t>.</w:t>
      </w:r>
    </w:p>
    <w:p w:rsidR="006119B9" w:rsidRPr="006119B9" w:rsidRDefault="006119B9" w:rsidP="006119B9">
      <w:pPr>
        <w:keepNext/>
        <w:spacing w:after="0" w:line="312" w:lineRule="auto"/>
        <w:jc w:val="both"/>
        <w:outlineLvl w:val="1"/>
        <w:rPr>
          <w:rFonts w:ascii="Arial" w:eastAsia="Times New Roman" w:hAnsi="Arial" w:cs="Arial"/>
        </w:rPr>
      </w:pPr>
    </w:p>
    <w:p w:rsidR="006119B9" w:rsidRPr="006119B9" w:rsidRDefault="006119B9" w:rsidP="006119B9">
      <w:pPr>
        <w:keepNext/>
        <w:numPr>
          <w:ilvl w:val="0"/>
          <w:numId w:val="11"/>
        </w:numPr>
        <w:spacing w:after="0" w:line="312" w:lineRule="auto"/>
        <w:jc w:val="both"/>
        <w:outlineLvl w:val="0"/>
        <w:rPr>
          <w:rFonts w:ascii="Arial" w:eastAsia="Times New Roman" w:hAnsi="Arial" w:cs="Arial"/>
        </w:rPr>
      </w:pPr>
      <w:bookmarkStart w:id="138" w:name="_Ref137025966"/>
      <w:bookmarkStart w:id="139" w:name="_Ref172373336"/>
      <w:bookmarkStart w:id="140" w:name="_Ref172377046"/>
      <w:bookmarkStart w:id="141" w:name="_Ref172625332"/>
      <w:bookmarkStart w:id="142" w:name="_Ref172625392"/>
      <w:bookmarkStart w:id="143" w:name="_Ref173128689"/>
      <w:bookmarkStart w:id="144" w:name="_Ref173296185"/>
      <w:r w:rsidRPr="006119B9">
        <w:rPr>
          <w:rFonts w:ascii="Arial" w:eastAsia="Times New Roman" w:hAnsi="Arial" w:cs="Arial"/>
          <w:b/>
          <w:caps/>
        </w:rPr>
        <w:t>COMPLAINTS HANDLING</w:t>
      </w:r>
      <w:bookmarkEnd w:id="138"/>
      <w:r w:rsidRPr="006119B9">
        <w:rPr>
          <w:rFonts w:ascii="Arial" w:eastAsia="Times New Roman" w:hAnsi="Arial" w:cs="Arial"/>
          <w:b/>
          <w:caps/>
        </w:rPr>
        <w:t xml:space="preserve"> AND RESOLUTION</w:t>
      </w:r>
      <w:bookmarkEnd w:id="139"/>
      <w:bookmarkEnd w:id="140"/>
      <w:bookmarkEnd w:id="141"/>
      <w:bookmarkEnd w:id="142"/>
      <w:bookmarkEnd w:id="143"/>
      <w:bookmarkEnd w:id="144"/>
    </w:p>
    <w:p w:rsidR="006119B9" w:rsidRPr="006119B9" w:rsidRDefault="006119B9" w:rsidP="006119B9">
      <w:pPr>
        <w:keepNext/>
        <w:spacing w:after="0" w:line="312" w:lineRule="auto"/>
        <w:jc w:val="both"/>
        <w:outlineLvl w:val="0"/>
        <w:rPr>
          <w:rFonts w:ascii="Arial" w:eastAsia="Times New Roman" w:hAnsi="Arial" w:cs="Arial"/>
        </w:rPr>
      </w:pPr>
    </w:p>
    <w:p w:rsidR="006119B9" w:rsidRPr="006119B9" w:rsidRDefault="006119B9" w:rsidP="006119B9">
      <w:pPr>
        <w:keepNext/>
        <w:numPr>
          <w:ilvl w:val="1"/>
          <w:numId w:val="11"/>
        </w:numPr>
        <w:spacing w:after="0" w:line="312" w:lineRule="auto"/>
        <w:ind w:left="700" w:hanging="700"/>
        <w:jc w:val="both"/>
        <w:outlineLvl w:val="1"/>
        <w:rPr>
          <w:rFonts w:ascii="Arial" w:eastAsia="Times New Roman" w:hAnsi="Arial" w:cs="Arial"/>
        </w:rPr>
      </w:pPr>
      <w:bookmarkStart w:id="145" w:name="_Ref172377012"/>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shall notify </w:t>
      </w:r>
      <w:r w:rsidR="00A00C86">
        <w:rPr>
          <w:rFonts w:ascii="Arial" w:eastAsia="Times New Roman" w:hAnsi="Arial" w:cs="Arial"/>
        </w:rPr>
        <w:t>CITB</w:t>
      </w:r>
      <w:r w:rsidRPr="006119B9">
        <w:rPr>
          <w:rFonts w:ascii="Arial" w:eastAsia="Times New Roman" w:hAnsi="Arial" w:cs="Arial"/>
        </w:rPr>
        <w:t xml:space="preserve"> of any Complaint within two (2) Working Days of becoming aware of that Complaint</w:t>
      </w:r>
      <w:bookmarkEnd w:id="145"/>
      <w:r w:rsidRPr="006119B9">
        <w:rPr>
          <w:rFonts w:ascii="Arial" w:eastAsia="Times New Roman" w:hAnsi="Arial" w:cs="Arial"/>
        </w:rPr>
        <w:t xml:space="preserve"> and such notice shall contain full details of the </w:t>
      </w:r>
      <w:r w:rsidR="00C668B0">
        <w:rPr>
          <w:rFonts w:ascii="Arial" w:eastAsia="Times New Roman" w:hAnsi="Arial" w:cs="Arial"/>
        </w:rPr>
        <w:t>Supplier</w:t>
      </w:r>
      <w:r w:rsidRPr="006119B9">
        <w:rPr>
          <w:rFonts w:ascii="Arial" w:eastAsia="Times New Roman" w:hAnsi="Arial" w:cs="Arial"/>
        </w:rPr>
        <w:t xml:space="preserve">'s plans to resolve such Complaint. </w:t>
      </w:r>
    </w:p>
    <w:p w:rsidR="006119B9" w:rsidRPr="006119B9" w:rsidRDefault="006119B9" w:rsidP="006119B9">
      <w:pPr>
        <w:keepNext/>
        <w:spacing w:after="0" w:line="312" w:lineRule="auto"/>
        <w:jc w:val="both"/>
        <w:outlineLvl w:val="1"/>
        <w:rPr>
          <w:rFonts w:ascii="Arial" w:eastAsia="Times New Roman" w:hAnsi="Arial" w:cs="Arial"/>
        </w:rPr>
      </w:pPr>
    </w:p>
    <w:p w:rsidR="006119B9" w:rsidRPr="006119B9" w:rsidRDefault="006119B9" w:rsidP="006119B9">
      <w:pPr>
        <w:keepNext/>
        <w:numPr>
          <w:ilvl w:val="1"/>
          <w:numId w:val="11"/>
        </w:numPr>
        <w:spacing w:after="0" w:line="312" w:lineRule="auto"/>
        <w:ind w:left="700" w:hanging="700"/>
        <w:jc w:val="both"/>
        <w:outlineLvl w:val="1"/>
        <w:rPr>
          <w:rFonts w:ascii="Arial" w:eastAsia="Times New Roman" w:hAnsi="Arial" w:cs="Arial"/>
        </w:rPr>
      </w:pPr>
      <w:r w:rsidRPr="006119B9">
        <w:rPr>
          <w:rFonts w:ascii="Arial" w:eastAsia="Times New Roman" w:hAnsi="Arial" w:cs="Arial"/>
        </w:rPr>
        <w:t xml:space="preserve">Without prejudice to any rights and remedies that </w:t>
      </w:r>
      <w:r w:rsidR="00A00C86">
        <w:rPr>
          <w:rFonts w:ascii="Arial" w:eastAsia="Times New Roman" w:hAnsi="Arial" w:cs="Arial"/>
        </w:rPr>
        <w:t>CITB</w:t>
      </w:r>
      <w:r w:rsidRPr="006119B9">
        <w:rPr>
          <w:rFonts w:ascii="Arial" w:eastAsia="Times New Roman" w:hAnsi="Arial" w:cs="Arial"/>
        </w:rPr>
        <w:t xml:space="preserve"> may have at law, including under this Framework Agreement or any Call-Off Contract, and without prejudice to any obligation of the </w:t>
      </w:r>
      <w:r w:rsidR="00C668B0">
        <w:rPr>
          <w:rFonts w:ascii="Arial" w:eastAsia="Times New Roman" w:hAnsi="Arial" w:cs="Arial"/>
        </w:rPr>
        <w:t>Supplier</w:t>
      </w:r>
      <w:r w:rsidRPr="006119B9">
        <w:rPr>
          <w:rFonts w:ascii="Arial" w:eastAsia="Times New Roman" w:hAnsi="Arial" w:cs="Arial"/>
        </w:rPr>
        <w:t xml:space="preserve"> to take remedial action under the provisions of this Framework Agreement or any Call-Off Contract, the following provisions shall apply:</w:t>
      </w:r>
    </w:p>
    <w:p w:rsidR="006119B9" w:rsidRPr="006119B9" w:rsidRDefault="006119B9" w:rsidP="006119B9">
      <w:pPr>
        <w:keepNext/>
        <w:spacing w:after="0" w:line="312" w:lineRule="auto"/>
        <w:jc w:val="both"/>
        <w:outlineLvl w:val="1"/>
        <w:rPr>
          <w:rFonts w:ascii="Arial" w:eastAsia="Times New Roman" w:hAnsi="Arial" w:cs="Arial"/>
        </w:rPr>
      </w:pPr>
    </w:p>
    <w:p w:rsidR="006119B9" w:rsidRPr="006119B9" w:rsidRDefault="006119B9" w:rsidP="006119B9">
      <w:pPr>
        <w:keepNext/>
        <w:numPr>
          <w:ilvl w:val="2"/>
          <w:numId w:val="11"/>
        </w:numPr>
        <w:spacing w:after="0" w:line="312" w:lineRule="auto"/>
        <w:ind w:left="1400" w:hanging="680"/>
        <w:jc w:val="both"/>
        <w:outlineLvl w:val="1"/>
        <w:rPr>
          <w:rFonts w:ascii="Arial" w:eastAsia="Times New Roman" w:hAnsi="Arial" w:cs="Arial"/>
        </w:rPr>
      </w:pPr>
      <w:r w:rsidRPr="006119B9">
        <w:rPr>
          <w:rFonts w:ascii="Arial" w:eastAsia="Times New Roman" w:hAnsi="Arial" w:cs="Arial"/>
        </w:rPr>
        <w:t xml:space="preserve">if the Complaint includes serious allegations of misconduct or serious allegations that the standard of assessment falls significantly below the standard required by the Relevant Awarding Body and/or this Framework Agreement or the Call-Off Contract (‘a Serious Misconduct Complaint’), </w:t>
      </w:r>
      <w:r w:rsidR="00A00C86">
        <w:rPr>
          <w:rFonts w:ascii="Arial" w:eastAsia="Times New Roman" w:hAnsi="Arial" w:cs="Arial"/>
        </w:rPr>
        <w:t>CITB</w:t>
      </w:r>
      <w:r w:rsidRPr="006119B9">
        <w:rPr>
          <w:rFonts w:ascii="Arial" w:eastAsia="Times New Roman" w:hAnsi="Arial" w:cs="Arial"/>
        </w:rPr>
        <w:t xml:space="preserve"> shall be entitled forthwith to suspend performance of any and/or all Call-Off Contract(s) while it carries out an investigation of the Complaint; and</w:t>
      </w:r>
    </w:p>
    <w:p w:rsidR="006119B9" w:rsidRPr="006119B9" w:rsidRDefault="006119B9" w:rsidP="006119B9">
      <w:pPr>
        <w:keepNext/>
        <w:spacing w:after="0" w:line="312" w:lineRule="auto"/>
        <w:ind w:left="720"/>
        <w:jc w:val="both"/>
        <w:outlineLvl w:val="1"/>
        <w:rPr>
          <w:rFonts w:ascii="Arial" w:eastAsia="Times New Roman" w:hAnsi="Arial" w:cs="Arial"/>
        </w:rPr>
      </w:pPr>
    </w:p>
    <w:p w:rsidR="006119B9" w:rsidRPr="006119B9" w:rsidRDefault="006119B9" w:rsidP="006119B9">
      <w:pPr>
        <w:keepNext/>
        <w:numPr>
          <w:ilvl w:val="2"/>
          <w:numId w:val="11"/>
        </w:numPr>
        <w:spacing w:after="0" w:line="312" w:lineRule="auto"/>
        <w:ind w:left="1400" w:hanging="680"/>
        <w:jc w:val="both"/>
        <w:outlineLvl w:val="1"/>
        <w:rPr>
          <w:rFonts w:ascii="Arial" w:eastAsia="Times New Roman" w:hAnsi="Arial" w:cs="Arial"/>
        </w:rPr>
      </w:pPr>
      <w:r w:rsidRPr="006119B9">
        <w:rPr>
          <w:rFonts w:ascii="Arial" w:eastAsia="Times New Roman" w:hAnsi="Arial" w:cs="Arial"/>
        </w:rPr>
        <w:t xml:space="preserve"> the </w:t>
      </w:r>
      <w:r w:rsidR="00C668B0">
        <w:rPr>
          <w:rFonts w:ascii="Arial" w:eastAsia="Times New Roman" w:hAnsi="Arial" w:cs="Arial"/>
        </w:rPr>
        <w:t>Supplier</w:t>
      </w:r>
      <w:r w:rsidRPr="006119B9">
        <w:rPr>
          <w:rFonts w:ascii="Arial" w:eastAsia="Times New Roman" w:hAnsi="Arial" w:cs="Arial"/>
        </w:rPr>
        <w:t xml:space="preserve"> shall afford </w:t>
      </w:r>
      <w:r w:rsidR="00A00C86">
        <w:rPr>
          <w:rFonts w:ascii="Arial" w:eastAsia="Times New Roman" w:hAnsi="Arial" w:cs="Arial"/>
        </w:rPr>
        <w:t>CITB</w:t>
      </w:r>
      <w:r w:rsidRPr="006119B9">
        <w:rPr>
          <w:rFonts w:ascii="Arial" w:eastAsia="Times New Roman" w:hAnsi="Arial" w:cs="Arial"/>
        </w:rPr>
        <w:t xml:space="preserve"> or its nominated representative access to such Staff, Learners and records as it may require in order to investigate the Complaint, and shall provide all reasonable co-operation and assistance in relation to the investigation; and</w:t>
      </w:r>
    </w:p>
    <w:p w:rsidR="006119B9" w:rsidRPr="006119B9" w:rsidRDefault="006119B9" w:rsidP="006119B9">
      <w:pPr>
        <w:keepNext/>
        <w:spacing w:after="0" w:line="312" w:lineRule="auto"/>
        <w:jc w:val="both"/>
        <w:outlineLvl w:val="1"/>
        <w:rPr>
          <w:rFonts w:ascii="Arial" w:eastAsia="Times New Roman" w:hAnsi="Arial" w:cs="Arial"/>
        </w:rPr>
      </w:pPr>
    </w:p>
    <w:p w:rsidR="006119B9" w:rsidRPr="006119B9" w:rsidRDefault="006119B9" w:rsidP="006119B9">
      <w:pPr>
        <w:keepNext/>
        <w:numPr>
          <w:ilvl w:val="2"/>
          <w:numId w:val="11"/>
        </w:numPr>
        <w:spacing w:after="0" w:line="312" w:lineRule="auto"/>
        <w:ind w:left="1400" w:hanging="680"/>
        <w:jc w:val="both"/>
        <w:outlineLvl w:val="1"/>
        <w:rPr>
          <w:rFonts w:ascii="Arial" w:eastAsia="Times New Roman" w:hAnsi="Arial" w:cs="Arial"/>
        </w:rPr>
      </w:pPr>
      <w:r w:rsidRPr="006119B9">
        <w:rPr>
          <w:rFonts w:ascii="Arial" w:eastAsia="Times New Roman" w:hAnsi="Arial" w:cs="Arial"/>
        </w:rPr>
        <w:t xml:space="preserve">if </w:t>
      </w:r>
      <w:r w:rsidR="00A00C86">
        <w:rPr>
          <w:rFonts w:ascii="Arial" w:eastAsia="Times New Roman" w:hAnsi="Arial" w:cs="Arial"/>
        </w:rPr>
        <w:t>CITB</w:t>
      </w:r>
      <w:r w:rsidRPr="006119B9">
        <w:rPr>
          <w:rFonts w:ascii="Arial" w:eastAsia="Times New Roman" w:hAnsi="Arial" w:cs="Arial"/>
        </w:rPr>
        <w:t xml:space="preserve"> considers the Complaint to be well founded, it reserves the right to terminate forthwith the Framework Agreement and any Call-Off Contract.</w:t>
      </w:r>
    </w:p>
    <w:p w:rsidR="006119B9" w:rsidRPr="006119B9" w:rsidRDefault="006119B9" w:rsidP="006119B9">
      <w:pPr>
        <w:keepNext/>
        <w:spacing w:after="0" w:line="312" w:lineRule="auto"/>
        <w:jc w:val="both"/>
        <w:outlineLvl w:val="1"/>
        <w:rPr>
          <w:rFonts w:ascii="Arial" w:eastAsia="Times New Roman" w:hAnsi="Arial" w:cs="Arial"/>
        </w:rPr>
      </w:pPr>
    </w:p>
    <w:p w:rsidR="006119B9" w:rsidRPr="006119B9" w:rsidRDefault="006119B9" w:rsidP="006119B9">
      <w:pPr>
        <w:keepNext/>
        <w:numPr>
          <w:ilvl w:val="0"/>
          <w:numId w:val="11"/>
        </w:numPr>
        <w:spacing w:after="0" w:line="312" w:lineRule="auto"/>
        <w:jc w:val="both"/>
        <w:outlineLvl w:val="0"/>
        <w:rPr>
          <w:rFonts w:ascii="Arial" w:eastAsia="Times New Roman" w:hAnsi="Arial" w:cs="Arial"/>
        </w:rPr>
      </w:pPr>
      <w:bookmarkStart w:id="146" w:name="_Ref137025971"/>
      <w:bookmarkStart w:id="147" w:name="_Ref172604629"/>
      <w:bookmarkStart w:id="148" w:name="_Ref173128690"/>
      <w:bookmarkStart w:id="149" w:name="_Ref173296186"/>
      <w:r w:rsidRPr="006119B9">
        <w:rPr>
          <w:rFonts w:ascii="Arial" w:eastAsia="Times New Roman" w:hAnsi="Arial" w:cs="Arial"/>
          <w:b/>
          <w:caps/>
        </w:rPr>
        <w:t>DISPUTE RESOLUTION</w:t>
      </w:r>
      <w:bookmarkEnd w:id="146"/>
      <w:bookmarkEnd w:id="147"/>
      <w:bookmarkEnd w:id="148"/>
      <w:bookmarkEnd w:id="149"/>
    </w:p>
    <w:p w:rsidR="006119B9" w:rsidRPr="006119B9" w:rsidRDefault="006119B9" w:rsidP="006119B9">
      <w:pPr>
        <w:keepNext/>
        <w:spacing w:after="0" w:line="312" w:lineRule="auto"/>
        <w:ind w:left="360"/>
        <w:jc w:val="both"/>
        <w:outlineLvl w:val="1"/>
        <w:rPr>
          <w:rFonts w:ascii="Arial" w:eastAsia="Times New Roman" w:hAnsi="Arial" w:cs="Arial"/>
        </w:rPr>
      </w:pPr>
      <w:bookmarkStart w:id="150" w:name="_Ref172390012"/>
    </w:p>
    <w:p w:rsidR="006119B9" w:rsidRPr="006119B9" w:rsidRDefault="006119B9" w:rsidP="006119B9">
      <w:pPr>
        <w:keepNext/>
        <w:numPr>
          <w:ilvl w:val="1"/>
          <w:numId w:val="11"/>
        </w:numPr>
        <w:spacing w:after="0" w:line="312" w:lineRule="auto"/>
        <w:ind w:left="700" w:hanging="700"/>
        <w:jc w:val="both"/>
        <w:outlineLvl w:val="1"/>
        <w:rPr>
          <w:rFonts w:ascii="Arial" w:eastAsia="Times New Roman" w:hAnsi="Arial" w:cs="Arial"/>
        </w:rPr>
      </w:pPr>
      <w:r w:rsidRPr="006119B9">
        <w:rPr>
          <w:rFonts w:ascii="Arial" w:eastAsia="Times New Roman" w:hAnsi="Arial" w:cs="Arial"/>
        </w:rPr>
        <w:t xml:space="preserve">The Parties shall attempt in good faith to negotiate a settlement to any dispute between them arising out of or in connection with the Framework Agreement within twenty (20) Working Days after either Party notifying the other of the dispute and such efforts shall involve the escalation of the dispute to </w:t>
      </w:r>
      <w:bookmarkEnd w:id="150"/>
      <w:r w:rsidRPr="006119B9">
        <w:rPr>
          <w:rFonts w:ascii="Arial" w:eastAsia="Times New Roman" w:hAnsi="Arial" w:cs="Arial"/>
        </w:rPr>
        <w:t>those persons identified in Clause 3</w:t>
      </w:r>
      <w:r w:rsidR="00BD47F2">
        <w:rPr>
          <w:rFonts w:ascii="Arial" w:eastAsia="Times New Roman" w:hAnsi="Arial" w:cs="Arial"/>
        </w:rPr>
        <w:t>3</w:t>
      </w:r>
      <w:r w:rsidRPr="006119B9">
        <w:rPr>
          <w:rFonts w:ascii="Arial" w:eastAsia="Times New Roman" w:hAnsi="Arial" w:cs="Arial"/>
        </w:rPr>
        <w:t xml:space="preserve"> above. </w:t>
      </w:r>
    </w:p>
    <w:p w:rsidR="006119B9" w:rsidRPr="006119B9" w:rsidRDefault="006119B9" w:rsidP="006119B9">
      <w:pPr>
        <w:keepNext/>
        <w:spacing w:after="0" w:line="312" w:lineRule="auto"/>
        <w:ind w:left="360"/>
        <w:jc w:val="both"/>
        <w:outlineLvl w:val="1"/>
        <w:rPr>
          <w:rFonts w:ascii="Arial" w:eastAsia="Times New Roman" w:hAnsi="Arial" w:cs="Arial"/>
        </w:rPr>
      </w:pPr>
    </w:p>
    <w:p w:rsidR="006119B9" w:rsidRPr="006119B9" w:rsidRDefault="006119B9" w:rsidP="006119B9">
      <w:pPr>
        <w:keepNext/>
        <w:numPr>
          <w:ilvl w:val="1"/>
          <w:numId w:val="11"/>
        </w:numPr>
        <w:spacing w:after="0" w:line="312" w:lineRule="auto"/>
        <w:ind w:left="700" w:hanging="700"/>
        <w:jc w:val="both"/>
        <w:outlineLvl w:val="1"/>
        <w:rPr>
          <w:rFonts w:ascii="Arial" w:eastAsia="Times New Roman" w:hAnsi="Arial" w:cs="Arial"/>
        </w:rPr>
      </w:pPr>
      <w:bookmarkStart w:id="151" w:name="_Ref172390098"/>
      <w:r w:rsidRPr="006119B9">
        <w:rPr>
          <w:rFonts w:ascii="Arial" w:eastAsia="Times New Roman" w:hAnsi="Arial" w:cs="Arial"/>
        </w:rPr>
        <w:t>Nothing in this dispute resolution procedure shall prevent the Parties from seeking from any court of competent jurisdiction an interim order restraining the other Party from doing any act or compelling the other Party to do any act.</w:t>
      </w:r>
      <w:bookmarkEnd w:id="151"/>
      <w:r w:rsidRPr="006119B9">
        <w:rPr>
          <w:rFonts w:ascii="Arial" w:eastAsia="Times New Roman" w:hAnsi="Arial" w:cs="Arial"/>
        </w:rPr>
        <w:t xml:space="preserve"> </w:t>
      </w:r>
    </w:p>
    <w:p w:rsidR="006119B9" w:rsidRPr="006119B9" w:rsidRDefault="006119B9" w:rsidP="006119B9">
      <w:pPr>
        <w:keepNext/>
        <w:spacing w:after="0" w:line="312" w:lineRule="auto"/>
        <w:ind w:left="850" w:hanging="850"/>
        <w:jc w:val="both"/>
        <w:outlineLvl w:val="1"/>
        <w:rPr>
          <w:rFonts w:ascii="Arial" w:eastAsia="Times New Roman" w:hAnsi="Arial" w:cs="Arial"/>
        </w:rPr>
      </w:pPr>
    </w:p>
    <w:p w:rsidR="006119B9" w:rsidRPr="006119B9" w:rsidRDefault="006119B9" w:rsidP="006119B9">
      <w:pPr>
        <w:keepNext/>
        <w:numPr>
          <w:ilvl w:val="1"/>
          <w:numId w:val="11"/>
        </w:numPr>
        <w:spacing w:after="0" w:line="312" w:lineRule="auto"/>
        <w:ind w:left="700" w:hanging="700"/>
        <w:jc w:val="both"/>
        <w:outlineLvl w:val="1"/>
        <w:rPr>
          <w:rFonts w:ascii="Arial" w:eastAsia="Times New Roman" w:hAnsi="Arial" w:cs="Arial"/>
        </w:rPr>
      </w:pPr>
      <w:bookmarkStart w:id="152" w:name="_Ref172390137"/>
      <w:r w:rsidRPr="006119B9">
        <w:rPr>
          <w:rFonts w:ascii="Arial" w:eastAsia="Times New Roman" w:hAnsi="Arial" w:cs="Arial"/>
        </w:rPr>
        <w:t>If the dispute cannot be resolved by t</w:t>
      </w:r>
      <w:r w:rsidR="001B60B0">
        <w:rPr>
          <w:rFonts w:ascii="Arial" w:eastAsia="Times New Roman" w:hAnsi="Arial" w:cs="Arial"/>
        </w:rPr>
        <w:t>he Parties pursuant to Clause 3</w:t>
      </w:r>
      <w:r w:rsidR="00BD47F2">
        <w:rPr>
          <w:rFonts w:ascii="Arial" w:eastAsia="Times New Roman" w:hAnsi="Arial" w:cs="Arial"/>
        </w:rPr>
        <w:t>5</w:t>
      </w:r>
      <w:r w:rsidRPr="006119B9">
        <w:rPr>
          <w:rFonts w:ascii="Arial" w:eastAsia="Times New Roman" w:hAnsi="Arial" w:cs="Arial"/>
        </w:rPr>
        <w:t>.1, the Parties shall refer it to mediation pursuant to th</w:t>
      </w:r>
      <w:r w:rsidR="001B60B0">
        <w:rPr>
          <w:rFonts w:ascii="Arial" w:eastAsia="Times New Roman" w:hAnsi="Arial" w:cs="Arial"/>
        </w:rPr>
        <w:t>e procedure set out in Clause 3</w:t>
      </w:r>
      <w:r w:rsidR="00BD47F2">
        <w:rPr>
          <w:rFonts w:ascii="Arial" w:eastAsia="Times New Roman" w:hAnsi="Arial" w:cs="Arial"/>
        </w:rPr>
        <w:t>5</w:t>
      </w:r>
      <w:r w:rsidRPr="006119B9">
        <w:rPr>
          <w:rFonts w:ascii="Arial" w:eastAsia="Times New Roman" w:hAnsi="Arial" w:cs="Arial"/>
        </w:rPr>
        <w:t xml:space="preserve">.5 unless: </w:t>
      </w:r>
    </w:p>
    <w:p w:rsidR="006119B9" w:rsidRPr="006119B9" w:rsidRDefault="006119B9" w:rsidP="006119B9">
      <w:pPr>
        <w:keepNext/>
        <w:spacing w:after="0" w:line="312" w:lineRule="auto"/>
        <w:jc w:val="both"/>
        <w:outlineLvl w:val="1"/>
        <w:rPr>
          <w:rFonts w:ascii="Arial" w:eastAsia="Times New Roman" w:hAnsi="Arial" w:cs="Arial"/>
        </w:rPr>
      </w:pPr>
    </w:p>
    <w:p w:rsidR="006119B9" w:rsidRPr="006119B9" w:rsidRDefault="00A00C86" w:rsidP="006119B9">
      <w:pPr>
        <w:keepNext/>
        <w:numPr>
          <w:ilvl w:val="2"/>
          <w:numId w:val="11"/>
        </w:numPr>
        <w:spacing w:after="0" w:line="312" w:lineRule="auto"/>
        <w:ind w:left="1400" w:hanging="680"/>
        <w:jc w:val="both"/>
        <w:outlineLvl w:val="1"/>
        <w:rPr>
          <w:rFonts w:ascii="Arial" w:eastAsia="Times New Roman" w:hAnsi="Arial" w:cs="Arial"/>
        </w:rPr>
      </w:pPr>
      <w:r>
        <w:rPr>
          <w:rFonts w:ascii="Arial" w:eastAsia="Times New Roman" w:hAnsi="Arial" w:cs="Arial"/>
        </w:rPr>
        <w:t>CITB</w:t>
      </w:r>
      <w:r w:rsidR="006119B9" w:rsidRPr="006119B9">
        <w:rPr>
          <w:rFonts w:ascii="Arial" w:eastAsia="Times New Roman" w:hAnsi="Arial" w:cs="Arial"/>
        </w:rPr>
        <w:t xml:space="preserve"> considers that the dispute is not suitable for resolution by mediation; or </w:t>
      </w:r>
    </w:p>
    <w:p w:rsidR="006119B9" w:rsidRPr="006119B9" w:rsidRDefault="006119B9" w:rsidP="006119B9">
      <w:pPr>
        <w:keepNext/>
        <w:spacing w:after="0" w:line="312" w:lineRule="auto"/>
        <w:ind w:left="720"/>
        <w:jc w:val="both"/>
        <w:outlineLvl w:val="1"/>
        <w:rPr>
          <w:rFonts w:ascii="Arial" w:eastAsia="Times New Roman" w:hAnsi="Arial" w:cs="Arial"/>
        </w:rPr>
      </w:pPr>
    </w:p>
    <w:p w:rsidR="006119B9" w:rsidRPr="006119B9" w:rsidRDefault="006119B9" w:rsidP="006119B9">
      <w:pPr>
        <w:keepNext/>
        <w:numPr>
          <w:ilvl w:val="2"/>
          <w:numId w:val="11"/>
        </w:numPr>
        <w:spacing w:after="0" w:line="312" w:lineRule="auto"/>
        <w:ind w:left="1400" w:hanging="680"/>
        <w:jc w:val="both"/>
        <w:outlineLvl w:val="2"/>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does not agree to mediation.</w:t>
      </w:r>
      <w:bookmarkEnd w:id="152"/>
      <w:r w:rsidRPr="006119B9">
        <w:rPr>
          <w:rFonts w:ascii="Arial" w:eastAsia="Times New Roman" w:hAnsi="Arial" w:cs="Arial"/>
        </w:rPr>
        <w:t xml:space="preserve">  </w:t>
      </w:r>
    </w:p>
    <w:p w:rsidR="006119B9" w:rsidRPr="006119B9" w:rsidRDefault="006119B9" w:rsidP="006119B9">
      <w:pPr>
        <w:keepNext/>
        <w:spacing w:after="0" w:line="312" w:lineRule="auto"/>
        <w:jc w:val="both"/>
        <w:outlineLvl w:val="2"/>
        <w:rPr>
          <w:rFonts w:ascii="Arial" w:eastAsia="Times New Roman" w:hAnsi="Arial" w:cs="Arial"/>
        </w:rPr>
      </w:pPr>
    </w:p>
    <w:p w:rsidR="006119B9" w:rsidRPr="006119B9" w:rsidRDefault="006119B9" w:rsidP="006119B9">
      <w:pPr>
        <w:keepNext/>
        <w:numPr>
          <w:ilvl w:val="1"/>
          <w:numId w:val="11"/>
        </w:numPr>
        <w:spacing w:after="0" w:line="312" w:lineRule="auto"/>
        <w:ind w:left="700" w:hanging="700"/>
        <w:jc w:val="both"/>
        <w:outlineLvl w:val="1"/>
        <w:rPr>
          <w:rFonts w:ascii="Arial" w:eastAsia="Times New Roman" w:hAnsi="Arial" w:cs="Arial"/>
        </w:rPr>
      </w:pPr>
      <w:r w:rsidRPr="006119B9">
        <w:rPr>
          <w:rFonts w:ascii="Arial" w:eastAsia="Times New Roman" w:hAnsi="Arial" w:cs="Arial"/>
        </w:rPr>
        <w:t xml:space="preserve">The obligations of the Parties under the Framework Agreement shall not be suspended, cease or be delayed by the reference of a dispute to mediation and the </w:t>
      </w:r>
      <w:r w:rsidR="00C668B0">
        <w:rPr>
          <w:rFonts w:ascii="Arial" w:eastAsia="Times New Roman" w:hAnsi="Arial" w:cs="Arial"/>
        </w:rPr>
        <w:t>Supplier</w:t>
      </w:r>
      <w:r w:rsidRPr="006119B9">
        <w:rPr>
          <w:rFonts w:ascii="Arial" w:eastAsia="Times New Roman" w:hAnsi="Arial" w:cs="Arial"/>
        </w:rPr>
        <w:t xml:space="preserve"> and its employees, personnel and associates shall comply fully with the requirements of the Framework Agreement at all times.</w:t>
      </w:r>
      <w:bookmarkStart w:id="153" w:name="_Ref172390042"/>
      <w:r w:rsidRPr="006119B9">
        <w:rPr>
          <w:rFonts w:ascii="Arial" w:eastAsia="Times New Roman" w:hAnsi="Arial" w:cs="Arial"/>
        </w:rPr>
        <w:t xml:space="preserve"> </w:t>
      </w:r>
    </w:p>
    <w:p w:rsidR="006119B9" w:rsidRPr="006119B9" w:rsidRDefault="006119B9" w:rsidP="006119B9">
      <w:pPr>
        <w:keepNext/>
        <w:spacing w:after="0" w:line="312" w:lineRule="auto"/>
        <w:jc w:val="both"/>
        <w:outlineLvl w:val="1"/>
        <w:rPr>
          <w:rFonts w:ascii="Arial" w:eastAsia="Times New Roman" w:hAnsi="Arial" w:cs="Arial"/>
        </w:rPr>
      </w:pPr>
    </w:p>
    <w:p w:rsidR="006119B9" w:rsidRPr="006119B9" w:rsidRDefault="006119B9" w:rsidP="006119B9">
      <w:pPr>
        <w:keepNext/>
        <w:numPr>
          <w:ilvl w:val="1"/>
          <w:numId w:val="11"/>
        </w:numPr>
        <w:spacing w:after="0" w:line="312" w:lineRule="auto"/>
        <w:ind w:left="700" w:hanging="700"/>
        <w:jc w:val="both"/>
        <w:outlineLvl w:val="1"/>
        <w:rPr>
          <w:rFonts w:ascii="Arial" w:eastAsia="Times New Roman" w:hAnsi="Arial" w:cs="Arial"/>
        </w:rPr>
      </w:pPr>
      <w:r w:rsidRPr="006119B9">
        <w:rPr>
          <w:rFonts w:ascii="Arial" w:eastAsia="Times New Roman" w:hAnsi="Arial" w:cs="Arial"/>
        </w:rPr>
        <w:t>The procedure for mediation and consequential provisions relating to mediation are as follows:</w:t>
      </w:r>
      <w:bookmarkEnd w:id="153"/>
      <w:r w:rsidRPr="006119B9">
        <w:rPr>
          <w:rFonts w:ascii="Arial" w:eastAsia="Times New Roman" w:hAnsi="Arial" w:cs="Arial"/>
        </w:rPr>
        <w:t xml:space="preserve"> </w:t>
      </w:r>
    </w:p>
    <w:p w:rsidR="006119B9" w:rsidRPr="006119B9" w:rsidRDefault="006119B9" w:rsidP="006119B9">
      <w:pPr>
        <w:keepNext/>
        <w:spacing w:after="0" w:line="312" w:lineRule="auto"/>
        <w:jc w:val="both"/>
        <w:outlineLvl w:val="1"/>
        <w:rPr>
          <w:rFonts w:ascii="Arial" w:eastAsia="Times New Roman" w:hAnsi="Arial" w:cs="Arial"/>
        </w:rPr>
      </w:pPr>
    </w:p>
    <w:p w:rsidR="006119B9" w:rsidRPr="006119B9" w:rsidRDefault="006119B9" w:rsidP="006119B9">
      <w:pPr>
        <w:keepNext/>
        <w:numPr>
          <w:ilvl w:val="2"/>
          <w:numId w:val="11"/>
        </w:numPr>
        <w:spacing w:after="0" w:line="312" w:lineRule="auto"/>
        <w:ind w:left="1400" w:hanging="680"/>
        <w:jc w:val="both"/>
        <w:outlineLvl w:val="1"/>
        <w:rPr>
          <w:rFonts w:ascii="Arial" w:eastAsia="Times New Roman" w:hAnsi="Arial" w:cs="Arial"/>
        </w:rPr>
      </w:pPr>
      <w:r w:rsidRPr="006119B9">
        <w:rPr>
          <w:rFonts w:ascii="Arial" w:eastAsia="Times New Roman" w:hAnsi="Arial" w:cs="Arial"/>
        </w:rPr>
        <w:t>a neutral adviser or mediator (</w:t>
      </w:r>
      <w:r w:rsidRPr="006119B9">
        <w:rPr>
          <w:rFonts w:ascii="Arial" w:eastAsia="Times New Roman" w:hAnsi="Arial" w:cs="Arial"/>
          <w:b/>
          <w:bCs/>
        </w:rPr>
        <w:t>the Mediator</w:t>
      </w:r>
      <w:r w:rsidRPr="006119B9">
        <w:rPr>
          <w:rFonts w:ascii="Arial" w:eastAsia="Times New Roman" w:hAnsi="Arial" w:cs="Arial"/>
        </w:rPr>
        <w:t>) shall be chosen by agreement between the Parties or, if they are unable to agree upon a Mediator within ten (10) Working Days after a request by one Party to the other to appoint a Mediator or if the Mediator agreed upon is unable or unwilling to act, either Party shall within ten (10) Working Days from the date of the proposal to appoint a Mediator or within ten (10) Working Days after any notice given by the Mediation to either Party that he is unable or unwilling to act, apply to  the Centre for Effective Dispute Resolution (CEDR)   to appoint a Mediator; and</w:t>
      </w:r>
    </w:p>
    <w:p w:rsidR="006119B9" w:rsidRPr="006119B9" w:rsidRDefault="006119B9" w:rsidP="006119B9">
      <w:pPr>
        <w:keepNext/>
        <w:spacing w:after="0" w:line="312" w:lineRule="auto"/>
        <w:ind w:left="720"/>
        <w:jc w:val="both"/>
        <w:outlineLvl w:val="1"/>
        <w:rPr>
          <w:rFonts w:ascii="Arial" w:eastAsia="Times New Roman" w:hAnsi="Arial" w:cs="Arial"/>
        </w:rPr>
      </w:pPr>
    </w:p>
    <w:p w:rsidR="006119B9" w:rsidRPr="006119B9" w:rsidRDefault="006119B9" w:rsidP="006119B9">
      <w:pPr>
        <w:keepNext/>
        <w:numPr>
          <w:ilvl w:val="2"/>
          <w:numId w:val="11"/>
        </w:numPr>
        <w:spacing w:after="0" w:line="312" w:lineRule="auto"/>
        <w:ind w:left="1400" w:hanging="680"/>
        <w:jc w:val="both"/>
        <w:outlineLvl w:val="1"/>
        <w:rPr>
          <w:rFonts w:ascii="Arial" w:eastAsia="Times New Roman" w:hAnsi="Arial" w:cs="Arial"/>
        </w:rPr>
      </w:pPr>
      <w:r w:rsidRPr="006119B9">
        <w:rPr>
          <w:rFonts w:ascii="Arial" w:eastAsia="Times New Roman" w:hAnsi="Arial" w:cs="Arial"/>
        </w:rPr>
        <w:t>if the Parties fail to reach agreement in the structured negotiations within sixty (60) Working Days after the Mediator being appointed, or such longer period as may be agreed by the Parties, then any dispute or difference between them may be referred to the courts.</w:t>
      </w:r>
    </w:p>
    <w:p w:rsidR="006119B9" w:rsidRPr="006119B9" w:rsidRDefault="006119B9" w:rsidP="006119B9">
      <w:pPr>
        <w:keepNext/>
        <w:spacing w:after="0" w:line="312" w:lineRule="auto"/>
        <w:ind w:left="850" w:hanging="850"/>
        <w:jc w:val="both"/>
        <w:outlineLvl w:val="1"/>
        <w:rPr>
          <w:rFonts w:ascii="Arial" w:eastAsia="Times New Roman" w:hAnsi="Arial" w:cs="Arial"/>
        </w:rPr>
      </w:pPr>
    </w:p>
    <w:p w:rsidR="006119B9" w:rsidRPr="006119B9" w:rsidRDefault="006119B9" w:rsidP="006119B9">
      <w:pPr>
        <w:keepNext/>
        <w:numPr>
          <w:ilvl w:val="0"/>
          <w:numId w:val="11"/>
        </w:numPr>
        <w:spacing w:after="0" w:line="312" w:lineRule="auto"/>
        <w:jc w:val="both"/>
        <w:outlineLvl w:val="0"/>
        <w:rPr>
          <w:rFonts w:ascii="Arial" w:eastAsia="Times New Roman" w:hAnsi="Arial" w:cs="Arial"/>
        </w:rPr>
      </w:pPr>
      <w:bookmarkStart w:id="154" w:name="_Ref137025991"/>
      <w:bookmarkStart w:id="155" w:name="_Ref173128691"/>
      <w:bookmarkStart w:id="156" w:name="_Ref173296187"/>
      <w:r w:rsidRPr="006119B9">
        <w:rPr>
          <w:rFonts w:ascii="Arial" w:eastAsia="Times New Roman" w:hAnsi="Arial" w:cs="Arial"/>
          <w:b/>
          <w:caps/>
        </w:rPr>
        <w:t>LAW AND JURISDICTION</w:t>
      </w:r>
      <w:bookmarkEnd w:id="154"/>
      <w:bookmarkEnd w:id="155"/>
      <w:bookmarkEnd w:id="156"/>
    </w:p>
    <w:p w:rsidR="006119B9" w:rsidRPr="006119B9" w:rsidRDefault="006119B9" w:rsidP="006119B9">
      <w:pPr>
        <w:keepNext/>
        <w:spacing w:after="0" w:line="312" w:lineRule="auto"/>
        <w:jc w:val="both"/>
        <w:rPr>
          <w:rFonts w:ascii="Arial" w:eastAsia="Times New Roman" w:hAnsi="Arial" w:cs="Arial"/>
        </w:rPr>
      </w:pPr>
    </w:p>
    <w:p w:rsidR="006119B9" w:rsidRPr="006119B9" w:rsidRDefault="006119B9" w:rsidP="006119B9">
      <w:pPr>
        <w:keepNext/>
        <w:spacing w:after="0" w:line="312" w:lineRule="auto"/>
        <w:jc w:val="both"/>
        <w:rPr>
          <w:rFonts w:ascii="Arial" w:eastAsia="Times New Roman" w:hAnsi="Arial" w:cs="Arial"/>
        </w:rPr>
      </w:pPr>
      <w:r w:rsidRPr="006119B9">
        <w:rPr>
          <w:rFonts w:ascii="Arial" w:eastAsia="Times New Roman" w:hAnsi="Arial" w:cs="Arial"/>
        </w:rPr>
        <w:t>Subject to the provisions of Clause 3</w:t>
      </w:r>
      <w:r w:rsidR="00BD47F2">
        <w:rPr>
          <w:rFonts w:ascii="Arial" w:eastAsia="Times New Roman" w:hAnsi="Arial" w:cs="Arial"/>
        </w:rPr>
        <w:t>4</w:t>
      </w:r>
      <w:r w:rsidRPr="006119B9">
        <w:rPr>
          <w:rFonts w:ascii="Arial" w:eastAsia="Times New Roman" w:hAnsi="Arial" w:cs="Arial"/>
        </w:rPr>
        <w:t xml:space="preserve"> and Clause 3</w:t>
      </w:r>
      <w:r w:rsidR="00BD47F2">
        <w:rPr>
          <w:rFonts w:ascii="Arial" w:eastAsia="Times New Roman" w:hAnsi="Arial" w:cs="Arial"/>
        </w:rPr>
        <w:t>5</w:t>
      </w:r>
      <w:r w:rsidRPr="006119B9">
        <w:rPr>
          <w:rFonts w:ascii="Arial" w:eastAsia="Times New Roman" w:hAnsi="Arial" w:cs="Arial"/>
        </w:rPr>
        <w:t xml:space="preserve">, </w:t>
      </w:r>
      <w:r w:rsidR="00A00C86">
        <w:rPr>
          <w:rFonts w:ascii="Arial" w:eastAsia="Times New Roman" w:hAnsi="Arial" w:cs="Arial"/>
        </w:rPr>
        <w:t>CITB</w:t>
      </w:r>
      <w:r w:rsidRPr="006119B9">
        <w:rPr>
          <w:rFonts w:ascii="Arial" w:eastAsia="Times New Roman" w:hAnsi="Arial" w:cs="Arial"/>
        </w:rPr>
        <w:t xml:space="preserve"> and the </w:t>
      </w:r>
      <w:r w:rsidR="00C668B0">
        <w:rPr>
          <w:rFonts w:ascii="Arial" w:eastAsia="Times New Roman" w:hAnsi="Arial" w:cs="Arial"/>
        </w:rPr>
        <w:t>Supplier</w:t>
      </w:r>
      <w:r w:rsidRPr="006119B9">
        <w:rPr>
          <w:rFonts w:ascii="Arial" w:eastAsia="Times New Roman" w:hAnsi="Arial" w:cs="Arial"/>
        </w:rPr>
        <w:t xml:space="preserve"> accept the exclusive jurisdiction of the English courts and agree that this Framework Agreement is to be governed by and construed according to English Law.</w:t>
      </w:r>
    </w:p>
    <w:p w:rsidR="006119B9" w:rsidRPr="006119B9" w:rsidRDefault="006119B9" w:rsidP="006119B9">
      <w:pPr>
        <w:keepNext/>
        <w:spacing w:after="0" w:line="312" w:lineRule="auto"/>
        <w:jc w:val="both"/>
        <w:rPr>
          <w:rFonts w:ascii="Arial" w:eastAsia="Times New Roman" w:hAnsi="Arial" w:cs="Arial"/>
        </w:rPr>
      </w:pPr>
    </w:p>
    <w:p w:rsidR="006119B9" w:rsidRPr="006119B9" w:rsidRDefault="006119B9" w:rsidP="006119B9">
      <w:pPr>
        <w:keepNext/>
        <w:spacing w:after="0" w:line="312" w:lineRule="auto"/>
        <w:jc w:val="both"/>
        <w:rPr>
          <w:rFonts w:ascii="Arial" w:eastAsia="Times New Roman" w:hAnsi="Arial" w:cs="Arial"/>
        </w:rPr>
      </w:pPr>
      <w:r w:rsidRPr="006119B9">
        <w:rPr>
          <w:rFonts w:ascii="Arial" w:eastAsia="Times New Roman" w:hAnsi="Arial" w:cs="Arial"/>
          <w:b/>
          <w:bCs/>
        </w:rPr>
        <w:t>SIGNED</w:t>
      </w:r>
      <w:r w:rsidRPr="006119B9">
        <w:rPr>
          <w:rFonts w:ascii="Arial" w:eastAsia="Times New Roman" w:hAnsi="Arial" w:cs="Arial"/>
        </w:rPr>
        <w:t xml:space="preserve"> by or on behalf of the Parties on the date which is set out at the beginning of this Framework Agreement  </w:t>
      </w:r>
    </w:p>
    <w:p w:rsidR="00BD47F2" w:rsidRDefault="00BD47F2" w:rsidP="006119B9">
      <w:pPr>
        <w:keepNext/>
        <w:spacing w:after="0" w:line="312" w:lineRule="auto"/>
        <w:jc w:val="both"/>
        <w:rPr>
          <w:rFonts w:ascii="Arial" w:eastAsia="Times New Roman" w:hAnsi="Arial" w:cs="Arial"/>
        </w:rPr>
      </w:pPr>
    </w:p>
    <w:p w:rsidR="00BD47F2" w:rsidRPr="006119B9" w:rsidRDefault="00BD47F2" w:rsidP="006119B9">
      <w:pPr>
        <w:keepNext/>
        <w:spacing w:after="0" w:line="312" w:lineRule="auto"/>
        <w:jc w:val="both"/>
        <w:rPr>
          <w:rFonts w:ascii="Arial" w:eastAsia="Times New Roman" w:hAnsi="Arial" w:cs="Arial"/>
        </w:rPr>
      </w:pPr>
    </w:p>
    <w:tbl>
      <w:tblPr>
        <w:tblW w:w="0" w:type="auto"/>
        <w:tblLayout w:type="fixed"/>
        <w:tblLook w:val="0000" w:firstRow="0" w:lastRow="0" w:firstColumn="0" w:lastColumn="0" w:noHBand="0" w:noVBand="0"/>
      </w:tblPr>
      <w:tblGrid>
        <w:gridCol w:w="4644"/>
        <w:gridCol w:w="567"/>
        <w:gridCol w:w="4536"/>
      </w:tblGrid>
      <w:tr w:rsidR="006119B9" w:rsidRPr="006119B9" w:rsidTr="00CD59FB">
        <w:trPr>
          <w:cantSplit/>
        </w:trPr>
        <w:tc>
          <w:tcPr>
            <w:tcW w:w="4644" w:type="dxa"/>
          </w:tcPr>
          <w:p w:rsidR="006119B9" w:rsidRPr="006119B9" w:rsidRDefault="006119B9" w:rsidP="006119B9">
            <w:pPr>
              <w:keepNext/>
              <w:spacing w:after="0" w:line="312" w:lineRule="auto"/>
              <w:jc w:val="both"/>
              <w:rPr>
                <w:rFonts w:ascii="Arial" w:eastAsia="Times New Roman" w:hAnsi="Arial" w:cs="Arial"/>
              </w:rPr>
            </w:pPr>
            <w:bookmarkStart w:id="157" w:name="_Ref85532170"/>
            <w:bookmarkStart w:id="158" w:name="_Ref86035960"/>
            <w:r w:rsidRPr="006119B9">
              <w:rPr>
                <w:rFonts w:ascii="Arial" w:eastAsia="Times New Roman" w:hAnsi="Arial" w:cs="Arial"/>
                <w:b/>
                <w:bCs/>
              </w:rPr>
              <w:t>SIGNED</w:t>
            </w:r>
            <w:r w:rsidRPr="006119B9">
              <w:rPr>
                <w:rFonts w:ascii="Arial" w:eastAsia="Times New Roman" w:hAnsi="Arial" w:cs="Arial"/>
              </w:rPr>
              <w:t xml:space="preserve"> by </w:t>
            </w:r>
          </w:p>
          <w:p w:rsidR="006119B9" w:rsidRPr="006119B9" w:rsidRDefault="006119B9" w:rsidP="006119B9">
            <w:pPr>
              <w:keepNext/>
              <w:spacing w:after="0" w:line="312" w:lineRule="auto"/>
              <w:jc w:val="both"/>
              <w:rPr>
                <w:rFonts w:ascii="Arial" w:eastAsia="Times New Roman" w:hAnsi="Arial" w:cs="Arial"/>
              </w:rPr>
            </w:pPr>
          </w:p>
          <w:p w:rsidR="006119B9" w:rsidRPr="00B63615" w:rsidRDefault="006119B9" w:rsidP="006119B9">
            <w:pPr>
              <w:keepNext/>
              <w:spacing w:after="0" w:line="312" w:lineRule="auto"/>
              <w:jc w:val="both"/>
              <w:rPr>
                <w:rFonts w:ascii="Arial" w:eastAsia="Times New Roman" w:hAnsi="Arial" w:cs="Arial"/>
              </w:rPr>
            </w:pPr>
            <w:r w:rsidRPr="006119B9">
              <w:rPr>
                <w:rFonts w:ascii="Arial" w:eastAsia="Times New Roman" w:hAnsi="Arial" w:cs="Arial"/>
              </w:rPr>
              <w:t>for and on behalf of The Const</w:t>
            </w:r>
            <w:r w:rsidR="00B63615">
              <w:rPr>
                <w:rFonts w:ascii="Arial" w:eastAsia="Times New Roman" w:hAnsi="Arial" w:cs="Arial"/>
              </w:rPr>
              <w:t>ruction Industry Training Board</w:t>
            </w:r>
          </w:p>
        </w:tc>
        <w:tc>
          <w:tcPr>
            <w:tcW w:w="567" w:type="dxa"/>
          </w:tcPr>
          <w:p w:rsidR="006119B9" w:rsidRPr="006119B9" w:rsidRDefault="006119B9" w:rsidP="006119B9">
            <w:pPr>
              <w:keepNext/>
              <w:spacing w:after="0" w:line="312" w:lineRule="auto"/>
              <w:jc w:val="both"/>
              <w:rPr>
                <w:rFonts w:ascii="Arial" w:eastAsia="Times New Roman" w:hAnsi="Arial" w:cs="Arial"/>
              </w:rPr>
            </w:pPr>
            <w:r w:rsidRPr="006119B9">
              <w:rPr>
                <w:rFonts w:ascii="Arial" w:eastAsia="Times New Roman" w:hAnsi="Arial" w:cs="Arial"/>
              </w:rPr>
              <w:t>)</w:t>
            </w:r>
          </w:p>
          <w:p w:rsidR="006119B9" w:rsidRPr="006119B9" w:rsidRDefault="006119B9" w:rsidP="006119B9">
            <w:pPr>
              <w:keepNext/>
              <w:spacing w:after="0" w:line="312" w:lineRule="auto"/>
              <w:jc w:val="both"/>
              <w:rPr>
                <w:rFonts w:ascii="Arial" w:eastAsia="Times New Roman" w:hAnsi="Arial" w:cs="Arial"/>
              </w:rPr>
            </w:pPr>
            <w:r w:rsidRPr="006119B9">
              <w:rPr>
                <w:rFonts w:ascii="Arial" w:eastAsia="Times New Roman" w:hAnsi="Arial" w:cs="Arial"/>
              </w:rPr>
              <w:t>)</w:t>
            </w:r>
          </w:p>
          <w:p w:rsidR="006119B9" w:rsidRPr="006119B9" w:rsidRDefault="006119B9" w:rsidP="006119B9">
            <w:pPr>
              <w:keepNext/>
              <w:spacing w:after="0" w:line="312" w:lineRule="auto"/>
              <w:jc w:val="both"/>
              <w:rPr>
                <w:rFonts w:ascii="Arial" w:eastAsia="Times New Roman" w:hAnsi="Arial" w:cs="Arial"/>
              </w:rPr>
            </w:pPr>
            <w:r w:rsidRPr="006119B9">
              <w:rPr>
                <w:rFonts w:ascii="Arial" w:eastAsia="Times New Roman" w:hAnsi="Arial" w:cs="Arial"/>
              </w:rPr>
              <w:t>)</w:t>
            </w:r>
          </w:p>
          <w:p w:rsidR="006119B9" w:rsidRPr="006119B9" w:rsidRDefault="006119B9" w:rsidP="006119B9">
            <w:pPr>
              <w:keepNext/>
              <w:spacing w:after="0" w:line="312" w:lineRule="auto"/>
              <w:jc w:val="both"/>
              <w:rPr>
                <w:rFonts w:ascii="Arial" w:eastAsia="Times New Roman" w:hAnsi="Arial" w:cs="Arial"/>
              </w:rPr>
            </w:pPr>
            <w:r w:rsidRPr="006119B9">
              <w:rPr>
                <w:rFonts w:ascii="Arial" w:eastAsia="Times New Roman" w:hAnsi="Arial" w:cs="Arial"/>
              </w:rPr>
              <w:t>)</w:t>
            </w:r>
          </w:p>
        </w:tc>
        <w:tc>
          <w:tcPr>
            <w:tcW w:w="4536" w:type="dxa"/>
          </w:tcPr>
          <w:p w:rsidR="006119B9" w:rsidRPr="006119B9" w:rsidRDefault="006119B9" w:rsidP="006119B9">
            <w:pPr>
              <w:keepNext/>
              <w:spacing w:after="0" w:line="312" w:lineRule="auto"/>
              <w:jc w:val="both"/>
              <w:rPr>
                <w:rFonts w:ascii="Arial" w:eastAsia="Times New Roman" w:hAnsi="Arial" w:cs="Arial"/>
              </w:rPr>
            </w:pPr>
          </w:p>
        </w:tc>
      </w:tr>
    </w:tbl>
    <w:p w:rsidR="00BD47F2" w:rsidRPr="006119B9" w:rsidRDefault="00BD47F2" w:rsidP="006119B9">
      <w:pPr>
        <w:keepNext/>
        <w:spacing w:after="0" w:line="312" w:lineRule="auto"/>
        <w:jc w:val="both"/>
        <w:rPr>
          <w:rFonts w:ascii="Arial" w:eastAsia="Times New Roman" w:hAnsi="Arial" w:cs="Arial"/>
        </w:rPr>
      </w:pPr>
    </w:p>
    <w:tbl>
      <w:tblPr>
        <w:tblpPr w:leftFromText="180" w:rightFromText="180" w:vertAnchor="text" w:horzAnchor="margin" w:tblpY="526"/>
        <w:tblW w:w="9747" w:type="dxa"/>
        <w:tblLayout w:type="fixed"/>
        <w:tblLook w:val="0000" w:firstRow="0" w:lastRow="0" w:firstColumn="0" w:lastColumn="0" w:noHBand="0" w:noVBand="0"/>
      </w:tblPr>
      <w:tblGrid>
        <w:gridCol w:w="4644"/>
        <w:gridCol w:w="567"/>
        <w:gridCol w:w="4536"/>
      </w:tblGrid>
      <w:tr w:rsidR="006119B9" w:rsidRPr="006119B9" w:rsidTr="00F63046">
        <w:trPr>
          <w:cantSplit/>
          <w:trHeight w:val="1850"/>
        </w:trPr>
        <w:tc>
          <w:tcPr>
            <w:tcW w:w="4644" w:type="dxa"/>
          </w:tcPr>
          <w:p w:rsidR="006119B9" w:rsidRPr="006119B9" w:rsidRDefault="006119B9" w:rsidP="006119B9">
            <w:pPr>
              <w:keepNext/>
              <w:widowControl w:val="0"/>
              <w:spacing w:after="0" w:line="312" w:lineRule="auto"/>
              <w:jc w:val="both"/>
              <w:rPr>
                <w:rFonts w:ascii="Arial" w:eastAsia="Times New Roman" w:hAnsi="Arial" w:cs="Arial"/>
              </w:rPr>
            </w:pPr>
            <w:r w:rsidRPr="006119B9">
              <w:rPr>
                <w:rFonts w:ascii="Arial" w:eastAsia="Times New Roman" w:hAnsi="Arial" w:cs="Arial"/>
                <w:b/>
                <w:bCs/>
              </w:rPr>
              <w:t>SIGNED</w:t>
            </w:r>
            <w:r w:rsidRPr="006119B9">
              <w:rPr>
                <w:rFonts w:ascii="Arial" w:eastAsia="Times New Roman" w:hAnsi="Arial" w:cs="Arial"/>
              </w:rPr>
              <w:t xml:space="preserve"> by </w:t>
            </w:r>
          </w:p>
          <w:p w:rsidR="006119B9" w:rsidRPr="006119B9" w:rsidRDefault="006119B9" w:rsidP="006119B9">
            <w:pPr>
              <w:keepNext/>
              <w:widowControl w:val="0"/>
              <w:spacing w:after="0" w:line="312" w:lineRule="auto"/>
              <w:jc w:val="both"/>
              <w:rPr>
                <w:rFonts w:ascii="Arial" w:eastAsia="Times New Roman" w:hAnsi="Arial" w:cs="Arial"/>
              </w:rPr>
            </w:pPr>
          </w:p>
          <w:p w:rsidR="006119B9" w:rsidRPr="006119B9" w:rsidRDefault="006119B9" w:rsidP="006119B9">
            <w:pPr>
              <w:keepNext/>
              <w:widowControl w:val="0"/>
              <w:spacing w:after="0" w:line="312" w:lineRule="auto"/>
              <w:jc w:val="both"/>
              <w:rPr>
                <w:rFonts w:ascii="Arial" w:eastAsia="Times New Roman" w:hAnsi="Arial" w:cs="Arial"/>
              </w:rPr>
            </w:pPr>
            <w:r w:rsidRPr="006119B9">
              <w:rPr>
                <w:rFonts w:ascii="Arial" w:eastAsia="Times New Roman" w:hAnsi="Arial" w:cs="Arial"/>
              </w:rPr>
              <w:t xml:space="preserve">for and on behalf of the </w:t>
            </w:r>
            <w:r w:rsidR="00C668B0">
              <w:rPr>
                <w:rFonts w:ascii="Arial" w:eastAsia="Times New Roman" w:hAnsi="Arial" w:cs="Arial"/>
              </w:rPr>
              <w:t>Supplier</w:t>
            </w:r>
          </w:p>
          <w:p w:rsidR="006119B9" w:rsidRDefault="006119B9" w:rsidP="006119B9">
            <w:pPr>
              <w:keepNext/>
              <w:widowControl w:val="0"/>
              <w:spacing w:after="0" w:line="312" w:lineRule="auto"/>
              <w:jc w:val="both"/>
              <w:rPr>
                <w:rFonts w:ascii="Arial" w:eastAsia="Times New Roman" w:hAnsi="Arial" w:cs="Arial"/>
              </w:rPr>
            </w:pPr>
            <w:r w:rsidRPr="006119B9">
              <w:rPr>
                <w:rFonts w:ascii="Arial" w:eastAsia="Times New Roman" w:hAnsi="Arial" w:cs="Arial"/>
              </w:rPr>
              <w:t>(Director/Company Se</w:t>
            </w:r>
            <w:r w:rsidR="00B63615">
              <w:rPr>
                <w:rFonts w:ascii="Arial" w:eastAsia="Times New Roman" w:hAnsi="Arial" w:cs="Arial"/>
              </w:rPr>
              <w:t>cretary)</w:t>
            </w:r>
          </w:p>
          <w:p w:rsidR="00B63615" w:rsidRPr="00B63615" w:rsidRDefault="00B63615" w:rsidP="006119B9">
            <w:pPr>
              <w:keepNext/>
              <w:widowControl w:val="0"/>
              <w:spacing w:after="0" w:line="312" w:lineRule="auto"/>
              <w:jc w:val="both"/>
              <w:rPr>
                <w:rFonts w:ascii="Arial" w:eastAsia="Times New Roman" w:hAnsi="Arial" w:cs="Arial"/>
              </w:rPr>
            </w:pPr>
          </w:p>
        </w:tc>
        <w:tc>
          <w:tcPr>
            <w:tcW w:w="567" w:type="dxa"/>
          </w:tcPr>
          <w:p w:rsidR="006119B9" w:rsidRPr="006119B9" w:rsidRDefault="006119B9" w:rsidP="006119B9">
            <w:pPr>
              <w:keepNext/>
              <w:widowControl w:val="0"/>
              <w:spacing w:after="0" w:line="312" w:lineRule="auto"/>
              <w:jc w:val="both"/>
              <w:rPr>
                <w:rFonts w:ascii="Arial" w:eastAsia="Times New Roman" w:hAnsi="Arial" w:cs="Arial"/>
              </w:rPr>
            </w:pPr>
            <w:r w:rsidRPr="006119B9">
              <w:rPr>
                <w:rFonts w:ascii="Arial" w:eastAsia="Times New Roman" w:hAnsi="Arial" w:cs="Arial"/>
              </w:rPr>
              <w:t>)</w:t>
            </w:r>
          </w:p>
          <w:p w:rsidR="006119B9" w:rsidRPr="006119B9" w:rsidRDefault="006119B9" w:rsidP="006119B9">
            <w:pPr>
              <w:keepNext/>
              <w:widowControl w:val="0"/>
              <w:spacing w:after="0" w:line="312" w:lineRule="auto"/>
              <w:jc w:val="both"/>
              <w:rPr>
                <w:rFonts w:ascii="Arial" w:eastAsia="Times New Roman" w:hAnsi="Arial" w:cs="Arial"/>
              </w:rPr>
            </w:pPr>
            <w:r w:rsidRPr="006119B9">
              <w:rPr>
                <w:rFonts w:ascii="Arial" w:eastAsia="Times New Roman" w:hAnsi="Arial" w:cs="Arial"/>
              </w:rPr>
              <w:t>)</w:t>
            </w:r>
          </w:p>
          <w:p w:rsidR="006119B9" w:rsidRPr="006119B9" w:rsidRDefault="006119B9" w:rsidP="006119B9">
            <w:pPr>
              <w:keepNext/>
              <w:widowControl w:val="0"/>
              <w:spacing w:after="0" w:line="312" w:lineRule="auto"/>
              <w:jc w:val="both"/>
              <w:rPr>
                <w:rFonts w:ascii="Arial" w:eastAsia="Times New Roman" w:hAnsi="Arial" w:cs="Arial"/>
              </w:rPr>
            </w:pPr>
            <w:r w:rsidRPr="006119B9">
              <w:rPr>
                <w:rFonts w:ascii="Arial" w:eastAsia="Times New Roman" w:hAnsi="Arial" w:cs="Arial"/>
              </w:rPr>
              <w:t>)</w:t>
            </w:r>
          </w:p>
          <w:p w:rsidR="006119B9" w:rsidRPr="006119B9" w:rsidRDefault="00F63046" w:rsidP="006119B9">
            <w:pPr>
              <w:keepNext/>
              <w:widowControl w:val="0"/>
              <w:spacing w:after="0" w:line="312" w:lineRule="auto"/>
              <w:jc w:val="both"/>
              <w:rPr>
                <w:rFonts w:ascii="Arial" w:eastAsia="Times New Roman" w:hAnsi="Arial" w:cs="Arial"/>
              </w:rPr>
            </w:pPr>
            <w:r>
              <w:rPr>
                <w:rFonts w:ascii="Arial" w:eastAsia="Times New Roman" w:hAnsi="Arial" w:cs="Arial"/>
              </w:rPr>
              <w:t>)</w:t>
            </w:r>
          </w:p>
        </w:tc>
        <w:tc>
          <w:tcPr>
            <w:tcW w:w="4536" w:type="dxa"/>
          </w:tcPr>
          <w:p w:rsidR="006119B9" w:rsidRPr="006119B9" w:rsidRDefault="006119B9" w:rsidP="006119B9">
            <w:pPr>
              <w:keepNext/>
              <w:widowControl w:val="0"/>
              <w:spacing w:after="0" w:line="312" w:lineRule="auto"/>
              <w:jc w:val="both"/>
              <w:rPr>
                <w:rFonts w:ascii="Arial" w:eastAsia="Times New Roman" w:hAnsi="Arial" w:cs="Arial"/>
              </w:rPr>
            </w:pPr>
          </w:p>
        </w:tc>
      </w:tr>
      <w:bookmarkEnd w:id="157"/>
      <w:bookmarkEnd w:id="158"/>
      <w:tr w:rsidR="006119B9" w:rsidRPr="006119B9" w:rsidTr="00CD59FB">
        <w:trPr>
          <w:cantSplit/>
        </w:trPr>
        <w:tc>
          <w:tcPr>
            <w:tcW w:w="4644" w:type="dxa"/>
          </w:tcPr>
          <w:p w:rsidR="006119B9" w:rsidRPr="006119B9" w:rsidRDefault="006119B9" w:rsidP="006119B9">
            <w:pPr>
              <w:keepNext/>
              <w:widowControl w:val="0"/>
              <w:spacing w:after="0" w:line="312" w:lineRule="auto"/>
              <w:jc w:val="both"/>
              <w:rPr>
                <w:rFonts w:ascii="Arial" w:eastAsia="Times New Roman" w:hAnsi="Arial" w:cs="Arial"/>
              </w:rPr>
            </w:pPr>
            <w:r w:rsidRPr="006119B9">
              <w:rPr>
                <w:rFonts w:ascii="Arial" w:eastAsia="Times New Roman" w:hAnsi="Arial" w:cs="Arial"/>
                <w:b/>
                <w:bCs/>
              </w:rPr>
              <w:t>SIGNED</w:t>
            </w:r>
            <w:r w:rsidRPr="006119B9">
              <w:rPr>
                <w:rFonts w:ascii="Arial" w:eastAsia="Times New Roman" w:hAnsi="Arial" w:cs="Arial"/>
              </w:rPr>
              <w:t xml:space="preserve"> by </w:t>
            </w:r>
          </w:p>
          <w:p w:rsidR="006119B9" w:rsidRPr="006119B9" w:rsidRDefault="006119B9" w:rsidP="006119B9">
            <w:pPr>
              <w:keepNext/>
              <w:widowControl w:val="0"/>
              <w:spacing w:after="0" w:line="312" w:lineRule="auto"/>
              <w:jc w:val="both"/>
              <w:rPr>
                <w:rFonts w:ascii="Arial" w:eastAsia="Times New Roman" w:hAnsi="Arial" w:cs="Arial"/>
              </w:rPr>
            </w:pPr>
          </w:p>
          <w:p w:rsidR="006119B9" w:rsidRPr="006119B9" w:rsidRDefault="006119B9" w:rsidP="006119B9">
            <w:pPr>
              <w:keepNext/>
              <w:widowControl w:val="0"/>
              <w:spacing w:after="0" w:line="312" w:lineRule="auto"/>
              <w:jc w:val="both"/>
              <w:rPr>
                <w:rFonts w:ascii="Arial" w:eastAsia="Times New Roman" w:hAnsi="Arial" w:cs="Arial"/>
              </w:rPr>
            </w:pPr>
            <w:r w:rsidRPr="006119B9">
              <w:rPr>
                <w:rFonts w:ascii="Arial" w:eastAsia="Times New Roman" w:hAnsi="Arial" w:cs="Arial"/>
              </w:rPr>
              <w:t xml:space="preserve">for and on behalf of the </w:t>
            </w:r>
            <w:r w:rsidR="00C668B0">
              <w:rPr>
                <w:rFonts w:ascii="Arial" w:eastAsia="Times New Roman" w:hAnsi="Arial" w:cs="Arial"/>
              </w:rPr>
              <w:t>Supplier</w:t>
            </w:r>
          </w:p>
          <w:p w:rsidR="006119B9" w:rsidRPr="006119B9" w:rsidRDefault="006119B9" w:rsidP="006119B9">
            <w:pPr>
              <w:keepNext/>
              <w:widowControl w:val="0"/>
              <w:spacing w:after="0" w:line="312" w:lineRule="auto"/>
              <w:jc w:val="both"/>
              <w:rPr>
                <w:rFonts w:ascii="Arial" w:eastAsia="Times New Roman" w:hAnsi="Arial" w:cs="Arial"/>
              </w:rPr>
            </w:pPr>
            <w:r w:rsidRPr="006119B9">
              <w:rPr>
                <w:rFonts w:ascii="Arial" w:eastAsia="Times New Roman" w:hAnsi="Arial" w:cs="Arial"/>
              </w:rPr>
              <w:t>(Director)</w:t>
            </w:r>
          </w:p>
          <w:p w:rsidR="006119B9" w:rsidRPr="006119B9" w:rsidRDefault="006119B9" w:rsidP="006119B9">
            <w:pPr>
              <w:keepNext/>
              <w:widowControl w:val="0"/>
              <w:spacing w:after="0" w:line="312" w:lineRule="auto"/>
              <w:jc w:val="both"/>
              <w:rPr>
                <w:rFonts w:ascii="Arial" w:eastAsia="Times New Roman" w:hAnsi="Arial" w:cs="Arial"/>
                <w:b/>
                <w:bCs/>
              </w:rPr>
            </w:pPr>
          </w:p>
        </w:tc>
        <w:tc>
          <w:tcPr>
            <w:tcW w:w="567" w:type="dxa"/>
          </w:tcPr>
          <w:p w:rsidR="006119B9" w:rsidRPr="006119B9" w:rsidRDefault="006119B9" w:rsidP="006119B9">
            <w:pPr>
              <w:keepNext/>
              <w:widowControl w:val="0"/>
              <w:spacing w:after="0" w:line="312" w:lineRule="auto"/>
              <w:jc w:val="both"/>
              <w:rPr>
                <w:rFonts w:ascii="Arial" w:eastAsia="Times New Roman" w:hAnsi="Arial" w:cs="Arial"/>
              </w:rPr>
            </w:pPr>
            <w:r w:rsidRPr="006119B9">
              <w:rPr>
                <w:rFonts w:ascii="Arial" w:eastAsia="Times New Roman" w:hAnsi="Arial" w:cs="Arial"/>
              </w:rPr>
              <w:t>)</w:t>
            </w:r>
          </w:p>
          <w:p w:rsidR="006119B9" w:rsidRPr="006119B9" w:rsidRDefault="006119B9" w:rsidP="006119B9">
            <w:pPr>
              <w:keepNext/>
              <w:widowControl w:val="0"/>
              <w:spacing w:after="0" w:line="312" w:lineRule="auto"/>
              <w:jc w:val="both"/>
              <w:rPr>
                <w:rFonts w:ascii="Arial" w:eastAsia="Times New Roman" w:hAnsi="Arial" w:cs="Arial"/>
              </w:rPr>
            </w:pPr>
            <w:r w:rsidRPr="006119B9">
              <w:rPr>
                <w:rFonts w:ascii="Arial" w:eastAsia="Times New Roman" w:hAnsi="Arial" w:cs="Arial"/>
              </w:rPr>
              <w:t>)</w:t>
            </w:r>
          </w:p>
          <w:p w:rsidR="006119B9" w:rsidRPr="006119B9" w:rsidRDefault="006119B9" w:rsidP="006119B9">
            <w:pPr>
              <w:keepNext/>
              <w:widowControl w:val="0"/>
              <w:spacing w:after="0" w:line="312" w:lineRule="auto"/>
              <w:jc w:val="both"/>
              <w:rPr>
                <w:rFonts w:ascii="Arial" w:eastAsia="Times New Roman" w:hAnsi="Arial" w:cs="Arial"/>
              </w:rPr>
            </w:pPr>
            <w:r w:rsidRPr="006119B9">
              <w:rPr>
                <w:rFonts w:ascii="Arial" w:eastAsia="Times New Roman" w:hAnsi="Arial" w:cs="Arial"/>
              </w:rPr>
              <w:t>)</w:t>
            </w:r>
          </w:p>
          <w:p w:rsidR="006119B9" w:rsidRPr="006119B9" w:rsidRDefault="00F63046" w:rsidP="006119B9">
            <w:pPr>
              <w:keepNext/>
              <w:widowControl w:val="0"/>
              <w:spacing w:after="0" w:line="312" w:lineRule="auto"/>
              <w:jc w:val="both"/>
              <w:rPr>
                <w:rFonts w:ascii="Arial" w:eastAsia="Times New Roman" w:hAnsi="Arial" w:cs="Arial"/>
              </w:rPr>
            </w:pPr>
            <w:r>
              <w:rPr>
                <w:rFonts w:ascii="Arial" w:eastAsia="Times New Roman" w:hAnsi="Arial" w:cs="Arial"/>
              </w:rPr>
              <w:t>)</w:t>
            </w:r>
          </w:p>
        </w:tc>
        <w:tc>
          <w:tcPr>
            <w:tcW w:w="4536" w:type="dxa"/>
          </w:tcPr>
          <w:p w:rsidR="006119B9" w:rsidRPr="006119B9" w:rsidRDefault="006119B9" w:rsidP="006119B9">
            <w:pPr>
              <w:keepNext/>
              <w:widowControl w:val="0"/>
              <w:spacing w:after="0" w:line="312" w:lineRule="auto"/>
              <w:jc w:val="both"/>
              <w:rPr>
                <w:rFonts w:ascii="Arial" w:eastAsia="Times New Roman" w:hAnsi="Arial" w:cs="Arial"/>
              </w:rPr>
            </w:pPr>
          </w:p>
        </w:tc>
      </w:tr>
    </w:tbl>
    <w:p w:rsidR="006119B9" w:rsidRPr="006119B9" w:rsidRDefault="006119B9" w:rsidP="006119B9">
      <w:pPr>
        <w:keepNext/>
        <w:spacing w:after="0" w:line="312" w:lineRule="auto"/>
        <w:jc w:val="both"/>
        <w:rPr>
          <w:rFonts w:ascii="Arial" w:eastAsia="Times New Roman" w:hAnsi="Arial" w:cs="Arial"/>
        </w:rPr>
      </w:pPr>
    </w:p>
    <w:p w:rsidR="006119B9" w:rsidRPr="006119B9" w:rsidRDefault="00963C9E" w:rsidP="006119B9">
      <w:pPr>
        <w:spacing w:after="240" w:line="240" w:lineRule="auto"/>
        <w:jc w:val="center"/>
        <w:rPr>
          <w:rFonts w:ascii="Arial" w:eastAsia="Times New Roman" w:hAnsi="Arial" w:cs="Arial"/>
          <w:b/>
        </w:rPr>
      </w:pPr>
      <w:bookmarkStart w:id="159" w:name="_Ref173128695"/>
      <w:bookmarkStart w:id="160" w:name="_Ref173296191"/>
      <w:bookmarkStart w:id="161" w:name="_Ref190232860"/>
      <w:bookmarkStart w:id="162" w:name="_Ref190497644"/>
      <w:bookmarkStart w:id="163" w:name="_Ref190502781"/>
      <w:bookmarkStart w:id="164" w:name="_Ref190505905"/>
      <w:bookmarkStart w:id="165" w:name="_Ref190506426"/>
      <w:r>
        <w:rPr>
          <w:rFonts w:ascii="Arial" w:eastAsia="Times New Roman" w:hAnsi="Arial" w:cs="Arial"/>
          <w:b/>
        </w:rPr>
        <w:t>SCHEDULE 1</w:t>
      </w:r>
    </w:p>
    <w:p w:rsidR="006119B9" w:rsidRPr="006119B9" w:rsidRDefault="006119B9" w:rsidP="006119B9">
      <w:pPr>
        <w:spacing w:after="240" w:line="240" w:lineRule="auto"/>
        <w:jc w:val="center"/>
        <w:rPr>
          <w:rFonts w:ascii="Arial" w:eastAsia="Times New Roman" w:hAnsi="Arial" w:cs="Arial"/>
        </w:rPr>
      </w:pPr>
      <w:r w:rsidRPr="006119B9">
        <w:rPr>
          <w:rFonts w:ascii="Arial" w:eastAsia="Times New Roman" w:hAnsi="Arial" w:cs="Arial"/>
          <w:b/>
        </w:rPr>
        <w:t>AWARD CRITERIA</w:t>
      </w:r>
    </w:p>
    <w:p w:rsidR="006119B9" w:rsidRPr="006119B9" w:rsidRDefault="006119B9" w:rsidP="006119B9">
      <w:pPr>
        <w:spacing w:after="240" w:line="240" w:lineRule="auto"/>
        <w:jc w:val="both"/>
        <w:rPr>
          <w:rFonts w:ascii="Arial" w:eastAsia="Times New Roman" w:hAnsi="Arial" w:cs="Arial"/>
        </w:rPr>
      </w:pPr>
    </w:p>
    <w:p w:rsidR="006119B9" w:rsidRDefault="006119B9" w:rsidP="006119B9">
      <w:pPr>
        <w:spacing w:after="240" w:line="240" w:lineRule="auto"/>
        <w:jc w:val="both"/>
        <w:rPr>
          <w:rFonts w:ascii="Arial" w:eastAsia="Times New Roman" w:hAnsi="Arial" w:cs="Arial"/>
        </w:rPr>
      </w:pPr>
      <w:r w:rsidRPr="00963C9E">
        <w:rPr>
          <w:rFonts w:ascii="Arial" w:eastAsia="Times New Roman" w:hAnsi="Arial" w:cs="Arial"/>
        </w:rPr>
        <w:t>Call-Off Contracts shall be awarded in accordance with the procedure set out in clause 5 of this Framework Agreement and on the basis of the criteria set out below. The criteria are listed in order of importance.</w:t>
      </w:r>
    </w:p>
    <w:p w:rsidR="00963C9E" w:rsidRPr="00963C9E" w:rsidRDefault="00963C9E" w:rsidP="006119B9">
      <w:pPr>
        <w:spacing w:after="240" w:line="240" w:lineRule="auto"/>
        <w:jc w:val="both"/>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8"/>
        <w:gridCol w:w="6713"/>
      </w:tblGrid>
      <w:tr w:rsidR="006119B9" w:rsidRPr="00963C9E" w:rsidTr="00CD59FB">
        <w:tc>
          <w:tcPr>
            <w:tcW w:w="2008" w:type="dxa"/>
            <w:shd w:val="clear" w:color="auto" w:fill="auto"/>
          </w:tcPr>
          <w:p w:rsidR="006119B9" w:rsidRPr="00963C9E" w:rsidRDefault="006119B9" w:rsidP="006119B9">
            <w:pPr>
              <w:spacing w:after="240" w:line="240" w:lineRule="auto"/>
              <w:jc w:val="both"/>
              <w:rPr>
                <w:rFonts w:ascii="Arial" w:eastAsia="Times New Roman" w:hAnsi="Arial" w:cs="Arial"/>
                <w:b/>
              </w:rPr>
            </w:pPr>
            <w:r w:rsidRPr="00963C9E">
              <w:rPr>
                <w:rFonts w:ascii="Arial" w:eastAsia="Times New Roman" w:hAnsi="Arial" w:cs="Arial"/>
                <w:b/>
              </w:rPr>
              <w:t>Criterion Number</w:t>
            </w:r>
          </w:p>
        </w:tc>
        <w:tc>
          <w:tcPr>
            <w:tcW w:w="6713" w:type="dxa"/>
            <w:shd w:val="clear" w:color="auto" w:fill="auto"/>
          </w:tcPr>
          <w:p w:rsidR="006119B9" w:rsidRPr="00963C9E" w:rsidRDefault="006119B9" w:rsidP="006119B9">
            <w:pPr>
              <w:spacing w:after="240" w:line="240" w:lineRule="auto"/>
              <w:jc w:val="both"/>
              <w:rPr>
                <w:rFonts w:ascii="Arial" w:eastAsia="Times New Roman" w:hAnsi="Arial" w:cs="Arial"/>
                <w:b/>
              </w:rPr>
            </w:pPr>
            <w:r w:rsidRPr="00963C9E">
              <w:rPr>
                <w:rFonts w:ascii="Arial" w:eastAsia="Times New Roman" w:hAnsi="Arial" w:cs="Arial"/>
                <w:b/>
              </w:rPr>
              <w:t>Criterion</w:t>
            </w:r>
          </w:p>
        </w:tc>
      </w:tr>
      <w:tr w:rsidR="006119B9" w:rsidRPr="00963C9E" w:rsidTr="00CD59FB">
        <w:tc>
          <w:tcPr>
            <w:tcW w:w="2008" w:type="dxa"/>
            <w:shd w:val="clear" w:color="auto" w:fill="auto"/>
          </w:tcPr>
          <w:p w:rsidR="006119B9" w:rsidRPr="00963C9E" w:rsidRDefault="006119B9" w:rsidP="006119B9">
            <w:pPr>
              <w:spacing w:after="240" w:line="240" w:lineRule="auto"/>
              <w:jc w:val="both"/>
              <w:rPr>
                <w:rFonts w:ascii="Arial" w:eastAsia="Times New Roman" w:hAnsi="Arial" w:cs="Arial"/>
              </w:rPr>
            </w:pPr>
            <w:r w:rsidRPr="00963C9E">
              <w:rPr>
                <w:rFonts w:ascii="Arial" w:eastAsia="Times New Roman" w:hAnsi="Arial" w:cs="Arial"/>
              </w:rPr>
              <w:t>1</w:t>
            </w:r>
          </w:p>
        </w:tc>
        <w:tc>
          <w:tcPr>
            <w:tcW w:w="6713" w:type="dxa"/>
            <w:shd w:val="clear" w:color="auto" w:fill="auto"/>
          </w:tcPr>
          <w:p w:rsidR="006119B9" w:rsidRDefault="00A00C86" w:rsidP="006119B9">
            <w:pPr>
              <w:spacing w:after="240" w:line="240" w:lineRule="auto"/>
              <w:jc w:val="both"/>
              <w:rPr>
                <w:rFonts w:ascii="Arial" w:eastAsia="Times New Roman" w:hAnsi="Arial" w:cs="Arial"/>
              </w:rPr>
            </w:pPr>
            <w:r w:rsidRPr="00A00C86">
              <w:rPr>
                <w:rFonts w:ascii="Arial" w:eastAsia="Times New Roman" w:hAnsi="Arial" w:cs="Arial"/>
                <w:highlight w:val="yellow"/>
              </w:rPr>
              <w:t>Insert here what you call off criteria will be i.e. 100% cost? Or % cost % timescales to deliver etc.</w:t>
            </w:r>
          </w:p>
          <w:p w:rsidR="00E20D76" w:rsidRPr="00963C9E" w:rsidRDefault="00E20D76" w:rsidP="006119B9">
            <w:pPr>
              <w:spacing w:after="240" w:line="240" w:lineRule="auto"/>
              <w:jc w:val="both"/>
              <w:rPr>
                <w:rFonts w:ascii="Arial" w:eastAsia="Times New Roman" w:hAnsi="Arial" w:cs="Arial"/>
              </w:rPr>
            </w:pPr>
          </w:p>
        </w:tc>
      </w:tr>
    </w:tbl>
    <w:p w:rsidR="006119B9" w:rsidRPr="006119B9" w:rsidRDefault="006119B9" w:rsidP="006119B9">
      <w:pPr>
        <w:spacing w:after="240" w:line="240" w:lineRule="auto"/>
        <w:jc w:val="both"/>
        <w:rPr>
          <w:rFonts w:ascii="Arial" w:eastAsia="Times New Roman" w:hAnsi="Arial" w:cs="Arial"/>
        </w:rPr>
      </w:pPr>
    </w:p>
    <w:bookmarkEnd w:id="159"/>
    <w:bookmarkEnd w:id="160"/>
    <w:bookmarkEnd w:id="161"/>
    <w:bookmarkEnd w:id="162"/>
    <w:bookmarkEnd w:id="163"/>
    <w:bookmarkEnd w:id="164"/>
    <w:bookmarkEnd w:id="165"/>
    <w:p w:rsidR="006119B9" w:rsidRPr="006119B9" w:rsidRDefault="002A2C3F" w:rsidP="00387458">
      <w:pPr>
        <w:keepNext/>
        <w:spacing w:after="0" w:line="240" w:lineRule="auto"/>
        <w:rPr>
          <w:rFonts w:ascii="Arial" w:eastAsia="Times New Roman" w:hAnsi="Arial" w:cs="Arial"/>
        </w:rPr>
      </w:pPr>
      <w:r>
        <w:rPr>
          <w:rFonts w:ascii="Arial" w:eastAsia="Times New Roman" w:hAnsi="Arial" w:cs="Arial"/>
          <w:b/>
        </w:rPr>
        <w:t>[</w:t>
      </w:r>
      <w:r w:rsidR="00524657">
        <w:rPr>
          <w:rFonts w:ascii="Arial" w:eastAsia="Times New Roman" w:hAnsi="Arial" w:cs="Arial"/>
          <w:b/>
        </w:rPr>
        <w:t>I</w:t>
      </w:r>
      <w:r w:rsidRPr="00524657">
        <w:rPr>
          <w:rFonts w:ascii="Arial" w:eastAsia="Times New Roman" w:hAnsi="Arial" w:cs="Arial"/>
          <w:b/>
          <w:highlight w:val="yellow"/>
        </w:rPr>
        <w:t>nsert criteria set out in service level agreement</w:t>
      </w:r>
      <w:r>
        <w:rPr>
          <w:rFonts w:ascii="Arial" w:eastAsia="Times New Roman" w:hAnsi="Arial" w:cs="Arial"/>
          <w:b/>
        </w:rPr>
        <w:t>]</w:t>
      </w:r>
      <w:r w:rsidR="006119B9" w:rsidRPr="006119B9">
        <w:rPr>
          <w:rFonts w:ascii="Arial" w:eastAsia="Times New Roman" w:hAnsi="Arial" w:cs="Arial"/>
          <w:b/>
        </w:rPr>
        <w:br w:type="page"/>
      </w:r>
    </w:p>
    <w:p w:rsidR="006119B9" w:rsidRPr="006119B9" w:rsidRDefault="00387458" w:rsidP="00387458">
      <w:pPr>
        <w:keepNext/>
        <w:spacing w:after="0" w:line="240" w:lineRule="auto"/>
        <w:jc w:val="center"/>
        <w:rPr>
          <w:rFonts w:ascii="Arial" w:eastAsia="Times New Roman" w:hAnsi="Arial" w:cs="Arial"/>
          <w:b/>
        </w:rPr>
      </w:pPr>
      <w:r>
        <w:rPr>
          <w:rFonts w:ascii="Arial" w:eastAsia="Times New Roman" w:hAnsi="Arial" w:cs="Arial"/>
          <w:b/>
        </w:rPr>
        <w:t>SCHEDULE 2</w:t>
      </w:r>
    </w:p>
    <w:p w:rsidR="006119B9" w:rsidRPr="006119B9" w:rsidRDefault="006119B9" w:rsidP="006119B9">
      <w:pPr>
        <w:keepNext/>
        <w:tabs>
          <w:tab w:val="num" w:pos="0"/>
        </w:tabs>
        <w:spacing w:after="0" w:line="312" w:lineRule="auto"/>
        <w:jc w:val="center"/>
        <w:rPr>
          <w:rFonts w:ascii="Arial" w:eastAsia="Times New Roman" w:hAnsi="Arial" w:cs="Arial"/>
          <w:b/>
          <w:caps/>
        </w:rPr>
      </w:pPr>
    </w:p>
    <w:p w:rsidR="006119B9" w:rsidRPr="006119B9" w:rsidRDefault="006119B9" w:rsidP="006119B9">
      <w:pPr>
        <w:keepNext/>
        <w:tabs>
          <w:tab w:val="num" w:pos="0"/>
        </w:tabs>
        <w:spacing w:after="0" w:line="312" w:lineRule="auto"/>
        <w:jc w:val="center"/>
        <w:rPr>
          <w:rFonts w:ascii="Arial" w:eastAsia="Times New Roman" w:hAnsi="Arial" w:cs="Arial"/>
          <w:b/>
          <w:caps/>
        </w:rPr>
      </w:pPr>
      <w:r w:rsidRPr="006119B9">
        <w:rPr>
          <w:rFonts w:ascii="Arial" w:eastAsia="Times New Roman" w:hAnsi="Arial" w:cs="Arial"/>
          <w:b/>
          <w:caps/>
        </w:rPr>
        <w:t>CALL-OFF TERMS AND CONDITIONS</w:t>
      </w:r>
    </w:p>
    <w:p w:rsidR="006119B9" w:rsidRPr="006119B9" w:rsidRDefault="006119B9" w:rsidP="006119B9">
      <w:pPr>
        <w:keepNext/>
        <w:spacing w:after="0" w:line="312" w:lineRule="auto"/>
        <w:jc w:val="both"/>
        <w:outlineLvl w:val="0"/>
        <w:rPr>
          <w:rFonts w:ascii="Arial" w:eastAsia="Times New Roman" w:hAnsi="Arial" w:cs="Arial"/>
          <w:b/>
        </w:rPr>
      </w:pPr>
      <w:bookmarkStart w:id="166" w:name="_Ref88888255"/>
    </w:p>
    <w:p w:rsidR="006119B9" w:rsidRPr="006119B9" w:rsidRDefault="006119B9" w:rsidP="006119B9">
      <w:pPr>
        <w:keepNext/>
        <w:numPr>
          <w:ilvl w:val="0"/>
          <w:numId w:val="7"/>
        </w:numPr>
        <w:spacing w:after="0" w:line="312" w:lineRule="auto"/>
        <w:jc w:val="both"/>
        <w:outlineLvl w:val="0"/>
        <w:rPr>
          <w:rFonts w:ascii="Arial" w:eastAsia="Times New Roman" w:hAnsi="Arial" w:cs="Arial"/>
          <w:b/>
        </w:rPr>
      </w:pPr>
      <w:r w:rsidRPr="006119B9">
        <w:rPr>
          <w:rFonts w:ascii="Arial" w:eastAsia="Times New Roman" w:hAnsi="Arial" w:cs="Arial"/>
          <w:b/>
        </w:rPr>
        <w:t xml:space="preserve">GENERAL PROVISIONS </w:t>
      </w:r>
      <w:bookmarkEnd w:id="166"/>
    </w:p>
    <w:p w:rsidR="006119B9" w:rsidRPr="006119B9" w:rsidRDefault="006119B9" w:rsidP="006119B9">
      <w:pPr>
        <w:keepNext/>
        <w:spacing w:after="0" w:line="312" w:lineRule="auto"/>
        <w:jc w:val="both"/>
        <w:outlineLvl w:val="1"/>
        <w:rPr>
          <w:rFonts w:ascii="Arial" w:eastAsia="Times New Roman" w:hAnsi="Arial" w:cs="Arial"/>
          <w:b/>
        </w:rPr>
      </w:pPr>
    </w:p>
    <w:p w:rsidR="006119B9" w:rsidRPr="006119B9" w:rsidRDefault="006119B9" w:rsidP="006119B9">
      <w:pPr>
        <w:keepNext/>
        <w:numPr>
          <w:ilvl w:val="1"/>
          <w:numId w:val="7"/>
        </w:numPr>
        <w:spacing w:after="0" w:line="312" w:lineRule="auto"/>
        <w:jc w:val="both"/>
        <w:outlineLvl w:val="1"/>
        <w:rPr>
          <w:rFonts w:ascii="Arial" w:eastAsia="Times New Roman" w:hAnsi="Arial" w:cs="Arial"/>
          <w:b/>
        </w:rPr>
      </w:pPr>
      <w:r w:rsidRPr="006119B9">
        <w:rPr>
          <w:rFonts w:ascii="Arial" w:eastAsia="Times New Roman" w:hAnsi="Arial" w:cs="Arial"/>
          <w:b/>
        </w:rPr>
        <w:t>Framework Agreement</w:t>
      </w:r>
    </w:p>
    <w:p w:rsidR="006119B9" w:rsidRPr="006119B9" w:rsidRDefault="006119B9" w:rsidP="006119B9">
      <w:pPr>
        <w:keepNext/>
        <w:spacing w:after="0" w:line="312" w:lineRule="auto"/>
        <w:ind w:left="360"/>
        <w:jc w:val="both"/>
        <w:outlineLvl w:val="1"/>
        <w:rPr>
          <w:rFonts w:ascii="Arial" w:eastAsia="Times New Roman" w:hAnsi="Arial" w:cs="Arial"/>
          <w:b/>
        </w:rPr>
      </w:pPr>
    </w:p>
    <w:p w:rsidR="006119B9" w:rsidRPr="006119B9" w:rsidRDefault="006119B9" w:rsidP="006119B9">
      <w:pPr>
        <w:keepNext/>
        <w:spacing w:after="0" w:line="312" w:lineRule="auto"/>
        <w:ind w:left="792"/>
        <w:jc w:val="both"/>
        <w:outlineLvl w:val="1"/>
        <w:rPr>
          <w:rFonts w:ascii="Arial" w:eastAsia="Times New Roman" w:hAnsi="Arial" w:cs="Arial"/>
        </w:rPr>
      </w:pPr>
      <w:r w:rsidRPr="006119B9">
        <w:rPr>
          <w:rFonts w:ascii="Arial" w:eastAsia="Times New Roman" w:hAnsi="Arial" w:cs="Arial"/>
        </w:rPr>
        <w:t>Words and expressions defined in the Framework Agreement shall bear the same meaning where used in this Contract unless inconsistent with the context or otherwise expressly stated.</w:t>
      </w:r>
    </w:p>
    <w:p w:rsidR="006119B9" w:rsidRPr="006119B9" w:rsidRDefault="006119B9" w:rsidP="006119B9">
      <w:pPr>
        <w:keepNext/>
        <w:spacing w:after="0" w:line="312" w:lineRule="auto"/>
        <w:ind w:left="792"/>
        <w:jc w:val="both"/>
        <w:outlineLvl w:val="1"/>
        <w:rPr>
          <w:rFonts w:ascii="Arial" w:eastAsia="Times New Roman" w:hAnsi="Arial" w:cs="Arial"/>
        </w:rPr>
      </w:pPr>
      <w:r w:rsidRPr="006119B9">
        <w:rPr>
          <w:rFonts w:ascii="Arial" w:eastAsia="Times New Roman" w:hAnsi="Arial" w:cs="Arial"/>
        </w:rPr>
        <w:t xml:space="preserve"> </w:t>
      </w:r>
    </w:p>
    <w:p w:rsidR="006119B9" w:rsidRPr="006119B9" w:rsidRDefault="006119B9" w:rsidP="006119B9">
      <w:pPr>
        <w:keepNext/>
        <w:numPr>
          <w:ilvl w:val="1"/>
          <w:numId w:val="7"/>
        </w:numPr>
        <w:spacing w:after="0" w:line="312" w:lineRule="auto"/>
        <w:jc w:val="both"/>
        <w:outlineLvl w:val="1"/>
        <w:rPr>
          <w:rFonts w:ascii="Arial" w:eastAsia="Times New Roman" w:hAnsi="Arial" w:cs="Arial"/>
          <w:b/>
        </w:rPr>
      </w:pPr>
      <w:r w:rsidRPr="006119B9">
        <w:rPr>
          <w:rFonts w:ascii="Arial" w:eastAsia="Times New Roman" w:hAnsi="Arial" w:cs="Arial"/>
          <w:b/>
        </w:rPr>
        <w:t>Definitions</w:t>
      </w:r>
    </w:p>
    <w:p w:rsidR="006119B9" w:rsidRPr="006119B9" w:rsidRDefault="006119B9" w:rsidP="006119B9">
      <w:pPr>
        <w:keepNext/>
        <w:spacing w:after="0" w:line="312" w:lineRule="auto"/>
        <w:ind w:left="850"/>
        <w:jc w:val="both"/>
        <w:rPr>
          <w:rFonts w:ascii="Arial" w:eastAsia="Times New Roman" w:hAnsi="Arial" w:cs="Arial"/>
        </w:rPr>
      </w:pPr>
    </w:p>
    <w:p w:rsidR="006119B9" w:rsidRPr="006119B9" w:rsidRDefault="006119B9" w:rsidP="006119B9">
      <w:pPr>
        <w:keepNext/>
        <w:spacing w:after="0" w:line="312" w:lineRule="auto"/>
        <w:ind w:left="850"/>
        <w:jc w:val="both"/>
        <w:rPr>
          <w:rFonts w:ascii="Arial" w:eastAsia="Times New Roman" w:hAnsi="Arial" w:cs="Arial"/>
        </w:rPr>
      </w:pPr>
      <w:r w:rsidRPr="006119B9">
        <w:rPr>
          <w:rFonts w:ascii="Arial" w:eastAsia="Times New Roman" w:hAnsi="Arial" w:cs="Arial"/>
        </w:rPr>
        <w:t>In the Contract unless the context otherwise requires the following provisions shall have the meanings given to them below:-</w:t>
      </w:r>
    </w:p>
    <w:tbl>
      <w:tblPr>
        <w:tblW w:w="7880" w:type="dxa"/>
        <w:tblInd w:w="850" w:type="dxa"/>
        <w:tblLayout w:type="fixed"/>
        <w:tblCellMar>
          <w:left w:w="113" w:type="dxa"/>
          <w:right w:w="113" w:type="dxa"/>
        </w:tblCellMar>
        <w:tblLook w:val="0000" w:firstRow="0" w:lastRow="0" w:firstColumn="0" w:lastColumn="0" w:noHBand="0" w:noVBand="0"/>
      </w:tblPr>
      <w:tblGrid>
        <w:gridCol w:w="3025"/>
        <w:gridCol w:w="4855"/>
      </w:tblGrid>
      <w:tr w:rsidR="006119B9" w:rsidRPr="00CD59FB" w:rsidTr="00CD59FB">
        <w:tc>
          <w:tcPr>
            <w:tcW w:w="3025" w:type="dxa"/>
          </w:tcPr>
          <w:p w:rsidR="006119B9" w:rsidRPr="00B61384" w:rsidRDefault="006119B9" w:rsidP="006119B9">
            <w:pPr>
              <w:keepNext/>
              <w:numPr>
                <w:ilvl w:val="2"/>
                <w:numId w:val="0"/>
              </w:numPr>
              <w:spacing w:after="0" w:line="312" w:lineRule="auto"/>
              <w:rPr>
                <w:rFonts w:ascii="Arial" w:eastAsia="Times New Roman" w:hAnsi="Arial" w:cs="Arial"/>
              </w:rPr>
            </w:pPr>
          </w:p>
          <w:p w:rsidR="006119B9" w:rsidRPr="00B61384" w:rsidRDefault="006119B9" w:rsidP="00B3583B">
            <w:pPr>
              <w:keepNext/>
              <w:numPr>
                <w:ilvl w:val="2"/>
                <w:numId w:val="0"/>
              </w:numPr>
              <w:spacing w:after="0" w:line="312" w:lineRule="auto"/>
              <w:rPr>
                <w:rFonts w:ascii="Arial" w:eastAsia="Times New Roman" w:hAnsi="Arial" w:cs="Arial"/>
                <w:b/>
              </w:rPr>
            </w:pPr>
          </w:p>
        </w:tc>
        <w:tc>
          <w:tcPr>
            <w:tcW w:w="4855" w:type="dxa"/>
          </w:tcPr>
          <w:p w:rsidR="006119B9" w:rsidRPr="00B61384" w:rsidRDefault="006119B9" w:rsidP="006119B9">
            <w:pPr>
              <w:keepNext/>
              <w:numPr>
                <w:ilvl w:val="2"/>
                <w:numId w:val="0"/>
              </w:numPr>
              <w:spacing w:after="0" w:line="312" w:lineRule="auto"/>
              <w:jc w:val="both"/>
              <w:rPr>
                <w:rFonts w:ascii="Arial" w:eastAsia="Times New Roman" w:hAnsi="Arial" w:cs="Arial"/>
              </w:rPr>
            </w:pPr>
          </w:p>
          <w:p w:rsidR="00387458" w:rsidRPr="00B61384" w:rsidRDefault="00387458" w:rsidP="006119B9">
            <w:pPr>
              <w:keepNext/>
              <w:numPr>
                <w:ilvl w:val="2"/>
                <w:numId w:val="0"/>
              </w:numPr>
              <w:spacing w:after="0" w:line="312" w:lineRule="auto"/>
              <w:jc w:val="both"/>
              <w:rPr>
                <w:rFonts w:ascii="Arial" w:eastAsia="Times New Roman" w:hAnsi="Arial" w:cs="Arial"/>
              </w:rPr>
            </w:pPr>
          </w:p>
        </w:tc>
      </w:tr>
      <w:tr w:rsidR="006119B9" w:rsidRPr="006119B9" w:rsidTr="00CD59FB">
        <w:tc>
          <w:tcPr>
            <w:tcW w:w="3025" w:type="dxa"/>
          </w:tcPr>
          <w:p w:rsidR="006119B9" w:rsidRPr="00B61384" w:rsidRDefault="006119B9" w:rsidP="00D63928">
            <w:pPr>
              <w:keepNext/>
              <w:numPr>
                <w:ilvl w:val="2"/>
                <w:numId w:val="0"/>
              </w:numPr>
              <w:spacing w:after="0" w:line="312" w:lineRule="auto"/>
              <w:rPr>
                <w:rFonts w:ascii="Arial" w:eastAsia="Times New Roman" w:hAnsi="Arial" w:cs="Arial"/>
                <w:b/>
              </w:rPr>
            </w:pPr>
            <w:r w:rsidRPr="00B61384">
              <w:rPr>
                <w:rFonts w:ascii="Arial" w:eastAsia="Times New Roman" w:hAnsi="Arial" w:cs="Arial"/>
                <w:b/>
              </w:rPr>
              <w:t>Commercially Sensitive Information</w:t>
            </w:r>
          </w:p>
        </w:tc>
        <w:tc>
          <w:tcPr>
            <w:tcW w:w="4855" w:type="dxa"/>
          </w:tcPr>
          <w:p w:rsidR="006119B9" w:rsidRPr="00B61384" w:rsidRDefault="006119B9" w:rsidP="00D63928">
            <w:pPr>
              <w:keepNext/>
              <w:numPr>
                <w:ilvl w:val="2"/>
                <w:numId w:val="0"/>
              </w:numPr>
              <w:spacing w:after="0" w:line="312" w:lineRule="auto"/>
              <w:jc w:val="both"/>
              <w:rPr>
                <w:rFonts w:ascii="Arial" w:eastAsia="Times New Roman" w:hAnsi="Arial" w:cs="Arial"/>
              </w:rPr>
            </w:pPr>
            <w:r w:rsidRPr="00B61384">
              <w:rPr>
                <w:rFonts w:ascii="Arial" w:eastAsia="Times New Roman" w:hAnsi="Arial" w:cs="Arial"/>
              </w:rPr>
              <w:t xml:space="preserve">the Confidential Information listed in </w:t>
            </w:r>
            <w:r w:rsidR="00B61384" w:rsidRPr="00B61384">
              <w:rPr>
                <w:rFonts w:ascii="Arial" w:eastAsia="Times New Roman" w:hAnsi="Arial" w:cs="Arial"/>
              </w:rPr>
              <w:t>Schedule 4 and</w:t>
            </w:r>
            <w:r w:rsidR="00D63928">
              <w:rPr>
                <w:rFonts w:ascii="Arial" w:eastAsia="Times New Roman" w:hAnsi="Arial" w:cs="Arial"/>
              </w:rPr>
              <w:t xml:space="preserve"> the </w:t>
            </w:r>
            <w:r w:rsidR="00B61384" w:rsidRPr="00B61384">
              <w:rPr>
                <w:rFonts w:ascii="Arial" w:eastAsia="Times New Roman" w:hAnsi="Arial" w:cs="Arial"/>
              </w:rPr>
              <w:t>information listed in the Purchase Order</w:t>
            </w:r>
          </w:p>
          <w:p w:rsidR="006119B9" w:rsidRPr="00B61384" w:rsidRDefault="006119B9" w:rsidP="006119B9">
            <w:pPr>
              <w:keepNext/>
              <w:numPr>
                <w:ilvl w:val="2"/>
                <w:numId w:val="0"/>
              </w:numPr>
              <w:spacing w:after="0" w:line="312" w:lineRule="auto"/>
              <w:jc w:val="both"/>
              <w:rPr>
                <w:rFonts w:ascii="Arial" w:eastAsia="Times New Roman" w:hAnsi="Arial" w:cs="Arial"/>
              </w:rPr>
            </w:pPr>
          </w:p>
        </w:tc>
      </w:tr>
      <w:tr w:rsidR="006119B9" w:rsidRPr="006119B9" w:rsidTr="00CD59FB">
        <w:tc>
          <w:tcPr>
            <w:tcW w:w="3025" w:type="dxa"/>
          </w:tcPr>
          <w:p w:rsidR="006119B9" w:rsidRPr="00B61384" w:rsidRDefault="006119B9" w:rsidP="006119B9">
            <w:pPr>
              <w:keepNext/>
              <w:numPr>
                <w:ilvl w:val="2"/>
                <w:numId w:val="0"/>
              </w:numPr>
              <w:spacing w:after="0" w:line="312" w:lineRule="auto"/>
              <w:rPr>
                <w:rFonts w:ascii="Arial" w:eastAsia="Times New Roman" w:hAnsi="Arial" w:cs="Arial"/>
                <w:b/>
              </w:rPr>
            </w:pPr>
            <w:r w:rsidRPr="00B61384">
              <w:rPr>
                <w:rFonts w:ascii="Arial" w:eastAsia="Times New Roman" w:hAnsi="Arial" w:cs="Arial"/>
                <w:b/>
              </w:rPr>
              <w:t>Contract</w:t>
            </w:r>
          </w:p>
        </w:tc>
        <w:tc>
          <w:tcPr>
            <w:tcW w:w="4855" w:type="dxa"/>
          </w:tcPr>
          <w:p w:rsidR="006119B9" w:rsidRPr="00B61384" w:rsidRDefault="006119B9" w:rsidP="006119B9">
            <w:pPr>
              <w:keepNext/>
              <w:numPr>
                <w:ilvl w:val="2"/>
                <w:numId w:val="0"/>
              </w:numPr>
              <w:spacing w:after="0" w:line="312" w:lineRule="auto"/>
              <w:jc w:val="both"/>
              <w:rPr>
                <w:rFonts w:ascii="Arial" w:eastAsia="Times New Roman" w:hAnsi="Arial" w:cs="Arial"/>
              </w:rPr>
            </w:pPr>
            <w:r w:rsidRPr="00B61384">
              <w:rPr>
                <w:rFonts w:ascii="Arial" w:eastAsia="Times New Roman" w:hAnsi="Arial" w:cs="Arial"/>
              </w:rPr>
              <w:t xml:space="preserve">the written agreement between </w:t>
            </w:r>
            <w:r w:rsidR="00A00C86">
              <w:rPr>
                <w:rFonts w:ascii="Arial" w:eastAsia="Times New Roman" w:hAnsi="Arial" w:cs="Arial"/>
              </w:rPr>
              <w:t>CITB</w:t>
            </w:r>
            <w:r w:rsidRPr="00B61384">
              <w:rPr>
                <w:rFonts w:ascii="Arial" w:eastAsia="Times New Roman" w:hAnsi="Arial" w:cs="Arial"/>
              </w:rPr>
              <w:t xml:space="preserve"> and the </w:t>
            </w:r>
            <w:r w:rsidR="00C668B0" w:rsidRPr="00B61384">
              <w:rPr>
                <w:rFonts w:ascii="Arial" w:eastAsia="Times New Roman" w:hAnsi="Arial" w:cs="Arial"/>
              </w:rPr>
              <w:t>Supplier</w:t>
            </w:r>
            <w:r w:rsidRPr="00B61384">
              <w:rPr>
                <w:rFonts w:ascii="Arial" w:eastAsia="Times New Roman" w:hAnsi="Arial" w:cs="Arial"/>
              </w:rPr>
              <w:t xml:space="preserve"> consisting of the </w:t>
            </w:r>
            <w:r w:rsidR="00B61384" w:rsidRPr="00B61384">
              <w:rPr>
                <w:rFonts w:ascii="Arial" w:eastAsia="Times New Roman" w:hAnsi="Arial" w:cs="Arial"/>
              </w:rPr>
              <w:t>Purchase Order</w:t>
            </w:r>
            <w:r w:rsidRPr="00B61384">
              <w:rPr>
                <w:rFonts w:ascii="Arial" w:eastAsia="Times New Roman" w:hAnsi="Arial" w:cs="Arial"/>
              </w:rPr>
              <w:t xml:space="preserve"> and these Call-Off Terms and Conditions save that, for the purposes of Clause 1.7.4 only, reference to 'Contract' shall not include the </w:t>
            </w:r>
            <w:r w:rsidR="00B61384" w:rsidRPr="00B61384">
              <w:rPr>
                <w:rFonts w:ascii="Arial" w:eastAsia="Times New Roman" w:hAnsi="Arial" w:cs="Arial"/>
              </w:rPr>
              <w:t>Purchase Order</w:t>
            </w:r>
          </w:p>
          <w:p w:rsidR="006119B9" w:rsidRPr="00B61384" w:rsidRDefault="006119B9" w:rsidP="006119B9">
            <w:pPr>
              <w:keepNext/>
              <w:numPr>
                <w:ilvl w:val="2"/>
                <w:numId w:val="0"/>
              </w:numPr>
              <w:spacing w:after="0" w:line="312" w:lineRule="auto"/>
              <w:jc w:val="both"/>
              <w:rPr>
                <w:rFonts w:ascii="Arial" w:eastAsia="Times New Roman" w:hAnsi="Arial" w:cs="Arial"/>
              </w:rPr>
            </w:pPr>
          </w:p>
        </w:tc>
      </w:tr>
      <w:tr w:rsidR="006119B9" w:rsidRPr="006119B9" w:rsidTr="00CD59FB">
        <w:tc>
          <w:tcPr>
            <w:tcW w:w="3025" w:type="dxa"/>
          </w:tcPr>
          <w:p w:rsidR="006633F7" w:rsidRDefault="006633F7" w:rsidP="00F63046">
            <w:pPr>
              <w:keepNext/>
              <w:numPr>
                <w:ilvl w:val="2"/>
                <w:numId w:val="0"/>
              </w:numPr>
              <w:spacing w:after="0" w:line="312" w:lineRule="auto"/>
              <w:rPr>
                <w:rFonts w:ascii="Arial" w:eastAsia="Times New Roman" w:hAnsi="Arial" w:cs="Arial"/>
                <w:b/>
              </w:rPr>
            </w:pPr>
            <w:r>
              <w:rPr>
                <w:rFonts w:ascii="Arial" w:eastAsia="Times New Roman" w:hAnsi="Arial" w:cs="Arial"/>
                <w:b/>
              </w:rPr>
              <w:t>Contract Price</w:t>
            </w:r>
          </w:p>
          <w:p w:rsidR="006633F7" w:rsidRDefault="006633F7" w:rsidP="00F63046">
            <w:pPr>
              <w:keepNext/>
              <w:numPr>
                <w:ilvl w:val="2"/>
                <w:numId w:val="0"/>
              </w:numPr>
              <w:spacing w:after="0" w:line="312" w:lineRule="auto"/>
              <w:rPr>
                <w:rFonts w:ascii="Arial" w:eastAsia="Times New Roman" w:hAnsi="Arial" w:cs="Arial"/>
                <w:b/>
              </w:rPr>
            </w:pPr>
          </w:p>
          <w:p w:rsidR="006633F7" w:rsidRDefault="006633F7" w:rsidP="00F63046">
            <w:pPr>
              <w:keepNext/>
              <w:numPr>
                <w:ilvl w:val="2"/>
                <w:numId w:val="0"/>
              </w:numPr>
              <w:spacing w:after="0" w:line="312" w:lineRule="auto"/>
              <w:rPr>
                <w:rFonts w:ascii="Arial" w:eastAsia="Times New Roman" w:hAnsi="Arial" w:cs="Arial"/>
                <w:b/>
              </w:rPr>
            </w:pPr>
          </w:p>
          <w:p w:rsidR="006633F7" w:rsidRDefault="006633F7" w:rsidP="00F63046">
            <w:pPr>
              <w:keepNext/>
              <w:numPr>
                <w:ilvl w:val="2"/>
                <w:numId w:val="0"/>
              </w:numPr>
              <w:spacing w:after="0" w:line="312" w:lineRule="auto"/>
              <w:rPr>
                <w:rFonts w:ascii="Arial" w:eastAsia="Times New Roman" w:hAnsi="Arial" w:cs="Arial"/>
                <w:b/>
              </w:rPr>
            </w:pPr>
          </w:p>
          <w:p w:rsidR="006633F7" w:rsidRDefault="006633F7" w:rsidP="00F63046">
            <w:pPr>
              <w:keepNext/>
              <w:numPr>
                <w:ilvl w:val="2"/>
                <w:numId w:val="0"/>
              </w:numPr>
              <w:spacing w:after="0" w:line="312" w:lineRule="auto"/>
              <w:rPr>
                <w:rFonts w:ascii="Arial" w:eastAsia="Times New Roman" w:hAnsi="Arial" w:cs="Arial"/>
                <w:b/>
              </w:rPr>
            </w:pPr>
          </w:p>
          <w:p w:rsidR="006633F7" w:rsidRDefault="006633F7" w:rsidP="00F63046">
            <w:pPr>
              <w:keepNext/>
              <w:numPr>
                <w:ilvl w:val="2"/>
                <w:numId w:val="0"/>
              </w:numPr>
              <w:spacing w:after="0" w:line="312" w:lineRule="auto"/>
              <w:rPr>
                <w:rFonts w:ascii="Arial" w:eastAsia="Times New Roman" w:hAnsi="Arial" w:cs="Arial"/>
                <w:b/>
              </w:rPr>
            </w:pPr>
          </w:p>
          <w:p w:rsidR="00F63046" w:rsidRPr="00B61384" w:rsidRDefault="00F63046" w:rsidP="00F63046">
            <w:pPr>
              <w:keepNext/>
              <w:numPr>
                <w:ilvl w:val="2"/>
                <w:numId w:val="0"/>
              </w:numPr>
              <w:spacing w:after="0" w:line="312" w:lineRule="auto"/>
              <w:rPr>
                <w:rFonts w:ascii="Arial" w:eastAsia="Times New Roman" w:hAnsi="Arial" w:cs="Arial"/>
              </w:rPr>
            </w:pPr>
            <w:r>
              <w:rPr>
                <w:rFonts w:ascii="Arial" w:eastAsia="Times New Roman" w:hAnsi="Arial" w:cs="Arial"/>
                <w:b/>
              </w:rPr>
              <w:t xml:space="preserve">Contract </w:t>
            </w:r>
            <w:r w:rsidRPr="00B61384">
              <w:rPr>
                <w:rFonts w:ascii="Arial" w:eastAsia="Times New Roman" w:hAnsi="Arial" w:cs="Arial"/>
                <w:b/>
              </w:rPr>
              <w:t>Commencement Date</w:t>
            </w:r>
          </w:p>
          <w:p w:rsidR="00F63046" w:rsidRDefault="00F63046" w:rsidP="00D63928">
            <w:pPr>
              <w:keepNext/>
              <w:numPr>
                <w:ilvl w:val="2"/>
                <w:numId w:val="0"/>
              </w:numPr>
              <w:spacing w:after="0" w:line="312" w:lineRule="auto"/>
              <w:rPr>
                <w:rFonts w:ascii="Arial" w:eastAsia="Times New Roman" w:hAnsi="Arial" w:cs="Arial"/>
                <w:b/>
              </w:rPr>
            </w:pPr>
          </w:p>
          <w:p w:rsidR="006119B9" w:rsidRPr="006119B9" w:rsidRDefault="006119B9" w:rsidP="00D63928">
            <w:pPr>
              <w:keepNext/>
              <w:numPr>
                <w:ilvl w:val="2"/>
                <w:numId w:val="0"/>
              </w:numPr>
              <w:spacing w:after="0" w:line="312" w:lineRule="auto"/>
              <w:rPr>
                <w:rFonts w:ascii="Arial" w:eastAsia="Times New Roman" w:hAnsi="Arial" w:cs="Arial"/>
                <w:b/>
              </w:rPr>
            </w:pPr>
            <w:r w:rsidRPr="006119B9">
              <w:rPr>
                <w:rFonts w:ascii="Arial" w:eastAsia="Times New Roman" w:hAnsi="Arial" w:cs="Arial"/>
                <w:b/>
              </w:rPr>
              <w:t>Contract Period</w:t>
            </w:r>
          </w:p>
        </w:tc>
        <w:tc>
          <w:tcPr>
            <w:tcW w:w="4855" w:type="dxa"/>
          </w:tcPr>
          <w:p w:rsidR="006633F7" w:rsidRDefault="006633F7" w:rsidP="000A7E3B">
            <w:pPr>
              <w:keepNext/>
              <w:numPr>
                <w:ilvl w:val="2"/>
                <w:numId w:val="0"/>
              </w:numPr>
              <w:spacing w:after="0" w:line="312" w:lineRule="auto"/>
              <w:jc w:val="both"/>
              <w:rPr>
                <w:rFonts w:ascii="Arial" w:eastAsia="Times New Roman" w:hAnsi="Arial" w:cs="Arial"/>
              </w:rPr>
            </w:pPr>
            <w:r>
              <w:rPr>
                <w:rFonts w:ascii="Arial" w:eastAsia="Times New Roman" w:hAnsi="Arial" w:cs="Arial"/>
              </w:rPr>
              <w:t>the price (exclusive of any applicable VAT) payable to the Supplier by CITB, as set out in the Purchase Order, for the full and proper performance by the Supplier of its obligations under the Contract</w:t>
            </w:r>
          </w:p>
          <w:p w:rsidR="006633F7" w:rsidRDefault="006633F7" w:rsidP="000A7E3B">
            <w:pPr>
              <w:keepNext/>
              <w:numPr>
                <w:ilvl w:val="2"/>
                <w:numId w:val="0"/>
              </w:numPr>
              <w:spacing w:after="0" w:line="312" w:lineRule="auto"/>
              <w:jc w:val="both"/>
              <w:rPr>
                <w:rFonts w:ascii="Arial" w:eastAsia="Times New Roman" w:hAnsi="Arial" w:cs="Arial"/>
              </w:rPr>
            </w:pPr>
          </w:p>
          <w:p w:rsidR="00F63046" w:rsidRDefault="00F63046" w:rsidP="000A7E3B">
            <w:pPr>
              <w:keepNext/>
              <w:numPr>
                <w:ilvl w:val="2"/>
                <w:numId w:val="0"/>
              </w:numPr>
              <w:spacing w:after="0" w:line="312" w:lineRule="auto"/>
              <w:jc w:val="both"/>
              <w:rPr>
                <w:rFonts w:ascii="Arial" w:eastAsia="Times New Roman" w:hAnsi="Arial" w:cs="Arial"/>
              </w:rPr>
            </w:pPr>
            <w:r>
              <w:rPr>
                <w:rFonts w:ascii="Arial" w:eastAsia="Times New Roman" w:hAnsi="Arial" w:cs="Arial"/>
              </w:rPr>
              <w:t>the date set out in the Purchase Order</w:t>
            </w:r>
          </w:p>
          <w:p w:rsidR="00F63046" w:rsidRDefault="00F63046" w:rsidP="000A7E3B">
            <w:pPr>
              <w:keepNext/>
              <w:numPr>
                <w:ilvl w:val="2"/>
                <w:numId w:val="0"/>
              </w:numPr>
              <w:spacing w:after="0" w:line="312" w:lineRule="auto"/>
              <w:jc w:val="both"/>
              <w:rPr>
                <w:rFonts w:ascii="Arial" w:eastAsia="Times New Roman" w:hAnsi="Arial" w:cs="Arial"/>
              </w:rPr>
            </w:pPr>
          </w:p>
          <w:p w:rsidR="00F63046" w:rsidRDefault="00F63046" w:rsidP="000A7E3B">
            <w:pPr>
              <w:keepNext/>
              <w:numPr>
                <w:ilvl w:val="2"/>
                <w:numId w:val="0"/>
              </w:numPr>
              <w:spacing w:after="0" w:line="312" w:lineRule="auto"/>
              <w:jc w:val="both"/>
              <w:rPr>
                <w:rFonts w:ascii="Arial" w:eastAsia="Times New Roman" w:hAnsi="Arial" w:cs="Arial"/>
              </w:rPr>
            </w:pPr>
          </w:p>
          <w:p w:rsidR="006119B9" w:rsidRPr="006119B9" w:rsidRDefault="006119B9" w:rsidP="000A7E3B">
            <w:pPr>
              <w:keepNext/>
              <w:numPr>
                <w:ilvl w:val="2"/>
                <w:numId w:val="0"/>
              </w:numPr>
              <w:spacing w:after="0" w:line="312" w:lineRule="auto"/>
              <w:jc w:val="both"/>
              <w:rPr>
                <w:rFonts w:ascii="Arial" w:eastAsia="Times New Roman" w:hAnsi="Arial" w:cs="Arial"/>
              </w:rPr>
            </w:pPr>
            <w:r w:rsidRPr="006119B9">
              <w:rPr>
                <w:rFonts w:ascii="Arial" w:eastAsia="Times New Roman" w:hAnsi="Arial" w:cs="Arial"/>
              </w:rPr>
              <w:t>has the same meaning prescribed to it within Clause 1.4</w:t>
            </w:r>
          </w:p>
        </w:tc>
      </w:tr>
      <w:tr w:rsidR="006119B9" w:rsidRPr="006119B9" w:rsidTr="00CD59FB">
        <w:tc>
          <w:tcPr>
            <w:tcW w:w="3025" w:type="dxa"/>
          </w:tcPr>
          <w:p w:rsidR="006119B9" w:rsidRPr="00CD59FB" w:rsidRDefault="006119B9" w:rsidP="006119B9">
            <w:pPr>
              <w:keepNext/>
              <w:numPr>
                <w:ilvl w:val="2"/>
                <w:numId w:val="0"/>
              </w:numPr>
              <w:spacing w:after="0" w:line="312" w:lineRule="auto"/>
              <w:rPr>
                <w:rFonts w:ascii="Arial" w:eastAsia="Times New Roman" w:hAnsi="Arial" w:cs="Arial"/>
                <w:b/>
                <w:highlight w:val="yellow"/>
              </w:rPr>
            </w:pPr>
          </w:p>
        </w:tc>
        <w:tc>
          <w:tcPr>
            <w:tcW w:w="4855" w:type="dxa"/>
          </w:tcPr>
          <w:p w:rsidR="006119B9" w:rsidRPr="00CD59FB" w:rsidRDefault="006119B9" w:rsidP="006119B9">
            <w:pPr>
              <w:keepNext/>
              <w:numPr>
                <w:ilvl w:val="2"/>
                <w:numId w:val="0"/>
              </w:numPr>
              <w:spacing w:after="0" w:line="312" w:lineRule="auto"/>
              <w:jc w:val="both"/>
              <w:rPr>
                <w:rFonts w:ascii="Arial" w:eastAsia="Times New Roman" w:hAnsi="Arial" w:cs="Arial"/>
                <w:highlight w:val="yellow"/>
              </w:rPr>
            </w:pPr>
          </w:p>
        </w:tc>
      </w:tr>
      <w:tr w:rsidR="006119B9" w:rsidRPr="006119B9" w:rsidTr="00CD59FB">
        <w:tc>
          <w:tcPr>
            <w:tcW w:w="3025" w:type="dxa"/>
          </w:tcPr>
          <w:p w:rsidR="006119B9" w:rsidRPr="006119B9" w:rsidRDefault="006119B9" w:rsidP="006119B9">
            <w:pPr>
              <w:keepNext/>
              <w:numPr>
                <w:ilvl w:val="2"/>
                <w:numId w:val="0"/>
              </w:numPr>
              <w:spacing w:after="0" w:line="312" w:lineRule="auto"/>
              <w:rPr>
                <w:rFonts w:ascii="Arial" w:eastAsia="Times New Roman" w:hAnsi="Arial" w:cs="Arial"/>
                <w:b/>
              </w:rPr>
            </w:pPr>
            <w:r w:rsidRPr="006119B9">
              <w:rPr>
                <w:rFonts w:ascii="Arial" w:eastAsia="Times New Roman" w:hAnsi="Arial" w:cs="Arial"/>
                <w:b/>
              </w:rPr>
              <w:t>Default</w:t>
            </w:r>
          </w:p>
        </w:tc>
        <w:tc>
          <w:tcPr>
            <w:tcW w:w="4855" w:type="dxa"/>
          </w:tcPr>
          <w:p w:rsidR="006119B9" w:rsidRPr="006119B9" w:rsidRDefault="006119B9" w:rsidP="006119B9">
            <w:pPr>
              <w:keepNext/>
              <w:numPr>
                <w:ilvl w:val="2"/>
                <w:numId w:val="0"/>
              </w:numPr>
              <w:spacing w:after="0" w:line="312" w:lineRule="auto"/>
              <w:jc w:val="both"/>
              <w:rPr>
                <w:rFonts w:ascii="Arial" w:eastAsia="Times New Roman" w:hAnsi="Arial" w:cs="Arial"/>
              </w:rPr>
            </w:pPr>
            <w:r w:rsidRPr="006119B9">
              <w:rPr>
                <w:rFonts w:ascii="Arial" w:eastAsia="Times New Roman" w:hAnsi="Arial" w:cs="Arial"/>
              </w:rPr>
              <w:t>any breach of the obligations of the relevant Party (including but not limited to fundamental breach or breach of a fundamental term) or any other default, act, omission, negligence or negligent statement of the relevant Party or the Staff in connection with or in relation to the subject-matter of the Contract and in respect of which such Party is liable to the other</w:t>
            </w:r>
          </w:p>
          <w:p w:rsidR="006119B9" w:rsidRPr="006119B9" w:rsidRDefault="006119B9" w:rsidP="006119B9">
            <w:pPr>
              <w:keepNext/>
              <w:numPr>
                <w:ilvl w:val="2"/>
                <w:numId w:val="0"/>
              </w:numPr>
              <w:spacing w:after="0" w:line="312" w:lineRule="auto"/>
              <w:jc w:val="both"/>
              <w:rPr>
                <w:rFonts w:ascii="Arial" w:eastAsia="Times New Roman" w:hAnsi="Arial" w:cs="Arial"/>
              </w:rPr>
            </w:pPr>
          </w:p>
        </w:tc>
      </w:tr>
      <w:tr w:rsidR="006119B9" w:rsidRPr="006119B9" w:rsidTr="00CD59FB">
        <w:tc>
          <w:tcPr>
            <w:tcW w:w="3025" w:type="dxa"/>
          </w:tcPr>
          <w:p w:rsidR="006119B9" w:rsidRDefault="006119B9" w:rsidP="00D63928">
            <w:pPr>
              <w:keepNext/>
              <w:numPr>
                <w:ilvl w:val="2"/>
                <w:numId w:val="0"/>
              </w:numPr>
              <w:spacing w:after="0" w:line="312" w:lineRule="auto"/>
              <w:rPr>
                <w:rFonts w:ascii="Arial" w:eastAsia="Times New Roman" w:hAnsi="Arial" w:cs="Arial"/>
                <w:b/>
              </w:rPr>
            </w:pPr>
            <w:r w:rsidRPr="00206EF2">
              <w:rPr>
                <w:rFonts w:ascii="Arial" w:eastAsia="Times New Roman" w:hAnsi="Arial" w:cs="Arial"/>
                <w:b/>
              </w:rPr>
              <w:t>Deliverables</w:t>
            </w:r>
          </w:p>
          <w:p w:rsidR="00B3583B" w:rsidRDefault="00B3583B" w:rsidP="00D63928">
            <w:pPr>
              <w:keepNext/>
              <w:numPr>
                <w:ilvl w:val="2"/>
                <w:numId w:val="0"/>
              </w:numPr>
              <w:spacing w:after="0" w:line="312" w:lineRule="auto"/>
              <w:rPr>
                <w:rFonts w:ascii="Arial" w:eastAsia="Times New Roman" w:hAnsi="Arial" w:cs="Arial"/>
                <w:b/>
              </w:rPr>
            </w:pPr>
          </w:p>
          <w:p w:rsidR="00B3583B" w:rsidRPr="00206EF2" w:rsidRDefault="00B3583B" w:rsidP="00D63928">
            <w:pPr>
              <w:keepNext/>
              <w:numPr>
                <w:ilvl w:val="2"/>
                <w:numId w:val="0"/>
              </w:numPr>
              <w:spacing w:after="0" w:line="312" w:lineRule="auto"/>
              <w:rPr>
                <w:rFonts w:ascii="Arial" w:eastAsia="Times New Roman" w:hAnsi="Arial" w:cs="Arial"/>
                <w:b/>
              </w:rPr>
            </w:pPr>
          </w:p>
        </w:tc>
        <w:tc>
          <w:tcPr>
            <w:tcW w:w="4855" w:type="dxa"/>
          </w:tcPr>
          <w:p w:rsidR="006119B9" w:rsidRPr="00206EF2" w:rsidRDefault="006119B9" w:rsidP="006119B9">
            <w:pPr>
              <w:keepNext/>
              <w:numPr>
                <w:ilvl w:val="2"/>
                <w:numId w:val="0"/>
              </w:numPr>
              <w:spacing w:after="0" w:line="312" w:lineRule="auto"/>
              <w:jc w:val="both"/>
              <w:rPr>
                <w:rFonts w:ascii="Arial" w:eastAsia="Times New Roman" w:hAnsi="Arial" w:cs="Arial"/>
              </w:rPr>
            </w:pPr>
            <w:r w:rsidRPr="00206EF2">
              <w:rPr>
                <w:rFonts w:ascii="Arial" w:eastAsia="Times New Roman" w:hAnsi="Arial" w:cs="Arial"/>
              </w:rPr>
              <w:t xml:space="preserve">those deliverables listed in the </w:t>
            </w:r>
            <w:r w:rsidR="00206EF2" w:rsidRPr="00206EF2">
              <w:rPr>
                <w:rFonts w:ascii="Arial" w:eastAsia="Times New Roman" w:hAnsi="Arial" w:cs="Arial"/>
              </w:rPr>
              <w:t>Purchase Order</w:t>
            </w:r>
            <w:r w:rsidRPr="00206EF2">
              <w:rPr>
                <w:rFonts w:ascii="Arial" w:eastAsia="Times New Roman" w:hAnsi="Arial" w:cs="Arial"/>
              </w:rPr>
              <w:t xml:space="preserve">  </w:t>
            </w:r>
          </w:p>
          <w:p w:rsidR="006119B9" w:rsidRPr="00206EF2" w:rsidRDefault="006119B9" w:rsidP="006119B9">
            <w:pPr>
              <w:keepNext/>
              <w:numPr>
                <w:ilvl w:val="2"/>
                <w:numId w:val="0"/>
              </w:numPr>
              <w:spacing w:after="0" w:line="312" w:lineRule="auto"/>
              <w:jc w:val="both"/>
              <w:rPr>
                <w:rFonts w:ascii="Arial" w:eastAsia="Times New Roman" w:hAnsi="Arial" w:cs="Arial"/>
              </w:rPr>
            </w:pPr>
          </w:p>
        </w:tc>
      </w:tr>
      <w:tr w:rsidR="00B3583B" w:rsidRPr="00A03BA0" w:rsidTr="0089386B">
        <w:tc>
          <w:tcPr>
            <w:tcW w:w="3025" w:type="dxa"/>
          </w:tcPr>
          <w:p w:rsidR="00B3583B" w:rsidRPr="00A03BA0" w:rsidRDefault="00B3583B" w:rsidP="0089386B">
            <w:pPr>
              <w:pStyle w:val="Body"/>
              <w:keepNext/>
              <w:widowControl w:val="0"/>
              <w:numPr>
                <w:ilvl w:val="2"/>
                <w:numId w:val="0"/>
              </w:numPr>
              <w:spacing w:after="0" w:line="312" w:lineRule="auto"/>
              <w:jc w:val="left"/>
              <w:rPr>
                <w:b/>
                <w:sz w:val="22"/>
                <w:szCs w:val="22"/>
              </w:rPr>
            </w:pPr>
            <w:r w:rsidRPr="00A03BA0">
              <w:rPr>
                <w:b/>
                <w:sz w:val="22"/>
                <w:szCs w:val="22"/>
              </w:rPr>
              <w:t>Equipment</w:t>
            </w:r>
          </w:p>
        </w:tc>
        <w:tc>
          <w:tcPr>
            <w:tcW w:w="4855" w:type="dxa"/>
          </w:tcPr>
          <w:p w:rsidR="00B3583B" w:rsidRDefault="00B3583B" w:rsidP="0089386B">
            <w:pPr>
              <w:pStyle w:val="Body"/>
              <w:keepNext/>
              <w:widowControl w:val="0"/>
              <w:numPr>
                <w:ilvl w:val="2"/>
                <w:numId w:val="0"/>
              </w:numPr>
              <w:spacing w:after="0" w:line="312" w:lineRule="auto"/>
              <w:rPr>
                <w:sz w:val="22"/>
                <w:szCs w:val="22"/>
              </w:rPr>
            </w:pPr>
            <w:r w:rsidRPr="00A03BA0">
              <w:rPr>
                <w:sz w:val="22"/>
                <w:szCs w:val="22"/>
              </w:rPr>
              <w:t xml:space="preserve">the </w:t>
            </w:r>
            <w:r>
              <w:rPr>
                <w:sz w:val="22"/>
                <w:szCs w:val="22"/>
              </w:rPr>
              <w:t>Supplier</w:t>
            </w:r>
            <w:r w:rsidRPr="00A03BA0">
              <w:rPr>
                <w:sz w:val="22"/>
                <w:szCs w:val="22"/>
              </w:rPr>
              <w:t xml:space="preserve">'s equipment, plant, materials and such other items supplied and used by the </w:t>
            </w:r>
            <w:r>
              <w:rPr>
                <w:sz w:val="22"/>
                <w:szCs w:val="22"/>
              </w:rPr>
              <w:t>Supplier</w:t>
            </w:r>
            <w:r w:rsidRPr="00A03BA0">
              <w:rPr>
                <w:sz w:val="22"/>
                <w:szCs w:val="22"/>
              </w:rPr>
              <w:t xml:space="preserve"> in the performance of its obligations under the Contract</w:t>
            </w:r>
          </w:p>
          <w:p w:rsidR="00B3583B" w:rsidRPr="00A03BA0" w:rsidRDefault="00B3583B" w:rsidP="0089386B">
            <w:pPr>
              <w:pStyle w:val="Body"/>
              <w:keepNext/>
              <w:widowControl w:val="0"/>
              <w:numPr>
                <w:ilvl w:val="2"/>
                <w:numId w:val="0"/>
              </w:numPr>
              <w:spacing w:after="0" w:line="312" w:lineRule="auto"/>
              <w:rPr>
                <w:sz w:val="22"/>
                <w:szCs w:val="22"/>
              </w:rPr>
            </w:pPr>
          </w:p>
        </w:tc>
      </w:tr>
      <w:tr w:rsidR="006119B9" w:rsidRPr="006119B9" w:rsidTr="00CD59FB">
        <w:tc>
          <w:tcPr>
            <w:tcW w:w="3025" w:type="dxa"/>
          </w:tcPr>
          <w:p w:rsidR="006119B9" w:rsidRPr="006119B9" w:rsidRDefault="006119B9" w:rsidP="00D63928">
            <w:pPr>
              <w:keepNext/>
              <w:numPr>
                <w:ilvl w:val="2"/>
                <w:numId w:val="0"/>
              </w:numPr>
              <w:spacing w:after="0" w:line="312" w:lineRule="auto"/>
              <w:rPr>
                <w:rFonts w:ascii="Arial" w:eastAsia="Times New Roman" w:hAnsi="Arial" w:cs="Arial"/>
                <w:b/>
              </w:rPr>
            </w:pPr>
            <w:r w:rsidRPr="006119B9">
              <w:rPr>
                <w:rFonts w:ascii="Arial" w:eastAsia="Times New Roman" w:hAnsi="Arial" w:cs="Arial"/>
                <w:b/>
              </w:rPr>
              <w:t>Force Majeure</w:t>
            </w:r>
          </w:p>
        </w:tc>
        <w:tc>
          <w:tcPr>
            <w:tcW w:w="4855" w:type="dxa"/>
          </w:tcPr>
          <w:p w:rsidR="006119B9" w:rsidRPr="006119B9" w:rsidRDefault="006119B9" w:rsidP="006119B9">
            <w:pPr>
              <w:keepNext/>
              <w:numPr>
                <w:ilvl w:val="2"/>
                <w:numId w:val="0"/>
              </w:numPr>
              <w:spacing w:after="0" w:line="312" w:lineRule="auto"/>
              <w:jc w:val="both"/>
              <w:rPr>
                <w:rFonts w:ascii="Arial" w:eastAsia="Times New Roman" w:hAnsi="Arial" w:cs="Arial"/>
              </w:rPr>
            </w:pPr>
            <w:r w:rsidRPr="006119B9">
              <w:rPr>
                <w:rFonts w:ascii="Arial" w:eastAsia="Times New Roman" w:hAnsi="Arial" w:cs="Arial"/>
              </w:rPr>
              <w:t>any event or occurrence which is outside the reasonable control of the Party concerned and which is not attributable to any act or failure to take preventative action by that Party, including fire; flood; violent storm; pestilence; explosion; malicious damage; armed conflict; acts of terrorism; nuclear, biological or chemical warfare; or any other disaster, natural or man-made, but excluding:-</w:t>
            </w:r>
          </w:p>
          <w:p w:rsidR="006119B9" w:rsidRPr="006119B9" w:rsidRDefault="006119B9" w:rsidP="006119B9">
            <w:pPr>
              <w:keepNext/>
              <w:numPr>
                <w:ilvl w:val="2"/>
                <w:numId w:val="0"/>
              </w:numPr>
              <w:spacing w:after="0" w:line="312" w:lineRule="auto"/>
              <w:ind w:left="851" w:hanging="851"/>
              <w:jc w:val="both"/>
              <w:rPr>
                <w:rFonts w:ascii="Arial" w:eastAsia="Times New Roman" w:hAnsi="Arial" w:cs="Arial"/>
              </w:rPr>
            </w:pPr>
            <w:r w:rsidRPr="006119B9">
              <w:rPr>
                <w:rFonts w:ascii="Arial" w:eastAsia="Times New Roman" w:hAnsi="Arial" w:cs="Arial"/>
              </w:rPr>
              <w:t>(a)</w:t>
            </w:r>
            <w:r w:rsidRPr="006119B9">
              <w:rPr>
                <w:rFonts w:ascii="Arial" w:eastAsia="Times New Roman" w:hAnsi="Arial" w:cs="Arial"/>
              </w:rPr>
              <w:tab/>
              <w:t xml:space="preserve">any industrial action occurring within the </w:t>
            </w:r>
            <w:r w:rsidR="00C668B0">
              <w:rPr>
                <w:rFonts w:ascii="Arial" w:eastAsia="Times New Roman" w:hAnsi="Arial" w:cs="Arial"/>
              </w:rPr>
              <w:t>Supplier</w:t>
            </w:r>
            <w:r w:rsidRPr="006119B9">
              <w:rPr>
                <w:rFonts w:ascii="Arial" w:eastAsia="Times New Roman" w:hAnsi="Arial" w:cs="Arial"/>
              </w:rPr>
              <w:t>'s or any sub-contractors organisation; or</w:t>
            </w:r>
          </w:p>
          <w:p w:rsidR="006119B9" w:rsidRPr="006119B9" w:rsidRDefault="006119B9" w:rsidP="006119B9">
            <w:pPr>
              <w:keepNext/>
              <w:numPr>
                <w:ilvl w:val="2"/>
                <w:numId w:val="0"/>
              </w:numPr>
              <w:spacing w:after="0" w:line="312" w:lineRule="auto"/>
              <w:ind w:left="851" w:hanging="851"/>
              <w:jc w:val="both"/>
              <w:rPr>
                <w:rFonts w:ascii="Arial" w:eastAsia="Times New Roman" w:hAnsi="Arial" w:cs="Arial"/>
              </w:rPr>
            </w:pPr>
            <w:r w:rsidRPr="006119B9">
              <w:rPr>
                <w:rFonts w:ascii="Arial" w:eastAsia="Times New Roman" w:hAnsi="Arial" w:cs="Arial"/>
              </w:rPr>
              <w:t>(b)</w:t>
            </w:r>
            <w:r w:rsidRPr="006119B9">
              <w:rPr>
                <w:rFonts w:ascii="Arial" w:eastAsia="Times New Roman" w:hAnsi="Arial" w:cs="Arial"/>
              </w:rPr>
              <w:tab/>
              <w:t>the failure by any sub-contractors to perform its obligations under any sub-contract</w:t>
            </w:r>
          </w:p>
          <w:p w:rsidR="006119B9" w:rsidRPr="006119B9" w:rsidRDefault="006119B9" w:rsidP="006119B9">
            <w:pPr>
              <w:keepNext/>
              <w:numPr>
                <w:ilvl w:val="2"/>
                <w:numId w:val="0"/>
              </w:numPr>
              <w:spacing w:after="0" w:line="312" w:lineRule="auto"/>
              <w:ind w:left="851" w:hanging="851"/>
              <w:jc w:val="both"/>
              <w:rPr>
                <w:rFonts w:ascii="Arial" w:eastAsia="Times New Roman" w:hAnsi="Arial" w:cs="Arial"/>
              </w:rPr>
            </w:pPr>
          </w:p>
        </w:tc>
      </w:tr>
      <w:tr w:rsidR="006119B9" w:rsidRPr="006119B9" w:rsidTr="00CD59FB">
        <w:tc>
          <w:tcPr>
            <w:tcW w:w="3025" w:type="dxa"/>
          </w:tcPr>
          <w:p w:rsidR="006119B9" w:rsidRPr="006119B9" w:rsidRDefault="006119B9" w:rsidP="00D63928">
            <w:pPr>
              <w:keepNext/>
              <w:numPr>
                <w:ilvl w:val="2"/>
                <w:numId w:val="0"/>
              </w:numPr>
              <w:spacing w:after="0" w:line="312" w:lineRule="auto"/>
              <w:rPr>
                <w:rFonts w:ascii="Arial" w:eastAsia="Times New Roman" w:hAnsi="Arial" w:cs="Arial"/>
                <w:b/>
              </w:rPr>
            </w:pPr>
            <w:r w:rsidRPr="006119B9">
              <w:rPr>
                <w:rFonts w:ascii="Arial" w:eastAsia="Times New Roman" w:hAnsi="Arial" w:cs="Arial"/>
                <w:b/>
              </w:rPr>
              <w:t>Framework Agreement</w:t>
            </w:r>
          </w:p>
        </w:tc>
        <w:tc>
          <w:tcPr>
            <w:tcW w:w="4855" w:type="dxa"/>
          </w:tcPr>
          <w:p w:rsidR="006119B9" w:rsidRDefault="006119B9" w:rsidP="005C0D64">
            <w:pPr>
              <w:keepNext/>
              <w:numPr>
                <w:ilvl w:val="2"/>
                <w:numId w:val="0"/>
              </w:numPr>
              <w:spacing w:after="0" w:line="312" w:lineRule="auto"/>
              <w:jc w:val="both"/>
              <w:rPr>
                <w:rFonts w:ascii="Arial" w:eastAsia="Times New Roman" w:hAnsi="Arial" w:cs="Arial"/>
              </w:rPr>
            </w:pPr>
            <w:r w:rsidRPr="006119B9">
              <w:rPr>
                <w:rFonts w:ascii="Arial" w:eastAsia="Times New Roman" w:hAnsi="Arial" w:cs="Arial"/>
              </w:rPr>
              <w:t xml:space="preserve">the framework agreement dated </w:t>
            </w:r>
            <w:r w:rsidRPr="00CD59FB">
              <w:rPr>
                <w:rFonts w:ascii="Arial" w:eastAsia="Times New Roman" w:hAnsi="Arial" w:cs="Arial"/>
                <w:highlight w:val="yellow"/>
              </w:rPr>
              <w:t>[</w:t>
            </w:r>
            <w:r w:rsidR="00524657">
              <w:rPr>
                <w:rFonts w:ascii="Arial" w:eastAsia="Times New Roman" w:hAnsi="Arial" w:cs="Arial"/>
                <w:highlight w:val="yellow"/>
              </w:rPr>
              <w:t>………</w:t>
            </w:r>
            <w:r w:rsidRPr="00CD59FB">
              <w:rPr>
                <w:rFonts w:ascii="Arial" w:eastAsia="Times New Roman" w:hAnsi="Arial" w:cs="Arial"/>
                <w:highlight w:val="yellow"/>
              </w:rPr>
              <w:t>]</w:t>
            </w:r>
            <w:r w:rsidRPr="006119B9">
              <w:rPr>
                <w:rFonts w:ascii="Arial" w:eastAsia="Times New Roman" w:hAnsi="Arial" w:cs="Arial"/>
              </w:rPr>
              <w:t xml:space="preserve"> made between </w:t>
            </w:r>
            <w:r w:rsidR="00A00C86">
              <w:rPr>
                <w:rFonts w:ascii="Arial" w:eastAsia="Times New Roman" w:hAnsi="Arial" w:cs="Arial"/>
              </w:rPr>
              <w:t>CITB</w:t>
            </w:r>
            <w:r w:rsidRPr="006119B9">
              <w:rPr>
                <w:rFonts w:ascii="Arial" w:eastAsia="Times New Roman" w:hAnsi="Arial" w:cs="Arial"/>
              </w:rPr>
              <w:t xml:space="preserve"> (1) and the </w:t>
            </w:r>
            <w:r w:rsidR="00C668B0">
              <w:rPr>
                <w:rFonts w:ascii="Arial" w:eastAsia="Times New Roman" w:hAnsi="Arial" w:cs="Arial"/>
              </w:rPr>
              <w:t>Supplier</w:t>
            </w:r>
            <w:r w:rsidRPr="006119B9">
              <w:rPr>
                <w:rFonts w:ascii="Arial" w:eastAsia="Times New Roman" w:hAnsi="Arial" w:cs="Arial"/>
              </w:rPr>
              <w:t xml:space="preserve"> (2) for the provision of </w:t>
            </w:r>
            <w:r w:rsidR="005C0D64">
              <w:rPr>
                <w:rFonts w:ascii="Arial" w:eastAsia="Times New Roman" w:hAnsi="Arial" w:cs="Arial"/>
              </w:rPr>
              <w:t xml:space="preserve"> </w:t>
            </w:r>
            <w:r w:rsidR="00524657" w:rsidRPr="00524657">
              <w:rPr>
                <w:rFonts w:ascii="Arial" w:eastAsia="Times New Roman" w:hAnsi="Arial" w:cs="Arial"/>
                <w:highlight w:val="yellow"/>
              </w:rPr>
              <w:t>[…………………….]</w:t>
            </w:r>
          </w:p>
          <w:p w:rsidR="00D63928" w:rsidRPr="006119B9" w:rsidRDefault="00D63928" w:rsidP="005C0D64">
            <w:pPr>
              <w:keepNext/>
              <w:numPr>
                <w:ilvl w:val="2"/>
                <w:numId w:val="0"/>
              </w:numPr>
              <w:spacing w:after="0" w:line="312" w:lineRule="auto"/>
              <w:jc w:val="both"/>
              <w:rPr>
                <w:rFonts w:ascii="Arial" w:eastAsia="Times New Roman" w:hAnsi="Arial" w:cs="Arial"/>
              </w:rPr>
            </w:pPr>
          </w:p>
        </w:tc>
      </w:tr>
      <w:tr w:rsidR="006119B9" w:rsidRPr="006119B9" w:rsidTr="00CD59FB">
        <w:tc>
          <w:tcPr>
            <w:tcW w:w="3025" w:type="dxa"/>
          </w:tcPr>
          <w:p w:rsidR="006119B9" w:rsidRPr="00206EF2" w:rsidRDefault="006119B9" w:rsidP="006119B9">
            <w:pPr>
              <w:keepNext/>
              <w:numPr>
                <w:ilvl w:val="2"/>
                <w:numId w:val="0"/>
              </w:numPr>
              <w:spacing w:after="0" w:line="312" w:lineRule="auto"/>
              <w:rPr>
                <w:rFonts w:ascii="Arial" w:eastAsia="Times New Roman" w:hAnsi="Arial" w:cs="Arial"/>
              </w:rPr>
            </w:pPr>
            <w:r w:rsidRPr="00206EF2">
              <w:rPr>
                <w:rFonts w:ascii="Arial" w:eastAsia="Times New Roman" w:hAnsi="Arial" w:cs="Arial"/>
                <w:b/>
              </w:rPr>
              <w:t>Key Personnel</w:t>
            </w:r>
          </w:p>
          <w:p w:rsidR="006119B9" w:rsidRPr="00206EF2" w:rsidRDefault="006119B9" w:rsidP="006119B9">
            <w:pPr>
              <w:keepNext/>
              <w:numPr>
                <w:ilvl w:val="2"/>
                <w:numId w:val="0"/>
              </w:numPr>
              <w:spacing w:after="0" w:line="312" w:lineRule="auto"/>
              <w:rPr>
                <w:rFonts w:ascii="Arial" w:eastAsia="Times New Roman" w:hAnsi="Arial" w:cs="Arial"/>
              </w:rPr>
            </w:pPr>
          </w:p>
          <w:p w:rsidR="006119B9" w:rsidRPr="00206EF2" w:rsidRDefault="006119B9" w:rsidP="006119B9">
            <w:pPr>
              <w:keepNext/>
              <w:numPr>
                <w:ilvl w:val="2"/>
                <w:numId w:val="0"/>
              </w:numPr>
              <w:spacing w:after="0" w:line="312" w:lineRule="auto"/>
              <w:rPr>
                <w:rFonts w:ascii="Arial" w:eastAsia="Times New Roman" w:hAnsi="Arial" w:cs="Arial"/>
              </w:rPr>
            </w:pPr>
          </w:p>
          <w:p w:rsidR="006119B9" w:rsidRPr="00206EF2" w:rsidRDefault="006119B9" w:rsidP="006119B9">
            <w:pPr>
              <w:keepNext/>
              <w:numPr>
                <w:ilvl w:val="2"/>
                <w:numId w:val="0"/>
              </w:numPr>
              <w:spacing w:after="0" w:line="312" w:lineRule="auto"/>
              <w:rPr>
                <w:rFonts w:ascii="Arial" w:eastAsia="Times New Roman" w:hAnsi="Arial" w:cs="Arial"/>
              </w:rPr>
            </w:pPr>
            <w:r w:rsidRPr="00206EF2">
              <w:rPr>
                <w:rFonts w:ascii="Arial" w:eastAsia="Times New Roman" w:hAnsi="Arial" w:cs="Arial"/>
                <w:b/>
              </w:rPr>
              <w:t>Personal Data</w:t>
            </w:r>
          </w:p>
          <w:p w:rsidR="006119B9" w:rsidRPr="00206EF2" w:rsidRDefault="006119B9" w:rsidP="006119B9">
            <w:pPr>
              <w:keepNext/>
              <w:numPr>
                <w:ilvl w:val="2"/>
                <w:numId w:val="0"/>
              </w:numPr>
              <w:spacing w:after="0" w:line="312" w:lineRule="auto"/>
              <w:rPr>
                <w:rFonts w:ascii="Arial" w:eastAsia="Times New Roman" w:hAnsi="Arial" w:cs="Arial"/>
                <w:b/>
              </w:rPr>
            </w:pPr>
          </w:p>
        </w:tc>
        <w:tc>
          <w:tcPr>
            <w:tcW w:w="4855" w:type="dxa"/>
          </w:tcPr>
          <w:p w:rsidR="006119B9" w:rsidRPr="00206EF2" w:rsidRDefault="006119B9" w:rsidP="006119B9">
            <w:pPr>
              <w:keepNext/>
              <w:numPr>
                <w:ilvl w:val="2"/>
                <w:numId w:val="0"/>
              </w:numPr>
              <w:spacing w:after="0" w:line="312" w:lineRule="auto"/>
              <w:jc w:val="both"/>
              <w:rPr>
                <w:rFonts w:ascii="Arial" w:eastAsia="Times New Roman" w:hAnsi="Arial" w:cs="Arial"/>
              </w:rPr>
            </w:pPr>
            <w:r w:rsidRPr="00206EF2">
              <w:rPr>
                <w:rFonts w:ascii="Arial" w:eastAsia="Times New Roman" w:hAnsi="Arial" w:cs="Arial"/>
              </w:rPr>
              <w:t xml:space="preserve">any individual identified in the </w:t>
            </w:r>
            <w:r w:rsidR="00206EF2" w:rsidRPr="00206EF2">
              <w:rPr>
                <w:rFonts w:ascii="Arial" w:eastAsia="Times New Roman" w:hAnsi="Arial" w:cs="Arial"/>
              </w:rPr>
              <w:t>Purchase Order</w:t>
            </w:r>
            <w:r w:rsidRPr="00206EF2">
              <w:rPr>
                <w:rFonts w:ascii="Arial" w:eastAsia="Times New Roman" w:hAnsi="Arial" w:cs="Arial"/>
              </w:rPr>
              <w:t xml:space="preserve"> as being key personnel</w:t>
            </w:r>
          </w:p>
          <w:p w:rsidR="006119B9" w:rsidRPr="00206EF2" w:rsidRDefault="006119B9" w:rsidP="006119B9">
            <w:pPr>
              <w:keepNext/>
              <w:numPr>
                <w:ilvl w:val="2"/>
                <w:numId w:val="0"/>
              </w:numPr>
              <w:spacing w:after="0" w:line="312" w:lineRule="auto"/>
              <w:jc w:val="both"/>
              <w:rPr>
                <w:rFonts w:ascii="Arial" w:eastAsia="Times New Roman" w:hAnsi="Arial" w:cs="Arial"/>
              </w:rPr>
            </w:pPr>
          </w:p>
          <w:p w:rsidR="006119B9" w:rsidRDefault="006119B9" w:rsidP="006119B9">
            <w:pPr>
              <w:keepNext/>
              <w:numPr>
                <w:ilvl w:val="2"/>
                <w:numId w:val="0"/>
              </w:numPr>
              <w:spacing w:after="0" w:line="312" w:lineRule="auto"/>
              <w:jc w:val="both"/>
              <w:rPr>
                <w:rFonts w:ascii="Arial" w:eastAsia="Times New Roman" w:hAnsi="Arial" w:cs="Arial"/>
              </w:rPr>
            </w:pPr>
            <w:r w:rsidRPr="00206EF2">
              <w:rPr>
                <w:rFonts w:ascii="Arial" w:eastAsia="Times New Roman" w:hAnsi="Arial" w:cs="Arial"/>
              </w:rPr>
              <w:t>has the same meaning prescribed under the DPA</w:t>
            </w:r>
          </w:p>
          <w:p w:rsidR="00D63928" w:rsidRPr="00206EF2" w:rsidRDefault="00D63928" w:rsidP="006119B9">
            <w:pPr>
              <w:keepNext/>
              <w:numPr>
                <w:ilvl w:val="2"/>
                <w:numId w:val="0"/>
              </w:numPr>
              <w:spacing w:after="0" w:line="312" w:lineRule="auto"/>
              <w:jc w:val="both"/>
              <w:rPr>
                <w:rFonts w:ascii="Arial" w:eastAsia="Times New Roman" w:hAnsi="Arial" w:cs="Arial"/>
              </w:rPr>
            </w:pPr>
          </w:p>
        </w:tc>
      </w:tr>
      <w:tr w:rsidR="006119B9" w:rsidRPr="006119B9" w:rsidTr="00CD59FB">
        <w:tc>
          <w:tcPr>
            <w:tcW w:w="3025" w:type="dxa"/>
          </w:tcPr>
          <w:p w:rsidR="006119B9" w:rsidRPr="006119B9" w:rsidRDefault="006119B9" w:rsidP="00D63928">
            <w:pPr>
              <w:keepNext/>
              <w:tabs>
                <w:tab w:val="left" w:pos="-70"/>
                <w:tab w:val="left" w:pos="2268"/>
              </w:tabs>
              <w:spacing w:after="0" w:line="312" w:lineRule="auto"/>
              <w:rPr>
                <w:rFonts w:ascii="Arial" w:eastAsia="Times New Roman" w:hAnsi="Arial" w:cs="Arial"/>
                <w:color w:val="000000"/>
              </w:rPr>
            </w:pPr>
            <w:r w:rsidRPr="006119B9">
              <w:rPr>
                <w:rFonts w:ascii="Arial" w:eastAsia="Times New Roman" w:hAnsi="Arial" w:cs="Arial"/>
                <w:b/>
                <w:color w:val="000000"/>
              </w:rPr>
              <w:t>Pre-Existing IPR</w:t>
            </w:r>
          </w:p>
        </w:tc>
        <w:tc>
          <w:tcPr>
            <w:tcW w:w="4855" w:type="dxa"/>
          </w:tcPr>
          <w:p w:rsidR="006119B9" w:rsidRPr="006119B9" w:rsidRDefault="006119B9" w:rsidP="006119B9">
            <w:pPr>
              <w:keepNext/>
              <w:tabs>
                <w:tab w:val="left" w:pos="-128"/>
                <w:tab w:val="left" w:pos="2268"/>
              </w:tabs>
              <w:spacing w:after="0" w:line="312" w:lineRule="auto"/>
              <w:jc w:val="both"/>
              <w:rPr>
                <w:rFonts w:ascii="Arial" w:eastAsia="Times New Roman" w:hAnsi="Arial" w:cs="Arial"/>
              </w:rPr>
            </w:pPr>
            <w:r w:rsidRPr="006119B9">
              <w:rPr>
                <w:rFonts w:ascii="Arial" w:eastAsia="Times New Roman" w:hAnsi="Arial" w:cs="Arial"/>
                <w:color w:val="000000"/>
              </w:rPr>
              <w:t xml:space="preserve">any Intellectual Property Rights vested in or licensed to </w:t>
            </w:r>
            <w:r w:rsidR="00A00C86">
              <w:rPr>
                <w:rFonts w:ascii="Arial" w:eastAsia="Times New Roman" w:hAnsi="Arial" w:cs="Arial"/>
                <w:color w:val="000000"/>
              </w:rPr>
              <w:t>CITB</w:t>
            </w:r>
            <w:r w:rsidRPr="006119B9">
              <w:rPr>
                <w:rFonts w:ascii="Arial" w:eastAsia="Times New Roman" w:hAnsi="Arial" w:cs="Arial"/>
                <w:color w:val="000000"/>
              </w:rPr>
              <w:t xml:space="preserve"> or the </w:t>
            </w:r>
            <w:r w:rsidR="00C668B0">
              <w:rPr>
                <w:rFonts w:ascii="Arial" w:eastAsia="Times New Roman" w:hAnsi="Arial" w:cs="Arial"/>
                <w:color w:val="000000"/>
              </w:rPr>
              <w:t>Supplier</w:t>
            </w:r>
            <w:r w:rsidRPr="006119B9">
              <w:rPr>
                <w:rFonts w:ascii="Arial" w:eastAsia="Times New Roman" w:hAnsi="Arial" w:cs="Arial"/>
                <w:color w:val="000000"/>
              </w:rPr>
              <w:t xml:space="preserve"> prior to or independently of the performance by </w:t>
            </w:r>
            <w:r w:rsidR="00A00C86">
              <w:rPr>
                <w:rFonts w:ascii="Arial" w:eastAsia="Times New Roman" w:hAnsi="Arial" w:cs="Arial"/>
                <w:color w:val="000000"/>
              </w:rPr>
              <w:t>CITB</w:t>
            </w:r>
            <w:r w:rsidRPr="006119B9">
              <w:rPr>
                <w:rFonts w:ascii="Arial" w:eastAsia="Times New Roman" w:hAnsi="Arial" w:cs="Arial"/>
                <w:color w:val="000000"/>
              </w:rPr>
              <w:t xml:space="preserve"> or the </w:t>
            </w:r>
            <w:r w:rsidR="00C668B0">
              <w:rPr>
                <w:rFonts w:ascii="Arial" w:eastAsia="Times New Roman" w:hAnsi="Arial" w:cs="Arial"/>
                <w:color w:val="000000"/>
              </w:rPr>
              <w:t>Supplier</w:t>
            </w:r>
            <w:r w:rsidRPr="006119B9">
              <w:rPr>
                <w:rFonts w:ascii="Arial" w:eastAsia="Times New Roman" w:hAnsi="Arial" w:cs="Arial"/>
                <w:color w:val="000000"/>
              </w:rPr>
              <w:t xml:space="preserve"> of their obligations under the Contract and in respect of </w:t>
            </w:r>
            <w:r w:rsidR="00A00C86">
              <w:rPr>
                <w:rFonts w:ascii="Arial" w:eastAsia="Times New Roman" w:hAnsi="Arial" w:cs="Arial"/>
                <w:color w:val="000000"/>
              </w:rPr>
              <w:t>CITB</w:t>
            </w:r>
            <w:r w:rsidRPr="006119B9">
              <w:rPr>
                <w:rFonts w:ascii="Arial" w:eastAsia="Times New Roman" w:hAnsi="Arial" w:cs="Arial"/>
                <w:color w:val="000000"/>
              </w:rPr>
              <w:t xml:space="preserve"> includes, </w:t>
            </w:r>
            <w:r w:rsidRPr="006119B9">
              <w:rPr>
                <w:rFonts w:ascii="Arial" w:eastAsia="Times New Roman" w:hAnsi="Arial" w:cs="Arial"/>
              </w:rPr>
              <w:t>guidance, specifications, instructions, toolkits, plans, data, drawings, databases, patents, patterns, models and designs</w:t>
            </w:r>
          </w:p>
          <w:p w:rsidR="006119B9" w:rsidRPr="006119B9" w:rsidRDefault="006119B9" w:rsidP="006119B9">
            <w:pPr>
              <w:keepNext/>
              <w:tabs>
                <w:tab w:val="left" w:pos="-128"/>
                <w:tab w:val="left" w:pos="2268"/>
              </w:tabs>
              <w:spacing w:after="0" w:line="312" w:lineRule="auto"/>
              <w:jc w:val="both"/>
              <w:rPr>
                <w:rFonts w:ascii="Arial" w:eastAsia="Times New Roman" w:hAnsi="Arial" w:cs="Arial"/>
                <w:color w:val="000000"/>
              </w:rPr>
            </w:pPr>
          </w:p>
        </w:tc>
      </w:tr>
      <w:tr w:rsidR="00F66ECF" w:rsidRPr="006119B9" w:rsidTr="00CD59FB">
        <w:tc>
          <w:tcPr>
            <w:tcW w:w="3025" w:type="dxa"/>
          </w:tcPr>
          <w:p w:rsidR="00D63928" w:rsidRDefault="00D63928" w:rsidP="006119B9">
            <w:pPr>
              <w:keepNext/>
              <w:tabs>
                <w:tab w:val="left" w:pos="-70"/>
                <w:tab w:val="left" w:pos="2268"/>
              </w:tabs>
              <w:spacing w:after="0" w:line="312" w:lineRule="auto"/>
              <w:rPr>
                <w:rFonts w:ascii="Arial" w:eastAsia="Times New Roman" w:hAnsi="Arial" w:cs="Arial"/>
                <w:b/>
                <w:color w:val="000000"/>
              </w:rPr>
            </w:pPr>
            <w:r>
              <w:rPr>
                <w:rFonts w:ascii="Arial" w:eastAsia="Times New Roman" w:hAnsi="Arial" w:cs="Arial"/>
                <w:b/>
                <w:color w:val="000000"/>
              </w:rPr>
              <w:t>Premises</w:t>
            </w:r>
          </w:p>
          <w:p w:rsidR="00D63928" w:rsidRDefault="00D63928" w:rsidP="006119B9">
            <w:pPr>
              <w:keepNext/>
              <w:tabs>
                <w:tab w:val="left" w:pos="-70"/>
                <w:tab w:val="left" w:pos="2268"/>
              </w:tabs>
              <w:spacing w:after="0" w:line="312" w:lineRule="auto"/>
              <w:rPr>
                <w:rFonts w:ascii="Arial" w:eastAsia="Times New Roman" w:hAnsi="Arial" w:cs="Arial"/>
                <w:b/>
                <w:color w:val="000000"/>
              </w:rPr>
            </w:pPr>
          </w:p>
          <w:p w:rsidR="002B5443" w:rsidRDefault="002B5443" w:rsidP="006119B9">
            <w:pPr>
              <w:keepNext/>
              <w:tabs>
                <w:tab w:val="left" w:pos="-70"/>
                <w:tab w:val="left" w:pos="2268"/>
              </w:tabs>
              <w:spacing w:after="0" w:line="312" w:lineRule="auto"/>
              <w:rPr>
                <w:rFonts w:ascii="Arial" w:eastAsia="Times New Roman" w:hAnsi="Arial" w:cs="Arial"/>
                <w:b/>
                <w:color w:val="000000"/>
              </w:rPr>
            </w:pPr>
          </w:p>
          <w:p w:rsidR="00F66ECF" w:rsidRPr="006119B9" w:rsidRDefault="00F66ECF" w:rsidP="00D63928">
            <w:pPr>
              <w:keepNext/>
              <w:tabs>
                <w:tab w:val="left" w:pos="-70"/>
                <w:tab w:val="left" w:pos="2268"/>
              </w:tabs>
              <w:spacing w:after="0" w:line="312" w:lineRule="auto"/>
              <w:rPr>
                <w:rFonts w:ascii="Arial" w:eastAsia="Times New Roman" w:hAnsi="Arial" w:cs="Arial"/>
                <w:b/>
                <w:color w:val="000000"/>
              </w:rPr>
            </w:pPr>
            <w:r>
              <w:rPr>
                <w:rFonts w:ascii="Arial" w:eastAsia="Times New Roman" w:hAnsi="Arial" w:cs="Arial"/>
                <w:b/>
                <w:color w:val="000000"/>
              </w:rPr>
              <w:t>Project Specific IPR</w:t>
            </w:r>
          </w:p>
        </w:tc>
        <w:tc>
          <w:tcPr>
            <w:tcW w:w="4855" w:type="dxa"/>
          </w:tcPr>
          <w:p w:rsidR="00D63928" w:rsidRDefault="00D63928" w:rsidP="006119B9">
            <w:pPr>
              <w:keepNext/>
              <w:tabs>
                <w:tab w:val="left" w:pos="-128"/>
                <w:tab w:val="left" w:pos="2268"/>
              </w:tabs>
              <w:spacing w:after="0" w:line="312" w:lineRule="auto"/>
              <w:jc w:val="both"/>
              <w:rPr>
                <w:rFonts w:ascii="Arial" w:eastAsia="Times New Roman" w:hAnsi="Arial" w:cs="Arial"/>
                <w:color w:val="000000"/>
              </w:rPr>
            </w:pPr>
            <w:r>
              <w:rPr>
                <w:rFonts w:ascii="Arial" w:eastAsia="Times New Roman" w:hAnsi="Arial" w:cs="Arial"/>
                <w:color w:val="000000"/>
              </w:rPr>
              <w:t>the location(s) where the Services are to be performed</w:t>
            </w:r>
          </w:p>
          <w:p w:rsidR="002B5443" w:rsidRDefault="002B5443" w:rsidP="006119B9">
            <w:pPr>
              <w:keepNext/>
              <w:tabs>
                <w:tab w:val="left" w:pos="-128"/>
                <w:tab w:val="left" w:pos="2268"/>
              </w:tabs>
              <w:spacing w:after="0" w:line="312" w:lineRule="auto"/>
              <w:jc w:val="both"/>
              <w:rPr>
                <w:rFonts w:ascii="Arial" w:eastAsia="Times New Roman" w:hAnsi="Arial" w:cs="Arial"/>
                <w:color w:val="000000"/>
              </w:rPr>
            </w:pPr>
          </w:p>
          <w:p w:rsidR="00F66ECF" w:rsidRDefault="00F66ECF" w:rsidP="005C0D64">
            <w:pPr>
              <w:pStyle w:val="ListParagraph"/>
              <w:keepNext/>
              <w:numPr>
                <w:ilvl w:val="0"/>
                <w:numId w:val="23"/>
              </w:numPr>
              <w:tabs>
                <w:tab w:val="left" w:pos="-128"/>
                <w:tab w:val="left" w:pos="2268"/>
              </w:tabs>
              <w:spacing w:after="0" w:line="312" w:lineRule="auto"/>
              <w:jc w:val="both"/>
              <w:rPr>
                <w:rFonts w:ascii="Arial" w:eastAsia="Times New Roman" w:hAnsi="Arial" w:cs="Arial"/>
                <w:color w:val="000000"/>
              </w:rPr>
            </w:pPr>
            <w:r>
              <w:rPr>
                <w:rFonts w:ascii="Arial" w:eastAsia="Times New Roman" w:hAnsi="Arial" w:cs="Arial"/>
                <w:color w:val="000000"/>
              </w:rPr>
              <w:t>IPRs in the Deliverables created by the Supplier (or by a third party on behalf of the Supplier) specifically for the purposes of the Contract; and/or</w:t>
            </w:r>
          </w:p>
          <w:p w:rsidR="00F66ECF" w:rsidRDefault="00F66ECF" w:rsidP="005C0D64">
            <w:pPr>
              <w:pStyle w:val="ListParagraph"/>
              <w:keepNext/>
              <w:numPr>
                <w:ilvl w:val="0"/>
                <w:numId w:val="23"/>
              </w:numPr>
              <w:tabs>
                <w:tab w:val="left" w:pos="-128"/>
                <w:tab w:val="left" w:pos="2268"/>
              </w:tabs>
              <w:spacing w:after="0" w:line="312" w:lineRule="auto"/>
              <w:jc w:val="both"/>
              <w:rPr>
                <w:rFonts w:ascii="Arial" w:eastAsia="Times New Roman" w:hAnsi="Arial" w:cs="Arial"/>
                <w:color w:val="000000"/>
              </w:rPr>
            </w:pPr>
            <w:r>
              <w:rPr>
                <w:rFonts w:ascii="Arial" w:eastAsia="Times New Roman" w:hAnsi="Arial" w:cs="Arial"/>
                <w:color w:val="000000"/>
              </w:rPr>
              <w:t>IPRs arising as a result of the performance of the Supplier’s obligations under the Contract.</w:t>
            </w:r>
          </w:p>
          <w:p w:rsidR="00F66ECF" w:rsidRPr="005C0D64" w:rsidRDefault="00F66ECF" w:rsidP="005C0D64">
            <w:pPr>
              <w:pStyle w:val="ListParagraph"/>
              <w:keepNext/>
              <w:tabs>
                <w:tab w:val="left" w:pos="-128"/>
                <w:tab w:val="left" w:pos="2268"/>
              </w:tabs>
              <w:spacing w:after="0" w:line="312" w:lineRule="auto"/>
              <w:jc w:val="both"/>
              <w:rPr>
                <w:rFonts w:ascii="Arial" w:eastAsia="Times New Roman" w:hAnsi="Arial" w:cs="Arial"/>
                <w:color w:val="000000"/>
              </w:rPr>
            </w:pPr>
          </w:p>
        </w:tc>
      </w:tr>
      <w:tr w:rsidR="00213590" w:rsidRPr="00A03BA0" w:rsidTr="0012633C">
        <w:tc>
          <w:tcPr>
            <w:tcW w:w="3025" w:type="dxa"/>
          </w:tcPr>
          <w:p w:rsidR="00213590" w:rsidRPr="00A03BA0" w:rsidRDefault="00213590" w:rsidP="0012633C">
            <w:pPr>
              <w:pStyle w:val="Body"/>
              <w:keepNext/>
              <w:widowControl w:val="0"/>
              <w:numPr>
                <w:ilvl w:val="2"/>
                <w:numId w:val="0"/>
              </w:numPr>
              <w:spacing w:after="0" w:line="312" w:lineRule="auto"/>
              <w:jc w:val="left"/>
              <w:rPr>
                <w:b/>
                <w:sz w:val="22"/>
                <w:szCs w:val="22"/>
              </w:rPr>
            </w:pPr>
            <w:r w:rsidRPr="00A03BA0">
              <w:rPr>
                <w:b/>
                <w:sz w:val="22"/>
                <w:szCs w:val="22"/>
              </w:rPr>
              <w:t>Property</w:t>
            </w:r>
          </w:p>
        </w:tc>
        <w:tc>
          <w:tcPr>
            <w:tcW w:w="4855" w:type="dxa"/>
          </w:tcPr>
          <w:p w:rsidR="00213590" w:rsidRDefault="00213590" w:rsidP="0012633C">
            <w:pPr>
              <w:pStyle w:val="Body"/>
              <w:keepNext/>
              <w:widowControl w:val="0"/>
              <w:numPr>
                <w:ilvl w:val="2"/>
                <w:numId w:val="0"/>
              </w:numPr>
              <w:spacing w:after="0" w:line="312" w:lineRule="auto"/>
              <w:rPr>
                <w:sz w:val="22"/>
                <w:szCs w:val="22"/>
              </w:rPr>
            </w:pPr>
            <w:r w:rsidRPr="00A03BA0">
              <w:rPr>
                <w:sz w:val="22"/>
                <w:szCs w:val="22"/>
              </w:rPr>
              <w:t xml:space="preserve">the property, other than real property, issued or made available to the </w:t>
            </w:r>
            <w:r>
              <w:rPr>
                <w:sz w:val="22"/>
                <w:szCs w:val="22"/>
              </w:rPr>
              <w:t>Supplier</w:t>
            </w:r>
            <w:r w:rsidRPr="00A03BA0">
              <w:rPr>
                <w:sz w:val="22"/>
                <w:szCs w:val="22"/>
              </w:rPr>
              <w:t xml:space="preserve"> by </w:t>
            </w:r>
            <w:r>
              <w:rPr>
                <w:sz w:val="22"/>
                <w:szCs w:val="22"/>
              </w:rPr>
              <w:t>CITB</w:t>
            </w:r>
            <w:r w:rsidRPr="00A03BA0">
              <w:rPr>
                <w:sz w:val="22"/>
                <w:szCs w:val="22"/>
              </w:rPr>
              <w:t xml:space="preserve"> in connection with the Contract</w:t>
            </w:r>
            <w:r>
              <w:rPr>
                <w:sz w:val="22"/>
                <w:szCs w:val="22"/>
              </w:rPr>
              <w:t xml:space="preserve"> </w:t>
            </w:r>
          </w:p>
          <w:p w:rsidR="00213590" w:rsidRPr="00A03BA0" w:rsidRDefault="00213590" w:rsidP="0012633C">
            <w:pPr>
              <w:pStyle w:val="Body"/>
              <w:keepNext/>
              <w:widowControl w:val="0"/>
              <w:numPr>
                <w:ilvl w:val="2"/>
                <w:numId w:val="0"/>
              </w:numPr>
              <w:spacing w:after="0" w:line="312" w:lineRule="auto"/>
              <w:rPr>
                <w:sz w:val="22"/>
                <w:szCs w:val="22"/>
              </w:rPr>
            </w:pPr>
          </w:p>
        </w:tc>
      </w:tr>
      <w:tr w:rsidR="006119B9" w:rsidRPr="006119B9" w:rsidTr="00CD59FB">
        <w:tc>
          <w:tcPr>
            <w:tcW w:w="3025" w:type="dxa"/>
          </w:tcPr>
          <w:p w:rsidR="006119B9" w:rsidRPr="00206EF2" w:rsidRDefault="006119B9" w:rsidP="006119B9">
            <w:pPr>
              <w:keepNext/>
              <w:numPr>
                <w:ilvl w:val="2"/>
                <w:numId w:val="0"/>
              </w:numPr>
              <w:spacing w:after="0" w:line="312" w:lineRule="auto"/>
              <w:rPr>
                <w:rFonts w:ascii="Arial" w:eastAsia="Times New Roman" w:hAnsi="Arial" w:cs="Arial"/>
                <w:b/>
              </w:rPr>
            </w:pPr>
            <w:r w:rsidRPr="00206EF2">
              <w:rPr>
                <w:rFonts w:ascii="Arial" w:eastAsia="Times New Roman" w:hAnsi="Arial" w:cs="Arial"/>
                <w:b/>
              </w:rPr>
              <w:t>Quality Standards</w:t>
            </w:r>
          </w:p>
        </w:tc>
        <w:tc>
          <w:tcPr>
            <w:tcW w:w="4855" w:type="dxa"/>
          </w:tcPr>
          <w:p w:rsidR="006119B9" w:rsidRPr="00206EF2" w:rsidRDefault="006119B9" w:rsidP="006119B9">
            <w:pPr>
              <w:keepNext/>
              <w:numPr>
                <w:ilvl w:val="2"/>
                <w:numId w:val="0"/>
              </w:numPr>
              <w:spacing w:after="0" w:line="312" w:lineRule="auto"/>
              <w:jc w:val="both"/>
              <w:rPr>
                <w:rFonts w:ascii="Arial" w:eastAsia="Times New Roman" w:hAnsi="Arial" w:cs="Arial"/>
              </w:rPr>
            </w:pPr>
            <w:r w:rsidRPr="00206EF2">
              <w:rPr>
                <w:rFonts w:ascii="Arial" w:eastAsia="Times New Roman" w:hAnsi="Arial" w:cs="Arial"/>
              </w:rPr>
              <w:t>the quality standards set out b</w:t>
            </w:r>
            <w:r w:rsidR="00E66579">
              <w:rPr>
                <w:rFonts w:ascii="Arial" w:eastAsia="Times New Roman" w:hAnsi="Arial" w:cs="Arial"/>
              </w:rPr>
              <w:t>y</w:t>
            </w:r>
            <w:r w:rsidRPr="00206EF2">
              <w:rPr>
                <w:rFonts w:ascii="Arial" w:eastAsia="Times New Roman" w:hAnsi="Arial" w:cs="Arial"/>
              </w:rPr>
              <w:t xml:space="preserve"> the awarding body(ies) (and their successor bodies) that a skilled and experienced operator in the same type of industry or business sector with which the </w:t>
            </w:r>
            <w:r w:rsidR="00C668B0" w:rsidRPr="00206EF2">
              <w:rPr>
                <w:rFonts w:ascii="Arial" w:eastAsia="Times New Roman" w:hAnsi="Arial" w:cs="Arial"/>
              </w:rPr>
              <w:t>Supplier</w:t>
            </w:r>
            <w:r w:rsidRPr="00206EF2">
              <w:rPr>
                <w:rFonts w:ascii="Arial" w:eastAsia="Times New Roman" w:hAnsi="Arial" w:cs="Arial"/>
              </w:rPr>
              <w:t xml:space="preserve"> would reasonably and ordinarily be expected to comply (as may be further described in the </w:t>
            </w:r>
            <w:r w:rsidR="00206EF2" w:rsidRPr="00206EF2">
              <w:rPr>
                <w:rFonts w:ascii="Arial" w:eastAsia="Times New Roman" w:hAnsi="Arial" w:cs="Arial"/>
              </w:rPr>
              <w:t>Purchase Order</w:t>
            </w:r>
            <w:r w:rsidRPr="00206EF2">
              <w:rPr>
                <w:rFonts w:ascii="Arial" w:eastAsia="Times New Roman" w:hAnsi="Arial" w:cs="Arial"/>
              </w:rPr>
              <w:t xml:space="preserve">) and any other quality standards set out in the </w:t>
            </w:r>
            <w:r w:rsidR="00206EF2" w:rsidRPr="00206EF2">
              <w:rPr>
                <w:rFonts w:ascii="Arial" w:eastAsia="Times New Roman" w:hAnsi="Arial" w:cs="Arial"/>
              </w:rPr>
              <w:t>Purchase Order</w:t>
            </w:r>
            <w:r w:rsidRPr="00206EF2">
              <w:rPr>
                <w:rFonts w:ascii="Arial" w:eastAsia="Times New Roman" w:hAnsi="Arial" w:cs="Arial"/>
              </w:rPr>
              <w:t>. Quality standards also include quality standards set out by the Skills Funding Agency and Ofsted the education authority’s audit body.</w:t>
            </w:r>
          </w:p>
          <w:p w:rsidR="006119B9" w:rsidRPr="00206EF2" w:rsidRDefault="006119B9" w:rsidP="006119B9">
            <w:pPr>
              <w:keepNext/>
              <w:numPr>
                <w:ilvl w:val="2"/>
                <w:numId w:val="0"/>
              </w:numPr>
              <w:spacing w:after="0" w:line="312" w:lineRule="auto"/>
              <w:jc w:val="both"/>
              <w:rPr>
                <w:rFonts w:ascii="Arial" w:eastAsia="Times New Roman" w:hAnsi="Arial" w:cs="Arial"/>
              </w:rPr>
            </w:pPr>
          </w:p>
        </w:tc>
      </w:tr>
      <w:tr w:rsidR="006119B9" w:rsidRPr="006119B9" w:rsidTr="00CD59FB">
        <w:tc>
          <w:tcPr>
            <w:tcW w:w="3025" w:type="dxa"/>
          </w:tcPr>
          <w:p w:rsidR="006119B9" w:rsidRPr="006119B9" w:rsidRDefault="006119B9" w:rsidP="00D63928">
            <w:pPr>
              <w:keepNext/>
              <w:numPr>
                <w:ilvl w:val="2"/>
                <w:numId w:val="0"/>
              </w:numPr>
              <w:spacing w:after="0" w:line="312" w:lineRule="auto"/>
              <w:rPr>
                <w:rFonts w:ascii="Arial" w:eastAsia="Times New Roman" w:hAnsi="Arial" w:cs="Arial"/>
                <w:b/>
              </w:rPr>
            </w:pPr>
            <w:r w:rsidRPr="006119B9">
              <w:rPr>
                <w:rFonts w:ascii="Arial" w:eastAsia="Times New Roman" w:hAnsi="Arial" w:cs="Arial"/>
                <w:b/>
              </w:rPr>
              <w:t xml:space="preserve">Replacement </w:t>
            </w:r>
            <w:r w:rsidR="00C668B0">
              <w:rPr>
                <w:rFonts w:ascii="Arial" w:eastAsia="Times New Roman" w:hAnsi="Arial" w:cs="Arial"/>
                <w:b/>
              </w:rPr>
              <w:t>Supplier</w:t>
            </w:r>
          </w:p>
        </w:tc>
        <w:tc>
          <w:tcPr>
            <w:tcW w:w="4855" w:type="dxa"/>
          </w:tcPr>
          <w:p w:rsidR="006119B9" w:rsidRPr="006119B9" w:rsidRDefault="006119B9" w:rsidP="006119B9">
            <w:pPr>
              <w:keepNext/>
              <w:numPr>
                <w:ilvl w:val="2"/>
                <w:numId w:val="0"/>
              </w:numPr>
              <w:spacing w:after="0" w:line="312" w:lineRule="auto"/>
              <w:jc w:val="both"/>
              <w:rPr>
                <w:rFonts w:ascii="Arial" w:eastAsia="Times New Roman" w:hAnsi="Arial" w:cs="Arial"/>
              </w:rPr>
            </w:pPr>
            <w:r w:rsidRPr="006119B9">
              <w:rPr>
                <w:rFonts w:ascii="Arial" w:eastAsia="Times New Roman" w:hAnsi="Arial" w:cs="Arial"/>
              </w:rPr>
              <w:t xml:space="preserve">any third party provider appointed by </w:t>
            </w:r>
            <w:r w:rsidR="00C6484C">
              <w:rPr>
                <w:rFonts w:ascii="Arial" w:eastAsia="Times New Roman" w:hAnsi="Arial" w:cs="Arial"/>
              </w:rPr>
              <w:t xml:space="preserve">or at the direction of </w:t>
            </w:r>
            <w:r w:rsidR="00A00C86">
              <w:rPr>
                <w:rFonts w:ascii="Arial" w:eastAsia="Times New Roman" w:hAnsi="Arial" w:cs="Arial"/>
              </w:rPr>
              <w:t>CITB</w:t>
            </w:r>
            <w:r w:rsidRPr="006119B9">
              <w:rPr>
                <w:rFonts w:ascii="Arial" w:eastAsia="Times New Roman" w:hAnsi="Arial" w:cs="Arial"/>
              </w:rPr>
              <w:t xml:space="preserve"> to supply any services which are the same as or substantially similar to any of the Services and which </w:t>
            </w:r>
            <w:r w:rsidR="00A00C86">
              <w:rPr>
                <w:rFonts w:ascii="Arial" w:eastAsia="Times New Roman" w:hAnsi="Arial" w:cs="Arial"/>
              </w:rPr>
              <w:t>CITB</w:t>
            </w:r>
            <w:r w:rsidRPr="006119B9">
              <w:rPr>
                <w:rFonts w:ascii="Arial" w:eastAsia="Times New Roman" w:hAnsi="Arial" w:cs="Arial"/>
              </w:rPr>
              <w:t xml:space="preserve"> receives in substitution for any of the Services following the expiry, termination or partial termination of the Contract</w:t>
            </w:r>
          </w:p>
          <w:p w:rsidR="006119B9" w:rsidRPr="006119B9" w:rsidRDefault="006119B9" w:rsidP="006119B9">
            <w:pPr>
              <w:keepNext/>
              <w:numPr>
                <w:ilvl w:val="2"/>
                <w:numId w:val="0"/>
              </w:numPr>
              <w:spacing w:after="0" w:line="312" w:lineRule="auto"/>
              <w:jc w:val="both"/>
              <w:rPr>
                <w:rFonts w:ascii="Arial" w:eastAsia="Times New Roman" w:hAnsi="Arial" w:cs="Arial"/>
              </w:rPr>
            </w:pPr>
          </w:p>
        </w:tc>
      </w:tr>
      <w:tr w:rsidR="006119B9" w:rsidRPr="00CD59FB" w:rsidTr="00CD59FB">
        <w:tc>
          <w:tcPr>
            <w:tcW w:w="3025" w:type="dxa"/>
          </w:tcPr>
          <w:p w:rsidR="006119B9" w:rsidRPr="00206EF2" w:rsidRDefault="006119B9" w:rsidP="006119B9">
            <w:pPr>
              <w:keepNext/>
              <w:numPr>
                <w:ilvl w:val="2"/>
                <w:numId w:val="0"/>
              </w:numPr>
              <w:spacing w:after="0" w:line="312" w:lineRule="auto"/>
              <w:rPr>
                <w:rFonts w:ascii="Arial" w:eastAsia="Times New Roman" w:hAnsi="Arial" w:cs="Arial"/>
                <w:b/>
              </w:rPr>
            </w:pPr>
            <w:r w:rsidRPr="00206EF2">
              <w:rPr>
                <w:rFonts w:ascii="Arial" w:eastAsia="Times New Roman" w:hAnsi="Arial" w:cs="Arial"/>
                <w:b/>
              </w:rPr>
              <w:t>Services</w:t>
            </w:r>
          </w:p>
        </w:tc>
        <w:tc>
          <w:tcPr>
            <w:tcW w:w="4855" w:type="dxa"/>
          </w:tcPr>
          <w:p w:rsidR="006119B9" w:rsidRPr="00206EF2" w:rsidRDefault="00C6484C" w:rsidP="006119B9">
            <w:pPr>
              <w:keepNext/>
              <w:numPr>
                <w:ilvl w:val="2"/>
                <w:numId w:val="0"/>
              </w:numPr>
              <w:spacing w:after="0" w:line="312" w:lineRule="auto"/>
              <w:jc w:val="both"/>
              <w:rPr>
                <w:rFonts w:ascii="Arial" w:eastAsia="Times New Roman" w:hAnsi="Arial" w:cs="Arial"/>
              </w:rPr>
            </w:pPr>
            <w:r>
              <w:rPr>
                <w:rFonts w:ascii="Arial" w:eastAsia="Times New Roman" w:hAnsi="Arial" w:cs="Arial"/>
              </w:rPr>
              <w:t>the s</w:t>
            </w:r>
            <w:r w:rsidR="006119B9" w:rsidRPr="00206EF2">
              <w:rPr>
                <w:rFonts w:ascii="Arial" w:eastAsia="Times New Roman" w:hAnsi="Arial" w:cs="Arial"/>
              </w:rPr>
              <w:t xml:space="preserve">ervices to be supplied under this Contract as specified in </w:t>
            </w:r>
            <w:r w:rsidR="00206EF2" w:rsidRPr="00206EF2">
              <w:rPr>
                <w:rFonts w:ascii="Arial" w:eastAsia="Times New Roman" w:hAnsi="Arial" w:cs="Arial"/>
              </w:rPr>
              <w:t>the Purchase Order</w:t>
            </w:r>
          </w:p>
          <w:p w:rsidR="006119B9" w:rsidRPr="00206EF2" w:rsidRDefault="006119B9" w:rsidP="006119B9">
            <w:pPr>
              <w:keepNext/>
              <w:numPr>
                <w:ilvl w:val="2"/>
                <w:numId w:val="0"/>
              </w:numPr>
              <w:spacing w:after="0" w:line="312" w:lineRule="auto"/>
              <w:jc w:val="both"/>
              <w:rPr>
                <w:rFonts w:ascii="Arial" w:eastAsia="Times New Roman" w:hAnsi="Arial" w:cs="Arial"/>
              </w:rPr>
            </w:pPr>
          </w:p>
        </w:tc>
      </w:tr>
      <w:tr w:rsidR="006119B9" w:rsidRPr="006119B9" w:rsidTr="00CD59FB">
        <w:tc>
          <w:tcPr>
            <w:tcW w:w="3025" w:type="dxa"/>
          </w:tcPr>
          <w:p w:rsidR="006119B9" w:rsidRPr="006119B9" w:rsidRDefault="006119B9" w:rsidP="00D63928">
            <w:pPr>
              <w:keepNext/>
              <w:numPr>
                <w:ilvl w:val="2"/>
                <w:numId w:val="0"/>
              </w:numPr>
              <w:spacing w:after="0" w:line="312" w:lineRule="auto"/>
              <w:rPr>
                <w:rFonts w:ascii="Arial" w:eastAsia="Times New Roman" w:hAnsi="Arial" w:cs="Arial"/>
              </w:rPr>
            </w:pPr>
            <w:r w:rsidRPr="006119B9">
              <w:rPr>
                <w:rFonts w:ascii="Arial" w:eastAsia="Times New Roman" w:hAnsi="Arial" w:cs="Arial"/>
                <w:b/>
              </w:rPr>
              <w:t>Standards and Policies</w:t>
            </w:r>
          </w:p>
        </w:tc>
        <w:tc>
          <w:tcPr>
            <w:tcW w:w="4855" w:type="dxa"/>
          </w:tcPr>
          <w:p w:rsidR="006119B9" w:rsidRPr="006119B9" w:rsidRDefault="00A00C86" w:rsidP="006119B9">
            <w:pPr>
              <w:keepNext/>
              <w:numPr>
                <w:ilvl w:val="2"/>
                <w:numId w:val="0"/>
              </w:numPr>
              <w:spacing w:after="0" w:line="312" w:lineRule="auto"/>
              <w:jc w:val="both"/>
              <w:rPr>
                <w:rFonts w:ascii="Arial" w:eastAsia="Times New Roman" w:hAnsi="Arial" w:cs="Arial"/>
              </w:rPr>
            </w:pPr>
            <w:r>
              <w:rPr>
                <w:rFonts w:ascii="Arial" w:eastAsia="Times New Roman" w:hAnsi="Arial" w:cs="Arial"/>
              </w:rPr>
              <w:t>CITB</w:t>
            </w:r>
            <w:r w:rsidR="006119B9" w:rsidRPr="006119B9">
              <w:rPr>
                <w:rFonts w:ascii="Arial" w:eastAsia="Times New Roman" w:hAnsi="Arial" w:cs="Arial"/>
              </w:rPr>
              <w:t>'</w:t>
            </w:r>
            <w:r w:rsidR="00D2692B">
              <w:rPr>
                <w:rFonts w:ascii="Arial" w:eastAsia="Times New Roman" w:hAnsi="Arial" w:cs="Arial"/>
              </w:rPr>
              <w:t>s</w:t>
            </w:r>
            <w:r w:rsidR="006119B9" w:rsidRPr="006119B9">
              <w:rPr>
                <w:rFonts w:ascii="Arial" w:eastAsia="Times New Roman" w:hAnsi="Arial" w:cs="Arial"/>
              </w:rPr>
              <w:t xml:space="preserve"> internal policies and procedures as published on its website or otherwise notified to the </w:t>
            </w:r>
            <w:r w:rsidR="00C668B0">
              <w:rPr>
                <w:rFonts w:ascii="Arial" w:eastAsia="Times New Roman" w:hAnsi="Arial" w:cs="Arial"/>
              </w:rPr>
              <w:t>Supplier</w:t>
            </w:r>
            <w:r w:rsidR="006119B9" w:rsidRPr="006119B9">
              <w:rPr>
                <w:rFonts w:ascii="Arial" w:eastAsia="Times New Roman" w:hAnsi="Arial" w:cs="Arial"/>
              </w:rPr>
              <w:t>, together with any other British, European or internationally recognised standards</w:t>
            </w:r>
          </w:p>
          <w:p w:rsidR="006119B9" w:rsidRPr="006119B9" w:rsidRDefault="006119B9" w:rsidP="006119B9">
            <w:pPr>
              <w:keepNext/>
              <w:numPr>
                <w:ilvl w:val="2"/>
                <w:numId w:val="0"/>
              </w:numPr>
              <w:spacing w:after="0" w:line="312" w:lineRule="auto"/>
              <w:jc w:val="both"/>
              <w:rPr>
                <w:rFonts w:ascii="Arial" w:eastAsia="Times New Roman" w:hAnsi="Arial" w:cs="Arial"/>
              </w:rPr>
            </w:pPr>
          </w:p>
        </w:tc>
      </w:tr>
      <w:tr w:rsidR="006119B9" w:rsidRPr="006119B9" w:rsidTr="00CD59FB">
        <w:tc>
          <w:tcPr>
            <w:tcW w:w="3025" w:type="dxa"/>
          </w:tcPr>
          <w:p w:rsidR="006119B9" w:rsidRPr="006119B9" w:rsidRDefault="006119B9" w:rsidP="006119B9">
            <w:pPr>
              <w:keepNext/>
              <w:numPr>
                <w:ilvl w:val="2"/>
                <w:numId w:val="0"/>
              </w:numPr>
              <w:spacing w:after="0" w:line="312" w:lineRule="auto"/>
              <w:rPr>
                <w:rFonts w:ascii="Arial" w:eastAsia="Times New Roman" w:hAnsi="Arial" w:cs="Arial"/>
                <w:b/>
              </w:rPr>
            </w:pPr>
            <w:r w:rsidRPr="006119B9">
              <w:rPr>
                <w:rFonts w:ascii="Arial" w:eastAsia="Times New Roman" w:hAnsi="Arial" w:cs="Arial"/>
                <w:b/>
              </w:rPr>
              <w:t>Variation</w:t>
            </w:r>
          </w:p>
        </w:tc>
        <w:tc>
          <w:tcPr>
            <w:tcW w:w="4855" w:type="dxa"/>
          </w:tcPr>
          <w:p w:rsidR="006119B9" w:rsidRPr="006119B9" w:rsidRDefault="006119B9" w:rsidP="006119B9">
            <w:pPr>
              <w:keepNext/>
              <w:numPr>
                <w:ilvl w:val="2"/>
                <w:numId w:val="0"/>
              </w:numPr>
              <w:spacing w:after="0" w:line="312" w:lineRule="auto"/>
              <w:jc w:val="both"/>
              <w:rPr>
                <w:rFonts w:ascii="Arial" w:eastAsia="Times New Roman" w:hAnsi="Arial" w:cs="Arial"/>
              </w:rPr>
            </w:pPr>
            <w:r w:rsidRPr="006119B9">
              <w:rPr>
                <w:rFonts w:ascii="Arial" w:eastAsia="Times New Roman" w:hAnsi="Arial" w:cs="Arial"/>
              </w:rPr>
              <w:t>has the meaning given to it in Clause 6.3 (Variation)</w:t>
            </w:r>
          </w:p>
          <w:p w:rsidR="006119B9" w:rsidRPr="006119B9" w:rsidRDefault="006119B9" w:rsidP="006119B9">
            <w:pPr>
              <w:keepNext/>
              <w:numPr>
                <w:ilvl w:val="2"/>
                <w:numId w:val="0"/>
              </w:numPr>
              <w:spacing w:after="0" w:line="312" w:lineRule="auto"/>
              <w:jc w:val="both"/>
              <w:rPr>
                <w:rFonts w:ascii="Arial" w:eastAsia="Times New Roman" w:hAnsi="Arial" w:cs="Arial"/>
              </w:rPr>
            </w:pPr>
          </w:p>
        </w:tc>
      </w:tr>
      <w:tr w:rsidR="006119B9" w:rsidRPr="006119B9" w:rsidTr="00CD59FB">
        <w:tc>
          <w:tcPr>
            <w:tcW w:w="3025" w:type="dxa"/>
          </w:tcPr>
          <w:p w:rsidR="006119B9" w:rsidRPr="006119B9" w:rsidRDefault="006119B9" w:rsidP="006119B9">
            <w:pPr>
              <w:keepNext/>
              <w:numPr>
                <w:ilvl w:val="2"/>
                <w:numId w:val="0"/>
              </w:numPr>
              <w:spacing w:after="0" w:line="312" w:lineRule="auto"/>
              <w:rPr>
                <w:rFonts w:ascii="Arial" w:eastAsia="Times New Roman" w:hAnsi="Arial" w:cs="Arial"/>
                <w:b/>
              </w:rPr>
            </w:pPr>
            <w:r w:rsidRPr="006119B9">
              <w:rPr>
                <w:rFonts w:ascii="Arial" w:eastAsia="Times New Roman" w:hAnsi="Arial" w:cs="Arial"/>
                <w:b/>
              </w:rPr>
              <w:t>VAT</w:t>
            </w:r>
          </w:p>
        </w:tc>
        <w:tc>
          <w:tcPr>
            <w:tcW w:w="4855" w:type="dxa"/>
          </w:tcPr>
          <w:p w:rsidR="006119B9" w:rsidRPr="006119B9" w:rsidRDefault="006119B9" w:rsidP="006119B9">
            <w:pPr>
              <w:keepNext/>
              <w:numPr>
                <w:ilvl w:val="2"/>
                <w:numId w:val="0"/>
              </w:numPr>
              <w:spacing w:after="0" w:line="312" w:lineRule="auto"/>
              <w:jc w:val="both"/>
              <w:rPr>
                <w:rFonts w:ascii="Arial" w:eastAsia="Times New Roman" w:hAnsi="Arial" w:cs="Arial"/>
              </w:rPr>
            </w:pPr>
            <w:r w:rsidRPr="006119B9">
              <w:rPr>
                <w:rFonts w:ascii="Arial" w:eastAsia="Times New Roman" w:hAnsi="Arial" w:cs="Arial"/>
              </w:rPr>
              <w:t>value added tax in accordance with the provisions of the Value Added Tax Act 1994</w:t>
            </w:r>
          </w:p>
          <w:p w:rsidR="006119B9" w:rsidRPr="006119B9" w:rsidRDefault="006119B9" w:rsidP="006119B9">
            <w:pPr>
              <w:keepNext/>
              <w:numPr>
                <w:ilvl w:val="2"/>
                <w:numId w:val="0"/>
              </w:numPr>
              <w:spacing w:after="0" w:line="312" w:lineRule="auto"/>
              <w:jc w:val="both"/>
              <w:rPr>
                <w:rFonts w:ascii="Arial" w:eastAsia="Times New Roman" w:hAnsi="Arial" w:cs="Arial"/>
              </w:rPr>
            </w:pPr>
          </w:p>
        </w:tc>
      </w:tr>
    </w:tbl>
    <w:p w:rsidR="006119B9" w:rsidRPr="006119B9" w:rsidRDefault="006119B9" w:rsidP="006119B9">
      <w:pPr>
        <w:keepNext/>
        <w:spacing w:after="0" w:line="312" w:lineRule="auto"/>
        <w:ind w:left="360"/>
        <w:jc w:val="both"/>
        <w:outlineLvl w:val="1"/>
        <w:rPr>
          <w:rFonts w:ascii="Arial" w:eastAsia="Times New Roman" w:hAnsi="Arial" w:cs="Arial"/>
        </w:rPr>
      </w:pPr>
    </w:p>
    <w:p w:rsidR="006119B9" w:rsidRPr="006119B9" w:rsidRDefault="006119B9" w:rsidP="006119B9">
      <w:pPr>
        <w:keepNext/>
        <w:numPr>
          <w:ilvl w:val="1"/>
          <w:numId w:val="7"/>
        </w:numPr>
        <w:spacing w:after="0" w:line="312" w:lineRule="auto"/>
        <w:ind w:left="700" w:hanging="700"/>
        <w:jc w:val="both"/>
        <w:outlineLvl w:val="1"/>
        <w:rPr>
          <w:rFonts w:ascii="Arial" w:eastAsia="Times New Roman" w:hAnsi="Arial" w:cs="Arial"/>
        </w:rPr>
      </w:pPr>
      <w:r w:rsidRPr="006119B9">
        <w:rPr>
          <w:rFonts w:ascii="Arial" w:eastAsia="Times New Roman" w:hAnsi="Arial" w:cs="Arial"/>
          <w:b/>
        </w:rPr>
        <w:t>Interpretation</w:t>
      </w:r>
    </w:p>
    <w:p w:rsidR="006119B9" w:rsidRPr="006119B9" w:rsidRDefault="006119B9" w:rsidP="006119B9">
      <w:pPr>
        <w:keepNext/>
        <w:spacing w:after="0" w:line="312" w:lineRule="auto"/>
        <w:jc w:val="both"/>
        <w:outlineLvl w:val="1"/>
        <w:rPr>
          <w:rFonts w:ascii="Arial" w:eastAsia="Times New Roman" w:hAnsi="Arial" w:cs="Arial"/>
        </w:rPr>
      </w:pPr>
    </w:p>
    <w:p w:rsidR="006119B9" w:rsidRPr="006119B9" w:rsidRDefault="006119B9" w:rsidP="00501AEE">
      <w:pPr>
        <w:keepNext/>
        <w:spacing w:after="240" w:line="312" w:lineRule="auto"/>
        <w:jc w:val="both"/>
        <w:outlineLvl w:val="2"/>
        <w:rPr>
          <w:rFonts w:ascii="Arial" w:eastAsia="Times New Roman" w:hAnsi="Arial" w:cs="Arial"/>
        </w:rPr>
      </w:pPr>
      <w:r w:rsidRPr="006119B9">
        <w:rPr>
          <w:rFonts w:ascii="Arial" w:eastAsia="Times New Roman" w:hAnsi="Arial" w:cs="Arial"/>
        </w:rPr>
        <w:t>The interpretation and construction of this Contract shall be subject to the provisions set out in clause 1.1 of the Framework Agreement. The Appendices to this Contract shall form part of this Contract and shall have effect as if set out in full in the body of this Contract.</w:t>
      </w:r>
    </w:p>
    <w:p w:rsidR="006119B9" w:rsidRPr="006119B9" w:rsidRDefault="006119B9" w:rsidP="006119B9">
      <w:pPr>
        <w:keepNext/>
        <w:numPr>
          <w:ilvl w:val="1"/>
          <w:numId w:val="7"/>
        </w:numPr>
        <w:spacing w:after="0" w:line="312" w:lineRule="auto"/>
        <w:ind w:left="700" w:hanging="700"/>
        <w:jc w:val="both"/>
        <w:outlineLvl w:val="1"/>
        <w:rPr>
          <w:rFonts w:ascii="Arial" w:eastAsia="Times New Roman" w:hAnsi="Arial" w:cs="Arial"/>
          <w:b/>
        </w:rPr>
      </w:pPr>
      <w:bookmarkStart w:id="167" w:name="_Ref172386484"/>
      <w:r w:rsidRPr="006119B9">
        <w:rPr>
          <w:rFonts w:ascii="Arial" w:eastAsia="Times New Roman" w:hAnsi="Arial" w:cs="Arial"/>
          <w:b/>
        </w:rPr>
        <w:t>Contract Period</w:t>
      </w:r>
      <w:bookmarkEnd w:id="167"/>
    </w:p>
    <w:p w:rsidR="006119B9" w:rsidRPr="006119B9" w:rsidRDefault="006119B9" w:rsidP="006119B9">
      <w:pPr>
        <w:keepNext/>
        <w:spacing w:after="0" w:line="312" w:lineRule="auto"/>
        <w:jc w:val="both"/>
        <w:outlineLvl w:val="2"/>
        <w:rPr>
          <w:rFonts w:ascii="Arial" w:eastAsia="Times New Roman" w:hAnsi="Arial" w:cs="Arial"/>
        </w:rPr>
      </w:pPr>
    </w:p>
    <w:p w:rsidR="006119B9" w:rsidRPr="006119B9" w:rsidRDefault="006119B9" w:rsidP="006119B9">
      <w:pPr>
        <w:keepNext/>
        <w:spacing w:after="0" w:line="312" w:lineRule="auto"/>
        <w:jc w:val="both"/>
        <w:outlineLvl w:val="2"/>
        <w:rPr>
          <w:rFonts w:ascii="Arial" w:eastAsia="Times New Roman" w:hAnsi="Arial" w:cs="Arial"/>
        </w:rPr>
      </w:pPr>
      <w:r w:rsidRPr="006119B9">
        <w:rPr>
          <w:rFonts w:ascii="Arial" w:eastAsia="Times New Roman" w:hAnsi="Arial" w:cs="Arial"/>
        </w:rPr>
        <w:t xml:space="preserve">This Contract shall take effect on the </w:t>
      </w:r>
      <w:r w:rsidR="00F63046">
        <w:rPr>
          <w:rFonts w:ascii="Arial" w:eastAsia="Times New Roman" w:hAnsi="Arial" w:cs="Arial"/>
        </w:rPr>
        <w:t xml:space="preserve">Contract </w:t>
      </w:r>
      <w:r w:rsidRPr="006119B9">
        <w:rPr>
          <w:rFonts w:ascii="Arial" w:eastAsia="Times New Roman" w:hAnsi="Arial" w:cs="Arial"/>
        </w:rPr>
        <w:t xml:space="preserve">Commencement Date and shall </w:t>
      </w:r>
      <w:r w:rsidRPr="00524657">
        <w:rPr>
          <w:rFonts w:ascii="Arial" w:eastAsia="Times New Roman" w:hAnsi="Arial" w:cs="Arial"/>
        </w:rPr>
        <w:t>expire</w:t>
      </w:r>
      <w:r w:rsidR="005C0D64" w:rsidRPr="00524657">
        <w:rPr>
          <w:rFonts w:ascii="Arial" w:eastAsia="Times New Roman" w:hAnsi="Arial" w:cs="Arial"/>
        </w:rPr>
        <w:t xml:space="preserve"> </w:t>
      </w:r>
      <w:r w:rsidR="00613000">
        <w:rPr>
          <w:rFonts w:ascii="Arial" w:eastAsia="Times New Roman" w:hAnsi="Arial" w:cs="Arial"/>
        </w:rPr>
        <w:t xml:space="preserve">automatically </w:t>
      </w:r>
      <w:r w:rsidR="002A2C3F" w:rsidRPr="00524657">
        <w:rPr>
          <w:rFonts w:ascii="Arial" w:eastAsia="Times New Roman" w:hAnsi="Arial" w:cs="Arial"/>
        </w:rPr>
        <w:t>on the date stated in the Purchase Order</w:t>
      </w:r>
      <w:r w:rsidRPr="00524657">
        <w:rPr>
          <w:rFonts w:ascii="Arial" w:eastAsia="Times New Roman" w:hAnsi="Arial" w:cs="Arial"/>
        </w:rPr>
        <w:t>,</w:t>
      </w:r>
      <w:r w:rsidRPr="006119B9">
        <w:rPr>
          <w:rFonts w:ascii="Arial" w:eastAsia="Times New Roman" w:hAnsi="Arial" w:cs="Arial"/>
        </w:rPr>
        <w:t xml:space="preserve"> unless it is otherwise terminated in accordance with the provisions of this Contract, or otherwise lawfully terminated. </w:t>
      </w:r>
    </w:p>
    <w:p w:rsidR="006119B9" w:rsidRPr="006119B9" w:rsidRDefault="006119B9" w:rsidP="006119B9">
      <w:pPr>
        <w:keepNext/>
        <w:spacing w:after="0" w:line="312" w:lineRule="auto"/>
        <w:jc w:val="both"/>
        <w:outlineLvl w:val="1"/>
        <w:rPr>
          <w:rFonts w:ascii="Arial" w:eastAsia="Times New Roman" w:hAnsi="Arial" w:cs="Arial"/>
        </w:rPr>
      </w:pPr>
    </w:p>
    <w:p w:rsidR="006119B9" w:rsidRPr="006119B9" w:rsidRDefault="00C668B0" w:rsidP="006119B9">
      <w:pPr>
        <w:keepNext/>
        <w:numPr>
          <w:ilvl w:val="1"/>
          <w:numId w:val="7"/>
        </w:numPr>
        <w:spacing w:after="0" w:line="312" w:lineRule="auto"/>
        <w:ind w:left="700" w:hanging="700"/>
        <w:jc w:val="both"/>
        <w:outlineLvl w:val="1"/>
        <w:rPr>
          <w:rFonts w:ascii="Arial" w:eastAsia="Times New Roman" w:hAnsi="Arial" w:cs="Arial"/>
        </w:rPr>
      </w:pPr>
      <w:r>
        <w:rPr>
          <w:rFonts w:ascii="Arial" w:eastAsia="Times New Roman" w:hAnsi="Arial" w:cs="Arial"/>
          <w:b/>
        </w:rPr>
        <w:t>Supplier</w:t>
      </w:r>
      <w:r w:rsidR="006119B9" w:rsidRPr="006119B9">
        <w:rPr>
          <w:rFonts w:ascii="Arial" w:eastAsia="Times New Roman" w:hAnsi="Arial" w:cs="Arial"/>
          <w:b/>
        </w:rPr>
        <w:t>'s Status</w:t>
      </w:r>
    </w:p>
    <w:p w:rsidR="006119B9" w:rsidRPr="006119B9" w:rsidRDefault="006119B9" w:rsidP="006119B9">
      <w:pPr>
        <w:keepNext/>
        <w:spacing w:after="0" w:line="312" w:lineRule="auto"/>
        <w:jc w:val="both"/>
        <w:outlineLvl w:val="0"/>
        <w:rPr>
          <w:rFonts w:ascii="Arial" w:eastAsia="Times New Roman" w:hAnsi="Arial" w:cs="Arial"/>
        </w:rPr>
      </w:pPr>
    </w:p>
    <w:p w:rsidR="006119B9" w:rsidRPr="006119B9" w:rsidRDefault="006119B9" w:rsidP="006119B9">
      <w:pPr>
        <w:keepNext/>
        <w:spacing w:after="0" w:line="312" w:lineRule="auto"/>
        <w:jc w:val="both"/>
        <w:rPr>
          <w:rFonts w:ascii="Arial" w:eastAsia="Times New Roman" w:hAnsi="Arial" w:cs="Arial"/>
        </w:rPr>
      </w:pPr>
      <w:r w:rsidRPr="006119B9">
        <w:rPr>
          <w:rFonts w:ascii="Arial" w:eastAsia="Times New Roman" w:hAnsi="Arial" w:cs="Arial"/>
        </w:rPr>
        <w:t xml:space="preserve">At all times during this Contract Period the </w:t>
      </w:r>
      <w:r w:rsidR="00C668B0">
        <w:rPr>
          <w:rFonts w:ascii="Arial" w:eastAsia="Times New Roman" w:hAnsi="Arial" w:cs="Arial"/>
        </w:rPr>
        <w:t>Supplier</w:t>
      </w:r>
      <w:r w:rsidRPr="006119B9">
        <w:rPr>
          <w:rFonts w:ascii="Arial" w:eastAsia="Times New Roman" w:hAnsi="Arial" w:cs="Arial"/>
        </w:rPr>
        <w:t xml:space="preserve"> shall be an independent contractor and nothing in this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this Contract.</w:t>
      </w:r>
    </w:p>
    <w:p w:rsidR="006119B9" w:rsidRPr="006119B9" w:rsidRDefault="006119B9" w:rsidP="006119B9">
      <w:pPr>
        <w:keepNext/>
        <w:spacing w:after="0" w:line="312" w:lineRule="auto"/>
        <w:jc w:val="both"/>
        <w:rPr>
          <w:rFonts w:ascii="Arial" w:eastAsia="Times New Roman" w:hAnsi="Arial" w:cs="Arial"/>
        </w:rPr>
      </w:pPr>
    </w:p>
    <w:p w:rsidR="006119B9" w:rsidRPr="006119B9" w:rsidRDefault="00A00C86" w:rsidP="006119B9">
      <w:pPr>
        <w:keepNext/>
        <w:numPr>
          <w:ilvl w:val="1"/>
          <w:numId w:val="7"/>
        </w:numPr>
        <w:spacing w:after="0" w:line="312" w:lineRule="auto"/>
        <w:ind w:left="700" w:hanging="700"/>
        <w:jc w:val="both"/>
        <w:outlineLvl w:val="1"/>
        <w:rPr>
          <w:rFonts w:ascii="Arial" w:eastAsia="Times New Roman" w:hAnsi="Arial" w:cs="Arial"/>
        </w:rPr>
      </w:pPr>
      <w:r>
        <w:rPr>
          <w:rFonts w:ascii="Arial" w:eastAsia="Times New Roman" w:hAnsi="Arial" w:cs="Arial"/>
          <w:b/>
        </w:rPr>
        <w:t>CITB</w:t>
      </w:r>
      <w:r w:rsidR="006119B9" w:rsidRPr="006119B9">
        <w:rPr>
          <w:rFonts w:ascii="Arial" w:eastAsia="Times New Roman" w:hAnsi="Arial" w:cs="Arial"/>
          <w:b/>
        </w:rPr>
        <w:t>’</w:t>
      </w:r>
      <w:r w:rsidR="00CE4A66">
        <w:rPr>
          <w:rFonts w:ascii="Arial" w:eastAsia="Times New Roman" w:hAnsi="Arial" w:cs="Arial"/>
          <w:b/>
        </w:rPr>
        <w:t>s</w:t>
      </w:r>
      <w:r w:rsidR="002B5443">
        <w:rPr>
          <w:rFonts w:ascii="Arial" w:eastAsia="Times New Roman" w:hAnsi="Arial" w:cs="Arial"/>
          <w:b/>
        </w:rPr>
        <w:t xml:space="preserve"> Obligations</w:t>
      </w:r>
    </w:p>
    <w:p w:rsidR="006119B9" w:rsidRPr="006119B9" w:rsidRDefault="006119B9" w:rsidP="006119B9">
      <w:pPr>
        <w:keepNext/>
        <w:spacing w:after="0" w:line="312" w:lineRule="auto"/>
        <w:jc w:val="both"/>
        <w:rPr>
          <w:rFonts w:ascii="Arial" w:eastAsia="Times New Roman" w:hAnsi="Arial" w:cs="Arial"/>
        </w:rPr>
      </w:pPr>
    </w:p>
    <w:p w:rsidR="006119B9" w:rsidRDefault="006119B9" w:rsidP="006119B9">
      <w:pPr>
        <w:keepNext/>
        <w:spacing w:after="0" w:line="312" w:lineRule="auto"/>
        <w:jc w:val="both"/>
        <w:rPr>
          <w:rFonts w:ascii="Arial" w:eastAsia="Times New Roman" w:hAnsi="Arial" w:cs="Arial"/>
        </w:rPr>
      </w:pPr>
      <w:r w:rsidRPr="006119B9">
        <w:rPr>
          <w:rFonts w:ascii="Arial" w:eastAsia="Times New Roman" w:hAnsi="Arial" w:cs="Arial"/>
        </w:rPr>
        <w:t xml:space="preserve">Save as otherwise expressly provided, the obligations of </w:t>
      </w:r>
      <w:r w:rsidR="00A00C86">
        <w:rPr>
          <w:rFonts w:ascii="Arial" w:eastAsia="Times New Roman" w:hAnsi="Arial" w:cs="Arial"/>
        </w:rPr>
        <w:t>CITB</w:t>
      </w:r>
      <w:r w:rsidRPr="006119B9">
        <w:rPr>
          <w:rFonts w:ascii="Arial" w:eastAsia="Times New Roman" w:hAnsi="Arial" w:cs="Arial"/>
        </w:rPr>
        <w:t xml:space="preserve"> under this Contract are obligations of </w:t>
      </w:r>
      <w:r w:rsidR="00A00C86">
        <w:rPr>
          <w:rFonts w:ascii="Arial" w:eastAsia="Times New Roman" w:hAnsi="Arial" w:cs="Arial"/>
        </w:rPr>
        <w:t>CITB</w:t>
      </w:r>
      <w:r w:rsidRPr="006119B9">
        <w:rPr>
          <w:rFonts w:ascii="Arial" w:eastAsia="Times New Roman" w:hAnsi="Arial" w:cs="Arial"/>
        </w:rPr>
        <w:t xml:space="preserve"> in its capacity as a contracting counterparty and nothing in this Contract shall operate as an obligation upon, or in any other way fetter or constrain </w:t>
      </w:r>
      <w:r w:rsidR="00A00C86">
        <w:rPr>
          <w:rFonts w:ascii="Arial" w:eastAsia="Times New Roman" w:hAnsi="Arial" w:cs="Arial"/>
        </w:rPr>
        <w:t>CITB</w:t>
      </w:r>
      <w:r w:rsidRPr="006119B9">
        <w:rPr>
          <w:rFonts w:ascii="Arial" w:eastAsia="Times New Roman" w:hAnsi="Arial" w:cs="Arial"/>
        </w:rPr>
        <w:t xml:space="preserve"> in any other capacity, nor shall the exercise by </w:t>
      </w:r>
      <w:r w:rsidR="00A00C86">
        <w:rPr>
          <w:rFonts w:ascii="Arial" w:eastAsia="Times New Roman" w:hAnsi="Arial" w:cs="Arial"/>
        </w:rPr>
        <w:t>CITB</w:t>
      </w:r>
      <w:r w:rsidRPr="006119B9">
        <w:rPr>
          <w:rFonts w:ascii="Arial" w:eastAsia="Times New Roman" w:hAnsi="Arial" w:cs="Arial"/>
        </w:rPr>
        <w:t xml:space="preserve"> of its duties and powers in any other capacity lead to any liability under the Contract (howsoever arising) on the part of </w:t>
      </w:r>
      <w:r w:rsidR="00A00C86">
        <w:rPr>
          <w:rFonts w:ascii="Arial" w:eastAsia="Times New Roman" w:hAnsi="Arial" w:cs="Arial"/>
        </w:rPr>
        <w:t>CITB</w:t>
      </w:r>
      <w:r w:rsidRPr="006119B9">
        <w:rPr>
          <w:rFonts w:ascii="Arial" w:eastAsia="Times New Roman" w:hAnsi="Arial" w:cs="Arial"/>
        </w:rPr>
        <w:t xml:space="preserve"> to the </w:t>
      </w:r>
      <w:r w:rsidR="00C668B0">
        <w:rPr>
          <w:rFonts w:ascii="Arial" w:eastAsia="Times New Roman" w:hAnsi="Arial" w:cs="Arial"/>
        </w:rPr>
        <w:t>Supplier</w:t>
      </w:r>
      <w:r w:rsidRPr="006119B9">
        <w:rPr>
          <w:rFonts w:ascii="Arial" w:eastAsia="Times New Roman" w:hAnsi="Arial" w:cs="Arial"/>
        </w:rPr>
        <w:t>.</w:t>
      </w:r>
    </w:p>
    <w:p w:rsidR="006119B9" w:rsidRPr="006119B9" w:rsidRDefault="006119B9" w:rsidP="006119B9">
      <w:pPr>
        <w:keepNext/>
        <w:spacing w:after="0" w:line="312" w:lineRule="auto"/>
        <w:jc w:val="both"/>
        <w:rPr>
          <w:rFonts w:ascii="Arial" w:eastAsia="Times New Roman" w:hAnsi="Arial" w:cs="Arial"/>
        </w:rPr>
      </w:pPr>
    </w:p>
    <w:p w:rsidR="006119B9" w:rsidRPr="006119B9" w:rsidRDefault="006119B9" w:rsidP="006119B9">
      <w:pPr>
        <w:keepNext/>
        <w:numPr>
          <w:ilvl w:val="1"/>
          <w:numId w:val="7"/>
        </w:numPr>
        <w:spacing w:after="0" w:line="312" w:lineRule="auto"/>
        <w:ind w:left="700" w:hanging="700"/>
        <w:jc w:val="both"/>
        <w:outlineLvl w:val="1"/>
        <w:rPr>
          <w:rFonts w:ascii="Arial" w:eastAsia="Times New Roman" w:hAnsi="Arial" w:cs="Arial"/>
        </w:rPr>
      </w:pPr>
      <w:r w:rsidRPr="006119B9">
        <w:rPr>
          <w:rFonts w:ascii="Arial" w:eastAsia="Times New Roman" w:hAnsi="Arial" w:cs="Arial"/>
          <w:b/>
        </w:rPr>
        <w:t>Entire Agreement</w:t>
      </w:r>
      <w:bookmarkStart w:id="168" w:name="_Ref172631613"/>
    </w:p>
    <w:p w:rsidR="006119B9" w:rsidRPr="006119B9" w:rsidRDefault="006119B9" w:rsidP="006119B9">
      <w:pPr>
        <w:keepNext/>
        <w:spacing w:after="0" w:line="312" w:lineRule="auto"/>
        <w:ind w:left="850"/>
        <w:jc w:val="both"/>
        <w:outlineLvl w:val="2"/>
        <w:rPr>
          <w:rFonts w:ascii="Arial" w:eastAsia="Times New Roman" w:hAnsi="Arial" w:cs="Arial"/>
        </w:rPr>
      </w:pPr>
    </w:p>
    <w:p w:rsidR="006119B9" w:rsidRP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This Contract together with the Framework Agreement pursuant to which this contract is entered into, constitutes the entire agreement and understanding between the Parties in respect of the matters dealt with in it and supersedes, cancels or nullifies any previous agreement between the Parties in relation to such matters.</w:t>
      </w:r>
      <w:bookmarkEnd w:id="168"/>
    </w:p>
    <w:p w:rsidR="006119B9" w:rsidRPr="006119B9" w:rsidRDefault="006119B9" w:rsidP="006119B9">
      <w:pPr>
        <w:keepNext/>
        <w:spacing w:after="0" w:line="312" w:lineRule="auto"/>
        <w:jc w:val="both"/>
        <w:outlineLvl w:val="2"/>
        <w:rPr>
          <w:rFonts w:ascii="Arial" w:eastAsia="Times New Roman" w:hAnsi="Arial" w:cs="Arial"/>
        </w:rPr>
      </w:pPr>
    </w:p>
    <w:p w:rsidR="006119B9" w:rsidRP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 xml:space="preserve">Each of </w:t>
      </w:r>
      <w:bookmarkStart w:id="169" w:name="_Ref172631623"/>
      <w:r w:rsidRPr="006119B9">
        <w:rPr>
          <w:rFonts w:ascii="Arial" w:eastAsia="Times New Roman" w:hAnsi="Arial" w:cs="Arial"/>
        </w:rPr>
        <w:t>the Parties acknowledges and agrees that in entering into this Contract it does not rely on, and shall have no remedy in respect of, any statement, representation, warranty or undertaking (whether negligently or innocently made) other than as expressly set out in this Contract or in the Framework Agreements. The only remedy available to either Party for any such statements, representation, warranty or understanding shall be for breach of contract under the terms of this Contract.</w:t>
      </w:r>
      <w:bookmarkEnd w:id="169"/>
    </w:p>
    <w:p w:rsidR="006119B9" w:rsidRPr="006119B9" w:rsidRDefault="006119B9" w:rsidP="006119B9">
      <w:pPr>
        <w:keepNext/>
        <w:spacing w:after="0" w:line="312" w:lineRule="auto"/>
        <w:jc w:val="both"/>
        <w:outlineLvl w:val="1"/>
        <w:rPr>
          <w:rFonts w:ascii="Arial" w:eastAsia="Times New Roman" w:hAnsi="Arial" w:cs="Arial"/>
        </w:rPr>
      </w:pPr>
    </w:p>
    <w:p w:rsidR="006119B9" w:rsidRP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Nothing in Clauses 1.7.1 or 1.7.2 shall operate to exclude any liability for fraud or fraudulent misrepresentation.</w:t>
      </w:r>
    </w:p>
    <w:p w:rsidR="006119B9" w:rsidRPr="006119B9" w:rsidRDefault="006119B9" w:rsidP="006119B9">
      <w:pPr>
        <w:keepNext/>
        <w:spacing w:after="0" w:line="312" w:lineRule="auto"/>
        <w:jc w:val="both"/>
        <w:outlineLvl w:val="1"/>
        <w:rPr>
          <w:rFonts w:ascii="Arial" w:eastAsia="Times New Roman" w:hAnsi="Arial" w:cs="Arial"/>
        </w:rPr>
      </w:pPr>
    </w:p>
    <w:p w:rsidR="006119B9" w:rsidRPr="00206EF2"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206EF2">
        <w:rPr>
          <w:rFonts w:ascii="Arial" w:eastAsia="Times New Roman" w:hAnsi="Arial" w:cs="Arial"/>
        </w:rPr>
        <w:t xml:space="preserve">In the event of, and only to the extent of, any conflict between the </w:t>
      </w:r>
      <w:r w:rsidR="00206EF2" w:rsidRPr="00206EF2">
        <w:rPr>
          <w:rFonts w:ascii="Arial" w:eastAsia="Times New Roman" w:hAnsi="Arial" w:cs="Arial"/>
        </w:rPr>
        <w:t>Purchase Order</w:t>
      </w:r>
      <w:r w:rsidRPr="00206EF2">
        <w:rPr>
          <w:rFonts w:ascii="Arial" w:eastAsia="Times New Roman" w:hAnsi="Arial" w:cs="Arial"/>
        </w:rPr>
        <w:t>, the Clauses of this Contract and any document referred to in those Clauses, the conflict shall be resolved in accordance with the following order of precedence:</w:t>
      </w:r>
    </w:p>
    <w:p w:rsidR="006119B9" w:rsidRPr="00206EF2" w:rsidRDefault="006119B9" w:rsidP="006119B9">
      <w:pPr>
        <w:keepNext/>
        <w:spacing w:after="0" w:line="312" w:lineRule="auto"/>
        <w:ind w:left="1080"/>
        <w:jc w:val="both"/>
        <w:outlineLvl w:val="3"/>
        <w:rPr>
          <w:rFonts w:ascii="Arial" w:eastAsia="Times New Roman" w:hAnsi="Arial" w:cs="Arial"/>
        </w:rPr>
      </w:pPr>
    </w:p>
    <w:p w:rsidR="00466BAD" w:rsidRDefault="00206EF2" w:rsidP="006119B9">
      <w:pPr>
        <w:keepNext/>
        <w:numPr>
          <w:ilvl w:val="3"/>
          <w:numId w:val="7"/>
        </w:numPr>
        <w:spacing w:after="240" w:line="312" w:lineRule="auto"/>
        <w:ind w:left="1400" w:hanging="700"/>
        <w:jc w:val="both"/>
        <w:outlineLvl w:val="2"/>
        <w:rPr>
          <w:rFonts w:ascii="Arial" w:eastAsia="Times New Roman" w:hAnsi="Arial" w:cs="Arial"/>
        </w:rPr>
      </w:pPr>
      <w:r w:rsidRPr="00466BAD">
        <w:rPr>
          <w:rFonts w:ascii="Arial" w:eastAsia="Times New Roman" w:hAnsi="Arial" w:cs="Arial"/>
        </w:rPr>
        <w:t>the Purchase Order</w:t>
      </w:r>
      <w:r w:rsidR="006119B9" w:rsidRPr="00466BAD">
        <w:rPr>
          <w:rFonts w:ascii="Arial" w:eastAsia="Times New Roman" w:hAnsi="Arial" w:cs="Arial"/>
        </w:rPr>
        <w:t>;</w:t>
      </w:r>
    </w:p>
    <w:p w:rsidR="006119B9" w:rsidRPr="00466BAD" w:rsidRDefault="006119B9" w:rsidP="006119B9">
      <w:pPr>
        <w:keepNext/>
        <w:numPr>
          <w:ilvl w:val="3"/>
          <w:numId w:val="7"/>
        </w:numPr>
        <w:spacing w:after="240" w:line="312" w:lineRule="auto"/>
        <w:ind w:left="1400" w:hanging="700"/>
        <w:jc w:val="both"/>
        <w:outlineLvl w:val="2"/>
        <w:rPr>
          <w:rFonts w:ascii="Arial" w:eastAsia="Times New Roman" w:hAnsi="Arial" w:cs="Arial"/>
        </w:rPr>
      </w:pPr>
      <w:r w:rsidRPr="00466BAD">
        <w:rPr>
          <w:rFonts w:ascii="Arial" w:eastAsia="Times New Roman" w:hAnsi="Arial" w:cs="Arial"/>
        </w:rPr>
        <w:t>the Clauses of this Contract; and</w:t>
      </w:r>
    </w:p>
    <w:p w:rsidR="006119B9" w:rsidRPr="006119B9" w:rsidRDefault="006119B9" w:rsidP="006119B9">
      <w:pPr>
        <w:keepNext/>
        <w:numPr>
          <w:ilvl w:val="3"/>
          <w:numId w:val="7"/>
        </w:numPr>
        <w:spacing w:after="240" w:line="312" w:lineRule="auto"/>
        <w:ind w:left="1400" w:hanging="700"/>
        <w:jc w:val="both"/>
        <w:outlineLvl w:val="2"/>
        <w:rPr>
          <w:rFonts w:ascii="Arial" w:eastAsia="Times New Roman" w:hAnsi="Arial" w:cs="Arial"/>
        </w:rPr>
      </w:pPr>
      <w:r w:rsidRPr="006119B9">
        <w:rPr>
          <w:rFonts w:ascii="Arial" w:eastAsia="Times New Roman" w:hAnsi="Arial" w:cs="Arial"/>
        </w:rPr>
        <w:t>any other document referred to in the Clauses of this Contract.</w:t>
      </w:r>
    </w:p>
    <w:p w:rsidR="006119B9" w:rsidRP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 xml:space="preserve">The Contract </w:t>
      </w:r>
      <w:bookmarkStart w:id="170" w:name="_Ref172386763"/>
      <w:r w:rsidRPr="006119B9">
        <w:rPr>
          <w:rFonts w:ascii="Arial" w:eastAsia="Times New Roman" w:hAnsi="Arial" w:cs="Arial"/>
        </w:rPr>
        <w:t xml:space="preserve">may be executed in counterparts each of which when executed and delivered shall constitute an original but all counterparts together shall constitute one and the same </w:t>
      </w:r>
      <w:bookmarkEnd w:id="170"/>
      <w:r w:rsidRPr="006119B9">
        <w:rPr>
          <w:rFonts w:ascii="Arial" w:eastAsia="Times New Roman" w:hAnsi="Arial" w:cs="Arial"/>
        </w:rPr>
        <w:t>instrument.</w:t>
      </w:r>
    </w:p>
    <w:p w:rsidR="006119B9" w:rsidRPr="006119B9" w:rsidRDefault="006119B9" w:rsidP="006119B9">
      <w:pPr>
        <w:keepNext/>
        <w:spacing w:after="0" w:line="312" w:lineRule="auto"/>
        <w:jc w:val="both"/>
        <w:outlineLvl w:val="1"/>
        <w:rPr>
          <w:rFonts w:ascii="Arial" w:eastAsia="Times New Roman" w:hAnsi="Arial" w:cs="Arial"/>
        </w:rPr>
      </w:pPr>
    </w:p>
    <w:p w:rsidR="006119B9" w:rsidRPr="006119B9" w:rsidRDefault="006119B9" w:rsidP="006119B9">
      <w:pPr>
        <w:keepNext/>
        <w:numPr>
          <w:ilvl w:val="1"/>
          <w:numId w:val="7"/>
        </w:numPr>
        <w:spacing w:after="0" w:line="312" w:lineRule="auto"/>
        <w:ind w:left="700" w:hanging="700"/>
        <w:jc w:val="both"/>
        <w:outlineLvl w:val="1"/>
        <w:rPr>
          <w:rFonts w:ascii="Arial" w:eastAsia="Times New Roman" w:hAnsi="Arial" w:cs="Arial"/>
        </w:rPr>
      </w:pPr>
      <w:bookmarkStart w:id="171" w:name="_Ref172388859"/>
      <w:r w:rsidRPr="006119B9">
        <w:rPr>
          <w:rFonts w:ascii="Arial" w:eastAsia="Times New Roman" w:hAnsi="Arial" w:cs="Arial"/>
          <w:b/>
        </w:rPr>
        <w:t>Notices</w:t>
      </w:r>
      <w:bookmarkEnd w:id="171"/>
    </w:p>
    <w:p w:rsidR="006119B9" w:rsidRPr="006119B9" w:rsidRDefault="006119B9" w:rsidP="006119B9">
      <w:pPr>
        <w:keepNext/>
        <w:spacing w:after="0" w:line="312" w:lineRule="auto"/>
        <w:jc w:val="both"/>
        <w:outlineLvl w:val="2"/>
        <w:rPr>
          <w:rFonts w:ascii="Arial" w:eastAsia="Times New Roman" w:hAnsi="Arial" w:cs="Arial"/>
          <w:bCs/>
        </w:rPr>
      </w:pPr>
    </w:p>
    <w:p w:rsidR="006119B9" w:rsidRP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bCs/>
        </w:rPr>
        <w:t xml:space="preserve">Except as </w:t>
      </w:r>
      <w:r w:rsidRPr="006119B9">
        <w:rPr>
          <w:rFonts w:ascii="Arial" w:eastAsia="Times New Roman" w:hAnsi="Arial" w:cs="Arial"/>
        </w:rPr>
        <w:t>otherwise expressly provided within this Contract, no notice or other communication from one Party to the other shall have any validity under the Contract unless made in writing by or on behalf of the Party sending the communication.</w:t>
      </w:r>
    </w:p>
    <w:p w:rsidR="006119B9" w:rsidRPr="006119B9" w:rsidRDefault="006119B9" w:rsidP="006119B9">
      <w:pPr>
        <w:keepNext/>
        <w:spacing w:after="0" w:line="312" w:lineRule="auto"/>
        <w:jc w:val="both"/>
        <w:outlineLvl w:val="2"/>
        <w:rPr>
          <w:rFonts w:ascii="Arial" w:eastAsia="Times New Roman" w:hAnsi="Arial" w:cs="Arial"/>
        </w:rPr>
      </w:pPr>
    </w:p>
    <w:p w:rsidR="006119B9" w:rsidRP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Any notice or other communication which is to be given by either Party to the other shall be gi</w:t>
      </w:r>
      <w:r w:rsidR="00206EF2">
        <w:rPr>
          <w:rFonts w:ascii="Arial" w:eastAsia="Times New Roman" w:hAnsi="Arial" w:cs="Arial"/>
        </w:rPr>
        <w:t>ven in accordance with Clause 33</w:t>
      </w:r>
      <w:r w:rsidRPr="006119B9">
        <w:rPr>
          <w:rFonts w:ascii="Arial" w:eastAsia="Times New Roman" w:hAnsi="Arial" w:cs="Arial"/>
        </w:rPr>
        <w:t xml:space="preserve"> of the Framework Agreement </w:t>
      </w:r>
    </w:p>
    <w:p w:rsidR="006119B9" w:rsidRPr="006119B9" w:rsidRDefault="006119B9" w:rsidP="006119B9">
      <w:pPr>
        <w:keepNext/>
        <w:spacing w:after="0" w:line="312" w:lineRule="auto"/>
        <w:jc w:val="both"/>
        <w:outlineLvl w:val="2"/>
        <w:rPr>
          <w:rFonts w:ascii="Arial" w:eastAsia="Times New Roman" w:hAnsi="Arial" w:cs="Arial"/>
        </w:rPr>
      </w:pPr>
    </w:p>
    <w:p w:rsidR="006119B9" w:rsidRPr="006119B9" w:rsidRDefault="006119B9" w:rsidP="006119B9">
      <w:pPr>
        <w:keepNext/>
        <w:numPr>
          <w:ilvl w:val="1"/>
          <w:numId w:val="7"/>
        </w:numPr>
        <w:spacing w:after="0" w:line="312" w:lineRule="auto"/>
        <w:ind w:left="700" w:hanging="700"/>
        <w:jc w:val="both"/>
        <w:outlineLvl w:val="1"/>
        <w:rPr>
          <w:rFonts w:ascii="Arial" w:eastAsia="Times New Roman" w:hAnsi="Arial" w:cs="Arial"/>
        </w:rPr>
      </w:pPr>
      <w:r w:rsidRPr="006119B9">
        <w:rPr>
          <w:rFonts w:ascii="Arial" w:eastAsia="Times New Roman" w:hAnsi="Arial" w:cs="Arial"/>
          <w:b/>
        </w:rPr>
        <w:t>Mistakes in Information</w:t>
      </w:r>
    </w:p>
    <w:p w:rsidR="006119B9" w:rsidRPr="006119B9" w:rsidRDefault="006119B9" w:rsidP="006119B9">
      <w:pPr>
        <w:keepNext/>
        <w:spacing w:after="0" w:line="312" w:lineRule="auto"/>
        <w:ind w:left="850"/>
        <w:jc w:val="both"/>
        <w:rPr>
          <w:rFonts w:ascii="Arial" w:eastAsia="Times New Roman" w:hAnsi="Arial" w:cs="Arial"/>
        </w:rPr>
      </w:pPr>
    </w:p>
    <w:p w:rsidR="006119B9" w:rsidRPr="006119B9" w:rsidRDefault="006119B9" w:rsidP="006119B9">
      <w:pPr>
        <w:keepNext/>
        <w:spacing w:after="0" w:line="312" w:lineRule="auto"/>
        <w:jc w:val="both"/>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shall be responsible for the accuracy of all </w:t>
      </w:r>
      <w:r w:rsidR="00206EF2" w:rsidRPr="006119B9">
        <w:rPr>
          <w:rFonts w:ascii="Arial" w:eastAsia="Times New Roman" w:hAnsi="Arial" w:cs="Arial"/>
        </w:rPr>
        <w:t>drawings</w:t>
      </w:r>
      <w:r w:rsidR="00613000">
        <w:rPr>
          <w:rFonts w:ascii="Arial" w:eastAsia="Times New Roman" w:hAnsi="Arial" w:cs="Arial"/>
        </w:rPr>
        <w:t>,</w:t>
      </w:r>
      <w:r w:rsidRPr="006119B9">
        <w:rPr>
          <w:rFonts w:ascii="Arial" w:eastAsia="Times New Roman" w:hAnsi="Arial" w:cs="Arial"/>
        </w:rPr>
        <w:t xml:space="preserve"> documentation and information supplied to </w:t>
      </w:r>
      <w:r w:rsidR="00A00C86">
        <w:rPr>
          <w:rFonts w:ascii="Arial" w:eastAsia="Times New Roman" w:hAnsi="Arial" w:cs="Arial"/>
        </w:rPr>
        <w:t>CITB</w:t>
      </w:r>
      <w:r w:rsidRPr="006119B9">
        <w:rPr>
          <w:rFonts w:ascii="Arial" w:eastAsia="Times New Roman" w:hAnsi="Arial" w:cs="Arial"/>
        </w:rPr>
        <w:t xml:space="preserve"> by the </w:t>
      </w:r>
      <w:r w:rsidR="00C668B0">
        <w:rPr>
          <w:rFonts w:ascii="Arial" w:eastAsia="Times New Roman" w:hAnsi="Arial" w:cs="Arial"/>
        </w:rPr>
        <w:t>Supplier</w:t>
      </w:r>
      <w:r w:rsidRPr="006119B9">
        <w:rPr>
          <w:rFonts w:ascii="Arial" w:eastAsia="Times New Roman" w:hAnsi="Arial" w:cs="Arial"/>
        </w:rPr>
        <w:t xml:space="preserve"> in connection with the supply of the Services and shall pay </w:t>
      </w:r>
      <w:r w:rsidR="00A00C86">
        <w:rPr>
          <w:rFonts w:ascii="Arial" w:eastAsia="Times New Roman" w:hAnsi="Arial" w:cs="Arial"/>
        </w:rPr>
        <w:t>CITB</w:t>
      </w:r>
      <w:r w:rsidRPr="006119B9">
        <w:rPr>
          <w:rFonts w:ascii="Arial" w:eastAsia="Times New Roman" w:hAnsi="Arial" w:cs="Arial"/>
        </w:rPr>
        <w:t xml:space="preserve"> any extra costs occasioned by any discrepancies, errors or omissions therein.</w:t>
      </w:r>
    </w:p>
    <w:p w:rsidR="006119B9" w:rsidRPr="006119B9" w:rsidRDefault="006119B9" w:rsidP="006119B9">
      <w:pPr>
        <w:keepNext/>
        <w:spacing w:after="0" w:line="312" w:lineRule="auto"/>
        <w:ind w:left="360"/>
        <w:jc w:val="both"/>
        <w:outlineLvl w:val="1"/>
        <w:rPr>
          <w:rFonts w:ascii="Arial" w:eastAsia="Times New Roman" w:hAnsi="Arial" w:cs="Arial"/>
          <w:b/>
        </w:rPr>
      </w:pPr>
    </w:p>
    <w:p w:rsidR="006119B9" w:rsidRPr="006119B9" w:rsidRDefault="006119B9" w:rsidP="006119B9">
      <w:pPr>
        <w:keepNext/>
        <w:numPr>
          <w:ilvl w:val="1"/>
          <w:numId w:val="7"/>
        </w:numPr>
        <w:spacing w:after="0" w:line="312" w:lineRule="auto"/>
        <w:ind w:left="700" w:hanging="700"/>
        <w:jc w:val="both"/>
        <w:outlineLvl w:val="1"/>
        <w:rPr>
          <w:rFonts w:ascii="Arial" w:eastAsia="Times New Roman" w:hAnsi="Arial" w:cs="Arial"/>
        </w:rPr>
      </w:pPr>
      <w:r w:rsidRPr="006119B9">
        <w:rPr>
          <w:rFonts w:ascii="Arial" w:eastAsia="Times New Roman" w:hAnsi="Arial" w:cs="Arial"/>
          <w:b/>
        </w:rPr>
        <w:t>Conflicts of Interest</w:t>
      </w:r>
    </w:p>
    <w:p w:rsidR="006119B9" w:rsidRPr="006119B9" w:rsidRDefault="006119B9" w:rsidP="006119B9">
      <w:pPr>
        <w:keepNext/>
        <w:spacing w:after="0" w:line="312" w:lineRule="auto"/>
        <w:jc w:val="both"/>
        <w:outlineLvl w:val="2"/>
        <w:rPr>
          <w:rFonts w:ascii="Arial" w:eastAsia="Times New Roman" w:hAnsi="Arial" w:cs="Arial"/>
        </w:rPr>
      </w:pPr>
      <w:bookmarkStart w:id="172" w:name="_Ref172541611"/>
    </w:p>
    <w:bookmarkEnd w:id="172"/>
    <w:p w:rsidR="006119B9" w:rsidRP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shall promptly notify </w:t>
      </w:r>
      <w:r w:rsidR="00A00C86">
        <w:rPr>
          <w:rFonts w:ascii="Arial" w:eastAsia="Times New Roman" w:hAnsi="Arial" w:cs="Arial"/>
        </w:rPr>
        <w:t>CITB</w:t>
      </w:r>
      <w:r w:rsidRPr="006119B9">
        <w:rPr>
          <w:rFonts w:ascii="Arial" w:eastAsia="Times New Roman" w:hAnsi="Arial" w:cs="Arial"/>
        </w:rPr>
        <w:t xml:space="preserve"> (and provide full particulars to </w:t>
      </w:r>
      <w:r w:rsidR="00A00C86">
        <w:rPr>
          <w:rFonts w:ascii="Arial" w:eastAsia="Times New Roman" w:hAnsi="Arial" w:cs="Arial"/>
        </w:rPr>
        <w:t>CITB</w:t>
      </w:r>
      <w:r w:rsidRPr="006119B9">
        <w:rPr>
          <w:rFonts w:ascii="Arial" w:eastAsia="Times New Roman" w:hAnsi="Arial" w:cs="Arial"/>
        </w:rPr>
        <w:t>) if any conflict referred to in Clause 8.1 of the Framework Agreement above arises or is reasonably foreseeable.</w:t>
      </w:r>
    </w:p>
    <w:p w:rsidR="006119B9" w:rsidRPr="006119B9" w:rsidRDefault="006119B9" w:rsidP="006119B9">
      <w:pPr>
        <w:keepNext/>
        <w:spacing w:after="0" w:line="312" w:lineRule="auto"/>
        <w:jc w:val="both"/>
        <w:outlineLvl w:val="2"/>
        <w:rPr>
          <w:rFonts w:ascii="Arial" w:eastAsia="Times New Roman" w:hAnsi="Arial" w:cs="Arial"/>
        </w:rPr>
      </w:pPr>
    </w:p>
    <w:p w:rsid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 xml:space="preserve">Any action of </w:t>
      </w:r>
      <w:r w:rsidR="00A00C86">
        <w:rPr>
          <w:rFonts w:ascii="Arial" w:eastAsia="Times New Roman" w:hAnsi="Arial" w:cs="Arial"/>
        </w:rPr>
        <w:t>CITB</w:t>
      </w:r>
      <w:r w:rsidRPr="006119B9">
        <w:rPr>
          <w:rFonts w:ascii="Arial" w:eastAsia="Times New Roman" w:hAnsi="Arial" w:cs="Arial"/>
        </w:rPr>
        <w:t xml:space="preserve"> pursuant to Clause 8.</w:t>
      </w:r>
      <w:r w:rsidR="00E66579">
        <w:rPr>
          <w:rFonts w:ascii="Arial" w:eastAsia="Times New Roman" w:hAnsi="Arial" w:cs="Arial"/>
        </w:rPr>
        <w:t>1</w:t>
      </w:r>
      <w:r w:rsidRPr="006119B9">
        <w:rPr>
          <w:rFonts w:ascii="Arial" w:eastAsia="Times New Roman" w:hAnsi="Arial" w:cs="Arial"/>
        </w:rPr>
        <w:t xml:space="preserve"> of the Framework Agreement shall not prejudice or affect any right of action or remedy which shall have accrued or shall thereafter accrue to </w:t>
      </w:r>
      <w:r w:rsidR="00A00C86">
        <w:rPr>
          <w:rFonts w:ascii="Arial" w:eastAsia="Times New Roman" w:hAnsi="Arial" w:cs="Arial"/>
        </w:rPr>
        <w:t>CITB</w:t>
      </w:r>
      <w:r w:rsidRPr="006119B9">
        <w:rPr>
          <w:rFonts w:ascii="Arial" w:eastAsia="Times New Roman" w:hAnsi="Arial" w:cs="Arial"/>
        </w:rPr>
        <w:t>.</w:t>
      </w:r>
    </w:p>
    <w:p w:rsidR="00E66579" w:rsidRDefault="00E66579" w:rsidP="00E66579">
      <w:pPr>
        <w:keepNext/>
        <w:spacing w:after="0" w:line="312" w:lineRule="auto"/>
        <w:jc w:val="both"/>
        <w:outlineLvl w:val="2"/>
        <w:rPr>
          <w:rFonts w:ascii="Arial" w:eastAsia="Times New Roman" w:hAnsi="Arial" w:cs="Arial"/>
        </w:rPr>
      </w:pPr>
    </w:p>
    <w:p w:rsidR="00E66579" w:rsidRPr="00E66579" w:rsidRDefault="00E66579" w:rsidP="00E66579">
      <w:pPr>
        <w:pStyle w:val="Level3"/>
        <w:keepNext/>
        <w:widowControl w:val="0"/>
        <w:numPr>
          <w:ilvl w:val="2"/>
          <w:numId w:val="7"/>
        </w:numPr>
        <w:tabs>
          <w:tab w:val="clear" w:pos="1440"/>
        </w:tabs>
        <w:spacing w:after="0" w:line="312" w:lineRule="auto"/>
        <w:ind w:left="700" w:hanging="700"/>
        <w:rPr>
          <w:sz w:val="22"/>
          <w:szCs w:val="22"/>
        </w:rPr>
      </w:pPr>
      <w:r w:rsidRPr="00A03BA0">
        <w:rPr>
          <w:sz w:val="22"/>
          <w:szCs w:val="22"/>
        </w:rPr>
        <w:t xml:space="preserve">This </w:t>
      </w:r>
      <w:r>
        <w:rPr>
          <w:sz w:val="22"/>
          <w:szCs w:val="22"/>
        </w:rPr>
        <w:t>C</w:t>
      </w:r>
      <w:r w:rsidRPr="00A03BA0">
        <w:rPr>
          <w:sz w:val="22"/>
          <w:szCs w:val="22"/>
        </w:rPr>
        <w:t xml:space="preserve">lause </w:t>
      </w:r>
      <w:r>
        <w:rPr>
          <w:sz w:val="22"/>
          <w:szCs w:val="22"/>
        </w:rPr>
        <w:t xml:space="preserve">1.10, and in respect of this Call-Off Contract Clause 8 of the Framework Agreement, </w:t>
      </w:r>
      <w:r w:rsidRPr="00A03BA0">
        <w:rPr>
          <w:sz w:val="22"/>
          <w:szCs w:val="22"/>
        </w:rPr>
        <w:t>shall apply during the Contract Period and for a period of two (2) years after expiry of the Contract Period.</w:t>
      </w:r>
    </w:p>
    <w:p w:rsidR="006119B9" w:rsidRPr="006119B9" w:rsidRDefault="006119B9" w:rsidP="006119B9">
      <w:pPr>
        <w:keepNext/>
        <w:spacing w:after="0" w:line="312" w:lineRule="auto"/>
        <w:jc w:val="both"/>
        <w:outlineLvl w:val="1"/>
        <w:rPr>
          <w:rFonts w:ascii="Arial" w:eastAsia="Times New Roman" w:hAnsi="Arial" w:cs="Arial"/>
          <w:b/>
        </w:rPr>
      </w:pPr>
    </w:p>
    <w:p w:rsidR="006119B9" w:rsidRPr="006119B9" w:rsidRDefault="006119B9" w:rsidP="006119B9">
      <w:pPr>
        <w:keepNext/>
        <w:numPr>
          <w:ilvl w:val="1"/>
          <w:numId w:val="7"/>
        </w:numPr>
        <w:spacing w:after="0" w:line="312" w:lineRule="auto"/>
        <w:ind w:left="700" w:hanging="700"/>
        <w:jc w:val="both"/>
        <w:outlineLvl w:val="1"/>
        <w:rPr>
          <w:rFonts w:ascii="Arial" w:eastAsia="Times New Roman" w:hAnsi="Arial" w:cs="Arial"/>
        </w:rPr>
      </w:pPr>
      <w:r w:rsidRPr="006119B9">
        <w:rPr>
          <w:rFonts w:ascii="Arial" w:eastAsia="Times New Roman" w:hAnsi="Arial" w:cs="Arial"/>
          <w:b/>
        </w:rPr>
        <w:t>Prevention of Fraud</w:t>
      </w:r>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shall take all reasonable steps, in accordance with Good Industry Practice, to prevent fraud by Staff and the </w:t>
      </w:r>
      <w:r w:rsidR="00C668B0">
        <w:rPr>
          <w:rFonts w:ascii="Arial" w:eastAsia="Times New Roman" w:hAnsi="Arial" w:cs="Arial"/>
        </w:rPr>
        <w:t>Supplier</w:t>
      </w:r>
      <w:r w:rsidRPr="006119B9">
        <w:rPr>
          <w:rFonts w:ascii="Arial" w:eastAsia="Times New Roman" w:hAnsi="Arial" w:cs="Arial"/>
        </w:rPr>
        <w:t xml:space="preserve"> (including its shareholders, members and directors) in connection with the receipt of monies from </w:t>
      </w:r>
      <w:r w:rsidR="00A00C86">
        <w:rPr>
          <w:rFonts w:ascii="Arial" w:eastAsia="Times New Roman" w:hAnsi="Arial" w:cs="Arial"/>
        </w:rPr>
        <w:t>CITB</w:t>
      </w:r>
      <w:r w:rsidRPr="006119B9">
        <w:rPr>
          <w:rFonts w:ascii="Arial" w:eastAsia="Times New Roman" w:hAnsi="Arial" w:cs="Arial"/>
        </w:rPr>
        <w:t>.</w:t>
      </w:r>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shall notify </w:t>
      </w:r>
      <w:r w:rsidR="00A00C86">
        <w:rPr>
          <w:rFonts w:ascii="Arial" w:eastAsia="Times New Roman" w:hAnsi="Arial" w:cs="Arial"/>
        </w:rPr>
        <w:t>CITB</w:t>
      </w:r>
      <w:r w:rsidRPr="006119B9">
        <w:rPr>
          <w:rFonts w:ascii="Arial" w:eastAsia="Times New Roman" w:hAnsi="Arial" w:cs="Arial"/>
        </w:rPr>
        <w:t xml:space="preserve"> immediately if it has reason to suspect that any fraud has occurred or is occurring or is likely to occur.  </w:t>
      </w:r>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 xml:space="preserve">If the </w:t>
      </w:r>
      <w:r w:rsidR="00C668B0">
        <w:rPr>
          <w:rFonts w:ascii="Arial" w:eastAsia="Times New Roman" w:hAnsi="Arial" w:cs="Arial"/>
        </w:rPr>
        <w:t>Supplier</w:t>
      </w:r>
      <w:r w:rsidRPr="006119B9">
        <w:rPr>
          <w:rFonts w:ascii="Arial" w:eastAsia="Times New Roman" w:hAnsi="Arial" w:cs="Arial"/>
        </w:rPr>
        <w:t xml:space="preserve"> or its Staff commits any fraud in relation to this Contract and/or any other contract with </w:t>
      </w:r>
      <w:r w:rsidR="00A00C86">
        <w:rPr>
          <w:rFonts w:ascii="Arial" w:eastAsia="Times New Roman" w:hAnsi="Arial" w:cs="Arial"/>
        </w:rPr>
        <w:t>CITB</w:t>
      </w:r>
      <w:r w:rsidRPr="006119B9">
        <w:rPr>
          <w:rFonts w:ascii="Arial" w:eastAsia="Times New Roman" w:hAnsi="Arial" w:cs="Arial"/>
        </w:rPr>
        <w:t xml:space="preserve">, </w:t>
      </w:r>
      <w:r w:rsidR="00A00C86">
        <w:rPr>
          <w:rFonts w:ascii="Arial" w:eastAsia="Times New Roman" w:hAnsi="Arial" w:cs="Arial"/>
        </w:rPr>
        <w:t>CITB</w:t>
      </w:r>
      <w:r w:rsidRPr="006119B9">
        <w:rPr>
          <w:rFonts w:ascii="Arial" w:eastAsia="Times New Roman" w:hAnsi="Arial" w:cs="Arial"/>
        </w:rPr>
        <w:t xml:space="preserve"> may:</w:t>
      </w:r>
    </w:p>
    <w:p w:rsidR="006119B9" w:rsidRPr="006119B9" w:rsidRDefault="006119B9" w:rsidP="006119B9">
      <w:pPr>
        <w:keepNext/>
        <w:spacing w:after="0" w:line="312" w:lineRule="auto"/>
        <w:jc w:val="both"/>
        <w:outlineLvl w:val="2"/>
        <w:rPr>
          <w:rFonts w:ascii="Arial" w:eastAsia="Times New Roman" w:hAnsi="Arial" w:cs="Arial"/>
        </w:rPr>
      </w:pPr>
    </w:p>
    <w:p w:rsidR="006119B9" w:rsidRPr="006119B9" w:rsidRDefault="006119B9" w:rsidP="006119B9">
      <w:pPr>
        <w:keepNext/>
        <w:numPr>
          <w:ilvl w:val="3"/>
          <w:numId w:val="7"/>
        </w:numPr>
        <w:spacing w:after="0" w:line="312" w:lineRule="auto"/>
        <w:ind w:left="1702" w:hanging="1002"/>
        <w:jc w:val="both"/>
        <w:outlineLvl w:val="2"/>
        <w:rPr>
          <w:rFonts w:ascii="Arial" w:eastAsia="Times New Roman" w:hAnsi="Arial" w:cs="Arial"/>
        </w:rPr>
      </w:pPr>
      <w:r w:rsidRPr="006119B9">
        <w:rPr>
          <w:rFonts w:ascii="Arial" w:eastAsia="Times New Roman" w:hAnsi="Arial" w:cs="Arial"/>
        </w:rPr>
        <w:t xml:space="preserve">terminate this Contract with immediate effect by giving the </w:t>
      </w:r>
      <w:r w:rsidR="00C668B0">
        <w:rPr>
          <w:rFonts w:ascii="Arial" w:eastAsia="Times New Roman" w:hAnsi="Arial" w:cs="Arial"/>
        </w:rPr>
        <w:t>Supplier</w:t>
      </w:r>
      <w:r w:rsidRPr="006119B9">
        <w:rPr>
          <w:rFonts w:ascii="Arial" w:eastAsia="Times New Roman" w:hAnsi="Arial" w:cs="Arial"/>
        </w:rPr>
        <w:t xml:space="preserve"> notice in writing and recover from the </w:t>
      </w:r>
      <w:r w:rsidR="00C668B0">
        <w:rPr>
          <w:rFonts w:ascii="Arial" w:eastAsia="Times New Roman" w:hAnsi="Arial" w:cs="Arial"/>
        </w:rPr>
        <w:t>Supplier</w:t>
      </w:r>
      <w:r w:rsidRPr="006119B9">
        <w:rPr>
          <w:rFonts w:ascii="Arial" w:eastAsia="Times New Roman" w:hAnsi="Arial" w:cs="Arial"/>
        </w:rPr>
        <w:t xml:space="preserve"> the amount of any loss suffered by </w:t>
      </w:r>
      <w:r w:rsidR="00A00C86">
        <w:rPr>
          <w:rFonts w:ascii="Arial" w:eastAsia="Times New Roman" w:hAnsi="Arial" w:cs="Arial"/>
        </w:rPr>
        <w:t>CITB</w:t>
      </w:r>
      <w:r w:rsidRPr="006119B9">
        <w:rPr>
          <w:rFonts w:ascii="Arial" w:eastAsia="Times New Roman" w:hAnsi="Arial" w:cs="Arial"/>
        </w:rPr>
        <w:t xml:space="preserve"> resulting from the termination including the cost reasonably incurred by </w:t>
      </w:r>
      <w:r w:rsidR="00A00C86">
        <w:rPr>
          <w:rFonts w:ascii="Arial" w:eastAsia="Times New Roman" w:hAnsi="Arial" w:cs="Arial"/>
        </w:rPr>
        <w:t>CITB</w:t>
      </w:r>
      <w:r w:rsidRPr="006119B9">
        <w:rPr>
          <w:rFonts w:ascii="Arial" w:eastAsia="Times New Roman" w:hAnsi="Arial" w:cs="Arial"/>
        </w:rPr>
        <w:t xml:space="preserve"> of making other arrangements for the supply of the Services and any additional expenditure incurred by </w:t>
      </w:r>
      <w:r w:rsidR="00A00C86">
        <w:rPr>
          <w:rFonts w:ascii="Arial" w:eastAsia="Times New Roman" w:hAnsi="Arial" w:cs="Arial"/>
        </w:rPr>
        <w:t>CITB</w:t>
      </w:r>
      <w:r w:rsidRPr="006119B9">
        <w:rPr>
          <w:rFonts w:ascii="Arial" w:eastAsia="Times New Roman" w:hAnsi="Arial" w:cs="Arial"/>
        </w:rPr>
        <w:t xml:space="preserve"> throughout the remainder of the Contract Period; and/or </w:t>
      </w:r>
    </w:p>
    <w:p w:rsidR="006119B9" w:rsidRDefault="006119B9" w:rsidP="006119B9">
      <w:pPr>
        <w:keepNext/>
        <w:numPr>
          <w:ilvl w:val="3"/>
          <w:numId w:val="7"/>
        </w:numPr>
        <w:spacing w:after="0" w:line="312" w:lineRule="auto"/>
        <w:ind w:left="1702" w:hanging="1002"/>
        <w:jc w:val="both"/>
        <w:outlineLvl w:val="2"/>
        <w:rPr>
          <w:rFonts w:ascii="Arial" w:eastAsia="Times New Roman" w:hAnsi="Arial" w:cs="Arial"/>
        </w:rPr>
      </w:pPr>
      <w:r w:rsidRPr="006119B9">
        <w:rPr>
          <w:rFonts w:ascii="Arial" w:eastAsia="Times New Roman" w:hAnsi="Arial" w:cs="Arial"/>
        </w:rPr>
        <w:t xml:space="preserve">recover in full from the </w:t>
      </w:r>
      <w:r w:rsidR="00C668B0">
        <w:rPr>
          <w:rFonts w:ascii="Arial" w:eastAsia="Times New Roman" w:hAnsi="Arial" w:cs="Arial"/>
        </w:rPr>
        <w:t>Supplier</w:t>
      </w:r>
      <w:r w:rsidRPr="006119B9">
        <w:rPr>
          <w:rFonts w:ascii="Arial" w:eastAsia="Times New Roman" w:hAnsi="Arial" w:cs="Arial"/>
        </w:rPr>
        <w:t xml:space="preserve"> any other loss sustained by </w:t>
      </w:r>
      <w:r w:rsidR="00A00C86">
        <w:rPr>
          <w:rFonts w:ascii="Arial" w:eastAsia="Times New Roman" w:hAnsi="Arial" w:cs="Arial"/>
        </w:rPr>
        <w:t>CITB</w:t>
      </w:r>
      <w:r w:rsidRPr="006119B9">
        <w:rPr>
          <w:rFonts w:ascii="Arial" w:eastAsia="Times New Roman" w:hAnsi="Arial" w:cs="Arial"/>
        </w:rPr>
        <w:t xml:space="preserve"> in consequence of any breach of this Clause 1.11.</w:t>
      </w:r>
      <w:r w:rsidRPr="006119B9">
        <w:rPr>
          <w:rFonts w:ascii="Arial" w:eastAsia="Times New Roman" w:hAnsi="Arial" w:cs="Arial"/>
        </w:rPr>
        <w:tab/>
      </w:r>
      <w:bookmarkStart w:id="173" w:name="_Ref172382756"/>
    </w:p>
    <w:p w:rsidR="00501AEE" w:rsidRPr="006119B9" w:rsidRDefault="00501AEE" w:rsidP="00501AEE">
      <w:pPr>
        <w:keepNext/>
        <w:spacing w:after="0" w:line="312" w:lineRule="auto"/>
        <w:jc w:val="both"/>
        <w:outlineLvl w:val="2"/>
        <w:rPr>
          <w:rFonts w:ascii="Arial" w:eastAsia="Times New Roman" w:hAnsi="Arial" w:cs="Arial"/>
        </w:rPr>
      </w:pPr>
    </w:p>
    <w:p w:rsidR="006119B9" w:rsidRPr="006119B9" w:rsidRDefault="006119B9" w:rsidP="006119B9">
      <w:pPr>
        <w:keepNext/>
        <w:numPr>
          <w:ilvl w:val="0"/>
          <w:numId w:val="7"/>
        </w:numPr>
        <w:spacing w:after="0" w:line="312" w:lineRule="auto"/>
        <w:jc w:val="both"/>
        <w:outlineLvl w:val="0"/>
        <w:rPr>
          <w:rFonts w:ascii="Arial" w:eastAsia="Times New Roman" w:hAnsi="Arial" w:cs="Arial"/>
          <w:b/>
        </w:rPr>
      </w:pPr>
      <w:r w:rsidRPr="006119B9">
        <w:rPr>
          <w:rFonts w:ascii="Arial" w:eastAsia="Times New Roman" w:hAnsi="Arial" w:cs="Arial"/>
          <w:b/>
        </w:rPr>
        <w:t>SUPPLY OF SERVICES</w:t>
      </w:r>
      <w:bookmarkEnd w:id="173"/>
    </w:p>
    <w:p w:rsidR="006119B9" w:rsidRPr="006119B9" w:rsidRDefault="006119B9" w:rsidP="006119B9">
      <w:pPr>
        <w:keepNext/>
        <w:spacing w:after="0" w:line="312" w:lineRule="auto"/>
        <w:jc w:val="both"/>
        <w:outlineLvl w:val="1"/>
        <w:rPr>
          <w:rFonts w:ascii="Arial" w:eastAsia="Times New Roman" w:hAnsi="Arial" w:cs="Arial"/>
        </w:rPr>
      </w:pPr>
    </w:p>
    <w:p w:rsidR="006119B9" w:rsidRPr="006119B9" w:rsidRDefault="006119B9" w:rsidP="006119B9">
      <w:pPr>
        <w:keepNext/>
        <w:numPr>
          <w:ilvl w:val="1"/>
          <w:numId w:val="7"/>
        </w:numPr>
        <w:spacing w:after="0" w:line="312" w:lineRule="auto"/>
        <w:ind w:left="700" w:hanging="700"/>
        <w:jc w:val="both"/>
        <w:outlineLvl w:val="1"/>
        <w:rPr>
          <w:rFonts w:ascii="Arial" w:eastAsia="Times New Roman" w:hAnsi="Arial" w:cs="Arial"/>
        </w:rPr>
      </w:pPr>
      <w:r w:rsidRPr="006119B9">
        <w:rPr>
          <w:rFonts w:ascii="Arial" w:eastAsia="Times New Roman" w:hAnsi="Arial" w:cs="Arial"/>
          <w:b/>
        </w:rPr>
        <w:t>The Services</w:t>
      </w:r>
    </w:p>
    <w:p w:rsidR="006119B9" w:rsidRPr="006119B9" w:rsidRDefault="006119B9" w:rsidP="006119B9">
      <w:pPr>
        <w:keepNext/>
        <w:spacing w:after="0" w:line="312" w:lineRule="auto"/>
        <w:jc w:val="both"/>
        <w:outlineLvl w:val="2"/>
        <w:rPr>
          <w:rFonts w:ascii="Arial" w:eastAsia="Times New Roman" w:hAnsi="Arial" w:cs="Arial"/>
        </w:rPr>
      </w:pPr>
    </w:p>
    <w:p w:rsidR="006119B9" w:rsidRPr="006119B9" w:rsidRDefault="00FA7548" w:rsidP="006119B9">
      <w:pPr>
        <w:keepNext/>
        <w:numPr>
          <w:ilvl w:val="2"/>
          <w:numId w:val="7"/>
        </w:numPr>
        <w:spacing w:after="0" w:line="312" w:lineRule="auto"/>
        <w:ind w:left="700" w:hanging="700"/>
        <w:jc w:val="both"/>
        <w:outlineLvl w:val="2"/>
        <w:rPr>
          <w:rFonts w:ascii="Arial" w:eastAsia="Times New Roman" w:hAnsi="Arial" w:cs="Arial"/>
        </w:rPr>
      </w:pPr>
      <w:r>
        <w:rPr>
          <w:rFonts w:ascii="Arial" w:eastAsia="Times New Roman" w:hAnsi="Arial" w:cs="Arial"/>
        </w:rPr>
        <w:t xml:space="preserve">In consideration for the payment of the Contract </w:t>
      </w:r>
      <w:r w:rsidR="006633F7">
        <w:rPr>
          <w:rFonts w:ascii="Arial" w:eastAsia="Times New Roman" w:hAnsi="Arial" w:cs="Arial"/>
        </w:rPr>
        <w:t>P</w:t>
      </w:r>
      <w:r>
        <w:rPr>
          <w:rFonts w:ascii="Arial" w:eastAsia="Times New Roman" w:hAnsi="Arial" w:cs="Arial"/>
        </w:rPr>
        <w:t>rice, t</w:t>
      </w:r>
      <w:r w:rsidR="006119B9" w:rsidRPr="00206EF2">
        <w:rPr>
          <w:rFonts w:ascii="Arial" w:eastAsia="Times New Roman" w:hAnsi="Arial" w:cs="Arial"/>
        </w:rPr>
        <w:t xml:space="preserve">he </w:t>
      </w:r>
      <w:r w:rsidR="00C668B0" w:rsidRPr="00206EF2">
        <w:rPr>
          <w:rFonts w:ascii="Arial" w:eastAsia="Times New Roman" w:hAnsi="Arial" w:cs="Arial"/>
        </w:rPr>
        <w:t>Supplier</w:t>
      </w:r>
      <w:r w:rsidR="006119B9" w:rsidRPr="00206EF2">
        <w:rPr>
          <w:rFonts w:ascii="Arial" w:eastAsia="Times New Roman" w:hAnsi="Arial" w:cs="Arial"/>
        </w:rPr>
        <w:t xml:space="preserve"> shall supply the Services during the Contract Period in accordance with </w:t>
      </w:r>
      <w:r w:rsidR="00A00C86">
        <w:rPr>
          <w:rFonts w:ascii="Arial" w:eastAsia="Times New Roman" w:hAnsi="Arial" w:cs="Arial"/>
        </w:rPr>
        <w:t>CITB</w:t>
      </w:r>
      <w:r w:rsidR="006119B9" w:rsidRPr="00206EF2">
        <w:rPr>
          <w:rFonts w:ascii="Arial" w:eastAsia="Times New Roman" w:hAnsi="Arial" w:cs="Arial"/>
        </w:rPr>
        <w:t>'</w:t>
      </w:r>
      <w:r w:rsidR="00105C00">
        <w:rPr>
          <w:rFonts w:ascii="Arial" w:eastAsia="Times New Roman" w:hAnsi="Arial" w:cs="Arial"/>
        </w:rPr>
        <w:t>s</w:t>
      </w:r>
      <w:r w:rsidR="006119B9" w:rsidRPr="00206EF2">
        <w:rPr>
          <w:rFonts w:ascii="Arial" w:eastAsia="Times New Roman" w:hAnsi="Arial" w:cs="Arial"/>
        </w:rPr>
        <w:t xml:space="preserve"> requirements</w:t>
      </w:r>
      <w:r w:rsidR="00206EF2">
        <w:rPr>
          <w:rFonts w:ascii="Arial" w:eastAsia="Times New Roman" w:hAnsi="Arial" w:cs="Arial"/>
        </w:rPr>
        <w:t xml:space="preserve"> as set out in this Contract </w:t>
      </w:r>
      <w:r>
        <w:rPr>
          <w:rFonts w:ascii="Arial" w:eastAsia="Times New Roman" w:hAnsi="Arial" w:cs="Arial"/>
        </w:rPr>
        <w:t>and the Framework Agreement</w:t>
      </w:r>
      <w:r w:rsidR="00206EF2">
        <w:rPr>
          <w:rFonts w:ascii="Arial" w:eastAsia="Times New Roman" w:hAnsi="Arial" w:cs="Arial"/>
        </w:rPr>
        <w:t>.</w:t>
      </w:r>
      <w:r w:rsidR="00105C00">
        <w:rPr>
          <w:rFonts w:ascii="Arial" w:eastAsia="Times New Roman" w:hAnsi="Arial" w:cs="Arial"/>
        </w:rPr>
        <w:t xml:space="preserve">  </w:t>
      </w:r>
      <w:r w:rsidR="00A00C86">
        <w:rPr>
          <w:rFonts w:ascii="Arial" w:eastAsia="Times New Roman" w:hAnsi="Arial" w:cs="Arial"/>
        </w:rPr>
        <w:t>CITB</w:t>
      </w:r>
      <w:r w:rsidR="00206EF2">
        <w:rPr>
          <w:rFonts w:ascii="Arial" w:eastAsia="Times New Roman" w:hAnsi="Arial" w:cs="Arial"/>
        </w:rPr>
        <w:t xml:space="preserve"> may inspect and examine the manner in which the Supplier supplies the Services at the Premises during normal business hours on reasonable notice.</w:t>
      </w:r>
      <w:r w:rsidR="006119B9" w:rsidRPr="006119B9">
        <w:rPr>
          <w:rFonts w:ascii="Arial" w:eastAsia="Times New Roman" w:hAnsi="Arial" w:cs="Arial"/>
        </w:rPr>
        <w:t xml:space="preserve"> </w:t>
      </w:r>
    </w:p>
    <w:p w:rsidR="006119B9" w:rsidRPr="006119B9" w:rsidRDefault="006119B9" w:rsidP="006119B9">
      <w:pPr>
        <w:keepNext/>
        <w:spacing w:after="0" w:line="312" w:lineRule="auto"/>
        <w:jc w:val="both"/>
        <w:outlineLvl w:val="2"/>
        <w:rPr>
          <w:rFonts w:ascii="Arial" w:eastAsia="Times New Roman" w:hAnsi="Arial" w:cs="Arial"/>
        </w:rPr>
      </w:pPr>
    </w:p>
    <w:p w:rsidR="00613000" w:rsidRDefault="00613000" w:rsidP="00006051">
      <w:pPr>
        <w:keepNext/>
        <w:numPr>
          <w:ilvl w:val="2"/>
          <w:numId w:val="7"/>
        </w:numPr>
        <w:spacing w:after="0" w:line="312" w:lineRule="auto"/>
        <w:ind w:left="700" w:hanging="700"/>
        <w:jc w:val="both"/>
        <w:outlineLvl w:val="2"/>
        <w:rPr>
          <w:rFonts w:ascii="Arial" w:eastAsia="Times New Roman" w:hAnsi="Arial" w:cs="Arial"/>
        </w:rPr>
      </w:pPr>
      <w:r w:rsidRPr="00501AEE">
        <w:rPr>
          <w:rFonts w:ascii="Arial" w:eastAsia="Times New Roman" w:hAnsi="Arial" w:cs="Arial"/>
        </w:rPr>
        <w:t>If CITB informs the Supplier in writing that CITB reasonably believes that any part of the Services does not meet the requirements of this Contract or differs in any way from those requirements, and this is other than as a result of a Default on the part of CITB, the Supplier shall at its own expense reschedule and carry out the Services in accordance with the requirements of the Contract within such reasonable time as may be specified by CITB.</w:t>
      </w:r>
    </w:p>
    <w:p w:rsidR="00501AEE" w:rsidRPr="00501AEE" w:rsidRDefault="00501AEE" w:rsidP="00501AEE">
      <w:pPr>
        <w:keepNext/>
        <w:spacing w:after="0" w:line="312" w:lineRule="auto"/>
        <w:jc w:val="both"/>
        <w:outlineLvl w:val="2"/>
        <w:rPr>
          <w:rFonts w:ascii="Arial" w:eastAsia="Times New Roman" w:hAnsi="Arial" w:cs="Arial"/>
        </w:rPr>
      </w:pPr>
    </w:p>
    <w:p w:rsidR="006119B9" w:rsidRP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shall ensure that the Services are delivered at all times and in all respects in accordance with the Standards and Policies</w:t>
      </w:r>
    </w:p>
    <w:p w:rsidR="006119B9" w:rsidRPr="006119B9" w:rsidRDefault="006119B9" w:rsidP="006119B9">
      <w:pPr>
        <w:keepNext/>
        <w:spacing w:after="0" w:line="312" w:lineRule="auto"/>
        <w:jc w:val="both"/>
        <w:outlineLvl w:val="2"/>
        <w:rPr>
          <w:rFonts w:ascii="Arial" w:eastAsia="Times New Roman" w:hAnsi="Arial" w:cs="Arial"/>
        </w:rPr>
      </w:pPr>
    </w:p>
    <w:p w:rsidR="006119B9" w:rsidRPr="00206EF2"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206EF2">
        <w:rPr>
          <w:rFonts w:ascii="Arial" w:eastAsia="Times New Roman" w:hAnsi="Arial" w:cs="Arial"/>
        </w:rPr>
        <w:t xml:space="preserve">Timely supply of the Services shall be of the essence of this Contract, including in relation to commencing the supply of the Services within the time agreed or specified by </w:t>
      </w:r>
      <w:r w:rsidR="00A00C86">
        <w:rPr>
          <w:rFonts w:ascii="Arial" w:eastAsia="Times New Roman" w:hAnsi="Arial" w:cs="Arial"/>
        </w:rPr>
        <w:t>CITB</w:t>
      </w:r>
      <w:r w:rsidRPr="00206EF2">
        <w:rPr>
          <w:rFonts w:ascii="Arial" w:eastAsia="Times New Roman" w:hAnsi="Arial" w:cs="Arial"/>
        </w:rPr>
        <w:t xml:space="preserve">. </w:t>
      </w:r>
    </w:p>
    <w:p w:rsidR="006119B9" w:rsidRPr="006119B9" w:rsidRDefault="006119B9" w:rsidP="006119B9">
      <w:pPr>
        <w:keepNext/>
        <w:spacing w:after="0" w:line="312" w:lineRule="auto"/>
        <w:ind w:left="720"/>
        <w:jc w:val="both"/>
        <w:outlineLvl w:val="2"/>
        <w:rPr>
          <w:rFonts w:ascii="Arial" w:eastAsia="Times New Roman" w:hAnsi="Arial" w:cs="Arial"/>
        </w:rPr>
      </w:pPr>
    </w:p>
    <w:p w:rsidR="00B3583B" w:rsidRPr="00A03BA0" w:rsidRDefault="00B3583B" w:rsidP="00B3583B">
      <w:pPr>
        <w:pStyle w:val="Level2"/>
        <w:keepNext/>
        <w:widowControl w:val="0"/>
        <w:numPr>
          <w:ilvl w:val="1"/>
          <w:numId w:val="7"/>
        </w:numPr>
        <w:tabs>
          <w:tab w:val="clear" w:pos="792"/>
        </w:tabs>
        <w:spacing w:after="0" w:line="312" w:lineRule="auto"/>
        <w:ind w:left="700" w:hanging="700"/>
        <w:rPr>
          <w:sz w:val="22"/>
          <w:szCs w:val="22"/>
        </w:rPr>
      </w:pPr>
      <w:r w:rsidRPr="00A03BA0">
        <w:rPr>
          <w:b/>
          <w:sz w:val="22"/>
          <w:szCs w:val="22"/>
        </w:rPr>
        <w:t xml:space="preserve">Provision and Removal of Equipment </w:t>
      </w:r>
    </w:p>
    <w:p w:rsidR="00B3583B" w:rsidRDefault="00B3583B" w:rsidP="00B3583B">
      <w:pPr>
        <w:pStyle w:val="Level3"/>
        <w:keepNext/>
        <w:widowControl w:val="0"/>
        <w:spacing w:after="0" w:line="312" w:lineRule="auto"/>
        <w:ind w:left="720"/>
        <w:rPr>
          <w:sz w:val="22"/>
          <w:szCs w:val="22"/>
        </w:rPr>
      </w:pPr>
    </w:p>
    <w:p w:rsidR="00B3583B" w:rsidRPr="00ED6F67" w:rsidRDefault="00B3583B" w:rsidP="00B3583B">
      <w:pPr>
        <w:pStyle w:val="Level3"/>
        <w:keepNext/>
        <w:widowControl w:val="0"/>
        <w:numPr>
          <w:ilvl w:val="2"/>
          <w:numId w:val="7"/>
        </w:numPr>
        <w:tabs>
          <w:tab w:val="clear" w:pos="1440"/>
        </w:tabs>
        <w:spacing w:after="0" w:line="312" w:lineRule="auto"/>
        <w:ind w:left="700" w:hanging="700"/>
        <w:rPr>
          <w:sz w:val="22"/>
          <w:szCs w:val="22"/>
        </w:rPr>
      </w:pPr>
      <w:r w:rsidRPr="00ED6F67">
        <w:rPr>
          <w:sz w:val="22"/>
          <w:szCs w:val="22"/>
        </w:rPr>
        <w:t xml:space="preserve">Unless otherwise stated in the </w:t>
      </w:r>
      <w:r>
        <w:rPr>
          <w:sz w:val="22"/>
          <w:szCs w:val="22"/>
        </w:rPr>
        <w:t>Purchase Order</w:t>
      </w:r>
      <w:r w:rsidRPr="00ED6F67">
        <w:rPr>
          <w:sz w:val="22"/>
          <w:szCs w:val="22"/>
        </w:rPr>
        <w:t xml:space="preserve">, the Supplier shall provide all the Equipment necessary for the supply of the Services. </w:t>
      </w:r>
    </w:p>
    <w:p w:rsidR="00B3583B" w:rsidRDefault="00B3583B" w:rsidP="00B3583B">
      <w:pPr>
        <w:pStyle w:val="Level3"/>
        <w:keepNext/>
        <w:widowControl w:val="0"/>
        <w:spacing w:after="0" w:line="312" w:lineRule="auto"/>
        <w:ind w:left="720"/>
        <w:rPr>
          <w:sz w:val="22"/>
          <w:szCs w:val="22"/>
        </w:rPr>
      </w:pPr>
    </w:p>
    <w:p w:rsidR="00B3583B" w:rsidRPr="00A03BA0" w:rsidRDefault="00B3583B" w:rsidP="00B3583B">
      <w:pPr>
        <w:pStyle w:val="Level3"/>
        <w:keepNext/>
        <w:widowControl w:val="0"/>
        <w:numPr>
          <w:ilvl w:val="2"/>
          <w:numId w:val="7"/>
        </w:numPr>
        <w:tabs>
          <w:tab w:val="clear" w:pos="1440"/>
        </w:tabs>
        <w:spacing w:after="0" w:line="312" w:lineRule="auto"/>
        <w:ind w:left="700" w:hanging="700"/>
        <w:rPr>
          <w:sz w:val="22"/>
          <w:szCs w:val="22"/>
        </w:rPr>
      </w:pPr>
      <w:r w:rsidRPr="00A03BA0">
        <w:rPr>
          <w:sz w:val="22"/>
          <w:szCs w:val="22"/>
        </w:rPr>
        <w:t xml:space="preserve">The </w:t>
      </w:r>
      <w:r>
        <w:rPr>
          <w:sz w:val="22"/>
          <w:szCs w:val="22"/>
        </w:rPr>
        <w:t>Supplier</w:t>
      </w:r>
      <w:r w:rsidRPr="00A03BA0">
        <w:rPr>
          <w:sz w:val="22"/>
          <w:szCs w:val="22"/>
        </w:rPr>
        <w:t xml:space="preserve"> shall </w:t>
      </w:r>
      <w:bookmarkStart w:id="174" w:name="_Ref172386990"/>
      <w:r w:rsidRPr="00A03BA0">
        <w:rPr>
          <w:sz w:val="22"/>
          <w:szCs w:val="22"/>
        </w:rPr>
        <w:t xml:space="preserve">not deliver any Equipment nor begin any work on the Premises without obtaining prior </w:t>
      </w:r>
      <w:r>
        <w:rPr>
          <w:sz w:val="22"/>
          <w:szCs w:val="22"/>
        </w:rPr>
        <w:t>a</w:t>
      </w:r>
      <w:r w:rsidRPr="00A03BA0">
        <w:rPr>
          <w:sz w:val="22"/>
          <w:szCs w:val="22"/>
        </w:rPr>
        <w:t>pproval.</w:t>
      </w:r>
      <w:bookmarkEnd w:id="174"/>
    </w:p>
    <w:p w:rsidR="00B3583B" w:rsidRDefault="00B3583B" w:rsidP="00B3583B">
      <w:pPr>
        <w:pStyle w:val="Level3"/>
        <w:keepNext/>
        <w:widowControl w:val="0"/>
        <w:spacing w:after="0" w:line="312" w:lineRule="auto"/>
        <w:ind w:left="720"/>
        <w:rPr>
          <w:sz w:val="22"/>
          <w:szCs w:val="22"/>
        </w:rPr>
      </w:pPr>
    </w:p>
    <w:p w:rsidR="00B3583B" w:rsidRPr="00A03BA0" w:rsidRDefault="00B3583B" w:rsidP="00B3583B">
      <w:pPr>
        <w:pStyle w:val="Level3"/>
        <w:keepNext/>
        <w:widowControl w:val="0"/>
        <w:numPr>
          <w:ilvl w:val="2"/>
          <w:numId w:val="7"/>
        </w:numPr>
        <w:tabs>
          <w:tab w:val="clear" w:pos="1440"/>
        </w:tabs>
        <w:spacing w:after="0" w:line="312" w:lineRule="auto"/>
        <w:ind w:left="700" w:hanging="700"/>
        <w:rPr>
          <w:sz w:val="22"/>
          <w:szCs w:val="22"/>
        </w:rPr>
      </w:pPr>
      <w:r w:rsidRPr="00A03BA0">
        <w:rPr>
          <w:sz w:val="22"/>
          <w:szCs w:val="22"/>
        </w:rPr>
        <w:t xml:space="preserve">All Equipment brought onto the Premises shall be at the </w:t>
      </w:r>
      <w:r>
        <w:rPr>
          <w:sz w:val="22"/>
          <w:szCs w:val="22"/>
        </w:rPr>
        <w:t>Supplier</w:t>
      </w:r>
      <w:r w:rsidRPr="00A03BA0">
        <w:rPr>
          <w:sz w:val="22"/>
          <w:szCs w:val="22"/>
        </w:rPr>
        <w:t xml:space="preserve">'s own risk and </w:t>
      </w:r>
      <w:r>
        <w:rPr>
          <w:sz w:val="22"/>
          <w:szCs w:val="22"/>
        </w:rPr>
        <w:t>CITB</w:t>
      </w:r>
      <w:r w:rsidRPr="00A03BA0">
        <w:rPr>
          <w:sz w:val="22"/>
          <w:szCs w:val="22"/>
        </w:rPr>
        <w:t xml:space="preserve"> shall have no liability for any loss of or damage to any Equipment</w:t>
      </w:r>
      <w:r>
        <w:rPr>
          <w:sz w:val="22"/>
          <w:szCs w:val="22"/>
        </w:rPr>
        <w:t>.</w:t>
      </w:r>
      <w:r w:rsidRPr="00A03BA0">
        <w:rPr>
          <w:sz w:val="22"/>
          <w:szCs w:val="22"/>
        </w:rPr>
        <w:t xml:space="preserve"> The </w:t>
      </w:r>
      <w:r>
        <w:rPr>
          <w:sz w:val="22"/>
          <w:szCs w:val="22"/>
        </w:rPr>
        <w:t>Supplier</w:t>
      </w:r>
      <w:r w:rsidRPr="00A03BA0">
        <w:rPr>
          <w:sz w:val="22"/>
          <w:szCs w:val="22"/>
        </w:rPr>
        <w:t xml:space="preserve"> shall provide for the haulage or carriage thereof to the Premises and the removal of Equipment when no longer required </w:t>
      </w:r>
      <w:r>
        <w:rPr>
          <w:sz w:val="22"/>
          <w:szCs w:val="22"/>
        </w:rPr>
        <w:t xml:space="preserve">all </w:t>
      </w:r>
      <w:r w:rsidRPr="00A03BA0">
        <w:rPr>
          <w:sz w:val="22"/>
          <w:szCs w:val="22"/>
        </w:rPr>
        <w:t xml:space="preserve">at its sole cost. Unless otherwise agreed, Equipment brought onto the Premises will remain the property of the </w:t>
      </w:r>
      <w:r>
        <w:rPr>
          <w:sz w:val="22"/>
          <w:szCs w:val="22"/>
        </w:rPr>
        <w:t>Supplier</w:t>
      </w:r>
      <w:r w:rsidRPr="00A03BA0">
        <w:rPr>
          <w:sz w:val="22"/>
          <w:szCs w:val="22"/>
        </w:rPr>
        <w:t>.</w:t>
      </w:r>
    </w:p>
    <w:p w:rsidR="00B3583B" w:rsidRDefault="00B3583B" w:rsidP="00B3583B">
      <w:pPr>
        <w:pStyle w:val="Level3"/>
        <w:keepNext/>
        <w:widowControl w:val="0"/>
        <w:spacing w:after="0" w:line="312" w:lineRule="auto"/>
        <w:ind w:left="720"/>
        <w:rPr>
          <w:sz w:val="22"/>
          <w:szCs w:val="22"/>
        </w:rPr>
      </w:pPr>
    </w:p>
    <w:p w:rsidR="00B3583B" w:rsidRPr="00A03BA0" w:rsidRDefault="00B3583B" w:rsidP="00B3583B">
      <w:pPr>
        <w:pStyle w:val="Level3"/>
        <w:keepNext/>
        <w:widowControl w:val="0"/>
        <w:numPr>
          <w:ilvl w:val="2"/>
          <w:numId w:val="7"/>
        </w:numPr>
        <w:tabs>
          <w:tab w:val="clear" w:pos="1440"/>
        </w:tabs>
        <w:spacing w:after="0" w:line="312" w:lineRule="auto"/>
        <w:ind w:left="700" w:hanging="700"/>
        <w:rPr>
          <w:sz w:val="22"/>
          <w:szCs w:val="22"/>
        </w:rPr>
      </w:pPr>
      <w:r w:rsidRPr="00A03BA0">
        <w:rPr>
          <w:sz w:val="22"/>
          <w:szCs w:val="22"/>
        </w:rPr>
        <w:t xml:space="preserve">The </w:t>
      </w:r>
      <w:r>
        <w:rPr>
          <w:sz w:val="22"/>
          <w:szCs w:val="22"/>
        </w:rPr>
        <w:t>Supplier</w:t>
      </w:r>
      <w:r w:rsidRPr="00A03BA0">
        <w:rPr>
          <w:sz w:val="22"/>
          <w:szCs w:val="22"/>
        </w:rPr>
        <w:t xml:space="preserve"> shall maintain all items of Equipment within the Premises in a safe, serviceable and clean condition. </w:t>
      </w:r>
    </w:p>
    <w:p w:rsidR="00B3583B" w:rsidRDefault="00B3583B" w:rsidP="00B3583B">
      <w:pPr>
        <w:pStyle w:val="Level3"/>
        <w:keepNext/>
        <w:widowControl w:val="0"/>
        <w:spacing w:after="0" w:line="312" w:lineRule="auto"/>
        <w:ind w:left="720"/>
        <w:rPr>
          <w:sz w:val="22"/>
          <w:szCs w:val="22"/>
        </w:rPr>
      </w:pPr>
    </w:p>
    <w:p w:rsidR="00B3583B" w:rsidRPr="00A03BA0" w:rsidRDefault="00B3583B" w:rsidP="00B3583B">
      <w:pPr>
        <w:pStyle w:val="Level3"/>
        <w:keepNext/>
        <w:widowControl w:val="0"/>
        <w:numPr>
          <w:ilvl w:val="2"/>
          <w:numId w:val="7"/>
        </w:numPr>
        <w:tabs>
          <w:tab w:val="clear" w:pos="1440"/>
        </w:tabs>
        <w:spacing w:after="0" w:line="312" w:lineRule="auto"/>
        <w:ind w:left="700" w:hanging="700"/>
        <w:rPr>
          <w:sz w:val="22"/>
          <w:szCs w:val="22"/>
        </w:rPr>
      </w:pPr>
      <w:r w:rsidRPr="00A03BA0">
        <w:rPr>
          <w:sz w:val="22"/>
          <w:szCs w:val="22"/>
        </w:rPr>
        <w:t xml:space="preserve">The </w:t>
      </w:r>
      <w:r>
        <w:rPr>
          <w:sz w:val="22"/>
          <w:szCs w:val="22"/>
        </w:rPr>
        <w:t>Supplier</w:t>
      </w:r>
      <w:r w:rsidRPr="00A03BA0">
        <w:rPr>
          <w:sz w:val="22"/>
          <w:szCs w:val="22"/>
        </w:rPr>
        <w:t xml:space="preserve"> shall, at </w:t>
      </w:r>
      <w:r>
        <w:rPr>
          <w:sz w:val="22"/>
          <w:szCs w:val="22"/>
        </w:rPr>
        <w:t>CITB</w:t>
      </w:r>
      <w:r w:rsidRPr="00A03BA0">
        <w:rPr>
          <w:sz w:val="22"/>
          <w:szCs w:val="22"/>
        </w:rPr>
        <w:t>'</w:t>
      </w:r>
      <w:r>
        <w:rPr>
          <w:sz w:val="22"/>
          <w:szCs w:val="22"/>
        </w:rPr>
        <w:t>s</w:t>
      </w:r>
      <w:r w:rsidRPr="00A03BA0">
        <w:rPr>
          <w:sz w:val="22"/>
          <w:szCs w:val="22"/>
        </w:rPr>
        <w:t xml:space="preserve"> written request, at its own expense and as soon as reasonably practicable:</w:t>
      </w:r>
    </w:p>
    <w:p w:rsidR="00B3583B" w:rsidRDefault="00B3583B" w:rsidP="00B3583B">
      <w:pPr>
        <w:pStyle w:val="Level4"/>
        <w:keepNext/>
        <w:widowControl w:val="0"/>
        <w:spacing w:after="0" w:line="312" w:lineRule="auto"/>
        <w:ind w:left="1080"/>
        <w:rPr>
          <w:sz w:val="22"/>
          <w:szCs w:val="22"/>
        </w:rPr>
      </w:pPr>
    </w:p>
    <w:p w:rsidR="00B3583B" w:rsidRPr="00A03BA0" w:rsidRDefault="00B3583B" w:rsidP="00B3583B">
      <w:pPr>
        <w:pStyle w:val="Level3"/>
        <w:keepNext/>
        <w:widowControl w:val="0"/>
        <w:numPr>
          <w:ilvl w:val="3"/>
          <w:numId w:val="7"/>
        </w:numPr>
        <w:tabs>
          <w:tab w:val="clear" w:pos="2160"/>
        </w:tabs>
        <w:spacing w:after="0" w:line="312" w:lineRule="auto"/>
        <w:ind w:left="1702" w:hanging="1002"/>
        <w:rPr>
          <w:sz w:val="22"/>
          <w:szCs w:val="22"/>
        </w:rPr>
      </w:pPr>
      <w:r w:rsidRPr="00A03BA0">
        <w:rPr>
          <w:sz w:val="22"/>
          <w:szCs w:val="22"/>
        </w:rPr>
        <w:t xml:space="preserve">remove from the Premises any Equipment which in the reasonable opinion of </w:t>
      </w:r>
      <w:r>
        <w:rPr>
          <w:sz w:val="22"/>
          <w:szCs w:val="22"/>
        </w:rPr>
        <w:t>CITB</w:t>
      </w:r>
      <w:r w:rsidRPr="00A03BA0">
        <w:rPr>
          <w:sz w:val="22"/>
          <w:szCs w:val="22"/>
        </w:rPr>
        <w:t xml:space="preserve"> is either hazardous, noxious or not in accordance with the Contract; and</w:t>
      </w:r>
    </w:p>
    <w:p w:rsidR="00B3583B" w:rsidRPr="00A03BA0" w:rsidRDefault="00B3583B" w:rsidP="00B3583B">
      <w:pPr>
        <w:pStyle w:val="Level3"/>
        <w:keepNext/>
        <w:widowControl w:val="0"/>
        <w:numPr>
          <w:ilvl w:val="3"/>
          <w:numId w:val="7"/>
        </w:numPr>
        <w:tabs>
          <w:tab w:val="clear" w:pos="2160"/>
        </w:tabs>
        <w:spacing w:after="0" w:line="312" w:lineRule="auto"/>
        <w:ind w:left="1702" w:hanging="1002"/>
        <w:rPr>
          <w:sz w:val="22"/>
          <w:szCs w:val="22"/>
        </w:rPr>
      </w:pPr>
      <w:r w:rsidRPr="00A03BA0">
        <w:rPr>
          <w:sz w:val="22"/>
          <w:szCs w:val="22"/>
        </w:rPr>
        <w:t>replace such item with a suitable substitute item of Equipment.</w:t>
      </w:r>
    </w:p>
    <w:p w:rsidR="00B3583B" w:rsidRDefault="00B3583B" w:rsidP="00B3583B">
      <w:pPr>
        <w:pStyle w:val="Level3"/>
        <w:keepNext/>
        <w:widowControl w:val="0"/>
        <w:spacing w:after="0" w:line="312" w:lineRule="auto"/>
        <w:ind w:left="720"/>
        <w:rPr>
          <w:sz w:val="22"/>
          <w:szCs w:val="22"/>
        </w:rPr>
      </w:pPr>
    </w:p>
    <w:p w:rsidR="00B3583B" w:rsidRDefault="00B3583B" w:rsidP="00B3583B">
      <w:pPr>
        <w:pStyle w:val="Level3"/>
        <w:keepNext/>
        <w:widowControl w:val="0"/>
        <w:numPr>
          <w:ilvl w:val="2"/>
          <w:numId w:val="7"/>
        </w:numPr>
        <w:tabs>
          <w:tab w:val="clear" w:pos="1440"/>
        </w:tabs>
        <w:spacing w:after="0" w:line="312" w:lineRule="auto"/>
        <w:ind w:left="700" w:hanging="700"/>
        <w:rPr>
          <w:sz w:val="22"/>
          <w:szCs w:val="22"/>
        </w:rPr>
      </w:pPr>
      <w:r w:rsidRPr="00A03BA0">
        <w:rPr>
          <w:sz w:val="22"/>
          <w:szCs w:val="22"/>
        </w:rPr>
        <w:t xml:space="preserve">On completion of the Services, the </w:t>
      </w:r>
      <w:r>
        <w:rPr>
          <w:sz w:val="22"/>
          <w:szCs w:val="22"/>
        </w:rPr>
        <w:t>Supplier</w:t>
      </w:r>
      <w:r w:rsidRPr="00A03BA0">
        <w:rPr>
          <w:sz w:val="22"/>
          <w:szCs w:val="22"/>
        </w:rPr>
        <w:t xml:space="preserve"> shall remove the Equipment together with any other materials used by the </w:t>
      </w:r>
      <w:r>
        <w:rPr>
          <w:sz w:val="22"/>
          <w:szCs w:val="22"/>
        </w:rPr>
        <w:t>Supplier</w:t>
      </w:r>
      <w:r w:rsidRPr="00A03BA0">
        <w:rPr>
          <w:sz w:val="22"/>
          <w:szCs w:val="22"/>
        </w:rPr>
        <w:t xml:space="preserve"> to supply the Services and shall leave the Premises in a clean, safe and tidy condition. The </w:t>
      </w:r>
      <w:r>
        <w:rPr>
          <w:sz w:val="22"/>
          <w:szCs w:val="22"/>
        </w:rPr>
        <w:t>Supplier</w:t>
      </w:r>
      <w:r w:rsidRPr="00A03BA0">
        <w:rPr>
          <w:sz w:val="22"/>
          <w:szCs w:val="22"/>
        </w:rPr>
        <w:t xml:space="preserve"> is solely responsible for making good any damage to the Premises </w:t>
      </w:r>
      <w:r>
        <w:rPr>
          <w:sz w:val="22"/>
          <w:szCs w:val="22"/>
        </w:rPr>
        <w:t>and/</w:t>
      </w:r>
      <w:r w:rsidRPr="00A03BA0">
        <w:rPr>
          <w:sz w:val="22"/>
          <w:szCs w:val="22"/>
        </w:rPr>
        <w:t xml:space="preserve">or any </w:t>
      </w:r>
      <w:r>
        <w:rPr>
          <w:sz w:val="22"/>
          <w:szCs w:val="22"/>
        </w:rPr>
        <w:t>property at the Premises (whether that of CITB or of any third party)</w:t>
      </w:r>
      <w:r w:rsidRPr="00A03BA0">
        <w:rPr>
          <w:sz w:val="22"/>
          <w:szCs w:val="22"/>
        </w:rPr>
        <w:t xml:space="preserve">, other than fair wear and tear, </w:t>
      </w:r>
      <w:r>
        <w:rPr>
          <w:sz w:val="22"/>
          <w:szCs w:val="22"/>
        </w:rPr>
        <w:t xml:space="preserve">to the extent that it is </w:t>
      </w:r>
      <w:r w:rsidRPr="00A03BA0">
        <w:rPr>
          <w:sz w:val="22"/>
          <w:szCs w:val="22"/>
        </w:rPr>
        <w:t xml:space="preserve">caused by the </w:t>
      </w:r>
      <w:r>
        <w:rPr>
          <w:sz w:val="22"/>
          <w:szCs w:val="22"/>
        </w:rPr>
        <w:t>Supplier</w:t>
      </w:r>
      <w:r w:rsidRPr="00A03BA0">
        <w:rPr>
          <w:sz w:val="22"/>
          <w:szCs w:val="22"/>
        </w:rPr>
        <w:t xml:space="preserve"> or any Staff. </w:t>
      </w:r>
    </w:p>
    <w:p w:rsidR="00B3583B" w:rsidRPr="00A03BA0" w:rsidRDefault="00B3583B" w:rsidP="00006051">
      <w:pPr>
        <w:pStyle w:val="Level3"/>
        <w:keepNext/>
        <w:widowControl w:val="0"/>
        <w:spacing w:after="0" w:line="312" w:lineRule="auto"/>
        <w:ind w:left="700"/>
        <w:rPr>
          <w:sz w:val="22"/>
          <w:szCs w:val="22"/>
        </w:rPr>
      </w:pPr>
      <w:r w:rsidRPr="00A03BA0">
        <w:rPr>
          <w:sz w:val="22"/>
          <w:szCs w:val="22"/>
        </w:rPr>
        <w:t xml:space="preserve"> </w:t>
      </w:r>
    </w:p>
    <w:p w:rsidR="006119B9" w:rsidRPr="006119B9" w:rsidRDefault="006119B9" w:rsidP="006119B9">
      <w:pPr>
        <w:keepNext/>
        <w:numPr>
          <w:ilvl w:val="1"/>
          <w:numId w:val="7"/>
        </w:numPr>
        <w:spacing w:after="0" w:line="312" w:lineRule="auto"/>
        <w:ind w:left="700" w:hanging="700"/>
        <w:jc w:val="both"/>
        <w:outlineLvl w:val="1"/>
        <w:rPr>
          <w:rFonts w:ascii="Arial" w:eastAsia="Times New Roman" w:hAnsi="Arial" w:cs="Arial"/>
        </w:rPr>
      </w:pPr>
      <w:r w:rsidRPr="006119B9">
        <w:rPr>
          <w:rFonts w:ascii="Arial" w:eastAsia="Times New Roman" w:hAnsi="Arial" w:cs="Arial"/>
          <w:b/>
        </w:rPr>
        <w:t xml:space="preserve">Manner of Carrying Out the Services </w:t>
      </w:r>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435F46"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435F46">
        <w:rPr>
          <w:rFonts w:ascii="Arial" w:eastAsia="Times New Roman" w:hAnsi="Arial" w:cs="Arial"/>
        </w:rPr>
        <w:t xml:space="preserve">The </w:t>
      </w:r>
      <w:r w:rsidR="00C668B0" w:rsidRPr="00435F46">
        <w:rPr>
          <w:rFonts w:ascii="Arial" w:eastAsia="Times New Roman" w:hAnsi="Arial" w:cs="Arial"/>
        </w:rPr>
        <w:t>Supplier</w:t>
      </w:r>
      <w:r w:rsidRPr="00435F46">
        <w:rPr>
          <w:rFonts w:ascii="Arial" w:eastAsia="Times New Roman" w:hAnsi="Arial" w:cs="Arial"/>
        </w:rPr>
        <w:t xml:space="preserve"> shall, at all times, comply with the Quality Standards, and, where applicable, shall maintain accreditation with the relevant Quality Standards’ authorisation body. </w:t>
      </w:r>
    </w:p>
    <w:p w:rsidR="006119B9" w:rsidRPr="006119B9" w:rsidRDefault="006119B9" w:rsidP="006119B9">
      <w:pPr>
        <w:keepNext/>
        <w:spacing w:after="0" w:line="312" w:lineRule="auto"/>
        <w:jc w:val="both"/>
        <w:outlineLvl w:val="2"/>
        <w:rPr>
          <w:rFonts w:ascii="Arial" w:eastAsia="Times New Roman" w:hAnsi="Arial" w:cs="Arial"/>
        </w:rPr>
      </w:pPr>
    </w:p>
    <w:p w:rsidR="006119B9" w:rsidRP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shall perform its obligations under the Contract in accordance with law and Good Industry Practice.  </w:t>
      </w:r>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shall ensure that all Staff providing the Services shall do so with all due skill, care and diligence and shall possess such qualifications, skills and experience as are necessary for the proper provision of the Services.  </w:t>
      </w:r>
    </w:p>
    <w:p w:rsidR="006119B9" w:rsidRPr="006119B9" w:rsidRDefault="006119B9" w:rsidP="006119B9">
      <w:pPr>
        <w:keepNext/>
        <w:spacing w:after="0" w:line="312" w:lineRule="auto"/>
        <w:jc w:val="both"/>
        <w:outlineLvl w:val="1"/>
        <w:rPr>
          <w:rFonts w:ascii="Arial" w:eastAsia="Times New Roman" w:hAnsi="Arial" w:cs="Arial"/>
          <w:b/>
        </w:rPr>
      </w:pPr>
      <w:bookmarkStart w:id="175" w:name="_Ref172625911"/>
    </w:p>
    <w:p w:rsidR="006119B9" w:rsidRPr="006119B9" w:rsidRDefault="006119B9" w:rsidP="006119B9">
      <w:pPr>
        <w:keepNext/>
        <w:numPr>
          <w:ilvl w:val="1"/>
          <w:numId w:val="7"/>
        </w:numPr>
        <w:spacing w:after="0" w:line="312" w:lineRule="auto"/>
        <w:ind w:left="700" w:hanging="700"/>
        <w:jc w:val="both"/>
        <w:outlineLvl w:val="1"/>
        <w:rPr>
          <w:rFonts w:ascii="Arial" w:eastAsia="Times New Roman" w:hAnsi="Arial" w:cs="Arial"/>
          <w:b/>
        </w:rPr>
      </w:pPr>
      <w:r w:rsidRPr="006119B9">
        <w:rPr>
          <w:rFonts w:ascii="Arial" w:eastAsia="Times New Roman" w:hAnsi="Arial" w:cs="Arial"/>
          <w:b/>
        </w:rPr>
        <w:t>Safeguarding Children and Vulnerable Adults</w:t>
      </w:r>
    </w:p>
    <w:p w:rsidR="006119B9" w:rsidRPr="006119B9" w:rsidRDefault="006119B9" w:rsidP="006119B9">
      <w:pPr>
        <w:keepNext/>
        <w:spacing w:after="0" w:line="312" w:lineRule="auto"/>
        <w:jc w:val="both"/>
        <w:outlineLvl w:val="2"/>
        <w:rPr>
          <w:rFonts w:ascii="Arial" w:eastAsia="Times New Roman" w:hAnsi="Arial" w:cs="Arial"/>
        </w:rPr>
      </w:pPr>
    </w:p>
    <w:p w:rsidR="006119B9" w:rsidRP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shall observe and perform its obligations set out in Clause 1</w:t>
      </w:r>
      <w:r w:rsidR="00435F46">
        <w:rPr>
          <w:rFonts w:ascii="Arial" w:eastAsia="Times New Roman" w:hAnsi="Arial" w:cs="Arial"/>
        </w:rPr>
        <w:t>0</w:t>
      </w:r>
      <w:r w:rsidRPr="006119B9">
        <w:rPr>
          <w:rFonts w:ascii="Arial" w:eastAsia="Times New Roman" w:hAnsi="Arial" w:cs="Arial"/>
        </w:rPr>
        <w:t xml:space="preserve"> of the Framework Agreement in relation to this Contract and the provision of the Services under it. </w:t>
      </w:r>
    </w:p>
    <w:p w:rsidR="006119B9" w:rsidRPr="006119B9" w:rsidRDefault="006119B9" w:rsidP="006119B9">
      <w:pPr>
        <w:keepNext/>
        <w:spacing w:after="0" w:line="312" w:lineRule="auto"/>
        <w:ind w:left="720"/>
        <w:jc w:val="both"/>
        <w:outlineLvl w:val="1"/>
        <w:rPr>
          <w:rFonts w:ascii="Arial" w:eastAsia="Times New Roman" w:hAnsi="Arial" w:cs="Arial"/>
        </w:rPr>
      </w:pPr>
      <w:r w:rsidRPr="006119B9">
        <w:rPr>
          <w:rFonts w:ascii="Arial" w:eastAsia="Times New Roman" w:hAnsi="Arial" w:cs="Arial"/>
          <w:color w:val="FF0000"/>
        </w:rPr>
        <w:t>.</w:t>
      </w:r>
    </w:p>
    <w:p w:rsidR="006119B9" w:rsidRP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shall immediately notify </w:t>
      </w:r>
      <w:r w:rsidR="00A00C86">
        <w:rPr>
          <w:rFonts w:ascii="Arial" w:eastAsia="Times New Roman" w:hAnsi="Arial" w:cs="Arial"/>
        </w:rPr>
        <w:t>CITB</w:t>
      </w:r>
      <w:r w:rsidRPr="006119B9">
        <w:rPr>
          <w:rFonts w:ascii="Arial" w:eastAsia="Times New Roman" w:hAnsi="Arial" w:cs="Arial"/>
        </w:rPr>
        <w:t xml:space="preserve"> of any information that </w:t>
      </w:r>
      <w:r w:rsidR="00A00C86">
        <w:rPr>
          <w:rFonts w:ascii="Arial" w:eastAsia="Times New Roman" w:hAnsi="Arial" w:cs="Arial"/>
        </w:rPr>
        <w:t>CITB</w:t>
      </w:r>
      <w:r w:rsidRPr="006119B9">
        <w:rPr>
          <w:rFonts w:ascii="Arial" w:eastAsia="Times New Roman" w:hAnsi="Arial" w:cs="Arial"/>
        </w:rPr>
        <w:t xml:space="preserve"> reasonably requests to enable it to be satisfied that the obligations of this clause 2.</w:t>
      </w:r>
      <w:r w:rsidR="00B3583B">
        <w:rPr>
          <w:rFonts w:ascii="Arial" w:eastAsia="Times New Roman" w:hAnsi="Arial" w:cs="Arial"/>
        </w:rPr>
        <w:t>4</w:t>
      </w:r>
      <w:r w:rsidRPr="006119B9">
        <w:rPr>
          <w:rFonts w:ascii="Arial" w:eastAsia="Times New Roman" w:hAnsi="Arial" w:cs="Arial"/>
        </w:rPr>
        <w:t xml:space="preserve"> have been met. </w:t>
      </w:r>
    </w:p>
    <w:p w:rsidR="006119B9" w:rsidRPr="006119B9" w:rsidRDefault="006119B9" w:rsidP="006119B9">
      <w:pPr>
        <w:keepNext/>
        <w:spacing w:after="0" w:line="312" w:lineRule="auto"/>
        <w:jc w:val="both"/>
        <w:outlineLvl w:val="1"/>
        <w:rPr>
          <w:rFonts w:ascii="Arial" w:eastAsia="Times New Roman" w:hAnsi="Arial" w:cs="Arial"/>
        </w:rPr>
      </w:pPr>
    </w:p>
    <w:p w:rsidR="006119B9" w:rsidRPr="006119B9" w:rsidRDefault="006119B9" w:rsidP="006119B9">
      <w:pPr>
        <w:keepNext/>
        <w:numPr>
          <w:ilvl w:val="1"/>
          <w:numId w:val="7"/>
        </w:numPr>
        <w:spacing w:after="0" w:line="312" w:lineRule="auto"/>
        <w:ind w:left="700" w:hanging="700"/>
        <w:jc w:val="both"/>
        <w:outlineLvl w:val="1"/>
        <w:rPr>
          <w:rFonts w:ascii="Arial" w:eastAsia="Times New Roman" w:hAnsi="Arial" w:cs="Arial"/>
        </w:rPr>
      </w:pPr>
      <w:r w:rsidRPr="006119B9">
        <w:rPr>
          <w:rFonts w:ascii="Arial" w:eastAsia="Times New Roman" w:hAnsi="Arial" w:cs="Arial"/>
          <w:b/>
        </w:rPr>
        <w:t>Key Personnel</w:t>
      </w:r>
      <w:bookmarkEnd w:id="175"/>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 xml:space="preserve">The Parties have agreed to the appointment of the Key Personnel. The </w:t>
      </w:r>
      <w:r w:rsidR="00C668B0">
        <w:rPr>
          <w:rFonts w:ascii="Arial" w:eastAsia="Times New Roman" w:hAnsi="Arial" w:cs="Arial"/>
        </w:rPr>
        <w:t>Supplier</w:t>
      </w:r>
      <w:r w:rsidRPr="006119B9">
        <w:rPr>
          <w:rFonts w:ascii="Arial" w:eastAsia="Times New Roman" w:hAnsi="Arial" w:cs="Arial"/>
        </w:rPr>
        <w:t xml:space="preserve"> shall, and shall procure that any sub-contractor shall, obtain the prior approval of </w:t>
      </w:r>
      <w:r w:rsidR="00A00C86">
        <w:rPr>
          <w:rFonts w:ascii="Arial" w:eastAsia="Times New Roman" w:hAnsi="Arial" w:cs="Arial"/>
        </w:rPr>
        <w:t>CITB</w:t>
      </w:r>
      <w:r w:rsidRPr="006119B9">
        <w:rPr>
          <w:rFonts w:ascii="Arial" w:eastAsia="Times New Roman" w:hAnsi="Arial" w:cs="Arial"/>
        </w:rPr>
        <w:t xml:space="preserve"> before removing or replacing any Key Personnel during the Contract Period, and, wherever reasonably possible, at least two </w:t>
      </w:r>
      <w:r w:rsidR="007A7844">
        <w:rPr>
          <w:rFonts w:ascii="Arial" w:eastAsia="Times New Roman" w:hAnsi="Arial" w:cs="Arial"/>
        </w:rPr>
        <w:t>M</w:t>
      </w:r>
      <w:r w:rsidRPr="006119B9">
        <w:rPr>
          <w:rFonts w:ascii="Arial" w:eastAsia="Times New Roman" w:hAnsi="Arial" w:cs="Arial"/>
        </w:rPr>
        <w:t xml:space="preserve">onths' written notice shall be provided by the </w:t>
      </w:r>
      <w:r w:rsidR="00C668B0">
        <w:rPr>
          <w:rFonts w:ascii="Arial" w:eastAsia="Times New Roman" w:hAnsi="Arial" w:cs="Arial"/>
        </w:rPr>
        <w:t>Supplier</w:t>
      </w:r>
      <w:r w:rsidRPr="006119B9">
        <w:rPr>
          <w:rFonts w:ascii="Arial" w:eastAsia="Times New Roman" w:hAnsi="Arial" w:cs="Arial"/>
        </w:rPr>
        <w:t xml:space="preserve"> of its intention to replace any Key Personnel.  </w:t>
      </w:r>
    </w:p>
    <w:p w:rsidR="006119B9" w:rsidRPr="006119B9" w:rsidRDefault="006119B9" w:rsidP="006119B9">
      <w:pPr>
        <w:keepNext/>
        <w:spacing w:after="0" w:line="312" w:lineRule="auto"/>
        <w:jc w:val="both"/>
        <w:outlineLvl w:val="2"/>
        <w:rPr>
          <w:rFonts w:ascii="Arial" w:eastAsia="Times New Roman" w:hAnsi="Arial" w:cs="Arial"/>
        </w:rPr>
      </w:pPr>
    </w:p>
    <w:p w:rsidR="006119B9" w:rsidRPr="006119B9" w:rsidRDefault="00A00C86" w:rsidP="006119B9">
      <w:pPr>
        <w:keepNext/>
        <w:numPr>
          <w:ilvl w:val="2"/>
          <w:numId w:val="7"/>
        </w:numPr>
        <w:spacing w:after="0" w:line="312" w:lineRule="auto"/>
        <w:ind w:left="700" w:hanging="700"/>
        <w:jc w:val="both"/>
        <w:outlineLvl w:val="2"/>
        <w:rPr>
          <w:rFonts w:ascii="Arial" w:eastAsia="Times New Roman" w:hAnsi="Arial" w:cs="Arial"/>
        </w:rPr>
      </w:pPr>
      <w:r>
        <w:rPr>
          <w:rFonts w:ascii="Arial" w:eastAsia="Times New Roman" w:hAnsi="Arial" w:cs="Arial"/>
        </w:rPr>
        <w:t>CITB</w:t>
      </w:r>
      <w:r w:rsidR="006119B9" w:rsidRPr="006119B9">
        <w:rPr>
          <w:rFonts w:ascii="Arial" w:eastAsia="Times New Roman" w:hAnsi="Arial" w:cs="Arial"/>
        </w:rPr>
        <w:t xml:space="preserve"> shall not unreasonably delay or withhold its consent to the appointment of a replacement for any relevant Key Personnel by the </w:t>
      </w:r>
      <w:r w:rsidR="00C668B0">
        <w:rPr>
          <w:rFonts w:ascii="Arial" w:eastAsia="Times New Roman" w:hAnsi="Arial" w:cs="Arial"/>
        </w:rPr>
        <w:t>Supplier</w:t>
      </w:r>
      <w:r w:rsidR="006119B9" w:rsidRPr="006119B9">
        <w:rPr>
          <w:rFonts w:ascii="Arial" w:eastAsia="Times New Roman" w:hAnsi="Arial" w:cs="Arial"/>
        </w:rPr>
        <w:t xml:space="preserve"> or sub-contractor. </w:t>
      </w:r>
      <w:r>
        <w:rPr>
          <w:rFonts w:ascii="Arial" w:eastAsia="Times New Roman" w:hAnsi="Arial" w:cs="Arial"/>
        </w:rPr>
        <w:t>CITB</w:t>
      </w:r>
      <w:r w:rsidR="006119B9" w:rsidRPr="006119B9">
        <w:rPr>
          <w:rFonts w:ascii="Arial" w:eastAsia="Times New Roman" w:hAnsi="Arial" w:cs="Arial"/>
        </w:rPr>
        <w:t xml:space="preserve"> shall be entitled to interview the candidates for Key Personnel positions before they are appointed.</w:t>
      </w:r>
    </w:p>
    <w:p w:rsidR="006119B9" w:rsidRPr="006119B9" w:rsidRDefault="006119B9" w:rsidP="006119B9">
      <w:pPr>
        <w:keepNext/>
        <w:spacing w:after="0" w:line="312" w:lineRule="auto"/>
        <w:jc w:val="both"/>
        <w:outlineLvl w:val="2"/>
        <w:rPr>
          <w:rFonts w:ascii="Arial" w:eastAsia="Times New Roman" w:hAnsi="Arial" w:cs="Arial"/>
        </w:rPr>
      </w:pPr>
    </w:p>
    <w:p w:rsidR="006119B9" w:rsidRP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acknowledges that, where they are specified, the Key Personnel are essential to the proper provision of the Services. The </w:t>
      </w:r>
      <w:r w:rsidR="00C668B0">
        <w:rPr>
          <w:rFonts w:ascii="Arial" w:eastAsia="Times New Roman" w:hAnsi="Arial" w:cs="Arial"/>
        </w:rPr>
        <w:t>Supplier</w:t>
      </w:r>
      <w:r w:rsidRPr="006119B9">
        <w:rPr>
          <w:rFonts w:ascii="Arial" w:eastAsia="Times New Roman" w:hAnsi="Arial" w:cs="Arial"/>
        </w:rPr>
        <w:t xml:space="preserve"> shall ensure that the role of any Key Personnel is not vacant for any longer than ten (10) Working Days and that any replacement shall be appointed in compliance with Clauses 2.</w:t>
      </w:r>
      <w:r w:rsidR="00B3583B">
        <w:rPr>
          <w:rFonts w:ascii="Arial" w:eastAsia="Times New Roman" w:hAnsi="Arial" w:cs="Arial"/>
        </w:rPr>
        <w:t>5</w:t>
      </w:r>
      <w:r w:rsidRPr="006119B9">
        <w:rPr>
          <w:rFonts w:ascii="Arial" w:eastAsia="Times New Roman" w:hAnsi="Arial" w:cs="Arial"/>
        </w:rPr>
        <w:t>.1 and 2.</w:t>
      </w:r>
      <w:r w:rsidR="00B3583B">
        <w:rPr>
          <w:rFonts w:ascii="Arial" w:eastAsia="Times New Roman" w:hAnsi="Arial" w:cs="Arial"/>
        </w:rPr>
        <w:t>5</w:t>
      </w:r>
      <w:r w:rsidRPr="006119B9">
        <w:rPr>
          <w:rFonts w:ascii="Arial" w:eastAsia="Times New Roman" w:hAnsi="Arial" w:cs="Arial"/>
        </w:rPr>
        <w:t>.2 above and shall be as or more qualified and experienced as the previous incumbent and fully competent to carry out the tasks assigned to the member of the Key Personnel whom he or she has replaced.</w:t>
      </w:r>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A00C86" w:rsidP="006119B9">
      <w:pPr>
        <w:keepNext/>
        <w:numPr>
          <w:ilvl w:val="2"/>
          <w:numId w:val="7"/>
        </w:numPr>
        <w:spacing w:after="0" w:line="312" w:lineRule="auto"/>
        <w:ind w:left="700" w:hanging="700"/>
        <w:jc w:val="both"/>
        <w:outlineLvl w:val="2"/>
        <w:rPr>
          <w:rFonts w:ascii="Arial" w:eastAsia="Times New Roman" w:hAnsi="Arial" w:cs="Arial"/>
        </w:rPr>
      </w:pPr>
      <w:r>
        <w:rPr>
          <w:rFonts w:ascii="Arial" w:eastAsia="Times New Roman" w:hAnsi="Arial" w:cs="Arial"/>
        </w:rPr>
        <w:t>CITB</w:t>
      </w:r>
      <w:r w:rsidR="006119B9" w:rsidRPr="006119B9">
        <w:rPr>
          <w:rFonts w:ascii="Arial" w:eastAsia="Times New Roman" w:hAnsi="Arial" w:cs="Arial"/>
        </w:rPr>
        <w:t xml:space="preserve"> shall be entitled to require the </w:t>
      </w:r>
      <w:r w:rsidR="00C668B0">
        <w:rPr>
          <w:rFonts w:ascii="Arial" w:eastAsia="Times New Roman" w:hAnsi="Arial" w:cs="Arial"/>
        </w:rPr>
        <w:t>Supplier</w:t>
      </w:r>
      <w:r w:rsidR="006119B9" w:rsidRPr="006119B9">
        <w:rPr>
          <w:rFonts w:ascii="Arial" w:eastAsia="Times New Roman" w:hAnsi="Arial" w:cs="Arial"/>
        </w:rPr>
        <w:t xml:space="preserve"> to remove any Key Personnel that </w:t>
      </w:r>
      <w:r>
        <w:rPr>
          <w:rFonts w:ascii="Arial" w:eastAsia="Times New Roman" w:hAnsi="Arial" w:cs="Arial"/>
        </w:rPr>
        <w:t>CITB</w:t>
      </w:r>
      <w:r w:rsidR="006119B9" w:rsidRPr="006119B9">
        <w:rPr>
          <w:rFonts w:ascii="Arial" w:eastAsia="Times New Roman" w:hAnsi="Arial" w:cs="Arial"/>
        </w:rPr>
        <w:t xml:space="preserve"> considers in any respect unsatisfactory and</w:t>
      </w:r>
      <w:r w:rsidR="006119B9" w:rsidRPr="006119B9">
        <w:rPr>
          <w:rFonts w:ascii="Arial" w:eastAsia="Times New Roman" w:hAnsi="Arial" w:cs="Arial"/>
          <w:vertAlign w:val="superscript"/>
        </w:rPr>
        <w:t xml:space="preserve"> </w:t>
      </w:r>
      <w:r>
        <w:rPr>
          <w:rFonts w:ascii="Arial" w:eastAsia="Times New Roman" w:hAnsi="Arial" w:cs="Arial"/>
        </w:rPr>
        <w:t>CITB</w:t>
      </w:r>
      <w:r w:rsidR="006119B9" w:rsidRPr="006119B9">
        <w:rPr>
          <w:rFonts w:ascii="Arial" w:eastAsia="Times New Roman" w:hAnsi="Arial" w:cs="Arial"/>
        </w:rPr>
        <w:t xml:space="preserve"> shall not be liable for any and all costs incurred in and/or connected with any such removal and/or in replacing any Key Personnel.</w:t>
      </w:r>
    </w:p>
    <w:p w:rsidR="006119B9" w:rsidRPr="006119B9" w:rsidRDefault="006119B9" w:rsidP="006119B9">
      <w:pPr>
        <w:keepNext/>
        <w:spacing w:after="0" w:line="312" w:lineRule="auto"/>
        <w:jc w:val="both"/>
        <w:outlineLvl w:val="2"/>
        <w:rPr>
          <w:rFonts w:ascii="Arial" w:eastAsia="Times New Roman" w:hAnsi="Arial" w:cs="Arial"/>
        </w:rPr>
      </w:pPr>
    </w:p>
    <w:p w:rsidR="006119B9" w:rsidRPr="006119B9" w:rsidRDefault="00C668B0" w:rsidP="006119B9">
      <w:pPr>
        <w:keepNext/>
        <w:numPr>
          <w:ilvl w:val="1"/>
          <w:numId w:val="7"/>
        </w:numPr>
        <w:spacing w:after="0" w:line="312" w:lineRule="auto"/>
        <w:ind w:left="700" w:hanging="700"/>
        <w:jc w:val="both"/>
        <w:outlineLvl w:val="1"/>
        <w:rPr>
          <w:rFonts w:ascii="Arial" w:eastAsia="Times New Roman" w:hAnsi="Arial" w:cs="Arial"/>
        </w:rPr>
      </w:pPr>
      <w:bookmarkStart w:id="176" w:name="_Ref172387914"/>
      <w:r>
        <w:rPr>
          <w:rFonts w:ascii="Arial" w:eastAsia="Times New Roman" w:hAnsi="Arial" w:cs="Arial"/>
          <w:b/>
        </w:rPr>
        <w:t>Supplier</w:t>
      </w:r>
      <w:r w:rsidR="006119B9" w:rsidRPr="006119B9">
        <w:rPr>
          <w:rFonts w:ascii="Arial" w:eastAsia="Times New Roman" w:hAnsi="Arial" w:cs="Arial"/>
          <w:b/>
        </w:rPr>
        <w:t>'s Staff</w:t>
      </w:r>
      <w:bookmarkEnd w:id="176"/>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A00C86" w:rsidP="006119B9">
      <w:pPr>
        <w:keepNext/>
        <w:numPr>
          <w:ilvl w:val="2"/>
          <w:numId w:val="7"/>
        </w:numPr>
        <w:spacing w:after="0" w:line="312" w:lineRule="auto"/>
        <w:ind w:left="700" w:hanging="700"/>
        <w:jc w:val="both"/>
        <w:outlineLvl w:val="2"/>
        <w:rPr>
          <w:rFonts w:ascii="Arial" w:eastAsia="Times New Roman" w:hAnsi="Arial" w:cs="Arial"/>
        </w:rPr>
      </w:pPr>
      <w:r>
        <w:rPr>
          <w:rFonts w:ascii="Arial" w:eastAsia="Times New Roman" w:hAnsi="Arial" w:cs="Arial"/>
        </w:rPr>
        <w:t>CITB</w:t>
      </w:r>
      <w:r w:rsidR="006119B9" w:rsidRPr="006119B9">
        <w:rPr>
          <w:rFonts w:ascii="Arial" w:eastAsia="Times New Roman" w:hAnsi="Arial" w:cs="Arial"/>
        </w:rPr>
        <w:t xml:space="preserve"> may, by written notice to the </w:t>
      </w:r>
      <w:r w:rsidR="00C668B0">
        <w:rPr>
          <w:rFonts w:ascii="Arial" w:eastAsia="Times New Roman" w:hAnsi="Arial" w:cs="Arial"/>
        </w:rPr>
        <w:t>Supplier</w:t>
      </w:r>
      <w:r w:rsidR="006119B9" w:rsidRPr="006119B9">
        <w:rPr>
          <w:rFonts w:ascii="Arial" w:eastAsia="Times New Roman" w:hAnsi="Arial" w:cs="Arial"/>
        </w:rPr>
        <w:t>, refuse to admit onto, or withdraw permission to remain on, its premises:</w:t>
      </w:r>
    </w:p>
    <w:p w:rsidR="006119B9" w:rsidRPr="006119B9" w:rsidRDefault="006119B9" w:rsidP="006119B9">
      <w:pPr>
        <w:keepNext/>
        <w:spacing w:after="0" w:line="312" w:lineRule="auto"/>
        <w:jc w:val="both"/>
        <w:outlineLvl w:val="2"/>
        <w:rPr>
          <w:rFonts w:ascii="Arial" w:eastAsia="Times New Roman" w:hAnsi="Arial" w:cs="Arial"/>
        </w:rPr>
      </w:pPr>
    </w:p>
    <w:p w:rsidR="006119B9" w:rsidRPr="006119B9" w:rsidRDefault="006119B9" w:rsidP="006119B9">
      <w:pPr>
        <w:keepNext/>
        <w:numPr>
          <w:ilvl w:val="3"/>
          <w:numId w:val="7"/>
        </w:numPr>
        <w:spacing w:after="0" w:line="312" w:lineRule="auto"/>
        <w:ind w:left="1702" w:hanging="1002"/>
        <w:jc w:val="both"/>
        <w:outlineLvl w:val="2"/>
        <w:rPr>
          <w:rFonts w:ascii="Arial" w:eastAsia="Times New Roman" w:hAnsi="Arial" w:cs="Arial"/>
        </w:rPr>
      </w:pPr>
      <w:r w:rsidRPr="006119B9">
        <w:rPr>
          <w:rFonts w:ascii="Arial" w:eastAsia="Times New Roman" w:hAnsi="Arial" w:cs="Arial"/>
        </w:rPr>
        <w:t>any member of the Staff; or</w:t>
      </w:r>
    </w:p>
    <w:p w:rsidR="006119B9" w:rsidRPr="006119B9" w:rsidRDefault="006119B9" w:rsidP="006119B9">
      <w:pPr>
        <w:keepNext/>
        <w:numPr>
          <w:ilvl w:val="3"/>
          <w:numId w:val="7"/>
        </w:numPr>
        <w:spacing w:after="0" w:line="312" w:lineRule="auto"/>
        <w:ind w:left="1702" w:hanging="1002"/>
        <w:jc w:val="both"/>
        <w:outlineLvl w:val="2"/>
        <w:rPr>
          <w:rFonts w:ascii="Arial" w:eastAsia="Times New Roman" w:hAnsi="Arial" w:cs="Arial"/>
        </w:rPr>
      </w:pPr>
      <w:r w:rsidRPr="006119B9">
        <w:rPr>
          <w:rFonts w:ascii="Arial" w:eastAsia="Times New Roman" w:hAnsi="Arial" w:cs="Arial"/>
        </w:rPr>
        <w:t xml:space="preserve">any person employed or engaged by any member of the Staff whose admission or continued presence would, in the reasonable opinion of </w:t>
      </w:r>
      <w:r w:rsidR="00A00C86">
        <w:rPr>
          <w:rFonts w:ascii="Arial" w:eastAsia="Times New Roman" w:hAnsi="Arial" w:cs="Arial"/>
        </w:rPr>
        <w:t>CITB</w:t>
      </w:r>
      <w:r w:rsidRPr="006119B9">
        <w:rPr>
          <w:rFonts w:ascii="Arial" w:eastAsia="Times New Roman" w:hAnsi="Arial" w:cs="Arial"/>
        </w:rPr>
        <w:t>, be undesirable.</w:t>
      </w:r>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 xml:space="preserve">At </w:t>
      </w:r>
      <w:r w:rsidR="00A00C86">
        <w:rPr>
          <w:rFonts w:ascii="Arial" w:eastAsia="Times New Roman" w:hAnsi="Arial" w:cs="Arial"/>
        </w:rPr>
        <w:t>CITB</w:t>
      </w:r>
      <w:bookmarkStart w:id="177" w:name="_Ref172387105"/>
      <w:r w:rsidRPr="006119B9">
        <w:rPr>
          <w:rFonts w:ascii="Arial" w:eastAsia="Times New Roman" w:hAnsi="Arial" w:cs="Arial"/>
        </w:rPr>
        <w:t>'</w:t>
      </w:r>
      <w:r w:rsidR="00E532AB">
        <w:rPr>
          <w:rFonts w:ascii="Arial" w:eastAsia="Times New Roman" w:hAnsi="Arial" w:cs="Arial"/>
        </w:rPr>
        <w:t>s</w:t>
      </w:r>
      <w:r w:rsidRPr="006119B9">
        <w:rPr>
          <w:rFonts w:ascii="Arial" w:eastAsia="Times New Roman" w:hAnsi="Arial" w:cs="Arial"/>
        </w:rPr>
        <w:t xml:space="preserve"> written request, the </w:t>
      </w:r>
      <w:r w:rsidR="00C668B0">
        <w:rPr>
          <w:rFonts w:ascii="Arial" w:eastAsia="Times New Roman" w:hAnsi="Arial" w:cs="Arial"/>
        </w:rPr>
        <w:t>Supplier</w:t>
      </w:r>
      <w:r w:rsidRPr="006119B9">
        <w:rPr>
          <w:rFonts w:ascii="Arial" w:eastAsia="Times New Roman" w:hAnsi="Arial" w:cs="Arial"/>
        </w:rPr>
        <w:t xml:space="preserve"> shall provide a list of the names and addresses of all persons who may require admission in connection with the Contract to any premises of </w:t>
      </w:r>
      <w:r w:rsidR="00A00C86">
        <w:rPr>
          <w:rFonts w:ascii="Arial" w:eastAsia="Times New Roman" w:hAnsi="Arial" w:cs="Arial"/>
        </w:rPr>
        <w:t>CITB</w:t>
      </w:r>
      <w:r w:rsidRPr="006119B9">
        <w:rPr>
          <w:rFonts w:ascii="Arial" w:eastAsia="Times New Roman" w:hAnsi="Arial" w:cs="Arial"/>
        </w:rPr>
        <w:t xml:space="preserve">, specifying the capacities in which they are concerned with the Contract and giving such other particulars as </w:t>
      </w:r>
      <w:r w:rsidR="00A00C86">
        <w:rPr>
          <w:rFonts w:ascii="Arial" w:eastAsia="Times New Roman" w:hAnsi="Arial" w:cs="Arial"/>
        </w:rPr>
        <w:t>CITB</w:t>
      </w:r>
      <w:r w:rsidRPr="006119B9">
        <w:rPr>
          <w:rFonts w:ascii="Arial" w:eastAsia="Times New Roman" w:hAnsi="Arial" w:cs="Arial"/>
        </w:rPr>
        <w:t xml:space="preserve"> may reasonably request.</w:t>
      </w:r>
      <w:bookmarkEnd w:id="177"/>
      <w:r w:rsidRPr="006119B9">
        <w:rPr>
          <w:rFonts w:ascii="Arial" w:eastAsia="Times New Roman" w:hAnsi="Arial" w:cs="Arial"/>
        </w:rPr>
        <w:t xml:space="preserve">  </w:t>
      </w:r>
    </w:p>
    <w:p w:rsidR="006119B9" w:rsidRPr="006119B9" w:rsidRDefault="006119B9" w:rsidP="006119B9">
      <w:pPr>
        <w:keepNext/>
        <w:spacing w:after="0" w:line="312" w:lineRule="auto"/>
        <w:jc w:val="both"/>
        <w:outlineLvl w:val="2"/>
        <w:rPr>
          <w:rFonts w:ascii="Arial" w:eastAsia="Times New Roman" w:hAnsi="Arial" w:cs="Arial"/>
        </w:rPr>
      </w:pPr>
    </w:p>
    <w:p w:rsidR="006119B9" w:rsidRPr="006119B9" w:rsidRDefault="00471629" w:rsidP="006119B9">
      <w:pPr>
        <w:keepNext/>
        <w:numPr>
          <w:ilvl w:val="2"/>
          <w:numId w:val="7"/>
        </w:numPr>
        <w:spacing w:after="0" w:line="312" w:lineRule="auto"/>
        <w:ind w:left="700" w:hanging="700"/>
        <w:jc w:val="both"/>
        <w:outlineLvl w:val="2"/>
        <w:rPr>
          <w:rFonts w:ascii="Arial" w:eastAsia="Times New Roman" w:hAnsi="Arial" w:cs="Arial"/>
        </w:rPr>
      </w:pPr>
      <w:r>
        <w:rPr>
          <w:rFonts w:ascii="Arial" w:eastAsia="Times New Roman" w:hAnsi="Arial" w:cs="Arial"/>
        </w:rPr>
        <w:t>The</w:t>
      </w:r>
      <w:r w:rsidRPr="006119B9">
        <w:rPr>
          <w:rFonts w:ascii="Arial" w:eastAsia="Times New Roman" w:hAnsi="Arial" w:cs="Arial"/>
        </w:rPr>
        <w:t xml:space="preserve"> </w:t>
      </w:r>
      <w:r w:rsidR="006119B9" w:rsidRPr="006119B9">
        <w:rPr>
          <w:rFonts w:ascii="Arial" w:eastAsia="Times New Roman" w:hAnsi="Arial" w:cs="Arial"/>
        </w:rPr>
        <w:t xml:space="preserve">Staff, engaged within the boundaries of </w:t>
      </w:r>
      <w:r w:rsidR="00A00C86">
        <w:rPr>
          <w:rFonts w:ascii="Arial" w:eastAsia="Times New Roman" w:hAnsi="Arial" w:cs="Arial"/>
        </w:rPr>
        <w:t>CITB</w:t>
      </w:r>
      <w:r w:rsidR="006119B9" w:rsidRPr="006119B9">
        <w:rPr>
          <w:rFonts w:ascii="Arial" w:eastAsia="Times New Roman" w:hAnsi="Arial" w:cs="Arial"/>
        </w:rPr>
        <w:t>’</w:t>
      </w:r>
      <w:r w:rsidR="00105C00">
        <w:rPr>
          <w:rFonts w:ascii="Arial" w:eastAsia="Times New Roman" w:hAnsi="Arial" w:cs="Arial"/>
        </w:rPr>
        <w:t>s</w:t>
      </w:r>
      <w:r w:rsidR="006119B9" w:rsidRPr="006119B9">
        <w:rPr>
          <w:rFonts w:ascii="Arial" w:eastAsia="Times New Roman" w:hAnsi="Arial" w:cs="Arial"/>
        </w:rPr>
        <w:t xml:space="preserve"> premises, shall comply with such rules, regulations and requirements (including those relating to security arrangements) as may be in force from time to time for the conduct of personnel when at or within the boundaries of those Premises and, without prejudice to the foregoing if </w:t>
      </w:r>
      <w:r w:rsidR="00A00C86">
        <w:rPr>
          <w:rFonts w:ascii="Arial" w:eastAsia="Times New Roman" w:hAnsi="Arial" w:cs="Arial"/>
        </w:rPr>
        <w:t>CITB</w:t>
      </w:r>
      <w:r w:rsidR="006119B9" w:rsidRPr="006119B9">
        <w:rPr>
          <w:rFonts w:ascii="Arial" w:eastAsia="Times New Roman" w:hAnsi="Arial" w:cs="Arial"/>
        </w:rPr>
        <w:t xml:space="preserve"> shall become aware that such Staff shall not be complying with any such rule, regulation and requirement, it shall be entitled to request the </w:t>
      </w:r>
      <w:r w:rsidR="00C668B0">
        <w:rPr>
          <w:rFonts w:ascii="Arial" w:eastAsia="Times New Roman" w:hAnsi="Arial" w:cs="Arial"/>
        </w:rPr>
        <w:t>Supplier</w:t>
      </w:r>
      <w:r w:rsidR="006119B9" w:rsidRPr="006119B9">
        <w:rPr>
          <w:rFonts w:ascii="Arial" w:eastAsia="Times New Roman" w:hAnsi="Arial" w:cs="Arial"/>
        </w:rPr>
        <w:t xml:space="preserve"> to procure such compliance.</w:t>
      </w:r>
    </w:p>
    <w:p w:rsidR="006119B9" w:rsidRPr="006119B9" w:rsidRDefault="006119B9" w:rsidP="006119B9">
      <w:pPr>
        <w:keepNext/>
        <w:spacing w:after="0" w:line="312" w:lineRule="auto"/>
        <w:jc w:val="both"/>
        <w:outlineLvl w:val="2"/>
        <w:rPr>
          <w:rFonts w:ascii="Arial" w:eastAsia="Times New Roman" w:hAnsi="Arial" w:cs="Arial"/>
        </w:rPr>
      </w:pPr>
    </w:p>
    <w:p w:rsidR="006119B9" w:rsidRP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 xml:space="preserve">If the </w:t>
      </w:r>
      <w:r w:rsidR="00C668B0">
        <w:rPr>
          <w:rFonts w:ascii="Arial" w:eastAsia="Times New Roman" w:hAnsi="Arial" w:cs="Arial"/>
        </w:rPr>
        <w:t>Supplier</w:t>
      </w:r>
      <w:r w:rsidRPr="006119B9">
        <w:rPr>
          <w:rFonts w:ascii="Arial" w:eastAsia="Times New Roman" w:hAnsi="Arial" w:cs="Arial"/>
        </w:rPr>
        <w:t xml:space="preserve"> fails to procure the compliance by its Staff with Clause 2.5.3, within two (2) Months after the date of any request for it so to do. </w:t>
      </w:r>
      <w:r w:rsidR="00A00C86">
        <w:rPr>
          <w:rFonts w:ascii="Arial" w:eastAsia="Times New Roman" w:hAnsi="Arial" w:cs="Arial"/>
        </w:rPr>
        <w:t>CITB</w:t>
      </w:r>
      <w:r w:rsidRPr="006119B9">
        <w:rPr>
          <w:rFonts w:ascii="Arial" w:eastAsia="Times New Roman" w:hAnsi="Arial" w:cs="Arial"/>
        </w:rPr>
        <w:t xml:space="preserve"> may terminate this Contract, provided always that such termination shall not prejudice or affect any right of action or remedy which shall have accrued or shall thereafter accrue to </w:t>
      </w:r>
      <w:r w:rsidR="00A00C86">
        <w:rPr>
          <w:rFonts w:ascii="Arial" w:eastAsia="Times New Roman" w:hAnsi="Arial" w:cs="Arial"/>
        </w:rPr>
        <w:t>CITB</w:t>
      </w:r>
      <w:r w:rsidRPr="006119B9">
        <w:rPr>
          <w:rFonts w:ascii="Arial" w:eastAsia="Times New Roman" w:hAnsi="Arial" w:cs="Arial"/>
        </w:rPr>
        <w:t xml:space="preserve">.  </w:t>
      </w:r>
    </w:p>
    <w:p w:rsidR="006119B9" w:rsidRPr="006119B9" w:rsidRDefault="006119B9" w:rsidP="006119B9">
      <w:pPr>
        <w:keepNext/>
        <w:spacing w:after="0" w:line="312" w:lineRule="auto"/>
        <w:jc w:val="both"/>
        <w:outlineLvl w:val="2"/>
        <w:rPr>
          <w:rFonts w:ascii="Arial" w:eastAsia="Times New Roman" w:hAnsi="Arial" w:cs="Arial"/>
        </w:rPr>
      </w:pPr>
    </w:p>
    <w:p w:rsidR="00F93F26" w:rsidRDefault="006119B9" w:rsidP="008D1053">
      <w:pPr>
        <w:keepNext/>
        <w:numPr>
          <w:ilvl w:val="2"/>
          <w:numId w:val="7"/>
        </w:numPr>
        <w:spacing w:after="0" w:line="312" w:lineRule="auto"/>
        <w:ind w:left="700" w:hanging="700"/>
        <w:jc w:val="both"/>
        <w:outlineLvl w:val="2"/>
        <w:rPr>
          <w:rFonts w:ascii="Arial" w:eastAsia="Times New Roman" w:hAnsi="Arial" w:cs="Arial"/>
        </w:rPr>
      </w:pPr>
      <w:r w:rsidRPr="008D1053">
        <w:rPr>
          <w:rFonts w:ascii="Arial" w:eastAsia="Times New Roman" w:hAnsi="Arial" w:cs="Arial"/>
        </w:rPr>
        <w:t xml:space="preserve">The decision of </w:t>
      </w:r>
      <w:r w:rsidR="00A00C86" w:rsidRPr="00502B9B">
        <w:rPr>
          <w:rFonts w:ascii="Arial" w:eastAsia="Times New Roman" w:hAnsi="Arial" w:cs="Arial"/>
        </w:rPr>
        <w:t>CITB</w:t>
      </w:r>
      <w:r w:rsidRPr="005C31FC">
        <w:rPr>
          <w:rFonts w:ascii="Arial" w:eastAsia="Times New Roman" w:hAnsi="Arial" w:cs="Arial"/>
        </w:rPr>
        <w:t xml:space="preserve"> as to whether any person is to be refused access to </w:t>
      </w:r>
      <w:r w:rsidR="00A00C86" w:rsidRPr="005860E4">
        <w:rPr>
          <w:rFonts w:ascii="Arial" w:eastAsia="Times New Roman" w:hAnsi="Arial" w:cs="Arial"/>
        </w:rPr>
        <w:t>CITB</w:t>
      </w:r>
      <w:r w:rsidRPr="00A72CAD">
        <w:rPr>
          <w:rFonts w:ascii="Arial" w:eastAsia="Times New Roman" w:hAnsi="Arial" w:cs="Arial"/>
        </w:rPr>
        <w:t xml:space="preserve">’ premises and as to whether the </w:t>
      </w:r>
      <w:r w:rsidR="00C668B0" w:rsidRPr="00A72CAD">
        <w:rPr>
          <w:rFonts w:ascii="Arial" w:eastAsia="Times New Roman" w:hAnsi="Arial" w:cs="Arial"/>
        </w:rPr>
        <w:t>Supplier</w:t>
      </w:r>
      <w:r w:rsidRPr="00506581">
        <w:rPr>
          <w:rFonts w:ascii="Arial" w:eastAsia="Times New Roman" w:hAnsi="Arial" w:cs="Arial"/>
        </w:rPr>
        <w:t xml:space="preserve"> has failed to comply with Clause 2.</w:t>
      </w:r>
      <w:r w:rsidR="00B3583B">
        <w:rPr>
          <w:rFonts w:ascii="Arial" w:eastAsia="Times New Roman" w:hAnsi="Arial" w:cs="Arial"/>
        </w:rPr>
        <w:t>6</w:t>
      </w:r>
      <w:r w:rsidRPr="00506581">
        <w:rPr>
          <w:rFonts w:ascii="Arial" w:eastAsia="Times New Roman" w:hAnsi="Arial" w:cs="Arial"/>
        </w:rPr>
        <w:t>.3 shall be final and conc</w:t>
      </w:r>
      <w:r w:rsidRPr="00E86D71">
        <w:rPr>
          <w:rFonts w:ascii="Arial" w:eastAsia="Times New Roman" w:hAnsi="Arial" w:cs="Arial"/>
        </w:rPr>
        <w:t>lusive.</w:t>
      </w:r>
    </w:p>
    <w:p w:rsidR="00B3583B" w:rsidRDefault="00B3583B" w:rsidP="00006051">
      <w:pPr>
        <w:pStyle w:val="ListParagraph"/>
        <w:rPr>
          <w:rFonts w:ascii="Arial" w:eastAsia="Times New Roman" w:hAnsi="Arial" w:cs="Arial"/>
        </w:rPr>
      </w:pPr>
    </w:p>
    <w:p w:rsidR="00B3583B" w:rsidRDefault="00B3583B" w:rsidP="00006051">
      <w:pPr>
        <w:keepNext/>
        <w:numPr>
          <w:ilvl w:val="1"/>
          <w:numId w:val="7"/>
        </w:numPr>
        <w:spacing w:after="0" w:line="312" w:lineRule="auto"/>
        <w:ind w:hanging="792"/>
        <w:jc w:val="both"/>
        <w:outlineLvl w:val="2"/>
        <w:rPr>
          <w:rFonts w:ascii="Arial" w:eastAsia="Times New Roman" w:hAnsi="Arial" w:cs="Arial"/>
          <w:b/>
        </w:rPr>
      </w:pPr>
      <w:r w:rsidRPr="00006051">
        <w:rPr>
          <w:rFonts w:ascii="Arial" w:eastAsia="Times New Roman" w:hAnsi="Arial" w:cs="Arial"/>
          <w:b/>
        </w:rPr>
        <w:t xml:space="preserve">Inspection of Premises </w:t>
      </w:r>
    </w:p>
    <w:p w:rsidR="00006051" w:rsidRPr="00006051" w:rsidRDefault="00006051" w:rsidP="00006051">
      <w:pPr>
        <w:keepNext/>
        <w:spacing w:after="0" w:line="312" w:lineRule="auto"/>
        <w:ind w:left="792"/>
        <w:jc w:val="both"/>
        <w:outlineLvl w:val="2"/>
        <w:rPr>
          <w:rFonts w:ascii="Arial" w:eastAsia="Times New Roman" w:hAnsi="Arial" w:cs="Arial"/>
          <w:b/>
        </w:rPr>
      </w:pPr>
    </w:p>
    <w:p w:rsidR="00B3583B" w:rsidRPr="00E86D71" w:rsidRDefault="00B3583B" w:rsidP="00006051">
      <w:pPr>
        <w:keepNext/>
        <w:spacing w:after="0" w:line="312" w:lineRule="auto"/>
        <w:jc w:val="both"/>
        <w:outlineLvl w:val="2"/>
        <w:rPr>
          <w:rFonts w:ascii="Arial" w:eastAsia="Times New Roman" w:hAnsi="Arial" w:cs="Arial"/>
        </w:rPr>
      </w:pPr>
      <w:r>
        <w:rPr>
          <w:rFonts w:ascii="Arial" w:eastAsia="Times New Roman" w:hAnsi="Arial" w:cs="Arial"/>
        </w:rPr>
        <w:t>Save as CITB may otherwise direct, the Supplier is deemed to have inspected the Premises before submitting the Tender and to have made appropriate enquiries so as to be satisfied in relation to all matters connected with the performance to its obligations under the Contract.</w:t>
      </w:r>
    </w:p>
    <w:p w:rsidR="00F93F26" w:rsidRDefault="00F93F26" w:rsidP="00C967D1">
      <w:pPr>
        <w:keepNext/>
        <w:spacing w:after="0" w:line="312" w:lineRule="auto"/>
        <w:jc w:val="both"/>
        <w:outlineLvl w:val="2"/>
        <w:rPr>
          <w:rFonts w:ascii="Arial" w:eastAsia="Times New Roman" w:hAnsi="Arial" w:cs="Arial"/>
        </w:rPr>
      </w:pPr>
    </w:p>
    <w:p w:rsidR="00F93F26" w:rsidRPr="00A03BA0" w:rsidRDefault="00F93F26" w:rsidP="00F93F26">
      <w:pPr>
        <w:pStyle w:val="Level2"/>
        <w:keepNext/>
        <w:widowControl w:val="0"/>
        <w:numPr>
          <w:ilvl w:val="1"/>
          <w:numId w:val="7"/>
        </w:numPr>
        <w:tabs>
          <w:tab w:val="clear" w:pos="792"/>
        </w:tabs>
        <w:spacing w:after="0" w:line="312" w:lineRule="auto"/>
        <w:ind w:left="700" w:hanging="700"/>
        <w:rPr>
          <w:sz w:val="22"/>
          <w:szCs w:val="22"/>
        </w:rPr>
      </w:pPr>
      <w:r w:rsidRPr="00A03BA0">
        <w:rPr>
          <w:b/>
          <w:sz w:val="22"/>
          <w:szCs w:val="22"/>
        </w:rPr>
        <w:t>Licence to occupy Premises</w:t>
      </w:r>
    </w:p>
    <w:p w:rsidR="00F93F26" w:rsidRDefault="00F93F26" w:rsidP="00F93F26">
      <w:pPr>
        <w:pStyle w:val="Level3"/>
        <w:keepNext/>
        <w:widowControl w:val="0"/>
        <w:spacing w:after="0" w:line="312" w:lineRule="auto"/>
        <w:rPr>
          <w:sz w:val="22"/>
          <w:szCs w:val="22"/>
        </w:rPr>
      </w:pPr>
    </w:p>
    <w:p w:rsidR="00F93F26" w:rsidRPr="00A03BA0" w:rsidRDefault="00F93F26" w:rsidP="00F93F26">
      <w:pPr>
        <w:pStyle w:val="Level3"/>
        <w:keepNext/>
        <w:widowControl w:val="0"/>
        <w:numPr>
          <w:ilvl w:val="2"/>
          <w:numId w:val="7"/>
        </w:numPr>
        <w:tabs>
          <w:tab w:val="clear" w:pos="1440"/>
        </w:tabs>
        <w:spacing w:after="0" w:line="312" w:lineRule="auto"/>
        <w:ind w:left="700" w:hanging="700"/>
        <w:rPr>
          <w:sz w:val="22"/>
          <w:szCs w:val="22"/>
        </w:rPr>
      </w:pPr>
      <w:r w:rsidRPr="00A03BA0">
        <w:rPr>
          <w:sz w:val="22"/>
          <w:szCs w:val="22"/>
        </w:rPr>
        <w:t xml:space="preserve">Any land or Premises made available from time to time to the </w:t>
      </w:r>
      <w:r>
        <w:rPr>
          <w:sz w:val="22"/>
          <w:szCs w:val="22"/>
        </w:rPr>
        <w:t>Supplier</w:t>
      </w:r>
      <w:r w:rsidRPr="00A03BA0">
        <w:rPr>
          <w:sz w:val="22"/>
          <w:szCs w:val="22"/>
        </w:rPr>
        <w:t xml:space="preserve"> by </w:t>
      </w:r>
      <w:r>
        <w:rPr>
          <w:sz w:val="22"/>
          <w:szCs w:val="22"/>
        </w:rPr>
        <w:t>CITB</w:t>
      </w:r>
      <w:r w:rsidRPr="00A03BA0">
        <w:rPr>
          <w:sz w:val="22"/>
          <w:szCs w:val="22"/>
        </w:rPr>
        <w:t xml:space="preserve"> in connection with the Contract shall be made available to the </w:t>
      </w:r>
      <w:r>
        <w:rPr>
          <w:sz w:val="22"/>
          <w:szCs w:val="22"/>
        </w:rPr>
        <w:t>Supplier</w:t>
      </w:r>
      <w:r w:rsidRPr="00A03BA0">
        <w:rPr>
          <w:sz w:val="22"/>
          <w:szCs w:val="22"/>
        </w:rPr>
        <w:t xml:space="preserve"> on a non-exclusive licence basis free of charge and shall be used by the </w:t>
      </w:r>
      <w:r>
        <w:rPr>
          <w:sz w:val="22"/>
          <w:szCs w:val="22"/>
        </w:rPr>
        <w:t>Supplier</w:t>
      </w:r>
      <w:r w:rsidRPr="00A03BA0">
        <w:rPr>
          <w:sz w:val="22"/>
          <w:szCs w:val="22"/>
        </w:rPr>
        <w:t xml:space="preserve"> solely for the purpose of performing its obligations under the Contract. The </w:t>
      </w:r>
      <w:r>
        <w:rPr>
          <w:sz w:val="22"/>
          <w:szCs w:val="22"/>
        </w:rPr>
        <w:t>Supplier</w:t>
      </w:r>
      <w:r w:rsidRPr="00A03BA0">
        <w:rPr>
          <w:sz w:val="22"/>
          <w:szCs w:val="22"/>
        </w:rPr>
        <w:t xml:space="preserve"> shall have the use of such land or Premises as licensee and shall vacate the same on completion, termination or abandonment of the Contract.  </w:t>
      </w:r>
    </w:p>
    <w:p w:rsidR="00F93F26" w:rsidRDefault="00F93F26" w:rsidP="00F93F26">
      <w:pPr>
        <w:pStyle w:val="Level3"/>
        <w:keepNext/>
        <w:widowControl w:val="0"/>
        <w:spacing w:after="0" w:line="312" w:lineRule="auto"/>
        <w:ind w:left="720"/>
        <w:rPr>
          <w:sz w:val="22"/>
          <w:szCs w:val="22"/>
        </w:rPr>
      </w:pPr>
    </w:p>
    <w:p w:rsidR="00F93F26" w:rsidRPr="00A03BA0" w:rsidRDefault="00F93F26" w:rsidP="00F93F26">
      <w:pPr>
        <w:pStyle w:val="Level3"/>
        <w:keepNext/>
        <w:widowControl w:val="0"/>
        <w:numPr>
          <w:ilvl w:val="2"/>
          <w:numId w:val="7"/>
        </w:numPr>
        <w:tabs>
          <w:tab w:val="clear" w:pos="1440"/>
        </w:tabs>
        <w:spacing w:after="0" w:line="312" w:lineRule="auto"/>
        <w:ind w:left="700" w:hanging="700"/>
        <w:rPr>
          <w:sz w:val="22"/>
          <w:szCs w:val="22"/>
        </w:rPr>
      </w:pPr>
      <w:r w:rsidRPr="00A03BA0">
        <w:rPr>
          <w:sz w:val="22"/>
          <w:szCs w:val="22"/>
        </w:rPr>
        <w:t xml:space="preserve">The </w:t>
      </w:r>
      <w:r>
        <w:rPr>
          <w:sz w:val="22"/>
          <w:szCs w:val="22"/>
        </w:rPr>
        <w:t>Supplier</w:t>
      </w:r>
      <w:r w:rsidRPr="00A03BA0">
        <w:rPr>
          <w:sz w:val="22"/>
          <w:szCs w:val="22"/>
        </w:rPr>
        <w:t xml:space="preserve"> shall limit access to the land or Premises to such Staff as is necessary to enable it to perform its obligations under the Contract and the </w:t>
      </w:r>
      <w:r>
        <w:rPr>
          <w:sz w:val="22"/>
          <w:szCs w:val="22"/>
        </w:rPr>
        <w:t>Supplier</w:t>
      </w:r>
      <w:r w:rsidRPr="00A03BA0">
        <w:rPr>
          <w:sz w:val="22"/>
          <w:szCs w:val="22"/>
        </w:rPr>
        <w:t xml:space="preserve"> shall co-operate (and ensure that its Staff co-operate) with such other persons working concurrently on such land or Premises as </w:t>
      </w:r>
      <w:r>
        <w:rPr>
          <w:sz w:val="22"/>
          <w:szCs w:val="22"/>
        </w:rPr>
        <w:t>CITB</w:t>
      </w:r>
      <w:r w:rsidRPr="00A03BA0">
        <w:rPr>
          <w:sz w:val="22"/>
          <w:szCs w:val="22"/>
        </w:rPr>
        <w:t xml:space="preserve"> may reasonably request. </w:t>
      </w:r>
    </w:p>
    <w:p w:rsidR="00F93F26" w:rsidRDefault="00F93F26" w:rsidP="00F93F26">
      <w:pPr>
        <w:pStyle w:val="Level3"/>
        <w:keepNext/>
        <w:widowControl w:val="0"/>
        <w:spacing w:after="0" w:line="312" w:lineRule="auto"/>
        <w:ind w:left="720"/>
        <w:rPr>
          <w:sz w:val="22"/>
          <w:szCs w:val="22"/>
        </w:rPr>
      </w:pPr>
    </w:p>
    <w:p w:rsidR="00F93F26" w:rsidRPr="00A03BA0" w:rsidRDefault="00F93F26" w:rsidP="00F93F26">
      <w:pPr>
        <w:pStyle w:val="Level3"/>
        <w:keepNext/>
        <w:widowControl w:val="0"/>
        <w:numPr>
          <w:ilvl w:val="2"/>
          <w:numId w:val="7"/>
        </w:numPr>
        <w:tabs>
          <w:tab w:val="clear" w:pos="1440"/>
        </w:tabs>
        <w:spacing w:after="0" w:line="312" w:lineRule="auto"/>
        <w:ind w:left="700" w:hanging="700"/>
        <w:rPr>
          <w:sz w:val="22"/>
          <w:szCs w:val="22"/>
        </w:rPr>
      </w:pPr>
      <w:r w:rsidRPr="00A03BA0">
        <w:rPr>
          <w:sz w:val="22"/>
          <w:szCs w:val="22"/>
        </w:rPr>
        <w:t xml:space="preserve">The </w:t>
      </w:r>
      <w:r>
        <w:rPr>
          <w:sz w:val="22"/>
          <w:szCs w:val="22"/>
        </w:rPr>
        <w:t>Supplier</w:t>
      </w:r>
      <w:r w:rsidRPr="00A03BA0">
        <w:rPr>
          <w:sz w:val="22"/>
          <w:szCs w:val="22"/>
        </w:rPr>
        <w:t xml:space="preserve"> shall (and shall ensure that its Staff shall) observe and comply with such rules and regulations as may be in force at any time for the use of such Premises and conduct of personnel at the Premises as determined by </w:t>
      </w:r>
      <w:r>
        <w:rPr>
          <w:sz w:val="22"/>
          <w:szCs w:val="22"/>
        </w:rPr>
        <w:t>CITB</w:t>
      </w:r>
      <w:r w:rsidRPr="00A03BA0">
        <w:rPr>
          <w:sz w:val="22"/>
          <w:szCs w:val="22"/>
        </w:rPr>
        <w:t xml:space="preserve">, and the </w:t>
      </w:r>
      <w:r>
        <w:rPr>
          <w:sz w:val="22"/>
          <w:szCs w:val="22"/>
        </w:rPr>
        <w:t>Supplier</w:t>
      </w:r>
      <w:r w:rsidRPr="00A03BA0">
        <w:rPr>
          <w:sz w:val="22"/>
          <w:szCs w:val="22"/>
        </w:rPr>
        <w:t xml:space="preserve"> shall pay for the cost of making good any damage caused by the </w:t>
      </w:r>
      <w:r>
        <w:rPr>
          <w:sz w:val="22"/>
          <w:szCs w:val="22"/>
        </w:rPr>
        <w:t>Supplier</w:t>
      </w:r>
      <w:r w:rsidRPr="00A03BA0">
        <w:rPr>
          <w:sz w:val="22"/>
          <w:szCs w:val="22"/>
        </w:rPr>
        <w:t xml:space="preserve"> or its Staff other than fair wear and tear. For the avoidance of doubt, damage includes damage to the fabric of the buildings, plant, fixed equipment or fittings therein.</w:t>
      </w:r>
    </w:p>
    <w:p w:rsidR="00F93F26" w:rsidRDefault="00F93F26" w:rsidP="00F93F26">
      <w:pPr>
        <w:pStyle w:val="Level3"/>
        <w:keepNext/>
        <w:widowControl w:val="0"/>
        <w:spacing w:after="0" w:line="312" w:lineRule="auto"/>
        <w:ind w:left="720"/>
        <w:rPr>
          <w:sz w:val="22"/>
          <w:szCs w:val="22"/>
        </w:rPr>
      </w:pPr>
    </w:p>
    <w:p w:rsidR="00F93F26" w:rsidRPr="00A03BA0" w:rsidRDefault="00F93F26" w:rsidP="00F93F26">
      <w:pPr>
        <w:pStyle w:val="Level3"/>
        <w:keepNext/>
        <w:widowControl w:val="0"/>
        <w:numPr>
          <w:ilvl w:val="2"/>
          <w:numId w:val="7"/>
        </w:numPr>
        <w:tabs>
          <w:tab w:val="clear" w:pos="1440"/>
        </w:tabs>
        <w:spacing w:after="0" w:line="312" w:lineRule="auto"/>
        <w:ind w:left="700" w:hanging="700"/>
        <w:rPr>
          <w:b/>
          <w:sz w:val="22"/>
          <w:szCs w:val="22"/>
        </w:rPr>
      </w:pPr>
      <w:r w:rsidRPr="00A03BA0">
        <w:rPr>
          <w:sz w:val="22"/>
          <w:szCs w:val="22"/>
        </w:rPr>
        <w:t xml:space="preserve">The Parties agree that there is no intention on the part of </w:t>
      </w:r>
      <w:r>
        <w:rPr>
          <w:sz w:val="22"/>
          <w:szCs w:val="22"/>
        </w:rPr>
        <w:t>CITB</w:t>
      </w:r>
      <w:r w:rsidRPr="00A03BA0">
        <w:rPr>
          <w:sz w:val="22"/>
          <w:szCs w:val="22"/>
        </w:rPr>
        <w:t xml:space="preserve"> to create a tenancy of any nature whatsoever in favour of the </w:t>
      </w:r>
      <w:r>
        <w:rPr>
          <w:sz w:val="22"/>
          <w:szCs w:val="22"/>
        </w:rPr>
        <w:t>Supplier</w:t>
      </w:r>
      <w:r w:rsidRPr="00A03BA0">
        <w:rPr>
          <w:sz w:val="22"/>
          <w:szCs w:val="22"/>
        </w:rPr>
        <w:t xml:space="preserve"> or its Staff and that no such tenancy has or shall come into being and, notwithstanding any rights granted pursuant to the Contract, </w:t>
      </w:r>
      <w:r>
        <w:rPr>
          <w:sz w:val="22"/>
          <w:szCs w:val="22"/>
        </w:rPr>
        <w:t>CITB</w:t>
      </w:r>
      <w:r w:rsidRPr="00A03BA0">
        <w:rPr>
          <w:sz w:val="22"/>
          <w:szCs w:val="22"/>
        </w:rPr>
        <w:t xml:space="preserve"> retains the right at any time to use any </w:t>
      </w:r>
      <w:r>
        <w:rPr>
          <w:sz w:val="22"/>
          <w:szCs w:val="22"/>
        </w:rPr>
        <w:t>P</w:t>
      </w:r>
      <w:r w:rsidRPr="00A03BA0">
        <w:rPr>
          <w:sz w:val="22"/>
          <w:szCs w:val="22"/>
        </w:rPr>
        <w:t>remises owned or occupied by it in any manner it sees fit.</w:t>
      </w:r>
    </w:p>
    <w:p w:rsidR="00F93F26" w:rsidRDefault="00F93F26" w:rsidP="00F93F26">
      <w:pPr>
        <w:pStyle w:val="Level2"/>
        <w:keepNext/>
        <w:widowControl w:val="0"/>
        <w:spacing w:after="0" w:line="312" w:lineRule="auto"/>
        <w:ind w:left="360"/>
        <w:rPr>
          <w:b/>
          <w:sz w:val="22"/>
          <w:szCs w:val="22"/>
        </w:rPr>
      </w:pPr>
    </w:p>
    <w:p w:rsidR="00F93F26" w:rsidRPr="00A03BA0" w:rsidRDefault="00F93F26" w:rsidP="00F93F26">
      <w:pPr>
        <w:pStyle w:val="Level2"/>
        <w:keepNext/>
        <w:widowControl w:val="0"/>
        <w:numPr>
          <w:ilvl w:val="1"/>
          <w:numId w:val="7"/>
        </w:numPr>
        <w:tabs>
          <w:tab w:val="clear" w:pos="792"/>
        </w:tabs>
        <w:spacing w:after="0" w:line="312" w:lineRule="auto"/>
        <w:ind w:left="700" w:hanging="700"/>
        <w:rPr>
          <w:b/>
          <w:sz w:val="22"/>
          <w:szCs w:val="22"/>
        </w:rPr>
      </w:pPr>
      <w:r w:rsidRPr="00A03BA0">
        <w:rPr>
          <w:b/>
          <w:sz w:val="22"/>
          <w:szCs w:val="22"/>
        </w:rPr>
        <w:t xml:space="preserve">Property  </w:t>
      </w:r>
    </w:p>
    <w:p w:rsidR="00F93F26" w:rsidRDefault="00F93F26" w:rsidP="00F93F26">
      <w:pPr>
        <w:pStyle w:val="Level3"/>
        <w:keepNext/>
        <w:widowControl w:val="0"/>
        <w:spacing w:after="0" w:line="312" w:lineRule="auto"/>
        <w:ind w:left="720"/>
        <w:rPr>
          <w:sz w:val="22"/>
          <w:szCs w:val="22"/>
        </w:rPr>
      </w:pPr>
    </w:p>
    <w:p w:rsidR="00F93F26" w:rsidRPr="00A03BA0" w:rsidRDefault="00F93F26" w:rsidP="00F93F26">
      <w:pPr>
        <w:pStyle w:val="Level3"/>
        <w:keepNext/>
        <w:widowControl w:val="0"/>
        <w:numPr>
          <w:ilvl w:val="2"/>
          <w:numId w:val="7"/>
        </w:numPr>
        <w:tabs>
          <w:tab w:val="clear" w:pos="1440"/>
        </w:tabs>
        <w:spacing w:after="0" w:line="312" w:lineRule="auto"/>
        <w:ind w:left="700" w:hanging="700"/>
        <w:rPr>
          <w:sz w:val="22"/>
          <w:szCs w:val="22"/>
        </w:rPr>
      </w:pPr>
      <w:r w:rsidRPr="00A03BA0">
        <w:rPr>
          <w:sz w:val="22"/>
          <w:szCs w:val="22"/>
        </w:rPr>
        <w:t xml:space="preserve">Where </w:t>
      </w:r>
      <w:r>
        <w:rPr>
          <w:sz w:val="22"/>
          <w:szCs w:val="22"/>
        </w:rPr>
        <w:t>CITB</w:t>
      </w:r>
      <w:r w:rsidRPr="00A03BA0">
        <w:rPr>
          <w:sz w:val="22"/>
          <w:szCs w:val="22"/>
        </w:rPr>
        <w:t xml:space="preserve"> issues Property to the </w:t>
      </w:r>
      <w:r>
        <w:rPr>
          <w:sz w:val="22"/>
          <w:szCs w:val="22"/>
        </w:rPr>
        <w:t>Supplier</w:t>
      </w:r>
      <w:r w:rsidRPr="00A03BA0">
        <w:rPr>
          <w:sz w:val="22"/>
          <w:szCs w:val="22"/>
        </w:rPr>
        <w:t xml:space="preserve"> such Property shall be and remain the property of </w:t>
      </w:r>
      <w:r>
        <w:rPr>
          <w:sz w:val="22"/>
          <w:szCs w:val="22"/>
        </w:rPr>
        <w:t>CITB</w:t>
      </w:r>
      <w:r w:rsidRPr="00A03BA0">
        <w:rPr>
          <w:sz w:val="22"/>
          <w:szCs w:val="22"/>
        </w:rPr>
        <w:t xml:space="preserve"> and the </w:t>
      </w:r>
      <w:r>
        <w:rPr>
          <w:sz w:val="22"/>
          <w:szCs w:val="22"/>
        </w:rPr>
        <w:t>Supplier</w:t>
      </w:r>
      <w:r w:rsidRPr="00A03BA0">
        <w:rPr>
          <w:sz w:val="22"/>
          <w:szCs w:val="22"/>
        </w:rPr>
        <w:t xml:space="preserve"> irrevocably licences </w:t>
      </w:r>
      <w:r>
        <w:rPr>
          <w:sz w:val="22"/>
          <w:szCs w:val="22"/>
        </w:rPr>
        <w:t>CITB</w:t>
      </w:r>
      <w:r w:rsidRPr="00A03BA0">
        <w:rPr>
          <w:sz w:val="22"/>
          <w:szCs w:val="22"/>
        </w:rPr>
        <w:t xml:space="preserve"> and its agents to enter upon any premises of the </w:t>
      </w:r>
      <w:r>
        <w:rPr>
          <w:sz w:val="22"/>
          <w:szCs w:val="22"/>
        </w:rPr>
        <w:t>Supplier</w:t>
      </w:r>
      <w:r w:rsidRPr="00A03BA0">
        <w:rPr>
          <w:sz w:val="22"/>
          <w:szCs w:val="22"/>
        </w:rPr>
        <w:t xml:space="preserve"> during normal business hours on reasonable notice to recover any such Property. The </w:t>
      </w:r>
      <w:r>
        <w:rPr>
          <w:sz w:val="22"/>
          <w:szCs w:val="22"/>
        </w:rPr>
        <w:t>Supplier</w:t>
      </w:r>
      <w:r w:rsidRPr="00A03BA0">
        <w:rPr>
          <w:sz w:val="22"/>
          <w:szCs w:val="22"/>
        </w:rPr>
        <w:t xml:space="preserve"> shall not in any circumstances have a lien or any other interest on the Property and at all times the </w:t>
      </w:r>
      <w:r>
        <w:rPr>
          <w:sz w:val="22"/>
          <w:szCs w:val="22"/>
        </w:rPr>
        <w:t>Supplier</w:t>
      </w:r>
      <w:r w:rsidRPr="00A03BA0">
        <w:rPr>
          <w:sz w:val="22"/>
          <w:szCs w:val="22"/>
        </w:rPr>
        <w:t xml:space="preserve"> shall possess the Property as fiduciary agent and bailee of </w:t>
      </w:r>
      <w:r>
        <w:rPr>
          <w:sz w:val="22"/>
          <w:szCs w:val="22"/>
        </w:rPr>
        <w:t>CITB</w:t>
      </w:r>
      <w:r w:rsidRPr="00A03BA0">
        <w:rPr>
          <w:sz w:val="22"/>
          <w:szCs w:val="22"/>
        </w:rPr>
        <w:t xml:space="preserve">. The </w:t>
      </w:r>
      <w:r>
        <w:rPr>
          <w:sz w:val="22"/>
          <w:szCs w:val="22"/>
        </w:rPr>
        <w:t>Supplier</w:t>
      </w:r>
      <w:r w:rsidRPr="00A03BA0">
        <w:rPr>
          <w:sz w:val="22"/>
          <w:szCs w:val="22"/>
        </w:rPr>
        <w:t xml:space="preserve"> shall take all reasonable steps to ensure that the title of </w:t>
      </w:r>
      <w:r>
        <w:rPr>
          <w:sz w:val="22"/>
          <w:szCs w:val="22"/>
        </w:rPr>
        <w:t>CITB</w:t>
      </w:r>
      <w:r w:rsidRPr="00A03BA0">
        <w:rPr>
          <w:sz w:val="22"/>
          <w:szCs w:val="22"/>
        </w:rPr>
        <w:t xml:space="preserve"> to the Property and the exclusion of any such lien or other interest are brought to the notice of all sub-</w:t>
      </w:r>
      <w:r>
        <w:rPr>
          <w:sz w:val="22"/>
          <w:szCs w:val="22"/>
        </w:rPr>
        <w:t>contractor</w:t>
      </w:r>
      <w:r w:rsidRPr="00A03BA0">
        <w:rPr>
          <w:sz w:val="22"/>
          <w:szCs w:val="22"/>
        </w:rPr>
        <w:t xml:space="preserve"> and other appropriate persons and shall, at </w:t>
      </w:r>
      <w:r>
        <w:rPr>
          <w:sz w:val="22"/>
          <w:szCs w:val="22"/>
        </w:rPr>
        <w:t>CITB'</w:t>
      </w:r>
      <w:r w:rsidRPr="00A03BA0">
        <w:rPr>
          <w:sz w:val="22"/>
          <w:szCs w:val="22"/>
        </w:rPr>
        <w:t xml:space="preserve"> request, store the Property separately and ensure that it is clearly identifiable as belonging to </w:t>
      </w:r>
      <w:r>
        <w:rPr>
          <w:sz w:val="22"/>
          <w:szCs w:val="22"/>
        </w:rPr>
        <w:t>CITB</w:t>
      </w:r>
      <w:r w:rsidRPr="00A03BA0">
        <w:rPr>
          <w:sz w:val="22"/>
          <w:szCs w:val="22"/>
        </w:rPr>
        <w:t xml:space="preserve">.  </w:t>
      </w:r>
    </w:p>
    <w:p w:rsidR="00F93F26" w:rsidRDefault="00F93F26" w:rsidP="00F93F26">
      <w:pPr>
        <w:pStyle w:val="Level3"/>
        <w:keepNext/>
        <w:widowControl w:val="0"/>
        <w:spacing w:after="0" w:line="312" w:lineRule="auto"/>
        <w:ind w:left="720"/>
        <w:rPr>
          <w:sz w:val="22"/>
          <w:szCs w:val="22"/>
        </w:rPr>
      </w:pPr>
    </w:p>
    <w:p w:rsidR="00F93F26" w:rsidRPr="00A03BA0" w:rsidRDefault="00F93F26" w:rsidP="00F93F26">
      <w:pPr>
        <w:pStyle w:val="Level3"/>
        <w:keepNext/>
        <w:widowControl w:val="0"/>
        <w:numPr>
          <w:ilvl w:val="2"/>
          <w:numId w:val="7"/>
        </w:numPr>
        <w:tabs>
          <w:tab w:val="clear" w:pos="1440"/>
        </w:tabs>
        <w:spacing w:after="0" w:line="312" w:lineRule="auto"/>
        <w:ind w:left="700" w:hanging="700"/>
        <w:rPr>
          <w:sz w:val="22"/>
          <w:szCs w:val="22"/>
        </w:rPr>
      </w:pPr>
      <w:r w:rsidRPr="00A03BA0">
        <w:rPr>
          <w:sz w:val="22"/>
          <w:szCs w:val="22"/>
        </w:rPr>
        <w:t xml:space="preserve">The Property shall be deemed to be in good condition when received by or on behalf of the </w:t>
      </w:r>
      <w:r>
        <w:rPr>
          <w:sz w:val="22"/>
          <w:szCs w:val="22"/>
        </w:rPr>
        <w:t>Supplier</w:t>
      </w:r>
      <w:r w:rsidRPr="00A03BA0">
        <w:rPr>
          <w:sz w:val="22"/>
          <w:szCs w:val="22"/>
        </w:rPr>
        <w:t xml:space="preserve"> unless the </w:t>
      </w:r>
      <w:r>
        <w:rPr>
          <w:sz w:val="22"/>
          <w:szCs w:val="22"/>
        </w:rPr>
        <w:t>Supplier</w:t>
      </w:r>
      <w:r w:rsidRPr="00A03BA0">
        <w:rPr>
          <w:sz w:val="22"/>
          <w:szCs w:val="22"/>
        </w:rPr>
        <w:t xml:space="preserve"> notifies </w:t>
      </w:r>
      <w:r>
        <w:rPr>
          <w:sz w:val="22"/>
          <w:szCs w:val="22"/>
        </w:rPr>
        <w:t>CITB</w:t>
      </w:r>
      <w:r w:rsidRPr="00A03BA0">
        <w:rPr>
          <w:sz w:val="22"/>
          <w:szCs w:val="22"/>
        </w:rPr>
        <w:t xml:space="preserve"> otherwise within five (5) Working Days </w:t>
      </w:r>
      <w:r>
        <w:rPr>
          <w:sz w:val="22"/>
          <w:szCs w:val="22"/>
        </w:rPr>
        <w:t>after</w:t>
      </w:r>
      <w:r w:rsidRPr="00A03BA0">
        <w:rPr>
          <w:sz w:val="22"/>
          <w:szCs w:val="22"/>
        </w:rPr>
        <w:t xml:space="preserve"> receipt.</w:t>
      </w:r>
    </w:p>
    <w:p w:rsidR="00F93F26" w:rsidRDefault="00F93F26" w:rsidP="00F93F26">
      <w:pPr>
        <w:pStyle w:val="Level3"/>
        <w:keepNext/>
        <w:widowControl w:val="0"/>
        <w:spacing w:after="0" w:line="312" w:lineRule="auto"/>
        <w:ind w:left="720"/>
        <w:rPr>
          <w:sz w:val="22"/>
          <w:szCs w:val="22"/>
        </w:rPr>
      </w:pPr>
    </w:p>
    <w:p w:rsidR="00F93F26" w:rsidRPr="00A03BA0" w:rsidRDefault="00F93F26" w:rsidP="00F93F26">
      <w:pPr>
        <w:pStyle w:val="Level3"/>
        <w:keepNext/>
        <w:widowControl w:val="0"/>
        <w:numPr>
          <w:ilvl w:val="2"/>
          <w:numId w:val="7"/>
        </w:numPr>
        <w:tabs>
          <w:tab w:val="clear" w:pos="1440"/>
        </w:tabs>
        <w:spacing w:after="0" w:line="312" w:lineRule="auto"/>
        <w:ind w:left="700" w:hanging="700"/>
        <w:rPr>
          <w:sz w:val="22"/>
          <w:szCs w:val="22"/>
        </w:rPr>
      </w:pPr>
      <w:r w:rsidRPr="00A03BA0">
        <w:rPr>
          <w:sz w:val="22"/>
          <w:szCs w:val="22"/>
        </w:rPr>
        <w:t xml:space="preserve">The </w:t>
      </w:r>
      <w:r>
        <w:rPr>
          <w:sz w:val="22"/>
          <w:szCs w:val="22"/>
        </w:rPr>
        <w:t>Supplier</w:t>
      </w:r>
      <w:r w:rsidRPr="00A03BA0">
        <w:rPr>
          <w:sz w:val="22"/>
          <w:szCs w:val="22"/>
        </w:rPr>
        <w:t xml:space="preserve"> shall maintain the Property in good order and condition (excluding fair wear and tear), and shall use the Property solely in connection with the Contract and for no other purpose without prior </w:t>
      </w:r>
      <w:r>
        <w:rPr>
          <w:sz w:val="22"/>
          <w:szCs w:val="22"/>
        </w:rPr>
        <w:t>a</w:t>
      </w:r>
      <w:r w:rsidRPr="00A03BA0">
        <w:rPr>
          <w:sz w:val="22"/>
          <w:szCs w:val="22"/>
        </w:rPr>
        <w:t>pproval.</w:t>
      </w:r>
    </w:p>
    <w:p w:rsidR="00F93F26" w:rsidRDefault="00F93F26" w:rsidP="00F93F26">
      <w:pPr>
        <w:pStyle w:val="Level3"/>
        <w:keepNext/>
        <w:widowControl w:val="0"/>
        <w:spacing w:after="0" w:line="312" w:lineRule="auto"/>
        <w:ind w:left="720"/>
        <w:rPr>
          <w:sz w:val="22"/>
          <w:szCs w:val="22"/>
        </w:rPr>
      </w:pPr>
    </w:p>
    <w:p w:rsidR="00F93F26" w:rsidRPr="00A03BA0" w:rsidRDefault="00F93F26" w:rsidP="00F93F26">
      <w:pPr>
        <w:pStyle w:val="Level3"/>
        <w:keepNext/>
        <w:widowControl w:val="0"/>
        <w:numPr>
          <w:ilvl w:val="2"/>
          <w:numId w:val="7"/>
        </w:numPr>
        <w:tabs>
          <w:tab w:val="clear" w:pos="1440"/>
        </w:tabs>
        <w:spacing w:after="0" w:line="312" w:lineRule="auto"/>
        <w:ind w:left="700" w:hanging="700"/>
        <w:rPr>
          <w:sz w:val="22"/>
          <w:szCs w:val="22"/>
        </w:rPr>
      </w:pPr>
      <w:r w:rsidRPr="00A03BA0">
        <w:rPr>
          <w:sz w:val="22"/>
          <w:szCs w:val="22"/>
        </w:rPr>
        <w:t xml:space="preserve">The </w:t>
      </w:r>
      <w:r>
        <w:rPr>
          <w:sz w:val="22"/>
          <w:szCs w:val="22"/>
        </w:rPr>
        <w:t>Supplier</w:t>
      </w:r>
      <w:r w:rsidRPr="00A03BA0">
        <w:rPr>
          <w:sz w:val="22"/>
          <w:szCs w:val="22"/>
        </w:rPr>
        <w:t xml:space="preserve"> shall ensure the security of all the Property whilst in its possession, either on the Premises or elsewhere during the supply of the Services, in accordance with </w:t>
      </w:r>
      <w:r>
        <w:rPr>
          <w:sz w:val="22"/>
          <w:szCs w:val="22"/>
        </w:rPr>
        <w:t>CITB's</w:t>
      </w:r>
      <w:r w:rsidRPr="00A03BA0">
        <w:rPr>
          <w:sz w:val="22"/>
          <w:szCs w:val="22"/>
        </w:rPr>
        <w:t xml:space="preserve"> reasonable security requirements as required from time to time.</w:t>
      </w:r>
    </w:p>
    <w:p w:rsidR="00F93F26" w:rsidRDefault="00F93F26" w:rsidP="00F93F26">
      <w:pPr>
        <w:pStyle w:val="Level3"/>
        <w:keepNext/>
        <w:widowControl w:val="0"/>
        <w:spacing w:after="0" w:line="312" w:lineRule="auto"/>
        <w:ind w:left="720"/>
        <w:rPr>
          <w:sz w:val="22"/>
          <w:szCs w:val="22"/>
        </w:rPr>
      </w:pPr>
    </w:p>
    <w:p w:rsidR="00F93F26" w:rsidRPr="00A03BA0" w:rsidRDefault="00F93F26" w:rsidP="00F93F26">
      <w:pPr>
        <w:pStyle w:val="Level3"/>
        <w:keepNext/>
        <w:widowControl w:val="0"/>
        <w:numPr>
          <w:ilvl w:val="2"/>
          <w:numId w:val="7"/>
        </w:numPr>
        <w:tabs>
          <w:tab w:val="clear" w:pos="1440"/>
        </w:tabs>
        <w:spacing w:after="0" w:line="312" w:lineRule="auto"/>
        <w:ind w:left="700" w:hanging="700"/>
        <w:rPr>
          <w:b/>
          <w:sz w:val="22"/>
          <w:szCs w:val="22"/>
        </w:rPr>
      </w:pPr>
      <w:r w:rsidRPr="00A03BA0">
        <w:rPr>
          <w:sz w:val="22"/>
          <w:szCs w:val="22"/>
        </w:rPr>
        <w:t xml:space="preserve">The </w:t>
      </w:r>
      <w:r>
        <w:rPr>
          <w:sz w:val="22"/>
          <w:szCs w:val="22"/>
        </w:rPr>
        <w:t>Supplier</w:t>
      </w:r>
      <w:r w:rsidRPr="00A03BA0">
        <w:rPr>
          <w:sz w:val="22"/>
          <w:szCs w:val="22"/>
        </w:rPr>
        <w:t xml:space="preserve"> shall be liable for all loss of, or damage to, the Property (excluding fair wear and tear), unless such loss or damage was caused by </w:t>
      </w:r>
      <w:r>
        <w:rPr>
          <w:sz w:val="22"/>
          <w:szCs w:val="22"/>
        </w:rPr>
        <w:t>CITB</w:t>
      </w:r>
      <w:r w:rsidRPr="00A03BA0">
        <w:rPr>
          <w:sz w:val="22"/>
          <w:szCs w:val="22"/>
        </w:rPr>
        <w:t xml:space="preserve">' Default. The </w:t>
      </w:r>
      <w:r>
        <w:rPr>
          <w:sz w:val="22"/>
          <w:szCs w:val="22"/>
        </w:rPr>
        <w:t>Supplier</w:t>
      </w:r>
      <w:r w:rsidRPr="00A03BA0">
        <w:rPr>
          <w:sz w:val="22"/>
          <w:szCs w:val="22"/>
        </w:rPr>
        <w:t xml:space="preserve"> shall inform </w:t>
      </w:r>
      <w:r>
        <w:rPr>
          <w:sz w:val="22"/>
          <w:szCs w:val="22"/>
        </w:rPr>
        <w:t>CITB</w:t>
      </w:r>
      <w:r w:rsidRPr="00A03BA0">
        <w:rPr>
          <w:sz w:val="22"/>
          <w:szCs w:val="22"/>
        </w:rPr>
        <w:t xml:space="preserve"> within two </w:t>
      </w:r>
      <w:r>
        <w:rPr>
          <w:sz w:val="22"/>
          <w:szCs w:val="22"/>
        </w:rPr>
        <w:t>(</w:t>
      </w:r>
      <w:r w:rsidRPr="00A03BA0">
        <w:rPr>
          <w:sz w:val="22"/>
          <w:szCs w:val="22"/>
        </w:rPr>
        <w:t>2</w:t>
      </w:r>
      <w:r>
        <w:rPr>
          <w:sz w:val="22"/>
          <w:szCs w:val="22"/>
        </w:rPr>
        <w:t>)</w:t>
      </w:r>
      <w:r w:rsidRPr="00A03BA0">
        <w:rPr>
          <w:sz w:val="22"/>
          <w:szCs w:val="22"/>
        </w:rPr>
        <w:t xml:space="preserve"> Working Days </w:t>
      </w:r>
      <w:r>
        <w:rPr>
          <w:sz w:val="22"/>
          <w:szCs w:val="22"/>
        </w:rPr>
        <w:t>after</w:t>
      </w:r>
      <w:r w:rsidRPr="00A03BA0">
        <w:rPr>
          <w:sz w:val="22"/>
          <w:szCs w:val="22"/>
        </w:rPr>
        <w:t xml:space="preserve"> becoming aware of any defects appearing in or losses or damage occurring to, the Property.</w:t>
      </w:r>
    </w:p>
    <w:p w:rsidR="00F93F26" w:rsidRDefault="00F93F26" w:rsidP="00F93F26">
      <w:pPr>
        <w:pStyle w:val="Level2"/>
        <w:keepNext/>
        <w:widowControl w:val="0"/>
        <w:spacing w:after="0" w:line="312" w:lineRule="auto"/>
        <w:ind w:left="360"/>
        <w:rPr>
          <w:b/>
          <w:sz w:val="22"/>
          <w:szCs w:val="22"/>
        </w:rPr>
      </w:pPr>
    </w:p>
    <w:p w:rsidR="00F93F26" w:rsidRPr="00A03BA0" w:rsidRDefault="00F93F26" w:rsidP="00F93F26">
      <w:pPr>
        <w:pStyle w:val="Level2"/>
        <w:keepNext/>
        <w:widowControl w:val="0"/>
        <w:numPr>
          <w:ilvl w:val="1"/>
          <w:numId w:val="7"/>
        </w:numPr>
        <w:tabs>
          <w:tab w:val="clear" w:pos="792"/>
        </w:tabs>
        <w:spacing w:after="0" w:line="312" w:lineRule="auto"/>
        <w:ind w:left="700" w:hanging="700"/>
        <w:rPr>
          <w:sz w:val="22"/>
          <w:szCs w:val="22"/>
        </w:rPr>
      </w:pPr>
      <w:r w:rsidRPr="00A03BA0">
        <w:rPr>
          <w:b/>
          <w:sz w:val="22"/>
          <w:szCs w:val="22"/>
        </w:rPr>
        <w:t>Offers of Employment</w:t>
      </w:r>
    </w:p>
    <w:p w:rsidR="00F93F26" w:rsidRDefault="00F93F26" w:rsidP="00F93F26">
      <w:pPr>
        <w:pStyle w:val="Level3"/>
        <w:keepNext/>
        <w:widowControl w:val="0"/>
        <w:spacing w:after="0" w:line="312" w:lineRule="auto"/>
        <w:rPr>
          <w:sz w:val="22"/>
          <w:szCs w:val="22"/>
        </w:rPr>
      </w:pPr>
    </w:p>
    <w:p w:rsidR="00F93F26" w:rsidRPr="006119B9" w:rsidRDefault="00F93F26" w:rsidP="00C967D1">
      <w:pPr>
        <w:pStyle w:val="Level3"/>
        <w:keepNext/>
        <w:widowControl w:val="0"/>
        <w:spacing w:after="0" w:line="312" w:lineRule="auto"/>
      </w:pPr>
      <w:r>
        <w:rPr>
          <w:sz w:val="22"/>
          <w:szCs w:val="22"/>
        </w:rPr>
        <w:t>Throughout the</w:t>
      </w:r>
      <w:r w:rsidRPr="00A03BA0">
        <w:rPr>
          <w:sz w:val="22"/>
          <w:szCs w:val="22"/>
        </w:rPr>
        <w:t xml:space="preserve"> Contract </w:t>
      </w:r>
      <w:r>
        <w:rPr>
          <w:sz w:val="22"/>
          <w:szCs w:val="22"/>
        </w:rPr>
        <w:t xml:space="preserve">Period </w:t>
      </w:r>
      <w:r w:rsidRPr="00A03BA0">
        <w:rPr>
          <w:sz w:val="22"/>
          <w:szCs w:val="22"/>
        </w:rPr>
        <w:t xml:space="preserve">and for a period of twelve (12) Months </w:t>
      </w:r>
      <w:r>
        <w:rPr>
          <w:sz w:val="22"/>
          <w:szCs w:val="22"/>
        </w:rPr>
        <w:t>after the expiry or upon termination of the Contract Period</w:t>
      </w:r>
      <w:r w:rsidRPr="00A03BA0">
        <w:rPr>
          <w:sz w:val="22"/>
          <w:szCs w:val="22"/>
        </w:rPr>
        <w:t xml:space="preserve"> neither </w:t>
      </w:r>
      <w:r>
        <w:rPr>
          <w:sz w:val="22"/>
          <w:szCs w:val="22"/>
        </w:rPr>
        <w:t>CITB</w:t>
      </w:r>
      <w:r w:rsidRPr="00A03BA0">
        <w:rPr>
          <w:sz w:val="22"/>
          <w:szCs w:val="22"/>
        </w:rPr>
        <w:t xml:space="preserve"> nor the </w:t>
      </w:r>
      <w:r>
        <w:rPr>
          <w:sz w:val="22"/>
          <w:szCs w:val="22"/>
        </w:rPr>
        <w:t>Supplier</w:t>
      </w:r>
      <w:r w:rsidRPr="00A03BA0">
        <w:rPr>
          <w:sz w:val="22"/>
          <w:szCs w:val="22"/>
        </w:rPr>
        <w:t xml:space="preserve"> shall employ or offer employment to any of the other Party's staff who have been associated with the procurement and/or the contract management of the Services without that other Party's prior written consent.</w:t>
      </w:r>
    </w:p>
    <w:p w:rsidR="006119B9" w:rsidRPr="006119B9" w:rsidRDefault="006119B9" w:rsidP="006119B9">
      <w:pPr>
        <w:keepNext/>
        <w:spacing w:after="0" w:line="312" w:lineRule="auto"/>
        <w:jc w:val="both"/>
        <w:outlineLvl w:val="2"/>
        <w:rPr>
          <w:rFonts w:ascii="Arial" w:eastAsia="Times New Roman" w:hAnsi="Arial" w:cs="Arial"/>
        </w:rPr>
      </w:pPr>
    </w:p>
    <w:p w:rsidR="006119B9" w:rsidRPr="006119B9" w:rsidRDefault="006119B9" w:rsidP="006119B9">
      <w:pPr>
        <w:keepNext/>
        <w:numPr>
          <w:ilvl w:val="0"/>
          <w:numId w:val="7"/>
        </w:numPr>
        <w:spacing w:after="0" w:line="312" w:lineRule="auto"/>
        <w:jc w:val="both"/>
        <w:outlineLvl w:val="0"/>
        <w:rPr>
          <w:rFonts w:ascii="Arial" w:eastAsia="Times New Roman" w:hAnsi="Arial" w:cs="Arial"/>
          <w:b/>
        </w:rPr>
      </w:pPr>
      <w:bookmarkStart w:id="178" w:name="_Ref172383141"/>
      <w:r w:rsidRPr="006119B9">
        <w:rPr>
          <w:rFonts w:ascii="Arial" w:eastAsia="Times New Roman" w:hAnsi="Arial" w:cs="Arial"/>
          <w:b/>
        </w:rPr>
        <w:t>PAYMENT AND CONTRACT PRICE</w:t>
      </w:r>
      <w:bookmarkEnd w:id="178"/>
    </w:p>
    <w:p w:rsidR="006119B9" w:rsidRPr="006119B9" w:rsidRDefault="006119B9" w:rsidP="006119B9">
      <w:pPr>
        <w:keepNext/>
        <w:spacing w:after="0" w:line="312" w:lineRule="auto"/>
        <w:ind w:left="360"/>
        <w:jc w:val="both"/>
        <w:outlineLvl w:val="1"/>
        <w:rPr>
          <w:rFonts w:ascii="Arial" w:eastAsia="Times New Roman" w:hAnsi="Arial" w:cs="Arial"/>
          <w:b/>
        </w:rPr>
      </w:pPr>
    </w:p>
    <w:p w:rsidR="008D1053" w:rsidRPr="00A03BA0" w:rsidRDefault="008D1053" w:rsidP="008D1053">
      <w:pPr>
        <w:pStyle w:val="Level2"/>
        <w:keepNext/>
        <w:widowControl w:val="0"/>
        <w:numPr>
          <w:ilvl w:val="1"/>
          <w:numId w:val="7"/>
        </w:numPr>
        <w:tabs>
          <w:tab w:val="clear" w:pos="792"/>
        </w:tabs>
        <w:spacing w:after="0" w:line="312" w:lineRule="auto"/>
        <w:ind w:left="700" w:hanging="700"/>
        <w:rPr>
          <w:sz w:val="22"/>
          <w:szCs w:val="22"/>
        </w:rPr>
      </w:pPr>
      <w:r w:rsidRPr="00A03BA0">
        <w:rPr>
          <w:b/>
          <w:sz w:val="22"/>
          <w:szCs w:val="22"/>
        </w:rPr>
        <w:t>Contract Price</w:t>
      </w:r>
    </w:p>
    <w:p w:rsidR="008D1053" w:rsidRDefault="008D1053" w:rsidP="008D1053">
      <w:pPr>
        <w:pStyle w:val="Level3"/>
        <w:keepNext/>
        <w:widowControl w:val="0"/>
        <w:spacing w:after="0" w:line="312" w:lineRule="auto"/>
        <w:rPr>
          <w:sz w:val="22"/>
          <w:szCs w:val="22"/>
        </w:rPr>
      </w:pPr>
    </w:p>
    <w:p w:rsidR="008D1053" w:rsidRDefault="008D1053" w:rsidP="008D1053">
      <w:pPr>
        <w:pStyle w:val="Level3"/>
        <w:keepNext/>
        <w:widowControl w:val="0"/>
        <w:spacing w:after="0" w:line="312" w:lineRule="auto"/>
        <w:rPr>
          <w:sz w:val="22"/>
          <w:szCs w:val="22"/>
        </w:rPr>
      </w:pPr>
      <w:r>
        <w:rPr>
          <w:sz w:val="22"/>
          <w:szCs w:val="22"/>
        </w:rPr>
        <w:t>I</w:t>
      </w:r>
      <w:r w:rsidRPr="00A03BA0">
        <w:rPr>
          <w:sz w:val="22"/>
          <w:szCs w:val="22"/>
        </w:rPr>
        <w:t xml:space="preserve">n consideration of the </w:t>
      </w:r>
      <w:r>
        <w:rPr>
          <w:sz w:val="22"/>
          <w:szCs w:val="22"/>
        </w:rPr>
        <w:t>Supplier</w:t>
      </w:r>
      <w:r w:rsidRPr="00A03BA0">
        <w:rPr>
          <w:sz w:val="22"/>
          <w:szCs w:val="22"/>
        </w:rPr>
        <w:t xml:space="preserve">'s performance of its obligations under the Contract, </w:t>
      </w:r>
      <w:r>
        <w:rPr>
          <w:sz w:val="22"/>
          <w:szCs w:val="22"/>
        </w:rPr>
        <w:t>CITB</w:t>
      </w:r>
      <w:r w:rsidRPr="00A03BA0">
        <w:rPr>
          <w:sz w:val="22"/>
          <w:szCs w:val="22"/>
        </w:rPr>
        <w:t xml:space="preserve"> shall pay the Contract Price in accordance with Clause 3.2 (Payment and VAT).</w:t>
      </w:r>
    </w:p>
    <w:p w:rsidR="008D1053" w:rsidRDefault="008D1053" w:rsidP="008D1053">
      <w:pPr>
        <w:pStyle w:val="Level3"/>
        <w:keepNext/>
        <w:widowControl w:val="0"/>
        <w:spacing w:after="0" w:line="312" w:lineRule="auto"/>
        <w:rPr>
          <w:sz w:val="22"/>
          <w:szCs w:val="22"/>
        </w:rPr>
      </w:pPr>
    </w:p>
    <w:p w:rsidR="006119B9" w:rsidRPr="006119B9" w:rsidRDefault="006119B9" w:rsidP="006119B9">
      <w:pPr>
        <w:keepNext/>
        <w:numPr>
          <w:ilvl w:val="1"/>
          <w:numId w:val="7"/>
        </w:numPr>
        <w:spacing w:after="0" w:line="312" w:lineRule="auto"/>
        <w:ind w:left="700" w:hanging="700"/>
        <w:jc w:val="both"/>
        <w:outlineLvl w:val="1"/>
        <w:rPr>
          <w:rFonts w:ascii="Arial" w:eastAsia="Times New Roman" w:hAnsi="Arial" w:cs="Arial"/>
        </w:rPr>
      </w:pPr>
      <w:r w:rsidRPr="006119B9">
        <w:rPr>
          <w:rFonts w:ascii="Arial" w:eastAsia="Times New Roman" w:hAnsi="Arial" w:cs="Arial"/>
          <w:b/>
        </w:rPr>
        <w:t xml:space="preserve">Payment and VAT </w:t>
      </w:r>
    </w:p>
    <w:p w:rsidR="006119B9" w:rsidRPr="006119B9" w:rsidRDefault="006119B9" w:rsidP="006119B9">
      <w:pPr>
        <w:keepNext/>
        <w:spacing w:after="0" w:line="312" w:lineRule="auto"/>
        <w:jc w:val="both"/>
        <w:outlineLvl w:val="2"/>
        <w:rPr>
          <w:rFonts w:ascii="Arial" w:eastAsia="Times New Roman" w:hAnsi="Arial" w:cs="Arial"/>
        </w:rPr>
      </w:pPr>
    </w:p>
    <w:p w:rsidR="006119B9" w:rsidRPr="006119B9" w:rsidRDefault="00A00C86" w:rsidP="006119B9">
      <w:pPr>
        <w:keepNext/>
        <w:numPr>
          <w:ilvl w:val="2"/>
          <w:numId w:val="7"/>
        </w:numPr>
        <w:spacing w:after="0" w:line="312" w:lineRule="auto"/>
        <w:ind w:left="700" w:hanging="700"/>
        <w:jc w:val="both"/>
        <w:outlineLvl w:val="2"/>
        <w:rPr>
          <w:rFonts w:ascii="Arial" w:eastAsia="Times New Roman" w:hAnsi="Arial" w:cs="Arial"/>
        </w:rPr>
      </w:pPr>
      <w:r>
        <w:rPr>
          <w:rFonts w:ascii="Arial" w:eastAsia="Times New Roman" w:hAnsi="Arial" w:cs="Arial"/>
        </w:rPr>
        <w:t>CITB</w:t>
      </w:r>
      <w:r w:rsidR="006119B9" w:rsidRPr="006119B9">
        <w:rPr>
          <w:rFonts w:ascii="Arial" w:eastAsia="Times New Roman" w:hAnsi="Arial" w:cs="Arial"/>
        </w:rPr>
        <w:t xml:space="preserve"> shall pay all </w:t>
      </w:r>
      <w:r w:rsidR="00C97EAB">
        <w:rPr>
          <w:rFonts w:ascii="Arial" w:eastAsia="Times New Roman" w:hAnsi="Arial" w:cs="Arial"/>
        </w:rPr>
        <w:t xml:space="preserve">valid and undisputed </w:t>
      </w:r>
      <w:r w:rsidR="006119B9" w:rsidRPr="006119B9">
        <w:rPr>
          <w:rFonts w:ascii="Arial" w:eastAsia="Times New Roman" w:hAnsi="Arial" w:cs="Arial"/>
        </w:rPr>
        <w:t xml:space="preserve">sums due to the </w:t>
      </w:r>
      <w:r w:rsidR="00C668B0">
        <w:rPr>
          <w:rFonts w:ascii="Arial" w:eastAsia="Times New Roman" w:hAnsi="Arial" w:cs="Arial"/>
        </w:rPr>
        <w:t>Supplier</w:t>
      </w:r>
      <w:r w:rsidR="006119B9" w:rsidRPr="006119B9">
        <w:rPr>
          <w:rFonts w:ascii="Arial" w:eastAsia="Times New Roman" w:hAnsi="Arial" w:cs="Arial"/>
        </w:rPr>
        <w:t xml:space="preserve"> pursuant to this Contract within thirty (30) days of receipt of a valid invoice, </w:t>
      </w:r>
      <w:r w:rsidR="00823155">
        <w:rPr>
          <w:rFonts w:ascii="Arial" w:eastAsia="Times New Roman" w:hAnsi="Arial" w:cs="Arial"/>
        </w:rPr>
        <w:t>quoting the Purchase Order number.</w:t>
      </w:r>
    </w:p>
    <w:p w:rsidR="006119B9" w:rsidRPr="006119B9" w:rsidRDefault="006119B9" w:rsidP="006119B9">
      <w:pPr>
        <w:keepNext/>
        <w:spacing w:after="0" w:line="312" w:lineRule="auto"/>
        <w:ind w:left="720"/>
        <w:jc w:val="both"/>
        <w:outlineLvl w:val="2"/>
        <w:rPr>
          <w:rFonts w:ascii="Arial" w:eastAsia="Times New Roman" w:hAnsi="Arial" w:cs="Arial"/>
        </w:rPr>
      </w:pPr>
    </w:p>
    <w:p w:rsidR="00C97EAB" w:rsidRDefault="00823155" w:rsidP="00C97EAB">
      <w:pPr>
        <w:keepNext/>
        <w:numPr>
          <w:ilvl w:val="2"/>
          <w:numId w:val="7"/>
        </w:numPr>
        <w:spacing w:after="0" w:line="312" w:lineRule="auto"/>
        <w:ind w:left="700" w:hanging="700"/>
        <w:jc w:val="both"/>
        <w:outlineLvl w:val="2"/>
        <w:rPr>
          <w:rFonts w:ascii="Arial" w:eastAsia="Times New Roman" w:hAnsi="Arial" w:cs="Arial"/>
        </w:rPr>
      </w:pPr>
      <w:r>
        <w:rPr>
          <w:rFonts w:ascii="Arial" w:eastAsia="Times New Roman" w:hAnsi="Arial" w:cs="Arial"/>
        </w:rPr>
        <w:t xml:space="preserve">The </w:t>
      </w:r>
      <w:r w:rsidR="00C97EAB">
        <w:rPr>
          <w:rFonts w:ascii="Arial" w:eastAsia="Times New Roman" w:hAnsi="Arial" w:cs="Arial"/>
        </w:rPr>
        <w:t>S</w:t>
      </w:r>
      <w:r>
        <w:rPr>
          <w:rFonts w:ascii="Arial" w:eastAsia="Times New Roman" w:hAnsi="Arial" w:cs="Arial"/>
        </w:rPr>
        <w:t>upplier shall ensure that each invoice contains all appropriate references and a detailed breakdown of the Services supplied and that it is supported by any other documentation reasonably required by CITB to substantiate the invoice</w:t>
      </w:r>
      <w:r w:rsidR="006119B9" w:rsidRPr="006119B9">
        <w:rPr>
          <w:rFonts w:ascii="Arial" w:eastAsia="Times New Roman" w:hAnsi="Arial" w:cs="Arial"/>
        </w:rPr>
        <w:t>.</w:t>
      </w:r>
      <w:r w:rsidR="00C97EAB" w:rsidRPr="00C97EAB">
        <w:rPr>
          <w:rFonts w:ascii="Arial" w:eastAsia="Times New Roman" w:hAnsi="Arial" w:cs="Arial"/>
          <w:lang w:eastAsia="en-GB"/>
        </w:rPr>
        <w:t xml:space="preserve"> </w:t>
      </w:r>
    </w:p>
    <w:p w:rsidR="002B5443" w:rsidRDefault="002B5443" w:rsidP="002B5443">
      <w:pPr>
        <w:keepNext/>
        <w:spacing w:after="0" w:line="312" w:lineRule="auto"/>
        <w:jc w:val="both"/>
        <w:outlineLvl w:val="2"/>
        <w:rPr>
          <w:rFonts w:ascii="Arial" w:eastAsia="Times New Roman" w:hAnsi="Arial" w:cs="Arial"/>
        </w:rPr>
      </w:pPr>
    </w:p>
    <w:p w:rsidR="006119B9" w:rsidRDefault="00C97EAB" w:rsidP="00C97EAB">
      <w:pPr>
        <w:keepNext/>
        <w:numPr>
          <w:ilvl w:val="2"/>
          <w:numId w:val="7"/>
        </w:numPr>
        <w:spacing w:after="0" w:line="312" w:lineRule="auto"/>
        <w:ind w:left="700" w:hanging="700"/>
        <w:jc w:val="both"/>
        <w:outlineLvl w:val="2"/>
        <w:rPr>
          <w:rFonts w:ascii="Arial" w:eastAsia="Times New Roman" w:hAnsi="Arial" w:cs="Arial"/>
        </w:rPr>
      </w:pPr>
      <w:r w:rsidRPr="00C97EAB">
        <w:rPr>
          <w:rFonts w:ascii="Arial" w:eastAsia="Times New Roman" w:hAnsi="Arial" w:cs="Arial"/>
        </w:rPr>
        <w:t>Each invoice submitted by the Supplier shall be considered and verified by CITB in a timely fashion and any undue delay in doing so shall not be sufficient justification for failing to regard an invoice as valid and undisputed.</w:t>
      </w:r>
    </w:p>
    <w:p w:rsidR="002B5443" w:rsidRPr="00C97EAB" w:rsidRDefault="002B5443" w:rsidP="002B5443">
      <w:pPr>
        <w:keepNext/>
        <w:spacing w:after="0" w:line="312" w:lineRule="auto"/>
        <w:jc w:val="both"/>
        <w:outlineLvl w:val="2"/>
        <w:rPr>
          <w:rFonts w:ascii="Arial" w:eastAsia="Times New Roman" w:hAnsi="Arial" w:cs="Arial"/>
        </w:rPr>
      </w:pPr>
    </w:p>
    <w:p w:rsidR="006119B9" w:rsidRDefault="00823155" w:rsidP="006119B9">
      <w:pPr>
        <w:keepNext/>
        <w:numPr>
          <w:ilvl w:val="2"/>
          <w:numId w:val="7"/>
        </w:numPr>
        <w:spacing w:after="0" w:line="312" w:lineRule="auto"/>
        <w:ind w:left="700" w:hanging="700"/>
        <w:jc w:val="both"/>
        <w:outlineLvl w:val="2"/>
        <w:rPr>
          <w:rFonts w:ascii="Arial" w:eastAsia="Times New Roman" w:hAnsi="Arial" w:cs="Arial"/>
        </w:rPr>
      </w:pPr>
      <w:r>
        <w:rPr>
          <w:rFonts w:ascii="Arial" w:eastAsia="Times New Roman" w:hAnsi="Arial" w:cs="Arial"/>
        </w:rPr>
        <w:t xml:space="preserve">Where the Supplier enters into a sub-contract with a supplier or contractor for the purpose of </w:t>
      </w:r>
      <w:r w:rsidR="00936386">
        <w:rPr>
          <w:rFonts w:ascii="Arial" w:eastAsia="Times New Roman" w:hAnsi="Arial" w:cs="Arial"/>
        </w:rPr>
        <w:t>performing</w:t>
      </w:r>
      <w:r>
        <w:rPr>
          <w:rFonts w:ascii="Arial" w:eastAsia="Times New Roman" w:hAnsi="Arial" w:cs="Arial"/>
        </w:rPr>
        <w:t xml:space="preserve"> its obligations under the Contract, it shall ensure that a provision is included in such a sub-contract which requires payment to be made of all sums due by the Supplier to the sub-contractor within a specified period not exceeding thirty (30) days from the receipt of a valid invoice</w:t>
      </w:r>
    </w:p>
    <w:p w:rsidR="002B5443" w:rsidRDefault="002B5443" w:rsidP="002B5443">
      <w:pPr>
        <w:keepNext/>
        <w:spacing w:after="0" w:line="312" w:lineRule="auto"/>
        <w:jc w:val="both"/>
        <w:outlineLvl w:val="2"/>
        <w:rPr>
          <w:rFonts w:ascii="Arial" w:eastAsia="Times New Roman" w:hAnsi="Arial" w:cs="Arial"/>
        </w:rPr>
      </w:pPr>
    </w:p>
    <w:p w:rsidR="006119B9" w:rsidRDefault="00823155" w:rsidP="006119B9">
      <w:pPr>
        <w:keepNext/>
        <w:numPr>
          <w:ilvl w:val="2"/>
          <w:numId w:val="7"/>
        </w:numPr>
        <w:spacing w:after="0" w:line="312" w:lineRule="auto"/>
        <w:ind w:left="720" w:hanging="700"/>
        <w:jc w:val="both"/>
        <w:outlineLvl w:val="2"/>
        <w:rPr>
          <w:rFonts w:ascii="Arial" w:eastAsia="Times New Roman" w:hAnsi="Arial" w:cs="Arial"/>
          <w:i/>
          <w:highlight w:val="yellow"/>
        </w:rPr>
      </w:pPr>
      <w:r w:rsidRPr="008D44D0">
        <w:rPr>
          <w:rFonts w:ascii="Arial" w:eastAsia="Times New Roman" w:hAnsi="Arial" w:cs="Arial"/>
          <w:highlight w:val="yellow"/>
        </w:rPr>
        <w:t>The Supplier shall add VAT to the Contr</w:t>
      </w:r>
      <w:r w:rsidR="008D44D0" w:rsidRPr="008D44D0">
        <w:rPr>
          <w:rFonts w:ascii="Arial" w:eastAsia="Times New Roman" w:hAnsi="Arial" w:cs="Arial"/>
          <w:highlight w:val="yellow"/>
        </w:rPr>
        <w:t>act Price at the prevailing rate as applicable</w:t>
      </w:r>
      <w:r w:rsidR="00DB36F9">
        <w:rPr>
          <w:rFonts w:ascii="Arial" w:eastAsia="Times New Roman" w:hAnsi="Arial" w:cs="Arial"/>
          <w:highlight w:val="yellow"/>
        </w:rPr>
        <w:t>.</w:t>
      </w:r>
      <w:r w:rsidR="00A00C86">
        <w:rPr>
          <w:rFonts w:ascii="Arial" w:eastAsia="Times New Roman" w:hAnsi="Arial" w:cs="Arial"/>
          <w:highlight w:val="yellow"/>
        </w:rPr>
        <w:t xml:space="preserve"> </w:t>
      </w:r>
      <w:r w:rsidR="00A00C86" w:rsidRPr="00A00C86">
        <w:rPr>
          <w:rFonts w:ascii="Arial" w:eastAsia="Times New Roman" w:hAnsi="Arial" w:cs="Arial"/>
          <w:i/>
          <w:highlight w:val="yellow"/>
        </w:rPr>
        <w:t>(delete if not applicable)</w:t>
      </w:r>
    </w:p>
    <w:p w:rsidR="002B5443" w:rsidRPr="00A00C86" w:rsidRDefault="002B5443" w:rsidP="002B5443">
      <w:pPr>
        <w:keepNext/>
        <w:spacing w:after="0" w:line="312" w:lineRule="auto"/>
        <w:jc w:val="both"/>
        <w:outlineLvl w:val="2"/>
        <w:rPr>
          <w:rFonts w:ascii="Arial" w:eastAsia="Times New Roman" w:hAnsi="Arial" w:cs="Arial"/>
          <w:i/>
          <w:highlight w:val="yellow"/>
        </w:rPr>
      </w:pPr>
    </w:p>
    <w:p w:rsidR="00C97EAB" w:rsidRPr="00E532AB" w:rsidRDefault="006119B9" w:rsidP="00C97EAB">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shall indemnify </w:t>
      </w:r>
      <w:r w:rsidR="00A00C86">
        <w:rPr>
          <w:rFonts w:ascii="Arial" w:eastAsia="Times New Roman" w:hAnsi="Arial" w:cs="Arial"/>
        </w:rPr>
        <w:t>CITB</w:t>
      </w:r>
      <w:r w:rsidRPr="006119B9">
        <w:rPr>
          <w:rFonts w:ascii="Arial" w:eastAsia="Times New Roman" w:hAnsi="Arial" w:cs="Arial"/>
        </w:rPr>
        <w:t xml:space="preserve"> on a continuing basis against any liability, including any interest, penalties or costs </w:t>
      </w:r>
      <w:r w:rsidR="008D44D0" w:rsidRPr="006119B9">
        <w:rPr>
          <w:rFonts w:ascii="Arial" w:eastAsia="Times New Roman" w:hAnsi="Arial" w:cs="Arial"/>
        </w:rPr>
        <w:t>incurred</w:t>
      </w:r>
      <w:r w:rsidRPr="006119B9">
        <w:rPr>
          <w:rFonts w:ascii="Arial" w:eastAsia="Times New Roman" w:hAnsi="Arial" w:cs="Arial"/>
        </w:rPr>
        <w:t xml:space="preserve"> which is levied, demanded or assessed on </w:t>
      </w:r>
      <w:r w:rsidR="00A00C86">
        <w:rPr>
          <w:rFonts w:ascii="Arial" w:eastAsia="Times New Roman" w:hAnsi="Arial" w:cs="Arial"/>
        </w:rPr>
        <w:t>CITB</w:t>
      </w:r>
      <w:r w:rsidRPr="006119B9">
        <w:rPr>
          <w:rFonts w:ascii="Arial" w:eastAsia="Times New Roman" w:hAnsi="Arial" w:cs="Arial"/>
        </w:rPr>
        <w:t xml:space="preserve"> at any time in respect of the </w:t>
      </w:r>
      <w:r w:rsidR="00C668B0">
        <w:rPr>
          <w:rFonts w:ascii="Arial" w:eastAsia="Times New Roman" w:hAnsi="Arial" w:cs="Arial"/>
        </w:rPr>
        <w:t>Supplier</w:t>
      </w:r>
      <w:r w:rsidRPr="006119B9">
        <w:rPr>
          <w:rFonts w:ascii="Arial" w:eastAsia="Times New Roman" w:hAnsi="Arial" w:cs="Arial"/>
        </w:rPr>
        <w:t xml:space="preserve">'s failure to account for or to pay any VAT relating to payments made to the </w:t>
      </w:r>
      <w:r w:rsidR="00C668B0">
        <w:rPr>
          <w:rFonts w:ascii="Arial" w:eastAsia="Times New Roman" w:hAnsi="Arial" w:cs="Arial"/>
        </w:rPr>
        <w:t>Supplier</w:t>
      </w:r>
      <w:r w:rsidRPr="006119B9">
        <w:rPr>
          <w:rFonts w:ascii="Arial" w:eastAsia="Times New Roman" w:hAnsi="Arial" w:cs="Arial"/>
        </w:rPr>
        <w:t xml:space="preserve"> under the Contract. Any amounts due under this Clause 3.</w:t>
      </w:r>
      <w:r w:rsidR="0012633C">
        <w:rPr>
          <w:rFonts w:ascii="Arial" w:eastAsia="Times New Roman" w:hAnsi="Arial" w:cs="Arial"/>
        </w:rPr>
        <w:t>2.6</w:t>
      </w:r>
      <w:r w:rsidRPr="006119B9">
        <w:rPr>
          <w:rFonts w:ascii="Arial" w:eastAsia="Times New Roman" w:hAnsi="Arial" w:cs="Arial"/>
        </w:rPr>
        <w:t xml:space="preserve"> shall be paid by the </w:t>
      </w:r>
      <w:r w:rsidR="00C668B0">
        <w:rPr>
          <w:rFonts w:ascii="Arial" w:eastAsia="Times New Roman" w:hAnsi="Arial" w:cs="Arial"/>
        </w:rPr>
        <w:t>Supplier</w:t>
      </w:r>
      <w:r w:rsidRPr="006119B9">
        <w:rPr>
          <w:rFonts w:ascii="Arial" w:eastAsia="Times New Roman" w:hAnsi="Arial" w:cs="Arial"/>
        </w:rPr>
        <w:t xml:space="preserve"> to </w:t>
      </w:r>
      <w:r w:rsidR="00A00C86">
        <w:rPr>
          <w:rFonts w:ascii="Arial" w:eastAsia="Times New Roman" w:hAnsi="Arial" w:cs="Arial"/>
        </w:rPr>
        <w:t>CITB</w:t>
      </w:r>
      <w:r w:rsidRPr="006119B9">
        <w:rPr>
          <w:rFonts w:ascii="Arial" w:eastAsia="Times New Roman" w:hAnsi="Arial" w:cs="Arial"/>
        </w:rPr>
        <w:t xml:space="preserve"> not less than five (5) Working Days before the date upon which the tax or other liability is payable by </w:t>
      </w:r>
      <w:r w:rsidR="00A00C86">
        <w:rPr>
          <w:rFonts w:ascii="Arial" w:eastAsia="Times New Roman" w:hAnsi="Arial" w:cs="Arial"/>
        </w:rPr>
        <w:t>CITB</w:t>
      </w:r>
      <w:r w:rsidRPr="006119B9">
        <w:rPr>
          <w:rFonts w:ascii="Arial" w:eastAsia="Times New Roman" w:hAnsi="Arial" w:cs="Arial"/>
        </w:rPr>
        <w:t>.</w:t>
      </w:r>
      <w:r w:rsidR="00C97EAB" w:rsidRPr="00C97EAB">
        <w:rPr>
          <w:rFonts w:ascii="Arial" w:eastAsia="Calibri" w:hAnsi="Arial" w:cs="Arial"/>
        </w:rPr>
        <w:t xml:space="preserve"> </w:t>
      </w:r>
    </w:p>
    <w:p w:rsidR="006119B9" w:rsidRPr="006119B9" w:rsidRDefault="006119B9" w:rsidP="006119B9">
      <w:pPr>
        <w:keepNext/>
        <w:spacing w:after="0" w:line="312" w:lineRule="auto"/>
        <w:jc w:val="both"/>
        <w:outlineLvl w:val="2"/>
        <w:rPr>
          <w:rFonts w:ascii="Arial" w:eastAsia="Times New Roman" w:hAnsi="Arial" w:cs="Arial"/>
          <w:highlight w:val="yellow"/>
        </w:rPr>
      </w:pPr>
    </w:p>
    <w:p w:rsidR="006119B9" w:rsidRPr="006119B9" w:rsidRDefault="006119B9" w:rsidP="006119B9">
      <w:pPr>
        <w:keepNext/>
        <w:numPr>
          <w:ilvl w:val="1"/>
          <w:numId w:val="7"/>
        </w:numPr>
        <w:spacing w:after="0" w:line="312" w:lineRule="auto"/>
        <w:ind w:left="700" w:hanging="700"/>
        <w:jc w:val="both"/>
        <w:outlineLvl w:val="1"/>
        <w:rPr>
          <w:rFonts w:ascii="Arial" w:eastAsia="Times New Roman" w:hAnsi="Arial" w:cs="Arial"/>
        </w:rPr>
      </w:pPr>
      <w:r w:rsidRPr="006119B9">
        <w:rPr>
          <w:rFonts w:ascii="Arial" w:eastAsia="Times New Roman" w:hAnsi="Arial" w:cs="Arial"/>
          <w:b/>
        </w:rPr>
        <w:t>Recovery of Sums Due</w:t>
      </w:r>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 xml:space="preserve">Wherever under this Contract or any other Call-Off Contract any sum of money is recoverable from or payable by the </w:t>
      </w:r>
      <w:r w:rsidR="00C668B0">
        <w:rPr>
          <w:rFonts w:ascii="Arial" w:eastAsia="Times New Roman" w:hAnsi="Arial" w:cs="Arial"/>
        </w:rPr>
        <w:t>Supplier</w:t>
      </w:r>
      <w:r w:rsidRPr="006119B9">
        <w:rPr>
          <w:rFonts w:ascii="Arial" w:eastAsia="Times New Roman" w:hAnsi="Arial" w:cs="Arial"/>
        </w:rPr>
        <w:t xml:space="preserve"> (including any sum which the </w:t>
      </w:r>
      <w:r w:rsidR="00C668B0">
        <w:rPr>
          <w:rFonts w:ascii="Arial" w:eastAsia="Times New Roman" w:hAnsi="Arial" w:cs="Arial"/>
        </w:rPr>
        <w:t>Supplier</w:t>
      </w:r>
      <w:r w:rsidRPr="006119B9">
        <w:rPr>
          <w:rFonts w:ascii="Arial" w:eastAsia="Times New Roman" w:hAnsi="Arial" w:cs="Arial"/>
        </w:rPr>
        <w:t xml:space="preserve"> is liable to pay to </w:t>
      </w:r>
      <w:r w:rsidR="00A00C86">
        <w:rPr>
          <w:rFonts w:ascii="Arial" w:eastAsia="Times New Roman" w:hAnsi="Arial" w:cs="Arial"/>
        </w:rPr>
        <w:t>CITB</w:t>
      </w:r>
      <w:r w:rsidRPr="006119B9">
        <w:rPr>
          <w:rFonts w:ascii="Arial" w:eastAsia="Times New Roman" w:hAnsi="Arial" w:cs="Arial"/>
        </w:rPr>
        <w:t xml:space="preserve"> in respect of any breach of this Contract or pursuant to any clause of this Contract or any Call-Off Contract entitling </w:t>
      </w:r>
      <w:r w:rsidR="00A00C86">
        <w:rPr>
          <w:rFonts w:ascii="Arial" w:eastAsia="Times New Roman" w:hAnsi="Arial" w:cs="Arial"/>
        </w:rPr>
        <w:t>CITB</w:t>
      </w:r>
      <w:r w:rsidRPr="006119B9">
        <w:rPr>
          <w:rFonts w:ascii="Arial" w:eastAsia="Times New Roman" w:hAnsi="Arial" w:cs="Arial"/>
        </w:rPr>
        <w:t xml:space="preserve"> to demand repayment of sums paid to the </w:t>
      </w:r>
      <w:r w:rsidR="00C668B0">
        <w:rPr>
          <w:rFonts w:ascii="Arial" w:eastAsia="Times New Roman" w:hAnsi="Arial" w:cs="Arial"/>
        </w:rPr>
        <w:t>Supplier</w:t>
      </w:r>
      <w:r w:rsidRPr="006119B9">
        <w:rPr>
          <w:rFonts w:ascii="Arial" w:eastAsia="Times New Roman" w:hAnsi="Arial" w:cs="Arial"/>
        </w:rPr>
        <w:t xml:space="preserve">), </w:t>
      </w:r>
      <w:r w:rsidR="00A00C86">
        <w:rPr>
          <w:rFonts w:ascii="Arial" w:eastAsia="Times New Roman" w:hAnsi="Arial" w:cs="Arial"/>
        </w:rPr>
        <w:t>CITB</w:t>
      </w:r>
      <w:r w:rsidRPr="006119B9">
        <w:rPr>
          <w:rFonts w:ascii="Arial" w:eastAsia="Times New Roman" w:hAnsi="Arial" w:cs="Arial"/>
        </w:rPr>
        <w:t xml:space="preserve"> may unilaterally deduct that sum (or part of it) from any sum then due, or which at any later time may become due to the </w:t>
      </w:r>
      <w:r w:rsidR="00C668B0">
        <w:rPr>
          <w:rFonts w:ascii="Arial" w:eastAsia="Times New Roman" w:hAnsi="Arial" w:cs="Arial"/>
        </w:rPr>
        <w:t>Supplier</w:t>
      </w:r>
      <w:r w:rsidRPr="006119B9">
        <w:rPr>
          <w:rFonts w:ascii="Arial" w:eastAsia="Times New Roman" w:hAnsi="Arial" w:cs="Arial"/>
        </w:rPr>
        <w:t xml:space="preserve"> under this Contract, any other Call-Off Contract or under any other agreement or contract between the </w:t>
      </w:r>
      <w:r w:rsidR="00C668B0">
        <w:rPr>
          <w:rFonts w:ascii="Arial" w:eastAsia="Times New Roman" w:hAnsi="Arial" w:cs="Arial"/>
        </w:rPr>
        <w:t>Supplier</w:t>
      </w:r>
      <w:r w:rsidRPr="006119B9">
        <w:rPr>
          <w:rFonts w:ascii="Arial" w:eastAsia="Times New Roman" w:hAnsi="Arial" w:cs="Arial"/>
        </w:rPr>
        <w:t xml:space="preserve"> and </w:t>
      </w:r>
      <w:r w:rsidR="00A00C86">
        <w:rPr>
          <w:rFonts w:ascii="Arial" w:eastAsia="Times New Roman" w:hAnsi="Arial" w:cs="Arial"/>
        </w:rPr>
        <w:t>CITB</w:t>
      </w:r>
      <w:r w:rsidRPr="006119B9">
        <w:rPr>
          <w:rFonts w:ascii="Arial" w:eastAsia="Times New Roman" w:hAnsi="Arial" w:cs="Arial"/>
        </w:rPr>
        <w:t>.</w:t>
      </w:r>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 xml:space="preserve">Any overpayment by </w:t>
      </w:r>
      <w:r w:rsidR="00A00C86">
        <w:rPr>
          <w:rFonts w:ascii="Arial" w:eastAsia="Times New Roman" w:hAnsi="Arial" w:cs="Arial"/>
        </w:rPr>
        <w:t>CITB</w:t>
      </w:r>
      <w:r w:rsidRPr="006119B9">
        <w:rPr>
          <w:rFonts w:ascii="Arial" w:eastAsia="Times New Roman" w:hAnsi="Arial" w:cs="Arial"/>
        </w:rPr>
        <w:t xml:space="preserve"> to the </w:t>
      </w:r>
      <w:r w:rsidR="00C668B0">
        <w:rPr>
          <w:rFonts w:ascii="Arial" w:eastAsia="Times New Roman" w:hAnsi="Arial" w:cs="Arial"/>
        </w:rPr>
        <w:t>Supplier</w:t>
      </w:r>
      <w:r w:rsidRPr="006119B9">
        <w:rPr>
          <w:rFonts w:ascii="Arial" w:eastAsia="Times New Roman" w:hAnsi="Arial" w:cs="Arial"/>
        </w:rPr>
        <w:t xml:space="preserve"> shall be a sum of money recoverable under clause 3.</w:t>
      </w:r>
      <w:r w:rsidR="006A21B6">
        <w:rPr>
          <w:rFonts w:ascii="Arial" w:eastAsia="Times New Roman" w:hAnsi="Arial" w:cs="Arial"/>
        </w:rPr>
        <w:t>3</w:t>
      </w:r>
      <w:r w:rsidRPr="006119B9">
        <w:rPr>
          <w:rFonts w:ascii="Arial" w:eastAsia="Times New Roman" w:hAnsi="Arial" w:cs="Arial"/>
        </w:rPr>
        <w:t xml:space="preserve">.1. </w:t>
      </w:r>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shall make any payments due to </w:t>
      </w:r>
      <w:r w:rsidR="00A00C86">
        <w:rPr>
          <w:rFonts w:ascii="Arial" w:eastAsia="Times New Roman" w:hAnsi="Arial" w:cs="Arial"/>
        </w:rPr>
        <w:t>CITB</w:t>
      </w:r>
      <w:r w:rsidRPr="006119B9">
        <w:rPr>
          <w:rFonts w:ascii="Arial" w:eastAsia="Times New Roman" w:hAnsi="Arial" w:cs="Arial"/>
        </w:rPr>
        <w:t xml:space="preserve"> without any deduction whether by way of set-off, counterclaim, discount, abatement or otherwise</w:t>
      </w:r>
      <w:r w:rsidR="005C31FC" w:rsidRPr="005C31FC">
        <w:rPr>
          <w:rFonts w:ascii="Arial" w:eastAsia="Times New Roman" w:hAnsi="Arial" w:cs="Arial"/>
        </w:rPr>
        <w:t xml:space="preserve"> unless the Supplier has a valid court order requiring an amount equal to such deduction to be paid by CITB to the Supplier</w:t>
      </w:r>
      <w:r w:rsidRPr="006119B9">
        <w:rPr>
          <w:rFonts w:ascii="Arial" w:eastAsia="Times New Roman" w:hAnsi="Arial" w:cs="Arial"/>
        </w:rPr>
        <w:t>.</w:t>
      </w:r>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6119B9" w:rsidP="006119B9">
      <w:pPr>
        <w:keepNext/>
        <w:numPr>
          <w:ilvl w:val="2"/>
          <w:numId w:val="7"/>
        </w:numPr>
        <w:spacing w:after="0" w:line="312" w:lineRule="auto"/>
        <w:ind w:left="700" w:hanging="700"/>
        <w:jc w:val="both"/>
        <w:outlineLvl w:val="2"/>
        <w:rPr>
          <w:rFonts w:ascii="Arial" w:eastAsia="Times New Roman" w:hAnsi="Arial" w:cs="Arial"/>
          <w:b/>
        </w:rPr>
      </w:pPr>
      <w:r w:rsidRPr="006119B9">
        <w:rPr>
          <w:rFonts w:ascii="Arial" w:eastAsia="Times New Roman" w:hAnsi="Arial" w:cs="Arial"/>
        </w:rPr>
        <w:t>All payments due shall be made within a reasonable time unless otherwise specified in the Contract, in cleared funds, to such bank or building society account as the recipient Party may from time to time direct.</w:t>
      </w:r>
    </w:p>
    <w:p w:rsidR="006119B9" w:rsidRPr="006119B9" w:rsidRDefault="006119B9" w:rsidP="006119B9">
      <w:pPr>
        <w:keepNext/>
        <w:spacing w:after="0" w:line="312" w:lineRule="auto"/>
        <w:ind w:left="360"/>
        <w:jc w:val="both"/>
        <w:outlineLvl w:val="1"/>
        <w:rPr>
          <w:rFonts w:ascii="Arial" w:eastAsia="Times New Roman" w:hAnsi="Arial" w:cs="Arial"/>
          <w:b/>
        </w:rPr>
      </w:pPr>
    </w:p>
    <w:p w:rsidR="006119B9" w:rsidRPr="006119B9" w:rsidRDefault="006119B9" w:rsidP="006119B9">
      <w:pPr>
        <w:keepNext/>
        <w:numPr>
          <w:ilvl w:val="0"/>
          <w:numId w:val="7"/>
        </w:numPr>
        <w:spacing w:after="0" w:line="312" w:lineRule="auto"/>
        <w:jc w:val="both"/>
        <w:outlineLvl w:val="0"/>
        <w:rPr>
          <w:rFonts w:ascii="Arial" w:eastAsia="Times New Roman" w:hAnsi="Arial" w:cs="Arial"/>
          <w:b/>
        </w:rPr>
      </w:pPr>
      <w:bookmarkStart w:id="179" w:name="_Ref172383332"/>
      <w:r w:rsidRPr="006119B9">
        <w:rPr>
          <w:rFonts w:ascii="Arial" w:eastAsia="Times New Roman" w:hAnsi="Arial" w:cs="Arial"/>
          <w:b/>
          <w:caps/>
        </w:rPr>
        <w:t>STATUTORY OBLIGATIONS</w:t>
      </w:r>
      <w:r w:rsidRPr="006119B9">
        <w:rPr>
          <w:rFonts w:ascii="Arial" w:eastAsia="Times New Roman" w:hAnsi="Arial" w:cs="Arial"/>
          <w:caps/>
        </w:rPr>
        <w:t xml:space="preserve"> </w:t>
      </w:r>
      <w:r w:rsidRPr="006119B9">
        <w:rPr>
          <w:rFonts w:ascii="Arial" w:eastAsia="Times New Roman" w:hAnsi="Arial" w:cs="Arial"/>
          <w:b/>
          <w:caps/>
        </w:rPr>
        <w:t>AND REGULATIONS</w:t>
      </w:r>
      <w:bookmarkStart w:id="180" w:name="_Ref172638520"/>
      <w:bookmarkEnd w:id="179"/>
    </w:p>
    <w:p w:rsidR="006119B9" w:rsidRPr="006119B9" w:rsidRDefault="006119B9" w:rsidP="006119B9">
      <w:pPr>
        <w:keepNext/>
        <w:spacing w:after="0" w:line="312" w:lineRule="auto"/>
        <w:ind w:left="360"/>
        <w:jc w:val="both"/>
        <w:outlineLvl w:val="1"/>
        <w:rPr>
          <w:rFonts w:ascii="Arial" w:eastAsia="Times New Roman" w:hAnsi="Arial" w:cs="Arial"/>
          <w:b/>
        </w:rPr>
      </w:pPr>
    </w:p>
    <w:p w:rsidR="006119B9" w:rsidRPr="006119B9" w:rsidRDefault="006119B9" w:rsidP="006119B9">
      <w:pPr>
        <w:keepNext/>
        <w:numPr>
          <w:ilvl w:val="1"/>
          <w:numId w:val="7"/>
        </w:numPr>
        <w:spacing w:after="0" w:line="312" w:lineRule="auto"/>
        <w:ind w:left="700" w:hanging="700"/>
        <w:jc w:val="both"/>
        <w:outlineLvl w:val="1"/>
        <w:rPr>
          <w:rFonts w:ascii="Arial" w:eastAsia="Times New Roman" w:hAnsi="Arial" w:cs="Arial"/>
        </w:rPr>
      </w:pPr>
      <w:r w:rsidRPr="006119B9">
        <w:rPr>
          <w:rFonts w:ascii="Arial" w:eastAsia="Times New Roman" w:hAnsi="Arial" w:cs="Arial"/>
          <w:b/>
        </w:rPr>
        <w:t>Prevention of Corruption</w:t>
      </w:r>
      <w:bookmarkStart w:id="181" w:name="_Ref172387825"/>
      <w:bookmarkStart w:id="182" w:name="_Toc22186536"/>
      <w:bookmarkEnd w:id="180"/>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6119B9" w:rsidP="006119B9">
      <w:pPr>
        <w:keepNext/>
        <w:spacing w:after="0" w:line="312" w:lineRule="auto"/>
        <w:jc w:val="both"/>
        <w:outlineLvl w:val="2"/>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shall observe and perform its obligations set out in Clause 7 of the Framework Agreement.</w:t>
      </w:r>
    </w:p>
    <w:bookmarkEnd w:id="181"/>
    <w:bookmarkEnd w:id="182"/>
    <w:p w:rsidR="006119B9" w:rsidRPr="006119B9" w:rsidRDefault="006119B9" w:rsidP="006119B9">
      <w:pPr>
        <w:keepNext/>
        <w:spacing w:after="0" w:line="312" w:lineRule="auto"/>
        <w:ind w:left="1080"/>
        <w:jc w:val="both"/>
        <w:outlineLvl w:val="3"/>
        <w:rPr>
          <w:rFonts w:ascii="Arial" w:eastAsia="Times New Roman" w:hAnsi="Arial" w:cs="Arial"/>
        </w:rPr>
      </w:pPr>
    </w:p>
    <w:p w:rsidR="006119B9" w:rsidRPr="006119B9" w:rsidRDefault="006119B9" w:rsidP="006119B9">
      <w:pPr>
        <w:keepNext/>
        <w:numPr>
          <w:ilvl w:val="1"/>
          <w:numId w:val="7"/>
        </w:numPr>
        <w:spacing w:after="0" w:line="312" w:lineRule="auto"/>
        <w:ind w:left="700" w:hanging="700"/>
        <w:jc w:val="both"/>
        <w:outlineLvl w:val="1"/>
        <w:rPr>
          <w:rFonts w:ascii="Arial" w:eastAsia="Times New Roman" w:hAnsi="Arial" w:cs="Arial"/>
        </w:rPr>
      </w:pPr>
      <w:r w:rsidRPr="006119B9">
        <w:rPr>
          <w:rFonts w:ascii="Arial" w:eastAsia="Times New Roman" w:hAnsi="Arial" w:cs="Arial"/>
          <w:b/>
        </w:rPr>
        <w:t>Non-Discrimination</w:t>
      </w:r>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6119B9" w:rsidP="006119B9">
      <w:pPr>
        <w:keepNext/>
        <w:spacing w:after="0" w:line="312" w:lineRule="auto"/>
        <w:jc w:val="both"/>
        <w:outlineLvl w:val="2"/>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shall observe and perform its obligations set up in Clause 1</w:t>
      </w:r>
      <w:r w:rsidR="005C31FC">
        <w:rPr>
          <w:rFonts w:ascii="Arial" w:eastAsia="Times New Roman" w:hAnsi="Arial" w:cs="Arial"/>
        </w:rPr>
        <w:t>4</w:t>
      </w:r>
      <w:r w:rsidRPr="006119B9">
        <w:rPr>
          <w:rFonts w:ascii="Arial" w:eastAsia="Times New Roman" w:hAnsi="Arial" w:cs="Arial"/>
        </w:rPr>
        <w:t xml:space="preserve"> of the Framework Agreement.</w:t>
      </w:r>
    </w:p>
    <w:p w:rsidR="006119B9" w:rsidRPr="006119B9" w:rsidRDefault="006119B9" w:rsidP="006119B9">
      <w:pPr>
        <w:keepNext/>
        <w:spacing w:after="0" w:line="312" w:lineRule="auto"/>
        <w:jc w:val="both"/>
        <w:outlineLvl w:val="1"/>
        <w:rPr>
          <w:rFonts w:ascii="Arial" w:eastAsia="Times New Roman" w:hAnsi="Arial" w:cs="Arial"/>
        </w:rPr>
      </w:pPr>
    </w:p>
    <w:p w:rsidR="006119B9" w:rsidRPr="006119B9" w:rsidRDefault="006119B9" w:rsidP="006119B9">
      <w:pPr>
        <w:keepNext/>
        <w:numPr>
          <w:ilvl w:val="1"/>
          <w:numId w:val="7"/>
        </w:numPr>
        <w:spacing w:after="0" w:line="312" w:lineRule="auto"/>
        <w:ind w:left="700" w:hanging="700"/>
        <w:jc w:val="both"/>
        <w:outlineLvl w:val="1"/>
        <w:rPr>
          <w:rFonts w:ascii="Arial" w:eastAsia="Times New Roman" w:hAnsi="Arial" w:cs="Arial"/>
        </w:rPr>
      </w:pPr>
      <w:r w:rsidRPr="006119B9">
        <w:rPr>
          <w:rFonts w:ascii="Arial" w:eastAsia="Times New Roman" w:hAnsi="Arial" w:cs="Arial"/>
          <w:b/>
        </w:rPr>
        <w:t>The Contracts (Rights of Third Parties) Act 1999</w:t>
      </w:r>
    </w:p>
    <w:p w:rsidR="006119B9" w:rsidRPr="006119B9" w:rsidRDefault="006119B9" w:rsidP="006119B9">
      <w:pPr>
        <w:keepNext/>
        <w:spacing w:after="0" w:line="312" w:lineRule="auto"/>
        <w:jc w:val="both"/>
        <w:rPr>
          <w:rFonts w:ascii="Arial" w:eastAsia="Times New Roman" w:hAnsi="Arial" w:cs="Arial"/>
        </w:rPr>
      </w:pPr>
    </w:p>
    <w:p w:rsidR="006119B9" w:rsidRPr="006119B9" w:rsidRDefault="006119B9" w:rsidP="006119B9">
      <w:pPr>
        <w:keepNext/>
        <w:spacing w:after="0" w:line="312" w:lineRule="auto"/>
        <w:jc w:val="both"/>
        <w:rPr>
          <w:rFonts w:ascii="Arial" w:eastAsia="Times New Roman" w:hAnsi="Arial" w:cs="Arial"/>
        </w:rPr>
      </w:pPr>
      <w:r w:rsidRPr="006119B9">
        <w:rPr>
          <w:rFonts w:ascii="Arial" w:eastAsia="Times New Roman" w:hAnsi="Arial" w:cs="Arial"/>
        </w:rPr>
        <w:t xml:space="preserve">A person who is not a Party to the Contract has no right under the Contracts (Rights of Third Parties) Act 1999 to enforce any of its provisions which, expressly or by implication, confer a benefit on him, without the prior written agreement of the Parties. </w:t>
      </w:r>
    </w:p>
    <w:p w:rsidR="006119B9" w:rsidRPr="006119B9" w:rsidRDefault="006119B9" w:rsidP="006119B9">
      <w:pPr>
        <w:keepNext/>
        <w:spacing w:after="0" w:line="312" w:lineRule="auto"/>
        <w:jc w:val="both"/>
        <w:rPr>
          <w:rFonts w:ascii="Arial" w:eastAsia="Times New Roman" w:hAnsi="Arial" w:cs="Arial"/>
        </w:rPr>
      </w:pPr>
    </w:p>
    <w:p w:rsidR="006A21B6" w:rsidRDefault="006A21B6" w:rsidP="006A21B6">
      <w:pPr>
        <w:keepNext/>
        <w:numPr>
          <w:ilvl w:val="1"/>
          <w:numId w:val="7"/>
        </w:numPr>
        <w:spacing w:after="0" w:line="312" w:lineRule="auto"/>
        <w:ind w:left="700" w:hanging="700"/>
        <w:jc w:val="both"/>
        <w:outlineLvl w:val="1"/>
        <w:rPr>
          <w:rFonts w:ascii="Arial" w:eastAsia="Times New Roman" w:hAnsi="Arial" w:cs="Arial"/>
        </w:rPr>
      </w:pPr>
      <w:r>
        <w:rPr>
          <w:rFonts w:ascii="Arial" w:eastAsia="Times New Roman" w:hAnsi="Arial" w:cs="Arial"/>
          <w:b/>
        </w:rPr>
        <w:t>Environmental Requirements</w:t>
      </w:r>
    </w:p>
    <w:p w:rsidR="006A21B6" w:rsidRDefault="006A21B6" w:rsidP="00006051">
      <w:pPr>
        <w:keepNext/>
        <w:spacing w:after="0" w:line="312" w:lineRule="auto"/>
        <w:ind w:left="700"/>
        <w:jc w:val="both"/>
        <w:outlineLvl w:val="1"/>
        <w:rPr>
          <w:rFonts w:ascii="Arial" w:eastAsia="Times New Roman" w:hAnsi="Arial" w:cs="Arial"/>
        </w:rPr>
      </w:pPr>
      <w:r>
        <w:rPr>
          <w:rFonts w:ascii="Arial" w:eastAsia="Times New Roman" w:hAnsi="Arial" w:cs="Arial"/>
        </w:rPr>
        <w:t>The Supplier shall, when working on the Premises, perform its obligations under the Contract in accordance with CITB’s environmental policy as may be notified to the Supplier from time to time, including but not limited to minimising the environmental impact of operations by preventing pollution, reducing energy consumption and by implementing initiatives to reduce waste to landfill.</w:t>
      </w:r>
    </w:p>
    <w:p w:rsidR="006A21B6" w:rsidRPr="00006051" w:rsidRDefault="006A21B6" w:rsidP="00006051">
      <w:pPr>
        <w:keepNext/>
        <w:spacing w:after="0" w:line="312" w:lineRule="auto"/>
        <w:jc w:val="both"/>
        <w:outlineLvl w:val="1"/>
        <w:rPr>
          <w:rFonts w:ascii="Arial" w:eastAsia="Times New Roman" w:hAnsi="Arial" w:cs="Arial"/>
        </w:rPr>
      </w:pPr>
    </w:p>
    <w:p w:rsidR="006119B9" w:rsidRPr="006119B9" w:rsidRDefault="006119B9" w:rsidP="006119B9">
      <w:pPr>
        <w:keepNext/>
        <w:numPr>
          <w:ilvl w:val="1"/>
          <w:numId w:val="7"/>
        </w:numPr>
        <w:spacing w:after="0" w:line="312" w:lineRule="auto"/>
        <w:ind w:left="700" w:hanging="700"/>
        <w:jc w:val="both"/>
        <w:outlineLvl w:val="1"/>
        <w:rPr>
          <w:rFonts w:ascii="Arial" w:eastAsia="Times New Roman" w:hAnsi="Arial" w:cs="Arial"/>
        </w:rPr>
      </w:pPr>
      <w:r w:rsidRPr="006119B9">
        <w:rPr>
          <w:rFonts w:ascii="Arial" w:eastAsia="Times New Roman" w:hAnsi="Arial" w:cs="Arial"/>
          <w:b/>
        </w:rPr>
        <w:t>Health and Safety</w:t>
      </w:r>
    </w:p>
    <w:p w:rsidR="006119B9" w:rsidRPr="006119B9" w:rsidRDefault="006119B9" w:rsidP="006119B9">
      <w:pPr>
        <w:keepNext/>
        <w:spacing w:after="0" w:line="312" w:lineRule="auto"/>
        <w:ind w:left="720"/>
        <w:jc w:val="both"/>
        <w:outlineLvl w:val="2"/>
        <w:rPr>
          <w:rFonts w:ascii="Arial" w:eastAsia="Times New Roman" w:hAnsi="Arial" w:cs="Arial"/>
        </w:rPr>
      </w:pPr>
    </w:p>
    <w:p w:rsidR="005C31FC" w:rsidRPr="006A21B6" w:rsidRDefault="006119B9" w:rsidP="005C31FC">
      <w:pPr>
        <w:pStyle w:val="Level3"/>
        <w:keepNext/>
        <w:widowControl w:val="0"/>
        <w:numPr>
          <w:ilvl w:val="2"/>
          <w:numId w:val="7"/>
        </w:numPr>
        <w:tabs>
          <w:tab w:val="clear" w:pos="1440"/>
        </w:tabs>
        <w:spacing w:after="0" w:line="312" w:lineRule="auto"/>
        <w:ind w:left="700" w:hanging="700"/>
        <w:rPr>
          <w:sz w:val="22"/>
          <w:szCs w:val="22"/>
        </w:rPr>
      </w:pPr>
      <w:r w:rsidRPr="00006051">
        <w:rPr>
          <w:sz w:val="22"/>
          <w:szCs w:val="22"/>
        </w:rPr>
        <w:t xml:space="preserve">The </w:t>
      </w:r>
      <w:r w:rsidR="00C668B0" w:rsidRPr="00006051">
        <w:rPr>
          <w:sz w:val="22"/>
          <w:szCs w:val="22"/>
        </w:rPr>
        <w:t>Supplier</w:t>
      </w:r>
      <w:r w:rsidRPr="00006051">
        <w:rPr>
          <w:sz w:val="22"/>
          <w:szCs w:val="22"/>
        </w:rPr>
        <w:t xml:space="preserve"> shall promptly notify </w:t>
      </w:r>
      <w:r w:rsidR="00A00C86" w:rsidRPr="00006051">
        <w:rPr>
          <w:sz w:val="22"/>
          <w:szCs w:val="22"/>
        </w:rPr>
        <w:t>CITB</w:t>
      </w:r>
      <w:r w:rsidRPr="00006051">
        <w:rPr>
          <w:sz w:val="22"/>
          <w:szCs w:val="22"/>
        </w:rPr>
        <w:t xml:space="preserve"> of any health and safety hazards which may arise in connection with the performance of its obligations under the Contract.</w:t>
      </w:r>
      <w:r w:rsidR="005C31FC" w:rsidRPr="00006051">
        <w:rPr>
          <w:sz w:val="22"/>
          <w:szCs w:val="22"/>
        </w:rPr>
        <w:t xml:space="preserve"> </w:t>
      </w:r>
    </w:p>
    <w:p w:rsidR="005C31FC" w:rsidRPr="005C31FC" w:rsidRDefault="005C31FC" w:rsidP="005C31FC">
      <w:pPr>
        <w:pStyle w:val="Level3"/>
        <w:keepNext/>
        <w:widowControl w:val="0"/>
        <w:spacing w:after="0" w:line="312" w:lineRule="auto"/>
        <w:ind w:left="700"/>
        <w:rPr>
          <w:sz w:val="22"/>
          <w:szCs w:val="22"/>
        </w:rPr>
      </w:pPr>
    </w:p>
    <w:p w:rsidR="005860E4" w:rsidRPr="00217B84" w:rsidRDefault="005C31FC" w:rsidP="00217B84">
      <w:pPr>
        <w:pStyle w:val="Level3"/>
        <w:keepNext/>
        <w:widowControl w:val="0"/>
        <w:numPr>
          <w:ilvl w:val="2"/>
          <w:numId w:val="7"/>
        </w:numPr>
        <w:tabs>
          <w:tab w:val="clear" w:pos="1440"/>
        </w:tabs>
        <w:spacing w:after="0" w:line="312" w:lineRule="auto"/>
        <w:ind w:left="700" w:hanging="700"/>
        <w:rPr>
          <w:sz w:val="22"/>
          <w:szCs w:val="22"/>
        </w:rPr>
      </w:pPr>
      <w:r>
        <w:rPr>
          <w:sz w:val="22"/>
          <w:szCs w:val="22"/>
        </w:rPr>
        <w:t>CITB</w:t>
      </w:r>
      <w:r w:rsidRPr="00A03BA0">
        <w:rPr>
          <w:sz w:val="22"/>
          <w:szCs w:val="22"/>
        </w:rPr>
        <w:t xml:space="preserve"> shall promptly notify the </w:t>
      </w:r>
      <w:r>
        <w:rPr>
          <w:sz w:val="22"/>
          <w:szCs w:val="22"/>
        </w:rPr>
        <w:t>Supplier</w:t>
      </w:r>
      <w:r w:rsidRPr="00A03BA0">
        <w:rPr>
          <w:sz w:val="22"/>
          <w:szCs w:val="22"/>
        </w:rPr>
        <w:t xml:space="preserve"> of any health and safety hazards which may exist or arise at the Premises and which may affect the </w:t>
      </w:r>
      <w:r>
        <w:rPr>
          <w:sz w:val="22"/>
          <w:szCs w:val="22"/>
        </w:rPr>
        <w:t>Supplier</w:t>
      </w:r>
      <w:r w:rsidRPr="00A03BA0">
        <w:rPr>
          <w:sz w:val="22"/>
          <w:szCs w:val="22"/>
        </w:rPr>
        <w:t xml:space="preserve"> in the performance of its obligations under the Contract.</w:t>
      </w:r>
      <w:r w:rsidR="005860E4" w:rsidRPr="005860E4">
        <w:t xml:space="preserve"> </w:t>
      </w:r>
    </w:p>
    <w:p w:rsidR="005860E4" w:rsidRDefault="005860E4" w:rsidP="00217B84">
      <w:pPr>
        <w:pStyle w:val="Level3"/>
        <w:keepNext/>
        <w:widowControl w:val="0"/>
        <w:spacing w:after="0" w:line="312" w:lineRule="auto"/>
        <w:ind w:left="792"/>
        <w:rPr>
          <w:sz w:val="22"/>
          <w:szCs w:val="22"/>
        </w:rPr>
      </w:pPr>
    </w:p>
    <w:p w:rsidR="005C31FC" w:rsidRPr="005B73E5" w:rsidRDefault="005860E4" w:rsidP="00217B84">
      <w:pPr>
        <w:pStyle w:val="Level3"/>
        <w:keepNext/>
        <w:widowControl w:val="0"/>
        <w:numPr>
          <w:ilvl w:val="2"/>
          <w:numId w:val="7"/>
        </w:numPr>
        <w:tabs>
          <w:tab w:val="clear" w:pos="1440"/>
        </w:tabs>
        <w:spacing w:after="0" w:line="312" w:lineRule="auto"/>
        <w:ind w:left="700" w:hanging="700"/>
        <w:rPr>
          <w:sz w:val="22"/>
          <w:szCs w:val="22"/>
        </w:rPr>
      </w:pPr>
      <w:r w:rsidRPr="00A03BA0">
        <w:rPr>
          <w:sz w:val="22"/>
          <w:szCs w:val="22"/>
        </w:rPr>
        <w:t xml:space="preserve">While on the Premises, the </w:t>
      </w:r>
      <w:r>
        <w:rPr>
          <w:sz w:val="22"/>
          <w:szCs w:val="22"/>
        </w:rPr>
        <w:t>Supplier</w:t>
      </w:r>
      <w:r w:rsidRPr="00A03BA0">
        <w:rPr>
          <w:sz w:val="22"/>
          <w:szCs w:val="22"/>
        </w:rPr>
        <w:t xml:space="preserve"> shall comply with any health and safety measures implemented by </w:t>
      </w:r>
      <w:r>
        <w:rPr>
          <w:sz w:val="22"/>
          <w:szCs w:val="22"/>
        </w:rPr>
        <w:t>CITB</w:t>
      </w:r>
      <w:r w:rsidRPr="00A03BA0">
        <w:rPr>
          <w:sz w:val="22"/>
          <w:szCs w:val="22"/>
        </w:rPr>
        <w:t xml:space="preserve"> in respect of Staff and other persons working there.</w:t>
      </w:r>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shall notify </w:t>
      </w:r>
      <w:r w:rsidR="00A00C86">
        <w:rPr>
          <w:rFonts w:ascii="Arial" w:eastAsia="Times New Roman" w:hAnsi="Arial" w:cs="Arial"/>
        </w:rPr>
        <w:t>CITB</w:t>
      </w:r>
      <w:r w:rsidRPr="006119B9">
        <w:rPr>
          <w:rFonts w:ascii="Arial" w:eastAsia="Times New Roman" w:hAnsi="Arial" w:cs="Arial"/>
        </w:rPr>
        <w:t xml:space="preserve"> immediately in the event of any incident occurring in the performance of its obligations under the Contract where that incident causes any personal injury or damage to property which could give rise to personal injury.</w:t>
      </w:r>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shall comply with the requirements of the Health and Safety at Work etc. Act 1974 and any other acts, orders, regulations and codes of practice relating to health and safety, in the performance of its obligations under the Contract.</w:t>
      </w:r>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shall ensure that its health and safety policy statement (as required by the Health and Safety at Work etc Act 1974) is made available to </w:t>
      </w:r>
      <w:r w:rsidR="00A00C86">
        <w:rPr>
          <w:rFonts w:ascii="Arial" w:eastAsia="Times New Roman" w:hAnsi="Arial" w:cs="Arial"/>
        </w:rPr>
        <w:t>CITB</w:t>
      </w:r>
      <w:r w:rsidRPr="006119B9">
        <w:rPr>
          <w:rFonts w:ascii="Arial" w:eastAsia="Times New Roman" w:hAnsi="Arial" w:cs="Arial"/>
        </w:rPr>
        <w:t xml:space="preserve"> on request.</w:t>
      </w:r>
    </w:p>
    <w:p w:rsidR="006119B9" w:rsidRDefault="006119B9" w:rsidP="006119B9">
      <w:pPr>
        <w:keepNext/>
        <w:spacing w:after="0" w:line="312" w:lineRule="auto"/>
        <w:ind w:left="720"/>
        <w:jc w:val="both"/>
        <w:outlineLvl w:val="2"/>
        <w:rPr>
          <w:rFonts w:ascii="Arial" w:eastAsia="Times New Roman" w:hAnsi="Arial" w:cs="Arial"/>
          <w:b/>
        </w:rPr>
      </w:pPr>
    </w:p>
    <w:p w:rsidR="006119B9" w:rsidRPr="006119B9" w:rsidRDefault="006119B9" w:rsidP="006119B9">
      <w:pPr>
        <w:keepNext/>
        <w:numPr>
          <w:ilvl w:val="0"/>
          <w:numId w:val="7"/>
        </w:numPr>
        <w:spacing w:after="0" w:line="312" w:lineRule="auto"/>
        <w:jc w:val="both"/>
        <w:outlineLvl w:val="0"/>
        <w:rPr>
          <w:rFonts w:ascii="Arial" w:eastAsia="Times New Roman" w:hAnsi="Arial" w:cs="Arial"/>
          <w:b/>
          <w:caps/>
        </w:rPr>
      </w:pPr>
      <w:bookmarkStart w:id="183" w:name="_Ref172383534"/>
      <w:r w:rsidRPr="006119B9">
        <w:rPr>
          <w:rFonts w:ascii="Arial" w:eastAsia="Times New Roman" w:hAnsi="Arial" w:cs="Arial"/>
          <w:b/>
          <w:caps/>
        </w:rPr>
        <w:t>PROTECTION OF INFORMATION</w:t>
      </w:r>
    </w:p>
    <w:p w:rsidR="006119B9" w:rsidRPr="006119B9" w:rsidRDefault="006119B9" w:rsidP="006119B9">
      <w:pPr>
        <w:keepNext/>
        <w:spacing w:after="0" w:line="312" w:lineRule="auto"/>
        <w:ind w:left="360"/>
        <w:jc w:val="both"/>
        <w:outlineLvl w:val="1"/>
        <w:rPr>
          <w:rFonts w:ascii="Arial" w:eastAsia="Times New Roman" w:hAnsi="Arial" w:cs="Arial"/>
          <w:b/>
        </w:rPr>
      </w:pPr>
      <w:bookmarkStart w:id="184" w:name="_Ref172389624"/>
      <w:bookmarkEnd w:id="183"/>
    </w:p>
    <w:p w:rsidR="006119B9" w:rsidRPr="006119B9" w:rsidRDefault="006119B9" w:rsidP="006119B9">
      <w:pPr>
        <w:keepNext/>
        <w:numPr>
          <w:ilvl w:val="1"/>
          <w:numId w:val="7"/>
        </w:numPr>
        <w:spacing w:after="0" w:line="312" w:lineRule="auto"/>
        <w:ind w:left="700" w:hanging="700"/>
        <w:jc w:val="both"/>
        <w:outlineLvl w:val="1"/>
        <w:rPr>
          <w:rFonts w:ascii="Arial" w:eastAsia="Times New Roman" w:hAnsi="Arial" w:cs="Arial"/>
        </w:rPr>
      </w:pPr>
      <w:r w:rsidRPr="006119B9">
        <w:rPr>
          <w:rFonts w:ascii="Arial" w:eastAsia="Times New Roman" w:hAnsi="Arial" w:cs="Arial"/>
          <w:b/>
        </w:rPr>
        <w:t>Data Protection Act</w:t>
      </w:r>
      <w:bookmarkStart w:id="185" w:name="_Ref172387952"/>
      <w:bookmarkEnd w:id="184"/>
    </w:p>
    <w:bookmarkEnd w:id="185"/>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6119B9" w:rsidP="006119B9">
      <w:pPr>
        <w:keepNext/>
        <w:spacing w:after="0" w:line="312" w:lineRule="auto"/>
        <w:jc w:val="both"/>
        <w:outlineLvl w:val="2"/>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shall observe and perform its obligations set out in Clause 1</w:t>
      </w:r>
      <w:r w:rsidR="005B73E5">
        <w:rPr>
          <w:rFonts w:ascii="Arial" w:eastAsia="Times New Roman" w:hAnsi="Arial" w:cs="Arial"/>
        </w:rPr>
        <w:t>7</w:t>
      </w:r>
      <w:r w:rsidRPr="006119B9">
        <w:rPr>
          <w:rFonts w:ascii="Arial" w:eastAsia="Times New Roman" w:hAnsi="Arial" w:cs="Arial"/>
        </w:rPr>
        <w:t xml:space="preserve"> of the Framework Agreement.</w:t>
      </w:r>
    </w:p>
    <w:p w:rsidR="006119B9" w:rsidRPr="006119B9" w:rsidRDefault="006119B9" w:rsidP="006119B9">
      <w:pPr>
        <w:keepNext/>
        <w:spacing w:after="0" w:line="312" w:lineRule="auto"/>
        <w:ind w:left="1080"/>
        <w:jc w:val="both"/>
        <w:outlineLvl w:val="3"/>
        <w:rPr>
          <w:rFonts w:ascii="Arial" w:eastAsia="Times New Roman" w:hAnsi="Arial" w:cs="Arial"/>
        </w:rPr>
      </w:pPr>
    </w:p>
    <w:p w:rsidR="006119B9" w:rsidRPr="006119B9" w:rsidRDefault="006119B9" w:rsidP="006119B9">
      <w:pPr>
        <w:keepNext/>
        <w:numPr>
          <w:ilvl w:val="1"/>
          <w:numId w:val="7"/>
        </w:numPr>
        <w:spacing w:after="0" w:line="312" w:lineRule="auto"/>
        <w:ind w:left="700" w:hanging="700"/>
        <w:jc w:val="both"/>
        <w:outlineLvl w:val="1"/>
        <w:rPr>
          <w:rFonts w:ascii="Arial" w:eastAsia="Times New Roman" w:hAnsi="Arial" w:cs="Arial"/>
        </w:rPr>
      </w:pPr>
      <w:bookmarkStart w:id="186" w:name="_Ref172386434"/>
      <w:r w:rsidRPr="006119B9">
        <w:rPr>
          <w:rFonts w:ascii="Arial" w:eastAsia="Times New Roman" w:hAnsi="Arial" w:cs="Arial"/>
          <w:b/>
        </w:rPr>
        <w:t>Confidential Information</w:t>
      </w:r>
      <w:bookmarkEnd w:id="186"/>
      <w:r w:rsidRPr="006119B9">
        <w:rPr>
          <w:rFonts w:ascii="Arial" w:eastAsia="Times New Roman" w:hAnsi="Arial" w:cs="Arial"/>
          <w:b/>
        </w:rPr>
        <w:t xml:space="preserve"> </w:t>
      </w:r>
    </w:p>
    <w:p w:rsidR="006119B9" w:rsidRPr="006119B9" w:rsidRDefault="006119B9" w:rsidP="006119B9">
      <w:pPr>
        <w:keepNext/>
        <w:spacing w:after="0" w:line="312" w:lineRule="auto"/>
        <w:outlineLvl w:val="1"/>
        <w:rPr>
          <w:rFonts w:ascii="Arial" w:eastAsia="Times New Roman" w:hAnsi="Arial" w:cs="Arial"/>
          <w:bCs/>
        </w:rPr>
      </w:pPr>
      <w:bookmarkStart w:id="187" w:name="_Toc139080303"/>
      <w:bookmarkStart w:id="188" w:name="_Ref172387993"/>
      <w:bookmarkStart w:id="189" w:name="_Ref67837339"/>
    </w:p>
    <w:bookmarkEnd w:id="187"/>
    <w:p w:rsidR="006119B9" w:rsidRPr="006119B9" w:rsidRDefault="006119B9" w:rsidP="006119B9">
      <w:pPr>
        <w:keepNext/>
        <w:spacing w:after="0" w:line="312" w:lineRule="auto"/>
        <w:jc w:val="both"/>
        <w:outlineLvl w:val="2"/>
        <w:rPr>
          <w:rFonts w:ascii="Arial" w:eastAsia="Times New Roman" w:hAnsi="Arial" w:cs="Arial"/>
        </w:rPr>
      </w:pPr>
      <w:r w:rsidRPr="006119B9">
        <w:rPr>
          <w:rFonts w:ascii="Arial" w:eastAsia="Times New Roman" w:hAnsi="Arial" w:cs="Arial"/>
        </w:rPr>
        <w:t>The Parties shall observe and perform (and shall have their respective rights) as set out in Clause 1</w:t>
      </w:r>
      <w:r w:rsidR="008D44D0">
        <w:rPr>
          <w:rFonts w:ascii="Arial" w:eastAsia="Times New Roman" w:hAnsi="Arial" w:cs="Arial"/>
        </w:rPr>
        <w:t>6</w:t>
      </w:r>
      <w:r w:rsidRPr="006119B9">
        <w:rPr>
          <w:rFonts w:ascii="Arial" w:eastAsia="Times New Roman" w:hAnsi="Arial" w:cs="Arial"/>
        </w:rPr>
        <w:t xml:space="preserve"> of the Framework Agreement.</w:t>
      </w:r>
    </w:p>
    <w:p w:rsidR="006119B9" w:rsidRPr="006119B9" w:rsidRDefault="006119B9" w:rsidP="006119B9">
      <w:pPr>
        <w:keepNext/>
        <w:spacing w:after="0" w:line="240" w:lineRule="auto"/>
        <w:jc w:val="both"/>
        <w:rPr>
          <w:rFonts w:ascii="Arial" w:eastAsia="Times New Roman" w:hAnsi="Arial" w:cs="Arial"/>
          <w:sz w:val="20"/>
          <w:szCs w:val="20"/>
        </w:rPr>
      </w:pPr>
      <w:bookmarkStart w:id="190" w:name="_Toc139080304"/>
    </w:p>
    <w:p w:rsidR="006119B9" w:rsidRPr="006119B9" w:rsidRDefault="006119B9" w:rsidP="006119B9">
      <w:pPr>
        <w:keepNext/>
        <w:numPr>
          <w:ilvl w:val="1"/>
          <w:numId w:val="7"/>
        </w:numPr>
        <w:spacing w:after="0" w:line="312" w:lineRule="auto"/>
        <w:ind w:left="700" w:hanging="700"/>
        <w:jc w:val="both"/>
        <w:outlineLvl w:val="1"/>
        <w:rPr>
          <w:rFonts w:ascii="Arial" w:eastAsia="Times New Roman" w:hAnsi="Arial" w:cs="Arial"/>
        </w:rPr>
      </w:pPr>
      <w:bookmarkStart w:id="191" w:name="_Ref172388318"/>
      <w:bookmarkEnd w:id="188"/>
      <w:bookmarkEnd w:id="189"/>
      <w:bookmarkEnd w:id="190"/>
      <w:r w:rsidRPr="006119B9">
        <w:rPr>
          <w:rFonts w:ascii="Arial" w:eastAsia="Times New Roman" w:hAnsi="Arial" w:cs="Arial"/>
          <w:b/>
        </w:rPr>
        <w:t>Freedom of Information</w:t>
      </w:r>
      <w:bookmarkEnd w:id="191"/>
    </w:p>
    <w:p w:rsidR="006119B9" w:rsidRPr="006119B9" w:rsidRDefault="006119B9" w:rsidP="006119B9">
      <w:pPr>
        <w:keepNext/>
        <w:spacing w:after="0" w:line="312" w:lineRule="auto"/>
        <w:jc w:val="both"/>
        <w:outlineLvl w:val="1"/>
        <w:rPr>
          <w:rFonts w:ascii="Arial" w:eastAsia="Times New Roman" w:hAnsi="Arial" w:cs="Arial"/>
          <w:b/>
        </w:rPr>
      </w:pPr>
    </w:p>
    <w:p w:rsidR="006119B9" w:rsidRPr="006119B9" w:rsidRDefault="006119B9" w:rsidP="006119B9">
      <w:pPr>
        <w:keepNext/>
        <w:spacing w:after="0" w:line="312" w:lineRule="auto"/>
        <w:jc w:val="both"/>
        <w:outlineLvl w:val="2"/>
        <w:rPr>
          <w:rFonts w:ascii="Arial" w:eastAsia="Times New Roman" w:hAnsi="Arial" w:cs="Arial"/>
        </w:rPr>
      </w:pPr>
      <w:bookmarkStart w:id="192" w:name="_Toc139080290"/>
      <w:r w:rsidRPr="006119B9">
        <w:rPr>
          <w:rFonts w:ascii="Arial" w:eastAsia="Times New Roman" w:hAnsi="Arial" w:cs="Arial"/>
        </w:rPr>
        <w:t>The Parties shall observe and perform (and shall have their respective rights) as set out in Clause 1</w:t>
      </w:r>
      <w:r w:rsidR="008D44D0">
        <w:rPr>
          <w:rFonts w:ascii="Arial" w:eastAsia="Times New Roman" w:hAnsi="Arial" w:cs="Arial"/>
        </w:rPr>
        <w:t>8</w:t>
      </w:r>
      <w:r w:rsidRPr="006119B9">
        <w:rPr>
          <w:rFonts w:ascii="Arial" w:eastAsia="Times New Roman" w:hAnsi="Arial" w:cs="Arial"/>
        </w:rPr>
        <w:t xml:space="preserve"> of the Framework Agreement.</w:t>
      </w:r>
      <w:bookmarkEnd w:id="192"/>
      <w:r w:rsidRPr="006119B9">
        <w:rPr>
          <w:rFonts w:ascii="Arial" w:eastAsia="Times New Roman" w:hAnsi="Arial" w:cs="Arial"/>
        </w:rPr>
        <w:t xml:space="preserve"> </w:t>
      </w:r>
    </w:p>
    <w:p w:rsidR="006119B9" w:rsidRPr="006119B9" w:rsidRDefault="006119B9" w:rsidP="006119B9">
      <w:pPr>
        <w:keepNext/>
        <w:spacing w:after="0" w:line="312" w:lineRule="auto"/>
        <w:jc w:val="both"/>
        <w:outlineLvl w:val="2"/>
        <w:rPr>
          <w:rFonts w:ascii="Arial" w:eastAsia="Times New Roman" w:hAnsi="Arial" w:cs="Arial"/>
        </w:rPr>
      </w:pPr>
      <w:bookmarkStart w:id="193" w:name="_Toc139080291"/>
    </w:p>
    <w:bookmarkEnd w:id="193"/>
    <w:p w:rsidR="006119B9" w:rsidRPr="006119B9" w:rsidRDefault="006119B9" w:rsidP="006119B9">
      <w:pPr>
        <w:keepNext/>
        <w:numPr>
          <w:ilvl w:val="1"/>
          <w:numId w:val="7"/>
        </w:numPr>
        <w:spacing w:after="0" w:line="312" w:lineRule="auto"/>
        <w:ind w:left="700" w:hanging="700"/>
        <w:jc w:val="both"/>
        <w:outlineLvl w:val="1"/>
        <w:rPr>
          <w:rFonts w:ascii="Arial" w:eastAsia="Times New Roman" w:hAnsi="Arial" w:cs="Arial"/>
        </w:rPr>
      </w:pPr>
      <w:r w:rsidRPr="006119B9">
        <w:rPr>
          <w:rFonts w:ascii="Arial" w:eastAsia="Times New Roman" w:hAnsi="Arial" w:cs="Arial"/>
          <w:b/>
        </w:rPr>
        <w:t>Publicity, Media and Official Enquiries</w:t>
      </w:r>
      <w:bookmarkStart w:id="194" w:name="_Ref172388359"/>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6119B9" w:rsidP="006119B9">
      <w:pPr>
        <w:keepNext/>
        <w:spacing w:after="0" w:line="312" w:lineRule="auto"/>
        <w:jc w:val="both"/>
        <w:outlineLvl w:val="2"/>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shall observe and perform its</w:t>
      </w:r>
      <w:r w:rsidR="008D44D0">
        <w:rPr>
          <w:rFonts w:ascii="Arial" w:eastAsia="Times New Roman" w:hAnsi="Arial" w:cs="Arial"/>
        </w:rPr>
        <w:t xml:space="preserve"> obligations set out in Clause 19</w:t>
      </w:r>
      <w:r w:rsidRPr="006119B9">
        <w:rPr>
          <w:rFonts w:ascii="Arial" w:eastAsia="Times New Roman" w:hAnsi="Arial" w:cs="Arial"/>
        </w:rPr>
        <w:t xml:space="preserve"> of the Framework Agreement.</w:t>
      </w:r>
    </w:p>
    <w:p w:rsidR="006119B9" w:rsidRPr="006119B9" w:rsidRDefault="006119B9" w:rsidP="006119B9">
      <w:pPr>
        <w:keepNext/>
        <w:spacing w:after="0" w:line="312" w:lineRule="auto"/>
        <w:ind w:left="360"/>
        <w:jc w:val="both"/>
        <w:outlineLvl w:val="1"/>
        <w:rPr>
          <w:rFonts w:ascii="Arial" w:eastAsia="Times New Roman" w:hAnsi="Arial" w:cs="Arial"/>
          <w:b/>
        </w:rPr>
      </w:pPr>
      <w:bookmarkStart w:id="195" w:name="_Ref172389740"/>
      <w:bookmarkEnd w:id="194"/>
    </w:p>
    <w:p w:rsidR="006119B9" w:rsidRPr="006119B9" w:rsidRDefault="006119B9" w:rsidP="006119B9">
      <w:pPr>
        <w:keepNext/>
        <w:numPr>
          <w:ilvl w:val="1"/>
          <w:numId w:val="7"/>
        </w:numPr>
        <w:spacing w:after="0" w:line="312" w:lineRule="auto"/>
        <w:ind w:left="700" w:hanging="700"/>
        <w:jc w:val="both"/>
        <w:outlineLvl w:val="1"/>
        <w:rPr>
          <w:rFonts w:ascii="Arial" w:eastAsia="Times New Roman" w:hAnsi="Arial" w:cs="Arial"/>
        </w:rPr>
      </w:pPr>
      <w:r w:rsidRPr="006119B9">
        <w:rPr>
          <w:rFonts w:ascii="Arial" w:eastAsia="Times New Roman" w:hAnsi="Arial" w:cs="Arial"/>
          <w:b/>
        </w:rPr>
        <w:t>Intellectual Property Rights</w:t>
      </w:r>
      <w:bookmarkEnd w:id="195"/>
      <w:r w:rsidRPr="006119B9">
        <w:rPr>
          <w:rFonts w:ascii="Arial" w:eastAsia="Times New Roman" w:hAnsi="Arial" w:cs="Arial"/>
          <w:b/>
        </w:rPr>
        <w:t xml:space="preserve">  </w:t>
      </w:r>
      <w:bookmarkStart w:id="196" w:name="_Toc22186579"/>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 xml:space="preserve">Save as granted elsewhere under the Contract, neither </w:t>
      </w:r>
      <w:r w:rsidR="00A00C86">
        <w:rPr>
          <w:rFonts w:ascii="Arial" w:eastAsia="Times New Roman" w:hAnsi="Arial" w:cs="Arial"/>
        </w:rPr>
        <w:t>CITB</w:t>
      </w:r>
      <w:r w:rsidRPr="006119B9">
        <w:rPr>
          <w:rFonts w:ascii="Arial" w:eastAsia="Times New Roman" w:hAnsi="Arial" w:cs="Arial"/>
        </w:rPr>
        <w:t xml:space="preserve"> nor the </w:t>
      </w:r>
      <w:r w:rsidR="00C668B0">
        <w:rPr>
          <w:rFonts w:ascii="Arial" w:eastAsia="Times New Roman" w:hAnsi="Arial" w:cs="Arial"/>
        </w:rPr>
        <w:t>Supplier</w:t>
      </w:r>
      <w:r w:rsidRPr="006119B9">
        <w:rPr>
          <w:rFonts w:ascii="Arial" w:eastAsia="Times New Roman" w:hAnsi="Arial" w:cs="Arial"/>
        </w:rPr>
        <w:t xml:space="preserve"> shall acquire any right, title or interest in the other's Pre-Existing IPR.</w:t>
      </w:r>
      <w:bookmarkEnd w:id="196"/>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shall not, and shall procure that the Staff shall not, (except when necessary for the performance of the Contract) without prior approval, use or disclose any </w:t>
      </w:r>
      <w:r w:rsidR="00A00C86">
        <w:rPr>
          <w:rFonts w:ascii="Arial" w:eastAsia="Times New Roman" w:hAnsi="Arial" w:cs="Arial"/>
        </w:rPr>
        <w:t>CITB</w:t>
      </w:r>
      <w:r w:rsidRPr="006119B9">
        <w:rPr>
          <w:rFonts w:ascii="Arial" w:eastAsia="Times New Roman" w:hAnsi="Arial" w:cs="Arial"/>
        </w:rPr>
        <w:t xml:space="preserve"> Pre-Existing IPR </w:t>
      </w:r>
      <w:r w:rsidR="00F66ECF">
        <w:rPr>
          <w:rFonts w:ascii="Arial" w:eastAsia="Times New Roman" w:hAnsi="Arial" w:cs="Arial"/>
        </w:rPr>
        <w:t xml:space="preserve">or the Project-Specific IPR </w:t>
      </w:r>
      <w:r w:rsidRPr="006119B9">
        <w:rPr>
          <w:rFonts w:ascii="Arial" w:eastAsia="Times New Roman" w:hAnsi="Arial" w:cs="Arial"/>
        </w:rPr>
        <w:t xml:space="preserve">to any third party. </w:t>
      </w:r>
    </w:p>
    <w:p w:rsidR="006119B9" w:rsidRPr="009604CE" w:rsidRDefault="006119B9" w:rsidP="006119B9">
      <w:pPr>
        <w:keepNext/>
        <w:spacing w:after="0" w:line="312" w:lineRule="auto"/>
        <w:ind w:left="720"/>
        <w:jc w:val="both"/>
        <w:outlineLvl w:val="2"/>
        <w:rPr>
          <w:rFonts w:ascii="Arial" w:eastAsia="Times New Roman" w:hAnsi="Arial" w:cs="Arial"/>
        </w:rPr>
      </w:pPr>
    </w:p>
    <w:p w:rsidR="00F66ECF" w:rsidRPr="009604CE" w:rsidRDefault="00F66ECF" w:rsidP="005C0D64">
      <w:pPr>
        <w:keepNext/>
        <w:numPr>
          <w:ilvl w:val="2"/>
          <w:numId w:val="7"/>
        </w:numPr>
        <w:spacing w:after="0" w:line="312" w:lineRule="auto"/>
        <w:ind w:left="700" w:hanging="700"/>
        <w:jc w:val="both"/>
        <w:outlineLvl w:val="2"/>
        <w:rPr>
          <w:rFonts w:ascii="Arial" w:hAnsi="Arial" w:cs="Arial"/>
        </w:rPr>
      </w:pPr>
      <w:r w:rsidRPr="009604CE">
        <w:rPr>
          <w:rFonts w:ascii="Arial" w:eastAsia="Times New Roman" w:hAnsi="Arial" w:cs="Arial"/>
        </w:rPr>
        <w:t>All title to and all rights and interest in the Project Specific IPRs shall vest in CITB. The Supplier hereby assigns to CITB, with full title guarantee, title to and all rights and interest in the Project Specific IPRs and/or shall procure that the first owner of the Project Specific IPRs also does so.</w:t>
      </w:r>
    </w:p>
    <w:p w:rsidR="00F66ECF" w:rsidRPr="009604CE" w:rsidRDefault="00F66ECF" w:rsidP="005C0D64">
      <w:pPr>
        <w:keepNext/>
        <w:spacing w:after="0" w:line="312" w:lineRule="auto"/>
        <w:ind w:left="700"/>
        <w:jc w:val="both"/>
        <w:outlineLvl w:val="2"/>
        <w:rPr>
          <w:rFonts w:ascii="Arial" w:hAnsi="Arial" w:cs="Arial"/>
        </w:rPr>
      </w:pPr>
    </w:p>
    <w:p w:rsidR="00F66ECF" w:rsidRPr="009604CE" w:rsidRDefault="00F66ECF" w:rsidP="005C0D64">
      <w:pPr>
        <w:keepNext/>
        <w:numPr>
          <w:ilvl w:val="2"/>
          <w:numId w:val="7"/>
        </w:numPr>
        <w:spacing w:after="0" w:line="312" w:lineRule="auto"/>
        <w:ind w:left="700" w:hanging="700"/>
        <w:jc w:val="both"/>
        <w:outlineLvl w:val="2"/>
        <w:rPr>
          <w:rFonts w:ascii="Arial" w:hAnsi="Arial" w:cs="Arial"/>
        </w:rPr>
      </w:pPr>
      <w:r w:rsidRPr="009604CE">
        <w:rPr>
          <w:rFonts w:ascii="Arial" w:eastAsia="Times New Roman" w:hAnsi="Arial" w:cs="Arial"/>
        </w:rPr>
        <w:t>The assignment under Clause 5.5.3 shall either take effect on the date of the Contract or as a present assignment of future rights that will take effect immediately on the coming into existence of the relevant Project Specific IPRs, as appropriate.</w:t>
      </w:r>
    </w:p>
    <w:p w:rsidR="00F66ECF" w:rsidRPr="009604CE" w:rsidRDefault="00F66ECF" w:rsidP="00F66ECF">
      <w:pPr>
        <w:pStyle w:val="Level3"/>
        <w:keepNext/>
        <w:widowControl w:val="0"/>
        <w:spacing w:after="0" w:line="312" w:lineRule="auto"/>
        <w:ind w:left="720"/>
        <w:rPr>
          <w:sz w:val="22"/>
          <w:szCs w:val="22"/>
        </w:rPr>
      </w:pPr>
    </w:p>
    <w:p w:rsidR="00F66ECF" w:rsidRPr="009604CE" w:rsidRDefault="00F66ECF" w:rsidP="005C0D64">
      <w:pPr>
        <w:keepNext/>
        <w:numPr>
          <w:ilvl w:val="2"/>
          <w:numId w:val="7"/>
        </w:numPr>
        <w:spacing w:after="0" w:line="312" w:lineRule="auto"/>
        <w:ind w:left="700" w:hanging="700"/>
        <w:jc w:val="both"/>
        <w:outlineLvl w:val="2"/>
        <w:rPr>
          <w:rFonts w:ascii="Arial" w:hAnsi="Arial" w:cs="Arial"/>
        </w:rPr>
      </w:pPr>
      <w:r w:rsidRPr="009604CE">
        <w:rPr>
          <w:rFonts w:ascii="Arial" w:eastAsia="Times New Roman" w:hAnsi="Arial" w:cs="Arial"/>
        </w:rPr>
        <w:t>The Supplier shall waive or procure a waiver of any moral rights in any copyright works assigned to CITB under the Contract and shall execute all documents and do all such further acts as CITB may require to perfect the assignment under Clause 5.5.3 or shall procure that the owner of the Project Specific IPRs does so on the same basis.</w:t>
      </w:r>
      <w:bookmarkStart w:id="197" w:name="_Ref172616791"/>
    </w:p>
    <w:p w:rsidR="00F66ECF" w:rsidRPr="00F66ECF" w:rsidRDefault="00F66ECF" w:rsidP="005C0D64">
      <w:pPr>
        <w:keepNext/>
        <w:spacing w:after="0" w:line="312" w:lineRule="auto"/>
        <w:ind w:left="700"/>
        <w:jc w:val="both"/>
        <w:outlineLvl w:val="2"/>
      </w:pPr>
    </w:p>
    <w:p w:rsidR="00A72CAD" w:rsidRDefault="00F66ECF" w:rsidP="00A72CAD">
      <w:pPr>
        <w:keepNext/>
        <w:numPr>
          <w:ilvl w:val="2"/>
          <w:numId w:val="7"/>
        </w:numPr>
        <w:spacing w:after="0" w:line="312" w:lineRule="auto"/>
        <w:ind w:left="700" w:hanging="700"/>
        <w:jc w:val="both"/>
        <w:outlineLvl w:val="2"/>
        <w:rPr>
          <w:rFonts w:ascii="Arial" w:eastAsia="Times New Roman" w:hAnsi="Arial" w:cs="Arial"/>
        </w:rPr>
      </w:pPr>
      <w:r w:rsidRPr="00F66ECF">
        <w:rPr>
          <w:rFonts w:ascii="Arial" w:eastAsia="Times New Roman" w:hAnsi="Arial" w:cs="Arial"/>
        </w:rPr>
        <w:t xml:space="preserve">CITB hereby grants to the Supplier a non-exclusive, revocable, </w:t>
      </w:r>
      <w:r w:rsidR="00B50786" w:rsidRPr="00F66ECF">
        <w:rPr>
          <w:rFonts w:ascii="Arial" w:eastAsia="Times New Roman" w:hAnsi="Arial" w:cs="Arial"/>
        </w:rPr>
        <w:t>non-assignable</w:t>
      </w:r>
      <w:r w:rsidRPr="00F66ECF">
        <w:rPr>
          <w:rFonts w:ascii="Arial" w:eastAsia="Times New Roman" w:hAnsi="Arial" w:cs="Arial"/>
        </w:rPr>
        <w:t xml:space="preserve"> licence to use the Project Specific IPRs for the sole purpose of </w:t>
      </w:r>
      <w:r>
        <w:rPr>
          <w:rFonts w:ascii="Arial" w:eastAsia="Times New Roman" w:hAnsi="Arial" w:cs="Arial"/>
        </w:rPr>
        <w:t>the promotion of the business and services of the Supplier</w:t>
      </w:r>
      <w:r w:rsidR="008777A3">
        <w:rPr>
          <w:rFonts w:ascii="Arial" w:eastAsia="Times New Roman" w:hAnsi="Arial" w:cs="Arial"/>
        </w:rPr>
        <w:t xml:space="preserve"> but not for sale to or re-use by any third party</w:t>
      </w:r>
      <w:bookmarkEnd w:id="197"/>
      <w:r w:rsidR="00B50786" w:rsidRPr="00F66ECF">
        <w:rPr>
          <w:rFonts w:ascii="Arial" w:eastAsia="Times New Roman" w:hAnsi="Arial" w:cs="Arial"/>
        </w:rPr>
        <w:t>.</w:t>
      </w:r>
    </w:p>
    <w:p w:rsidR="00501AEE" w:rsidRDefault="00501AEE" w:rsidP="00501AEE">
      <w:pPr>
        <w:keepNext/>
        <w:spacing w:after="0" w:line="312" w:lineRule="auto"/>
        <w:jc w:val="both"/>
        <w:outlineLvl w:val="2"/>
        <w:rPr>
          <w:rFonts w:ascii="Arial" w:eastAsia="Times New Roman" w:hAnsi="Arial" w:cs="Arial"/>
        </w:rPr>
      </w:pPr>
    </w:p>
    <w:p w:rsidR="00A72CAD" w:rsidRPr="00A72CAD" w:rsidRDefault="00A72CAD" w:rsidP="00A72CAD">
      <w:pPr>
        <w:keepNext/>
        <w:numPr>
          <w:ilvl w:val="2"/>
          <w:numId w:val="7"/>
        </w:numPr>
        <w:spacing w:after="0" w:line="312" w:lineRule="auto"/>
        <w:ind w:left="700" w:hanging="700"/>
        <w:jc w:val="both"/>
        <w:outlineLvl w:val="2"/>
        <w:rPr>
          <w:rFonts w:ascii="Arial" w:eastAsia="Times New Roman" w:hAnsi="Arial" w:cs="Arial"/>
        </w:rPr>
      </w:pPr>
      <w:r w:rsidRPr="00A72CAD">
        <w:rPr>
          <w:rFonts w:ascii="Arial" w:eastAsia="Times New Roman" w:hAnsi="Arial" w:cs="Arial"/>
        </w:rPr>
        <w:t>Prior to using any third party Intellectual Property Rights, the Supplier shall obtain the approval of CITB. The Supplier shall provide CITB with details of any third party licence required by the Supplier and/or CITB in order for the Supplier to carry out its obligations under the Contract using the third party Intellectual Property Rights. CITB reserves the right to withhold approval in the event that it does not agree to the terms of the third party licence or where any additional charges will be incurred.</w:t>
      </w:r>
    </w:p>
    <w:p w:rsidR="00A72CAD" w:rsidRPr="00A72CAD" w:rsidRDefault="00A72CAD" w:rsidP="00A72CAD">
      <w:pPr>
        <w:keepNext/>
        <w:spacing w:after="0" w:line="312" w:lineRule="auto"/>
        <w:ind w:left="700"/>
        <w:jc w:val="both"/>
        <w:outlineLvl w:val="2"/>
        <w:rPr>
          <w:rFonts w:ascii="Arial" w:eastAsia="Times New Roman" w:hAnsi="Arial" w:cs="Arial"/>
        </w:rPr>
      </w:pPr>
    </w:p>
    <w:p w:rsidR="00A72CAD" w:rsidRPr="009604CE" w:rsidRDefault="00A72CAD" w:rsidP="00506581">
      <w:pPr>
        <w:keepNext/>
        <w:numPr>
          <w:ilvl w:val="2"/>
          <w:numId w:val="7"/>
        </w:numPr>
        <w:spacing w:after="0" w:line="312" w:lineRule="auto"/>
        <w:ind w:left="700" w:hanging="700"/>
        <w:jc w:val="both"/>
        <w:outlineLvl w:val="2"/>
        <w:rPr>
          <w:rFonts w:ascii="Arial" w:eastAsia="Times New Roman" w:hAnsi="Arial" w:cs="Arial"/>
        </w:rPr>
      </w:pPr>
      <w:r w:rsidRPr="00506581">
        <w:rPr>
          <w:rFonts w:ascii="Arial" w:eastAsia="Times New Roman" w:hAnsi="Arial" w:cs="Arial"/>
        </w:rPr>
        <w:t xml:space="preserve">Where the </w:t>
      </w:r>
      <w:r w:rsidRPr="00E86D71">
        <w:rPr>
          <w:rFonts w:ascii="Arial" w:eastAsia="Times New Roman" w:hAnsi="Arial" w:cs="Arial"/>
        </w:rPr>
        <w:t xml:space="preserve">Supplier is granted </w:t>
      </w:r>
      <w:r w:rsidRPr="000D3F29">
        <w:rPr>
          <w:rFonts w:ascii="Arial" w:eastAsia="Times New Roman" w:hAnsi="Arial" w:cs="Arial"/>
        </w:rPr>
        <w:t xml:space="preserve">approval by CITB to use the third party rights, the </w:t>
      </w:r>
      <w:r w:rsidRPr="009604CE">
        <w:rPr>
          <w:rFonts w:ascii="Arial" w:eastAsia="Times New Roman" w:hAnsi="Arial" w:cs="Arial"/>
        </w:rPr>
        <w:t>Supplier shall procure that the owner of third party rights grants to CITB a licence upon the terms notified by the Supplier to CITB when seeking the approval.</w:t>
      </w:r>
    </w:p>
    <w:p w:rsidR="00A72CAD" w:rsidRPr="00A72CAD" w:rsidRDefault="00A72CAD" w:rsidP="00217B84">
      <w:pPr>
        <w:keepNext/>
        <w:spacing w:after="0" w:line="312" w:lineRule="auto"/>
        <w:ind w:left="700"/>
        <w:jc w:val="both"/>
        <w:outlineLvl w:val="2"/>
        <w:rPr>
          <w:rFonts w:ascii="Arial" w:eastAsia="Times New Roman" w:hAnsi="Arial" w:cs="Arial"/>
        </w:rPr>
      </w:pPr>
    </w:p>
    <w:p w:rsidR="00197D26"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shall, during and after the Contract Period, indemnify and keep indemnified and hold </w:t>
      </w:r>
      <w:r w:rsidR="00A00C86">
        <w:rPr>
          <w:rFonts w:ascii="Arial" w:eastAsia="Times New Roman" w:hAnsi="Arial" w:cs="Arial"/>
        </w:rPr>
        <w:t>CITB</w:t>
      </w:r>
      <w:r w:rsidRPr="006119B9">
        <w:rPr>
          <w:rFonts w:ascii="Arial" w:eastAsia="Times New Roman" w:hAnsi="Arial" w:cs="Arial"/>
        </w:rPr>
        <w:t xml:space="preserve"> harmless from and against all actions, suits, claims, demands, losses, charges, damages, costs and expenses and other liabilities which </w:t>
      </w:r>
      <w:r w:rsidR="00A00C86">
        <w:rPr>
          <w:rFonts w:ascii="Arial" w:eastAsia="Times New Roman" w:hAnsi="Arial" w:cs="Arial"/>
        </w:rPr>
        <w:t>CITB</w:t>
      </w:r>
      <w:r w:rsidRPr="006119B9">
        <w:rPr>
          <w:rFonts w:ascii="Arial" w:eastAsia="Times New Roman" w:hAnsi="Arial" w:cs="Arial"/>
        </w:rPr>
        <w:t xml:space="preserve"> may suffer or incur as a result of any claim that the performance by the </w:t>
      </w:r>
      <w:r w:rsidR="00C668B0">
        <w:rPr>
          <w:rFonts w:ascii="Arial" w:eastAsia="Times New Roman" w:hAnsi="Arial" w:cs="Arial"/>
        </w:rPr>
        <w:t>Supplier</w:t>
      </w:r>
      <w:r w:rsidRPr="006119B9">
        <w:rPr>
          <w:rFonts w:ascii="Arial" w:eastAsia="Times New Roman" w:hAnsi="Arial" w:cs="Arial"/>
        </w:rPr>
        <w:t xml:space="preserve"> of the Services and/or the possession or use by </w:t>
      </w:r>
      <w:r w:rsidR="00A00C86">
        <w:rPr>
          <w:rFonts w:ascii="Arial" w:eastAsia="Times New Roman" w:hAnsi="Arial" w:cs="Arial"/>
        </w:rPr>
        <w:t>CITB</w:t>
      </w:r>
      <w:r w:rsidRPr="006119B9">
        <w:rPr>
          <w:rFonts w:ascii="Arial" w:eastAsia="Times New Roman" w:hAnsi="Arial" w:cs="Arial"/>
        </w:rPr>
        <w:t xml:space="preserve"> of the Deliverables infringes or allegedly infringes a third party's Intellectual Property Rights (</w:t>
      </w:r>
      <w:r w:rsidRPr="006119B9">
        <w:rPr>
          <w:rFonts w:ascii="Arial" w:eastAsia="Times New Roman" w:hAnsi="Arial" w:cs="Arial"/>
          <w:b/>
        </w:rPr>
        <w:t>Claim</w:t>
      </w:r>
      <w:r w:rsidRPr="006119B9">
        <w:rPr>
          <w:rFonts w:ascii="Arial" w:eastAsia="Times New Roman" w:hAnsi="Arial" w:cs="Arial"/>
        </w:rPr>
        <w:t>) except where</w:t>
      </w:r>
      <w:r w:rsidR="00197D26">
        <w:rPr>
          <w:rFonts w:ascii="Arial" w:eastAsia="Times New Roman" w:hAnsi="Arial" w:cs="Arial"/>
        </w:rPr>
        <w:t xml:space="preserve"> the Claim arises from:</w:t>
      </w:r>
    </w:p>
    <w:p w:rsidR="00466BAD" w:rsidRDefault="00466BAD" w:rsidP="00466BAD">
      <w:pPr>
        <w:keepNext/>
        <w:spacing w:after="0" w:line="312" w:lineRule="auto"/>
        <w:jc w:val="both"/>
        <w:outlineLvl w:val="2"/>
        <w:rPr>
          <w:rFonts w:ascii="Arial" w:eastAsia="Times New Roman" w:hAnsi="Arial" w:cs="Arial"/>
        </w:rPr>
      </w:pPr>
    </w:p>
    <w:p w:rsidR="00197D26" w:rsidRPr="00197D26" w:rsidRDefault="006119B9" w:rsidP="00197D26">
      <w:pPr>
        <w:pStyle w:val="Level3"/>
        <w:keepNext/>
        <w:widowControl w:val="0"/>
        <w:numPr>
          <w:ilvl w:val="3"/>
          <w:numId w:val="7"/>
        </w:numPr>
        <w:tabs>
          <w:tab w:val="clear" w:pos="2160"/>
        </w:tabs>
        <w:spacing w:after="0" w:line="312" w:lineRule="auto"/>
        <w:ind w:left="1702" w:hanging="1030"/>
        <w:rPr>
          <w:sz w:val="22"/>
          <w:szCs w:val="22"/>
        </w:rPr>
      </w:pPr>
      <w:r w:rsidRPr="00197D26">
        <w:rPr>
          <w:sz w:val="22"/>
          <w:szCs w:val="22"/>
        </w:rPr>
        <w:t xml:space="preserve"> items or </w:t>
      </w:r>
      <w:r w:rsidRPr="00197D26">
        <w:rPr>
          <w:sz w:val="22"/>
          <w:szCs w:val="22"/>
          <w:lang w:val="en-US"/>
        </w:rPr>
        <w:t>materials</w:t>
      </w:r>
      <w:r w:rsidRPr="00197D26">
        <w:rPr>
          <w:sz w:val="22"/>
          <w:szCs w:val="22"/>
        </w:rPr>
        <w:t xml:space="preserve"> based upon designs supplied by </w:t>
      </w:r>
      <w:r w:rsidR="00A00C86" w:rsidRPr="00197D26">
        <w:rPr>
          <w:sz w:val="22"/>
          <w:szCs w:val="22"/>
        </w:rPr>
        <w:t>CITB</w:t>
      </w:r>
      <w:r w:rsidR="00197D26" w:rsidRPr="00197D26">
        <w:rPr>
          <w:sz w:val="22"/>
          <w:szCs w:val="22"/>
        </w:rPr>
        <w:t>;</w:t>
      </w:r>
      <w:r w:rsidR="00197D26">
        <w:rPr>
          <w:sz w:val="22"/>
          <w:szCs w:val="22"/>
        </w:rPr>
        <w:t xml:space="preserve"> or</w:t>
      </w:r>
    </w:p>
    <w:p w:rsidR="00197D26" w:rsidRPr="00197D26" w:rsidRDefault="00197D26" w:rsidP="00197D26">
      <w:pPr>
        <w:pStyle w:val="Level3"/>
        <w:keepNext/>
        <w:widowControl w:val="0"/>
        <w:numPr>
          <w:ilvl w:val="3"/>
          <w:numId w:val="7"/>
        </w:numPr>
        <w:tabs>
          <w:tab w:val="clear" w:pos="2160"/>
        </w:tabs>
        <w:spacing w:after="0" w:line="312" w:lineRule="auto"/>
        <w:ind w:left="1702" w:hanging="1030"/>
        <w:rPr>
          <w:sz w:val="22"/>
          <w:szCs w:val="22"/>
        </w:rPr>
      </w:pPr>
      <w:r w:rsidRPr="00197D26">
        <w:t xml:space="preserve"> </w:t>
      </w:r>
      <w:r w:rsidRPr="00A03BA0">
        <w:rPr>
          <w:sz w:val="22"/>
          <w:szCs w:val="22"/>
        </w:rPr>
        <w:t xml:space="preserve">the use of data supplied by </w:t>
      </w:r>
      <w:r>
        <w:rPr>
          <w:sz w:val="22"/>
          <w:szCs w:val="22"/>
        </w:rPr>
        <w:t>CITB</w:t>
      </w:r>
      <w:r w:rsidRPr="00A03BA0">
        <w:rPr>
          <w:sz w:val="22"/>
          <w:szCs w:val="22"/>
        </w:rPr>
        <w:t xml:space="preserve"> which is not required to be </w:t>
      </w:r>
      <w:r w:rsidRPr="00864997">
        <w:rPr>
          <w:sz w:val="22"/>
          <w:szCs w:val="22"/>
          <w:lang w:val="en-US"/>
        </w:rPr>
        <w:t>verified</w:t>
      </w:r>
      <w:r w:rsidRPr="00A03BA0">
        <w:rPr>
          <w:sz w:val="22"/>
          <w:szCs w:val="22"/>
        </w:rPr>
        <w:t xml:space="preserve"> by the </w:t>
      </w:r>
      <w:r>
        <w:rPr>
          <w:sz w:val="22"/>
          <w:szCs w:val="22"/>
        </w:rPr>
        <w:t>Supplier</w:t>
      </w:r>
      <w:r w:rsidRPr="00A03BA0">
        <w:rPr>
          <w:sz w:val="22"/>
          <w:szCs w:val="22"/>
        </w:rPr>
        <w:t xml:space="preserve"> under any provision of the Contract.</w:t>
      </w:r>
    </w:p>
    <w:p w:rsidR="006119B9" w:rsidRPr="006119B9" w:rsidRDefault="006119B9" w:rsidP="006119B9">
      <w:pPr>
        <w:keepNext/>
        <w:spacing w:after="0" w:line="312" w:lineRule="auto"/>
        <w:jc w:val="both"/>
        <w:outlineLvl w:val="1"/>
        <w:rPr>
          <w:rFonts w:ascii="Arial" w:eastAsia="Times New Roman" w:hAnsi="Arial" w:cs="Arial"/>
        </w:rPr>
      </w:pPr>
    </w:p>
    <w:p w:rsidR="006119B9" w:rsidRPr="006119B9" w:rsidRDefault="006119B9" w:rsidP="006119B9">
      <w:pPr>
        <w:keepNext/>
        <w:numPr>
          <w:ilvl w:val="1"/>
          <w:numId w:val="7"/>
        </w:numPr>
        <w:spacing w:after="0" w:line="312" w:lineRule="auto"/>
        <w:ind w:left="700" w:hanging="700"/>
        <w:jc w:val="both"/>
        <w:outlineLvl w:val="1"/>
        <w:rPr>
          <w:rFonts w:ascii="Arial" w:eastAsia="Times New Roman" w:hAnsi="Arial" w:cs="Arial"/>
        </w:rPr>
      </w:pPr>
      <w:r w:rsidRPr="006119B9">
        <w:rPr>
          <w:rFonts w:ascii="Arial" w:eastAsia="Times New Roman" w:hAnsi="Arial" w:cs="Arial"/>
          <w:b/>
        </w:rPr>
        <w:t>Records and Audit Access</w:t>
      </w:r>
      <w:bookmarkStart w:id="198" w:name="_Ref172633211"/>
    </w:p>
    <w:p w:rsidR="006119B9" w:rsidRPr="006119B9" w:rsidRDefault="006119B9" w:rsidP="006119B9">
      <w:pPr>
        <w:keepNext/>
        <w:spacing w:after="0" w:line="312" w:lineRule="auto"/>
        <w:jc w:val="both"/>
        <w:outlineLvl w:val="2"/>
        <w:rPr>
          <w:rFonts w:ascii="Arial" w:eastAsia="Times New Roman" w:hAnsi="Arial" w:cs="Arial"/>
        </w:rPr>
      </w:pPr>
    </w:p>
    <w:p w:rsidR="006119B9" w:rsidRP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shall keep and maintain until seven (7) years after the end of the Contract Period (or as long a period as may be agreed between the Parties), full and accurate records and accounts of the operation of the Contract including the Services provided under it, the Call-O</w:t>
      </w:r>
      <w:r w:rsidR="001B60B0">
        <w:rPr>
          <w:rFonts w:ascii="Arial" w:eastAsia="Times New Roman" w:hAnsi="Arial" w:cs="Arial"/>
        </w:rPr>
        <w:t xml:space="preserve">ff Contracts entered into with </w:t>
      </w:r>
      <w:r w:rsidR="00A00C86">
        <w:rPr>
          <w:rFonts w:ascii="Arial" w:eastAsia="Times New Roman" w:hAnsi="Arial" w:cs="Arial"/>
        </w:rPr>
        <w:t>CITB</w:t>
      </w:r>
      <w:r w:rsidR="001B60B0">
        <w:rPr>
          <w:rFonts w:ascii="Arial" w:eastAsia="Times New Roman" w:hAnsi="Arial" w:cs="Arial"/>
        </w:rPr>
        <w:t xml:space="preserve"> and the amounts paid under </w:t>
      </w:r>
      <w:r w:rsidRPr="006119B9">
        <w:rPr>
          <w:rFonts w:ascii="Arial" w:eastAsia="Times New Roman" w:hAnsi="Arial" w:cs="Arial"/>
        </w:rPr>
        <w:t>each Call-Off Contract.</w:t>
      </w:r>
      <w:bookmarkStart w:id="199" w:name="_Toc22186600"/>
      <w:bookmarkEnd w:id="198"/>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bookmarkStart w:id="200" w:name="_Toc22186601"/>
      <w:bookmarkEnd w:id="199"/>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shall on request afford </w:t>
      </w:r>
      <w:r w:rsidR="00A00C86">
        <w:rPr>
          <w:rFonts w:ascii="Arial" w:eastAsia="Times New Roman" w:hAnsi="Arial" w:cs="Arial"/>
        </w:rPr>
        <w:t>CITB</w:t>
      </w:r>
      <w:r w:rsidRPr="006119B9">
        <w:rPr>
          <w:rFonts w:ascii="Arial" w:eastAsia="Times New Roman" w:hAnsi="Arial" w:cs="Arial"/>
        </w:rPr>
        <w:t xml:space="preserve">, </w:t>
      </w:r>
      <w:r w:rsidR="00A00C86">
        <w:rPr>
          <w:rFonts w:ascii="Arial" w:eastAsia="Times New Roman" w:hAnsi="Arial" w:cs="Arial"/>
        </w:rPr>
        <w:t>CITB</w:t>
      </w:r>
      <w:r w:rsidRPr="006119B9">
        <w:rPr>
          <w:rFonts w:ascii="Arial" w:eastAsia="Times New Roman" w:hAnsi="Arial" w:cs="Arial"/>
        </w:rPr>
        <w:t xml:space="preserve"> representatives and/or the </w:t>
      </w:r>
      <w:r w:rsidRPr="006119B9">
        <w:rPr>
          <w:rFonts w:ascii="Arial" w:eastAsia="Times New Roman" w:hAnsi="Arial" w:cs="Arial"/>
          <w:bCs/>
        </w:rPr>
        <w:t>Auditor</w:t>
      </w:r>
      <w:r w:rsidRPr="006119B9">
        <w:rPr>
          <w:rFonts w:ascii="Arial" w:eastAsia="Times New Roman" w:hAnsi="Arial" w:cs="Arial"/>
        </w:rPr>
        <w:t xml:space="preserve"> such access to such records and accounts as may be required by </w:t>
      </w:r>
      <w:r w:rsidR="00A00C86">
        <w:rPr>
          <w:rFonts w:ascii="Arial" w:eastAsia="Times New Roman" w:hAnsi="Arial" w:cs="Arial"/>
        </w:rPr>
        <w:t>CITB</w:t>
      </w:r>
      <w:r w:rsidRPr="006119B9">
        <w:rPr>
          <w:rFonts w:ascii="Arial" w:eastAsia="Times New Roman" w:hAnsi="Arial" w:cs="Arial"/>
        </w:rPr>
        <w:t xml:space="preserve"> from time to time</w:t>
      </w:r>
      <w:bookmarkEnd w:id="200"/>
      <w:r w:rsidRPr="006119B9">
        <w:rPr>
          <w:rFonts w:ascii="Arial" w:eastAsia="Times New Roman" w:hAnsi="Arial" w:cs="Arial"/>
        </w:rPr>
        <w:t xml:space="preserve">. </w:t>
      </w:r>
      <w:bookmarkStart w:id="201" w:name="_Toc22186602"/>
    </w:p>
    <w:p w:rsidR="006119B9" w:rsidRPr="006119B9" w:rsidRDefault="006119B9" w:rsidP="006119B9">
      <w:pPr>
        <w:keepNext/>
        <w:spacing w:after="0" w:line="312" w:lineRule="auto"/>
        <w:ind w:left="720"/>
        <w:jc w:val="both"/>
        <w:outlineLvl w:val="2"/>
        <w:rPr>
          <w:rFonts w:ascii="Arial" w:eastAsia="Times New Roman" w:hAnsi="Arial" w:cs="Arial"/>
        </w:rPr>
      </w:pPr>
    </w:p>
    <w:bookmarkEnd w:id="201"/>
    <w:p w:rsidR="006119B9" w:rsidRP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 xml:space="preserve">Subject to </w:t>
      </w:r>
      <w:r w:rsidR="00A00C86">
        <w:rPr>
          <w:rFonts w:ascii="Arial" w:eastAsia="Times New Roman" w:hAnsi="Arial" w:cs="Arial"/>
        </w:rPr>
        <w:t>CITB</w:t>
      </w:r>
      <w:r w:rsidRPr="006119B9">
        <w:rPr>
          <w:rFonts w:ascii="Arial" w:eastAsia="Times New Roman" w:hAnsi="Arial" w:cs="Arial"/>
        </w:rPr>
        <w:t>'</w:t>
      </w:r>
      <w:r w:rsidR="00197D26">
        <w:rPr>
          <w:rFonts w:ascii="Arial" w:eastAsia="Times New Roman" w:hAnsi="Arial" w:cs="Arial"/>
        </w:rPr>
        <w:t>s</w:t>
      </w:r>
      <w:r w:rsidRPr="006119B9">
        <w:rPr>
          <w:rFonts w:ascii="Arial" w:eastAsia="Times New Roman" w:hAnsi="Arial" w:cs="Arial"/>
        </w:rPr>
        <w:t xml:space="preserve"> rights  in respect of Confidential Information set out in Clause 5.2 above, the </w:t>
      </w:r>
      <w:r w:rsidR="00C668B0">
        <w:rPr>
          <w:rFonts w:ascii="Arial" w:eastAsia="Times New Roman" w:hAnsi="Arial" w:cs="Arial"/>
        </w:rPr>
        <w:t>Supplier</w:t>
      </w:r>
      <w:r w:rsidRPr="006119B9">
        <w:rPr>
          <w:rFonts w:ascii="Arial" w:eastAsia="Times New Roman" w:hAnsi="Arial" w:cs="Arial"/>
        </w:rPr>
        <w:t xml:space="preserve"> shall on demand provide the Auditor with all reasonable co-operation and assistance in relation to each audit, including:-</w:t>
      </w:r>
    </w:p>
    <w:p w:rsidR="006119B9" w:rsidRPr="006119B9" w:rsidRDefault="006119B9" w:rsidP="006119B9">
      <w:pPr>
        <w:keepNext/>
        <w:spacing w:after="0" w:line="312" w:lineRule="auto"/>
        <w:ind w:left="1080"/>
        <w:jc w:val="both"/>
        <w:outlineLvl w:val="3"/>
        <w:rPr>
          <w:rFonts w:ascii="Arial" w:eastAsia="Times New Roman" w:hAnsi="Arial" w:cs="Arial"/>
        </w:rPr>
      </w:pPr>
    </w:p>
    <w:p w:rsidR="006119B9" w:rsidRPr="006119B9" w:rsidRDefault="006119B9" w:rsidP="006119B9">
      <w:pPr>
        <w:keepNext/>
        <w:numPr>
          <w:ilvl w:val="3"/>
          <w:numId w:val="7"/>
        </w:numPr>
        <w:spacing w:after="0" w:line="312" w:lineRule="auto"/>
        <w:ind w:left="1702" w:hanging="1030"/>
        <w:jc w:val="both"/>
        <w:outlineLvl w:val="2"/>
        <w:rPr>
          <w:rFonts w:ascii="Arial" w:eastAsia="Times New Roman" w:hAnsi="Arial" w:cs="Arial"/>
        </w:rPr>
      </w:pPr>
      <w:r w:rsidRPr="006119B9">
        <w:rPr>
          <w:rFonts w:ascii="Arial" w:eastAsia="Times New Roman" w:hAnsi="Arial" w:cs="Arial"/>
        </w:rPr>
        <w:t xml:space="preserve">all information requested by </w:t>
      </w:r>
      <w:r w:rsidR="00A00C86">
        <w:rPr>
          <w:rFonts w:ascii="Arial" w:eastAsia="Times New Roman" w:hAnsi="Arial" w:cs="Arial"/>
        </w:rPr>
        <w:t>CITB</w:t>
      </w:r>
      <w:r w:rsidRPr="006119B9">
        <w:rPr>
          <w:rFonts w:ascii="Arial" w:eastAsia="Times New Roman" w:hAnsi="Arial" w:cs="Arial"/>
        </w:rPr>
        <w:t xml:space="preserve"> within the scope of the audit;</w:t>
      </w:r>
    </w:p>
    <w:p w:rsidR="006119B9" w:rsidRPr="006119B9" w:rsidRDefault="006119B9" w:rsidP="006119B9">
      <w:pPr>
        <w:keepNext/>
        <w:numPr>
          <w:ilvl w:val="3"/>
          <w:numId w:val="7"/>
        </w:numPr>
        <w:spacing w:after="0" w:line="312" w:lineRule="auto"/>
        <w:ind w:left="1702" w:hanging="1030"/>
        <w:jc w:val="both"/>
        <w:outlineLvl w:val="2"/>
        <w:rPr>
          <w:rFonts w:ascii="Arial" w:eastAsia="Times New Roman" w:hAnsi="Arial" w:cs="Arial"/>
        </w:rPr>
      </w:pPr>
      <w:r w:rsidRPr="006119B9">
        <w:rPr>
          <w:rFonts w:ascii="Arial" w:eastAsia="Times New Roman" w:hAnsi="Arial" w:cs="Arial"/>
        </w:rPr>
        <w:t xml:space="preserve">reasonable access to sites controlled by the </w:t>
      </w:r>
      <w:r w:rsidR="00C668B0">
        <w:rPr>
          <w:rFonts w:ascii="Arial" w:eastAsia="Times New Roman" w:hAnsi="Arial" w:cs="Arial"/>
        </w:rPr>
        <w:t>Supplier</w:t>
      </w:r>
      <w:r w:rsidRPr="006119B9">
        <w:rPr>
          <w:rFonts w:ascii="Arial" w:eastAsia="Times New Roman" w:hAnsi="Arial" w:cs="Arial"/>
        </w:rPr>
        <w:t xml:space="preserve"> and to </w:t>
      </w:r>
      <w:r w:rsidR="006F69ED">
        <w:rPr>
          <w:rFonts w:ascii="Arial" w:eastAsia="Times New Roman" w:hAnsi="Arial" w:cs="Arial"/>
        </w:rPr>
        <w:t>E</w:t>
      </w:r>
      <w:r w:rsidRPr="006119B9">
        <w:rPr>
          <w:rFonts w:ascii="Arial" w:eastAsia="Times New Roman" w:hAnsi="Arial" w:cs="Arial"/>
        </w:rPr>
        <w:t>quipment used in the provision of the Services; and</w:t>
      </w:r>
    </w:p>
    <w:p w:rsidR="006119B9" w:rsidRPr="006119B9" w:rsidRDefault="006119B9" w:rsidP="006119B9">
      <w:pPr>
        <w:keepNext/>
        <w:numPr>
          <w:ilvl w:val="3"/>
          <w:numId w:val="7"/>
        </w:numPr>
        <w:spacing w:after="0" w:line="312" w:lineRule="auto"/>
        <w:ind w:left="1702" w:hanging="1030"/>
        <w:jc w:val="both"/>
        <w:outlineLvl w:val="2"/>
        <w:rPr>
          <w:rFonts w:ascii="Arial" w:eastAsia="Times New Roman" w:hAnsi="Arial" w:cs="Arial"/>
        </w:rPr>
      </w:pPr>
      <w:r w:rsidRPr="006119B9">
        <w:rPr>
          <w:rFonts w:ascii="Arial" w:eastAsia="Times New Roman" w:hAnsi="Arial" w:cs="Arial"/>
        </w:rPr>
        <w:t>access to Staff.</w:t>
      </w:r>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6119B9" w:rsidP="006119B9">
      <w:pPr>
        <w:keepNext/>
        <w:numPr>
          <w:ilvl w:val="0"/>
          <w:numId w:val="7"/>
        </w:numPr>
        <w:spacing w:after="0" w:line="312" w:lineRule="auto"/>
        <w:jc w:val="both"/>
        <w:outlineLvl w:val="0"/>
        <w:rPr>
          <w:rFonts w:ascii="Arial" w:eastAsia="Times New Roman" w:hAnsi="Arial" w:cs="Arial"/>
        </w:rPr>
      </w:pPr>
      <w:bookmarkStart w:id="202" w:name="_Ref172384030"/>
      <w:r w:rsidRPr="006119B9">
        <w:rPr>
          <w:rFonts w:ascii="Arial" w:eastAsia="Times New Roman" w:hAnsi="Arial" w:cs="Arial"/>
          <w:b/>
          <w:caps/>
        </w:rPr>
        <w:t>CONTROL OF THE CONTRACT</w:t>
      </w:r>
      <w:bookmarkEnd w:id="202"/>
    </w:p>
    <w:p w:rsidR="006119B9" w:rsidRPr="006119B9" w:rsidRDefault="006119B9" w:rsidP="006119B9">
      <w:pPr>
        <w:keepNext/>
        <w:spacing w:after="0" w:line="312" w:lineRule="auto"/>
        <w:jc w:val="both"/>
        <w:outlineLvl w:val="1"/>
        <w:rPr>
          <w:rFonts w:ascii="Arial" w:eastAsia="Times New Roman" w:hAnsi="Arial" w:cs="Arial"/>
        </w:rPr>
      </w:pPr>
    </w:p>
    <w:p w:rsidR="006119B9" w:rsidRPr="006119B9" w:rsidRDefault="006119B9" w:rsidP="006119B9">
      <w:pPr>
        <w:keepNext/>
        <w:numPr>
          <w:ilvl w:val="1"/>
          <w:numId w:val="7"/>
        </w:numPr>
        <w:spacing w:after="0" w:line="312" w:lineRule="auto"/>
        <w:ind w:left="700" w:hanging="700"/>
        <w:jc w:val="both"/>
        <w:outlineLvl w:val="1"/>
        <w:rPr>
          <w:rFonts w:ascii="Arial" w:eastAsia="Times New Roman" w:hAnsi="Arial" w:cs="Arial"/>
        </w:rPr>
      </w:pPr>
      <w:r w:rsidRPr="006119B9">
        <w:rPr>
          <w:rFonts w:ascii="Arial" w:eastAsia="Times New Roman" w:hAnsi="Arial" w:cs="Arial"/>
          <w:b/>
        </w:rPr>
        <w:t>Transfer and Sub-Contracting</w:t>
      </w:r>
    </w:p>
    <w:p w:rsidR="006119B9" w:rsidRPr="006119B9" w:rsidRDefault="006119B9" w:rsidP="006119B9">
      <w:pPr>
        <w:keepNext/>
        <w:spacing w:after="0" w:line="312" w:lineRule="auto"/>
        <w:jc w:val="both"/>
        <w:outlineLvl w:val="2"/>
        <w:rPr>
          <w:rFonts w:ascii="Arial" w:eastAsia="Times New Roman" w:hAnsi="Arial" w:cs="Arial"/>
        </w:rPr>
      </w:pPr>
    </w:p>
    <w:p w:rsidR="0039537F" w:rsidRPr="006119B9" w:rsidRDefault="006119B9" w:rsidP="006119B9">
      <w:pPr>
        <w:keepNext/>
        <w:spacing w:after="0" w:line="312" w:lineRule="auto"/>
        <w:jc w:val="both"/>
        <w:outlineLvl w:val="2"/>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shall not assign, novate, sub-contract or in any other way dispose of the Contract or any part of it.</w:t>
      </w:r>
    </w:p>
    <w:p w:rsidR="006119B9" w:rsidRPr="006119B9" w:rsidRDefault="006119B9" w:rsidP="006119B9">
      <w:pPr>
        <w:keepNext/>
        <w:spacing w:after="0" w:line="312" w:lineRule="auto"/>
        <w:jc w:val="both"/>
        <w:outlineLvl w:val="2"/>
        <w:rPr>
          <w:rFonts w:ascii="Arial" w:eastAsia="Times New Roman" w:hAnsi="Arial" w:cs="Arial"/>
        </w:rPr>
      </w:pPr>
    </w:p>
    <w:p w:rsidR="006119B9" w:rsidRPr="006119B9" w:rsidRDefault="006119B9" w:rsidP="006119B9">
      <w:pPr>
        <w:keepNext/>
        <w:numPr>
          <w:ilvl w:val="1"/>
          <w:numId w:val="7"/>
        </w:numPr>
        <w:spacing w:after="0" w:line="312" w:lineRule="auto"/>
        <w:ind w:left="700" w:hanging="700"/>
        <w:jc w:val="both"/>
        <w:outlineLvl w:val="1"/>
        <w:rPr>
          <w:rFonts w:ascii="Arial" w:eastAsia="Times New Roman" w:hAnsi="Arial" w:cs="Arial"/>
        </w:rPr>
      </w:pPr>
      <w:r w:rsidRPr="006119B9">
        <w:rPr>
          <w:rFonts w:ascii="Arial" w:eastAsia="Times New Roman" w:hAnsi="Arial" w:cs="Arial"/>
          <w:b/>
        </w:rPr>
        <w:t>Waiver</w:t>
      </w:r>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 xml:space="preserve">No waiver shall be effective unless it is expressly stated to be a waiver and communicated to the other Party in writing in accordance with Clause 1.8 (Notices).  </w:t>
      </w:r>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A waiver of any right or remedy arising from a breach of the Contract shall not constitute a waiver of any right or remedy arising from any other or subsequent breach of the Contract.</w:t>
      </w:r>
    </w:p>
    <w:p w:rsidR="006119B9" w:rsidRPr="006119B9" w:rsidRDefault="006119B9" w:rsidP="006119B9">
      <w:pPr>
        <w:keepNext/>
        <w:spacing w:after="0" w:line="312" w:lineRule="auto"/>
        <w:ind w:left="360"/>
        <w:jc w:val="both"/>
        <w:outlineLvl w:val="1"/>
        <w:rPr>
          <w:rFonts w:ascii="Arial" w:eastAsia="Times New Roman" w:hAnsi="Arial" w:cs="Arial"/>
          <w:b/>
        </w:rPr>
      </w:pPr>
    </w:p>
    <w:p w:rsidR="006119B9" w:rsidRPr="006119B9" w:rsidRDefault="006119B9" w:rsidP="006119B9">
      <w:pPr>
        <w:keepNext/>
        <w:numPr>
          <w:ilvl w:val="1"/>
          <w:numId w:val="7"/>
        </w:numPr>
        <w:spacing w:after="0" w:line="312" w:lineRule="auto"/>
        <w:ind w:left="700" w:hanging="700"/>
        <w:jc w:val="both"/>
        <w:outlineLvl w:val="1"/>
        <w:rPr>
          <w:rFonts w:ascii="Arial" w:eastAsia="Times New Roman" w:hAnsi="Arial" w:cs="Arial"/>
        </w:rPr>
      </w:pPr>
      <w:r w:rsidRPr="006119B9">
        <w:rPr>
          <w:rFonts w:ascii="Arial" w:eastAsia="Times New Roman" w:hAnsi="Arial" w:cs="Arial"/>
          <w:b/>
        </w:rPr>
        <w:t xml:space="preserve">Variation </w:t>
      </w:r>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6119B9" w:rsidP="006119B9">
      <w:pPr>
        <w:keepNext/>
        <w:spacing w:after="0" w:line="312" w:lineRule="auto"/>
        <w:jc w:val="both"/>
        <w:outlineLvl w:val="2"/>
        <w:rPr>
          <w:rFonts w:ascii="Arial" w:eastAsia="Times New Roman" w:hAnsi="Arial" w:cs="Arial"/>
        </w:rPr>
      </w:pPr>
      <w:r w:rsidRPr="006119B9">
        <w:rPr>
          <w:rFonts w:ascii="Arial" w:eastAsia="Times New Roman" w:hAnsi="Arial" w:cs="Arial"/>
        </w:rPr>
        <w:t xml:space="preserve">No variation to this Contract shall be valid unless made in writing and signed by the authorised representatives of the parties.  </w:t>
      </w:r>
    </w:p>
    <w:p w:rsidR="006119B9" w:rsidRPr="006119B9" w:rsidRDefault="006119B9" w:rsidP="006119B9">
      <w:pPr>
        <w:keepNext/>
        <w:spacing w:after="0" w:line="312" w:lineRule="auto"/>
        <w:ind w:left="360"/>
        <w:jc w:val="both"/>
        <w:outlineLvl w:val="1"/>
        <w:rPr>
          <w:rFonts w:ascii="Arial" w:eastAsia="Times New Roman" w:hAnsi="Arial" w:cs="Arial"/>
          <w:b/>
        </w:rPr>
      </w:pPr>
    </w:p>
    <w:p w:rsidR="006119B9" w:rsidRPr="006119B9" w:rsidRDefault="006119B9" w:rsidP="006119B9">
      <w:pPr>
        <w:keepNext/>
        <w:numPr>
          <w:ilvl w:val="1"/>
          <w:numId w:val="7"/>
        </w:numPr>
        <w:spacing w:after="0" w:line="312" w:lineRule="auto"/>
        <w:ind w:left="700" w:hanging="700"/>
        <w:jc w:val="both"/>
        <w:outlineLvl w:val="1"/>
        <w:rPr>
          <w:rFonts w:ascii="Arial" w:eastAsia="Times New Roman" w:hAnsi="Arial" w:cs="Arial"/>
        </w:rPr>
      </w:pPr>
      <w:r w:rsidRPr="006119B9">
        <w:rPr>
          <w:rFonts w:ascii="Arial" w:eastAsia="Times New Roman" w:hAnsi="Arial" w:cs="Arial"/>
          <w:b/>
        </w:rPr>
        <w:t>Severability</w:t>
      </w:r>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6119B9" w:rsidP="006119B9">
      <w:pPr>
        <w:keepNext/>
        <w:spacing w:after="0" w:line="312" w:lineRule="auto"/>
        <w:jc w:val="both"/>
        <w:outlineLvl w:val="2"/>
        <w:rPr>
          <w:rFonts w:ascii="Arial" w:eastAsia="Times New Roman" w:hAnsi="Arial" w:cs="Arial"/>
        </w:rPr>
      </w:pPr>
      <w:r w:rsidRPr="006119B9">
        <w:rPr>
          <w:rFonts w:ascii="Arial" w:eastAsia="Times New Roman" w:hAnsi="Arial" w:cs="Arial"/>
        </w:rPr>
        <w:t xml:space="preserve">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  </w:t>
      </w:r>
    </w:p>
    <w:p w:rsidR="006119B9" w:rsidRPr="006119B9" w:rsidRDefault="006119B9" w:rsidP="006119B9">
      <w:pPr>
        <w:keepNext/>
        <w:spacing w:after="0" w:line="312" w:lineRule="auto"/>
        <w:jc w:val="both"/>
        <w:outlineLvl w:val="2"/>
        <w:rPr>
          <w:rFonts w:ascii="Arial" w:eastAsia="Times New Roman" w:hAnsi="Arial" w:cs="Arial"/>
        </w:rPr>
      </w:pPr>
    </w:p>
    <w:p w:rsidR="006119B9" w:rsidRPr="006119B9" w:rsidRDefault="006119B9" w:rsidP="006119B9">
      <w:pPr>
        <w:keepNext/>
        <w:numPr>
          <w:ilvl w:val="1"/>
          <w:numId w:val="7"/>
        </w:numPr>
        <w:spacing w:after="0" w:line="312" w:lineRule="auto"/>
        <w:ind w:left="700" w:hanging="700"/>
        <w:jc w:val="both"/>
        <w:outlineLvl w:val="1"/>
        <w:rPr>
          <w:rFonts w:ascii="Arial" w:eastAsia="Times New Roman" w:hAnsi="Arial" w:cs="Arial"/>
        </w:rPr>
      </w:pPr>
      <w:r w:rsidRPr="006119B9">
        <w:rPr>
          <w:rFonts w:ascii="Arial" w:eastAsia="Times New Roman" w:hAnsi="Arial" w:cs="Arial"/>
          <w:b/>
        </w:rPr>
        <w:t>Monitoring of Contract Performance</w:t>
      </w:r>
    </w:p>
    <w:p w:rsidR="006119B9" w:rsidRPr="006119B9" w:rsidRDefault="006119B9" w:rsidP="006119B9">
      <w:pPr>
        <w:keepNext/>
        <w:spacing w:after="0" w:line="312" w:lineRule="auto"/>
        <w:jc w:val="both"/>
        <w:rPr>
          <w:rFonts w:ascii="Arial" w:eastAsia="Times New Roman" w:hAnsi="Arial" w:cs="Arial"/>
        </w:rPr>
      </w:pPr>
    </w:p>
    <w:p w:rsidR="006119B9" w:rsidRPr="006119B9" w:rsidRDefault="006119B9" w:rsidP="006119B9">
      <w:pPr>
        <w:keepNext/>
        <w:spacing w:after="0" w:line="312" w:lineRule="auto"/>
        <w:jc w:val="both"/>
        <w:outlineLvl w:val="2"/>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shall provide all such assistance as </w:t>
      </w:r>
      <w:r w:rsidR="00A00C86">
        <w:rPr>
          <w:rFonts w:ascii="Arial" w:eastAsia="Times New Roman" w:hAnsi="Arial" w:cs="Arial"/>
        </w:rPr>
        <w:t>CITB</w:t>
      </w:r>
      <w:r w:rsidRPr="006119B9">
        <w:rPr>
          <w:rFonts w:ascii="Arial" w:eastAsia="Times New Roman" w:hAnsi="Arial" w:cs="Arial"/>
        </w:rPr>
        <w:t xml:space="preserve"> may request in the monitoring of the </w:t>
      </w:r>
      <w:r w:rsidR="00C668B0">
        <w:rPr>
          <w:rFonts w:ascii="Arial" w:eastAsia="Times New Roman" w:hAnsi="Arial" w:cs="Arial"/>
        </w:rPr>
        <w:t>Supplier</w:t>
      </w:r>
      <w:r w:rsidRPr="006119B9">
        <w:rPr>
          <w:rFonts w:ascii="Arial" w:eastAsia="Times New Roman" w:hAnsi="Arial" w:cs="Arial"/>
        </w:rPr>
        <w:t xml:space="preserve">’s contract performance and shall comply with any such additional monitoring arrangements as </w:t>
      </w:r>
      <w:r w:rsidR="00A00C86">
        <w:rPr>
          <w:rFonts w:ascii="Arial" w:eastAsia="Times New Roman" w:hAnsi="Arial" w:cs="Arial"/>
        </w:rPr>
        <w:t>CITB</w:t>
      </w:r>
      <w:r w:rsidRPr="006119B9">
        <w:rPr>
          <w:rFonts w:ascii="Arial" w:eastAsia="Times New Roman" w:hAnsi="Arial" w:cs="Arial"/>
        </w:rPr>
        <w:t xml:space="preserve"> may from time to time require, including, but not limited to, providing such information as </w:t>
      </w:r>
      <w:r w:rsidR="00A00C86">
        <w:rPr>
          <w:rFonts w:ascii="Arial" w:eastAsia="Times New Roman" w:hAnsi="Arial" w:cs="Arial"/>
        </w:rPr>
        <w:t>CITB</w:t>
      </w:r>
      <w:r w:rsidRPr="006119B9">
        <w:rPr>
          <w:rFonts w:ascii="Arial" w:eastAsia="Times New Roman" w:hAnsi="Arial" w:cs="Arial"/>
        </w:rPr>
        <w:t xml:space="preserve"> may require.</w:t>
      </w:r>
    </w:p>
    <w:p w:rsidR="006119B9" w:rsidRPr="006119B9" w:rsidRDefault="006119B9" w:rsidP="006119B9">
      <w:pPr>
        <w:keepNext/>
        <w:spacing w:after="0" w:line="312" w:lineRule="auto"/>
        <w:jc w:val="both"/>
        <w:outlineLvl w:val="1"/>
        <w:rPr>
          <w:rFonts w:ascii="Arial" w:eastAsia="Times New Roman" w:hAnsi="Arial" w:cs="Arial"/>
        </w:rPr>
      </w:pPr>
    </w:p>
    <w:p w:rsidR="006119B9" w:rsidRPr="006119B9" w:rsidRDefault="006119B9" w:rsidP="006119B9">
      <w:pPr>
        <w:keepNext/>
        <w:numPr>
          <w:ilvl w:val="1"/>
          <w:numId w:val="7"/>
        </w:numPr>
        <w:spacing w:after="0" w:line="312" w:lineRule="auto"/>
        <w:ind w:left="700" w:hanging="700"/>
        <w:jc w:val="both"/>
        <w:outlineLvl w:val="1"/>
        <w:rPr>
          <w:rFonts w:ascii="Arial" w:eastAsia="Times New Roman" w:hAnsi="Arial" w:cs="Arial"/>
        </w:rPr>
      </w:pPr>
      <w:r w:rsidRPr="006119B9">
        <w:rPr>
          <w:rFonts w:ascii="Arial" w:eastAsia="Times New Roman" w:hAnsi="Arial" w:cs="Arial"/>
          <w:b/>
        </w:rPr>
        <w:t>Remedies in the event of inadequate performance</w:t>
      </w:r>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 xml:space="preserve">Where a complaint is received about the standard of Services or about the manner in which any Services have been supplied or work has been performed or about the materials or procedures used or about any other matter connected with the performance of the </w:t>
      </w:r>
      <w:r w:rsidR="00C668B0">
        <w:rPr>
          <w:rFonts w:ascii="Arial" w:eastAsia="Times New Roman" w:hAnsi="Arial" w:cs="Arial"/>
        </w:rPr>
        <w:t>Supplier</w:t>
      </w:r>
      <w:r w:rsidRPr="006119B9">
        <w:rPr>
          <w:rFonts w:ascii="Arial" w:eastAsia="Times New Roman" w:hAnsi="Arial" w:cs="Arial"/>
        </w:rPr>
        <w:t xml:space="preserve">'s obligations under the Contract, then </w:t>
      </w:r>
      <w:r w:rsidR="00A00C86">
        <w:rPr>
          <w:rFonts w:ascii="Arial" w:eastAsia="Times New Roman" w:hAnsi="Arial" w:cs="Arial"/>
        </w:rPr>
        <w:t>CITB</w:t>
      </w:r>
      <w:r w:rsidRPr="006119B9">
        <w:rPr>
          <w:rFonts w:ascii="Arial" w:eastAsia="Times New Roman" w:hAnsi="Arial" w:cs="Arial"/>
        </w:rPr>
        <w:t xml:space="preserve"> shall take all reasonable steps to investigate the complaint. </w:t>
      </w:r>
      <w:r w:rsidR="00A00C86">
        <w:rPr>
          <w:rFonts w:ascii="Arial" w:eastAsia="Times New Roman" w:hAnsi="Arial" w:cs="Arial"/>
        </w:rPr>
        <w:t>CITB</w:t>
      </w:r>
      <w:r w:rsidRPr="006119B9">
        <w:rPr>
          <w:rFonts w:ascii="Arial" w:eastAsia="Times New Roman" w:hAnsi="Arial" w:cs="Arial"/>
        </w:rPr>
        <w:t xml:space="preserve"> may, in its sole discretion, uphold the complaint, or take further action in accordance with Clause 8.2 (Termination on Default) of the Contract.</w:t>
      </w:r>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 xml:space="preserve">If </w:t>
      </w:r>
      <w:r w:rsidR="00A00C86">
        <w:rPr>
          <w:rFonts w:ascii="Arial" w:eastAsia="Times New Roman" w:hAnsi="Arial" w:cs="Arial"/>
        </w:rPr>
        <w:t>CITB</w:t>
      </w:r>
      <w:r w:rsidRPr="006119B9">
        <w:rPr>
          <w:rFonts w:ascii="Arial" w:eastAsia="Times New Roman" w:hAnsi="Arial" w:cs="Arial"/>
        </w:rPr>
        <w:t xml:space="preserve"> is of the reasonable opinion that there has been a material breach of the Contract by the </w:t>
      </w:r>
      <w:r w:rsidR="00C668B0">
        <w:rPr>
          <w:rFonts w:ascii="Arial" w:eastAsia="Times New Roman" w:hAnsi="Arial" w:cs="Arial"/>
        </w:rPr>
        <w:t>Supplier</w:t>
      </w:r>
      <w:r w:rsidRPr="006119B9">
        <w:rPr>
          <w:rFonts w:ascii="Arial" w:eastAsia="Times New Roman" w:hAnsi="Arial" w:cs="Arial"/>
        </w:rPr>
        <w:t xml:space="preserve">, then </w:t>
      </w:r>
      <w:r w:rsidR="00A00C86">
        <w:rPr>
          <w:rFonts w:ascii="Arial" w:eastAsia="Times New Roman" w:hAnsi="Arial" w:cs="Arial"/>
        </w:rPr>
        <w:t>CITB</w:t>
      </w:r>
      <w:r w:rsidRPr="006119B9">
        <w:rPr>
          <w:rFonts w:ascii="Arial" w:eastAsia="Times New Roman" w:hAnsi="Arial" w:cs="Arial"/>
        </w:rPr>
        <w:t xml:space="preserve"> may, without prejudice to its rights under Clause 8.2 (Termination on Default), do any of the following:</w:t>
      </w:r>
    </w:p>
    <w:p w:rsidR="006119B9" w:rsidRPr="006119B9" w:rsidRDefault="006119B9" w:rsidP="006119B9">
      <w:pPr>
        <w:keepNext/>
        <w:spacing w:after="0" w:line="312" w:lineRule="auto"/>
        <w:ind w:left="1080"/>
        <w:jc w:val="both"/>
        <w:outlineLvl w:val="3"/>
        <w:rPr>
          <w:rFonts w:ascii="Arial" w:eastAsia="Times New Roman" w:hAnsi="Arial" w:cs="Arial"/>
        </w:rPr>
      </w:pPr>
    </w:p>
    <w:p w:rsidR="006119B9" w:rsidRPr="006119B9" w:rsidRDefault="006119B9" w:rsidP="006119B9">
      <w:pPr>
        <w:keepNext/>
        <w:numPr>
          <w:ilvl w:val="3"/>
          <w:numId w:val="7"/>
        </w:numPr>
        <w:spacing w:after="0" w:line="312" w:lineRule="auto"/>
        <w:ind w:left="1702" w:hanging="1030"/>
        <w:jc w:val="both"/>
        <w:outlineLvl w:val="2"/>
        <w:rPr>
          <w:rFonts w:ascii="Arial" w:eastAsia="Times New Roman" w:hAnsi="Arial" w:cs="Arial"/>
        </w:rPr>
      </w:pPr>
      <w:r w:rsidRPr="006119B9">
        <w:rPr>
          <w:rFonts w:ascii="Arial" w:eastAsia="Times New Roman" w:hAnsi="Arial" w:cs="Arial"/>
        </w:rPr>
        <w:t xml:space="preserve">without terminating the Contract, itself supply or procure the supply of all or part of the Services until such time as the </w:t>
      </w:r>
      <w:r w:rsidR="00C668B0">
        <w:rPr>
          <w:rFonts w:ascii="Arial" w:eastAsia="Times New Roman" w:hAnsi="Arial" w:cs="Arial"/>
        </w:rPr>
        <w:t>Supplier</w:t>
      </w:r>
      <w:r w:rsidRPr="006119B9">
        <w:rPr>
          <w:rFonts w:ascii="Arial" w:eastAsia="Times New Roman" w:hAnsi="Arial" w:cs="Arial"/>
        </w:rPr>
        <w:t xml:space="preserve"> shall have demonstrated to the reasonable satisfaction of </w:t>
      </w:r>
      <w:r w:rsidR="00A00C86">
        <w:rPr>
          <w:rFonts w:ascii="Arial" w:eastAsia="Times New Roman" w:hAnsi="Arial" w:cs="Arial"/>
        </w:rPr>
        <w:t>CITB</w:t>
      </w:r>
      <w:r w:rsidRPr="006119B9">
        <w:rPr>
          <w:rFonts w:ascii="Arial" w:eastAsia="Times New Roman" w:hAnsi="Arial" w:cs="Arial"/>
        </w:rPr>
        <w:t xml:space="preserve"> that the </w:t>
      </w:r>
      <w:r w:rsidR="00C668B0">
        <w:rPr>
          <w:rFonts w:ascii="Arial" w:eastAsia="Times New Roman" w:hAnsi="Arial" w:cs="Arial"/>
        </w:rPr>
        <w:t>Supplier</w:t>
      </w:r>
      <w:r w:rsidRPr="006119B9">
        <w:rPr>
          <w:rFonts w:ascii="Arial" w:eastAsia="Times New Roman" w:hAnsi="Arial" w:cs="Arial"/>
        </w:rPr>
        <w:t xml:space="preserve"> will once more be able to supply all or such part of the Services in accordance with the Contract; </w:t>
      </w:r>
    </w:p>
    <w:p w:rsidR="006119B9" w:rsidRPr="006119B9" w:rsidRDefault="006119B9" w:rsidP="006119B9">
      <w:pPr>
        <w:keepNext/>
        <w:numPr>
          <w:ilvl w:val="3"/>
          <w:numId w:val="7"/>
        </w:numPr>
        <w:spacing w:after="0" w:line="312" w:lineRule="auto"/>
        <w:ind w:left="1702" w:hanging="1030"/>
        <w:jc w:val="both"/>
        <w:outlineLvl w:val="2"/>
        <w:rPr>
          <w:rFonts w:ascii="Arial" w:eastAsia="Times New Roman" w:hAnsi="Arial" w:cs="Arial"/>
        </w:rPr>
      </w:pPr>
      <w:r w:rsidRPr="006119B9">
        <w:rPr>
          <w:rFonts w:ascii="Arial" w:eastAsia="Times New Roman" w:hAnsi="Arial" w:cs="Arial"/>
        </w:rPr>
        <w:t xml:space="preserve">without terminating the whole of the Contract, terminate the Contract in respect of part of the Services only (whereupon a corresponding reduction in the Contract Price shall be made) and thereafter itself supply or procure a third party to supply such part of the Services; </w:t>
      </w:r>
    </w:p>
    <w:p w:rsidR="006119B9" w:rsidRPr="006119B9" w:rsidRDefault="006119B9" w:rsidP="006119B9">
      <w:pPr>
        <w:keepNext/>
        <w:numPr>
          <w:ilvl w:val="3"/>
          <w:numId w:val="7"/>
        </w:numPr>
        <w:spacing w:after="0" w:line="312" w:lineRule="auto"/>
        <w:ind w:left="1702" w:hanging="1030"/>
        <w:jc w:val="both"/>
        <w:outlineLvl w:val="2"/>
        <w:rPr>
          <w:rFonts w:ascii="Arial" w:eastAsia="Times New Roman" w:hAnsi="Arial" w:cs="Arial"/>
        </w:rPr>
      </w:pPr>
      <w:r w:rsidRPr="006119B9">
        <w:rPr>
          <w:rFonts w:ascii="Arial" w:eastAsia="Times New Roman" w:hAnsi="Arial" w:cs="Arial"/>
        </w:rPr>
        <w:t>terminate, in accordance with Clause 8.2 (Termination on Default), the whole of the Contract; and/or</w:t>
      </w:r>
    </w:p>
    <w:p w:rsidR="006119B9" w:rsidRPr="006119B9" w:rsidRDefault="006119B9" w:rsidP="006119B9">
      <w:pPr>
        <w:keepNext/>
        <w:numPr>
          <w:ilvl w:val="3"/>
          <w:numId w:val="7"/>
        </w:numPr>
        <w:spacing w:after="0" w:line="312" w:lineRule="auto"/>
        <w:ind w:left="1702" w:hanging="1030"/>
        <w:jc w:val="both"/>
        <w:outlineLvl w:val="2"/>
        <w:rPr>
          <w:rFonts w:ascii="Arial" w:eastAsia="Times New Roman" w:hAnsi="Arial" w:cs="Arial"/>
        </w:rPr>
      </w:pPr>
      <w:r w:rsidRPr="006119B9">
        <w:rPr>
          <w:rFonts w:ascii="Arial" w:eastAsia="Times New Roman" w:hAnsi="Arial" w:cs="Arial"/>
        </w:rPr>
        <w:t xml:space="preserve">charge the </w:t>
      </w:r>
      <w:r w:rsidR="00C668B0">
        <w:rPr>
          <w:rFonts w:ascii="Arial" w:eastAsia="Times New Roman" w:hAnsi="Arial" w:cs="Arial"/>
        </w:rPr>
        <w:t>Supplier</w:t>
      </w:r>
      <w:r w:rsidRPr="006119B9">
        <w:rPr>
          <w:rFonts w:ascii="Arial" w:eastAsia="Times New Roman" w:hAnsi="Arial" w:cs="Arial"/>
        </w:rPr>
        <w:t xml:space="preserve"> for and the </w:t>
      </w:r>
      <w:r w:rsidR="00C668B0">
        <w:rPr>
          <w:rFonts w:ascii="Arial" w:eastAsia="Times New Roman" w:hAnsi="Arial" w:cs="Arial"/>
        </w:rPr>
        <w:t>Supplier</w:t>
      </w:r>
      <w:r w:rsidRPr="006119B9">
        <w:rPr>
          <w:rFonts w:ascii="Arial" w:eastAsia="Times New Roman" w:hAnsi="Arial" w:cs="Arial"/>
        </w:rPr>
        <w:t xml:space="preserve"> shall pay any costs reasonably incurred by </w:t>
      </w:r>
      <w:r w:rsidR="00A00C86">
        <w:rPr>
          <w:rFonts w:ascii="Arial" w:eastAsia="Times New Roman" w:hAnsi="Arial" w:cs="Arial"/>
        </w:rPr>
        <w:t>CITB</w:t>
      </w:r>
      <w:r w:rsidRPr="006119B9">
        <w:rPr>
          <w:rFonts w:ascii="Arial" w:eastAsia="Times New Roman" w:hAnsi="Arial" w:cs="Arial"/>
        </w:rPr>
        <w:t xml:space="preserve"> (including any reasonable administration costs) in respect of the supply of any part of the Services by </w:t>
      </w:r>
      <w:r w:rsidR="00A00C86">
        <w:rPr>
          <w:rFonts w:ascii="Arial" w:eastAsia="Times New Roman" w:hAnsi="Arial" w:cs="Arial"/>
        </w:rPr>
        <w:t>CITB</w:t>
      </w:r>
      <w:r w:rsidRPr="006119B9">
        <w:rPr>
          <w:rFonts w:ascii="Arial" w:eastAsia="Times New Roman" w:hAnsi="Arial" w:cs="Arial"/>
        </w:rPr>
        <w:t xml:space="preserve"> or a third party to the extent that such costs exceed the payment which would otherwise have been payable to the </w:t>
      </w:r>
      <w:r w:rsidR="00C668B0">
        <w:rPr>
          <w:rFonts w:ascii="Arial" w:eastAsia="Times New Roman" w:hAnsi="Arial" w:cs="Arial"/>
        </w:rPr>
        <w:t>Supplier</w:t>
      </w:r>
      <w:r w:rsidRPr="006119B9">
        <w:rPr>
          <w:rFonts w:ascii="Arial" w:eastAsia="Times New Roman" w:hAnsi="Arial" w:cs="Arial"/>
        </w:rPr>
        <w:t xml:space="preserve"> for such part of the Services and provided that </w:t>
      </w:r>
      <w:r w:rsidR="00A00C86">
        <w:rPr>
          <w:rFonts w:ascii="Arial" w:eastAsia="Times New Roman" w:hAnsi="Arial" w:cs="Arial"/>
        </w:rPr>
        <w:t>CITB</w:t>
      </w:r>
      <w:r w:rsidRPr="006119B9">
        <w:rPr>
          <w:rFonts w:ascii="Arial" w:eastAsia="Times New Roman" w:hAnsi="Arial" w:cs="Arial"/>
        </w:rPr>
        <w:t xml:space="preserve"> uses its reasonable endeavours to mitigate any additional expenditure in obtaining replacement Services.</w:t>
      </w:r>
    </w:p>
    <w:p w:rsidR="006119B9" w:rsidRPr="006119B9" w:rsidRDefault="006119B9" w:rsidP="006119B9">
      <w:pPr>
        <w:keepNext/>
        <w:spacing w:after="0" w:line="312" w:lineRule="auto"/>
        <w:ind w:left="720"/>
        <w:jc w:val="both"/>
        <w:outlineLvl w:val="2"/>
        <w:rPr>
          <w:rFonts w:ascii="Arial" w:eastAsia="Times New Roman" w:hAnsi="Arial" w:cs="Arial"/>
        </w:rPr>
      </w:pPr>
      <w:bookmarkStart w:id="203" w:name="_Ref172389044"/>
    </w:p>
    <w:p w:rsidR="006119B9" w:rsidRP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 xml:space="preserve">If the </w:t>
      </w:r>
      <w:r w:rsidR="00C668B0">
        <w:rPr>
          <w:rFonts w:ascii="Arial" w:eastAsia="Times New Roman" w:hAnsi="Arial" w:cs="Arial"/>
        </w:rPr>
        <w:t>Supplier</w:t>
      </w:r>
      <w:r w:rsidRPr="006119B9">
        <w:rPr>
          <w:rFonts w:ascii="Arial" w:eastAsia="Times New Roman" w:hAnsi="Arial" w:cs="Arial"/>
        </w:rPr>
        <w:t xml:space="preserve"> fails to supply any of the Services in accordance with the provisions of the Contract and such failure is capable of remedy, then </w:t>
      </w:r>
      <w:r w:rsidR="00A00C86">
        <w:rPr>
          <w:rFonts w:ascii="Arial" w:eastAsia="Times New Roman" w:hAnsi="Arial" w:cs="Arial"/>
        </w:rPr>
        <w:t>CITB</w:t>
      </w:r>
      <w:r w:rsidRPr="006119B9">
        <w:rPr>
          <w:rFonts w:ascii="Arial" w:eastAsia="Times New Roman" w:hAnsi="Arial" w:cs="Arial"/>
        </w:rPr>
        <w:t xml:space="preserve"> shall instruct the </w:t>
      </w:r>
      <w:r w:rsidR="00C668B0">
        <w:rPr>
          <w:rFonts w:ascii="Arial" w:eastAsia="Times New Roman" w:hAnsi="Arial" w:cs="Arial"/>
        </w:rPr>
        <w:t>Supplier</w:t>
      </w:r>
      <w:r w:rsidRPr="006119B9">
        <w:rPr>
          <w:rFonts w:ascii="Arial" w:eastAsia="Times New Roman" w:hAnsi="Arial" w:cs="Arial"/>
        </w:rPr>
        <w:t xml:space="preserve"> to remedy the failure and the </w:t>
      </w:r>
      <w:r w:rsidR="00C668B0">
        <w:rPr>
          <w:rFonts w:ascii="Arial" w:eastAsia="Times New Roman" w:hAnsi="Arial" w:cs="Arial"/>
        </w:rPr>
        <w:t>Supplier</w:t>
      </w:r>
      <w:r w:rsidRPr="006119B9">
        <w:rPr>
          <w:rFonts w:ascii="Arial" w:eastAsia="Times New Roman" w:hAnsi="Arial" w:cs="Arial"/>
        </w:rPr>
        <w:t xml:space="preserve"> shall at its own cost and expense remedy such failure (and any damage resulting from such failure) within ten (10) Working Days after </w:t>
      </w:r>
      <w:r w:rsidR="00A00C86">
        <w:rPr>
          <w:rFonts w:ascii="Arial" w:eastAsia="Times New Roman" w:hAnsi="Arial" w:cs="Arial"/>
        </w:rPr>
        <w:t>CITB</w:t>
      </w:r>
      <w:r w:rsidRPr="006119B9">
        <w:rPr>
          <w:rFonts w:ascii="Arial" w:eastAsia="Times New Roman" w:hAnsi="Arial" w:cs="Arial"/>
        </w:rPr>
        <w:t>'</w:t>
      </w:r>
      <w:r w:rsidR="00E532AB">
        <w:rPr>
          <w:rFonts w:ascii="Arial" w:eastAsia="Times New Roman" w:hAnsi="Arial" w:cs="Arial"/>
        </w:rPr>
        <w:t>s</w:t>
      </w:r>
      <w:r w:rsidRPr="006119B9">
        <w:rPr>
          <w:rFonts w:ascii="Arial" w:eastAsia="Times New Roman" w:hAnsi="Arial" w:cs="Arial"/>
        </w:rPr>
        <w:t xml:space="preserve"> instructions or such other period of time as </w:t>
      </w:r>
      <w:r w:rsidR="00A00C86">
        <w:rPr>
          <w:rFonts w:ascii="Arial" w:eastAsia="Times New Roman" w:hAnsi="Arial" w:cs="Arial"/>
        </w:rPr>
        <w:t>CITB</w:t>
      </w:r>
      <w:r w:rsidRPr="006119B9">
        <w:rPr>
          <w:rFonts w:ascii="Arial" w:eastAsia="Times New Roman" w:hAnsi="Arial" w:cs="Arial"/>
        </w:rPr>
        <w:t xml:space="preserve"> may direct.</w:t>
      </w:r>
      <w:bookmarkEnd w:id="203"/>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 xml:space="preserve">If the </w:t>
      </w:r>
      <w:r w:rsidR="00C668B0">
        <w:rPr>
          <w:rFonts w:ascii="Arial" w:eastAsia="Times New Roman" w:hAnsi="Arial" w:cs="Arial"/>
        </w:rPr>
        <w:t>Supplier</w:t>
      </w:r>
      <w:r w:rsidRPr="006119B9">
        <w:rPr>
          <w:rFonts w:ascii="Arial" w:eastAsia="Times New Roman" w:hAnsi="Arial" w:cs="Arial"/>
        </w:rPr>
        <w:t>:</w:t>
      </w:r>
    </w:p>
    <w:p w:rsidR="006119B9" w:rsidRPr="006119B9" w:rsidRDefault="006119B9" w:rsidP="006119B9">
      <w:pPr>
        <w:keepNext/>
        <w:spacing w:after="0" w:line="312" w:lineRule="auto"/>
        <w:ind w:left="1080"/>
        <w:jc w:val="both"/>
        <w:outlineLvl w:val="3"/>
        <w:rPr>
          <w:rFonts w:ascii="Arial" w:eastAsia="Times New Roman" w:hAnsi="Arial" w:cs="Arial"/>
        </w:rPr>
      </w:pPr>
    </w:p>
    <w:p w:rsidR="006119B9" w:rsidRPr="006119B9" w:rsidRDefault="006119B9" w:rsidP="006119B9">
      <w:pPr>
        <w:keepNext/>
        <w:numPr>
          <w:ilvl w:val="3"/>
          <w:numId w:val="7"/>
        </w:numPr>
        <w:spacing w:after="0" w:line="312" w:lineRule="auto"/>
        <w:ind w:left="1702" w:hanging="1030"/>
        <w:jc w:val="both"/>
        <w:outlineLvl w:val="2"/>
        <w:rPr>
          <w:rFonts w:ascii="Arial" w:eastAsia="Times New Roman" w:hAnsi="Arial" w:cs="Arial"/>
        </w:rPr>
      </w:pPr>
      <w:r w:rsidRPr="006119B9">
        <w:rPr>
          <w:rFonts w:ascii="Arial" w:eastAsia="Times New Roman" w:hAnsi="Arial" w:cs="Arial"/>
        </w:rPr>
        <w:t xml:space="preserve">fails to comply with Clause 6.6.3 above and the failure is materially adverse to the interests of </w:t>
      </w:r>
      <w:r w:rsidR="00A00C86">
        <w:rPr>
          <w:rFonts w:ascii="Arial" w:eastAsia="Times New Roman" w:hAnsi="Arial" w:cs="Arial"/>
        </w:rPr>
        <w:t>CITB</w:t>
      </w:r>
      <w:r w:rsidRPr="006119B9">
        <w:rPr>
          <w:rFonts w:ascii="Arial" w:eastAsia="Times New Roman" w:hAnsi="Arial" w:cs="Arial"/>
        </w:rPr>
        <w:t xml:space="preserve"> or prevents </w:t>
      </w:r>
      <w:r w:rsidR="00A00C86">
        <w:rPr>
          <w:rFonts w:ascii="Arial" w:eastAsia="Times New Roman" w:hAnsi="Arial" w:cs="Arial"/>
        </w:rPr>
        <w:t>CITB</w:t>
      </w:r>
      <w:r w:rsidRPr="006119B9">
        <w:rPr>
          <w:rFonts w:ascii="Arial" w:eastAsia="Times New Roman" w:hAnsi="Arial" w:cs="Arial"/>
        </w:rPr>
        <w:t xml:space="preserve"> from discharging a statutory duty; or </w:t>
      </w:r>
    </w:p>
    <w:p w:rsidR="006119B9" w:rsidRPr="006119B9" w:rsidRDefault="006119B9" w:rsidP="006119B9">
      <w:pPr>
        <w:keepNext/>
        <w:numPr>
          <w:ilvl w:val="3"/>
          <w:numId w:val="7"/>
        </w:numPr>
        <w:spacing w:after="0" w:line="312" w:lineRule="auto"/>
        <w:ind w:left="1702" w:hanging="1030"/>
        <w:jc w:val="both"/>
        <w:outlineLvl w:val="2"/>
        <w:rPr>
          <w:rFonts w:ascii="Arial" w:eastAsia="Times New Roman" w:hAnsi="Arial" w:cs="Arial"/>
        </w:rPr>
      </w:pPr>
      <w:r w:rsidRPr="006119B9">
        <w:rPr>
          <w:rFonts w:ascii="Arial" w:eastAsia="Times New Roman" w:hAnsi="Arial" w:cs="Arial"/>
        </w:rPr>
        <w:t xml:space="preserve">persistently fails to comply with Clause 6.6.3 above; </w:t>
      </w:r>
    </w:p>
    <w:p w:rsidR="006119B9" w:rsidRPr="006119B9" w:rsidRDefault="006119B9" w:rsidP="006119B9">
      <w:pPr>
        <w:keepNext/>
        <w:spacing w:after="0" w:line="312" w:lineRule="auto"/>
        <w:ind w:left="1701"/>
        <w:jc w:val="both"/>
        <w:rPr>
          <w:rFonts w:ascii="Arial" w:eastAsia="Times New Roman" w:hAnsi="Arial" w:cs="Arial"/>
        </w:rPr>
      </w:pPr>
    </w:p>
    <w:p w:rsidR="006119B9" w:rsidRPr="006119B9" w:rsidRDefault="00A00C86" w:rsidP="006119B9">
      <w:pPr>
        <w:keepNext/>
        <w:spacing w:after="0" w:line="312" w:lineRule="auto"/>
        <w:ind w:left="672"/>
        <w:jc w:val="both"/>
        <w:rPr>
          <w:rFonts w:ascii="Arial" w:eastAsia="Times New Roman" w:hAnsi="Arial" w:cs="Arial"/>
        </w:rPr>
      </w:pPr>
      <w:r>
        <w:rPr>
          <w:rFonts w:ascii="Arial" w:eastAsia="Times New Roman" w:hAnsi="Arial" w:cs="Arial"/>
        </w:rPr>
        <w:t>CITB</w:t>
      </w:r>
      <w:r w:rsidR="006119B9" w:rsidRPr="006119B9">
        <w:rPr>
          <w:rFonts w:ascii="Arial" w:eastAsia="Times New Roman" w:hAnsi="Arial" w:cs="Arial"/>
        </w:rPr>
        <w:t xml:space="preserve"> may terminate the Contract with immediate effect by giving the </w:t>
      </w:r>
      <w:r w:rsidR="00C668B0">
        <w:rPr>
          <w:rFonts w:ascii="Arial" w:eastAsia="Times New Roman" w:hAnsi="Arial" w:cs="Arial"/>
        </w:rPr>
        <w:t>Supplier</w:t>
      </w:r>
      <w:r w:rsidR="006119B9" w:rsidRPr="006119B9">
        <w:rPr>
          <w:rFonts w:ascii="Arial" w:eastAsia="Times New Roman" w:hAnsi="Arial" w:cs="Arial"/>
        </w:rPr>
        <w:t xml:space="preserve"> notice in writing. </w:t>
      </w:r>
    </w:p>
    <w:p w:rsidR="006119B9" w:rsidRPr="006119B9" w:rsidRDefault="006119B9" w:rsidP="006119B9">
      <w:pPr>
        <w:keepNext/>
        <w:spacing w:after="0" w:line="312" w:lineRule="auto"/>
        <w:ind w:left="360"/>
        <w:jc w:val="both"/>
        <w:outlineLvl w:val="1"/>
        <w:rPr>
          <w:rFonts w:ascii="Arial" w:eastAsia="Times New Roman" w:hAnsi="Arial" w:cs="Arial"/>
          <w:b/>
        </w:rPr>
      </w:pPr>
      <w:bookmarkStart w:id="204" w:name="_Ref172389773"/>
    </w:p>
    <w:p w:rsidR="006119B9" w:rsidRPr="006119B9" w:rsidRDefault="006119B9" w:rsidP="006119B9">
      <w:pPr>
        <w:keepNext/>
        <w:numPr>
          <w:ilvl w:val="1"/>
          <w:numId w:val="7"/>
        </w:numPr>
        <w:spacing w:after="0" w:line="312" w:lineRule="auto"/>
        <w:ind w:left="700" w:hanging="700"/>
        <w:jc w:val="both"/>
        <w:outlineLvl w:val="1"/>
        <w:rPr>
          <w:rFonts w:ascii="Arial" w:eastAsia="Times New Roman" w:hAnsi="Arial" w:cs="Arial"/>
        </w:rPr>
      </w:pPr>
      <w:r w:rsidRPr="006119B9">
        <w:rPr>
          <w:rFonts w:ascii="Arial" w:eastAsia="Times New Roman" w:hAnsi="Arial" w:cs="Arial"/>
          <w:b/>
        </w:rPr>
        <w:t>Cumulative</w:t>
      </w:r>
      <w:bookmarkEnd w:id="204"/>
      <w:r w:rsidRPr="006119B9">
        <w:rPr>
          <w:rFonts w:ascii="Arial" w:eastAsia="Times New Roman" w:hAnsi="Arial" w:cs="Arial"/>
          <w:b/>
        </w:rPr>
        <w:t xml:space="preserve"> Remedies</w:t>
      </w:r>
    </w:p>
    <w:p w:rsidR="006119B9" w:rsidRPr="006119B9" w:rsidRDefault="006119B9" w:rsidP="006119B9">
      <w:pPr>
        <w:keepNext/>
        <w:spacing w:after="0" w:line="312" w:lineRule="auto"/>
        <w:ind w:left="850"/>
        <w:jc w:val="both"/>
        <w:rPr>
          <w:rFonts w:ascii="Arial" w:eastAsia="Times New Roman" w:hAnsi="Arial" w:cs="Arial"/>
        </w:rPr>
      </w:pPr>
    </w:p>
    <w:p w:rsidR="006119B9" w:rsidRPr="006119B9" w:rsidRDefault="006119B9" w:rsidP="006119B9">
      <w:pPr>
        <w:keepNext/>
        <w:spacing w:after="0" w:line="312" w:lineRule="auto"/>
        <w:ind w:left="850"/>
        <w:jc w:val="both"/>
        <w:rPr>
          <w:rFonts w:ascii="Arial" w:eastAsia="Times New Roman" w:hAnsi="Arial" w:cs="Arial"/>
        </w:rPr>
      </w:pPr>
      <w:r w:rsidRPr="006119B9">
        <w:rPr>
          <w:rFonts w:ascii="Arial" w:eastAsia="Times New Roman" w:hAnsi="Arial" w:cs="Arial"/>
        </w:rPr>
        <w:t>Except as otherwise expressly provided by this Contract, all remedies available to either Party for breach of the Contract are cumulative and may be exercised concurrently or separately, and the exercise of any one remedy shall not be deemed an election of such remedy to the exclusion of other remedies.</w:t>
      </w:r>
    </w:p>
    <w:p w:rsidR="006119B9" w:rsidRPr="006119B9" w:rsidRDefault="006119B9" w:rsidP="006119B9">
      <w:pPr>
        <w:keepNext/>
        <w:spacing w:after="0" w:line="312" w:lineRule="auto"/>
        <w:ind w:left="360"/>
        <w:jc w:val="both"/>
        <w:outlineLvl w:val="1"/>
        <w:rPr>
          <w:rFonts w:ascii="Arial" w:eastAsia="Times New Roman" w:hAnsi="Arial" w:cs="Arial"/>
          <w:b/>
        </w:rPr>
      </w:pPr>
    </w:p>
    <w:p w:rsidR="006119B9" w:rsidRPr="006119B9" w:rsidRDefault="006119B9" w:rsidP="006119B9">
      <w:pPr>
        <w:keepNext/>
        <w:numPr>
          <w:ilvl w:val="0"/>
          <w:numId w:val="7"/>
        </w:numPr>
        <w:spacing w:after="0" w:line="312" w:lineRule="auto"/>
        <w:jc w:val="both"/>
        <w:outlineLvl w:val="0"/>
        <w:rPr>
          <w:rFonts w:ascii="Arial" w:eastAsia="Times New Roman" w:hAnsi="Arial" w:cs="Arial"/>
          <w:b/>
        </w:rPr>
      </w:pPr>
      <w:bookmarkStart w:id="205" w:name="_Ref172384339"/>
      <w:r w:rsidRPr="006119B9">
        <w:rPr>
          <w:rFonts w:ascii="Arial" w:eastAsia="Times New Roman" w:hAnsi="Arial" w:cs="Arial"/>
          <w:b/>
        </w:rPr>
        <w:t>LIABILITIES</w:t>
      </w:r>
      <w:bookmarkEnd w:id="205"/>
    </w:p>
    <w:p w:rsidR="006119B9" w:rsidRPr="006119B9" w:rsidRDefault="006119B9" w:rsidP="006119B9">
      <w:pPr>
        <w:keepNext/>
        <w:spacing w:after="0" w:line="312" w:lineRule="auto"/>
        <w:ind w:left="360"/>
        <w:jc w:val="both"/>
        <w:outlineLvl w:val="1"/>
        <w:rPr>
          <w:rFonts w:ascii="Arial" w:eastAsia="Times New Roman" w:hAnsi="Arial" w:cs="Arial"/>
          <w:b/>
        </w:rPr>
      </w:pPr>
      <w:bookmarkStart w:id="206" w:name="_Ref172389789"/>
    </w:p>
    <w:p w:rsidR="006119B9" w:rsidRPr="006119B9" w:rsidRDefault="006119B9" w:rsidP="006119B9">
      <w:pPr>
        <w:keepNext/>
        <w:numPr>
          <w:ilvl w:val="1"/>
          <w:numId w:val="7"/>
        </w:numPr>
        <w:spacing w:after="0" w:line="312" w:lineRule="auto"/>
        <w:ind w:left="700" w:hanging="700"/>
        <w:jc w:val="both"/>
        <w:outlineLvl w:val="1"/>
        <w:rPr>
          <w:rFonts w:ascii="Arial" w:eastAsia="Times New Roman" w:hAnsi="Arial" w:cs="Arial"/>
        </w:rPr>
      </w:pPr>
      <w:r w:rsidRPr="006119B9">
        <w:rPr>
          <w:rFonts w:ascii="Arial" w:eastAsia="Times New Roman" w:hAnsi="Arial" w:cs="Arial"/>
          <w:b/>
        </w:rPr>
        <w:t>Liability, Indemnity and Insurance</w:t>
      </w:r>
      <w:bookmarkEnd w:id="206"/>
      <w:r w:rsidRPr="006119B9">
        <w:rPr>
          <w:rFonts w:ascii="Arial" w:eastAsia="Times New Roman" w:hAnsi="Arial" w:cs="Arial"/>
          <w:b/>
        </w:rPr>
        <w:t xml:space="preserve"> </w:t>
      </w:r>
    </w:p>
    <w:p w:rsidR="006119B9" w:rsidRPr="006119B9" w:rsidRDefault="006119B9" w:rsidP="006119B9">
      <w:pPr>
        <w:keepNext/>
        <w:spacing w:after="0" w:line="312" w:lineRule="auto"/>
        <w:ind w:left="720"/>
        <w:jc w:val="both"/>
        <w:outlineLvl w:val="2"/>
        <w:rPr>
          <w:rFonts w:ascii="Arial" w:eastAsia="Times New Roman" w:hAnsi="Arial" w:cs="Arial"/>
        </w:rPr>
      </w:pPr>
      <w:bookmarkStart w:id="207" w:name="_Ref172389176"/>
    </w:p>
    <w:p w:rsidR="006119B9" w:rsidRP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Nothing in this Contract shall be construed to limit or exclude either Party's liability for:</w:t>
      </w:r>
      <w:bookmarkEnd w:id="207"/>
    </w:p>
    <w:p w:rsidR="006119B9" w:rsidRPr="006119B9" w:rsidRDefault="006119B9" w:rsidP="006119B9">
      <w:pPr>
        <w:keepNext/>
        <w:spacing w:after="0" w:line="312" w:lineRule="auto"/>
        <w:ind w:left="1080"/>
        <w:jc w:val="both"/>
        <w:outlineLvl w:val="3"/>
        <w:rPr>
          <w:rFonts w:ascii="Arial" w:eastAsia="Times New Roman" w:hAnsi="Arial" w:cs="Arial"/>
        </w:rPr>
      </w:pPr>
    </w:p>
    <w:p w:rsidR="006119B9" w:rsidRPr="006119B9" w:rsidRDefault="006119B9" w:rsidP="006119B9">
      <w:pPr>
        <w:keepNext/>
        <w:numPr>
          <w:ilvl w:val="3"/>
          <w:numId w:val="7"/>
        </w:numPr>
        <w:spacing w:after="0" w:line="312" w:lineRule="auto"/>
        <w:ind w:left="1702" w:hanging="1030"/>
        <w:jc w:val="both"/>
        <w:outlineLvl w:val="2"/>
        <w:rPr>
          <w:rFonts w:ascii="Arial" w:eastAsia="Times New Roman" w:hAnsi="Arial" w:cs="Arial"/>
        </w:rPr>
      </w:pPr>
      <w:r w:rsidRPr="006119B9">
        <w:rPr>
          <w:rFonts w:ascii="Arial" w:eastAsia="Times New Roman" w:hAnsi="Arial" w:cs="Arial"/>
        </w:rPr>
        <w:t xml:space="preserve">death or personal injury caused by its negligence; </w:t>
      </w:r>
    </w:p>
    <w:p w:rsidR="006119B9" w:rsidRPr="006119B9" w:rsidRDefault="00551695" w:rsidP="006119B9">
      <w:pPr>
        <w:keepNext/>
        <w:numPr>
          <w:ilvl w:val="3"/>
          <w:numId w:val="7"/>
        </w:numPr>
        <w:spacing w:after="0" w:line="312" w:lineRule="auto"/>
        <w:ind w:left="1702" w:hanging="1030"/>
        <w:jc w:val="both"/>
        <w:outlineLvl w:val="2"/>
        <w:rPr>
          <w:rFonts w:ascii="Arial" w:eastAsia="Times New Roman" w:hAnsi="Arial" w:cs="Arial"/>
        </w:rPr>
      </w:pPr>
      <w:r>
        <w:rPr>
          <w:rFonts w:ascii="Arial" w:eastAsia="Times New Roman" w:hAnsi="Arial" w:cs="Arial"/>
        </w:rPr>
        <w:t>f</w:t>
      </w:r>
      <w:r w:rsidR="006119B9" w:rsidRPr="006119B9">
        <w:rPr>
          <w:rFonts w:ascii="Arial" w:eastAsia="Times New Roman" w:hAnsi="Arial" w:cs="Arial"/>
        </w:rPr>
        <w:t xml:space="preserve">raud or fraudulent misrepresentation; </w:t>
      </w:r>
    </w:p>
    <w:p w:rsidR="006119B9" w:rsidRPr="006119B9" w:rsidRDefault="006119B9" w:rsidP="006119B9">
      <w:pPr>
        <w:keepNext/>
        <w:numPr>
          <w:ilvl w:val="3"/>
          <w:numId w:val="7"/>
        </w:numPr>
        <w:spacing w:after="0" w:line="312" w:lineRule="auto"/>
        <w:ind w:left="1702" w:hanging="1030"/>
        <w:jc w:val="both"/>
        <w:outlineLvl w:val="2"/>
        <w:rPr>
          <w:rFonts w:ascii="Arial" w:eastAsia="Times New Roman" w:hAnsi="Arial" w:cs="Arial"/>
        </w:rPr>
      </w:pPr>
      <w:r w:rsidRPr="006119B9">
        <w:rPr>
          <w:rFonts w:ascii="Arial" w:eastAsia="Times New Roman" w:hAnsi="Arial" w:cs="Arial"/>
        </w:rPr>
        <w:t>any breach of any obligations implied by Section 12 of the Sale of Goods Act 1979 or Section 2 of the Supply of Goods and Services Act 1982;</w:t>
      </w:r>
    </w:p>
    <w:p w:rsidR="006119B9" w:rsidRPr="006119B9" w:rsidRDefault="006119B9" w:rsidP="006119B9">
      <w:pPr>
        <w:keepNext/>
        <w:numPr>
          <w:ilvl w:val="3"/>
          <w:numId w:val="7"/>
        </w:numPr>
        <w:spacing w:after="0" w:line="312" w:lineRule="auto"/>
        <w:ind w:left="1702" w:hanging="1030"/>
        <w:jc w:val="both"/>
        <w:outlineLvl w:val="2"/>
        <w:rPr>
          <w:rFonts w:ascii="Arial" w:eastAsia="Times New Roman" w:hAnsi="Arial" w:cs="Arial"/>
        </w:rPr>
      </w:pPr>
      <w:r w:rsidRPr="006119B9">
        <w:rPr>
          <w:rFonts w:ascii="Arial" w:eastAsia="Times New Roman" w:hAnsi="Arial" w:cs="Arial"/>
        </w:rPr>
        <w:t>any claim under Clause 7.3; or</w:t>
      </w:r>
    </w:p>
    <w:p w:rsidR="006119B9" w:rsidRPr="006119B9" w:rsidRDefault="006119B9" w:rsidP="006119B9">
      <w:pPr>
        <w:keepNext/>
        <w:numPr>
          <w:ilvl w:val="3"/>
          <w:numId w:val="7"/>
        </w:numPr>
        <w:spacing w:after="0" w:line="312" w:lineRule="auto"/>
        <w:ind w:left="1702" w:hanging="1030"/>
        <w:jc w:val="both"/>
        <w:outlineLvl w:val="2"/>
        <w:rPr>
          <w:rFonts w:ascii="Arial" w:eastAsia="Times New Roman" w:hAnsi="Arial" w:cs="Arial"/>
        </w:rPr>
      </w:pPr>
      <w:r w:rsidRPr="006119B9">
        <w:rPr>
          <w:rFonts w:ascii="Arial" w:eastAsia="Times New Roman" w:hAnsi="Arial" w:cs="Arial"/>
        </w:rPr>
        <w:t>any claim under the indemnity in Clause 5.5.</w:t>
      </w:r>
      <w:r w:rsidR="00551695">
        <w:rPr>
          <w:rFonts w:ascii="Arial" w:eastAsia="Times New Roman" w:hAnsi="Arial" w:cs="Arial"/>
        </w:rPr>
        <w:t>9</w:t>
      </w:r>
      <w:r w:rsidRPr="006119B9">
        <w:rPr>
          <w:rFonts w:ascii="Arial" w:eastAsia="Times New Roman" w:hAnsi="Arial" w:cs="Arial"/>
        </w:rPr>
        <w:t>.</w:t>
      </w:r>
    </w:p>
    <w:p w:rsidR="006119B9" w:rsidRPr="006119B9" w:rsidRDefault="006119B9" w:rsidP="006119B9">
      <w:pPr>
        <w:keepNext/>
        <w:spacing w:after="0" w:line="312" w:lineRule="auto"/>
        <w:ind w:left="720"/>
        <w:jc w:val="both"/>
        <w:outlineLvl w:val="2"/>
        <w:rPr>
          <w:rFonts w:ascii="Arial" w:eastAsia="Times New Roman" w:hAnsi="Arial" w:cs="Arial"/>
        </w:rPr>
      </w:pPr>
      <w:bookmarkStart w:id="208" w:name="_Ref172389359"/>
      <w:bookmarkStart w:id="209" w:name="_Ref172547359"/>
    </w:p>
    <w:p w:rsidR="006119B9" w:rsidRP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 xml:space="preserve">Subject to Clause 7.1.3 and Clause 7.1.4 the </w:t>
      </w:r>
      <w:r w:rsidR="00C668B0">
        <w:rPr>
          <w:rFonts w:ascii="Arial" w:eastAsia="Times New Roman" w:hAnsi="Arial" w:cs="Arial"/>
        </w:rPr>
        <w:t>Supplier</w:t>
      </w:r>
      <w:r w:rsidRPr="006119B9">
        <w:rPr>
          <w:rFonts w:ascii="Arial" w:eastAsia="Times New Roman" w:hAnsi="Arial" w:cs="Arial"/>
        </w:rPr>
        <w:t xml:space="preserve"> shall indemnify and keep indemnified </w:t>
      </w:r>
      <w:r w:rsidR="00A00C86">
        <w:rPr>
          <w:rFonts w:ascii="Arial" w:eastAsia="Times New Roman" w:hAnsi="Arial" w:cs="Arial"/>
        </w:rPr>
        <w:t>CITB</w:t>
      </w:r>
      <w:r w:rsidRPr="006119B9">
        <w:rPr>
          <w:rFonts w:ascii="Arial" w:eastAsia="Times New Roman" w:hAnsi="Arial" w:cs="Arial"/>
        </w:rPr>
        <w:t xml:space="preserve"> in full from and against all claims, proceedings, actions, damages, costs, expenses and any other liabilities which may arise out of, or in consequence of, the supply, or late or purported supply, of the Services or the performance or non-performance by the </w:t>
      </w:r>
      <w:r w:rsidR="00C668B0">
        <w:rPr>
          <w:rFonts w:ascii="Arial" w:eastAsia="Times New Roman" w:hAnsi="Arial" w:cs="Arial"/>
        </w:rPr>
        <w:t>Supplier</w:t>
      </w:r>
      <w:r w:rsidRPr="006119B9">
        <w:rPr>
          <w:rFonts w:ascii="Arial" w:eastAsia="Times New Roman" w:hAnsi="Arial" w:cs="Arial"/>
        </w:rPr>
        <w:t xml:space="preserve"> of its obligations under this Contract or the presence of the </w:t>
      </w:r>
      <w:r w:rsidR="00C668B0">
        <w:rPr>
          <w:rFonts w:ascii="Arial" w:eastAsia="Times New Roman" w:hAnsi="Arial" w:cs="Arial"/>
        </w:rPr>
        <w:t>Supplier</w:t>
      </w:r>
      <w:r w:rsidRPr="006119B9">
        <w:rPr>
          <w:rFonts w:ascii="Arial" w:eastAsia="Times New Roman" w:hAnsi="Arial" w:cs="Arial"/>
        </w:rPr>
        <w:t xml:space="preserve"> or any Staff on the Premises, including in respect of any death or personal injury, loss of or damage to property, financial loss arising from any advice given or omitted to be given by the </w:t>
      </w:r>
      <w:r w:rsidR="00C668B0">
        <w:rPr>
          <w:rFonts w:ascii="Arial" w:eastAsia="Times New Roman" w:hAnsi="Arial" w:cs="Arial"/>
        </w:rPr>
        <w:t>Supplier</w:t>
      </w:r>
      <w:r w:rsidRPr="006119B9">
        <w:rPr>
          <w:rFonts w:ascii="Arial" w:eastAsia="Times New Roman" w:hAnsi="Arial" w:cs="Arial"/>
        </w:rPr>
        <w:t xml:space="preserve">, or any other loss which is caused directly or indirectly by any act or omission of the </w:t>
      </w:r>
      <w:r w:rsidR="00C668B0">
        <w:rPr>
          <w:rFonts w:ascii="Arial" w:eastAsia="Times New Roman" w:hAnsi="Arial" w:cs="Arial"/>
        </w:rPr>
        <w:t>Supplier</w:t>
      </w:r>
      <w:r w:rsidRPr="006119B9">
        <w:rPr>
          <w:rFonts w:ascii="Arial" w:eastAsia="Times New Roman" w:hAnsi="Arial" w:cs="Arial"/>
        </w:rPr>
        <w:t xml:space="preserve">. The </w:t>
      </w:r>
      <w:r w:rsidR="00C668B0">
        <w:rPr>
          <w:rFonts w:ascii="Arial" w:eastAsia="Times New Roman" w:hAnsi="Arial" w:cs="Arial"/>
        </w:rPr>
        <w:t>Supplier</w:t>
      </w:r>
      <w:r w:rsidRPr="006119B9">
        <w:rPr>
          <w:rFonts w:ascii="Arial" w:eastAsia="Times New Roman" w:hAnsi="Arial" w:cs="Arial"/>
        </w:rPr>
        <w:t xml:space="preserve"> shall not be responsible for any injury, loss, damage, cost or expense if and to the extent that it is caused by the negligence or wilful misconduct of </w:t>
      </w:r>
      <w:r w:rsidR="00A00C86">
        <w:rPr>
          <w:rFonts w:ascii="Arial" w:eastAsia="Times New Roman" w:hAnsi="Arial" w:cs="Arial"/>
        </w:rPr>
        <w:t>CITB</w:t>
      </w:r>
      <w:r w:rsidRPr="006119B9">
        <w:rPr>
          <w:rFonts w:ascii="Arial" w:eastAsia="Times New Roman" w:hAnsi="Arial" w:cs="Arial"/>
        </w:rPr>
        <w:t xml:space="preserve"> or by breach by </w:t>
      </w:r>
      <w:r w:rsidR="00A00C86">
        <w:rPr>
          <w:rFonts w:ascii="Arial" w:eastAsia="Times New Roman" w:hAnsi="Arial" w:cs="Arial"/>
        </w:rPr>
        <w:t>CITB</w:t>
      </w:r>
      <w:r w:rsidRPr="006119B9">
        <w:rPr>
          <w:rFonts w:ascii="Arial" w:eastAsia="Times New Roman" w:hAnsi="Arial" w:cs="Arial"/>
        </w:rPr>
        <w:t xml:space="preserve"> of its obligations under this Contract.</w:t>
      </w:r>
      <w:bookmarkStart w:id="210" w:name="_Ref172389307"/>
      <w:bookmarkEnd w:id="208"/>
      <w:bookmarkEnd w:id="209"/>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 xml:space="preserve">Subject always to Clause 7.1.1 and Clause 7.1.4, all liabilities of </w:t>
      </w:r>
      <w:r w:rsidR="00A00C86">
        <w:rPr>
          <w:rFonts w:ascii="Arial" w:eastAsia="Times New Roman" w:hAnsi="Arial" w:cs="Arial"/>
        </w:rPr>
        <w:t>CITB</w:t>
      </w:r>
      <w:r w:rsidRPr="006119B9">
        <w:rPr>
          <w:rFonts w:ascii="Arial" w:eastAsia="Times New Roman" w:hAnsi="Arial" w:cs="Arial"/>
        </w:rPr>
        <w:t xml:space="preserve"> arising out of or in connection with this Contract shall be excluded to the fullest extent permitted by law. </w:t>
      </w:r>
    </w:p>
    <w:p w:rsidR="006119B9" w:rsidRPr="006119B9" w:rsidRDefault="006119B9" w:rsidP="006119B9">
      <w:pPr>
        <w:keepNext/>
        <w:spacing w:after="0" w:line="312" w:lineRule="auto"/>
        <w:jc w:val="both"/>
        <w:outlineLvl w:val="2"/>
        <w:rPr>
          <w:rFonts w:ascii="Arial" w:eastAsia="Times New Roman" w:hAnsi="Arial" w:cs="Arial"/>
        </w:rPr>
      </w:pPr>
    </w:p>
    <w:bookmarkEnd w:id="210"/>
    <w:p w:rsidR="006119B9" w:rsidRP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Subject to Clause 7.1.1, in no event shall either Party be liable to the other for any indirect or consequential loss or damage.</w:t>
      </w:r>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A00C86" w:rsidP="006119B9">
      <w:pPr>
        <w:keepNext/>
        <w:numPr>
          <w:ilvl w:val="2"/>
          <w:numId w:val="7"/>
        </w:numPr>
        <w:spacing w:after="0" w:line="312" w:lineRule="auto"/>
        <w:ind w:left="700" w:hanging="700"/>
        <w:jc w:val="both"/>
        <w:outlineLvl w:val="2"/>
        <w:rPr>
          <w:rFonts w:ascii="Arial" w:eastAsia="Times New Roman" w:hAnsi="Arial" w:cs="Arial"/>
        </w:rPr>
      </w:pPr>
      <w:r>
        <w:rPr>
          <w:rFonts w:ascii="Arial" w:eastAsia="Times New Roman" w:hAnsi="Arial" w:cs="Arial"/>
        </w:rPr>
        <w:t>CITB</w:t>
      </w:r>
      <w:r w:rsidR="006119B9" w:rsidRPr="006119B9">
        <w:rPr>
          <w:rFonts w:ascii="Arial" w:eastAsia="Times New Roman" w:hAnsi="Arial" w:cs="Arial"/>
        </w:rPr>
        <w:t xml:space="preserve"> may, amongst other th</w:t>
      </w:r>
      <w:r w:rsidR="00DB36F9">
        <w:rPr>
          <w:rFonts w:ascii="Arial" w:eastAsia="Times New Roman" w:hAnsi="Arial" w:cs="Arial"/>
        </w:rPr>
        <w:t>ings, recover as a direct loss:</w:t>
      </w:r>
    </w:p>
    <w:p w:rsidR="006119B9" w:rsidRPr="006119B9" w:rsidRDefault="006119B9" w:rsidP="006119B9">
      <w:pPr>
        <w:keepNext/>
        <w:spacing w:after="0" w:line="312" w:lineRule="auto"/>
        <w:ind w:left="1080"/>
        <w:jc w:val="both"/>
        <w:outlineLvl w:val="3"/>
        <w:rPr>
          <w:rFonts w:ascii="Arial" w:eastAsia="Times New Roman" w:hAnsi="Arial" w:cs="Arial"/>
        </w:rPr>
      </w:pPr>
    </w:p>
    <w:p w:rsidR="006119B9" w:rsidRPr="006119B9" w:rsidRDefault="006119B9" w:rsidP="006119B9">
      <w:pPr>
        <w:keepNext/>
        <w:numPr>
          <w:ilvl w:val="3"/>
          <w:numId w:val="7"/>
        </w:numPr>
        <w:spacing w:after="0" w:line="312" w:lineRule="auto"/>
        <w:ind w:left="1702" w:hanging="1030"/>
        <w:jc w:val="both"/>
        <w:outlineLvl w:val="2"/>
        <w:rPr>
          <w:rFonts w:ascii="Arial" w:eastAsia="Times New Roman" w:hAnsi="Arial" w:cs="Arial"/>
        </w:rPr>
      </w:pPr>
      <w:r w:rsidRPr="006119B9">
        <w:rPr>
          <w:rFonts w:ascii="Arial" w:eastAsia="Times New Roman" w:hAnsi="Arial" w:cs="Arial"/>
        </w:rPr>
        <w:t xml:space="preserve">any additional operational and/or administrative expenses arising from the </w:t>
      </w:r>
      <w:r w:rsidR="00C668B0">
        <w:rPr>
          <w:rFonts w:ascii="Arial" w:eastAsia="Times New Roman" w:hAnsi="Arial" w:cs="Arial"/>
        </w:rPr>
        <w:t>Supplier</w:t>
      </w:r>
      <w:r w:rsidRPr="006119B9">
        <w:rPr>
          <w:rFonts w:ascii="Arial" w:eastAsia="Times New Roman" w:hAnsi="Arial" w:cs="Arial"/>
        </w:rPr>
        <w:t>'s Default;</w:t>
      </w:r>
    </w:p>
    <w:p w:rsidR="006119B9" w:rsidRPr="006119B9" w:rsidRDefault="006119B9" w:rsidP="006119B9">
      <w:pPr>
        <w:keepNext/>
        <w:numPr>
          <w:ilvl w:val="3"/>
          <w:numId w:val="7"/>
        </w:numPr>
        <w:spacing w:after="0" w:line="312" w:lineRule="auto"/>
        <w:ind w:left="1702" w:hanging="1030"/>
        <w:jc w:val="both"/>
        <w:outlineLvl w:val="2"/>
        <w:rPr>
          <w:rFonts w:ascii="Arial" w:eastAsia="Times New Roman" w:hAnsi="Arial" w:cs="Arial"/>
        </w:rPr>
      </w:pPr>
      <w:r w:rsidRPr="006119B9">
        <w:rPr>
          <w:rFonts w:ascii="Arial" w:eastAsia="Times New Roman" w:hAnsi="Arial" w:cs="Arial"/>
        </w:rPr>
        <w:t xml:space="preserve">any wasted expenditure or charges rendered unnecessary and/or incurred by </w:t>
      </w:r>
      <w:r w:rsidR="00A00C86">
        <w:rPr>
          <w:rFonts w:ascii="Arial" w:eastAsia="Times New Roman" w:hAnsi="Arial" w:cs="Arial"/>
        </w:rPr>
        <w:t>CITB</w:t>
      </w:r>
      <w:r w:rsidRPr="006119B9">
        <w:rPr>
          <w:rFonts w:ascii="Arial" w:eastAsia="Times New Roman" w:hAnsi="Arial" w:cs="Arial"/>
        </w:rPr>
        <w:t xml:space="preserve"> arising from the </w:t>
      </w:r>
      <w:r w:rsidR="00C668B0">
        <w:rPr>
          <w:rFonts w:ascii="Arial" w:eastAsia="Times New Roman" w:hAnsi="Arial" w:cs="Arial"/>
        </w:rPr>
        <w:t>Supplier</w:t>
      </w:r>
      <w:r w:rsidRPr="006119B9">
        <w:rPr>
          <w:rFonts w:ascii="Arial" w:eastAsia="Times New Roman" w:hAnsi="Arial" w:cs="Arial"/>
        </w:rPr>
        <w:t>'s Default; and</w:t>
      </w:r>
    </w:p>
    <w:p w:rsidR="006119B9" w:rsidRPr="006119B9" w:rsidRDefault="006119B9" w:rsidP="006119B9">
      <w:pPr>
        <w:keepNext/>
        <w:numPr>
          <w:ilvl w:val="3"/>
          <w:numId w:val="7"/>
        </w:numPr>
        <w:spacing w:after="0" w:line="312" w:lineRule="auto"/>
        <w:ind w:left="1702" w:hanging="1030"/>
        <w:jc w:val="both"/>
        <w:outlineLvl w:val="2"/>
        <w:rPr>
          <w:rFonts w:ascii="Arial" w:eastAsia="Times New Roman" w:hAnsi="Arial" w:cs="Arial"/>
        </w:rPr>
      </w:pPr>
      <w:r w:rsidRPr="006119B9">
        <w:rPr>
          <w:rFonts w:ascii="Arial" w:eastAsia="Times New Roman" w:hAnsi="Arial" w:cs="Arial"/>
        </w:rPr>
        <w:t xml:space="preserve">the additional cost of procuring replacement services for the remainder of the Contract Period following termination of the Contract as a result of a Default by the </w:t>
      </w:r>
      <w:r w:rsidR="00C668B0">
        <w:rPr>
          <w:rFonts w:ascii="Arial" w:eastAsia="Times New Roman" w:hAnsi="Arial" w:cs="Arial"/>
        </w:rPr>
        <w:t>Supplier</w:t>
      </w:r>
      <w:r w:rsidRPr="006119B9">
        <w:rPr>
          <w:rFonts w:ascii="Arial" w:eastAsia="Times New Roman" w:hAnsi="Arial" w:cs="Arial"/>
        </w:rPr>
        <w:t xml:space="preserve"> or the loss of profits incurred by </w:t>
      </w:r>
      <w:r w:rsidR="00A00C86">
        <w:rPr>
          <w:rFonts w:ascii="Arial" w:eastAsia="Times New Roman" w:hAnsi="Arial" w:cs="Arial"/>
        </w:rPr>
        <w:t>CITB</w:t>
      </w:r>
      <w:r w:rsidRPr="006119B9">
        <w:rPr>
          <w:rFonts w:ascii="Arial" w:eastAsia="Times New Roman" w:hAnsi="Arial" w:cs="Arial"/>
        </w:rPr>
        <w:t xml:space="preserve"> where procuring such replacement is not reasonably practicable;</w:t>
      </w:r>
    </w:p>
    <w:p w:rsidR="006119B9" w:rsidRPr="006119B9" w:rsidRDefault="006F69ED" w:rsidP="006119B9">
      <w:pPr>
        <w:keepNext/>
        <w:numPr>
          <w:ilvl w:val="3"/>
          <w:numId w:val="7"/>
        </w:numPr>
        <w:spacing w:after="0" w:line="312" w:lineRule="auto"/>
        <w:ind w:left="1702" w:hanging="1030"/>
        <w:jc w:val="both"/>
        <w:outlineLvl w:val="2"/>
        <w:rPr>
          <w:rFonts w:ascii="Arial" w:eastAsia="Times New Roman" w:hAnsi="Arial" w:cs="Arial"/>
        </w:rPr>
      </w:pPr>
      <w:r>
        <w:rPr>
          <w:rFonts w:ascii="Arial" w:eastAsia="Times New Roman" w:hAnsi="Arial" w:cs="Arial"/>
        </w:rPr>
        <w:t>[</w:t>
      </w:r>
      <w:r w:rsidR="006119B9" w:rsidRPr="006119B9">
        <w:rPr>
          <w:rFonts w:ascii="Arial" w:eastAsia="Times New Roman" w:hAnsi="Arial" w:cs="Arial"/>
        </w:rPr>
        <w:t xml:space="preserve">withdrawal or reduction in </w:t>
      </w:r>
      <w:r w:rsidR="0006110B">
        <w:rPr>
          <w:rFonts w:ascii="Arial" w:eastAsia="Times New Roman" w:hAnsi="Arial" w:cs="Arial"/>
        </w:rPr>
        <w:t>Assessment</w:t>
      </w:r>
      <w:r w:rsidR="006119B9" w:rsidRPr="006119B9">
        <w:rPr>
          <w:rFonts w:ascii="Arial" w:eastAsia="Times New Roman" w:hAnsi="Arial" w:cs="Arial"/>
        </w:rPr>
        <w:t xml:space="preserve"> Funding under the Funding Agreement</w:t>
      </w:r>
      <w:r w:rsidR="00FC0160">
        <w:rPr>
          <w:rFonts w:ascii="Arial" w:eastAsia="Times New Roman" w:hAnsi="Arial" w:cs="Arial"/>
        </w:rPr>
        <w:t>]</w:t>
      </w:r>
      <w:r w:rsidR="006119B9" w:rsidRPr="006119B9">
        <w:rPr>
          <w:rFonts w:ascii="Arial" w:eastAsia="Times New Roman" w:hAnsi="Arial" w:cs="Arial"/>
        </w:rPr>
        <w:t>;</w:t>
      </w:r>
    </w:p>
    <w:p w:rsidR="006119B9" w:rsidRPr="006119B9" w:rsidRDefault="006119B9" w:rsidP="006119B9">
      <w:pPr>
        <w:keepNext/>
        <w:numPr>
          <w:ilvl w:val="3"/>
          <w:numId w:val="7"/>
        </w:numPr>
        <w:spacing w:after="0" w:line="312" w:lineRule="auto"/>
        <w:ind w:left="1702" w:hanging="1030"/>
        <w:jc w:val="both"/>
        <w:outlineLvl w:val="2"/>
        <w:rPr>
          <w:rFonts w:ascii="Arial" w:eastAsia="Times New Roman" w:hAnsi="Arial" w:cs="Arial"/>
        </w:rPr>
      </w:pPr>
      <w:r w:rsidRPr="006119B9">
        <w:rPr>
          <w:rFonts w:ascii="Arial" w:eastAsia="Times New Roman" w:hAnsi="Arial" w:cs="Arial"/>
        </w:rPr>
        <w:t>loss of or damage to goodwill.</w:t>
      </w:r>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 xml:space="preserve">Nothing in the Contract shall impose any liability on </w:t>
      </w:r>
      <w:r w:rsidR="00A00C86">
        <w:rPr>
          <w:rFonts w:ascii="Arial" w:eastAsia="Times New Roman" w:hAnsi="Arial" w:cs="Arial"/>
        </w:rPr>
        <w:t>CITB</w:t>
      </w:r>
      <w:r w:rsidRPr="006119B9">
        <w:rPr>
          <w:rFonts w:ascii="Arial" w:eastAsia="Times New Roman" w:hAnsi="Arial" w:cs="Arial"/>
        </w:rPr>
        <w:t xml:space="preserve"> in respect of any liability incurred by the </w:t>
      </w:r>
      <w:r w:rsidR="00C668B0">
        <w:rPr>
          <w:rFonts w:ascii="Arial" w:eastAsia="Times New Roman" w:hAnsi="Arial" w:cs="Arial"/>
        </w:rPr>
        <w:t>Supplier</w:t>
      </w:r>
      <w:r w:rsidRPr="006119B9">
        <w:rPr>
          <w:rFonts w:ascii="Arial" w:eastAsia="Times New Roman" w:hAnsi="Arial" w:cs="Arial"/>
        </w:rPr>
        <w:t xml:space="preserve"> to any other person.</w:t>
      </w:r>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shall effect and maintain with a reputable insurance company a policy or policies of insurance providing an adequate level of cover in respect of all risks which may be incurred by the </w:t>
      </w:r>
      <w:r w:rsidR="00C668B0">
        <w:rPr>
          <w:rFonts w:ascii="Arial" w:eastAsia="Times New Roman" w:hAnsi="Arial" w:cs="Arial"/>
        </w:rPr>
        <w:t>Supplier</w:t>
      </w:r>
      <w:r w:rsidRPr="006119B9">
        <w:rPr>
          <w:rFonts w:ascii="Arial" w:eastAsia="Times New Roman" w:hAnsi="Arial" w:cs="Arial"/>
        </w:rPr>
        <w:t xml:space="preserve">, arising out of the </w:t>
      </w:r>
      <w:r w:rsidR="00C668B0">
        <w:rPr>
          <w:rFonts w:ascii="Arial" w:eastAsia="Times New Roman" w:hAnsi="Arial" w:cs="Arial"/>
        </w:rPr>
        <w:t>Supplier</w:t>
      </w:r>
      <w:r w:rsidRPr="006119B9">
        <w:rPr>
          <w:rFonts w:ascii="Arial" w:eastAsia="Times New Roman" w:hAnsi="Arial" w:cs="Arial"/>
        </w:rPr>
        <w:t xml:space="preserve">'s performance of its obligations under the Contract, including death or personal injury, loss of or damage to property or any other loss. Such policies shall include cover in respect of any financial loss arising from any advice given or omitted to be given by the </w:t>
      </w:r>
      <w:r w:rsidR="00C668B0">
        <w:rPr>
          <w:rFonts w:ascii="Arial" w:eastAsia="Times New Roman" w:hAnsi="Arial" w:cs="Arial"/>
        </w:rPr>
        <w:t>Supplier</w:t>
      </w:r>
      <w:r w:rsidRPr="006119B9">
        <w:rPr>
          <w:rFonts w:ascii="Arial" w:eastAsia="Times New Roman" w:hAnsi="Arial" w:cs="Arial"/>
        </w:rPr>
        <w:t>. Such insurance shall be maintained for the duration of the Contract Period and for a minimum of 6 (six) years following the expiration or earlier termination of the Contract.</w:t>
      </w:r>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shall hold employer's liability insurance in respect of Staff in accordance with any legal requirement from time to time in force.</w:t>
      </w:r>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shall give </w:t>
      </w:r>
      <w:r w:rsidR="00A00C86">
        <w:rPr>
          <w:rFonts w:ascii="Arial" w:eastAsia="Times New Roman" w:hAnsi="Arial" w:cs="Arial"/>
        </w:rPr>
        <w:t>CITB</w:t>
      </w:r>
      <w:r w:rsidRPr="006119B9">
        <w:rPr>
          <w:rFonts w:ascii="Arial" w:eastAsia="Times New Roman" w:hAnsi="Arial" w:cs="Arial"/>
        </w:rPr>
        <w:t>, on request, copies of all insurance policies referred to in this clause or a broker's verification of insurance to demonstrate that the appropriate cover is in place, together with receipts or other evidence of payment of the latest premiums due under those policies.</w:t>
      </w:r>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 xml:space="preserve">If, for whatever reason, the </w:t>
      </w:r>
      <w:r w:rsidR="00C668B0">
        <w:rPr>
          <w:rFonts w:ascii="Arial" w:eastAsia="Times New Roman" w:hAnsi="Arial" w:cs="Arial"/>
        </w:rPr>
        <w:t>Supplier</w:t>
      </w:r>
      <w:r w:rsidRPr="006119B9">
        <w:rPr>
          <w:rFonts w:ascii="Arial" w:eastAsia="Times New Roman" w:hAnsi="Arial" w:cs="Arial"/>
        </w:rPr>
        <w:t xml:space="preserve"> fails to give effect to and maintain the insurances required by the provisions of the Contract, </w:t>
      </w:r>
      <w:r w:rsidR="00A00C86">
        <w:rPr>
          <w:rFonts w:ascii="Arial" w:eastAsia="Times New Roman" w:hAnsi="Arial" w:cs="Arial"/>
        </w:rPr>
        <w:t>CITB</w:t>
      </w:r>
      <w:r w:rsidRPr="006119B9">
        <w:rPr>
          <w:rFonts w:ascii="Arial" w:eastAsia="Times New Roman" w:hAnsi="Arial" w:cs="Arial"/>
        </w:rPr>
        <w:t xml:space="preserve"> may make alternative arrangements to protect its interests and may recover the costs of such arrangements from the </w:t>
      </w:r>
      <w:r w:rsidR="00C668B0">
        <w:rPr>
          <w:rFonts w:ascii="Arial" w:eastAsia="Times New Roman" w:hAnsi="Arial" w:cs="Arial"/>
        </w:rPr>
        <w:t>Supplier</w:t>
      </w:r>
      <w:r w:rsidRPr="006119B9">
        <w:rPr>
          <w:rFonts w:ascii="Arial" w:eastAsia="Times New Roman" w:hAnsi="Arial" w:cs="Arial"/>
        </w:rPr>
        <w:t>.</w:t>
      </w:r>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 xml:space="preserve">The provisions of any insurance or the amount of cover shall not relieve the </w:t>
      </w:r>
      <w:r w:rsidR="00C668B0">
        <w:rPr>
          <w:rFonts w:ascii="Arial" w:eastAsia="Times New Roman" w:hAnsi="Arial" w:cs="Arial"/>
        </w:rPr>
        <w:t>Supplier</w:t>
      </w:r>
      <w:r w:rsidRPr="006119B9">
        <w:rPr>
          <w:rFonts w:ascii="Arial" w:eastAsia="Times New Roman" w:hAnsi="Arial" w:cs="Arial"/>
        </w:rPr>
        <w:t xml:space="preserve"> of any liabilities under the Contract. It shall be the responsibility of the </w:t>
      </w:r>
      <w:r w:rsidR="00C668B0">
        <w:rPr>
          <w:rFonts w:ascii="Arial" w:eastAsia="Times New Roman" w:hAnsi="Arial" w:cs="Arial"/>
        </w:rPr>
        <w:t>Supplier</w:t>
      </w:r>
      <w:r w:rsidRPr="006119B9">
        <w:rPr>
          <w:rFonts w:ascii="Arial" w:eastAsia="Times New Roman" w:hAnsi="Arial" w:cs="Arial"/>
        </w:rPr>
        <w:t xml:space="preserve"> to determine the amount of insurance cover that will be adequate to enable the </w:t>
      </w:r>
      <w:r w:rsidR="00C668B0">
        <w:rPr>
          <w:rFonts w:ascii="Arial" w:eastAsia="Times New Roman" w:hAnsi="Arial" w:cs="Arial"/>
        </w:rPr>
        <w:t>Supplier</w:t>
      </w:r>
      <w:r w:rsidRPr="006119B9">
        <w:rPr>
          <w:rFonts w:ascii="Arial" w:eastAsia="Times New Roman" w:hAnsi="Arial" w:cs="Arial"/>
        </w:rPr>
        <w:t xml:space="preserve"> to satisfy any liability referred to in Clause 7.1.2.</w:t>
      </w:r>
    </w:p>
    <w:p w:rsidR="006119B9" w:rsidRPr="006119B9" w:rsidRDefault="006119B9" w:rsidP="006119B9">
      <w:pPr>
        <w:keepNext/>
        <w:spacing w:after="0" w:line="312" w:lineRule="auto"/>
        <w:ind w:left="360"/>
        <w:jc w:val="both"/>
        <w:outlineLvl w:val="1"/>
        <w:rPr>
          <w:rFonts w:ascii="Arial" w:eastAsia="Times New Roman" w:hAnsi="Arial" w:cs="Arial"/>
          <w:b/>
        </w:rPr>
      </w:pPr>
      <w:bookmarkStart w:id="211" w:name="_Ref172389805"/>
    </w:p>
    <w:p w:rsidR="006119B9" w:rsidRPr="006119B9" w:rsidRDefault="006119B9" w:rsidP="006119B9">
      <w:pPr>
        <w:keepNext/>
        <w:numPr>
          <w:ilvl w:val="1"/>
          <w:numId w:val="7"/>
        </w:numPr>
        <w:spacing w:after="0" w:line="312" w:lineRule="auto"/>
        <w:ind w:left="700" w:hanging="700"/>
        <w:jc w:val="both"/>
        <w:outlineLvl w:val="1"/>
        <w:rPr>
          <w:rFonts w:ascii="Arial" w:eastAsia="Times New Roman" w:hAnsi="Arial" w:cs="Arial"/>
        </w:rPr>
      </w:pPr>
      <w:r w:rsidRPr="006119B9">
        <w:rPr>
          <w:rFonts w:ascii="Arial" w:eastAsia="Times New Roman" w:hAnsi="Arial" w:cs="Arial"/>
          <w:b/>
        </w:rPr>
        <w:t>Professional Indemnity</w:t>
      </w:r>
      <w:bookmarkEnd w:id="211"/>
      <w:r w:rsidRPr="006119B9">
        <w:rPr>
          <w:rFonts w:ascii="Arial" w:eastAsia="Times New Roman" w:hAnsi="Arial" w:cs="Arial"/>
          <w:b/>
        </w:rPr>
        <w:t xml:space="preserve"> </w:t>
      </w:r>
    </w:p>
    <w:p w:rsidR="006119B9" w:rsidRPr="006119B9" w:rsidRDefault="006119B9" w:rsidP="006119B9">
      <w:pPr>
        <w:keepNext/>
        <w:spacing w:after="0" w:line="312" w:lineRule="auto"/>
        <w:jc w:val="both"/>
        <w:outlineLvl w:val="2"/>
        <w:rPr>
          <w:rFonts w:ascii="Arial" w:eastAsia="Times New Roman" w:hAnsi="Arial" w:cs="Arial"/>
        </w:rPr>
      </w:pPr>
    </w:p>
    <w:p w:rsidR="006119B9" w:rsidRPr="006119B9" w:rsidRDefault="006119B9" w:rsidP="00501AEE">
      <w:pPr>
        <w:keepNext/>
        <w:spacing w:after="0" w:line="312" w:lineRule="auto"/>
        <w:jc w:val="both"/>
        <w:outlineLvl w:val="2"/>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shall effect and maintain appropriate professional indemnity insurance cover during the Contract Period to a level satisfactory in the reasonable opinion of </w:t>
      </w:r>
      <w:r w:rsidR="00A00C86">
        <w:rPr>
          <w:rFonts w:ascii="Arial" w:eastAsia="Times New Roman" w:hAnsi="Arial" w:cs="Arial"/>
        </w:rPr>
        <w:t>CITB</w:t>
      </w:r>
      <w:r w:rsidRPr="006119B9">
        <w:rPr>
          <w:rFonts w:ascii="Arial" w:eastAsia="Times New Roman" w:hAnsi="Arial" w:cs="Arial"/>
        </w:rPr>
        <w:t xml:space="preserve"> and shall ensure that all agents, professional consultants and sub-contractors involved in the supply of the Services do the same. Such insurance shall be maintained for a minimum of 6 (six) years following the expiration or earlier termination of this Contract.</w:t>
      </w:r>
    </w:p>
    <w:p w:rsidR="006119B9" w:rsidRPr="006119B9" w:rsidRDefault="006119B9" w:rsidP="006119B9">
      <w:pPr>
        <w:keepNext/>
        <w:spacing w:after="0" w:line="312" w:lineRule="auto"/>
        <w:ind w:left="360"/>
        <w:jc w:val="both"/>
        <w:outlineLvl w:val="1"/>
        <w:rPr>
          <w:rFonts w:ascii="Arial" w:eastAsia="Times New Roman" w:hAnsi="Arial" w:cs="Arial"/>
          <w:b/>
        </w:rPr>
      </w:pPr>
      <w:bookmarkStart w:id="212" w:name="_Ref172547394"/>
    </w:p>
    <w:p w:rsidR="006119B9" w:rsidRPr="006119B9" w:rsidRDefault="006119B9" w:rsidP="006119B9">
      <w:pPr>
        <w:keepNext/>
        <w:numPr>
          <w:ilvl w:val="1"/>
          <w:numId w:val="7"/>
        </w:numPr>
        <w:spacing w:after="0" w:line="312" w:lineRule="auto"/>
        <w:ind w:left="700" w:hanging="700"/>
        <w:jc w:val="both"/>
        <w:outlineLvl w:val="1"/>
        <w:rPr>
          <w:rFonts w:ascii="Arial" w:eastAsia="Times New Roman" w:hAnsi="Arial" w:cs="Arial"/>
        </w:rPr>
      </w:pPr>
      <w:r w:rsidRPr="006119B9">
        <w:rPr>
          <w:rFonts w:ascii="Arial" w:eastAsia="Times New Roman" w:hAnsi="Arial" w:cs="Arial"/>
          <w:b/>
        </w:rPr>
        <w:t>Taxation, National Insurance</w:t>
      </w:r>
      <w:bookmarkEnd w:id="212"/>
      <w:r w:rsidRPr="006119B9">
        <w:rPr>
          <w:rFonts w:ascii="Arial" w:eastAsia="Times New Roman" w:hAnsi="Arial" w:cs="Arial"/>
          <w:b/>
        </w:rPr>
        <w:t xml:space="preserve"> and Employment Liability</w:t>
      </w:r>
    </w:p>
    <w:p w:rsidR="006119B9" w:rsidRPr="006119B9" w:rsidRDefault="006119B9" w:rsidP="006119B9">
      <w:pPr>
        <w:keepNext/>
        <w:spacing w:after="0" w:line="312" w:lineRule="auto"/>
        <w:ind w:left="850"/>
        <w:jc w:val="both"/>
        <w:rPr>
          <w:rFonts w:ascii="Arial" w:eastAsia="Times New Roman" w:hAnsi="Arial" w:cs="Arial"/>
        </w:rPr>
      </w:pPr>
    </w:p>
    <w:p w:rsidR="006119B9" w:rsidRPr="006119B9" w:rsidRDefault="006119B9" w:rsidP="00501AEE">
      <w:pPr>
        <w:keepNext/>
        <w:spacing w:after="0" w:line="312" w:lineRule="auto"/>
        <w:jc w:val="both"/>
        <w:rPr>
          <w:rFonts w:ascii="Arial" w:eastAsia="Times New Roman" w:hAnsi="Arial" w:cs="Arial"/>
        </w:rPr>
      </w:pPr>
      <w:r w:rsidRPr="006119B9">
        <w:rPr>
          <w:rFonts w:ascii="Arial" w:eastAsia="Times New Roman" w:hAnsi="Arial" w:cs="Arial"/>
        </w:rPr>
        <w:t xml:space="preserve">The Parties acknowledge and agree that the Contract constitutes a contract for the provision of services and not a contract of employment. The </w:t>
      </w:r>
      <w:r w:rsidR="00C668B0">
        <w:rPr>
          <w:rFonts w:ascii="Arial" w:eastAsia="Times New Roman" w:hAnsi="Arial" w:cs="Arial"/>
        </w:rPr>
        <w:t>Supplier</w:t>
      </w:r>
      <w:r w:rsidRPr="006119B9">
        <w:rPr>
          <w:rFonts w:ascii="Arial" w:eastAsia="Times New Roman" w:hAnsi="Arial" w:cs="Arial"/>
        </w:rPr>
        <w:t xml:space="preserve"> shall at all times indemnify </w:t>
      </w:r>
      <w:r w:rsidR="00A00C86">
        <w:rPr>
          <w:rFonts w:ascii="Arial" w:eastAsia="Times New Roman" w:hAnsi="Arial" w:cs="Arial"/>
        </w:rPr>
        <w:t>CITB</w:t>
      </w:r>
      <w:r w:rsidRPr="006119B9">
        <w:rPr>
          <w:rFonts w:ascii="Arial" w:eastAsia="Times New Roman" w:hAnsi="Arial" w:cs="Arial"/>
        </w:rPr>
        <w:t xml:space="preserve"> and keep </w:t>
      </w:r>
      <w:r w:rsidR="00A00C86">
        <w:rPr>
          <w:rFonts w:ascii="Arial" w:eastAsia="Times New Roman" w:hAnsi="Arial" w:cs="Arial"/>
        </w:rPr>
        <w:t>CITB</w:t>
      </w:r>
      <w:r w:rsidRPr="006119B9">
        <w:rPr>
          <w:rFonts w:ascii="Arial" w:eastAsia="Times New Roman" w:hAnsi="Arial" w:cs="Arial"/>
        </w:rPr>
        <w:t xml:space="preserve"> indemnified in full from and against all claims, proceedings, actions, damages, costs, expenses, liabilities and demands whatsoever and howsoever arising by reason of any circumstances whereby </w:t>
      </w:r>
      <w:r w:rsidR="00A00C86">
        <w:rPr>
          <w:rFonts w:ascii="Arial" w:eastAsia="Times New Roman" w:hAnsi="Arial" w:cs="Arial"/>
        </w:rPr>
        <w:t>CITB</w:t>
      </w:r>
      <w:r w:rsidRPr="006119B9">
        <w:rPr>
          <w:rFonts w:ascii="Arial" w:eastAsia="Times New Roman" w:hAnsi="Arial" w:cs="Arial"/>
        </w:rPr>
        <w:t xml:space="preserve"> is alleged or determined to have  assumed or been imposed with the liability or responsibility for the </w:t>
      </w:r>
      <w:r w:rsidR="00C668B0">
        <w:rPr>
          <w:rFonts w:ascii="Arial" w:eastAsia="Times New Roman" w:hAnsi="Arial" w:cs="Arial"/>
        </w:rPr>
        <w:t>Supplier</w:t>
      </w:r>
      <w:r w:rsidRPr="006119B9">
        <w:rPr>
          <w:rFonts w:ascii="Arial" w:eastAsia="Times New Roman" w:hAnsi="Arial" w:cs="Arial"/>
        </w:rPr>
        <w:t xml:space="preserve"> (where the </w:t>
      </w:r>
      <w:r w:rsidR="00C668B0">
        <w:rPr>
          <w:rFonts w:ascii="Arial" w:eastAsia="Times New Roman" w:hAnsi="Arial" w:cs="Arial"/>
        </w:rPr>
        <w:t>Supplier</w:t>
      </w:r>
      <w:r w:rsidRPr="006119B9">
        <w:rPr>
          <w:rFonts w:ascii="Arial" w:eastAsia="Times New Roman" w:hAnsi="Arial" w:cs="Arial"/>
        </w:rPr>
        <w:t xml:space="preserve"> is an individual) and/or the Staff (or any of them) as an employer of the </w:t>
      </w:r>
      <w:r w:rsidR="00C668B0">
        <w:rPr>
          <w:rFonts w:ascii="Arial" w:eastAsia="Times New Roman" w:hAnsi="Arial" w:cs="Arial"/>
        </w:rPr>
        <w:t>Supplier</w:t>
      </w:r>
      <w:r w:rsidRPr="006119B9">
        <w:rPr>
          <w:rFonts w:ascii="Arial" w:eastAsia="Times New Roman" w:hAnsi="Arial" w:cs="Arial"/>
        </w:rPr>
        <w:t xml:space="preserve"> (where the </w:t>
      </w:r>
      <w:r w:rsidR="00C668B0">
        <w:rPr>
          <w:rFonts w:ascii="Arial" w:eastAsia="Times New Roman" w:hAnsi="Arial" w:cs="Arial"/>
        </w:rPr>
        <w:t>Supplier</w:t>
      </w:r>
      <w:r w:rsidRPr="006119B9">
        <w:rPr>
          <w:rFonts w:ascii="Arial" w:eastAsia="Times New Roman" w:hAnsi="Arial" w:cs="Arial"/>
        </w:rPr>
        <w:t xml:space="preserve"> is an individual) and/or the Staff and/or any liability or responsibility to HM Revenue or Customs as an employer of the </w:t>
      </w:r>
      <w:r w:rsidR="00C668B0">
        <w:rPr>
          <w:rFonts w:ascii="Arial" w:eastAsia="Times New Roman" w:hAnsi="Arial" w:cs="Arial"/>
        </w:rPr>
        <w:t>Supplier</w:t>
      </w:r>
      <w:r w:rsidRPr="006119B9">
        <w:rPr>
          <w:rFonts w:ascii="Arial" w:eastAsia="Times New Roman" w:hAnsi="Arial" w:cs="Arial"/>
        </w:rPr>
        <w:t xml:space="preserve"> (where the </w:t>
      </w:r>
      <w:r w:rsidR="00C668B0">
        <w:rPr>
          <w:rFonts w:ascii="Arial" w:eastAsia="Times New Roman" w:hAnsi="Arial" w:cs="Arial"/>
        </w:rPr>
        <w:t>Supplier</w:t>
      </w:r>
      <w:r w:rsidRPr="006119B9">
        <w:rPr>
          <w:rFonts w:ascii="Arial" w:eastAsia="Times New Roman" w:hAnsi="Arial" w:cs="Arial"/>
        </w:rPr>
        <w:t xml:space="preserve"> is an individual) and/or Staff whether during the Contract Period or arising from and/or after termination or expiry of the Contract.</w:t>
      </w:r>
    </w:p>
    <w:p w:rsidR="006119B9" w:rsidRPr="006119B9" w:rsidRDefault="006119B9" w:rsidP="006119B9">
      <w:pPr>
        <w:keepNext/>
        <w:spacing w:after="0" w:line="312" w:lineRule="auto"/>
        <w:ind w:left="360"/>
        <w:jc w:val="both"/>
        <w:outlineLvl w:val="1"/>
        <w:rPr>
          <w:rFonts w:ascii="Arial" w:eastAsia="Times New Roman" w:hAnsi="Arial" w:cs="Arial"/>
          <w:b/>
        </w:rPr>
      </w:pPr>
    </w:p>
    <w:p w:rsidR="006119B9" w:rsidRPr="006119B9" w:rsidRDefault="006119B9" w:rsidP="006119B9">
      <w:pPr>
        <w:keepNext/>
        <w:numPr>
          <w:ilvl w:val="1"/>
          <w:numId w:val="7"/>
        </w:numPr>
        <w:spacing w:after="0" w:line="312" w:lineRule="auto"/>
        <w:ind w:left="700" w:hanging="700"/>
        <w:jc w:val="both"/>
        <w:outlineLvl w:val="1"/>
        <w:rPr>
          <w:rFonts w:ascii="Arial" w:eastAsia="Times New Roman" w:hAnsi="Arial" w:cs="Arial"/>
        </w:rPr>
      </w:pPr>
      <w:r w:rsidRPr="006119B9">
        <w:rPr>
          <w:rFonts w:ascii="Arial" w:eastAsia="Times New Roman" w:hAnsi="Arial" w:cs="Arial"/>
          <w:b/>
        </w:rPr>
        <w:t>Warranties and Representations</w:t>
      </w:r>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00DB36F9">
        <w:rPr>
          <w:rFonts w:ascii="Arial" w:eastAsia="Times New Roman" w:hAnsi="Arial" w:cs="Arial"/>
        </w:rPr>
        <w:t xml:space="preserve"> warrants and represents that:</w:t>
      </w:r>
    </w:p>
    <w:p w:rsidR="006119B9" w:rsidRPr="006119B9" w:rsidRDefault="006119B9" w:rsidP="006119B9">
      <w:pPr>
        <w:keepNext/>
        <w:spacing w:after="0" w:line="312" w:lineRule="auto"/>
        <w:ind w:left="1080"/>
        <w:jc w:val="both"/>
        <w:outlineLvl w:val="3"/>
        <w:rPr>
          <w:rFonts w:ascii="Arial" w:eastAsia="Times New Roman" w:hAnsi="Arial" w:cs="Arial"/>
        </w:rPr>
      </w:pPr>
    </w:p>
    <w:p w:rsidR="006119B9" w:rsidRPr="006119B9" w:rsidRDefault="006119B9" w:rsidP="006119B9">
      <w:pPr>
        <w:keepNext/>
        <w:numPr>
          <w:ilvl w:val="3"/>
          <w:numId w:val="7"/>
        </w:numPr>
        <w:spacing w:after="0" w:line="312" w:lineRule="auto"/>
        <w:ind w:left="1702" w:hanging="1030"/>
        <w:jc w:val="both"/>
        <w:outlineLvl w:val="2"/>
        <w:rPr>
          <w:rFonts w:ascii="Arial" w:eastAsia="Times New Roman" w:hAnsi="Arial" w:cs="Arial"/>
        </w:rPr>
      </w:pPr>
      <w:r w:rsidRPr="006119B9">
        <w:rPr>
          <w:rFonts w:ascii="Arial" w:eastAsia="Times New Roman" w:hAnsi="Arial" w:cs="Arial"/>
        </w:rPr>
        <w:t xml:space="preserve">it has full capacity and authority and all necessary consents to enter into and perform its obligations under the Contract; </w:t>
      </w:r>
    </w:p>
    <w:p w:rsidR="006119B9" w:rsidRPr="006119B9" w:rsidRDefault="006119B9" w:rsidP="006119B9">
      <w:pPr>
        <w:keepNext/>
        <w:numPr>
          <w:ilvl w:val="3"/>
          <w:numId w:val="7"/>
        </w:numPr>
        <w:spacing w:after="0" w:line="312" w:lineRule="auto"/>
        <w:ind w:left="1702" w:hanging="1030"/>
        <w:jc w:val="both"/>
        <w:outlineLvl w:val="2"/>
        <w:rPr>
          <w:rFonts w:ascii="Arial" w:eastAsia="Times New Roman" w:hAnsi="Arial" w:cs="Arial"/>
        </w:rPr>
      </w:pPr>
      <w:r w:rsidRPr="006119B9">
        <w:rPr>
          <w:rFonts w:ascii="Arial" w:eastAsia="Times New Roman" w:hAnsi="Arial" w:cs="Arial"/>
        </w:rPr>
        <w:t xml:space="preserve">the Contract is executed by a duly authorised representative of the </w:t>
      </w:r>
      <w:r w:rsidR="00C668B0">
        <w:rPr>
          <w:rFonts w:ascii="Arial" w:eastAsia="Times New Roman" w:hAnsi="Arial" w:cs="Arial"/>
        </w:rPr>
        <w:t>Supplier</w:t>
      </w:r>
      <w:r w:rsidRPr="006119B9">
        <w:rPr>
          <w:rFonts w:ascii="Arial" w:eastAsia="Times New Roman" w:hAnsi="Arial" w:cs="Arial"/>
        </w:rPr>
        <w:t>;</w:t>
      </w:r>
    </w:p>
    <w:p w:rsidR="006119B9" w:rsidRPr="006119B9" w:rsidRDefault="006119B9" w:rsidP="006119B9">
      <w:pPr>
        <w:keepNext/>
        <w:numPr>
          <w:ilvl w:val="3"/>
          <w:numId w:val="7"/>
        </w:numPr>
        <w:spacing w:after="0" w:line="312" w:lineRule="auto"/>
        <w:ind w:left="1702" w:hanging="1030"/>
        <w:jc w:val="both"/>
        <w:outlineLvl w:val="2"/>
        <w:rPr>
          <w:rFonts w:ascii="Arial" w:eastAsia="Times New Roman" w:hAnsi="Arial" w:cs="Arial"/>
        </w:rPr>
      </w:pPr>
      <w:r w:rsidRPr="006119B9">
        <w:rPr>
          <w:rFonts w:ascii="Arial" w:eastAsia="Times New Roman" w:hAnsi="Arial" w:cs="Arial"/>
        </w:rPr>
        <w:t>in entering the Contract it has not committed any fraud;</w:t>
      </w:r>
    </w:p>
    <w:p w:rsidR="006119B9" w:rsidRPr="006119B9" w:rsidRDefault="006119B9" w:rsidP="006119B9">
      <w:pPr>
        <w:keepNext/>
        <w:numPr>
          <w:ilvl w:val="3"/>
          <w:numId w:val="7"/>
        </w:numPr>
        <w:spacing w:after="0" w:line="312" w:lineRule="auto"/>
        <w:ind w:left="1702" w:hanging="1030"/>
        <w:jc w:val="both"/>
        <w:outlineLvl w:val="2"/>
        <w:rPr>
          <w:rFonts w:ascii="Arial" w:eastAsia="Times New Roman" w:hAnsi="Arial" w:cs="Arial"/>
        </w:rPr>
      </w:pPr>
      <w:r w:rsidRPr="006119B9">
        <w:rPr>
          <w:rFonts w:ascii="Arial" w:eastAsia="Times New Roman" w:hAnsi="Arial" w:cs="Arial"/>
        </w:rPr>
        <w:t xml:space="preserve">as at the </w:t>
      </w:r>
      <w:r w:rsidR="00F63046">
        <w:rPr>
          <w:rFonts w:ascii="Arial" w:eastAsia="Times New Roman" w:hAnsi="Arial" w:cs="Arial"/>
        </w:rPr>
        <w:t xml:space="preserve">Contract </w:t>
      </w:r>
      <w:r w:rsidRPr="006119B9">
        <w:rPr>
          <w:rFonts w:ascii="Arial" w:eastAsia="Times New Roman" w:hAnsi="Arial" w:cs="Arial"/>
        </w:rPr>
        <w:t xml:space="preserve">Commencement Date, all information, statements and representations contained in the Tender are true, accurate and not misleading save as may have been specifically disclosed in writing to </w:t>
      </w:r>
      <w:r w:rsidR="00A00C86">
        <w:rPr>
          <w:rFonts w:ascii="Arial" w:eastAsia="Times New Roman" w:hAnsi="Arial" w:cs="Arial"/>
        </w:rPr>
        <w:t>CITB</w:t>
      </w:r>
      <w:r w:rsidRPr="006119B9">
        <w:rPr>
          <w:rFonts w:ascii="Arial" w:eastAsia="Times New Roman" w:hAnsi="Arial" w:cs="Arial"/>
        </w:rPr>
        <w:t xml:space="preserve"> prior to execution of this Contract and it will advise </w:t>
      </w:r>
      <w:r w:rsidR="00A00C86">
        <w:rPr>
          <w:rFonts w:ascii="Arial" w:eastAsia="Times New Roman" w:hAnsi="Arial" w:cs="Arial"/>
        </w:rPr>
        <w:t>CITB</w:t>
      </w:r>
      <w:r w:rsidRPr="006119B9">
        <w:rPr>
          <w:rFonts w:ascii="Arial" w:eastAsia="Times New Roman" w:hAnsi="Arial" w:cs="Arial"/>
        </w:rPr>
        <w:t xml:space="preserve"> of any fact, matter or circumstance of which it may become aware which would render any such information, statement or representation to be false or misleading;</w:t>
      </w:r>
    </w:p>
    <w:p w:rsidR="006119B9" w:rsidRPr="006119B9" w:rsidRDefault="006119B9" w:rsidP="006119B9">
      <w:pPr>
        <w:keepNext/>
        <w:numPr>
          <w:ilvl w:val="3"/>
          <w:numId w:val="7"/>
        </w:numPr>
        <w:spacing w:after="0" w:line="312" w:lineRule="auto"/>
        <w:ind w:left="1702" w:hanging="1030"/>
        <w:jc w:val="both"/>
        <w:outlineLvl w:val="2"/>
        <w:rPr>
          <w:rFonts w:ascii="Arial" w:eastAsia="Times New Roman" w:hAnsi="Arial" w:cs="Arial"/>
        </w:rPr>
      </w:pPr>
      <w:r w:rsidRPr="006119B9">
        <w:rPr>
          <w:rFonts w:ascii="Arial" w:eastAsia="Times New Roman" w:hAnsi="Arial" w:cs="Arial"/>
        </w:rPr>
        <w:t>it is, and will remain throughout the Contract Period, approved or accredited by all Relevant Awarding Bodies for the provision of the Services;</w:t>
      </w:r>
    </w:p>
    <w:p w:rsidR="006119B9" w:rsidRPr="006119B9" w:rsidRDefault="006119B9" w:rsidP="006119B9">
      <w:pPr>
        <w:keepNext/>
        <w:numPr>
          <w:ilvl w:val="3"/>
          <w:numId w:val="7"/>
        </w:numPr>
        <w:spacing w:after="0" w:line="312" w:lineRule="auto"/>
        <w:ind w:left="1702" w:hanging="1030"/>
        <w:jc w:val="both"/>
        <w:outlineLvl w:val="2"/>
        <w:rPr>
          <w:rFonts w:ascii="Arial" w:eastAsia="Times New Roman" w:hAnsi="Arial" w:cs="Arial"/>
        </w:rPr>
      </w:pPr>
      <w:r w:rsidRPr="006119B9">
        <w:rPr>
          <w:rFonts w:ascii="Arial" w:eastAsia="Times New Roman" w:hAnsi="Arial" w:cs="Arial"/>
        </w:rPr>
        <w:t>no claim is being asserted and no litigation, arbitration or administrative proceeding is presently in progress or, to the best of its knowledge and belief, pending or threatened against it or its assets which will or might affect its ability to perform its obligations under this Contract;</w:t>
      </w:r>
    </w:p>
    <w:p w:rsidR="006119B9" w:rsidRPr="006119B9" w:rsidRDefault="006119B9" w:rsidP="006119B9">
      <w:pPr>
        <w:keepNext/>
        <w:numPr>
          <w:ilvl w:val="3"/>
          <w:numId w:val="7"/>
        </w:numPr>
        <w:spacing w:after="0" w:line="312" w:lineRule="auto"/>
        <w:ind w:left="1702" w:hanging="1030"/>
        <w:jc w:val="both"/>
        <w:outlineLvl w:val="2"/>
        <w:rPr>
          <w:rFonts w:ascii="Arial" w:eastAsia="Times New Roman" w:hAnsi="Arial" w:cs="Arial"/>
        </w:rPr>
      </w:pPr>
      <w:r w:rsidRPr="006119B9">
        <w:rPr>
          <w:rFonts w:ascii="Arial" w:eastAsia="Times New Roman" w:hAnsi="Arial" w:cs="Arial"/>
        </w:rPr>
        <w:t xml:space="preserve">it is not subject to any contractual obligation, compliance with which is likely to have an </w:t>
      </w:r>
      <w:r w:rsidR="00B50786" w:rsidRPr="006119B9">
        <w:rPr>
          <w:rFonts w:ascii="Arial" w:eastAsia="Times New Roman" w:hAnsi="Arial" w:cs="Arial"/>
        </w:rPr>
        <w:t>adverse effect</w:t>
      </w:r>
      <w:r w:rsidRPr="006119B9">
        <w:rPr>
          <w:rFonts w:ascii="Arial" w:eastAsia="Times New Roman" w:hAnsi="Arial" w:cs="Arial"/>
        </w:rPr>
        <w:t xml:space="preserve"> on its ability to perform its obligations under this Contract;</w:t>
      </w:r>
    </w:p>
    <w:p w:rsidR="006119B9" w:rsidRPr="006119B9" w:rsidRDefault="006119B9" w:rsidP="006119B9">
      <w:pPr>
        <w:keepNext/>
        <w:numPr>
          <w:ilvl w:val="3"/>
          <w:numId w:val="7"/>
        </w:numPr>
        <w:spacing w:after="0" w:line="312" w:lineRule="auto"/>
        <w:ind w:left="1702" w:hanging="1030"/>
        <w:jc w:val="both"/>
        <w:outlineLvl w:val="2"/>
        <w:rPr>
          <w:rFonts w:ascii="Arial" w:eastAsia="Times New Roman" w:hAnsi="Arial" w:cs="Arial"/>
        </w:rPr>
      </w:pPr>
      <w:r w:rsidRPr="006119B9">
        <w:rPr>
          <w:rFonts w:ascii="Arial" w:eastAsia="Times New Roman" w:hAnsi="Arial" w:cs="Arial"/>
        </w:rPr>
        <w:t xml:space="preserve">no proceedings or other steps have been taken and not discharged (nor, to the best of its knowledge, are threatened) for the winding up of the </w:t>
      </w:r>
      <w:r w:rsidR="00C668B0">
        <w:rPr>
          <w:rFonts w:ascii="Arial" w:eastAsia="Times New Roman" w:hAnsi="Arial" w:cs="Arial"/>
        </w:rPr>
        <w:t>Supplier</w:t>
      </w:r>
      <w:r w:rsidRPr="006119B9">
        <w:rPr>
          <w:rFonts w:ascii="Arial" w:eastAsia="Times New Roman" w:hAnsi="Arial" w:cs="Arial"/>
        </w:rPr>
        <w:t xml:space="preserve"> or for its dissolution or for the appointment of a receiver, administrative receiver, liquidator, manager, administrator or similar officer in relation to any of the </w:t>
      </w:r>
      <w:r w:rsidR="00C668B0">
        <w:rPr>
          <w:rFonts w:ascii="Arial" w:eastAsia="Times New Roman" w:hAnsi="Arial" w:cs="Arial"/>
        </w:rPr>
        <w:t>Supplier</w:t>
      </w:r>
      <w:r w:rsidRPr="006119B9">
        <w:rPr>
          <w:rFonts w:ascii="Arial" w:eastAsia="Times New Roman" w:hAnsi="Arial" w:cs="Arial"/>
        </w:rPr>
        <w:t>'s assets or revenue;</w:t>
      </w:r>
    </w:p>
    <w:p w:rsidR="006119B9" w:rsidRPr="006119B9" w:rsidRDefault="006119B9" w:rsidP="006119B9">
      <w:pPr>
        <w:keepNext/>
        <w:numPr>
          <w:ilvl w:val="3"/>
          <w:numId w:val="7"/>
        </w:numPr>
        <w:spacing w:after="0" w:line="312" w:lineRule="auto"/>
        <w:ind w:left="1702" w:hanging="1030"/>
        <w:jc w:val="both"/>
        <w:outlineLvl w:val="2"/>
        <w:rPr>
          <w:rFonts w:ascii="Arial" w:eastAsia="Times New Roman" w:hAnsi="Arial" w:cs="Arial"/>
        </w:rPr>
      </w:pPr>
      <w:r w:rsidRPr="006119B9">
        <w:rPr>
          <w:rFonts w:ascii="Arial" w:eastAsia="Times New Roman" w:hAnsi="Arial" w:cs="Arial"/>
        </w:rPr>
        <w:t>it owns, has obtained or is able to obtain, valid licences for all Intellectual Property Rights that are necessary for the performance of its obligations under this Contract;</w:t>
      </w:r>
    </w:p>
    <w:p w:rsidR="006119B9" w:rsidRPr="006119B9" w:rsidRDefault="006119B9" w:rsidP="006119B9">
      <w:pPr>
        <w:keepNext/>
        <w:numPr>
          <w:ilvl w:val="3"/>
          <w:numId w:val="7"/>
        </w:numPr>
        <w:spacing w:after="0" w:line="312" w:lineRule="auto"/>
        <w:ind w:left="1702" w:hanging="1030"/>
        <w:jc w:val="both"/>
        <w:outlineLvl w:val="2"/>
        <w:rPr>
          <w:rFonts w:ascii="Arial" w:eastAsia="Times New Roman" w:hAnsi="Arial" w:cs="Arial"/>
        </w:rPr>
      </w:pPr>
      <w:r w:rsidRPr="006119B9">
        <w:rPr>
          <w:rFonts w:ascii="Arial" w:eastAsia="Times New Roman" w:hAnsi="Arial" w:cs="Arial"/>
        </w:rPr>
        <w:t>the Services shall be provided and carried out by appropriately experienced, qualified and trained Staff with all due skill, care and diligence;</w:t>
      </w:r>
    </w:p>
    <w:p w:rsidR="006119B9" w:rsidRPr="006119B9" w:rsidRDefault="006119B9" w:rsidP="006119B9">
      <w:pPr>
        <w:keepNext/>
        <w:numPr>
          <w:ilvl w:val="3"/>
          <w:numId w:val="7"/>
        </w:numPr>
        <w:spacing w:after="0" w:line="312" w:lineRule="auto"/>
        <w:ind w:left="1702" w:hanging="1030"/>
        <w:jc w:val="both"/>
        <w:outlineLvl w:val="2"/>
        <w:rPr>
          <w:rFonts w:ascii="Arial" w:eastAsia="Times New Roman" w:hAnsi="Arial" w:cs="Arial"/>
        </w:rPr>
      </w:pPr>
      <w:r w:rsidRPr="006119B9">
        <w:rPr>
          <w:rFonts w:ascii="Arial" w:eastAsia="Times New Roman" w:hAnsi="Arial" w:cs="Arial"/>
        </w:rPr>
        <w:t>in the three (3) years prior to the date of this Contract:</w:t>
      </w:r>
    </w:p>
    <w:p w:rsidR="006119B9" w:rsidRPr="006119B9" w:rsidRDefault="006119B9" w:rsidP="006119B9">
      <w:pPr>
        <w:keepNext/>
        <w:spacing w:after="0" w:line="312" w:lineRule="auto"/>
        <w:ind w:left="1440"/>
        <w:jc w:val="both"/>
        <w:outlineLvl w:val="4"/>
        <w:rPr>
          <w:rFonts w:ascii="Arial" w:eastAsia="Times New Roman" w:hAnsi="Arial" w:cs="Arial"/>
        </w:rPr>
      </w:pPr>
    </w:p>
    <w:p w:rsidR="006119B9" w:rsidRPr="006119B9" w:rsidRDefault="006119B9" w:rsidP="006119B9">
      <w:pPr>
        <w:keepNext/>
        <w:numPr>
          <w:ilvl w:val="4"/>
          <w:numId w:val="7"/>
        </w:numPr>
        <w:spacing w:after="0" w:line="312" w:lineRule="auto"/>
        <w:ind w:left="2553" w:hanging="1113"/>
        <w:jc w:val="both"/>
        <w:outlineLvl w:val="2"/>
        <w:rPr>
          <w:rFonts w:ascii="Arial" w:eastAsia="Times New Roman" w:hAnsi="Arial" w:cs="Arial"/>
        </w:rPr>
      </w:pPr>
      <w:r w:rsidRPr="006119B9">
        <w:rPr>
          <w:rFonts w:ascii="Arial" w:eastAsia="Times New Roman" w:hAnsi="Arial" w:cs="Arial"/>
        </w:rPr>
        <w:t>it has conducted all financial accounting and reporting activities in compliance in all material respects with the generally accepted accounting principles that apply to it in any country where it files accounts; and</w:t>
      </w:r>
    </w:p>
    <w:p w:rsidR="006119B9" w:rsidRPr="006119B9" w:rsidRDefault="006119B9" w:rsidP="006119B9">
      <w:pPr>
        <w:keepNext/>
        <w:numPr>
          <w:ilvl w:val="4"/>
          <w:numId w:val="7"/>
        </w:numPr>
        <w:spacing w:after="0" w:line="312" w:lineRule="auto"/>
        <w:ind w:left="2553" w:hanging="1113"/>
        <w:jc w:val="both"/>
        <w:outlineLvl w:val="2"/>
        <w:rPr>
          <w:rFonts w:ascii="Arial" w:eastAsia="Times New Roman" w:hAnsi="Arial" w:cs="Arial"/>
        </w:rPr>
      </w:pPr>
      <w:r w:rsidRPr="006119B9">
        <w:rPr>
          <w:rFonts w:ascii="Arial" w:eastAsia="Times New Roman" w:hAnsi="Arial" w:cs="Arial"/>
        </w:rPr>
        <w:t>it has been in full compliance with all applicable securities and tax laws and regulations in the jurisdiction in which it is established; and</w:t>
      </w:r>
    </w:p>
    <w:p w:rsidR="006119B9" w:rsidRPr="006119B9" w:rsidRDefault="006119B9" w:rsidP="006119B9">
      <w:pPr>
        <w:keepNext/>
        <w:numPr>
          <w:ilvl w:val="4"/>
          <w:numId w:val="7"/>
        </w:numPr>
        <w:spacing w:after="0" w:line="312" w:lineRule="auto"/>
        <w:ind w:left="2520" w:hanging="1080"/>
        <w:jc w:val="both"/>
        <w:outlineLvl w:val="2"/>
        <w:rPr>
          <w:rFonts w:ascii="Arial" w:eastAsia="Times New Roman" w:hAnsi="Arial" w:cs="Arial"/>
        </w:rPr>
      </w:pPr>
      <w:r w:rsidRPr="006119B9">
        <w:rPr>
          <w:rFonts w:ascii="Arial" w:eastAsia="Times New Roman" w:hAnsi="Arial" w:cs="Arial"/>
        </w:rPr>
        <w:t>it has not done or omitted to do anything which could have an adverse effect on its assets, financial condition or position as an ongoing business concern or its ability to fulfil its obligations under this Contract.</w:t>
      </w:r>
    </w:p>
    <w:p w:rsidR="006119B9" w:rsidRPr="006119B9" w:rsidRDefault="006119B9" w:rsidP="006119B9">
      <w:pPr>
        <w:keepNext/>
        <w:spacing w:after="0" w:line="312" w:lineRule="auto"/>
        <w:jc w:val="both"/>
        <w:outlineLvl w:val="0"/>
        <w:rPr>
          <w:rFonts w:ascii="Arial" w:eastAsia="Times New Roman" w:hAnsi="Arial" w:cs="Arial"/>
          <w:b/>
        </w:rPr>
      </w:pPr>
      <w:bookmarkStart w:id="213" w:name="_Ref172384588"/>
    </w:p>
    <w:p w:rsidR="006119B9" w:rsidRPr="006119B9" w:rsidRDefault="006119B9" w:rsidP="006119B9">
      <w:pPr>
        <w:keepNext/>
        <w:numPr>
          <w:ilvl w:val="0"/>
          <w:numId w:val="7"/>
        </w:numPr>
        <w:spacing w:after="0" w:line="312" w:lineRule="auto"/>
        <w:jc w:val="both"/>
        <w:outlineLvl w:val="0"/>
        <w:rPr>
          <w:rFonts w:ascii="Arial" w:eastAsia="Times New Roman" w:hAnsi="Arial" w:cs="Arial"/>
          <w:b/>
        </w:rPr>
      </w:pPr>
      <w:r w:rsidRPr="006119B9">
        <w:rPr>
          <w:rFonts w:ascii="Arial" w:eastAsia="Times New Roman" w:hAnsi="Arial" w:cs="Arial"/>
          <w:b/>
        </w:rPr>
        <w:t>DEFAULT, DISRUPTION AND TERMINATION</w:t>
      </w:r>
      <w:bookmarkEnd w:id="213"/>
    </w:p>
    <w:p w:rsidR="006119B9" w:rsidRPr="006119B9" w:rsidRDefault="006119B9" w:rsidP="006119B9">
      <w:pPr>
        <w:keepNext/>
        <w:spacing w:after="0" w:line="312" w:lineRule="auto"/>
        <w:ind w:left="360"/>
        <w:jc w:val="both"/>
        <w:outlineLvl w:val="1"/>
        <w:rPr>
          <w:rFonts w:ascii="Arial" w:eastAsia="Times New Roman" w:hAnsi="Arial" w:cs="Arial"/>
          <w:b/>
        </w:rPr>
      </w:pPr>
      <w:bookmarkStart w:id="214" w:name="_Ref172388762"/>
    </w:p>
    <w:p w:rsidR="006119B9" w:rsidRPr="006119B9" w:rsidRDefault="006119B9" w:rsidP="006119B9">
      <w:pPr>
        <w:keepNext/>
        <w:numPr>
          <w:ilvl w:val="1"/>
          <w:numId w:val="7"/>
        </w:numPr>
        <w:spacing w:after="0" w:line="312" w:lineRule="auto"/>
        <w:ind w:left="700" w:hanging="700"/>
        <w:jc w:val="both"/>
        <w:outlineLvl w:val="1"/>
        <w:rPr>
          <w:rFonts w:ascii="Arial" w:eastAsia="Times New Roman" w:hAnsi="Arial" w:cs="Arial"/>
        </w:rPr>
      </w:pPr>
      <w:r w:rsidRPr="006119B9">
        <w:rPr>
          <w:rFonts w:ascii="Arial" w:eastAsia="Times New Roman" w:hAnsi="Arial" w:cs="Arial"/>
          <w:b/>
        </w:rPr>
        <w:t>Termination on insolvency and change of control</w:t>
      </w:r>
      <w:bookmarkEnd w:id="214"/>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A00C86" w:rsidP="006119B9">
      <w:pPr>
        <w:keepNext/>
        <w:numPr>
          <w:ilvl w:val="2"/>
          <w:numId w:val="7"/>
        </w:numPr>
        <w:spacing w:after="0" w:line="312" w:lineRule="auto"/>
        <w:ind w:left="700" w:hanging="700"/>
        <w:jc w:val="both"/>
        <w:outlineLvl w:val="2"/>
        <w:rPr>
          <w:rFonts w:ascii="Arial" w:eastAsia="Times New Roman" w:hAnsi="Arial" w:cs="Arial"/>
        </w:rPr>
      </w:pPr>
      <w:r>
        <w:rPr>
          <w:rFonts w:ascii="Arial" w:eastAsia="Times New Roman" w:hAnsi="Arial" w:cs="Arial"/>
        </w:rPr>
        <w:t>CITB</w:t>
      </w:r>
      <w:r w:rsidR="006119B9" w:rsidRPr="006119B9">
        <w:rPr>
          <w:rFonts w:ascii="Arial" w:eastAsia="Times New Roman" w:hAnsi="Arial" w:cs="Arial"/>
        </w:rPr>
        <w:t xml:space="preserve"> may terminate this Contract with immediate effect by giving notice in writing where the </w:t>
      </w:r>
      <w:r w:rsidR="00C668B0">
        <w:rPr>
          <w:rFonts w:ascii="Arial" w:eastAsia="Times New Roman" w:hAnsi="Arial" w:cs="Arial"/>
        </w:rPr>
        <w:t>Supplier</w:t>
      </w:r>
      <w:r w:rsidR="006119B9" w:rsidRPr="006119B9">
        <w:rPr>
          <w:rFonts w:ascii="Arial" w:eastAsia="Times New Roman" w:hAnsi="Arial" w:cs="Arial"/>
        </w:rPr>
        <w:t xml:space="preserve"> is a company and in respect of the </w:t>
      </w:r>
      <w:r w:rsidR="00C668B0">
        <w:rPr>
          <w:rFonts w:ascii="Arial" w:eastAsia="Times New Roman" w:hAnsi="Arial" w:cs="Arial"/>
        </w:rPr>
        <w:t>Supplier</w:t>
      </w:r>
      <w:r w:rsidR="00DB36F9">
        <w:rPr>
          <w:rFonts w:ascii="Arial" w:eastAsia="Times New Roman" w:hAnsi="Arial" w:cs="Arial"/>
        </w:rPr>
        <w:t>:</w:t>
      </w:r>
    </w:p>
    <w:p w:rsidR="006119B9" w:rsidRPr="006119B9" w:rsidRDefault="006119B9" w:rsidP="006119B9">
      <w:pPr>
        <w:keepNext/>
        <w:spacing w:after="0" w:line="312" w:lineRule="auto"/>
        <w:ind w:left="1080"/>
        <w:jc w:val="both"/>
        <w:outlineLvl w:val="3"/>
        <w:rPr>
          <w:rFonts w:ascii="Arial" w:eastAsia="Times New Roman" w:hAnsi="Arial" w:cs="Arial"/>
        </w:rPr>
      </w:pPr>
    </w:p>
    <w:p w:rsidR="006119B9" w:rsidRPr="006119B9" w:rsidRDefault="006119B9" w:rsidP="006119B9">
      <w:pPr>
        <w:keepNext/>
        <w:numPr>
          <w:ilvl w:val="3"/>
          <w:numId w:val="7"/>
        </w:numPr>
        <w:spacing w:after="0" w:line="312" w:lineRule="auto"/>
        <w:ind w:left="1702" w:hanging="1030"/>
        <w:jc w:val="both"/>
        <w:outlineLvl w:val="2"/>
        <w:rPr>
          <w:rFonts w:ascii="Arial" w:eastAsia="Times New Roman" w:hAnsi="Arial" w:cs="Arial"/>
        </w:rPr>
      </w:pPr>
      <w:r w:rsidRPr="006119B9">
        <w:rPr>
          <w:rFonts w:ascii="Arial" w:eastAsia="Times New Roman" w:hAnsi="Arial" w:cs="Arial"/>
        </w:rPr>
        <w:t>a proposal is made for a voluntary arrangement within Part I of the Insolvency Act 1986 or of any other composition scheme or arrangement with, or assignment for the benefit of, its creditors; or</w:t>
      </w:r>
    </w:p>
    <w:p w:rsidR="006119B9" w:rsidRPr="006119B9" w:rsidRDefault="006119B9" w:rsidP="006119B9">
      <w:pPr>
        <w:keepNext/>
        <w:numPr>
          <w:ilvl w:val="3"/>
          <w:numId w:val="7"/>
        </w:numPr>
        <w:spacing w:after="0" w:line="312" w:lineRule="auto"/>
        <w:ind w:left="1702" w:hanging="1030"/>
        <w:jc w:val="both"/>
        <w:outlineLvl w:val="2"/>
        <w:rPr>
          <w:rFonts w:ascii="Arial" w:eastAsia="Times New Roman" w:hAnsi="Arial" w:cs="Arial"/>
        </w:rPr>
      </w:pPr>
      <w:r w:rsidRPr="006119B9">
        <w:rPr>
          <w:rFonts w:ascii="Arial" w:eastAsia="Times New Roman" w:hAnsi="Arial" w:cs="Arial"/>
        </w:rPr>
        <w:t>a shareholders' meeting is convened for the purpose of considering a resolution that it be wound up or a resolution for its winding-up is passed (other than as part of, and exclusively for the purpose of, a bona fide reconstruction or amalgamation); or</w:t>
      </w:r>
    </w:p>
    <w:p w:rsidR="006119B9" w:rsidRPr="006119B9" w:rsidRDefault="006119B9" w:rsidP="006119B9">
      <w:pPr>
        <w:keepNext/>
        <w:numPr>
          <w:ilvl w:val="3"/>
          <w:numId w:val="7"/>
        </w:numPr>
        <w:spacing w:after="0" w:line="312" w:lineRule="auto"/>
        <w:ind w:left="1702" w:hanging="1030"/>
        <w:jc w:val="both"/>
        <w:outlineLvl w:val="2"/>
        <w:rPr>
          <w:rFonts w:ascii="Arial" w:eastAsia="Times New Roman" w:hAnsi="Arial" w:cs="Arial"/>
        </w:rPr>
      </w:pPr>
      <w:r w:rsidRPr="006119B9">
        <w:rPr>
          <w:rFonts w:ascii="Arial" w:eastAsia="Times New Roman" w:hAnsi="Arial" w:cs="Arial"/>
        </w:rPr>
        <w:t>a petition is presented for its winding up (which is not dismissed within 14 days of its service) or an application is made for the appointment of a provisional liquidator or a creditors' meeting is convened pursuant to Section 98 of the Insolvency Act 1986; or</w:t>
      </w:r>
    </w:p>
    <w:p w:rsidR="006119B9" w:rsidRPr="006119B9" w:rsidRDefault="006119B9" w:rsidP="006119B9">
      <w:pPr>
        <w:keepNext/>
        <w:numPr>
          <w:ilvl w:val="3"/>
          <w:numId w:val="7"/>
        </w:numPr>
        <w:spacing w:after="0" w:line="312" w:lineRule="auto"/>
        <w:ind w:left="1702" w:hanging="1030"/>
        <w:jc w:val="both"/>
        <w:outlineLvl w:val="2"/>
        <w:rPr>
          <w:rFonts w:ascii="Arial" w:eastAsia="Times New Roman" w:hAnsi="Arial" w:cs="Arial"/>
        </w:rPr>
      </w:pPr>
      <w:r w:rsidRPr="006119B9">
        <w:rPr>
          <w:rFonts w:ascii="Arial" w:eastAsia="Times New Roman" w:hAnsi="Arial" w:cs="Arial"/>
        </w:rPr>
        <w:t>a receiver, administrative receiver or similar officer is appointed over the whole or any part of its business or assets; or</w:t>
      </w:r>
    </w:p>
    <w:p w:rsidR="006119B9" w:rsidRPr="006119B9" w:rsidRDefault="006119B9" w:rsidP="006119B9">
      <w:pPr>
        <w:keepNext/>
        <w:numPr>
          <w:ilvl w:val="3"/>
          <w:numId w:val="7"/>
        </w:numPr>
        <w:spacing w:after="0" w:line="312" w:lineRule="auto"/>
        <w:ind w:left="1702" w:hanging="1030"/>
        <w:jc w:val="both"/>
        <w:outlineLvl w:val="2"/>
        <w:rPr>
          <w:rFonts w:ascii="Arial" w:eastAsia="Times New Roman" w:hAnsi="Arial" w:cs="Arial"/>
        </w:rPr>
      </w:pPr>
      <w:r w:rsidRPr="006119B9">
        <w:rPr>
          <w:rFonts w:ascii="Arial" w:eastAsia="Times New Roman" w:hAnsi="Arial" w:cs="Arial"/>
        </w:rPr>
        <w:t>an application order is made either for the appointment of an administrator or for an administration order, an administrator is appointed, or notice of intention to appoint an administrator is given; or</w:t>
      </w:r>
    </w:p>
    <w:p w:rsidR="006119B9" w:rsidRPr="006119B9" w:rsidRDefault="006119B9" w:rsidP="006119B9">
      <w:pPr>
        <w:keepNext/>
        <w:numPr>
          <w:ilvl w:val="3"/>
          <w:numId w:val="7"/>
        </w:numPr>
        <w:spacing w:after="0" w:line="312" w:lineRule="auto"/>
        <w:ind w:left="1702" w:hanging="1030"/>
        <w:jc w:val="both"/>
        <w:outlineLvl w:val="2"/>
        <w:rPr>
          <w:rFonts w:ascii="Arial" w:eastAsia="Times New Roman" w:hAnsi="Arial" w:cs="Arial"/>
        </w:rPr>
      </w:pPr>
      <w:r w:rsidRPr="006119B9">
        <w:rPr>
          <w:rFonts w:ascii="Arial" w:eastAsia="Times New Roman" w:hAnsi="Arial" w:cs="Arial"/>
        </w:rPr>
        <w:t>it is or becomes insolvent within the meaning of Section 123 of the Insolvency Act 1986; or</w:t>
      </w:r>
    </w:p>
    <w:p w:rsidR="006119B9" w:rsidRPr="006119B9" w:rsidRDefault="006119B9" w:rsidP="006119B9">
      <w:pPr>
        <w:keepNext/>
        <w:numPr>
          <w:ilvl w:val="3"/>
          <w:numId w:val="7"/>
        </w:numPr>
        <w:spacing w:after="0" w:line="312" w:lineRule="auto"/>
        <w:ind w:left="1702" w:hanging="1030"/>
        <w:jc w:val="both"/>
        <w:outlineLvl w:val="2"/>
        <w:rPr>
          <w:rFonts w:ascii="Arial" w:eastAsia="Times New Roman" w:hAnsi="Arial" w:cs="Arial"/>
        </w:rPr>
      </w:pPr>
      <w:r w:rsidRPr="006119B9">
        <w:rPr>
          <w:rFonts w:ascii="Arial" w:eastAsia="Times New Roman" w:hAnsi="Arial" w:cs="Arial"/>
        </w:rPr>
        <w:t>being a "small company" within the meaning of Sections 381-383 of the Companies Act 2006, a moratorium comes into force pursuant to Schedule A1 of the Insolvency Act 1986; or</w:t>
      </w:r>
    </w:p>
    <w:p w:rsidR="006119B9" w:rsidRPr="006119B9" w:rsidRDefault="006119B9" w:rsidP="006119B9">
      <w:pPr>
        <w:keepNext/>
        <w:numPr>
          <w:ilvl w:val="3"/>
          <w:numId w:val="7"/>
        </w:numPr>
        <w:spacing w:after="0" w:line="312" w:lineRule="auto"/>
        <w:ind w:left="1702" w:hanging="1030"/>
        <w:jc w:val="both"/>
        <w:outlineLvl w:val="2"/>
        <w:rPr>
          <w:rFonts w:ascii="Arial" w:eastAsia="Times New Roman" w:hAnsi="Arial" w:cs="Arial"/>
        </w:rPr>
      </w:pPr>
      <w:r w:rsidRPr="006119B9">
        <w:rPr>
          <w:rFonts w:ascii="Arial" w:eastAsia="Times New Roman" w:hAnsi="Arial" w:cs="Arial"/>
        </w:rPr>
        <w:t>any event similar to any of those listed in Clause 8.1.1.1 – 8.1.1.7 (inclusive) occurs under the law of any other jurisdiction.</w:t>
      </w:r>
    </w:p>
    <w:p w:rsidR="006119B9" w:rsidRPr="006119B9" w:rsidRDefault="006119B9" w:rsidP="006119B9">
      <w:pPr>
        <w:keepNext/>
        <w:spacing w:after="0" w:line="312" w:lineRule="auto"/>
        <w:jc w:val="both"/>
        <w:outlineLvl w:val="2"/>
        <w:rPr>
          <w:rFonts w:ascii="Arial" w:eastAsia="Times New Roman" w:hAnsi="Arial" w:cs="Arial"/>
        </w:rPr>
      </w:pPr>
    </w:p>
    <w:p w:rsidR="006119B9" w:rsidRPr="006119B9" w:rsidRDefault="00A00C86" w:rsidP="006119B9">
      <w:pPr>
        <w:keepNext/>
        <w:numPr>
          <w:ilvl w:val="2"/>
          <w:numId w:val="7"/>
        </w:numPr>
        <w:spacing w:after="0" w:line="312" w:lineRule="auto"/>
        <w:ind w:left="700" w:hanging="700"/>
        <w:jc w:val="both"/>
        <w:outlineLvl w:val="2"/>
        <w:rPr>
          <w:rFonts w:ascii="Arial" w:eastAsia="Times New Roman" w:hAnsi="Arial" w:cs="Arial"/>
        </w:rPr>
      </w:pPr>
      <w:r>
        <w:rPr>
          <w:rFonts w:ascii="Arial" w:eastAsia="Times New Roman" w:hAnsi="Arial" w:cs="Arial"/>
        </w:rPr>
        <w:t>CITB</w:t>
      </w:r>
      <w:r w:rsidR="006119B9" w:rsidRPr="006119B9">
        <w:rPr>
          <w:rFonts w:ascii="Arial" w:eastAsia="Times New Roman" w:hAnsi="Arial" w:cs="Arial"/>
        </w:rPr>
        <w:t xml:space="preserve"> may terminate this Contract with immediate effect by notice in writing where the </w:t>
      </w:r>
      <w:r w:rsidR="00C668B0">
        <w:rPr>
          <w:rFonts w:ascii="Arial" w:eastAsia="Times New Roman" w:hAnsi="Arial" w:cs="Arial"/>
        </w:rPr>
        <w:t>Supplier</w:t>
      </w:r>
      <w:r w:rsidR="006119B9" w:rsidRPr="006119B9">
        <w:rPr>
          <w:rFonts w:ascii="Arial" w:eastAsia="Times New Roman" w:hAnsi="Arial" w:cs="Arial"/>
        </w:rPr>
        <w:t xml:space="preserve"> is an individual and:</w:t>
      </w:r>
    </w:p>
    <w:p w:rsidR="006119B9" w:rsidRPr="006119B9" w:rsidRDefault="006119B9" w:rsidP="006119B9">
      <w:pPr>
        <w:keepNext/>
        <w:spacing w:after="0" w:line="312" w:lineRule="auto"/>
        <w:ind w:left="1080"/>
        <w:jc w:val="both"/>
        <w:outlineLvl w:val="3"/>
        <w:rPr>
          <w:rFonts w:ascii="Arial" w:eastAsia="Times New Roman" w:hAnsi="Arial" w:cs="Arial"/>
        </w:rPr>
      </w:pPr>
    </w:p>
    <w:p w:rsidR="006119B9" w:rsidRPr="006119B9" w:rsidRDefault="006119B9" w:rsidP="006119B9">
      <w:pPr>
        <w:keepNext/>
        <w:numPr>
          <w:ilvl w:val="3"/>
          <w:numId w:val="7"/>
        </w:numPr>
        <w:spacing w:after="0" w:line="312" w:lineRule="auto"/>
        <w:ind w:left="1702" w:hanging="1030"/>
        <w:jc w:val="both"/>
        <w:outlineLvl w:val="2"/>
        <w:rPr>
          <w:rFonts w:ascii="Arial" w:eastAsia="Times New Roman" w:hAnsi="Arial" w:cs="Arial"/>
        </w:rPr>
      </w:pPr>
      <w:r w:rsidRPr="006119B9">
        <w:rPr>
          <w:rFonts w:ascii="Arial" w:eastAsia="Times New Roman" w:hAnsi="Arial" w:cs="Arial"/>
        </w:rPr>
        <w:t xml:space="preserve">an application for an interim order is made pursuant to Sections 252-253 of the Insolvency Act 1986 or a proposal is made for any composition scheme or arrangement with, or assignment for the benefit of, the </w:t>
      </w:r>
      <w:r w:rsidR="00C668B0">
        <w:rPr>
          <w:rFonts w:ascii="Arial" w:eastAsia="Times New Roman" w:hAnsi="Arial" w:cs="Arial"/>
        </w:rPr>
        <w:t>Supplier</w:t>
      </w:r>
      <w:r w:rsidRPr="006119B9">
        <w:rPr>
          <w:rFonts w:ascii="Arial" w:eastAsia="Times New Roman" w:hAnsi="Arial" w:cs="Arial"/>
        </w:rPr>
        <w:t>'s creditors; or</w:t>
      </w:r>
    </w:p>
    <w:p w:rsidR="006119B9" w:rsidRPr="006119B9" w:rsidRDefault="006119B9" w:rsidP="006119B9">
      <w:pPr>
        <w:keepNext/>
        <w:numPr>
          <w:ilvl w:val="3"/>
          <w:numId w:val="7"/>
        </w:numPr>
        <w:spacing w:after="0" w:line="312" w:lineRule="auto"/>
        <w:ind w:left="1702" w:hanging="1030"/>
        <w:jc w:val="both"/>
        <w:outlineLvl w:val="2"/>
        <w:rPr>
          <w:rFonts w:ascii="Arial" w:eastAsia="Times New Roman" w:hAnsi="Arial" w:cs="Arial"/>
        </w:rPr>
      </w:pPr>
      <w:r w:rsidRPr="006119B9">
        <w:rPr>
          <w:rFonts w:ascii="Arial" w:eastAsia="Times New Roman" w:hAnsi="Arial" w:cs="Arial"/>
        </w:rPr>
        <w:t xml:space="preserve">a petition is presented and not dismissed within 14 days or order made for the </w:t>
      </w:r>
      <w:r w:rsidR="00C668B0">
        <w:rPr>
          <w:rFonts w:ascii="Arial" w:eastAsia="Times New Roman" w:hAnsi="Arial" w:cs="Arial"/>
        </w:rPr>
        <w:t>Supplier</w:t>
      </w:r>
      <w:r w:rsidRPr="006119B9">
        <w:rPr>
          <w:rFonts w:ascii="Arial" w:eastAsia="Times New Roman" w:hAnsi="Arial" w:cs="Arial"/>
        </w:rPr>
        <w:t>'s bankruptcy; or</w:t>
      </w:r>
    </w:p>
    <w:p w:rsidR="006119B9" w:rsidRPr="006119B9" w:rsidRDefault="006119B9" w:rsidP="006119B9">
      <w:pPr>
        <w:keepNext/>
        <w:numPr>
          <w:ilvl w:val="3"/>
          <w:numId w:val="7"/>
        </w:numPr>
        <w:spacing w:after="0" w:line="312" w:lineRule="auto"/>
        <w:ind w:left="1702" w:hanging="1030"/>
        <w:jc w:val="both"/>
        <w:outlineLvl w:val="2"/>
        <w:rPr>
          <w:rFonts w:ascii="Arial" w:eastAsia="Times New Roman" w:hAnsi="Arial" w:cs="Arial"/>
        </w:rPr>
      </w:pPr>
      <w:r w:rsidRPr="006119B9">
        <w:rPr>
          <w:rFonts w:ascii="Arial" w:eastAsia="Times New Roman" w:hAnsi="Arial" w:cs="Arial"/>
        </w:rPr>
        <w:t xml:space="preserve">a receiver, or similar officer is appointed over the whole or any part of the </w:t>
      </w:r>
      <w:r w:rsidR="00C668B0">
        <w:rPr>
          <w:rFonts w:ascii="Arial" w:eastAsia="Times New Roman" w:hAnsi="Arial" w:cs="Arial"/>
        </w:rPr>
        <w:t>Supplier</w:t>
      </w:r>
      <w:r w:rsidRPr="006119B9">
        <w:rPr>
          <w:rFonts w:ascii="Arial" w:eastAsia="Times New Roman" w:hAnsi="Arial" w:cs="Arial"/>
        </w:rPr>
        <w:t xml:space="preserve">'s assets or a person becomes entitled to appoint a receiver, or similar officer over the whole or any part of his assets; or </w:t>
      </w:r>
    </w:p>
    <w:p w:rsidR="006119B9" w:rsidRPr="006119B9" w:rsidRDefault="006119B9" w:rsidP="006119B9">
      <w:pPr>
        <w:keepNext/>
        <w:numPr>
          <w:ilvl w:val="3"/>
          <w:numId w:val="7"/>
        </w:numPr>
        <w:spacing w:after="0" w:line="312" w:lineRule="auto"/>
        <w:ind w:left="1702" w:hanging="1030"/>
        <w:jc w:val="both"/>
        <w:outlineLvl w:val="2"/>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is unable to pay his debts or has no reasonable prospect of doing so, in either case within the meaning of Section 268 of the Insolvency Act 1986; or</w:t>
      </w:r>
    </w:p>
    <w:p w:rsidR="006119B9" w:rsidRPr="006119B9" w:rsidRDefault="006119B9" w:rsidP="006119B9">
      <w:pPr>
        <w:keepNext/>
        <w:numPr>
          <w:ilvl w:val="3"/>
          <w:numId w:val="7"/>
        </w:numPr>
        <w:spacing w:after="0" w:line="312" w:lineRule="auto"/>
        <w:ind w:left="1702" w:hanging="1030"/>
        <w:jc w:val="both"/>
        <w:outlineLvl w:val="2"/>
        <w:rPr>
          <w:rFonts w:ascii="Arial" w:eastAsia="Times New Roman" w:hAnsi="Arial" w:cs="Arial"/>
        </w:rPr>
      </w:pPr>
      <w:r w:rsidRPr="006119B9">
        <w:rPr>
          <w:rFonts w:ascii="Arial" w:eastAsia="Times New Roman" w:hAnsi="Arial" w:cs="Arial"/>
        </w:rPr>
        <w:t xml:space="preserve">a creditor or encumbrancer attaches or takes possession of, or a distress, execution, sequestration or other such process is levied or enforced on or sued against, the whole or any part of the </w:t>
      </w:r>
      <w:r w:rsidR="00C668B0">
        <w:rPr>
          <w:rFonts w:ascii="Arial" w:eastAsia="Times New Roman" w:hAnsi="Arial" w:cs="Arial"/>
        </w:rPr>
        <w:t>Supplier</w:t>
      </w:r>
      <w:r w:rsidRPr="006119B9">
        <w:rPr>
          <w:rFonts w:ascii="Arial" w:eastAsia="Times New Roman" w:hAnsi="Arial" w:cs="Arial"/>
        </w:rPr>
        <w:t>'s assets and such attachment or process is not discharged within 14 days; or</w:t>
      </w:r>
    </w:p>
    <w:p w:rsidR="006119B9" w:rsidRPr="006119B9" w:rsidRDefault="006119B9" w:rsidP="006119B9">
      <w:pPr>
        <w:keepNext/>
        <w:numPr>
          <w:ilvl w:val="3"/>
          <w:numId w:val="7"/>
        </w:numPr>
        <w:spacing w:after="0" w:line="312" w:lineRule="auto"/>
        <w:ind w:left="1702" w:hanging="1030"/>
        <w:jc w:val="both"/>
        <w:outlineLvl w:val="2"/>
        <w:rPr>
          <w:rFonts w:ascii="Arial" w:eastAsia="Times New Roman" w:hAnsi="Arial" w:cs="Arial"/>
        </w:rPr>
      </w:pPr>
      <w:r w:rsidRPr="006119B9">
        <w:rPr>
          <w:rFonts w:ascii="Arial" w:eastAsia="Times New Roman" w:hAnsi="Arial" w:cs="Arial"/>
        </w:rPr>
        <w:t>he dies or is adjudged incapable of managing his affairs within the meaning of Part 1  of the Mental Capacity  Act 2005; or</w:t>
      </w:r>
    </w:p>
    <w:p w:rsidR="006119B9" w:rsidRPr="006119B9" w:rsidRDefault="006119B9" w:rsidP="006119B9">
      <w:pPr>
        <w:keepNext/>
        <w:numPr>
          <w:ilvl w:val="3"/>
          <w:numId w:val="7"/>
        </w:numPr>
        <w:spacing w:after="0" w:line="312" w:lineRule="auto"/>
        <w:ind w:left="1702" w:hanging="1030"/>
        <w:jc w:val="both"/>
        <w:outlineLvl w:val="2"/>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suspends or ceases, or threatens to suspend or cease, to carry on all or a substantial part of his business.</w:t>
      </w:r>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shall notify </w:t>
      </w:r>
      <w:r w:rsidR="00A00C86">
        <w:rPr>
          <w:rFonts w:ascii="Arial" w:eastAsia="Times New Roman" w:hAnsi="Arial" w:cs="Arial"/>
        </w:rPr>
        <w:t>CITB</w:t>
      </w:r>
      <w:r w:rsidRPr="006119B9">
        <w:rPr>
          <w:rFonts w:ascii="Arial" w:eastAsia="Times New Roman" w:hAnsi="Arial" w:cs="Arial"/>
        </w:rPr>
        <w:t xml:space="preserve"> immediately if the </w:t>
      </w:r>
      <w:r w:rsidR="00C668B0">
        <w:rPr>
          <w:rFonts w:ascii="Arial" w:eastAsia="Times New Roman" w:hAnsi="Arial" w:cs="Arial"/>
        </w:rPr>
        <w:t>Supplier</w:t>
      </w:r>
      <w:r w:rsidRPr="006119B9">
        <w:rPr>
          <w:rFonts w:ascii="Arial" w:eastAsia="Times New Roman" w:hAnsi="Arial" w:cs="Arial"/>
        </w:rPr>
        <w:t xml:space="preserve"> undergoes a change of control within the meaning of section </w:t>
      </w:r>
      <w:r w:rsidR="00FC0160">
        <w:rPr>
          <w:rFonts w:ascii="Arial" w:eastAsia="Times New Roman" w:hAnsi="Arial" w:cs="Arial"/>
        </w:rPr>
        <w:t>112</w:t>
      </w:r>
      <w:r w:rsidR="00FC0160" w:rsidRPr="006119B9">
        <w:rPr>
          <w:rFonts w:ascii="Arial" w:eastAsia="Times New Roman" w:hAnsi="Arial" w:cs="Arial"/>
        </w:rPr>
        <w:t xml:space="preserve"> </w:t>
      </w:r>
      <w:r w:rsidRPr="006119B9">
        <w:rPr>
          <w:rFonts w:ascii="Arial" w:eastAsia="Times New Roman" w:hAnsi="Arial" w:cs="Arial"/>
        </w:rPr>
        <w:t xml:space="preserve">of the Corporation Taxes Act </w:t>
      </w:r>
      <w:r w:rsidR="00FC0160">
        <w:rPr>
          <w:rFonts w:ascii="Arial" w:eastAsia="Times New Roman" w:hAnsi="Arial" w:cs="Arial"/>
        </w:rPr>
        <w:t>2010</w:t>
      </w:r>
      <w:r w:rsidR="00FC0160" w:rsidRPr="006119B9">
        <w:rPr>
          <w:rFonts w:ascii="Arial" w:eastAsia="Times New Roman" w:hAnsi="Arial" w:cs="Arial"/>
        </w:rPr>
        <w:t xml:space="preserve"> </w:t>
      </w:r>
      <w:r w:rsidRPr="006119B9">
        <w:rPr>
          <w:rFonts w:ascii="Arial" w:eastAsia="Times New Roman" w:hAnsi="Arial" w:cs="Arial"/>
        </w:rPr>
        <w:t>(</w:t>
      </w:r>
      <w:r w:rsidRPr="006119B9">
        <w:rPr>
          <w:rFonts w:ascii="Arial" w:eastAsia="Times New Roman" w:hAnsi="Arial" w:cs="Arial"/>
          <w:b/>
        </w:rPr>
        <w:t>Change of Control</w:t>
      </w:r>
      <w:r w:rsidRPr="006119B9">
        <w:rPr>
          <w:rFonts w:ascii="Arial" w:eastAsia="Times New Roman" w:hAnsi="Arial" w:cs="Arial"/>
        </w:rPr>
        <w:t xml:space="preserve">). </w:t>
      </w:r>
      <w:r w:rsidR="00A00C86">
        <w:rPr>
          <w:rFonts w:ascii="Arial" w:eastAsia="Times New Roman" w:hAnsi="Arial" w:cs="Arial"/>
        </w:rPr>
        <w:t>CITB</w:t>
      </w:r>
      <w:r w:rsidRPr="006119B9">
        <w:rPr>
          <w:rFonts w:ascii="Arial" w:eastAsia="Times New Roman" w:hAnsi="Arial" w:cs="Arial"/>
        </w:rPr>
        <w:t xml:space="preserve"> may terminate this Contract by notice in writing with immediate effect following receipt of any notice under this clause 8.1.3.</w:t>
      </w:r>
    </w:p>
    <w:p w:rsidR="006119B9" w:rsidRPr="006119B9" w:rsidRDefault="006119B9" w:rsidP="006119B9">
      <w:pPr>
        <w:keepNext/>
        <w:spacing w:after="0" w:line="312" w:lineRule="auto"/>
        <w:ind w:left="1080"/>
        <w:jc w:val="both"/>
        <w:outlineLvl w:val="3"/>
        <w:rPr>
          <w:rFonts w:ascii="Arial" w:eastAsia="Times New Roman" w:hAnsi="Arial" w:cs="Arial"/>
        </w:rPr>
      </w:pPr>
    </w:p>
    <w:p w:rsidR="006119B9" w:rsidRPr="006119B9" w:rsidRDefault="006119B9" w:rsidP="006119B9">
      <w:pPr>
        <w:keepNext/>
        <w:numPr>
          <w:ilvl w:val="1"/>
          <w:numId w:val="7"/>
        </w:numPr>
        <w:spacing w:after="0" w:line="312" w:lineRule="auto"/>
        <w:ind w:left="700" w:hanging="700"/>
        <w:jc w:val="both"/>
        <w:outlineLvl w:val="1"/>
        <w:rPr>
          <w:rFonts w:ascii="Arial" w:eastAsia="Times New Roman" w:hAnsi="Arial" w:cs="Arial"/>
        </w:rPr>
      </w:pPr>
      <w:bookmarkStart w:id="215" w:name="_Ref172388783"/>
      <w:r w:rsidRPr="006119B9">
        <w:rPr>
          <w:rFonts w:ascii="Arial" w:eastAsia="Times New Roman" w:hAnsi="Arial" w:cs="Arial"/>
          <w:b/>
        </w:rPr>
        <w:t>Termination on Default</w:t>
      </w:r>
      <w:bookmarkEnd w:id="215"/>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A00C86" w:rsidP="006119B9">
      <w:pPr>
        <w:keepNext/>
        <w:numPr>
          <w:ilvl w:val="2"/>
          <w:numId w:val="7"/>
        </w:numPr>
        <w:spacing w:after="0" w:line="312" w:lineRule="auto"/>
        <w:ind w:left="700" w:hanging="700"/>
        <w:jc w:val="both"/>
        <w:outlineLvl w:val="2"/>
        <w:rPr>
          <w:rFonts w:ascii="Arial" w:eastAsia="Times New Roman" w:hAnsi="Arial" w:cs="Arial"/>
        </w:rPr>
      </w:pPr>
      <w:r>
        <w:rPr>
          <w:rFonts w:ascii="Arial" w:eastAsia="Times New Roman" w:hAnsi="Arial" w:cs="Arial"/>
        </w:rPr>
        <w:t>CITB</w:t>
      </w:r>
      <w:r w:rsidR="006119B9" w:rsidRPr="006119B9">
        <w:rPr>
          <w:rFonts w:ascii="Arial" w:eastAsia="Times New Roman" w:hAnsi="Arial" w:cs="Arial"/>
        </w:rPr>
        <w:t xml:space="preserve"> may terminate the Contract by giving written notice to the </w:t>
      </w:r>
      <w:r w:rsidR="00C668B0">
        <w:rPr>
          <w:rFonts w:ascii="Arial" w:eastAsia="Times New Roman" w:hAnsi="Arial" w:cs="Arial"/>
        </w:rPr>
        <w:t>Supplier</w:t>
      </w:r>
      <w:r w:rsidR="006119B9" w:rsidRPr="006119B9">
        <w:rPr>
          <w:rFonts w:ascii="Arial" w:eastAsia="Times New Roman" w:hAnsi="Arial" w:cs="Arial"/>
        </w:rPr>
        <w:t xml:space="preserve"> with immediate effect if the </w:t>
      </w:r>
      <w:r w:rsidR="00C668B0">
        <w:rPr>
          <w:rFonts w:ascii="Arial" w:eastAsia="Times New Roman" w:hAnsi="Arial" w:cs="Arial"/>
        </w:rPr>
        <w:t>Supplier</w:t>
      </w:r>
      <w:r w:rsidR="00DB36F9">
        <w:rPr>
          <w:rFonts w:ascii="Arial" w:eastAsia="Times New Roman" w:hAnsi="Arial" w:cs="Arial"/>
        </w:rPr>
        <w:t xml:space="preserve"> commits a Default and if:</w:t>
      </w:r>
    </w:p>
    <w:p w:rsidR="006119B9" w:rsidRPr="006119B9" w:rsidRDefault="006119B9" w:rsidP="006119B9">
      <w:pPr>
        <w:keepNext/>
        <w:spacing w:after="0" w:line="312" w:lineRule="auto"/>
        <w:ind w:left="1080"/>
        <w:jc w:val="both"/>
        <w:outlineLvl w:val="3"/>
        <w:rPr>
          <w:rFonts w:ascii="Arial" w:eastAsia="Times New Roman" w:hAnsi="Arial" w:cs="Arial"/>
        </w:rPr>
      </w:pPr>
    </w:p>
    <w:p w:rsidR="006119B9" w:rsidRPr="006119B9" w:rsidRDefault="006119B9" w:rsidP="006119B9">
      <w:pPr>
        <w:keepNext/>
        <w:numPr>
          <w:ilvl w:val="3"/>
          <w:numId w:val="7"/>
        </w:numPr>
        <w:spacing w:after="0" w:line="312" w:lineRule="auto"/>
        <w:ind w:left="1702" w:hanging="1030"/>
        <w:jc w:val="both"/>
        <w:outlineLvl w:val="2"/>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has not remedied the Default to the satisfaction of </w:t>
      </w:r>
      <w:r w:rsidR="00A00C86">
        <w:rPr>
          <w:rFonts w:ascii="Arial" w:eastAsia="Times New Roman" w:hAnsi="Arial" w:cs="Arial"/>
        </w:rPr>
        <w:t>CITB</w:t>
      </w:r>
      <w:r w:rsidRPr="006119B9">
        <w:rPr>
          <w:rFonts w:ascii="Arial" w:eastAsia="Times New Roman" w:hAnsi="Arial" w:cs="Arial"/>
        </w:rPr>
        <w:t xml:space="preserve"> within ten (10) Working Days, or such other period as may be specified by </w:t>
      </w:r>
      <w:r w:rsidR="00A00C86">
        <w:rPr>
          <w:rFonts w:ascii="Arial" w:eastAsia="Times New Roman" w:hAnsi="Arial" w:cs="Arial"/>
        </w:rPr>
        <w:t>CITB</w:t>
      </w:r>
      <w:r w:rsidRPr="006119B9">
        <w:rPr>
          <w:rFonts w:ascii="Arial" w:eastAsia="Times New Roman" w:hAnsi="Arial" w:cs="Arial"/>
        </w:rPr>
        <w:t>, after issue of a written notice specifying the Default and requesting it to be remedied; or</w:t>
      </w:r>
    </w:p>
    <w:p w:rsidR="006119B9" w:rsidRPr="006119B9" w:rsidRDefault="006119B9" w:rsidP="006119B9">
      <w:pPr>
        <w:keepNext/>
        <w:numPr>
          <w:ilvl w:val="3"/>
          <w:numId w:val="7"/>
        </w:numPr>
        <w:spacing w:after="0" w:line="312" w:lineRule="auto"/>
        <w:ind w:left="1702" w:hanging="1030"/>
        <w:jc w:val="both"/>
        <w:outlineLvl w:val="2"/>
        <w:rPr>
          <w:rFonts w:ascii="Arial" w:eastAsia="Times New Roman" w:hAnsi="Arial" w:cs="Arial"/>
        </w:rPr>
      </w:pPr>
      <w:r w:rsidRPr="006119B9">
        <w:rPr>
          <w:rFonts w:ascii="Arial" w:eastAsia="Times New Roman" w:hAnsi="Arial" w:cs="Arial"/>
        </w:rPr>
        <w:t xml:space="preserve">the Default is not, in the opinion of </w:t>
      </w:r>
      <w:r w:rsidR="00A00C86">
        <w:rPr>
          <w:rFonts w:ascii="Arial" w:eastAsia="Times New Roman" w:hAnsi="Arial" w:cs="Arial"/>
        </w:rPr>
        <w:t>CITB</w:t>
      </w:r>
      <w:r w:rsidRPr="006119B9">
        <w:rPr>
          <w:rFonts w:ascii="Arial" w:eastAsia="Times New Roman" w:hAnsi="Arial" w:cs="Arial"/>
        </w:rPr>
        <w:t>, capable of remedy; or</w:t>
      </w:r>
    </w:p>
    <w:p w:rsidR="006119B9" w:rsidRPr="006119B9" w:rsidRDefault="006119B9" w:rsidP="006119B9">
      <w:pPr>
        <w:keepNext/>
        <w:numPr>
          <w:ilvl w:val="3"/>
          <w:numId w:val="7"/>
        </w:numPr>
        <w:spacing w:after="0" w:line="312" w:lineRule="auto"/>
        <w:ind w:left="1702" w:hanging="1030"/>
        <w:jc w:val="both"/>
        <w:outlineLvl w:val="2"/>
        <w:rPr>
          <w:rFonts w:ascii="Arial" w:eastAsia="Times New Roman" w:hAnsi="Arial" w:cs="Arial"/>
        </w:rPr>
      </w:pPr>
      <w:r w:rsidRPr="006119B9">
        <w:rPr>
          <w:rFonts w:ascii="Arial" w:eastAsia="Times New Roman" w:hAnsi="Arial" w:cs="Arial"/>
        </w:rPr>
        <w:t>the Default is a material breach of the Contract.</w:t>
      </w:r>
    </w:p>
    <w:p w:rsidR="006119B9" w:rsidRPr="006119B9" w:rsidRDefault="006119B9" w:rsidP="006119B9">
      <w:pPr>
        <w:keepNext/>
        <w:spacing w:after="0" w:line="312" w:lineRule="auto"/>
        <w:jc w:val="both"/>
        <w:outlineLvl w:val="2"/>
        <w:rPr>
          <w:rFonts w:ascii="Arial" w:eastAsia="Times New Roman" w:hAnsi="Arial" w:cs="Arial"/>
        </w:rPr>
      </w:pPr>
    </w:p>
    <w:p w:rsidR="006119B9" w:rsidRP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 xml:space="preserve">In the event that through any Default of the </w:t>
      </w:r>
      <w:r w:rsidR="00C668B0">
        <w:rPr>
          <w:rFonts w:ascii="Arial" w:eastAsia="Times New Roman" w:hAnsi="Arial" w:cs="Arial"/>
        </w:rPr>
        <w:t>Supplier</w:t>
      </w:r>
      <w:r w:rsidRPr="006119B9">
        <w:rPr>
          <w:rFonts w:ascii="Arial" w:eastAsia="Times New Roman" w:hAnsi="Arial" w:cs="Arial"/>
        </w:rPr>
        <w:t xml:space="preserve">, data transmitted or processed in connection with the Contract is either lost or sufficiently degraded as to be unusable, the </w:t>
      </w:r>
      <w:r w:rsidR="00C668B0">
        <w:rPr>
          <w:rFonts w:ascii="Arial" w:eastAsia="Times New Roman" w:hAnsi="Arial" w:cs="Arial"/>
        </w:rPr>
        <w:t>Supplier</w:t>
      </w:r>
      <w:r w:rsidRPr="006119B9">
        <w:rPr>
          <w:rFonts w:ascii="Arial" w:eastAsia="Times New Roman" w:hAnsi="Arial" w:cs="Arial"/>
        </w:rPr>
        <w:t xml:space="preserve"> shall be liable for the cost of reconstitution of that data and shall reimburse </w:t>
      </w:r>
      <w:r w:rsidR="00A00C86">
        <w:rPr>
          <w:rFonts w:ascii="Arial" w:eastAsia="Times New Roman" w:hAnsi="Arial" w:cs="Arial"/>
        </w:rPr>
        <w:t>CITB</w:t>
      </w:r>
      <w:r w:rsidRPr="006119B9">
        <w:rPr>
          <w:rFonts w:ascii="Arial" w:eastAsia="Times New Roman" w:hAnsi="Arial" w:cs="Arial"/>
        </w:rPr>
        <w:t xml:space="preserve"> in respect of any charge levied for its transmission and any other costs charged in connection with such Default.   </w:t>
      </w:r>
      <w:bookmarkStart w:id="216" w:name="_Ref172387627"/>
    </w:p>
    <w:p w:rsidR="006119B9" w:rsidRPr="006119B9" w:rsidRDefault="006119B9" w:rsidP="006119B9">
      <w:pPr>
        <w:keepNext/>
        <w:spacing w:after="0" w:line="312" w:lineRule="auto"/>
        <w:jc w:val="both"/>
        <w:outlineLvl w:val="2"/>
        <w:rPr>
          <w:rFonts w:ascii="Arial" w:eastAsia="Times New Roman" w:hAnsi="Arial" w:cs="Arial"/>
        </w:rPr>
      </w:pPr>
    </w:p>
    <w:p w:rsid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 xml:space="preserve">If </w:t>
      </w:r>
      <w:r w:rsidR="00A00C86">
        <w:rPr>
          <w:rFonts w:ascii="Arial" w:eastAsia="Times New Roman" w:hAnsi="Arial" w:cs="Arial"/>
        </w:rPr>
        <w:t>CITB</w:t>
      </w:r>
      <w:r w:rsidRPr="006119B9">
        <w:rPr>
          <w:rFonts w:ascii="Arial" w:eastAsia="Times New Roman" w:hAnsi="Arial" w:cs="Arial"/>
        </w:rPr>
        <w:t xml:space="preserve"> fails to pay the </w:t>
      </w:r>
      <w:r w:rsidR="00C668B0">
        <w:rPr>
          <w:rFonts w:ascii="Arial" w:eastAsia="Times New Roman" w:hAnsi="Arial" w:cs="Arial"/>
        </w:rPr>
        <w:t>Supplier</w:t>
      </w:r>
      <w:r w:rsidRPr="006119B9">
        <w:rPr>
          <w:rFonts w:ascii="Arial" w:eastAsia="Times New Roman" w:hAnsi="Arial" w:cs="Arial"/>
        </w:rPr>
        <w:t xml:space="preserve"> undisputed sums of money when due, the </w:t>
      </w:r>
      <w:r w:rsidR="00C668B0">
        <w:rPr>
          <w:rFonts w:ascii="Arial" w:eastAsia="Times New Roman" w:hAnsi="Arial" w:cs="Arial"/>
        </w:rPr>
        <w:t>Supplier</w:t>
      </w:r>
      <w:r w:rsidRPr="006119B9">
        <w:rPr>
          <w:rFonts w:ascii="Arial" w:eastAsia="Times New Roman" w:hAnsi="Arial" w:cs="Arial"/>
        </w:rPr>
        <w:t xml:space="preserve"> shall notify </w:t>
      </w:r>
      <w:r w:rsidR="00A00C86">
        <w:rPr>
          <w:rFonts w:ascii="Arial" w:eastAsia="Times New Roman" w:hAnsi="Arial" w:cs="Arial"/>
        </w:rPr>
        <w:t>CITB</w:t>
      </w:r>
      <w:r w:rsidRPr="006119B9">
        <w:rPr>
          <w:rFonts w:ascii="Arial" w:eastAsia="Times New Roman" w:hAnsi="Arial" w:cs="Arial"/>
        </w:rPr>
        <w:t xml:space="preserve"> in writing of such failure to pay. If </w:t>
      </w:r>
      <w:r w:rsidR="00A00C86">
        <w:rPr>
          <w:rFonts w:ascii="Arial" w:eastAsia="Times New Roman" w:hAnsi="Arial" w:cs="Arial"/>
        </w:rPr>
        <w:t>CITB</w:t>
      </w:r>
      <w:r w:rsidRPr="006119B9">
        <w:rPr>
          <w:rFonts w:ascii="Arial" w:eastAsia="Times New Roman" w:hAnsi="Arial" w:cs="Arial"/>
        </w:rPr>
        <w:t xml:space="preserve"> fails to pay such undisputed sums within ninety (90) Working Days after the date of such written notice, the </w:t>
      </w:r>
      <w:r w:rsidR="00C668B0">
        <w:rPr>
          <w:rFonts w:ascii="Arial" w:eastAsia="Times New Roman" w:hAnsi="Arial" w:cs="Arial"/>
        </w:rPr>
        <w:t>Supplier</w:t>
      </w:r>
      <w:r w:rsidRPr="006119B9">
        <w:rPr>
          <w:rFonts w:ascii="Arial" w:eastAsia="Times New Roman" w:hAnsi="Arial" w:cs="Arial"/>
        </w:rPr>
        <w:t xml:space="preserve"> may terminate this Contract in writing with immediate effect, save that such right of termination shall not apply where the failure to pay is due to </w:t>
      </w:r>
      <w:r w:rsidR="00A00C86">
        <w:rPr>
          <w:rFonts w:ascii="Arial" w:eastAsia="Times New Roman" w:hAnsi="Arial" w:cs="Arial"/>
        </w:rPr>
        <w:t>CITB</w:t>
      </w:r>
      <w:r w:rsidRPr="006119B9">
        <w:rPr>
          <w:rFonts w:ascii="Arial" w:eastAsia="Times New Roman" w:hAnsi="Arial" w:cs="Arial"/>
        </w:rPr>
        <w:t xml:space="preserve"> exercising its rights under Clause 3.</w:t>
      </w:r>
      <w:r w:rsidR="00FC0160">
        <w:rPr>
          <w:rFonts w:ascii="Arial" w:eastAsia="Times New Roman" w:hAnsi="Arial" w:cs="Arial"/>
        </w:rPr>
        <w:t>3</w:t>
      </w:r>
      <w:r w:rsidRPr="006119B9">
        <w:rPr>
          <w:rFonts w:ascii="Arial" w:eastAsia="Times New Roman" w:hAnsi="Arial" w:cs="Arial"/>
        </w:rPr>
        <w:t xml:space="preserve"> (Recovery of Sums Due).</w:t>
      </w:r>
      <w:bookmarkEnd w:id="216"/>
    </w:p>
    <w:p w:rsidR="00501AEE" w:rsidRDefault="00501AEE" w:rsidP="00501AEE">
      <w:pPr>
        <w:keepNext/>
        <w:spacing w:after="0" w:line="312" w:lineRule="auto"/>
        <w:jc w:val="both"/>
        <w:outlineLvl w:val="2"/>
        <w:rPr>
          <w:rFonts w:ascii="Arial" w:eastAsia="Times New Roman" w:hAnsi="Arial" w:cs="Arial"/>
        </w:rPr>
      </w:pPr>
    </w:p>
    <w:p w:rsidR="00AC0812" w:rsidRPr="00501AEE" w:rsidRDefault="00AC0812" w:rsidP="00E532AB">
      <w:pPr>
        <w:keepNext/>
        <w:numPr>
          <w:ilvl w:val="1"/>
          <w:numId w:val="7"/>
        </w:numPr>
        <w:tabs>
          <w:tab w:val="clear" w:pos="792"/>
          <w:tab w:val="num" w:pos="709"/>
        </w:tabs>
        <w:spacing w:after="0" w:line="240" w:lineRule="auto"/>
        <w:ind w:left="360" w:hanging="792"/>
        <w:jc w:val="both"/>
        <w:outlineLvl w:val="2"/>
        <w:rPr>
          <w:rFonts w:ascii="Arial" w:hAnsi="Arial"/>
          <w:b/>
        </w:rPr>
      </w:pPr>
      <w:r w:rsidRPr="00501AEE">
        <w:rPr>
          <w:rFonts w:ascii="Arial" w:eastAsia="Times New Roman" w:hAnsi="Arial" w:cs="Arial"/>
          <w:b/>
        </w:rPr>
        <w:t xml:space="preserve">Termination </w:t>
      </w:r>
      <w:r w:rsidR="00F86F61" w:rsidRPr="00501AEE">
        <w:rPr>
          <w:rFonts w:ascii="Arial" w:eastAsia="Times New Roman" w:hAnsi="Arial" w:cs="Arial"/>
          <w:b/>
        </w:rPr>
        <w:t>– Mandatory Exclusion Ground</w:t>
      </w:r>
    </w:p>
    <w:p w:rsidR="00501AEE" w:rsidRPr="00501AEE" w:rsidRDefault="00501AEE" w:rsidP="00501AEE">
      <w:pPr>
        <w:keepNext/>
        <w:spacing w:after="0" w:line="240" w:lineRule="auto"/>
        <w:ind w:left="360"/>
        <w:jc w:val="both"/>
        <w:outlineLvl w:val="2"/>
        <w:rPr>
          <w:rFonts w:ascii="Arial" w:hAnsi="Arial"/>
          <w:b/>
        </w:rPr>
      </w:pPr>
    </w:p>
    <w:p w:rsidR="00AC0812" w:rsidRPr="00466BAD" w:rsidRDefault="00AC0812" w:rsidP="00E532AB">
      <w:pPr>
        <w:keepNext/>
        <w:numPr>
          <w:ilvl w:val="2"/>
          <w:numId w:val="7"/>
        </w:numPr>
        <w:spacing w:after="0" w:line="312" w:lineRule="auto"/>
        <w:jc w:val="both"/>
        <w:outlineLvl w:val="2"/>
        <w:rPr>
          <w:rFonts w:ascii="Arial" w:eastAsia="Times New Roman" w:hAnsi="Arial" w:cs="Arial"/>
        </w:rPr>
      </w:pPr>
      <w:r w:rsidRPr="00E532AB">
        <w:rPr>
          <w:rFonts w:ascii="Arial" w:hAnsi="Arial"/>
        </w:rPr>
        <w:t>CITB may terminate this Contract, in whole or in part, by written notice to the Supplier with immediate effect if:</w:t>
      </w:r>
    </w:p>
    <w:p w:rsidR="00466BAD" w:rsidRPr="00E532AB" w:rsidRDefault="00466BAD" w:rsidP="00466BAD">
      <w:pPr>
        <w:keepNext/>
        <w:spacing w:after="0" w:line="312" w:lineRule="auto"/>
        <w:ind w:left="1224"/>
        <w:jc w:val="both"/>
        <w:outlineLvl w:val="2"/>
        <w:rPr>
          <w:rFonts w:ascii="Arial" w:eastAsia="Times New Roman" w:hAnsi="Arial" w:cs="Arial"/>
        </w:rPr>
      </w:pPr>
    </w:p>
    <w:p w:rsidR="00AC0812" w:rsidRPr="00AC0812" w:rsidRDefault="00AC0812" w:rsidP="00AC0812">
      <w:pPr>
        <w:keepNext/>
        <w:numPr>
          <w:ilvl w:val="3"/>
          <w:numId w:val="7"/>
        </w:numPr>
        <w:spacing w:after="0" w:line="312" w:lineRule="auto"/>
        <w:jc w:val="both"/>
        <w:outlineLvl w:val="2"/>
        <w:rPr>
          <w:rFonts w:ascii="Arial" w:eastAsia="Times New Roman" w:hAnsi="Arial" w:cs="Arial"/>
        </w:rPr>
      </w:pPr>
      <w:r w:rsidRPr="00AC0812">
        <w:rPr>
          <w:rFonts w:ascii="Arial" w:eastAsia="Times New Roman" w:hAnsi="Arial" w:cs="Arial"/>
        </w:rPr>
        <w:t>this Contract has been subject to a substantial modification that constitutes a new award in accordance with regulation 72(9) of The PCR 2015; or</w:t>
      </w:r>
    </w:p>
    <w:p w:rsidR="00AC0812" w:rsidRPr="00AC0812" w:rsidRDefault="00AC0812" w:rsidP="00AC0812">
      <w:pPr>
        <w:keepNext/>
        <w:numPr>
          <w:ilvl w:val="3"/>
          <w:numId w:val="7"/>
        </w:numPr>
        <w:spacing w:after="0" w:line="312" w:lineRule="auto"/>
        <w:jc w:val="both"/>
        <w:outlineLvl w:val="2"/>
        <w:rPr>
          <w:rFonts w:ascii="Arial" w:eastAsia="Times New Roman" w:hAnsi="Arial" w:cs="Arial"/>
        </w:rPr>
      </w:pPr>
      <w:r w:rsidRPr="00AC0812">
        <w:rPr>
          <w:rFonts w:ascii="Arial" w:eastAsia="Times New Roman" w:hAnsi="Arial" w:cs="Arial"/>
        </w:rPr>
        <w:t>at the time of contract award, the Supplier should have been excluded on one of the mandatory exclusion grounds set out in regulation 57(1) PCR 2015, including as a result of the application of regulation 57(2) PCR 2015;</w:t>
      </w:r>
    </w:p>
    <w:p w:rsidR="00AC0812" w:rsidRPr="00AC0812" w:rsidRDefault="00AC0812" w:rsidP="00AC0812">
      <w:pPr>
        <w:keepNext/>
        <w:numPr>
          <w:ilvl w:val="3"/>
          <w:numId w:val="7"/>
        </w:numPr>
        <w:spacing w:after="0" w:line="312" w:lineRule="auto"/>
        <w:jc w:val="both"/>
        <w:outlineLvl w:val="2"/>
        <w:rPr>
          <w:rFonts w:ascii="Arial" w:eastAsia="Times New Roman" w:hAnsi="Arial" w:cs="Arial"/>
        </w:rPr>
      </w:pPr>
      <w:r w:rsidRPr="00AC0812">
        <w:rPr>
          <w:rFonts w:ascii="Arial" w:eastAsia="Times New Roman" w:hAnsi="Arial" w:cs="Arial"/>
        </w:rPr>
        <w:t xml:space="preserve">this Contract should not have been awarded to the Supplier in view of a serious infringement of the obligations under the </w:t>
      </w:r>
      <w:r w:rsidR="00A649B3">
        <w:rPr>
          <w:rFonts w:ascii="Arial" w:eastAsia="Times New Roman" w:hAnsi="Arial" w:cs="Arial"/>
        </w:rPr>
        <w:t xml:space="preserve">Treaty of the European Union, TFEU </w:t>
      </w:r>
      <w:r w:rsidRPr="00AC0812">
        <w:rPr>
          <w:rFonts w:ascii="Arial" w:eastAsia="Times New Roman" w:hAnsi="Arial" w:cs="Arial"/>
        </w:rPr>
        <w:t>and the Public Contracts Directive that has been</w:t>
      </w:r>
      <w:r w:rsidR="00B51C33">
        <w:rPr>
          <w:rFonts w:ascii="Arial" w:eastAsia="Times New Roman" w:hAnsi="Arial" w:cs="Arial"/>
        </w:rPr>
        <w:t xml:space="preserve"> declared by the Court of Justic</w:t>
      </w:r>
      <w:r w:rsidRPr="00AC0812">
        <w:rPr>
          <w:rFonts w:ascii="Arial" w:eastAsia="Times New Roman" w:hAnsi="Arial" w:cs="Arial"/>
        </w:rPr>
        <w:t xml:space="preserve">e of the European Union in a procedure under Article 258 </w:t>
      </w:r>
      <w:r w:rsidR="00A649B3">
        <w:rPr>
          <w:rFonts w:ascii="Arial" w:eastAsia="Times New Roman" w:hAnsi="Arial" w:cs="Arial"/>
        </w:rPr>
        <w:t xml:space="preserve">the </w:t>
      </w:r>
      <w:r w:rsidRPr="00AC0812">
        <w:rPr>
          <w:rFonts w:ascii="Arial" w:eastAsia="Times New Roman" w:hAnsi="Arial" w:cs="Arial"/>
        </w:rPr>
        <w:t>T</w:t>
      </w:r>
      <w:r w:rsidR="00A649B3">
        <w:rPr>
          <w:rFonts w:ascii="Arial" w:eastAsia="Times New Roman" w:hAnsi="Arial" w:cs="Arial"/>
        </w:rPr>
        <w:t xml:space="preserve">reaty on the </w:t>
      </w:r>
      <w:r w:rsidRPr="00AC0812">
        <w:rPr>
          <w:rFonts w:ascii="Arial" w:eastAsia="Times New Roman" w:hAnsi="Arial" w:cs="Arial"/>
        </w:rPr>
        <w:t>F</w:t>
      </w:r>
      <w:r w:rsidR="00A649B3">
        <w:rPr>
          <w:rFonts w:ascii="Arial" w:eastAsia="Times New Roman" w:hAnsi="Arial" w:cs="Arial"/>
        </w:rPr>
        <w:t xml:space="preserve">unctioning of the </w:t>
      </w:r>
      <w:r w:rsidRPr="00AC0812">
        <w:rPr>
          <w:rFonts w:ascii="Arial" w:eastAsia="Times New Roman" w:hAnsi="Arial" w:cs="Arial"/>
        </w:rPr>
        <w:t>E</w:t>
      </w:r>
      <w:r w:rsidR="00A649B3">
        <w:rPr>
          <w:rFonts w:ascii="Arial" w:eastAsia="Times New Roman" w:hAnsi="Arial" w:cs="Arial"/>
        </w:rPr>
        <w:t xml:space="preserve">uropean </w:t>
      </w:r>
      <w:r w:rsidRPr="00AC0812">
        <w:rPr>
          <w:rFonts w:ascii="Arial" w:eastAsia="Times New Roman" w:hAnsi="Arial" w:cs="Arial"/>
        </w:rPr>
        <w:t>U</w:t>
      </w:r>
      <w:r w:rsidR="00A649B3">
        <w:rPr>
          <w:rFonts w:ascii="Arial" w:eastAsia="Times New Roman" w:hAnsi="Arial" w:cs="Arial"/>
        </w:rPr>
        <w:t>nion (TFEU)</w:t>
      </w:r>
      <w:r w:rsidRPr="00AC0812">
        <w:rPr>
          <w:rFonts w:ascii="Arial" w:eastAsia="Times New Roman" w:hAnsi="Arial" w:cs="Arial"/>
        </w:rPr>
        <w:t xml:space="preserve">. </w:t>
      </w:r>
    </w:p>
    <w:p w:rsidR="00AC0812" w:rsidRPr="006119B9" w:rsidRDefault="00AC0812" w:rsidP="00E532AB">
      <w:pPr>
        <w:keepNext/>
        <w:spacing w:after="0" w:line="312" w:lineRule="auto"/>
        <w:ind w:left="1728"/>
        <w:jc w:val="both"/>
        <w:outlineLvl w:val="2"/>
        <w:rPr>
          <w:rFonts w:ascii="Arial" w:eastAsia="Times New Roman" w:hAnsi="Arial" w:cs="Arial"/>
        </w:rPr>
      </w:pPr>
    </w:p>
    <w:p w:rsidR="006119B9" w:rsidRPr="006119B9" w:rsidRDefault="006119B9" w:rsidP="006119B9">
      <w:pPr>
        <w:keepNext/>
        <w:numPr>
          <w:ilvl w:val="1"/>
          <w:numId w:val="7"/>
        </w:numPr>
        <w:spacing w:after="0" w:line="312" w:lineRule="auto"/>
        <w:ind w:left="700" w:hanging="700"/>
        <w:jc w:val="both"/>
        <w:outlineLvl w:val="1"/>
        <w:rPr>
          <w:rFonts w:ascii="Arial" w:eastAsia="Times New Roman" w:hAnsi="Arial" w:cs="Arial"/>
        </w:rPr>
      </w:pPr>
      <w:bookmarkStart w:id="217" w:name="_Ref172389486"/>
      <w:r w:rsidRPr="006119B9">
        <w:rPr>
          <w:rFonts w:ascii="Arial" w:eastAsia="Times New Roman" w:hAnsi="Arial" w:cs="Arial"/>
          <w:b/>
        </w:rPr>
        <w:t>Break</w:t>
      </w:r>
      <w:bookmarkEnd w:id="217"/>
    </w:p>
    <w:p w:rsidR="006119B9" w:rsidRPr="006119B9" w:rsidRDefault="006119B9" w:rsidP="006119B9">
      <w:pPr>
        <w:keepNext/>
        <w:spacing w:after="0" w:line="312" w:lineRule="auto"/>
        <w:jc w:val="both"/>
        <w:rPr>
          <w:rFonts w:ascii="Arial" w:eastAsia="Times New Roman" w:hAnsi="Arial" w:cs="Arial"/>
        </w:rPr>
      </w:pPr>
    </w:p>
    <w:p w:rsidR="006119B9" w:rsidRPr="006119B9" w:rsidRDefault="00A00C86" w:rsidP="006119B9">
      <w:pPr>
        <w:keepNext/>
        <w:spacing w:after="0" w:line="312" w:lineRule="auto"/>
        <w:jc w:val="both"/>
        <w:rPr>
          <w:rFonts w:ascii="Arial" w:eastAsia="Times New Roman" w:hAnsi="Arial" w:cs="Arial"/>
        </w:rPr>
      </w:pPr>
      <w:r>
        <w:rPr>
          <w:rFonts w:ascii="Arial" w:eastAsia="Times New Roman" w:hAnsi="Arial" w:cs="Arial"/>
        </w:rPr>
        <w:t>CITB</w:t>
      </w:r>
      <w:r w:rsidR="006119B9" w:rsidRPr="006119B9">
        <w:rPr>
          <w:rFonts w:ascii="Arial" w:eastAsia="Times New Roman" w:hAnsi="Arial" w:cs="Arial"/>
        </w:rPr>
        <w:t xml:space="preserve"> shall have the right to terminate this Contract at any time by giving not less than one Month</w:t>
      </w:r>
      <w:r w:rsidR="00FC0160">
        <w:rPr>
          <w:rFonts w:ascii="Arial" w:eastAsia="Times New Roman" w:hAnsi="Arial" w:cs="Arial"/>
        </w:rPr>
        <w:t>’</w:t>
      </w:r>
      <w:r w:rsidR="006119B9" w:rsidRPr="006119B9">
        <w:rPr>
          <w:rFonts w:ascii="Arial" w:eastAsia="Times New Roman" w:hAnsi="Arial" w:cs="Arial"/>
        </w:rPr>
        <w:t xml:space="preserve">s written notice to the </w:t>
      </w:r>
      <w:r w:rsidR="00C668B0">
        <w:rPr>
          <w:rFonts w:ascii="Arial" w:eastAsia="Times New Roman" w:hAnsi="Arial" w:cs="Arial"/>
        </w:rPr>
        <w:t>Supplier</w:t>
      </w:r>
      <w:r w:rsidR="006119B9" w:rsidRPr="006119B9">
        <w:rPr>
          <w:rFonts w:ascii="Arial" w:eastAsia="Times New Roman" w:hAnsi="Arial" w:cs="Arial"/>
        </w:rPr>
        <w:t xml:space="preserve">. </w:t>
      </w:r>
    </w:p>
    <w:p w:rsidR="006119B9" w:rsidRPr="006119B9" w:rsidRDefault="006119B9" w:rsidP="006119B9">
      <w:pPr>
        <w:keepNext/>
        <w:spacing w:after="0" w:line="312" w:lineRule="auto"/>
        <w:ind w:left="360"/>
        <w:jc w:val="both"/>
        <w:outlineLvl w:val="1"/>
        <w:rPr>
          <w:rFonts w:ascii="Arial" w:eastAsia="Times New Roman" w:hAnsi="Arial" w:cs="Arial"/>
        </w:rPr>
      </w:pPr>
    </w:p>
    <w:p w:rsidR="006119B9" w:rsidRPr="006119B9" w:rsidRDefault="006119B9" w:rsidP="006119B9">
      <w:pPr>
        <w:keepNext/>
        <w:numPr>
          <w:ilvl w:val="1"/>
          <w:numId w:val="7"/>
        </w:numPr>
        <w:spacing w:after="0" w:line="312" w:lineRule="auto"/>
        <w:ind w:left="700" w:hanging="700"/>
        <w:jc w:val="both"/>
        <w:outlineLvl w:val="1"/>
        <w:rPr>
          <w:rFonts w:ascii="Arial" w:eastAsia="Times New Roman" w:hAnsi="Arial" w:cs="Arial"/>
        </w:rPr>
      </w:pPr>
      <w:r w:rsidRPr="006119B9">
        <w:rPr>
          <w:rFonts w:ascii="Arial" w:eastAsia="Times New Roman" w:hAnsi="Arial" w:cs="Arial"/>
          <w:b/>
        </w:rPr>
        <w:t>Framework Agreement</w:t>
      </w:r>
    </w:p>
    <w:p w:rsidR="006119B9" w:rsidRPr="006119B9" w:rsidRDefault="006119B9" w:rsidP="006119B9">
      <w:pPr>
        <w:keepNext/>
        <w:spacing w:after="0" w:line="312" w:lineRule="auto"/>
        <w:jc w:val="both"/>
        <w:rPr>
          <w:rFonts w:ascii="Arial" w:eastAsia="Times New Roman" w:hAnsi="Arial" w:cs="Arial"/>
        </w:rPr>
      </w:pPr>
    </w:p>
    <w:p w:rsidR="006119B9" w:rsidRPr="006119B9" w:rsidRDefault="00A00C86" w:rsidP="006119B9">
      <w:pPr>
        <w:keepNext/>
        <w:spacing w:after="0" w:line="312" w:lineRule="auto"/>
        <w:jc w:val="both"/>
        <w:rPr>
          <w:rFonts w:ascii="Arial" w:eastAsia="Times New Roman" w:hAnsi="Arial" w:cs="Arial"/>
        </w:rPr>
      </w:pPr>
      <w:r>
        <w:rPr>
          <w:rFonts w:ascii="Arial" w:eastAsia="Times New Roman" w:hAnsi="Arial" w:cs="Arial"/>
        </w:rPr>
        <w:t>CITB</w:t>
      </w:r>
      <w:r w:rsidR="006119B9" w:rsidRPr="006119B9">
        <w:rPr>
          <w:rFonts w:ascii="Arial" w:eastAsia="Times New Roman" w:hAnsi="Arial" w:cs="Arial"/>
        </w:rPr>
        <w:t xml:space="preserve"> may terminate or suspend this Contract by giving written notice to the </w:t>
      </w:r>
      <w:r w:rsidR="00C668B0">
        <w:rPr>
          <w:rFonts w:ascii="Arial" w:eastAsia="Times New Roman" w:hAnsi="Arial" w:cs="Arial"/>
        </w:rPr>
        <w:t>Supplier</w:t>
      </w:r>
      <w:r w:rsidR="006119B9" w:rsidRPr="006119B9">
        <w:rPr>
          <w:rFonts w:ascii="Arial" w:eastAsia="Times New Roman" w:hAnsi="Arial" w:cs="Arial"/>
        </w:rPr>
        <w:t xml:space="preserve"> with immediate effect if the Framework Agreement is terminated or suspended for any reason whatsoever.</w:t>
      </w:r>
      <w:bookmarkStart w:id="218" w:name="_Ref172389824"/>
    </w:p>
    <w:p w:rsidR="006119B9" w:rsidRPr="006119B9" w:rsidRDefault="006119B9" w:rsidP="006119B9">
      <w:pPr>
        <w:keepNext/>
        <w:spacing w:after="0" w:line="312" w:lineRule="auto"/>
        <w:ind w:left="850"/>
        <w:jc w:val="both"/>
        <w:rPr>
          <w:rFonts w:ascii="Arial" w:eastAsia="Times New Roman" w:hAnsi="Arial" w:cs="Arial"/>
        </w:rPr>
      </w:pPr>
    </w:p>
    <w:p w:rsidR="006119B9" w:rsidRPr="006119B9" w:rsidRDefault="006119B9" w:rsidP="006119B9">
      <w:pPr>
        <w:keepNext/>
        <w:numPr>
          <w:ilvl w:val="1"/>
          <w:numId w:val="7"/>
        </w:numPr>
        <w:spacing w:after="0" w:line="312" w:lineRule="auto"/>
        <w:ind w:left="700" w:hanging="700"/>
        <w:jc w:val="both"/>
        <w:outlineLvl w:val="1"/>
        <w:rPr>
          <w:rFonts w:ascii="Arial" w:eastAsia="Times New Roman" w:hAnsi="Arial" w:cs="Arial"/>
        </w:rPr>
      </w:pPr>
      <w:r w:rsidRPr="006119B9">
        <w:rPr>
          <w:rFonts w:ascii="Arial" w:eastAsia="Times New Roman" w:hAnsi="Arial" w:cs="Arial"/>
          <w:b/>
        </w:rPr>
        <w:t>Consequences of Expiry or Termination</w:t>
      </w:r>
      <w:bookmarkEnd w:id="218"/>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 xml:space="preserve">Where </w:t>
      </w:r>
      <w:r w:rsidR="00A00C86">
        <w:rPr>
          <w:rFonts w:ascii="Arial" w:eastAsia="Times New Roman" w:hAnsi="Arial" w:cs="Arial"/>
        </w:rPr>
        <w:t>CITB</w:t>
      </w:r>
      <w:r w:rsidRPr="006119B9">
        <w:rPr>
          <w:rFonts w:ascii="Arial" w:eastAsia="Times New Roman" w:hAnsi="Arial" w:cs="Arial"/>
        </w:rPr>
        <w:t xml:space="preserve"> terminates this Contract under Clause 8.2 (Termination on Default) and then makes other arrangements for the supply of Services, </w:t>
      </w:r>
      <w:r w:rsidR="00A00C86">
        <w:rPr>
          <w:rFonts w:ascii="Arial" w:eastAsia="Times New Roman" w:hAnsi="Arial" w:cs="Arial"/>
        </w:rPr>
        <w:t>CITB</w:t>
      </w:r>
      <w:r w:rsidRPr="006119B9">
        <w:rPr>
          <w:rFonts w:ascii="Arial" w:eastAsia="Times New Roman" w:hAnsi="Arial" w:cs="Arial"/>
        </w:rPr>
        <w:t xml:space="preserve"> may recover from the </w:t>
      </w:r>
      <w:r w:rsidR="00C668B0">
        <w:rPr>
          <w:rFonts w:ascii="Arial" w:eastAsia="Times New Roman" w:hAnsi="Arial" w:cs="Arial"/>
        </w:rPr>
        <w:t>Supplier</w:t>
      </w:r>
      <w:r w:rsidRPr="006119B9">
        <w:rPr>
          <w:rFonts w:ascii="Arial" w:eastAsia="Times New Roman" w:hAnsi="Arial" w:cs="Arial"/>
        </w:rPr>
        <w:t xml:space="preserve"> the cost reasonably incurred of making those other arrangements and any additional expenditure incurred by </w:t>
      </w:r>
      <w:r w:rsidR="00A00C86">
        <w:rPr>
          <w:rFonts w:ascii="Arial" w:eastAsia="Times New Roman" w:hAnsi="Arial" w:cs="Arial"/>
        </w:rPr>
        <w:t>CITB</w:t>
      </w:r>
      <w:r w:rsidRPr="006119B9">
        <w:rPr>
          <w:rFonts w:ascii="Arial" w:eastAsia="Times New Roman" w:hAnsi="Arial" w:cs="Arial"/>
        </w:rPr>
        <w:t xml:space="preserve"> throughout the remainder of the Contract Period. </w:t>
      </w:r>
      <w:r w:rsidR="00A00C86">
        <w:rPr>
          <w:rFonts w:ascii="Arial" w:eastAsia="Times New Roman" w:hAnsi="Arial" w:cs="Arial"/>
        </w:rPr>
        <w:t>CITB</w:t>
      </w:r>
      <w:r w:rsidRPr="006119B9">
        <w:rPr>
          <w:rFonts w:ascii="Arial" w:eastAsia="Times New Roman" w:hAnsi="Arial" w:cs="Arial"/>
        </w:rPr>
        <w:t xml:space="preserve"> shall take all reasonable steps to mitigate such additional expenditure. Where the Contract is terminated under Clause 8.2 (Termination on Default), no further payments shall be payable by </w:t>
      </w:r>
      <w:r w:rsidR="00A00C86">
        <w:rPr>
          <w:rFonts w:ascii="Arial" w:eastAsia="Times New Roman" w:hAnsi="Arial" w:cs="Arial"/>
        </w:rPr>
        <w:t>CITB</w:t>
      </w:r>
      <w:r w:rsidRPr="006119B9">
        <w:rPr>
          <w:rFonts w:ascii="Arial" w:eastAsia="Times New Roman" w:hAnsi="Arial" w:cs="Arial"/>
        </w:rPr>
        <w:t xml:space="preserve"> to the </w:t>
      </w:r>
      <w:r w:rsidR="00C668B0">
        <w:rPr>
          <w:rFonts w:ascii="Arial" w:eastAsia="Times New Roman" w:hAnsi="Arial" w:cs="Arial"/>
        </w:rPr>
        <w:t>Supplier</w:t>
      </w:r>
      <w:r w:rsidRPr="006119B9">
        <w:rPr>
          <w:rFonts w:ascii="Arial" w:eastAsia="Times New Roman" w:hAnsi="Arial" w:cs="Arial"/>
        </w:rPr>
        <w:t xml:space="preserve"> until </w:t>
      </w:r>
      <w:r w:rsidR="00A00C86">
        <w:rPr>
          <w:rFonts w:ascii="Arial" w:eastAsia="Times New Roman" w:hAnsi="Arial" w:cs="Arial"/>
        </w:rPr>
        <w:t>CITB</w:t>
      </w:r>
      <w:r w:rsidRPr="006119B9">
        <w:rPr>
          <w:rFonts w:ascii="Arial" w:eastAsia="Times New Roman" w:hAnsi="Arial" w:cs="Arial"/>
        </w:rPr>
        <w:t xml:space="preserve"> has established the final cost of making those other arrangements.</w:t>
      </w:r>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Save as otherwise expre</w:t>
      </w:r>
      <w:r w:rsidR="00DB36F9">
        <w:rPr>
          <w:rFonts w:ascii="Arial" w:eastAsia="Times New Roman" w:hAnsi="Arial" w:cs="Arial"/>
        </w:rPr>
        <w:t>ssly provided in this Contract:</w:t>
      </w:r>
    </w:p>
    <w:p w:rsidR="006119B9" w:rsidRPr="006119B9" w:rsidRDefault="006119B9" w:rsidP="006119B9">
      <w:pPr>
        <w:keepNext/>
        <w:spacing w:after="0" w:line="312" w:lineRule="auto"/>
        <w:ind w:left="1080"/>
        <w:jc w:val="both"/>
        <w:outlineLvl w:val="3"/>
        <w:rPr>
          <w:rFonts w:ascii="Arial" w:eastAsia="Times New Roman" w:hAnsi="Arial" w:cs="Arial"/>
        </w:rPr>
      </w:pPr>
    </w:p>
    <w:p w:rsidR="006119B9" w:rsidRPr="006119B9" w:rsidRDefault="006119B9" w:rsidP="006119B9">
      <w:pPr>
        <w:keepNext/>
        <w:numPr>
          <w:ilvl w:val="3"/>
          <w:numId w:val="7"/>
        </w:numPr>
        <w:spacing w:after="0" w:line="312" w:lineRule="auto"/>
        <w:ind w:left="1702" w:hanging="1030"/>
        <w:jc w:val="both"/>
        <w:outlineLvl w:val="2"/>
        <w:rPr>
          <w:rFonts w:ascii="Arial" w:eastAsia="Times New Roman" w:hAnsi="Arial" w:cs="Arial"/>
        </w:rPr>
      </w:pPr>
      <w:r w:rsidRPr="006119B9">
        <w:rPr>
          <w:rFonts w:ascii="Arial" w:eastAsia="Times New Roman" w:hAnsi="Arial" w:cs="Arial"/>
        </w:rPr>
        <w:t>termination or expiry of this Contract shall be without prejudice to any rights, remedies or obligations accrued under this Contract prior to termination or expiration and nothing in this Contract shall prejudice the right of either Party to recover any amount outstanding at such termination or expiry; and</w:t>
      </w:r>
    </w:p>
    <w:p w:rsidR="006119B9" w:rsidRPr="006119B9" w:rsidRDefault="006119B9" w:rsidP="006119B9">
      <w:pPr>
        <w:keepNext/>
        <w:numPr>
          <w:ilvl w:val="3"/>
          <w:numId w:val="7"/>
        </w:numPr>
        <w:spacing w:after="0" w:line="312" w:lineRule="auto"/>
        <w:ind w:left="1702" w:hanging="1030"/>
        <w:jc w:val="both"/>
        <w:outlineLvl w:val="2"/>
        <w:rPr>
          <w:rFonts w:ascii="Arial" w:eastAsia="Times New Roman" w:hAnsi="Arial" w:cs="Arial"/>
        </w:rPr>
      </w:pPr>
      <w:r w:rsidRPr="006119B9">
        <w:rPr>
          <w:rFonts w:ascii="Arial" w:eastAsia="Times New Roman" w:hAnsi="Arial" w:cs="Arial"/>
        </w:rPr>
        <w:t>Any provision of this Contract which either expressly or by implication is intended to come into or continue in force on or after termination of this Contract shall survive the termination or expiry of this Contract.</w:t>
      </w:r>
    </w:p>
    <w:p w:rsidR="006119B9" w:rsidRPr="006119B9" w:rsidRDefault="006119B9" w:rsidP="006119B9">
      <w:pPr>
        <w:keepNext/>
        <w:spacing w:after="0" w:line="312" w:lineRule="auto"/>
        <w:ind w:left="360"/>
        <w:jc w:val="both"/>
        <w:outlineLvl w:val="1"/>
        <w:rPr>
          <w:rFonts w:ascii="Arial" w:eastAsia="Times New Roman" w:hAnsi="Arial" w:cs="Arial"/>
          <w:b/>
        </w:rPr>
      </w:pPr>
    </w:p>
    <w:p w:rsidR="006119B9" w:rsidRPr="006119B9" w:rsidRDefault="006119B9" w:rsidP="006119B9">
      <w:pPr>
        <w:keepNext/>
        <w:numPr>
          <w:ilvl w:val="1"/>
          <w:numId w:val="7"/>
        </w:numPr>
        <w:spacing w:after="0" w:line="312" w:lineRule="auto"/>
        <w:ind w:left="700" w:hanging="700"/>
        <w:jc w:val="both"/>
        <w:outlineLvl w:val="1"/>
        <w:rPr>
          <w:rFonts w:ascii="Arial" w:eastAsia="Times New Roman" w:hAnsi="Arial" w:cs="Arial"/>
        </w:rPr>
      </w:pPr>
      <w:r w:rsidRPr="006119B9">
        <w:rPr>
          <w:rFonts w:ascii="Arial" w:eastAsia="Times New Roman" w:hAnsi="Arial" w:cs="Arial"/>
          <w:b/>
        </w:rPr>
        <w:t>Disruption</w:t>
      </w:r>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shall take reasonable care to ensure that in the performance of its obligations under this Contract it does not disrupt the operations of </w:t>
      </w:r>
      <w:r w:rsidR="00A00C86">
        <w:rPr>
          <w:rFonts w:ascii="Arial" w:eastAsia="Times New Roman" w:hAnsi="Arial" w:cs="Arial"/>
        </w:rPr>
        <w:t>CITB</w:t>
      </w:r>
      <w:r w:rsidRPr="006119B9">
        <w:rPr>
          <w:rFonts w:ascii="Arial" w:eastAsia="Times New Roman" w:hAnsi="Arial" w:cs="Arial"/>
        </w:rPr>
        <w:t xml:space="preserve">, its employees or any other </w:t>
      </w:r>
      <w:r w:rsidR="00C668B0">
        <w:rPr>
          <w:rFonts w:ascii="Arial" w:eastAsia="Times New Roman" w:hAnsi="Arial" w:cs="Arial"/>
        </w:rPr>
        <w:t>Supplier</w:t>
      </w:r>
      <w:r w:rsidRPr="006119B9">
        <w:rPr>
          <w:rFonts w:ascii="Arial" w:eastAsia="Times New Roman" w:hAnsi="Arial" w:cs="Arial"/>
        </w:rPr>
        <w:t xml:space="preserve"> employed by </w:t>
      </w:r>
      <w:r w:rsidR="00A00C86">
        <w:rPr>
          <w:rFonts w:ascii="Arial" w:eastAsia="Times New Roman" w:hAnsi="Arial" w:cs="Arial"/>
        </w:rPr>
        <w:t>CITB</w:t>
      </w:r>
      <w:r w:rsidRPr="006119B9">
        <w:rPr>
          <w:rFonts w:ascii="Arial" w:eastAsia="Times New Roman" w:hAnsi="Arial" w:cs="Arial"/>
        </w:rPr>
        <w:t>.</w:t>
      </w:r>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shall immediately inform </w:t>
      </w:r>
      <w:r w:rsidR="00A00C86">
        <w:rPr>
          <w:rFonts w:ascii="Arial" w:eastAsia="Times New Roman" w:hAnsi="Arial" w:cs="Arial"/>
        </w:rPr>
        <w:t>CITB</w:t>
      </w:r>
      <w:r w:rsidRPr="006119B9">
        <w:rPr>
          <w:rFonts w:ascii="Arial" w:eastAsia="Times New Roman" w:hAnsi="Arial" w:cs="Arial"/>
        </w:rPr>
        <w:t xml:space="preserve"> of any actual or potential industrial action, whether such action be by their own employees or others, which affects or might affect its ability at any time to perform its obligations under this Contract.</w:t>
      </w:r>
    </w:p>
    <w:p w:rsidR="006119B9" w:rsidRPr="006119B9" w:rsidRDefault="006119B9" w:rsidP="006119B9">
      <w:pPr>
        <w:keepNext/>
        <w:spacing w:after="0" w:line="312" w:lineRule="auto"/>
        <w:ind w:left="720"/>
        <w:jc w:val="both"/>
        <w:outlineLvl w:val="2"/>
        <w:rPr>
          <w:rFonts w:ascii="Arial" w:eastAsia="Times New Roman" w:hAnsi="Arial" w:cs="Arial"/>
        </w:rPr>
      </w:pPr>
      <w:bookmarkStart w:id="219" w:name="_Ref172389917"/>
    </w:p>
    <w:p w:rsidR="006119B9" w:rsidRP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 xml:space="preserve">In the event of industrial action by the Staff, the </w:t>
      </w:r>
      <w:r w:rsidR="00C668B0">
        <w:rPr>
          <w:rFonts w:ascii="Arial" w:eastAsia="Times New Roman" w:hAnsi="Arial" w:cs="Arial"/>
        </w:rPr>
        <w:t>Supplier</w:t>
      </w:r>
      <w:r w:rsidRPr="006119B9">
        <w:rPr>
          <w:rFonts w:ascii="Arial" w:eastAsia="Times New Roman" w:hAnsi="Arial" w:cs="Arial"/>
        </w:rPr>
        <w:t xml:space="preserve"> shall seek </w:t>
      </w:r>
      <w:r w:rsidR="00A00C86">
        <w:rPr>
          <w:rFonts w:ascii="Arial" w:eastAsia="Times New Roman" w:hAnsi="Arial" w:cs="Arial"/>
        </w:rPr>
        <w:t>CITB</w:t>
      </w:r>
      <w:r w:rsidRPr="006119B9">
        <w:rPr>
          <w:rFonts w:ascii="Arial" w:eastAsia="Times New Roman" w:hAnsi="Arial" w:cs="Arial"/>
        </w:rPr>
        <w:t>'</w:t>
      </w:r>
      <w:r w:rsidR="00E532AB">
        <w:rPr>
          <w:rFonts w:ascii="Arial" w:eastAsia="Times New Roman" w:hAnsi="Arial" w:cs="Arial"/>
        </w:rPr>
        <w:t>s</w:t>
      </w:r>
      <w:r w:rsidRPr="006119B9">
        <w:rPr>
          <w:rFonts w:ascii="Arial" w:eastAsia="Times New Roman" w:hAnsi="Arial" w:cs="Arial"/>
        </w:rPr>
        <w:t xml:space="preserve"> approval to its proposals for the continuance of the supply of the Services in accordance with its obligations under this Contract.</w:t>
      </w:r>
      <w:bookmarkEnd w:id="219"/>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 xml:space="preserve">If the </w:t>
      </w:r>
      <w:r w:rsidR="00C668B0">
        <w:rPr>
          <w:rFonts w:ascii="Arial" w:eastAsia="Times New Roman" w:hAnsi="Arial" w:cs="Arial"/>
        </w:rPr>
        <w:t>Supplier</w:t>
      </w:r>
      <w:r w:rsidRPr="006119B9">
        <w:rPr>
          <w:rFonts w:ascii="Arial" w:eastAsia="Times New Roman" w:hAnsi="Arial" w:cs="Arial"/>
        </w:rPr>
        <w:t>'s proposals referred to in Clause 8.</w:t>
      </w:r>
      <w:r w:rsidR="00FC0160">
        <w:rPr>
          <w:rFonts w:ascii="Arial" w:eastAsia="Times New Roman" w:hAnsi="Arial" w:cs="Arial"/>
        </w:rPr>
        <w:t>7</w:t>
      </w:r>
      <w:r w:rsidRPr="006119B9">
        <w:rPr>
          <w:rFonts w:ascii="Arial" w:eastAsia="Times New Roman" w:hAnsi="Arial" w:cs="Arial"/>
        </w:rPr>
        <w:t xml:space="preserve">.3 are considered insufficient or unacceptable by </w:t>
      </w:r>
      <w:r w:rsidR="00A00C86">
        <w:rPr>
          <w:rFonts w:ascii="Arial" w:eastAsia="Times New Roman" w:hAnsi="Arial" w:cs="Arial"/>
        </w:rPr>
        <w:t>CITB</w:t>
      </w:r>
      <w:r w:rsidRPr="006119B9">
        <w:rPr>
          <w:rFonts w:ascii="Arial" w:eastAsia="Times New Roman" w:hAnsi="Arial" w:cs="Arial"/>
        </w:rPr>
        <w:t xml:space="preserve"> (acting reasonably) then this Contract may be terminated with immediate effect by </w:t>
      </w:r>
      <w:r w:rsidR="00A00C86">
        <w:rPr>
          <w:rFonts w:ascii="Arial" w:eastAsia="Times New Roman" w:hAnsi="Arial" w:cs="Arial"/>
        </w:rPr>
        <w:t>CITB</w:t>
      </w:r>
      <w:r w:rsidRPr="006119B9">
        <w:rPr>
          <w:rFonts w:ascii="Arial" w:eastAsia="Times New Roman" w:hAnsi="Arial" w:cs="Arial"/>
        </w:rPr>
        <w:t xml:space="preserve"> by notice in writing.  </w:t>
      </w:r>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 xml:space="preserve">If the </w:t>
      </w:r>
      <w:r w:rsidR="00C668B0">
        <w:rPr>
          <w:rFonts w:ascii="Arial" w:eastAsia="Times New Roman" w:hAnsi="Arial" w:cs="Arial"/>
        </w:rPr>
        <w:t>Supplier</w:t>
      </w:r>
      <w:r w:rsidRPr="006119B9">
        <w:rPr>
          <w:rFonts w:ascii="Arial" w:eastAsia="Times New Roman" w:hAnsi="Arial" w:cs="Arial"/>
        </w:rPr>
        <w:t xml:space="preserve"> is temporarily unable to fulfil the requirements of this Contract owing to a disruption of normal business caused by an unreasonable direction issued </w:t>
      </w:r>
      <w:r w:rsidR="00BD0EB7" w:rsidRPr="006119B9">
        <w:rPr>
          <w:rFonts w:ascii="Arial" w:eastAsia="Times New Roman" w:hAnsi="Arial" w:cs="Arial"/>
        </w:rPr>
        <w:t xml:space="preserve">by </w:t>
      </w:r>
      <w:r w:rsidR="00A00C86">
        <w:rPr>
          <w:rFonts w:ascii="Arial" w:eastAsia="Times New Roman" w:hAnsi="Arial" w:cs="Arial"/>
        </w:rPr>
        <w:t>CITB</w:t>
      </w:r>
      <w:r w:rsidRPr="006119B9">
        <w:rPr>
          <w:rFonts w:ascii="Arial" w:eastAsia="Times New Roman" w:hAnsi="Arial" w:cs="Arial"/>
        </w:rPr>
        <w:t xml:space="preserve">, an appropriate allowance by way of extension of time will be approved by </w:t>
      </w:r>
      <w:r w:rsidR="00A00C86">
        <w:rPr>
          <w:rFonts w:ascii="Arial" w:eastAsia="Times New Roman" w:hAnsi="Arial" w:cs="Arial"/>
        </w:rPr>
        <w:t>CITB</w:t>
      </w:r>
      <w:r w:rsidRPr="006119B9">
        <w:rPr>
          <w:rFonts w:ascii="Arial" w:eastAsia="Times New Roman" w:hAnsi="Arial" w:cs="Arial"/>
        </w:rPr>
        <w:t xml:space="preserve">. In addition, </w:t>
      </w:r>
      <w:r w:rsidR="00A00C86">
        <w:rPr>
          <w:rFonts w:ascii="Arial" w:eastAsia="Times New Roman" w:hAnsi="Arial" w:cs="Arial"/>
        </w:rPr>
        <w:t>CITB</w:t>
      </w:r>
      <w:r w:rsidRPr="006119B9">
        <w:rPr>
          <w:rFonts w:ascii="Arial" w:eastAsia="Times New Roman" w:hAnsi="Arial" w:cs="Arial"/>
        </w:rPr>
        <w:t xml:space="preserve"> will reimburse any additional expense reasonably incurred by the </w:t>
      </w:r>
      <w:r w:rsidR="00C668B0">
        <w:rPr>
          <w:rFonts w:ascii="Arial" w:eastAsia="Times New Roman" w:hAnsi="Arial" w:cs="Arial"/>
        </w:rPr>
        <w:t>Supplier</w:t>
      </w:r>
      <w:r w:rsidRPr="006119B9">
        <w:rPr>
          <w:rFonts w:ascii="Arial" w:eastAsia="Times New Roman" w:hAnsi="Arial" w:cs="Arial"/>
        </w:rPr>
        <w:t xml:space="preserve"> as a direct result of such disruption.</w:t>
      </w:r>
    </w:p>
    <w:p w:rsidR="006119B9" w:rsidRPr="006119B9" w:rsidRDefault="006119B9" w:rsidP="006119B9">
      <w:pPr>
        <w:keepNext/>
        <w:spacing w:after="0" w:line="312" w:lineRule="auto"/>
        <w:ind w:left="360"/>
        <w:jc w:val="both"/>
        <w:outlineLvl w:val="1"/>
        <w:rPr>
          <w:rFonts w:ascii="Arial" w:eastAsia="Times New Roman" w:hAnsi="Arial" w:cs="Arial"/>
          <w:b/>
        </w:rPr>
      </w:pPr>
      <w:bookmarkStart w:id="220" w:name="_Ref172389846"/>
    </w:p>
    <w:p w:rsidR="006119B9" w:rsidRPr="006119B9" w:rsidRDefault="006119B9" w:rsidP="006119B9">
      <w:pPr>
        <w:keepNext/>
        <w:numPr>
          <w:ilvl w:val="1"/>
          <w:numId w:val="7"/>
        </w:numPr>
        <w:spacing w:after="0" w:line="312" w:lineRule="auto"/>
        <w:ind w:left="700" w:hanging="700"/>
        <w:jc w:val="both"/>
        <w:outlineLvl w:val="1"/>
        <w:rPr>
          <w:rFonts w:ascii="Arial" w:eastAsia="Times New Roman" w:hAnsi="Arial" w:cs="Arial"/>
        </w:rPr>
      </w:pPr>
      <w:r w:rsidRPr="006119B9">
        <w:rPr>
          <w:rFonts w:ascii="Arial" w:eastAsia="Times New Roman" w:hAnsi="Arial" w:cs="Arial"/>
          <w:b/>
        </w:rPr>
        <w:t>Recovery upon Termination</w:t>
      </w:r>
      <w:bookmarkEnd w:id="220"/>
    </w:p>
    <w:p w:rsidR="006119B9" w:rsidRPr="006119B9" w:rsidRDefault="006119B9" w:rsidP="006119B9">
      <w:pPr>
        <w:keepNext/>
        <w:tabs>
          <w:tab w:val="left" w:pos="0"/>
          <w:tab w:val="left" w:pos="800"/>
        </w:tabs>
        <w:suppressAutoHyphens/>
        <w:spacing w:after="0" w:line="312" w:lineRule="auto"/>
        <w:ind w:left="1440" w:hanging="1440"/>
        <w:jc w:val="both"/>
        <w:rPr>
          <w:rFonts w:ascii="Arial" w:eastAsia="Times New Roman" w:hAnsi="Arial" w:cs="Arial"/>
        </w:rPr>
      </w:pPr>
    </w:p>
    <w:p w:rsidR="006119B9" w:rsidRP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 xml:space="preserve">On the termination of this Contract for any reason, the </w:t>
      </w:r>
      <w:r w:rsidR="00C668B0">
        <w:rPr>
          <w:rFonts w:ascii="Arial" w:eastAsia="Times New Roman" w:hAnsi="Arial" w:cs="Arial"/>
        </w:rPr>
        <w:t>Supplier</w:t>
      </w:r>
      <w:r w:rsidRPr="006119B9">
        <w:rPr>
          <w:rFonts w:ascii="Arial" w:eastAsia="Times New Roman" w:hAnsi="Arial" w:cs="Arial"/>
        </w:rPr>
        <w:t xml:space="preserve"> shall:</w:t>
      </w:r>
    </w:p>
    <w:p w:rsidR="006119B9" w:rsidRPr="006119B9" w:rsidRDefault="006119B9" w:rsidP="006119B9">
      <w:pPr>
        <w:keepNext/>
        <w:tabs>
          <w:tab w:val="left" w:pos="0"/>
          <w:tab w:val="left" w:pos="709"/>
        </w:tabs>
        <w:suppressAutoHyphens/>
        <w:spacing w:after="0" w:line="312" w:lineRule="auto"/>
        <w:ind w:left="1440" w:hanging="1440"/>
        <w:jc w:val="both"/>
        <w:rPr>
          <w:rFonts w:ascii="Arial" w:eastAsia="Times New Roman" w:hAnsi="Arial" w:cs="Arial"/>
        </w:rPr>
      </w:pPr>
    </w:p>
    <w:p w:rsidR="006119B9" w:rsidRDefault="006119B9" w:rsidP="006119B9">
      <w:pPr>
        <w:keepNext/>
        <w:numPr>
          <w:ilvl w:val="3"/>
          <w:numId w:val="7"/>
        </w:numPr>
        <w:spacing w:after="0" w:line="312" w:lineRule="auto"/>
        <w:ind w:left="1702" w:hanging="1030"/>
        <w:jc w:val="both"/>
        <w:outlineLvl w:val="2"/>
        <w:rPr>
          <w:rFonts w:ascii="Arial" w:eastAsia="Times New Roman" w:hAnsi="Arial" w:cs="Arial"/>
        </w:rPr>
      </w:pPr>
      <w:r w:rsidRPr="006119B9">
        <w:rPr>
          <w:rFonts w:ascii="Arial" w:eastAsia="Times New Roman" w:hAnsi="Arial" w:cs="Arial"/>
        </w:rPr>
        <w:t xml:space="preserve">immediately return to </w:t>
      </w:r>
      <w:r w:rsidR="00A00C86">
        <w:rPr>
          <w:rFonts w:ascii="Arial" w:eastAsia="Times New Roman" w:hAnsi="Arial" w:cs="Arial"/>
        </w:rPr>
        <w:t>CITB</w:t>
      </w:r>
      <w:r w:rsidRPr="006119B9">
        <w:rPr>
          <w:rFonts w:ascii="Arial" w:eastAsia="Times New Roman" w:hAnsi="Arial" w:cs="Arial"/>
        </w:rPr>
        <w:t xml:space="preserve"> all Confidential Information, Personal Data and  Pre-Existing IPR</w:t>
      </w:r>
      <w:r w:rsidR="00FE53C1">
        <w:rPr>
          <w:rFonts w:ascii="Arial" w:eastAsia="Times New Roman" w:hAnsi="Arial" w:cs="Arial"/>
        </w:rPr>
        <w:t xml:space="preserve"> and Project Specific IPR</w:t>
      </w:r>
      <w:r w:rsidRPr="006119B9">
        <w:rPr>
          <w:rFonts w:ascii="Arial" w:eastAsia="Times New Roman" w:hAnsi="Arial" w:cs="Arial"/>
        </w:rPr>
        <w:t xml:space="preserve"> in its possession or in the possession or under the control of any permitted </w:t>
      </w:r>
      <w:r w:rsidR="003C48E1">
        <w:rPr>
          <w:rFonts w:ascii="Arial" w:eastAsia="Times New Roman" w:hAnsi="Arial" w:cs="Arial"/>
        </w:rPr>
        <w:t>s</w:t>
      </w:r>
      <w:r w:rsidR="00C668B0">
        <w:rPr>
          <w:rFonts w:ascii="Arial" w:eastAsia="Times New Roman" w:hAnsi="Arial" w:cs="Arial"/>
        </w:rPr>
        <w:t>upplier</w:t>
      </w:r>
      <w:r w:rsidR="001B60B0">
        <w:rPr>
          <w:rFonts w:ascii="Arial" w:eastAsia="Times New Roman" w:hAnsi="Arial" w:cs="Arial"/>
        </w:rPr>
        <w:t>s or sub-contractors</w:t>
      </w:r>
      <w:r w:rsidRPr="006119B9">
        <w:rPr>
          <w:rFonts w:ascii="Arial" w:eastAsia="Times New Roman" w:hAnsi="Arial" w:cs="Arial"/>
        </w:rPr>
        <w:t>, which was obtained or produced in the course of providing the Services;</w:t>
      </w:r>
    </w:p>
    <w:p w:rsidR="00FE53C1" w:rsidRPr="006119B9" w:rsidRDefault="00FE53C1" w:rsidP="006119B9">
      <w:pPr>
        <w:keepNext/>
        <w:numPr>
          <w:ilvl w:val="3"/>
          <w:numId w:val="7"/>
        </w:numPr>
        <w:spacing w:after="0" w:line="312" w:lineRule="auto"/>
        <w:ind w:left="1702" w:hanging="1030"/>
        <w:jc w:val="both"/>
        <w:outlineLvl w:val="2"/>
        <w:rPr>
          <w:rFonts w:ascii="Arial" w:eastAsia="Times New Roman" w:hAnsi="Arial" w:cs="Arial"/>
        </w:rPr>
      </w:pPr>
      <w:r>
        <w:rPr>
          <w:rFonts w:ascii="Arial" w:eastAsia="Times New Roman" w:hAnsi="Arial" w:cs="Arial"/>
        </w:rPr>
        <w:t>immediately deliver to CITB all Property provided to the Supplier under clause 2.9.  Such Property shall be handed back in good working order (allowance shall be made for reasonable wear and tear);</w:t>
      </w:r>
    </w:p>
    <w:p w:rsidR="006119B9" w:rsidRPr="006119B9" w:rsidRDefault="006119B9" w:rsidP="006119B9">
      <w:pPr>
        <w:keepNext/>
        <w:numPr>
          <w:ilvl w:val="3"/>
          <w:numId w:val="7"/>
        </w:numPr>
        <w:spacing w:after="0" w:line="312" w:lineRule="auto"/>
        <w:ind w:left="1702" w:hanging="1030"/>
        <w:jc w:val="both"/>
        <w:outlineLvl w:val="2"/>
        <w:rPr>
          <w:rFonts w:ascii="Arial" w:eastAsia="Times New Roman" w:hAnsi="Arial" w:cs="Arial"/>
        </w:rPr>
      </w:pPr>
      <w:r w:rsidRPr="006119B9">
        <w:rPr>
          <w:rFonts w:ascii="Arial" w:eastAsia="Times New Roman" w:hAnsi="Arial" w:cs="Arial"/>
        </w:rPr>
        <w:t xml:space="preserve">assist and co-operate with </w:t>
      </w:r>
      <w:r w:rsidR="00A00C86">
        <w:rPr>
          <w:rFonts w:ascii="Arial" w:eastAsia="Times New Roman" w:hAnsi="Arial" w:cs="Arial"/>
        </w:rPr>
        <w:t>CITB</w:t>
      </w:r>
      <w:r w:rsidRPr="006119B9">
        <w:rPr>
          <w:rFonts w:ascii="Arial" w:eastAsia="Times New Roman" w:hAnsi="Arial" w:cs="Arial"/>
        </w:rPr>
        <w:t xml:space="preserve"> to ensure an orderly transition of the provision of the Services to the Replacement </w:t>
      </w:r>
      <w:r w:rsidR="00C668B0">
        <w:rPr>
          <w:rFonts w:ascii="Arial" w:eastAsia="Times New Roman" w:hAnsi="Arial" w:cs="Arial"/>
        </w:rPr>
        <w:t>Supplier</w:t>
      </w:r>
      <w:r w:rsidRPr="006119B9">
        <w:rPr>
          <w:rFonts w:ascii="Arial" w:eastAsia="Times New Roman" w:hAnsi="Arial" w:cs="Arial"/>
        </w:rPr>
        <w:t xml:space="preserve"> and/or the completion of any work in progress;</w:t>
      </w:r>
    </w:p>
    <w:p w:rsidR="006119B9" w:rsidRPr="006119B9" w:rsidRDefault="006119B9" w:rsidP="006119B9">
      <w:pPr>
        <w:keepNext/>
        <w:numPr>
          <w:ilvl w:val="3"/>
          <w:numId w:val="7"/>
        </w:numPr>
        <w:spacing w:after="0" w:line="312" w:lineRule="auto"/>
        <w:ind w:left="1702" w:hanging="1030"/>
        <w:jc w:val="both"/>
        <w:outlineLvl w:val="2"/>
        <w:rPr>
          <w:rFonts w:ascii="Arial" w:eastAsia="Times New Roman" w:hAnsi="Arial" w:cs="Arial"/>
        </w:rPr>
      </w:pPr>
      <w:r w:rsidRPr="006119B9">
        <w:rPr>
          <w:rFonts w:ascii="Arial" w:eastAsia="Times New Roman" w:hAnsi="Arial" w:cs="Arial"/>
        </w:rPr>
        <w:t xml:space="preserve">promptly provide all information concerning the provision of the Services which may reasonably be requested by </w:t>
      </w:r>
      <w:r w:rsidR="00A00C86">
        <w:rPr>
          <w:rFonts w:ascii="Arial" w:eastAsia="Times New Roman" w:hAnsi="Arial" w:cs="Arial"/>
        </w:rPr>
        <w:t>CITB</w:t>
      </w:r>
      <w:r w:rsidRPr="006119B9">
        <w:rPr>
          <w:rFonts w:ascii="Arial" w:eastAsia="Times New Roman" w:hAnsi="Arial" w:cs="Arial"/>
        </w:rPr>
        <w:t xml:space="preserve"> for the purposes of adequately understanding the manner in which the Services have been provided or for the purpose of allowing </w:t>
      </w:r>
      <w:r w:rsidR="00A00C86">
        <w:rPr>
          <w:rFonts w:ascii="Arial" w:eastAsia="Times New Roman" w:hAnsi="Arial" w:cs="Arial"/>
        </w:rPr>
        <w:t>CITB</w:t>
      </w:r>
      <w:r w:rsidRPr="006119B9">
        <w:rPr>
          <w:rFonts w:ascii="Arial" w:eastAsia="Times New Roman" w:hAnsi="Arial" w:cs="Arial"/>
        </w:rPr>
        <w:t xml:space="preserve"> or the Replacement </w:t>
      </w:r>
      <w:r w:rsidR="00C668B0">
        <w:rPr>
          <w:rFonts w:ascii="Arial" w:eastAsia="Times New Roman" w:hAnsi="Arial" w:cs="Arial"/>
        </w:rPr>
        <w:t>Supplier</w:t>
      </w:r>
      <w:r w:rsidRPr="006119B9">
        <w:rPr>
          <w:rFonts w:ascii="Arial" w:eastAsia="Times New Roman" w:hAnsi="Arial" w:cs="Arial"/>
        </w:rPr>
        <w:t xml:space="preserve"> to conduct due diligence.</w:t>
      </w:r>
    </w:p>
    <w:p w:rsidR="006119B9" w:rsidRPr="006119B9" w:rsidRDefault="006119B9" w:rsidP="006119B9">
      <w:pPr>
        <w:keepNext/>
        <w:tabs>
          <w:tab w:val="left" w:pos="0"/>
          <w:tab w:val="left" w:pos="709"/>
          <w:tab w:val="left" w:pos="1418"/>
        </w:tabs>
        <w:suppressAutoHyphens/>
        <w:spacing w:after="0" w:line="312" w:lineRule="auto"/>
        <w:ind w:left="2127" w:hanging="2127"/>
        <w:jc w:val="both"/>
        <w:rPr>
          <w:rFonts w:ascii="Arial" w:eastAsia="Times New Roman" w:hAnsi="Arial" w:cs="Arial"/>
        </w:rPr>
      </w:pPr>
    </w:p>
    <w:p w:rsidR="006119B9" w:rsidRP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 xml:space="preserve">If the </w:t>
      </w:r>
      <w:r w:rsidR="00C668B0">
        <w:rPr>
          <w:rFonts w:ascii="Arial" w:eastAsia="Times New Roman" w:hAnsi="Arial" w:cs="Arial"/>
        </w:rPr>
        <w:t>Supplier</w:t>
      </w:r>
      <w:r w:rsidRPr="006119B9">
        <w:rPr>
          <w:rFonts w:ascii="Arial" w:eastAsia="Times New Roman" w:hAnsi="Arial" w:cs="Arial"/>
        </w:rPr>
        <w:t xml:space="preserve"> fails to comply with either Clauses 8.</w:t>
      </w:r>
      <w:r w:rsidR="00FE53C1">
        <w:rPr>
          <w:rFonts w:ascii="Arial" w:eastAsia="Times New Roman" w:hAnsi="Arial" w:cs="Arial"/>
        </w:rPr>
        <w:t>8</w:t>
      </w:r>
      <w:r w:rsidRPr="006119B9">
        <w:rPr>
          <w:rFonts w:ascii="Arial" w:eastAsia="Times New Roman" w:hAnsi="Arial" w:cs="Arial"/>
        </w:rPr>
        <w:t>.1.1 and/or 8.</w:t>
      </w:r>
      <w:r w:rsidR="00FE53C1">
        <w:rPr>
          <w:rFonts w:ascii="Arial" w:eastAsia="Times New Roman" w:hAnsi="Arial" w:cs="Arial"/>
        </w:rPr>
        <w:t>8</w:t>
      </w:r>
      <w:r w:rsidRPr="006119B9">
        <w:rPr>
          <w:rFonts w:ascii="Arial" w:eastAsia="Times New Roman" w:hAnsi="Arial" w:cs="Arial"/>
        </w:rPr>
        <w:t xml:space="preserve">.1.3, </w:t>
      </w:r>
      <w:r w:rsidR="00A00C86">
        <w:rPr>
          <w:rFonts w:ascii="Arial" w:eastAsia="Times New Roman" w:hAnsi="Arial" w:cs="Arial"/>
        </w:rPr>
        <w:t>CITB</w:t>
      </w:r>
      <w:r w:rsidRPr="006119B9">
        <w:rPr>
          <w:rFonts w:ascii="Arial" w:eastAsia="Times New Roman" w:hAnsi="Arial" w:cs="Arial"/>
        </w:rPr>
        <w:t xml:space="preserve"> may recover possession thereof and the </w:t>
      </w:r>
      <w:r w:rsidR="00C668B0">
        <w:rPr>
          <w:rFonts w:ascii="Arial" w:eastAsia="Times New Roman" w:hAnsi="Arial" w:cs="Arial"/>
        </w:rPr>
        <w:t>Supplier</w:t>
      </w:r>
      <w:r w:rsidRPr="006119B9">
        <w:rPr>
          <w:rFonts w:ascii="Arial" w:eastAsia="Times New Roman" w:hAnsi="Arial" w:cs="Arial"/>
        </w:rPr>
        <w:t xml:space="preserve"> grants a licence to </w:t>
      </w:r>
      <w:r w:rsidR="00A00C86">
        <w:rPr>
          <w:rFonts w:ascii="Arial" w:eastAsia="Times New Roman" w:hAnsi="Arial" w:cs="Arial"/>
        </w:rPr>
        <w:t>CITB</w:t>
      </w:r>
      <w:r w:rsidRPr="006119B9">
        <w:rPr>
          <w:rFonts w:ascii="Arial" w:eastAsia="Times New Roman" w:hAnsi="Arial" w:cs="Arial"/>
        </w:rPr>
        <w:t xml:space="preserve"> or its appointed agents to enter (for the purposes of such recovery) any premises of the </w:t>
      </w:r>
      <w:r w:rsidR="00C668B0">
        <w:rPr>
          <w:rFonts w:ascii="Arial" w:eastAsia="Times New Roman" w:hAnsi="Arial" w:cs="Arial"/>
        </w:rPr>
        <w:t>Supplier</w:t>
      </w:r>
      <w:r w:rsidRPr="006119B9">
        <w:rPr>
          <w:rFonts w:ascii="Arial" w:eastAsia="Times New Roman" w:hAnsi="Arial" w:cs="Arial"/>
        </w:rPr>
        <w:t xml:space="preserve"> or its permitted </w:t>
      </w:r>
      <w:r w:rsidR="003C48E1">
        <w:rPr>
          <w:rFonts w:ascii="Arial" w:eastAsia="Times New Roman" w:hAnsi="Arial" w:cs="Arial"/>
        </w:rPr>
        <w:t>s</w:t>
      </w:r>
      <w:r w:rsidR="00C668B0">
        <w:rPr>
          <w:rFonts w:ascii="Arial" w:eastAsia="Times New Roman" w:hAnsi="Arial" w:cs="Arial"/>
        </w:rPr>
        <w:t>upplier</w:t>
      </w:r>
      <w:r w:rsidRPr="006119B9">
        <w:rPr>
          <w:rFonts w:ascii="Arial" w:eastAsia="Times New Roman" w:hAnsi="Arial" w:cs="Arial"/>
        </w:rPr>
        <w:t>s or sub-contractors where any such items may be held.</w:t>
      </w:r>
    </w:p>
    <w:p w:rsidR="006119B9" w:rsidRPr="006119B9" w:rsidRDefault="006119B9" w:rsidP="006119B9">
      <w:pPr>
        <w:keepNext/>
        <w:tabs>
          <w:tab w:val="left" w:pos="0"/>
          <w:tab w:val="left" w:pos="709"/>
          <w:tab w:val="left" w:pos="1418"/>
        </w:tabs>
        <w:suppressAutoHyphens/>
        <w:spacing w:after="0" w:line="312" w:lineRule="auto"/>
        <w:ind w:left="1418" w:hanging="1418"/>
        <w:jc w:val="both"/>
        <w:rPr>
          <w:rFonts w:ascii="Arial" w:eastAsia="Times New Roman" w:hAnsi="Arial" w:cs="Arial"/>
        </w:rPr>
      </w:pPr>
    </w:p>
    <w:p w:rsid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shall provide all</w:t>
      </w:r>
      <w:r w:rsidR="0006110B">
        <w:rPr>
          <w:rFonts w:ascii="Arial" w:eastAsia="Times New Roman" w:hAnsi="Arial" w:cs="Arial"/>
        </w:rPr>
        <w:t xml:space="preserve"> assistance under Clause 8.</w:t>
      </w:r>
      <w:r w:rsidR="00FE53C1">
        <w:rPr>
          <w:rFonts w:ascii="Arial" w:eastAsia="Times New Roman" w:hAnsi="Arial" w:cs="Arial"/>
        </w:rPr>
        <w:t>8</w:t>
      </w:r>
      <w:r w:rsidR="0006110B">
        <w:rPr>
          <w:rFonts w:ascii="Arial" w:eastAsia="Times New Roman" w:hAnsi="Arial" w:cs="Arial"/>
        </w:rPr>
        <w:t>.1</w:t>
      </w:r>
      <w:r w:rsidRPr="006119B9">
        <w:rPr>
          <w:rFonts w:ascii="Arial" w:eastAsia="Times New Roman" w:hAnsi="Arial" w:cs="Arial"/>
        </w:rPr>
        <w:t xml:space="preserve"> free of charge.</w:t>
      </w:r>
    </w:p>
    <w:p w:rsidR="00466BAD" w:rsidRDefault="00466BAD" w:rsidP="00466BAD">
      <w:pPr>
        <w:keepNext/>
        <w:spacing w:after="0" w:line="312" w:lineRule="auto"/>
        <w:ind w:left="700"/>
        <w:jc w:val="both"/>
        <w:outlineLvl w:val="2"/>
        <w:rPr>
          <w:rFonts w:ascii="Arial" w:eastAsia="Times New Roman" w:hAnsi="Arial" w:cs="Arial"/>
        </w:rPr>
      </w:pPr>
    </w:p>
    <w:p w:rsidR="00B6687D" w:rsidRPr="006119B9" w:rsidRDefault="00B6687D" w:rsidP="006119B9">
      <w:pPr>
        <w:keepNext/>
        <w:numPr>
          <w:ilvl w:val="2"/>
          <w:numId w:val="7"/>
        </w:numPr>
        <w:spacing w:after="0" w:line="312" w:lineRule="auto"/>
        <w:ind w:left="700" w:hanging="700"/>
        <w:jc w:val="both"/>
        <w:outlineLvl w:val="2"/>
        <w:rPr>
          <w:rFonts w:ascii="Arial" w:eastAsia="Times New Roman" w:hAnsi="Arial" w:cs="Arial"/>
        </w:rPr>
      </w:pPr>
      <w:r>
        <w:rPr>
          <w:rFonts w:ascii="Arial" w:eastAsia="Times New Roman" w:hAnsi="Arial" w:cs="Arial"/>
        </w:rPr>
        <w:t>At the end of the Contract Period (howsoever arising) any licence granted pursuant to Clause 2.6 shall automatically terminate without the need to serve notice.</w:t>
      </w:r>
    </w:p>
    <w:p w:rsidR="006119B9" w:rsidRPr="006119B9" w:rsidRDefault="006119B9" w:rsidP="006119B9">
      <w:pPr>
        <w:keepNext/>
        <w:spacing w:after="0" w:line="312" w:lineRule="auto"/>
        <w:jc w:val="both"/>
        <w:outlineLvl w:val="2"/>
        <w:rPr>
          <w:rFonts w:ascii="Arial" w:eastAsia="Times New Roman" w:hAnsi="Arial" w:cs="Arial"/>
        </w:rPr>
      </w:pPr>
    </w:p>
    <w:p w:rsidR="006119B9" w:rsidRPr="006119B9" w:rsidRDefault="006119B9" w:rsidP="006119B9">
      <w:pPr>
        <w:keepNext/>
        <w:numPr>
          <w:ilvl w:val="1"/>
          <w:numId w:val="7"/>
        </w:numPr>
        <w:spacing w:after="0" w:line="312" w:lineRule="auto"/>
        <w:ind w:left="700" w:hanging="700"/>
        <w:jc w:val="both"/>
        <w:outlineLvl w:val="1"/>
        <w:rPr>
          <w:rFonts w:ascii="Arial" w:eastAsia="Times New Roman" w:hAnsi="Arial" w:cs="Arial"/>
          <w:b/>
        </w:rPr>
      </w:pPr>
      <w:r w:rsidRPr="006119B9">
        <w:rPr>
          <w:rFonts w:ascii="Arial" w:eastAsia="Times New Roman" w:hAnsi="Arial" w:cs="Arial"/>
          <w:b/>
        </w:rPr>
        <w:t xml:space="preserve">Suspension </w:t>
      </w:r>
    </w:p>
    <w:p w:rsidR="006119B9" w:rsidRPr="006119B9" w:rsidRDefault="006119B9" w:rsidP="006119B9">
      <w:pPr>
        <w:keepNext/>
        <w:spacing w:after="0" w:line="312" w:lineRule="auto"/>
        <w:jc w:val="both"/>
        <w:outlineLvl w:val="2"/>
        <w:rPr>
          <w:rFonts w:ascii="Arial" w:eastAsia="Times New Roman" w:hAnsi="Arial" w:cs="Arial"/>
        </w:rPr>
      </w:pPr>
    </w:p>
    <w:p w:rsidR="006119B9" w:rsidRPr="006119B9" w:rsidRDefault="006119B9" w:rsidP="00501AEE">
      <w:pPr>
        <w:keepNext/>
        <w:spacing w:after="0" w:line="312" w:lineRule="auto"/>
        <w:jc w:val="both"/>
        <w:outlineLvl w:val="2"/>
        <w:rPr>
          <w:rFonts w:ascii="Arial" w:eastAsia="Times New Roman" w:hAnsi="Arial" w:cs="Arial"/>
        </w:rPr>
      </w:pPr>
      <w:r w:rsidRPr="006119B9">
        <w:rPr>
          <w:rFonts w:ascii="Arial" w:eastAsia="Times New Roman" w:hAnsi="Arial" w:cs="Arial"/>
        </w:rPr>
        <w:t xml:space="preserve">Without prejudice to the rights and remedies set out in this Contract, </w:t>
      </w:r>
      <w:r w:rsidR="00A00C86">
        <w:rPr>
          <w:rFonts w:ascii="Arial" w:eastAsia="Times New Roman" w:hAnsi="Arial" w:cs="Arial"/>
        </w:rPr>
        <w:t>CITB</w:t>
      </w:r>
      <w:r w:rsidRPr="006119B9">
        <w:rPr>
          <w:rFonts w:ascii="Arial" w:eastAsia="Times New Roman" w:hAnsi="Arial" w:cs="Arial"/>
        </w:rPr>
        <w:t xml:space="preserve"> reserves the right to suspend or terminate thi</w:t>
      </w:r>
      <w:r w:rsidR="008D44D0">
        <w:rPr>
          <w:rFonts w:ascii="Arial" w:eastAsia="Times New Roman" w:hAnsi="Arial" w:cs="Arial"/>
        </w:rPr>
        <w:t xml:space="preserve">s Contract pursuant to Clause </w:t>
      </w:r>
      <w:r w:rsidR="00B6687D">
        <w:rPr>
          <w:rFonts w:ascii="Arial" w:eastAsia="Times New Roman" w:hAnsi="Arial" w:cs="Arial"/>
        </w:rPr>
        <w:t>22</w:t>
      </w:r>
      <w:r w:rsidRPr="006119B9">
        <w:rPr>
          <w:rFonts w:ascii="Arial" w:eastAsia="Times New Roman" w:hAnsi="Arial" w:cs="Arial"/>
        </w:rPr>
        <w:t xml:space="preserve"> and/or Clause 3</w:t>
      </w:r>
      <w:r w:rsidR="008D44D0">
        <w:rPr>
          <w:rFonts w:ascii="Arial" w:eastAsia="Times New Roman" w:hAnsi="Arial" w:cs="Arial"/>
        </w:rPr>
        <w:t>4</w:t>
      </w:r>
      <w:r w:rsidRPr="006119B9">
        <w:rPr>
          <w:rFonts w:ascii="Arial" w:eastAsia="Times New Roman" w:hAnsi="Arial" w:cs="Arial"/>
        </w:rPr>
        <w:t xml:space="preserve"> of the Framework Agreement.</w:t>
      </w:r>
    </w:p>
    <w:p w:rsidR="006119B9" w:rsidRPr="006119B9" w:rsidRDefault="006119B9" w:rsidP="006119B9">
      <w:pPr>
        <w:keepNext/>
        <w:spacing w:after="0" w:line="312" w:lineRule="auto"/>
        <w:jc w:val="both"/>
        <w:outlineLvl w:val="1"/>
        <w:rPr>
          <w:rFonts w:ascii="Arial" w:eastAsia="Times New Roman" w:hAnsi="Arial" w:cs="Arial"/>
        </w:rPr>
      </w:pPr>
    </w:p>
    <w:p w:rsidR="006119B9" w:rsidRPr="006119B9" w:rsidRDefault="006119B9" w:rsidP="006119B9">
      <w:pPr>
        <w:keepNext/>
        <w:numPr>
          <w:ilvl w:val="1"/>
          <w:numId w:val="7"/>
        </w:numPr>
        <w:spacing w:after="0" w:line="312" w:lineRule="auto"/>
        <w:ind w:left="700" w:hanging="700"/>
        <w:jc w:val="both"/>
        <w:outlineLvl w:val="1"/>
        <w:rPr>
          <w:rFonts w:ascii="Arial" w:eastAsia="Times New Roman" w:hAnsi="Arial" w:cs="Arial"/>
        </w:rPr>
      </w:pPr>
      <w:r w:rsidRPr="006119B9">
        <w:rPr>
          <w:rFonts w:ascii="Arial" w:eastAsia="Times New Roman" w:hAnsi="Arial" w:cs="Arial"/>
          <w:b/>
        </w:rPr>
        <w:t>Force Majeure</w:t>
      </w:r>
    </w:p>
    <w:p w:rsidR="006119B9" w:rsidRPr="006119B9" w:rsidRDefault="006119B9" w:rsidP="006119B9">
      <w:pPr>
        <w:keepNext/>
        <w:spacing w:after="0" w:line="312" w:lineRule="auto"/>
        <w:jc w:val="both"/>
        <w:outlineLvl w:val="2"/>
        <w:rPr>
          <w:rFonts w:ascii="Arial" w:eastAsia="Times New Roman" w:hAnsi="Arial" w:cs="Arial"/>
        </w:rPr>
      </w:pPr>
      <w:bookmarkStart w:id="221" w:name="_Ref172389947"/>
    </w:p>
    <w:p w:rsidR="006119B9" w:rsidRP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 xml:space="preserve">Neither Party shall be liable to the other Party for any delay in performing, or failure to perform, its obligations under the Contract (other than a payment of money) to the extent that such delay or failure is a result of Force Majeure. Notwithstanding the foregoing, each Party shall use all reasonable endeavours to continue to perform its obligations under the Contract for the duration of such Force Majeure. However, if such Force Majeure prevents either Party from performing its material obligations under the Contract for a period in excess of 6 Months, either Party may terminate the Contract with immediate effect following the expiry of such period of 6 </w:t>
      </w:r>
      <w:r w:rsidR="007A7844">
        <w:rPr>
          <w:rFonts w:ascii="Arial" w:eastAsia="Times New Roman" w:hAnsi="Arial" w:cs="Arial"/>
        </w:rPr>
        <w:t>M</w:t>
      </w:r>
      <w:r w:rsidRPr="006119B9">
        <w:rPr>
          <w:rFonts w:ascii="Arial" w:eastAsia="Times New Roman" w:hAnsi="Arial" w:cs="Arial"/>
        </w:rPr>
        <w:t>onths by notice in writing.</w:t>
      </w:r>
      <w:bookmarkEnd w:id="221"/>
    </w:p>
    <w:p w:rsidR="006119B9" w:rsidRDefault="006119B9" w:rsidP="006119B9">
      <w:pPr>
        <w:keepNext/>
        <w:spacing w:after="0" w:line="312" w:lineRule="auto"/>
        <w:jc w:val="both"/>
        <w:outlineLvl w:val="2"/>
        <w:rPr>
          <w:rFonts w:ascii="Arial" w:eastAsia="Times New Roman" w:hAnsi="Arial" w:cs="Arial"/>
        </w:rPr>
      </w:pPr>
    </w:p>
    <w:p w:rsidR="006119B9" w:rsidRP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If either Party becomes aware of a Force Majeure event or occurrence which gives rise to, or is likely to give rise to, any such failure or delay on its part as described in Clause 8.</w:t>
      </w:r>
      <w:r w:rsidR="00B6687D">
        <w:rPr>
          <w:rFonts w:ascii="Arial" w:eastAsia="Times New Roman" w:hAnsi="Arial" w:cs="Arial"/>
        </w:rPr>
        <w:t>10</w:t>
      </w:r>
      <w:r w:rsidRPr="006119B9">
        <w:rPr>
          <w:rFonts w:ascii="Arial" w:eastAsia="Times New Roman" w:hAnsi="Arial" w:cs="Arial"/>
        </w:rPr>
        <w:t>.1 it shall immediately notify the other by the most expeditious method then available and shall inform the other of the period during which it is estimated that such failure or delay shall continue.</w:t>
      </w:r>
    </w:p>
    <w:p w:rsidR="006119B9" w:rsidRPr="006119B9" w:rsidRDefault="006119B9" w:rsidP="006119B9">
      <w:pPr>
        <w:keepNext/>
        <w:spacing w:after="0" w:line="312" w:lineRule="auto"/>
        <w:jc w:val="both"/>
        <w:outlineLvl w:val="0"/>
        <w:rPr>
          <w:rFonts w:ascii="Arial" w:eastAsia="Times New Roman" w:hAnsi="Arial" w:cs="Arial"/>
          <w:b/>
        </w:rPr>
      </w:pPr>
      <w:bookmarkStart w:id="222" w:name="_Ref172384893"/>
    </w:p>
    <w:p w:rsidR="006119B9" w:rsidRPr="006119B9" w:rsidRDefault="006119B9" w:rsidP="006119B9">
      <w:pPr>
        <w:keepNext/>
        <w:numPr>
          <w:ilvl w:val="0"/>
          <w:numId w:val="7"/>
        </w:numPr>
        <w:spacing w:after="0" w:line="312" w:lineRule="auto"/>
        <w:jc w:val="both"/>
        <w:outlineLvl w:val="0"/>
        <w:rPr>
          <w:rFonts w:ascii="Arial" w:eastAsia="Times New Roman" w:hAnsi="Arial" w:cs="Arial"/>
          <w:b/>
        </w:rPr>
      </w:pPr>
      <w:r w:rsidRPr="006119B9">
        <w:rPr>
          <w:rFonts w:ascii="Arial" w:eastAsia="Times New Roman" w:hAnsi="Arial" w:cs="Arial"/>
          <w:b/>
        </w:rPr>
        <w:t>DISPUTES AND LAW</w:t>
      </w:r>
      <w:bookmarkEnd w:id="222"/>
    </w:p>
    <w:p w:rsidR="006119B9" w:rsidRPr="006119B9" w:rsidRDefault="006119B9" w:rsidP="006119B9">
      <w:pPr>
        <w:keepNext/>
        <w:spacing w:after="0" w:line="312" w:lineRule="auto"/>
        <w:ind w:left="360"/>
        <w:jc w:val="both"/>
        <w:outlineLvl w:val="1"/>
        <w:rPr>
          <w:rFonts w:ascii="Arial" w:eastAsia="Times New Roman" w:hAnsi="Arial" w:cs="Arial"/>
          <w:b/>
        </w:rPr>
      </w:pPr>
      <w:bookmarkStart w:id="223" w:name="_Ref172389865"/>
    </w:p>
    <w:p w:rsidR="006119B9" w:rsidRPr="006119B9" w:rsidRDefault="006119B9" w:rsidP="006119B9">
      <w:pPr>
        <w:keepNext/>
        <w:numPr>
          <w:ilvl w:val="1"/>
          <w:numId w:val="7"/>
        </w:numPr>
        <w:spacing w:after="0" w:line="312" w:lineRule="auto"/>
        <w:ind w:left="700" w:hanging="700"/>
        <w:jc w:val="both"/>
        <w:outlineLvl w:val="1"/>
        <w:rPr>
          <w:rFonts w:ascii="Arial" w:eastAsia="Times New Roman" w:hAnsi="Arial" w:cs="Arial"/>
        </w:rPr>
      </w:pPr>
      <w:r w:rsidRPr="006119B9">
        <w:rPr>
          <w:rFonts w:ascii="Arial" w:eastAsia="Times New Roman" w:hAnsi="Arial" w:cs="Arial"/>
          <w:b/>
        </w:rPr>
        <w:t>Governing Law and Jurisdiction</w:t>
      </w:r>
      <w:bookmarkEnd w:id="223"/>
    </w:p>
    <w:p w:rsidR="006119B9" w:rsidRPr="006119B9" w:rsidRDefault="006119B9" w:rsidP="006119B9">
      <w:pPr>
        <w:keepNext/>
        <w:spacing w:after="0" w:line="312" w:lineRule="auto"/>
        <w:ind w:left="850"/>
        <w:jc w:val="both"/>
        <w:rPr>
          <w:rFonts w:ascii="Arial" w:eastAsia="Times New Roman" w:hAnsi="Arial" w:cs="Arial"/>
        </w:rPr>
      </w:pPr>
    </w:p>
    <w:p w:rsidR="006119B9" w:rsidRPr="006119B9" w:rsidRDefault="006119B9" w:rsidP="006119B9">
      <w:pPr>
        <w:keepNext/>
        <w:spacing w:after="0" w:line="312" w:lineRule="auto"/>
        <w:jc w:val="both"/>
        <w:rPr>
          <w:rFonts w:ascii="Arial" w:eastAsia="Times New Roman" w:hAnsi="Arial" w:cs="Arial"/>
        </w:rPr>
      </w:pPr>
      <w:r w:rsidRPr="006119B9">
        <w:rPr>
          <w:rFonts w:ascii="Arial" w:eastAsia="Times New Roman" w:hAnsi="Arial" w:cs="Arial"/>
        </w:rPr>
        <w:t xml:space="preserve">The Contract shall be governed by and interpreted in accordance with English law and the Parties submit to the exclusive jurisdiction of the English courts and agree that the Contract is to be governed exclusively by and construed under English law.  </w:t>
      </w:r>
    </w:p>
    <w:p w:rsidR="006119B9" w:rsidRPr="006119B9" w:rsidRDefault="006119B9" w:rsidP="006119B9">
      <w:pPr>
        <w:keepNext/>
        <w:spacing w:after="0" w:line="312" w:lineRule="auto"/>
        <w:ind w:left="850"/>
        <w:jc w:val="both"/>
        <w:rPr>
          <w:rFonts w:ascii="Arial" w:eastAsia="Times New Roman" w:hAnsi="Arial" w:cs="Arial"/>
        </w:rPr>
      </w:pPr>
    </w:p>
    <w:p w:rsidR="006119B9" w:rsidRPr="006119B9" w:rsidRDefault="006119B9" w:rsidP="006119B9">
      <w:pPr>
        <w:keepNext/>
        <w:numPr>
          <w:ilvl w:val="1"/>
          <w:numId w:val="7"/>
        </w:numPr>
        <w:spacing w:after="0" w:line="312" w:lineRule="auto"/>
        <w:ind w:left="700" w:hanging="700"/>
        <w:jc w:val="both"/>
        <w:outlineLvl w:val="1"/>
        <w:rPr>
          <w:rFonts w:ascii="Arial" w:eastAsia="Times New Roman" w:hAnsi="Arial" w:cs="Arial"/>
          <w:b/>
        </w:rPr>
      </w:pPr>
      <w:r w:rsidRPr="006119B9">
        <w:rPr>
          <w:rFonts w:ascii="Arial" w:eastAsia="Times New Roman" w:hAnsi="Arial" w:cs="Arial"/>
          <w:b/>
        </w:rPr>
        <w:t xml:space="preserve">Dispute Resolution </w:t>
      </w:r>
    </w:p>
    <w:p w:rsidR="006119B9" w:rsidRPr="006119B9" w:rsidRDefault="006119B9" w:rsidP="006119B9">
      <w:pPr>
        <w:keepNext/>
        <w:spacing w:after="0" w:line="312" w:lineRule="auto"/>
        <w:jc w:val="both"/>
        <w:outlineLvl w:val="2"/>
        <w:rPr>
          <w:rFonts w:ascii="Arial" w:eastAsia="Times New Roman" w:hAnsi="Arial" w:cs="Arial"/>
        </w:rPr>
      </w:pPr>
    </w:p>
    <w:p w:rsidR="006119B9" w:rsidRP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 xml:space="preserve">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w:t>
      </w:r>
      <w:r w:rsidR="00B6687D">
        <w:rPr>
          <w:rFonts w:ascii="Arial" w:eastAsia="Times New Roman" w:hAnsi="Arial" w:cs="Arial"/>
        </w:rPr>
        <w:t>Legal Department</w:t>
      </w:r>
      <w:r w:rsidRPr="006119B9">
        <w:rPr>
          <w:rFonts w:ascii="Arial" w:eastAsia="Times New Roman" w:hAnsi="Arial" w:cs="Arial"/>
        </w:rPr>
        <w:t xml:space="preserve"> (or equivalent) of each Party.  </w:t>
      </w:r>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Nothing in this dispute resolution procedure shall prevent the Parties from seeking from any court of competent jurisdiction an interim order restraining the other Party from doing any act or compelling the other Party to do any act.</w:t>
      </w:r>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If the dispute cannot be resolved by the Parties pursuant to Clause 9.2.1 the Parties shall refer it to mediation pursuant to the procedure set out in Clause 9.2.5 unless:</w:t>
      </w:r>
    </w:p>
    <w:p w:rsidR="006119B9" w:rsidRPr="006119B9" w:rsidRDefault="006119B9" w:rsidP="006119B9">
      <w:pPr>
        <w:keepNext/>
        <w:spacing w:after="0" w:line="312" w:lineRule="auto"/>
        <w:ind w:left="1080"/>
        <w:jc w:val="both"/>
        <w:outlineLvl w:val="3"/>
        <w:rPr>
          <w:rFonts w:ascii="Arial" w:eastAsia="Times New Roman" w:hAnsi="Arial" w:cs="Arial"/>
        </w:rPr>
      </w:pPr>
    </w:p>
    <w:p w:rsidR="006119B9" w:rsidRPr="006119B9" w:rsidRDefault="00A00C86" w:rsidP="006119B9">
      <w:pPr>
        <w:keepNext/>
        <w:numPr>
          <w:ilvl w:val="3"/>
          <w:numId w:val="7"/>
        </w:numPr>
        <w:spacing w:after="0" w:line="312" w:lineRule="auto"/>
        <w:ind w:left="1702" w:hanging="1030"/>
        <w:jc w:val="both"/>
        <w:outlineLvl w:val="2"/>
        <w:rPr>
          <w:rFonts w:ascii="Arial" w:eastAsia="Times New Roman" w:hAnsi="Arial" w:cs="Arial"/>
        </w:rPr>
      </w:pPr>
      <w:r>
        <w:rPr>
          <w:rFonts w:ascii="Arial" w:eastAsia="Times New Roman" w:hAnsi="Arial" w:cs="Arial"/>
        </w:rPr>
        <w:t>CITB</w:t>
      </w:r>
      <w:r w:rsidR="006119B9" w:rsidRPr="006119B9">
        <w:rPr>
          <w:rFonts w:ascii="Arial" w:eastAsia="Times New Roman" w:hAnsi="Arial" w:cs="Arial"/>
        </w:rPr>
        <w:t xml:space="preserve"> considers that the dispute is not suitable for resolution by mediation; or </w:t>
      </w:r>
    </w:p>
    <w:p w:rsidR="006119B9" w:rsidRPr="006119B9" w:rsidRDefault="006119B9" w:rsidP="006119B9">
      <w:pPr>
        <w:keepNext/>
        <w:numPr>
          <w:ilvl w:val="3"/>
          <w:numId w:val="7"/>
        </w:numPr>
        <w:spacing w:after="0" w:line="312" w:lineRule="auto"/>
        <w:ind w:left="1702" w:hanging="1030"/>
        <w:jc w:val="both"/>
        <w:outlineLvl w:val="2"/>
        <w:rPr>
          <w:rFonts w:ascii="Arial" w:eastAsia="Times New Roman" w:hAnsi="Arial" w:cs="Arial"/>
        </w:rPr>
      </w:pPr>
      <w:r w:rsidRPr="006119B9">
        <w:rPr>
          <w:rFonts w:ascii="Arial" w:eastAsia="Times New Roman" w:hAnsi="Arial" w:cs="Arial"/>
        </w:rPr>
        <w:t xml:space="preserve">the </w:t>
      </w:r>
      <w:r w:rsidR="00C668B0">
        <w:rPr>
          <w:rFonts w:ascii="Arial" w:eastAsia="Times New Roman" w:hAnsi="Arial" w:cs="Arial"/>
        </w:rPr>
        <w:t>Supplier</w:t>
      </w:r>
      <w:r w:rsidRPr="006119B9">
        <w:rPr>
          <w:rFonts w:ascii="Arial" w:eastAsia="Times New Roman" w:hAnsi="Arial" w:cs="Arial"/>
        </w:rPr>
        <w:t xml:space="preserve"> does not agree to mediation.  </w:t>
      </w:r>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 xml:space="preserve">The obligations of the Parties under the Contract shall not cease, or be suspended or delayed by the reference of a dispute to mediation  and the </w:t>
      </w:r>
      <w:r w:rsidR="00C668B0">
        <w:rPr>
          <w:rFonts w:ascii="Arial" w:eastAsia="Times New Roman" w:hAnsi="Arial" w:cs="Arial"/>
        </w:rPr>
        <w:t>Supplier</w:t>
      </w:r>
      <w:r w:rsidRPr="006119B9">
        <w:rPr>
          <w:rFonts w:ascii="Arial" w:eastAsia="Times New Roman" w:hAnsi="Arial" w:cs="Arial"/>
        </w:rPr>
        <w:t xml:space="preserve"> and the Staff shall comply fully with the requirements of the Contract at all times.</w:t>
      </w:r>
    </w:p>
    <w:p w:rsidR="006119B9" w:rsidRPr="006119B9" w:rsidRDefault="006119B9" w:rsidP="006119B9">
      <w:pPr>
        <w:keepNext/>
        <w:spacing w:after="0" w:line="312" w:lineRule="auto"/>
        <w:ind w:left="720"/>
        <w:jc w:val="both"/>
        <w:outlineLvl w:val="2"/>
        <w:rPr>
          <w:rFonts w:ascii="Arial" w:eastAsia="Times New Roman" w:hAnsi="Arial" w:cs="Arial"/>
        </w:rPr>
      </w:pPr>
    </w:p>
    <w:p w:rsidR="006119B9" w:rsidRPr="006119B9" w:rsidRDefault="006119B9" w:rsidP="006119B9">
      <w:pPr>
        <w:keepNext/>
        <w:numPr>
          <w:ilvl w:val="2"/>
          <w:numId w:val="7"/>
        </w:numPr>
        <w:spacing w:after="0" w:line="312" w:lineRule="auto"/>
        <w:ind w:left="700" w:hanging="700"/>
        <w:jc w:val="both"/>
        <w:outlineLvl w:val="2"/>
        <w:rPr>
          <w:rFonts w:ascii="Arial" w:eastAsia="Times New Roman" w:hAnsi="Arial" w:cs="Arial"/>
        </w:rPr>
      </w:pPr>
      <w:r w:rsidRPr="006119B9">
        <w:rPr>
          <w:rFonts w:ascii="Arial" w:eastAsia="Times New Roman" w:hAnsi="Arial" w:cs="Arial"/>
        </w:rPr>
        <w:t>The procedure for mediation and consequential provisions relating to mediation are as follows:</w:t>
      </w:r>
    </w:p>
    <w:p w:rsidR="006119B9" w:rsidRPr="006119B9" w:rsidRDefault="006119B9" w:rsidP="006119B9">
      <w:pPr>
        <w:keepNext/>
        <w:spacing w:after="0" w:line="312" w:lineRule="auto"/>
        <w:ind w:left="1080"/>
        <w:jc w:val="both"/>
        <w:outlineLvl w:val="3"/>
        <w:rPr>
          <w:rFonts w:ascii="Arial" w:eastAsia="Times New Roman" w:hAnsi="Arial" w:cs="Arial"/>
        </w:rPr>
      </w:pPr>
    </w:p>
    <w:p w:rsidR="006119B9" w:rsidRPr="006119B9" w:rsidRDefault="006119B9" w:rsidP="006119B9">
      <w:pPr>
        <w:keepNext/>
        <w:numPr>
          <w:ilvl w:val="3"/>
          <w:numId w:val="7"/>
        </w:numPr>
        <w:spacing w:after="0" w:line="312" w:lineRule="auto"/>
        <w:ind w:left="1702" w:hanging="1030"/>
        <w:jc w:val="both"/>
        <w:outlineLvl w:val="2"/>
        <w:rPr>
          <w:rFonts w:ascii="Arial" w:eastAsia="Times New Roman" w:hAnsi="Arial" w:cs="Arial"/>
        </w:rPr>
      </w:pPr>
      <w:r w:rsidRPr="006119B9">
        <w:rPr>
          <w:rFonts w:ascii="Arial" w:eastAsia="Times New Roman" w:hAnsi="Arial" w:cs="Arial"/>
        </w:rPr>
        <w:t>a neutral adviser or mediator (</w:t>
      </w:r>
      <w:r w:rsidRPr="006119B9">
        <w:rPr>
          <w:rFonts w:ascii="Arial" w:eastAsia="Times New Roman" w:hAnsi="Arial" w:cs="Arial"/>
          <w:b/>
        </w:rPr>
        <w:t>the Mediator</w:t>
      </w:r>
      <w:r w:rsidRPr="006119B9">
        <w:rPr>
          <w:rFonts w:ascii="Arial" w:eastAsia="Times New Roman" w:hAnsi="Arial" w:cs="Arial"/>
        </w:rPr>
        <w:t>) shall be chosen by agreement between the Parties or, if they are unable to agree upon a Mediator within 10 Working Days after a request by one Party to the other or if the Mediator agreed upon is unable or unwilling to act, either Party shall within 10 Working Days from the date of the proposal to appoint a Mediator or within 10 Working Days of notice to either Party that he is unable or unwilling to act, apply to the Centre for Effective Dispute Resolution to appoint a Mediator;</w:t>
      </w:r>
    </w:p>
    <w:p w:rsidR="006119B9" w:rsidRPr="006119B9" w:rsidRDefault="006119B9" w:rsidP="006119B9">
      <w:pPr>
        <w:keepNext/>
        <w:spacing w:after="0" w:line="312" w:lineRule="auto"/>
        <w:ind w:left="1080"/>
        <w:jc w:val="both"/>
        <w:outlineLvl w:val="3"/>
        <w:rPr>
          <w:rFonts w:ascii="Arial" w:eastAsia="Times New Roman" w:hAnsi="Arial" w:cs="Arial"/>
        </w:rPr>
      </w:pPr>
    </w:p>
    <w:p w:rsidR="006119B9" w:rsidRDefault="006119B9" w:rsidP="006119B9">
      <w:pPr>
        <w:keepNext/>
        <w:numPr>
          <w:ilvl w:val="3"/>
          <w:numId w:val="7"/>
        </w:numPr>
        <w:spacing w:after="0" w:line="312" w:lineRule="auto"/>
        <w:ind w:left="1702" w:hanging="1030"/>
        <w:jc w:val="both"/>
        <w:outlineLvl w:val="2"/>
        <w:rPr>
          <w:rFonts w:ascii="Arial" w:eastAsia="Times New Roman" w:hAnsi="Arial" w:cs="Arial"/>
        </w:rPr>
      </w:pPr>
      <w:r w:rsidRPr="006119B9">
        <w:rPr>
          <w:rFonts w:ascii="Arial" w:eastAsia="Times New Roman" w:hAnsi="Arial" w:cs="Arial"/>
        </w:rPr>
        <w:t>if the Parties fail to reach agreement in the structured negotiations within sixty (60) Working Days of the Mediator being appointed, or such longer period as may be agreed by the Parties, then any dispute or difference between them may be referred to the courts.</w:t>
      </w:r>
    </w:p>
    <w:p w:rsidR="00466BAD" w:rsidRDefault="00466BAD" w:rsidP="00466BAD">
      <w:pPr>
        <w:keepNext/>
        <w:spacing w:after="0" w:line="312" w:lineRule="auto"/>
        <w:jc w:val="both"/>
        <w:outlineLvl w:val="2"/>
        <w:rPr>
          <w:rFonts w:ascii="Arial" w:eastAsia="Times New Roman" w:hAnsi="Arial" w:cs="Arial"/>
        </w:rPr>
      </w:pPr>
    </w:p>
    <w:p w:rsidR="00466BAD" w:rsidRDefault="00466BAD" w:rsidP="00466BAD">
      <w:pPr>
        <w:keepNext/>
        <w:spacing w:after="0" w:line="312" w:lineRule="auto"/>
        <w:jc w:val="both"/>
        <w:outlineLvl w:val="2"/>
        <w:rPr>
          <w:rFonts w:ascii="Arial" w:eastAsia="Times New Roman" w:hAnsi="Arial" w:cs="Arial"/>
        </w:rPr>
      </w:pPr>
    </w:p>
    <w:p w:rsidR="00466BAD" w:rsidRPr="006119B9" w:rsidRDefault="00466BAD" w:rsidP="00466BAD">
      <w:pPr>
        <w:keepNext/>
        <w:spacing w:after="0" w:line="312" w:lineRule="auto"/>
        <w:jc w:val="both"/>
        <w:outlineLvl w:val="2"/>
        <w:rPr>
          <w:rFonts w:ascii="Arial" w:eastAsia="Times New Roman" w:hAnsi="Arial" w:cs="Arial"/>
        </w:rPr>
      </w:pPr>
    </w:p>
    <w:p w:rsidR="006119B9" w:rsidRPr="006119B9" w:rsidRDefault="006119B9" w:rsidP="00466BAD">
      <w:pPr>
        <w:rPr>
          <w:rFonts w:ascii="Arial" w:eastAsia="Times New Roman" w:hAnsi="Arial" w:cs="Arial"/>
          <w:b/>
          <w:bCs/>
        </w:rPr>
      </w:pPr>
      <w:r w:rsidRPr="006119B9">
        <w:rPr>
          <w:rFonts w:ascii="Arial" w:eastAsia="Times New Roman" w:hAnsi="Arial" w:cs="Arial"/>
          <w:b/>
          <w:bCs/>
        </w:rPr>
        <w:t xml:space="preserve">Authorised to sign for and on behalf of The Construction Industry Training Board </w:t>
      </w:r>
    </w:p>
    <w:p w:rsidR="006119B9" w:rsidRPr="006119B9" w:rsidRDefault="006119B9" w:rsidP="006119B9">
      <w:pPr>
        <w:keepNext/>
        <w:tabs>
          <w:tab w:val="left" w:pos="576"/>
          <w:tab w:val="left" w:pos="2880"/>
        </w:tabs>
        <w:spacing w:after="0" w:line="312" w:lineRule="auto"/>
        <w:jc w:val="both"/>
        <w:rPr>
          <w:rFonts w:ascii="Arial" w:eastAsia="Times New Roman" w:hAnsi="Arial" w:cs="Arial"/>
        </w:rPr>
      </w:pPr>
    </w:p>
    <w:tbl>
      <w:tblPr>
        <w:tblW w:w="0" w:type="auto"/>
        <w:tblBorders>
          <w:bottom w:val="dotted" w:sz="4" w:space="0" w:color="auto"/>
          <w:insideH w:val="dotted" w:sz="4" w:space="0" w:color="auto"/>
        </w:tblBorders>
        <w:tblLook w:val="0000" w:firstRow="0" w:lastRow="0" w:firstColumn="0" w:lastColumn="0" w:noHBand="0" w:noVBand="0"/>
      </w:tblPr>
      <w:tblGrid>
        <w:gridCol w:w="1908"/>
        <w:gridCol w:w="5940"/>
      </w:tblGrid>
      <w:tr w:rsidR="006119B9" w:rsidRPr="006119B9" w:rsidTr="00CD59FB">
        <w:tc>
          <w:tcPr>
            <w:tcW w:w="1908" w:type="dxa"/>
            <w:tcBorders>
              <w:bottom w:val="nil"/>
            </w:tcBorders>
          </w:tcPr>
          <w:p w:rsidR="006119B9" w:rsidRPr="006119B9" w:rsidRDefault="006119B9" w:rsidP="006119B9">
            <w:pPr>
              <w:keepNext/>
              <w:tabs>
                <w:tab w:val="left" w:pos="576"/>
                <w:tab w:val="left" w:pos="2880"/>
              </w:tabs>
              <w:spacing w:after="0" w:line="312" w:lineRule="auto"/>
              <w:jc w:val="both"/>
              <w:rPr>
                <w:rFonts w:ascii="Arial" w:eastAsia="Times New Roman" w:hAnsi="Arial" w:cs="Arial"/>
              </w:rPr>
            </w:pPr>
          </w:p>
          <w:p w:rsidR="006119B9" w:rsidRPr="006119B9" w:rsidRDefault="006119B9" w:rsidP="006119B9">
            <w:pPr>
              <w:keepNext/>
              <w:tabs>
                <w:tab w:val="left" w:pos="576"/>
                <w:tab w:val="left" w:pos="2880"/>
              </w:tabs>
              <w:spacing w:after="0" w:line="312" w:lineRule="auto"/>
              <w:jc w:val="both"/>
              <w:rPr>
                <w:rFonts w:ascii="Arial" w:eastAsia="Times New Roman" w:hAnsi="Arial" w:cs="Arial"/>
              </w:rPr>
            </w:pPr>
            <w:r w:rsidRPr="006119B9">
              <w:rPr>
                <w:rFonts w:ascii="Arial" w:eastAsia="Times New Roman" w:hAnsi="Arial" w:cs="Arial"/>
              </w:rPr>
              <w:t>Signature</w:t>
            </w:r>
          </w:p>
        </w:tc>
        <w:tc>
          <w:tcPr>
            <w:tcW w:w="5940" w:type="dxa"/>
          </w:tcPr>
          <w:p w:rsidR="006119B9" w:rsidRPr="006119B9" w:rsidRDefault="006119B9" w:rsidP="006119B9">
            <w:pPr>
              <w:keepNext/>
              <w:tabs>
                <w:tab w:val="left" w:pos="576"/>
                <w:tab w:val="left" w:pos="2880"/>
              </w:tabs>
              <w:spacing w:after="0" w:line="312" w:lineRule="auto"/>
              <w:jc w:val="both"/>
              <w:rPr>
                <w:rFonts w:ascii="Arial" w:eastAsia="Times New Roman" w:hAnsi="Arial" w:cs="Arial"/>
              </w:rPr>
            </w:pPr>
          </w:p>
        </w:tc>
      </w:tr>
      <w:tr w:rsidR="006119B9" w:rsidRPr="006119B9" w:rsidTr="00CD59FB">
        <w:tc>
          <w:tcPr>
            <w:tcW w:w="1908" w:type="dxa"/>
            <w:tcBorders>
              <w:top w:val="nil"/>
              <w:bottom w:val="nil"/>
            </w:tcBorders>
          </w:tcPr>
          <w:p w:rsidR="006119B9" w:rsidRPr="006119B9" w:rsidRDefault="006119B9" w:rsidP="006119B9">
            <w:pPr>
              <w:keepNext/>
              <w:tabs>
                <w:tab w:val="left" w:pos="576"/>
                <w:tab w:val="left" w:pos="2880"/>
              </w:tabs>
              <w:spacing w:after="0" w:line="312" w:lineRule="auto"/>
              <w:jc w:val="both"/>
              <w:rPr>
                <w:rFonts w:ascii="Arial" w:eastAsia="Times New Roman" w:hAnsi="Arial" w:cs="Arial"/>
              </w:rPr>
            </w:pPr>
          </w:p>
          <w:p w:rsidR="006119B9" w:rsidRPr="006119B9" w:rsidRDefault="006119B9" w:rsidP="006119B9">
            <w:pPr>
              <w:keepNext/>
              <w:tabs>
                <w:tab w:val="left" w:pos="576"/>
                <w:tab w:val="left" w:pos="2880"/>
              </w:tabs>
              <w:spacing w:after="0" w:line="312" w:lineRule="auto"/>
              <w:jc w:val="both"/>
              <w:rPr>
                <w:rFonts w:ascii="Arial" w:eastAsia="Times New Roman" w:hAnsi="Arial" w:cs="Arial"/>
              </w:rPr>
            </w:pPr>
            <w:r w:rsidRPr="006119B9">
              <w:rPr>
                <w:rFonts w:ascii="Arial" w:eastAsia="Times New Roman" w:hAnsi="Arial" w:cs="Arial"/>
              </w:rPr>
              <w:t>Date</w:t>
            </w:r>
          </w:p>
        </w:tc>
        <w:tc>
          <w:tcPr>
            <w:tcW w:w="5940" w:type="dxa"/>
          </w:tcPr>
          <w:p w:rsidR="006119B9" w:rsidRPr="006119B9" w:rsidRDefault="006119B9" w:rsidP="006119B9">
            <w:pPr>
              <w:keepNext/>
              <w:tabs>
                <w:tab w:val="left" w:pos="576"/>
                <w:tab w:val="left" w:pos="2880"/>
              </w:tabs>
              <w:spacing w:after="0" w:line="312" w:lineRule="auto"/>
              <w:jc w:val="both"/>
              <w:rPr>
                <w:rFonts w:ascii="Arial" w:eastAsia="Times New Roman" w:hAnsi="Arial" w:cs="Arial"/>
              </w:rPr>
            </w:pPr>
          </w:p>
        </w:tc>
      </w:tr>
      <w:tr w:rsidR="006119B9" w:rsidRPr="006119B9" w:rsidTr="00CD59FB">
        <w:tc>
          <w:tcPr>
            <w:tcW w:w="1908" w:type="dxa"/>
            <w:tcBorders>
              <w:top w:val="nil"/>
              <w:bottom w:val="nil"/>
            </w:tcBorders>
          </w:tcPr>
          <w:p w:rsidR="006119B9" w:rsidRPr="006119B9" w:rsidRDefault="006119B9" w:rsidP="006119B9">
            <w:pPr>
              <w:keepNext/>
              <w:tabs>
                <w:tab w:val="left" w:pos="576"/>
                <w:tab w:val="left" w:pos="2880"/>
              </w:tabs>
              <w:spacing w:after="0" w:line="312" w:lineRule="auto"/>
              <w:jc w:val="both"/>
              <w:rPr>
                <w:rFonts w:ascii="Arial" w:eastAsia="Times New Roman" w:hAnsi="Arial" w:cs="Arial"/>
              </w:rPr>
            </w:pPr>
          </w:p>
          <w:p w:rsidR="006119B9" w:rsidRPr="006119B9" w:rsidRDefault="006119B9" w:rsidP="006119B9">
            <w:pPr>
              <w:keepNext/>
              <w:tabs>
                <w:tab w:val="left" w:pos="576"/>
                <w:tab w:val="left" w:pos="2880"/>
              </w:tabs>
              <w:spacing w:after="0" w:line="312" w:lineRule="auto"/>
              <w:jc w:val="both"/>
              <w:rPr>
                <w:rFonts w:ascii="Arial" w:eastAsia="Times New Roman" w:hAnsi="Arial" w:cs="Arial"/>
              </w:rPr>
            </w:pPr>
            <w:r w:rsidRPr="006119B9">
              <w:rPr>
                <w:rFonts w:ascii="Arial" w:eastAsia="Times New Roman" w:hAnsi="Arial" w:cs="Arial"/>
              </w:rPr>
              <w:t>Name in Capitals</w:t>
            </w:r>
          </w:p>
        </w:tc>
        <w:tc>
          <w:tcPr>
            <w:tcW w:w="5940" w:type="dxa"/>
          </w:tcPr>
          <w:p w:rsidR="006119B9" w:rsidRPr="006119B9" w:rsidRDefault="006119B9" w:rsidP="006119B9">
            <w:pPr>
              <w:keepNext/>
              <w:tabs>
                <w:tab w:val="left" w:pos="576"/>
                <w:tab w:val="left" w:pos="2880"/>
              </w:tabs>
              <w:spacing w:after="0" w:line="312" w:lineRule="auto"/>
              <w:jc w:val="both"/>
              <w:rPr>
                <w:rFonts w:ascii="Arial" w:eastAsia="Times New Roman" w:hAnsi="Arial" w:cs="Arial"/>
              </w:rPr>
            </w:pPr>
          </w:p>
        </w:tc>
      </w:tr>
      <w:tr w:rsidR="006119B9" w:rsidRPr="006119B9" w:rsidTr="00CD59FB">
        <w:tc>
          <w:tcPr>
            <w:tcW w:w="1908" w:type="dxa"/>
            <w:tcBorders>
              <w:top w:val="nil"/>
              <w:bottom w:val="nil"/>
            </w:tcBorders>
          </w:tcPr>
          <w:p w:rsidR="006119B9" w:rsidRPr="006119B9" w:rsidRDefault="006119B9" w:rsidP="006119B9">
            <w:pPr>
              <w:keepNext/>
              <w:tabs>
                <w:tab w:val="left" w:pos="576"/>
                <w:tab w:val="left" w:pos="2880"/>
              </w:tabs>
              <w:spacing w:after="0" w:line="312" w:lineRule="auto"/>
              <w:jc w:val="both"/>
              <w:rPr>
                <w:rFonts w:ascii="Arial" w:eastAsia="Times New Roman" w:hAnsi="Arial" w:cs="Arial"/>
              </w:rPr>
            </w:pPr>
          </w:p>
          <w:p w:rsidR="006119B9" w:rsidRPr="006119B9" w:rsidRDefault="006119B9" w:rsidP="006119B9">
            <w:pPr>
              <w:keepNext/>
              <w:tabs>
                <w:tab w:val="left" w:pos="576"/>
                <w:tab w:val="left" w:pos="2880"/>
              </w:tabs>
              <w:spacing w:after="0" w:line="312" w:lineRule="auto"/>
              <w:jc w:val="both"/>
              <w:rPr>
                <w:rFonts w:ascii="Arial" w:eastAsia="Times New Roman" w:hAnsi="Arial" w:cs="Arial"/>
              </w:rPr>
            </w:pPr>
            <w:r w:rsidRPr="006119B9">
              <w:rPr>
                <w:rFonts w:ascii="Arial" w:eastAsia="Times New Roman" w:hAnsi="Arial" w:cs="Arial"/>
              </w:rPr>
              <w:t>Address</w:t>
            </w:r>
          </w:p>
        </w:tc>
        <w:tc>
          <w:tcPr>
            <w:tcW w:w="5940" w:type="dxa"/>
          </w:tcPr>
          <w:p w:rsidR="006119B9" w:rsidRPr="006119B9" w:rsidRDefault="006119B9" w:rsidP="006119B9">
            <w:pPr>
              <w:keepNext/>
              <w:tabs>
                <w:tab w:val="left" w:pos="576"/>
                <w:tab w:val="left" w:pos="2880"/>
              </w:tabs>
              <w:spacing w:after="0" w:line="312" w:lineRule="auto"/>
              <w:jc w:val="both"/>
              <w:rPr>
                <w:rFonts w:ascii="Arial" w:eastAsia="Times New Roman" w:hAnsi="Arial" w:cs="Arial"/>
              </w:rPr>
            </w:pPr>
          </w:p>
        </w:tc>
      </w:tr>
    </w:tbl>
    <w:p w:rsidR="006119B9" w:rsidRPr="006119B9" w:rsidRDefault="006119B9" w:rsidP="006119B9">
      <w:pPr>
        <w:keepNext/>
        <w:tabs>
          <w:tab w:val="left" w:pos="576"/>
          <w:tab w:val="left" w:pos="2880"/>
        </w:tabs>
        <w:spacing w:after="0" w:line="312" w:lineRule="auto"/>
        <w:jc w:val="both"/>
        <w:rPr>
          <w:rFonts w:ascii="Arial" w:eastAsia="Times New Roman" w:hAnsi="Arial" w:cs="Arial"/>
          <w:b/>
          <w:bCs/>
        </w:rPr>
      </w:pPr>
    </w:p>
    <w:p w:rsidR="006119B9" w:rsidRPr="006119B9" w:rsidRDefault="006119B9" w:rsidP="006119B9">
      <w:pPr>
        <w:keepNext/>
        <w:tabs>
          <w:tab w:val="left" w:pos="576"/>
          <w:tab w:val="left" w:pos="2880"/>
        </w:tabs>
        <w:spacing w:after="0" w:line="312" w:lineRule="auto"/>
        <w:jc w:val="both"/>
        <w:rPr>
          <w:rFonts w:ascii="Arial" w:eastAsia="Times New Roman" w:hAnsi="Arial" w:cs="Arial"/>
          <w:b/>
          <w:bCs/>
        </w:rPr>
      </w:pPr>
      <w:r w:rsidRPr="006119B9">
        <w:rPr>
          <w:rFonts w:ascii="Arial" w:eastAsia="Times New Roman" w:hAnsi="Arial" w:cs="Arial"/>
          <w:b/>
          <w:bCs/>
        </w:rPr>
        <w:t xml:space="preserve">Authorised to sign for and on behalf of the </w:t>
      </w:r>
      <w:r w:rsidR="00C668B0">
        <w:rPr>
          <w:rFonts w:ascii="Arial" w:eastAsia="Times New Roman" w:hAnsi="Arial" w:cs="Arial"/>
          <w:b/>
          <w:bCs/>
        </w:rPr>
        <w:t>Supplier</w:t>
      </w:r>
    </w:p>
    <w:p w:rsidR="006119B9" w:rsidRPr="006119B9" w:rsidRDefault="006119B9" w:rsidP="006119B9">
      <w:pPr>
        <w:keepNext/>
        <w:tabs>
          <w:tab w:val="left" w:pos="576"/>
          <w:tab w:val="left" w:pos="2880"/>
        </w:tabs>
        <w:spacing w:after="0" w:line="312" w:lineRule="auto"/>
        <w:jc w:val="both"/>
        <w:rPr>
          <w:rFonts w:ascii="Arial" w:eastAsia="Times New Roman" w:hAnsi="Arial" w:cs="Arial"/>
        </w:rPr>
      </w:pPr>
    </w:p>
    <w:tbl>
      <w:tblPr>
        <w:tblW w:w="0" w:type="auto"/>
        <w:tblBorders>
          <w:bottom w:val="dotted" w:sz="4" w:space="0" w:color="auto"/>
          <w:insideH w:val="dotted" w:sz="4" w:space="0" w:color="auto"/>
        </w:tblBorders>
        <w:tblLook w:val="0000" w:firstRow="0" w:lastRow="0" w:firstColumn="0" w:lastColumn="0" w:noHBand="0" w:noVBand="0"/>
      </w:tblPr>
      <w:tblGrid>
        <w:gridCol w:w="1908"/>
        <w:gridCol w:w="5940"/>
      </w:tblGrid>
      <w:tr w:rsidR="006119B9" w:rsidRPr="006119B9" w:rsidTr="00CD59FB">
        <w:tc>
          <w:tcPr>
            <w:tcW w:w="1908" w:type="dxa"/>
            <w:tcBorders>
              <w:bottom w:val="nil"/>
            </w:tcBorders>
          </w:tcPr>
          <w:p w:rsidR="006119B9" w:rsidRPr="006119B9" w:rsidRDefault="006119B9" w:rsidP="006119B9">
            <w:pPr>
              <w:keepNext/>
              <w:tabs>
                <w:tab w:val="left" w:pos="576"/>
                <w:tab w:val="left" w:pos="2880"/>
              </w:tabs>
              <w:spacing w:after="0" w:line="312" w:lineRule="auto"/>
              <w:jc w:val="both"/>
              <w:rPr>
                <w:rFonts w:ascii="Arial" w:eastAsia="Times New Roman" w:hAnsi="Arial" w:cs="Arial"/>
              </w:rPr>
            </w:pPr>
          </w:p>
          <w:p w:rsidR="006119B9" w:rsidRPr="006119B9" w:rsidRDefault="006119B9" w:rsidP="006119B9">
            <w:pPr>
              <w:keepNext/>
              <w:tabs>
                <w:tab w:val="left" w:pos="576"/>
                <w:tab w:val="left" w:pos="2880"/>
              </w:tabs>
              <w:spacing w:after="0" w:line="312" w:lineRule="auto"/>
              <w:jc w:val="both"/>
              <w:rPr>
                <w:rFonts w:ascii="Arial" w:eastAsia="Times New Roman" w:hAnsi="Arial" w:cs="Arial"/>
              </w:rPr>
            </w:pPr>
            <w:r w:rsidRPr="006119B9">
              <w:rPr>
                <w:rFonts w:ascii="Arial" w:eastAsia="Times New Roman" w:hAnsi="Arial" w:cs="Arial"/>
              </w:rPr>
              <w:t>Signature</w:t>
            </w:r>
          </w:p>
        </w:tc>
        <w:tc>
          <w:tcPr>
            <w:tcW w:w="5940" w:type="dxa"/>
          </w:tcPr>
          <w:p w:rsidR="006119B9" w:rsidRPr="006119B9" w:rsidRDefault="006119B9" w:rsidP="006119B9">
            <w:pPr>
              <w:keepNext/>
              <w:tabs>
                <w:tab w:val="left" w:pos="576"/>
                <w:tab w:val="left" w:pos="2880"/>
              </w:tabs>
              <w:spacing w:after="0" w:line="312" w:lineRule="auto"/>
              <w:jc w:val="both"/>
              <w:rPr>
                <w:rFonts w:ascii="Arial" w:eastAsia="Times New Roman" w:hAnsi="Arial" w:cs="Arial"/>
              </w:rPr>
            </w:pPr>
          </w:p>
        </w:tc>
      </w:tr>
      <w:tr w:rsidR="006119B9" w:rsidRPr="006119B9" w:rsidTr="00CD59FB">
        <w:tc>
          <w:tcPr>
            <w:tcW w:w="1908" w:type="dxa"/>
            <w:tcBorders>
              <w:top w:val="nil"/>
              <w:bottom w:val="nil"/>
            </w:tcBorders>
          </w:tcPr>
          <w:p w:rsidR="006119B9" w:rsidRPr="006119B9" w:rsidRDefault="006119B9" w:rsidP="006119B9">
            <w:pPr>
              <w:keepNext/>
              <w:tabs>
                <w:tab w:val="left" w:pos="576"/>
                <w:tab w:val="left" w:pos="2880"/>
              </w:tabs>
              <w:spacing w:after="0" w:line="312" w:lineRule="auto"/>
              <w:jc w:val="both"/>
              <w:rPr>
                <w:rFonts w:ascii="Arial" w:eastAsia="Times New Roman" w:hAnsi="Arial" w:cs="Arial"/>
              </w:rPr>
            </w:pPr>
          </w:p>
          <w:p w:rsidR="006119B9" w:rsidRPr="006119B9" w:rsidRDefault="006119B9" w:rsidP="006119B9">
            <w:pPr>
              <w:keepNext/>
              <w:tabs>
                <w:tab w:val="left" w:pos="576"/>
                <w:tab w:val="left" w:pos="2880"/>
              </w:tabs>
              <w:spacing w:after="0" w:line="312" w:lineRule="auto"/>
              <w:jc w:val="both"/>
              <w:rPr>
                <w:rFonts w:ascii="Arial" w:eastAsia="Times New Roman" w:hAnsi="Arial" w:cs="Arial"/>
              </w:rPr>
            </w:pPr>
            <w:r w:rsidRPr="006119B9">
              <w:rPr>
                <w:rFonts w:ascii="Arial" w:eastAsia="Times New Roman" w:hAnsi="Arial" w:cs="Arial"/>
              </w:rPr>
              <w:t>Date</w:t>
            </w:r>
          </w:p>
        </w:tc>
        <w:tc>
          <w:tcPr>
            <w:tcW w:w="5940" w:type="dxa"/>
          </w:tcPr>
          <w:p w:rsidR="006119B9" w:rsidRPr="006119B9" w:rsidRDefault="006119B9" w:rsidP="006119B9">
            <w:pPr>
              <w:keepNext/>
              <w:tabs>
                <w:tab w:val="left" w:pos="576"/>
                <w:tab w:val="left" w:pos="2880"/>
              </w:tabs>
              <w:spacing w:after="0" w:line="312" w:lineRule="auto"/>
              <w:jc w:val="both"/>
              <w:rPr>
                <w:rFonts w:ascii="Arial" w:eastAsia="Times New Roman" w:hAnsi="Arial" w:cs="Arial"/>
              </w:rPr>
            </w:pPr>
          </w:p>
        </w:tc>
      </w:tr>
      <w:tr w:rsidR="006119B9" w:rsidRPr="006119B9" w:rsidTr="00CD59FB">
        <w:tc>
          <w:tcPr>
            <w:tcW w:w="1908" w:type="dxa"/>
            <w:tcBorders>
              <w:top w:val="nil"/>
              <w:bottom w:val="nil"/>
            </w:tcBorders>
          </w:tcPr>
          <w:p w:rsidR="006119B9" w:rsidRPr="006119B9" w:rsidRDefault="006119B9" w:rsidP="006119B9">
            <w:pPr>
              <w:keepNext/>
              <w:tabs>
                <w:tab w:val="left" w:pos="576"/>
                <w:tab w:val="left" w:pos="2880"/>
              </w:tabs>
              <w:spacing w:after="0" w:line="312" w:lineRule="auto"/>
              <w:jc w:val="both"/>
              <w:rPr>
                <w:rFonts w:ascii="Arial" w:eastAsia="Times New Roman" w:hAnsi="Arial" w:cs="Arial"/>
              </w:rPr>
            </w:pPr>
          </w:p>
          <w:p w:rsidR="006119B9" w:rsidRPr="006119B9" w:rsidRDefault="006119B9" w:rsidP="006119B9">
            <w:pPr>
              <w:keepNext/>
              <w:tabs>
                <w:tab w:val="left" w:pos="576"/>
                <w:tab w:val="left" w:pos="2880"/>
              </w:tabs>
              <w:spacing w:after="0" w:line="312" w:lineRule="auto"/>
              <w:jc w:val="both"/>
              <w:rPr>
                <w:rFonts w:ascii="Arial" w:eastAsia="Times New Roman" w:hAnsi="Arial" w:cs="Arial"/>
              </w:rPr>
            </w:pPr>
            <w:r w:rsidRPr="006119B9">
              <w:rPr>
                <w:rFonts w:ascii="Arial" w:eastAsia="Times New Roman" w:hAnsi="Arial" w:cs="Arial"/>
              </w:rPr>
              <w:t>Name in Capitals</w:t>
            </w:r>
          </w:p>
        </w:tc>
        <w:tc>
          <w:tcPr>
            <w:tcW w:w="5940" w:type="dxa"/>
          </w:tcPr>
          <w:p w:rsidR="006119B9" w:rsidRPr="006119B9" w:rsidRDefault="006119B9" w:rsidP="006119B9">
            <w:pPr>
              <w:keepNext/>
              <w:tabs>
                <w:tab w:val="left" w:pos="576"/>
                <w:tab w:val="left" w:pos="2880"/>
              </w:tabs>
              <w:spacing w:after="0" w:line="312" w:lineRule="auto"/>
              <w:jc w:val="both"/>
              <w:rPr>
                <w:rFonts w:ascii="Arial" w:eastAsia="Times New Roman" w:hAnsi="Arial" w:cs="Arial"/>
              </w:rPr>
            </w:pPr>
          </w:p>
        </w:tc>
      </w:tr>
      <w:tr w:rsidR="006119B9" w:rsidRPr="006119B9" w:rsidTr="00CD59FB">
        <w:tc>
          <w:tcPr>
            <w:tcW w:w="1908" w:type="dxa"/>
            <w:tcBorders>
              <w:top w:val="nil"/>
              <w:bottom w:val="nil"/>
            </w:tcBorders>
          </w:tcPr>
          <w:p w:rsidR="006119B9" w:rsidRPr="006119B9" w:rsidRDefault="006119B9" w:rsidP="006119B9">
            <w:pPr>
              <w:keepNext/>
              <w:tabs>
                <w:tab w:val="left" w:pos="576"/>
                <w:tab w:val="left" w:pos="2880"/>
              </w:tabs>
              <w:spacing w:after="0" w:line="312" w:lineRule="auto"/>
              <w:jc w:val="both"/>
              <w:rPr>
                <w:rFonts w:ascii="Arial" w:eastAsia="Times New Roman" w:hAnsi="Arial" w:cs="Arial"/>
              </w:rPr>
            </w:pPr>
          </w:p>
          <w:p w:rsidR="006119B9" w:rsidRPr="006119B9" w:rsidRDefault="006119B9" w:rsidP="006119B9">
            <w:pPr>
              <w:keepNext/>
              <w:tabs>
                <w:tab w:val="left" w:pos="576"/>
                <w:tab w:val="left" w:pos="2880"/>
              </w:tabs>
              <w:spacing w:after="0" w:line="312" w:lineRule="auto"/>
              <w:jc w:val="both"/>
              <w:rPr>
                <w:rFonts w:ascii="Arial" w:eastAsia="Times New Roman" w:hAnsi="Arial" w:cs="Arial"/>
              </w:rPr>
            </w:pPr>
            <w:r w:rsidRPr="006119B9">
              <w:rPr>
                <w:rFonts w:ascii="Arial" w:eastAsia="Times New Roman" w:hAnsi="Arial" w:cs="Arial"/>
              </w:rPr>
              <w:t>Address</w:t>
            </w:r>
          </w:p>
        </w:tc>
        <w:tc>
          <w:tcPr>
            <w:tcW w:w="5940" w:type="dxa"/>
          </w:tcPr>
          <w:p w:rsidR="006119B9" w:rsidRPr="006119B9" w:rsidRDefault="006119B9" w:rsidP="006119B9">
            <w:pPr>
              <w:keepNext/>
              <w:tabs>
                <w:tab w:val="left" w:pos="576"/>
                <w:tab w:val="left" w:pos="2880"/>
              </w:tabs>
              <w:spacing w:after="0" w:line="312" w:lineRule="auto"/>
              <w:jc w:val="both"/>
              <w:rPr>
                <w:rFonts w:ascii="Arial" w:eastAsia="Times New Roman" w:hAnsi="Arial" w:cs="Arial"/>
              </w:rPr>
            </w:pPr>
          </w:p>
        </w:tc>
      </w:tr>
    </w:tbl>
    <w:p w:rsidR="006119B9" w:rsidRPr="006119B9" w:rsidRDefault="006119B9" w:rsidP="006119B9">
      <w:pPr>
        <w:keepNext/>
        <w:spacing w:after="0" w:line="312" w:lineRule="auto"/>
        <w:jc w:val="both"/>
        <w:rPr>
          <w:rFonts w:ascii="Arial" w:eastAsia="Times New Roman" w:hAnsi="Arial" w:cs="Arial"/>
          <w:sz w:val="20"/>
          <w:szCs w:val="20"/>
        </w:rPr>
      </w:pPr>
    </w:p>
    <w:p w:rsidR="0039537F" w:rsidRDefault="0039537F">
      <w:pPr>
        <w:rPr>
          <w:rFonts w:ascii="Arial" w:eastAsia="Times New Roman" w:hAnsi="Arial" w:cs="Arial"/>
          <w:b/>
          <w:bCs/>
        </w:rPr>
      </w:pPr>
      <w:r>
        <w:rPr>
          <w:rFonts w:ascii="Arial" w:eastAsia="Times New Roman" w:hAnsi="Arial" w:cs="Arial"/>
          <w:b/>
          <w:bCs/>
        </w:rPr>
        <w:br w:type="page"/>
      </w:r>
    </w:p>
    <w:p w:rsidR="006119B9" w:rsidRPr="006119B9" w:rsidRDefault="0002538D" w:rsidP="005C0D64">
      <w:pPr>
        <w:keepNext/>
        <w:spacing w:after="0" w:line="240" w:lineRule="auto"/>
        <w:jc w:val="center"/>
        <w:rPr>
          <w:rFonts w:ascii="Arial" w:eastAsia="Times New Roman" w:hAnsi="Arial" w:cs="Arial"/>
          <w:b/>
          <w:bCs/>
        </w:rPr>
      </w:pPr>
      <w:r>
        <w:rPr>
          <w:rFonts w:ascii="Arial" w:eastAsia="Times New Roman" w:hAnsi="Arial" w:cs="Arial"/>
          <w:b/>
          <w:bCs/>
        </w:rPr>
        <w:t>SCHEDULE 3</w:t>
      </w:r>
    </w:p>
    <w:p w:rsidR="006119B9" w:rsidRPr="006119B9" w:rsidRDefault="006119B9" w:rsidP="006119B9">
      <w:pPr>
        <w:keepNext/>
        <w:spacing w:after="0" w:line="312" w:lineRule="auto"/>
        <w:jc w:val="center"/>
        <w:rPr>
          <w:rFonts w:ascii="Arial" w:eastAsia="Times New Roman" w:hAnsi="Arial" w:cs="Arial"/>
          <w:b/>
          <w:bCs/>
        </w:rPr>
      </w:pPr>
    </w:p>
    <w:p w:rsidR="006119B9" w:rsidRPr="006119B9" w:rsidRDefault="001366F8" w:rsidP="006119B9">
      <w:pPr>
        <w:keepNext/>
        <w:spacing w:after="0" w:line="312" w:lineRule="auto"/>
        <w:jc w:val="center"/>
        <w:rPr>
          <w:rFonts w:ascii="Arial" w:eastAsia="Times New Roman" w:hAnsi="Arial" w:cs="Arial"/>
          <w:sz w:val="20"/>
          <w:szCs w:val="20"/>
        </w:rPr>
      </w:pPr>
      <w:r>
        <w:rPr>
          <w:rFonts w:ascii="Arial" w:eastAsia="Times New Roman" w:hAnsi="Arial" w:cs="Arial"/>
          <w:b/>
          <w:bCs/>
        </w:rPr>
        <w:t>NOT USED</w:t>
      </w:r>
    </w:p>
    <w:p w:rsidR="0002538D" w:rsidRDefault="0002538D">
      <w:r>
        <w:br w:type="page"/>
      </w:r>
    </w:p>
    <w:p w:rsidR="0002538D" w:rsidRPr="00E532AB" w:rsidRDefault="0002538D" w:rsidP="0002538D">
      <w:pPr>
        <w:jc w:val="center"/>
        <w:rPr>
          <w:rFonts w:ascii="Arial" w:hAnsi="Arial" w:cs="Arial"/>
          <w:b/>
        </w:rPr>
      </w:pPr>
      <w:r w:rsidRPr="00E532AB">
        <w:rPr>
          <w:rFonts w:ascii="Arial" w:hAnsi="Arial" w:cs="Arial"/>
          <w:b/>
        </w:rPr>
        <w:t>SCHEDULE 4</w:t>
      </w:r>
    </w:p>
    <w:p w:rsidR="00CD59FB" w:rsidRDefault="00524657" w:rsidP="0002538D">
      <w:pPr>
        <w:jc w:val="center"/>
        <w:rPr>
          <w:rFonts w:ascii="Arial" w:hAnsi="Arial" w:cs="Arial"/>
          <w:b/>
        </w:rPr>
      </w:pPr>
      <w:r>
        <w:rPr>
          <w:rFonts w:ascii="Arial" w:hAnsi="Arial" w:cs="Arial"/>
          <w:b/>
        </w:rPr>
        <w:t>COMMERCIALLY SENSITIVE INFORMATION</w:t>
      </w:r>
    </w:p>
    <w:p w:rsidR="00524657" w:rsidRPr="00E532AB" w:rsidRDefault="00524657" w:rsidP="0002538D">
      <w:pPr>
        <w:jc w:val="center"/>
        <w:rPr>
          <w:rFonts w:ascii="Arial" w:hAnsi="Arial" w:cs="Arial"/>
          <w:b/>
        </w:rPr>
      </w:pPr>
      <w:r>
        <w:rPr>
          <w:rFonts w:ascii="Arial" w:hAnsi="Arial" w:cs="Arial"/>
          <w:b/>
        </w:rPr>
        <w:t>[</w:t>
      </w:r>
      <w:r w:rsidRPr="00524657">
        <w:rPr>
          <w:rFonts w:ascii="Arial" w:hAnsi="Arial" w:cs="Arial"/>
          <w:b/>
          <w:highlight w:val="yellow"/>
        </w:rPr>
        <w:t>INSERT IF ANY</w:t>
      </w:r>
      <w:r>
        <w:rPr>
          <w:rFonts w:ascii="Arial" w:hAnsi="Arial" w:cs="Arial"/>
          <w:b/>
        </w:rPr>
        <w:t>]</w:t>
      </w:r>
    </w:p>
    <w:p w:rsidR="00E01AE0" w:rsidRDefault="00E01AE0"/>
    <w:p w:rsidR="0039537F" w:rsidRDefault="0039537F">
      <w:r>
        <w:br w:type="page"/>
      </w:r>
    </w:p>
    <w:p w:rsidR="0002538D" w:rsidRPr="00E532AB" w:rsidRDefault="0039537F" w:rsidP="00E532AB">
      <w:pPr>
        <w:jc w:val="center"/>
        <w:rPr>
          <w:rFonts w:ascii="Arial" w:hAnsi="Arial" w:cs="Arial"/>
          <w:b/>
        </w:rPr>
      </w:pPr>
      <w:r w:rsidRPr="00E532AB">
        <w:rPr>
          <w:rFonts w:ascii="Arial" w:hAnsi="Arial" w:cs="Arial"/>
          <w:b/>
        </w:rPr>
        <w:t>SCHEDULE 5</w:t>
      </w:r>
    </w:p>
    <w:p w:rsidR="0039537F" w:rsidRPr="00E532AB" w:rsidRDefault="0039537F" w:rsidP="00E532AB">
      <w:pPr>
        <w:jc w:val="center"/>
        <w:rPr>
          <w:rFonts w:ascii="Arial" w:hAnsi="Arial" w:cs="Arial"/>
          <w:b/>
        </w:rPr>
      </w:pPr>
      <w:r w:rsidRPr="00E532AB">
        <w:rPr>
          <w:rFonts w:ascii="Arial" w:hAnsi="Arial" w:cs="Arial"/>
          <w:b/>
        </w:rPr>
        <w:t>SPECIAL CONDITIONS</w:t>
      </w:r>
    </w:p>
    <w:p w:rsidR="003C48E1" w:rsidRDefault="003C48E1" w:rsidP="00E532AB">
      <w:pPr>
        <w:spacing w:after="0" w:line="240" w:lineRule="auto"/>
        <w:jc w:val="both"/>
        <w:rPr>
          <w:rFonts w:ascii="Arial" w:hAnsi="Arial" w:cs="Arial"/>
        </w:rPr>
      </w:pPr>
      <w:r>
        <w:rPr>
          <w:rFonts w:ascii="Arial" w:hAnsi="Arial" w:cs="Arial"/>
        </w:rPr>
        <w:t xml:space="preserve">In accordance with clause 26.5, </w:t>
      </w:r>
      <w:r w:rsidRPr="003C48E1">
        <w:rPr>
          <w:rFonts w:ascii="Arial" w:hAnsi="Arial" w:cs="Arial"/>
        </w:rPr>
        <w:t xml:space="preserve">the Supplier shall ensure that the clause set out </w:t>
      </w:r>
      <w:r>
        <w:rPr>
          <w:rFonts w:ascii="Arial" w:hAnsi="Arial" w:cs="Arial"/>
        </w:rPr>
        <w:t>below is</w:t>
      </w:r>
      <w:r w:rsidRPr="003C48E1">
        <w:rPr>
          <w:rFonts w:ascii="Arial" w:hAnsi="Arial" w:cs="Arial"/>
        </w:rPr>
        <w:t xml:space="preserve"> contained within and form part of the terms and conditions of any and all contracts between the Supplier and any individual </w:t>
      </w:r>
      <w:r>
        <w:rPr>
          <w:rFonts w:ascii="Arial" w:hAnsi="Arial" w:cs="Arial"/>
        </w:rPr>
        <w:t>s</w:t>
      </w:r>
      <w:r w:rsidRPr="003C48E1">
        <w:rPr>
          <w:rFonts w:ascii="Arial" w:hAnsi="Arial" w:cs="Arial"/>
        </w:rPr>
        <w:t>upplier, servant, agent and/or sub-contractor that performs any part of the Supplier’s obligations under the Framework Agreement or any Call-Off Contract or any part of the Services.</w:t>
      </w:r>
    </w:p>
    <w:p w:rsidR="003C48E1" w:rsidRDefault="003C48E1" w:rsidP="00E532AB">
      <w:pPr>
        <w:spacing w:after="0" w:line="240" w:lineRule="auto"/>
        <w:jc w:val="both"/>
        <w:rPr>
          <w:rFonts w:ascii="Arial" w:hAnsi="Arial" w:cs="Arial"/>
        </w:rPr>
      </w:pPr>
    </w:p>
    <w:p w:rsidR="0039537F" w:rsidRPr="00524657" w:rsidRDefault="0039537F" w:rsidP="0039537F">
      <w:pPr>
        <w:rPr>
          <w:rFonts w:ascii="Arial" w:hAnsi="Arial" w:cs="Arial"/>
          <w:b/>
        </w:rPr>
      </w:pPr>
      <w:r w:rsidRPr="00524657">
        <w:rPr>
          <w:rFonts w:ascii="Arial" w:hAnsi="Arial" w:cs="Arial"/>
          <w:b/>
        </w:rPr>
        <w:t>Assignment and Subcontracting</w:t>
      </w:r>
    </w:p>
    <w:p w:rsidR="0002538D" w:rsidRPr="00E532AB" w:rsidRDefault="0039537F" w:rsidP="003C48E1">
      <w:pPr>
        <w:ind w:left="720" w:hanging="720"/>
        <w:jc w:val="both"/>
        <w:rPr>
          <w:rFonts w:ascii="Arial" w:hAnsi="Arial" w:cs="Arial"/>
        </w:rPr>
      </w:pPr>
      <w:r w:rsidRPr="00524657">
        <w:rPr>
          <w:rFonts w:ascii="Arial" w:hAnsi="Arial" w:cs="Arial"/>
        </w:rPr>
        <w:t>1</w:t>
      </w:r>
      <w:r w:rsidRPr="00524657">
        <w:rPr>
          <w:rFonts w:ascii="Arial" w:hAnsi="Arial" w:cs="Arial"/>
        </w:rPr>
        <w:tab/>
        <w:t>Any assignment or sub-contract shall be on terms no less onerous than this Contract and shall (a) require payment to be made by the Supplier to the Sub-contractor within a specified period not exceeding 30 days from the receipt of a valid invoice and (b) ensure each invoice submitted by the Sub-contractor to the Supplier be considered and verified by the Supplier in a timely fashion and any undue delay in doing so shall not be sufficient justification for failing to regard an invoice as valid and undisputed.</w:t>
      </w:r>
      <w:r w:rsidR="004409FD" w:rsidRPr="00524657">
        <w:rPr>
          <w:rFonts w:ascii="Arial" w:hAnsi="Arial" w:cs="Arial"/>
        </w:rPr>
        <w:t xml:space="preserve"> This clause also requires any s</w:t>
      </w:r>
      <w:r w:rsidRPr="00524657">
        <w:rPr>
          <w:rFonts w:ascii="Arial" w:hAnsi="Arial" w:cs="Arial"/>
        </w:rPr>
        <w:t>ub-c</w:t>
      </w:r>
      <w:r w:rsidR="004409FD" w:rsidRPr="00524657">
        <w:rPr>
          <w:rFonts w:ascii="Arial" w:hAnsi="Arial" w:cs="Arial"/>
        </w:rPr>
        <w:t>ontractor to include in any s</w:t>
      </w:r>
      <w:r w:rsidRPr="00524657">
        <w:rPr>
          <w:rFonts w:ascii="Arial" w:hAnsi="Arial" w:cs="Arial"/>
        </w:rPr>
        <w:t xml:space="preserve">ubcontract which it in turn awards suitable provisions to impose, </w:t>
      </w:r>
      <w:r w:rsidR="004409FD" w:rsidRPr="00524657">
        <w:rPr>
          <w:rFonts w:ascii="Arial" w:hAnsi="Arial" w:cs="Arial"/>
        </w:rPr>
        <w:t>as between the parties to that s</w:t>
      </w:r>
      <w:r w:rsidRPr="00524657">
        <w:rPr>
          <w:rFonts w:ascii="Arial" w:hAnsi="Arial" w:cs="Arial"/>
        </w:rPr>
        <w:t xml:space="preserve">ubcontract, requirements to the same effect as those required by this clause </w:t>
      </w:r>
      <w:r w:rsidR="004409FD" w:rsidRPr="00524657">
        <w:rPr>
          <w:rFonts w:ascii="Arial" w:hAnsi="Arial" w:cs="Arial"/>
        </w:rPr>
        <w:t>1</w:t>
      </w:r>
    </w:p>
    <w:sectPr w:rsidR="0002538D" w:rsidRPr="00E532AB">
      <w:headerReference w:type="even" r:id="rId12"/>
      <w:headerReference w:type="default" r:id="rId13"/>
      <w:footerReference w:type="even" r:id="rId14"/>
      <w:footerReference w:type="default" r:id="rId15"/>
      <w:headerReference w:type="first" r:id="rId16"/>
      <w:footerReference w:type="first" r:id="rId17"/>
      <w:pgSz w:w="11907" w:h="16840" w:code="9"/>
      <w:pgMar w:top="1418" w:right="1701" w:bottom="1418" w:left="1701" w:header="709" w:footer="709" w:gutter="0"/>
      <w:paperSrc w:first="257" w:other="257"/>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AAC" w:rsidRDefault="00095AAC">
      <w:pPr>
        <w:spacing w:after="0" w:line="240" w:lineRule="auto"/>
      </w:pPr>
      <w:r>
        <w:separator/>
      </w:r>
    </w:p>
  </w:endnote>
  <w:endnote w:type="continuationSeparator" w:id="0">
    <w:p w:rsidR="00095AAC" w:rsidRDefault="00095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86B" w:rsidRDefault="008938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9386B" w:rsidRDefault="008938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86B" w:rsidRDefault="0089386B">
    <w:pPr>
      <w:pStyle w:val="Footer"/>
    </w:pPr>
  </w:p>
  <w:p w:rsidR="0089386B" w:rsidRDefault="0089386B">
    <w:pPr>
      <w:pStyle w:val="Footer"/>
    </w:pPr>
  </w:p>
  <w:p w:rsidR="0089386B" w:rsidRDefault="008938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86B" w:rsidRDefault="008938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9386B" w:rsidRDefault="0089386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86B" w:rsidRDefault="0089386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86B" w:rsidRDefault="0089386B">
    <w:pPr>
      <w:pStyle w:val="Footer"/>
    </w:pPr>
    <w:r>
      <w:t>2015-05-29 CITB Framework Agreement</w:t>
    </w:r>
    <w:r>
      <w:tab/>
    </w:r>
    <w:r>
      <w:rPr>
        <w:rStyle w:val="PageNumber"/>
      </w:rPr>
      <w:fldChar w:fldCharType="begin"/>
    </w:r>
    <w:r>
      <w:rPr>
        <w:rStyle w:val="PageNumber"/>
      </w:rPr>
      <w:instrText xml:space="preserve"> PAGE </w:instrText>
    </w:r>
    <w:r>
      <w:rPr>
        <w:rStyle w:val="PageNumber"/>
      </w:rPr>
      <w:fldChar w:fldCharType="separate"/>
    </w:r>
    <w:r w:rsidR="000F58D2">
      <w:rPr>
        <w:rStyle w:val="PageNumber"/>
        <w:noProof/>
      </w:rPr>
      <w:t>70</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86B" w:rsidRDefault="008938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AAC" w:rsidRDefault="00095AAC">
      <w:pPr>
        <w:spacing w:after="0" w:line="240" w:lineRule="auto"/>
      </w:pPr>
      <w:r>
        <w:separator/>
      </w:r>
    </w:p>
  </w:footnote>
  <w:footnote w:type="continuationSeparator" w:id="0">
    <w:p w:rsidR="00095AAC" w:rsidRDefault="00095A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86B" w:rsidRDefault="008938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86B" w:rsidRDefault="008938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86B" w:rsidRDefault="008938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5089"/>
    <w:multiLevelType w:val="hybridMultilevel"/>
    <w:tmpl w:val="AFCA8540"/>
    <w:lvl w:ilvl="0" w:tplc="037AAA6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6077A29"/>
    <w:multiLevelType w:val="hybridMultilevel"/>
    <w:tmpl w:val="2B42F3B2"/>
    <w:lvl w:ilvl="0" w:tplc="934E8D9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nsid w:val="08E85FB8"/>
    <w:multiLevelType w:val="multilevel"/>
    <w:tmpl w:val="0809001F"/>
    <w:lvl w:ilvl="0">
      <w:start w:val="1"/>
      <w:numFmt w:val="decimal"/>
      <w:lvlText w:val="%1."/>
      <w:lvlJc w:val="left"/>
      <w:pPr>
        <w:tabs>
          <w:tab w:val="num" w:pos="360"/>
        </w:tabs>
        <w:ind w:left="360" w:hanging="360"/>
      </w:pPr>
      <w:rPr>
        <w:b w:val="0"/>
        <w:i w:val="0"/>
        <w:caps w:val="0"/>
        <w:smallCaps w:val="0"/>
        <w:strike w:val="0"/>
        <w:dstrike w:val="0"/>
        <w:outline w:val="0"/>
        <w:shadow w:val="0"/>
        <w:emboss w:val="0"/>
        <w:imprint w:val="0"/>
        <w:vanish w:val="0"/>
        <w:u w:val="none"/>
        <w:effect w:val="none"/>
        <w:vertAlign w:val="baseline"/>
      </w:rPr>
    </w:lvl>
    <w:lvl w:ilvl="1">
      <w:start w:val="1"/>
      <w:numFmt w:val="decimal"/>
      <w:lvlText w:val="%1.%2."/>
      <w:lvlJc w:val="left"/>
      <w:pPr>
        <w:tabs>
          <w:tab w:val="num" w:pos="792"/>
        </w:tabs>
        <w:ind w:left="792" w:hanging="432"/>
      </w:pPr>
      <w:rPr>
        <w:b w:val="0"/>
        <w:i w:val="0"/>
        <w:caps w:val="0"/>
        <w:smallCaps w:val="0"/>
        <w:strike w:val="0"/>
        <w:dstrike w:val="0"/>
        <w:outline w:val="0"/>
        <w:shadow w:val="0"/>
        <w:emboss w:val="0"/>
        <w:imprint w:val="0"/>
        <w:vanish w:val="0"/>
        <w:u w:val="none"/>
        <w:effect w:val="none"/>
        <w:vertAlign w:val="baseline"/>
      </w:rPr>
    </w:lvl>
    <w:lvl w:ilvl="2">
      <w:start w:val="1"/>
      <w:numFmt w:val="decimal"/>
      <w:lvlText w:val="%1.%2.%3."/>
      <w:lvlJc w:val="left"/>
      <w:pPr>
        <w:tabs>
          <w:tab w:val="num" w:pos="1440"/>
        </w:tabs>
        <w:ind w:left="1224" w:hanging="504"/>
      </w:pPr>
      <w:rPr>
        <w:b w:val="0"/>
        <w:i w:val="0"/>
        <w:caps w:val="0"/>
        <w:smallCaps w:val="0"/>
        <w:strike w:val="0"/>
        <w:dstrike w:val="0"/>
        <w:outline w:val="0"/>
        <w:shadow w:val="0"/>
        <w:emboss w:val="0"/>
        <w:imprint w:val="0"/>
        <w:vanish w:val="0"/>
        <w:u w:val="none"/>
        <w:effect w:val="none"/>
        <w:vertAlign w:val="baseline"/>
      </w:rPr>
    </w:lvl>
    <w:lvl w:ilvl="3">
      <w:start w:val="1"/>
      <w:numFmt w:val="decimal"/>
      <w:lvlText w:val="%1.%2.%3.%4."/>
      <w:lvlJc w:val="left"/>
      <w:pPr>
        <w:tabs>
          <w:tab w:val="num" w:pos="2160"/>
        </w:tabs>
        <w:ind w:left="1728" w:hanging="648"/>
      </w:pPr>
      <w:rPr>
        <w:b w:val="0"/>
        <w:i w:val="0"/>
        <w:caps w:val="0"/>
        <w:smallCaps w:val="0"/>
        <w:strike w:val="0"/>
        <w:dstrike w:val="0"/>
        <w:outline w:val="0"/>
        <w:shadow w:val="0"/>
        <w:emboss w:val="0"/>
        <w:imprint w:val="0"/>
        <w:vanish w:val="0"/>
        <w:u w:val="none"/>
        <w:effect w:val="none"/>
        <w:vertAlign w:val="baseline"/>
      </w:rPr>
    </w:lvl>
    <w:lvl w:ilvl="4">
      <w:start w:val="1"/>
      <w:numFmt w:val="decimal"/>
      <w:lvlText w:val="%1.%2.%3.%4.%5."/>
      <w:lvlJc w:val="left"/>
      <w:pPr>
        <w:tabs>
          <w:tab w:val="num" w:pos="2520"/>
        </w:tabs>
        <w:ind w:left="2232" w:hanging="792"/>
      </w:pPr>
      <w:rPr>
        <w:b w:val="0"/>
        <w:i w:val="0"/>
        <w:caps w:val="0"/>
        <w:smallCaps w:val="0"/>
        <w:strike w:val="0"/>
        <w:dstrike w:val="0"/>
        <w:outline w:val="0"/>
        <w:shadow w:val="0"/>
        <w:emboss w:val="0"/>
        <w:imprint w:val="0"/>
        <w:vanish w:val="0"/>
        <w:u w:val="none"/>
        <w:effect w:val="none"/>
        <w:vertAlign w:val="baseline"/>
      </w:rPr>
    </w:lvl>
    <w:lvl w:ilvl="5">
      <w:start w:val="1"/>
      <w:numFmt w:val="decimal"/>
      <w:lvlText w:val="%1.%2.%3.%4.%5.%6."/>
      <w:lvlJc w:val="left"/>
      <w:pPr>
        <w:tabs>
          <w:tab w:val="num" w:pos="3240"/>
        </w:tabs>
        <w:ind w:left="2736" w:hanging="936"/>
      </w:pPr>
      <w:rPr>
        <w:b w:val="0"/>
        <w:i w:val="0"/>
        <w:caps w:val="0"/>
        <w:smallCaps w:val="0"/>
        <w:strike w:val="0"/>
        <w:dstrike w:val="0"/>
        <w:outline w:val="0"/>
        <w:shadow w:val="0"/>
        <w:emboss w:val="0"/>
        <w:imprint w:val="0"/>
        <w:vanish w:val="0"/>
        <w:u w:val="none"/>
        <w:effect w:val="none"/>
        <w:vertAlign w:val="baseline"/>
      </w:rPr>
    </w:lvl>
    <w:lvl w:ilvl="6">
      <w:start w:val="1"/>
      <w:numFmt w:val="decimal"/>
      <w:lvlText w:val="%1.%2.%3.%4.%5.%6.%7."/>
      <w:lvlJc w:val="left"/>
      <w:pPr>
        <w:tabs>
          <w:tab w:val="num" w:pos="3600"/>
        </w:tabs>
        <w:ind w:left="3240" w:hanging="1080"/>
      </w:pPr>
      <w:rPr>
        <w:b w:val="0"/>
        <w:i w:val="0"/>
        <w:caps w:val="0"/>
        <w:smallCaps w:val="0"/>
        <w:strike w:val="0"/>
        <w:dstrike w:val="0"/>
        <w:outline w:val="0"/>
        <w:shadow w:val="0"/>
        <w:emboss w:val="0"/>
        <w:imprint w:val="0"/>
        <w:vanish w:val="0"/>
        <w:u w:val="none"/>
        <w:effect w:val="none"/>
        <w:vertAlign w:val="baseline"/>
      </w:rPr>
    </w:lvl>
    <w:lvl w:ilvl="7">
      <w:start w:val="1"/>
      <w:numFmt w:val="decimal"/>
      <w:lvlText w:val="%1.%2.%3.%4.%5.%6.%7.%8."/>
      <w:lvlJc w:val="left"/>
      <w:pPr>
        <w:tabs>
          <w:tab w:val="num" w:pos="4320"/>
        </w:tabs>
        <w:ind w:left="3744" w:hanging="1224"/>
      </w:pPr>
      <w:rPr>
        <w:b w:val="0"/>
        <w:i w:val="0"/>
        <w:caps w:val="0"/>
        <w:smallCaps w:val="0"/>
        <w:strike w:val="0"/>
        <w:dstrike w:val="0"/>
        <w:outline w:val="0"/>
        <w:shadow w:val="0"/>
        <w:emboss w:val="0"/>
        <w:imprint w:val="0"/>
        <w:vanish w:val="0"/>
        <w:u w:val="none"/>
        <w:effect w:val="none"/>
        <w:vertAlign w:val="baseline"/>
      </w:rPr>
    </w:lvl>
    <w:lvl w:ilvl="8">
      <w:start w:val="1"/>
      <w:numFmt w:val="decimal"/>
      <w:lvlText w:val="%1.%2.%3.%4.%5.%6.%7.%8.%9."/>
      <w:lvlJc w:val="left"/>
      <w:pPr>
        <w:tabs>
          <w:tab w:val="num" w:pos="4680"/>
        </w:tabs>
        <w:ind w:left="4320" w:hanging="1440"/>
      </w:pPr>
      <w:rPr>
        <w:b w:val="0"/>
        <w:i w:val="0"/>
        <w:caps w:val="0"/>
        <w:smallCaps w:val="0"/>
        <w:strike w:val="0"/>
        <w:dstrike w:val="0"/>
        <w:outline w:val="0"/>
        <w:shadow w:val="0"/>
        <w:emboss w:val="0"/>
        <w:imprint w:val="0"/>
        <w:vanish w:val="0"/>
        <w:u w:val="none"/>
        <w:effect w:val="none"/>
        <w:vertAlign w:val="baseline"/>
      </w:rPr>
    </w:lvl>
  </w:abstractNum>
  <w:abstractNum w:abstractNumId="3">
    <w:nsid w:val="0C414AA1"/>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nsid w:val="18B755D5"/>
    <w:multiLevelType w:val="hybridMultilevel"/>
    <w:tmpl w:val="7A4E5E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F316383"/>
    <w:multiLevelType w:val="multilevel"/>
    <w:tmpl w:val="E16C9656"/>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4D3631B"/>
    <w:multiLevelType w:val="hybridMultilevel"/>
    <w:tmpl w:val="A02064EA"/>
    <w:lvl w:ilvl="0" w:tplc="037AAA6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84C2F8E"/>
    <w:multiLevelType w:val="hybridMultilevel"/>
    <w:tmpl w:val="6858746C"/>
    <w:lvl w:ilvl="0" w:tplc="934E8D9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nsid w:val="2A623C4E"/>
    <w:multiLevelType w:val="hybridMultilevel"/>
    <w:tmpl w:val="7E54CF48"/>
    <w:lvl w:ilvl="0" w:tplc="8F2C202C">
      <w:start w:val="1"/>
      <w:numFmt w:val="decimal"/>
      <w:lvlText w:val="(%1)"/>
      <w:lvlJc w:val="left"/>
      <w:pPr>
        <w:tabs>
          <w:tab w:val="num" w:pos="1080"/>
        </w:tabs>
        <w:ind w:left="1080" w:hanging="720"/>
      </w:pPr>
      <w:rPr>
        <w:rFonts w:hint="default"/>
      </w:rPr>
    </w:lvl>
    <w:lvl w:ilvl="1" w:tplc="B30C86DA">
      <w:start w:val="2"/>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2E3D21ED"/>
    <w:multiLevelType w:val="multilevel"/>
    <w:tmpl w:val="C3121E92"/>
    <w:lvl w:ilvl="0">
      <w:start w:val="1"/>
      <w:numFmt w:val="bullet"/>
      <w:pStyle w:val="Bullet1"/>
      <w:lvlText w:val=""/>
      <w:lvlJc w:val="left"/>
      <w:pPr>
        <w:tabs>
          <w:tab w:val="num" w:pos="850"/>
        </w:tabs>
        <w:ind w:left="850" w:hanging="850"/>
      </w:pPr>
      <w:rPr>
        <w:rFonts w:ascii="Symbol" w:hAnsi="Symbol" w:hint="default"/>
        <w:b w:val="0"/>
        <w:i w:val="0"/>
        <w:caps w:val="0"/>
        <w:smallCaps w:val="0"/>
        <w:strike w:val="0"/>
        <w:dstrike w:val="0"/>
        <w:outline w:val="0"/>
        <w:shadow w:val="0"/>
        <w:emboss w:val="0"/>
        <w:imprint w:val="0"/>
        <w:vanish w:val="0"/>
        <w:u w:val="none"/>
        <w:effect w:val="none"/>
        <w:vertAlign w:val="baseline"/>
      </w:rPr>
    </w:lvl>
    <w:lvl w:ilvl="1">
      <w:start w:val="1"/>
      <w:numFmt w:val="bullet"/>
      <w:pStyle w:val="Bullet2"/>
      <w:lvlText w:val=""/>
      <w:lvlJc w:val="left"/>
      <w:pPr>
        <w:tabs>
          <w:tab w:val="num" w:pos="1701"/>
        </w:tabs>
        <w:ind w:left="1701" w:hanging="851"/>
      </w:pPr>
      <w:rPr>
        <w:rFonts w:ascii="Symbol" w:hAnsi="Symbol" w:hint="default"/>
        <w:b w:val="0"/>
        <w:i w:val="0"/>
        <w:caps w:val="0"/>
        <w:smallCaps w:val="0"/>
        <w:strike w:val="0"/>
        <w:dstrike w:val="0"/>
        <w:outline w:val="0"/>
        <w:shadow w:val="0"/>
        <w:emboss w:val="0"/>
        <w:imprint w:val="0"/>
        <w:vanish w:val="0"/>
        <w:u w:val="none"/>
        <w:effect w:val="none"/>
        <w:vertAlign w:val="baseline"/>
      </w:rPr>
    </w:lvl>
    <w:lvl w:ilvl="2">
      <w:start w:val="1"/>
      <w:numFmt w:val="bullet"/>
      <w:pStyle w:val="Bullet3"/>
      <w:lvlText w:val=""/>
      <w:lvlJc w:val="left"/>
      <w:pPr>
        <w:tabs>
          <w:tab w:val="num" w:pos="2551"/>
        </w:tabs>
        <w:ind w:left="2551" w:hanging="850"/>
      </w:pPr>
      <w:rPr>
        <w:rFonts w:ascii="Symbol" w:hAnsi="Symbol" w:hint="default"/>
        <w:b w:val="0"/>
        <w:i w:val="0"/>
        <w:caps w:val="0"/>
        <w:smallCaps w:val="0"/>
        <w:strike w:val="0"/>
        <w:dstrike w:val="0"/>
        <w:outline w:val="0"/>
        <w:shadow w:val="0"/>
        <w:emboss w:val="0"/>
        <w:imprint w:val="0"/>
        <w:vanish w:val="0"/>
        <w:u w:val="none"/>
        <w:effect w:val="none"/>
        <w:vertAlign w:val="baseline"/>
      </w:rPr>
    </w:lvl>
    <w:lvl w:ilvl="3">
      <w:start w:val="1"/>
      <w:numFmt w:val="bullet"/>
      <w:pStyle w:val="Bullet4"/>
      <w:lvlText w:val=""/>
      <w:lvlJc w:val="left"/>
      <w:pPr>
        <w:tabs>
          <w:tab w:val="num" w:pos="3402"/>
        </w:tabs>
        <w:ind w:left="3402" w:hanging="851"/>
      </w:pPr>
      <w:rPr>
        <w:rFonts w:ascii="Symbol" w:hAnsi="Symbol" w:hint="default"/>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abstractNum>
  <w:abstractNum w:abstractNumId="10">
    <w:nsid w:val="310D0E1F"/>
    <w:multiLevelType w:val="multilevel"/>
    <w:tmpl w:val="E34C912A"/>
    <w:lvl w:ilvl="0">
      <w:start w:val="3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33F873F1"/>
    <w:multiLevelType w:val="hybridMultilevel"/>
    <w:tmpl w:val="05DE94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nsid w:val="3FF964E4"/>
    <w:multiLevelType w:val="hybridMultilevel"/>
    <w:tmpl w:val="0C50AC2E"/>
    <w:lvl w:ilvl="0" w:tplc="934E8D9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nsid w:val="4C7849E1"/>
    <w:multiLevelType w:val="multilevel"/>
    <w:tmpl w:val="1FB0E3B2"/>
    <w:lvl w:ilvl="0">
      <w:start w:val="1"/>
      <w:numFmt w:val="none"/>
      <w:pStyle w:val="MainHeading"/>
      <w:suff w:val="nothing"/>
      <w:lvlText w:val=""/>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1">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2">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3">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abstractNum>
  <w:abstractNum w:abstractNumId="14">
    <w:nsid w:val="51050356"/>
    <w:multiLevelType w:val="multilevel"/>
    <w:tmpl w:val="B17A0DB8"/>
    <w:lvl w:ilvl="0">
      <w:start w:val="1"/>
      <w:numFmt w:val="none"/>
      <w:pStyle w:val="BodyText"/>
      <w:suff w:val="nothing"/>
      <w:lvlText w:val=""/>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1">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2">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3">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4">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5">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abstractNum>
  <w:abstractNum w:abstractNumId="15">
    <w:nsid w:val="57B87188"/>
    <w:multiLevelType w:val="hybridMultilevel"/>
    <w:tmpl w:val="7BD873B4"/>
    <w:lvl w:ilvl="0" w:tplc="48681B50">
      <w:start w:val="1"/>
      <w:numFmt w:val="upperLetter"/>
      <w:lvlText w:val="(%1)"/>
      <w:lvlJc w:val="left"/>
      <w:pPr>
        <w:tabs>
          <w:tab w:val="num" w:pos="1080"/>
        </w:tabs>
        <w:ind w:left="1080" w:hanging="720"/>
      </w:pPr>
      <w:rPr>
        <w:rFonts w:hint="default"/>
      </w:rPr>
    </w:lvl>
    <w:lvl w:ilvl="1" w:tplc="BD3AE960">
      <w:start w:val="1"/>
      <w:numFmt w:val="lowerLetter"/>
      <w:lvlText w:val="(%2)"/>
      <w:lvlJc w:val="left"/>
      <w:pPr>
        <w:tabs>
          <w:tab w:val="num" w:pos="1440"/>
        </w:tabs>
        <w:ind w:left="1440" w:hanging="360"/>
      </w:pPr>
      <w:rPr>
        <w:rFonts w:hint="default"/>
      </w:rPr>
    </w:lvl>
    <w:lvl w:ilvl="2" w:tplc="1F009386">
      <w:start w:val="4"/>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57D24CCF"/>
    <w:multiLevelType w:val="hybridMultilevel"/>
    <w:tmpl w:val="BB125C1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nsid w:val="5CBE3A53"/>
    <w:multiLevelType w:val="multilevel"/>
    <w:tmpl w:val="B338FD6C"/>
    <w:lvl w:ilvl="0">
      <w:start w:val="1"/>
      <w:numFmt w:val="decimal"/>
      <w:pStyle w:val="Schedule"/>
      <w:suff w:val="nothing"/>
      <w:lvlText w:val="Schedule %1"/>
      <w:lvlJc w:val="left"/>
      <w:pPr>
        <w:tabs>
          <w:tab w:val="num" w:pos="3600"/>
        </w:tabs>
        <w:ind w:left="3600" w:firstLine="0"/>
      </w:pPr>
      <w:rPr>
        <w:b/>
        <w:i w:val="0"/>
        <w:caps/>
        <w:smallCaps w:val="0"/>
        <w:u w:val="none"/>
      </w:rPr>
    </w:lvl>
    <w:lvl w:ilvl="1">
      <w:start w:val="1"/>
      <w:numFmt w:val="decimal"/>
      <w:lvlRestart w:val="0"/>
      <w:pStyle w:val="Appendix"/>
      <w:suff w:val="nothing"/>
      <w:lvlText w:val="Appendix %2"/>
      <w:lvlJc w:val="left"/>
      <w:pPr>
        <w:tabs>
          <w:tab w:val="num" w:pos="0"/>
        </w:tabs>
        <w:ind w:left="0" w:firstLine="0"/>
      </w:pPr>
      <w:rPr>
        <w:b/>
        <w:i w:val="0"/>
        <w:caps/>
        <w:smallCaps w:val="0"/>
        <w:u w:val="none"/>
      </w:rPr>
    </w:lvl>
    <w:lvl w:ilvl="2">
      <w:start w:val="1"/>
      <w:numFmt w:val="decimal"/>
      <w:pStyle w:val="Part"/>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8">
    <w:nsid w:val="6CA2616C"/>
    <w:multiLevelType w:val="hybridMultilevel"/>
    <w:tmpl w:val="7F346682"/>
    <w:lvl w:ilvl="0" w:tplc="06C61E30">
      <w:start w:val="3"/>
      <w:numFmt w:val="decimal"/>
      <w:lvlText w:val="%1."/>
      <w:lvlJc w:val="left"/>
      <w:pPr>
        <w:tabs>
          <w:tab w:val="num" w:pos="1215"/>
        </w:tabs>
        <w:ind w:left="1215" w:hanging="85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6E8A73B4"/>
    <w:multiLevelType w:val="hybridMultilevel"/>
    <w:tmpl w:val="BC1611F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nsid w:val="75225FB2"/>
    <w:multiLevelType w:val="multilevel"/>
    <w:tmpl w:val="6526D76C"/>
    <w:lvl w:ilvl="0">
      <w:start w:val="1"/>
      <w:numFmt w:val="none"/>
      <w:pStyle w:val="SubHeading"/>
      <w:suff w:val="nothing"/>
      <w:lvlText w:val=""/>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1">
      <w:start w:val="1"/>
      <w:numFmt w:val="none"/>
      <w:suff w:val="nothing"/>
      <w:lvlText w:val=""/>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2">
      <w:start w:val="1"/>
      <w:numFmt w:val="none"/>
      <w:suff w:val="nothing"/>
      <w:lvlText w:val="Not Defined"/>
      <w:lvlJc w:val="left"/>
      <w:pPr>
        <w:ind w:left="0" w:firstLine="0"/>
      </w:pPr>
      <w:rPr>
        <w:b w:val="0"/>
        <w:i w:val="0"/>
        <w:caps w:val="0"/>
        <w:smallCaps w:val="0"/>
        <w:strike w:val="0"/>
        <w:dstrike w:val="0"/>
        <w:outline w:val="0"/>
        <w:shadow w:val="0"/>
        <w:emboss w:val="0"/>
        <w:imprint w:val="0"/>
        <w:vanish w:val="0"/>
        <w:u w:val="none"/>
        <w:effect w:val="none"/>
        <w:vertAlign w:val="baseline"/>
      </w:rPr>
    </w:lvl>
    <w:lvl w:ilvl="3">
      <w:start w:val="1"/>
      <w:numFmt w:val="none"/>
      <w:suff w:val="nothing"/>
      <w:lvlText w:val="Not Defined"/>
      <w:lvlJc w:val="left"/>
      <w:pPr>
        <w:ind w:left="0" w:firstLine="0"/>
      </w:pPr>
      <w:rPr>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pPr>
        <w:ind w:left="0" w:firstLine="0"/>
      </w:pPr>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pPr>
        <w:ind w:left="0" w:firstLine="0"/>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pPr>
        <w:ind w:left="0" w:firstLine="0"/>
      </w:pPr>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ind w:left="0" w:firstLine="0"/>
      </w:pPr>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ind w:left="0" w:firstLine="0"/>
      </w:pPr>
      <w:rPr>
        <w:b w:val="0"/>
        <w:i w:val="0"/>
        <w:caps w:val="0"/>
        <w:smallCaps w:val="0"/>
        <w:strike w:val="0"/>
        <w:dstrike w:val="0"/>
        <w:outline w:val="0"/>
        <w:shadow w:val="0"/>
        <w:emboss w:val="0"/>
        <w:imprint w:val="0"/>
        <w:vanish w:val="0"/>
        <w:u w:val="none"/>
        <w:effect w:val="none"/>
        <w:vertAlign w:val="baseline"/>
      </w:rPr>
    </w:lvl>
  </w:abstractNum>
  <w:abstractNum w:abstractNumId="21">
    <w:nsid w:val="778B594D"/>
    <w:multiLevelType w:val="multilevel"/>
    <w:tmpl w:val="667866F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851"/>
        </w:tabs>
        <w:ind w:left="851" w:hanging="567"/>
      </w:pPr>
      <w:rPr>
        <w:rFonts w:hint="default"/>
        <w:b w:val="0"/>
        <w:strike w:val="0"/>
        <w:color w:val="auto"/>
      </w:rPr>
    </w:lvl>
    <w:lvl w:ilvl="2">
      <w:start w:val="1"/>
      <w:numFmt w:val="decimal"/>
      <w:lvlText w:val="%1.%2.%3."/>
      <w:lvlJc w:val="left"/>
      <w:pPr>
        <w:tabs>
          <w:tab w:val="num" w:pos="1644"/>
        </w:tabs>
        <w:ind w:left="1644" w:hanging="680"/>
      </w:pPr>
      <w:rPr>
        <w:rFonts w:hint="default"/>
        <w:b w:val="0"/>
      </w:rPr>
    </w:lvl>
    <w:lvl w:ilvl="3">
      <w:start w:val="1"/>
      <w:numFmt w:val="lowerLetter"/>
      <w:lvlText w:val="%4."/>
      <w:lvlJc w:val="left"/>
      <w:pPr>
        <w:tabs>
          <w:tab w:val="num" w:pos="1871"/>
        </w:tabs>
        <w:ind w:left="1871" w:hanging="227"/>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7"/>
  </w:num>
  <w:num w:numId="2">
    <w:abstractNumId w:val="13"/>
  </w:num>
  <w:num w:numId="3">
    <w:abstractNumId w:val="20"/>
  </w:num>
  <w:num w:numId="4">
    <w:abstractNumId w:val="9"/>
  </w:num>
  <w:num w:numId="5">
    <w:abstractNumId w:val="1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5"/>
  </w:num>
  <w:num w:numId="11">
    <w:abstractNumId w:val="5"/>
  </w:num>
  <w:num w:numId="12">
    <w:abstractNumId w:val="10"/>
  </w:num>
  <w:num w:numId="13">
    <w:abstractNumId w:val="3"/>
  </w:num>
  <w:num w:numId="14">
    <w:abstractNumId w:val="12"/>
  </w:num>
  <w:num w:numId="15">
    <w:abstractNumId w:val="7"/>
  </w:num>
  <w:num w:numId="16">
    <w:abstractNumId w:val="1"/>
  </w:num>
  <w:num w:numId="17">
    <w:abstractNumId w:val="0"/>
  </w:num>
  <w:num w:numId="18">
    <w:abstractNumId w:val="6"/>
  </w:num>
  <w:num w:numId="19">
    <w:abstractNumId w:val="19"/>
  </w:num>
  <w:num w:numId="20">
    <w:abstractNumId w:val="11"/>
  </w:num>
  <w:num w:numId="21">
    <w:abstractNumId w:val="16"/>
  </w:num>
  <w:num w:numId="22">
    <w:abstractNumId w:val="18"/>
  </w:num>
  <w:num w:numId="23">
    <w:abstractNumId w:val="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9B9"/>
    <w:rsid w:val="00006051"/>
    <w:rsid w:val="00022061"/>
    <w:rsid w:val="00024F8A"/>
    <w:rsid w:val="0002538D"/>
    <w:rsid w:val="00046DF7"/>
    <w:rsid w:val="0006110B"/>
    <w:rsid w:val="000615FD"/>
    <w:rsid w:val="00083E3E"/>
    <w:rsid w:val="00095AAC"/>
    <w:rsid w:val="000A7E3B"/>
    <w:rsid w:val="000B7BA9"/>
    <w:rsid w:val="000D3F29"/>
    <w:rsid w:val="000D67D8"/>
    <w:rsid w:val="000F58D2"/>
    <w:rsid w:val="00105C00"/>
    <w:rsid w:val="001060F4"/>
    <w:rsid w:val="00126321"/>
    <w:rsid w:val="0012633C"/>
    <w:rsid w:val="001366F8"/>
    <w:rsid w:val="00150D5E"/>
    <w:rsid w:val="00154DCF"/>
    <w:rsid w:val="00186F10"/>
    <w:rsid w:val="00187A42"/>
    <w:rsid w:val="00187D04"/>
    <w:rsid w:val="00196FFD"/>
    <w:rsid w:val="00197D26"/>
    <w:rsid w:val="001A69D2"/>
    <w:rsid w:val="001B60B0"/>
    <w:rsid w:val="001C26A4"/>
    <w:rsid w:val="001F3A8E"/>
    <w:rsid w:val="001F3C30"/>
    <w:rsid w:val="00206EF2"/>
    <w:rsid w:val="00213590"/>
    <w:rsid w:val="00217B84"/>
    <w:rsid w:val="002376A0"/>
    <w:rsid w:val="0024091D"/>
    <w:rsid w:val="00283070"/>
    <w:rsid w:val="002836DD"/>
    <w:rsid w:val="002842D7"/>
    <w:rsid w:val="00295EB7"/>
    <w:rsid w:val="002974E8"/>
    <w:rsid w:val="002A2C3F"/>
    <w:rsid w:val="002B19B9"/>
    <w:rsid w:val="002B5443"/>
    <w:rsid w:val="002D7312"/>
    <w:rsid w:val="00311D70"/>
    <w:rsid w:val="00325846"/>
    <w:rsid w:val="00344BE3"/>
    <w:rsid w:val="00362CCB"/>
    <w:rsid w:val="00370B27"/>
    <w:rsid w:val="00387458"/>
    <w:rsid w:val="00390798"/>
    <w:rsid w:val="0039537F"/>
    <w:rsid w:val="003B5124"/>
    <w:rsid w:val="003C48E1"/>
    <w:rsid w:val="00405650"/>
    <w:rsid w:val="00425A77"/>
    <w:rsid w:val="00435F46"/>
    <w:rsid w:val="004409FD"/>
    <w:rsid w:val="004416C3"/>
    <w:rsid w:val="0045622D"/>
    <w:rsid w:val="00466BAD"/>
    <w:rsid w:val="00471629"/>
    <w:rsid w:val="004727A9"/>
    <w:rsid w:val="00474861"/>
    <w:rsid w:val="00490AEC"/>
    <w:rsid w:val="004C157B"/>
    <w:rsid w:val="004D3F65"/>
    <w:rsid w:val="00501AEE"/>
    <w:rsid w:val="00502B9B"/>
    <w:rsid w:val="00506581"/>
    <w:rsid w:val="005068F4"/>
    <w:rsid w:val="00524657"/>
    <w:rsid w:val="00551695"/>
    <w:rsid w:val="00556BEC"/>
    <w:rsid w:val="00567D90"/>
    <w:rsid w:val="00581773"/>
    <w:rsid w:val="005826C5"/>
    <w:rsid w:val="005860E4"/>
    <w:rsid w:val="00592332"/>
    <w:rsid w:val="0059348C"/>
    <w:rsid w:val="005B73E5"/>
    <w:rsid w:val="005C0D64"/>
    <w:rsid w:val="005C31FC"/>
    <w:rsid w:val="005F50E2"/>
    <w:rsid w:val="00603B67"/>
    <w:rsid w:val="006119B9"/>
    <w:rsid w:val="00613000"/>
    <w:rsid w:val="00613B31"/>
    <w:rsid w:val="0061422C"/>
    <w:rsid w:val="00630161"/>
    <w:rsid w:val="0063634F"/>
    <w:rsid w:val="0063766E"/>
    <w:rsid w:val="00640F21"/>
    <w:rsid w:val="006633F7"/>
    <w:rsid w:val="0066628F"/>
    <w:rsid w:val="00686D64"/>
    <w:rsid w:val="006A21B6"/>
    <w:rsid w:val="006E0078"/>
    <w:rsid w:val="006E2D04"/>
    <w:rsid w:val="006F524C"/>
    <w:rsid w:val="006F69ED"/>
    <w:rsid w:val="00706033"/>
    <w:rsid w:val="00716F81"/>
    <w:rsid w:val="00750050"/>
    <w:rsid w:val="007633FA"/>
    <w:rsid w:val="007A7844"/>
    <w:rsid w:val="007B24FC"/>
    <w:rsid w:val="007B42F4"/>
    <w:rsid w:val="007B5AFE"/>
    <w:rsid w:val="007D6AFA"/>
    <w:rsid w:val="007E4674"/>
    <w:rsid w:val="007E4D1C"/>
    <w:rsid w:val="00805A12"/>
    <w:rsid w:val="0080687F"/>
    <w:rsid w:val="008132D6"/>
    <w:rsid w:val="00813D33"/>
    <w:rsid w:val="0082068B"/>
    <w:rsid w:val="00823155"/>
    <w:rsid w:val="00825A97"/>
    <w:rsid w:val="00826150"/>
    <w:rsid w:val="008442A2"/>
    <w:rsid w:val="00871FB0"/>
    <w:rsid w:val="008777A3"/>
    <w:rsid w:val="0089386B"/>
    <w:rsid w:val="008A1FF9"/>
    <w:rsid w:val="008B2F44"/>
    <w:rsid w:val="008B72EE"/>
    <w:rsid w:val="008D1053"/>
    <w:rsid w:val="008D44D0"/>
    <w:rsid w:val="00920A72"/>
    <w:rsid w:val="00934CB5"/>
    <w:rsid w:val="00936386"/>
    <w:rsid w:val="0093717E"/>
    <w:rsid w:val="009604CE"/>
    <w:rsid w:val="00960924"/>
    <w:rsid w:val="00963C9E"/>
    <w:rsid w:val="00987E3A"/>
    <w:rsid w:val="0099285F"/>
    <w:rsid w:val="00996A71"/>
    <w:rsid w:val="009C64C6"/>
    <w:rsid w:val="00A00C86"/>
    <w:rsid w:val="00A06D41"/>
    <w:rsid w:val="00A22D5B"/>
    <w:rsid w:val="00A4470D"/>
    <w:rsid w:val="00A47EC5"/>
    <w:rsid w:val="00A649B3"/>
    <w:rsid w:val="00A72CAD"/>
    <w:rsid w:val="00A9052E"/>
    <w:rsid w:val="00A93767"/>
    <w:rsid w:val="00AC0812"/>
    <w:rsid w:val="00AC7AEB"/>
    <w:rsid w:val="00AD5318"/>
    <w:rsid w:val="00B34AE1"/>
    <w:rsid w:val="00B3583B"/>
    <w:rsid w:val="00B50786"/>
    <w:rsid w:val="00B51C33"/>
    <w:rsid w:val="00B61384"/>
    <w:rsid w:val="00B63615"/>
    <w:rsid w:val="00B6687D"/>
    <w:rsid w:val="00B66AC5"/>
    <w:rsid w:val="00B8634A"/>
    <w:rsid w:val="00B93129"/>
    <w:rsid w:val="00BC0494"/>
    <w:rsid w:val="00BC224B"/>
    <w:rsid w:val="00BD0EB7"/>
    <w:rsid w:val="00BD47F2"/>
    <w:rsid w:val="00BF113B"/>
    <w:rsid w:val="00C04D29"/>
    <w:rsid w:val="00C113FB"/>
    <w:rsid w:val="00C323C3"/>
    <w:rsid w:val="00C52A9F"/>
    <w:rsid w:val="00C606FE"/>
    <w:rsid w:val="00C6484C"/>
    <w:rsid w:val="00C668B0"/>
    <w:rsid w:val="00C967D1"/>
    <w:rsid w:val="00C97EAB"/>
    <w:rsid w:val="00CC0184"/>
    <w:rsid w:val="00CD5630"/>
    <w:rsid w:val="00CD57B0"/>
    <w:rsid w:val="00CD59FB"/>
    <w:rsid w:val="00CE2B2E"/>
    <w:rsid w:val="00CE4A66"/>
    <w:rsid w:val="00CE511A"/>
    <w:rsid w:val="00CE6153"/>
    <w:rsid w:val="00CE72DB"/>
    <w:rsid w:val="00D03188"/>
    <w:rsid w:val="00D111EB"/>
    <w:rsid w:val="00D22B07"/>
    <w:rsid w:val="00D2692B"/>
    <w:rsid w:val="00D63928"/>
    <w:rsid w:val="00D65D08"/>
    <w:rsid w:val="00D8609D"/>
    <w:rsid w:val="00D959CE"/>
    <w:rsid w:val="00DA1009"/>
    <w:rsid w:val="00DA1091"/>
    <w:rsid w:val="00DB36F9"/>
    <w:rsid w:val="00DD6696"/>
    <w:rsid w:val="00DE096F"/>
    <w:rsid w:val="00DF22C6"/>
    <w:rsid w:val="00E01AE0"/>
    <w:rsid w:val="00E20D76"/>
    <w:rsid w:val="00E532AB"/>
    <w:rsid w:val="00E66579"/>
    <w:rsid w:val="00E8194B"/>
    <w:rsid w:val="00E86D71"/>
    <w:rsid w:val="00EC27B4"/>
    <w:rsid w:val="00EF5283"/>
    <w:rsid w:val="00EF6F18"/>
    <w:rsid w:val="00F228D8"/>
    <w:rsid w:val="00F52107"/>
    <w:rsid w:val="00F63046"/>
    <w:rsid w:val="00F66ECF"/>
    <w:rsid w:val="00F80455"/>
    <w:rsid w:val="00F86F61"/>
    <w:rsid w:val="00F93E9C"/>
    <w:rsid w:val="00F93F26"/>
    <w:rsid w:val="00FA0CB5"/>
    <w:rsid w:val="00FA7548"/>
    <w:rsid w:val="00FC0160"/>
    <w:rsid w:val="00FD69E1"/>
    <w:rsid w:val="00FE53C1"/>
    <w:rsid w:val="00FF5390"/>
    <w:rsid w:val="00FF7278"/>
    <w:rsid w:val="00FF73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119B9"/>
    <w:pPr>
      <w:keepNext/>
      <w:tabs>
        <w:tab w:val="center" w:pos="4820"/>
        <w:tab w:val="right" w:pos="9639"/>
      </w:tabs>
      <w:spacing w:after="0" w:line="240" w:lineRule="auto"/>
      <w:jc w:val="both"/>
      <w:outlineLvl w:val="0"/>
    </w:pPr>
    <w:rPr>
      <w:rFonts w:ascii="Arial" w:eastAsia="Times New Roman" w:hAnsi="Arial" w:cs="Arial"/>
      <w:b/>
      <w:bCs/>
      <w:sz w:val="20"/>
      <w:szCs w:val="20"/>
    </w:rPr>
  </w:style>
  <w:style w:type="paragraph" w:styleId="Heading2">
    <w:name w:val="heading 2"/>
    <w:basedOn w:val="Normal"/>
    <w:next w:val="Normal"/>
    <w:link w:val="Heading2Char"/>
    <w:qFormat/>
    <w:rsid w:val="006119B9"/>
    <w:pPr>
      <w:keepNext/>
      <w:spacing w:after="240" w:line="240" w:lineRule="auto"/>
      <w:outlineLvl w:val="1"/>
    </w:pPr>
    <w:rPr>
      <w:rFonts w:ascii="Arial" w:eastAsia="Times New Roman" w:hAnsi="Arial" w:cs="Arial"/>
      <w:b/>
      <w:bCs/>
      <w:sz w:val="20"/>
      <w:szCs w:val="20"/>
    </w:rPr>
  </w:style>
  <w:style w:type="paragraph" w:styleId="Heading3">
    <w:name w:val="heading 3"/>
    <w:basedOn w:val="Normal"/>
    <w:next w:val="Normal"/>
    <w:link w:val="Heading3Char"/>
    <w:qFormat/>
    <w:rsid w:val="006119B9"/>
    <w:pPr>
      <w:keepNext/>
      <w:spacing w:before="240" w:after="60" w:line="240" w:lineRule="auto"/>
      <w:jc w:val="both"/>
      <w:outlineLvl w:val="2"/>
    </w:pPr>
    <w:rPr>
      <w:rFonts w:ascii="Arial" w:eastAsia="Times New Roman" w:hAnsi="Arial" w:cs="Arial"/>
      <w:b/>
      <w:bCs/>
      <w:sz w:val="26"/>
      <w:szCs w:val="26"/>
    </w:rPr>
  </w:style>
  <w:style w:type="paragraph" w:styleId="Heading4">
    <w:name w:val="heading 4"/>
    <w:basedOn w:val="Normal"/>
    <w:next w:val="Normal"/>
    <w:link w:val="Heading4Char"/>
    <w:qFormat/>
    <w:rsid w:val="006119B9"/>
    <w:pPr>
      <w:keepNext/>
      <w:widowControl w:val="0"/>
      <w:spacing w:after="240" w:line="240" w:lineRule="auto"/>
      <w:jc w:val="center"/>
      <w:outlineLvl w:val="3"/>
    </w:pPr>
    <w:rPr>
      <w:rFonts w:ascii="Arial" w:eastAsia="Times New Roman"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19B9"/>
    <w:rPr>
      <w:rFonts w:ascii="Arial" w:eastAsia="Times New Roman" w:hAnsi="Arial" w:cs="Arial"/>
      <w:b/>
      <w:bCs/>
      <w:sz w:val="20"/>
      <w:szCs w:val="20"/>
    </w:rPr>
  </w:style>
  <w:style w:type="character" w:customStyle="1" w:styleId="Heading2Char">
    <w:name w:val="Heading 2 Char"/>
    <w:basedOn w:val="DefaultParagraphFont"/>
    <w:link w:val="Heading2"/>
    <w:rsid w:val="006119B9"/>
    <w:rPr>
      <w:rFonts w:ascii="Arial" w:eastAsia="Times New Roman" w:hAnsi="Arial" w:cs="Arial"/>
      <w:b/>
      <w:bCs/>
      <w:sz w:val="20"/>
      <w:szCs w:val="20"/>
    </w:rPr>
  </w:style>
  <w:style w:type="character" w:customStyle="1" w:styleId="Heading3Char">
    <w:name w:val="Heading 3 Char"/>
    <w:basedOn w:val="DefaultParagraphFont"/>
    <w:link w:val="Heading3"/>
    <w:rsid w:val="006119B9"/>
    <w:rPr>
      <w:rFonts w:ascii="Arial" w:eastAsia="Times New Roman" w:hAnsi="Arial" w:cs="Arial"/>
      <w:b/>
      <w:bCs/>
      <w:sz w:val="26"/>
      <w:szCs w:val="26"/>
    </w:rPr>
  </w:style>
  <w:style w:type="character" w:customStyle="1" w:styleId="Heading4Char">
    <w:name w:val="Heading 4 Char"/>
    <w:basedOn w:val="DefaultParagraphFont"/>
    <w:link w:val="Heading4"/>
    <w:rsid w:val="006119B9"/>
    <w:rPr>
      <w:rFonts w:ascii="Arial" w:eastAsia="Times New Roman" w:hAnsi="Arial" w:cs="Arial"/>
      <w:b/>
      <w:bCs/>
      <w:sz w:val="20"/>
      <w:szCs w:val="20"/>
      <w:u w:val="single"/>
    </w:rPr>
  </w:style>
  <w:style w:type="numbering" w:customStyle="1" w:styleId="NoList1">
    <w:name w:val="No List1"/>
    <w:next w:val="NoList"/>
    <w:semiHidden/>
    <w:rsid w:val="006119B9"/>
  </w:style>
  <w:style w:type="character" w:styleId="PageNumber">
    <w:name w:val="page number"/>
    <w:basedOn w:val="DefaultParagraphFont"/>
    <w:rsid w:val="006119B9"/>
  </w:style>
  <w:style w:type="paragraph" w:customStyle="1" w:styleId="Body">
    <w:name w:val="Body"/>
    <w:basedOn w:val="Normal"/>
    <w:rsid w:val="006119B9"/>
    <w:pPr>
      <w:spacing w:after="240" w:line="240" w:lineRule="auto"/>
      <w:jc w:val="both"/>
    </w:pPr>
    <w:rPr>
      <w:rFonts w:ascii="Arial" w:eastAsia="Times New Roman" w:hAnsi="Arial" w:cs="Arial"/>
      <w:sz w:val="20"/>
      <w:szCs w:val="20"/>
    </w:rPr>
  </w:style>
  <w:style w:type="paragraph" w:customStyle="1" w:styleId="Body1">
    <w:name w:val="Body 1"/>
    <w:basedOn w:val="Body"/>
    <w:rsid w:val="006119B9"/>
    <w:pPr>
      <w:ind w:left="850"/>
    </w:pPr>
  </w:style>
  <w:style w:type="paragraph" w:customStyle="1" w:styleId="Body2">
    <w:name w:val="Body 2"/>
    <w:basedOn w:val="Body"/>
    <w:rsid w:val="006119B9"/>
    <w:pPr>
      <w:ind w:left="850"/>
    </w:pPr>
  </w:style>
  <w:style w:type="paragraph" w:customStyle="1" w:styleId="Body3">
    <w:name w:val="Body 3"/>
    <w:basedOn w:val="Body"/>
    <w:rsid w:val="006119B9"/>
    <w:pPr>
      <w:ind w:left="1701"/>
    </w:pPr>
  </w:style>
  <w:style w:type="paragraph" w:customStyle="1" w:styleId="Body4">
    <w:name w:val="Body 4"/>
    <w:basedOn w:val="Body"/>
    <w:rsid w:val="006119B9"/>
    <w:pPr>
      <w:ind w:left="2551"/>
    </w:pPr>
  </w:style>
  <w:style w:type="paragraph" w:customStyle="1" w:styleId="Body5">
    <w:name w:val="Body 5"/>
    <w:basedOn w:val="Body"/>
    <w:rsid w:val="006119B9"/>
    <w:pPr>
      <w:ind w:left="3402"/>
    </w:pPr>
  </w:style>
  <w:style w:type="paragraph" w:customStyle="1" w:styleId="Body6">
    <w:name w:val="Body 6"/>
    <w:basedOn w:val="Body"/>
    <w:rsid w:val="006119B9"/>
    <w:pPr>
      <w:ind w:left="4252"/>
    </w:pPr>
  </w:style>
  <w:style w:type="paragraph" w:customStyle="1" w:styleId="Bullet1">
    <w:name w:val="Bullet 1"/>
    <w:basedOn w:val="Body"/>
    <w:rsid w:val="006119B9"/>
    <w:pPr>
      <w:numPr>
        <w:numId w:val="4"/>
      </w:numPr>
      <w:tabs>
        <w:tab w:val="left" w:pos="850"/>
      </w:tabs>
      <w:outlineLvl w:val="0"/>
    </w:pPr>
  </w:style>
  <w:style w:type="paragraph" w:customStyle="1" w:styleId="Bullet2">
    <w:name w:val="Bullet 2"/>
    <w:basedOn w:val="Body"/>
    <w:rsid w:val="006119B9"/>
    <w:pPr>
      <w:numPr>
        <w:ilvl w:val="1"/>
        <w:numId w:val="4"/>
      </w:numPr>
      <w:tabs>
        <w:tab w:val="left" w:pos="1701"/>
      </w:tabs>
      <w:outlineLvl w:val="1"/>
    </w:pPr>
  </w:style>
  <w:style w:type="paragraph" w:customStyle="1" w:styleId="Bullet3">
    <w:name w:val="Bullet 3"/>
    <w:basedOn w:val="Body"/>
    <w:rsid w:val="006119B9"/>
    <w:pPr>
      <w:numPr>
        <w:ilvl w:val="2"/>
        <w:numId w:val="4"/>
      </w:numPr>
      <w:tabs>
        <w:tab w:val="left" w:pos="2551"/>
      </w:tabs>
      <w:outlineLvl w:val="2"/>
    </w:pPr>
  </w:style>
  <w:style w:type="paragraph" w:customStyle="1" w:styleId="Bullet4">
    <w:name w:val="Bullet 4"/>
    <w:basedOn w:val="Body"/>
    <w:rsid w:val="006119B9"/>
    <w:pPr>
      <w:numPr>
        <w:ilvl w:val="3"/>
        <w:numId w:val="4"/>
      </w:numPr>
      <w:tabs>
        <w:tab w:val="left" w:pos="3402"/>
      </w:tabs>
      <w:outlineLvl w:val="3"/>
    </w:pPr>
  </w:style>
  <w:style w:type="paragraph" w:styleId="FootnoteText">
    <w:name w:val="footnote text"/>
    <w:basedOn w:val="Normal"/>
    <w:link w:val="FootnoteTextChar"/>
    <w:semiHidden/>
    <w:rsid w:val="006119B9"/>
    <w:pPr>
      <w:spacing w:after="0" w:line="240" w:lineRule="auto"/>
      <w:jc w:val="both"/>
    </w:pPr>
    <w:rPr>
      <w:rFonts w:ascii="Arial" w:eastAsia="Times New Roman" w:hAnsi="Arial" w:cs="Arial"/>
      <w:sz w:val="16"/>
      <w:szCs w:val="16"/>
    </w:rPr>
  </w:style>
  <w:style w:type="character" w:customStyle="1" w:styleId="FootnoteTextChar">
    <w:name w:val="Footnote Text Char"/>
    <w:basedOn w:val="DefaultParagraphFont"/>
    <w:link w:val="FootnoteText"/>
    <w:semiHidden/>
    <w:rsid w:val="006119B9"/>
    <w:rPr>
      <w:rFonts w:ascii="Arial" w:eastAsia="Times New Roman" w:hAnsi="Arial" w:cs="Arial"/>
      <w:sz w:val="16"/>
      <w:szCs w:val="16"/>
    </w:rPr>
  </w:style>
  <w:style w:type="paragraph" w:styleId="Header">
    <w:name w:val="header"/>
    <w:basedOn w:val="Normal"/>
    <w:link w:val="HeaderChar"/>
    <w:rsid w:val="006119B9"/>
    <w:pPr>
      <w:tabs>
        <w:tab w:val="center" w:pos="4320"/>
        <w:tab w:val="right" w:pos="8640"/>
      </w:tabs>
      <w:spacing w:after="0" w:line="240" w:lineRule="auto"/>
      <w:jc w:val="both"/>
    </w:pPr>
    <w:rPr>
      <w:rFonts w:ascii="Arial" w:eastAsia="Times New Roman" w:hAnsi="Arial" w:cs="Arial"/>
      <w:sz w:val="16"/>
      <w:szCs w:val="20"/>
    </w:rPr>
  </w:style>
  <w:style w:type="character" w:customStyle="1" w:styleId="HeaderChar">
    <w:name w:val="Header Char"/>
    <w:basedOn w:val="DefaultParagraphFont"/>
    <w:link w:val="Header"/>
    <w:rsid w:val="006119B9"/>
    <w:rPr>
      <w:rFonts w:ascii="Arial" w:eastAsia="Times New Roman" w:hAnsi="Arial" w:cs="Arial"/>
      <w:sz w:val="16"/>
      <w:szCs w:val="20"/>
    </w:rPr>
  </w:style>
  <w:style w:type="paragraph" w:customStyle="1" w:styleId="Level2">
    <w:name w:val="Level 2"/>
    <w:basedOn w:val="Body2"/>
    <w:rsid w:val="006119B9"/>
    <w:pPr>
      <w:ind w:left="0"/>
      <w:outlineLvl w:val="1"/>
    </w:pPr>
  </w:style>
  <w:style w:type="paragraph" w:customStyle="1" w:styleId="Level1">
    <w:name w:val="Level 1"/>
    <w:basedOn w:val="Body1"/>
    <w:rsid w:val="006119B9"/>
    <w:pPr>
      <w:ind w:left="0"/>
      <w:outlineLvl w:val="0"/>
    </w:pPr>
  </w:style>
  <w:style w:type="paragraph" w:customStyle="1" w:styleId="Level3">
    <w:name w:val="Level 3"/>
    <w:basedOn w:val="Body3"/>
    <w:rsid w:val="006119B9"/>
    <w:pPr>
      <w:ind w:left="0"/>
      <w:outlineLvl w:val="2"/>
    </w:pPr>
  </w:style>
  <w:style w:type="paragraph" w:customStyle="1" w:styleId="Level4">
    <w:name w:val="Level 4"/>
    <w:basedOn w:val="Body4"/>
    <w:rsid w:val="006119B9"/>
    <w:pPr>
      <w:ind w:left="0"/>
      <w:outlineLvl w:val="3"/>
    </w:pPr>
  </w:style>
  <w:style w:type="paragraph" w:customStyle="1" w:styleId="Level5">
    <w:name w:val="Level 5"/>
    <w:basedOn w:val="Body5"/>
    <w:rsid w:val="006119B9"/>
    <w:pPr>
      <w:ind w:left="0"/>
      <w:outlineLvl w:val="4"/>
    </w:pPr>
  </w:style>
  <w:style w:type="paragraph" w:customStyle="1" w:styleId="Level6">
    <w:name w:val="Level 6"/>
    <w:basedOn w:val="Body6"/>
    <w:rsid w:val="006119B9"/>
    <w:pPr>
      <w:ind w:left="0"/>
      <w:outlineLvl w:val="5"/>
    </w:pPr>
  </w:style>
  <w:style w:type="character" w:customStyle="1" w:styleId="Level1asHeadingtext">
    <w:name w:val="Level 1 as Heading (text)"/>
    <w:rsid w:val="006119B9"/>
    <w:rPr>
      <w:b/>
      <w:bCs w:val="0"/>
      <w:caps/>
      <w:color w:val="auto"/>
    </w:rPr>
  </w:style>
  <w:style w:type="character" w:customStyle="1" w:styleId="Level2asHeadingtext">
    <w:name w:val="Level 2 as Heading (text)"/>
    <w:rsid w:val="006119B9"/>
    <w:rPr>
      <w:b/>
      <w:bCs w:val="0"/>
      <w:color w:val="auto"/>
    </w:rPr>
  </w:style>
  <w:style w:type="character" w:customStyle="1" w:styleId="Level3asHeadingtext">
    <w:name w:val="Level 3 as Heading (text)"/>
    <w:rsid w:val="006119B9"/>
    <w:rPr>
      <w:b/>
      <w:bCs w:val="0"/>
      <w:color w:val="auto"/>
    </w:rPr>
  </w:style>
  <w:style w:type="paragraph" w:customStyle="1" w:styleId="SubHeading">
    <w:name w:val="Sub Heading"/>
    <w:basedOn w:val="Body"/>
    <w:next w:val="Body"/>
    <w:rsid w:val="006119B9"/>
    <w:pPr>
      <w:keepNext/>
      <w:keepLines/>
      <w:numPr>
        <w:numId w:val="3"/>
      </w:numPr>
      <w:tabs>
        <w:tab w:val="clear" w:pos="0"/>
      </w:tabs>
      <w:jc w:val="center"/>
    </w:pPr>
    <w:rPr>
      <w:b/>
      <w:caps/>
    </w:rPr>
  </w:style>
  <w:style w:type="paragraph" w:styleId="Footer">
    <w:name w:val="footer"/>
    <w:basedOn w:val="Normal"/>
    <w:link w:val="FooterChar"/>
    <w:rsid w:val="006119B9"/>
    <w:pPr>
      <w:tabs>
        <w:tab w:val="center" w:pos="4320"/>
        <w:tab w:val="right" w:pos="8640"/>
      </w:tabs>
      <w:spacing w:after="0" w:line="240" w:lineRule="auto"/>
      <w:jc w:val="both"/>
    </w:pPr>
    <w:rPr>
      <w:rFonts w:ascii="Arial" w:eastAsia="Times New Roman" w:hAnsi="Arial" w:cs="Arial"/>
      <w:sz w:val="12"/>
      <w:szCs w:val="20"/>
    </w:rPr>
  </w:style>
  <w:style w:type="character" w:customStyle="1" w:styleId="FooterChar">
    <w:name w:val="Footer Char"/>
    <w:basedOn w:val="DefaultParagraphFont"/>
    <w:link w:val="Footer"/>
    <w:rsid w:val="006119B9"/>
    <w:rPr>
      <w:rFonts w:ascii="Arial" w:eastAsia="Times New Roman" w:hAnsi="Arial" w:cs="Arial"/>
      <w:sz w:val="12"/>
      <w:szCs w:val="20"/>
    </w:rPr>
  </w:style>
  <w:style w:type="paragraph" w:customStyle="1" w:styleId="MainHeading">
    <w:name w:val="Main Heading"/>
    <w:basedOn w:val="Body"/>
    <w:rsid w:val="006119B9"/>
    <w:pPr>
      <w:keepNext/>
      <w:keepLines/>
      <w:numPr>
        <w:numId w:val="2"/>
      </w:numPr>
      <w:tabs>
        <w:tab w:val="clear" w:pos="0"/>
      </w:tabs>
      <w:jc w:val="center"/>
      <w:outlineLvl w:val="0"/>
    </w:pPr>
    <w:rPr>
      <w:b/>
      <w:caps/>
      <w:sz w:val="24"/>
    </w:rPr>
  </w:style>
  <w:style w:type="paragraph" w:styleId="CommentText">
    <w:name w:val="annotation text"/>
    <w:basedOn w:val="Normal"/>
    <w:link w:val="CommentTextChar"/>
    <w:semiHidden/>
    <w:rsid w:val="006119B9"/>
    <w:pPr>
      <w:spacing w:after="0" w:line="240" w:lineRule="auto"/>
      <w:jc w:val="both"/>
    </w:pPr>
    <w:rPr>
      <w:rFonts w:ascii="Arial" w:eastAsia="Times New Roman" w:hAnsi="Arial" w:cs="Arial"/>
      <w:sz w:val="20"/>
      <w:szCs w:val="20"/>
    </w:rPr>
  </w:style>
  <w:style w:type="character" w:customStyle="1" w:styleId="CommentTextChar">
    <w:name w:val="Comment Text Char"/>
    <w:basedOn w:val="DefaultParagraphFont"/>
    <w:link w:val="CommentText"/>
    <w:semiHidden/>
    <w:rsid w:val="006119B9"/>
    <w:rPr>
      <w:rFonts w:ascii="Arial" w:eastAsia="Times New Roman" w:hAnsi="Arial" w:cs="Arial"/>
      <w:sz w:val="20"/>
      <w:szCs w:val="20"/>
    </w:rPr>
  </w:style>
  <w:style w:type="paragraph" w:styleId="EndnoteText">
    <w:name w:val="endnote text"/>
    <w:basedOn w:val="Normal"/>
    <w:link w:val="EndnoteTextChar"/>
    <w:semiHidden/>
    <w:rsid w:val="006119B9"/>
    <w:pPr>
      <w:spacing w:after="0" w:line="240" w:lineRule="auto"/>
      <w:jc w:val="both"/>
    </w:pPr>
    <w:rPr>
      <w:rFonts w:ascii="Arial" w:eastAsia="Times New Roman" w:hAnsi="Arial" w:cs="Arial"/>
      <w:sz w:val="20"/>
      <w:szCs w:val="20"/>
    </w:rPr>
  </w:style>
  <w:style w:type="character" w:customStyle="1" w:styleId="EndnoteTextChar">
    <w:name w:val="Endnote Text Char"/>
    <w:basedOn w:val="DefaultParagraphFont"/>
    <w:link w:val="EndnoteText"/>
    <w:semiHidden/>
    <w:rsid w:val="006119B9"/>
    <w:rPr>
      <w:rFonts w:ascii="Arial" w:eastAsia="Times New Roman" w:hAnsi="Arial" w:cs="Arial"/>
      <w:sz w:val="20"/>
      <w:szCs w:val="20"/>
    </w:rPr>
  </w:style>
  <w:style w:type="paragraph" w:styleId="Index1">
    <w:name w:val="index 1"/>
    <w:basedOn w:val="Normal"/>
    <w:next w:val="Normal"/>
    <w:semiHidden/>
    <w:rsid w:val="006119B9"/>
    <w:pPr>
      <w:spacing w:after="0" w:line="240" w:lineRule="auto"/>
      <w:ind w:left="200" w:hanging="200"/>
      <w:jc w:val="both"/>
    </w:pPr>
    <w:rPr>
      <w:rFonts w:ascii="Arial" w:eastAsia="Times New Roman" w:hAnsi="Arial" w:cs="Arial"/>
      <w:sz w:val="20"/>
      <w:szCs w:val="20"/>
    </w:rPr>
  </w:style>
  <w:style w:type="paragraph" w:styleId="Index2">
    <w:name w:val="index 2"/>
    <w:basedOn w:val="Normal"/>
    <w:next w:val="Normal"/>
    <w:semiHidden/>
    <w:rsid w:val="006119B9"/>
    <w:pPr>
      <w:spacing w:after="0" w:line="240" w:lineRule="auto"/>
      <w:ind w:left="400" w:hanging="200"/>
      <w:jc w:val="both"/>
    </w:pPr>
    <w:rPr>
      <w:rFonts w:ascii="Arial" w:eastAsia="Times New Roman" w:hAnsi="Arial" w:cs="Arial"/>
      <w:sz w:val="20"/>
      <w:szCs w:val="20"/>
    </w:rPr>
  </w:style>
  <w:style w:type="paragraph" w:styleId="Index3">
    <w:name w:val="index 3"/>
    <w:basedOn w:val="Normal"/>
    <w:next w:val="Normal"/>
    <w:semiHidden/>
    <w:rsid w:val="006119B9"/>
    <w:pPr>
      <w:spacing w:after="0" w:line="240" w:lineRule="auto"/>
      <w:ind w:left="600" w:hanging="200"/>
      <w:jc w:val="both"/>
    </w:pPr>
    <w:rPr>
      <w:rFonts w:ascii="Arial" w:eastAsia="Times New Roman" w:hAnsi="Arial" w:cs="Arial"/>
      <w:sz w:val="20"/>
      <w:szCs w:val="20"/>
    </w:rPr>
  </w:style>
  <w:style w:type="paragraph" w:styleId="Index4">
    <w:name w:val="index 4"/>
    <w:basedOn w:val="Normal"/>
    <w:next w:val="Normal"/>
    <w:semiHidden/>
    <w:rsid w:val="006119B9"/>
    <w:pPr>
      <w:spacing w:after="0" w:line="240" w:lineRule="auto"/>
      <w:ind w:left="800" w:hanging="200"/>
      <w:jc w:val="both"/>
    </w:pPr>
    <w:rPr>
      <w:rFonts w:ascii="Arial" w:eastAsia="Times New Roman" w:hAnsi="Arial" w:cs="Arial"/>
      <w:sz w:val="20"/>
      <w:szCs w:val="20"/>
    </w:rPr>
  </w:style>
  <w:style w:type="paragraph" w:styleId="Index5">
    <w:name w:val="index 5"/>
    <w:basedOn w:val="Normal"/>
    <w:next w:val="Normal"/>
    <w:semiHidden/>
    <w:rsid w:val="006119B9"/>
    <w:pPr>
      <w:spacing w:after="0" w:line="240" w:lineRule="auto"/>
      <w:ind w:left="1000" w:hanging="200"/>
      <w:jc w:val="both"/>
    </w:pPr>
    <w:rPr>
      <w:rFonts w:ascii="Arial" w:eastAsia="Times New Roman" w:hAnsi="Arial" w:cs="Arial"/>
      <w:sz w:val="20"/>
      <w:szCs w:val="20"/>
    </w:rPr>
  </w:style>
  <w:style w:type="paragraph" w:styleId="Index6">
    <w:name w:val="index 6"/>
    <w:basedOn w:val="Normal"/>
    <w:next w:val="Normal"/>
    <w:semiHidden/>
    <w:rsid w:val="006119B9"/>
    <w:pPr>
      <w:spacing w:after="0" w:line="240" w:lineRule="auto"/>
      <w:ind w:left="1200" w:hanging="200"/>
      <w:jc w:val="both"/>
    </w:pPr>
    <w:rPr>
      <w:rFonts w:ascii="Arial" w:eastAsia="Times New Roman" w:hAnsi="Arial" w:cs="Arial"/>
      <w:sz w:val="20"/>
      <w:szCs w:val="20"/>
    </w:rPr>
  </w:style>
  <w:style w:type="paragraph" w:styleId="Index7">
    <w:name w:val="index 7"/>
    <w:basedOn w:val="Normal"/>
    <w:next w:val="Normal"/>
    <w:semiHidden/>
    <w:rsid w:val="006119B9"/>
    <w:pPr>
      <w:spacing w:after="0" w:line="240" w:lineRule="auto"/>
      <w:ind w:left="1400" w:hanging="200"/>
      <w:jc w:val="both"/>
    </w:pPr>
    <w:rPr>
      <w:rFonts w:ascii="Arial" w:eastAsia="Times New Roman" w:hAnsi="Arial" w:cs="Arial"/>
      <w:sz w:val="20"/>
      <w:szCs w:val="20"/>
    </w:rPr>
  </w:style>
  <w:style w:type="paragraph" w:styleId="Index8">
    <w:name w:val="index 8"/>
    <w:basedOn w:val="Normal"/>
    <w:next w:val="Normal"/>
    <w:semiHidden/>
    <w:rsid w:val="006119B9"/>
    <w:pPr>
      <w:spacing w:after="0" w:line="240" w:lineRule="auto"/>
      <w:ind w:left="1600" w:hanging="200"/>
      <w:jc w:val="both"/>
    </w:pPr>
    <w:rPr>
      <w:rFonts w:ascii="Arial" w:eastAsia="Times New Roman" w:hAnsi="Arial" w:cs="Arial"/>
      <w:sz w:val="20"/>
      <w:szCs w:val="20"/>
    </w:rPr>
  </w:style>
  <w:style w:type="paragraph" w:styleId="Index9">
    <w:name w:val="index 9"/>
    <w:basedOn w:val="Normal"/>
    <w:next w:val="Normal"/>
    <w:semiHidden/>
    <w:rsid w:val="006119B9"/>
    <w:pPr>
      <w:spacing w:after="0" w:line="240" w:lineRule="auto"/>
      <w:ind w:left="1800" w:hanging="200"/>
      <w:jc w:val="both"/>
    </w:pPr>
    <w:rPr>
      <w:rFonts w:ascii="Arial" w:eastAsia="Times New Roman" w:hAnsi="Arial" w:cs="Arial"/>
      <w:sz w:val="20"/>
      <w:szCs w:val="20"/>
    </w:rPr>
  </w:style>
  <w:style w:type="paragraph" w:styleId="TOC1">
    <w:name w:val="toc 1"/>
    <w:basedOn w:val="Body"/>
    <w:next w:val="Normal"/>
    <w:semiHidden/>
    <w:rsid w:val="006119B9"/>
    <w:pPr>
      <w:tabs>
        <w:tab w:val="right" w:pos="8500"/>
      </w:tabs>
      <w:ind w:left="851" w:right="567" w:hanging="851"/>
    </w:pPr>
  </w:style>
  <w:style w:type="paragraph" w:styleId="TOC2">
    <w:name w:val="toc 2"/>
    <w:basedOn w:val="TOC1"/>
    <w:next w:val="Normal"/>
    <w:semiHidden/>
    <w:rsid w:val="006119B9"/>
    <w:pPr>
      <w:ind w:left="1702"/>
    </w:pPr>
  </w:style>
  <w:style w:type="paragraph" w:styleId="TOC3">
    <w:name w:val="toc 3"/>
    <w:basedOn w:val="TOC1"/>
    <w:next w:val="Normal"/>
    <w:semiHidden/>
    <w:rsid w:val="006119B9"/>
    <w:pPr>
      <w:ind w:left="2552"/>
    </w:pPr>
  </w:style>
  <w:style w:type="paragraph" w:styleId="TOC4">
    <w:name w:val="toc 4"/>
    <w:basedOn w:val="TOC1"/>
    <w:next w:val="Normal"/>
    <w:semiHidden/>
    <w:rsid w:val="006119B9"/>
    <w:pPr>
      <w:ind w:left="0" w:firstLine="0"/>
    </w:pPr>
  </w:style>
  <w:style w:type="paragraph" w:styleId="TOC5">
    <w:name w:val="toc 5"/>
    <w:basedOn w:val="TOC1"/>
    <w:next w:val="Normal"/>
    <w:semiHidden/>
    <w:rsid w:val="006119B9"/>
    <w:pPr>
      <w:ind w:firstLine="0"/>
    </w:pPr>
  </w:style>
  <w:style w:type="paragraph" w:styleId="TOC6">
    <w:name w:val="toc 6"/>
    <w:basedOn w:val="TOC1"/>
    <w:next w:val="Normal"/>
    <w:semiHidden/>
    <w:rsid w:val="006119B9"/>
    <w:pPr>
      <w:ind w:left="1701" w:firstLine="0"/>
    </w:pPr>
  </w:style>
  <w:style w:type="paragraph" w:styleId="TOC7">
    <w:name w:val="toc 7"/>
    <w:basedOn w:val="Normal"/>
    <w:next w:val="Normal"/>
    <w:semiHidden/>
    <w:rsid w:val="006119B9"/>
    <w:pPr>
      <w:spacing w:after="0" w:line="240" w:lineRule="auto"/>
      <w:ind w:left="1200"/>
      <w:jc w:val="both"/>
    </w:pPr>
    <w:rPr>
      <w:rFonts w:ascii="Arial" w:eastAsia="Times New Roman" w:hAnsi="Arial" w:cs="Arial"/>
      <w:sz w:val="20"/>
      <w:szCs w:val="20"/>
    </w:rPr>
  </w:style>
  <w:style w:type="paragraph" w:styleId="TOC8">
    <w:name w:val="toc 8"/>
    <w:basedOn w:val="Normal"/>
    <w:next w:val="Normal"/>
    <w:semiHidden/>
    <w:rsid w:val="006119B9"/>
    <w:pPr>
      <w:spacing w:after="0" w:line="240" w:lineRule="auto"/>
      <w:ind w:left="1400"/>
      <w:jc w:val="both"/>
    </w:pPr>
    <w:rPr>
      <w:rFonts w:ascii="Arial" w:eastAsia="Times New Roman" w:hAnsi="Arial" w:cs="Arial"/>
      <w:sz w:val="20"/>
      <w:szCs w:val="20"/>
    </w:rPr>
  </w:style>
  <w:style w:type="paragraph" w:styleId="TOC9">
    <w:name w:val="toc 9"/>
    <w:basedOn w:val="Normal"/>
    <w:next w:val="Normal"/>
    <w:semiHidden/>
    <w:rsid w:val="006119B9"/>
    <w:pPr>
      <w:spacing w:after="0" w:line="240" w:lineRule="auto"/>
      <w:ind w:left="1600"/>
      <w:jc w:val="both"/>
    </w:pPr>
    <w:rPr>
      <w:rFonts w:ascii="Arial" w:eastAsia="Times New Roman" w:hAnsi="Arial" w:cs="Arial"/>
      <w:sz w:val="20"/>
      <w:szCs w:val="20"/>
    </w:rPr>
  </w:style>
  <w:style w:type="paragraph" w:customStyle="1" w:styleId="Appendix">
    <w:name w:val="Appendix #"/>
    <w:basedOn w:val="Body"/>
    <w:next w:val="SubHeading"/>
    <w:rsid w:val="006119B9"/>
    <w:pPr>
      <w:keepNext/>
      <w:keepLines/>
      <w:numPr>
        <w:ilvl w:val="1"/>
        <w:numId w:val="1"/>
      </w:numPr>
      <w:jc w:val="center"/>
    </w:pPr>
    <w:rPr>
      <w:b/>
    </w:rPr>
  </w:style>
  <w:style w:type="paragraph" w:customStyle="1" w:styleId="Part">
    <w:name w:val="Part #"/>
    <w:basedOn w:val="Body"/>
    <w:next w:val="SubHeading"/>
    <w:rsid w:val="006119B9"/>
    <w:pPr>
      <w:keepNext/>
      <w:keepLines/>
      <w:numPr>
        <w:ilvl w:val="2"/>
        <w:numId w:val="1"/>
      </w:numPr>
      <w:jc w:val="center"/>
    </w:pPr>
  </w:style>
  <w:style w:type="paragraph" w:customStyle="1" w:styleId="Schedule">
    <w:name w:val="Schedule #"/>
    <w:basedOn w:val="Body"/>
    <w:next w:val="SubHeading"/>
    <w:rsid w:val="006119B9"/>
    <w:pPr>
      <w:keepNext/>
      <w:keepLines/>
      <w:numPr>
        <w:numId w:val="1"/>
      </w:numPr>
      <w:jc w:val="center"/>
    </w:pPr>
    <w:rPr>
      <w:b/>
    </w:rPr>
  </w:style>
  <w:style w:type="character" w:styleId="EndnoteReference">
    <w:name w:val="endnote reference"/>
    <w:semiHidden/>
    <w:rsid w:val="006119B9"/>
    <w:rPr>
      <w:vertAlign w:val="superscript"/>
    </w:rPr>
  </w:style>
  <w:style w:type="character" w:styleId="FootnoteReference">
    <w:name w:val="footnote reference"/>
    <w:semiHidden/>
    <w:rsid w:val="006119B9"/>
    <w:rPr>
      <w:vertAlign w:val="superscript"/>
    </w:rPr>
  </w:style>
  <w:style w:type="character" w:styleId="Hyperlink">
    <w:name w:val="Hyperlink"/>
    <w:rsid w:val="006119B9"/>
    <w:rPr>
      <w:color w:val="0000FF"/>
      <w:u w:val="single"/>
    </w:rPr>
  </w:style>
  <w:style w:type="paragraph" w:customStyle="1" w:styleId="Conditionhead">
    <w:name w:val="Condition head"/>
    <w:basedOn w:val="Normal"/>
    <w:rsid w:val="006119B9"/>
    <w:pPr>
      <w:tabs>
        <w:tab w:val="left" w:pos="-720"/>
      </w:tabs>
      <w:suppressAutoHyphens/>
      <w:spacing w:after="0" w:line="360" w:lineRule="auto"/>
      <w:jc w:val="both"/>
    </w:pPr>
    <w:rPr>
      <w:rFonts w:ascii="Times New Roman" w:eastAsia="Times New Roman" w:hAnsi="Times New Roman" w:cs="Times New Roman"/>
      <w:b/>
      <w:bCs/>
      <w:sz w:val="24"/>
      <w:szCs w:val="24"/>
    </w:rPr>
  </w:style>
  <w:style w:type="paragraph" w:styleId="BodyTextIndent">
    <w:name w:val="Body Text Indent"/>
    <w:basedOn w:val="Normal"/>
    <w:link w:val="BodyTextIndentChar"/>
    <w:rsid w:val="006119B9"/>
    <w:pPr>
      <w:spacing w:after="0" w:line="240" w:lineRule="auto"/>
      <w:ind w:left="800" w:hanging="851"/>
      <w:jc w:val="both"/>
    </w:pPr>
    <w:rPr>
      <w:rFonts w:ascii="Arial" w:eastAsia="Times New Roman" w:hAnsi="Arial" w:cs="Arial"/>
      <w:b/>
      <w:bCs/>
      <w:sz w:val="20"/>
      <w:szCs w:val="20"/>
    </w:rPr>
  </w:style>
  <w:style w:type="character" w:customStyle="1" w:styleId="BodyTextIndentChar">
    <w:name w:val="Body Text Indent Char"/>
    <w:basedOn w:val="DefaultParagraphFont"/>
    <w:link w:val="BodyTextIndent"/>
    <w:rsid w:val="006119B9"/>
    <w:rPr>
      <w:rFonts w:ascii="Arial" w:eastAsia="Times New Roman" w:hAnsi="Arial" w:cs="Arial"/>
      <w:b/>
      <w:bCs/>
      <w:sz w:val="20"/>
      <w:szCs w:val="20"/>
    </w:rPr>
  </w:style>
  <w:style w:type="paragraph" w:styleId="BodyTextIndent2">
    <w:name w:val="Body Text Indent 2"/>
    <w:basedOn w:val="Normal"/>
    <w:link w:val="BodyTextIndent2Char"/>
    <w:rsid w:val="006119B9"/>
    <w:pPr>
      <w:spacing w:after="120" w:line="480" w:lineRule="auto"/>
      <w:ind w:left="283"/>
      <w:jc w:val="both"/>
    </w:pPr>
    <w:rPr>
      <w:rFonts w:ascii="Arial" w:eastAsia="Times New Roman" w:hAnsi="Arial" w:cs="Arial"/>
      <w:sz w:val="20"/>
      <w:szCs w:val="20"/>
    </w:rPr>
  </w:style>
  <w:style w:type="character" w:customStyle="1" w:styleId="BodyTextIndent2Char">
    <w:name w:val="Body Text Indent 2 Char"/>
    <w:basedOn w:val="DefaultParagraphFont"/>
    <w:link w:val="BodyTextIndent2"/>
    <w:rsid w:val="006119B9"/>
    <w:rPr>
      <w:rFonts w:ascii="Arial" w:eastAsia="Times New Roman" w:hAnsi="Arial" w:cs="Arial"/>
      <w:sz w:val="20"/>
      <w:szCs w:val="20"/>
    </w:rPr>
  </w:style>
  <w:style w:type="paragraph" w:styleId="BodyText">
    <w:name w:val="Body Text"/>
    <w:basedOn w:val="Normal"/>
    <w:link w:val="BodyTextChar"/>
    <w:rsid w:val="006119B9"/>
    <w:pPr>
      <w:numPr>
        <w:numId w:val="5"/>
      </w:numPr>
      <w:tabs>
        <w:tab w:val="clear" w:pos="0"/>
      </w:tabs>
      <w:overflowPunct w:val="0"/>
      <w:autoSpaceDE w:val="0"/>
      <w:autoSpaceDN w:val="0"/>
      <w:adjustRightInd w:val="0"/>
      <w:spacing w:after="120" w:line="360" w:lineRule="auto"/>
      <w:jc w:val="both"/>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119B9"/>
    <w:rPr>
      <w:rFonts w:ascii="Times New Roman" w:eastAsia="Times New Roman" w:hAnsi="Times New Roman" w:cs="Times New Roman"/>
      <w:sz w:val="24"/>
      <w:szCs w:val="20"/>
    </w:rPr>
  </w:style>
  <w:style w:type="paragraph" w:customStyle="1" w:styleId="Sched1">
    <w:name w:val="Sched1"/>
    <w:basedOn w:val="BodyText"/>
    <w:next w:val="BodyText"/>
    <w:rsid w:val="006119B9"/>
    <w:pPr>
      <w:tabs>
        <w:tab w:val="left" w:pos="6480"/>
      </w:tabs>
      <w:overflowPunct/>
      <w:autoSpaceDE/>
      <w:autoSpaceDN/>
      <w:adjustRightInd/>
      <w:jc w:val="center"/>
      <w:textAlignment w:val="auto"/>
    </w:pPr>
    <w:rPr>
      <w:b/>
      <w:u w:val="single"/>
    </w:rPr>
  </w:style>
  <w:style w:type="character" w:styleId="FollowedHyperlink">
    <w:name w:val="FollowedHyperlink"/>
    <w:rsid w:val="006119B9"/>
    <w:rPr>
      <w:color w:val="606420"/>
      <w:u w:val="single"/>
    </w:rPr>
  </w:style>
  <w:style w:type="paragraph" w:styleId="BalloonText">
    <w:name w:val="Balloon Text"/>
    <w:basedOn w:val="Normal"/>
    <w:link w:val="BalloonTextChar"/>
    <w:semiHidden/>
    <w:rsid w:val="006119B9"/>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119B9"/>
    <w:rPr>
      <w:rFonts w:ascii="Tahoma" w:eastAsia="Times New Roman" w:hAnsi="Tahoma" w:cs="Tahoma"/>
      <w:sz w:val="16"/>
      <w:szCs w:val="16"/>
    </w:rPr>
  </w:style>
  <w:style w:type="paragraph" w:styleId="BodyTextIndent3">
    <w:name w:val="Body Text Indent 3"/>
    <w:basedOn w:val="Normal"/>
    <w:link w:val="BodyTextIndent3Char"/>
    <w:rsid w:val="006119B9"/>
    <w:pPr>
      <w:tabs>
        <w:tab w:val="left" w:pos="800"/>
        <w:tab w:val="center" w:pos="4820"/>
        <w:tab w:val="right" w:pos="9639"/>
      </w:tabs>
      <w:spacing w:after="0" w:line="240" w:lineRule="auto"/>
      <w:ind w:left="795" w:hanging="795"/>
      <w:jc w:val="both"/>
    </w:pPr>
    <w:rPr>
      <w:rFonts w:ascii="Arial" w:eastAsia="Times New Roman" w:hAnsi="Arial" w:cs="Arial"/>
      <w:b/>
      <w:bCs/>
      <w:sz w:val="20"/>
      <w:szCs w:val="20"/>
    </w:rPr>
  </w:style>
  <w:style w:type="character" w:customStyle="1" w:styleId="BodyTextIndent3Char">
    <w:name w:val="Body Text Indent 3 Char"/>
    <w:basedOn w:val="DefaultParagraphFont"/>
    <w:link w:val="BodyTextIndent3"/>
    <w:rsid w:val="006119B9"/>
    <w:rPr>
      <w:rFonts w:ascii="Arial" w:eastAsia="Times New Roman" w:hAnsi="Arial" w:cs="Arial"/>
      <w:b/>
      <w:bCs/>
      <w:sz w:val="20"/>
      <w:szCs w:val="20"/>
    </w:rPr>
  </w:style>
  <w:style w:type="paragraph" w:styleId="BodyText2">
    <w:name w:val="Body Text 2"/>
    <w:basedOn w:val="Normal"/>
    <w:link w:val="BodyText2Char"/>
    <w:rsid w:val="006119B9"/>
    <w:pPr>
      <w:keepLines/>
      <w:spacing w:before="120" w:after="120" w:line="240" w:lineRule="auto"/>
      <w:jc w:val="both"/>
    </w:pPr>
    <w:rPr>
      <w:rFonts w:ascii="Arial" w:eastAsia="Times New Roman" w:hAnsi="Arial" w:cs="Arial"/>
      <w:b/>
      <w:bCs/>
      <w:sz w:val="20"/>
      <w:szCs w:val="20"/>
    </w:rPr>
  </w:style>
  <w:style w:type="character" w:customStyle="1" w:styleId="BodyText2Char">
    <w:name w:val="Body Text 2 Char"/>
    <w:basedOn w:val="DefaultParagraphFont"/>
    <w:link w:val="BodyText2"/>
    <w:rsid w:val="006119B9"/>
    <w:rPr>
      <w:rFonts w:ascii="Arial" w:eastAsia="Times New Roman" w:hAnsi="Arial" w:cs="Arial"/>
      <w:b/>
      <w:bCs/>
      <w:sz w:val="20"/>
      <w:szCs w:val="20"/>
    </w:rPr>
  </w:style>
  <w:style w:type="table" w:styleId="TableGrid">
    <w:name w:val="Table Grid"/>
    <w:basedOn w:val="TableNormal"/>
    <w:rsid w:val="006119B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para">
    <w:name w:val="Body para"/>
    <w:basedOn w:val="Normal"/>
    <w:rsid w:val="006119B9"/>
    <w:pPr>
      <w:spacing w:after="240" w:line="300" w:lineRule="atLeast"/>
      <w:ind w:left="1559"/>
      <w:jc w:val="both"/>
    </w:pPr>
    <w:rPr>
      <w:rFonts w:ascii="Times New Roman" w:eastAsia="Calibri" w:hAnsi="Times New Roman" w:cs="Times New Roman"/>
      <w:szCs w:val="20"/>
    </w:rPr>
  </w:style>
  <w:style w:type="paragraph" w:styleId="NormalWeb">
    <w:name w:val="Normal (Web)"/>
    <w:basedOn w:val="Normal"/>
    <w:rsid w:val="006119B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qFormat/>
    <w:rsid w:val="006119B9"/>
    <w:rPr>
      <w:b/>
      <w:bCs/>
    </w:rPr>
  </w:style>
  <w:style w:type="paragraph" w:styleId="ListParagraph">
    <w:name w:val="List Paragraph"/>
    <w:basedOn w:val="Normal"/>
    <w:uiPriority w:val="34"/>
    <w:qFormat/>
    <w:rsid w:val="006119B9"/>
    <w:pPr>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D03188"/>
    <w:rPr>
      <w:sz w:val="16"/>
      <w:szCs w:val="16"/>
    </w:rPr>
  </w:style>
  <w:style w:type="paragraph" w:styleId="CommentSubject">
    <w:name w:val="annotation subject"/>
    <w:basedOn w:val="CommentText"/>
    <w:next w:val="CommentText"/>
    <w:link w:val="CommentSubjectChar"/>
    <w:uiPriority w:val="99"/>
    <w:semiHidden/>
    <w:unhideWhenUsed/>
    <w:rsid w:val="00D03188"/>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03188"/>
    <w:rPr>
      <w:rFonts w:ascii="Arial" w:eastAsia="Times New Roman"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119B9"/>
    <w:pPr>
      <w:keepNext/>
      <w:tabs>
        <w:tab w:val="center" w:pos="4820"/>
        <w:tab w:val="right" w:pos="9639"/>
      </w:tabs>
      <w:spacing w:after="0" w:line="240" w:lineRule="auto"/>
      <w:jc w:val="both"/>
      <w:outlineLvl w:val="0"/>
    </w:pPr>
    <w:rPr>
      <w:rFonts w:ascii="Arial" w:eastAsia="Times New Roman" w:hAnsi="Arial" w:cs="Arial"/>
      <w:b/>
      <w:bCs/>
      <w:sz w:val="20"/>
      <w:szCs w:val="20"/>
    </w:rPr>
  </w:style>
  <w:style w:type="paragraph" w:styleId="Heading2">
    <w:name w:val="heading 2"/>
    <w:basedOn w:val="Normal"/>
    <w:next w:val="Normal"/>
    <w:link w:val="Heading2Char"/>
    <w:qFormat/>
    <w:rsid w:val="006119B9"/>
    <w:pPr>
      <w:keepNext/>
      <w:spacing w:after="240" w:line="240" w:lineRule="auto"/>
      <w:outlineLvl w:val="1"/>
    </w:pPr>
    <w:rPr>
      <w:rFonts w:ascii="Arial" w:eastAsia="Times New Roman" w:hAnsi="Arial" w:cs="Arial"/>
      <w:b/>
      <w:bCs/>
      <w:sz w:val="20"/>
      <w:szCs w:val="20"/>
    </w:rPr>
  </w:style>
  <w:style w:type="paragraph" w:styleId="Heading3">
    <w:name w:val="heading 3"/>
    <w:basedOn w:val="Normal"/>
    <w:next w:val="Normal"/>
    <w:link w:val="Heading3Char"/>
    <w:qFormat/>
    <w:rsid w:val="006119B9"/>
    <w:pPr>
      <w:keepNext/>
      <w:spacing w:before="240" w:after="60" w:line="240" w:lineRule="auto"/>
      <w:jc w:val="both"/>
      <w:outlineLvl w:val="2"/>
    </w:pPr>
    <w:rPr>
      <w:rFonts w:ascii="Arial" w:eastAsia="Times New Roman" w:hAnsi="Arial" w:cs="Arial"/>
      <w:b/>
      <w:bCs/>
      <w:sz w:val="26"/>
      <w:szCs w:val="26"/>
    </w:rPr>
  </w:style>
  <w:style w:type="paragraph" w:styleId="Heading4">
    <w:name w:val="heading 4"/>
    <w:basedOn w:val="Normal"/>
    <w:next w:val="Normal"/>
    <w:link w:val="Heading4Char"/>
    <w:qFormat/>
    <w:rsid w:val="006119B9"/>
    <w:pPr>
      <w:keepNext/>
      <w:widowControl w:val="0"/>
      <w:spacing w:after="240" w:line="240" w:lineRule="auto"/>
      <w:jc w:val="center"/>
      <w:outlineLvl w:val="3"/>
    </w:pPr>
    <w:rPr>
      <w:rFonts w:ascii="Arial" w:eastAsia="Times New Roman"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19B9"/>
    <w:rPr>
      <w:rFonts w:ascii="Arial" w:eastAsia="Times New Roman" w:hAnsi="Arial" w:cs="Arial"/>
      <w:b/>
      <w:bCs/>
      <w:sz w:val="20"/>
      <w:szCs w:val="20"/>
    </w:rPr>
  </w:style>
  <w:style w:type="character" w:customStyle="1" w:styleId="Heading2Char">
    <w:name w:val="Heading 2 Char"/>
    <w:basedOn w:val="DefaultParagraphFont"/>
    <w:link w:val="Heading2"/>
    <w:rsid w:val="006119B9"/>
    <w:rPr>
      <w:rFonts w:ascii="Arial" w:eastAsia="Times New Roman" w:hAnsi="Arial" w:cs="Arial"/>
      <w:b/>
      <w:bCs/>
      <w:sz w:val="20"/>
      <w:szCs w:val="20"/>
    </w:rPr>
  </w:style>
  <w:style w:type="character" w:customStyle="1" w:styleId="Heading3Char">
    <w:name w:val="Heading 3 Char"/>
    <w:basedOn w:val="DefaultParagraphFont"/>
    <w:link w:val="Heading3"/>
    <w:rsid w:val="006119B9"/>
    <w:rPr>
      <w:rFonts w:ascii="Arial" w:eastAsia="Times New Roman" w:hAnsi="Arial" w:cs="Arial"/>
      <w:b/>
      <w:bCs/>
      <w:sz w:val="26"/>
      <w:szCs w:val="26"/>
    </w:rPr>
  </w:style>
  <w:style w:type="character" w:customStyle="1" w:styleId="Heading4Char">
    <w:name w:val="Heading 4 Char"/>
    <w:basedOn w:val="DefaultParagraphFont"/>
    <w:link w:val="Heading4"/>
    <w:rsid w:val="006119B9"/>
    <w:rPr>
      <w:rFonts w:ascii="Arial" w:eastAsia="Times New Roman" w:hAnsi="Arial" w:cs="Arial"/>
      <w:b/>
      <w:bCs/>
      <w:sz w:val="20"/>
      <w:szCs w:val="20"/>
      <w:u w:val="single"/>
    </w:rPr>
  </w:style>
  <w:style w:type="numbering" w:customStyle="1" w:styleId="NoList1">
    <w:name w:val="No List1"/>
    <w:next w:val="NoList"/>
    <w:semiHidden/>
    <w:rsid w:val="006119B9"/>
  </w:style>
  <w:style w:type="character" w:styleId="PageNumber">
    <w:name w:val="page number"/>
    <w:basedOn w:val="DefaultParagraphFont"/>
    <w:rsid w:val="006119B9"/>
  </w:style>
  <w:style w:type="paragraph" w:customStyle="1" w:styleId="Body">
    <w:name w:val="Body"/>
    <w:basedOn w:val="Normal"/>
    <w:rsid w:val="006119B9"/>
    <w:pPr>
      <w:spacing w:after="240" w:line="240" w:lineRule="auto"/>
      <w:jc w:val="both"/>
    </w:pPr>
    <w:rPr>
      <w:rFonts w:ascii="Arial" w:eastAsia="Times New Roman" w:hAnsi="Arial" w:cs="Arial"/>
      <w:sz w:val="20"/>
      <w:szCs w:val="20"/>
    </w:rPr>
  </w:style>
  <w:style w:type="paragraph" w:customStyle="1" w:styleId="Body1">
    <w:name w:val="Body 1"/>
    <w:basedOn w:val="Body"/>
    <w:rsid w:val="006119B9"/>
    <w:pPr>
      <w:ind w:left="850"/>
    </w:pPr>
  </w:style>
  <w:style w:type="paragraph" w:customStyle="1" w:styleId="Body2">
    <w:name w:val="Body 2"/>
    <w:basedOn w:val="Body"/>
    <w:rsid w:val="006119B9"/>
    <w:pPr>
      <w:ind w:left="850"/>
    </w:pPr>
  </w:style>
  <w:style w:type="paragraph" w:customStyle="1" w:styleId="Body3">
    <w:name w:val="Body 3"/>
    <w:basedOn w:val="Body"/>
    <w:rsid w:val="006119B9"/>
    <w:pPr>
      <w:ind w:left="1701"/>
    </w:pPr>
  </w:style>
  <w:style w:type="paragraph" w:customStyle="1" w:styleId="Body4">
    <w:name w:val="Body 4"/>
    <w:basedOn w:val="Body"/>
    <w:rsid w:val="006119B9"/>
    <w:pPr>
      <w:ind w:left="2551"/>
    </w:pPr>
  </w:style>
  <w:style w:type="paragraph" w:customStyle="1" w:styleId="Body5">
    <w:name w:val="Body 5"/>
    <w:basedOn w:val="Body"/>
    <w:rsid w:val="006119B9"/>
    <w:pPr>
      <w:ind w:left="3402"/>
    </w:pPr>
  </w:style>
  <w:style w:type="paragraph" w:customStyle="1" w:styleId="Body6">
    <w:name w:val="Body 6"/>
    <w:basedOn w:val="Body"/>
    <w:rsid w:val="006119B9"/>
    <w:pPr>
      <w:ind w:left="4252"/>
    </w:pPr>
  </w:style>
  <w:style w:type="paragraph" w:customStyle="1" w:styleId="Bullet1">
    <w:name w:val="Bullet 1"/>
    <w:basedOn w:val="Body"/>
    <w:rsid w:val="006119B9"/>
    <w:pPr>
      <w:numPr>
        <w:numId w:val="4"/>
      </w:numPr>
      <w:tabs>
        <w:tab w:val="left" w:pos="850"/>
      </w:tabs>
      <w:outlineLvl w:val="0"/>
    </w:pPr>
  </w:style>
  <w:style w:type="paragraph" w:customStyle="1" w:styleId="Bullet2">
    <w:name w:val="Bullet 2"/>
    <w:basedOn w:val="Body"/>
    <w:rsid w:val="006119B9"/>
    <w:pPr>
      <w:numPr>
        <w:ilvl w:val="1"/>
        <w:numId w:val="4"/>
      </w:numPr>
      <w:tabs>
        <w:tab w:val="left" w:pos="1701"/>
      </w:tabs>
      <w:outlineLvl w:val="1"/>
    </w:pPr>
  </w:style>
  <w:style w:type="paragraph" w:customStyle="1" w:styleId="Bullet3">
    <w:name w:val="Bullet 3"/>
    <w:basedOn w:val="Body"/>
    <w:rsid w:val="006119B9"/>
    <w:pPr>
      <w:numPr>
        <w:ilvl w:val="2"/>
        <w:numId w:val="4"/>
      </w:numPr>
      <w:tabs>
        <w:tab w:val="left" w:pos="2551"/>
      </w:tabs>
      <w:outlineLvl w:val="2"/>
    </w:pPr>
  </w:style>
  <w:style w:type="paragraph" w:customStyle="1" w:styleId="Bullet4">
    <w:name w:val="Bullet 4"/>
    <w:basedOn w:val="Body"/>
    <w:rsid w:val="006119B9"/>
    <w:pPr>
      <w:numPr>
        <w:ilvl w:val="3"/>
        <w:numId w:val="4"/>
      </w:numPr>
      <w:tabs>
        <w:tab w:val="left" w:pos="3402"/>
      </w:tabs>
      <w:outlineLvl w:val="3"/>
    </w:pPr>
  </w:style>
  <w:style w:type="paragraph" w:styleId="FootnoteText">
    <w:name w:val="footnote text"/>
    <w:basedOn w:val="Normal"/>
    <w:link w:val="FootnoteTextChar"/>
    <w:semiHidden/>
    <w:rsid w:val="006119B9"/>
    <w:pPr>
      <w:spacing w:after="0" w:line="240" w:lineRule="auto"/>
      <w:jc w:val="both"/>
    </w:pPr>
    <w:rPr>
      <w:rFonts w:ascii="Arial" w:eastAsia="Times New Roman" w:hAnsi="Arial" w:cs="Arial"/>
      <w:sz w:val="16"/>
      <w:szCs w:val="16"/>
    </w:rPr>
  </w:style>
  <w:style w:type="character" w:customStyle="1" w:styleId="FootnoteTextChar">
    <w:name w:val="Footnote Text Char"/>
    <w:basedOn w:val="DefaultParagraphFont"/>
    <w:link w:val="FootnoteText"/>
    <w:semiHidden/>
    <w:rsid w:val="006119B9"/>
    <w:rPr>
      <w:rFonts w:ascii="Arial" w:eastAsia="Times New Roman" w:hAnsi="Arial" w:cs="Arial"/>
      <w:sz w:val="16"/>
      <w:szCs w:val="16"/>
    </w:rPr>
  </w:style>
  <w:style w:type="paragraph" w:styleId="Header">
    <w:name w:val="header"/>
    <w:basedOn w:val="Normal"/>
    <w:link w:val="HeaderChar"/>
    <w:rsid w:val="006119B9"/>
    <w:pPr>
      <w:tabs>
        <w:tab w:val="center" w:pos="4320"/>
        <w:tab w:val="right" w:pos="8640"/>
      </w:tabs>
      <w:spacing w:after="0" w:line="240" w:lineRule="auto"/>
      <w:jc w:val="both"/>
    </w:pPr>
    <w:rPr>
      <w:rFonts w:ascii="Arial" w:eastAsia="Times New Roman" w:hAnsi="Arial" w:cs="Arial"/>
      <w:sz w:val="16"/>
      <w:szCs w:val="20"/>
    </w:rPr>
  </w:style>
  <w:style w:type="character" w:customStyle="1" w:styleId="HeaderChar">
    <w:name w:val="Header Char"/>
    <w:basedOn w:val="DefaultParagraphFont"/>
    <w:link w:val="Header"/>
    <w:rsid w:val="006119B9"/>
    <w:rPr>
      <w:rFonts w:ascii="Arial" w:eastAsia="Times New Roman" w:hAnsi="Arial" w:cs="Arial"/>
      <w:sz w:val="16"/>
      <w:szCs w:val="20"/>
    </w:rPr>
  </w:style>
  <w:style w:type="paragraph" w:customStyle="1" w:styleId="Level2">
    <w:name w:val="Level 2"/>
    <w:basedOn w:val="Body2"/>
    <w:rsid w:val="006119B9"/>
    <w:pPr>
      <w:ind w:left="0"/>
      <w:outlineLvl w:val="1"/>
    </w:pPr>
  </w:style>
  <w:style w:type="paragraph" w:customStyle="1" w:styleId="Level1">
    <w:name w:val="Level 1"/>
    <w:basedOn w:val="Body1"/>
    <w:rsid w:val="006119B9"/>
    <w:pPr>
      <w:ind w:left="0"/>
      <w:outlineLvl w:val="0"/>
    </w:pPr>
  </w:style>
  <w:style w:type="paragraph" w:customStyle="1" w:styleId="Level3">
    <w:name w:val="Level 3"/>
    <w:basedOn w:val="Body3"/>
    <w:rsid w:val="006119B9"/>
    <w:pPr>
      <w:ind w:left="0"/>
      <w:outlineLvl w:val="2"/>
    </w:pPr>
  </w:style>
  <w:style w:type="paragraph" w:customStyle="1" w:styleId="Level4">
    <w:name w:val="Level 4"/>
    <w:basedOn w:val="Body4"/>
    <w:rsid w:val="006119B9"/>
    <w:pPr>
      <w:ind w:left="0"/>
      <w:outlineLvl w:val="3"/>
    </w:pPr>
  </w:style>
  <w:style w:type="paragraph" w:customStyle="1" w:styleId="Level5">
    <w:name w:val="Level 5"/>
    <w:basedOn w:val="Body5"/>
    <w:rsid w:val="006119B9"/>
    <w:pPr>
      <w:ind w:left="0"/>
      <w:outlineLvl w:val="4"/>
    </w:pPr>
  </w:style>
  <w:style w:type="paragraph" w:customStyle="1" w:styleId="Level6">
    <w:name w:val="Level 6"/>
    <w:basedOn w:val="Body6"/>
    <w:rsid w:val="006119B9"/>
    <w:pPr>
      <w:ind w:left="0"/>
      <w:outlineLvl w:val="5"/>
    </w:pPr>
  </w:style>
  <w:style w:type="character" w:customStyle="1" w:styleId="Level1asHeadingtext">
    <w:name w:val="Level 1 as Heading (text)"/>
    <w:rsid w:val="006119B9"/>
    <w:rPr>
      <w:b/>
      <w:bCs w:val="0"/>
      <w:caps/>
      <w:color w:val="auto"/>
    </w:rPr>
  </w:style>
  <w:style w:type="character" w:customStyle="1" w:styleId="Level2asHeadingtext">
    <w:name w:val="Level 2 as Heading (text)"/>
    <w:rsid w:val="006119B9"/>
    <w:rPr>
      <w:b/>
      <w:bCs w:val="0"/>
      <w:color w:val="auto"/>
    </w:rPr>
  </w:style>
  <w:style w:type="character" w:customStyle="1" w:styleId="Level3asHeadingtext">
    <w:name w:val="Level 3 as Heading (text)"/>
    <w:rsid w:val="006119B9"/>
    <w:rPr>
      <w:b/>
      <w:bCs w:val="0"/>
      <w:color w:val="auto"/>
    </w:rPr>
  </w:style>
  <w:style w:type="paragraph" w:customStyle="1" w:styleId="SubHeading">
    <w:name w:val="Sub Heading"/>
    <w:basedOn w:val="Body"/>
    <w:next w:val="Body"/>
    <w:rsid w:val="006119B9"/>
    <w:pPr>
      <w:keepNext/>
      <w:keepLines/>
      <w:numPr>
        <w:numId w:val="3"/>
      </w:numPr>
      <w:tabs>
        <w:tab w:val="clear" w:pos="0"/>
      </w:tabs>
      <w:jc w:val="center"/>
    </w:pPr>
    <w:rPr>
      <w:b/>
      <w:caps/>
    </w:rPr>
  </w:style>
  <w:style w:type="paragraph" w:styleId="Footer">
    <w:name w:val="footer"/>
    <w:basedOn w:val="Normal"/>
    <w:link w:val="FooterChar"/>
    <w:rsid w:val="006119B9"/>
    <w:pPr>
      <w:tabs>
        <w:tab w:val="center" w:pos="4320"/>
        <w:tab w:val="right" w:pos="8640"/>
      </w:tabs>
      <w:spacing w:after="0" w:line="240" w:lineRule="auto"/>
      <w:jc w:val="both"/>
    </w:pPr>
    <w:rPr>
      <w:rFonts w:ascii="Arial" w:eastAsia="Times New Roman" w:hAnsi="Arial" w:cs="Arial"/>
      <w:sz w:val="12"/>
      <w:szCs w:val="20"/>
    </w:rPr>
  </w:style>
  <w:style w:type="character" w:customStyle="1" w:styleId="FooterChar">
    <w:name w:val="Footer Char"/>
    <w:basedOn w:val="DefaultParagraphFont"/>
    <w:link w:val="Footer"/>
    <w:rsid w:val="006119B9"/>
    <w:rPr>
      <w:rFonts w:ascii="Arial" w:eastAsia="Times New Roman" w:hAnsi="Arial" w:cs="Arial"/>
      <w:sz w:val="12"/>
      <w:szCs w:val="20"/>
    </w:rPr>
  </w:style>
  <w:style w:type="paragraph" w:customStyle="1" w:styleId="MainHeading">
    <w:name w:val="Main Heading"/>
    <w:basedOn w:val="Body"/>
    <w:rsid w:val="006119B9"/>
    <w:pPr>
      <w:keepNext/>
      <w:keepLines/>
      <w:numPr>
        <w:numId w:val="2"/>
      </w:numPr>
      <w:tabs>
        <w:tab w:val="clear" w:pos="0"/>
      </w:tabs>
      <w:jc w:val="center"/>
      <w:outlineLvl w:val="0"/>
    </w:pPr>
    <w:rPr>
      <w:b/>
      <w:caps/>
      <w:sz w:val="24"/>
    </w:rPr>
  </w:style>
  <w:style w:type="paragraph" w:styleId="CommentText">
    <w:name w:val="annotation text"/>
    <w:basedOn w:val="Normal"/>
    <w:link w:val="CommentTextChar"/>
    <w:semiHidden/>
    <w:rsid w:val="006119B9"/>
    <w:pPr>
      <w:spacing w:after="0" w:line="240" w:lineRule="auto"/>
      <w:jc w:val="both"/>
    </w:pPr>
    <w:rPr>
      <w:rFonts w:ascii="Arial" w:eastAsia="Times New Roman" w:hAnsi="Arial" w:cs="Arial"/>
      <w:sz w:val="20"/>
      <w:szCs w:val="20"/>
    </w:rPr>
  </w:style>
  <w:style w:type="character" w:customStyle="1" w:styleId="CommentTextChar">
    <w:name w:val="Comment Text Char"/>
    <w:basedOn w:val="DefaultParagraphFont"/>
    <w:link w:val="CommentText"/>
    <w:semiHidden/>
    <w:rsid w:val="006119B9"/>
    <w:rPr>
      <w:rFonts w:ascii="Arial" w:eastAsia="Times New Roman" w:hAnsi="Arial" w:cs="Arial"/>
      <w:sz w:val="20"/>
      <w:szCs w:val="20"/>
    </w:rPr>
  </w:style>
  <w:style w:type="paragraph" w:styleId="EndnoteText">
    <w:name w:val="endnote text"/>
    <w:basedOn w:val="Normal"/>
    <w:link w:val="EndnoteTextChar"/>
    <w:semiHidden/>
    <w:rsid w:val="006119B9"/>
    <w:pPr>
      <w:spacing w:after="0" w:line="240" w:lineRule="auto"/>
      <w:jc w:val="both"/>
    </w:pPr>
    <w:rPr>
      <w:rFonts w:ascii="Arial" w:eastAsia="Times New Roman" w:hAnsi="Arial" w:cs="Arial"/>
      <w:sz w:val="20"/>
      <w:szCs w:val="20"/>
    </w:rPr>
  </w:style>
  <w:style w:type="character" w:customStyle="1" w:styleId="EndnoteTextChar">
    <w:name w:val="Endnote Text Char"/>
    <w:basedOn w:val="DefaultParagraphFont"/>
    <w:link w:val="EndnoteText"/>
    <w:semiHidden/>
    <w:rsid w:val="006119B9"/>
    <w:rPr>
      <w:rFonts w:ascii="Arial" w:eastAsia="Times New Roman" w:hAnsi="Arial" w:cs="Arial"/>
      <w:sz w:val="20"/>
      <w:szCs w:val="20"/>
    </w:rPr>
  </w:style>
  <w:style w:type="paragraph" w:styleId="Index1">
    <w:name w:val="index 1"/>
    <w:basedOn w:val="Normal"/>
    <w:next w:val="Normal"/>
    <w:semiHidden/>
    <w:rsid w:val="006119B9"/>
    <w:pPr>
      <w:spacing w:after="0" w:line="240" w:lineRule="auto"/>
      <w:ind w:left="200" w:hanging="200"/>
      <w:jc w:val="both"/>
    </w:pPr>
    <w:rPr>
      <w:rFonts w:ascii="Arial" w:eastAsia="Times New Roman" w:hAnsi="Arial" w:cs="Arial"/>
      <w:sz w:val="20"/>
      <w:szCs w:val="20"/>
    </w:rPr>
  </w:style>
  <w:style w:type="paragraph" w:styleId="Index2">
    <w:name w:val="index 2"/>
    <w:basedOn w:val="Normal"/>
    <w:next w:val="Normal"/>
    <w:semiHidden/>
    <w:rsid w:val="006119B9"/>
    <w:pPr>
      <w:spacing w:after="0" w:line="240" w:lineRule="auto"/>
      <w:ind w:left="400" w:hanging="200"/>
      <w:jc w:val="both"/>
    </w:pPr>
    <w:rPr>
      <w:rFonts w:ascii="Arial" w:eastAsia="Times New Roman" w:hAnsi="Arial" w:cs="Arial"/>
      <w:sz w:val="20"/>
      <w:szCs w:val="20"/>
    </w:rPr>
  </w:style>
  <w:style w:type="paragraph" w:styleId="Index3">
    <w:name w:val="index 3"/>
    <w:basedOn w:val="Normal"/>
    <w:next w:val="Normal"/>
    <w:semiHidden/>
    <w:rsid w:val="006119B9"/>
    <w:pPr>
      <w:spacing w:after="0" w:line="240" w:lineRule="auto"/>
      <w:ind w:left="600" w:hanging="200"/>
      <w:jc w:val="both"/>
    </w:pPr>
    <w:rPr>
      <w:rFonts w:ascii="Arial" w:eastAsia="Times New Roman" w:hAnsi="Arial" w:cs="Arial"/>
      <w:sz w:val="20"/>
      <w:szCs w:val="20"/>
    </w:rPr>
  </w:style>
  <w:style w:type="paragraph" w:styleId="Index4">
    <w:name w:val="index 4"/>
    <w:basedOn w:val="Normal"/>
    <w:next w:val="Normal"/>
    <w:semiHidden/>
    <w:rsid w:val="006119B9"/>
    <w:pPr>
      <w:spacing w:after="0" w:line="240" w:lineRule="auto"/>
      <w:ind w:left="800" w:hanging="200"/>
      <w:jc w:val="both"/>
    </w:pPr>
    <w:rPr>
      <w:rFonts w:ascii="Arial" w:eastAsia="Times New Roman" w:hAnsi="Arial" w:cs="Arial"/>
      <w:sz w:val="20"/>
      <w:szCs w:val="20"/>
    </w:rPr>
  </w:style>
  <w:style w:type="paragraph" w:styleId="Index5">
    <w:name w:val="index 5"/>
    <w:basedOn w:val="Normal"/>
    <w:next w:val="Normal"/>
    <w:semiHidden/>
    <w:rsid w:val="006119B9"/>
    <w:pPr>
      <w:spacing w:after="0" w:line="240" w:lineRule="auto"/>
      <w:ind w:left="1000" w:hanging="200"/>
      <w:jc w:val="both"/>
    </w:pPr>
    <w:rPr>
      <w:rFonts w:ascii="Arial" w:eastAsia="Times New Roman" w:hAnsi="Arial" w:cs="Arial"/>
      <w:sz w:val="20"/>
      <w:szCs w:val="20"/>
    </w:rPr>
  </w:style>
  <w:style w:type="paragraph" w:styleId="Index6">
    <w:name w:val="index 6"/>
    <w:basedOn w:val="Normal"/>
    <w:next w:val="Normal"/>
    <w:semiHidden/>
    <w:rsid w:val="006119B9"/>
    <w:pPr>
      <w:spacing w:after="0" w:line="240" w:lineRule="auto"/>
      <w:ind w:left="1200" w:hanging="200"/>
      <w:jc w:val="both"/>
    </w:pPr>
    <w:rPr>
      <w:rFonts w:ascii="Arial" w:eastAsia="Times New Roman" w:hAnsi="Arial" w:cs="Arial"/>
      <w:sz w:val="20"/>
      <w:szCs w:val="20"/>
    </w:rPr>
  </w:style>
  <w:style w:type="paragraph" w:styleId="Index7">
    <w:name w:val="index 7"/>
    <w:basedOn w:val="Normal"/>
    <w:next w:val="Normal"/>
    <w:semiHidden/>
    <w:rsid w:val="006119B9"/>
    <w:pPr>
      <w:spacing w:after="0" w:line="240" w:lineRule="auto"/>
      <w:ind w:left="1400" w:hanging="200"/>
      <w:jc w:val="both"/>
    </w:pPr>
    <w:rPr>
      <w:rFonts w:ascii="Arial" w:eastAsia="Times New Roman" w:hAnsi="Arial" w:cs="Arial"/>
      <w:sz w:val="20"/>
      <w:szCs w:val="20"/>
    </w:rPr>
  </w:style>
  <w:style w:type="paragraph" w:styleId="Index8">
    <w:name w:val="index 8"/>
    <w:basedOn w:val="Normal"/>
    <w:next w:val="Normal"/>
    <w:semiHidden/>
    <w:rsid w:val="006119B9"/>
    <w:pPr>
      <w:spacing w:after="0" w:line="240" w:lineRule="auto"/>
      <w:ind w:left="1600" w:hanging="200"/>
      <w:jc w:val="both"/>
    </w:pPr>
    <w:rPr>
      <w:rFonts w:ascii="Arial" w:eastAsia="Times New Roman" w:hAnsi="Arial" w:cs="Arial"/>
      <w:sz w:val="20"/>
      <w:szCs w:val="20"/>
    </w:rPr>
  </w:style>
  <w:style w:type="paragraph" w:styleId="Index9">
    <w:name w:val="index 9"/>
    <w:basedOn w:val="Normal"/>
    <w:next w:val="Normal"/>
    <w:semiHidden/>
    <w:rsid w:val="006119B9"/>
    <w:pPr>
      <w:spacing w:after="0" w:line="240" w:lineRule="auto"/>
      <w:ind w:left="1800" w:hanging="200"/>
      <w:jc w:val="both"/>
    </w:pPr>
    <w:rPr>
      <w:rFonts w:ascii="Arial" w:eastAsia="Times New Roman" w:hAnsi="Arial" w:cs="Arial"/>
      <w:sz w:val="20"/>
      <w:szCs w:val="20"/>
    </w:rPr>
  </w:style>
  <w:style w:type="paragraph" w:styleId="TOC1">
    <w:name w:val="toc 1"/>
    <w:basedOn w:val="Body"/>
    <w:next w:val="Normal"/>
    <w:semiHidden/>
    <w:rsid w:val="006119B9"/>
    <w:pPr>
      <w:tabs>
        <w:tab w:val="right" w:pos="8500"/>
      </w:tabs>
      <w:ind w:left="851" w:right="567" w:hanging="851"/>
    </w:pPr>
  </w:style>
  <w:style w:type="paragraph" w:styleId="TOC2">
    <w:name w:val="toc 2"/>
    <w:basedOn w:val="TOC1"/>
    <w:next w:val="Normal"/>
    <w:semiHidden/>
    <w:rsid w:val="006119B9"/>
    <w:pPr>
      <w:ind w:left="1702"/>
    </w:pPr>
  </w:style>
  <w:style w:type="paragraph" w:styleId="TOC3">
    <w:name w:val="toc 3"/>
    <w:basedOn w:val="TOC1"/>
    <w:next w:val="Normal"/>
    <w:semiHidden/>
    <w:rsid w:val="006119B9"/>
    <w:pPr>
      <w:ind w:left="2552"/>
    </w:pPr>
  </w:style>
  <w:style w:type="paragraph" w:styleId="TOC4">
    <w:name w:val="toc 4"/>
    <w:basedOn w:val="TOC1"/>
    <w:next w:val="Normal"/>
    <w:semiHidden/>
    <w:rsid w:val="006119B9"/>
    <w:pPr>
      <w:ind w:left="0" w:firstLine="0"/>
    </w:pPr>
  </w:style>
  <w:style w:type="paragraph" w:styleId="TOC5">
    <w:name w:val="toc 5"/>
    <w:basedOn w:val="TOC1"/>
    <w:next w:val="Normal"/>
    <w:semiHidden/>
    <w:rsid w:val="006119B9"/>
    <w:pPr>
      <w:ind w:firstLine="0"/>
    </w:pPr>
  </w:style>
  <w:style w:type="paragraph" w:styleId="TOC6">
    <w:name w:val="toc 6"/>
    <w:basedOn w:val="TOC1"/>
    <w:next w:val="Normal"/>
    <w:semiHidden/>
    <w:rsid w:val="006119B9"/>
    <w:pPr>
      <w:ind w:left="1701" w:firstLine="0"/>
    </w:pPr>
  </w:style>
  <w:style w:type="paragraph" w:styleId="TOC7">
    <w:name w:val="toc 7"/>
    <w:basedOn w:val="Normal"/>
    <w:next w:val="Normal"/>
    <w:semiHidden/>
    <w:rsid w:val="006119B9"/>
    <w:pPr>
      <w:spacing w:after="0" w:line="240" w:lineRule="auto"/>
      <w:ind w:left="1200"/>
      <w:jc w:val="both"/>
    </w:pPr>
    <w:rPr>
      <w:rFonts w:ascii="Arial" w:eastAsia="Times New Roman" w:hAnsi="Arial" w:cs="Arial"/>
      <w:sz w:val="20"/>
      <w:szCs w:val="20"/>
    </w:rPr>
  </w:style>
  <w:style w:type="paragraph" w:styleId="TOC8">
    <w:name w:val="toc 8"/>
    <w:basedOn w:val="Normal"/>
    <w:next w:val="Normal"/>
    <w:semiHidden/>
    <w:rsid w:val="006119B9"/>
    <w:pPr>
      <w:spacing w:after="0" w:line="240" w:lineRule="auto"/>
      <w:ind w:left="1400"/>
      <w:jc w:val="both"/>
    </w:pPr>
    <w:rPr>
      <w:rFonts w:ascii="Arial" w:eastAsia="Times New Roman" w:hAnsi="Arial" w:cs="Arial"/>
      <w:sz w:val="20"/>
      <w:szCs w:val="20"/>
    </w:rPr>
  </w:style>
  <w:style w:type="paragraph" w:styleId="TOC9">
    <w:name w:val="toc 9"/>
    <w:basedOn w:val="Normal"/>
    <w:next w:val="Normal"/>
    <w:semiHidden/>
    <w:rsid w:val="006119B9"/>
    <w:pPr>
      <w:spacing w:after="0" w:line="240" w:lineRule="auto"/>
      <w:ind w:left="1600"/>
      <w:jc w:val="both"/>
    </w:pPr>
    <w:rPr>
      <w:rFonts w:ascii="Arial" w:eastAsia="Times New Roman" w:hAnsi="Arial" w:cs="Arial"/>
      <w:sz w:val="20"/>
      <w:szCs w:val="20"/>
    </w:rPr>
  </w:style>
  <w:style w:type="paragraph" w:customStyle="1" w:styleId="Appendix">
    <w:name w:val="Appendix #"/>
    <w:basedOn w:val="Body"/>
    <w:next w:val="SubHeading"/>
    <w:rsid w:val="006119B9"/>
    <w:pPr>
      <w:keepNext/>
      <w:keepLines/>
      <w:numPr>
        <w:ilvl w:val="1"/>
        <w:numId w:val="1"/>
      </w:numPr>
      <w:jc w:val="center"/>
    </w:pPr>
    <w:rPr>
      <w:b/>
    </w:rPr>
  </w:style>
  <w:style w:type="paragraph" w:customStyle="1" w:styleId="Part">
    <w:name w:val="Part #"/>
    <w:basedOn w:val="Body"/>
    <w:next w:val="SubHeading"/>
    <w:rsid w:val="006119B9"/>
    <w:pPr>
      <w:keepNext/>
      <w:keepLines/>
      <w:numPr>
        <w:ilvl w:val="2"/>
        <w:numId w:val="1"/>
      </w:numPr>
      <w:jc w:val="center"/>
    </w:pPr>
  </w:style>
  <w:style w:type="paragraph" w:customStyle="1" w:styleId="Schedule">
    <w:name w:val="Schedule #"/>
    <w:basedOn w:val="Body"/>
    <w:next w:val="SubHeading"/>
    <w:rsid w:val="006119B9"/>
    <w:pPr>
      <w:keepNext/>
      <w:keepLines/>
      <w:numPr>
        <w:numId w:val="1"/>
      </w:numPr>
      <w:jc w:val="center"/>
    </w:pPr>
    <w:rPr>
      <w:b/>
    </w:rPr>
  </w:style>
  <w:style w:type="character" w:styleId="EndnoteReference">
    <w:name w:val="endnote reference"/>
    <w:semiHidden/>
    <w:rsid w:val="006119B9"/>
    <w:rPr>
      <w:vertAlign w:val="superscript"/>
    </w:rPr>
  </w:style>
  <w:style w:type="character" w:styleId="FootnoteReference">
    <w:name w:val="footnote reference"/>
    <w:semiHidden/>
    <w:rsid w:val="006119B9"/>
    <w:rPr>
      <w:vertAlign w:val="superscript"/>
    </w:rPr>
  </w:style>
  <w:style w:type="character" w:styleId="Hyperlink">
    <w:name w:val="Hyperlink"/>
    <w:rsid w:val="006119B9"/>
    <w:rPr>
      <w:color w:val="0000FF"/>
      <w:u w:val="single"/>
    </w:rPr>
  </w:style>
  <w:style w:type="paragraph" w:customStyle="1" w:styleId="Conditionhead">
    <w:name w:val="Condition head"/>
    <w:basedOn w:val="Normal"/>
    <w:rsid w:val="006119B9"/>
    <w:pPr>
      <w:tabs>
        <w:tab w:val="left" w:pos="-720"/>
      </w:tabs>
      <w:suppressAutoHyphens/>
      <w:spacing w:after="0" w:line="360" w:lineRule="auto"/>
      <w:jc w:val="both"/>
    </w:pPr>
    <w:rPr>
      <w:rFonts w:ascii="Times New Roman" w:eastAsia="Times New Roman" w:hAnsi="Times New Roman" w:cs="Times New Roman"/>
      <w:b/>
      <w:bCs/>
      <w:sz w:val="24"/>
      <w:szCs w:val="24"/>
    </w:rPr>
  </w:style>
  <w:style w:type="paragraph" w:styleId="BodyTextIndent">
    <w:name w:val="Body Text Indent"/>
    <w:basedOn w:val="Normal"/>
    <w:link w:val="BodyTextIndentChar"/>
    <w:rsid w:val="006119B9"/>
    <w:pPr>
      <w:spacing w:after="0" w:line="240" w:lineRule="auto"/>
      <w:ind w:left="800" w:hanging="851"/>
      <w:jc w:val="both"/>
    </w:pPr>
    <w:rPr>
      <w:rFonts w:ascii="Arial" w:eastAsia="Times New Roman" w:hAnsi="Arial" w:cs="Arial"/>
      <w:b/>
      <w:bCs/>
      <w:sz w:val="20"/>
      <w:szCs w:val="20"/>
    </w:rPr>
  </w:style>
  <w:style w:type="character" w:customStyle="1" w:styleId="BodyTextIndentChar">
    <w:name w:val="Body Text Indent Char"/>
    <w:basedOn w:val="DefaultParagraphFont"/>
    <w:link w:val="BodyTextIndent"/>
    <w:rsid w:val="006119B9"/>
    <w:rPr>
      <w:rFonts w:ascii="Arial" w:eastAsia="Times New Roman" w:hAnsi="Arial" w:cs="Arial"/>
      <w:b/>
      <w:bCs/>
      <w:sz w:val="20"/>
      <w:szCs w:val="20"/>
    </w:rPr>
  </w:style>
  <w:style w:type="paragraph" w:styleId="BodyTextIndent2">
    <w:name w:val="Body Text Indent 2"/>
    <w:basedOn w:val="Normal"/>
    <w:link w:val="BodyTextIndent2Char"/>
    <w:rsid w:val="006119B9"/>
    <w:pPr>
      <w:spacing w:after="120" w:line="480" w:lineRule="auto"/>
      <w:ind w:left="283"/>
      <w:jc w:val="both"/>
    </w:pPr>
    <w:rPr>
      <w:rFonts w:ascii="Arial" w:eastAsia="Times New Roman" w:hAnsi="Arial" w:cs="Arial"/>
      <w:sz w:val="20"/>
      <w:szCs w:val="20"/>
    </w:rPr>
  </w:style>
  <w:style w:type="character" w:customStyle="1" w:styleId="BodyTextIndent2Char">
    <w:name w:val="Body Text Indent 2 Char"/>
    <w:basedOn w:val="DefaultParagraphFont"/>
    <w:link w:val="BodyTextIndent2"/>
    <w:rsid w:val="006119B9"/>
    <w:rPr>
      <w:rFonts w:ascii="Arial" w:eastAsia="Times New Roman" w:hAnsi="Arial" w:cs="Arial"/>
      <w:sz w:val="20"/>
      <w:szCs w:val="20"/>
    </w:rPr>
  </w:style>
  <w:style w:type="paragraph" w:styleId="BodyText">
    <w:name w:val="Body Text"/>
    <w:basedOn w:val="Normal"/>
    <w:link w:val="BodyTextChar"/>
    <w:rsid w:val="006119B9"/>
    <w:pPr>
      <w:numPr>
        <w:numId w:val="5"/>
      </w:numPr>
      <w:tabs>
        <w:tab w:val="clear" w:pos="0"/>
      </w:tabs>
      <w:overflowPunct w:val="0"/>
      <w:autoSpaceDE w:val="0"/>
      <w:autoSpaceDN w:val="0"/>
      <w:adjustRightInd w:val="0"/>
      <w:spacing w:after="120" w:line="360" w:lineRule="auto"/>
      <w:jc w:val="both"/>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119B9"/>
    <w:rPr>
      <w:rFonts w:ascii="Times New Roman" w:eastAsia="Times New Roman" w:hAnsi="Times New Roman" w:cs="Times New Roman"/>
      <w:sz w:val="24"/>
      <w:szCs w:val="20"/>
    </w:rPr>
  </w:style>
  <w:style w:type="paragraph" w:customStyle="1" w:styleId="Sched1">
    <w:name w:val="Sched1"/>
    <w:basedOn w:val="BodyText"/>
    <w:next w:val="BodyText"/>
    <w:rsid w:val="006119B9"/>
    <w:pPr>
      <w:tabs>
        <w:tab w:val="left" w:pos="6480"/>
      </w:tabs>
      <w:overflowPunct/>
      <w:autoSpaceDE/>
      <w:autoSpaceDN/>
      <w:adjustRightInd/>
      <w:jc w:val="center"/>
      <w:textAlignment w:val="auto"/>
    </w:pPr>
    <w:rPr>
      <w:b/>
      <w:u w:val="single"/>
    </w:rPr>
  </w:style>
  <w:style w:type="character" w:styleId="FollowedHyperlink">
    <w:name w:val="FollowedHyperlink"/>
    <w:rsid w:val="006119B9"/>
    <w:rPr>
      <w:color w:val="606420"/>
      <w:u w:val="single"/>
    </w:rPr>
  </w:style>
  <w:style w:type="paragraph" w:styleId="BalloonText">
    <w:name w:val="Balloon Text"/>
    <w:basedOn w:val="Normal"/>
    <w:link w:val="BalloonTextChar"/>
    <w:semiHidden/>
    <w:rsid w:val="006119B9"/>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119B9"/>
    <w:rPr>
      <w:rFonts w:ascii="Tahoma" w:eastAsia="Times New Roman" w:hAnsi="Tahoma" w:cs="Tahoma"/>
      <w:sz w:val="16"/>
      <w:szCs w:val="16"/>
    </w:rPr>
  </w:style>
  <w:style w:type="paragraph" w:styleId="BodyTextIndent3">
    <w:name w:val="Body Text Indent 3"/>
    <w:basedOn w:val="Normal"/>
    <w:link w:val="BodyTextIndent3Char"/>
    <w:rsid w:val="006119B9"/>
    <w:pPr>
      <w:tabs>
        <w:tab w:val="left" w:pos="800"/>
        <w:tab w:val="center" w:pos="4820"/>
        <w:tab w:val="right" w:pos="9639"/>
      </w:tabs>
      <w:spacing w:after="0" w:line="240" w:lineRule="auto"/>
      <w:ind w:left="795" w:hanging="795"/>
      <w:jc w:val="both"/>
    </w:pPr>
    <w:rPr>
      <w:rFonts w:ascii="Arial" w:eastAsia="Times New Roman" w:hAnsi="Arial" w:cs="Arial"/>
      <w:b/>
      <w:bCs/>
      <w:sz w:val="20"/>
      <w:szCs w:val="20"/>
    </w:rPr>
  </w:style>
  <w:style w:type="character" w:customStyle="1" w:styleId="BodyTextIndent3Char">
    <w:name w:val="Body Text Indent 3 Char"/>
    <w:basedOn w:val="DefaultParagraphFont"/>
    <w:link w:val="BodyTextIndent3"/>
    <w:rsid w:val="006119B9"/>
    <w:rPr>
      <w:rFonts w:ascii="Arial" w:eastAsia="Times New Roman" w:hAnsi="Arial" w:cs="Arial"/>
      <w:b/>
      <w:bCs/>
      <w:sz w:val="20"/>
      <w:szCs w:val="20"/>
    </w:rPr>
  </w:style>
  <w:style w:type="paragraph" w:styleId="BodyText2">
    <w:name w:val="Body Text 2"/>
    <w:basedOn w:val="Normal"/>
    <w:link w:val="BodyText2Char"/>
    <w:rsid w:val="006119B9"/>
    <w:pPr>
      <w:keepLines/>
      <w:spacing w:before="120" w:after="120" w:line="240" w:lineRule="auto"/>
      <w:jc w:val="both"/>
    </w:pPr>
    <w:rPr>
      <w:rFonts w:ascii="Arial" w:eastAsia="Times New Roman" w:hAnsi="Arial" w:cs="Arial"/>
      <w:b/>
      <w:bCs/>
      <w:sz w:val="20"/>
      <w:szCs w:val="20"/>
    </w:rPr>
  </w:style>
  <w:style w:type="character" w:customStyle="1" w:styleId="BodyText2Char">
    <w:name w:val="Body Text 2 Char"/>
    <w:basedOn w:val="DefaultParagraphFont"/>
    <w:link w:val="BodyText2"/>
    <w:rsid w:val="006119B9"/>
    <w:rPr>
      <w:rFonts w:ascii="Arial" w:eastAsia="Times New Roman" w:hAnsi="Arial" w:cs="Arial"/>
      <w:b/>
      <w:bCs/>
      <w:sz w:val="20"/>
      <w:szCs w:val="20"/>
    </w:rPr>
  </w:style>
  <w:style w:type="table" w:styleId="TableGrid">
    <w:name w:val="Table Grid"/>
    <w:basedOn w:val="TableNormal"/>
    <w:rsid w:val="006119B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para">
    <w:name w:val="Body para"/>
    <w:basedOn w:val="Normal"/>
    <w:rsid w:val="006119B9"/>
    <w:pPr>
      <w:spacing w:after="240" w:line="300" w:lineRule="atLeast"/>
      <w:ind w:left="1559"/>
      <w:jc w:val="both"/>
    </w:pPr>
    <w:rPr>
      <w:rFonts w:ascii="Times New Roman" w:eastAsia="Calibri" w:hAnsi="Times New Roman" w:cs="Times New Roman"/>
      <w:szCs w:val="20"/>
    </w:rPr>
  </w:style>
  <w:style w:type="paragraph" w:styleId="NormalWeb">
    <w:name w:val="Normal (Web)"/>
    <w:basedOn w:val="Normal"/>
    <w:rsid w:val="006119B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qFormat/>
    <w:rsid w:val="006119B9"/>
    <w:rPr>
      <w:b/>
      <w:bCs/>
    </w:rPr>
  </w:style>
  <w:style w:type="paragraph" w:styleId="ListParagraph">
    <w:name w:val="List Paragraph"/>
    <w:basedOn w:val="Normal"/>
    <w:uiPriority w:val="34"/>
    <w:qFormat/>
    <w:rsid w:val="006119B9"/>
    <w:pPr>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D03188"/>
    <w:rPr>
      <w:sz w:val="16"/>
      <w:szCs w:val="16"/>
    </w:rPr>
  </w:style>
  <w:style w:type="paragraph" w:styleId="CommentSubject">
    <w:name w:val="annotation subject"/>
    <w:basedOn w:val="CommentText"/>
    <w:next w:val="CommentText"/>
    <w:link w:val="CommentSubjectChar"/>
    <w:uiPriority w:val="99"/>
    <w:semiHidden/>
    <w:unhideWhenUsed/>
    <w:rsid w:val="00D03188"/>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03188"/>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615904">
      <w:bodyDiv w:val="1"/>
      <w:marLeft w:val="0"/>
      <w:marRight w:val="0"/>
      <w:marTop w:val="0"/>
      <w:marBottom w:val="0"/>
      <w:divBdr>
        <w:top w:val="none" w:sz="0" w:space="0" w:color="auto"/>
        <w:left w:val="none" w:sz="0" w:space="0" w:color="auto"/>
        <w:bottom w:val="none" w:sz="0" w:space="0" w:color="auto"/>
        <w:right w:val="none" w:sz="0" w:space="0" w:color="auto"/>
      </w:divBdr>
    </w:div>
    <w:div w:id="1210218072">
      <w:bodyDiv w:val="1"/>
      <w:marLeft w:val="0"/>
      <w:marRight w:val="0"/>
      <w:marTop w:val="0"/>
      <w:marBottom w:val="0"/>
      <w:divBdr>
        <w:top w:val="none" w:sz="0" w:space="0" w:color="auto"/>
        <w:left w:val="none" w:sz="0" w:space="0" w:color="auto"/>
        <w:bottom w:val="none" w:sz="0" w:space="0" w:color="auto"/>
        <w:right w:val="none" w:sz="0" w:space="0" w:color="auto"/>
      </w:divBdr>
    </w:div>
    <w:div w:id="202338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DDFCC-080D-4436-8D92-BC0ADFB00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18017</Words>
  <Characters>102700</Characters>
  <Application>Microsoft Office Word</Application>
  <DocSecurity>0</DocSecurity>
  <Lines>855</Lines>
  <Paragraphs>240</Paragraphs>
  <ScaleCrop>false</ScaleCrop>
  <HeadingPairs>
    <vt:vector size="2" baseType="variant">
      <vt:variant>
        <vt:lpstr>Title</vt:lpstr>
      </vt:variant>
      <vt:variant>
        <vt:i4>1</vt:i4>
      </vt:variant>
    </vt:vector>
  </HeadingPairs>
  <TitlesOfParts>
    <vt:vector size="1" baseType="lpstr">
      <vt:lpstr/>
    </vt:vector>
  </TitlesOfParts>
  <Company>CITB-ConstructionSkills</Company>
  <LinksUpToDate>false</LinksUpToDate>
  <CharactersWithSpaces>120477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Smith</dc:creator>
  <cp:lastModifiedBy>JH</cp:lastModifiedBy>
  <cp:revision>2</cp:revision>
  <cp:lastPrinted>2015-05-13T14:36:00Z</cp:lastPrinted>
  <dcterms:created xsi:type="dcterms:W3CDTF">2017-05-08T09:10:00Z</dcterms:created>
  <dcterms:modified xsi:type="dcterms:W3CDTF">2017-05-08T09:10:00Z</dcterms:modified>
</cp:coreProperties>
</file>