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3C5A8" w14:textId="0A87570B" w:rsidR="00DB14CD" w:rsidRPr="00201328" w:rsidRDefault="00A8065C" w:rsidP="00DB14CD">
      <w:pPr>
        <w:spacing w:line="240" w:lineRule="auto"/>
        <w:jc w:val="right"/>
        <w:rPr>
          <w:color w:val="365F91"/>
          <w:szCs w:val="20"/>
        </w:rPr>
      </w:pPr>
      <w:r w:rsidRPr="00A8065C">
        <w:rPr>
          <w:b/>
          <w:szCs w:val="20"/>
        </w:rPr>
        <w:t>COMMERCIAL IN CONFIDENCE</w:t>
      </w:r>
      <w:r w:rsidRPr="00201328">
        <w:rPr>
          <w:color w:val="365F91"/>
          <w:szCs w:val="20"/>
        </w:rPr>
        <w:t xml:space="preserve"> </w:t>
      </w:r>
      <w:r>
        <w:rPr>
          <w:color w:val="365F91"/>
          <w:szCs w:val="20"/>
        </w:rPr>
        <w:tab/>
      </w:r>
      <w:r>
        <w:rPr>
          <w:color w:val="365F91"/>
          <w:szCs w:val="20"/>
        </w:rPr>
        <w:tab/>
      </w:r>
      <w:r>
        <w:rPr>
          <w:color w:val="365F91"/>
          <w:szCs w:val="20"/>
        </w:rPr>
        <w:tab/>
      </w:r>
      <w:r>
        <w:rPr>
          <w:color w:val="365F91"/>
          <w:szCs w:val="20"/>
        </w:rPr>
        <w:tab/>
      </w:r>
      <w:r>
        <w:rPr>
          <w:color w:val="365F91"/>
          <w:szCs w:val="20"/>
        </w:rPr>
        <w:tab/>
      </w:r>
      <w:r>
        <w:rPr>
          <w:color w:val="365F91"/>
          <w:szCs w:val="20"/>
        </w:rPr>
        <w:tab/>
      </w:r>
      <w:r w:rsidR="00DB14CD" w:rsidRPr="00201328">
        <w:rPr>
          <w:color w:val="365F91"/>
          <w:szCs w:val="20"/>
        </w:rPr>
        <w:t>Forest Research</w:t>
      </w:r>
    </w:p>
    <w:p w14:paraId="6022ABCD" w14:textId="77777777" w:rsidR="00DB14CD" w:rsidRPr="00201328" w:rsidRDefault="00DB14CD" w:rsidP="00DB14CD">
      <w:pPr>
        <w:spacing w:line="240" w:lineRule="auto"/>
        <w:jc w:val="right"/>
        <w:rPr>
          <w:color w:val="365F91"/>
          <w:szCs w:val="20"/>
        </w:rPr>
      </w:pPr>
      <w:r w:rsidRPr="00201328">
        <w:rPr>
          <w:color w:val="365F91"/>
          <w:szCs w:val="20"/>
        </w:rPr>
        <w:t>Alice Holt Lodge</w:t>
      </w:r>
    </w:p>
    <w:p w14:paraId="2D25B55C" w14:textId="77777777" w:rsidR="00DB14CD" w:rsidRPr="00201328" w:rsidRDefault="00DB14CD" w:rsidP="00DB14CD">
      <w:pPr>
        <w:spacing w:line="240" w:lineRule="auto"/>
        <w:jc w:val="right"/>
        <w:rPr>
          <w:color w:val="365F91"/>
          <w:szCs w:val="20"/>
        </w:rPr>
      </w:pPr>
      <w:r w:rsidRPr="00201328">
        <w:rPr>
          <w:color w:val="365F91"/>
          <w:szCs w:val="20"/>
        </w:rPr>
        <w:t>Farnham</w:t>
      </w:r>
    </w:p>
    <w:p w14:paraId="1AAB54C1" w14:textId="77777777" w:rsidR="00DB14CD" w:rsidRPr="00201328" w:rsidRDefault="00DB14CD" w:rsidP="00DB14CD">
      <w:pPr>
        <w:spacing w:line="240" w:lineRule="auto"/>
        <w:jc w:val="right"/>
        <w:rPr>
          <w:color w:val="365F91"/>
          <w:szCs w:val="20"/>
        </w:rPr>
      </w:pPr>
      <w:r w:rsidRPr="00201328">
        <w:rPr>
          <w:color w:val="365F91"/>
          <w:szCs w:val="20"/>
        </w:rPr>
        <w:t>Surrey</w:t>
      </w:r>
    </w:p>
    <w:p w14:paraId="39DF2AC8" w14:textId="77777777" w:rsidR="00DB14CD" w:rsidRDefault="00DB14CD" w:rsidP="00DB14CD">
      <w:pPr>
        <w:spacing w:line="240" w:lineRule="auto"/>
        <w:jc w:val="right"/>
        <w:rPr>
          <w:color w:val="365F91"/>
          <w:szCs w:val="20"/>
        </w:rPr>
      </w:pPr>
      <w:r w:rsidRPr="00201328">
        <w:rPr>
          <w:color w:val="365F91"/>
          <w:szCs w:val="20"/>
        </w:rPr>
        <w:t>GU10 4LH</w:t>
      </w:r>
    </w:p>
    <w:p w14:paraId="41791D1D" w14:textId="77777777" w:rsidR="00DB14CD" w:rsidRPr="000A01F7" w:rsidRDefault="00DB14CD" w:rsidP="00DB14CD">
      <w:pPr>
        <w:spacing w:line="240" w:lineRule="auto"/>
        <w:jc w:val="right"/>
        <w:rPr>
          <w:color w:val="365F91"/>
          <w:szCs w:val="20"/>
        </w:rPr>
      </w:pPr>
    </w:p>
    <w:p w14:paraId="5E5EAEEF" w14:textId="77777777" w:rsidR="00DB14CD" w:rsidRPr="000A01F7" w:rsidRDefault="00DB14CD" w:rsidP="00DB14CD">
      <w:pPr>
        <w:spacing w:line="240" w:lineRule="auto"/>
        <w:jc w:val="right"/>
        <w:rPr>
          <w:color w:val="365F91"/>
          <w:szCs w:val="20"/>
        </w:rPr>
      </w:pPr>
      <w:r w:rsidRPr="000A01F7">
        <w:rPr>
          <w:color w:val="365F91"/>
          <w:szCs w:val="20"/>
        </w:rPr>
        <w:t xml:space="preserve">Tel: </w:t>
      </w:r>
      <w:r>
        <w:rPr>
          <w:color w:val="365F91"/>
          <w:szCs w:val="20"/>
        </w:rPr>
        <w:t>0300 067 5641</w:t>
      </w:r>
      <w:r w:rsidRPr="000A01F7">
        <w:rPr>
          <w:color w:val="365F91"/>
          <w:szCs w:val="20"/>
        </w:rPr>
        <w:t xml:space="preserve"> </w:t>
      </w:r>
    </w:p>
    <w:p w14:paraId="7169F903" w14:textId="10D84BA0" w:rsidR="00DB14CD" w:rsidRPr="000A01F7" w:rsidRDefault="00DB14CD" w:rsidP="00DB14CD">
      <w:pPr>
        <w:spacing w:line="240" w:lineRule="auto"/>
        <w:jc w:val="right"/>
        <w:rPr>
          <w:color w:val="365F91"/>
          <w:szCs w:val="20"/>
        </w:rPr>
      </w:pPr>
      <w:r>
        <w:rPr>
          <w:color w:val="365F91"/>
          <w:szCs w:val="20"/>
        </w:rPr>
        <w:t>kieron.doick</w:t>
      </w:r>
      <w:r w:rsidRPr="000A01F7">
        <w:rPr>
          <w:color w:val="365F91"/>
          <w:szCs w:val="20"/>
        </w:rPr>
        <w:t>@forestr</w:t>
      </w:r>
      <w:r>
        <w:rPr>
          <w:color w:val="365F91"/>
          <w:szCs w:val="20"/>
        </w:rPr>
        <w:t>esearch.</w:t>
      </w:r>
      <w:r w:rsidRPr="000A01F7">
        <w:rPr>
          <w:color w:val="365F91"/>
          <w:szCs w:val="20"/>
        </w:rPr>
        <w:t>gov.uk</w:t>
      </w:r>
    </w:p>
    <w:p w14:paraId="0982E167" w14:textId="77777777" w:rsidR="00DB14CD" w:rsidRPr="000A01F7" w:rsidRDefault="00DB14CD" w:rsidP="00DB14CD">
      <w:pPr>
        <w:spacing w:line="240" w:lineRule="auto"/>
        <w:jc w:val="right"/>
        <w:rPr>
          <w:color w:val="365F91"/>
          <w:szCs w:val="20"/>
        </w:rPr>
      </w:pPr>
    </w:p>
    <w:p w14:paraId="7D0DE2E3" w14:textId="77777777" w:rsidR="00DB14CD" w:rsidRDefault="00DB14CD" w:rsidP="00DB14CD">
      <w:pPr>
        <w:spacing w:line="240" w:lineRule="auto"/>
        <w:jc w:val="right"/>
        <w:rPr>
          <w:color w:val="365F91"/>
          <w:szCs w:val="20"/>
        </w:rPr>
      </w:pPr>
      <w:r>
        <w:rPr>
          <w:color w:val="365F91"/>
          <w:szCs w:val="20"/>
        </w:rPr>
        <w:t>Science Group Leader</w:t>
      </w:r>
    </w:p>
    <w:p w14:paraId="18C620B1" w14:textId="77777777" w:rsidR="00DB14CD" w:rsidRPr="00CC50EB" w:rsidRDefault="00DB14CD" w:rsidP="00DB14CD">
      <w:pPr>
        <w:spacing w:line="240" w:lineRule="auto"/>
        <w:jc w:val="right"/>
        <w:rPr>
          <w:color w:val="365F91"/>
          <w:szCs w:val="20"/>
        </w:rPr>
      </w:pPr>
      <w:r w:rsidRPr="00CC50EB">
        <w:rPr>
          <w:color w:val="365F91"/>
          <w:szCs w:val="20"/>
        </w:rPr>
        <w:t>Kieron J. Doick, Ph.D</w:t>
      </w:r>
    </w:p>
    <w:p w14:paraId="03E0F474" w14:textId="68F9A707" w:rsidR="00DB14CD" w:rsidRDefault="00C42190" w:rsidP="00DB14CD">
      <w:pPr>
        <w:spacing w:line="240" w:lineRule="auto"/>
        <w:jc w:val="right"/>
        <w:rPr>
          <w:color w:val="365F91"/>
          <w:szCs w:val="20"/>
        </w:rPr>
      </w:pPr>
      <w:r>
        <w:rPr>
          <w:color w:val="365F91"/>
          <w:szCs w:val="20"/>
        </w:rPr>
        <w:t>13</w:t>
      </w:r>
      <w:r w:rsidR="00DB14CD" w:rsidRPr="00CC50EB">
        <w:rPr>
          <w:color w:val="365F91"/>
          <w:szCs w:val="20"/>
          <w:vertAlign w:val="superscript"/>
        </w:rPr>
        <w:t>th</w:t>
      </w:r>
      <w:r w:rsidR="00DB14CD" w:rsidRPr="00CC50EB">
        <w:rPr>
          <w:color w:val="365F91"/>
          <w:szCs w:val="20"/>
        </w:rPr>
        <w:t xml:space="preserve"> </w:t>
      </w:r>
      <w:r>
        <w:rPr>
          <w:color w:val="365F91"/>
          <w:szCs w:val="20"/>
        </w:rPr>
        <w:t>July</w:t>
      </w:r>
      <w:r w:rsidR="00DB14CD" w:rsidRPr="00CC50EB">
        <w:rPr>
          <w:color w:val="365F91"/>
          <w:szCs w:val="20"/>
        </w:rPr>
        <w:t>,</w:t>
      </w:r>
      <w:r w:rsidR="00DB14CD">
        <w:rPr>
          <w:color w:val="365F91"/>
          <w:szCs w:val="20"/>
        </w:rPr>
        <w:t xml:space="preserve"> 20</w:t>
      </w:r>
      <w:r w:rsidR="00003E50">
        <w:rPr>
          <w:color w:val="365F91"/>
          <w:szCs w:val="20"/>
        </w:rPr>
        <w:t>2</w:t>
      </w:r>
      <w:r>
        <w:rPr>
          <w:color w:val="365F91"/>
          <w:szCs w:val="20"/>
        </w:rPr>
        <w:t>1</w:t>
      </w:r>
    </w:p>
    <w:p w14:paraId="680ECAEC" w14:textId="77777777" w:rsidR="00DB14CD" w:rsidRPr="000A01F7" w:rsidRDefault="00DB14CD" w:rsidP="00DB14CD">
      <w:pPr>
        <w:spacing w:line="240" w:lineRule="auto"/>
        <w:jc w:val="both"/>
        <w:rPr>
          <w:color w:val="365F91"/>
          <w:szCs w:val="20"/>
        </w:rPr>
      </w:pPr>
    </w:p>
    <w:p w14:paraId="1A8BB633" w14:textId="77777777" w:rsidR="00DB14CD" w:rsidRDefault="00DB14CD" w:rsidP="00DB14CD">
      <w:pPr>
        <w:jc w:val="both"/>
        <w:rPr>
          <w:szCs w:val="20"/>
        </w:rPr>
      </w:pPr>
      <w:r>
        <w:rPr>
          <w:szCs w:val="20"/>
        </w:rPr>
        <w:t>Dear Sir/Madam</w:t>
      </w:r>
    </w:p>
    <w:p w14:paraId="3E90AA87" w14:textId="10F76B42" w:rsidR="00DB14CD" w:rsidRPr="00320AE9" w:rsidRDefault="00DB14CD" w:rsidP="00DB14CD">
      <w:pPr>
        <w:jc w:val="both"/>
        <w:rPr>
          <w:b/>
          <w:szCs w:val="20"/>
        </w:rPr>
      </w:pPr>
      <w:r>
        <w:rPr>
          <w:b/>
          <w:szCs w:val="20"/>
        </w:rPr>
        <w:t>INVITATION TO T</w:t>
      </w:r>
      <w:r w:rsidR="00A21A46">
        <w:rPr>
          <w:b/>
          <w:szCs w:val="20"/>
        </w:rPr>
        <w:t>ENDER</w:t>
      </w:r>
      <w:r>
        <w:rPr>
          <w:b/>
          <w:szCs w:val="20"/>
        </w:rPr>
        <w:t xml:space="preserve"> FOR</w:t>
      </w:r>
      <w:r w:rsidR="00320AE9">
        <w:rPr>
          <w:b/>
          <w:szCs w:val="20"/>
        </w:rPr>
        <w:t xml:space="preserve"> </w:t>
      </w:r>
      <w:r>
        <w:rPr>
          <w:b/>
          <w:szCs w:val="20"/>
        </w:rPr>
        <w:t>“</w:t>
      </w:r>
      <w:r w:rsidR="00C42190">
        <w:rPr>
          <w:b/>
          <w:szCs w:val="20"/>
        </w:rPr>
        <w:t>i-Tree Eco Plot Survey – i-Tree Eco Monmouthshire</w:t>
      </w:r>
      <w:r>
        <w:rPr>
          <w:b/>
          <w:szCs w:val="20"/>
        </w:rPr>
        <w:t>”</w:t>
      </w:r>
    </w:p>
    <w:p w14:paraId="4EEAC101" w14:textId="61B7AF0E" w:rsidR="00DB14CD" w:rsidRPr="00CD57A4" w:rsidRDefault="00DB14CD" w:rsidP="00DB14CD">
      <w:pPr>
        <w:jc w:val="both"/>
        <w:rPr>
          <w:b/>
          <w:color w:val="008000"/>
          <w:szCs w:val="20"/>
        </w:rPr>
      </w:pPr>
      <w:r w:rsidRPr="00CD57A4">
        <w:rPr>
          <w:b/>
          <w:szCs w:val="20"/>
        </w:rPr>
        <w:t xml:space="preserve">REF </w:t>
      </w:r>
      <w:r w:rsidRPr="00DC5BF9">
        <w:rPr>
          <w:b/>
          <w:szCs w:val="20"/>
        </w:rPr>
        <w:t>NO:</w:t>
      </w:r>
      <w:r w:rsidRPr="00DC5BF9">
        <w:rPr>
          <w:b/>
          <w:color w:val="008000"/>
          <w:szCs w:val="20"/>
        </w:rPr>
        <w:t xml:space="preserve"> </w:t>
      </w:r>
      <w:r w:rsidR="00697ADD" w:rsidRPr="00DC5BF9">
        <w:rPr>
          <w:b/>
          <w:szCs w:val="20"/>
        </w:rPr>
        <w:t>CR2021/22/</w:t>
      </w:r>
      <w:r w:rsidR="00DC5BF9" w:rsidRPr="00DC5BF9">
        <w:rPr>
          <w:b/>
          <w:szCs w:val="20"/>
        </w:rPr>
        <w:t>033</w:t>
      </w:r>
    </w:p>
    <w:p w14:paraId="7DF275E3" w14:textId="0D01E5F0" w:rsidR="00320AE9" w:rsidRDefault="00320AE9" w:rsidP="00DB14CD">
      <w:pPr>
        <w:jc w:val="both"/>
        <w:rPr>
          <w:szCs w:val="20"/>
        </w:rPr>
      </w:pPr>
    </w:p>
    <w:p w14:paraId="1EFB138A" w14:textId="601DF93C" w:rsidR="00DB14CD" w:rsidRDefault="00DB14CD" w:rsidP="00DB14CD">
      <w:pPr>
        <w:jc w:val="both"/>
        <w:rPr>
          <w:szCs w:val="20"/>
        </w:rPr>
      </w:pPr>
      <w:r w:rsidRPr="00777E1F">
        <w:rPr>
          <w:szCs w:val="20"/>
        </w:rPr>
        <w:t xml:space="preserve">You are invited to submit a </w:t>
      </w:r>
      <w:r>
        <w:rPr>
          <w:szCs w:val="20"/>
        </w:rPr>
        <w:t xml:space="preserve">quotation </w:t>
      </w:r>
      <w:r w:rsidRPr="00777E1F">
        <w:rPr>
          <w:szCs w:val="20"/>
        </w:rPr>
        <w:t xml:space="preserve">for </w:t>
      </w:r>
      <w:r>
        <w:rPr>
          <w:szCs w:val="20"/>
        </w:rPr>
        <w:t xml:space="preserve">a contract to </w:t>
      </w:r>
      <w:r w:rsidR="00C42190">
        <w:rPr>
          <w:szCs w:val="20"/>
        </w:rPr>
        <w:t xml:space="preserve">conduct </w:t>
      </w:r>
      <w:r>
        <w:rPr>
          <w:szCs w:val="20"/>
        </w:rPr>
        <w:t>a</w:t>
      </w:r>
      <w:r w:rsidR="00B659F3">
        <w:rPr>
          <w:szCs w:val="20"/>
        </w:rPr>
        <w:t>n</w:t>
      </w:r>
      <w:r>
        <w:rPr>
          <w:szCs w:val="20"/>
        </w:rPr>
        <w:t xml:space="preserve"> </w:t>
      </w:r>
      <w:r w:rsidR="00F87AB6">
        <w:rPr>
          <w:szCs w:val="20"/>
        </w:rPr>
        <w:t>‘</w:t>
      </w:r>
      <w:r w:rsidR="00C42190" w:rsidRPr="00C42190">
        <w:rPr>
          <w:szCs w:val="20"/>
        </w:rPr>
        <w:t>i-Tree Eco</w:t>
      </w:r>
      <w:r w:rsidR="00CC1E95">
        <w:rPr>
          <w:szCs w:val="20"/>
        </w:rPr>
        <w:t>’</w:t>
      </w:r>
      <w:r w:rsidR="00C42190" w:rsidRPr="00C42190">
        <w:rPr>
          <w:szCs w:val="20"/>
        </w:rPr>
        <w:t xml:space="preserve"> </w:t>
      </w:r>
      <w:r w:rsidR="00CC1E95">
        <w:rPr>
          <w:szCs w:val="20"/>
        </w:rPr>
        <w:t>p</w:t>
      </w:r>
      <w:r w:rsidR="00C42190" w:rsidRPr="00C42190">
        <w:rPr>
          <w:szCs w:val="20"/>
        </w:rPr>
        <w:t xml:space="preserve">lot </w:t>
      </w:r>
      <w:r w:rsidR="00CC1E95">
        <w:rPr>
          <w:szCs w:val="20"/>
        </w:rPr>
        <w:t>s</w:t>
      </w:r>
      <w:r w:rsidR="00C42190" w:rsidRPr="00C42190">
        <w:rPr>
          <w:szCs w:val="20"/>
        </w:rPr>
        <w:t xml:space="preserve">urvey </w:t>
      </w:r>
      <w:r w:rsidR="00F87AB6">
        <w:rPr>
          <w:szCs w:val="20"/>
        </w:rPr>
        <w:t>for</w:t>
      </w:r>
      <w:r w:rsidR="00C42190" w:rsidRPr="00C42190">
        <w:rPr>
          <w:szCs w:val="20"/>
        </w:rPr>
        <w:t xml:space="preserve"> </w:t>
      </w:r>
      <w:r w:rsidR="00CC1E95">
        <w:rPr>
          <w:szCs w:val="20"/>
        </w:rPr>
        <w:t>‘</w:t>
      </w:r>
      <w:r w:rsidR="00C42190" w:rsidRPr="00C42190">
        <w:rPr>
          <w:szCs w:val="20"/>
        </w:rPr>
        <w:t>i-Tree Eco</w:t>
      </w:r>
      <w:r w:rsidR="00CC1E95">
        <w:rPr>
          <w:szCs w:val="20"/>
        </w:rPr>
        <w:t>’</w:t>
      </w:r>
      <w:r w:rsidR="00C42190" w:rsidRPr="00C42190">
        <w:rPr>
          <w:szCs w:val="20"/>
        </w:rPr>
        <w:t xml:space="preserve"> Monmouthshire</w:t>
      </w:r>
      <w:r>
        <w:rPr>
          <w:szCs w:val="20"/>
        </w:rPr>
        <w:t xml:space="preserve">. </w:t>
      </w:r>
      <w:r w:rsidR="00BE7481">
        <w:rPr>
          <w:szCs w:val="20"/>
        </w:rPr>
        <w:t xml:space="preserve">The </w:t>
      </w:r>
      <w:r>
        <w:rPr>
          <w:szCs w:val="20"/>
        </w:rPr>
        <w:t xml:space="preserve">brief </w:t>
      </w:r>
      <w:r w:rsidR="00BE7481">
        <w:rPr>
          <w:szCs w:val="20"/>
        </w:rPr>
        <w:t xml:space="preserve">for </w:t>
      </w:r>
      <w:r>
        <w:rPr>
          <w:szCs w:val="20"/>
        </w:rPr>
        <w:t xml:space="preserve">the work is detailed below. </w:t>
      </w:r>
    </w:p>
    <w:p w14:paraId="7F586697" w14:textId="77777777" w:rsidR="006B3D8C" w:rsidRPr="000400E1" w:rsidRDefault="006B3D8C" w:rsidP="00DB14CD">
      <w:pPr>
        <w:jc w:val="both"/>
        <w:rPr>
          <w:szCs w:val="20"/>
        </w:rPr>
      </w:pPr>
    </w:p>
    <w:p w14:paraId="2129563F" w14:textId="77777777" w:rsidR="00DB14CD" w:rsidRDefault="00DB14CD" w:rsidP="00DB14CD">
      <w:pPr>
        <w:jc w:val="both"/>
        <w:rPr>
          <w:szCs w:val="20"/>
        </w:rPr>
      </w:pPr>
      <w:r w:rsidRPr="00777E1F">
        <w:rPr>
          <w:szCs w:val="20"/>
        </w:rPr>
        <w:t>Please send your</w:t>
      </w:r>
      <w:r>
        <w:rPr>
          <w:szCs w:val="20"/>
        </w:rPr>
        <w:t xml:space="preserve"> completed</w:t>
      </w:r>
      <w:r w:rsidRPr="00777E1F">
        <w:rPr>
          <w:szCs w:val="20"/>
        </w:rPr>
        <w:t xml:space="preserve"> </w:t>
      </w:r>
      <w:r>
        <w:rPr>
          <w:szCs w:val="20"/>
        </w:rPr>
        <w:t>quotation</w:t>
      </w:r>
      <w:r w:rsidRPr="00777E1F">
        <w:rPr>
          <w:szCs w:val="20"/>
        </w:rPr>
        <w:t xml:space="preserve"> and any enquires about this invitation to: </w:t>
      </w:r>
    </w:p>
    <w:p w14:paraId="41274D43" w14:textId="3E738F84" w:rsidR="00DB14CD" w:rsidRPr="004800A6" w:rsidRDefault="00C53F82" w:rsidP="00DB14CD">
      <w:pPr>
        <w:ind w:firstLine="720"/>
        <w:jc w:val="both"/>
        <w:rPr>
          <w:color w:val="FF0000"/>
          <w:szCs w:val="20"/>
        </w:rPr>
      </w:pPr>
      <w:r>
        <w:t>K</w:t>
      </w:r>
      <w:r w:rsidR="00DB14CD">
        <w:t>ieron.</w:t>
      </w:r>
      <w:r>
        <w:t>D</w:t>
      </w:r>
      <w:r w:rsidR="00DB14CD">
        <w:t>oick@</w:t>
      </w:r>
      <w:r>
        <w:t>F</w:t>
      </w:r>
      <w:r w:rsidR="00DB14CD">
        <w:t>orest</w:t>
      </w:r>
      <w:r>
        <w:t>R</w:t>
      </w:r>
      <w:r w:rsidR="006B3D8C">
        <w:t>esearch</w:t>
      </w:r>
      <w:r w:rsidR="00DB14CD">
        <w:t>.gov.uk</w:t>
      </w:r>
      <w:r w:rsidR="00DB14CD" w:rsidRPr="000A01F7">
        <w:rPr>
          <w:color w:val="365F91"/>
          <w:szCs w:val="20"/>
        </w:rPr>
        <w:t xml:space="preserve"> </w:t>
      </w:r>
    </w:p>
    <w:p w14:paraId="1BCBCE1F" w14:textId="77777777" w:rsidR="00DB14CD" w:rsidRDefault="00DB14CD" w:rsidP="00DB14CD">
      <w:pPr>
        <w:jc w:val="both"/>
        <w:rPr>
          <w:szCs w:val="20"/>
        </w:rPr>
      </w:pPr>
    </w:p>
    <w:p w14:paraId="74AF3960" w14:textId="5881858B" w:rsidR="00DB14CD" w:rsidRDefault="006771C6" w:rsidP="00DB14CD">
      <w:pPr>
        <w:jc w:val="both"/>
        <w:rPr>
          <w:szCs w:val="20"/>
        </w:rPr>
      </w:pPr>
      <w:r>
        <w:rPr>
          <w:szCs w:val="20"/>
        </w:rPr>
        <w:t>Y</w:t>
      </w:r>
      <w:r w:rsidR="00DB14CD">
        <w:rPr>
          <w:szCs w:val="20"/>
        </w:rPr>
        <w:t xml:space="preserve">our </w:t>
      </w:r>
      <w:r w:rsidR="00DB14CD" w:rsidRPr="006F34FB">
        <w:rPr>
          <w:szCs w:val="20"/>
        </w:rPr>
        <w:t xml:space="preserve">quotation </w:t>
      </w:r>
      <w:r>
        <w:rPr>
          <w:szCs w:val="20"/>
        </w:rPr>
        <w:t xml:space="preserve">must be received </w:t>
      </w:r>
      <w:r w:rsidR="00DB14CD" w:rsidRPr="00697ADD">
        <w:rPr>
          <w:szCs w:val="20"/>
        </w:rPr>
        <w:t xml:space="preserve">by </w:t>
      </w:r>
      <w:r w:rsidR="00697ADD" w:rsidRPr="00B625DD">
        <w:rPr>
          <w:b/>
          <w:bCs/>
          <w:szCs w:val="20"/>
        </w:rPr>
        <w:t>10am</w:t>
      </w:r>
      <w:r w:rsidR="00DB14CD" w:rsidRPr="00B625DD">
        <w:rPr>
          <w:b/>
          <w:bCs/>
          <w:szCs w:val="20"/>
        </w:rPr>
        <w:t xml:space="preserve"> </w:t>
      </w:r>
      <w:r w:rsidR="00697ADD" w:rsidRPr="00B625DD">
        <w:rPr>
          <w:b/>
          <w:bCs/>
          <w:szCs w:val="20"/>
        </w:rPr>
        <w:t>Thurs</w:t>
      </w:r>
      <w:r w:rsidR="00C42190" w:rsidRPr="00B625DD">
        <w:rPr>
          <w:b/>
          <w:bCs/>
          <w:szCs w:val="20"/>
        </w:rPr>
        <w:t>day</w:t>
      </w:r>
      <w:r w:rsidR="00122A16" w:rsidRPr="00B625DD">
        <w:rPr>
          <w:b/>
          <w:bCs/>
          <w:lang w:val="en-US"/>
        </w:rPr>
        <w:t xml:space="preserve"> 2</w:t>
      </w:r>
      <w:r w:rsidR="00697ADD" w:rsidRPr="00B625DD">
        <w:rPr>
          <w:b/>
          <w:bCs/>
          <w:lang w:val="en-US"/>
        </w:rPr>
        <w:t>2</w:t>
      </w:r>
      <w:r w:rsidR="00697ADD" w:rsidRPr="00B625DD">
        <w:rPr>
          <w:b/>
          <w:bCs/>
          <w:vertAlign w:val="superscript"/>
          <w:lang w:val="en-US"/>
        </w:rPr>
        <w:t>nd</w:t>
      </w:r>
      <w:r w:rsidR="00697ADD" w:rsidRPr="00B625DD">
        <w:rPr>
          <w:b/>
          <w:bCs/>
          <w:lang w:val="en-US"/>
        </w:rPr>
        <w:t xml:space="preserve"> </w:t>
      </w:r>
      <w:r w:rsidR="00122A16" w:rsidRPr="00B625DD">
        <w:rPr>
          <w:b/>
          <w:bCs/>
          <w:lang w:val="en-US"/>
        </w:rPr>
        <w:t>Ju</w:t>
      </w:r>
      <w:r w:rsidR="00C42190" w:rsidRPr="00B625DD">
        <w:rPr>
          <w:b/>
          <w:bCs/>
          <w:lang w:val="en-US"/>
        </w:rPr>
        <w:t>ly</w:t>
      </w:r>
      <w:r w:rsidR="00122A16" w:rsidRPr="00B625DD">
        <w:rPr>
          <w:b/>
          <w:bCs/>
          <w:lang w:val="en-US"/>
        </w:rPr>
        <w:t>, 2021.</w:t>
      </w:r>
    </w:p>
    <w:p w14:paraId="0C095EFC" w14:textId="77777777" w:rsidR="006B3D8C" w:rsidRPr="006F34FB" w:rsidRDefault="006B3D8C" w:rsidP="00DB14CD">
      <w:pPr>
        <w:jc w:val="both"/>
        <w:rPr>
          <w:szCs w:val="20"/>
        </w:rPr>
      </w:pPr>
    </w:p>
    <w:p w14:paraId="013907F9" w14:textId="4DC652F9" w:rsidR="00DB14CD" w:rsidRDefault="00DB14CD" w:rsidP="00DB14CD">
      <w:pPr>
        <w:jc w:val="both"/>
        <w:rPr>
          <w:szCs w:val="20"/>
        </w:rPr>
      </w:pPr>
      <w:r w:rsidRPr="006F34FB">
        <w:rPr>
          <w:szCs w:val="20"/>
        </w:rPr>
        <w:t>All submissions will be evaluated objectively as detailed in the Evaluation Matrix.</w:t>
      </w:r>
    </w:p>
    <w:p w14:paraId="4C69F2F2" w14:textId="179A1B9D" w:rsidR="00B625DD" w:rsidRDefault="00B625DD" w:rsidP="00DB14CD">
      <w:pPr>
        <w:jc w:val="both"/>
        <w:rPr>
          <w:szCs w:val="20"/>
        </w:rPr>
      </w:pPr>
    </w:p>
    <w:p w14:paraId="03F384BF" w14:textId="5D1F0569" w:rsidR="00DB14CD" w:rsidRDefault="00DB14CD" w:rsidP="00DB14CD">
      <w:pPr>
        <w:jc w:val="both"/>
        <w:rPr>
          <w:szCs w:val="20"/>
        </w:rPr>
      </w:pPr>
      <w:r w:rsidRPr="006F34FB">
        <w:rPr>
          <w:szCs w:val="20"/>
        </w:rPr>
        <w:t>Please note the following conditions:</w:t>
      </w:r>
    </w:p>
    <w:p w14:paraId="1A4CFBCE" w14:textId="77777777" w:rsidR="00D04BB1" w:rsidRPr="00D04BB1" w:rsidRDefault="00D04BB1" w:rsidP="00D04BB1">
      <w:pPr>
        <w:ind w:left="360"/>
        <w:jc w:val="both"/>
        <w:rPr>
          <w:szCs w:val="20"/>
        </w:rPr>
      </w:pPr>
    </w:p>
    <w:p w14:paraId="78F8F51C" w14:textId="5C495E1E" w:rsidR="00D04BB1" w:rsidRPr="00D04BB1" w:rsidRDefault="00D04BB1" w:rsidP="00D04BB1">
      <w:pPr>
        <w:pStyle w:val="ListParagraph"/>
        <w:numPr>
          <w:ilvl w:val="0"/>
          <w:numId w:val="16"/>
        </w:numPr>
        <w:jc w:val="both"/>
        <w:rPr>
          <w:szCs w:val="20"/>
        </w:rPr>
      </w:pPr>
      <w:r w:rsidRPr="00D04BB1">
        <w:rPr>
          <w:szCs w:val="20"/>
        </w:rPr>
        <w:t>This invitation is issued by Forest Research (FR</w:t>
      </w:r>
      <w:r w:rsidR="0052506D">
        <w:rPr>
          <w:szCs w:val="20"/>
        </w:rPr>
        <w:t xml:space="preserve">, </w:t>
      </w:r>
      <w:r w:rsidR="00200C25">
        <w:rPr>
          <w:szCs w:val="20"/>
        </w:rPr>
        <w:t xml:space="preserve">also </w:t>
      </w:r>
      <w:r w:rsidR="0052506D">
        <w:rPr>
          <w:szCs w:val="20"/>
        </w:rPr>
        <w:t>her</w:t>
      </w:r>
      <w:r w:rsidR="00CF16C3">
        <w:rPr>
          <w:szCs w:val="20"/>
        </w:rPr>
        <w:t>einafter</w:t>
      </w:r>
      <w:r w:rsidR="00550E50">
        <w:rPr>
          <w:szCs w:val="20"/>
        </w:rPr>
        <w:t xml:space="preserve"> </w:t>
      </w:r>
      <w:r w:rsidR="00CF16C3">
        <w:rPr>
          <w:szCs w:val="20"/>
        </w:rPr>
        <w:t>referred to as the ‘Client’)</w:t>
      </w:r>
      <w:r w:rsidRPr="00D04BB1">
        <w:rPr>
          <w:szCs w:val="20"/>
        </w:rPr>
        <w:t>, an executive agency of the Forestry Commission (FC) acting in exercise of the powers contained in the Forestry Act 1967</w:t>
      </w:r>
      <w:r>
        <w:rPr>
          <w:szCs w:val="20"/>
        </w:rPr>
        <w:t>.</w:t>
      </w:r>
    </w:p>
    <w:p w14:paraId="30384A16" w14:textId="14B06BAE" w:rsidR="00DB14CD" w:rsidRDefault="00DB14CD" w:rsidP="00DB14CD">
      <w:pPr>
        <w:numPr>
          <w:ilvl w:val="0"/>
          <w:numId w:val="16"/>
        </w:numPr>
        <w:spacing w:before="120" w:line="240" w:lineRule="atLeast"/>
        <w:jc w:val="both"/>
        <w:rPr>
          <w:szCs w:val="20"/>
        </w:rPr>
      </w:pPr>
      <w:r w:rsidRPr="00777E1F">
        <w:rPr>
          <w:szCs w:val="20"/>
        </w:rPr>
        <w:t xml:space="preserve">Any contract concluded as a result of this </w:t>
      </w:r>
      <w:r>
        <w:rPr>
          <w:szCs w:val="20"/>
        </w:rPr>
        <w:t>invitation</w:t>
      </w:r>
      <w:r w:rsidRPr="00777E1F">
        <w:rPr>
          <w:szCs w:val="20"/>
        </w:rPr>
        <w:t xml:space="preserve"> shall be governed by </w:t>
      </w:r>
      <w:r w:rsidRPr="009E474A">
        <w:rPr>
          <w:szCs w:val="20"/>
        </w:rPr>
        <w:t>English</w:t>
      </w:r>
      <w:r w:rsidRPr="00777E1F">
        <w:rPr>
          <w:szCs w:val="20"/>
        </w:rPr>
        <w:t xml:space="preserve"> Law and the </w:t>
      </w:r>
      <w:r w:rsidR="00D97517">
        <w:rPr>
          <w:szCs w:val="20"/>
        </w:rPr>
        <w:t>F</w:t>
      </w:r>
      <w:r w:rsidRPr="00777E1F">
        <w:rPr>
          <w:szCs w:val="20"/>
        </w:rPr>
        <w:t>C’s Standard Terms and Cond</w:t>
      </w:r>
      <w:r>
        <w:rPr>
          <w:szCs w:val="20"/>
        </w:rPr>
        <w:t xml:space="preserve">itions of Contract will apply. </w:t>
      </w:r>
      <w:r w:rsidRPr="00777E1F">
        <w:rPr>
          <w:szCs w:val="20"/>
        </w:rPr>
        <w:t>Your terms will not apply.</w:t>
      </w:r>
    </w:p>
    <w:p w14:paraId="7A7F03E4" w14:textId="2321158F" w:rsidR="00DB14CD" w:rsidRPr="00CD57A4" w:rsidRDefault="00DB14CD" w:rsidP="00DB14CD">
      <w:pPr>
        <w:numPr>
          <w:ilvl w:val="0"/>
          <w:numId w:val="16"/>
        </w:numPr>
        <w:spacing w:before="120" w:line="240" w:lineRule="atLeast"/>
        <w:jc w:val="both"/>
        <w:rPr>
          <w:szCs w:val="20"/>
        </w:rPr>
      </w:pPr>
      <w:r w:rsidRPr="00CD57A4">
        <w:rPr>
          <w:szCs w:val="20"/>
        </w:rPr>
        <w:t>The completed quotation and all accompanying documents are to be in English</w:t>
      </w:r>
      <w:r>
        <w:rPr>
          <w:szCs w:val="20"/>
        </w:rPr>
        <w:t>.</w:t>
      </w:r>
    </w:p>
    <w:p w14:paraId="75C530D5" w14:textId="5AC621B9" w:rsidR="00DB14CD" w:rsidRDefault="00DB14CD" w:rsidP="00DB14CD">
      <w:pPr>
        <w:numPr>
          <w:ilvl w:val="0"/>
          <w:numId w:val="16"/>
        </w:numPr>
        <w:spacing w:before="120" w:line="240" w:lineRule="atLeast"/>
        <w:jc w:val="both"/>
        <w:rPr>
          <w:szCs w:val="20"/>
        </w:rPr>
      </w:pPr>
      <w:r w:rsidRPr="00777E1F">
        <w:rPr>
          <w:szCs w:val="20"/>
        </w:rPr>
        <w:t xml:space="preserve">All prices must be in </w:t>
      </w:r>
      <w:r w:rsidR="00CE59EA">
        <w:rPr>
          <w:szCs w:val="20"/>
        </w:rPr>
        <w:t>GBP</w:t>
      </w:r>
      <w:r w:rsidRPr="00777E1F">
        <w:rPr>
          <w:szCs w:val="20"/>
        </w:rPr>
        <w:t xml:space="preserve"> </w:t>
      </w:r>
      <w:r w:rsidRPr="00E3169C">
        <w:rPr>
          <w:szCs w:val="20"/>
        </w:rPr>
        <w:t>and exclusive of VAT.</w:t>
      </w:r>
    </w:p>
    <w:p w14:paraId="28EF4C4C" w14:textId="40F4BF2B" w:rsidR="00DB14CD" w:rsidRPr="00CD57A4" w:rsidRDefault="00DB14CD" w:rsidP="00DB14CD">
      <w:pPr>
        <w:numPr>
          <w:ilvl w:val="0"/>
          <w:numId w:val="16"/>
        </w:numPr>
        <w:spacing w:before="120" w:line="240" w:lineRule="atLeast"/>
        <w:jc w:val="both"/>
        <w:rPr>
          <w:szCs w:val="20"/>
        </w:rPr>
      </w:pPr>
      <w:r w:rsidRPr="00CD57A4">
        <w:rPr>
          <w:szCs w:val="20"/>
        </w:rPr>
        <w:t>The FC reserves the right to cancel or withdraw from th</w:t>
      </w:r>
      <w:r w:rsidR="00CE59EA">
        <w:rPr>
          <w:szCs w:val="20"/>
        </w:rPr>
        <w:t>is</w:t>
      </w:r>
      <w:r w:rsidRPr="00CD57A4">
        <w:rPr>
          <w:szCs w:val="20"/>
        </w:rPr>
        <w:t xml:space="preserve"> process at any stage</w:t>
      </w:r>
      <w:r>
        <w:rPr>
          <w:szCs w:val="20"/>
        </w:rPr>
        <w:t>.</w:t>
      </w:r>
    </w:p>
    <w:p w14:paraId="7F4ECF41" w14:textId="77777777" w:rsidR="00DB14CD" w:rsidRPr="00CD57A4" w:rsidRDefault="00DB14CD" w:rsidP="00DB14CD">
      <w:pPr>
        <w:numPr>
          <w:ilvl w:val="0"/>
          <w:numId w:val="16"/>
        </w:numPr>
        <w:spacing w:before="120" w:line="240" w:lineRule="atLeast"/>
        <w:jc w:val="both"/>
        <w:rPr>
          <w:szCs w:val="20"/>
        </w:rPr>
      </w:pPr>
      <w:r w:rsidRPr="00CD57A4">
        <w:rPr>
          <w:szCs w:val="20"/>
        </w:rPr>
        <w:lastRenderedPageBreak/>
        <w:t>The FC does not undertake to accept the lowest priced quotation, or part, or all of any quotation</w:t>
      </w:r>
      <w:r>
        <w:rPr>
          <w:szCs w:val="20"/>
        </w:rPr>
        <w:t>.</w:t>
      </w:r>
    </w:p>
    <w:p w14:paraId="0D71F40A" w14:textId="77777777" w:rsidR="00DB14CD" w:rsidRPr="00CD57A4" w:rsidRDefault="00DB14CD" w:rsidP="00DB14CD">
      <w:pPr>
        <w:numPr>
          <w:ilvl w:val="0"/>
          <w:numId w:val="16"/>
        </w:numPr>
        <w:spacing w:before="120" w:line="240" w:lineRule="atLeast"/>
        <w:jc w:val="both"/>
        <w:rPr>
          <w:szCs w:val="20"/>
        </w:rPr>
      </w:pPr>
      <w:r w:rsidRPr="00CD57A4">
        <w:rPr>
          <w:szCs w:val="20"/>
        </w:rPr>
        <w:t>All information supplied to you by the FC must be treated in confidence and not disclosed to third parties</w:t>
      </w:r>
      <w:r>
        <w:rPr>
          <w:szCs w:val="20"/>
        </w:rPr>
        <w:t>.</w:t>
      </w:r>
    </w:p>
    <w:p w14:paraId="67ABEE2F" w14:textId="3D25299F" w:rsidR="00DB14CD" w:rsidRDefault="00DB14CD" w:rsidP="00DB14CD">
      <w:pPr>
        <w:numPr>
          <w:ilvl w:val="0"/>
          <w:numId w:val="16"/>
        </w:numPr>
        <w:spacing w:before="120" w:line="240" w:lineRule="atLeast"/>
        <w:jc w:val="both"/>
        <w:rPr>
          <w:szCs w:val="20"/>
        </w:rPr>
      </w:pPr>
      <w:r w:rsidRPr="00777E1F">
        <w:rPr>
          <w:szCs w:val="20"/>
        </w:rPr>
        <w:t xml:space="preserve">All details of your </w:t>
      </w:r>
      <w:r>
        <w:rPr>
          <w:szCs w:val="20"/>
        </w:rPr>
        <w:t>quotation</w:t>
      </w:r>
      <w:r w:rsidRPr="00777E1F">
        <w:rPr>
          <w:szCs w:val="20"/>
        </w:rPr>
        <w:t xml:space="preserve">, including prices and rates, must be valid for our acceptance for a period of </w:t>
      </w:r>
      <w:r w:rsidR="00F62EFF">
        <w:rPr>
          <w:szCs w:val="20"/>
        </w:rPr>
        <w:t>9</w:t>
      </w:r>
      <w:r w:rsidRPr="00777E1F">
        <w:rPr>
          <w:szCs w:val="20"/>
        </w:rPr>
        <w:t>0 days</w:t>
      </w:r>
      <w:r>
        <w:rPr>
          <w:szCs w:val="20"/>
        </w:rPr>
        <w:t>.</w:t>
      </w:r>
    </w:p>
    <w:p w14:paraId="49DD7703" w14:textId="77777777" w:rsidR="00DB14CD" w:rsidRPr="00CD57A4" w:rsidRDefault="00DB14CD" w:rsidP="00DB14CD">
      <w:pPr>
        <w:numPr>
          <w:ilvl w:val="0"/>
          <w:numId w:val="16"/>
        </w:numPr>
        <w:spacing w:before="120" w:line="240" w:lineRule="atLeast"/>
        <w:jc w:val="both"/>
        <w:rPr>
          <w:szCs w:val="20"/>
        </w:rPr>
      </w:pPr>
      <w:r w:rsidRPr="00CD57A4">
        <w:rPr>
          <w:szCs w:val="20"/>
        </w:rPr>
        <w:t>Once the contract has been awarded, any additional costs incurred which are not reflected in the quotation will not be accepted for payment</w:t>
      </w:r>
      <w:r>
        <w:rPr>
          <w:szCs w:val="20"/>
        </w:rPr>
        <w:t>.</w:t>
      </w:r>
    </w:p>
    <w:p w14:paraId="502B842F" w14:textId="77777777" w:rsidR="00DB14CD" w:rsidRPr="004800A6" w:rsidRDefault="00DB14CD" w:rsidP="00DB14CD">
      <w:pPr>
        <w:numPr>
          <w:ilvl w:val="0"/>
          <w:numId w:val="16"/>
        </w:numPr>
        <w:spacing w:before="120" w:line="240" w:lineRule="atLeast"/>
        <w:jc w:val="both"/>
        <w:rPr>
          <w:szCs w:val="20"/>
        </w:rPr>
      </w:pPr>
      <w:r w:rsidRPr="00CD57A4">
        <w:rPr>
          <w:szCs w:val="20"/>
        </w:rPr>
        <w:t>Offering an inducement of any kind in relation to obtaining this or any other contract with the FC will disqualify your quotation from being considered and may constitute a criminal offence</w:t>
      </w:r>
      <w:r>
        <w:rPr>
          <w:szCs w:val="20"/>
        </w:rPr>
        <w:t>.</w:t>
      </w:r>
    </w:p>
    <w:p w14:paraId="307ACD9A" w14:textId="77777777" w:rsidR="00DB14CD" w:rsidRDefault="00DB14CD" w:rsidP="00DB14CD">
      <w:pPr>
        <w:jc w:val="both"/>
        <w:rPr>
          <w:szCs w:val="20"/>
        </w:rPr>
      </w:pPr>
    </w:p>
    <w:p w14:paraId="722E4E35" w14:textId="77777777" w:rsidR="00DB14CD" w:rsidRPr="00777E1F" w:rsidRDefault="00DB14CD" w:rsidP="00DB14CD">
      <w:pPr>
        <w:jc w:val="both"/>
      </w:pPr>
      <w:r w:rsidRPr="00777E1F">
        <w:rPr>
          <w:szCs w:val="20"/>
        </w:rPr>
        <w:t xml:space="preserve">Yours faithfully </w:t>
      </w:r>
    </w:p>
    <w:p w14:paraId="757B291B" w14:textId="77777777" w:rsidR="00DB14CD" w:rsidRDefault="00DB14CD" w:rsidP="00DB14CD">
      <w:pPr>
        <w:jc w:val="both"/>
      </w:pPr>
      <w:r>
        <w:t>Kieron J Doick, Ph.D</w:t>
      </w:r>
    </w:p>
    <w:p w14:paraId="10E4F9B5" w14:textId="77777777" w:rsidR="00DB14CD" w:rsidRDefault="00DB14CD" w:rsidP="00DB14CD">
      <w:pPr>
        <w:jc w:val="both"/>
      </w:pPr>
    </w:p>
    <w:p w14:paraId="3B4C42D6" w14:textId="77777777" w:rsidR="00DB14CD" w:rsidRPr="00777E1F" w:rsidRDefault="00DB14CD" w:rsidP="00DB14CD">
      <w:pPr>
        <w:jc w:val="both"/>
      </w:pPr>
      <w:r>
        <w:t>(by email)</w:t>
      </w:r>
    </w:p>
    <w:p w14:paraId="703A1926" w14:textId="77777777" w:rsidR="00DB14CD" w:rsidRDefault="00DB14CD">
      <w:pPr>
        <w:spacing w:line="240" w:lineRule="auto"/>
        <w:rPr>
          <w:color w:val="004E2E"/>
          <w:sz w:val="48"/>
          <w:szCs w:val="48"/>
        </w:rPr>
      </w:pPr>
      <w:r>
        <w:rPr>
          <w:color w:val="004E2E"/>
          <w:sz w:val="48"/>
          <w:szCs w:val="48"/>
        </w:rPr>
        <w:br w:type="page"/>
      </w:r>
    </w:p>
    <w:p w14:paraId="7A184BDA" w14:textId="3A799221" w:rsidR="00B26D76" w:rsidRPr="00CE59EA" w:rsidRDefault="00573C08" w:rsidP="00CE59EA">
      <w:pPr>
        <w:pStyle w:val="FCGBBodyText"/>
        <w:spacing w:line="240" w:lineRule="auto"/>
        <w:jc w:val="center"/>
        <w:rPr>
          <w:color w:val="365F91"/>
          <w:sz w:val="48"/>
          <w:szCs w:val="48"/>
        </w:rPr>
      </w:pPr>
      <w:r w:rsidRPr="00573C08">
        <w:rPr>
          <w:color w:val="004E2E"/>
          <w:sz w:val="48"/>
          <w:szCs w:val="48"/>
        </w:rPr>
        <w:lastRenderedPageBreak/>
        <w:t>Invitation to Tender for</w:t>
      </w:r>
      <w:r w:rsidRPr="00E70652">
        <w:rPr>
          <w:color w:val="004E2E"/>
          <w:sz w:val="48"/>
          <w:szCs w:val="48"/>
        </w:rPr>
        <w:t xml:space="preserve"> </w:t>
      </w:r>
      <w:r w:rsidR="000215D1" w:rsidRPr="00E70652">
        <w:rPr>
          <w:color w:val="004E2E"/>
          <w:sz w:val="48"/>
          <w:szCs w:val="48"/>
        </w:rPr>
        <w:t>‘</w:t>
      </w:r>
      <w:r w:rsidR="00C42190" w:rsidRPr="00C42190">
        <w:rPr>
          <w:color w:val="004E2E"/>
          <w:sz w:val="48"/>
          <w:szCs w:val="48"/>
        </w:rPr>
        <w:t>i-Tree Eco</w:t>
      </w:r>
      <w:r w:rsidR="0052285A">
        <w:rPr>
          <w:color w:val="004E2E"/>
          <w:sz w:val="48"/>
          <w:szCs w:val="48"/>
        </w:rPr>
        <w:t>’</w:t>
      </w:r>
      <w:r w:rsidR="00C42190" w:rsidRPr="00C42190">
        <w:rPr>
          <w:color w:val="004E2E"/>
          <w:sz w:val="48"/>
          <w:szCs w:val="48"/>
        </w:rPr>
        <w:t xml:space="preserve"> Plot Survey – </w:t>
      </w:r>
      <w:r w:rsidR="0052285A">
        <w:rPr>
          <w:color w:val="004E2E"/>
          <w:sz w:val="48"/>
          <w:szCs w:val="48"/>
        </w:rPr>
        <w:t>‘</w:t>
      </w:r>
      <w:r w:rsidR="00C42190" w:rsidRPr="00C42190">
        <w:rPr>
          <w:color w:val="004E2E"/>
          <w:sz w:val="48"/>
          <w:szCs w:val="48"/>
        </w:rPr>
        <w:t>i-Tree Eco</w:t>
      </w:r>
      <w:r w:rsidR="0052285A">
        <w:rPr>
          <w:color w:val="004E2E"/>
          <w:sz w:val="48"/>
          <w:szCs w:val="48"/>
        </w:rPr>
        <w:t>’</w:t>
      </w:r>
      <w:r w:rsidR="00C42190" w:rsidRPr="00C42190">
        <w:rPr>
          <w:color w:val="004E2E"/>
          <w:sz w:val="48"/>
          <w:szCs w:val="48"/>
        </w:rPr>
        <w:t xml:space="preserve"> Monmouthshire</w:t>
      </w:r>
    </w:p>
    <w:p w14:paraId="67677A9B" w14:textId="4E063665" w:rsidR="000361E7" w:rsidRPr="008F4712" w:rsidRDefault="000361E7" w:rsidP="008F4712">
      <w:pPr>
        <w:pStyle w:val="FCGBBodyText"/>
        <w:spacing w:line="240" w:lineRule="auto"/>
        <w:jc w:val="center"/>
        <w:rPr>
          <w:sz w:val="36"/>
          <w:szCs w:val="36"/>
        </w:rPr>
      </w:pPr>
    </w:p>
    <w:p w14:paraId="21DE5B9F" w14:textId="77777777" w:rsidR="00574268" w:rsidRPr="000215D1" w:rsidRDefault="00574268" w:rsidP="000215D1">
      <w:pPr>
        <w:pStyle w:val="FCGBBodyText"/>
        <w:spacing w:line="240" w:lineRule="auto"/>
      </w:pPr>
    </w:p>
    <w:p w14:paraId="1BA67AEE"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798DC8BD" w14:textId="66E66780" w:rsidR="003F4EE1" w:rsidRPr="006F0B16" w:rsidRDefault="004252A4" w:rsidP="003F4EE1">
      <w:pPr>
        <w:rPr>
          <w:lang w:val="en-US"/>
        </w:rPr>
      </w:pPr>
      <w:r w:rsidRPr="006F0B16">
        <w:rPr>
          <w:u w:val="single"/>
        </w:rPr>
        <w:t>Brief</w:t>
      </w:r>
    </w:p>
    <w:p w14:paraId="272AA721" w14:textId="462E6AED" w:rsidR="00C42190" w:rsidRDefault="00C42190" w:rsidP="004252A4">
      <w:pPr>
        <w:jc w:val="both"/>
        <w:rPr>
          <w:lang w:val="en-US"/>
        </w:rPr>
      </w:pPr>
      <w:r w:rsidRPr="00C42190">
        <w:rPr>
          <w:lang w:val="en-US"/>
        </w:rPr>
        <w:t xml:space="preserve">Forest Research in partnership with Monmouthshire County Council and Welsh Government is undertaking a survey of the trees in and around Chepstow to find out how the diversity of trees provides benefits to the community. The work forms part of a wider collaboration of projects across Gwent working with partners in the five Gwent local authorities, Natural Resources Wales and Severn Wye Energy Agency. </w:t>
      </w:r>
    </w:p>
    <w:p w14:paraId="7DC8EA6C" w14:textId="77777777" w:rsidR="00C42190" w:rsidRDefault="00C42190" w:rsidP="004252A4">
      <w:pPr>
        <w:jc w:val="both"/>
        <w:rPr>
          <w:lang w:val="en-US"/>
        </w:rPr>
      </w:pPr>
    </w:p>
    <w:p w14:paraId="24710A34" w14:textId="59A9362D" w:rsidR="00062D6C" w:rsidRDefault="00C42190" w:rsidP="004252A4">
      <w:pPr>
        <w:jc w:val="both"/>
        <w:rPr>
          <w:lang w:val="en-US"/>
        </w:rPr>
      </w:pPr>
      <w:r>
        <w:rPr>
          <w:lang w:val="en-US"/>
        </w:rPr>
        <w:t xml:space="preserve">Invitations to tender are invited to conduct field surveying of up to 150 of the i-Tree Eco sample plots across the i-Tree Eco Monmouthshire study area.  </w:t>
      </w:r>
    </w:p>
    <w:p w14:paraId="005B7E98" w14:textId="77777777" w:rsidR="00574268" w:rsidRDefault="00574268" w:rsidP="003F4EE1">
      <w:pPr>
        <w:rPr>
          <w:lang w:val="en-US"/>
        </w:rPr>
      </w:pPr>
    </w:p>
    <w:p w14:paraId="02BB4C07" w14:textId="0C49CEE3" w:rsidR="0060622B" w:rsidRDefault="0060622B" w:rsidP="0060622B">
      <w:pPr>
        <w:rPr>
          <w:lang w:val="en-US"/>
        </w:rPr>
      </w:pPr>
      <w:r>
        <w:rPr>
          <w:u w:val="single"/>
        </w:rPr>
        <w:t xml:space="preserve">The </w:t>
      </w:r>
      <w:r w:rsidR="00C42190">
        <w:rPr>
          <w:u w:val="single"/>
        </w:rPr>
        <w:t>Location</w:t>
      </w:r>
    </w:p>
    <w:p w14:paraId="4BD75337" w14:textId="49E229A7" w:rsidR="008000D9" w:rsidRPr="006E06BF" w:rsidRDefault="00C42190" w:rsidP="0060622B">
      <w:pPr>
        <w:jc w:val="both"/>
        <w:rPr>
          <w:lang w:val="en-US"/>
        </w:rPr>
      </w:pPr>
      <w:bookmarkStart w:id="0" w:name="_Hlk10626743"/>
      <w:r>
        <w:rPr>
          <w:lang w:val="en-US"/>
        </w:rPr>
        <w:t>The study area is Chepstow and the five urban areas Severn-side, including Magor, Caldicott,</w:t>
      </w:r>
      <w:bookmarkEnd w:id="0"/>
      <w:r>
        <w:rPr>
          <w:lang w:val="en-US"/>
        </w:rPr>
        <w:t xml:space="preserve"> Crick, Rogiet, and Caerwent</w:t>
      </w:r>
      <w:r w:rsidR="00F822CB" w:rsidRPr="00C277A9">
        <w:rPr>
          <w:lang w:val="en-US"/>
        </w:rPr>
        <w:t>.</w:t>
      </w:r>
      <w:r w:rsidR="00F822CB">
        <w:rPr>
          <w:lang w:val="en-US"/>
        </w:rPr>
        <w:t xml:space="preserve"> </w:t>
      </w:r>
      <w:r w:rsidR="0060622B" w:rsidRPr="00930A01">
        <w:rPr>
          <w:lang w:val="en-US"/>
        </w:rPr>
        <w:t xml:space="preserve">The </w:t>
      </w:r>
      <w:r>
        <w:rPr>
          <w:lang w:val="en-US"/>
        </w:rPr>
        <w:t xml:space="preserve">full extent of the study </w:t>
      </w:r>
      <w:r w:rsidR="0060622B" w:rsidRPr="00930A01">
        <w:rPr>
          <w:lang w:val="en-US"/>
        </w:rPr>
        <w:t xml:space="preserve">location </w:t>
      </w:r>
      <w:r>
        <w:rPr>
          <w:lang w:val="en-US"/>
        </w:rPr>
        <w:t xml:space="preserve">and the survey plot locations are presented in </w:t>
      </w:r>
      <w:r w:rsidR="0060622B" w:rsidRPr="000D09A0">
        <w:rPr>
          <w:lang w:val="en-US"/>
        </w:rPr>
        <w:t>the attached Map</w:t>
      </w:r>
      <w:r w:rsidR="00F822CB">
        <w:rPr>
          <w:lang w:val="en-US"/>
        </w:rPr>
        <w:t>s</w:t>
      </w:r>
      <w:r w:rsidR="001120ED" w:rsidRPr="000D09A0">
        <w:rPr>
          <w:lang w:val="en-US"/>
        </w:rPr>
        <w:t xml:space="preserve"> (Appendix 1)</w:t>
      </w:r>
      <w:r w:rsidR="0060622B" w:rsidRPr="000D09A0">
        <w:rPr>
          <w:lang w:val="en-US"/>
        </w:rPr>
        <w:t>.</w:t>
      </w:r>
    </w:p>
    <w:p w14:paraId="0529695F" w14:textId="77777777" w:rsidR="008000D9" w:rsidRPr="006E06BF" w:rsidRDefault="008000D9" w:rsidP="0060622B">
      <w:pPr>
        <w:jc w:val="both"/>
        <w:rPr>
          <w:lang w:val="en-US"/>
        </w:rPr>
      </w:pPr>
    </w:p>
    <w:p w14:paraId="1BA67B32" w14:textId="77777777" w:rsidR="00655972" w:rsidRDefault="00655972" w:rsidP="00655972">
      <w:pPr>
        <w:rPr>
          <w:u w:val="single"/>
        </w:rPr>
      </w:pPr>
      <w:r>
        <w:rPr>
          <w:u w:val="single"/>
        </w:rPr>
        <w:t>Health and Safety</w:t>
      </w:r>
    </w:p>
    <w:p w14:paraId="1BA67B36" w14:textId="34F4FF4B" w:rsidR="00655972" w:rsidRDefault="00C42190" w:rsidP="00655972">
      <w:r>
        <w:t>M</w:t>
      </w:r>
      <w:r w:rsidR="00655972" w:rsidRPr="00A124F0">
        <w:t>ethod statements and risk assessments must be provided in advance</w:t>
      </w:r>
      <w:r w:rsidR="00655972">
        <w:t xml:space="preserve"> of any works taking place.</w:t>
      </w:r>
      <w:r>
        <w:t xml:space="preserve"> Section 3.3 of the ITT must be completed. </w:t>
      </w:r>
    </w:p>
    <w:p w14:paraId="42D228E5" w14:textId="77777777" w:rsidR="00114D8B" w:rsidRPr="00655972" w:rsidRDefault="00114D8B" w:rsidP="00655972"/>
    <w:p w14:paraId="1BA67B38" w14:textId="77777777" w:rsidR="00323316" w:rsidRPr="004D4632" w:rsidRDefault="00323316" w:rsidP="00323316">
      <w:pPr>
        <w:rPr>
          <w:u w:val="single"/>
        </w:rPr>
      </w:pPr>
      <w:r w:rsidRPr="004D4632">
        <w:rPr>
          <w:u w:val="single"/>
        </w:rPr>
        <w:t>Specification</w:t>
      </w:r>
    </w:p>
    <w:p w14:paraId="095D5274" w14:textId="77777777" w:rsidR="00C42190" w:rsidRDefault="009003C4" w:rsidP="00C42190">
      <w:r>
        <w:t>The objective</w:t>
      </w:r>
      <w:r w:rsidR="00C42190">
        <w:t>s</w:t>
      </w:r>
      <w:r>
        <w:t xml:space="preserve"> of this work are to</w:t>
      </w:r>
      <w:r w:rsidR="00C42190">
        <w:t>:</w:t>
      </w:r>
    </w:p>
    <w:p w14:paraId="1BA67B55" w14:textId="2F1D467C" w:rsidR="00C42190" w:rsidRDefault="00C42190" w:rsidP="00C42190">
      <w:pPr>
        <w:pStyle w:val="ListParagraph"/>
        <w:numPr>
          <w:ilvl w:val="0"/>
          <w:numId w:val="19"/>
        </w:numPr>
      </w:pPr>
      <w:r>
        <w:t>survey each pre-designated i-Tree Eco plot in full accordance with the i-Tree Eco v6 methodology, including a ‘life expectancy’ estimate for each tree present (to enable a CAVAT valuation)</w:t>
      </w:r>
    </w:p>
    <w:p w14:paraId="7044CBAE" w14:textId="7F5F19F3" w:rsidR="00C42190" w:rsidRDefault="00C42190" w:rsidP="00C42190">
      <w:pPr>
        <w:pStyle w:val="ListParagraph"/>
        <w:numPr>
          <w:ilvl w:val="0"/>
          <w:numId w:val="19"/>
        </w:numPr>
      </w:pPr>
      <w:r>
        <w:t>submit the survey data via the i-Tree Eco App (the project file will be pre-produced by the</w:t>
      </w:r>
      <w:r w:rsidR="006A7C73">
        <w:t xml:space="preserve"> Client</w:t>
      </w:r>
      <w:r>
        <w:t xml:space="preserve"> and a url link provided)</w:t>
      </w:r>
    </w:p>
    <w:p w14:paraId="2942B622" w14:textId="266766B4" w:rsidR="00C42190" w:rsidRDefault="004B5B73" w:rsidP="00C42190">
      <w:pPr>
        <w:pStyle w:val="ListParagraph"/>
        <w:numPr>
          <w:ilvl w:val="0"/>
          <w:numId w:val="19"/>
        </w:numPr>
      </w:pPr>
      <w:r>
        <w:t>at least two attempts must be made to access a plot, on different days and at different times of the days, prior to moving onto the designated back-up</w:t>
      </w:r>
    </w:p>
    <w:p w14:paraId="1C3576B0" w14:textId="16B3475E" w:rsidR="004B5B73" w:rsidRDefault="004B5B73" w:rsidP="00C42190">
      <w:pPr>
        <w:pStyle w:val="ListParagraph"/>
        <w:numPr>
          <w:ilvl w:val="0"/>
          <w:numId w:val="19"/>
        </w:numPr>
      </w:pPr>
      <w:r>
        <w:t xml:space="preserve">at least </w:t>
      </w:r>
      <w:r w:rsidR="00E85B84">
        <w:t xml:space="preserve">one </w:t>
      </w:r>
      <w:r>
        <w:t xml:space="preserve">photograph is required per plot, named with the plot number. Guidance on producing an acceptable quality photograph will be provided to the winning </w:t>
      </w:r>
      <w:r w:rsidR="00117285">
        <w:t xml:space="preserve">supplier </w:t>
      </w:r>
      <w:r>
        <w:t>(</w:t>
      </w:r>
      <w:r w:rsidR="0052285A">
        <w:t xml:space="preserve">but </w:t>
      </w:r>
      <w:r>
        <w:t xml:space="preserve">is available </w:t>
      </w:r>
      <w:r w:rsidR="0052285A">
        <w:t>before</w:t>
      </w:r>
      <w:r>
        <w:t>hand upon request).</w:t>
      </w:r>
    </w:p>
    <w:p w14:paraId="629F1413" w14:textId="7E8C1008" w:rsidR="00105550" w:rsidRDefault="00105550" w:rsidP="006C57A8">
      <w:pPr>
        <w:rPr>
          <w:u w:val="single"/>
        </w:rPr>
      </w:pPr>
    </w:p>
    <w:p w14:paraId="1BA67BA1" w14:textId="0EC2CF80" w:rsidR="006C57A8" w:rsidRPr="006C57A8" w:rsidRDefault="006C57A8" w:rsidP="006C57A8">
      <w:pPr>
        <w:rPr>
          <w:u w:val="single"/>
        </w:rPr>
      </w:pPr>
      <w:r>
        <w:rPr>
          <w:u w:val="single"/>
        </w:rPr>
        <w:t>O</w:t>
      </w:r>
      <w:r w:rsidRPr="006C57A8">
        <w:rPr>
          <w:u w:val="single"/>
        </w:rPr>
        <w:t>utputs</w:t>
      </w:r>
    </w:p>
    <w:p w14:paraId="1BA67BA2" w14:textId="3051F2AB" w:rsidR="006C57A8" w:rsidRPr="006C57A8" w:rsidRDefault="006C57A8" w:rsidP="00655972">
      <w:pPr>
        <w:pStyle w:val="ListParagraph"/>
        <w:numPr>
          <w:ilvl w:val="0"/>
          <w:numId w:val="13"/>
        </w:numPr>
        <w:jc w:val="both"/>
        <w:rPr>
          <w:lang w:val="en-US"/>
        </w:rPr>
      </w:pPr>
      <w:r w:rsidRPr="006C57A8">
        <w:rPr>
          <w:lang w:val="en-US"/>
        </w:rPr>
        <w:t xml:space="preserve">The information </w:t>
      </w:r>
      <w:r w:rsidR="00C42190">
        <w:rPr>
          <w:lang w:val="en-US"/>
        </w:rPr>
        <w:t xml:space="preserve">collected </w:t>
      </w:r>
      <w:r w:rsidRPr="006C57A8">
        <w:rPr>
          <w:lang w:val="en-US"/>
        </w:rPr>
        <w:t>sh</w:t>
      </w:r>
      <w:r w:rsidRPr="00E22B10">
        <w:rPr>
          <w:lang w:val="en-US"/>
        </w:rPr>
        <w:t xml:space="preserve">ould be </w:t>
      </w:r>
      <w:r w:rsidR="00C42190">
        <w:rPr>
          <w:lang w:val="en-US"/>
        </w:rPr>
        <w:t>submitted via the i-Tree Eco Application</w:t>
      </w:r>
      <w:r w:rsidR="00E22B10">
        <w:rPr>
          <w:lang w:val="en-US"/>
        </w:rPr>
        <w:t>.</w:t>
      </w:r>
    </w:p>
    <w:p w14:paraId="742B7828" w14:textId="222833E6" w:rsidR="004B5B73" w:rsidRDefault="00C42190" w:rsidP="00C42190">
      <w:pPr>
        <w:pStyle w:val="ListParagraph"/>
        <w:numPr>
          <w:ilvl w:val="0"/>
          <w:numId w:val="13"/>
        </w:numPr>
        <w:jc w:val="both"/>
        <w:rPr>
          <w:lang w:val="en-US"/>
        </w:rPr>
      </w:pPr>
      <w:r>
        <w:rPr>
          <w:lang w:val="en-US"/>
        </w:rPr>
        <w:lastRenderedPageBreak/>
        <w:t>Any paper-copy field survey</w:t>
      </w:r>
      <w:r w:rsidR="0052285A">
        <w:rPr>
          <w:lang w:val="en-US"/>
        </w:rPr>
        <w:t xml:space="preserve"> </w:t>
      </w:r>
      <w:r>
        <w:rPr>
          <w:lang w:val="en-US"/>
        </w:rPr>
        <w:t xml:space="preserve">forms or </w:t>
      </w:r>
      <w:r w:rsidR="004B5B73">
        <w:rPr>
          <w:lang w:val="en-US"/>
        </w:rPr>
        <w:t>sketch maps completed during survey should be submitted to the C</w:t>
      </w:r>
      <w:r w:rsidR="006A7C73">
        <w:rPr>
          <w:lang w:val="en-US"/>
        </w:rPr>
        <w:t>lient</w:t>
      </w:r>
      <w:r w:rsidR="004B5B73">
        <w:rPr>
          <w:lang w:val="en-US"/>
        </w:rPr>
        <w:t>, either as the originals or as high-quality e-copies.</w:t>
      </w:r>
    </w:p>
    <w:p w14:paraId="073989B6" w14:textId="36C101A6" w:rsidR="004B5B73" w:rsidRPr="004B5B73" w:rsidRDefault="004B5B73" w:rsidP="009B624F">
      <w:pPr>
        <w:pStyle w:val="ListParagraph"/>
        <w:numPr>
          <w:ilvl w:val="0"/>
          <w:numId w:val="13"/>
        </w:numPr>
        <w:jc w:val="both"/>
        <w:rPr>
          <w:lang w:val="en-US"/>
        </w:rPr>
      </w:pPr>
      <w:r w:rsidRPr="004B5B73">
        <w:rPr>
          <w:lang w:val="en-US"/>
        </w:rPr>
        <w:t>Plot photographs.</w:t>
      </w:r>
    </w:p>
    <w:p w14:paraId="0F7F80C3" w14:textId="77777777" w:rsidR="004B5B73" w:rsidRPr="004B5B73" w:rsidRDefault="004B5B73" w:rsidP="004B5B73">
      <w:pPr>
        <w:jc w:val="both"/>
        <w:rPr>
          <w:lang w:val="en-US"/>
        </w:rPr>
      </w:pPr>
    </w:p>
    <w:p w14:paraId="1BA67BAB" w14:textId="3A2BC2C0" w:rsidR="00323316" w:rsidRDefault="00323316" w:rsidP="00613DBD">
      <w:pPr>
        <w:spacing w:line="240" w:lineRule="auto"/>
        <w:jc w:val="both"/>
        <w:rPr>
          <w:b/>
        </w:rPr>
      </w:pPr>
      <w:r w:rsidRPr="00A31C58">
        <w:rPr>
          <w:b/>
        </w:rPr>
        <w:t>Note: Tenderers must include details of any areas where they will not be able to comply with these requirements. If your Tender does not meet these requirements we reserve the right to reject it.</w:t>
      </w:r>
    </w:p>
    <w:p w14:paraId="037BE613" w14:textId="77777777" w:rsidR="00613DBD" w:rsidRDefault="00613DBD" w:rsidP="00613DBD">
      <w:pPr>
        <w:spacing w:line="240" w:lineRule="auto"/>
        <w:jc w:val="both"/>
        <w:rPr>
          <w:rFonts w:ascii="Arial" w:eastAsia="Arial" w:hAnsi="Arial" w:cs="Arial"/>
          <w:b/>
          <w:u w:val="single"/>
        </w:rPr>
      </w:pPr>
    </w:p>
    <w:p w14:paraId="1BA67BAC" w14:textId="77777777" w:rsidR="0016319B" w:rsidRPr="00620326" w:rsidRDefault="0016319B" w:rsidP="0016319B">
      <w:pPr>
        <w:pStyle w:val="Heading1"/>
        <w:keepNext w:val="0"/>
        <w:spacing w:before="120" w:line="240" w:lineRule="atLeast"/>
        <w:ind w:right="567"/>
        <w:rPr>
          <w:sz w:val="28"/>
          <w:szCs w:val="28"/>
        </w:rPr>
      </w:pPr>
      <w:r w:rsidRPr="00514212">
        <w:rPr>
          <w:sz w:val="28"/>
          <w:szCs w:val="28"/>
        </w:rPr>
        <w:t>Notes f</w:t>
      </w:r>
      <w:r w:rsidRPr="00620326">
        <w:rPr>
          <w:sz w:val="28"/>
          <w:szCs w:val="28"/>
        </w:rPr>
        <w:t>or Completion</w:t>
      </w:r>
      <w:r w:rsidR="00555277" w:rsidRPr="00620326">
        <w:rPr>
          <w:sz w:val="28"/>
          <w:szCs w:val="28"/>
        </w:rPr>
        <w:t xml:space="preserve"> and Conditions</w:t>
      </w:r>
    </w:p>
    <w:p w14:paraId="1BA67BAD" w14:textId="77777777" w:rsidR="003C2EB2" w:rsidRPr="00620326" w:rsidRDefault="003C2EB2" w:rsidP="003C2EB2">
      <w:pPr>
        <w:pStyle w:val="Heading2"/>
        <w:rPr>
          <w:sz w:val="28"/>
        </w:rPr>
      </w:pPr>
      <w:r w:rsidRPr="00620326">
        <w:rPr>
          <w:sz w:val="28"/>
        </w:rPr>
        <w:t>Timetable</w:t>
      </w:r>
    </w:p>
    <w:p w14:paraId="15AE07C7" w14:textId="058F830A" w:rsidR="0012065A" w:rsidRPr="00620326" w:rsidRDefault="0012065A" w:rsidP="0012065A">
      <w:pPr>
        <w:pStyle w:val="Heading3"/>
        <w:numPr>
          <w:ilvl w:val="0"/>
          <w:numId w:val="0"/>
        </w:numPr>
        <w:spacing w:before="0" w:after="0"/>
        <w:jc w:val="both"/>
        <w:rPr>
          <w:color w:val="auto"/>
          <w:sz w:val="22"/>
          <w:szCs w:val="24"/>
          <w:lang w:val="en-US"/>
        </w:rPr>
      </w:pPr>
      <w:r w:rsidRPr="00620326">
        <w:rPr>
          <w:color w:val="auto"/>
          <w:sz w:val="22"/>
          <w:szCs w:val="24"/>
          <w:lang w:val="en-US"/>
        </w:rPr>
        <w:t xml:space="preserve">The Client would like all work completed </w:t>
      </w:r>
      <w:r w:rsidR="00EA60D3">
        <w:rPr>
          <w:color w:val="auto"/>
          <w:sz w:val="22"/>
          <w:szCs w:val="24"/>
          <w:lang w:val="en-US"/>
        </w:rPr>
        <w:t>and invoiced by</w:t>
      </w:r>
      <w:r w:rsidRPr="00620326">
        <w:rPr>
          <w:color w:val="auto"/>
          <w:sz w:val="22"/>
          <w:szCs w:val="24"/>
          <w:lang w:val="en-US"/>
        </w:rPr>
        <w:t xml:space="preserve"> </w:t>
      </w:r>
      <w:r w:rsidR="00464385">
        <w:rPr>
          <w:color w:val="auto"/>
          <w:sz w:val="22"/>
          <w:szCs w:val="24"/>
          <w:lang w:val="en-US"/>
        </w:rPr>
        <w:t>3</w:t>
      </w:r>
      <w:r w:rsidR="004B5B73">
        <w:rPr>
          <w:color w:val="auto"/>
          <w:sz w:val="22"/>
          <w:szCs w:val="24"/>
          <w:lang w:val="en-US"/>
        </w:rPr>
        <w:t>0</w:t>
      </w:r>
      <w:r w:rsidR="004B5B73" w:rsidRPr="004B5B73">
        <w:rPr>
          <w:color w:val="auto"/>
          <w:sz w:val="22"/>
          <w:szCs w:val="24"/>
          <w:vertAlign w:val="superscript"/>
          <w:lang w:val="en-US"/>
        </w:rPr>
        <w:t>th</w:t>
      </w:r>
      <w:r w:rsidR="004B5B73">
        <w:rPr>
          <w:color w:val="auto"/>
          <w:sz w:val="22"/>
          <w:szCs w:val="24"/>
          <w:lang w:val="en-US"/>
        </w:rPr>
        <w:t xml:space="preserve"> November </w:t>
      </w:r>
      <w:r w:rsidRPr="00620326">
        <w:rPr>
          <w:color w:val="auto"/>
          <w:sz w:val="22"/>
          <w:szCs w:val="24"/>
          <w:lang w:val="en-US"/>
        </w:rPr>
        <w:t>202</w:t>
      </w:r>
      <w:r w:rsidR="00464385">
        <w:rPr>
          <w:color w:val="auto"/>
          <w:sz w:val="22"/>
          <w:szCs w:val="24"/>
          <w:lang w:val="en-US"/>
        </w:rPr>
        <w:t>1</w:t>
      </w:r>
      <w:r w:rsidRPr="00620326">
        <w:rPr>
          <w:color w:val="auto"/>
          <w:sz w:val="22"/>
          <w:szCs w:val="24"/>
          <w:lang w:val="en-US"/>
        </w:rPr>
        <w:t xml:space="preserve">, whilst ensuring sufficient time for Client review of </w:t>
      </w:r>
      <w:r w:rsidR="004B5B73">
        <w:rPr>
          <w:color w:val="auto"/>
          <w:sz w:val="22"/>
          <w:szCs w:val="24"/>
          <w:lang w:val="en-US"/>
        </w:rPr>
        <w:t>the submitted ‘outputs’</w:t>
      </w:r>
      <w:r w:rsidRPr="00620326">
        <w:rPr>
          <w:color w:val="auto"/>
          <w:sz w:val="22"/>
          <w:szCs w:val="24"/>
          <w:lang w:val="en-US"/>
        </w:rPr>
        <w:t xml:space="preserve">. Preference </w:t>
      </w:r>
      <w:r w:rsidR="005F2225">
        <w:rPr>
          <w:color w:val="auto"/>
          <w:sz w:val="22"/>
          <w:szCs w:val="24"/>
          <w:lang w:val="en-US"/>
        </w:rPr>
        <w:t xml:space="preserve">is </w:t>
      </w:r>
      <w:r w:rsidRPr="00620326">
        <w:rPr>
          <w:color w:val="auto"/>
          <w:sz w:val="22"/>
          <w:szCs w:val="24"/>
          <w:lang w:val="en-US"/>
        </w:rPr>
        <w:t xml:space="preserve">given to </w:t>
      </w:r>
      <w:r w:rsidR="005C13BE">
        <w:rPr>
          <w:color w:val="auto"/>
          <w:sz w:val="22"/>
          <w:szCs w:val="24"/>
          <w:lang w:val="en-US"/>
        </w:rPr>
        <w:t>suppliers</w:t>
      </w:r>
      <w:r w:rsidRPr="00620326">
        <w:rPr>
          <w:color w:val="auto"/>
          <w:sz w:val="22"/>
          <w:szCs w:val="24"/>
          <w:lang w:val="en-US"/>
        </w:rPr>
        <w:t xml:space="preserve"> able to accommodate th</w:t>
      </w:r>
      <w:r w:rsidR="005F2225">
        <w:rPr>
          <w:color w:val="auto"/>
          <w:sz w:val="22"/>
          <w:szCs w:val="24"/>
          <w:lang w:val="en-US"/>
        </w:rPr>
        <w:t xml:space="preserve">e proposed </w:t>
      </w:r>
      <w:r w:rsidRPr="00620326">
        <w:rPr>
          <w:color w:val="auto"/>
          <w:sz w:val="22"/>
          <w:szCs w:val="24"/>
          <w:lang w:val="en-US"/>
        </w:rPr>
        <w:t>timeframe</w:t>
      </w:r>
      <w:r w:rsidR="005F2225">
        <w:rPr>
          <w:color w:val="auto"/>
          <w:sz w:val="22"/>
          <w:szCs w:val="24"/>
          <w:lang w:val="en-US"/>
        </w:rPr>
        <w:t>:</w:t>
      </w:r>
    </w:p>
    <w:p w14:paraId="506D29A5" w14:textId="77777777" w:rsidR="0012065A" w:rsidRPr="00620326" w:rsidRDefault="0012065A" w:rsidP="0012065A">
      <w:pPr>
        <w:jc w:val="both"/>
        <w:rPr>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266"/>
      </w:tblGrid>
      <w:tr w:rsidR="0012065A" w:rsidRPr="00620326" w14:paraId="72BF7AC3" w14:textId="77777777" w:rsidTr="00B57AC9">
        <w:tc>
          <w:tcPr>
            <w:tcW w:w="3652" w:type="dxa"/>
            <w:shd w:val="clear" w:color="auto" w:fill="auto"/>
          </w:tcPr>
          <w:p w14:paraId="06E37C4E" w14:textId="77777777" w:rsidR="0012065A" w:rsidRPr="00620326" w:rsidRDefault="0012065A" w:rsidP="002F5DF4">
            <w:pPr>
              <w:jc w:val="both"/>
              <w:rPr>
                <w:b/>
                <w:lang w:val="en-US"/>
              </w:rPr>
            </w:pPr>
            <w:r w:rsidRPr="00620326">
              <w:rPr>
                <w:b/>
                <w:lang w:val="en-US"/>
              </w:rPr>
              <w:t>Task</w:t>
            </w:r>
          </w:p>
        </w:tc>
        <w:tc>
          <w:tcPr>
            <w:tcW w:w="6266" w:type="dxa"/>
            <w:shd w:val="clear" w:color="auto" w:fill="auto"/>
          </w:tcPr>
          <w:p w14:paraId="60247C40" w14:textId="77777777" w:rsidR="0012065A" w:rsidRPr="00620326" w:rsidRDefault="0012065A" w:rsidP="002F5DF4">
            <w:pPr>
              <w:jc w:val="both"/>
              <w:rPr>
                <w:b/>
                <w:lang w:val="en-US"/>
              </w:rPr>
            </w:pPr>
            <w:r w:rsidRPr="00620326">
              <w:rPr>
                <w:b/>
                <w:lang w:val="en-US"/>
              </w:rPr>
              <w:t>Proposed completion date</w:t>
            </w:r>
          </w:p>
        </w:tc>
      </w:tr>
      <w:tr w:rsidR="0012065A" w:rsidRPr="00620326" w14:paraId="755ECEA2" w14:textId="77777777" w:rsidTr="00B57AC9">
        <w:tc>
          <w:tcPr>
            <w:tcW w:w="3652" w:type="dxa"/>
            <w:shd w:val="clear" w:color="auto" w:fill="auto"/>
          </w:tcPr>
          <w:p w14:paraId="36D5910A" w14:textId="77777777" w:rsidR="0012065A" w:rsidRPr="00620326" w:rsidRDefault="0012065A" w:rsidP="002F5DF4">
            <w:pPr>
              <w:jc w:val="both"/>
              <w:rPr>
                <w:lang w:val="en-US"/>
              </w:rPr>
            </w:pPr>
            <w:r w:rsidRPr="00620326">
              <w:rPr>
                <w:lang w:val="en-US"/>
              </w:rPr>
              <w:t>ITT issued</w:t>
            </w:r>
          </w:p>
        </w:tc>
        <w:tc>
          <w:tcPr>
            <w:tcW w:w="6266" w:type="dxa"/>
            <w:shd w:val="clear" w:color="auto" w:fill="auto"/>
          </w:tcPr>
          <w:p w14:paraId="3A29EC66" w14:textId="0949D0AB" w:rsidR="0012065A" w:rsidRPr="00620326" w:rsidRDefault="000B44A6" w:rsidP="002F5DF4">
            <w:pPr>
              <w:jc w:val="both"/>
              <w:rPr>
                <w:lang w:val="en-US"/>
              </w:rPr>
            </w:pPr>
            <w:r>
              <w:rPr>
                <w:lang w:val="en-US"/>
              </w:rPr>
              <w:t>1</w:t>
            </w:r>
            <w:r w:rsidR="00200C25">
              <w:rPr>
                <w:lang w:val="en-US"/>
              </w:rPr>
              <w:t>3</w:t>
            </w:r>
            <w:r w:rsidR="0012065A" w:rsidRPr="00620326">
              <w:rPr>
                <w:vertAlign w:val="superscript"/>
                <w:lang w:val="en-US"/>
              </w:rPr>
              <w:t>th</w:t>
            </w:r>
            <w:r w:rsidR="0012065A" w:rsidRPr="00620326">
              <w:rPr>
                <w:lang w:val="en-US"/>
              </w:rPr>
              <w:t xml:space="preserve"> </w:t>
            </w:r>
            <w:r w:rsidR="004B5B73">
              <w:rPr>
                <w:lang w:val="en-US"/>
              </w:rPr>
              <w:t>July</w:t>
            </w:r>
            <w:r w:rsidR="0012065A" w:rsidRPr="00620326">
              <w:rPr>
                <w:lang w:val="en-US"/>
              </w:rPr>
              <w:t>, 20</w:t>
            </w:r>
            <w:r>
              <w:rPr>
                <w:lang w:val="en-US"/>
              </w:rPr>
              <w:t>2</w:t>
            </w:r>
            <w:r w:rsidR="004B5B73">
              <w:rPr>
                <w:lang w:val="en-US"/>
              </w:rPr>
              <w:t>1</w:t>
            </w:r>
          </w:p>
        </w:tc>
      </w:tr>
      <w:tr w:rsidR="0012065A" w:rsidRPr="00620326" w14:paraId="663C61F1" w14:textId="77777777" w:rsidTr="00B57AC9">
        <w:tc>
          <w:tcPr>
            <w:tcW w:w="3652" w:type="dxa"/>
            <w:shd w:val="clear" w:color="auto" w:fill="auto"/>
          </w:tcPr>
          <w:p w14:paraId="512A04ED" w14:textId="77777777" w:rsidR="0012065A" w:rsidRPr="00620326" w:rsidRDefault="0012065A" w:rsidP="002F5DF4">
            <w:pPr>
              <w:jc w:val="both"/>
              <w:rPr>
                <w:lang w:val="en-US"/>
              </w:rPr>
            </w:pPr>
            <w:r w:rsidRPr="00620326">
              <w:rPr>
                <w:lang w:val="en-US"/>
              </w:rPr>
              <w:t>Tenders received</w:t>
            </w:r>
          </w:p>
        </w:tc>
        <w:tc>
          <w:tcPr>
            <w:tcW w:w="6266" w:type="dxa"/>
            <w:shd w:val="clear" w:color="auto" w:fill="auto"/>
          </w:tcPr>
          <w:p w14:paraId="540BDD7A" w14:textId="3D1B114F" w:rsidR="0012065A" w:rsidRPr="00620326" w:rsidRDefault="0012065A" w:rsidP="002F5DF4">
            <w:pPr>
              <w:jc w:val="both"/>
              <w:rPr>
                <w:lang w:val="en-US"/>
              </w:rPr>
            </w:pPr>
            <w:r w:rsidRPr="00697ADD">
              <w:rPr>
                <w:lang w:val="en-US"/>
              </w:rPr>
              <w:t xml:space="preserve">By: </w:t>
            </w:r>
            <w:r w:rsidR="00697ADD" w:rsidRPr="00697ADD">
              <w:rPr>
                <w:lang w:val="en-US"/>
              </w:rPr>
              <w:t>10 AM</w:t>
            </w:r>
            <w:r w:rsidR="00697ADD">
              <w:rPr>
                <w:lang w:val="en-US"/>
              </w:rPr>
              <w:t>,</w:t>
            </w:r>
            <w:r w:rsidR="00697ADD" w:rsidRPr="00697ADD">
              <w:rPr>
                <w:lang w:val="en-US"/>
              </w:rPr>
              <w:t xml:space="preserve"> Thursday 22</w:t>
            </w:r>
            <w:r w:rsidR="00697ADD" w:rsidRPr="00697ADD">
              <w:rPr>
                <w:vertAlign w:val="superscript"/>
                <w:lang w:val="en-US"/>
              </w:rPr>
              <w:t>nd</w:t>
            </w:r>
            <w:r w:rsidR="00697ADD">
              <w:rPr>
                <w:lang w:val="en-US"/>
              </w:rPr>
              <w:t xml:space="preserve"> </w:t>
            </w:r>
            <w:r w:rsidR="00A71CEC">
              <w:rPr>
                <w:lang w:val="en-US"/>
              </w:rPr>
              <w:t>J</w:t>
            </w:r>
            <w:r w:rsidR="004B5B73">
              <w:rPr>
                <w:lang w:val="en-US"/>
              </w:rPr>
              <w:t>uly</w:t>
            </w:r>
            <w:r w:rsidR="00A71CEC">
              <w:rPr>
                <w:lang w:val="en-US"/>
              </w:rPr>
              <w:t>, 2021</w:t>
            </w:r>
          </w:p>
        </w:tc>
      </w:tr>
      <w:tr w:rsidR="0012065A" w:rsidRPr="00620326" w14:paraId="3233D276" w14:textId="77777777" w:rsidTr="00B57AC9">
        <w:tc>
          <w:tcPr>
            <w:tcW w:w="3652" w:type="dxa"/>
            <w:shd w:val="clear" w:color="auto" w:fill="auto"/>
          </w:tcPr>
          <w:p w14:paraId="35864579" w14:textId="77777777" w:rsidR="0012065A" w:rsidRPr="00620326" w:rsidRDefault="0012065A" w:rsidP="002F5DF4">
            <w:pPr>
              <w:jc w:val="both"/>
              <w:rPr>
                <w:lang w:val="en-US"/>
              </w:rPr>
            </w:pPr>
            <w:r w:rsidRPr="00620326">
              <w:rPr>
                <w:lang w:val="en-US"/>
              </w:rPr>
              <w:t>Issue Award Notification</w:t>
            </w:r>
          </w:p>
        </w:tc>
        <w:tc>
          <w:tcPr>
            <w:tcW w:w="6266" w:type="dxa"/>
            <w:shd w:val="clear" w:color="auto" w:fill="auto"/>
          </w:tcPr>
          <w:p w14:paraId="7B241483" w14:textId="17ADBF1B" w:rsidR="0012065A" w:rsidRPr="00620326" w:rsidRDefault="0012065A" w:rsidP="002F5DF4">
            <w:pPr>
              <w:jc w:val="both"/>
              <w:rPr>
                <w:lang w:val="en-US"/>
              </w:rPr>
            </w:pPr>
            <w:r w:rsidRPr="00620326">
              <w:rPr>
                <w:lang w:val="en-US"/>
              </w:rPr>
              <w:t xml:space="preserve">By: </w:t>
            </w:r>
            <w:r w:rsidR="004B5B73">
              <w:rPr>
                <w:lang w:val="en-US"/>
              </w:rPr>
              <w:t xml:space="preserve">Friday </w:t>
            </w:r>
            <w:r w:rsidR="00697ADD">
              <w:rPr>
                <w:lang w:val="en-US"/>
              </w:rPr>
              <w:t>2</w:t>
            </w:r>
            <w:r w:rsidR="004B5B73">
              <w:rPr>
                <w:lang w:val="en-US"/>
              </w:rPr>
              <w:t>3</w:t>
            </w:r>
            <w:r w:rsidR="00697ADD" w:rsidRPr="00697ADD">
              <w:rPr>
                <w:vertAlign w:val="superscript"/>
                <w:lang w:val="en-US"/>
              </w:rPr>
              <w:t>rd</w:t>
            </w:r>
            <w:r w:rsidR="00697ADD">
              <w:rPr>
                <w:lang w:val="en-US"/>
              </w:rPr>
              <w:t xml:space="preserve"> </w:t>
            </w:r>
            <w:r w:rsidR="004B5B73">
              <w:rPr>
                <w:lang w:val="en-US"/>
              </w:rPr>
              <w:t>July</w:t>
            </w:r>
            <w:r w:rsidR="00697ADD">
              <w:rPr>
                <w:lang w:val="en-US"/>
              </w:rPr>
              <w:t>, 2021</w:t>
            </w:r>
            <w:r w:rsidR="00912CF0">
              <w:rPr>
                <w:lang w:val="en-US"/>
              </w:rPr>
              <w:t xml:space="preserve"> </w:t>
            </w:r>
          </w:p>
        </w:tc>
      </w:tr>
      <w:tr w:rsidR="0012065A" w:rsidRPr="00620326" w14:paraId="6265E624" w14:textId="77777777" w:rsidTr="00B57AC9">
        <w:tc>
          <w:tcPr>
            <w:tcW w:w="3652" w:type="dxa"/>
            <w:shd w:val="clear" w:color="auto" w:fill="auto"/>
          </w:tcPr>
          <w:p w14:paraId="091DCFDD" w14:textId="4C1B41BB" w:rsidR="0012065A" w:rsidRPr="00620326" w:rsidRDefault="008A7250" w:rsidP="002F5DF4">
            <w:pPr>
              <w:jc w:val="both"/>
              <w:rPr>
                <w:lang w:val="en-US"/>
              </w:rPr>
            </w:pPr>
            <w:r>
              <w:rPr>
                <w:lang w:val="en-US"/>
              </w:rPr>
              <w:t>Survey completion</w:t>
            </w:r>
            <w:r w:rsidR="0012065A" w:rsidRPr="00620326">
              <w:rPr>
                <w:lang w:val="en-US"/>
              </w:rPr>
              <w:t xml:space="preserve"> </w:t>
            </w:r>
          </w:p>
        </w:tc>
        <w:tc>
          <w:tcPr>
            <w:tcW w:w="6266" w:type="dxa"/>
            <w:shd w:val="clear" w:color="auto" w:fill="auto"/>
          </w:tcPr>
          <w:p w14:paraId="3A795F7B" w14:textId="1DCF8448" w:rsidR="0012065A" w:rsidRDefault="004B5B73" w:rsidP="002F5DF4">
            <w:pPr>
              <w:jc w:val="both"/>
              <w:rPr>
                <w:lang w:val="en-US"/>
              </w:rPr>
            </w:pPr>
            <w:r>
              <w:rPr>
                <w:lang w:val="en-US"/>
              </w:rPr>
              <w:t xml:space="preserve">All plots with trees: </w:t>
            </w:r>
            <w:r w:rsidR="0012065A" w:rsidRPr="00620326">
              <w:rPr>
                <w:lang w:val="en-US"/>
              </w:rPr>
              <w:t>By</w:t>
            </w:r>
            <w:r>
              <w:rPr>
                <w:lang w:val="en-US"/>
              </w:rPr>
              <w:t xml:space="preserve"> Fri</w:t>
            </w:r>
            <w:r w:rsidR="008A7250">
              <w:rPr>
                <w:lang w:val="en-US"/>
              </w:rPr>
              <w:t xml:space="preserve">day </w:t>
            </w:r>
            <w:r>
              <w:rPr>
                <w:lang w:val="en-US"/>
              </w:rPr>
              <w:t>29</w:t>
            </w:r>
            <w:r w:rsidRPr="004B5B73">
              <w:rPr>
                <w:vertAlign w:val="superscript"/>
                <w:lang w:val="en-US"/>
              </w:rPr>
              <w:t>th</w:t>
            </w:r>
            <w:r>
              <w:rPr>
                <w:lang w:val="en-US"/>
              </w:rPr>
              <w:t xml:space="preserve"> October</w:t>
            </w:r>
            <w:r w:rsidR="008A7250">
              <w:rPr>
                <w:lang w:val="en-US"/>
              </w:rPr>
              <w:t xml:space="preserve"> </w:t>
            </w:r>
            <w:r w:rsidR="007B7475">
              <w:rPr>
                <w:lang w:val="en-US"/>
              </w:rPr>
              <w:t>2021</w:t>
            </w:r>
          </w:p>
          <w:p w14:paraId="57BC0057" w14:textId="43811595" w:rsidR="008A7250" w:rsidRPr="002C4BF2" w:rsidRDefault="004B5B73" w:rsidP="002F5DF4">
            <w:pPr>
              <w:jc w:val="both"/>
              <w:rPr>
                <w:bCs/>
                <w:lang w:val="en-US"/>
              </w:rPr>
            </w:pPr>
            <w:r>
              <w:rPr>
                <w:bCs/>
                <w:lang w:val="en-US"/>
              </w:rPr>
              <w:t xml:space="preserve">All remaining plots: </w:t>
            </w:r>
            <w:r w:rsidR="008A7250" w:rsidRPr="002C4BF2">
              <w:rPr>
                <w:bCs/>
                <w:lang w:val="en-US"/>
              </w:rPr>
              <w:t>By</w:t>
            </w:r>
            <w:r>
              <w:rPr>
                <w:bCs/>
                <w:lang w:val="en-US"/>
              </w:rPr>
              <w:t xml:space="preserve"> </w:t>
            </w:r>
            <w:r>
              <w:rPr>
                <w:lang w:val="en-US"/>
              </w:rPr>
              <w:t>Friday 26</w:t>
            </w:r>
            <w:r w:rsidRPr="004B5B73">
              <w:rPr>
                <w:vertAlign w:val="superscript"/>
                <w:lang w:val="en-US"/>
              </w:rPr>
              <w:t>th</w:t>
            </w:r>
            <w:r>
              <w:rPr>
                <w:lang w:val="en-US"/>
              </w:rPr>
              <w:t xml:space="preserve"> November</w:t>
            </w:r>
            <w:r w:rsidR="007B7475">
              <w:rPr>
                <w:lang w:val="en-US"/>
              </w:rPr>
              <w:t xml:space="preserve"> 2021</w:t>
            </w:r>
          </w:p>
        </w:tc>
      </w:tr>
      <w:tr w:rsidR="0012065A" w:rsidRPr="00620326" w14:paraId="218D0434" w14:textId="77777777" w:rsidTr="00B57AC9">
        <w:tc>
          <w:tcPr>
            <w:tcW w:w="3652" w:type="dxa"/>
            <w:shd w:val="clear" w:color="auto" w:fill="auto"/>
          </w:tcPr>
          <w:p w14:paraId="7A3AD96D" w14:textId="25654614" w:rsidR="0012065A" w:rsidRPr="00620326" w:rsidRDefault="00A0608A" w:rsidP="002F5DF4">
            <w:pPr>
              <w:jc w:val="both"/>
              <w:rPr>
                <w:lang w:val="en-US"/>
              </w:rPr>
            </w:pPr>
            <w:r>
              <w:rPr>
                <w:lang w:val="en-US"/>
              </w:rPr>
              <w:t>O</w:t>
            </w:r>
            <w:r w:rsidR="004B5B73">
              <w:rPr>
                <w:lang w:val="en-US"/>
              </w:rPr>
              <w:t xml:space="preserve">utputs </w:t>
            </w:r>
            <w:r w:rsidR="0012065A" w:rsidRPr="00620326">
              <w:rPr>
                <w:lang w:val="en-US"/>
              </w:rPr>
              <w:t>to client</w:t>
            </w:r>
            <w:r w:rsidR="0012065A" w:rsidRPr="00620326">
              <w:rPr>
                <w:lang w:val="en-US"/>
              </w:rPr>
              <w:tab/>
            </w:r>
          </w:p>
        </w:tc>
        <w:tc>
          <w:tcPr>
            <w:tcW w:w="6266" w:type="dxa"/>
            <w:shd w:val="clear" w:color="auto" w:fill="auto"/>
          </w:tcPr>
          <w:p w14:paraId="2E11A456" w14:textId="77777777" w:rsidR="0012065A" w:rsidRDefault="004B5B73" w:rsidP="002F5DF4">
            <w:pPr>
              <w:jc w:val="both"/>
              <w:rPr>
                <w:lang w:val="en-US"/>
              </w:rPr>
            </w:pPr>
            <w:r>
              <w:rPr>
                <w:lang w:val="en-US"/>
              </w:rPr>
              <w:t>Data: By close of play of each day of fieldwork</w:t>
            </w:r>
          </w:p>
          <w:p w14:paraId="3EB42F72" w14:textId="0BA4A297" w:rsidR="004B5B73" w:rsidRPr="00620326" w:rsidRDefault="004B5B73" w:rsidP="002F5DF4">
            <w:pPr>
              <w:jc w:val="both"/>
              <w:rPr>
                <w:lang w:val="en-US"/>
              </w:rPr>
            </w:pPr>
            <w:r>
              <w:rPr>
                <w:lang w:val="en-US"/>
              </w:rPr>
              <w:t xml:space="preserve">Fieldforms and photos: within </w:t>
            </w:r>
            <w:r w:rsidRPr="00620326">
              <w:rPr>
                <w:lang w:val="en-US"/>
              </w:rPr>
              <w:t xml:space="preserve">2-weeks of </w:t>
            </w:r>
            <w:r>
              <w:rPr>
                <w:lang w:val="en-US"/>
              </w:rPr>
              <w:t>completing field work.</w:t>
            </w:r>
          </w:p>
        </w:tc>
      </w:tr>
    </w:tbl>
    <w:p w14:paraId="410DFE07" w14:textId="77777777" w:rsidR="004B5B73" w:rsidRDefault="004B5B73" w:rsidP="0012065A">
      <w:pPr>
        <w:pStyle w:val="Heading3"/>
        <w:numPr>
          <w:ilvl w:val="0"/>
          <w:numId w:val="0"/>
        </w:numPr>
        <w:spacing w:before="0" w:after="0"/>
        <w:jc w:val="both"/>
        <w:rPr>
          <w:color w:val="auto"/>
          <w:sz w:val="22"/>
          <w:szCs w:val="24"/>
          <w:lang w:val="en-US"/>
        </w:rPr>
      </w:pPr>
    </w:p>
    <w:p w14:paraId="380B9DE0" w14:textId="77777777" w:rsidR="004B5B73" w:rsidRDefault="0012065A" w:rsidP="0012065A">
      <w:pPr>
        <w:pStyle w:val="Heading3"/>
        <w:numPr>
          <w:ilvl w:val="0"/>
          <w:numId w:val="0"/>
        </w:numPr>
        <w:spacing w:before="0" w:after="0"/>
        <w:jc w:val="both"/>
        <w:rPr>
          <w:color w:val="auto"/>
          <w:sz w:val="22"/>
          <w:szCs w:val="24"/>
          <w:lang w:val="en-US"/>
        </w:rPr>
      </w:pPr>
      <w:r w:rsidRPr="00F26EC7">
        <w:rPr>
          <w:color w:val="auto"/>
          <w:sz w:val="22"/>
          <w:szCs w:val="24"/>
          <w:lang w:val="en-US"/>
        </w:rPr>
        <w:t xml:space="preserve">The contract will include the possibility for extension due to unforeseen circumstances arising, for example extreme weather. </w:t>
      </w:r>
    </w:p>
    <w:p w14:paraId="130C93FD" w14:textId="77777777" w:rsidR="004B5B73" w:rsidRDefault="004B5B73" w:rsidP="0012065A">
      <w:pPr>
        <w:pStyle w:val="Heading3"/>
        <w:numPr>
          <w:ilvl w:val="0"/>
          <w:numId w:val="0"/>
        </w:numPr>
        <w:spacing w:before="0" w:after="0"/>
        <w:jc w:val="both"/>
        <w:rPr>
          <w:color w:val="auto"/>
          <w:sz w:val="22"/>
          <w:szCs w:val="24"/>
          <w:lang w:val="en-US"/>
        </w:rPr>
      </w:pPr>
    </w:p>
    <w:p w14:paraId="0C76E092" w14:textId="3C65D310" w:rsidR="0012065A" w:rsidRPr="00F26EC7" w:rsidRDefault="004B5B73" w:rsidP="0012065A">
      <w:pPr>
        <w:pStyle w:val="Heading3"/>
        <w:numPr>
          <w:ilvl w:val="0"/>
          <w:numId w:val="0"/>
        </w:numPr>
        <w:spacing w:before="0" w:after="0"/>
        <w:jc w:val="both"/>
        <w:rPr>
          <w:color w:val="auto"/>
          <w:sz w:val="22"/>
          <w:szCs w:val="24"/>
          <w:lang w:val="en-US"/>
        </w:rPr>
      </w:pPr>
      <w:r>
        <w:rPr>
          <w:color w:val="auto"/>
          <w:sz w:val="22"/>
          <w:szCs w:val="24"/>
          <w:lang w:val="en-US"/>
        </w:rPr>
        <w:t>The supplier is expected to make all reasonable efforts to survey all plots with trees prior to leaf-fall.</w:t>
      </w:r>
    </w:p>
    <w:p w14:paraId="70375468" w14:textId="77777777" w:rsidR="0012065A" w:rsidRPr="00F26EC7" w:rsidRDefault="0012065A" w:rsidP="003C2EB2"/>
    <w:p w14:paraId="1BA67BAE" w14:textId="3A11ED9F" w:rsidR="003C2EB2" w:rsidRPr="009E5141" w:rsidRDefault="003C2EB2" w:rsidP="003C2EB2">
      <w:r w:rsidRPr="00F26EC7">
        <w:t>W</w:t>
      </w:r>
      <w:r w:rsidR="004404A4" w:rsidRPr="00F26EC7">
        <w:t>hilst</w:t>
      </w:r>
      <w:r w:rsidRPr="00F26EC7">
        <w:t xml:space="preserve"> we do not intend to depart from the timetable</w:t>
      </w:r>
      <w:r w:rsidR="004404A4" w:rsidRPr="00F26EC7">
        <w:t xml:space="preserve"> </w:t>
      </w:r>
      <w:r w:rsidR="00132B40" w:rsidRPr="00F26EC7">
        <w:t>above</w:t>
      </w:r>
      <w:r w:rsidRPr="00F26EC7">
        <w:t>, we r</w:t>
      </w:r>
      <w:r>
        <w:t>eserve the right to do so</w:t>
      </w:r>
      <w:r w:rsidR="000074A7">
        <w:t>.</w:t>
      </w:r>
    </w:p>
    <w:p w14:paraId="1BA67BC0" w14:textId="77777777" w:rsidR="003C2EB2" w:rsidRPr="00A86E4A" w:rsidRDefault="003C2EB2" w:rsidP="003C2EB2">
      <w:pPr>
        <w:pStyle w:val="Heading3"/>
        <w:spacing w:after="0" w:line="240" w:lineRule="atLeast"/>
        <w:ind w:right="570"/>
        <w:rPr>
          <w:color w:val="auto"/>
        </w:rPr>
      </w:pPr>
      <w:r w:rsidRPr="00A86E4A">
        <w:rPr>
          <w:color w:val="auto"/>
        </w:rPr>
        <w:t xml:space="preserve">Site Visits </w:t>
      </w:r>
    </w:p>
    <w:p w14:paraId="1BA67BC1" w14:textId="77777777" w:rsidR="0044231A" w:rsidRDefault="0044231A" w:rsidP="0044231A">
      <w:pPr>
        <w:pStyle w:val="FCGBBodyText"/>
      </w:pPr>
    </w:p>
    <w:p w14:paraId="1BA67BC2" w14:textId="4FE94589" w:rsidR="003C2EB2" w:rsidRDefault="00073DC9" w:rsidP="00096231">
      <w:r>
        <w:t xml:space="preserve">A </w:t>
      </w:r>
      <w:r w:rsidR="006C57A8">
        <w:t xml:space="preserve">bidder briefing day </w:t>
      </w:r>
      <w:r>
        <w:t>is not proposed</w:t>
      </w:r>
      <w:r w:rsidR="007B01C0">
        <w:t xml:space="preserve">. </w:t>
      </w:r>
      <w:r w:rsidR="0029480E">
        <w:t xml:space="preserve">If a Supplier requires </w:t>
      </w:r>
      <w:r w:rsidR="003F6F38">
        <w:t xml:space="preserve">to undertake a </w:t>
      </w:r>
      <w:r w:rsidR="007B01C0" w:rsidRPr="00EA14D5">
        <w:t>s</w:t>
      </w:r>
      <w:r w:rsidR="00B95993" w:rsidRPr="00EA14D5">
        <w:t>ite visit</w:t>
      </w:r>
      <w:r w:rsidR="003F6F38">
        <w:t xml:space="preserve"> for tendering purpose</w:t>
      </w:r>
      <w:r w:rsidR="00B95993" w:rsidRPr="00EA14D5">
        <w:t xml:space="preserve">s </w:t>
      </w:r>
      <w:r w:rsidR="003F6F38">
        <w:t xml:space="preserve">they should </w:t>
      </w:r>
      <w:r w:rsidR="00183EDB">
        <w:t xml:space="preserve">arrange this through the named </w:t>
      </w:r>
      <w:r w:rsidR="003F6F38">
        <w:t xml:space="preserve">contact </w:t>
      </w:r>
      <w:r w:rsidR="00183EDB">
        <w:t>in Section 2.2.</w:t>
      </w:r>
      <w:r w:rsidR="00B95993" w:rsidRPr="00EA14D5">
        <w:t xml:space="preserve"> </w:t>
      </w:r>
    </w:p>
    <w:p w14:paraId="1BA67BC3"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0F18E9DA" w14:textId="41917E5E" w:rsidR="00613DBD" w:rsidRPr="004800A6" w:rsidRDefault="003C2EB2" w:rsidP="000D1835">
      <w:pPr>
        <w:rPr>
          <w:color w:val="FF0000"/>
          <w:szCs w:val="20"/>
        </w:rPr>
      </w:pPr>
      <w:r w:rsidRPr="006B7986">
        <w:t>Please send all enquiries by email</w:t>
      </w:r>
      <w:r w:rsidR="000D1835">
        <w:t xml:space="preserve"> to </w:t>
      </w:r>
      <w:r w:rsidR="006F22BF">
        <w:t>K</w:t>
      </w:r>
      <w:r w:rsidR="00613DBD">
        <w:t>ieron.</w:t>
      </w:r>
      <w:r w:rsidR="006F22BF">
        <w:t>D</w:t>
      </w:r>
      <w:r w:rsidR="00613DBD">
        <w:t>oick@</w:t>
      </w:r>
      <w:r w:rsidR="006F22BF">
        <w:t>F</w:t>
      </w:r>
      <w:r w:rsidR="00613DBD">
        <w:t>orest</w:t>
      </w:r>
      <w:r w:rsidR="006F22BF">
        <w:t>R</w:t>
      </w:r>
      <w:r w:rsidR="00613DBD">
        <w:t>esearch.gov.uk</w:t>
      </w:r>
      <w:r w:rsidR="00613DBD" w:rsidRPr="000A01F7">
        <w:rPr>
          <w:color w:val="365F91"/>
          <w:szCs w:val="20"/>
        </w:rPr>
        <w:t xml:space="preserve"> </w:t>
      </w:r>
    </w:p>
    <w:p w14:paraId="1BA67BCE" w14:textId="77777777" w:rsidR="006C57A8" w:rsidRPr="00014DF3" w:rsidRDefault="006C57A8" w:rsidP="006C57A8">
      <w:pPr>
        <w:ind w:firstLine="720"/>
        <w:jc w:val="both"/>
        <w:rPr>
          <w:szCs w:val="20"/>
        </w:rPr>
      </w:pPr>
    </w:p>
    <w:p w14:paraId="70664FA7" w14:textId="21A63E15" w:rsidR="006A7C73" w:rsidRPr="0044231A" w:rsidRDefault="003C2EB2" w:rsidP="003C2EB2">
      <w:r w:rsidRPr="009E5141">
        <w:lastRenderedPageBreak/>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1BA67BD2" w14:textId="77777777" w:rsidR="00A15A13" w:rsidRPr="00514212" w:rsidRDefault="00A15A13" w:rsidP="00A15A13">
      <w:pPr>
        <w:pStyle w:val="Heading2"/>
        <w:rPr>
          <w:sz w:val="28"/>
        </w:rPr>
      </w:pPr>
      <w:r w:rsidRPr="00514212">
        <w:rPr>
          <w:sz w:val="28"/>
        </w:rPr>
        <w:t>Responses and supporting documents</w:t>
      </w:r>
    </w:p>
    <w:p w14:paraId="1BA67BD3" w14:textId="68035DF4" w:rsidR="00956066" w:rsidRDefault="0032421B" w:rsidP="0016319B">
      <w:r>
        <w:t>Responses must be completed in full</w:t>
      </w:r>
      <w:r w:rsidR="00A62E18" w:rsidRPr="00A62E18">
        <w:t xml:space="preserve"> </w:t>
      </w:r>
      <w:r w:rsidR="00A62E18">
        <w:t>and in the format requested</w:t>
      </w:r>
      <w:r>
        <w:t xml:space="preserve">, </w:t>
      </w:r>
      <w:r w:rsidR="00A62E18">
        <w:t xml:space="preserve">all </w:t>
      </w:r>
      <w:r>
        <w:t>appendices must be clearly labelled. The C</w:t>
      </w:r>
      <w:r w:rsidR="00786030">
        <w:t>lient</w:t>
      </w:r>
      <w:r>
        <w:t xml:space="preserve"> will only evaluate on information provided, working history with the C</w:t>
      </w:r>
      <w:r w:rsidR="00786030">
        <w:t>lient</w:t>
      </w:r>
      <w:r>
        <w:t xml:space="preserve"> cannot be considered unless outlined in your tender submission. Please do not send promotional or general information; this will not be evaluated. </w:t>
      </w:r>
    </w:p>
    <w:p w14:paraId="1BA67BD4" w14:textId="77777777" w:rsidR="002F6640" w:rsidRPr="00514212" w:rsidRDefault="00956066" w:rsidP="00956066">
      <w:pPr>
        <w:pStyle w:val="Heading2"/>
        <w:rPr>
          <w:sz w:val="28"/>
        </w:rPr>
      </w:pPr>
      <w:r w:rsidRPr="00514212">
        <w:rPr>
          <w:sz w:val="28"/>
        </w:rPr>
        <w:t>Return arrangements</w:t>
      </w:r>
    </w:p>
    <w:p w14:paraId="1BA67BD9" w14:textId="487CC3A8" w:rsidR="00223D85" w:rsidRDefault="00223D85" w:rsidP="00223D85">
      <w:r w:rsidRPr="006B7986">
        <w:t>Please return your completed tender submission inclusive of any relevant appendices as</w:t>
      </w:r>
      <w:r w:rsidR="006A7C73">
        <w:t xml:space="preserve"> via email. </w:t>
      </w:r>
      <w:r w:rsidRPr="006B7986">
        <w:t xml:space="preserve">We must receive your completed tender before the closing date and time shown in the Timetable at </w:t>
      </w:r>
      <w:r w:rsidR="00415AE7" w:rsidRPr="006B7986">
        <w:t>section 2</w:t>
      </w:r>
      <w:r w:rsidR="00A802E9">
        <w:t>.1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40722228" w14:textId="77777777" w:rsidR="0048267D" w:rsidRPr="006B7986" w:rsidRDefault="0048267D" w:rsidP="00223D85"/>
    <w:p w14:paraId="1BA67BDA" w14:textId="450048B4" w:rsidR="00223D85" w:rsidRPr="0062656E" w:rsidRDefault="00223D85" w:rsidP="00223D85">
      <w:r w:rsidRPr="00362D3F">
        <w:t xml:space="preserve">Mark your </w:t>
      </w:r>
      <w:r w:rsidR="006A7C73">
        <w:t xml:space="preserve">email with the </w:t>
      </w:r>
      <w:r w:rsidRPr="00362D3F">
        <w:t>words</w:t>
      </w:r>
      <w:r w:rsidRPr="00736E3A">
        <w:rPr>
          <w:color w:val="365F91"/>
        </w:rPr>
        <w:t xml:space="preserve"> </w:t>
      </w:r>
      <w:r w:rsidRPr="00362D3F">
        <w:t>‘</w:t>
      </w:r>
      <w:r w:rsidRPr="0062656E">
        <w:rPr>
          <w:b/>
        </w:rPr>
        <w:t xml:space="preserve">Tender </w:t>
      </w:r>
      <w:r w:rsidRPr="001716C1">
        <w:rPr>
          <w:b/>
        </w:rPr>
        <w:t xml:space="preserve">for </w:t>
      </w:r>
      <w:r w:rsidR="006A7C73" w:rsidRPr="006A7C73">
        <w:rPr>
          <w:b/>
        </w:rPr>
        <w:t>i-Tree Eco Plot Survey – i-Tree Eco Monmouthshire</w:t>
      </w:r>
      <w:r w:rsidR="006A7C73">
        <w:rPr>
          <w:b/>
        </w:rPr>
        <w:t xml:space="preserve"> </w:t>
      </w:r>
      <w:r w:rsidRPr="001716C1">
        <w:rPr>
          <w:b/>
        </w:rPr>
        <w:t>–</w:t>
      </w:r>
      <w:r w:rsidRPr="001716C1">
        <w:t xml:space="preserve"> </w:t>
      </w:r>
      <w:r w:rsidRPr="001716C1">
        <w:rPr>
          <w:b/>
        </w:rPr>
        <w:t xml:space="preserve">Not to be opened </w:t>
      </w:r>
      <w:r w:rsidR="0048267D" w:rsidRPr="001716C1">
        <w:rPr>
          <w:b/>
        </w:rPr>
        <w:t xml:space="preserve">before </w:t>
      </w:r>
      <w:r w:rsidR="00F25C90">
        <w:rPr>
          <w:b/>
        </w:rPr>
        <w:t xml:space="preserve">10.00hrs </w:t>
      </w:r>
      <w:r w:rsidR="00697ADD">
        <w:rPr>
          <w:b/>
        </w:rPr>
        <w:t>Thurs</w:t>
      </w:r>
      <w:r w:rsidR="006D1102">
        <w:rPr>
          <w:b/>
        </w:rPr>
        <w:t>day 2</w:t>
      </w:r>
      <w:r w:rsidR="00697ADD">
        <w:rPr>
          <w:b/>
        </w:rPr>
        <w:t>2</w:t>
      </w:r>
      <w:r w:rsidR="00697ADD" w:rsidRPr="00697ADD">
        <w:rPr>
          <w:b/>
          <w:vertAlign w:val="superscript"/>
        </w:rPr>
        <w:t>nd</w:t>
      </w:r>
      <w:r w:rsidR="00697ADD">
        <w:rPr>
          <w:b/>
        </w:rPr>
        <w:t xml:space="preserve"> </w:t>
      </w:r>
      <w:r w:rsidR="006D1102">
        <w:rPr>
          <w:b/>
        </w:rPr>
        <w:t>Ju</w:t>
      </w:r>
      <w:r w:rsidR="006A7C73">
        <w:rPr>
          <w:b/>
        </w:rPr>
        <w:t>l</w:t>
      </w:r>
      <w:r w:rsidR="006D1102">
        <w:rPr>
          <w:b/>
        </w:rPr>
        <w:t>y</w:t>
      </w:r>
      <w:r w:rsidRPr="001716C1">
        <w:t>.</w:t>
      </w:r>
    </w:p>
    <w:p w14:paraId="1BA67BE7" w14:textId="77777777" w:rsidR="00956066" w:rsidRPr="00267A7F" w:rsidRDefault="00956066" w:rsidP="002E609B">
      <w:pPr>
        <w:pStyle w:val="Heading2"/>
        <w:rPr>
          <w:sz w:val="28"/>
        </w:rPr>
      </w:pPr>
      <w:r w:rsidRPr="00267A7F">
        <w:rPr>
          <w:sz w:val="28"/>
        </w:rPr>
        <w:t>Clarification</w:t>
      </w:r>
    </w:p>
    <w:p w14:paraId="1BA67BE8" w14:textId="522CF109" w:rsidR="002E609B" w:rsidRDefault="00956066" w:rsidP="00956066">
      <w:r>
        <w:t xml:space="preserve">During our evaluation process, we may need to seek clarification on aspects of your tender return.  If required we will contact you using the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1BA67BE9" w14:textId="77777777" w:rsidR="002E609B" w:rsidRPr="00267A7F" w:rsidRDefault="002E609B" w:rsidP="00437391">
      <w:pPr>
        <w:pStyle w:val="Heading2"/>
        <w:rPr>
          <w:sz w:val="28"/>
        </w:rPr>
      </w:pPr>
      <w:r w:rsidRPr="00267A7F">
        <w:rPr>
          <w:sz w:val="28"/>
        </w:rPr>
        <w:t>Sub-contracting arrangements</w:t>
      </w:r>
    </w:p>
    <w:p w14:paraId="1BA67BEA"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1BA67BEB" w14:textId="77777777" w:rsidR="002E609B" w:rsidRDefault="002E609B" w:rsidP="00956066"/>
    <w:p w14:paraId="1BA67BEC" w14:textId="0381F736" w:rsidR="00437391" w:rsidRDefault="002E609B" w:rsidP="00956066">
      <w:r>
        <w:t xml:space="preserve">The </w:t>
      </w:r>
      <w:r w:rsidR="00323DE5">
        <w:t>C</w:t>
      </w:r>
      <w:r w:rsidR="0060297C">
        <w:t>lient</w:t>
      </w:r>
      <w:r>
        <w:t xml:space="preserve"> recognises that arrangements in relation to sub-contracting may be subject to future change, and may not be finalised until a later date.  However</w:t>
      </w:r>
      <w:r w:rsidR="00C34C26">
        <w:t>,</w:t>
      </w:r>
      <w:r>
        <w:t xml:space="preserve"> Suppliers should be aware that where information provided to the </w:t>
      </w:r>
      <w:r w:rsidR="00323DE5">
        <w:t>C</w:t>
      </w:r>
      <w:r w:rsidR="0060297C">
        <w:t>lient</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w:t>
      </w:r>
      <w:r>
        <w:lastRenderedPageBreak/>
        <w:t>sh</w:t>
      </w:r>
      <w:r w:rsidR="00323DE5">
        <w:t>ould therefore notify the C</w:t>
      </w:r>
      <w:r w:rsidR="0060297C">
        <w:t>lient</w:t>
      </w:r>
      <w:r>
        <w:t xml:space="preserve"> immediately of any change in the proposed sub-contractor arrangements.  The </w:t>
      </w:r>
      <w:r w:rsidR="00977A43">
        <w:t>C</w:t>
      </w:r>
      <w:r w:rsidR="0060297C">
        <w:t>lient</w:t>
      </w:r>
      <w:r>
        <w:t xml:space="preserve"> reserves the right to deselect the Supplier prior to any award, based on an assessment of the updated information.</w:t>
      </w:r>
    </w:p>
    <w:p w14:paraId="1BA67BED" w14:textId="77777777" w:rsidR="00437391" w:rsidRPr="00267A7F" w:rsidRDefault="00437391" w:rsidP="00437391">
      <w:pPr>
        <w:pStyle w:val="Heading2"/>
        <w:rPr>
          <w:sz w:val="28"/>
        </w:rPr>
      </w:pPr>
      <w:r w:rsidRPr="00267A7F">
        <w:rPr>
          <w:sz w:val="28"/>
        </w:rPr>
        <w:t>Consortia arrangements</w:t>
      </w:r>
    </w:p>
    <w:p w14:paraId="1BA67BEE" w14:textId="0412BB8A" w:rsidR="00956066" w:rsidRDefault="00B05C08" w:rsidP="0016319B">
      <w:r>
        <w:t>Please contact the C</w:t>
      </w:r>
      <w:r w:rsidR="0060297C">
        <w:t>lient</w:t>
      </w:r>
      <w:r w:rsidR="00494354">
        <w:t xml:space="preserve"> (see section </w:t>
      </w:r>
      <w:r w:rsidR="0060297C">
        <w:t>2</w:t>
      </w:r>
      <w:r w:rsidR="00494354">
        <w:t xml:space="preserve">.2) </w:t>
      </w:r>
      <w:r w:rsidR="005163D3">
        <w:t xml:space="preserve">before submitting a tender </w:t>
      </w:r>
      <w:r>
        <w:t>if you intend to bid as a consortium.</w:t>
      </w:r>
    </w:p>
    <w:p w14:paraId="1BA67BEF" w14:textId="77777777" w:rsidR="00502CAF" w:rsidRPr="00267A7F" w:rsidRDefault="00502CAF" w:rsidP="00502CAF">
      <w:pPr>
        <w:pStyle w:val="Heading2"/>
        <w:rPr>
          <w:sz w:val="28"/>
        </w:rPr>
      </w:pPr>
      <w:r w:rsidRPr="00267A7F">
        <w:rPr>
          <w:sz w:val="28"/>
        </w:rPr>
        <w:t>Confidentiality</w:t>
      </w:r>
    </w:p>
    <w:p w14:paraId="5346C50F" w14:textId="3993F0A5" w:rsidR="00547723" w:rsidRDefault="00547723" w:rsidP="00547723">
      <w:r>
        <w:t xml:space="preserve">When providing details of contracts in answering section </w:t>
      </w:r>
      <w:r w:rsidR="0060297C">
        <w:t>3</w:t>
      </w:r>
      <w:r w:rsidRPr="00C26503">
        <w:t>.</w:t>
      </w:r>
      <w:r>
        <w:t>4 of this ITT (Technical and Professional Ability), the Supplier agrees to waive any contractual or other confidentiality rights and obligations associated with these contracts.</w:t>
      </w:r>
    </w:p>
    <w:p w14:paraId="1BA67BF1" w14:textId="77777777" w:rsidR="00502CAF" w:rsidRDefault="00502CAF" w:rsidP="0016319B"/>
    <w:p w14:paraId="1BA67BF2" w14:textId="4B33191E" w:rsidR="00502CAF" w:rsidRDefault="00502CAF" w:rsidP="0016319B">
      <w:r>
        <w:t xml:space="preserve">The </w:t>
      </w:r>
      <w:r w:rsidR="00977A43">
        <w:t>C</w:t>
      </w:r>
      <w:r w:rsidR="0060297C">
        <w:t>lient</w:t>
      </w:r>
      <w:r>
        <w:t xml:space="preserve"> reserves the right to contact the named customer contact in </w:t>
      </w:r>
      <w:r w:rsidRPr="00C26503">
        <w:t xml:space="preserve">section </w:t>
      </w:r>
      <w:r w:rsidR="0060297C">
        <w:t>3</w:t>
      </w:r>
      <w:r w:rsidR="00C26503" w:rsidRPr="00C26503">
        <w:t>.</w:t>
      </w:r>
      <w:r w:rsidR="00D40E1F">
        <w:t>4</w:t>
      </w:r>
      <w:r>
        <w:t xml:space="preserve"> regarding the contracts included in </w:t>
      </w:r>
      <w:r w:rsidRPr="00C26503">
        <w:t xml:space="preserve">section </w:t>
      </w:r>
      <w:r w:rsidR="0060297C">
        <w:t>3</w:t>
      </w:r>
      <w:r w:rsidR="00C26503" w:rsidRPr="00C26503">
        <w:t>.</w:t>
      </w:r>
      <w:r w:rsidR="00D40E1F">
        <w:t>4</w:t>
      </w:r>
      <w:r w:rsidRPr="00C26503">
        <w:t>.</w:t>
      </w:r>
      <w:r>
        <w:t xml:space="preserve">  The named customer contact does not owe the </w:t>
      </w:r>
      <w:r w:rsidR="00977A43">
        <w:t>C</w:t>
      </w:r>
      <w:r w:rsidR="00BD2BFF">
        <w:t>lient</w:t>
      </w:r>
      <w:r>
        <w:t xml:space="preserve"> any duty of care or have any legal liability, except for any deceitful or maliciously false statements of fact.</w:t>
      </w:r>
    </w:p>
    <w:p w14:paraId="1BA67BF3" w14:textId="77777777" w:rsidR="00502CAF" w:rsidRDefault="00502CAF" w:rsidP="0016319B"/>
    <w:p w14:paraId="1BA67BF4" w14:textId="2D1DFAB0" w:rsidR="00502CAF" w:rsidRDefault="00502CAF" w:rsidP="0016319B">
      <w:r>
        <w:t xml:space="preserve">The </w:t>
      </w:r>
      <w:r w:rsidR="00BD2BFF">
        <w:t xml:space="preserve">Client </w:t>
      </w:r>
      <w:r>
        <w:t>confirms that it will keep confidential and will not disclose to any third parties any information obtained from a named customer contact, other than to the Cabinet Office and/or contracting authorities defined by the Public Contracts Regulations.</w:t>
      </w:r>
    </w:p>
    <w:p w14:paraId="1BA67BF5" w14:textId="77777777" w:rsidR="004616BC" w:rsidRDefault="004616BC" w:rsidP="0016319B"/>
    <w:p w14:paraId="1BA67BF6" w14:textId="7BFB6E49"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FA6598">
        <w:t>Client</w:t>
      </w:r>
      <w:r w:rsidR="00FA6598">
        <w:rPr>
          <w:lang w:eastAsia="en-GB"/>
        </w:rPr>
        <w:t xml:space="preserve"> </w:t>
      </w:r>
      <w:r w:rsidR="004616BC" w:rsidRPr="009E5141">
        <w:rPr>
          <w:lang w:eastAsia="en-GB"/>
        </w:rPr>
        <w:t xml:space="preserve">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1BA67BF7" w14:textId="77777777" w:rsidR="004616BC" w:rsidRDefault="004616BC" w:rsidP="004616BC">
      <w:pPr>
        <w:rPr>
          <w:rFonts w:cs="Arial"/>
          <w:lang w:eastAsia="en-GB"/>
        </w:rPr>
      </w:pPr>
    </w:p>
    <w:p w14:paraId="1BA67BF8" w14:textId="1163516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FA6598">
        <w:t>Client</w:t>
      </w:r>
      <w:r w:rsidR="00FA6598" w:rsidRPr="009E5141">
        <w:rPr>
          <w:rFonts w:cs="Arial"/>
          <w:lang w:eastAsia="en-GB"/>
        </w:rPr>
        <w:t xml:space="preserve"> </w:t>
      </w:r>
      <w:r w:rsidRPr="009E5141">
        <w:rPr>
          <w:rFonts w:cs="Arial"/>
          <w:lang w:eastAsia="en-GB"/>
        </w:rPr>
        <w:t>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1BA67BF9"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1BA67BFD" w14:textId="0A62A140" w:rsidR="0028179E" w:rsidRDefault="00E537D1" w:rsidP="00814F50">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w:t>
      </w:r>
      <w:r w:rsidR="00FA6598">
        <w:t>2</w:t>
      </w:r>
      <w:r w:rsidR="0062656E">
        <w:t xml:space="preserve">.1. </w:t>
      </w:r>
    </w:p>
    <w:p w14:paraId="1BA67C00" w14:textId="069E4113" w:rsidR="0062656E" w:rsidRPr="0062656E" w:rsidRDefault="00E3169C" w:rsidP="00655972">
      <w:pPr>
        <w:pStyle w:val="ListParagraph"/>
        <w:numPr>
          <w:ilvl w:val="0"/>
          <w:numId w:val="10"/>
        </w:numPr>
        <w:rPr>
          <w:color w:val="000000"/>
        </w:rPr>
      </w:pPr>
      <w:r>
        <w:rPr>
          <w:color w:val="000000"/>
        </w:rPr>
        <w:t>A</w:t>
      </w:r>
      <w:r w:rsidR="0062656E" w:rsidRPr="0062656E">
        <w:rPr>
          <w:color w:val="000000"/>
        </w:rPr>
        <w:t>ll costs associated with taking part in this process remain your responsibility and we will not return any part of your completed tender to you.</w:t>
      </w:r>
    </w:p>
    <w:p w14:paraId="1BA67C01" w14:textId="77777777" w:rsidR="00F146E6" w:rsidRPr="000B17E3" w:rsidRDefault="00F159EB" w:rsidP="00F146E6">
      <w:pPr>
        <w:pStyle w:val="Heading2"/>
        <w:tabs>
          <w:tab w:val="left" w:pos="1134"/>
        </w:tabs>
        <w:spacing w:line="240" w:lineRule="atLeast"/>
        <w:ind w:right="567"/>
        <w:rPr>
          <w:sz w:val="28"/>
        </w:rPr>
      </w:pPr>
      <w:r>
        <w:rPr>
          <w:sz w:val="28"/>
        </w:rPr>
        <w:t>Pass/Fail questions</w:t>
      </w:r>
    </w:p>
    <w:p w14:paraId="1BA67C02" w14:textId="77F220BA" w:rsidR="00F146E6" w:rsidRPr="009E5141" w:rsidRDefault="00F146E6" w:rsidP="00F146E6">
      <w:r w:rsidRPr="009E5141">
        <w:t xml:space="preserve">Some questions in the </w:t>
      </w:r>
      <w:r w:rsidR="00D21B85">
        <w:t>ITT</w:t>
      </w:r>
      <w:r w:rsidRPr="009E5141">
        <w:t xml:space="preserve">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lastRenderedPageBreak/>
        <w:t>sections</w:t>
      </w:r>
      <w:r w:rsidRPr="009E5141">
        <w:t xml:space="preserve"> appropriately, we may reject your submission in full and </w:t>
      </w:r>
      <w:r>
        <w:t xml:space="preserve">cease to evaluate any more questions. </w:t>
      </w:r>
    </w:p>
    <w:p w14:paraId="1BA67C03"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1BA67C04"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1BA67C05"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1BA67C06"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1BA67C07"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1BA67C08" w14:textId="77777777" w:rsidR="0016319B" w:rsidRDefault="0016319B" w:rsidP="0016319B">
      <w:r w:rsidRPr="009E5141">
        <w:t xml:space="preserve">We reserve the right to cancel or withdraw from the </w:t>
      </w:r>
      <w:r w:rsidR="0009784B">
        <w:t>tendering process at any stage.</w:t>
      </w:r>
    </w:p>
    <w:p w14:paraId="1BA67C09"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1BA67C0A"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1BA67C0B"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1BA67C0C"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1BA67C0D" w14:textId="1298551A" w:rsidR="0016319B" w:rsidRPr="009E5141" w:rsidRDefault="0016319B" w:rsidP="0016319B">
      <w:r w:rsidRPr="009E5141">
        <w:t xml:space="preserve">Neither the </w:t>
      </w:r>
      <w:r w:rsidR="00FA6598">
        <w:t>Client</w:t>
      </w:r>
      <w:r w:rsidRPr="009E5141">
        <w:t>, nor their advisors, nor their respective directors, officers, members, partners, employees, other staff or agents:</w:t>
      </w:r>
    </w:p>
    <w:p w14:paraId="1BA67C0E" w14:textId="77777777" w:rsidR="0016319B" w:rsidRPr="009E5141" w:rsidRDefault="0016319B" w:rsidP="00655972">
      <w:pPr>
        <w:numPr>
          <w:ilvl w:val="0"/>
          <w:numId w:val="5"/>
        </w:numPr>
        <w:spacing w:before="120" w:line="240" w:lineRule="atLeast"/>
      </w:pPr>
      <w:r w:rsidRPr="009E5141">
        <w:t>makes any representation or warranty (express or implied) as to the accuracy, reasonableness or completeness of this ITT; or</w:t>
      </w:r>
    </w:p>
    <w:p w14:paraId="1BA67C0F" w14:textId="77777777" w:rsidR="0016319B" w:rsidRPr="009E5141" w:rsidRDefault="0016319B" w:rsidP="00655972">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1BA67C10" w14:textId="77777777" w:rsidR="00C26503" w:rsidRDefault="00C26503" w:rsidP="0016319B"/>
    <w:p w14:paraId="1BA67C12" w14:textId="77777777" w:rsidR="0016319B" w:rsidRPr="000B17E3" w:rsidRDefault="0016319B" w:rsidP="00E82136">
      <w:pPr>
        <w:pStyle w:val="Heading1"/>
        <w:rPr>
          <w:sz w:val="28"/>
          <w:szCs w:val="28"/>
        </w:rPr>
      </w:pPr>
      <w:r w:rsidRPr="000B17E3">
        <w:rPr>
          <w:sz w:val="28"/>
          <w:szCs w:val="28"/>
        </w:rPr>
        <w:t>Your response</w:t>
      </w:r>
    </w:p>
    <w:p w14:paraId="1BA67C13" w14:textId="62C41D2A"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w:t>
      </w:r>
      <w:r w:rsidR="00FA6598">
        <w:t>2</w:t>
      </w:r>
      <w:r w:rsidR="00994B1A">
        <w:t xml:space="preserve"> above</w:t>
      </w:r>
      <w:r w:rsidRPr="009E5141">
        <w:t>.</w:t>
      </w:r>
      <w:r w:rsidR="00781E67">
        <w:t xml:space="preserve"> </w:t>
      </w:r>
      <w:r w:rsidR="007A3832">
        <w:t>A</w:t>
      </w:r>
      <w:r w:rsidR="00781E67">
        <w:t>ll sections must be completed and returned.</w:t>
      </w:r>
    </w:p>
    <w:p w14:paraId="1BA67C14" w14:textId="77777777" w:rsidR="00781E67" w:rsidRDefault="00781E67" w:rsidP="0016319B"/>
    <w:p w14:paraId="1BA67C15" w14:textId="7EE703FF" w:rsidR="00781E67" w:rsidRDefault="00594DB9" w:rsidP="0016319B">
      <w:r>
        <w:lastRenderedPageBreak/>
        <w:t>D</w:t>
      </w:r>
      <w:r w:rsidR="00781E67">
        <w:t>etails of how we will evaluate your submission can be found in th</w:t>
      </w:r>
      <w:r w:rsidR="00F25930">
        <w:t>e Evaluation Matrix</w:t>
      </w:r>
      <w:r w:rsidR="00495D8F">
        <w:t xml:space="preserve"> below</w:t>
      </w:r>
      <w:r w:rsidR="00F25930">
        <w:t>.</w:t>
      </w:r>
    </w:p>
    <w:p w14:paraId="1BA67C30" w14:textId="77777777" w:rsidR="00323316" w:rsidRDefault="00CC6687" w:rsidP="004162FB">
      <w:pPr>
        <w:pStyle w:val="Heading2"/>
        <w:rPr>
          <w:sz w:val="28"/>
        </w:rPr>
      </w:pPr>
      <w:r w:rsidRPr="004162FB">
        <w:rPr>
          <w:sz w:val="28"/>
        </w:rPr>
        <w:t>Supplier Information</w:t>
      </w:r>
    </w:p>
    <w:p w14:paraId="1BA67C31"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1BA67C34"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32"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33" w14:textId="77777777" w:rsidR="00323316" w:rsidRPr="00CC6687" w:rsidRDefault="00323316" w:rsidP="00CC6687">
            <w:pPr>
              <w:rPr>
                <w:b/>
              </w:rPr>
            </w:pPr>
            <w:r w:rsidRPr="00CC6687">
              <w:rPr>
                <w:rFonts w:eastAsia="Arial"/>
                <w:b/>
              </w:rPr>
              <w:t>Answer</w:t>
            </w:r>
          </w:p>
        </w:tc>
      </w:tr>
      <w:tr w:rsidR="00323316" w14:paraId="1BA67C37"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35"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36" w14:textId="77777777" w:rsidR="00323316" w:rsidRDefault="00323316" w:rsidP="00CC6687"/>
        </w:tc>
      </w:tr>
      <w:tr w:rsidR="00323316" w14:paraId="1BA67C3B"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38"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39" w14:textId="77777777" w:rsidR="00323316" w:rsidRDefault="00323316" w:rsidP="00CC6687"/>
          <w:p w14:paraId="1BA67C3A" w14:textId="77777777" w:rsidR="00323316" w:rsidRDefault="00323316" w:rsidP="00CC6687"/>
        </w:tc>
      </w:tr>
      <w:tr w:rsidR="00323316" w14:paraId="1BA67C3F"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3C" w14:textId="77777777" w:rsidR="00323316" w:rsidRDefault="00323316" w:rsidP="00CC6687">
            <w:r>
              <w:rPr>
                <w:rFonts w:eastAsia="Arial"/>
              </w:rPr>
              <w:t>Registered charity number</w:t>
            </w:r>
          </w:p>
          <w:p w14:paraId="1BA67C3D"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3E" w14:textId="77777777" w:rsidR="00323316" w:rsidRDefault="00323316" w:rsidP="00CC6687"/>
        </w:tc>
      </w:tr>
      <w:tr w:rsidR="00323316" w14:paraId="1BA67C43"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40"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41" w14:textId="77777777" w:rsidR="00323316" w:rsidRDefault="00323316" w:rsidP="00CC6687"/>
          <w:p w14:paraId="1BA67C42" w14:textId="77777777" w:rsidR="00323316" w:rsidRDefault="00323316" w:rsidP="00CC6687"/>
        </w:tc>
      </w:tr>
      <w:tr w:rsidR="00323316" w14:paraId="1BA67C47"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44"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45" w14:textId="77777777" w:rsidR="00323316" w:rsidRDefault="00323316" w:rsidP="00CC6687"/>
          <w:p w14:paraId="1BA67C46" w14:textId="77777777" w:rsidR="00323316" w:rsidRDefault="00323316" w:rsidP="00CC6687"/>
        </w:tc>
      </w:tr>
      <w:tr w:rsidR="00323316" w14:paraId="1BA67C4B"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48"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49" w14:textId="77777777" w:rsidR="00323316" w:rsidRDefault="00323316" w:rsidP="00CC6687"/>
          <w:p w14:paraId="1BA67C4A" w14:textId="77777777" w:rsidR="00323316" w:rsidRDefault="00323316" w:rsidP="00CC6687"/>
        </w:tc>
      </w:tr>
      <w:tr w:rsidR="00D40E1F" w14:paraId="1BA67C4E"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4C"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4D" w14:textId="77777777" w:rsidR="00D40E1F" w:rsidRDefault="00C62480" w:rsidP="00B858E2">
                <w:r w:rsidRPr="000F3F5F">
                  <w:rPr>
                    <w:rStyle w:val="PlaceholderText"/>
                  </w:rPr>
                  <w:t>Choose an item.</w:t>
                </w:r>
              </w:p>
            </w:tc>
          </w:sdtContent>
        </w:sdt>
      </w:tr>
      <w:tr w:rsidR="00D40E1F" w14:paraId="1BA67C51"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4F"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1BA67C50" w14:textId="77777777" w:rsidR="00D40E1F" w:rsidRDefault="00174FA6" w:rsidP="00CC6687">
                <w:r w:rsidRPr="000F3F5F">
                  <w:rPr>
                    <w:rStyle w:val="PlaceholderText"/>
                  </w:rPr>
                  <w:t>Choose an item.</w:t>
                </w:r>
              </w:p>
            </w:tc>
          </w:sdtContent>
        </w:sdt>
      </w:tr>
      <w:tr w:rsidR="00323316" w14:paraId="1BA67C53"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52" w14:textId="77777777" w:rsidR="00323316" w:rsidRPr="00B858E2" w:rsidRDefault="00323316" w:rsidP="00CC6687">
            <w:pPr>
              <w:rPr>
                <w:b/>
              </w:rPr>
            </w:pPr>
            <w:r w:rsidRPr="00B858E2">
              <w:rPr>
                <w:rFonts w:eastAsia="Arial"/>
                <w:b/>
              </w:rPr>
              <w:t>Contact details</w:t>
            </w:r>
          </w:p>
        </w:tc>
      </w:tr>
      <w:tr w:rsidR="00323316" w14:paraId="1BA67C55"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54"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1BA67C58"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56"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57" w14:textId="77777777" w:rsidR="00323316" w:rsidRDefault="00323316" w:rsidP="00CC6687"/>
        </w:tc>
      </w:tr>
      <w:tr w:rsidR="00323316" w14:paraId="1BA67C5B"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59"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5A" w14:textId="77777777" w:rsidR="00323316" w:rsidRDefault="00323316" w:rsidP="00CC6687"/>
        </w:tc>
      </w:tr>
      <w:tr w:rsidR="00323316" w14:paraId="1BA67C5E"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5C"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5D" w14:textId="77777777" w:rsidR="00323316" w:rsidRDefault="00323316" w:rsidP="00CC6687"/>
        </w:tc>
      </w:tr>
      <w:tr w:rsidR="00323316" w14:paraId="1BA67C61"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5F"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60" w14:textId="77777777" w:rsidR="00323316" w:rsidRDefault="00323316" w:rsidP="00CC6687"/>
        </w:tc>
      </w:tr>
      <w:tr w:rsidR="00323316" w14:paraId="1BA67C64"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62"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67C63" w14:textId="77777777" w:rsidR="00323316" w:rsidRDefault="00323316" w:rsidP="00CC6687"/>
        </w:tc>
      </w:tr>
    </w:tbl>
    <w:p w14:paraId="1BA67C67"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1BA67C68"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1BA67C6C" w14:textId="77777777" w:rsidTr="00C74632">
        <w:tc>
          <w:tcPr>
            <w:tcW w:w="7727" w:type="dxa"/>
            <w:shd w:val="clear" w:color="auto" w:fill="auto"/>
          </w:tcPr>
          <w:p w14:paraId="1BA67C69"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185" w:type="dxa"/>
            <w:shd w:val="clear" w:color="auto" w:fill="auto"/>
          </w:tcPr>
          <w:p w14:paraId="1BA67C6A" w14:textId="77777777" w:rsidR="005F596F" w:rsidRPr="00684A4E" w:rsidRDefault="005F596F" w:rsidP="005F596F">
            <w:pPr>
              <w:rPr>
                <w:b/>
              </w:rPr>
            </w:pPr>
          </w:p>
          <w:p w14:paraId="1BA67C6B" w14:textId="77777777" w:rsidR="00684A4E" w:rsidRPr="00684A4E" w:rsidRDefault="00684A4E" w:rsidP="00684A4E">
            <w:pPr>
              <w:jc w:val="center"/>
              <w:rPr>
                <w:b/>
              </w:rPr>
            </w:pPr>
            <w:r w:rsidRPr="00684A4E">
              <w:rPr>
                <w:b/>
              </w:rPr>
              <w:t>YES / NO</w:t>
            </w:r>
          </w:p>
        </w:tc>
      </w:tr>
      <w:tr w:rsidR="00684A4E" w14:paraId="1BA67C70" w14:textId="77777777" w:rsidTr="00C74632">
        <w:tc>
          <w:tcPr>
            <w:tcW w:w="7727" w:type="dxa"/>
            <w:shd w:val="clear" w:color="auto" w:fill="auto"/>
          </w:tcPr>
          <w:p w14:paraId="1BA67C6D" w14:textId="3AF95FED" w:rsidR="00684A4E" w:rsidRPr="005D3614" w:rsidRDefault="00684A4E" w:rsidP="00684A4E">
            <w:pPr>
              <w:rPr>
                <w:rFonts w:eastAsia="Arial"/>
              </w:rPr>
            </w:pPr>
            <w:r w:rsidRPr="005D3614">
              <w:rPr>
                <w:rFonts w:eastAsia="Arial"/>
              </w:rPr>
              <w:t>Employer’s (Compulsory) Liability Insurance = £5million</w:t>
            </w:r>
          </w:p>
          <w:p w14:paraId="1BA67C6E"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185" w:type="dxa"/>
            <w:shd w:val="clear" w:color="auto" w:fill="auto"/>
          </w:tcPr>
          <w:p w14:paraId="1BA67C6F" w14:textId="77777777" w:rsidR="00684A4E" w:rsidRDefault="00684A4E" w:rsidP="005F596F"/>
        </w:tc>
      </w:tr>
      <w:tr w:rsidR="00684A4E" w14:paraId="1BA67C73" w14:textId="77777777" w:rsidTr="00C74632">
        <w:tc>
          <w:tcPr>
            <w:tcW w:w="7727" w:type="dxa"/>
            <w:shd w:val="clear" w:color="auto" w:fill="auto"/>
          </w:tcPr>
          <w:p w14:paraId="1BA67C71" w14:textId="77777777" w:rsidR="00684A4E" w:rsidRPr="005D3614" w:rsidRDefault="00684A4E" w:rsidP="00836699">
            <w:pPr>
              <w:rPr>
                <w:rFonts w:eastAsia="Arial"/>
              </w:rPr>
            </w:pPr>
            <w:r w:rsidRPr="005D3614">
              <w:rPr>
                <w:rFonts w:eastAsia="Arial"/>
              </w:rPr>
              <w:t>Pu</w:t>
            </w:r>
            <w:r w:rsidRPr="00A86E4A">
              <w:rPr>
                <w:rFonts w:eastAsia="Arial"/>
              </w:rPr>
              <w:t xml:space="preserve">blic Liability Insurance = </w:t>
            </w:r>
            <w:r w:rsidR="00836699" w:rsidRPr="00A86E4A">
              <w:rPr>
                <w:rFonts w:eastAsia="Arial"/>
              </w:rPr>
              <w:t>£5 million</w:t>
            </w:r>
          </w:p>
        </w:tc>
        <w:tc>
          <w:tcPr>
            <w:tcW w:w="2185" w:type="dxa"/>
            <w:shd w:val="clear" w:color="auto" w:fill="auto"/>
          </w:tcPr>
          <w:p w14:paraId="1BA67C72" w14:textId="77777777" w:rsidR="00684A4E" w:rsidRDefault="00684A4E" w:rsidP="005F596F"/>
        </w:tc>
      </w:tr>
      <w:tr w:rsidR="00684A4E" w14:paraId="1BA67C76" w14:textId="77777777" w:rsidTr="00C74632">
        <w:tc>
          <w:tcPr>
            <w:tcW w:w="7727" w:type="dxa"/>
            <w:shd w:val="clear" w:color="auto" w:fill="auto"/>
          </w:tcPr>
          <w:p w14:paraId="1BA67C74" w14:textId="3B71460C" w:rsidR="00684A4E" w:rsidRPr="00836699" w:rsidRDefault="00684A4E" w:rsidP="00772E85">
            <w:pPr>
              <w:rPr>
                <w:rFonts w:eastAsia="Arial"/>
                <w:color w:val="C00000"/>
                <w:highlight w:val="yellow"/>
              </w:rPr>
            </w:pPr>
            <w:r w:rsidRPr="00772E85">
              <w:rPr>
                <w:rFonts w:eastAsia="Arial"/>
              </w:rPr>
              <w:t xml:space="preserve">Professional Indemnity Insurance = </w:t>
            </w:r>
            <w:r w:rsidR="00772E85" w:rsidRPr="00A86E4A">
              <w:rPr>
                <w:rFonts w:eastAsia="Arial"/>
              </w:rPr>
              <w:t>£</w:t>
            </w:r>
            <w:r w:rsidR="00B36675">
              <w:rPr>
                <w:rFonts w:eastAsia="Arial"/>
              </w:rPr>
              <w:t>1</w:t>
            </w:r>
            <w:r w:rsidR="00772E85" w:rsidRPr="00A86E4A">
              <w:rPr>
                <w:rFonts w:eastAsia="Arial"/>
              </w:rPr>
              <w:t xml:space="preserve"> million</w:t>
            </w:r>
          </w:p>
        </w:tc>
        <w:tc>
          <w:tcPr>
            <w:tcW w:w="2185" w:type="dxa"/>
            <w:shd w:val="clear" w:color="auto" w:fill="auto"/>
          </w:tcPr>
          <w:p w14:paraId="1BA67C75" w14:textId="77777777" w:rsidR="00684A4E" w:rsidRDefault="00684A4E" w:rsidP="005F596F"/>
        </w:tc>
      </w:tr>
    </w:tbl>
    <w:p w14:paraId="1BA67C7A" w14:textId="77777777" w:rsidR="005E2B4A" w:rsidRPr="004162FB" w:rsidRDefault="0036689C" w:rsidP="004162FB">
      <w:pPr>
        <w:pStyle w:val="Heading2"/>
        <w:rPr>
          <w:sz w:val="28"/>
        </w:rPr>
      </w:pPr>
      <w:r w:rsidRPr="004162FB">
        <w:rPr>
          <w:sz w:val="28"/>
        </w:rPr>
        <w:t>Health and Safety</w:t>
      </w:r>
    </w:p>
    <w:p w14:paraId="1BA67C7B" w14:textId="77777777" w:rsidR="0036689C" w:rsidRDefault="0036689C" w:rsidP="00A57510">
      <w:pPr>
        <w:pStyle w:val="FCGBBodyText"/>
      </w:pPr>
    </w:p>
    <w:p w14:paraId="1BA67C7C"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1" w:history="1">
        <w:r w:rsidRPr="005A53A0">
          <w:rPr>
            <w:rStyle w:val="Hyperlink"/>
          </w:rPr>
          <w:t>http://www.hse.gov.uk/</w:t>
        </w:r>
      </w:hyperlink>
      <w:r w:rsidRPr="005A53A0">
        <w:t xml:space="preserve">. </w:t>
      </w:r>
    </w:p>
    <w:p w14:paraId="1BA67C7D"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1BA67C82" w14:textId="77777777" w:rsidTr="007D1EDC">
        <w:trPr>
          <w:trHeight w:val="1313"/>
        </w:trPr>
        <w:tc>
          <w:tcPr>
            <w:tcW w:w="498" w:type="dxa"/>
          </w:tcPr>
          <w:p w14:paraId="1BA67C7E" w14:textId="7CB90614" w:rsidR="007D1EDC" w:rsidRPr="00EE794E" w:rsidRDefault="00822437" w:rsidP="007937E2">
            <w:r>
              <w:t>3</w:t>
            </w:r>
            <w:r w:rsidR="00F159EB">
              <w:t>.3.1</w:t>
            </w:r>
          </w:p>
        </w:tc>
        <w:tc>
          <w:tcPr>
            <w:tcW w:w="0" w:type="auto"/>
          </w:tcPr>
          <w:p w14:paraId="1BA67C7F" w14:textId="77777777" w:rsidR="007D1EDC" w:rsidRDefault="007D1EDC" w:rsidP="00655972">
            <w:pPr>
              <w:numPr>
                <w:ilvl w:val="0"/>
                <w:numId w:val="9"/>
              </w:numPr>
              <w:spacing w:before="120" w:line="240" w:lineRule="atLeast"/>
            </w:pPr>
            <w:r>
              <w:t>Does your organisation have a written health and safety policy? AND</w:t>
            </w:r>
          </w:p>
          <w:p w14:paraId="1BA67C80" w14:textId="77777777" w:rsidR="007D1EDC" w:rsidRDefault="007D1EDC" w:rsidP="00655972">
            <w:pPr>
              <w:numPr>
                <w:ilvl w:val="0"/>
                <w:numId w:val="9"/>
              </w:numPr>
              <w:spacing w:before="120" w:line="240" w:lineRule="atLeast"/>
            </w:pPr>
            <w:r>
              <w:t>If yes, please provide details of when it was last reviewed and updated.</w:t>
            </w:r>
          </w:p>
          <w:p w14:paraId="1BA67C81"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1BA67C88" w14:textId="77777777" w:rsidTr="007D1EDC">
        <w:trPr>
          <w:trHeight w:val="2201"/>
        </w:trPr>
        <w:tc>
          <w:tcPr>
            <w:tcW w:w="10172" w:type="dxa"/>
            <w:gridSpan w:val="2"/>
          </w:tcPr>
          <w:p w14:paraId="1BA67C83" w14:textId="77777777" w:rsidR="007D1EDC" w:rsidRPr="00A31C58" w:rsidRDefault="007D1EDC" w:rsidP="007937E2">
            <w:pPr>
              <w:rPr>
                <w:b/>
              </w:rPr>
            </w:pPr>
            <w:r w:rsidRPr="00A31C58">
              <w:rPr>
                <w:b/>
              </w:rPr>
              <w:t xml:space="preserve">Answer: </w:t>
            </w:r>
          </w:p>
          <w:p w14:paraId="1BA67C84" w14:textId="77777777" w:rsidR="007D1EDC" w:rsidRPr="00347968" w:rsidRDefault="007D1EDC" w:rsidP="007937E2">
            <w:pPr>
              <w:rPr>
                <w:b/>
                <w:color w:val="006600"/>
              </w:rPr>
            </w:pPr>
          </w:p>
          <w:p w14:paraId="1BA67C85" w14:textId="77777777" w:rsidR="007D1EDC" w:rsidRDefault="007D1EDC" w:rsidP="007937E2">
            <w:pPr>
              <w:rPr>
                <w:b/>
                <w:color w:val="006600"/>
              </w:rPr>
            </w:pPr>
          </w:p>
          <w:p w14:paraId="1BA67C86" w14:textId="77777777" w:rsidR="007D1EDC" w:rsidRDefault="007D1EDC" w:rsidP="007937E2">
            <w:pPr>
              <w:rPr>
                <w:b/>
                <w:color w:val="006600"/>
              </w:rPr>
            </w:pPr>
          </w:p>
          <w:p w14:paraId="1BA67C87" w14:textId="77777777" w:rsidR="007D1EDC" w:rsidRPr="008334B8" w:rsidRDefault="007D1EDC" w:rsidP="007937E2">
            <w:r>
              <w:t xml:space="preserve">   </w:t>
            </w:r>
          </w:p>
        </w:tc>
      </w:tr>
    </w:tbl>
    <w:p w14:paraId="1BA67C89" w14:textId="77777777" w:rsidR="007D1EDC" w:rsidRDefault="007D1EDC" w:rsidP="00AA6C9A"/>
    <w:p w14:paraId="1BA67C8A" w14:textId="77777777"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39"/>
        <w:gridCol w:w="2274"/>
        <w:gridCol w:w="3156"/>
        <w:gridCol w:w="1785"/>
        <w:gridCol w:w="1861"/>
      </w:tblGrid>
      <w:tr w:rsidR="008104D3" w:rsidRPr="009E5141" w14:paraId="1BA67C8D" w14:textId="77777777" w:rsidTr="00C74632">
        <w:trPr>
          <w:trHeight w:val="774"/>
        </w:trPr>
        <w:tc>
          <w:tcPr>
            <w:tcW w:w="402" w:type="pct"/>
          </w:tcPr>
          <w:p w14:paraId="1BA67C8B" w14:textId="510EBFD2" w:rsidR="008104D3" w:rsidRPr="009E5141" w:rsidRDefault="00822437" w:rsidP="00073E39">
            <w:pPr>
              <w:rPr>
                <w:snapToGrid w:val="0"/>
              </w:rPr>
            </w:pPr>
            <w:r>
              <w:rPr>
                <w:snapToGrid w:val="0"/>
              </w:rPr>
              <w:t>3</w:t>
            </w:r>
            <w:r w:rsidR="00F159EB">
              <w:rPr>
                <w:snapToGrid w:val="0"/>
              </w:rPr>
              <w:t>.3.2</w:t>
            </w:r>
          </w:p>
        </w:tc>
        <w:tc>
          <w:tcPr>
            <w:tcW w:w="4598" w:type="pct"/>
            <w:gridSpan w:val="5"/>
          </w:tcPr>
          <w:p w14:paraId="1BA67C8C"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1BA67C92" w14:textId="77777777" w:rsidTr="00C74632">
        <w:trPr>
          <w:trHeight w:val="514"/>
        </w:trPr>
        <w:tc>
          <w:tcPr>
            <w:tcW w:w="1569" w:type="pct"/>
            <w:gridSpan w:val="3"/>
          </w:tcPr>
          <w:p w14:paraId="1BA67C8E" w14:textId="77777777" w:rsidR="008104D3" w:rsidRPr="00061742" w:rsidRDefault="008104D3" w:rsidP="00073E39">
            <w:pPr>
              <w:rPr>
                <w:b/>
                <w:snapToGrid w:val="0"/>
              </w:rPr>
            </w:pPr>
            <w:r w:rsidRPr="00061742">
              <w:rPr>
                <w:b/>
                <w:snapToGrid w:val="0"/>
              </w:rPr>
              <w:t>Certification / Qualification</w:t>
            </w:r>
          </w:p>
        </w:tc>
        <w:tc>
          <w:tcPr>
            <w:tcW w:w="1592" w:type="pct"/>
          </w:tcPr>
          <w:p w14:paraId="1BA67C8F"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900" w:type="pct"/>
          </w:tcPr>
          <w:p w14:paraId="1BA67C90" w14:textId="77777777" w:rsidR="008104D3" w:rsidRPr="00061742" w:rsidRDefault="008104D3" w:rsidP="00073E39">
            <w:pPr>
              <w:rPr>
                <w:b/>
                <w:snapToGrid w:val="0"/>
              </w:rPr>
            </w:pPr>
            <w:r w:rsidRPr="00061742">
              <w:rPr>
                <w:b/>
                <w:snapToGrid w:val="0"/>
              </w:rPr>
              <w:t>Qualification Provider</w:t>
            </w:r>
          </w:p>
        </w:tc>
        <w:tc>
          <w:tcPr>
            <w:tcW w:w="939" w:type="pct"/>
          </w:tcPr>
          <w:p w14:paraId="1BA67C91" w14:textId="77777777" w:rsidR="008104D3" w:rsidRPr="00061742" w:rsidRDefault="008104D3" w:rsidP="00073E39">
            <w:pPr>
              <w:rPr>
                <w:b/>
                <w:snapToGrid w:val="0"/>
              </w:rPr>
            </w:pPr>
            <w:r w:rsidRPr="00061742">
              <w:rPr>
                <w:b/>
                <w:snapToGrid w:val="0"/>
              </w:rPr>
              <w:t>Frequency of Update training</w:t>
            </w:r>
          </w:p>
        </w:tc>
      </w:tr>
      <w:tr w:rsidR="008104D3" w:rsidRPr="009E5141" w14:paraId="1BA67C97" w14:textId="77777777" w:rsidTr="00C74632">
        <w:trPr>
          <w:trHeight w:val="514"/>
        </w:trPr>
        <w:tc>
          <w:tcPr>
            <w:tcW w:w="1569" w:type="pct"/>
            <w:gridSpan w:val="3"/>
          </w:tcPr>
          <w:p w14:paraId="1BA67C93" w14:textId="77777777" w:rsidR="008104D3" w:rsidRPr="009E5141" w:rsidRDefault="00AA6C9A" w:rsidP="00073E39">
            <w:pPr>
              <w:rPr>
                <w:snapToGrid w:val="0"/>
                <w:color w:val="FF0000"/>
              </w:rPr>
            </w:pPr>
            <w:r w:rsidRPr="00A31C58">
              <w:rPr>
                <w:snapToGrid w:val="0"/>
                <w:color w:val="C00000"/>
              </w:rPr>
              <w:lastRenderedPageBreak/>
              <w:t>First Aid at work or Emergency First Aid at Work (+ F)*</w:t>
            </w:r>
          </w:p>
        </w:tc>
        <w:tc>
          <w:tcPr>
            <w:tcW w:w="1592" w:type="pct"/>
          </w:tcPr>
          <w:p w14:paraId="1BA67C94" w14:textId="77777777" w:rsidR="008104D3" w:rsidRPr="009E5141" w:rsidRDefault="008104D3" w:rsidP="00073E39">
            <w:pPr>
              <w:pStyle w:val="FCGBBodyText"/>
              <w:spacing w:line="240" w:lineRule="auto"/>
              <w:rPr>
                <w:b/>
                <w:snapToGrid w:val="0"/>
                <w:color w:val="FF0000"/>
              </w:rPr>
            </w:pPr>
          </w:p>
        </w:tc>
        <w:tc>
          <w:tcPr>
            <w:tcW w:w="900" w:type="pct"/>
          </w:tcPr>
          <w:p w14:paraId="1BA67C95" w14:textId="77777777" w:rsidR="008104D3" w:rsidRPr="009E5141" w:rsidRDefault="008104D3" w:rsidP="00073E39">
            <w:pPr>
              <w:rPr>
                <w:b/>
                <w:snapToGrid w:val="0"/>
                <w:color w:val="FF0000"/>
              </w:rPr>
            </w:pPr>
          </w:p>
        </w:tc>
        <w:tc>
          <w:tcPr>
            <w:tcW w:w="939" w:type="pct"/>
          </w:tcPr>
          <w:p w14:paraId="1BA67C96" w14:textId="77777777" w:rsidR="008104D3" w:rsidRPr="009E5141" w:rsidRDefault="008104D3" w:rsidP="00073E39">
            <w:pPr>
              <w:rPr>
                <w:b/>
                <w:snapToGrid w:val="0"/>
                <w:color w:val="FF0000"/>
              </w:rPr>
            </w:pPr>
          </w:p>
        </w:tc>
      </w:tr>
      <w:tr w:rsidR="008104D3" w:rsidRPr="009E5141" w14:paraId="1BA67CA1" w14:textId="77777777" w:rsidTr="00C74632">
        <w:trPr>
          <w:trHeight w:val="529"/>
        </w:trPr>
        <w:tc>
          <w:tcPr>
            <w:tcW w:w="1569" w:type="pct"/>
            <w:gridSpan w:val="3"/>
          </w:tcPr>
          <w:p w14:paraId="1BA67C9D" w14:textId="77777777" w:rsidR="008104D3" w:rsidRPr="005D3614" w:rsidRDefault="008104D3" w:rsidP="00073E39">
            <w:pPr>
              <w:rPr>
                <w:snapToGrid w:val="0"/>
                <w:color w:val="365F91"/>
              </w:rPr>
            </w:pPr>
            <w:r w:rsidRPr="00A31C58">
              <w:rPr>
                <w:snapToGrid w:val="0"/>
                <w:color w:val="C00000"/>
              </w:rPr>
              <w:t>Add or delete as appropriate</w:t>
            </w:r>
          </w:p>
        </w:tc>
        <w:tc>
          <w:tcPr>
            <w:tcW w:w="1592" w:type="pct"/>
          </w:tcPr>
          <w:p w14:paraId="1BA67C9E" w14:textId="77777777" w:rsidR="008104D3" w:rsidRPr="009E5141" w:rsidRDefault="008104D3" w:rsidP="00073E39">
            <w:pPr>
              <w:pStyle w:val="FCGBBodyText"/>
              <w:spacing w:line="240" w:lineRule="auto"/>
              <w:rPr>
                <w:b/>
                <w:snapToGrid w:val="0"/>
                <w:color w:val="FF0000"/>
                <w:sz w:val="24"/>
              </w:rPr>
            </w:pPr>
          </w:p>
        </w:tc>
        <w:tc>
          <w:tcPr>
            <w:tcW w:w="900" w:type="pct"/>
          </w:tcPr>
          <w:p w14:paraId="1BA67C9F" w14:textId="77777777" w:rsidR="008104D3" w:rsidRPr="009E5141" w:rsidRDefault="008104D3" w:rsidP="00073E39">
            <w:pPr>
              <w:rPr>
                <w:b/>
                <w:snapToGrid w:val="0"/>
                <w:color w:val="FF0000"/>
                <w:sz w:val="24"/>
              </w:rPr>
            </w:pPr>
          </w:p>
        </w:tc>
        <w:tc>
          <w:tcPr>
            <w:tcW w:w="939" w:type="pct"/>
          </w:tcPr>
          <w:p w14:paraId="1BA67CA0" w14:textId="77777777" w:rsidR="008104D3" w:rsidRPr="009E5141" w:rsidRDefault="008104D3" w:rsidP="00073E39">
            <w:pPr>
              <w:rPr>
                <w:b/>
                <w:snapToGrid w:val="0"/>
                <w:color w:val="FF0000"/>
                <w:sz w:val="24"/>
              </w:rPr>
            </w:pPr>
          </w:p>
        </w:tc>
      </w:tr>
      <w:tr w:rsidR="00AA6C9A" w:rsidRPr="009E5141" w14:paraId="1BA67CA6" w14:textId="77777777" w:rsidTr="00C74632">
        <w:trPr>
          <w:trHeight w:val="529"/>
        </w:trPr>
        <w:tc>
          <w:tcPr>
            <w:tcW w:w="422" w:type="pct"/>
            <w:gridSpan w:val="2"/>
          </w:tcPr>
          <w:p w14:paraId="1BA67CA2" w14:textId="1633AD12" w:rsidR="00AA6C9A" w:rsidRPr="00AA6C9A" w:rsidRDefault="00822437" w:rsidP="00073E39">
            <w:pPr>
              <w:rPr>
                <w:snapToGrid w:val="0"/>
              </w:rPr>
            </w:pPr>
            <w:r>
              <w:rPr>
                <w:snapToGrid w:val="0"/>
              </w:rPr>
              <w:t>3</w:t>
            </w:r>
            <w:r w:rsidR="00F159EB">
              <w:rPr>
                <w:snapToGrid w:val="0"/>
              </w:rPr>
              <w:t>.3.3</w:t>
            </w:r>
          </w:p>
        </w:tc>
        <w:tc>
          <w:tcPr>
            <w:tcW w:w="4578" w:type="pct"/>
            <w:gridSpan w:val="4"/>
          </w:tcPr>
          <w:p w14:paraId="1BA67CA3"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1BA67CA4" w14:textId="77777777" w:rsidR="00AA6C9A" w:rsidRDefault="00AA6C9A" w:rsidP="00AA6C9A">
            <w:pPr>
              <w:rPr>
                <w:snapToGrid w:val="0"/>
              </w:rPr>
            </w:pPr>
          </w:p>
          <w:p w14:paraId="1BA67CA5"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1BA67CAC" w14:textId="77777777" w:rsidTr="00AA6C9A">
        <w:trPr>
          <w:trHeight w:val="529"/>
        </w:trPr>
        <w:tc>
          <w:tcPr>
            <w:tcW w:w="5000" w:type="pct"/>
            <w:gridSpan w:val="6"/>
          </w:tcPr>
          <w:p w14:paraId="1BA67CA7" w14:textId="77777777" w:rsidR="00AA6C9A" w:rsidRPr="00AA6C9A" w:rsidRDefault="00AA6C9A" w:rsidP="00073E39">
            <w:pPr>
              <w:rPr>
                <w:b/>
                <w:snapToGrid w:val="0"/>
              </w:rPr>
            </w:pPr>
            <w:r w:rsidRPr="00AA6C9A">
              <w:rPr>
                <w:b/>
                <w:snapToGrid w:val="0"/>
              </w:rPr>
              <w:t>Answer</w:t>
            </w:r>
            <w:r w:rsidR="00B26CC8">
              <w:rPr>
                <w:b/>
                <w:snapToGrid w:val="0"/>
              </w:rPr>
              <w:t>:</w:t>
            </w:r>
          </w:p>
          <w:p w14:paraId="1BA67CA8" w14:textId="77777777" w:rsidR="00AA6C9A" w:rsidRPr="00AA6C9A" w:rsidRDefault="00AA6C9A" w:rsidP="00073E39">
            <w:pPr>
              <w:rPr>
                <w:b/>
                <w:snapToGrid w:val="0"/>
              </w:rPr>
            </w:pPr>
          </w:p>
          <w:p w14:paraId="1BA67CA9" w14:textId="77777777" w:rsidR="00AA6C9A" w:rsidRPr="00AA6C9A" w:rsidRDefault="00AA6C9A" w:rsidP="00073E39">
            <w:pPr>
              <w:rPr>
                <w:b/>
                <w:snapToGrid w:val="0"/>
              </w:rPr>
            </w:pPr>
          </w:p>
          <w:p w14:paraId="1BA67CAA" w14:textId="77777777" w:rsidR="00AA6C9A" w:rsidRPr="00AA6C9A" w:rsidRDefault="00AA6C9A" w:rsidP="00073E39">
            <w:pPr>
              <w:rPr>
                <w:b/>
                <w:snapToGrid w:val="0"/>
              </w:rPr>
            </w:pPr>
          </w:p>
          <w:p w14:paraId="1BA67CAB" w14:textId="77777777" w:rsidR="00AA6C9A" w:rsidRPr="00AA6C9A" w:rsidRDefault="00AA6C9A" w:rsidP="00073E39">
            <w:pPr>
              <w:rPr>
                <w:b/>
                <w:snapToGrid w:val="0"/>
              </w:rPr>
            </w:pPr>
          </w:p>
        </w:tc>
      </w:tr>
    </w:tbl>
    <w:p w14:paraId="1BA67CAD" w14:textId="77777777" w:rsidR="008104D3" w:rsidRPr="009E5141" w:rsidRDefault="008104D3" w:rsidP="008104D3">
      <w:pPr>
        <w:rPr>
          <w:b/>
        </w:rPr>
      </w:pPr>
    </w:p>
    <w:p w14:paraId="1BA67CAE" w14:textId="1502B52B"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2" w:history="1">
        <w:r w:rsidRPr="008A01D5">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1BA67CAF"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1BA67CB3" w14:textId="77777777" w:rsidTr="00F159EB">
        <w:trPr>
          <w:trHeight w:val="1266"/>
        </w:trPr>
        <w:tc>
          <w:tcPr>
            <w:tcW w:w="263" w:type="pct"/>
          </w:tcPr>
          <w:p w14:paraId="1BA67CB0" w14:textId="60EA3010" w:rsidR="008104D3" w:rsidRPr="009E5141" w:rsidRDefault="00822437" w:rsidP="00073E39">
            <w:pPr>
              <w:rPr>
                <w:snapToGrid w:val="0"/>
              </w:rPr>
            </w:pPr>
            <w:r>
              <w:rPr>
                <w:snapToGrid w:val="0"/>
              </w:rPr>
              <w:t>3</w:t>
            </w:r>
            <w:r w:rsidR="0007474D">
              <w:rPr>
                <w:snapToGrid w:val="0"/>
              </w:rPr>
              <w:t>.3.4</w:t>
            </w:r>
          </w:p>
        </w:tc>
        <w:tc>
          <w:tcPr>
            <w:tcW w:w="4737" w:type="pct"/>
          </w:tcPr>
          <w:p w14:paraId="1BA67CB1"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1BA67CB2"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1BA67CBC" w14:textId="77777777" w:rsidTr="00073E39">
        <w:trPr>
          <w:trHeight w:val="2614"/>
        </w:trPr>
        <w:tc>
          <w:tcPr>
            <w:tcW w:w="5000" w:type="pct"/>
            <w:gridSpan w:val="2"/>
          </w:tcPr>
          <w:p w14:paraId="1BA67CB4" w14:textId="77777777" w:rsidR="008104D3" w:rsidRPr="00F004F5" w:rsidRDefault="008104D3" w:rsidP="00073E39">
            <w:pPr>
              <w:rPr>
                <w:b/>
              </w:rPr>
            </w:pPr>
            <w:r w:rsidRPr="00F004F5">
              <w:rPr>
                <w:b/>
              </w:rPr>
              <w:t xml:space="preserve">Answer: </w:t>
            </w:r>
          </w:p>
          <w:p w14:paraId="1BA67CB5" w14:textId="77777777" w:rsidR="008104D3" w:rsidRPr="009E5141" w:rsidRDefault="008104D3" w:rsidP="00073E39">
            <w:pPr>
              <w:rPr>
                <w:b/>
                <w:color w:val="006600"/>
              </w:rPr>
            </w:pPr>
          </w:p>
          <w:p w14:paraId="1BA67CB6" w14:textId="77777777" w:rsidR="008104D3" w:rsidRPr="009E5141" w:rsidRDefault="008104D3" w:rsidP="00073E39">
            <w:pPr>
              <w:rPr>
                <w:b/>
                <w:color w:val="006600"/>
              </w:rPr>
            </w:pPr>
          </w:p>
          <w:p w14:paraId="1BA67CB7" w14:textId="77777777" w:rsidR="008104D3" w:rsidRPr="009E5141" w:rsidRDefault="008104D3" w:rsidP="00073E39">
            <w:pPr>
              <w:rPr>
                <w:b/>
                <w:color w:val="006600"/>
              </w:rPr>
            </w:pPr>
          </w:p>
          <w:p w14:paraId="1BA67CB8" w14:textId="77777777" w:rsidR="008104D3" w:rsidRPr="009E5141" w:rsidRDefault="008104D3" w:rsidP="00073E39">
            <w:pPr>
              <w:rPr>
                <w:snapToGrid w:val="0"/>
                <w:color w:val="FF0000"/>
              </w:rPr>
            </w:pPr>
          </w:p>
          <w:p w14:paraId="1BA67CB9" w14:textId="77777777" w:rsidR="008104D3" w:rsidRPr="009E5141" w:rsidRDefault="008104D3" w:rsidP="00073E39">
            <w:pPr>
              <w:rPr>
                <w:snapToGrid w:val="0"/>
                <w:color w:val="FF0000"/>
              </w:rPr>
            </w:pPr>
          </w:p>
          <w:p w14:paraId="1BA67CBA" w14:textId="77777777" w:rsidR="008104D3" w:rsidRPr="009E5141" w:rsidRDefault="008104D3" w:rsidP="00073E39">
            <w:pPr>
              <w:rPr>
                <w:snapToGrid w:val="0"/>
                <w:color w:val="FF0000"/>
              </w:rPr>
            </w:pPr>
          </w:p>
          <w:p w14:paraId="5FE28345" w14:textId="77777777" w:rsidR="008104D3" w:rsidRDefault="008104D3" w:rsidP="00073E39">
            <w:pPr>
              <w:rPr>
                <w:snapToGrid w:val="0"/>
                <w:color w:val="FF0000"/>
              </w:rPr>
            </w:pPr>
          </w:p>
          <w:p w14:paraId="1BA67CBB" w14:textId="7C08278F" w:rsidR="00976A37" w:rsidRPr="009E5141" w:rsidRDefault="00976A37" w:rsidP="00073E39">
            <w:pPr>
              <w:rPr>
                <w:snapToGrid w:val="0"/>
                <w:color w:val="FF0000"/>
              </w:rPr>
            </w:pPr>
          </w:p>
        </w:tc>
      </w:tr>
    </w:tbl>
    <w:p w14:paraId="1BA67CBD"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1BA67CC0" w14:textId="77777777" w:rsidTr="00073E39">
        <w:trPr>
          <w:trHeight w:val="698"/>
        </w:trPr>
        <w:tc>
          <w:tcPr>
            <w:tcW w:w="256" w:type="pct"/>
          </w:tcPr>
          <w:p w14:paraId="1BA67CBE" w14:textId="03CBE3A4" w:rsidR="008104D3" w:rsidRPr="009E5141" w:rsidRDefault="00822437" w:rsidP="00073E39">
            <w:pPr>
              <w:rPr>
                <w:snapToGrid w:val="0"/>
              </w:rPr>
            </w:pPr>
            <w:r>
              <w:rPr>
                <w:snapToGrid w:val="0"/>
              </w:rPr>
              <w:t>3</w:t>
            </w:r>
            <w:r w:rsidR="0007474D">
              <w:rPr>
                <w:snapToGrid w:val="0"/>
              </w:rPr>
              <w:t>.3.5</w:t>
            </w:r>
          </w:p>
        </w:tc>
        <w:tc>
          <w:tcPr>
            <w:tcW w:w="4744" w:type="pct"/>
          </w:tcPr>
          <w:p w14:paraId="1BA67CBF"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1BA67CC9" w14:textId="77777777" w:rsidTr="00AE562A">
        <w:trPr>
          <w:trHeight w:val="1415"/>
        </w:trPr>
        <w:tc>
          <w:tcPr>
            <w:tcW w:w="5000" w:type="pct"/>
            <w:gridSpan w:val="2"/>
          </w:tcPr>
          <w:p w14:paraId="1BA67CC1" w14:textId="77777777" w:rsidR="008104D3" w:rsidRPr="00073E39" w:rsidRDefault="008104D3" w:rsidP="00073E39">
            <w:pPr>
              <w:rPr>
                <w:b/>
              </w:rPr>
            </w:pPr>
            <w:r w:rsidRPr="00073E39">
              <w:rPr>
                <w:b/>
              </w:rPr>
              <w:lastRenderedPageBreak/>
              <w:t xml:space="preserve">Answer: </w:t>
            </w:r>
          </w:p>
          <w:p w14:paraId="1BA67CC2" w14:textId="77777777" w:rsidR="008104D3" w:rsidRPr="009E5141" w:rsidRDefault="008104D3" w:rsidP="00073E39">
            <w:pPr>
              <w:rPr>
                <w:b/>
                <w:color w:val="006600"/>
              </w:rPr>
            </w:pPr>
          </w:p>
          <w:p w14:paraId="1BA67CC3" w14:textId="77777777" w:rsidR="008104D3" w:rsidRPr="009E5141" w:rsidRDefault="008104D3" w:rsidP="00073E39">
            <w:pPr>
              <w:rPr>
                <w:b/>
                <w:color w:val="006600"/>
              </w:rPr>
            </w:pPr>
          </w:p>
          <w:p w14:paraId="1BA67CC4" w14:textId="77777777" w:rsidR="008104D3" w:rsidRPr="009E5141" w:rsidRDefault="008104D3" w:rsidP="00073E39">
            <w:pPr>
              <w:rPr>
                <w:b/>
                <w:color w:val="006600"/>
              </w:rPr>
            </w:pPr>
          </w:p>
          <w:p w14:paraId="1BA67CC8" w14:textId="77777777" w:rsidR="008104D3" w:rsidRPr="009E5141" w:rsidRDefault="008104D3" w:rsidP="00073E39">
            <w:pPr>
              <w:rPr>
                <w:snapToGrid w:val="0"/>
                <w:color w:val="FF0000"/>
              </w:rPr>
            </w:pPr>
          </w:p>
        </w:tc>
      </w:tr>
    </w:tbl>
    <w:p w14:paraId="1BA67CCA" w14:textId="77777777" w:rsidR="008104D3" w:rsidRDefault="008104D3" w:rsidP="008104D3">
      <w:pPr>
        <w:rPr>
          <w:b/>
          <w:color w:val="008080"/>
          <w:szCs w:val="20"/>
        </w:rPr>
      </w:pPr>
    </w:p>
    <w:p w14:paraId="1BA67CCC"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1BA67CD1"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1BA67CCD" w14:textId="5EDE501C" w:rsidR="008B78E7" w:rsidRPr="008B78E7" w:rsidRDefault="00822437" w:rsidP="00B766BA">
            <w:pPr>
              <w:rPr>
                <w:snapToGrid w:val="0"/>
              </w:rPr>
            </w:pPr>
            <w:r>
              <w:rPr>
                <w:snapToGrid w:val="0"/>
              </w:rPr>
              <w:t>3</w:t>
            </w:r>
            <w:r w:rsidR="0007474D">
              <w:rPr>
                <w:snapToGrid w:val="0"/>
              </w:rPr>
              <w:t>.3.6</w:t>
            </w:r>
          </w:p>
        </w:tc>
        <w:tc>
          <w:tcPr>
            <w:tcW w:w="4708" w:type="pct"/>
            <w:tcBorders>
              <w:top w:val="single" w:sz="4" w:space="0" w:color="auto"/>
              <w:left w:val="single" w:sz="4" w:space="0" w:color="auto"/>
              <w:bottom w:val="single" w:sz="4" w:space="0" w:color="auto"/>
              <w:right w:val="single" w:sz="4" w:space="0" w:color="auto"/>
            </w:tcBorders>
          </w:tcPr>
          <w:p w14:paraId="1BA67CCE"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1BA67CCF" w14:textId="77777777" w:rsidR="008B78E7" w:rsidRPr="008B78E7" w:rsidRDefault="008B78E7" w:rsidP="00B766BA">
            <w:pPr>
              <w:spacing w:before="120"/>
              <w:rPr>
                <w:snapToGrid w:val="0"/>
              </w:rPr>
            </w:pPr>
            <w:r w:rsidRPr="008B78E7">
              <w:rPr>
                <w:snapToGrid w:val="0"/>
              </w:rPr>
              <w:t>OR</w:t>
            </w:r>
          </w:p>
          <w:p w14:paraId="1BA67CD0"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1BA67CDA" w14:textId="77777777" w:rsidTr="00B766BA">
        <w:trPr>
          <w:trHeight w:val="2624"/>
        </w:trPr>
        <w:tc>
          <w:tcPr>
            <w:tcW w:w="5000" w:type="pct"/>
            <w:gridSpan w:val="2"/>
            <w:tcBorders>
              <w:bottom w:val="single" w:sz="4" w:space="0" w:color="auto"/>
            </w:tcBorders>
          </w:tcPr>
          <w:p w14:paraId="1BA67CD2" w14:textId="77777777" w:rsidR="008B78E7" w:rsidRPr="008B78E7" w:rsidRDefault="008B78E7" w:rsidP="00B766BA">
            <w:pPr>
              <w:rPr>
                <w:b/>
              </w:rPr>
            </w:pPr>
            <w:r w:rsidRPr="008B78E7">
              <w:rPr>
                <w:b/>
              </w:rPr>
              <w:t xml:space="preserve">Answer: </w:t>
            </w:r>
          </w:p>
          <w:p w14:paraId="1BA67CD3" w14:textId="77777777" w:rsidR="008B78E7" w:rsidRPr="008B78E7" w:rsidRDefault="008B78E7" w:rsidP="00B766BA">
            <w:pPr>
              <w:rPr>
                <w:color w:val="006600"/>
              </w:rPr>
            </w:pPr>
          </w:p>
          <w:p w14:paraId="1BA67CD4" w14:textId="77777777" w:rsidR="008B78E7" w:rsidRPr="008B78E7" w:rsidRDefault="008B78E7" w:rsidP="00B766BA">
            <w:pPr>
              <w:rPr>
                <w:color w:val="006600"/>
              </w:rPr>
            </w:pPr>
          </w:p>
          <w:p w14:paraId="1BA67CD5" w14:textId="77777777" w:rsidR="008B78E7" w:rsidRPr="008B78E7" w:rsidRDefault="008B78E7" w:rsidP="00B766BA">
            <w:pPr>
              <w:rPr>
                <w:color w:val="006600"/>
              </w:rPr>
            </w:pPr>
          </w:p>
          <w:p w14:paraId="1BA67CD6" w14:textId="77777777" w:rsidR="008B78E7" w:rsidRPr="008B78E7" w:rsidRDefault="008B78E7" w:rsidP="00B766BA">
            <w:pPr>
              <w:rPr>
                <w:snapToGrid w:val="0"/>
                <w:color w:val="FF0000"/>
              </w:rPr>
            </w:pPr>
          </w:p>
          <w:p w14:paraId="1BA67CD7" w14:textId="77777777" w:rsidR="008B78E7" w:rsidRPr="008B78E7" w:rsidRDefault="008B78E7" w:rsidP="00B766BA">
            <w:pPr>
              <w:rPr>
                <w:snapToGrid w:val="0"/>
                <w:color w:val="FF0000"/>
              </w:rPr>
            </w:pPr>
          </w:p>
          <w:p w14:paraId="1BA67CD8" w14:textId="77777777" w:rsidR="008B78E7" w:rsidRPr="008B78E7" w:rsidRDefault="008B78E7" w:rsidP="00B766BA">
            <w:pPr>
              <w:rPr>
                <w:snapToGrid w:val="0"/>
                <w:color w:val="FF0000"/>
              </w:rPr>
            </w:pPr>
          </w:p>
          <w:p w14:paraId="1BA67CD9" w14:textId="77777777" w:rsidR="008B78E7" w:rsidRPr="008B78E7" w:rsidRDefault="008B78E7" w:rsidP="00B766BA">
            <w:pPr>
              <w:rPr>
                <w:snapToGrid w:val="0"/>
                <w:color w:val="FF0000"/>
              </w:rPr>
            </w:pPr>
          </w:p>
        </w:tc>
      </w:tr>
      <w:tr w:rsidR="008104D3" w:rsidRPr="009E5141" w14:paraId="1BA67CDD" w14:textId="77777777" w:rsidTr="00073E39">
        <w:trPr>
          <w:trHeight w:val="1407"/>
        </w:trPr>
        <w:tc>
          <w:tcPr>
            <w:tcW w:w="292" w:type="pct"/>
          </w:tcPr>
          <w:p w14:paraId="1BA67CDB" w14:textId="483B72E3" w:rsidR="008104D3" w:rsidRPr="008B78E7" w:rsidRDefault="00822437" w:rsidP="008B78E7">
            <w:pPr>
              <w:rPr>
                <w:snapToGrid w:val="0"/>
              </w:rPr>
            </w:pPr>
            <w:r>
              <w:rPr>
                <w:snapToGrid w:val="0"/>
              </w:rPr>
              <w:t>3</w:t>
            </w:r>
            <w:r w:rsidR="0007474D">
              <w:rPr>
                <w:snapToGrid w:val="0"/>
              </w:rPr>
              <w:t>.3.7</w:t>
            </w:r>
          </w:p>
        </w:tc>
        <w:tc>
          <w:tcPr>
            <w:tcW w:w="4708" w:type="pct"/>
          </w:tcPr>
          <w:p w14:paraId="1BA67CDC"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1BA67CE6" w14:textId="77777777" w:rsidTr="00073E39">
        <w:trPr>
          <w:trHeight w:val="2624"/>
        </w:trPr>
        <w:tc>
          <w:tcPr>
            <w:tcW w:w="5000" w:type="pct"/>
            <w:gridSpan w:val="2"/>
            <w:tcBorders>
              <w:bottom w:val="single" w:sz="4" w:space="0" w:color="auto"/>
            </w:tcBorders>
          </w:tcPr>
          <w:p w14:paraId="1BA67CDE" w14:textId="77777777" w:rsidR="008104D3" w:rsidRPr="00073E39" w:rsidRDefault="008104D3" w:rsidP="00073E39">
            <w:pPr>
              <w:rPr>
                <w:b/>
              </w:rPr>
            </w:pPr>
            <w:r w:rsidRPr="00073E39">
              <w:rPr>
                <w:b/>
              </w:rPr>
              <w:t xml:space="preserve">Answer: </w:t>
            </w:r>
          </w:p>
          <w:p w14:paraId="1BA67CDF" w14:textId="77777777" w:rsidR="008104D3" w:rsidRPr="009E5141" w:rsidRDefault="008104D3" w:rsidP="00073E39">
            <w:pPr>
              <w:rPr>
                <w:b/>
                <w:color w:val="006600"/>
              </w:rPr>
            </w:pPr>
          </w:p>
          <w:p w14:paraId="1BA67CE0" w14:textId="77777777" w:rsidR="008104D3" w:rsidRPr="009E5141" w:rsidRDefault="008104D3" w:rsidP="00073E39">
            <w:pPr>
              <w:rPr>
                <w:b/>
                <w:color w:val="006600"/>
              </w:rPr>
            </w:pPr>
          </w:p>
          <w:p w14:paraId="1BA67CE1" w14:textId="77777777" w:rsidR="008104D3" w:rsidRPr="009E5141" w:rsidRDefault="008104D3" w:rsidP="00073E39">
            <w:pPr>
              <w:rPr>
                <w:b/>
                <w:color w:val="006600"/>
              </w:rPr>
            </w:pPr>
          </w:p>
          <w:p w14:paraId="1BA67CE2" w14:textId="77777777" w:rsidR="008104D3" w:rsidRPr="009E5141" w:rsidRDefault="008104D3" w:rsidP="00073E39">
            <w:pPr>
              <w:rPr>
                <w:snapToGrid w:val="0"/>
                <w:color w:val="FF0000"/>
              </w:rPr>
            </w:pPr>
          </w:p>
          <w:p w14:paraId="1BA67CE3" w14:textId="77777777" w:rsidR="008104D3" w:rsidRPr="009E5141" w:rsidRDefault="008104D3" w:rsidP="00073E39">
            <w:pPr>
              <w:rPr>
                <w:snapToGrid w:val="0"/>
                <w:color w:val="FF0000"/>
              </w:rPr>
            </w:pPr>
          </w:p>
          <w:p w14:paraId="1BA67CE4" w14:textId="77777777" w:rsidR="008104D3" w:rsidRPr="009E5141" w:rsidRDefault="008104D3" w:rsidP="00073E39">
            <w:pPr>
              <w:rPr>
                <w:snapToGrid w:val="0"/>
                <w:color w:val="FF0000"/>
              </w:rPr>
            </w:pPr>
          </w:p>
          <w:p w14:paraId="1BA67CE5" w14:textId="77777777" w:rsidR="008104D3" w:rsidRPr="009E5141" w:rsidRDefault="008104D3" w:rsidP="00073E39">
            <w:pPr>
              <w:rPr>
                <w:snapToGrid w:val="0"/>
                <w:color w:val="FF0000"/>
              </w:rPr>
            </w:pPr>
          </w:p>
        </w:tc>
      </w:tr>
      <w:tr w:rsidR="008104D3" w:rsidRPr="009E5141" w14:paraId="1BA67CE9"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1BA67CE7" w14:textId="18E97E80" w:rsidR="008104D3" w:rsidRPr="009E5141" w:rsidRDefault="00822437" w:rsidP="008B78E7">
            <w:pPr>
              <w:rPr>
                <w:snapToGrid w:val="0"/>
              </w:rPr>
            </w:pPr>
            <w:r>
              <w:rPr>
                <w:snapToGrid w:val="0"/>
              </w:rPr>
              <w:t>3</w:t>
            </w:r>
            <w:r w:rsidR="0007474D">
              <w:rPr>
                <w:snapToGrid w:val="0"/>
              </w:rPr>
              <w:t>.3.8</w:t>
            </w:r>
          </w:p>
        </w:tc>
        <w:tc>
          <w:tcPr>
            <w:tcW w:w="4717" w:type="pct"/>
            <w:tcBorders>
              <w:top w:val="single" w:sz="4" w:space="0" w:color="auto"/>
              <w:left w:val="single" w:sz="4" w:space="0" w:color="auto"/>
              <w:bottom w:val="single" w:sz="4" w:space="0" w:color="auto"/>
              <w:right w:val="single" w:sz="4" w:space="0" w:color="auto"/>
            </w:tcBorders>
          </w:tcPr>
          <w:p w14:paraId="1BA67CE8" w14:textId="77777777"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14:paraId="1BA67CF0"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1BA67CEA" w14:textId="77777777" w:rsidR="008104D3" w:rsidRPr="00073E39" w:rsidRDefault="008104D3" w:rsidP="00073E39">
            <w:pPr>
              <w:rPr>
                <w:b/>
              </w:rPr>
            </w:pPr>
            <w:r w:rsidRPr="00073E39">
              <w:rPr>
                <w:b/>
              </w:rPr>
              <w:lastRenderedPageBreak/>
              <w:t xml:space="preserve">Answer: </w:t>
            </w:r>
          </w:p>
          <w:p w14:paraId="1BA67CEB" w14:textId="77777777" w:rsidR="008104D3" w:rsidRPr="009E5141" w:rsidRDefault="008104D3" w:rsidP="00073E39">
            <w:pPr>
              <w:rPr>
                <w:b/>
                <w:color w:val="006600"/>
              </w:rPr>
            </w:pPr>
          </w:p>
          <w:p w14:paraId="1BA67CEC" w14:textId="77777777" w:rsidR="008104D3" w:rsidRPr="009E5141" w:rsidRDefault="008104D3" w:rsidP="00073E39">
            <w:pPr>
              <w:rPr>
                <w:b/>
                <w:color w:val="006600"/>
              </w:rPr>
            </w:pPr>
          </w:p>
          <w:p w14:paraId="1BA67CED" w14:textId="77777777" w:rsidR="008104D3" w:rsidRPr="009E5141" w:rsidRDefault="008104D3" w:rsidP="00073E39">
            <w:pPr>
              <w:rPr>
                <w:b/>
                <w:color w:val="006600"/>
              </w:rPr>
            </w:pPr>
          </w:p>
          <w:p w14:paraId="1BA67CEE" w14:textId="77777777" w:rsidR="008104D3" w:rsidRPr="009E5141" w:rsidRDefault="008104D3" w:rsidP="00073E39">
            <w:pPr>
              <w:rPr>
                <w:snapToGrid w:val="0"/>
                <w:color w:val="FF0000"/>
              </w:rPr>
            </w:pPr>
          </w:p>
          <w:p w14:paraId="1BA67CEF" w14:textId="77777777" w:rsidR="008104D3" w:rsidRPr="009E5141" w:rsidRDefault="008104D3" w:rsidP="00073E39">
            <w:pPr>
              <w:rPr>
                <w:snapToGrid w:val="0"/>
                <w:color w:val="FF0000"/>
              </w:rPr>
            </w:pPr>
          </w:p>
        </w:tc>
      </w:tr>
    </w:tbl>
    <w:p w14:paraId="1BA67CF1"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1BA67CF4" w14:textId="77777777" w:rsidTr="00073E39">
        <w:trPr>
          <w:trHeight w:val="840"/>
        </w:trPr>
        <w:tc>
          <w:tcPr>
            <w:tcW w:w="256" w:type="pct"/>
          </w:tcPr>
          <w:p w14:paraId="1BA67CF2" w14:textId="26FC772C" w:rsidR="008104D3" w:rsidRPr="009E5141" w:rsidRDefault="00822437" w:rsidP="008B78E7">
            <w:pPr>
              <w:rPr>
                <w:snapToGrid w:val="0"/>
              </w:rPr>
            </w:pPr>
            <w:r>
              <w:rPr>
                <w:snapToGrid w:val="0"/>
              </w:rPr>
              <w:t>3</w:t>
            </w:r>
            <w:r w:rsidR="0007474D">
              <w:rPr>
                <w:snapToGrid w:val="0"/>
              </w:rPr>
              <w:t>.3.9</w:t>
            </w:r>
          </w:p>
        </w:tc>
        <w:tc>
          <w:tcPr>
            <w:tcW w:w="4744" w:type="pct"/>
          </w:tcPr>
          <w:p w14:paraId="1BA67CF3"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1BA67CFB" w14:textId="77777777" w:rsidTr="00073E39">
        <w:trPr>
          <w:trHeight w:val="3184"/>
        </w:trPr>
        <w:tc>
          <w:tcPr>
            <w:tcW w:w="5000" w:type="pct"/>
            <w:gridSpan w:val="2"/>
          </w:tcPr>
          <w:p w14:paraId="1BA67CF5" w14:textId="77777777" w:rsidR="008104D3" w:rsidRPr="00073E39" w:rsidRDefault="008104D3" w:rsidP="00073E39">
            <w:pPr>
              <w:rPr>
                <w:b/>
              </w:rPr>
            </w:pPr>
            <w:r w:rsidRPr="00073E39">
              <w:rPr>
                <w:b/>
              </w:rPr>
              <w:t xml:space="preserve">Answer: </w:t>
            </w:r>
          </w:p>
          <w:p w14:paraId="1BA67CF6" w14:textId="77777777" w:rsidR="008104D3" w:rsidRPr="009E5141" w:rsidRDefault="008104D3" w:rsidP="00073E39">
            <w:pPr>
              <w:rPr>
                <w:b/>
                <w:color w:val="006600"/>
              </w:rPr>
            </w:pPr>
          </w:p>
          <w:p w14:paraId="1BA67CF7" w14:textId="77777777" w:rsidR="008104D3" w:rsidRPr="009E5141" w:rsidRDefault="008104D3" w:rsidP="00073E39">
            <w:pPr>
              <w:rPr>
                <w:b/>
                <w:color w:val="006600"/>
              </w:rPr>
            </w:pPr>
          </w:p>
          <w:p w14:paraId="1BA67CF8" w14:textId="77777777" w:rsidR="008104D3" w:rsidRPr="009E5141" w:rsidRDefault="008104D3" w:rsidP="00073E39">
            <w:pPr>
              <w:rPr>
                <w:b/>
                <w:color w:val="006600"/>
              </w:rPr>
            </w:pPr>
          </w:p>
          <w:p w14:paraId="1BA67CF9" w14:textId="77777777" w:rsidR="008104D3" w:rsidRPr="009E5141" w:rsidRDefault="008104D3" w:rsidP="00073E39">
            <w:pPr>
              <w:rPr>
                <w:snapToGrid w:val="0"/>
                <w:color w:val="FF0000"/>
              </w:rPr>
            </w:pPr>
          </w:p>
          <w:p w14:paraId="1BA67CFA" w14:textId="77777777" w:rsidR="008104D3" w:rsidRPr="009E5141" w:rsidRDefault="008104D3" w:rsidP="00073E39">
            <w:pPr>
              <w:rPr>
                <w:snapToGrid w:val="0"/>
                <w:color w:val="FF0000"/>
              </w:rPr>
            </w:pPr>
          </w:p>
        </w:tc>
      </w:tr>
    </w:tbl>
    <w:p w14:paraId="1BA67CFC"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1BA67D01" w14:textId="77777777" w:rsidTr="00073E39">
        <w:trPr>
          <w:trHeight w:val="840"/>
        </w:trPr>
        <w:tc>
          <w:tcPr>
            <w:tcW w:w="256" w:type="pct"/>
          </w:tcPr>
          <w:p w14:paraId="1BA67CFD" w14:textId="1A006FE4" w:rsidR="008104D3" w:rsidRPr="009E5141" w:rsidRDefault="00822437" w:rsidP="008B78E7">
            <w:pPr>
              <w:rPr>
                <w:snapToGrid w:val="0"/>
              </w:rPr>
            </w:pPr>
            <w:r>
              <w:rPr>
                <w:snapToGrid w:val="0"/>
              </w:rPr>
              <w:t>3</w:t>
            </w:r>
            <w:r w:rsidR="0007474D">
              <w:rPr>
                <w:snapToGrid w:val="0"/>
              </w:rPr>
              <w:t>.3.10</w:t>
            </w:r>
          </w:p>
        </w:tc>
        <w:tc>
          <w:tcPr>
            <w:tcW w:w="4744" w:type="pct"/>
          </w:tcPr>
          <w:p w14:paraId="1BA67CFE" w14:textId="77777777" w:rsidR="00B26CC8" w:rsidRDefault="00B26CC8" w:rsidP="00655972">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1BA67CFF" w14:textId="77777777" w:rsidR="00B26CC8" w:rsidRDefault="00B26CC8" w:rsidP="00655972">
            <w:pPr>
              <w:numPr>
                <w:ilvl w:val="0"/>
                <w:numId w:val="6"/>
              </w:numPr>
              <w:spacing w:before="120" w:line="240" w:lineRule="auto"/>
              <w:rPr>
                <w:snapToGrid w:val="0"/>
              </w:rPr>
            </w:pPr>
            <w:r>
              <w:rPr>
                <w:snapToGrid w:val="0"/>
              </w:rPr>
              <w:t>Support your response with one example where this is available;</w:t>
            </w:r>
          </w:p>
          <w:p w14:paraId="1BA67D00" w14:textId="77777777" w:rsidR="008104D3" w:rsidRPr="009E5141" w:rsidRDefault="00B26CC8" w:rsidP="00655972">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1BA67D0A" w14:textId="77777777" w:rsidTr="00AE562A">
        <w:trPr>
          <w:trHeight w:val="2359"/>
        </w:trPr>
        <w:tc>
          <w:tcPr>
            <w:tcW w:w="5000" w:type="pct"/>
            <w:gridSpan w:val="2"/>
          </w:tcPr>
          <w:p w14:paraId="1BA67D02" w14:textId="77777777" w:rsidR="008104D3" w:rsidRPr="00073E39" w:rsidRDefault="008104D3" w:rsidP="00073E39">
            <w:pPr>
              <w:rPr>
                <w:b/>
              </w:rPr>
            </w:pPr>
            <w:r w:rsidRPr="00073E39">
              <w:rPr>
                <w:b/>
              </w:rPr>
              <w:t xml:space="preserve">Answer: </w:t>
            </w:r>
          </w:p>
          <w:p w14:paraId="1BA67D03" w14:textId="77777777" w:rsidR="008104D3" w:rsidRPr="009E5141" w:rsidRDefault="008104D3" w:rsidP="00073E39">
            <w:pPr>
              <w:rPr>
                <w:b/>
                <w:color w:val="006600"/>
              </w:rPr>
            </w:pPr>
          </w:p>
          <w:p w14:paraId="1BA67D04" w14:textId="77777777" w:rsidR="008104D3" w:rsidRPr="009E5141" w:rsidRDefault="008104D3" w:rsidP="00073E39">
            <w:pPr>
              <w:rPr>
                <w:b/>
                <w:color w:val="006600"/>
              </w:rPr>
            </w:pPr>
          </w:p>
          <w:p w14:paraId="289BAF4B" w14:textId="77777777" w:rsidR="008104D3" w:rsidRDefault="008104D3" w:rsidP="00073E39">
            <w:pPr>
              <w:rPr>
                <w:snapToGrid w:val="0"/>
                <w:color w:val="FF0000"/>
              </w:rPr>
            </w:pPr>
          </w:p>
          <w:p w14:paraId="6828B0FE" w14:textId="77777777" w:rsidR="00976A37" w:rsidRDefault="00976A37" w:rsidP="00073E39">
            <w:pPr>
              <w:rPr>
                <w:snapToGrid w:val="0"/>
                <w:color w:val="FF0000"/>
              </w:rPr>
            </w:pPr>
          </w:p>
          <w:p w14:paraId="2F61C2DC" w14:textId="77777777" w:rsidR="00976A37" w:rsidRDefault="00976A37" w:rsidP="00073E39">
            <w:pPr>
              <w:rPr>
                <w:snapToGrid w:val="0"/>
                <w:color w:val="FF0000"/>
              </w:rPr>
            </w:pPr>
          </w:p>
          <w:p w14:paraId="65744DA6" w14:textId="77777777" w:rsidR="00976A37" w:rsidRDefault="00976A37" w:rsidP="00073E39">
            <w:pPr>
              <w:rPr>
                <w:snapToGrid w:val="0"/>
                <w:color w:val="FF0000"/>
              </w:rPr>
            </w:pPr>
          </w:p>
          <w:p w14:paraId="0BFF07EC" w14:textId="77777777" w:rsidR="00976A37" w:rsidRDefault="00976A37" w:rsidP="00073E39">
            <w:pPr>
              <w:rPr>
                <w:snapToGrid w:val="0"/>
                <w:color w:val="FF0000"/>
              </w:rPr>
            </w:pPr>
          </w:p>
          <w:p w14:paraId="1BA67D09" w14:textId="39D3C37B" w:rsidR="00976A37" w:rsidRPr="009E5141" w:rsidRDefault="00976A37" w:rsidP="00073E39">
            <w:pPr>
              <w:rPr>
                <w:snapToGrid w:val="0"/>
                <w:color w:val="FF0000"/>
              </w:rPr>
            </w:pPr>
          </w:p>
        </w:tc>
      </w:tr>
    </w:tbl>
    <w:p w14:paraId="1BA67D0B" w14:textId="77777777" w:rsidR="008104D3" w:rsidRPr="009E5141" w:rsidRDefault="008104D3" w:rsidP="008104D3">
      <w:pPr>
        <w:rPr>
          <w:b/>
          <w:color w:val="008080"/>
          <w:szCs w:val="20"/>
        </w:rPr>
      </w:pPr>
    </w:p>
    <w:p w14:paraId="1BA67D1A" w14:textId="77777777"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1BA67D1C" w14:textId="77777777" w:rsidTr="00C23CEA">
        <w:trPr>
          <w:trHeight w:val="440"/>
        </w:trPr>
        <w:tc>
          <w:tcPr>
            <w:tcW w:w="10207" w:type="dxa"/>
            <w:gridSpan w:val="3"/>
            <w:shd w:val="clear" w:color="auto" w:fill="auto"/>
            <w:tcMar>
              <w:top w:w="0" w:type="dxa"/>
              <w:left w:w="108" w:type="dxa"/>
              <w:bottom w:w="0" w:type="dxa"/>
              <w:right w:w="108" w:type="dxa"/>
            </w:tcMar>
          </w:tcPr>
          <w:p w14:paraId="1BA67D1B" w14:textId="77777777" w:rsidR="001B3C3B" w:rsidRDefault="001B3C3B" w:rsidP="00C74CB2">
            <w:r>
              <w:rPr>
                <w:rFonts w:eastAsia="Arial"/>
                <w:b/>
              </w:rPr>
              <w:t>Relevant experience and contract examples</w:t>
            </w:r>
          </w:p>
        </w:tc>
      </w:tr>
      <w:tr w:rsidR="001B3C3B" w14:paraId="1BA67D1E" w14:textId="77777777" w:rsidTr="00C23CEA">
        <w:trPr>
          <w:trHeight w:val="260"/>
        </w:trPr>
        <w:tc>
          <w:tcPr>
            <w:tcW w:w="10207" w:type="dxa"/>
            <w:gridSpan w:val="3"/>
            <w:shd w:val="clear" w:color="auto" w:fill="auto"/>
            <w:tcMar>
              <w:top w:w="0" w:type="dxa"/>
              <w:left w:w="108" w:type="dxa"/>
              <w:bottom w:w="0" w:type="dxa"/>
              <w:right w:w="108" w:type="dxa"/>
            </w:tcMar>
          </w:tcPr>
          <w:p w14:paraId="1BA67D1D"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1BA67D22" w14:textId="77777777" w:rsidTr="00C23CEA">
        <w:trPr>
          <w:trHeight w:val="260"/>
        </w:trPr>
        <w:tc>
          <w:tcPr>
            <w:tcW w:w="2410" w:type="dxa"/>
            <w:shd w:val="clear" w:color="auto" w:fill="auto"/>
            <w:tcMar>
              <w:top w:w="0" w:type="dxa"/>
              <w:left w:w="108" w:type="dxa"/>
              <w:bottom w:w="0" w:type="dxa"/>
              <w:right w:w="108" w:type="dxa"/>
            </w:tcMar>
          </w:tcPr>
          <w:p w14:paraId="1BA67D1F" w14:textId="77777777" w:rsidR="001B3C3B" w:rsidRDefault="001B3C3B" w:rsidP="00C74CB2"/>
        </w:tc>
        <w:tc>
          <w:tcPr>
            <w:tcW w:w="3402" w:type="dxa"/>
            <w:shd w:val="clear" w:color="auto" w:fill="auto"/>
            <w:tcMar>
              <w:top w:w="0" w:type="dxa"/>
              <w:left w:w="108" w:type="dxa"/>
              <w:bottom w:w="0" w:type="dxa"/>
              <w:right w:w="108" w:type="dxa"/>
            </w:tcMar>
          </w:tcPr>
          <w:p w14:paraId="1BA67D20"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1BA67D21" w14:textId="77777777" w:rsidR="001B3C3B" w:rsidRDefault="001B3C3B" w:rsidP="00C74CB2">
            <w:r>
              <w:t>Contract 2</w:t>
            </w:r>
          </w:p>
        </w:tc>
      </w:tr>
      <w:tr w:rsidR="001B3C3B" w14:paraId="1BA67D26" w14:textId="77777777" w:rsidTr="00C23CEA">
        <w:trPr>
          <w:trHeight w:val="260"/>
        </w:trPr>
        <w:tc>
          <w:tcPr>
            <w:tcW w:w="2410" w:type="dxa"/>
            <w:shd w:val="clear" w:color="auto" w:fill="auto"/>
            <w:tcMar>
              <w:top w:w="0" w:type="dxa"/>
              <w:left w:w="108" w:type="dxa"/>
              <w:bottom w:w="0" w:type="dxa"/>
              <w:right w:w="108" w:type="dxa"/>
            </w:tcMar>
          </w:tcPr>
          <w:p w14:paraId="1BA67D23"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1BA67D24" w14:textId="77777777" w:rsidR="001B3C3B" w:rsidRDefault="001B3C3B" w:rsidP="00C74CB2"/>
        </w:tc>
        <w:tc>
          <w:tcPr>
            <w:tcW w:w="4395" w:type="dxa"/>
            <w:shd w:val="clear" w:color="auto" w:fill="auto"/>
            <w:tcMar>
              <w:top w:w="0" w:type="dxa"/>
              <w:left w:w="108" w:type="dxa"/>
              <w:bottom w:w="0" w:type="dxa"/>
              <w:right w:w="108" w:type="dxa"/>
            </w:tcMar>
          </w:tcPr>
          <w:p w14:paraId="1BA67D25" w14:textId="77777777" w:rsidR="001B3C3B" w:rsidRDefault="001B3C3B" w:rsidP="00C74CB2"/>
        </w:tc>
      </w:tr>
      <w:tr w:rsidR="001B3C3B" w14:paraId="1BA67D2F" w14:textId="77777777" w:rsidTr="00C23CEA">
        <w:trPr>
          <w:trHeight w:val="900"/>
        </w:trPr>
        <w:tc>
          <w:tcPr>
            <w:tcW w:w="2410" w:type="dxa"/>
            <w:shd w:val="clear" w:color="auto" w:fill="auto"/>
            <w:tcMar>
              <w:top w:w="0" w:type="dxa"/>
              <w:left w:w="108" w:type="dxa"/>
              <w:bottom w:w="0" w:type="dxa"/>
              <w:right w:w="108" w:type="dxa"/>
            </w:tcMar>
          </w:tcPr>
          <w:p w14:paraId="1BA67D27" w14:textId="77777777" w:rsidR="001B3C3B" w:rsidRDefault="001B3C3B" w:rsidP="00C74CB2">
            <w:r>
              <w:t>Point of contact in customer organisation</w:t>
            </w:r>
          </w:p>
          <w:p w14:paraId="1BA67D28" w14:textId="77777777" w:rsidR="001B3C3B" w:rsidRDefault="001B3C3B" w:rsidP="00C74CB2"/>
          <w:p w14:paraId="1BA67D29" w14:textId="77777777" w:rsidR="001B3C3B" w:rsidRDefault="001B3C3B" w:rsidP="00C74CB2">
            <w:r>
              <w:t>Position in the organisation</w:t>
            </w:r>
          </w:p>
          <w:p w14:paraId="1BA67D2A" w14:textId="77777777" w:rsidR="001B3C3B" w:rsidRDefault="001B3C3B" w:rsidP="00C74CB2"/>
          <w:p w14:paraId="1BA67D2B"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1BA67D2C" w14:textId="77777777" w:rsidR="001B3C3B" w:rsidRDefault="001B3C3B" w:rsidP="00C74CB2"/>
          <w:p w14:paraId="1BA67D2D" w14:textId="77777777" w:rsidR="001B3C3B" w:rsidRDefault="001B3C3B" w:rsidP="00C74CB2"/>
        </w:tc>
        <w:tc>
          <w:tcPr>
            <w:tcW w:w="4395" w:type="dxa"/>
            <w:shd w:val="clear" w:color="auto" w:fill="auto"/>
            <w:tcMar>
              <w:top w:w="0" w:type="dxa"/>
              <w:left w:w="108" w:type="dxa"/>
              <w:bottom w:w="0" w:type="dxa"/>
              <w:right w:w="108" w:type="dxa"/>
            </w:tcMar>
          </w:tcPr>
          <w:p w14:paraId="1BA67D2E" w14:textId="77777777" w:rsidR="001B3C3B" w:rsidRDefault="001B3C3B" w:rsidP="00C74CB2"/>
        </w:tc>
      </w:tr>
      <w:tr w:rsidR="001B3C3B" w14:paraId="1BA67D37" w14:textId="77777777" w:rsidTr="00C23CEA">
        <w:trPr>
          <w:trHeight w:val="900"/>
        </w:trPr>
        <w:tc>
          <w:tcPr>
            <w:tcW w:w="2410" w:type="dxa"/>
            <w:shd w:val="clear" w:color="auto" w:fill="auto"/>
            <w:tcMar>
              <w:top w:w="0" w:type="dxa"/>
              <w:left w:w="108" w:type="dxa"/>
              <w:bottom w:w="0" w:type="dxa"/>
              <w:right w:w="108" w:type="dxa"/>
            </w:tcMar>
          </w:tcPr>
          <w:p w14:paraId="1BA67D30" w14:textId="77777777" w:rsidR="001B3C3B" w:rsidRDefault="001B3C3B" w:rsidP="00C74CB2">
            <w:r>
              <w:t>Contract start date</w:t>
            </w:r>
          </w:p>
          <w:p w14:paraId="1BA67D31" w14:textId="77777777" w:rsidR="001B3C3B" w:rsidRDefault="001B3C3B" w:rsidP="00C74CB2"/>
          <w:p w14:paraId="1BA67D32" w14:textId="77777777" w:rsidR="001B3C3B" w:rsidRDefault="001B3C3B" w:rsidP="00C74CB2">
            <w:r>
              <w:t>Contract completion date</w:t>
            </w:r>
          </w:p>
          <w:p w14:paraId="1BA67D33" w14:textId="77777777" w:rsidR="001B3C3B" w:rsidRDefault="001B3C3B" w:rsidP="00C74CB2"/>
          <w:p w14:paraId="1BA67D34"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1BA67D35" w14:textId="77777777" w:rsidR="001B3C3B" w:rsidRDefault="001B3C3B" w:rsidP="00C74CB2"/>
        </w:tc>
        <w:tc>
          <w:tcPr>
            <w:tcW w:w="4395" w:type="dxa"/>
            <w:shd w:val="clear" w:color="auto" w:fill="auto"/>
            <w:tcMar>
              <w:top w:w="0" w:type="dxa"/>
              <w:left w:w="108" w:type="dxa"/>
              <w:bottom w:w="0" w:type="dxa"/>
              <w:right w:w="108" w:type="dxa"/>
            </w:tcMar>
          </w:tcPr>
          <w:p w14:paraId="1BA67D36" w14:textId="77777777" w:rsidR="001B3C3B" w:rsidRDefault="001B3C3B" w:rsidP="00C74CB2"/>
        </w:tc>
      </w:tr>
    </w:tbl>
    <w:p w14:paraId="1BA67D38" w14:textId="77777777" w:rsidR="007F3F4D" w:rsidRDefault="007F3F4D" w:rsidP="007F3F4D">
      <w:pPr>
        <w:pStyle w:val="FCGBBodyText"/>
      </w:pPr>
    </w:p>
    <w:p w14:paraId="1BA67D39" w14:textId="77777777" w:rsidR="007F3F4D" w:rsidRPr="007F3F4D" w:rsidRDefault="007F3F4D" w:rsidP="007F3F4D">
      <w:pPr>
        <w:pStyle w:val="FCGBBodyText"/>
      </w:pPr>
    </w:p>
    <w:p w14:paraId="1BA67D3A" w14:textId="77777777" w:rsidR="00955AFA" w:rsidRPr="007F3F4D" w:rsidRDefault="00955AFA" w:rsidP="007F3F4D">
      <w:pPr>
        <w:pStyle w:val="Heading2"/>
        <w:numPr>
          <w:ilvl w:val="0"/>
          <w:numId w:val="0"/>
        </w:numPr>
        <w:rPr>
          <w:sz w:val="28"/>
          <w:u w:val="single"/>
        </w:rPr>
      </w:pPr>
      <w:r w:rsidRPr="007F3F4D">
        <w:rPr>
          <w:sz w:val="28"/>
          <w:u w:val="single"/>
        </w:rPr>
        <w:t>Award Criteria</w:t>
      </w:r>
    </w:p>
    <w:p w14:paraId="1BA67D3B" w14:textId="22D2AEDE" w:rsidR="00955AFA" w:rsidRDefault="00955AFA" w:rsidP="00955AFA">
      <w:pPr>
        <w:pStyle w:val="Heading2"/>
        <w:rPr>
          <w:sz w:val="28"/>
        </w:rPr>
      </w:pPr>
      <w:r w:rsidRPr="00A36628">
        <w:rPr>
          <w:sz w:val="28"/>
        </w:rPr>
        <w:t>Requirement Specific Questions</w:t>
      </w:r>
    </w:p>
    <w:p w14:paraId="078B2FB4" w14:textId="77777777" w:rsidR="006B40CC" w:rsidRPr="006B40CC" w:rsidRDefault="006B40CC" w:rsidP="006B40CC">
      <w:pPr>
        <w:pStyle w:val="FCGB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649"/>
        <w:gridCol w:w="2467"/>
      </w:tblGrid>
      <w:tr w:rsidR="00955AFA" w:rsidRPr="005D3614" w14:paraId="1BA67D3F" w14:textId="77777777" w:rsidTr="00A31C58">
        <w:tc>
          <w:tcPr>
            <w:tcW w:w="796" w:type="dxa"/>
            <w:shd w:val="clear" w:color="auto" w:fill="auto"/>
          </w:tcPr>
          <w:p w14:paraId="1BA67D3C" w14:textId="77777777" w:rsidR="00955AFA" w:rsidRPr="005D3614" w:rsidRDefault="00955AFA" w:rsidP="00073E39">
            <w:pPr>
              <w:pStyle w:val="FCGBBodyText"/>
              <w:rPr>
                <w:b/>
                <w:color w:val="0D0D0D"/>
              </w:rPr>
            </w:pPr>
            <w:r w:rsidRPr="005D3614">
              <w:rPr>
                <w:b/>
                <w:color w:val="0D0D0D"/>
              </w:rPr>
              <w:lastRenderedPageBreak/>
              <w:t>No.</w:t>
            </w:r>
          </w:p>
        </w:tc>
        <w:tc>
          <w:tcPr>
            <w:tcW w:w="6825" w:type="dxa"/>
            <w:shd w:val="clear" w:color="auto" w:fill="auto"/>
          </w:tcPr>
          <w:p w14:paraId="1BA67D3D"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1BA67D3E" w14:textId="77777777" w:rsidR="00955AFA" w:rsidRPr="005D3614" w:rsidRDefault="00955AFA" w:rsidP="00073E39">
            <w:pPr>
              <w:pStyle w:val="FCGBBodyText"/>
              <w:rPr>
                <w:b/>
                <w:color w:val="0D0D0D"/>
              </w:rPr>
            </w:pPr>
            <w:r w:rsidRPr="005D3614">
              <w:rPr>
                <w:b/>
                <w:color w:val="0D0D0D"/>
              </w:rPr>
              <w:t>Weight %</w:t>
            </w:r>
          </w:p>
        </w:tc>
      </w:tr>
      <w:tr w:rsidR="001A206F" w:rsidRPr="005D3614" w14:paraId="1BA67D43" w14:textId="77777777" w:rsidTr="00A31C58">
        <w:tc>
          <w:tcPr>
            <w:tcW w:w="796" w:type="dxa"/>
            <w:shd w:val="clear" w:color="auto" w:fill="auto"/>
          </w:tcPr>
          <w:p w14:paraId="1BA67D40" w14:textId="72596887" w:rsidR="001A206F" w:rsidRPr="005D3614" w:rsidRDefault="00624A5A" w:rsidP="001A206F">
            <w:pPr>
              <w:pStyle w:val="FCGBBodyText"/>
              <w:rPr>
                <w:color w:val="0D0D0D"/>
              </w:rPr>
            </w:pPr>
            <w:r>
              <w:rPr>
                <w:color w:val="0D0D0D"/>
              </w:rPr>
              <w:t>3</w:t>
            </w:r>
            <w:r w:rsidR="001A206F">
              <w:rPr>
                <w:color w:val="0D0D0D"/>
              </w:rPr>
              <w:t>.5.1</w:t>
            </w:r>
          </w:p>
        </w:tc>
        <w:tc>
          <w:tcPr>
            <w:tcW w:w="6825" w:type="dxa"/>
            <w:shd w:val="clear" w:color="auto" w:fill="auto"/>
          </w:tcPr>
          <w:p w14:paraId="1BA67D41" w14:textId="77777777" w:rsidR="001A206F" w:rsidRPr="001A206F" w:rsidRDefault="001A206F" w:rsidP="001A206F">
            <w:r w:rsidRPr="001A206F">
              <w:t>Please describe how you will meet the requirements of this contract</w:t>
            </w:r>
            <w:r>
              <w:t xml:space="preserve"> and provide a method statement. </w:t>
            </w:r>
            <w:r w:rsidRPr="00673571">
              <w:t>This should include health and safety</w:t>
            </w:r>
            <w:r>
              <w:t xml:space="preserve"> and site specific considerations </w:t>
            </w:r>
            <w:r w:rsidRPr="001A206F">
              <w:t>and details of the equipment you intend to use and its suitability for this contract.</w:t>
            </w:r>
          </w:p>
        </w:tc>
        <w:tc>
          <w:tcPr>
            <w:tcW w:w="2517" w:type="dxa"/>
            <w:shd w:val="clear" w:color="auto" w:fill="auto"/>
          </w:tcPr>
          <w:p w14:paraId="1BA67D42" w14:textId="41F6F260" w:rsidR="001A206F" w:rsidRPr="001A206F" w:rsidRDefault="007C4E35" w:rsidP="00073E39">
            <w:pPr>
              <w:pStyle w:val="FCGBBodyText"/>
            </w:pPr>
            <w:r>
              <w:t>2</w:t>
            </w:r>
            <w:r w:rsidR="001A206F" w:rsidRPr="001A206F">
              <w:t>0</w:t>
            </w:r>
          </w:p>
        </w:tc>
      </w:tr>
      <w:tr w:rsidR="001A206F" w:rsidRPr="005D3614" w14:paraId="1BA67D49" w14:textId="77777777" w:rsidTr="001A206F">
        <w:tc>
          <w:tcPr>
            <w:tcW w:w="10138" w:type="dxa"/>
            <w:gridSpan w:val="3"/>
            <w:shd w:val="clear" w:color="auto" w:fill="auto"/>
          </w:tcPr>
          <w:p w14:paraId="1BA67D44" w14:textId="77777777" w:rsidR="001A206F" w:rsidRPr="001A206F" w:rsidRDefault="001A206F" w:rsidP="001A206F">
            <w:pPr>
              <w:pStyle w:val="FCGBBodyText"/>
            </w:pPr>
            <w:r w:rsidRPr="001A206F">
              <w:t>Response:</w:t>
            </w:r>
          </w:p>
          <w:p w14:paraId="1BA67D45" w14:textId="77777777" w:rsidR="001A206F" w:rsidRPr="001A206F" w:rsidRDefault="001A206F" w:rsidP="001A206F">
            <w:pPr>
              <w:pStyle w:val="FCGBBodyText"/>
            </w:pPr>
          </w:p>
          <w:p w14:paraId="1BA67D46" w14:textId="77777777" w:rsidR="001A206F" w:rsidRPr="001A206F" w:rsidRDefault="001A206F" w:rsidP="001A206F">
            <w:pPr>
              <w:pStyle w:val="FCGBBodyText"/>
            </w:pPr>
          </w:p>
          <w:p w14:paraId="1BA67D47" w14:textId="4AE02E9C" w:rsidR="001A206F" w:rsidRDefault="001A206F" w:rsidP="001A206F">
            <w:pPr>
              <w:pStyle w:val="FCGBBodyText"/>
            </w:pPr>
          </w:p>
          <w:p w14:paraId="1568E859" w14:textId="74A6515B" w:rsidR="007B16BD" w:rsidRDefault="007B16BD" w:rsidP="001A206F">
            <w:pPr>
              <w:pStyle w:val="FCGBBodyText"/>
            </w:pPr>
          </w:p>
          <w:p w14:paraId="2B8C04A6" w14:textId="190C29DC" w:rsidR="007B16BD" w:rsidRDefault="007B16BD" w:rsidP="001A206F">
            <w:pPr>
              <w:pStyle w:val="FCGBBodyText"/>
            </w:pPr>
          </w:p>
          <w:p w14:paraId="02AEA502" w14:textId="00FCE72B" w:rsidR="008B5BD7" w:rsidRDefault="008B5BD7" w:rsidP="001A206F">
            <w:pPr>
              <w:pStyle w:val="FCGBBodyText"/>
            </w:pPr>
          </w:p>
          <w:p w14:paraId="013CFAE6" w14:textId="77777777" w:rsidR="008B5BD7" w:rsidRDefault="008B5BD7" w:rsidP="001A206F">
            <w:pPr>
              <w:pStyle w:val="FCGBBodyText"/>
            </w:pPr>
          </w:p>
          <w:p w14:paraId="0AF5B6ED" w14:textId="77777777" w:rsidR="007B16BD" w:rsidRPr="001A206F" w:rsidRDefault="007B16BD" w:rsidP="001A206F">
            <w:pPr>
              <w:pStyle w:val="FCGBBodyText"/>
            </w:pPr>
          </w:p>
          <w:p w14:paraId="3E2ED3CC" w14:textId="77777777" w:rsidR="001A206F" w:rsidRDefault="001A206F" w:rsidP="001A206F">
            <w:pPr>
              <w:pStyle w:val="FCGBBodyText"/>
            </w:pPr>
          </w:p>
          <w:p w14:paraId="1BA67D48" w14:textId="7FD58A7D" w:rsidR="007B16BD" w:rsidRPr="001A206F" w:rsidRDefault="007B16BD" w:rsidP="001A206F">
            <w:pPr>
              <w:pStyle w:val="FCGBBodyText"/>
            </w:pPr>
          </w:p>
        </w:tc>
      </w:tr>
      <w:tr w:rsidR="001A206F" w:rsidRPr="005D3614" w14:paraId="1BA67D4D" w14:textId="77777777" w:rsidTr="00A31C58">
        <w:tc>
          <w:tcPr>
            <w:tcW w:w="796" w:type="dxa"/>
            <w:shd w:val="clear" w:color="auto" w:fill="auto"/>
          </w:tcPr>
          <w:p w14:paraId="1BA67D4A" w14:textId="458F48F3" w:rsidR="001A206F" w:rsidRPr="005D3614" w:rsidRDefault="00624A5A" w:rsidP="00073E39">
            <w:pPr>
              <w:pStyle w:val="FCGBBodyText"/>
              <w:rPr>
                <w:color w:val="0D0D0D"/>
              </w:rPr>
            </w:pPr>
            <w:r>
              <w:rPr>
                <w:color w:val="0D0D0D"/>
              </w:rPr>
              <w:t>3</w:t>
            </w:r>
            <w:r w:rsidR="001A206F">
              <w:rPr>
                <w:color w:val="0D0D0D"/>
              </w:rPr>
              <w:t>.5.2</w:t>
            </w:r>
          </w:p>
        </w:tc>
        <w:tc>
          <w:tcPr>
            <w:tcW w:w="6825" w:type="dxa"/>
            <w:shd w:val="clear" w:color="auto" w:fill="auto"/>
          </w:tcPr>
          <w:p w14:paraId="1BA67D4B" w14:textId="6F25EC95" w:rsidR="001A206F" w:rsidRPr="001A206F" w:rsidRDefault="001A206F" w:rsidP="00A86E4A">
            <w:r w:rsidRPr="00B16F51">
              <w:t xml:space="preserve">Please </w:t>
            </w:r>
            <w:r w:rsidRPr="001A206F">
              <w:t xml:space="preserve">outline your proposed programme for </w:t>
            </w:r>
            <w:r w:rsidRPr="00B16F51">
              <w:t>this project</w:t>
            </w:r>
            <w:r w:rsidR="00CD336F">
              <w:t xml:space="preserve">, stating that you can meet the </w:t>
            </w:r>
            <w:r w:rsidR="00507CCD">
              <w:t xml:space="preserve">surveying, analysis and reporting </w:t>
            </w:r>
            <w:r w:rsidR="00CD336F">
              <w:t>timetable</w:t>
            </w:r>
            <w:r w:rsidR="00507CCD">
              <w:t>,</w:t>
            </w:r>
            <w:r w:rsidRPr="00B16F51">
              <w:t xml:space="preserve"> and state your proposed completion date, with a brief outline of leads times.  </w:t>
            </w:r>
            <w:r>
              <w:t xml:space="preserve">This </w:t>
            </w:r>
            <w:r w:rsidRPr="00D1280A">
              <w:t>must include key milestones and details of how you will keep on budget</w:t>
            </w:r>
            <w:r>
              <w:t xml:space="preserve"> and to time and should refer to the key timescales in </w:t>
            </w:r>
            <w:r w:rsidR="00A86E4A">
              <w:t>programme and timescales section</w:t>
            </w:r>
            <w:r>
              <w:t>.</w:t>
            </w:r>
          </w:p>
        </w:tc>
        <w:tc>
          <w:tcPr>
            <w:tcW w:w="2517" w:type="dxa"/>
            <w:shd w:val="clear" w:color="auto" w:fill="auto"/>
          </w:tcPr>
          <w:p w14:paraId="1BA67D4C" w14:textId="77777777" w:rsidR="001A206F" w:rsidRPr="001A206F" w:rsidRDefault="001A206F" w:rsidP="00073E39">
            <w:pPr>
              <w:pStyle w:val="FCGBBodyText"/>
            </w:pPr>
            <w:r w:rsidRPr="001A206F">
              <w:t>10</w:t>
            </w:r>
          </w:p>
        </w:tc>
      </w:tr>
      <w:tr w:rsidR="001A206F" w:rsidRPr="005D3614" w14:paraId="1BA67D53" w14:textId="77777777" w:rsidTr="005D3614">
        <w:tc>
          <w:tcPr>
            <w:tcW w:w="10138" w:type="dxa"/>
            <w:gridSpan w:val="3"/>
            <w:shd w:val="clear" w:color="auto" w:fill="auto"/>
          </w:tcPr>
          <w:p w14:paraId="1BA67D4E" w14:textId="77777777" w:rsidR="001A206F" w:rsidRPr="005D3614" w:rsidRDefault="001A206F" w:rsidP="00073E39">
            <w:pPr>
              <w:pStyle w:val="FCGBBodyText"/>
              <w:rPr>
                <w:color w:val="0D0D0D"/>
              </w:rPr>
            </w:pPr>
            <w:r w:rsidRPr="005D3614">
              <w:rPr>
                <w:color w:val="0D0D0D"/>
              </w:rPr>
              <w:t>Response:</w:t>
            </w:r>
          </w:p>
          <w:p w14:paraId="1BA67D4F" w14:textId="77777777" w:rsidR="001A206F" w:rsidRPr="005D3614" w:rsidRDefault="001A206F" w:rsidP="00073E39">
            <w:pPr>
              <w:pStyle w:val="FCGBBodyText"/>
              <w:rPr>
                <w:color w:val="0D0D0D"/>
              </w:rPr>
            </w:pPr>
          </w:p>
          <w:p w14:paraId="1BA67D50" w14:textId="258012A7" w:rsidR="001A206F" w:rsidRDefault="001A206F" w:rsidP="00073E39">
            <w:pPr>
              <w:pStyle w:val="FCGBBodyText"/>
              <w:rPr>
                <w:color w:val="0D0D0D"/>
              </w:rPr>
            </w:pPr>
          </w:p>
          <w:p w14:paraId="3D584678" w14:textId="359B200F" w:rsidR="007B16BD" w:rsidRDefault="007B16BD" w:rsidP="00073E39">
            <w:pPr>
              <w:pStyle w:val="FCGBBodyText"/>
              <w:rPr>
                <w:color w:val="0D0D0D"/>
              </w:rPr>
            </w:pPr>
          </w:p>
          <w:p w14:paraId="1B29AB6E" w14:textId="28A2557B" w:rsidR="007B16BD" w:rsidRDefault="007B16BD" w:rsidP="00073E39">
            <w:pPr>
              <w:pStyle w:val="FCGBBodyText"/>
              <w:rPr>
                <w:color w:val="0D0D0D"/>
              </w:rPr>
            </w:pPr>
          </w:p>
          <w:p w14:paraId="76B62433" w14:textId="77777777" w:rsidR="007B16BD" w:rsidRDefault="007B16BD" w:rsidP="00073E39">
            <w:pPr>
              <w:pStyle w:val="FCGBBodyText"/>
              <w:rPr>
                <w:color w:val="0D0D0D"/>
              </w:rPr>
            </w:pPr>
          </w:p>
          <w:p w14:paraId="1593318A" w14:textId="77777777" w:rsidR="007B16BD" w:rsidRDefault="007B16BD" w:rsidP="00073E39">
            <w:pPr>
              <w:pStyle w:val="FCGBBodyText"/>
              <w:rPr>
                <w:color w:val="0D0D0D"/>
              </w:rPr>
            </w:pPr>
          </w:p>
          <w:p w14:paraId="1BA67D51" w14:textId="1B71FC5A" w:rsidR="001A206F" w:rsidRDefault="001A206F" w:rsidP="00073E39">
            <w:pPr>
              <w:pStyle w:val="FCGBBodyText"/>
              <w:rPr>
                <w:color w:val="0D0D0D"/>
              </w:rPr>
            </w:pPr>
          </w:p>
          <w:p w14:paraId="7EEAD540" w14:textId="1203F263" w:rsidR="008B5BD7" w:rsidRDefault="008B5BD7" w:rsidP="00073E39">
            <w:pPr>
              <w:pStyle w:val="FCGBBodyText"/>
              <w:rPr>
                <w:color w:val="0D0D0D"/>
              </w:rPr>
            </w:pPr>
          </w:p>
          <w:p w14:paraId="3C767670" w14:textId="27AA828D" w:rsidR="008B5BD7" w:rsidRDefault="008B5BD7" w:rsidP="00073E39">
            <w:pPr>
              <w:pStyle w:val="FCGBBodyText"/>
              <w:rPr>
                <w:color w:val="0D0D0D"/>
              </w:rPr>
            </w:pPr>
          </w:p>
          <w:p w14:paraId="535F2939" w14:textId="04BD4CEC" w:rsidR="008B5BD7" w:rsidRDefault="008B5BD7" w:rsidP="00073E39">
            <w:pPr>
              <w:pStyle w:val="FCGBBodyText"/>
              <w:rPr>
                <w:color w:val="0D0D0D"/>
              </w:rPr>
            </w:pPr>
          </w:p>
          <w:p w14:paraId="6D3CABB6" w14:textId="77777777" w:rsidR="008B5BD7" w:rsidRDefault="008B5BD7" w:rsidP="00073E39">
            <w:pPr>
              <w:pStyle w:val="FCGBBodyText"/>
              <w:rPr>
                <w:color w:val="0D0D0D"/>
              </w:rPr>
            </w:pPr>
          </w:p>
          <w:p w14:paraId="1BA67D52" w14:textId="77777777" w:rsidR="001A206F" w:rsidRPr="005D3614" w:rsidRDefault="001A206F" w:rsidP="00073E39">
            <w:pPr>
              <w:pStyle w:val="FCGBBodyText"/>
              <w:rPr>
                <w:color w:val="0D0D0D"/>
              </w:rPr>
            </w:pPr>
          </w:p>
        </w:tc>
      </w:tr>
    </w:tbl>
    <w:p w14:paraId="1AD355BF" w14:textId="388D3C41" w:rsidR="003865F9" w:rsidRDefault="003865F9" w:rsidP="003865F9">
      <w:pPr>
        <w:pStyle w:val="Heading2"/>
        <w:numPr>
          <w:ilvl w:val="0"/>
          <w:numId w:val="0"/>
        </w:numPr>
        <w:rPr>
          <w:sz w:val="28"/>
        </w:rPr>
      </w:pPr>
    </w:p>
    <w:p w14:paraId="1D4D687A" w14:textId="77777777" w:rsidR="003865F9" w:rsidRPr="003865F9" w:rsidRDefault="003865F9" w:rsidP="003865F9">
      <w:pPr>
        <w:pStyle w:val="FCGBBodyText"/>
      </w:pPr>
    </w:p>
    <w:p w14:paraId="1BA67D54" w14:textId="4826FD61" w:rsidR="000967EA" w:rsidRPr="00A36628" w:rsidRDefault="000967EA" w:rsidP="000967EA">
      <w:pPr>
        <w:pStyle w:val="Heading2"/>
        <w:rPr>
          <w:sz w:val="28"/>
        </w:rPr>
      </w:pPr>
      <w:r w:rsidRPr="00A36628">
        <w:rPr>
          <w:sz w:val="28"/>
        </w:rPr>
        <w:lastRenderedPageBreak/>
        <w:t>Pric</w:t>
      </w:r>
      <w:r w:rsidR="00C9015E">
        <w:rPr>
          <w:sz w:val="28"/>
        </w:rPr>
        <w:t>e</w:t>
      </w:r>
    </w:p>
    <w:p w14:paraId="1BA67D55" w14:textId="77777777" w:rsidR="00391B8E" w:rsidRPr="005D3614" w:rsidRDefault="00391B8E" w:rsidP="000967EA">
      <w:pPr>
        <w:pStyle w:val="FCGBBodyText"/>
        <w:rPr>
          <w:color w:val="365F9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DE4069" w:rsidRPr="00A5384B" w14:paraId="1BA67D58" w14:textId="77777777" w:rsidTr="00F61F52">
        <w:trPr>
          <w:cantSplit/>
          <w:trHeight w:val="324"/>
        </w:trPr>
        <w:tc>
          <w:tcPr>
            <w:tcW w:w="8798" w:type="dxa"/>
            <w:shd w:val="clear" w:color="auto" w:fill="auto"/>
          </w:tcPr>
          <w:p w14:paraId="1BA67D56" w14:textId="77777777" w:rsidR="00DE4069" w:rsidRPr="00A5384B" w:rsidRDefault="00DE4069" w:rsidP="00F61F52">
            <w:pPr>
              <w:rPr>
                <w:b/>
              </w:rPr>
            </w:pPr>
          </w:p>
        </w:tc>
        <w:tc>
          <w:tcPr>
            <w:tcW w:w="1187" w:type="dxa"/>
            <w:shd w:val="clear" w:color="auto" w:fill="auto"/>
          </w:tcPr>
          <w:p w14:paraId="1BA67D57" w14:textId="77777777" w:rsidR="00DE4069" w:rsidRPr="00A5384B" w:rsidRDefault="00DE4069" w:rsidP="00F61F52">
            <w:pPr>
              <w:jc w:val="center"/>
              <w:rPr>
                <w:b/>
              </w:rPr>
            </w:pPr>
            <w:r w:rsidRPr="00A5384B">
              <w:rPr>
                <w:b/>
                <w:i/>
              </w:rPr>
              <w:t>Weight %</w:t>
            </w:r>
          </w:p>
        </w:tc>
      </w:tr>
      <w:tr w:rsidR="00DE4069" w:rsidRPr="00280E25" w14:paraId="1BA67D5D" w14:textId="77777777" w:rsidTr="00726FC7">
        <w:trPr>
          <w:trHeight w:val="1616"/>
        </w:trPr>
        <w:tc>
          <w:tcPr>
            <w:tcW w:w="8798" w:type="dxa"/>
            <w:shd w:val="clear" w:color="auto" w:fill="auto"/>
          </w:tcPr>
          <w:p w14:paraId="1BA67D5A" w14:textId="57EB78A0" w:rsidR="008F0E2C" w:rsidRPr="00277788" w:rsidRDefault="00DE4069" w:rsidP="00F61F52">
            <w:pPr>
              <w:rPr>
                <w:bCs/>
              </w:rPr>
            </w:pPr>
            <w:r w:rsidRPr="00277788">
              <w:rPr>
                <w:bCs/>
              </w:rPr>
              <w:t xml:space="preserve">Please provide </w:t>
            </w:r>
            <w:r w:rsidR="00162482" w:rsidRPr="00277788">
              <w:rPr>
                <w:bCs/>
              </w:rPr>
              <w:t xml:space="preserve">a </w:t>
            </w:r>
            <w:r w:rsidR="0000723D" w:rsidRPr="00277788">
              <w:rPr>
                <w:bCs/>
              </w:rPr>
              <w:t>fixed price</w:t>
            </w:r>
            <w:r w:rsidR="00286132" w:rsidRPr="00277788">
              <w:rPr>
                <w:bCs/>
              </w:rPr>
              <w:t>,</w:t>
            </w:r>
            <w:r w:rsidR="0000723D" w:rsidRPr="00277788">
              <w:rPr>
                <w:bCs/>
              </w:rPr>
              <w:t xml:space="preserve"> </w:t>
            </w:r>
            <w:r w:rsidR="00162482" w:rsidRPr="00277788">
              <w:rPr>
                <w:bCs/>
              </w:rPr>
              <w:t xml:space="preserve">lump sum </w:t>
            </w:r>
            <w:r w:rsidR="0000723D" w:rsidRPr="00277788">
              <w:rPr>
                <w:bCs/>
              </w:rPr>
              <w:t>quotation, together with a supporting breakdown</w:t>
            </w:r>
            <w:r w:rsidR="00286132" w:rsidRPr="00277788">
              <w:rPr>
                <w:bCs/>
              </w:rPr>
              <w:t xml:space="preserve"> sh</w:t>
            </w:r>
            <w:r w:rsidR="003865F9" w:rsidRPr="00277788">
              <w:rPr>
                <w:bCs/>
              </w:rPr>
              <w:t xml:space="preserve">owing the </w:t>
            </w:r>
            <w:r w:rsidR="00522FB2" w:rsidRPr="00277788">
              <w:rPr>
                <w:bCs/>
              </w:rPr>
              <w:t>main cost components/</w:t>
            </w:r>
            <w:r w:rsidR="00D50F08" w:rsidRPr="00277788">
              <w:rPr>
                <w:bCs/>
              </w:rPr>
              <w:t>main elements of the work</w:t>
            </w:r>
          </w:p>
        </w:tc>
        <w:tc>
          <w:tcPr>
            <w:tcW w:w="1187" w:type="dxa"/>
            <w:shd w:val="clear" w:color="auto" w:fill="auto"/>
          </w:tcPr>
          <w:p w14:paraId="1BA67D5B" w14:textId="2A9F73D7" w:rsidR="00DE4069" w:rsidRPr="00A5384B" w:rsidRDefault="007C4E35" w:rsidP="00F61F52">
            <w:pPr>
              <w:jc w:val="center"/>
            </w:pPr>
            <w:r w:rsidRPr="00A5384B">
              <w:t>7</w:t>
            </w:r>
            <w:r w:rsidR="001A206F" w:rsidRPr="00A5384B">
              <w:t>0</w:t>
            </w:r>
          </w:p>
          <w:p w14:paraId="1BA67D5C" w14:textId="77777777" w:rsidR="00DE4069" w:rsidRPr="00A5384B" w:rsidRDefault="00DE4069" w:rsidP="00F61F52">
            <w:pPr>
              <w:jc w:val="center"/>
            </w:pPr>
          </w:p>
        </w:tc>
      </w:tr>
    </w:tbl>
    <w:p w14:paraId="1BA67D5E" w14:textId="63AD7B1A" w:rsidR="00391B8E" w:rsidRDefault="00391B8E" w:rsidP="00391B8E">
      <w:pPr>
        <w:rPr>
          <w:b/>
          <w:color w:val="008080"/>
        </w:rPr>
      </w:pPr>
    </w:p>
    <w:p w14:paraId="1BA67D89" w14:textId="77777777" w:rsidR="00B96813" w:rsidRPr="006B5DE2" w:rsidRDefault="00B96813" w:rsidP="00B96813">
      <w:pPr>
        <w:pStyle w:val="Heading2"/>
        <w:rPr>
          <w:sz w:val="28"/>
        </w:rPr>
      </w:pPr>
      <w:r w:rsidRPr="006B5DE2">
        <w:rPr>
          <w:sz w:val="28"/>
        </w:rPr>
        <w:t>Terms and Conditions</w:t>
      </w:r>
    </w:p>
    <w:p w14:paraId="1BA67D8A" w14:textId="20544369"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3" w:history="1">
        <w:r w:rsidRPr="002654E9">
          <w:rPr>
            <w:rStyle w:val="Hyperlink"/>
          </w:rPr>
          <w:t>terms and conditions</w:t>
        </w:r>
      </w:hyperlink>
      <w:r w:rsidRPr="00772E85">
        <w:t xml:space="preserve"> for </w:t>
      </w:r>
      <w:r w:rsidR="00772E85" w:rsidRPr="00772E85">
        <w:t>services (non operational)</w:t>
      </w:r>
      <w:r w:rsidRPr="00772E85">
        <w:t>.</w:t>
      </w:r>
      <w:r w:rsidRPr="00A31C58">
        <w:t xml:space="preserve"> </w:t>
      </w:r>
    </w:p>
    <w:p w14:paraId="1BA67D8B"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1BA67D8C"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1BA67D90" w14:textId="77777777" w:rsidTr="0080305C">
        <w:tc>
          <w:tcPr>
            <w:tcW w:w="660" w:type="dxa"/>
            <w:shd w:val="clear" w:color="auto" w:fill="auto"/>
          </w:tcPr>
          <w:p w14:paraId="1BA67D8D" w14:textId="77777777" w:rsidR="0080305C" w:rsidRPr="009E5141" w:rsidRDefault="0080305C" w:rsidP="005D3614">
            <w:r>
              <w:t>a)</w:t>
            </w:r>
          </w:p>
        </w:tc>
        <w:tc>
          <w:tcPr>
            <w:tcW w:w="6570" w:type="dxa"/>
            <w:shd w:val="clear" w:color="auto" w:fill="auto"/>
          </w:tcPr>
          <w:p w14:paraId="1BA67D8E"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1BA67D8F" w14:textId="77777777" w:rsidR="0080305C" w:rsidRPr="009E5141" w:rsidRDefault="0080305C" w:rsidP="005D3614">
            <w:r>
              <w:t>Yes / No</w:t>
            </w:r>
          </w:p>
        </w:tc>
      </w:tr>
      <w:tr w:rsidR="0080305C" w:rsidRPr="009E5141" w14:paraId="1BA67D93" w14:textId="77777777" w:rsidTr="0080305C">
        <w:tc>
          <w:tcPr>
            <w:tcW w:w="660" w:type="dxa"/>
            <w:shd w:val="clear" w:color="auto" w:fill="auto"/>
          </w:tcPr>
          <w:p w14:paraId="1BA67D91" w14:textId="77777777" w:rsidR="0080305C" w:rsidRPr="009E5141" w:rsidRDefault="0080305C" w:rsidP="005D3614">
            <w:r>
              <w:t>b)</w:t>
            </w:r>
          </w:p>
        </w:tc>
        <w:tc>
          <w:tcPr>
            <w:tcW w:w="9087" w:type="dxa"/>
            <w:gridSpan w:val="2"/>
            <w:shd w:val="clear" w:color="auto" w:fill="auto"/>
          </w:tcPr>
          <w:p w14:paraId="1BA67D92"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1BA67D9B" w14:textId="77777777" w:rsidTr="0080305C">
        <w:tc>
          <w:tcPr>
            <w:tcW w:w="660" w:type="dxa"/>
            <w:shd w:val="clear" w:color="auto" w:fill="auto"/>
          </w:tcPr>
          <w:p w14:paraId="1BA67D94" w14:textId="77777777" w:rsidR="0080305C" w:rsidRPr="009E5141" w:rsidRDefault="0080305C" w:rsidP="005D3614"/>
        </w:tc>
        <w:tc>
          <w:tcPr>
            <w:tcW w:w="9087" w:type="dxa"/>
            <w:gridSpan w:val="2"/>
            <w:shd w:val="clear" w:color="auto" w:fill="auto"/>
          </w:tcPr>
          <w:p w14:paraId="1BA67D95" w14:textId="77777777" w:rsidR="0080305C" w:rsidRPr="009E5141" w:rsidRDefault="0080305C" w:rsidP="005D3614"/>
          <w:p w14:paraId="1BA67D96" w14:textId="77777777" w:rsidR="0080305C" w:rsidRPr="009E5141" w:rsidRDefault="0080305C" w:rsidP="005D3614"/>
          <w:p w14:paraId="1BA67D97" w14:textId="77777777" w:rsidR="0080305C" w:rsidRPr="009E5141" w:rsidRDefault="0080305C" w:rsidP="005D3614"/>
          <w:p w14:paraId="1BA67D98" w14:textId="77777777" w:rsidR="0080305C" w:rsidRPr="009E5141" w:rsidRDefault="0080305C" w:rsidP="005D3614"/>
          <w:p w14:paraId="1BA67D99" w14:textId="77777777" w:rsidR="0080305C" w:rsidRPr="009E5141" w:rsidRDefault="0080305C" w:rsidP="005D3614"/>
          <w:p w14:paraId="1BA67D9A" w14:textId="77777777" w:rsidR="0080305C" w:rsidRPr="009E5141" w:rsidRDefault="0080305C" w:rsidP="005D3614"/>
        </w:tc>
      </w:tr>
    </w:tbl>
    <w:p w14:paraId="1BA67D9C" w14:textId="77777777" w:rsidR="005953FA" w:rsidRPr="006B5DE2" w:rsidRDefault="005953FA" w:rsidP="005953FA">
      <w:pPr>
        <w:pStyle w:val="Heading2"/>
        <w:rPr>
          <w:sz w:val="28"/>
        </w:rPr>
      </w:pPr>
      <w:r w:rsidRPr="006B5DE2">
        <w:rPr>
          <w:sz w:val="28"/>
        </w:rPr>
        <w:t>Declaration</w:t>
      </w:r>
    </w:p>
    <w:p w14:paraId="475397D2" w14:textId="77777777" w:rsidR="00DF0C97"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w:t>
      </w:r>
    </w:p>
    <w:p w14:paraId="7128DD7D" w14:textId="77777777" w:rsidR="00DF0C97" w:rsidRDefault="00DF0C97" w:rsidP="005953FA"/>
    <w:p w14:paraId="1BA67D9D" w14:textId="6CF43F2F" w:rsidR="005953FA" w:rsidRDefault="005953FA" w:rsidP="005953FA">
      <w:r>
        <w:t xml:space="preserve">………………………………………………………………… </w:t>
      </w:r>
      <w:r w:rsidRPr="005953FA">
        <w:rPr>
          <w:b/>
        </w:rPr>
        <w:t>(insert name of supplier)</w:t>
      </w:r>
      <w:r>
        <w:t>.</w:t>
      </w:r>
    </w:p>
    <w:p w14:paraId="1BA67D9E" w14:textId="77777777" w:rsidR="005953FA" w:rsidRDefault="005953FA" w:rsidP="005953FA"/>
    <w:p w14:paraId="1BA67D9F"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1BA67DA0" w14:textId="77777777" w:rsidR="00362D3F" w:rsidRDefault="00362D3F" w:rsidP="005953FA"/>
    <w:p w14:paraId="1BA67DA1" w14:textId="77777777"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1BA67DA2" w14:textId="77777777" w:rsidR="003C0A8C" w:rsidRDefault="003C0A8C" w:rsidP="003C0A8C">
      <w:pPr>
        <w:rPr>
          <w:rFonts w:eastAsia="Arial"/>
        </w:rPr>
      </w:pPr>
      <w:r>
        <w:rPr>
          <w:rFonts w:eastAsia="Arial"/>
        </w:rPr>
        <w:t xml:space="preserve"> </w:t>
      </w:r>
    </w:p>
    <w:p w14:paraId="1BA67DA3"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1BA67DA4" w14:textId="77777777" w:rsidR="003C0A8C" w:rsidRDefault="003C0A8C" w:rsidP="003C0A8C"/>
    <w:p w14:paraId="1BA67DA5"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1BA67DA6" w14:textId="77777777" w:rsidR="003C0A8C" w:rsidRDefault="003C0A8C" w:rsidP="005953FA"/>
    <w:p w14:paraId="1BA67DA7"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1BA67DA8" w14:textId="77777777" w:rsidR="005953FA" w:rsidRPr="00351226" w:rsidRDefault="005953FA" w:rsidP="00655972">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1BA67DA9" w14:textId="77777777" w:rsidR="005953FA" w:rsidRPr="00351226" w:rsidRDefault="005953FA" w:rsidP="00655972">
      <w:pPr>
        <w:numPr>
          <w:ilvl w:val="0"/>
          <w:numId w:val="8"/>
        </w:numPr>
        <w:spacing w:before="120" w:line="240" w:lineRule="atLeast"/>
      </w:pPr>
      <w:r w:rsidRPr="00351226">
        <w:t>enter any agreement with any other person whereby they will refrain from tendering or as to the amount of any tender to be submitted;</w:t>
      </w:r>
    </w:p>
    <w:p w14:paraId="1BA67DAA" w14:textId="77777777" w:rsidR="005953FA" w:rsidRPr="00351226" w:rsidRDefault="005953FA" w:rsidP="00655972">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1BA67DAB" w14:textId="77777777" w:rsidR="002C4BFE" w:rsidRPr="00351226" w:rsidRDefault="002C4BFE" w:rsidP="002C4BFE">
      <w:pPr>
        <w:spacing w:before="120" w:line="240" w:lineRule="atLeast"/>
        <w:ind w:left="720"/>
      </w:pPr>
    </w:p>
    <w:p w14:paraId="1BA67DAC"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1BA67DAD" w14:textId="77777777" w:rsidR="002C4BFE" w:rsidRDefault="002C4BFE" w:rsidP="005953FA"/>
    <w:p w14:paraId="1BA67DAE" w14:textId="77777777" w:rsidR="002C4BFE" w:rsidRDefault="002C4BFE" w:rsidP="005953FA">
      <w:r>
        <w:t xml:space="preserve">I also declare that there is no conflict of interest in relation to the </w:t>
      </w:r>
      <w:r w:rsidR="00977A43">
        <w:t>FC</w:t>
      </w:r>
      <w:r w:rsidR="00CD1BF0">
        <w:t>’s requirement.</w:t>
      </w:r>
    </w:p>
    <w:p w14:paraId="1BA67DAF" w14:textId="0F775CB2" w:rsidR="005953FA" w:rsidRDefault="005953FA" w:rsidP="0080305C">
      <w:pPr>
        <w:rPr>
          <w:b/>
          <w:color w:val="006600"/>
        </w:rPr>
      </w:pPr>
    </w:p>
    <w:p w14:paraId="712BCDC9" w14:textId="77777777" w:rsidR="007B16BD" w:rsidRDefault="007B16BD" w:rsidP="0080305C">
      <w:pPr>
        <w:rPr>
          <w:b/>
          <w:color w:val="006600"/>
        </w:rPr>
      </w:pPr>
    </w:p>
    <w:p w14:paraId="1BA67DB0" w14:textId="77777777" w:rsidR="0080305C" w:rsidRPr="002C4BFE" w:rsidRDefault="002C4BFE" w:rsidP="00E54294">
      <w:pPr>
        <w:rPr>
          <w:b/>
        </w:rPr>
      </w:pPr>
      <w:r w:rsidRPr="002C4BFE">
        <w:rPr>
          <w:b/>
        </w:rPr>
        <w:t>ITT COMPLETED BY</w:t>
      </w:r>
    </w:p>
    <w:p w14:paraId="1BA67DB1" w14:textId="77777777" w:rsidR="0080305C" w:rsidRPr="009E5141" w:rsidRDefault="0080305C" w:rsidP="0080305C">
      <w:r w:rsidRPr="009E5141">
        <w:t xml:space="preserve">Name:                              </w:t>
      </w:r>
    </w:p>
    <w:p w14:paraId="1BA67DB2" w14:textId="77777777" w:rsidR="0080305C" w:rsidRPr="009E5141" w:rsidRDefault="0080305C" w:rsidP="0080305C">
      <w:pPr>
        <w:pBdr>
          <w:bottom w:val="single" w:sz="4" w:space="1" w:color="000000"/>
        </w:pBdr>
      </w:pPr>
    </w:p>
    <w:p w14:paraId="1BA67DB3" w14:textId="77777777" w:rsidR="0080305C" w:rsidRPr="009E5141" w:rsidRDefault="0080305C" w:rsidP="0080305C"/>
    <w:p w14:paraId="1BA67DB4" w14:textId="77777777" w:rsidR="0080305C" w:rsidRPr="009E5141" w:rsidRDefault="0080305C" w:rsidP="0080305C">
      <w:r>
        <w:t>Role in Organisation</w:t>
      </w:r>
      <w:r w:rsidRPr="009E5141">
        <w:t xml:space="preserve">:                                </w:t>
      </w:r>
    </w:p>
    <w:p w14:paraId="1BA67DB5" w14:textId="77777777" w:rsidR="0080305C" w:rsidRPr="009E5141" w:rsidRDefault="0080305C" w:rsidP="0080305C">
      <w:pPr>
        <w:pBdr>
          <w:bottom w:val="single" w:sz="4" w:space="1" w:color="000000"/>
        </w:pBdr>
      </w:pPr>
    </w:p>
    <w:p w14:paraId="1BA67DB6" w14:textId="77777777" w:rsidR="0080305C" w:rsidRPr="009E5141" w:rsidRDefault="0080305C" w:rsidP="0080305C"/>
    <w:p w14:paraId="1BA67DB7" w14:textId="77777777" w:rsidR="0080305C" w:rsidRPr="009E5141" w:rsidRDefault="0080305C" w:rsidP="0080305C">
      <w:r>
        <w:t>Date</w:t>
      </w:r>
      <w:r w:rsidRPr="009E5141">
        <w:t xml:space="preserve">:                                 </w:t>
      </w:r>
    </w:p>
    <w:p w14:paraId="1BA67DB8" w14:textId="77777777" w:rsidR="0080305C" w:rsidRPr="009E5141" w:rsidRDefault="0080305C" w:rsidP="0080305C">
      <w:pPr>
        <w:pBdr>
          <w:bottom w:val="single" w:sz="4" w:space="1" w:color="000000"/>
        </w:pBdr>
      </w:pPr>
    </w:p>
    <w:p w14:paraId="1BA67DB9" w14:textId="77777777" w:rsidR="0080305C" w:rsidRPr="009E5141" w:rsidRDefault="0080305C" w:rsidP="0080305C"/>
    <w:p w14:paraId="1BA67DBA" w14:textId="77777777" w:rsidR="0080305C" w:rsidRPr="009E5141" w:rsidRDefault="0080305C" w:rsidP="0080305C">
      <w:r>
        <w:t>Signature:</w:t>
      </w:r>
      <w:r w:rsidRPr="009E5141">
        <w:t xml:space="preserve">                             </w:t>
      </w:r>
    </w:p>
    <w:p w14:paraId="1BA67DBB" w14:textId="77777777" w:rsidR="0080527D" w:rsidRPr="009E5141" w:rsidRDefault="0080527D" w:rsidP="0080527D">
      <w:pPr>
        <w:pBdr>
          <w:bottom w:val="single" w:sz="4" w:space="1" w:color="000000"/>
        </w:pBdr>
        <w:tabs>
          <w:tab w:val="left" w:pos="1384"/>
        </w:tabs>
      </w:pPr>
      <w:r>
        <w:tab/>
      </w:r>
    </w:p>
    <w:p w14:paraId="1BA67DBC" w14:textId="77777777" w:rsidR="0080527D" w:rsidRPr="009E5141" w:rsidRDefault="0080527D" w:rsidP="0080527D"/>
    <w:p w14:paraId="1BA67DBD" w14:textId="77777777" w:rsidR="0080527D" w:rsidRDefault="0080527D">
      <w:pPr>
        <w:spacing w:line="240" w:lineRule="auto"/>
      </w:pPr>
      <w:r>
        <w:br w:type="page"/>
      </w:r>
    </w:p>
    <w:p w14:paraId="1BA67DBE"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1BA67DBF"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6"/>
        <w:gridCol w:w="1766"/>
        <w:gridCol w:w="214"/>
        <w:gridCol w:w="1004"/>
        <w:gridCol w:w="190"/>
        <w:gridCol w:w="5430"/>
      </w:tblGrid>
      <w:tr w:rsidR="0080527D" w:rsidRPr="009E5141" w14:paraId="1BA67DC4" w14:textId="77777777" w:rsidTr="00EB2A86">
        <w:tc>
          <w:tcPr>
            <w:tcW w:w="571" w:type="pct"/>
          </w:tcPr>
          <w:p w14:paraId="1BA67DC0" w14:textId="77777777" w:rsidR="0080527D" w:rsidRPr="009E5141" w:rsidRDefault="0080527D" w:rsidP="00DC4E6B">
            <w:pPr>
              <w:rPr>
                <w:b/>
                <w:color w:val="003300"/>
              </w:rPr>
            </w:pPr>
            <w:r>
              <w:rPr>
                <w:b/>
                <w:color w:val="003300"/>
              </w:rPr>
              <w:t>Section</w:t>
            </w:r>
          </w:p>
        </w:tc>
        <w:tc>
          <w:tcPr>
            <w:tcW w:w="980" w:type="pct"/>
            <w:gridSpan w:val="2"/>
          </w:tcPr>
          <w:p w14:paraId="1BA67DC1" w14:textId="77777777" w:rsidR="0080527D" w:rsidRPr="009E5141" w:rsidRDefault="0080527D" w:rsidP="00DC4E6B">
            <w:pPr>
              <w:rPr>
                <w:b/>
                <w:color w:val="003300"/>
              </w:rPr>
            </w:pPr>
            <w:r>
              <w:rPr>
                <w:b/>
                <w:color w:val="003300"/>
              </w:rPr>
              <w:t xml:space="preserve">Description </w:t>
            </w:r>
          </w:p>
        </w:tc>
        <w:tc>
          <w:tcPr>
            <w:tcW w:w="614" w:type="pct"/>
            <w:gridSpan w:val="2"/>
            <w:shd w:val="clear" w:color="auto" w:fill="auto"/>
          </w:tcPr>
          <w:p w14:paraId="1BA67DC2" w14:textId="77777777" w:rsidR="0080527D" w:rsidRPr="009E5141" w:rsidRDefault="0080527D" w:rsidP="00BB1EAF">
            <w:pPr>
              <w:jc w:val="center"/>
              <w:rPr>
                <w:b/>
                <w:color w:val="003300"/>
              </w:rPr>
            </w:pPr>
            <w:r>
              <w:rPr>
                <w:b/>
                <w:color w:val="003300"/>
              </w:rPr>
              <w:t>Scoring</w:t>
            </w:r>
          </w:p>
        </w:tc>
        <w:tc>
          <w:tcPr>
            <w:tcW w:w="2835" w:type="pct"/>
            <w:gridSpan w:val="2"/>
            <w:shd w:val="clear" w:color="auto" w:fill="auto"/>
          </w:tcPr>
          <w:p w14:paraId="1BA67DC3"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1BA67DCA" w14:textId="77777777" w:rsidTr="00EB2A86">
        <w:tc>
          <w:tcPr>
            <w:tcW w:w="571" w:type="pct"/>
            <w:tcBorders>
              <w:bottom w:val="single" w:sz="4" w:space="0" w:color="auto"/>
            </w:tcBorders>
          </w:tcPr>
          <w:p w14:paraId="1BA67DC5" w14:textId="0B69D824" w:rsidR="0080527D" w:rsidRPr="009E5141" w:rsidRDefault="00677C02" w:rsidP="00BB1EAF">
            <w:r>
              <w:t>3</w:t>
            </w:r>
            <w:r w:rsidR="00F159EB">
              <w:t>.2</w:t>
            </w:r>
          </w:p>
        </w:tc>
        <w:tc>
          <w:tcPr>
            <w:tcW w:w="980" w:type="pct"/>
            <w:gridSpan w:val="2"/>
            <w:tcBorders>
              <w:bottom w:val="single" w:sz="4" w:space="0" w:color="auto"/>
            </w:tcBorders>
          </w:tcPr>
          <w:p w14:paraId="1BA67DC6" w14:textId="77777777" w:rsidR="0080527D" w:rsidRPr="009E5141" w:rsidRDefault="00DC4E6B" w:rsidP="00BB1EAF">
            <w:r>
              <w:t>Insurance</w:t>
            </w:r>
          </w:p>
        </w:tc>
        <w:tc>
          <w:tcPr>
            <w:tcW w:w="614" w:type="pct"/>
            <w:gridSpan w:val="2"/>
            <w:tcBorders>
              <w:top w:val="single" w:sz="4" w:space="0" w:color="auto"/>
              <w:bottom w:val="single" w:sz="4" w:space="0" w:color="auto"/>
              <w:right w:val="single" w:sz="4" w:space="0" w:color="auto"/>
            </w:tcBorders>
            <w:shd w:val="clear" w:color="auto" w:fill="auto"/>
          </w:tcPr>
          <w:p w14:paraId="1BA67DC7" w14:textId="77777777" w:rsidR="0080527D" w:rsidRPr="009E5141" w:rsidRDefault="0080527D" w:rsidP="00BB1EAF">
            <w:r w:rsidRPr="009E5141">
              <w:t xml:space="preserve">Pass/Fail </w:t>
            </w:r>
          </w:p>
        </w:tc>
        <w:tc>
          <w:tcPr>
            <w:tcW w:w="2835" w:type="pct"/>
            <w:gridSpan w:val="2"/>
            <w:tcBorders>
              <w:top w:val="single" w:sz="4" w:space="0" w:color="auto"/>
              <w:left w:val="single" w:sz="4" w:space="0" w:color="auto"/>
              <w:bottom w:val="single" w:sz="4" w:space="0" w:color="auto"/>
              <w:right w:val="single" w:sz="4" w:space="0" w:color="auto"/>
            </w:tcBorders>
            <w:shd w:val="clear" w:color="auto" w:fill="auto"/>
          </w:tcPr>
          <w:p w14:paraId="1BA67DC8"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1BA67DC9"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1BA67DD0" w14:textId="77777777" w:rsidTr="00EB2A86">
        <w:tc>
          <w:tcPr>
            <w:tcW w:w="571" w:type="pct"/>
            <w:tcBorders>
              <w:top w:val="single" w:sz="4" w:space="0" w:color="auto"/>
              <w:left w:val="single" w:sz="4" w:space="0" w:color="auto"/>
              <w:bottom w:val="single" w:sz="4" w:space="0" w:color="auto"/>
              <w:right w:val="single" w:sz="4" w:space="0" w:color="auto"/>
            </w:tcBorders>
            <w:shd w:val="clear" w:color="auto" w:fill="auto"/>
          </w:tcPr>
          <w:p w14:paraId="1BA67DCB" w14:textId="64C01345" w:rsidR="009F706E" w:rsidRDefault="00677C02" w:rsidP="009F706E">
            <w:r>
              <w:t>3</w:t>
            </w:r>
            <w:r w:rsidR="00F159EB">
              <w:t>.3.1</w:t>
            </w:r>
          </w:p>
        </w:tc>
        <w:tc>
          <w:tcPr>
            <w:tcW w:w="980" w:type="pct"/>
            <w:gridSpan w:val="2"/>
            <w:tcBorders>
              <w:top w:val="single" w:sz="4" w:space="0" w:color="auto"/>
              <w:left w:val="single" w:sz="4" w:space="0" w:color="auto"/>
              <w:bottom w:val="single" w:sz="4" w:space="0" w:color="auto"/>
              <w:right w:val="single" w:sz="4" w:space="0" w:color="auto"/>
            </w:tcBorders>
            <w:shd w:val="clear" w:color="auto" w:fill="auto"/>
          </w:tcPr>
          <w:p w14:paraId="1BA67DCC" w14:textId="77777777" w:rsidR="009F706E" w:rsidRDefault="009F706E" w:rsidP="009F706E">
            <w:r>
              <w:t>Health &amp; Safety Policy</w:t>
            </w:r>
          </w:p>
        </w:tc>
        <w:tc>
          <w:tcPr>
            <w:tcW w:w="614" w:type="pct"/>
            <w:gridSpan w:val="2"/>
            <w:tcBorders>
              <w:top w:val="single" w:sz="4" w:space="0" w:color="auto"/>
              <w:left w:val="single" w:sz="4" w:space="0" w:color="auto"/>
              <w:bottom w:val="single" w:sz="4" w:space="0" w:color="auto"/>
              <w:right w:val="single" w:sz="4" w:space="0" w:color="auto"/>
            </w:tcBorders>
            <w:shd w:val="clear" w:color="auto" w:fill="auto"/>
          </w:tcPr>
          <w:p w14:paraId="1BA67DCD" w14:textId="77777777" w:rsidR="009F706E" w:rsidRDefault="009F706E" w:rsidP="009F706E">
            <w:r>
              <w:t>Pass or Fail</w:t>
            </w:r>
          </w:p>
        </w:tc>
        <w:tc>
          <w:tcPr>
            <w:tcW w:w="2835" w:type="pct"/>
            <w:gridSpan w:val="2"/>
            <w:tcBorders>
              <w:top w:val="single" w:sz="4" w:space="0" w:color="auto"/>
              <w:left w:val="single" w:sz="4" w:space="0" w:color="auto"/>
              <w:bottom w:val="single" w:sz="4" w:space="0" w:color="auto"/>
              <w:right w:val="single" w:sz="4" w:space="0" w:color="auto"/>
            </w:tcBorders>
            <w:shd w:val="clear" w:color="auto" w:fill="auto"/>
          </w:tcPr>
          <w:p w14:paraId="1BA67DCE"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1BA67DCF"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1BA67DD7" w14:textId="77777777" w:rsidTr="00EB2A86">
        <w:tc>
          <w:tcPr>
            <w:tcW w:w="571" w:type="pct"/>
            <w:tcBorders>
              <w:top w:val="single" w:sz="4" w:space="0" w:color="auto"/>
              <w:left w:val="single" w:sz="4" w:space="0" w:color="auto"/>
              <w:bottom w:val="single" w:sz="4" w:space="0" w:color="auto"/>
              <w:right w:val="single" w:sz="4" w:space="0" w:color="auto"/>
            </w:tcBorders>
            <w:shd w:val="clear" w:color="auto" w:fill="auto"/>
          </w:tcPr>
          <w:p w14:paraId="1BA67DD1" w14:textId="7DBF40D7" w:rsidR="009F706E" w:rsidRDefault="00677C02" w:rsidP="009F706E">
            <w:r>
              <w:t>3</w:t>
            </w:r>
            <w:r w:rsidR="00F159EB">
              <w:t>.3.2</w:t>
            </w:r>
          </w:p>
          <w:p w14:paraId="1BA67DD2" w14:textId="5E677EA2" w:rsidR="00F159EB" w:rsidRDefault="00677C02" w:rsidP="009F706E">
            <w:r>
              <w:t>3</w:t>
            </w:r>
            <w:r w:rsidR="00F159EB">
              <w:t>.3.3</w:t>
            </w:r>
          </w:p>
        </w:tc>
        <w:tc>
          <w:tcPr>
            <w:tcW w:w="980" w:type="pct"/>
            <w:gridSpan w:val="2"/>
            <w:tcBorders>
              <w:top w:val="single" w:sz="4" w:space="0" w:color="auto"/>
              <w:left w:val="single" w:sz="4" w:space="0" w:color="auto"/>
              <w:bottom w:val="single" w:sz="4" w:space="0" w:color="auto"/>
              <w:right w:val="single" w:sz="4" w:space="0" w:color="auto"/>
            </w:tcBorders>
            <w:shd w:val="clear" w:color="auto" w:fill="auto"/>
          </w:tcPr>
          <w:p w14:paraId="1BA67DD3" w14:textId="77777777" w:rsidR="009F706E" w:rsidRDefault="009F706E" w:rsidP="009F706E">
            <w:r>
              <w:t>Certifications / Qualifications</w:t>
            </w:r>
          </w:p>
        </w:tc>
        <w:tc>
          <w:tcPr>
            <w:tcW w:w="614" w:type="pct"/>
            <w:gridSpan w:val="2"/>
            <w:tcBorders>
              <w:top w:val="single" w:sz="4" w:space="0" w:color="auto"/>
              <w:left w:val="single" w:sz="4" w:space="0" w:color="auto"/>
              <w:bottom w:val="single" w:sz="4" w:space="0" w:color="auto"/>
              <w:right w:val="single" w:sz="4" w:space="0" w:color="auto"/>
            </w:tcBorders>
            <w:shd w:val="clear" w:color="auto" w:fill="auto"/>
          </w:tcPr>
          <w:p w14:paraId="1BA67DD4" w14:textId="77777777" w:rsidR="009F706E" w:rsidRDefault="009F706E" w:rsidP="009F706E">
            <w:r>
              <w:t>Pass or Fail</w:t>
            </w:r>
          </w:p>
        </w:tc>
        <w:tc>
          <w:tcPr>
            <w:tcW w:w="2835" w:type="pct"/>
            <w:gridSpan w:val="2"/>
            <w:tcBorders>
              <w:top w:val="single" w:sz="4" w:space="0" w:color="auto"/>
              <w:left w:val="single" w:sz="4" w:space="0" w:color="auto"/>
              <w:bottom w:val="single" w:sz="4" w:space="0" w:color="auto"/>
              <w:right w:val="single" w:sz="4" w:space="0" w:color="auto"/>
            </w:tcBorders>
            <w:shd w:val="clear" w:color="auto" w:fill="auto"/>
          </w:tcPr>
          <w:p w14:paraId="1BA67DD5"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1BA67DD6"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1BA67DDD" w14:textId="77777777" w:rsidTr="00EB2A86">
        <w:tc>
          <w:tcPr>
            <w:tcW w:w="571" w:type="pct"/>
            <w:tcBorders>
              <w:top w:val="single" w:sz="4" w:space="0" w:color="auto"/>
              <w:left w:val="single" w:sz="4" w:space="0" w:color="auto"/>
              <w:bottom w:val="single" w:sz="4" w:space="0" w:color="auto"/>
              <w:right w:val="single" w:sz="4" w:space="0" w:color="auto"/>
            </w:tcBorders>
            <w:shd w:val="clear" w:color="auto" w:fill="auto"/>
          </w:tcPr>
          <w:p w14:paraId="1BA67DD8" w14:textId="078019E0" w:rsidR="009F706E" w:rsidRDefault="00677C02" w:rsidP="009F706E">
            <w:r>
              <w:t>3</w:t>
            </w:r>
            <w:r w:rsidR="00CD1BF0">
              <w:t>.3.4</w:t>
            </w:r>
          </w:p>
        </w:tc>
        <w:tc>
          <w:tcPr>
            <w:tcW w:w="980" w:type="pct"/>
            <w:gridSpan w:val="2"/>
            <w:tcBorders>
              <w:top w:val="single" w:sz="4" w:space="0" w:color="auto"/>
              <w:left w:val="single" w:sz="4" w:space="0" w:color="auto"/>
              <w:bottom w:val="single" w:sz="4" w:space="0" w:color="auto"/>
              <w:right w:val="single" w:sz="4" w:space="0" w:color="auto"/>
            </w:tcBorders>
            <w:shd w:val="clear" w:color="auto" w:fill="auto"/>
          </w:tcPr>
          <w:p w14:paraId="1BA67DD9" w14:textId="77777777" w:rsidR="009F706E" w:rsidRDefault="009F706E" w:rsidP="009F706E">
            <w:r>
              <w:t>Sub-contractor Selection Process</w:t>
            </w:r>
          </w:p>
        </w:tc>
        <w:tc>
          <w:tcPr>
            <w:tcW w:w="614" w:type="pct"/>
            <w:gridSpan w:val="2"/>
            <w:tcBorders>
              <w:top w:val="single" w:sz="4" w:space="0" w:color="auto"/>
              <w:left w:val="single" w:sz="4" w:space="0" w:color="auto"/>
              <w:bottom w:val="single" w:sz="4" w:space="0" w:color="auto"/>
              <w:right w:val="single" w:sz="4" w:space="0" w:color="auto"/>
            </w:tcBorders>
            <w:shd w:val="clear" w:color="auto" w:fill="auto"/>
          </w:tcPr>
          <w:p w14:paraId="1BA67DDA" w14:textId="77777777" w:rsidR="009F706E" w:rsidRDefault="009F706E" w:rsidP="009F706E">
            <w:r>
              <w:t>Pass or Fail</w:t>
            </w:r>
          </w:p>
        </w:tc>
        <w:tc>
          <w:tcPr>
            <w:tcW w:w="2835" w:type="pct"/>
            <w:gridSpan w:val="2"/>
            <w:tcBorders>
              <w:top w:val="single" w:sz="4" w:space="0" w:color="auto"/>
              <w:left w:val="single" w:sz="4" w:space="0" w:color="auto"/>
              <w:bottom w:val="single" w:sz="4" w:space="0" w:color="auto"/>
              <w:right w:val="single" w:sz="4" w:space="0" w:color="auto"/>
            </w:tcBorders>
            <w:shd w:val="clear" w:color="auto" w:fill="auto"/>
          </w:tcPr>
          <w:p w14:paraId="1BA67DDB"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xml:space="preserve">– Bidder has described their process for sub-contractor selection.  The process explains all the aspects requested in the question and provides assurance that sub-contractors will be assessed thoroughly in this respect to meet the </w:t>
            </w:r>
            <w:r w:rsidRPr="009F706E">
              <w:rPr>
                <w:rFonts w:eastAsia="Arial" w:cs="Arial"/>
              </w:rPr>
              <w:lastRenderedPageBreak/>
              <w:t>minimum health</w:t>
            </w:r>
            <w:r w:rsidRPr="009F706E">
              <w:rPr>
                <w:rFonts w:eastAsia="Arial" w:cs="Arial"/>
                <w:b/>
              </w:rPr>
              <w:t xml:space="preserve"> </w:t>
            </w:r>
            <w:r w:rsidRPr="009F706E">
              <w:rPr>
                <w:rFonts w:eastAsia="Arial" w:cs="Arial"/>
              </w:rPr>
              <w:t>and safety requirements of the contract.</w:t>
            </w:r>
          </w:p>
          <w:p w14:paraId="1BA67DDC" w14:textId="77777777"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1BA67DDF" w14:textId="77777777" w:rsidTr="009F706E">
        <w:tc>
          <w:tcPr>
            <w:tcW w:w="5000" w:type="pct"/>
            <w:gridSpan w:val="7"/>
            <w:shd w:val="clear" w:color="auto" w:fill="auto"/>
          </w:tcPr>
          <w:p w14:paraId="1BA67DDE"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1BA67DE6" w14:textId="77777777" w:rsidTr="00EB2A86">
        <w:tc>
          <w:tcPr>
            <w:tcW w:w="660" w:type="pct"/>
            <w:gridSpan w:val="2"/>
            <w:shd w:val="clear" w:color="auto" w:fill="auto"/>
          </w:tcPr>
          <w:p w14:paraId="1BA67DE0" w14:textId="20BDA1F7" w:rsidR="009F706E" w:rsidRDefault="00677C02" w:rsidP="00BB1EAF">
            <w:pPr>
              <w:spacing w:before="120" w:line="240" w:lineRule="atLeast"/>
            </w:pPr>
            <w:r>
              <w:t>3</w:t>
            </w:r>
            <w:r w:rsidR="00CD1BF0">
              <w:t>.3.5</w:t>
            </w:r>
          </w:p>
        </w:tc>
        <w:tc>
          <w:tcPr>
            <w:tcW w:w="999" w:type="pct"/>
            <w:gridSpan w:val="2"/>
            <w:shd w:val="clear" w:color="auto" w:fill="auto"/>
          </w:tcPr>
          <w:p w14:paraId="1BA67DE1" w14:textId="77777777" w:rsidR="009F706E" w:rsidRDefault="009F706E" w:rsidP="00BB1EAF">
            <w:pPr>
              <w:spacing w:before="120" w:line="240" w:lineRule="atLeast"/>
            </w:pPr>
            <w:r>
              <w:t>Updating of H&amp;S</w:t>
            </w:r>
          </w:p>
        </w:tc>
        <w:tc>
          <w:tcPr>
            <w:tcW w:w="602" w:type="pct"/>
            <w:gridSpan w:val="2"/>
            <w:shd w:val="clear" w:color="auto" w:fill="auto"/>
          </w:tcPr>
          <w:p w14:paraId="1BA67DE2" w14:textId="77777777" w:rsidR="009F706E" w:rsidRDefault="009F706E" w:rsidP="00BB1EAF">
            <w:pPr>
              <w:spacing w:before="120" w:line="240" w:lineRule="atLeast"/>
            </w:pPr>
            <w:r>
              <w:t>Scored Question</w:t>
            </w:r>
          </w:p>
        </w:tc>
        <w:tc>
          <w:tcPr>
            <w:tcW w:w="2739" w:type="pct"/>
            <w:shd w:val="clear" w:color="auto" w:fill="auto"/>
          </w:tcPr>
          <w:p w14:paraId="1BA67DE3"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1BA67DE4"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1BA67DE5"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1BA67DEE" w14:textId="77777777" w:rsidTr="00EB2A86">
        <w:tc>
          <w:tcPr>
            <w:tcW w:w="660" w:type="pct"/>
            <w:gridSpan w:val="2"/>
            <w:shd w:val="clear" w:color="auto" w:fill="auto"/>
          </w:tcPr>
          <w:p w14:paraId="1BA67DE7" w14:textId="782ADA33" w:rsidR="009F706E" w:rsidRDefault="00677C02" w:rsidP="00BB1EAF">
            <w:pPr>
              <w:spacing w:before="120" w:line="240" w:lineRule="atLeast"/>
            </w:pPr>
            <w:r>
              <w:t>3</w:t>
            </w:r>
            <w:r w:rsidR="00CD1BF0">
              <w:t>.3.6</w:t>
            </w:r>
          </w:p>
        </w:tc>
        <w:tc>
          <w:tcPr>
            <w:tcW w:w="999" w:type="pct"/>
            <w:gridSpan w:val="2"/>
            <w:shd w:val="clear" w:color="auto" w:fill="auto"/>
          </w:tcPr>
          <w:p w14:paraId="1BA67DE8" w14:textId="77777777" w:rsidR="009F706E" w:rsidRDefault="009F706E" w:rsidP="00D42582">
            <w:pPr>
              <w:spacing w:before="120" w:line="240" w:lineRule="atLeast"/>
            </w:pPr>
            <w:r>
              <w:t xml:space="preserve">Risk Assessment Process </w:t>
            </w:r>
          </w:p>
        </w:tc>
        <w:tc>
          <w:tcPr>
            <w:tcW w:w="602" w:type="pct"/>
            <w:gridSpan w:val="2"/>
            <w:shd w:val="clear" w:color="auto" w:fill="auto"/>
          </w:tcPr>
          <w:p w14:paraId="1BA67DE9" w14:textId="77777777" w:rsidR="009F706E" w:rsidRDefault="009F706E" w:rsidP="00BB1EAF">
            <w:pPr>
              <w:spacing w:before="120" w:line="240" w:lineRule="atLeast"/>
            </w:pPr>
            <w:r>
              <w:t>Scored Question</w:t>
            </w:r>
          </w:p>
        </w:tc>
        <w:tc>
          <w:tcPr>
            <w:tcW w:w="2739" w:type="pct"/>
            <w:shd w:val="clear" w:color="auto" w:fill="auto"/>
          </w:tcPr>
          <w:p w14:paraId="1BA67DEA"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1BA67DEB"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1BA67DEC"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w:t>
            </w:r>
            <w:r>
              <w:lastRenderedPageBreak/>
              <w:t>assessment has been provided, with no further information of the process applied.</w:t>
            </w:r>
          </w:p>
          <w:p w14:paraId="1BA67DED"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1BA67DF5" w14:textId="77777777" w:rsidTr="00EB2A86">
        <w:tc>
          <w:tcPr>
            <w:tcW w:w="660" w:type="pct"/>
            <w:gridSpan w:val="2"/>
            <w:shd w:val="clear" w:color="auto" w:fill="auto"/>
          </w:tcPr>
          <w:p w14:paraId="1BA67DEF" w14:textId="35DA0FB4" w:rsidR="009F706E" w:rsidRDefault="00677C02" w:rsidP="00BB1EAF">
            <w:pPr>
              <w:spacing w:before="120" w:line="240" w:lineRule="atLeast"/>
            </w:pPr>
            <w:r>
              <w:lastRenderedPageBreak/>
              <w:t>3</w:t>
            </w:r>
            <w:r w:rsidR="0007474D">
              <w:t>.3.7</w:t>
            </w:r>
          </w:p>
        </w:tc>
        <w:tc>
          <w:tcPr>
            <w:tcW w:w="999" w:type="pct"/>
            <w:gridSpan w:val="2"/>
            <w:shd w:val="clear" w:color="auto" w:fill="auto"/>
          </w:tcPr>
          <w:p w14:paraId="1BA67DF0" w14:textId="77777777" w:rsidR="009F706E" w:rsidRDefault="009F706E" w:rsidP="00D42582">
            <w:pPr>
              <w:spacing w:before="120" w:line="240" w:lineRule="atLeast"/>
            </w:pPr>
            <w:r>
              <w:t xml:space="preserve">Risk Assessment Process </w:t>
            </w:r>
          </w:p>
        </w:tc>
        <w:tc>
          <w:tcPr>
            <w:tcW w:w="602" w:type="pct"/>
            <w:gridSpan w:val="2"/>
            <w:shd w:val="clear" w:color="auto" w:fill="auto"/>
          </w:tcPr>
          <w:p w14:paraId="1BA67DF1" w14:textId="77777777" w:rsidR="009F706E" w:rsidRDefault="009F706E" w:rsidP="00BB1EAF">
            <w:pPr>
              <w:spacing w:before="120" w:line="240" w:lineRule="atLeast"/>
            </w:pPr>
            <w:r>
              <w:t>Scored Question</w:t>
            </w:r>
          </w:p>
        </w:tc>
        <w:tc>
          <w:tcPr>
            <w:tcW w:w="2739" w:type="pct"/>
            <w:shd w:val="clear" w:color="auto" w:fill="auto"/>
          </w:tcPr>
          <w:p w14:paraId="1BA67DF2"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14:paraId="1BA67DF3"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1BA67DF4"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1BA67DFD" w14:textId="77777777" w:rsidTr="00EB2A86">
        <w:tc>
          <w:tcPr>
            <w:tcW w:w="660" w:type="pct"/>
            <w:gridSpan w:val="2"/>
            <w:shd w:val="clear" w:color="auto" w:fill="auto"/>
          </w:tcPr>
          <w:p w14:paraId="1BA67DF6" w14:textId="34D9CF1F" w:rsidR="009F706E" w:rsidRDefault="00677C02" w:rsidP="00BB1EAF">
            <w:pPr>
              <w:spacing w:before="120" w:line="240" w:lineRule="atLeast"/>
            </w:pPr>
            <w:r>
              <w:t>3</w:t>
            </w:r>
            <w:r w:rsidR="0007474D">
              <w:t>.3.8</w:t>
            </w:r>
          </w:p>
        </w:tc>
        <w:tc>
          <w:tcPr>
            <w:tcW w:w="999" w:type="pct"/>
            <w:gridSpan w:val="2"/>
            <w:shd w:val="clear" w:color="auto" w:fill="auto"/>
          </w:tcPr>
          <w:p w14:paraId="1BA67DF7" w14:textId="77777777" w:rsidR="009F706E" w:rsidRDefault="009F706E" w:rsidP="00BB1EAF">
            <w:pPr>
              <w:spacing w:before="120" w:line="240" w:lineRule="atLeast"/>
            </w:pPr>
            <w:r>
              <w:t>Lone Working Process</w:t>
            </w:r>
          </w:p>
        </w:tc>
        <w:tc>
          <w:tcPr>
            <w:tcW w:w="602" w:type="pct"/>
            <w:gridSpan w:val="2"/>
            <w:shd w:val="clear" w:color="auto" w:fill="auto"/>
          </w:tcPr>
          <w:p w14:paraId="1BA67DF8" w14:textId="77777777" w:rsidR="009F706E" w:rsidRDefault="009F706E" w:rsidP="00BB1EAF">
            <w:pPr>
              <w:spacing w:before="120" w:line="240" w:lineRule="atLeast"/>
            </w:pPr>
            <w:r>
              <w:t>Scored Question</w:t>
            </w:r>
          </w:p>
        </w:tc>
        <w:tc>
          <w:tcPr>
            <w:tcW w:w="2739" w:type="pct"/>
            <w:shd w:val="clear" w:color="auto" w:fill="auto"/>
          </w:tcPr>
          <w:p w14:paraId="1BA67DF9" w14:textId="77777777" w:rsidR="009F706E" w:rsidRDefault="009F706E" w:rsidP="00BB1EAF">
            <w:pPr>
              <w:spacing w:before="120" w:line="240" w:lineRule="atLeast"/>
            </w:pPr>
            <w:r w:rsidRPr="00E50F9A">
              <w:rPr>
                <w:b/>
              </w:rPr>
              <w:t>Score of 4</w:t>
            </w:r>
            <w:r>
              <w:t xml:space="preserve"> - Supplier does not allow lone working.</w:t>
            </w:r>
          </w:p>
          <w:p w14:paraId="1BA67DFA"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1BA67DFB"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1BA67DFC"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1BA67E03" w14:textId="77777777" w:rsidTr="00EB2A86">
        <w:tc>
          <w:tcPr>
            <w:tcW w:w="660" w:type="pct"/>
            <w:gridSpan w:val="2"/>
            <w:shd w:val="clear" w:color="auto" w:fill="auto"/>
          </w:tcPr>
          <w:p w14:paraId="1BA67DFE" w14:textId="474D3EEB" w:rsidR="009F706E" w:rsidRDefault="00677C02" w:rsidP="00BB1EAF">
            <w:pPr>
              <w:spacing w:before="120" w:line="240" w:lineRule="atLeast"/>
            </w:pPr>
            <w:r>
              <w:t>3</w:t>
            </w:r>
            <w:r w:rsidR="0007474D">
              <w:t>.3.9</w:t>
            </w:r>
          </w:p>
        </w:tc>
        <w:tc>
          <w:tcPr>
            <w:tcW w:w="999" w:type="pct"/>
            <w:gridSpan w:val="2"/>
            <w:shd w:val="clear" w:color="auto" w:fill="auto"/>
          </w:tcPr>
          <w:p w14:paraId="1BA67DFF" w14:textId="77777777" w:rsidR="009F706E" w:rsidRDefault="009F706E" w:rsidP="00BB1EAF">
            <w:pPr>
              <w:spacing w:before="120" w:line="240" w:lineRule="atLeast"/>
            </w:pPr>
            <w:r>
              <w:t>Health &amp; Safety Advice</w:t>
            </w:r>
          </w:p>
        </w:tc>
        <w:tc>
          <w:tcPr>
            <w:tcW w:w="602" w:type="pct"/>
            <w:gridSpan w:val="2"/>
            <w:shd w:val="clear" w:color="auto" w:fill="auto"/>
          </w:tcPr>
          <w:p w14:paraId="1BA67E00" w14:textId="77777777" w:rsidR="009F706E" w:rsidRDefault="009F706E" w:rsidP="00BB1EAF">
            <w:pPr>
              <w:spacing w:before="120" w:line="240" w:lineRule="atLeast"/>
            </w:pPr>
            <w:r>
              <w:t>Scored Question</w:t>
            </w:r>
          </w:p>
        </w:tc>
        <w:tc>
          <w:tcPr>
            <w:tcW w:w="2739" w:type="pct"/>
            <w:shd w:val="clear" w:color="auto" w:fill="auto"/>
          </w:tcPr>
          <w:p w14:paraId="1BA67E01"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1BA67E02" w14:textId="77777777" w:rsidR="009F706E" w:rsidRDefault="009F706E" w:rsidP="00BB1EAF">
            <w:pPr>
              <w:spacing w:before="120" w:line="240" w:lineRule="atLeast"/>
            </w:pPr>
            <w:r w:rsidRPr="00E50F9A">
              <w:rPr>
                <w:b/>
              </w:rPr>
              <w:lastRenderedPageBreak/>
              <w:t>Score of 0</w:t>
            </w:r>
            <w:r w:rsidRPr="001F6004">
              <w:t xml:space="preserve"> - Response not provided or inadequate</w:t>
            </w:r>
            <w:r>
              <w:t>.</w:t>
            </w:r>
          </w:p>
        </w:tc>
      </w:tr>
      <w:tr w:rsidR="009F706E" w:rsidRPr="0050325F" w14:paraId="1BA67E0B" w14:textId="77777777" w:rsidTr="00EB2A86">
        <w:tc>
          <w:tcPr>
            <w:tcW w:w="660" w:type="pct"/>
            <w:gridSpan w:val="2"/>
            <w:shd w:val="clear" w:color="auto" w:fill="auto"/>
          </w:tcPr>
          <w:p w14:paraId="1BA67E04" w14:textId="636B598E" w:rsidR="009F706E" w:rsidRDefault="00677C02" w:rsidP="00BB1EAF">
            <w:pPr>
              <w:spacing w:before="120" w:line="240" w:lineRule="atLeast"/>
            </w:pPr>
            <w:r>
              <w:lastRenderedPageBreak/>
              <w:t>3</w:t>
            </w:r>
            <w:r w:rsidR="0007474D">
              <w:t>.3.10</w:t>
            </w:r>
          </w:p>
        </w:tc>
        <w:tc>
          <w:tcPr>
            <w:tcW w:w="999" w:type="pct"/>
            <w:gridSpan w:val="2"/>
            <w:shd w:val="clear" w:color="auto" w:fill="auto"/>
          </w:tcPr>
          <w:p w14:paraId="1BA67E05" w14:textId="77777777" w:rsidR="009F706E" w:rsidRDefault="009F706E" w:rsidP="00BB1EAF">
            <w:pPr>
              <w:spacing w:before="120" w:line="240" w:lineRule="atLeast"/>
            </w:pPr>
            <w:r>
              <w:t>Accidents / Near Misses and RIDDOR</w:t>
            </w:r>
          </w:p>
        </w:tc>
        <w:tc>
          <w:tcPr>
            <w:tcW w:w="602" w:type="pct"/>
            <w:gridSpan w:val="2"/>
            <w:shd w:val="clear" w:color="auto" w:fill="auto"/>
          </w:tcPr>
          <w:p w14:paraId="1BA67E06" w14:textId="77777777" w:rsidR="009F706E" w:rsidRDefault="009F706E" w:rsidP="00BB1EAF">
            <w:pPr>
              <w:spacing w:before="120" w:line="240" w:lineRule="atLeast"/>
            </w:pPr>
            <w:r>
              <w:t>Scored Question</w:t>
            </w:r>
          </w:p>
        </w:tc>
        <w:tc>
          <w:tcPr>
            <w:tcW w:w="2739" w:type="pct"/>
            <w:shd w:val="clear" w:color="auto" w:fill="auto"/>
          </w:tcPr>
          <w:p w14:paraId="1BA67E07"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1BA67E08" w14:textId="77777777" w:rsidR="009F706E" w:rsidRPr="0050325F" w:rsidRDefault="009F706E" w:rsidP="00655972">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14:paraId="1BA67E09" w14:textId="77777777" w:rsidR="009F706E" w:rsidRPr="0050325F" w:rsidRDefault="009F706E" w:rsidP="00655972">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1BA67E0A" w14:textId="77777777" w:rsidR="009F706E" w:rsidRPr="0050325F" w:rsidRDefault="009F706E" w:rsidP="00655972">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9F706E" w14:paraId="1BA67E17" w14:textId="77777777" w:rsidTr="00EB2A86">
        <w:tc>
          <w:tcPr>
            <w:tcW w:w="660" w:type="pct"/>
            <w:gridSpan w:val="2"/>
            <w:tcBorders>
              <w:top w:val="single" w:sz="4" w:space="0" w:color="auto"/>
              <w:left w:val="single" w:sz="4" w:space="0" w:color="auto"/>
              <w:bottom w:val="single" w:sz="4" w:space="0" w:color="auto"/>
              <w:right w:val="single" w:sz="4" w:space="0" w:color="auto"/>
            </w:tcBorders>
            <w:shd w:val="clear" w:color="auto" w:fill="auto"/>
          </w:tcPr>
          <w:p w14:paraId="1BA67E12" w14:textId="4FCDC7AE" w:rsidR="009F706E" w:rsidRPr="009F706E" w:rsidRDefault="00CB076D" w:rsidP="00BB1EAF">
            <w:pPr>
              <w:spacing w:before="120" w:line="240" w:lineRule="atLeast"/>
            </w:pPr>
            <w:r>
              <w:t>3</w:t>
            </w:r>
            <w:r w:rsidR="002C6F9C">
              <w:t>.4</w:t>
            </w:r>
          </w:p>
        </w:tc>
        <w:tc>
          <w:tcPr>
            <w:tcW w:w="999" w:type="pct"/>
            <w:gridSpan w:val="2"/>
            <w:tcBorders>
              <w:top w:val="single" w:sz="4" w:space="0" w:color="auto"/>
              <w:left w:val="single" w:sz="4" w:space="0" w:color="auto"/>
              <w:bottom w:val="single" w:sz="4" w:space="0" w:color="auto"/>
              <w:right w:val="single" w:sz="4" w:space="0" w:color="auto"/>
            </w:tcBorders>
            <w:shd w:val="clear" w:color="auto" w:fill="auto"/>
          </w:tcPr>
          <w:p w14:paraId="1BA67E13" w14:textId="77777777" w:rsidR="009F706E" w:rsidRPr="009F706E" w:rsidRDefault="00BB1EAF" w:rsidP="00BB1EAF">
            <w:pPr>
              <w:spacing w:before="120" w:line="240" w:lineRule="atLeast"/>
            </w:pPr>
            <w:r>
              <w:t>References</w:t>
            </w:r>
          </w:p>
        </w:tc>
        <w:tc>
          <w:tcPr>
            <w:tcW w:w="602" w:type="pct"/>
            <w:gridSpan w:val="2"/>
            <w:tcBorders>
              <w:top w:val="single" w:sz="4" w:space="0" w:color="auto"/>
              <w:left w:val="single" w:sz="4" w:space="0" w:color="auto"/>
              <w:bottom w:val="single" w:sz="4" w:space="0" w:color="auto"/>
              <w:right w:val="single" w:sz="4" w:space="0" w:color="auto"/>
            </w:tcBorders>
            <w:shd w:val="clear" w:color="auto" w:fill="auto"/>
          </w:tcPr>
          <w:p w14:paraId="1BA67E14" w14:textId="77777777" w:rsidR="009F706E" w:rsidRPr="009F706E" w:rsidRDefault="009F706E" w:rsidP="00BB1EAF">
            <w:pPr>
              <w:spacing w:before="120" w:line="240" w:lineRule="atLeast"/>
            </w:pPr>
            <w:r w:rsidRPr="009F706E">
              <w:t xml:space="preserve">Pass/Fail </w:t>
            </w:r>
          </w:p>
        </w:tc>
        <w:tc>
          <w:tcPr>
            <w:tcW w:w="2739" w:type="pct"/>
            <w:tcBorders>
              <w:top w:val="single" w:sz="4" w:space="0" w:color="auto"/>
              <w:left w:val="single" w:sz="4" w:space="0" w:color="auto"/>
              <w:bottom w:val="single" w:sz="4" w:space="0" w:color="auto"/>
              <w:right w:val="single" w:sz="4" w:space="0" w:color="auto"/>
            </w:tcBorders>
            <w:shd w:val="clear" w:color="auto" w:fill="auto"/>
          </w:tcPr>
          <w:p w14:paraId="1BA67E15"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1BA67E16"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1BA67E27" w14:textId="77777777" w:rsidTr="00EB2A86">
        <w:tc>
          <w:tcPr>
            <w:tcW w:w="660" w:type="pct"/>
            <w:gridSpan w:val="2"/>
            <w:tcBorders>
              <w:top w:val="single" w:sz="4" w:space="0" w:color="auto"/>
              <w:left w:val="single" w:sz="4" w:space="0" w:color="auto"/>
              <w:bottom w:val="single" w:sz="4" w:space="0" w:color="auto"/>
              <w:right w:val="single" w:sz="4" w:space="0" w:color="auto"/>
            </w:tcBorders>
            <w:shd w:val="clear" w:color="auto" w:fill="auto"/>
          </w:tcPr>
          <w:p w14:paraId="1BA67E18" w14:textId="50133768" w:rsidR="00BB1EAF" w:rsidRPr="009F706E" w:rsidRDefault="00CB076D" w:rsidP="00BB1EAF">
            <w:pPr>
              <w:spacing w:before="120" w:line="240" w:lineRule="atLeast"/>
            </w:pPr>
            <w:r>
              <w:t>3</w:t>
            </w:r>
            <w:r w:rsidR="002C6F9C">
              <w:t>.5</w:t>
            </w:r>
          </w:p>
        </w:tc>
        <w:tc>
          <w:tcPr>
            <w:tcW w:w="999" w:type="pct"/>
            <w:gridSpan w:val="2"/>
            <w:tcBorders>
              <w:top w:val="single" w:sz="4" w:space="0" w:color="auto"/>
              <w:left w:val="single" w:sz="4" w:space="0" w:color="auto"/>
              <w:bottom w:val="single" w:sz="4" w:space="0" w:color="auto"/>
              <w:right w:val="single" w:sz="4" w:space="0" w:color="auto"/>
            </w:tcBorders>
            <w:shd w:val="clear" w:color="auto" w:fill="auto"/>
          </w:tcPr>
          <w:p w14:paraId="1BA67E19" w14:textId="77777777" w:rsidR="00BB1EAF" w:rsidRPr="00655972" w:rsidRDefault="00BB1EAF" w:rsidP="00BB1EAF">
            <w:pPr>
              <w:spacing w:before="120" w:line="240" w:lineRule="atLeast"/>
              <w:rPr>
                <w:color w:val="548DD4" w:themeColor="text2" w:themeTint="99"/>
              </w:rPr>
            </w:pPr>
            <w:r w:rsidRPr="00655972">
              <w:t>Requirement Specific Questions</w:t>
            </w:r>
          </w:p>
        </w:tc>
        <w:tc>
          <w:tcPr>
            <w:tcW w:w="602" w:type="pct"/>
            <w:gridSpan w:val="2"/>
            <w:tcBorders>
              <w:top w:val="single" w:sz="4" w:space="0" w:color="auto"/>
              <w:left w:val="single" w:sz="4" w:space="0" w:color="auto"/>
              <w:bottom w:val="single" w:sz="4" w:space="0" w:color="auto"/>
              <w:right w:val="single" w:sz="4" w:space="0" w:color="auto"/>
            </w:tcBorders>
            <w:shd w:val="clear" w:color="auto" w:fill="auto"/>
          </w:tcPr>
          <w:p w14:paraId="1BA67E1A" w14:textId="6D3915A1" w:rsidR="00BB1EAF" w:rsidRPr="00655972" w:rsidRDefault="00EB2A86" w:rsidP="00BB1EAF">
            <w:pPr>
              <w:spacing w:before="120" w:line="240" w:lineRule="atLeast"/>
            </w:pPr>
            <w:r>
              <w:t>3</w:t>
            </w:r>
            <w:r w:rsidR="00655972" w:rsidRPr="00655972">
              <w:t>0</w:t>
            </w:r>
            <w:r w:rsidR="00BB1EAF" w:rsidRPr="00655972">
              <w:t>%</w:t>
            </w:r>
          </w:p>
          <w:p w14:paraId="1BA67E1B" w14:textId="77777777" w:rsidR="00BB1EAF" w:rsidRPr="00655972" w:rsidRDefault="00BB1EAF" w:rsidP="00BB1EAF">
            <w:pPr>
              <w:spacing w:before="120" w:line="240" w:lineRule="atLeast"/>
              <w:rPr>
                <w:color w:val="548DD4" w:themeColor="text2" w:themeTint="99"/>
              </w:rPr>
            </w:pPr>
          </w:p>
          <w:p w14:paraId="1BA67E1C" w14:textId="77777777" w:rsidR="00BB1EAF" w:rsidRPr="00655972" w:rsidRDefault="00BB1EAF" w:rsidP="00BB1EAF">
            <w:pPr>
              <w:spacing w:before="120" w:line="240" w:lineRule="atLeast"/>
              <w:rPr>
                <w:color w:val="548DD4" w:themeColor="text2" w:themeTint="99"/>
              </w:rPr>
            </w:pPr>
          </w:p>
        </w:tc>
        <w:tc>
          <w:tcPr>
            <w:tcW w:w="2739" w:type="pct"/>
            <w:tcBorders>
              <w:top w:val="single" w:sz="4" w:space="0" w:color="auto"/>
              <w:left w:val="single" w:sz="4" w:space="0" w:color="auto"/>
              <w:bottom w:val="single" w:sz="4" w:space="0" w:color="auto"/>
              <w:right w:val="single" w:sz="4" w:space="0" w:color="auto"/>
            </w:tcBorders>
            <w:shd w:val="clear" w:color="auto" w:fill="auto"/>
          </w:tcPr>
          <w:p w14:paraId="1BA67E1D" w14:textId="77777777" w:rsidR="00BB1EAF" w:rsidRPr="005D3614" w:rsidRDefault="00BB1EAF" w:rsidP="00BB1EAF">
            <w:pPr>
              <w:pStyle w:val="FCGBBodyText"/>
              <w:rPr>
                <w:b/>
              </w:rPr>
            </w:pPr>
            <w:r w:rsidRPr="005D3614">
              <w:rPr>
                <w:b/>
              </w:rPr>
              <w:t>0 – No response or totally inadequate</w:t>
            </w:r>
          </w:p>
          <w:p w14:paraId="1BA67E1E" w14:textId="77777777" w:rsidR="00BB1EAF" w:rsidRPr="00672D28" w:rsidRDefault="00BB1EAF" w:rsidP="00BB1EAF">
            <w:pPr>
              <w:pStyle w:val="FCGBBodyText"/>
            </w:pPr>
            <w:r w:rsidRPr="00672D28">
              <w:t>No resp</w:t>
            </w:r>
            <w:r w:rsidR="00B55944">
              <w:t>onse or an inadequate response.</w:t>
            </w:r>
          </w:p>
          <w:p w14:paraId="1BA67E1F" w14:textId="77777777" w:rsidR="00BB1EAF" w:rsidRPr="005D3614" w:rsidRDefault="00BB1EAF" w:rsidP="00BB1EAF">
            <w:pPr>
              <w:pStyle w:val="FCGBBodyText"/>
              <w:rPr>
                <w:b/>
              </w:rPr>
            </w:pPr>
            <w:r w:rsidRPr="005D3614">
              <w:rPr>
                <w:b/>
              </w:rPr>
              <w:t>1 – Major Reservations / Constraints</w:t>
            </w:r>
          </w:p>
          <w:p w14:paraId="1BA67E20" w14:textId="77777777"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14:paraId="1BA67E21" w14:textId="77777777" w:rsidR="00BB1EAF" w:rsidRPr="005D3614" w:rsidRDefault="00BB1EAF" w:rsidP="00BB1EAF">
            <w:pPr>
              <w:pStyle w:val="FCGBBodyText"/>
              <w:rPr>
                <w:b/>
              </w:rPr>
            </w:pPr>
            <w:r w:rsidRPr="005D3614">
              <w:rPr>
                <w:b/>
              </w:rPr>
              <w:t>2 – Some Reservations/Constraints</w:t>
            </w:r>
          </w:p>
          <w:p w14:paraId="1BA67E22"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w:t>
            </w:r>
            <w:r w:rsidRPr="00672D28">
              <w:lastRenderedPageBreak/>
              <w:t xml:space="preserve">doubt in their ability to consistently meet </w:t>
            </w:r>
            <w:r w:rsidR="00B55944">
              <w:t>the full range of requirements.</w:t>
            </w:r>
          </w:p>
          <w:p w14:paraId="1BA67E23" w14:textId="77777777" w:rsidR="00BB1EAF" w:rsidRPr="005D3614" w:rsidRDefault="00BB1EAF" w:rsidP="00BB1EAF">
            <w:pPr>
              <w:pStyle w:val="FCGBBodyText"/>
              <w:rPr>
                <w:b/>
              </w:rPr>
            </w:pPr>
            <w:r w:rsidRPr="005D3614">
              <w:rPr>
                <w:b/>
              </w:rPr>
              <w:t>3 – Fully Compliant</w:t>
            </w:r>
          </w:p>
          <w:p w14:paraId="1BA67E24"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14:paraId="1BA67E25" w14:textId="77777777" w:rsidR="00BB1EAF" w:rsidRPr="005D3614" w:rsidRDefault="00BB1EAF" w:rsidP="00BB1EAF">
            <w:pPr>
              <w:pStyle w:val="FCGBBodyText"/>
              <w:rPr>
                <w:b/>
              </w:rPr>
            </w:pPr>
            <w:r w:rsidRPr="005D3614">
              <w:rPr>
                <w:b/>
              </w:rPr>
              <w:t>4 – Exceeds Requirements</w:t>
            </w:r>
          </w:p>
          <w:p w14:paraId="1BA67E26"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1BA67E2F" w14:textId="77777777" w:rsidTr="00EB2A86">
        <w:tc>
          <w:tcPr>
            <w:tcW w:w="660" w:type="pct"/>
            <w:gridSpan w:val="2"/>
            <w:tcBorders>
              <w:top w:val="single" w:sz="4" w:space="0" w:color="auto"/>
              <w:left w:val="single" w:sz="4" w:space="0" w:color="auto"/>
              <w:bottom w:val="single" w:sz="4" w:space="0" w:color="auto"/>
              <w:right w:val="single" w:sz="4" w:space="0" w:color="auto"/>
            </w:tcBorders>
            <w:shd w:val="clear" w:color="auto" w:fill="auto"/>
          </w:tcPr>
          <w:p w14:paraId="1BA67E28" w14:textId="462B15D8" w:rsidR="00BB1EAF" w:rsidRPr="009F706E" w:rsidRDefault="00CB076D" w:rsidP="00BB1EAF">
            <w:pPr>
              <w:spacing w:before="120" w:line="240" w:lineRule="atLeast"/>
            </w:pPr>
            <w:r>
              <w:lastRenderedPageBreak/>
              <w:t>3</w:t>
            </w:r>
            <w:r w:rsidR="002C6F9C">
              <w:t>.6</w:t>
            </w:r>
          </w:p>
        </w:tc>
        <w:tc>
          <w:tcPr>
            <w:tcW w:w="999" w:type="pct"/>
            <w:gridSpan w:val="2"/>
            <w:tcBorders>
              <w:top w:val="single" w:sz="4" w:space="0" w:color="auto"/>
              <w:left w:val="single" w:sz="4" w:space="0" w:color="auto"/>
              <w:bottom w:val="single" w:sz="4" w:space="0" w:color="auto"/>
              <w:right w:val="single" w:sz="4" w:space="0" w:color="auto"/>
            </w:tcBorders>
            <w:shd w:val="clear" w:color="auto" w:fill="auto"/>
          </w:tcPr>
          <w:p w14:paraId="1BA67E29" w14:textId="77777777" w:rsidR="00BB1EAF" w:rsidRPr="00655972" w:rsidRDefault="00BB1EAF" w:rsidP="00BB1EAF">
            <w:pPr>
              <w:spacing w:before="120" w:line="240" w:lineRule="atLeast"/>
              <w:rPr>
                <w:color w:val="548DD4" w:themeColor="text2" w:themeTint="99"/>
              </w:rPr>
            </w:pPr>
            <w:r w:rsidRPr="00655972">
              <w:t xml:space="preserve">Pricing Schedule </w:t>
            </w:r>
          </w:p>
        </w:tc>
        <w:tc>
          <w:tcPr>
            <w:tcW w:w="602" w:type="pct"/>
            <w:gridSpan w:val="2"/>
            <w:tcBorders>
              <w:top w:val="single" w:sz="4" w:space="0" w:color="auto"/>
              <w:left w:val="single" w:sz="4" w:space="0" w:color="auto"/>
              <w:bottom w:val="single" w:sz="4" w:space="0" w:color="auto"/>
              <w:right w:val="single" w:sz="4" w:space="0" w:color="auto"/>
            </w:tcBorders>
            <w:shd w:val="clear" w:color="auto" w:fill="auto"/>
          </w:tcPr>
          <w:p w14:paraId="1BA67E2A" w14:textId="6FA11AE8" w:rsidR="00BB1EAF" w:rsidRPr="00655972" w:rsidRDefault="0001545E" w:rsidP="00BB1EAF">
            <w:pPr>
              <w:spacing w:before="120" w:line="240" w:lineRule="atLeast"/>
            </w:pPr>
            <w:r>
              <w:t>7</w:t>
            </w:r>
            <w:r w:rsidR="00655972" w:rsidRPr="00655972">
              <w:t>0</w:t>
            </w:r>
            <w:r w:rsidR="00B55944" w:rsidRPr="00655972">
              <w:t>%</w:t>
            </w:r>
          </w:p>
          <w:p w14:paraId="1BA67E2B" w14:textId="77777777" w:rsidR="00B55944" w:rsidRPr="00655972" w:rsidRDefault="00B55944" w:rsidP="00BB1EAF">
            <w:pPr>
              <w:spacing w:before="120" w:line="240" w:lineRule="atLeast"/>
              <w:rPr>
                <w:color w:val="548DD4" w:themeColor="text2" w:themeTint="99"/>
              </w:rPr>
            </w:pPr>
          </w:p>
        </w:tc>
        <w:tc>
          <w:tcPr>
            <w:tcW w:w="2739" w:type="pct"/>
            <w:tcBorders>
              <w:top w:val="single" w:sz="4" w:space="0" w:color="auto"/>
              <w:left w:val="single" w:sz="4" w:space="0" w:color="auto"/>
              <w:bottom w:val="single" w:sz="4" w:space="0" w:color="auto"/>
              <w:right w:val="single" w:sz="4" w:space="0" w:color="auto"/>
            </w:tcBorders>
            <w:shd w:val="clear" w:color="auto" w:fill="auto"/>
          </w:tcPr>
          <w:p w14:paraId="1BA67E2C" w14:textId="77777777" w:rsidR="005F261D" w:rsidRDefault="005F261D" w:rsidP="005F261D">
            <w:pPr>
              <w:spacing w:before="120" w:line="240" w:lineRule="exact"/>
            </w:pPr>
            <w:r>
              <w:t>The lowest priced tender will receive the maximum score available for this section.  All other scores will be calculated by :</w:t>
            </w:r>
          </w:p>
          <w:p w14:paraId="1BA67E2D" w14:textId="77777777" w:rsidR="005F261D" w:rsidRDefault="005F261D" w:rsidP="005F261D">
            <w:pPr>
              <w:spacing w:line="240" w:lineRule="auto"/>
            </w:pPr>
            <w:r>
              <w:rPr>
                <w:u w:val="single"/>
              </w:rPr>
              <w:t>Lowest Tender Price</w:t>
            </w:r>
            <w:r>
              <w:t xml:space="preserve"> x Score available </w:t>
            </w:r>
          </w:p>
          <w:p w14:paraId="1BA67E2E" w14:textId="77777777" w:rsidR="00BB1EAF" w:rsidRPr="00655972" w:rsidRDefault="005F261D" w:rsidP="00655972">
            <w:pPr>
              <w:spacing w:line="240" w:lineRule="auto"/>
              <w:rPr>
                <w:rFonts w:eastAsia="Calibri" w:cs="Verdana"/>
                <w:color w:val="365F91"/>
                <w:lang w:eastAsia="en-GB"/>
              </w:rPr>
            </w:pPr>
            <w:r>
              <w:t>Tender Price</w:t>
            </w:r>
          </w:p>
        </w:tc>
      </w:tr>
      <w:tr w:rsidR="00BB1EAF" w:rsidRPr="009F706E" w14:paraId="1BA67E35" w14:textId="77777777" w:rsidTr="00EB2A86">
        <w:tc>
          <w:tcPr>
            <w:tcW w:w="660" w:type="pct"/>
            <w:gridSpan w:val="2"/>
            <w:tcBorders>
              <w:top w:val="single" w:sz="4" w:space="0" w:color="auto"/>
              <w:left w:val="single" w:sz="4" w:space="0" w:color="auto"/>
              <w:bottom w:val="single" w:sz="4" w:space="0" w:color="auto"/>
              <w:right w:val="single" w:sz="4" w:space="0" w:color="auto"/>
            </w:tcBorders>
            <w:shd w:val="clear" w:color="auto" w:fill="auto"/>
          </w:tcPr>
          <w:p w14:paraId="1BA67E30" w14:textId="44582448" w:rsidR="00BB1EAF" w:rsidRPr="009F706E" w:rsidRDefault="00CB076D" w:rsidP="00BB1EAF">
            <w:pPr>
              <w:spacing w:before="120" w:line="240" w:lineRule="atLeast"/>
            </w:pPr>
            <w:r>
              <w:t>3</w:t>
            </w:r>
            <w:r w:rsidR="002C6F9C">
              <w:t>.7</w:t>
            </w:r>
          </w:p>
        </w:tc>
        <w:tc>
          <w:tcPr>
            <w:tcW w:w="999" w:type="pct"/>
            <w:gridSpan w:val="2"/>
            <w:tcBorders>
              <w:top w:val="single" w:sz="4" w:space="0" w:color="auto"/>
              <w:left w:val="single" w:sz="4" w:space="0" w:color="auto"/>
              <w:bottom w:val="single" w:sz="4" w:space="0" w:color="auto"/>
              <w:right w:val="single" w:sz="4" w:space="0" w:color="auto"/>
            </w:tcBorders>
            <w:shd w:val="clear" w:color="auto" w:fill="auto"/>
          </w:tcPr>
          <w:p w14:paraId="1BA67E31" w14:textId="77777777" w:rsidR="00BB1EAF" w:rsidRPr="009F706E" w:rsidRDefault="00BB1EAF" w:rsidP="00BB1EAF">
            <w:pPr>
              <w:spacing w:before="120" w:line="240" w:lineRule="atLeast"/>
            </w:pPr>
            <w:r>
              <w:t>Terms and Conditions</w:t>
            </w:r>
          </w:p>
        </w:tc>
        <w:tc>
          <w:tcPr>
            <w:tcW w:w="602" w:type="pct"/>
            <w:gridSpan w:val="2"/>
            <w:tcBorders>
              <w:top w:val="single" w:sz="4" w:space="0" w:color="auto"/>
              <w:left w:val="single" w:sz="4" w:space="0" w:color="auto"/>
              <w:bottom w:val="single" w:sz="4" w:space="0" w:color="auto"/>
              <w:right w:val="single" w:sz="4" w:space="0" w:color="auto"/>
            </w:tcBorders>
            <w:shd w:val="clear" w:color="auto" w:fill="auto"/>
          </w:tcPr>
          <w:p w14:paraId="1BA67E32" w14:textId="77777777" w:rsidR="00BB1EAF" w:rsidRPr="009F706E" w:rsidRDefault="00BB1EAF" w:rsidP="00BB1EAF">
            <w:pPr>
              <w:spacing w:before="120" w:line="240" w:lineRule="atLeast"/>
            </w:pPr>
            <w:r>
              <w:t>Pass/Fail</w:t>
            </w:r>
          </w:p>
        </w:tc>
        <w:tc>
          <w:tcPr>
            <w:tcW w:w="2739" w:type="pct"/>
            <w:tcBorders>
              <w:top w:val="single" w:sz="4" w:space="0" w:color="auto"/>
              <w:left w:val="single" w:sz="4" w:space="0" w:color="auto"/>
              <w:bottom w:val="single" w:sz="4" w:space="0" w:color="auto"/>
              <w:right w:val="single" w:sz="4" w:space="0" w:color="auto"/>
            </w:tcBorders>
            <w:shd w:val="clear" w:color="auto" w:fill="auto"/>
          </w:tcPr>
          <w:p w14:paraId="1BA67E33"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1BA67E34"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1BA67E3B" w14:textId="77777777" w:rsidTr="00EB2A86">
        <w:trPr>
          <w:trHeight w:val="1094"/>
        </w:trPr>
        <w:tc>
          <w:tcPr>
            <w:tcW w:w="660" w:type="pct"/>
            <w:gridSpan w:val="2"/>
            <w:tcBorders>
              <w:top w:val="single" w:sz="4" w:space="0" w:color="auto"/>
              <w:left w:val="single" w:sz="4" w:space="0" w:color="auto"/>
              <w:bottom w:val="single" w:sz="4" w:space="0" w:color="auto"/>
              <w:right w:val="single" w:sz="4" w:space="0" w:color="auto"/>
            </w:tcBorders>
            <w:shd w:val="clear" w:color="auto" w:fill="auto"/>
          </w:tcPr>
          <w:p w14:paraId="1BA67E36" w14:textId="0D9DF97C" w:rsidR="00BB1EAF" w:rsidRPr="009F706E" w:rsidRDefault="00CB076D" w:rsidP="00BB1EAF">
            <w:pPr>
              <w:spacing w:before="120" w:line="240" w:lineRule="atLeast"/>
            </w:pPr>
            <w:r>
              <w:t>3</w:t>
            </w:r>
            <w:r w:rsidR="002C6F9C">
              <w:t>.8</w:t>
            </w:r>
          </w:p>
        </w:tc>
        <w:tc>
          <w:tcPr>
            <w:tcW w:w="999" w:type="pct"/>
            <w:gridSpan w:val="2"/>
            <w:tcBorders>
              <w:top w:val="single" w:sz="4" w:space="0" w:color="auto"/>
              <w:left w:val="single" w:sz="4" w:space="0" w:color="auto"/>
              <w:bottom w:val="single" w:sz="4" w:space="0" w:color="auto"/>
              <w:right w:val="single" w:sz="4" w:space="0" w:color="auto"/>
            </w:tcBorders>
            <w:shd w:val="clear" w:color="auto" w:fill="auto"/>
          </w:tcPr>
          <w:p w14:paraId="1BA67E37" w14:textId="77777777" w:rsidR="00BB1EAF" w:rsidRPr="009F706E" w:rsidRDefault="00BB1EAF" w:rsidP="00BB1EAF">
            <w:pPr>
              <w:spacing w:before="120" w:line="240" w:lineRule="atLeast"/>
            </w:pPr>
            <w:r>
              <w:t>Declaration</w:t>
            </w:r>
          </w:p>
        </w:tc>
        <w:tc>
          <w:tcPr>
            <w:tcW w:w="602" w:type="pct"/>
            <w:gridSpan w:val="2"/>
            <w:tcBorders>
              <w:top w:val="single" w:sz="4" w:space="0" w:color="auto"/>
              <w:left w:val="single" w:sz="4" w:space="0" w:color="auto"/>
              <w:bottom w:val="single" w:sz="4" w:space="0" w:color="auto"/>
              <w:right w:val="single" w:sz="4" w:space="0" w:color="auto"/>
            </w:tcBorders>
            <w:shd w:val="clear" w:color="auto" w:fill="auto"/>
          </w:tcPr>
          <w:p w14:paraId="1BA67E38" w14:textId="77777777" w:rsidR="00BB1EAF" w:rsidRPr="009F706E" w:rsidRDefault="00BB1EAF" w:rsidP="00BB1EAF">
            <w:pPr>
              <w:spacing w:before="120" w:line="240" w:lineRule="atLeast"/>
            </w:pPr>
            <w:r>
              <w:t>Pass/Fail</w:t>
            </w:r>
          </w:p>
        </w:tc>
        <w:tc>
          <w:tcPr>
            <w:tcW w:w="2739" w:type="pct"/>
            <w:tcBorders>
              <w:top w:val="single" w:sz="4" w:space="0" w:color="auto"/>
              <w:left w:val="single" w:sz="4" w:space="0" w:color="auto"/>
              <w:bottom w:val="single" w:sz="4" w:space="0" w:color="auto"/>
              <w:right w:val="single" w:sz="4" w:space="0" w:color="auto"/>
            </w:tcBorders>
            <w:shd w:val="clear" w:color="auto" w:fill="auto"/>
          </w:tcPr>
          <w:p w14:paraId="1BA67E39" w14:textId="77777777" w:rsidR="00B55944" w:rsidRDefault="00BB1EAF" w:rsidP="00B55944">
            <w:r w:rsidRPr="00DE4069">
              <w:rPr>
                <w:b/>
              </w:rPr>
              <w:t>Pass</w:t>
            </w:r>
            <w:r>
              <w:t>: Completed, signed</w:t>
            </w:r>
            <w:r w:rsidR="00B55944">
              <w:t xml:space="preserve"> declaration has been provided.</w:t>
            </w:r>
          </w:p>
          <w:p w14:paraId="1BA67E3A"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1BA67E3C" w14:textId="2C59BD63" w:rsidR="0080527D" w:rsidRDefault="0080527D" w:rsidP="0080527D">
      <w:pPr>
        <w:rPr>
          <w:color w:val="004E2E"/>
          <w:sz w:val="28"/>
          <w:szCs w:val="28"/>
        </w:rPr>
      </w:pPr>
    </w:p>
    <w:p w14:paraId="09C34999" w14:textId="23EB22C3" w:rsidR="001716C1" w:rsidRDefault="001716C1">
      <w:pPr>
        <w:spacing w:line="240" w:lineRule="auto"/>
        <w:rPr>
          <w:color w:val="004E2E"/>
          <w:sz w:val="28"/>
          <w:szCs w:val="28"/>
        </w:rPr>
      </w:pPr>
      <w:r>
        <w:rPr>
          <w:color w:val="004E2E"/>
          <w:sz w:val="28"/>
          <w:szCs w:val="28"/>
        </w:rPr>
        <w:br w:type="page"/>
      </w:r>
    </w:p>
    <w:p w14:paraId="0EA164D1" w14:textId="4F30F82F" w:rsidR="001716C1" w:rsidRDefault="001716C1" w:rsidP="0080527D">
      <w:pPr>
        <w:rPr>
          <w:color w:val="004E2E"/>
          <w:sz w:val="28"/>
          <w:szCs w:val="28"/>
        </w:rPr>
      </w:pPr>
      <w:r>
        <w:rPr>
          <w:color w:val="004E2E"/>
          <w:sz w:val="28"/>
          <w:szCs w:val="28"/>
        </w:rPr>
        <w:lastRenderedPageBreak/>
        <w:t>Appendix 1</w:t>
      </w:r>
    </w:p>
    <w:p w14:paraId="7CC9AC55" w14:textId="28F2FF82" w:rsidR="00611855" w:rsidRDefault="006A7C73" w:rsidP="001716C1">
      <w:r>
        <w:t xml:space="preserve">Location </w:t>
      </w:r>
      <w:r w:rsidR="00611855">
        <w:t>Map</w:t>
      </w:r>
      <w:r w:rsidR="008F0E2C">
        <w:t>s</w:t>
      </w:r>
    </w:p>
    <w:p w14:paraId="043F70D3" w14:textId="29C93AB5" w:rsidR="001716C1" w:rsidRDefault="001716C1" w:rsidP="0080527D">
      <w:pPr>
        <w:rPr>
          <w:color w:val="004E2E"/>
          <w:sz w:val="28"/>
          <w:szCs w:val="28"/>
        </w:rPr>
      </w:pPr>
    </w:p>
    <w:sectPr w:rsidR="001716C1" w:rsidSect="008B033E">
      <w:headerReference w:type="even" r:id="rId14"/>
      <w:headerReference w:type="default" r:id="rId15"/>
      <w:footerReference w:type="even" r:id="rId16"/>
      <w:footerReference w:type="default" r:id="rId17"/>
      <w:headerReference w:type="first" r:id="rId18"/>
      <w:footerReference w:type="first" r:id="rId19"/>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F5803" w14:textId="77777777" w:rsidR="005066E5" w:rsidRDefault="005066E5">
      <w:r>
        <w:separator/>
      </w:r>
    </w:p>
    <w:p w14:paraId="3930635A" w14:textId="77777777" w:rsidR="005066E5" w:rsidRDefault="005066E5"/>
  </w:endnote>
  <w:endnote w:type="continuationSeparator" w:id="0">
    <w:p w14:paraId="56DF3138" w14:textId="77777777" w:rsidR="005066E5" w:rsidRDefault="005066E5">
      <w:r>
        <w:continuationSeparator/>
      </w:r>
    </w:p>
    <w:p w14:paraId="4B702076" w14:textId="77777777" w:rsidR="005066E5" w:rsidRDefault="00506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67E71" w14:textId="77777777" w:rsidR="00C42190" w:rsidRDefault="00C42190">
    <w:pPr>
      <w:pStyle w:val="Footer"/>
    </w:pPr>
  </w:p>
  <w:p w14:paraId="1BA67E72" w14:textId="77777777" w:rsidR="00C42190" w:rsidRDefault="00C42190"/>
  <w:p w14:paraId="1BA67E73" w14:textId="77777777" w:rsidR="00C42190" w:rsidRDefault="00C421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67E74" w14:textId="671314ED" w:rsidR="00C42190" w:rsidRDefault="00C42190"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Pr>
        <w:rStyle w:val="PageNumber"/>
        <w:noProof/>
        <w:lang w:val="en-US"/>
      </w:rPr>
      <w:t>2</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ITT </w:t>
    </w:r>
    <w:r w:rsidR="006A7C73">
      <w:rPr>
        <w:rStyle w:val="PageNumber"/>
        <w:lang w:val="en-US"/>
      </w:rPr>
      <w:t>– i-Tree Eco Monmouthshire</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Kieron J. Doick</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7B7475">
      <w:rPr>
        <w:rStyle w:val="PageNumber"/>
        <w:noProof/>
      </w:rPr>
      <w:t>13/07/2021</w:t>
    </w:r>
    <w:r>
      <w:rPr>
        <w:rStyle w:val="PageNumber"/>
      </w:rPr>
      <w:fldChar w:fldCharType="end"/>
    </w:r>
  </w:p>
  <w:p w14:paraId="1BA67E75" w14:textId="77777777" w:rsidR="00C42190" w:rsidRDefault="00C42190" w:rsidP="004040E8">
    <w:pPr>
      <w:pStyle w:val="Footer"/>
    </w:pPr>
  </w:p>
  <w:p w14:paraId="1BA67E76" w14:textId="77777777" w:rsidR="00C42190" w:rsidRDefault="00C421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67E7A" w14:textId="1D1ADA26" w:rsidR="00C42190" w:rsidRDefault="00C42190"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ITT </w:t>
    </w:r>
    <w:r w:rsidR="00E37D41">
      <w:rPr>
        <w:rStyle w:val="PageNumber"/>
        <w:lang w:val="en-US"/>
      </w:rPr>
      <w:t xml:space="preserve">- </w:t>
    </w:r>
    <w:r w:rsidR="00E37D41" w:rsidRPr="00E37D41">
      <w:rPr>
        <w:rStyle w:val="PageNumber"/>
        <w:lang w:val="en-US"/>
      </w:rPr>
      <w:t xml:space="preserve">i-Tree Eco Monmouthshire </w:t>
    </w:r>
    <w:r w:rsidRPr="00AE04D4">
      <w:rPr>
        <w:rStyle w:val="PageNumber"/>
        <w:b/>
        <w:color w:val="004E2E"/>
        <w:lang w:val="en-US"/>
      </w:rPr>
      <w:t>|</w:t>
    </w:r>
    <w:r w:rsidRPr="00E87D0C">
      <w:rPr>
        <w:rStyle w:val="PageNumber"/>
        <w:lang w:val="en-US"/>
      </w:rPr>
      <w:t xml:space="preserve">    </w:t>
    </w:r>
    <w:r>
      <w:rPr>
        <w:rStyle w:val="PageNumber"/>
        <w:lang w:val="en-US"/>
      </w:rPr>
      <w:t>Kieron J. Doick</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7B7475">
      <w:rPr>
        <w:rStyle w:val="PageNumber"/>
        <w:noProof/>
      </w:rPr>
      <w:t>13/07/2021</w:t>
    </w:r>
    <w:r>
      <w:rPr>
        <w:rStyle w:val="PageNumber"/>
      </w:rPr>
      <w:fldChar w:fldCharType="end"/>
    </w:r>
  </w:p>
  <w:p w14:paraId="1BA67E7B" w14:textId="77777777" w:rsidR="00C42190" w:rsidRDefault="00C42190" w:rsidP="004040E8">
    <w:pPr>
      <w:pStyle w:val="Footer"/>
    </w:pPr>
  </w:p>
  <w:p w14:paraId="1BA67E7C" w14:textId="77777777" w:rsidR="00C42190" w:rsidRDefault="00C421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722F8" w14:textId="77777777" w:rsidR="005066E5" w:rsidRDefault="005066E5">
      <w:r>
        <w:separator/>
      </w:r>
    </w:p>
    <w:p w14:paraId="08055D56" w14:textId="77777777" w:rsidR="005066E5" w:rsidRDefault="005066E5"/>
  </w:footnote>
  <w:footnote w:type="continuationSeparator" w:id="0">
    <w:p w14:paraId="66827166" w14:textId="77777777" w:rsidR="005066E5" w:rsidRDefault="005066E5">
      <w:r>
        <w:continuationSeparator/>
      </w:r>
    </w:p>
    <w:p w14:paraId="354547A6" w14:textId="77777777" w:rsidR="005066E5" w:rsidRDefault="005066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67E6B" w14:textId="77777777" w:rsidR="00C42190" w:rsidRDefault="00C42190">
    <w:pPr>
      <w:pStyle w:val="Header"/>
    </w:pPr>
  </w:p>
  <w:p w14:paraId="1BA67E6C" w14:textId="77777777" w:rsidR="00C42190" w:rsidRDefault="00C42190"/>
  <w:p w14:paraId="1BA67E6D" w14:textId="77777777" w:rsidR="00C42190" w:rsidRDefault="00C421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67E6E" w14:textId="77777777" w:rsidR="00C42190" w:rsidRDefault="00C42190"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1BA67E7D" wp14:editId="1BA67E7E">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A67E6F" w14:textId="4525F8C5" w:rsidR="00C42190" w:rsidRDefault="00C42190" w:rsidP="005C34E6">
    <w:pPr>
      <w:pStyle w:val="RunningTitle"/>
      <w:numPr>
        <w:ilvl w:val="0"/>
        <w:numId w:val="0"/>
      </w:numPr>
    </w:pPr>
    <w:r>
      <w:t xml:space="preserve">ITT </w:t>
    </w:r>
    <w:r w:rsidR="00831F65">
      <w:t xml:space="preserve">ref </w:t>
    </w:r>
    <w:r w:rsidR="00831F65" w:rsidRPr="00831F65">
      <w:rPr>
        <w:sz w:val="32"/>
        <w:szCs w:val="32"/>
      </w:rPr>
      <w:t>CR2021/22/033</w:t>
    </w:r>
  </w:p>
  <w:p w14:paraId="1BA67E70" w14:textId="77777777" w:rsidR="00C42190" w:rsidRDefault="00C421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67E77" w14:textId="77777777" w:rsidR="00C42190" w:rsidRDefault="00C42190">
    <w:pPr>
      <w:pStyle w:val="Header"/>
    </w:pPr>
    <w:r>
      <w:rPr>
        <w:noProof/>
        <w:lang w:eastAsia="en-GB"/>
      </w:rPr>
      <w:drawing>
        <wp:anchor distT="0" distB="0" distL="114300" distR="114300" simplePos="0" relativeHeight="251658752" behindDoc="1" locked="0" layoutInCell="1" allowOverlap="1" wp14:anchorId="1BA67E7F" wp14:editId="1BA67E80">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BA67E81" wp14:editId="1BA67E82">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67E83" w14:textId="77777777" w:rsidR="00C42190" w:rsidRPr="00661478" w:rsidRDefault="00C42190"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67E81"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" filled="f" stroked="f">
              <v:textbox>
                <w:txbxContent>
                  <w:p w14:paraId="1BA67E83" w14:textId="77777777" w:rsidR="00C42190" w:rsidRPr="00661478" w:rsidRDefault="00C42190" w:rsidP="00952BF0">
                    <w:pPr>
                      <w:pStyle w:val="ParentTitle"/>
                    </w:pPr>
                  </w:p>
                </w:txbxContent>
              </v:textbox>
              <w10:wrap anchorx="page" anchory="page"/>
              <w10:anchorlock/>
            </v:shape>
          </w:pict>
        </mc:Fallback>
      </mc:AlternateContent>
    </w:r>
  </w:p>
  <w:p w14:paraId="1BA67E78" w14:textId="77777777" w:rsidR="00C42190" w:rsidRDefault="00C42190"/>
  <w:p w14:paraId="1BA67E79" w14:textId="77777777" w:rsidR="00C42190" w:rsidRDefault="00C421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93BD1"/>
    <w:multiLevelType w:val="hybridMultilevel"/>
    <w:tmpl w:val="E88A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455AE"/>
    <w:multiLevelType w:val="hybridMultilevel"/>
    <w:tmpl w:val="625A7AA0"/>
    <w:lvl w:ilvl="0" w:tplc="B862FF40">
      <w:numFmt w:val="bullet"/>
      <w:lvlText w:val="-"/>
      <w:lvlJc w:val="left"/>
      <w:pPr>
        <w:ind w:left="720" w:hanging="360"/>
      </w:pPr>
      <w:rPr>
        <w:rFonts w:ascii="Verdana" w:eastAsia="Times New Roman"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0226012"/>
    <w:multiLevelType w:val="multilevel"/>
    <w:tmpl w:val="BF6886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680"/>
        </w:tabs>
        <w:ind w:left="680" w:hanging="680"/>
      </w:pPr>
      <w:rPr>
        <w:rFonts w:hint="default"/>
      </w:rPr>
    </w:lvl>
    <w:lvl w:ilvl="4">
      <w:start w:val="1"/>
      <w:numFmt w:val="lowerLetter"/>
      <w:lvlText w:val="(%5)"/>
      <w:lvlJc w:val="left"/>
      <w:pPr>
        <w:tabs>
          <w:tab w:val="num" w:pos="510"/>
        </w:tabs>
        <w:ind w:left="1191" w:hanging="511"/>
      </w:pPr>
      <w:rPr>
        <w:rFonts w:hint="default"/>
      </w:rPr>
    </w:lvl>
    <w:lvl w:ilvl="5">
      <w:start w:val="1"/>
      <w:numFmt w:val="lowerRoman"/>
      <w:lvlText w:val="(%6)"/>
      <w:lvlJc w:val="left"/>
      <w:pPr>
        <w:tabs>
          <w:tab w:val="num" w:pos="510"/>
        </w:tabs>
        <w:ind w:left="1191" w:hanging="51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F01D13"/>
    <w:multiLevelType w:val="hybridMultilevel"/>
    <w:tmpl w:val="40464A5E"/>
    <w:lvl w:ilvl="0" w:tplc="1ADA9C00">
      <w:start w:val="5"/>
      <w:numFmt w:val="bullet"/>
      <w:lvlText w:val="-"/>
      <w:lvlJc w:val="left"/>
      <w:pPr>
        <w:ind w:left="720" w:hanging="360"/>
      </w:pPr>
      <w:rPr>
        <w:rFonts w:ascii="Verdana" w:eastAsia="Times New Roman"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B1B3B"/>
    <w:multiLevelType w:val="hybridMultilevel"/>
    <w:tmpl w:val="AF641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0157F26"/>
    <w:multiLevelType w:val="hybridMultilevel"/>
    <w:tmpl w:val="7824793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E14427"/>
    <w:multiLevelType w:val="hybridMultilevel"/>
    <w:tmpl w:val="820A47E4"/>
    <w:lvl w:ilvl="0" w:tplc="0230609A">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8B36F95"/>
    <w:multiLevelType w:val="hybridMultilevel"/>
    <w:tmpl w:val="08B8BB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47B6795"/>
    <w:multiLevelType w:val="hybridMultilevel"/>
    <w:tmpl w:val="20606C44"/>
    <w:lvl w:ilvl="0" w:tplc="02FCE212">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10"/>
  </w:num>
  <w:num w:numId="6">
    <w:abstractNumId w:val="17"/>
  </w:num>
  <w:num w:numId="7">
    <w:abstractNumId w:val="5"/>
  </w:num>
  <w:num w:numId="8">
    <w:abstractNumId w:val="15"/>
  </w:num>
  <w:num w:numId="9">
    <w:abstractNumId w:val="4"/>
  </w:num>
  <w:num w:numId="10">
    <w:abstractNumId w:val="9"/>
  </w:num>
  <w:num w:numId="11">
    <w:abstractNumId w:val="1"/>
  </w:num>
  <w:num w:numId="12">
    <w:abstractNumId w:val="8"/>
  </w:num>
  <w:num w:numId="13">
    <w:abstractNumId w:val="7"/>
  </w:num>
  <w:num w:numId="14">
    <w:abstractNumId w:val="16"/>
  </w:num>
  <w:num w:numId="15">
    <w:abstractNumId w:val="12"/>
  </w:num>
  <w:num w:numId="16">
    <w:abstractNumId w:val="18"/>
  </w:num>
  <w:num w:numId="17">
    <w:abstractNumId w:val="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94"/>
    <w:rsid w:val="0000103B"/>
    <w:rsid w:val="00003E50"/>
    <w:rsid w:val="00003FC7"/>
    <w:rsid w:val="0000602A"/>
    <w:rsid w:val="0000723D"/>
    <w:rsid w:val="000074A7"/>
    <w:rsid w:val="0001068A"/>
    <w:rsid w:val="00010DD2"/>
    <w:rsid w:val="0001545E"/>
    <w:rsid w:val="000215D1"/>
    <w:rsid w:val="00022C50"/>
    <w:rsid w:val="00023730"/>
    <w:rsid w:val="00023F56"/>
    <w:rsid w:val="00025325"/>
    <w:rsid w:val="00026307"/>
    <w:rsid w:val="0002684A"/>
    <w:rsid w:val="00034C57"/>
    <w:rsid w:val="000361E7"/>
    <w:rsid w:val="00050374"/>
    <w:rsid w:val="00051F4F"/>
    <w:rsid w:val="00053F4D"/>
    <w:rsid w:val="00054A8E"/>
    <w:rsid w:val="00055678"/>
    <w:rsid w:val="00061742"/>
    <w:rsid w:val="00062D6C"/>
    <w:rsid w:val="00071192"/>
    <w:rsid w:val="00071254"/>
    <w:rsid w:val="00073DC9"/>
    <w:rsid w:val="00073E39"/>
    <w:rsid w:val="0007474D"/>
    <w:rsid w:val="000749D3"/>
    <w:rsid w:val="0008491C"/>
    <w:rsid w:val="00084ACE"/>
    <w:rsid w:val="000914CD"/>
    <w:rsid w:val="00091679"/>
    <w:rsid w:val="00093B5A"/>
    <w:rsid w:val="0009580B"/>
    <w:rsid w:val="00096231"/>
    <w:rsid w:val="000967EA"/>
    <w:rsid w:val="00097827"/>
    <w:rsid w:val="0009784B"/>
    <w:rsid w:val="000A13FA"/>
    <w:rsid w:val="000A292C"/>
    <w:rsid w:val="000A4B10"/>
    <w:rsid w:val="000B17E3"/>
    <w:rsid w:val="000B18C3"/>
    <w:rsid w:val="000B44A6"/>
    <w:rsid w:val="000C0CFC"/>
    <w:rsid w:val="000C5048"/>
    <w:rsid w:val="000C7155"/>
    <w:rsid w:val="000D09A0"/>
    <w:rsid w:val="000D1835"/>
    <w:rsid w:val="000D2254"/>
    <w:rsid w:val="000F6193"/>
    <w:rsid w:val="00103589"/>
    <w:rsid w:val="001049E9"/>
    <w:rsid w:val="00105550"/>
    <w:rsid w:val="001120ED"/>
    <w:rsid w:val="00114D8B"/>
    <w:rsid w:val="00114DFD"/>
    <w:rsid w:val="00117285"/>
    <w:rsid w:val="00117292"/>
    <w:rsid w:val="0012065A"/>
    <w:rsid w:val="0012191E"/>
    <w:rsid w:val="00122A16"/>
    <w:rsid w:val="00126D0B"/>
    <w:rsid w:val="00127611"/>
    <w:rsid w:val="00131814"/>
    <w:rsid w:val="00132858"/>
    <w:rsid w:val="00132B40"/>
    <w:rsid w:val="00134014"/>
    <w:rsid w:val="00134741"/>
    <w:rsid w:val="00147AA9"/>
    <w:rsid w:val="001537EE"/>
    <w:rsid w:val="00156C95"/>
    <w:rsid w:val="001600F7"/>
    <w:rsid w:val="00162482"/>
    <w:rsid w:val="0016319B"/>
    <w:rsid w:val="00163D9E"/>
    <w:rsid w:val="00164F33"/>
    <w:rsid w:val="001716C1"/>
    <w:rsid w:val="00171943"/>
    <w:rsid w:val="00173605"/>
    <w:rsid w:val="00173F94"/>
    <w:rsid w:val="00174FA6"/>
    <w:rsid w:val="00183EDB"/>
    <w:rsid w:val="0018459B"/>
    <w:rsid w:val="00186667"/>
    <w:rsid w:val="00187CAC"/>
    <w:rsid w:val="00190506"/>
    <w:rsid w:val="0019163E"/>
    <w:rsid w:val="00193552"/>
    <w:rsid w:val="001960A8"/>
    <w:rsid w:val="00197A10"/>
    <w:rsid w:val="001A151A"/>
    <w:rsid w:val="001A206F"/>
    <w:rsid w:val="001A37D1"/>
    <w:rsid w:val="001B1631"/>
    <w:rsid w:val="001B2B60"/>
    <w:rsid w:val="001B2FBB"/>
    <w:rsid w:val="001B3C3B"/>
    <w:rsid w:val="001C0EC1"/>
    <w:rsid w:val="001D3494"/>
    <w:rsid w:val="001D71B1"/>
    <w:rsid w:val="001E34D6"/>
    <w:rsid w:val="001E4494"/>
    <w:rsid w:val="001E4AD1"/>
    <w:rsid w:val="001F272D"/>
    <w:rsid w:val="001F7EA0"/>
    <w:rsid w:val="00200C25"/>
    <w:rsid w:val="00201473"/>
    <w:rsid w:val="002066FC"/>
    <w:rsid w:val="00207250"/>
    <w:rsid w:val="0020732B"/>
    <w:rsid w:val="002078BE"/>
    <w:rsid w:val="002117DB"/>
    <w:rsid w:val="0021610C"/>
    <w:rsid w:val="00216D18"/>
    <w:rsid w:val="00220C36"/>
    <w:rsid w:val="00222E88"/>
    <w:rsid w:val="002237AB"/>
    <w:rsid w:val="00223D85"/>
    <w:rsid w:val="002249CA"/>
    <w:rsid w:val="00226860"/>
    <w:rsid w:val="00231ED1"/>
    <w:rsid w:val="002337F5"/>
    <w:rsid w:val="00240C6C"/>
    <w:rsid w:val="002455A9"/>
    <w:rsid w:val="00246D42"/>
    <w:rsid w:val="00252A87"/>
    <w:rsid w:val="00256BB2"/>
    <w:rsid w:val="00262050"/>
    <w:rsid w:val="002654E9"/>
    <w:rsid w:val="0026712C"/>
    <w:rsid w:val="00267A7F"/>
    <w:rsid w:val="002722AE"/>
    <w:rsid w:val="00277147"/>
    <w:rsid w:val="00277241"/>
    <w:rsid w:val="00277788"/>
    <w:rsid w:val="00280E25"/>
    <w:rsid w:val="00281792"/>
    <w:rsid w:val="0028179E"/>
    <w:rsid w:val="00281E1A"/>
    <w:rsid w:val="002845B3"/>
    <w:rsid w:val="00286132"/>
    <w:rsid w:val="00291578"/>
    <w:rsid w:val="0029480E"/>
    <w:rsid w:val="002A2E43"/>
    <w:rsid w:val="002A479A"/>
    <w:rsid w:val="002A4A4C"/>
    <w:rsid w:val="002A53AB"/>
    <w:rsid w:val="002A541A"/>
    <w:rsid w:val="002A76A4"/>
    <w:rsid w:val="002A7708"/>
    <w:rsid w:val="002A7F41"/>
    <w:rsid w:val="002C2A27"/>
    <w:rsid w:val="002C363E"/>
    <w:rsid w:val="002C4BF2"/>
    <w:rsid w:val="002C4BFE"/>
    <w:rsid w:val="002C6F9C"/>
    <w:rsid w:val="002D33EB"/>
    <w:rsid w:val="002D3DE4"/>
    <w:rsid w:val="002D6EB1"/>
    <w:rsid w:val="002E09AD"/>
    <w:rsid w:val="002E1BB3"/>
    <w:rsid w:val="002E1C67"/>
    <w:rsid w:val="002E4041"/>
    <w:rsid w:val="002E41A3"/>
    <w:rsid w:val="002E609B"/>
    <w:rsid w:val="002E6F36"/>
    <w:rsid w:val="002F1C4E"/>
    <w:rsid w:val="002F5DF4"/>
    <w:rsid w:val="002F6640"/>
    <w:rsid w:val="00304960"/>
    <w:rsid w:val="003106F6"/>
    <w:rsid w:val="0031108F"/>
    <w:rsid w:val="00320401"/>
    <w:rsid w:val="00320ADC"/>
    <w:rsid w:val="00320AE9"/>
    <w:rsid w:val="00323316"/>
    <w:rsid w:val="00323DE5"/>
    <w:rsid w:val="0032421B"/>
    <w:rsid w:val="003250C6"/>
    <w:rsid w:val="00326A71"/>
    <w:rsid w:val="00326DA8"/>
    <w:rsid w:val="003277A8"/>
    <w:rsid w:val="00334185"/>
    <w:rsid w:val="00335F94"/>
    <w:rsid w:val="00340B62"/>
    <w:rsid w:val="003476AA"/>
    <w:rsid w:val="00350EBA"/>
    <w:rsid w:val="00351226"/>
    <w:rsid w:val="0035364E"/>
    <w:rsid w:val="00360BE2"/>
    <w:rsid w:val="003610F3"/>
    <w:rsid w:val="00362D3F"/>
    <w:rsid w:val="00363473"/>
    <w:rsid w:val="0036362A"/>
    <w:rsid w:val="0036491E"/>
    <w:rsid w:val="00364BDA"/>
    <w:rsid w:val="0036689C"/>
    <w:rsid w:val="00367C48"/>
    <w:rsid w:val="00375320"/>
    <w:rsid w:val="003865F9"/>
    <w:rsid w:val="00391B8E"/>
    <w:rsid w:val="00394881"/>
    <w:rsid w:val="003A39E2"/>
    <w:rsid w:val="003A639A"/>
    <w:rsid w:val="003B216C"/>
    <w:rsid w:val="003B5008"/>
    <w:rsid w:val="003B69A3"/>
    <w:rsid w:val="003C0A8C"/>
    <w:rsid w:val="003C2EB2"/>
    <w:rsid w:val="003C2FFD"/>
    <w:rsid w:val="003C3ED6"/>
    <w:rsid w:val="003C4D9C"/>
    <w:rsid w:val="003C7FFA"/>
    <w:rsid w:val="003D379F"/>
    <w:rsid w:val="003D3BCE"/>
    <w:rsid w:val="003E2620"/>
    <w:rsid w:val="003F02FA"/>
    <w:rsid w:val="003F0DEF"/>
    <w:rsid w:val="003F231C"/>
    <w:rsid w:val="003F30B3"/>
    <w:rsid w:val="003F492A"/>
    <w:rsid w:val="003F4EE1"/>
    <w:rsid w:val="003F6F38"/>
    <w:rsid w:val="004040E8"/>
    <w:rsid w:val="00404AED"/>
    <w:rsid w:val="004104D0"/>
    <w:rsid w:val="00410EDA"/>
    <w:rsid w:val="00413628"/>
    <w:rsid w:val="00414C9E"/>
    <w:rsid w:val="00415AE7"/>
    <w:rsid w:val="004162FB"/>
    <w:rsid w:val="00416884"/>
    <w:rsid w:val="00422261"/>
    <w:rsid w:val="00422F28"/>
    <w:rsid w:val="00424E8A"/>
    <w:rsid w:val="004252A4"/>
    <w:rsid w:val="004253BB"/>
    <w:rsid w:val="004279BC"/>
    <w:rsid w:val="0043228B"/>
    <w:rsid w:val="00437391"/>
    <w:rsid w:val="004404A4"/>
    <w:rsid w:val="0044231A"/>
    <w:rsid w:val="00446741"/>
    <w:rsid w:val="00450B4B"/>
    <w:rsid w:val="00450E38"/>
    <w:rsid w:val="0045143B"/>
    <w:rsid w:val="004550B3"/>
    <w:rsid w:val="004616BC"/>
    <w:rsid w:val="0046375B"/>
    <w:rsid w:val="00464385"/>
    <w:rsid w:val="0046529E"/>
    <w:rsid w:val="0047298D"/>
    <w:rsid w:val="004735B2"/>
    <w:rsid w:val="0048267D"/>
    <w:rsid w:val="004914C2"/>
    <w:rsid w:val="00491A9E"/>
    <w:rsid w:val="004931B4"/>
    <w:rsid w:val="00493E4B"/>
    <w:rsid w:val="00494354"/>
    <w:rsid w:val="004944AB"/>
    <w:rsid w:val="00495D8F"/>
    <w:rsid w:val="004A705D"/>
    <w:rsid w:val="004B2470"/>
    <w:rsid w:val="004B38C8"/>
    <w:rsid w:val="004B4F8F"/>
    <w:rsid w:val="004B5737"/>
    <w:rsid w:val="004B5B73"/>
    <w:rsid w:val="004C1F8F"/>
    <w:rsid w:val="004C6782"/>
    <w:rsid w:val="004D4150"/>
    <w:rsid w:val="004D4632"/>
    <w:rsid w:val="004D57F6"/>
    <w:rsid w:val="004D6959"/>
    <w:rsid w:val="004D76FD"/>
    <w:rsid w:val="004E561F"/>
    <w:rsid w:val="004E69BB"/>
    <w:rsid w:val="004F16C7"/>
    <w:rsid w:val="004F2F4F"/>
    <w:rsid w:val="004F73EA"/>
    <w:rsid w:val="00502CAF"/>
    <w:rsid w:val="005066E5"/>
    <w:rsid w:val="00507CCD"/>
    <w:rsid w:val="00514212"/>
    <w:rsid w:val="005163D3"/>
    <w:rsid w:val="005203B1"/>
    <w:rsid w:val="00521761"/>
    <w:rsid w:val="0052285A"/>
    <w:rsid w:val="00522FB2"/>
    <w:rsid w:val="005242D1"/>
    <w:rsid w:val="0052506D"/>
    <w:rsid w:val="005256E6"/>
    <w:rsid w:val="00534C47"/>
    <w:rsid w:val="00537BFF"/>
    <w:rsid w:val="00545FCC"/>
    <w:rsid w:val="00547723"/>
    <w:rsid w:val="00550E50"/>
    <w:rsid w:val="00554353"/>
    <w:rsid w:val="00554624"/>
    <w:rsid w:val="00555277"/>
    <w:rsid w:val="00556FA0"/>
    <w:rsid w:val="00557BFB"/>
    <w:rsid w:val="00563FE0"/>
    <w:rsid w:val="00566EDF"/>
    <w:rsid w:val="00570F56"/>
    <w:rsid w:val="00573C08"/>
    <w:rsid w:val="00574268"/>
    <w:rsid w:val="00576166"/>
    <w:rsid w:val="00576B8A"/>
    <w:rsid w:val="0058063A"/>
    <w:rsid w:val="0058106B"/>
    <w:rsid w:val="005906DE"/>
    <w:rsid w:val="00593350"/>
    <w:rsid w:val="005941C1"/>
    <w:rsid w:val="00594357"/>
    <w:rsid w:val="00594DB9"/>
    <w:rsid w:val="005953FA"/>
    <w:rsid w:val="005A142F"/>
    <w:rsid w:val="005A2ADC"/>
    <w:rsid w:val="005C0CE8"/>
    <w:rsid w:val="005C13BE"/>
    <w:rsid w:val="005C183C"/>
    <w:rsid w:val="005C34E6"/>
    <w:rsid w:val="005C363C"/>
    <w:rsid w:val="005C6716"/>
    <w:rsid w:val="005D0F34"/>
    <w:rsid w:val="005D3614"/>
    <w:rsid w:val="005E2B4A"/>
    <w:rsid w:val="005E303D"/>
    <w:rsid w:val="005E6566"/>
    <w:rsid w:val="005F2225"/>
    <w:rsid w:val="005F261D"/>
    <w:rsid w:val="005F596F"/>
    <w:rsid w:val="00601DA6"/>
    <w:rsid w:val="0060297C"/>
    <w:rsid w:val="0060489C"/>
    <w:rsid w:val="0060622B"/>
    <w:rsid w:val="00611855"/>
    <w:rsid w:val="00613DBD"/>
    <w:rsid w:val="006154D8"/>
    <w:rsid w:val="006162E4"/>
    <w:rsid w:val="00616BC8"/>
    <w:rsid w:val="00620326"/>
    <w:rsid w:val="00624A5A"/>
    <w:rsid w:val="0062656E"/>
    <w:rsid w:val="0063640A"/>
    <w:rsid w:val="00636744"/>
    <w:rsid w:val="00636784"/>
    <w:rsid w:val="00646B17"/>
    <w:rsid w:val="006504A3"/>
    <w:rsid w:val="00654668"/>
    <w:rsid w:val="00655972"/>
    <w:rsid w:val="006608E8"/>
    <w:rsid w:val="00661478"/>
    <w:rsid w:val="00661526"/>
    <w:rsid w:val="00661BD3"/>
    <w:rsid w:val="00661C19"/>
    <w:rsid w:val="00663617"/>
    <w:rsid w:val="00672D28"/>
    <w:rsid w:val="006753EA"/>
    <w:rsid w:val="00675503"/>
    <w:rsid w:val="00676175"/>
    <w:rsid w:val="006771C6"/>
    <w:rsid w:val="00677C02"/>
    <w:rsid w:val="00677E3F"/>
    <w:rsid w:val="00684A4E"/>
    <w:rsid w:val="0068712C"/>
    <w:rsid w:val="006966C1"/>
    <w:rsid w:val="006969F1"/>
    <w:rsid w:val="00697ADD"/>
    <w:rsid w:val="006A09DD"/>
    <w:rsid w:val="006A1BE3"/>
    <w:rsid w:val="006A2239"/>
    <w:rsid w:val="006A7C73"/>
    <w:rsid w:val="006B03A6"/>
    <w:rsid w:val="006B3D8C"/>
    <w:rsid w:val="006B3F8C"/>
    <w:rsid w:val="006B40CC"/>
    <w:rsid w:val="006B5BF3"/>
    <w:rsid w:val="006B5C94"/>
    <w:rsid w:val="006B5DE2"/>
    <w:rsid w:val="006B6D75"/>
    <w:rsid w:val="006B7986"/>
    <w:rsid w:val="006C3325"/>
    <w:rsid w:val="006C3400"/>
    <w:rsid w:val="006C57A8"/>
    <w:rsid w:val="006C5B8F"/>
    <w:rsid w:val="006D1102"/>
    <w:rsid w:val="006D388C"/>
    <w:rsid w:val="006E06BF"/>
    <w:rsid w:val="006E1C8C"/>
    <w:rsid w:val="006E20D6"/>
    <w:rsid w:val="006E2996"/>
    <w:rsid w:val="006F0B16"/>
    <w:rsid w:val="006F15FE"/>
    <w:rsid w:val="006F1CE1"/>
    <w:rsid w:val="006F22BF"/>
    <w:rsid w:val="006F58AF"/>
    <w:rsid w:val="006F745D"/>
    <w:rsid w:val="00705026"/>
    <w:rsid w:val="0071422F"/>
    <w:rsid w:val="00715596"/>
    <w:rsid w:val="00726FC7"/>
    <w:rsid w:val="00727CD3"/>
    <w:rsid w:val="00731693"/>
    <w:rsid w:val="00732BE4"/>
    <w:rsid w:val="007367FA"/>
    <w:rsid w:val="00736E3A"/>
    <w:rsid w:val="00740380"/>
    <w:rsid w:val="007419F1"/>
    <w:rsid w:val="00741C57"/>
    <w:rsid w:val="0074502E"/>
    <w:rsid w:val="00752FF6"/>
    <w:rsid w:val="00763B38"/>
    <w:rsid w:val="00767726"/>
    <w:rsid w:val="00771C58"/>
    <w:rsid w:val="00772E85"/>
    <w:rsid w:val="00775A88"/>
    <w:rsid w:val="00776E6E"/>
    <w:rsid w:val="00777989"/>
    <w:rsid w:val="00781E67"/>
    <w:rsid w:val="00782D72"/>
    <w:rsid w:val="00784784"/>
    <w:rsid w:val="00786030"/>
    <w:rsid w:val="0078682C"/>
    <w:rsid w:val="007923CF"/>
    <w:rsid w:val="00792A49"/>
    <w:rsid w:val="007937E2"/>
    <w:rsid w:val="00793CBF"/>
    <w:rsid w:val="00797DD4"/>
    <w:rsid w:val="007A2DD0"/>
    <w:rsid w:val="007A3832"/>
    <w:rsid w:val="007B01C0"/>
    <w:rsid w:val="007B16BD"/>
    <w:rsid w:val="007B30B5"/>
    <w:rsid w:val="007B5A59"/>
    <w:rsid w:val="007B7475"/>
    <w:rsid w:val="007B7F5F"/>
    <w:rsid w:val="007C2209"/>
    <w:rsid w:val="007C286C"/>
    <w:rsid w:val="007C46DD"/>
    <w:rsid w:val="007C4820"/>
    <w:rsid w:val="007C4E35"/>
    <w:rsid w:val="007C59D0"/>
    <w:rsid w:val="007D0859"/>
    <w:rsid w:val="007D1EDC"/>
    <w:rsid w:val="007D3D31"/>
    <w:rsid w:val="007E0FAD"/>
    <w:rsid w:val="007F3F4D"/>
    <w:rsid w:val="007F4B1C"/>
    <w:rsid w:val="007F54D4"/>
    <w:rsid w:val="007F58D3"/>
    <w:rsid w:val="008000D9"/>
    <w:rsid w:val="008010F8"/>
    <w:rsid w:val="0080305C"/>
    <w:rsid w:val="0080527D"/>
    <w:rsid w:val="008056BD"/>
    <w:rsid w:val="008104D3"/>
    <w:rsid w:val="00814F50"/>
    <w:rsid w:val="00822338"/>
    <w:rsid w:val="00822437"/>
    <w:rsid w:val="008239DC"/>
    <w:rsid w:val="0082496F"/>
    <w:rsid w:val="00826AA0"/>
    <w:rsid w:val="00826ACF"/>
    <w:rsid w:val="00826E6D"/>
    <w:rsid w:val="00831F65"/>
    <w:rsid w:val="0083514F"/>
    <w:rsid w:val="00835B00"/>
    <w:rsid w:val="00836699"/>
    <w:rsid w:val="00840201"/>
    <w:rsid w:val="00840B7A"/>
    <w:rsid w:val="00844A75"/>
    <w:rsid w:val="0084566A"/>
    <w:rsid w:val="0085117F"/>
    <w:rsid w:val="00857BCA"/>
    <w:rsid w:val="00862856"/>
    <w:rsid w:val="00863C19"/>
    <w:rsid w:val="008642DA"/>
    <w:rsid w:val="0087073A"/>
    <w:rsid w:val="00874391"/>
    <w:rsid w:val="00875C9A"/>
    <w:rsid w:val="00875CF3"/>
    <w:rsid w:val="008761F4"/>
    <w:rsid w:val="00877A5D"/>
    <w:rsid w:val="00877F70"/>
    <w:rsid w:val="008873D6"/>
    <w:rsid w:val="00893523"/>
    <w:rsid w:val="00894F11"/>
    <w:rsid w:val="0089718E"/>
    <w:rsid w:val="00897CB3"/>
    <w:rsid w:val="008A01D5"/>
    <w:rsid w:val="008A1665"/>
    <w:rsid w:val="008A40AF"/>
    <w:rsid w:val="008A64CF"/>
    <w:rsid w:val="008A7250"/>
    <w:rsid w:val="008B033E"/>
    <w:rsid w:val="008B5BD7"/>
    <w:rsid w:val="008B78E7"/>
    <w:rsid w:val="008C0F6F"/>
    <w:rsid w:val="008C12B8"/>
    <w:rsid w:val="008C39A7"/>
    <w:rsid w:val="008D0DB9"/>
    <w:rsid w:val="008D1FCD"/>
    <w:rsid w:val="008D48E0"/>
    <w:rsid w:val="008D6685"/>
    <w:rsid w:val="008E540D"/>
    <w:rsid w:val="008F0E2C"/>
    <w:rsid w:val="008F3AE3"/>
    <w:rsid w:val="008F4712"/>
    <w:rsid w:val="008F4F14"/>
    <w:rsid w:val="009003C4"/>
    <w:rsid w:val="009029B2"/>
    <w:rsid w:val="00902C1C"/>
    <w:rsid w:val="00906710"/>
    <w:rsid w:val="00911201"/>
    <w:rsid w:val="009118DF"/>
    <w:rsid w:val="00911BCC"/>
    <w:rsid w:val="00912CF0"/>
    <w:rsid w:val="0092182F"/>
    <w:rsid w:val="00922EA9"/>
    <w:rsid w:val="00931197"/>
    <w:rsid w:val="0093269D"/>
    <w:rsid w:val="00940D6D"/>
    <w:rsid w:val="00940E0A"/>
    <w:rsid w:val="00943FC6"/>
    <w:rsid w:val="00946D6E"/>
    <w:rsid w:val="00946ED9"/>
    <w:rsid w:val="00952011"/>
    <w:rsid w:val="00952BF0"/>
    <w:rsid w:val="00955AFA"/>
    <w:rsid w:val="00956066"/>
    <w:rsid w:val="00962209"/>
    <w:rsid w:val="00964157"/>
    <w:rsid w:val="00964AEC"/>
    <w:rsid w:val="009668BE"/>
    <w:rsid w:val="00967150"/>
    <w:rsid w:val="00971F49"/>
    <w:rsid w:val="00975D49"/>
    <w:rsid w:val="00976A37"/>
    <w:rsid w:val="00977A43"/>
    <w:rsid w:val="00980B3C"/>
    <w:rsid w:val="00986760"/>
    <w:rsid w:val="00992B25"/>
    <w:rsid w:val="00994B1A"/>
    <w:rsid w:val="00994C81"/>
    <w:rsid w:val="00996B6B"/>
    <w:rsid w:val="009A1065"/>
    <w:rsid w:val="009A1C6E"/>
    <w:rsid w:val="009A41EF"/>
    <w:rsid w:val="009A4CEB"/>
    <w:rsid w:val="009A57EF"/>
    <w:rsid w:val="009A7522"/>
    <w:rsid w:val="009B1A18"/>
    <w:rsid w:val="009B314E"/>
    <w:rsid w:val="009B436C"/>
    <w:rsid w:val="009B5A04"/>
    <w:rsid w:val="009B5B6A"/>
    <w:rsid w:val="009B654F"/>
    <w:rsid w:val="009C0BE9"/>
    <w:rsid w:val="009D7645"/>
    <w:rsid w:val="009E18DD"/>
    <w:rsid w:val="009E4B5F"/>
    <w:rsid w:val="009E5462"/>
    <w:rsid w:val="009F11C7"/>
    <w:rsid w:val="009F706E"/>
    <w:rsid w:val="00A01716"/>
    <w:rsid w:val="00A0608A"/>
    <w:rsid w:val="00A124F0"/>
    <w:rsid w:val="00A13707"/>
    <w:rsid w:val="00A149C9"/>
    <w:rsid w:val="00A15A13"/>
    <w:rsid w:val="00A21A46"/>
    <w:rsid w:val="00A22E2F"/>
    <w:rsid w:val="00A23546"/>
    <w:rsid w:val="00A24A8E"/>
    <w:rsid w:val="00A24D8D"/>
    <w:rsid w:val="00A27509"/>
    <w:rsid w:val="00A31C58"/>
    <w:rsid w:val="00A36628"/>
    <w:rsid w:val="00A40F94"/>
    <w:rsid w:val="00A439C2"/>
    <w:rsid w:val="00A44CB6"/>
    <w:rsid w:val="00A52317"/>
    <w:rsid w:val="00A5384B"/>
    <w:rsid w:val="00A55A2E"/>
    <w:rsid w:val="00A57253"/>
    <w:rsid w:val="00A57510"/>
    <w:rsid w:val="00A62E18"/>
    <w:rsid w:val="00A666ED"/>
    <w:rsid w:val="00A672DB"/>
    <w:rsid w:val="00A717F2"/>
    <w:rsid w:val="00A71CEC"/>
    <w:rsid w:val="00A753DE"/>
    <w:rsid w:val="00A802E9"/>
    <w:rsid w:val="00A8065C"/>
    <w:rsid w:val="00A81AAF"/>
    <w:rsid w:val="00A83B5F"/>
    <w:rsid w:val="00A8405A"/>
    <w:rsid w:val="00A85887"/>
    <w:rsid w:val="00A85BF9"/>
    <w:rsid w:val="00A86E4A"/>
    <w:rsid w:val="00A87922"/>
    <w:rsid w:val="00A94D87"/>
    <w:rsid w:val="00A96B57"/>
    <w:rsid w:val="00AA6C9A"/>
    <w:rsid w:val="00AA6F4D"/>
    <w:rsid w:val="00AB6F28"/>
    <w:rsid w:val="00AC60E9"/>
    <w:rsid w:val="00AD7DCB"/>
    <w:rsid w:val="00AE04D4"/>
    <w:rsid w:val="00AE4426"/>
    <w:rsid w:val="00AE562A"/>
    <w:rsid w:val="00AF082E"/>
    <w:rsid w:val="00AF720B"/>
    <w:rsid w:val="00B01F29"/>
    <w:rsid w:val="00B05C08"/>
    <w:rsid w:val="00B1519E"/>
    <w:rsid w:val="00B153AE"/>
    <w:rsid w:val="00B15904"/>
    <w:rsid w:val="00B2049E"/>
    <w:rsid w:val="00B21A03"/>
    <w:rsid w:val="00B26CC8"/>
    <w:rsid w:val="00B26D76"/>
    <w:rsid w:val="00B3054F"/>
    <w:rsid w:val="00B36675"/>
    <w:rsid w:val="00B374B0"/>
    <w:rsid w:val="00B407ED"/>
    <w:rsid w:val="00B4146C"/>
    <w:rsid w:val="00B422C7"/>
    <w:rsid w:val="00B43B67"/>
    <w:rsid w:val="00B50F3C"/>
    <w:rsid w:val="00B55944"/>
    <w:rsid w:val="00B56A5C"/>
    <w:rsid w:val="00B57AC9"/>
    <w:rsid w:val="00B625DD"/>
    <w:rsid w:val="00B659F3"/>
    <w:rsid w:val="00B71737"/>
    <w:rsid w:val="00B71F81"/>
    <w:rsid w:val="00B766BA"/>
    <w:rsid w:val="00B8131D"/>
    <w:rsid w:val="00B854CA"/>
    <w:rsid w:val="00B858E2"/>
    <w:rsid w:val="00B8694B"/>
    <w:rsid w:val="00B86CD8"/>
    <w:rsid w:val="00B95993"/>
    <w:rsid w:val="00B96739"/>
    <w:rsid w:val="00B96813"/>
    <w:rsid w:val="00BA0040"/>
    <w:rsid w:val="00BA0A21"/>
    <w:rsid w:val="00BA28AF"/>
    <w:rsid w:val="00BA7AAA"/>
    <w:rsid w:val="00BB1D49"/>
    <w:rsid w:val="00BB1EAF"/>
    <w:rsid w:val="00BB2E25"/>
    <w:rsid w:val="00BB3048"/>
    <w:rsid w:val="00BB5F76"/>
    <w:rsid w:val="00BB6993"/>
    <w:rsid w:val="00BC17C0"/>
    <w:rsid w:val="00BC3CCC"/>
    <w:rsid w:val="00BC5023"/>
    <w:rsid w:val="00BC5662"/>
    <w:rsid w:val="00BC752A"/>
    <w:rsid w:val="00BD20CA"/>
    <w:rsid w:val="00BD2BFF"/>
    <w:rsid w:val="00BD2ECC"/>
    <w:rsid w:val="00BD46D6"/>
    <w:rsid w:val="00BD4BFF"/>
    <w:rsid w:val="00BE0288"/>
    <w:rsid w:val="00BE2D7D"/>
    <w:rsid w:val="00BE7481"/>
    <w:rsid w:val="00BF02C4"/>
    <w:rsid w:val="00BF32BF"/>
    <w:rsid w:val="00BF488C"/>
    <w:rsid w:val="00BF4CC6"/>
    <w:rsid w:val="00C03BDB"/>
    <w:rsid w:val="00C21968"/>
    <w:rsid w:val="00C22AB2"/>
    <w:rsid w:val="00C23CEA"/>
    <w:rsid w:val="00C26503"/>
    <w:rsid w:val="00C2705B"/>
    <w:rsid w:val="00C277A9"/>
    <w:rsid w:val="00C3380E"/>
    <w:rsid w:val="00C34C26"/>
    <w:rsid w:val="00C36C09"/>
    <w:rsid w:val="00C408F8"/>
    <w:rsid w:val="00C42190"/>
    <w:rsid w:val="00C43F12"/>
    <w:rsid w:val="00C47637"/>
    <w:rsid w:val="00C53F82"/>
    <w:rsid w:val="00C547F2"/>
    <w:rsid w:val="00C550BD"/>
    <w:rsid w:val="00C60049"/>
    <w:rsid w:val="00C60568"/>
    <w:rsid w:val="00C62480"/>
    <w:rsid w:val="00C71A19"/>
    <w:rsid w:val="00C72469"/>
    <w:rsid w:val="00C74632"/>
    <w:rsid w:val="00C747B8"/>
    <w:rsid w:val="00C74CB2"/>
    <w:rsid w:val="00C83704"/>
    <w:rsid w:val="00C83F50"/>
    <w:rsid w:val="00C86335"/>
    <w:rsid w:val="00C86FFA"/>
    <w:rsid w:val="00C9015E"/>
    <w:rsid w:val="00C97A34"/>
    <w:rsid w:val="00CA02F3"/>
    <w:rsid w:val="00CA27B9"/>
    <w:rsid w:val="00CB076D"/>
    <w:rsid w:val="00CB12C8"/>
    <w:rsid w:val="00CB2D76"/>
    <w:rsid w:val="00CB2F2A"/>
    <w:rsid w:val="00CB7289"/>
    <w:rsid w:val="00CB782D"/>
    <w:rsid w:val="00CC1E95"/>
    <w:rsid w:val="00CC1F17"/>
    <w:rsid w:val="00CC2583"/>
    <w:rsid w:val="00CC3452"/>
    <w:rsid w:val="00CC6687"/>
    <w:rsid w:val="00CC7021"/>
    <w:rsid w:val="00CD1BF0"/>
    <w:rsid w:val="00CD336F"/>
    <w:rsid w:val="00CD33C3"/>
    <w:rsid w:val="00CD466A"/>
    <w:rsid w:val="00CD5CA3"/>
    <w:rsid w:val="00CD606F"/>
    <w:rsid w:val="00CE10C9"/>
    <w:rsid w:val="00CE443A"/>
    <w:rsid w:val="00CE59EA"/>
    <w:rsid w:val="00CE5F59"/>
    <w:rsid w:val="00CF16C3"/>
    <w:rsid w:val="00D02ED7"/>
    <w:rsid w:val="00D04BB1"/>
    <w:rsid w:val="00D07E5A"/>
    <w:rsid w:val="00D1750E"/>
    <w:rsid w:val="00D20C8A"/>
    <w:rsid w:val="00D20D15"/>
    <w:rsid w:val="00D21B85"/>
    <w:rsid w:val="00D22B97"/>
    <w:rsid w:val="00D2437B"/>
    <w:rsid w:val="00D24CAA"/>
    <w:rsid w:val="00D2659B"/>
    <w:rsid w:val="00D31217"/>
    <w:rsid w:val="00D318DA"/>
    <w:rsid w:val="00D334D9"/>
    <w:rsid w:val="00D34B8B"/>
    <w:rsid w:val="00D40269"/>
    <w:rsid w:val="00D40977"/>
    <w:rsid w:val="00D40E1F"/>
    <w:rsid w:val="00D42582"/>
    <w:rsid w:val="00D42F99"/>
    <w:rsid w:val="00D50496"/>
    <w:rsid w:val="00D50F08"/>
    <w:rsid w:val="00D56C11"/>
    <w:rsid w:val="00D61AF1"/>
    <w:rsid w:val="00D81678"/>
    <w:rsid w:val="00D81924"/>
    <w:rsid w:val="00D81BE7"/>
    <w:rsid w:val="00D8382F"/>
    <w:rsid w:val="00D84FB2"/>
    <w:rsid w:val="00D8541B"/>
    <w:rsid w:val="00D85C95"/>
    <w:rsid w:val="00D87159"/>
    <w:rsid w:val="00D95522"/>
    <w:rsid w:val="00D97517"/>
    <w:rsid w:val="00DA621E"/>
    <w:rsid w:val="00DB14CD"/>
    <w:rsid w:val="00DB263D"/>
    <w:rsid w:val="00DB3886"/>
    <w:rsid w:val="00DC13B4"/>
    <w:rsid w:val="00DC4E6B"/>
    <w:rsid w:val="00DC5BF9"/>
    <w:rsid w:val="00DD05D2"/>
    <w:rsid w:val="00DD0E77"/>
    <w:rsid w:val="00DD3B87"/>
    <w:rsid w:val="00DE4069"/>
    <w:rsid w:val="00DE705F"/>
    <w:rsid w:val="00DF0C97"/>
    <w:rsid w:val="00E001EE"/>
    <w:rsid w:val="00E03F64"/>
    <w:rsid w:val="00E05D6D"/>
    <w:rsid w:val="00E06AFE"/>
    <w:rsid w:val="00E160EA"/>
    <w:rsid w:val="00E166CD"/>
    <w:rsid w:val="00E16C6A"/>
    <w:rsid w:val="00E22B10"/>
    <w:rsid w:val="00E3169C"/>
    <w:rsid w:val="00E32B4C"/>
    <w:rsid w:val="00E35C68"/>
    <w:rsid w:val="00E37D41"/>
    <w:rsid w:val="00E40E48"/>
    <w:rsid w:val="00E42F56"/>
    <w:rsid w:val="00E43224"/>
    <w:rsid w:val="00E477E9"/>
    <w:rsid w:val="00E51194"/>
    <w:rsid w:val="00E537D1"/>
    <w:rsid w:val="00E54294"/>
    <w:rsid w:val="00E654A5"/>
    <w:rsid w:val="00E6738F"/>
    <w:rsid w:val="00E70389"/>
    <w:rsid w:val="00E70652"/>
    <w:rsid w:val="00E80B52"/>
    <w:rsid w:val="00E81B43"/>
    <w:rsid w:val="00E82136"/>
    <w:rsid w:val="00E85B84"/>
    <w:rsid w:val="00E85DF9"/>
    <w:rsid w:val="00E85EFA"/>
    <w:rsid w:val="00E86232"/>
    <w:rsid w:val="00E91F85"/>
    <w:rsid w:val="00E94DE8"/>
    <w:rsid w:val="00EA0456"/>
    <w:rsid w:val="00EA0858"/>
    <w:rsid w:val="00EA14D5"/>
    <w:rsid w:val="00EA35D0"/>
    <w:rsid w:val="00EA3CD2"/>
    <w:rsid w:val="00EA60D3"/>
    <w:rsid w:val="00EB18CF"/>
    <w:rsid w:val="00EB2A86"/>
    <w:rsid w:val="00EB4E53"/>
    <w:rsid w:val="00EB4EE2"/>
    <w:rsid w:val="00EB507A"/>
    <w:rsid w:val="00EB5C17"/>
    <w:rsid w:val="00ED0329"/>
    <w:rsid w:val="00ED4A92"/>
    <w:rsid w:val="00EE09B6"/>
    <w:rsid w:val="00EE0E45"/>
    <w:rsid w:val="00EE5993"/>
    <w:rsid w:val="00EE5D4E"/>
    <w:rsid w:val="00EE7CE2"/>
    <w:rsid w:val="00EF0195"/>
    <w:rsid w:val="00F004F5"/>
    <w:rsid w:val="00F117A5"/>
    <w:rsid w:val="00F135DA"/>
    <w:rsid w:val="00F139DD"/>
    <w:rsid w:val="00F13B89"/>
    <w:rsid w:val="00F146E6"/>
    <w:rsid w:val="00F159EB"/>
    <w:rsid w:val="00F25930"/>
    <w:rsid w:val="00F25C90"/>
    <w:rsid w:val="00F263F7"/>
    <w:rsid w:val="00F26EC7"/>
    <w:rsid w:val="00F273D9"/>
    <w:rsid w:val="00F30AD3"/>
    <w:rsid w:val="00F335B3"/>
    <w:rsid w:val="00F411CE"/>
    <w:rsid w:val="00F42692"/>
    <w:rsid w:val="00F427D2"/>
    <w:rsid w:val="00F42973"/>
    <w:rsid w:val="00F50F73"/>
    <w:rsid w:val="00F5161F"/>
    <w:rsid w:val="00F516C6"/>
    <w:rsid w:val="00F52825"/>
    <w:rsid w:val="00F55682"/>
    <w:rsid w:val="00F6146C"/>
    <w:rsid w:val="00F61F52"/>
    <w:rsid w:val="00F62EFF"/>
    <w:rsid w:val="00F65D01"/>
    <w:rsid w:val="00F70B4B"/>
    <w:rsid w:val="00F74078"/>
    <w:rsid w:val="00F76CC5"/>
    <w:rsid w:val="00F80A65"/>
    <w:rsid w:val="00F822CB"/>
    <w:rsid w:val="00F85AE4"/>
    <w:rsid w:val="00F8799D"/>
    <w:rsid w:val="00F87AB6"/>
    <w:rsid w:val="00F925DB"/>
    <w:rsid w:val="00F92BDA"/>
    <w:rsid w:val="00FA2156"/>
    <w:rsid w:val="00FA6598"/>
    <w:rsid w:val="00FB553A"/>
    <w:rsid w:val="00FB6593"/>
    <w:rsid w:val="00FB793F"/>
    <w:rsid w:val="00FC0E29"/>
    <w:rsid w:val="00FC0E9D"/>
    <w:rsid w:val="00FC3660"/>
    <w:rsid w:val="00FC5D32"/>
    <w:rsid w:val="00FC7544"/>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A67AE1"/>
  <w15:docId w15:val="{126AA21B-7129-4373-AAB2-281D9E95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character" w:styleId="FollowedHyperlink">
    <w:name w:val="FollowedHyperlink"/>
    <w:basedOn w:val="DefaultParagraphFont"/>
    <w:rsid w:val="00A86E4A"/>
    <w:rPr>
      <w:color w:val="800080" w:themeColor="followedHyperlink"/>
      <w:u w:val="single"/>
    </w:rPr>
  </w:style>
  <w:style w:type="character" w:customStyle="1" w:styleId="UnresolvedMention1">
    <w:name w:val="Unresolved Mention1"/>
    <w:basedOn w:val="DefaultParagraphFont"/>
    <w:uiPriority w:val="99"/>
    <w:semiHidden/>
    <w:unhideWhenUsed/>
    <w:rsid w:val="00363473"/>
    <w:rPr>
      <w:color w:val="605E5C"/>
      <w:shd w:val="clear" w:color="auto" w:fill="E1DFDD"/>
    </w:rPr>
  </w:style>
  <w:style w:type="character" w:styleId="UnresolvedMention">
    <w:name w:val="Unresolved Mention"/>
    <w:basedOn w:val="DefaultParagraphFont"/>
    <w:uiPriority w:val="99"/>
    <w:semiHidden/>
    <w:unhideWhenUsed/>
    <w:rsid w:val="00554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785001">
      <w:bodyDiv w:val="1"/>
      <w:marLeft w:val="0"/>
      <w:marRight w:val="0"/>
      <w:marTop w:val="0"/>
      <w:marBottom w:val="0"/>
      <w:divBdr>
        <w:top w:val="none" w:sz="0" w:space="0" w:color="auto"/>
        <w:left w:val="none" w:sz="0" w:space="0" w:color="auto"/>
        <w:bottom w:val="none" w:sz="0" w:space="0" w:color="auto"/>
        <w:right w:val="none" w:sz="0" w:space="0" w:color="auto"/>
      </w:divBdr>
    </w:div>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1943343555">
      <w:bodyDiv w:val="1"/>
      <w:marLeft w:val="0"/>
      <w:marRight w:val="0"/>
      <w:marTop w:val="0"/>
      <w:marBottom w:val="0"/>
      <w:divBdr>
        <w:top w:val="none" w:sz="0" w:space="0" w:color="auto"/>
        <w:left w:val="none" w:sz="0" w:space="0" w:color="auto"/>
        <w:bottom w:val="none" w:sz="0" w:space="0" w:color="auto"/>
        <w:right w:val="none" w:sz="0" w:space="0" w:color="auto"/>
      </w:divBdr>
    </w:div>
    <w:div w:id="2027251151">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estresearch.gov.uk/documents/7836/Non-Operational_Service_Contract_Schedule1Jan2016_FR_versio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forestryengland.uk/article/first-aid-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022320"/>
    <w:rsid w:val="0006688A"/>
    <w:rsid w:val="002A04A1"/>
    <w:rsid w:val="002B64BA"/>
    <w:rsid w:val="002E6416"/>
    <w:rsid w:val="00347795"/>
    <w:rsid w:val="003C6C7F"/>
    <w:rsid w:val="004534F0"/>
    <w:rsid w:val="00522482"/>
    <w:rsid w:val="005439AF"/>
    <w:rsid w:val="005A63A7"/>
    <w:rsid w:val="005D3C70"/>
    <w:rsid w:val="00683CE6"/>
    <w:rsid w:val="0077029B"/>
    <w:rsid w:val="007931AB"/>
    <w:rsid w:val="00842057"/>
    <w:rsid w:val="008763F1"/>
    <w:rsid w:val="00891A0C"/>
    <w:rsid w:val="008C1698"/>
    <w:rsid w:val="00B2345D"/>
    <w:rsid w:val="00B8230E"/>
    <w:rsid w:val="00BD1727"/>
    <w:rsid w:val="00DE3604"/>
    <w:rsid w:val="00EE1577"/>
    <w:rsid w:val="00F544D8"/>
    <w:rsid w:val="00FA3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BEA46A79FFA4A80F7D38FF5908852" ma:contentTypeVersion="13" ma:contentTypeDescription="Create a new document." ma:contentTypeScope="" ma:versionID="68aaf0796d34e83066ef92710aa03a3e">
  <xsd:schema xmlns:xsd="http://www.w3.org/2001/XMLSchema" xmlns:xs="http://www.w3.org/2001/XMLSchema" xmlns:p="http://schemas.microsoft.com/office/2006/metadata/properties" xmlns:ns3="e9ad3984-450a-48a6-8f4f-036fd3cd47f1" xmlns:ns4="16c22925-e281-4e5c-9444-3356c046bd47" targetNamespace="http://schemas.microsoft.com/office/2006/metadata/properties" ma:root="true" ma:fieldsID="a068ad188752f2200309bffd61e9c25a" ns3:_="" ns4:_="">
    <xsd:import namespace="e9ad3984-450a-48a6-8f4f-036fd3cd47f1"/>
    <xsd:import namespace="16c22925-e281-4e5c-9444-3356c046bd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d3984-450a-48a6-8f4f-036fd3cd4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c22925-e281-4e5c-9444-3356c046bd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37FD5-7E4D-4AD8-8DEB-67BC8C3EF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d3984-450a-48a6-8f4f-036fd3cd47f1"/>
    <ds:schemaRef ds:uri="16c22925-e281-4e5c-9444-3356c046b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60C59-E397-44A6-8975-ED93ACEFB7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045ECF-27F4-4165-A713-3C83EA7E1FC6}">
  <ds:schemaRefs>
    <ds:schemaRef ds:uri="http://schemas.openxmlformats.org/officeDocument/2006/bibliography"/>
  </ds:schemaRefs>
</ds:datastoreItem>
</file>

<file path=customXml/itemProps4.xml><?xml version="1.0" encoding="utf-8"?>
<ds:datastoreItem xmlns:ds="http://schemas.openxmlformats.org/officeDocument/2006/customXml" ds:itemID="{39BDF500-4F35-4CDE-92F5-86E5441D44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23</Pages>
  <Words>4862</Words>
  <Characters>27717</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32514</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Geoffrey</cp:lastModifiedBy>
  <cp:revision>55</cp:revision>
  <cp:lastPrinted>2019-06-18T09:28:00Z</cp:lastPrinted>
  <dcterms:created xsi:type="dcterms:W3CDTF">2021-07-13T12:57:00Z</dcterms:created>
  <dcterms:modified xsi:type="dcterms:W3CDTF">2021-07-13T15:20:00Z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0x010100BB8BEA46A79FFA4A80F7D38FF5908852</vt:lpwstr>
  </property>
</Properties>
</file>