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74D1" w14:textId="77777777" w:rsidR="00460E8A" w:rsidRDefault="00460E8A"/>
    <w:p w14:paraId="3569FCA1" w14:textId="77CA5AB6" w:rsidR="00616F76" w:rsidRDefault="00616F76">
      <w:pPr>
        <w:rPr>
          <w:b/>
          <w:bCs/>
          <w:sz w:val="32"/>
          <w:szCs w:val="32"/>
          <w:u w:val="single"/>
        </w:rPr>
      </w:pPr>
      <w:r w:rsidRPr="00616F76">
        <w:rPr>
          <w:b/>
          <w:bCs/>
          <w:sz w:val="32"/>
          <w:szCs w:val="32"/>
          <w:u w:val="single"/>
        </w:rPr>
        <w:t>Soft Market Testing for Stray Dogs Kennelling and Collection</w:t>
      </w:r>
    </w:p>
    <w:p w14:paraId="4206292E" w14:textId="77777777" w:rsidR="00616F76" w:rsidRDefault="00616F76">
      <w:pPr>
        <w:rPr>
          <w:b/>
          <w:bCs/>
          <w:sz w:val="32"/>
          <w:szCs w:val="32"/>
          <w:u w:val="single"/>
        </w:rPr>
      </w:pPr>
    </w:p>
    <w:p w14:paraId="56BA6B21" w14:textId="6EE44561" w:rsidR="00616F76" w:rsidRPr="00616F76" w:rsidRDefault="00616F76" w:rsidP="00616F76">
      <w:pPr>
        <w:pStyle w:val="ListParagraph"/>
        <w:numPr>
          <w:ilvl w:val="0"/>
          <w:numId w:val="1"/>
        </w:numPr>
        <w:rPr>
          <w:sz w:val="24"/>
          <w:szCs w:val="24"/>
        </w:rPr>
      </w:pPr>
      <w:r w:rsidRPr="00616F76">
        <w:rPr>
          <w:rFonts w:ascii="Tahoma" w:hAnsi="Tahoma" w:cs="Tahoma"/>
        </w:rPr>
        <w:t>Which one of these Contract lengths would be most preferable - 2 years, 3 years, 4 years.</w:t>
      </w:r>
    </w:p>
    <w:p w14:paraId="7C78D49C" w14:textId="77777777" w:rsidR="00616F76" w:rsidRPr="00616F76" w:rsidRDefault="00616F76" w:rsidP="00616F76">
      <w:pPr>
        <w:pStyle w:val="ListParagraph"/>
        <w:rPr>
          <w:sz w:val="24"/>
          <w:szCs w:val="24"/>
        </w:rPr>
      </w:pPr>
    </w:p>
    <w:p w14:paraId="3DDAB263" w14:textId="77777777" w:rsidR="00616F76" w:rsidRDefault="00616F76" w:rsidP="00616F76">
      <w:pPr>
        <w:pStyle w:val="ListParagraph"/>
        <w:numPr>
          <w:ilvl w:val="0"/>
          <w:numId w:val="1"/>
        </w:numPr>
        <w:rPr>
          <w:rFonts w:ascii="Tahoma" w:hAnsi="Tahoma" w:cs="Tahoma"/>
        </w:rPr>
      </w:pPr>
      <w:r w:rsidRPr="00616F76">
        <w:rPr>
          <w:rFonts w:ascii="Tahoma" w:hAnsi="Tahoma" w:cs="Tahoma"/>
        </w:rPr>
        <w:t>The contract will be for collection and kennelling of stray dogs 24/7 365 days per year would this be achievable by your organisation? If not, why?</w:t>
      </w:r>
    </w:p>
    <w:p w14:paraId="3E3A213D" w14:textId="77777777" w:rsidR="00616F76" w:rsidRPr="00616F76" w:rsidRDefault="00616F76" w:rsidP="00616F76">
      <w:pPr>
        <w:pStyle w:val="ListParagraph"/>
        <w:rPr>
          <w:rFonts w:ascii="Tahoma" w:hAnsi="Tahoma" w:cs="Tahoma"/>
        </w:rPr>
      </w:pPr>
    </w:p>
    <w:p w14:paraId="7752CAC7" w14:textId="77777777" w:rsidR="00616F76" w:rsidRPr="00616F76" w:rsidRDefault="00616F76" w:rsidP="00616F76">
      <w:pPr>
        <w:pStyle w:val="ListParagraph"/>
        <w:rPr>
          <w:rFonts w:ascii="Tahoma" w:hAnsi="Tahoma" w:cs="Tahoma"/>
        </w:rPr>
      </w:pPr>
    </w:p>
    <w:p w14:paraId="7800526A" w14:textId="77777777" w:rsidR="00616F76" w:rsidRDefault="00616F76" w:rsidP="00616F76">
      <w:pPr>
        <w:pStyle w:val="ListParagraph"/>
        <w:numPr>
          <w:ilvl w:val="0"/>
          <w:numId w:val="1"/>
        </w:numPr>
        <w:rPr>
          <w:rFonts w:ascii="Tahoma" w:hAnsi="Tahoma" w:cs="Tahoma"/>
        </w:rPr>
      </w:pPr>
      <w:r w:rsidRPr="00616F76">
        <w:rPr>
          <w:rFonts w:ascii="Tahoma" w:hAnsi="Tahoma" w:cs="Tahoma"/>
        </w:rPr>
        <w:t>Will the collection and kennelling services need to be separated? Or Is there an opportunity for one contract for both collection and kennelling, can your organisation provide both collection and kennelling services?</w:t>
      </w:r>
    </w:p>
    <w:p w14:paraId="1CD973C5" w14:textId="77777777" w:rsidR="00616F76" w:rsidRPr="00616F76" w:rsidRDefault="00616F76" w:rsidP="00616F76">
      <w:pPr>
        <w:pStyle w:val="ListParagraph"/>
        <w:rPr>
          <w:rFonts w:ascii="Tahoma" w:hAnsi="Tahoma" w:cs="Tahoma"/>
        </w:rPr>
      </w:pPr>
    </w:p>
    <w:p w14:paraId="7FCB3087" w14:textId="77777777" w:rsidR="00616F76" w:rsidRDefault="00616F76" w:rsidP="00616F76">
      <w:pPr>
        <w:pStyle w:val="ListParagraph"/>
        <w:numPr>
          <w:ilvl w:val="0"/>
          <w:numId w:val="1"/>
        </w:numPr>
        <w:rPr>
          <w:rFonts w:ascii="Tahoma" w:hAnsi="Tahoma" w:cs="Tahoma"/>
        </w:rPr>
      </w:pPr>
      <w:r w:rsidRPr="00616F76">
        <w:rPr>
          <w:rFonts w:ascii="Tahoma" w:hAnsi="Tahoma" w:cs="Tahoma"/>
        </w:rPr>
        <w:t>The contract will cover all areas of WNC but we are looking at the possibility of zoning the contract. The zones we have identified are set out in the accompanying diagram. Are these zones areas that could work for this service? Would certain zones in West Northamptonshire be more attractive than others? If so, why? Could you run a service that covers all of the zones?</w:t>
      </w:r>
    </w:p>
    <w:p w14:paraId="0A8B75AC" w14:textId="77777777" w:rsidR="00616F76" w:rsidRPr="00616F76" w:rsidRDefault="00616F76" w:rsidP="00616F76">
      <w:pPr>
        <w:pStyle w:val="ListParagraph"/>
        <w:rPr>
          <w:rFonts w:ascii="Tahoma" w:hAnsi="Tahoma" w:cs="Tahoma"/>
        </w:rPr>
      </w:pPr>
    </w:p>
    <w:p w14:paraId="3BC8344E" w14:textId="77777777" w:rsidR="00616F76" w:rsidRPr="00616F76" w:rsidRDefault="00616F76" w:rsidP="00616F76">
      <w:pPr>
        <w:pStyle w:val="ListParagraph"/>
        <w:rPr>
          <w:rFonts w:ascii="Tahoma" w:hAnsi="Tahoma" w:cs="Tahoma"/>
        </w:rPr>
      </w:pPr>
    </w:p>
    <w:p w14:paraId="4E111E6A" w14:textId="02B911B8" w:rsidR="00616F76" w:rsidRPr="00616F76" w:rsidRDefault="00616F76" w:rsidP="00616F76">
      <w:pPr>
        <w:pStyle w:val="ListParagraph"/>
        <w:numPr>
          <w:ilvl w:val="0"/>
          <w:numId w:val="1"/>
        </w:numPr>
        <w:rPr>
          <w:sz w:val="24"/>
          <w:szCs w:val="24"/>
        </w:rPr>
      </w:pPr>
      <w:r w:rsidRPr="00616F76">
        <w:rPr>
          <w:rFonts w:ascii="Tahoma" w:hAnsi="Tahoma" w:cs="Tahoma"/>
        </w:rPr>
        <w:t>How much will be charged would there be different charges for different areas/zones. What would your standard charges for collections/kennelling be?</w:t>
      </w:r>
    </w:p>
    <w:p w14:paraId="5BFFB1E8" w14:textId="77777777" w:rsidR="00616F76" w:rsidRPr="00616F76" w:rsidRDefault="00616F76" w:rsidP="00616F76">
      <w:pPr>
        <w:pStyle w:val="ListParagraph"/>
        <w:rPr>
          <w:sz w:val="24"/>
          <w:szCs w:val="24"/>
        </w:rPr>
      </w:pPr>
    </w:p>
    <w:p w14:paraId="60044FCA" w14:textId="3A22A3C0" w:rsidR="00616F76" w:rsidRPr="00616F76" w:rsidRDefault="00616F76" w:rsidP="00616F76">
      <w:pPr>
        <w:pStyle w:val="ListParagraph"/>
        <w:numPr>
          <w:ilvl w:val="0"/>
          <w:numId w:val="1"/>
        </w:numPr>
        <w:rPr>
          <w:sz w:val="24"/>
          <w:szCs w:val="24"/>
        </w:rPr>
      </w:pPr>
      <w:r w:rsidRPr="00616F76">
        <w:rPr>
          <w:rFonts w:ascii="Tahoma" w:hAnsi="Tahoma" w:cs="Tahoma"/>
        </w:rPr>
        <w:t>Would there be a different price structure for dangerous dogs/banned breeds</w:t>
      </w:r>
      <w:r>
        <w:rPr>
          <w:rFonts w:ascii="Tahoma" w:hAnsi="Tahoma" w:cs="Tahoma"/>
        </w:rPr>
        <w:t>?</w:t>
      </w:r>
    </w:p>
    <w:p w14:paraId="29727DF8" w14:textId="77777777" w:rsidR="00616F76" w:rsidRPr="00616F76" w:rsidRDefault="00616F76" w:rsidP="00616F76">
      <w:pPr>
        <w:pStyle w:val="ListParagraph"/>
        <w:rPr>
          <w:sz w:val="24"/>
          <w:szCs w:val="24"/>
        </w:rPr>
      </w:pPr>
    </w:p>
    <w:p w14:paraId="21613672" w14:textId="77777777" w:rsidR="00616F76" w:rsidRPr="00616F76" w:rsidRDefault="00616F76" w:rsidP="00616F76">
      <w:pPr>
        <w:pStyle w:val="ListParagraph"/>
        <w:rPr>
          <w:sz w:val="24"/>
          <w:szCs w:val="24"/>
        </w:rPr>
      </w:pPr>
    </w:p>
    <w:p w14:paraId="37B0ADA1" w14:textId="45378CB6" w:rsidR="00616F76" w:rsidRPr="00616F76" w:rsidRDefault="00616F76" w:rsidP="00616F76">
      <w:pPr>
        <w:pStyle w:val="ListParagraph"/>
        <w:numPr>
          <w:ilvl w:val="0"/>
          <w:numId w:val="1"/>
        </w:numPr>
        <w:rPr>
          <w:sz w:val="24"/>
          <w:szCs w:val="24"/>
        </w:rPr>
      </w:pPr>
      <w:r w:rsidRPr="00616F76">
        <w:rPr>
          <w:rFonts w:ascii="Tahoma" w:hAnsi="Tahoma" w:cs="Tahoma"/>
        </w:rPr>
        <w:t>We would prefer the contractor to have association with a vet for animal welfare as well as PTS, Would WNC need a separate contract with a vet for this work or can you obtain this association.</w:t>
      </w:r>
    </w:p>
    <w:p w14:paraId="41357051" w14:textId="77777777" w:rsidR="00616F76" w:rsidRPr="00616F76" w:rsidRDefault="00616F76" w:rsidP="00616F76">
      <w:pPr>
        <w:pStyle w:val="ListParagraph"/>
        <w:rPr>
          <w:sz w:val="24"/>
          <w:szCs w:val="24"/>
        </w:rPr>
      </w:pPr>
    </w:p>
    <w:p w14:paraId="797FD594" w14:textId="77777777" w:rsidR="00616F76" w:rsidRPr="00616F76" w:rsidRDefault="00616F76" w:rsidP="00616F76">
      <w:pPr>
        <w:pStyle w:val="ListParagraph"/>
        <w:numPr>
          <w:ilvl w:val="0"/>
          <w:numId w:val="1"/>
        </w:numPr>
        <w:rPr>
          <w:rFonts w:ascii="Tahoma" w:hAnsi="Tahoma" w:cs="Tahoma"/>
        </w:rPr>
      </w:pPr>
      <w:r w:rsidRPr="00616F76">
        <w:rPr>
          <w:rFonts w:ascii="Tahoma" w:hAnsi="Tahoma" w:cs="Tahoma"/>
        </w:rPr>
        <w:t xml:space="preserve">Animal welfare is a top priority for WNC and ideally we would want to associated with a No kill kennel (understanding the need to deal with banned breeds etc), can you provide a no kill kennelling service? </w:t>
      </w:r>
    </w:p>
    <w:p w14:paraId="4002D19C" w14:textId="77777777" w:rsidR="00616F76" w:rsidRDefault="00616F76" w:rsidP="00616F76">
      <w:pPr>
        <w:rPr>
          <w:sz w:val="24"/>
          <w:szCs w:val="24"/>
        </w:rPr>
      </w:pPr>
    </w:p>
    <w:p w14:paraId="1B96ADA2" w14:textId="329B92FD" w:rsidR="00616F76" w:rsidRDefault="00616F76" w:rsidP="00616F76">
      <w:pPr>
        <w:rPr>
          <w:sz w:val="24"/>
          <w:szCs w:val="24"/>
        </w:rPr>
      </w:pPr>
      <w:r>
        <w:rPr>
          <w:sz w:val="24"/>
          <w:szCs w:val="24"/>
        </w:rPr>
        <w:t>Data</w:t>
      </w:r>
    </w:p>
    <w:tbl>
      <w:tblPr>
        <w:tblW w:w="0" w:type="auto"/>
        <w:tblCellMar>
          <w:left w:w="0" w:type="dxa"/>
          <w:right w:w="0" w:type="dxa"/>
        </w:tblCellMar>
        <w:tblLook w:val="04A0" w:firstRow="1" w:lastRow="0" w:firstColumn="1" w:lastColumn="0" w:noHBand="0" w:noVBand="1"/>
      </w:tblPr>
      <w:tblGrid>
        <w:gridCol w:w="1693"/>
        <w:gridCol w:w="697"/>
        <w:gridCol w:w="992"/>
        <w:gridCol w:w="1134"/>
      </w:tblGrid>
      <w:tr w:rsidR="00616F76" w14:paraId="4C5D2071" w14:textId="77777777" w:rsidTr="00616F76">
        <w:tc>
          <w:tcPr>
            <w:tcW w:w="1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EB5CBF" w14:textId="77777777" w:rsidR="00616F76" w:rsidRDefault="00616F76">
            <w:pPr>
              <w:rPr>
                <w:rFonts w:ascii="Tahoma" w:hAnsi="Tahoma" w:cs="Tahoma"/>
              </w:rPr>
            </w:pPr>
            <w:r>
              <w:rPr>
                <w:rFonts w:ascii="Tahoma" w:hAnsi="Tahoma" w:cs="Tahoma"/>
              </w:rPr>
              <w:t>Year</w:t>
            </w:r>
          </w:p>
        </w:tc>
        <w:tc>
          <w:tcPr>
            <w:tcW w:w="4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1DD5D" w14:textId="77777777" w:rsidR="00616F76" w:rsidRDefault="00616F76">
            <w:pPr>
              <w:rPr>
                <w:rFonts w:ascii="Tahoma" w:hAnsi="Tahoma" w:cs="Tahoma"/>
              </w:rPr>
            </w:pPr>
            <w:r>
              <w:rPr>
                <w:rFonts w:ascii="Tahoma" w:hAnsi="Tahoma" w:cs="Tahoma"/>
              </w:rPr>
              <w:t>Zone 1</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A5E153" w14:textId="77777777" w:rsidR="00616F76" w:rsidRDefault="00616F76">
            <w:pPr>
              <w:rPr>
                <w:rFonts w:ascii="Tahoma" w:hAnsi="Tahoma" w:cs="Tahoma"/>
              </w:rPr>
            </w:pPr>
            <w:r>
              <w:rPr>
                <w:rFonts w:ascii="Tahoma" w:hAnsi="Tahoma" w:cs="Tahoma"/>
              </w:rPr>
              <w:t>Zone 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1EAE6" w14:textId="77777777" w:rsidR="00616F76" w:rsidRDefault="00616F76">
            <w:pPr>
              <w:rPr>
                <w:rFonts w:ascii="Tahoma" w:hAnsi="Tahoma" w:cs="Tahoma"/>
              </w:rPr>
            </w:pPr>
            <w:r>
              <w:rPr>
                <w:rFonts w:ascii="Tahoma" w:hAnsi="Tahoma" w:cs="Tahoma"/>
              </w:rPr>
              <w:t>Zone 3</w:t>
            </w:r>
          </w:p>
        </w:tc>
      </w:tr>
      <w:tr w:rsidR="00616F76" w14:paraId="1D049D35" w14:textId="77777777" w:rsidTr="00616F76">
        <w:tc>
          <w:tcPr>
            <w:tcW w:w="1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2734E" w14:textId="77777777" w:rsidR="00616F76" w:rsidRDefault="00616F76">
            <w:pPr>
              <w:rPr>
                <w:rFonts w:ascii="Tahoma" w:hAnsi="Tahoma" w:cs="Tahoma"/>
              </w:rPr>
            </w:pPr>
            <w:r>
              <w:rPr>
                <w:rFonts w:ascii="Tahoma" w:hAnsi="Tahoma" w:cs="Tahoma"/>
              </w:rPr>
              <w:lastRenderedPageBreak/>
              <w:t>2021</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77FE5285" w14:textId="77777777" w:rsidR="00616F76" w:rsidRDefault="00616F76">
            <w:pPr>
              <w:rPr>
                <w:rFonts w:ascii="Tahoma" w:hAnsi="Tahoma" w:cs="Tahoma"/>
              </w:rPr>
            </w:pPr>
            <w:r>
              <w:rPr>
                <w:rFonts w:ascii="Tahoma" w:hAnsi="Tahoma" w:cs="Tahoma"/>
              </w:rPr>
              <w:t>143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2B0BAB0" w14:textId="77777777" w:rsidR="00616F76" w:rsidRDefault="00616F76">
            <w:pPr>
              <w:rPr>
                <w:rFonts w:ascii="Tahoma" w:hAnsi="Tahoma" w:cs="Tahoma"/>
              </w:rPr>
            </w:pPr>
            <w:r>
              <w:rPr>
                <w:rFonts w:ascii="Tahoma" w:hAnsi="Tahoma" w:cs="Tahoma"/>
              </w:rPr>
              <w:t>43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0F6F43E" w14:textId="77777777" w:rsidR="00616F76" w:rsidRDefault="00616F76">
            <w:pPr>
              <w:rPr>
                <w:rFonts w:ascii="Tahoma" w:hAnsi="Tahoma" w:cs="Tahoma"/>
              </w:rPr>
            </w:pPr>
            <w:r>
              <w:rPr>
                <w:rFonts w:ascii="Tahoma" w:hAnsi="Tahoma" w:cs="Tahoma"/>
              </w:rPr>
              <w:t>3</w:t>
            </w:r>
          </w:p>
        </w:tc>
      </w:tr>
      <w:tr w:rsidR="00616F76" w14:paraId="15728111" w14:textId="77777777" w:rsidTr="00616F76">
        <w:tc>
          <w:tcPr>
            <w:tcW w:w="1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FB3F3" w14:textId="77777777" w:rsidR="00616F76" w:rsidRDefault="00616F76">
            <w:pPr>
              <w:rPr>
                <w:rFonts w:ascii="Tahoma" w:hAnsi="Tahoma" w:cs="Tahoma"/>
              </w:rPr>
            </w:pPr>
            <w:r>
              <w:rPr>
                <w:rFonts w:ascii="Tahoma" w:hAnsi="Tahoma" w:cs="Tahoma"/>
              </w:rPr>
              <w:t>2022</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5677515F" w14:textId="77777777" w:rsidR="00616F76" w:rsidRDefault="00616F76">
            <w:pPr>
              <w:rPr>
                <w:rFonts w:ascii="Tahoma" w:hAnsi="Tahoma" w:cs="Tahoma"/>
              </w:rPr>
            </w:pPr>
            <w:r>
              <w:rPr>
                <w:rFonts w:ascii="Tahoma" w:hAnsi="Tahoma" w:cs="Tahoma"/>
              </w:rPr>
              <w:t>138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A7994CF" w14:textId="77777777" w:rsidR="00616F76" w:rsidRDefault="00616F76">
            <w:pPr>
              <w:rPr>
                <w:rFonts w:ascii="Tahoma" w:hAnsi="Tahoma" w:cs="Tahoma"/>
              </w:rPr>
            </w:pPr>
            <w:r>
              <w:rPr>
                <w:rFonts w:ascii="Tahoma" w:hAnsi="Tahoma" w:cs="Tahoma"/>
              </w:rPr>
              <w:t>49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54EA73B" w14:textId="77777777" w:rsidR="00616F76" w:rsidRDefault="00616F76">
            <w:pPr>
              <w:rPr>
                <w:rFonts w:ascii="Tahoma" w:hAnsi="Tahoma" w:cs="Tahoma"/>
              </w:rPr>
            </w:pPr>
            <w:r>
              <w:rPr>
                <w:rFonts w:ascii="Tahoma" w:hAnsi="Tahoma" w:cs="Tahoma"/>
              </w:rPr>
              <w:t>6</w:t>
            </w:r>
          </w:p>
        </w:tc>
      </w:tr>
      <w:tr w:rsidR="00616F76" w14:paraId="0DB51CE0" w14:textId="77777777" w:rsidTr="00616F76">
        <w:tc>
          <w:tcPr>
            <w:tcW w:w="1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E1B9A" w14:textId="77777777" w:rsidR="00616F76" w:rsidRDefault="00616F76">
            <w:pPr>
              <w:rPr>
                <w:rFonts w:ascii="Tahoma" w:hAnsi="Tahoma" w:cs="Tahoma"/>
              </w:rPr>
            </w:pPr>
            <w:r>
              <w:rPr>
                <w:rFonts w:ascii="Tahoma" w:hAnsi="Tahoma" w:cs="Tahoma"/>
              </w:rPr>
              <w:t>2023</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5205C626" w14:textId="77777777" w:rsidR="00616F76" w:rsidRDefault="00616F76">
            <w:pPr>
              <w:rPr>
                <w:rFonts w:ascii="Tahoma" w:hAnsi="Tahoma" w:cs="Tahoma"/>
              </w:rPr>
            </w:pPr>
            <w:r>
              <w:rPr>
                <w:rFonts w:ascii="Tahoma" w:hAnsi="Tahoma" w:cs="Tahoma"/>
              </w:rPr>
              <w:t>142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28F8C87" w14:textId="77777777" w:rsidR="00616F76" w:rsidRDefault="00616F76">
            <w:pPr>
              <w:rPr>
                <w:rFonts w:ascii="Tahoma" w:hAnsi="Tahoma" w:cs="Tahoma"/>
              </w:rPr>
            </w:pPr>
            <w:r>
              <w:rPr>
                <w:rFonts w:ascii="Tahoma" w:hAnsi="Tahoma" w:cs="Tahoma"/>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80EE007" w14:textId="77777777" w:rsidR="00616F76" w:rsidRDefault="00616F76">
            <w:pPr>
              <w:rPr>
                <w:rFonts w:ascii="Tahoma" w:hAnsi="Tahoma" w:cs="Tahoma"/>
              </w:rPr>
            </w:pPr>
            <w:r>
              <w:rPr>
                <w:rFonts w:ascii="Tahoma" w:hAnsi="Tahoma" w:cs="Tahoma"/>
              </w:rPr>
              <w:t>2</w:t>
            </w:r>
          </w:p>
        </w:tc>
      </w:tr>
      <w:tr w:rsidR="00616F76" w14:paraId="2773B575" w14:textId="77777777" w:rsidTr="00616F76">
        <w:tc>
          <w:tcPr>
            <w:tcW w:w="1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176EB" w14:textId="77777777" w:rsidR="00616F76" w:rsidRDefault="00616F76">
            <w:pPr>
              <w:rPr>
                <w:rFonts w:ascii="Tahoma" w:hAnsi="Tahoma" w:cs="Tahoma"/>
              </w:rPr>
            </w:pPr>
            <w:r>
              <w:rPr>
                <w:rFonts w:ascii="Tahoma" w:hAnsi="Tahoma" w:cs="Tahoma"/>
              </w:rPr>
              <w:t>2024 (So Far)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14:paraId="36DC0265" w14:textId="77777777" w:rsidR="00616F76" w:rsidRDefault="00616F76">
            <w:pPr>
              <w:rPr>
                <w:rFonts w:ascii="Tahoma" w:hAnsi="Tahoma" w:cs="Tahoma"/>
              </w:rPr>
            </w:pPr>
            <w:r>
              <w:rPr>
                <w:rFonts w:ascii="Tahoma" w:hAnsi="Tahoma" w:cs="Tahoma"/>
              </w:rPr>
              <w:t>84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1549B42" w14:textId="77777777" w:rsidR="00616F76" w:rsidRDefault="00616F76">
            <w:pPr>
              <w:rPr>
                <w:rFonts w:ascii="Tahoma" w:hAnsi="Tahoma" w:cs="Tahoma"/>
              </w:rPr>
            </w:pPr>
            <w:r>
              <w:rPr>
                <w:rFonts w:ascii="Tahoma" w:hAnsi="Tahoma" w:cs="Tahoma"/>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5D50028" w14:textId="77777777" w:rsidR="00616F76" w:rsidRDefault="00616F76">
            <w:pPr>
              <w:rPr>
                <w:rFonts w:ascii="Tahoma" w:hAnsi="Tahoma" w:cs="Tahoma"/>
              </w:rPr>
            </w:pPr>
            <w:r>
              <w:rPr>
                <w:rFonts w:ascii="Tahoma" w:hAnsi="Tahoma" w:cs="Tahoma"/>
              </w:rPr>
              <w:t>2</w:t>
            </w:r>
          </w:p>
        </w:tc>
      </w:tr>
    </w:tbl>
    <w:p w14:paraId="0AB2ADF8" w14:textId="77777777" w:rsidR="00616F76" w:rsidRDefault="00616F76" w:rsidP="00616F76">
      <w:pPr>
        <w:rPr>
          <w:sz w:val="24"/>
          <w:szCs w:val="24"/>
        </w:rPr>
      </w:pPr>
    </w:p>
    <w:p w14:paraId="4F026A89" w14:textId="77777777" w:rsidR="00D01A4D" w:rsidRDefault="00D01A4D" w:rsidP="00616F76">
      <w:pPr>
        <w:rPr>
          <w:sz w:val="24"/>
          <w:szCs w:val="24"/>
        </w:rPr>
      </w:pPr>
    </w:p>
    <w:p w14:paraId="50FFD2C9" w14:textId="18F14318" w:rsidR="00D01A4D" w:rsidRDefault="00D01A4D" w:rsidP="00616F76">
      <w:pPr>
        <w:rPr>
          <w:sz w:val="24"/>
          <w:szCs w:val="24"/>
        </w:rPr>
      </w:pPr>
      <w:r>
        <w:rPr>
          <w:sz w:val="24"/>
          <w:szCs w:val="24"/>
        </w:rPr>
        <w:t xml:space="preserve">Please submit your responses to </w:t>
      </w:r>
      <w:hyperlink r:id="rId10" w:history="1">
        <w:r w:rsidRPr="002D1163">
          <w:rPr>
            <w:rStyle w:val="Hyperlink"/>
            <w:sz w:val="24"/>
            <w:szCs w:val="24"/>
          </w:rPr>
          <w:t>procurement@westnorthants.gov.uk</w:t>
        </w:r>
      </w:hyperlink>
    </w:p>
    <w:p w14:paraId="00943125" w14:textId="77777777" w:rsidR="00D01A4D" w:rsidRDefault="00D01A4D" w:rsidP="00616F76">
      <w:pPr>
        <w:rPr>
          <w:sz w:val="24"/>
          <w:szCs w:val="24"/>
        </w:rPr>
      </w:pPr>
    </w:p>
    <w:p w14:paraId="7C92B47D" w14:textId="51180583" w:rsidR="00D01A4D" w:rsidRPr="00616F76" w:rsidRDefault="00D01A4D" w:rsidP="00616F76">
      <w:pPr>
        <w:rPr>
          <w:sz w:val="24"/>
          <w:szCs w:val="24"/>
        </w:rPr>
      </w:pPr>
      <w:r>
        <w:rPr>
          <w:sz w:val="24"/>
          <w:szCs w:val="24"/>
        </w:rPr>
        <w:t>Thank you</w:t>
      </w:r>
    </w:p>
    <w:sectPr w:rsidR="00D01A4D" w:rsidRPr="00616F7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5BAC" w14:textId="77777777" w:rsidR="00616F76" w:rsidRDefault="00616F76" w:rsidP="00616F76">
      <w:pPr>
        <w:spacing w:after="0" w:line="240" w:lineRule="auto"/>
      </w:pPr>
      <w:r>
        <w:separator/>
      </w:r>
    </w:p>
  </w:endnote>
  <w:endnote w:type="continuationSeparator" w:id="0">
    <w:p w14:paraId="11783F9C" w14:textId="77777777" w:rsidR="00616F76" w:rsidRDefault="00616F76" w:rsidP="0061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D7F7" w14:textId="77777777" w:rsidR="00616F76" w:rsidRDefault="00616F76" w:rsidP="00616F76">
      <w:pPr>
        <w:spacing w:after="0" w:line="240" w:lineRule="auto"/>
      </w:pPr>
      <w:r>
        <w:separator/>
      </w:r>
    </w:p>
  </w:footnote>
  <w:footnote w:type="continuationSeparator" w:id="0">
    <w:p w14:paraId="7C7C6417" w14:textId="77777777" w:rsidR="00616F76" w:rsidRDefault="00616F76" w:rsidP="0061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20D6" w14:textId="3AEB219D" w:rsidR="00616F76" w:rsidRDefault="00616F76">
    <w:pPr>
      <w:pStyle w:val="Header"/>
    </w:pPr>
    <w:r>
      <w:rPr>
        <w:noProof/>
      </w:rPr>
      <w:drawing>
        <wp:inline distT="0" distB="0" distL="0" distR="0" wp14:anchorId="58486DCB" wp14:editId="6DA8E793">
          <wp:extent cx="3438442" cy="1018120"/>
          <wp:effectExtent l="0" t="0" r="0" b="0"/>
          <wp:docPr id="1938557372" name="Picture 1938557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438442" cy="1018120"/>
                  </a:xfrm>
                  <a:prstGeom prst="rect">
                    <a:avLst/>
                  </a:prstGeom>
                </pic:spPr>
              </pic:pic>
            </a:graphicData>
          </a:graphic>
        </wp:inline>
      </w:drawing>
    </w:r>
  </w:p>
  <w:p w14:paraId="1F15622A" w14:textId="77777777" w:rsidR="00616F76" w:rsidRDefault="0061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D3A4E"/>
    <w:multiLevelType w:val="hybridMultilevel"/>
    <w:tmpl w:val="9DCAE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493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76"/>
    <w:rsid w:val="00460E8A"/>
    <w:rsid w:val="00616F76"/>
    <w:rsid w:val="00D01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497E"/>
  <w15:chartTrackingRefBased/>
  <w15:docId w15:val="{11CFB440-64C2-4E0A-9737-A4BAB629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F76"/>
  </w:style>
  <w:style w:type="paragraph" w:styleId="Footer">
    <w:name w:val="footer"/>
    <w:basedOn w:val="Normal"/>
    <w:link w:val="FooterChar"/>
    <w:uiPriority w:val="99"/>
    <w:unhideWhenUsed/>
    <w:rsid w:val="00616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F76"/>
  </w:style>
  <w:style w:type="paragraph" w:styleId="ListParagraph">
    <w:name w:val="List Paragraph"/>
    <w:basedOn w:val="Normal"/>
    <w:uiPriority w:val="34"/>
    <w:qFormat/>
    <w:rsid w:val="00616F76"/>
    <w:pPr>
      <w:ind w:left="720"/>
      <w:contextualSpacing/>
    </w:pPr>
  </w:style>
  <w:style w:type="character" w:styleId="Hyperlink">
    <w:name w:val="Hyperlink"/>
    <w:basedOn w:val="DefaultParagraphFont"/>
    <w:uiPriority w:val="99"/>
    <w:unhideWhenUsed/>
    <w:rsid w:val="00D01A4D"/>
    <w:rPr>
      <w:color w:val="0563C1" w:themeColor="hyperlink"/>
      <w:u w:val="single"/>
    </w:rPr>
  </w:style>
  <w:style w:type="character" w:styleId="UnresolvedMention">
    <w:name w:val="Unresolved Mention"/>
    <w:basedOn w:val="DefaultParagraphFont"/>
    <w:uiPriority w:val="99"/>
    <w:semiHidden/>
    <w:unhideWhenUsed/>
    <w:rsid w:val="00D0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16991">
      <w:bodyDiv w:val="1"/>
      <w:marLeft w:val="0"/>
      <w:marRight w:val="0"/>
      <w:marTop w:val="0"/>
      <w:marBottom w:val="0"/>
      <w:divBdr>
        <w:top w:val="none" w:sz="0" w:space="0" w:color="auto"/>
        <w:left w:val="none" w:sz="0" w:space="0" w:color="auto"/>
        <w:bottom w:val="none" w:sz="0" w:space="0" w:color="auto"/>
        <w:right w:val="none" w:sz="0" w:space="0" w:color="auto"/>
      </w:divBdr>
    </w:div>
    <w:div w:id="541863665">
      <w:bodyDiv w:val="1"/>
      <w:marLeft w:val="0"/>
      <w:marRight w:val="0"/>
      <w:marTop w:val="0"/>
      <w:marBottom w:val="0"/>
      <w:divBdr>
        <w:top w:val="none" w:sz="0" w:space="0" w:color="auto"/>
        <w:left w:val="none" w:sz="0" w:space="0" w:color="auto"/>
        <w:bottom w:val="none" w:sz="0" w:space="0" w:color="auto"/>
        <w:right w:val="none" w:sz="0" w:space="0" w:color="auto"/>
      </w:divBdr>
    </w:div>
    <w:div w:id="1566721255">
      <w:bodyDiv w:val="1"/>
      <w:marLeft w:val="0"/>
      <w:marRight w:val="0"/>
      <w:marTop w:val="0"/>
      <w:marBottom w:val="0"/>
      <w:divBdr>
        <w:top w:val="none" w:sz="0" w:space="0" w:color="auto"/>
        <w:left w:val="none" w:sz="0" w:space="0" w:color="auto"/>
        <w:bottom w:val="none" w:sz="0" w:space="0" w:color="auto"/>
        <w:right w:val="none" w:sz="0" w:space="0" w:color="auto"/>
      </w:divBdr>
    </w:div>
    <w:div w:id="1758943219">
      <w:bodyDiv w:val="1"/>
      <w:marLeft w:val="0"/>
      <w:marRight w:val="0"/>
      <w:marTop w:val="0"/>
      <w:marBottom w:val="0"/>
      <w:divBdr>
        <w:top w:val="none" w:sz="0" w:space="0" w:color="auto"/>
        <w:left w:val="none" w:sz="0" w:space="0" w:color="auto"/>
        <w:bottom w:val="none" w:sz="0" w:space="0" w:color="auto"/>
        <w:right w:val="none" w:sz="0" w:space="0" w:color="auto"/>
      </w:divBdr>
    </w:div>
    <w:div w:id="191176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urement@westnorthants.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B55330FF9FC94FB70CAAD6F115C9A6" ma:contentTypeVersion="19" ma:contentTypeDescription="Create a new document." ma:contentTypeScope="" ma:versionID="001182308915f69144ea0ab7fcda1642">
  <xsd:schema xmlns:xsd="http://www.w3.org/2001/XMLSchema" xmlns:xs="http://www.w3.org/2001/XMLSchema" xmlns:p="http://schemas.microsoft.com/office/2006/metadata/properties" xmlns:ns2="5ad91eb0-fbcf-45fa-a26e-ab4842738391" xmlns:ns3="8be84246-6fab-476c-af9b-830f6921e22d" targetNamespace="http://schemas.microsoft.com/office/2006/metadata/properties" ma:root="true" ma:fieldsID="e54f8707ba238d3af88a829b0d19bea8" ns2:_="" ns3:_="">
    <xsd:import namespace="5ad91eb0-fbcf-45fa-a26e-ab4842738391"/>
    <xsd:import namespace="8be84246-6fab-476c-af9b-830f6921e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91eb0-fbcf-45fa-a26e-ab4842738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84246-6fab-476c-af9b-830f6921e2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22736a-e8fe-4874-b1f8-0fe5d527c8d2}" ma:internalName="TaxCatchAll" ma:showField="CatchAllData" ma:web="8be84246-6fab-476c-af9b-830f6921e2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e84246-6fab-476c-af9b-830f6921e22d" xsi:nil="true"/>
    <lcf76f155ced4ddcb4097134ff3c332f xmlns="5ad91eb0-fbcf-45fa-a26e-ab4842738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719E3F-ACDF-4E4E-A37F-6D278BEA9C5A}">
  <ds:schemaRefs>
    <ds:schemaRef ds:uri="http://schemas.microsoft.com/sharepoint/v3/contenttype/forms"/>
  </ds:schemaRefs>
</ds:datastoreItem>
</file>

<file path=customXml/itemProps2.xml><?xml version="1.0" encoding="utf-8"?>
<ds:datastoreItem xmlns:ds="http://schemas.openxmlformats.org/officeDocument/2006/customXml" ds:itemID="{AA9D23BE-A3D0-47B3-BCC2-DFE7B9585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91eb0-fbcf-45fa-a26e-ab4842738391"/>
    <ds:schemaRef ds:uri="8be84246-6fab-476c-af9b-830f6921e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A8784-F2AE-4CCE-9F1E-2B712718C0A0}">
  <ds:schemaRefs>
    <ds:schemaRef ds:uri="http://schemas.microsoft.com/office/2006/metadata/properties"/>
    <ds:schemaRef ds:uri="http://schemas.microsoft.com/office/infopath/2007/PartnerControls"/>
    <ds:schemaRef ds:uri="8be84246-6fab-476c-af9b-830f6921e22d"/>
    <ds:schemaRef ds:uri="5ad91eb0-fbcf-45fa-a26e-ab48427383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Midson</dc:creator>
  <cp:keywords/>
  <dc:description/>
  <cp:lastModifiedBy>Stacey Midson</cp:lastModifiedBy>
  <cp:revision>2</cp:revision>
  <dcterms:created xsi:type="dcterms:W3CDTF">2024-09-19T07:15:00Z</dcterms:created>
  <dcterms:modified xsi:type="dcterms:W3CDTF">2024-09-19T07:38:00Z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0x0101001BB55330FF9FC94FB70CAAD6F115C9A6</vt:lpwstr>
  </property>
</Properties>
</file>