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2B0FF" w14:textId="77777777" w:rsidR="001201C4" w:rsidRDefault="3E7AB859" w:rsidP="3E7AB859">
      <w:pPr>
        <w:spacing w:after="0" w:line="240" w:lineRule="auto"/>
        <w:jc w:val="right"/>
        <w:rPr>
          <w:rFonts w:ascii="Arial" w:eastAsia="Times New Roman" w:hAnsi="Arial" w:cs="Arial"/>
          <w:b/>
          <w:bCs/>
          <w:sz w:val="24"/>
          <w:szCs w:val="24"/>
        </w:rPr>
      </w:pPr>
      <w:r w:rsidRPr="3E7AB859">
        <w:rPr>
          <w:rFonts w:ascii="Arial" w:eastAsia="Times New Roman" w:hAnsi="Arial" w:cs="Arial"/>
          <w:b/>
          <w:bCs/>
          <w:sz w:val="24"/>
          <w:szCs w:val="24"/>
        </w:rPr>
        <w:t>DEFFORM 47</w:t>
      </w:r>
    </w:p>
    <w:p w14:paraId="778D2171" w14:textId="77777777" w:rsidR="001201C4" w:rsidRDefault="3E7AB859" w:rsidP="3E7AB859">
      <w:pPr>
        <w:spacing w:after="0" w:line="240" w:lineRule="auto"/>
        <w:jc w:val="right"/>
        <w:rPr>
          <w:rFonts w:ascii="Arial" w:eastAsia="Times New Roman" w:hAnsi="Arial" w:cs="Arial"/>
          <w:b/>
          <w:bCs/>
          <w:sz w:val="24"/>
          <w:szCs w:val="24"/>
        </w:rPr>
      </w:pPr>
      <w:r w:rsidRPr="3E7AB859">
        <w:rPr>
          <w:rFonts w:ascii="Arial" w:eastAsia="Times New Roman" w:hAnsi="Arial" w:cs="Arial"/>
          <w:b/>
          <w:bCs/>
          <w:sz w:val="24"/>
          <w:szCs w:val="24"/>
        </w:rPr>
        <w:t>Edn 05/17</w:t>
      </w:r>
    </w:p>
    <w:p w14:paraId="7C48E129" w14:textId="77777777" w:rsidR="001201C4" w:rsidRDefault="001201C4" w:rsidP="001201C4">
      <w:pPr>
        <w:autoSpaceDN/>
        <w:spacing w:after="0" w:line="240" w:lineRule="auto"/>
        <w:rPr>
          <w:rFonts w:ascii="Arial" w:eastAsia="Times New Roman" w:hAnsi="Arial" w:cs="Arial"/>
          <w:sz w:val="24"/>
          <w:szCs w:val="24"/>
        </w:rPr>
        <w:sectPr w:rsidR="001201C4" w:rsidSect="00CA331D">
          <w:footerReference w:type="default" r:id="rId11"/>
          <w:pgSz w:w="11907" w:h="16840"/>
          <w:pgMar w:top="851" w:right="1134" w:bottom="851" w:left="1134" w:header="0" w:footer="0" w:gutter="0"/>
          <w:pgNumType w:start="1"/>
          <w:cols w:space="720"/>
        </w:sectPr>
      </w:pPr>
    </w:p>
    <w:tbl>
      <w:tblPr>
        <w:tblW w:w="5200" w:type="pct"/>
        <w:tblInd w:w="-8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185"/>
        <w:gridCol w:w="2821"/>
        <w:gridCol w:w="2347"/>
        <w:gridCol w:w="2661"/>
      </w:tblGrid>
      <w:tr w:rsidR="001201C4" w14:paraId="4C218E3F" w14:textId="77777777" w:rsidTr="3E7AB859">
        <w:trPr>
          <w:trHeight w:val="201"/>
        </w:trPr>
        <w:tc>
          <w:tcPr>
            <w:tcW w:w="2069"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2F2DE81" w14:textId="77777777" w:rsidR="001201C4" w:rsidRDefault="001201C4">
            <w:pPr>
              <w:spacing w:after="0" w:line="240" w:lineRule="auto"/>
              <w:rPr>
                <w:rFonts w:ascii="Arial" w:eastAsia="Times New Roman" w:hAnsi="Arial" w:cs="Times New Roman"/>
                <w:sz w:val="24"/>
                <w:szCs w:val="24"/>
              </w:rPr>
            </w:pPr>
            <w:bookmarkStart w:id="0" w:name="letterhead"/>
            <w:bookmarkEnd w:id="0"/>
            <w:r>
              <w:rPr>
                <w:rFonts w:ascii="Arial" w:eastAsia="Times New Roman" w:hAnsi="Arial" w:cs="Times New Roman"/>
                <w:noProof/>
                <w:szCs w:val="24"/>
                <w:lang w:eastAsia="en-GB"/>
              </w:rPr>
              <w:drawing>
                <wp:inline distT="0" distB="0" distL="0" distR="0" wp14:anchorId="52DB610E" wp14:editId="45273326">
                  <wp:extent cx="1134110" cy="943610"/>
                  <wp:effectExtent l="0" t="0" r="8890" b="8890"/>
                  <wp:docPr id="2" name="Picture 2"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CMYK_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4110" cy="943610"/>
                          </a:xfrm>
                          <a:prstGeom prst="rect">
                            <a:avLst/>
                          </a:prstGeom>
                          <a:noFill/>
                          <a:ln>
                            <a:noFill/>
                          </a:ln>
                        </pic:spPr>
                      </pic:pic>
                    </a:graphicData>
                  </a:graphic>
                </wp:inline>
              </w:drawing>
            </w:r>
          </w:p>
        </w:tc>
        <w:tc>
          <w:tcPr>
            <w:tcW w:w="48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4EB10A" w14:textId="77777777" w:rsidR="001201C4" w:rsidRDefault="001201C4">
            <w:pPr>
              <w:spacing w:after="0" w:line="240" w:lineRule="auto"/>
              <w:rPr>
                <w:rFonts w:ascii="Arial" w:eastAsia="Times New Roman" w:hAnsi="Arial" w:cs="Times New Roman"/>
                <w:sz w:val="24"/>
                <w:szCs w:val="24"/>
              </w:rPr>
            </w:pPr>
          </w:p>
        </w:tc>
        <w:tc>
          <w:tcPr>
            <w:tcW w:w="252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7EA8CA0" w14:textId="77777777" w:rsidR="001201C4" w:rsidRDefault="001201C4">
            <w:pPr>
              <w:spacing w:after="0" w:line="240" w:lineRule="auto"/>
              <w:jc w:val="center"/>
              <w:rPr>
                <w:rFonts w:ascii="Arial" w:eastAsia="Times New Roman" w:hAnsi="Arial" w:cs="Times New Roman"/>
                <w:sz w:val="24"/>
                <w:szCs w:val="24"/>
              </w:rPr>
            </w:pPr>
            <w:r>
              <w:rPr>
                <w:rFonts w:ascii="Arial" w:eastAsia="Times New Roman" w:hAnsi="Arial" w:cs="Times New Roman"/>
                <w:noProof/>
                <w:szCs w:val="24"/>
                <w:lang w:eastAsia="en-GB"/>
              </w:rPr>
              <w:drawing>
                <wp:inline distT="0" distB="0" distL="0" distR="0" wp14:anchorId="0BE20336" wp14:editId="78A1F040">
                  <wp:extent cx="1331595" cy="1060450"/>
                  <wp:effectExtent l="0" t="0" r="190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1595" cy="1060450"/>
                          </a:xfrm>
                          <a:prstGeom prst="rect">
                            <a:avLst/>
                          </a:prstGeom>
                          <a:noFill/>
                          <a:ln>
                            <a:noFill/>
                          </a:ln>
                        </pic:spPr>
                      </pic:pic>
                    </a:graphicData>
                  </a:graphic>
                </wp:inline>
              </w:drawing>
            </w:r>
          </w:p>
        </w:tc>
      </w:tr>
      <w:tr w:rsidR="001201C4" w14:paraId="5146C44D" w14:textId="77777777" w:rsidTr="3E7AB859">
        <w:trPr>
          <w:trHeight w:val="146"/>
        </w:trPr>
        <w:tc>
          <w:tcPr>
            <w:tcW w:w="2069" w:type="dxa"/>
            <w:vMerge/>
            <w:tcBorders>
              <w:top w:val="single" w:sz="4" w:space="0" w:color="FFFFFF"/>
              <w:left w:val="single" w:sz="4" w:space="0" w:color="FFFFFF"/>
              <w:bottom w:val="single" w:sz="4" w:space="0" w:color="FFFFFF"/>
              <w:right w:val="single" w:sz="4" w:space="0" w:color="FFFFFF"/>
            </w:tcBorders>
            <w:vAlign w:val="center"/>
            <w:hideMark/>
          </w:tcPr>
          <w:p w14:paraId="3E5AE299" w14:textId="77777777" w:rsidR="001201C4" w:rsidRDefault="001201C4">
            <w:pPr>
              <w:autoSpaceDN/>
              <w:spacing w:after="0"/>
              <w:rPr>
                <w:rFonts w:ascii="Arial" w:eastAsia="Times New Roman" w:hAnsi="Arial" w:cs="Times New Roman"/>
                <w:sz w:val="24"/>
                <w:szCs w:val="24"/>
              </w:rPr>
            </w:pPr>
          </w:p>
        </w:tc>
        <w:tc>
          <w:tcPr>
            <w:tcW w:w="48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FB3EE02" w14:textId="61C8BD4A" w:rsidR="001201C4" w:rsidRDefault="00173D6F">
            <w:pPr>
              <w:spacing w:after="0" w:line="240" w:lineRule="auto"/>
              <w:rPr>
                <w:rFonts w:ascii="Arial" w:eastAsia="Times New Roman" w:hAnsi="Arial" w:cs="Arial"/>
                <w:sz w:val="24"/>
                <w:szCs w:val="24"/>
              </w:rPr>
            </w:pPr>
            <w:r>
              <w:rPr>
                <w:rFonts w:ascii="Arial" w:eastAsia="Times New Roman" w:hAnsi="Arial" w:cs="Arial"/>
                <w:b/>
                <w:noProof/>
                <w:szCs w:val="24"/>
              </w:rPr>
              <w:t>REDACTED</w:t>
            </w:r>
          </w:p>
        </w:tc>
        <w:tc>
          <w:tcPr>
            <w:tcW w:w="2520" w:type="dxa"/>
            <w:vMerge/>
            <w:tcBorders>
              <w:top w:val="single" w:sz="4" w:space="0" w:color="FFFFFF"/>
              <w:left w:val="single" w:sz="4" w:space="0" w:color="FFFFFF"/>
              <w:bottom w:val="single" w:sz="4" w:space="0" w:color="FFFFFF"/>
              <w:right w:val="single" w:sz="4" w:space="0" w:color="FFFFFF"/>
            </w:tcBorders>
            <w:vAlign w:val="center"/>
            <w:hideMark/>
          </w:tcPr>
          <w:p w14:paraId="74BEA82D" w14:textId="77777777" w:rsidR="001201C4" w:rsidRDefault="001201C4">
            <w:pPr>
              <w:autoSpaceDN/>
              <w:spacing w:after="0"/>
              <w:rPr>
                <w:rFonts w:ascii="Arial" w:eastAsia="Times New Roman" w:hAnsi="Arial" w:cs="Times New Roman"/>
                <w:sz w:val="24"/>
                <w:szCs w:val="24"/>
              </w:rPr>
            </w:pPr>
          </w:p>
        </w:tc>
      </w:tr>
      <w:tr w:rsidR="001201C4" w14:paraId="019235F3" w14:textId="77777777" w:rsidTr="3E7AB859">
        <w:trPr>
          <w:trHeight w:val="146"/>
        </w:trPr>
        <w:tc>
          <w:tcPr>
            <w:tcW w:w="2069" w:type="dxa"/>
            <w:vMerge/>
            <w:tcBorders>
              <w:top w:val="single" w:sz="4" w:space="0" w:color="FFFFFF"/>
              <w:left w:val="single" w:sz="4" w:space="0" w:color="FFFFFF"/>
              <w:bottom w:val="single" w:sz="4" w:space="0" w:color="FFFFFF"/>
              <w:right w:val="single" w:sz="4" w:space="0" w:color="FFFFFF"/>
            </w:tcBorders>
            <w:vAlign w:val="center"/>
            <w:hideMark/>
          </w:tcPr>
          <w:p w14:paraId="22E5A4DA" w14:textId="77777777" w:rsidR="001201C4" w:rsidRDefault="001201C4">
            <w:pPr>
              <w:autoSpaceDN/>
              <w:spacing w:after="0"/>
              <w:rPr>
                <w:rFonts w:ascii="Arial" w:eastAsia="Times New Roman" w:hAnsi="Arial" w:cs="Times New Roman"/>
                <w:sz w:val="24"/>
                <w:szCs w:val="24"/>
              </w:rPr>
            </w:pPr>
          </w:p>
        </w:tc>
        <w:tc>
          <w:tcPr>
            <w:tcW w:w="48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EF201BB" w14:textId="63C442A7" w:rsidR="001201C4" w:rsidRDefault="00173D6F" w:rsidP="00365E0D">
            <w:pPr>
              <w:spacing w:after="0" w:line="240" w:lineRule="auto"/>
              <w:rPr>
                <w:rFonts w:ascii="Arial" w:eastAsia="Times New Roman" w:hAnsi="Arial" w:cs="Arial"/>
                <w:b/>
                <w:noProof/>
                <w:sz w:val="20"/>
                <w:szCs w:val="20"/>
              </w:rPr>
            </w:pPr>
            <w:r>
              <w:rPr>
                <w:rFonts w:ascii="Arial" w:eastAsia="Times New Roman" w:hAnsi="Arial" w:cs="Arial"/>
                <w:b/>
                <w:noProof/>
                <w:szCs w:val="24"/>
              </w:rPr>
              <w:t>REDACTED</w:t>
            </w:r>
          </w:p>
        </w:tc>
        <w:tc>
          <w:tcPr>
            <w:tcW w:w="2520" w:type="dxa"/>
            <w:vMerge/>
            <w:tcBorders>
              <w:top w:val="single" w:sz="4" w:space="0" w:color="FFFFFF"/>
              <w:left w:val="single" w:sz="4" w:space="0" w:color="FFFFFF"/>
              <w:bottom w:val="single" w:sz="4" w:space="0" w:color="FFFFFF"/>
              <w:right w:val="single" w:sz="4" w:space="0" w:color="FFFFFF"/>
            </w:tcBorders>
            <w:vAlign w:val="center"/>
            <w:hideMark/>
          </w:tcPr>
          <w:p w14:paraId="0539482A" w14:textId="77777777" w:rsidR="001201C4" w:rsidRDefault="001201C4">
            <w:pPr>
              <w:autoSpaceDN/>
              <w:spacing w:after="0"/>
              <w:rPr>
                <w:rFonts w:ascii="Arial" w:eastAsia="Times New Roman" w:hAnsi="Arial" w:cs="Times New Roman"/>
                <w:sz w:val="24"/>
                <w:szCs w:val="24"/>
              </w:rPr>
            </w:pPr>
          </w:p>
        </w:tc>
      </w:tr>
      <w:tr w:rsidR="001201C4" w14:paraId="4EFE264D" w14:textId="77777777" w:rsidTr="3E7AB859">
        <w:trPr>
          <w:trHeight w:val="146"/>
        </w:trPr>
        <w:tc>
          <w:tcPr>
            <w:tcW w:w="2069" w:type="dxa"/>
            <w:vMerge/>
            <w:tcBorders>
              <w:top w:val="single" w:sz="4" w:space="0" w:color="FFFFFF"/>
              <w:left w:val="single" w:sz="4" w:space="0" w:color="FFFFFF"/>
              <w:bottom w:val="single" w:sz="4" w:space="0" w:color="FFFFFF"/>
              <w:right w:val="single" w:sz="4" w:space="0" w:color="FFFFFF"/>
            </w:tcBorders>
            <w:vAlign w:val="center"/>
            <w:hideMark/>
          </w:tcPr>
          <w:p w14:paraId="612C51B7" w14:textId="77777777" w:rsidR="001201C4" w:rsidRDefault="001201C4">
            <w:pPr>
              <w:autoSpaceDN/>
              <w:spacing w:after="0"/>
              <w:rPr>
                <w:rFonts w:ascii="Arial" w:eastAsia="Times New Roman" w:hAnsi="Arial" w:cs="Times New Roman"/>
                <w:sz w:val="24"/>
                <w:szCs w:val="24"/>
              </w:rPr>
            </w:pPr>
          </w:p>
        </w:tc>
        <w:tc>
          <w:tcPr>
            <w:tcW w:w="48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47BA49" w14:textId="77777777" w:rsidR="001201C4" w:rsidRDefault="001201C4">
            <w:pPr>
              <w:spacing w:after="0" w:line="240" w:lineRule="auto"/>
              <w:rPr>
                <w:rFonts w:ascii="Arial" w:eastAsia="Times New Roman" w:hAnsi="Arial" w:cs="Arial"/>
                <w:sz w:val="20"/>
                <w:szCs w:val="20"/>
              </w:rPr>
            </w:pPr>
          </w:p>
        </w:tc>
        <w:tc>
          <w:tcPr>
            <w:tcW w:w="2520" w:type="dxa"/>
            <w:vMerge/>
            <w:tcBorders>
              <w:top w:val="single" w:sz="4" w:space="0" w:color="FFFFFF"/>
              <w:left w:val="single" w:sz="4" w:space="0" w:color="FFFFFF"/>
              <w:bottom w:val="single" w:sz="4" w:space="0" w:color="FFFFFF"/>
              <w:right w:val="single" w:sz="4" w:space="0" w:color="FFFFFF"/>
            </w:tcBorders>
            <w:vAlign w:val="center"/>
            <w:hideMark/>
          </w:tcPr>
          <w:p w14:paraId="66C281E5" w14:textId="77777777" w:rsidR="001201C4" w:rsidRDefault="001201C4">
            <w:pPr>
              <w:autoSpaceDN/>
              <w:spacing w:after="0"/>
              <w:rPr>
                <w:rFonts w:ascii="Arial" w:eastAsia="Times New Roman" w:hAnsi="Arial" w:cs="Times New Roman"/>
                <w:sz w:val="24"/>
                <w:szCs w:val="24"/>
              </w:rPr>
            </w:pPr>
          </w:p>
        </w:tc>
      </w:tr>
      <w:tr w:rsidR="001201C4" w14:paraId="25C9D293" w14:textId="77777777" w:rsidTr="3E7AB859">
        <w:trPr>
          <w:trHeight w:val="988"/>
        </w:trPr>
        <w:tc>
          <w:tcPr>
            <w:tcW w:w="2069" w:type="dxa"/>
            <w:vMerge/>
            <w:tcBorders>
              <w:top w:val="single" w:sz="4" w:space="0" w:color="FFFFFF"/>
              <w:left w:val="single" w:sz="4" w:space="0" w:color="FFFFFF"/>
              <w:bottom w:val="single" w:sz="4" w:space="0" w:color="FFFFFF"/>
              <w:right w:val="single" w:sz="4" w:space="0" w:color="FFFFFF"/>
            </w:tcBorders>
            <w:vAlign w:val="center"/>
            <w:hideMark/>
          </w:tcPr>
          <w:p w14:paraId="07103856" w14:textId="77777777" w:rsidR="001201C4" w:rsidRDefault="001201C4">
            <w:pPr>
              <w:autoSpaceDN/>
              <w:spacing w:after="0"/>
              <w:rPr>
                <w:rFonts w:ascii="Arial" w:eastAsia="Times New Roman" w:hAnsi="Arial" w:cs="Times New Roman"/>
                <w:sz w:val="24"/>
                <w:szCs w:val="24"/>
              </w:rPr>
            </w:pPr>
          </w:p>
        </w:tc>
        <w:tc>
          <w:tcPr>
            <w:tcW w:w="26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9FE32FE" w14:textId="5FF64C4B" w:rsidR="001201C4" w:rsidRDefault="00173D6F">
            <w:pPr>
              <w:spacing w:after="0" w:line="240" w:lineRule="auto"/>
              <w:rPr>
                <w:rFonts w:ascii="Arial" w:eastAsia="Times New Roman" w:hAnsi="Arial" w:cs="Arial"/>
                <w:noProof/>
                <w:sz w:val="20"/>
                <w:szCs w:val="20"/>
              </w:rPr>
            </w:pPr>
            <w:r>
              <w:rPr>
                <w:rFonts w:ascii="Arial" w:eastAsia="Times New Roman" w:hAnsi="Arial" w:cs="Arial"/>
                <w:b/>
                <w:noProof/>
                <w:szCs w:val="24"/>
              </w:rPr>
              <w:t>REDACTED</w:t>
            </w:r>
          </w:p>
        </w:tc>
        <w:tc>
          <w:tcPr>
            <w:tcW w:w="2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F737C8" w14:textId="77777777" w:rsidR="001201C4" w:rsidRDefault="001201C4">
            <w:pPr>
              <w:tabs>
                <w:tab w:val="left" w:pos="1985"/>
                <w:tab w:val="right" w:pos="6804"/>
              </w:tabs>
              <w:spacing w:after="0" w:line="146" w:lineRule="atLeast"/>
              <w:jc w:val="right"/>
              <w:rPr>
                <w:rFonts w:ascii="Arial" w:eastAsia="Times New Roman" w:hAnsi="Arial" w:cs="Arial"/>
                <w:noProof/>
                <w:sz w:val="20"/>
                <w:szCs w:val="20"/>
              </w:rPr>
            </w:pPr>
          </w:p>
          <w:p w14:paraId="5223B0B9" w14:textId="77777777" w:rsidR="001201C4" w:rsidRDefault="001201C4">
            <w:pPr>
              <w:tabs>
                <w:tab w:val="left" w:pos="1985"/>
                <w:tab w:val="right" w:pos="6804"/>
              </w:tabs>
              <w:spacing w:after="0" w:line="146" w:lineRule="atLeast"/>
              <w:jc w:val="right"/>
              <w:rPr>
                <w:rFonts w:ascii="Arial" w:eastAsia="Times New Roman" w:hAnsi="Arial" w:cs="Arial"/>
                <w:sz w:val="20"/>
                <w:szCs w:val="20"/>
              </w:rPr>
            </w:pPr>
          </w:p>
        </w:tc>
        <w:tc>
          <w:tcPr>
            <w:tcW w:w="2520" w:type="dxa"/>
            <w:vMerge/>
            <w:tcBorders>
              <w:top w:val="single" w:sz="4" w:space="0" w:color="FFFFFF"/>
              <w:left w:val="single" w:sz="4" w:space="0" w:color="FFFFFF"/>
              <w:bottom w:val="single" w:sz="4" w:space="0" w:color="FFFFFF"/>
              <w:right w:val="single" w:sz="4" w:space="0" w:color="FFFFFF"/>
            </w:tcBorders>
            <w:vAlign w:val="center"/>
            <w:hideMark/>
          </w:tcPr>
          <w:p w14:paraId="3E3F8478" w14:textId="77777777" w:rsidR="001201C4" w:rsidRDefault="001201C4">
            <w:pPr>
              <w:autoSpaceDN/>
              <w:spacing w:after="0"/>
              <w:rPr>
                <w:rFonts w:ascii="Arial" w:eastAsia="Times New Roman" w:hAnsi="Arial" w:cs="Times New Roman"/>
                <w:sz w:val="24"/>
                <w:szCs w:val="24"/>
              </w:rPr>
            </w:pPr>
          </w:p>
        </w:tc>
      </w:tr>
      <w:tr w:rsidR="001201C4" w14:paraId="20240E7D" w14:textId="77777777" w:rsidTr="3E7AB859">
        <w:trPr>
          <w:trHeight w:val="143"/>
        </w:trPr>
        <w:tc>
          <w:tcPr>
            <w:tcW w:w="2069" w:type="dxa"/>
            <w:vMerge/>
            <w:tcBorders>
              <w:top w:val="single" w:sz="4" w:space="0" w:color="FFFFFF"/>
              <w:left w:val="single" w:sz="4" w:space="0" w:color="FFFFFF"/>
              <w:bottom w:val="single" w:sz="4" w:space="0" w:color="FFFFFF"/>
              <w:right w:val="single" w:sz="4" w:space="0" w:color="FFFFFF"/>
            </w:tcBorders>
            <w:vAlign w:val="center"/>
            <w:hideMark/>
          </w:tcPr>
          <w:p w14:paraId="4AA02938" w14:textId="77777777" w:rsidR="001201C4" w:rsidRDefault="001201C4">
            <w:pPr>
              <w:autoSpaceDN/>
              <w:spacing w:after="0"/>
              <w:rPr>
                <w:rFonts w:ascii="Arial" w:eastAsia="Times New Roman" w:hAnsi="Arial" w:cs="Times New Roman"/>
                <w:sz w:val="24"/>
                <w:szCs w:val="24"/>
              </w:rPr>
            </w:pPr>
          </w:p>
        </w:tc>
        <w:tc>
          <w:tcPr>
            <w:tcW w:w="48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D5A1EAF" w14:textId="102AF0EF" w:rsidR="001201C4" w:rsidRDefault="3E7AB859" w:rsidP="3E7AB859">
            <w:pPr>
              <w:spacing w:after="0" w:line="240" w:lineRule="auto"/>
              <w:rPr>
                <w:rFonts w:ascii="Arial" w:eastAsia="Times New Roman" w:hAnsi="Arial" w:cs="Arial"/>
                <w:sz w:val="20"/>
                <w:szCs w:val="20"/>
              </w:rPr>
            </w:pPr>
            <w:r w:rsidRPr="3E7AB859">
              <w:rPr>
                <w:rFonts w:ascii="Arial" w:eastAsia="Times New Roman" w:hAnsi="Arial" w:cs="Arial"/>
                <w:noProof/>
                <w:sz w:val="20"/>
                <w:szCs w:val="20"/>
              </w:rPr>
              <w:t xml:space="preserve">Email: </w:t>
            </w:r>
            <w:r w:rsidR="00173D6F">
              <w:rPr>
                <w:rFonts w:ascii="Arial" w:eastAsia="Times New Roman" w:hAnsi="Arial" w:cs="Arial"/>
                <w:b/>
                <w:noProof/>
                <w:szCs w:val="24"/>
              </w:rPr>
              <w:t>REDACTED</w:t>
            </w:r>
          </w:p>
        </w:tc>
        <w:tc>
          <w:tcPr>
            <w:tcW w:w="2520" w:type="dxa"/>
            <w:vMerge/>
            <w:tcBorders>
              <w:top w:val="single" w:sz="4" w:space="0" w:color="FFFFFF"/>
              <w:left w:val="single" w:sz="4" w:space="0" w:color="FFFFFF"/>
              <w:bottom w:val="single" w:sz="4" w:space="0" w:color="FFFFFF"/>
              <w:right w:val="single" w:sz="4" w:space="0" w:color="FFFFFF"/>
            </w:tcBorders>
            <w:vAlign w:val="center"/>
            <w:hideMark/>
          </w:tcPr>
          <w:p w14:paraId="05581B82" w14:textId="77777777" w:rsidR="001201C4" w:rsidRDefault="001201C4">
            <w:pPr>
              <w:autoSpaceDN/>
              <w:spacing w:after="0"/>
              <w:rPr>
                <w:rFonts w:ascii="Arial" w:eastAsia="Times New Roman" w:hAnsi="Arial" w:cs="Times New Roman"/>
                <w:sz w:val="24"/>
                <w:szCs w:val="24"/>
              </w:rPr>
            </w:pPr>
          </w:p>
        </w:tc>
      </w:tr>
    </w:tbl>
    <w:p w14:paraId="224C9718" w14:textId="77777777" w:rsidR="001201C4" w:rsidRDefault="001201C4" w:rsidP="001201C4">
      <w:pPr>
        <w:pBdr>
          <w:bottom w:val="single" w:sz="4" w:space="1" w:color="auto"/>
        </w:pBdr>
        <w:spacing w:after="0" w:line="240" w:lineRule="auto"/>
        <w:rPr>
          <w:rFonts w:ascii="Arial" w:eastAsia="Times New Roman" w:hAnsi="Arial" w:cs="Times New Roman"/>
          <w:sz w:val="24"/>
          <w:szCs w:val="24"/>
        </w:rPr>
      </w:pPr>
    </w:p>
    <w:p w14:paraId="6F4D4AB5" w14:textId="77777777" w:rsidR="001201C4" w:rsidRDefault="001201C4" w:rsidP="001201C4">
      <w:pPr>
        <w:spacing w:after="0" w:line="240" w:lineRule="auto"/>
        <w:rPr>
          <w:rFonts w:ascii="Arial" w:eastAsia="Times New Roman" w:hAnsi="Arial" w:cs="Arial"/>
        </w:rPr>
      </w:pPr>
    </w:p>
    <w:tbl>
      <w:tblPr>
        <w:tblW w:w="0" w:type="auto"/>
        <w:tblLayout w:type="fixed"/>
        <w:tblLook w:val="04A0" w:firstRow="1" w:lastRow="0" w:firstColumn="1" w:lastColumn="0" w:noHBand="0" w:noVBand="1"/>
      </w:tblPr>
      <w:tblGrid>
        <w:gridCol w:w="6787"/>
        <w:gridCol w:w="3033"/>
      </w:tblGrid>
      <w:tr w:rsidR="001201C4" w14:paraId="54EA0E41" w14:textId="77777777" w:rsidTr="3E7AB859">
        <w:trPr>
          <w:trHeight w:val="1775"/>
        </w:trPr>
        <w:tc>
          <w:tcPr>
            <w:tcW w:w="6787" w:type="dxa"/>
            <w:tcBorders>
              <w:top w:val="nil"/>
              <w:left w:val="nil"/>
              <w:bottom w:val="single" w:sz="4" w:space="0" w:color="auto"/>
              <w:right w:val="nil"/>
            </w:tcBorders>
            <w:hideMark/>
          </w:tcPr>
          <w:p w14:paraId="0337FD8A" w14:textId="77777777" w:rsidR="001201C4" w:rsidRDefault="001201C4">
            <w:pPr>
              <w:spacing w:after="0" w:line="240" w:lineRule="auto"/>
              <w:rPr>
                <w:rFonts w:ascii="Arial" w:eastAsia="Times New Roman" w:hAnsi="Arial" w:cs="Arial"/>
                <w:noProof/>
              </w:rPr>
            </w:pPr>
            <w:r>
              <w:rPr>
                <w:rFonts w:ascii="Arial" w:eastAsia="Times New Roman" w:hAnsi="Arial" w:cs="Arial"/>
                <w:noProof/>
              </w:rPr>
              <w:fldChar w:fldCharType="begin"/>
            </w:r>
            <w:r>
              <w:rPr>
                <w:rFonts w:ascii="Arial" w:eastAsia="Times New Roman" w:hAnsi="Arial" w:cs="Arial"/>
                <w:noProof/>
              </w:rPr>
              <w:instrText xml:space="preserve"> MERGEFIELD  mrgCountry </w:instrText>
            </w:r>
            <w:r>
              <w:rPr>
                <w:rFonts w:ascii="Arial" w:eastAsia="Times New Roman" w:hAnsi="Arial" w:cs="Arial"/>
                <w:noProof/>
              </w:rPr>
              <w:fldChar w:fldCharType="separate"/>
            </w:r>
            <w:r>
              <w:rPr>
                <w:rFonts w:ascii="Arial" w:eastAsia="Times New Roman" w:hAnsi="Arial" w:cs="Arial"/>
                <w:noProof/>
              </w:rPr>
              <w:t xml:space="preserve"> </w:t>
            </w:r>
            <w:r>
              <w:rPr>
                <w:rFonts w:ascii="Arial" w:eastAsia="Times New Roman" w:hAnsi="Arial" w:cs="Arial"/>
                <w:noProof/>
              </w:rPr>
              <w:fldChar w:fldCharType="end"/>
            </w:r>
            <w:bookmarkStart w:id="1" w:name="_GoBack"/>
            <w:bookmarkEnd w:id="1"/>
          </w:p>
        </w:tc>
        <w:tc>
          <w:tcPr>
            <w:tcW w:w="3033" w:type="dxa"/>
            <w:tcBorders>
              <w:top w:val="nil"/>
              <w:left w:val="nil"/>
              <w:bottom w:val="single" w:sz="4" w:space="0" w:color="auto"/>
              <w:right w:val="nil"/>
            </w:tcBorders>
          </w:tcPr>
          <w:p w14:paraId="16064D4F" w14:textId="77777777" w:rsidR="001201C4" w:rsidRDefault="001201C4">
            <w:pPr>
              <w:spacing w:after="0" w:line="240" w:lineRule="auto"/>
              <w:rPr>
                <w:rFonts w:ascii="Arial" w:eastAsia="Times New Roman" w:hAnsi="Arial" w:cs="Arial"/>
                <w:noProof/>
              </w:rPr>
            </w:pPr>
            <w:r>
              <w:rPr>
                <w:rFonts w:ascii="Arial" w:eastAsia="Times New Roman" w:hAnsi="Arial" w:cs="Arial"/>
                <w:noProof/>
              </w:rPr>
              <w:t xml:space="preserve">Our Ref:  </w:t>
            </w:r>
          </w:p>
          <w:p w14:paraId="0AD08FB2" w14:textId="55E2D627" w:rsidR="001201C4" w:rsidRDefault="3E7AB859" w:rsidP="3E7AB859">
            <w:pPr>
              <w:spacing w:after="0" w:line="240" w:lineRule="auto"/>
              <w:rPr>
                <w:rFonts w:ascii="Arial" w:eastAsia="Times New Roman" w:hAnsi="Arial" w:cs="Arial"/>
                <w:noProof/>
              </w:rPr>
            </w:pPr>
            <w:r w:rsidRPr="3E7AB859">
              <w:rPr>
                <w:rFonts w:ascii="Arial" w:eastAsia="Times New Roman" w:hAnsi="Arial" w:cs="Arial"/>
                <w:noProof/>
              </w:rPr>
              <w:t>CBRN/00222</w:t>
            </w:r>
          </w:p>
          <w:p w14:paraId="7E25486C" w14:textId="77777777" w:rsidR="001201C4" w:rsidRDefault="001201C4">
            <w:pPr>
              <w:spacing w:after="0" w:line="240" w:lineRule="auto"/>
              <w:rPr>
                <w:rFonts w:ascii="Arial" w:eastAsia="Times New Roman" w:hAnsi="Arial" w:cs="Arial"/>
                <w:noProof/>
              </w:rPr>
            </w:pPr>
          </w:p>
          <w:p w14:paraId="7758503E" w14:textId="410BB5ED" w:rsidR="001201C4" w:rsidRPr="00817CEA" w:rsidRDefault="3E7AB859" w:rsidP="3E7AB859">
            <w:pPr>
              <w:spacing w:after="0" w:line="240" w:lineRule="auto"/>
              <w:rPr>
                <w:rFonts w:ascii="Arial" w:eastAsia="Times New Roman" w:hAnsi="Arial" w:cs="Arial"/>
                <w:noProof/>
              </w:rPr>
            </w:pPr>
            <w:r w:rsidRPr="00817CEA">
              <w:rPr>
                <w:rFonts w:ascii="Arial" w:eastAsia="Times New Roman" w:hAnsi="Arial" w:cs="Arial"/>
                <w:noProof/>
              </w:rPr>
              <w:t>Date:</w:t>
            </w:r>
            <w:r w:rsidR="00817CEA">
              <w:rPr>
                <w:rFonts w:ascii="Arial" w:eastAsia="Times New Roman" w:hAnsi="Arial" w:cs="Arial"/>
                <w:noProof/>
              </w:rPr>
              <w:t xml:space="preserve"> 31 August 17</w:t>
            </w:r>
          </w:p>
          <w:p w14:paraId="120B41DA" w14:textId="02932576" w:rsidR="001201C4" w:rsidRDefault="001201C4" w:rsidP="00897762">
            <w:pPr>
              <w:spacing w:after="0" w:line="240" w:lineRule="auto"/>
              <w:rPr>
                <w:rFonts w:ascii="Arial" w:eastAsia="Times New Roman" w:hAnsi="Arial" w:cs="Arial"/>
                <w:noProof/>
              </w:rPr>
            </w:pPr>
          </w:p>
        </w:tc>
      </w:tr>
    </w:tbl>
    <w:p w14:paraId="3231A716" w14:textId="77777777" w:rsidR="001201C4" w:rsidRDefault="001201C4" w:rsidP="001201C4">
      <w:pPr>
        <w:spacing w:after="0" w:line="240" w:lineRule="auto"/>
        <w:rPr>
          <w:rFonts w:ascii="Arial" w:eastAsia="Times New Roman" w:hAnsi="Arial" w:cs="Arial"/>
        </w:rPr>
      </w:pPr>
    </w:p>
    <w:p w14:paraId="35E3B7CE" w14:textId="77777777" w:rsidR="001201C4" w:rsidRDefault="3E7AB859" w:rsidP="3E7AB859">
      <w:pPr>
        <w:spacing w:after="0" w:line="240" w:lineRule="auto"/>
        <w:rPr>
          <w:rFonts w:ascii="Arial" w:eastAsia="Times New Roman" w:hAnsi="Arial" w:cs="Arial"/>
        </w:rPr>
      </w:pPr>
      <w:r w:rsidRPr="3E7AB859">
        <w:rPr>
          <w:rFonts w:ascii="Arial" w:eastAsia="Times New Roman" w:hAnsi="Arial" w:cs="Arial"/>
        </w:rPr>
        <w:t>Dear Sir/Madam</w:t>
      </w:r>
    </w:p>
    <w:p w14:paraId="7C0F383E" w14:textId="77777777" w:rsidR="001201C4" w:rsidRDefault="001201C4" w:rsidP="001201C4">
      <w:pPr>
        <w:spacing w:after="0" w:line="240" w:lineRule="auto"/>
        <w:rPr>
          <w:rFonts w:ascii="Arial" w:eastAsia="Times New Roman" w:hAnsi="Arial" w:cs="Arial"/>
          <w:b/>
          <w:u w:val="single"/>
        </w:rPr>
      </w:pPr>
    </w:p>
    <w:p w14:paraId="2CC5141D" w14:textId="5371419D" w:rsidR="001201C4" w:rsidRDefault="001201C4" w:rsidP="3E7AB859">
      <w:pPr>
        <w:spacing w:after="0" w:line="240" w:lineRule="auto"/>
        <w:rPr>
          <w:rFonts w:ascii="Arial" w:eastAsia="Times New Roman" w:hAnsi="Arial" w:cs="Arial"/>
          <w:b/>
          <w:bCs/>
          <w:u w:val="single"/>
        </w:rPr>
      </w:pPr>
      <w:bookmarkStart w:id="2" w:name="multi_invitation1"/>
      <w:bookmarkEnd w:id="2"/>
      <w:r w:rsidRPr="3E7AB859">
        <w:rPr>
          <w:rFonts w:ascii="Arial" w:eastAsia="Times New Roman" w:hAnsi="Arial" w:cs="Arial"/>
          <w:b/>
          <w:bCs/>
          <w:u w:val="single"/>
        </w:rPr>
        <w:t xml:space="preserve">Invitation to </w:t>
      </w:r>
      <w:r w:rsidR="00F7207C">
        <w:rPr>
          <w:rFonts w:ascii="Arial" w:eastAsia="Times New Roman" w:hAnsi="Arial" w:cs="Arial"/>
          <w:b/>
          <w:bCs/>
          <w:u w:val="single"/>
        </w:rPr>
        <w:t>Negotiate (ITN)</w:t>
      </w:r>
      <w:r w:rsidRPr="3E7AB859">
        <w:rPr>
          <w:rFonts w:ascii="Arial" w:eastAsia="Times New Roman" w:hAnsi="Arial" w:cs="Arial"/>
          <w:b/>
          <w:bCs/>
          <w:u w:val="single"/>
        </w:rPr>
        <w:t xml:space="preserve"> Reference No. </w:t>
      </w:r>
      <w:bookmarkStart w:id="3" w:name="multiPO_Num15"/>
      <w:bookmarkEnd w:id="3"/>
      <w:r w:rsidRPr="3E7AB859">
        <w:rPr>
          <w:rFonts w:ascii="Arial" w:eastAsia="Times New Roman" w:hAnsi="Arial" w:cs="Arial"/>
          <w:b/>
          <w:bCs/>
          <w:u w:val="single"/>
        </w:rPr>
        <w:t>CBRN/002</w:t>
      </w:r>
      <w:r w:rsidR="00365E0D" w:rsidRPr="3E7AB859">
        <w:rPr>
          <w:rFonts w:ascii="Arial" w:eastAsia="Times New Roman" w:hAnsi="Arial" w:cs="Arial"/>
          <w:b/>
          <w:bCs/>
          <w:u w:val="single"/>
        </w:rPr>
        <w:t>22</w:t>
      </w:r>
    </w:p>
    <w:p w14:paraId="1FA1624C" w14:textId="77777777" w:rsidR="001201C4" w:rsidRDefault="001201C4" w:rsidP="001201C4">
      <w:pPr>
        <w:spacing w:after="0" w:line="240" w:lineRule="auto"/>
        <w:rPr>
          <w:rFonts w:ascii="Arial" w:eastAsia="Times New Roman" w:hAnsi="Arial" w:cs="Arial"/>
          <w:b/>
          <w:u w:val="single"/>
        </w:rPr>
      </w:pPr>
    </w:p>
    <w:p w14:paraId="0D44B536" w14:textId="7EF6E78E" w:rsidR="001201C4" w:rsidRDefault="001201C4" w:rsidP="00950599">
      <w:pPr>
        <w:numPr>
          <w:ilvl w:val="0"/>
          <w:numId w:val="8"/>
        </w:numPr>
        <w:tabs>
          <w:tab w:val="num" w:pos="540"/>
        </w:tabs>
        <w:spacing w:before="120" w:after="240" w:line="240" w:lineRule="auto"/>
        <w:jc w:val="both"/>
        <w:rPr>
          <w:rFonts w:ascii="Arial" w:eastAsia="Times New Roman" w:hAnsi="Arial" w:cs="Arial"/>
        </w:rPr>
      </w:pPr>
      <w:r>
        <w:rPr>
          <w:rFonts w:ascii="Arial" w:eastAsia="Times New Roman" w:hAnsi="Arial" w:cs="Arial"/>
        </w:rPr>
        <w:t xml:space="preserve">You are invited to tender for </w:t>
      </w:r>
      <w:bookmarkStart w:id="4" w:name="multiPO_Desc15"/>
      <w:bookmarkEnd w:id="4"/>
      <w:r>
        <w:rPr>
          <w:rFonts w:ascii="Arial" w:eastAsia="Times New Roman" w:hAnsi="Arial" w:cs="Arial"/>
        </w:rPr>
        <w:t xml:space="preserve">Project </w:t>
      </w:r>
      <w:r w:rsidR="00365E0D">
        <w:rPr>
          <w:rFonts w:ascii="Arial" w:eastAsia="Times New Roman" w:hAnsi="Arial" w:cs="Arial"/>
        </w:rPr>
        <w:t>NABITO</w:t>
      </w:r>
      <w:r w:rsidRPr="3E7AB859">
        <w:rPr>
          <w:rFonts w:ascii="Arial" w:eastAsia="Times New Roman" w:hAnsi="Arial" w:cs="Arial"/>
          <w:b/>
          <w:bCs/>
        </w:rPr>
        <w:t xml:space="preserve"> </w:t>
      </w:r>
      <w:r>
        <w:rPr>
          <w:rFonts w:ascii="Arial" w:eastAsia="Times New Roman" w:hAnsi="Arial" w:cs="Arial"/>
        </w:rPr>
        <w:t>in competition in accordance with the attached documentation.</w:t>
      </w:r>
    </w:p>
    <w:p w14:paraId="45B51D8D" w14:textId="541581FE" w:rsidR="00365E0D" w:rsidRPr="00365E0D" w:rsidRDefault="001201C4" w:rsidP="00950599">
      <w:pPr>
        <w:numPr>
          <w:ilvl w:val="0"/>
          <w:numId w:val="10"/>
        </w:numPr>
        <w:tabs>
          <w:tab w:val="num" w:pos="540"/>
        </w:tabs>
        <w:spacing w:before="120" w:after="240" w:line="240" w:lineRule="auto"/>
        <w:jc w:val="both"/>
        <w:rPr>
          <w:rFonts w:ascii="Arial" w:eastAsia="Times New Roman" w:hAnsi="Arial" w:cs="Arial"/>
        </w:rPr>
      </w:pPr>
      <w:r w:rsidRPr="3E7AB859">
        <w:rPr>
          <w:rFonts w:ascii="Arial" w:eastAsia="Times New Roman" w:hAnsi="Arial" w:cs="Arial"/>
        </w:rPr>
        <w:t xml:space="preserve">The requirement is for </w:t>
      </w:r>
      <w:bookmarkStart w:id="5" w:name="multiRequirement1"/>
      <w:bookmarkEnd w:id="5"/>
      <w:r w:rsidRPr="3E7AB859">
        <w:rPr>
          <w:rFonts w:ascii="Arial" w:eastAsia="Times New Roman" w:hAnsi="Arial" w:cs="Arial"/>
        </w:rPr>
        <w:t xml:space="preserve">the provision of </w:t>
      </w:r>
      <w:r w:rsidR="00365E0D" w:rsidRPr="3E7AB859">
        <w:rPr>
          <w:rFonts w:ascii="Arial" w:eastAsia="Times New Roman" w:hAnsi="Arial" w:cs="Arial"/>
        </w:rPr>
        <w:t xml:space="preserve">worldwide-deployable, chemical/biological/radiological-protected, Collective Protection (COLPRO) Field Hospital (FH), Staff Working Environment (SWE) and Collective Accommodation (CA) infrastructures. </w:t>
      </w:r>
    </w:p>
    <w:p w14:paraId="2214E976" w14:textId="184E9314" w:rsidR="001201C4" w:rsidRDefault="001201C4" w:rsidP="00950599">
      <w:pPr>
        <w:numPr>
          <w:ilvl w:val="0"/>
          <w:numId w:val="10"/>
        </w:numPr>
        <w:tabs>
          <w:tab w:val="num" w:pos="540"/>
        </w:tabs>
        <w:spacing w:before="120" w:after="240" w:line="240" w:lineRule="auto"/>
        <w:jc w:val="both"/>
        <w:rPr>
          <w:rFonts w:ascii="Arial" w:eastAsia="Times New Roman" w:hAnsi="Arial" w:cs="Arial"/>
        </w:rPr>
      </w:pPr>
      <w:bookmarkStart w:id="6" w:name="funding"/>
      <w:bookmarkEnd w:id="6"/>
      <w:r>
        <w:rPr>
          <w:rFonts w:ascii="Arial" w:eastAsia="Times New Roman" w:hAnsi="Arial" w:cs="Arial"/>
        </w:rPr>
        <w:t xml:space="preserve">The anticipated date for the contract award decision is </w:t>
      </w:r>
      <w:bookmarkStart w:id="7" w:name="target_award_date"/>
      <w:bookmarkEnd w:id="7"/>
      <w:r w:rsidR="0094098A">
        <w:rPr>
          <w:rFonts w:ascii="Arial" w:eastAsia="Times New Roman" w:hAnsi="Arial" w:cs="Arial"/>
        </w:rPr>
        <w:t xml:space="preserve">February </w:t>
      </w:r>
      <w:r w:rsidR="00365E0D">
        <w:rPr>
          <w:rFonts w:ascii="Arial" w:eastAsia="Times New Roman" w:hAnsi="Arial" w:cs="Arial"/>
        </w:rPr>
        <w:t>2018</w:t>
      </w:r>
      <w:r>
        <w:rPr>
          <w:rFonts w:ascii="Arial" w:eastAsia="Times New Roman" w:hAnsi="Arial" w:cs="Arial"/>
        </w:rPr>
        <w:t>;</w:t>
      </w:r>
      <w:r>
        <w:rPr>
          <w:rFonts w:ascii="Arial" w:eastAsia="Times New Roman" w:hAnsi="Arial" w:cs="Arial"/>
          <w:b/>
          <w:bCs/>
        </w:rPr>
        <w:t xml:space="preserve"> </w:t>
      </w:r>
      <w:r w:rsidRPr="3E7AB859">
        <w:rPr>
          <w:rFonts w:ascii="Arial" w:eastAsia="Times New Roman" w:hAnsi="Arial" w:cs="Arial"/>
        </w:rPr>
        <w:t>please note that this is an indicative date and may change.</w:t>
      </w:r>
    </w:p>
    <w:p w14:paraId="75651C2E" w14:textId="07EB0A3D" w:rsidR="001201C4" w:rsidRDefault="001201C4" w:rsidP="00950599">
      <w:pPr>
        <w:numPr>
          <w:ilvl w:val="0"/>
          <w:numId w:val="10"/>
        </w:numPr>
        <w:tabs>
          <w:tab w:val="num" w:pos="540"/>
        </w:tabs>
        <w:spacing w:before="120" w:after="240" w:line="240" w:lineRule="auto"/>
        <w:jc w:val="both"/>
        <w:rPr>
          <w:rFonts w:ascii="Arial" w:eastAsia="Times New Roman" w:hAnsi="Arial" w:cs="Arial"/>
        </w:rPr>
      </w:pPr>
      <w:r>
        <w:rPr>
          <w:rFonts w:ascii="Arial" w:eastAsia="Times New Roman" w:hAnsi="Arial" w:cs="Arial"/>
        </w:rPr>
        <w:t xml:space="preserve">You must submit your Tender to arrive no later than </w:t>
      </w:r>
      <w:bookmarkStart w:id="8" w:name="stage_tender_return2"/>
      <w:bookmarkEnd w:id="8"/>
      <w:r w:rsidR="00817CEA">
        <w:rPr>
          <w:rFonts w:ascii="Arial" w:eastAsia="Times New Roman" w:hAnsi="Arial" w:cs="Arial"/>
        </w:rPr>
        <w:t>10AM, BST on 17 October 2017</w:t>
      </w:r>
      <w:r>
        <w:rPr>
          <w:rFonts w:ascii="Arial" w:eastAsia="Times New Roman" w:hAnsi="Arial" w:cs="Arial"/>
        </w:rPr>
        <w:t xml:space="preserve">  You must attach the enclosed Tender Return Label (DEFFORM 28</w:t>
      </w:r>
      <w:r w:rsidR="00546754">
        <w:rPr>
          <w:rFonts w:ascii="Arial" w:eastAsia="Times New Roman" w:hAnsi="Arial" w:cs="Arial"/>
        </w:rPr>
        <w:t>ABW</w:t>
      </w:r>
      <w:r>
        <w:rPr>
          <w:rFonts w:ascii="Arial" w:eastAsia="Times New Roman" w:hAnsi="Arial" w:cs="Arial"/>
        </w:rPr>
        <w:t>) to the outer packaging of your Tender when you submit it to the Authority.</w:t>
      </w:r>
      <w:r w:rsidRPr="3E7AB859">
        <w:rPr>
          <w:rFonts w:ascii="Arial" w:eastAsia="Times New Roman" w:hAnsi="Arial" w:cs="Arial"/>
          <w:b/>
          <w:bCs/>
        </w:rPr>
        <w:t xml:space="preserve"> </w:t>
      </w:r>
    </w:p>
    <w:p w14:paraId="42F700F4" w14:textId="77777777" w:rsidR="001201C4" w:rsidRDefault="3E7AB859" w:rsidP="00950599">
      <w:pPr>
        <w:numPr>
          <w:ilvl w:val="0"/>
          <w:numId w:val="10"/>
        </w:numPr>
        <w:tabs>
          <w:tab w:val="num" w:pos="540"/>
        </w:tabs>
        <w:spacing w:before="120" w:after="240" w:line="240" w:lineRule="auto"/>
        <w:jc w:val="both"/>
        <w:rPr>
          <w:rFonts w:ascii="Arial" w:eastAsia="Times New Roman" w:hAnsi="Arial" w:cs="Arial"/>
        </w:rPr>
      </w:pPr>
      <w:r w:rsidRPr="3E7AB859">
        <w:rPr>
          <w:rFonts w:ascii="Arial" w:eastAsia="Times New Roman" w:hAnsi="Arial" w:cs="Arial"/>
        </w:rPr>
        <w:t>Please confirm receipt of this tender to the Commercial Officer stated in the above address.</w:t>
      </w:r>
    </w:p>
    <w:p w14:paraId="41533BA1" w14:textId="77777777" w:rsidR="001201C4" w:rsidRDefault="001201C4" w:rsidP="001201C4">
      <w:pPr>
        <w:spacing w:after="0" w:line="240" w:lineRule="auto"/>
        <w:jc w:val="both"/>
        <w:rPr>
          <w:rFonts w:ascii="Arial" w:eastAsia="Times New Roman" w:hAnsi="Arial" w:cs="Arial"/>
          <w:b/>
        </w:rPr>
      </w:pPr>
    </w:p>
    <w:p w14:paraId="312378C4" w14:textId="77777777" w:rsidR="001201C4" w:rsidRDefault="001201C4" w:rsidP="001201C4">
      <w:pPr>
        <w:spacing w:after="0" w:line="240" w:lineRule="auto"/>
        <w:jc w:val="both"/>
        <w:rPr>
          <w:rFonts w:ascii="Arial" w:eastAsia="Times New Roman" w:hAnsi="Arial" w:cs="Arial"/>
          <w:b/>
        </w:rPr>
      </w:pPr>
    </w:p>
    <w:p w14:paraId="38DCB28C" w14:textId="77777777" w:rsidR="001201C4" w:rsidRDefault="3E7AB859" w:rsidP="3E7AB859">
      <w:pPr>
        <w:spacing w:after="0" w:line="240" w:lineRule="auto"/>
        <w:jc w:val="both"/>
        <w:rPr>
          <w:rFonts w:ascii="Arial" w:eastAsia="Times New Roman" w:hAnsi="Arial" w:cs="Arial"/>
        </w:rPr>
      </w:pPr>
      <w:r w:rsidRPr="3E7AB859">
        <w:rPr>
          <w:rFonts w:ascii="Arial" w:eastAsia="Times New Roman" w:hAnsi="Arial" w:cs="Arial"/>
        </w:rPr>
        <w:t>Yours faithfully</w:t>
      </w:r>
    </w:p>
    <w:p w14:paraId="05BA794F" w14:textId="77777777" w:rsidR="001201C4" w:rsidRDefault="001201C4" w:rsidP="001201C4">
      <w:pPr>
        <w:spacing w:after="0" w:line="240" w:lineRule="auto"/>
        <w:jc w:val="both"/>
        <w:rPr>
          <w:rFonts w:ascii="Arial" w:eastAsia="Times New Roman" w:hAnsi="Arial" w:cs="Arial"/>
          <w:b/>
        </w:rPr>
      </w:pPr>
    </w:p>
    <w:p w14:paraId="5DCC7402" w14:textId="77777777" w:rsidR="001201C4" w:rsidRDefault="001201C4" w:rsidP="001201C4">
      <w:pPr>
        <w:spacing w:after="0" w:line="240" w:lineRule="auto"/>
        <w:jc w:val="both"/>
        <w:rPr>
          <w:rFonts w:ascii="Arial" w:eastAsia="Times New Roman" w:hAnsi="Arial" w:cs="Arial"/>
          <w:b/>
        </w:rPr>
      </w:pPr>
    </w:p>
    <w:p w14:paraId="078B664B" w14:textId="77777777" w:rsidR="001201C4" w:rsidRDefault="001201C4" w:rsidP="001201C4">
      <w:pPr>
        <w:spacing w:after="0" w:line="240" w:lineRule="auto"/>
        <w:jc w:val="both"/>
        <w:rPr>
          <w:rFonts w:ascii="Arial" w:eastAsia="Times New Roman" w:hAnsi="Arial" w:cs="Arial"/>
          <w:b/>
        </w:rPr>
      </w:pPr>
      <w:bookmarkStart w:id="9" w:name="Full_name"/>
      <w:bookmarkStart w:id="10" w:name="Post_title"/>
      <w:bookmarkEnd w:id="9"/>
      <w:bookmarkEnd w:id="10"/>
    </w:p>
    <w:p w14:paraId="09DFFE80" w14:textId="77777777" w:rsidR="001201C4" w:rsidRDefault="001201C4" w:rsidP="001201C4">
      <w:pPr>
        <w:spacing w:after="0" w:line="240" w:lineRule="auto"/>
        <w:jc w:val="both"/>
        <w:rPr>
          <w:rFonts w:ascii="Arial" w:eastAsia="Times New Roman" w:hAnsi="Arial" w:cs="Arial"/>
          <w:b/>
        </w:rPr>
      </w:pPr>
    </w:p>
    <w:p w14:paraId="1F1F6E31" w14:textId="2675A5C8" w:rsidR="00897762" w:rsidRPr="00897762" w:rsidRDefault="00173D6F" w:rsidP="3E7AB859">
      <w:pPr>
        <w:spacing w:after="0" w:line="240" w:lineRule="auto"/>
        <w:rPr>
          <w:rFonts w:ascii="Arial" w:eastAsia="Times New Roman" w:hAnsi="Arial" w:cs="Arial"/>
        </w:rPr>
      </w:pPr>
      <w:r>
        <w:rPr>
          <w:rFonts w:ascii="Arial" w:eastAsia="Times New Roman" w:hAnsi="Arial" w:cs="Arial"/>
          <w:b/>
          <w:noProof/>
          <w:szCs w:val="24"/>
        </w:rPr>
        <w:t>REDACTED</w:t>
      </w:r>
      <w:r w:rsidRPr="3E7AB859">
        <w:rPr>
          <w:rFonts w:ascii="Arial" w:eastAsia="Times New Roman" w:hAnsi="Arial" w:cs="Arial"/>
        </w:rPr>
        <w:t xml:space="preserve"> </w:t>
      </w:r>
      <w:r w:rsidR="3E7AB859" w:rsidRPr="3E7AB859">
        <w:rPr>
          <w:rFonts w:ascii="Arial" w:eastAsia="Times New Roman" w:hAnsi="Arial" w:cs="Arial"/>
        </w:rPr>
        <w:t>Commercial Officer</w:t>
      </w:r>
    </w:p>
    <w:p w14:paraId="7445B93B" w14:textId="0AFB0F0F" w:rsidR="00897762" w:rsidRPr="00897762" w:rsidRDefault="3E7AB859" w:rsidP="3E7AB859">
      <w:pPr>
        <w:spacing w:after="0" w:line="240" w:lineRule="auto"/>
        <w:rPr>
          <w:rFonts w:ascii="Arial" w:eastAsia="Times New Roman" w:hAnsi="Arial" w:cs="Arial"/>
          <w:b/>
          <w:bCs/>
          <w:color w:val="808080" w:themeColor="text1" w:themeTint="7F"/>
          <w:sz w:val="14"/>
          <w:szCs w:val="14"/>
        </w:rPr>
      </w:pPr>
      <w:r w:rsidRPr="3E7AB859">
        <w:rPr>
          <w:rFonts w:ascii="Arial" w:eastAsia="Times New Roman" w:hAnsi="Arial" w:cs="Arial"/>
          <w:b/>
          <w:bCs/>
          <w:color w:val="808080" w:themeColor="text1" w:themeTint="7F"/>
          <w:sz w:val="14"/>
          <w:szCs w:val="14"/>
        </w:rPr>
        <w:t xml:space="preserve">DES Chemical, Biological, Radiological, &amp; Nuclear Delivery Team </w:t>
      </w:r>
    </w:p>
    <w:p w14:paraId="503DBC2B" w14:textId="77777777" w:rsidR="00897762" w:rsidRDefault="00897762" w:rsidP="001201C4">
      <w:pPr>
        <w:spacing w:after="0" w:line="240" w:lineRule="auto"/>
        <w:rPr>
          <w:rFonts w:ascii="Arial" w:eastAsia="Times New Roman" w:hAnsi="Arial" w:cs="Arial"/>
          <w:b/>
        </w:rPr>
      </w:pPr>
    </w:p>
    <w:p w14:paraId="53F5E374" w14:textId="77777777" w:rsidR="001201C4" w:rsidRDefault="001201C4" w:rsidP="001201C4">
      <w:pPr>
        <w:spacing w:after="0" w:line="240" w:lineRule="auto"/>
        <w:jc w:val="both"/>
        <w:rPr>
          <w:rFonts w:ascii="Arial" w:eastAsia="Times New Roman" w:hAnsi="Arial" w:cs="Arial"/>
          <w:b/>
        </w:rPr>
      </w:pPr>
    </w:p>
    <w:p w14:paraId="1B23CCC2" w14:textId="77777777" w:rsidR="001201C4" w:rsidRDefault="001201C4" w:rsidP="001201C4">
      <w:pPr>
        <w:autoSpaceDN/>
        <w:spacing w:after="0" w:line="240" w:lineRule="auto"/>
        <w:rPr>
          <w:rFonts w:ascii="Arial" w:eastAsia="Times New Roman" w:hAnsi="Arial" w:cs="Times New Roman"/>
          <w:b/>
          <w:iCs/>
          <w:kern w:val="22"/>
          <w:sz w:val="28"/>
          <w:szCs w:val="20"/>
        </w:rPr>
        <w:sectPr w:rsidR="001201C4" w:rsidSect="00CA331D">
          <w:type w:val="continuous"/>
          <w:pgSz w:w="11907" w:h="16840"/>
          <w:pgMar w:top="851" w:right="1134" w:bottom="851" w:left="1134" w:header="0" w:footer="0" w:gutter="0"/>
          <w:pgNumType w:start="1"/>
          <w:cols w:space="720"/>
        </w:sectPr>
      </w:pPr>
    </w:p>
    <w:p w14:paraId="4772EC5E" w14:textId="77777777" w:rsidR="001201C4" w:rsidRDefault="3E7AB859" w:rsidP="3E7AB859">
      <w:pPr>
        <w:spacing w:after="0" w:line="240" w:lineRule="auto"/>
        <w:jc w:val="right"/>
        <w:rPr>
          <w:rFonts w:ascii="Arial" w:eastAsia="Times New Roman" w:hAnsi="Arial" w:cs="Arial"/>
          <w:b/>
          <w:bCs/>
          <w:sz w:val="24"/>
          <w:szCs w:val="24"/>
        </w:rPr>
      </w:pPr>
      <w:r w:rsidRPr="3E7AB859">
        <w:rPr>
          <w:rFonts w:ascii="Arial" w:eastAsia="Times New Roman" w:hAnsi="Arial" w:cs="Arial"/>
          <w:b/>
          <w:bCs/>
          <w:sz w:val="24"/>
          <w:szCs w:val="24"/>
        </w:rPr>
        <w:t>DEFFORM 47</w:t>
      </w:r>
    </w:p>
    <w:p w14:paraId="1EE2AD57" w14:textId="77777777" w:rsidR="001201C4" w:rsidRDefault="3E7AB859" w:rsidP="3E7AB859">
      <w:pPr>
        <w:spacing w:after="0" w:line="240" w:lineRule="auto"/>
        <w:jc w:val="right"/>
        <w:rPr>
          <w:rFonts w:ascii="Arial" w:eastAsia="Times New Roman" w:hAnsi="Arial" w:cs="Arial"/>
          <w:b/>
          <w:bCs/>
          <w:sz w:val="24"/>
          <w:szCs w:val="24"/>
        </w:rPr>
      </w:pPr>
      <w:r w:rsidRPr="3E7AB859">
        <w:rPr>
          <w:rFonts w:ascii="Arial" w:eastAsia="Times New Roman" w:hAnsi="Arial" w:cs="Arial"/>
          <w:b/>
          <w:bCs/>
          <w:sz w:val="24"/>
          <w:szCs w:val="24"/>
        </w:rPr>
        <w:t>Edn 05/17</w:t>
      </w:r>
    </w:p>
    <w:p w14:paraId="71453D3B" w14:textId="77777777" w:rsidR="00173D6F" w:rsidRDefault="001201C4" w:rsidP="3E7AB859">
      <w:pPr>
        <w:keepNext/>
        <w:tabs>
          <w:tab w:val="center" w:pos="4819"/>
        </w:tabs>
        <w:overflowPunct w:val="0"/>
        <w:autoSpaceDE w:val="0"/>
        <w:adjustRightInd w:val="0"/>
        <w:spacing w:before="240" w:after="60" w:line="240" w:lineRule="auto"/>
        <w:textAlignment w:val="baseline"/>
        <w:outlineLvl w:val="1"/>
        <w:rPr>
          <w:rFonts w:ascii="Arial" w:eastAsia="Times New Roman" w:hAnsi="Arial" w:cs="Times New Roman"/>
          <w:b/>
          <w:iCs/>
          <w:kern w:val="22"/>
          <w:sz w:val="28"/>
          <w:szCs w:val="20"/>
        </w:rPr>
      </w:pPr>
      <w:r>
        <w:rPr>
          <w:rFonts w:ascii="Arial" w:eastAsia="Times New Roman" w:hAnsi="Arial" w:cs="Times New Roman"/>
          <w:b/>
          <w:iCs/>
          <w:kern w:val="22"/>
          <w:sz w:val="28"/>
          <w:szCs w:val="20"/>
        </w:rPr>
        <w:lastRenderedPageBreak/>
        <w:tab/>
      </w:r>
    </w:p>
    <w:p w14:paraId="79209840" w14:textId="084AF89F" w:rsidR="001201C4" w:rsidRPr="00173D6F" w:rsidRDefault="001201C4" w:rsidP="3E7AB859">
      <w:pPr>
        <w:keepNext/>
        <w:tabs>
          <w:tab w:val="center" w:pos="4819"/>
        </w:tabs>
        <w:overflowPunct w:val="0"/>
        <w:autoSpaceDE w:val="0"/>
        <w:adjustRightInd w:val="0"/>
        <w:spacing w:before="240" w:after="60" w:line="240" w:lineRule="auto"/>
        <w:textAlignment w:val="baseline"/>
        <w:outlineLvl w:val="1"/>
        <w:rPr>
          <w:rFonts w:ascii="Arial" w:eastAsia="Times New Roman" w:hAnsi="Arial" w:cs="Times New Roman"/>
          <w:b/>
          <w:iCs/>
          <w:kern w:val="22"/>
          <w:sz w:val="28"/>
          <w:szCs w:val="20"/>
        </w:rPr>
      </w:pPr>
      <w:r w:rsidRPr="3E7AB859">
        <w:rPr>
          <w:rFonts w:ascii="Arial" w:eastAsia="Times New Roman" w:hAnsi="Arial" w:cs="Times New Roman"/>
          <w:b/>
          <w:bCs/>
          <w:kern w:val="22"/>
          <w:sz w:val="28"/>
          <w:szCs w:val="28"/>
        </w:rPr>
        <w:t>List of Suppliers In</w:t>
      </w:r>
      <w:r w:rsidR="00F7207C">
        <w:rPr>
          <w:rFonts w:ascii="Arial" w:eastAsia="Times New Roman" w:hAnsi="Arial" w:cs="Times New Roman"/>
          <w:b/>
          <w:bCs/>
          <w:kern w:val="22"/>
          <w:sz w:val="28"/>
          <w:szCs w:val="28"/>
        </w:rPr>
        <w:t>vited to Submit a Tender for ITN</w:t>
      </w:r>
      <w:r w:rsidRPr="3E7AB859">
        <w:rPr>
          <w:rFonts w:ascii="Arial" w:eastAsia="Times New Roman" w:hAnsi="Arial" w:cs="Times New Roman"/>
          <w:b/>
          <w:bCs/>
          <w:kern w:val="22"/>
          <w:sz w:val="28"/>
          <w:szCs w:val="28"/>
        </w:rPr>
        <w:t xml:space="preserve"> No. </w:t>
      </w:r>
      <w:bookmarkStart w:id="11" w:name="multiPO_Num16"/>
      <w:bookmarkEnd w:id="11"/>
      <w:r w:rsidRPr="3E7AB859">
        <w:rPr>
          <w:rFonts w:ascii="Arial" w:eastAsia="Times New Roman" w:hAnsi="Arial" w:cs="Times New Roman"/>
          <w:b/>
          <w:bCs/>
          <w:kern w:val="22"/>
          <w:sz w:val="28"/>
          <w:szCs w:val="28"/>
        </w:rPr>
        <w:t>CBRN/0022</w:t>
      </w:r>
      <w:r w:rsidR="00365E0D" w:rsidRPr="3E7AB859">
        <w:rPr>
          <w:rFonts w:ascii="Arial" w:eastAsia="Times New Roman" w:hAnsi="Arial" w:cs="Times New Roman"/>
          <w:b/>
          <w:bCs/>
          <w:kern w:val="22"/>
          <w:sz w:val="28"/>
          <w:szCs w:val="28"/>
        </w:rPr>
        <w:t>2</w:t>
      </w:r>
    </w:p>
    <w:p w14:paraId="727DD18C" w14:textId="77777777" w:rsidR="001201C4" w:rsidRDefault="001201C4" w:rsidP="001201C4">
      <w:pPr>
        <w:tabs>
          <w:tab w:val="left" w:pos="-720"/>
          <w:tab w:val="left" w:pos="0"/>
          <w:tab w:val="left" w:pos="720"/>
          <w:tab w:val="left" w:pos="1440"/>
        </w:tabs>
        <w:suppressAutoHyphens/>
        <w:spacing w:after="0" w:line="240" w:lineRule="auto"/>
        <w:ind w:left="2160" w:hanging="2160"/>
        <w:jc w:val="center"/>
        <w:rPr>
          <w:rFonts w:ascii="Arial" w:eastAsia="Times New Roman" w:hAnsi="Arial" w:cs="Times New Roman"/>
          <w:b/>
          <w:spacing w:val="-3"/>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686"/>
        <w:gridCol w:w="2647"/>
      </w:tblGrid>
      <w:tr w:rsidR="001201C4" w14:paraId="6B2CA0D3" w14:textId="77777777" w:rsidTr="3E7AB859">
        <w:trPr>
          <w:trHeight w:val="305"/>
        </w:trPr>
        <w:tc>
          <w:tcPr>
            <w:tcW w:w="3652" w:type="dxa"/>
            <w:tcBorders>
              <w:top w:val="single" w:sz="4" w:space="0" w:color="auto"/>
              <w:left w:val="single" w:sz="4" w:space="0" w:color="auto"/>
              <w:bottom w:val="single" w:sz="4" w:space="0" w:color="auto"/>
              <w:right w:val="single" w:sz="4" w:space="0" w:color="auto"/>
            </w:tcBorders>
            <w:vAlign w:val="center"/>
            <w:hideMark/>
          </w:tcPr>
          <w:p w14:paraId="5FDCE344" w14:textId="77777777" w:rsidR="001201C4" w:rsidRDefault="001201C4" w:rsidP="3E7AB859">
            <w:pPr>
              <w:tabs>
                <w:tab w:val="left" w:pos="-720"/>
                <w:tab w:val="left" w:pos="0"/>
                <w:tab w:val="left" w:pos="720"/>
                <w:tab w:val="left" w:pos="1440"/>
              </w:tabs>
              <w:suppressAutoHyphens/>
              <w:spacing w:after="0" w:line="240" w:lineRule="auto"/>
              <w:rPr>
                <w:rFonts w:ascii="Arial" w:eastAsia="Times New Roman" w:hAnsi="Arial" w:cs="Times New Roman"/>
                <w:b/>
                <w:bCs/>
              </w:rPr>
            </w:pPr>
            <w:r w:rsidRPr="3E7AB859">
              <w:rPr>
                <w:rFonts w:ascii="Arial" w:eastAsia="Times New Roman" w:hAnsi="Arial" w:cs="Times New Roman"/>
                <w:b/>
                <w:bCs/>
                <w:spacing w:val="-3"/>
              </w:rPr>
              <w:t>Supplier Name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80787D6" w14:textId="77777777" w:rsidR="001201C4" w:rsidRDefault="001201C4" w:rsidP="3E7AB859">
            <w:pPr>
              <w:tabs>
                <w:tab w:val="left" w:pos="-720"/>
                <w:tab w:val="left" w:pos="0"/>
                <w:tab w:val="left" w:pos="720"/>
                <w:tab w:val="left" w:pos="1440"/>
              </w:tabs>
              <w:suppressAutoHyphens/>
              <w:spacing w:after="0" w:line="240" w:lineRule="auto"/>
              <w:rPr>
                <w:rFonts w:ascii="Arial" w:eastAsia="Times New Roman" w:hAnsi="Arial" w:cs="Times New Roman"/>
                <w:b/>
                <w:bCs/>
              </w:rPr>
            </w:pPr>
            <w:r w:rsidRPr="3E7AB859">
              <w:rPr>
                <w:rFonts w:ascii="Arial" w:eastAsia="Times New Roman" w:hAnsi="Arial" w:cs="Times New Roman"/>
                <w:b/>
                <w:bCs/>
                <w:spacing w:val="-3"/>
              </w:rPr>
              <w:t>Supplier Address and Phone No</w:t>
            </w:r>
          </w:p>
        </w:tc>
        <w:tc>
          <w:tcPr>
            <w:tcW w:w="2647" w:type="dxa"/>
            <w:tcBorders>
              <w:top w:val="single" w:sz="4" w:space="0" w:color="auto"/>
              <w:left w:val="single" w:sz="4" w:space="0" w:color="auto"/>
              <w:bottom w:val="single" w:sz="4" w:space="0" w:color="auto"/>
              <w:right w:val="single" w:sz="4" w:space="0" w:color="auto"/>
            </w:tcBorders>
            <w:vAlign w:val="center"/>
            <w:hideMark/>
          </w:tcPr>
          <w:p w14:paraId="13F2F84F" w14:textId="77777777" w:rsidR="001201C4" w:rsidRDefault="001201C4" w:rsidP="3E7AB859">
            <w:pPr>
              <w:tabs>
                <w:tab w:val="left" w:pos="-720"/>
                <w:tab w:val="left" w:pos="0"/>
                <w:tab w:val="left" w:pos="720"/>
                <w:tab w:val="left" w:pos="1440"/>
              </w:tabs>
              <w:suppressAutoHyphens/>
              <w:spacing w:after="0" w:line="240" w:lineRule="auto"/>
              <w:rPr>
                <w:rFonts w:ascii="Arial" w:eastAsia="Times New Roman" w:hAnsi="Arial" w:cs="Times New Roman"/>
                <w:b/>
                <w:bCs/>
              </w:rPr>
            </w:pPr>
            <w:r w:rsidRPr="3E7AB859">
              <w:rPr>
                <w:rFonts w:ascii="Arial" w:eastAsia="Times New Roman" w:hAnsi="Arial" w:cs="Times New Roman"/>
                <w:b/>
                <w:bCs/>
                <w:spacing w:val="-3"/>
              </w:rPr>
              <w:t xml:space="preserve">Supplier Point of Contact </w:t>
            </w:r>
          </w:p>
        </w:tc>
      </w:tr>
      <w:bookmarkStart w:id="12" w:name="start_list_suppliers"/>
      <w:bookmarkEnd w:id="12"/>
      <w:tr w:rsidR="00173D6F" w14:paraId="1C12723D" w14:textId="77777777" w:rsidTr="3E7AB859">
        <w:tc>
          <w:tcPr>
            <w:tcW w:w="3652" w:type="dxa"/>
            <w:tcBorders>
              <w:top w:val="single" w:sz="4" w:space="0" w:color="auto"/>
              <w:left w:val="single" w:sz="4" w:space="0" w:color="auto"/>
              <w:bottom w:val="single" w:sz="4" w:space="0" w:color="auto"/>
              <w:right w:val="single" w:sz="4" w:space="0" w:color="auto"/>
            </w:tcBorders>
          </w:tcPr>
          <w:p w14:paraId="2A22AC59" w14:textId="30DF23D7" w:rsidR="00173D6F" w:rsidRPr="00950599" w:rsidRDefault="00173D6F" w:rsidP="00173D6F">
            <w:pPr>
              <w:tabs>
                <w:tab w:val="left" w:pos="-720"/>
                <w:tab w:val="left" w:pos="0"/>
                <w:tab w:val="left" w:pos="720"/>
                <w:tab w:val="left" w:pos="1440"/>
              </w:tabs>
              <w:suppressAutoHyphens/>
              <w:spacing w:after="0" w:line="240" w:lineRule="auto"/>
              <w:rPr>
                <w:rFonts w:ascii="Arial" w:eastAsia="Times New Roman" w:hAnsi="Arial" w:cs="Times New Roman"/>
                <w:bCs/>
                <w:spacing w:val="-3"/>
              </w:rPr>
            </w:pPr>
            <w:r w:rsidRPr="00950599">
              <w:rPr>
                <w:rFonts w:ascii="Arial" w:eastAsia="Times New Roman" w:hAnsi="Arial" w:cs="Times New Roman"/>
                <w:bCs/>
                <w:spacing w:val="-3"/>
              </w:rPr>
              <w:fldChar w:fldCharType="begin"/>
            </w:r>
            <w:r w:rsidRPr="00950599">
              <w:rPr>
                <w:rFonts w:ascii="Arial" w:eastAsia="Times New Roman" w:hAnsi="Arial" w:cs="Times New Roman"/>
                <w:bCs/>
                <w:spacing w:val="-3"/>
              </w:rPr>
              <w:instrText xml:space="preserve"> HYPERLINK "https://www.contracts.mod.uk/delta/buyers/select/viewSupplierTeamEval.html?respId=55608581&amp;pqqId=54926952&amp;listId=54860198&amp;selectedPage=0&amp;selectedSort=response_id&amp;selectedDir=desc" </w:instrText>
            </w:r>
            <w:r w:rsidRPr="00950599">
              <w:rPr>
                <w:rFonts w:ascii="Arial" w:eastAsia="Times New Roman" w:hAnsi="Arial" w:cs="Times New Roman"/>
                <w:bCs/>
                <w:spacing w:val="-3"/>
              </w:rPr>
              <w:fldChar w:fldCharType="separate"/>
            </w:r>
            <w:r w:rsidRPr="00950599">
              <w:rPr>
                <w:rFonts w:ascii="Arial" w:eastAsia="Times New Roman" w:hAnsi="Arial" w:cs="Times New Roman"/>
                <w:bCs/>
                <w:spacing w:val="-3"/>
              </w:rPr>
              <w:t>HDT Global Europe Ltd</w:t>
            </w:r>
            <w:r w:rsidRPr="00950599">
              <w:rPr>
                <w:rFonts w:ascii="Arial" w:eastAsia="Times New Roman" w:hAnsi="Arial" w:cs="Times New Roman"/>
                <w:bCs/>
                <w:spacing w:val="-3"/>
              </w:rPr>
              <w:fldChar w:fldCharType="end"/>
            </w:r>
          </w:p>
        </w:tc>
        <w:tc>
          <w:tcPr>
            <w:tcW w:w="3686" w:type="dxa"/>
            <w:tcBorders>
              <w:top w:val="single" w:sz="4" w:space="0" w:color="auto"/>
              <w:left w:val="single" w:sz="4" w:space="0" w:color="auto"/>
              <w:bottom w:val="single" w:sz="4" w:space="0" w:color="auto"/>
              <w:right w:val="single" w:sz="4" w:space="0" w:color="auto"/>
            </w:tcBorders>
          </w:tcPr>
          <w:p w14:paraId="5CDEEBDC" w14:textId="569A85CB" w:rsidR="00173D6F" w:rsidRPr="00950599" w:rsidRDefault="00173D6F" w:rsidP="00173D6F">
            <w:pPr>
              <w:tabs>
                <w:tab w:val="left" w:pos="-720"/>
                <w:tab w:val="left" w:pos="0"/>
                <w:tab w:val="left" w:pos="720"/>
                <w:tab w:val="left" w:pos="1440"/>
              </w:tabs>
              <w:suppressAutoHyphens/>
              <w:spacing w:after="0" w:line="240" w:lineRule="auto"/>
              <w:rPr>
                <w:rFonts w:ascii="Arial" w:eastAsia="Times New Roman" w:hAnsi="Arial" w:cs="Times New Roman"/>
                <w:bCs/>
                <w:spacing w:val="-3"/>
              </w:rPr>
            </w:pPr>
            <w:r w:rsidRPr="00762E4E">
              <w:rPr>
                <w:rFonts w:ascii="Arial" w:eastAsia="Times New Roman" w:hAnsi="Arial" w:cs="Arial"/>
                <w:b/>
                <w:noProof/>
                <w:szCs w:val="24"/>
              </w:rPr>
              <w:t>REDACTED</w:t>
            </w:r>
          </w:p>
        </w:tc>
        <w:tc>
          <w:tcPr>
            <w:tcW w:w="2647" w:type="dxa"/>
            <w:tcBorders>
              <w:top w:val="single" w:sz="4" w:space="0" w:color="auto"/>
              <w:left w:val="single" w:sz="4" w:space="0" w:color="auto"/>
              <w:bottom w:val="single" w:sz="4" w:space="0" w:color="auto"/>
              <w:right w:val="single" w:sz="4" w:space="0" w:color="auto"/>
            </w:tcBorders>
          </w:tcPr>
          <w:p w14:paraId="6F0B358E" w14:textId="21C5038A" w:rsidR="00173D6F" w:rsidRPr="00950599" w:rsidRDefault="00173D6F" w:rsidP="00173D6F">
            <w:pPr>
              <w:tabs>
                <w:tab w:val="left" w:pos="-720"/>
                <w:tab w:val="left" w:pos="0"/>
                <w:tab w:val="left" w:pos="720"/>
                <w:tab w:val="left" w:pos="1440"/>
              </w:tabs>
              <w:suppressAutoHyphens/>
              <w:spacing w:after="0" w:line="240" w:lineRule="auto"/>
              <w:rPr>
                <w:rFonts w:ascii="Arial" w:eastAsia="Times New Roman" w:hAnsi="Arial" w:cs="Times New Roman"/>
                <w:spacing w:val="-3"/>
              </w:rPr>
            </w:pPr>
            <w:r w:rsidRPr="00762E4E">
              <w:rPr>
                <w:rFonts w:ascii="Arial" w:eastAsia="Times New Roman" w:hAnsi="Arial" w:cs="Arial"/>
                <w:b/>
                <w:noProof/>
                <w:szCs w:val="24"/>
              </w:rPr>
              <w:t>REDACTED</w:t>
            </w:r>
          </w:p>
        </w:tc>
      </w:tr>
      <w:tr w:rsidR="00173D6F" w14:paraId="2E3C642A" w14:textId="77777777" w:rsidTr="3E7AB859">
        <w:tc>
          <w:tcPr>
            <w:tcW w:w="3652" w:type="dxa"/>
            <w:tcBorders>
              <w:top w:val="single" w:sz="4" w:space="0" w:color="auto"/>
              <w:left w:val="single" w:sz="4" w:space="0" w:color="auto"/>
              <w:bottom w:val="single" w:sz="4" w:space="0" w:color="auto"/>
              <w:right w:val="single" w:sz="4" w:space="0" w:color="auto"/>
            </w:tcBorders>
          </w:tcPr>
          <w:p w14:paraId="0AB54623" w14:textId="3104BB94" w:rsidR="00173D6F" w:rsidRPr="00950599" w:rsidRDefault="00173D6F" w:rsidP="00173D6F">
            <w:pPr>
              <w:tabs>
                <w:tab w:val="left" w:pos="-720"/>
                <w:tab w:val="left" w:pos="0"/>
                <w:tab w:val="left" w:pos="720"/>
                <w:tab w:val="left" w:pos="1440"/>
              </w:tabs>
              <w:suppressAutoHyphens/>
              <w:spacing w:after="0" w:line="240" w:lineRule="auto"/>
              <w:rPr>
                <w:rFonts w:ascii="Arial" w:eastAsia="Times New Roman" w:hAnsi="Arial" w:cs="Times New Roman"/>
                <w:bCs/>
                <w:spacing w:val="-3"/>
              </w:rPr>
            </w:pPr>
            <w:hyperlink r:id="rId14" w:history="1">
              <w:r w:rsidRPr="00950599">
                <w:rPr>
                  <w:rFonts w:ascii="Arial" w:eastAsia="Times New Roman" w:hAnsi="Arial" w:cs="Times New Roman"/>
                  <w:bCs/>
                  <w:spacing w:val="-3"/>
                </w:rPr>
                <w:t>Beth-El Industries</w:t>
              </w:r>
            </w:hyperlink>
          </w:p>
        </w:tc>
        <w:tc>
          <w:tcPr>
            <w:tcW w:w="3686" w:type="dxa"/>
            <w:tcBorders>
              <w:top w:val="single" w:sz="4" w:space="0" w:color="auto"/>
              <w:left w:val="single" w:sz="4" w:space="0" w:color="auto"/>
              <w:bottom w:val="single" w:sz="4" w:space="0" w:color="auto"/>
              <w:right w:val="single" w:sz="4" w:space="0" w:color="auto"/>
            </w:tcBorders>
          </w:tcPr>
          <w:p w14:paraId="5B1F1B4B" w14:textId="351E2458" w:rsidR="00173D6F" w:rsidRPr="00950599" w:rsidRDefault="00173D6F" w:rsidP="00173D6F">
            <w:pPr>
              <w:tabs>
                <w:tab w:val="left" w:pos="-720"/>
                <w:tab w:val="left" w:pos="0"/>
                <w:tab w:val="left" w:pos="720"/>
                <w:tab w:val="left" w:pos="1440"/>
              </w:tabs>
              <w:suppressAutoHyphens/>
              <w:spacing w:after="0" w:line="240" w:lineRule="auto"/>
              <w:rPr>
                <w:rFonts w:ascii="Arial" w:eastAsia="Times New Roman" w:hAnsi="Arial" w:cs="Times New Roman"/>
                <w:bCs/>
                <w:spacing w:val="-3"/>
              </w:rPr>
            </w:pPr>
            <w:r w:rsidRPr="00762E4E">
              <w:rPr>
                <w:rFonts w:ascii="Arial" w:eastAsia="Times New Roman" w:hAnsi="Arial" w:cs="Arial"/>
                <w:b/>
                <w:noProof/>
                <w:szCs w:val="24"/>
              </w:rPr>
              <w:t>REDACTED</w:t>
            </w:r>
          </w:p>
        </w:tc>
        <w:tc>
          <w:tcPr>
            <w:tcW w:w="2647" w:type="dxa"/>
            <w:tcBorders>
              <w:top w:val="single" w:sz="4" w:space="0" w:color="auto"/>
              <w:left w:val="single" w:sz="4" w:space="0" w:color="auto"/>
              <w:bottom w:val="single" w:sz="4" w:space="0" w:color="auto"/>
              <w:right w:val="single" w:sz="4" w:space="0" w:color="auto"/>
            </w:tcBorders>
          </w:tcPr>
          <w:p w14:paraId="5366EA6E" w14:textId="237611F6" w:rsidR="00173D6F" w:rsidRPr="00950599" w:rsidRDefault="00173D6F" w:rsidP="00173D6F">
            <w:pPr>
              <w:tabs>
                <w:tab w:val="left" w:pos="-720"/>
                <w:tab w:val="left" w:pos="0"/>
                <w:tab w:val="left" w:pos="720"/>
                <w:tab w:val="left" w:pos="1440"/>
              </w:tabs>
              <w:suppressAutoHyphens/>
              <w:spacing w:after="0" w:line="240" w:lineRule="auto"/>
              <w:rPr>
                <w:rFonts w:ascii="Arial" w:eastAsia="Times New Roman" w:hAnsi="Arial" w:cs="Times New Roman"/>
                <w:bCs/>
                <w:spacing w:val="-3"/>
              </w:rPr>
            </w:pPr>
            <w:r w:rsidRPr="00762E4E">
              <w:rPr>
                <w:rFonts w:ascii="Arial" w:eastAsia="Times New Roman" w:hAnsi="Arial" w:cs="Arial"/>
                <w:b/>
                <w:noProof/>
                <w:szCs w:val="24"/>
              </w:rPr>
              <w:t>REDACTED</w:t>
            </w:r>
          </w:p>
        </w:tc>
      </w:tr>
      <w:tr w:rsidR="00173D6F" w14:paraId="793810FD" w14:textId="77777777" w:rsidTr="3E7AB859">
        <w:tc>
          <w:tcPr>
            <w:tcW w:w="3652" w:type="dxa"/>
            <w:tcBorders>
              <w:top w:val="single" w:sz="4" w:space="0" w:color="auto"/>
              <w:left w:val="single" w:sz="4" w:space="0" w:color="auto"/>
              <w:bottom w:val="single" w:sz="4" w:space="0" w:color="auto"/>
              <w:right w:val="single" w:sz="4" w:space="0" w:color="auto"/>
            </w:tcBorders>
          </w:tcPr>
          <w:p w14:paraId="5DDB6FCE" w14:textId="4CF7D8D7" w:rsidR="00173D6F" w:rsidRPr="00950599" w:rsidRDefault="00173D6F" w:rsidP="00173D6F">
            <w:pPr>
              <w:tabs>
                <w:tab w:val="left" w:pos="-720"/>
                <w:tab w:val="left" w:pos="0"/>
                <w:tab w:val="left" w:pos="720"/>
                <w:tab w:val="left" w:pos="1440"/>
              </w:tabs>
              <w:suppressAutoHyphens/>
              <w:spacing w:after="0" w:line="240" w:lineRule="auto"/>
              <w:rPr>
                <w:rFonts w:ascii="Arial" w:eastAsia="Times New Roman" w:hAnsi="Arial" w:cs="Times New Roman"/>
                <w:bCs/>
                <w:spacing w:val="-3"/>
              </w:rPr>
            </w:pPr>
            <w:hyperlink r:id="rId15" w:history="1">
              <w:r w:rsidRPr="00950599">
                <w:rPr>
                  <w:rFonts w:ascii="Arial" w:eastAsia="Times New Roman" w:hAnsi="Arial" w:cs="Times New Roman"/>
                  <w:bCs/>
                  <w:spacing w:val="-3"/>
                </w:rPr>
                <w:t>ALASKA STRUCTURES, INC.</w:t>
              </w:r>
            </w:hyperlink>
          </w:p>
        </w:tc>
        <w:tc>
          <w:tcPr>
            <w:tcW w:w="3686" w:type="dxa"/>
            <w:tcBorders>
              <w:top w:val="single" w:sz="4" w:space="0" w:color="auto"/>
              <w:left w:val="single" w:sz="4" w:space="0" w:color="auto"/>
              <w:bottom w:val="single" w:sz="4" w:space="0" w:color="auto"/>
              <w:right w:val="single" w:sz="4" w:space="0" w:color="auto"/>
            </w:tcBorders>
          </w:tcPr>
          <w:p w14:paraId="04EF04C1" w14:textId="23188128" w:rsidR="00173D6F" w:rsidRPr="00950599" w:rsidRDefault="00173D6F" w:rsidP="00173D6F">
            <w:pPr>
              <w:tabs>
                <w:tab w:val="left" w:pos="-720"/>
                <w:tab w:val="left" w:pos="0"/>
                <w:tab w:val="left" w:pos="720"/>
                <w:tab w:val="left" w:pos="1440"/>
              </w:tabs>
              <w:suppressAutoHyphens/>
              <w:spacing w:after="0" w:line="240" w:lineRule="auto"/>
              <w:rPr>
                <w:rFonts w:ascii="Arial" w:eastAsia="Times New Roman" w:hAnsi="Arial" w:cs="Times New Roman"/>
                <w:bCs/>
                <w:spacing w:val="-3"/>
              </w:rPr>
            </w:pPr>
            <w:r w:rsidRPr="00762E4E">
              <w:rPr>
                <w:rFonts w:ascii="Arial" w:eastAsia="Times New Roman" w:hAnsi="Arial" w:cs="Arial"/>
                <w:b/>
                <w:noProof/>
                <w:szCs w:val="24"/>
              </w:rPr>
              <w:t>REDACTED</w:t>
            </w:r>
          </w:p>
        </w:tc>
        <w:tc>
          <w:tcPr>
            <w:tcW w:w="2647" w:type="dxa"/>
            <w:tcBorders>
              <w:top w:val="single" w:sz="4" w:space="0" w:color="auto"/>
              <w:left w:val="single" w:sz="4" w:space="0" w:color="auto"/>
              <w:bottom w:val="single" w:sz="4" w:space="0" w:color="auto"/>
              <w:right w:val="single" w:sz="4" w:space="0" w:color="auto"/>
            </w:tcBorders>
          </w:tcPr>
          <w:p w14:paraId="60961888" w14:textId="09AF0F0F" w:rsidR="00173D6F" w:rsidRPr="00950599" w:rsidRDefault="00173D6F" w:rsidP="00173D6F">
            <w:pPr>
              <w:tabs>
                <w:tab w:val="left" w:pos="-720"/>
                <w:tab w:val="left" w:pos="0"/>
                <w:tab w:val="left" w:pos="720"/>
                <w:tab w:val="left" w:pos="1440"/>
              </w:tabs>
              <w:suppressAutoHyphens/>
              <w:spacing w:after="0" w:line="240" w:lineRule="auto"/>
              <w:rPr>
                <w:rFonts w:ascii="Arial" w:eastAsia="Times New Roman" w:hAnsi="Arial" w:cs="Times New Roman"/>
                <w:bCs/>
                <w:spacing w:val="-3"/>
              </w:rPr>
            </w:pPr>
            <w:r w:rsidRPr="00762E4E">
              <w:rPr>
                <w:rFonts w:ascii="Arial" w:eastAsia="Times New Roman" w:hAnsi="Arial" w:cs="Arial"/>
                <w:b/>
                <w:noProof/>
                <w:szCs w:val="24"/>
              </w:rPr>
              <w:t>REDACTED</w:t>
            </w:r>
          </w:p>
        </w:tc>
      </w:tr>
      <w:tr w:rsidR="00173D6F" w14:paraId="21819646" w14:textId="77777777" w:rsidTr="3E7AB859">
        <w:tc>
          <w:tcPr>
            <w:tcW w:w="3652" w:type="dxa"/>
            <w:tcBorders>
              <w:top w:val="single" w:sz="4" w:space="0" w:color="auto"/>
              <w:left w:val="single" w:sz="4" w:space="0" w:color="auto"/>
              <w:bottom w:val="single" w:sz="4" w:space="0" w:color="auto"/>
              <w:right w:val="single" w:sz="4" w:space="0" w:color="auto"/>
            </w:tcBorders>
          </w:tcPr>
          <w:p w14:paraId="3EF78562" w14:textId="284D1F0C" w:rsidR="00173D6F" w:rsidRPr="00950599" w:rsidRDefault="00173D6F" w:rsidP="00173D6F">
            <w:pPr>
              <w:tabs>
                <w:tab w:val="left" w:pos="-720"/>
                <w:tab w:val="left" w:pos="0"/>
                <w:tab w:val="left" w:pos="720"/>
                <w:tab w:val="left" w:pos="1440"/>
              </w:tabs>
              <w:suppressAutoHyphens/>
              <w:spacing w:after="0" w:line="240" w:lineRule="auto"/>
              <w:rPr>
                <w:rFonts w:ascii="Arial" w:eastAsia="Times New Roman" w:hAnsi="Arial" w:cs="Times New Roman"/>
                <w:bCs/>
                <w:spacing w:val="-3"/>
              </w:rPr>
            </w:pPr>
            <w:hyperlink r:id="rId16" w:history="1">
              <w:r w:rsidRPr="00950599">
                <w:rPr>
                  <w:rFonts w:ascii="Arial" w:eastAsia="Times New Roman" w:hAnsi="Arial" w:cs="Times New Roman"/>
                  <w:bCs/>
                  <w:spacing w:val="-3"/>
                </w:rPr>
                <w:t>Marshall Aerospace and Defence Group</w:t>
              </w:r>
            </w:hyperlink>
          </w:p>
        </w:tc>
        <w:tc>
          <w:tcPr>
            <w:tcW w:w="3686" w:type="dxa"/>
            <w:tcBorders>
              <w:top w:val="single" w:sz="4" w:space="0" w:color="auto"/>
              <w:left w:val="single" w:sz="4" w:space="0" w:color="auto"/>
              <w:bottom w:val="single" w:sz="4" w:space="0" w:color="auto"/>
              <w:right w:val="single" w:sz="4" w:space="0" w:color="auto"/>
            </w:tcBorders>
          </w:tcPr>
          <w:p w14:paraId="701796DC" w14:textId="20D436D1" w:rsidR="00173D6F" w:rsidRPr="00950599" w:rsidRDefault="00173D6F" w:rsidP="00173D6F">
            <w:pPr>
              <w:tabs>
                <w:tab w:val="left" w:pos="-720"/>
                <w:tab w:val="left" w:pos="0"/>
                <w:tab w:val="left" w:pos="720"/>
                <w:tab w:val="left" w:pos="1440"/>
              </w:tabs>
              <w:suppressAutoHyphens/>
              <w:spacing w:after="0" w:line="240" w:lineRule="auto"/>
              <w:rPr>
                <w:rFonts w:ascii="Arial" w:eastAsia="Times New Roman" w:hAnsi="Arial" w:cs="Times New Roman"/>
                <w:bCs/>
                <w:spacing w:val="-3"/>
              </w:rPr>
            </w:pPr>
            <w:r w:rsidRPr="00762E4E">
              <w:rPr>
                <w:rFonts w:ascii="Arial" w:eastAsia="Times New Roman" w:hAnsi="Arial" w:cs="Arial"/>
                <w:b/>
                <w:noProof/>
                <w:szCs w:val="24"/>
              </w:rPr>
              <w:t>REDACTED</w:t>
            </w:r>
          </w:p>
        </w:tc>
        <w:tc>
          <w:tcPr>
            <w:tcW w:w="2647" w:type="dxa"/>
            <w:tcBorders>
              <w:top w:val="single" w:sz="4" w:space="0" w:color="auto"/>
              <w:left w:val="single" w:sz="4" w:space="0" w:color="auto"/>
              <w:bottom w:val="single" w:sz="4" w:space="0" w:color="auto"/>
              <w:right w:val="single" w:sz="4" w:space="0" w:color="auto"/>
            </w:tcBorders>
          </w:tcPr>
          <w:p w14:paraId="5403668A" w14:textId="2ED120A3" w:rsidR="00173D6F" w:rsidRPr="00950599" w:rsidRDefault="00173D6F" w:rsidP="00173D6F">
            <w:pPr>
              <w:tabs>
                <w:tab w:val="left" w:pos="-720"/>
                <w:tab w:val="left" w:pos="0"/>
                <w:tab w:val="left" w:pos="720"/>
                <w:tab w:val="left" w:pos="1440"/>
              </w:tabs>
              <w:suppressAutoHyphens/>
              <w:spacing w:after="0" w:line="240" w:lineRule="auto"/>
              <w:rPr>
                <w:rFonts w:ascii="Arial" w:eastAsia="Times New Roman" w:hAnsi="Arial" w:cs="Times New Roman"/>
                <w:bCs/>
                <w:spacing w:val="-3"/>
              </w:rPr>
            </w:pPr>
            <w:r w:rsidRPr="00762E4E">
              <w:rPr>
                <w:rFonts w:ascii="Arial" w:eastAsia="Times New Roman" w:hAnsi="Arial" w:cs="Arial"/>
                <w:b/>
                <w:noProof/>
                <w:szCs w:val="24"/>
              </w:rPr>
              <w:t>REDACTED</w:t>
            </w:r>
          </w:p>
        </w:tc>
      </w:tr>
      <w:tr w:rsidR="00173D6F" w14:paraId="0318C538" w14:textId="77777777" w:rsidTr="3E7AB859">
        <w:tc>
          <w:tcPr>
            <w:tcW w:w="3652" w:type="dxa"/>
            <w:tcBorders>
              <w:top w:val="single" w:sz="4" w:space="0" w:color="auto"/>
              <w:left w:val="single" w:sz="4" w:space="0" w:color="auto"/>
              <w:bottom w:val="single" w:sz="4" w:space="0" w:color="auto"/>
              <w:right w:val="single" w:sz="4" w:space="0" w:color="auto"/>
            </w:tcBorders>
          </w:tcPr>
          <w:p w14:paraId="036EC29E" w14:textId="04406874" w:rsidR="00173D6F" w:rsidRPr="00950599" w:rsidRDefault="00173D6F" w:rsidP="00173D6F">
            <w:pPr>
              <w:tabs>
                <w:tab w:val="left" w:pos="-720"/>
                <w:tab w:val="left" w:pos="0"/>
                <w:tab w:val="left" w:pos="720"/>
                <w:tab w:val="left" w:pos="1440"/>
              </w:tabs>
              <w:suppressAutoHyphens/>
              <w:spacing w:after="0" w:line="240" w:lineRule="auto"/>
              <w:rPr>
                <w:rFonts w:ascii="Arial" w:eastAsia="Times New Roman" w:hAnsi="Arial" w:cs="Times New Roman"/>
                <w:bCs/>
                <w:spacing w:val="-3"/>
              </w:rPr>
            </w:pPr>
            <w:hyperlink r:id="rId17" w:history="1">
              <w:r w:rsidRPr="00950599">
                <w:rPr>
                  <w:rFonts w:ascii="Arial" w:eastAsia="Times New Roman" w:hAnsi="Arial" w:cs="Times New Roman"/>
                  <w:bCs/>
                  <w:spacing w:val="-3"/>
                </w:rPr>
                <w:t>Leidos Ltd</w:t>
              </w:r>
            </w:hyperlink>
          </w:p>
        </w:tc>
        <w:tc>
          <w:tcPr>
            <w:tcW w:w="3686" w:type="dxa"/>
            <w:tcBorders>
              <w:top w:val="single" w:sz="4" w:space="0" w:color="auto"/>
              <w:left w:val="single" w:sz="4" w:space="0" w:color="auto"/>
              <w:bottom w:val="single" w:sz="4" w:space="0" w:color="auto"/>
              <w:right w:val="single" w:sz="4" w:space="0" w:color="auto"/>
            </w:tcBorders>
          </w:tcPr>
          <w:p w14:paraId="7E04FE2D" w14:textId="4137625D" w:rsidR="00173D6F" w:rsidRPr="00950599" w:rsidRDefault="00173D6F" w:rsidP="00173D6F">
            <w:pPr>
              <w:tabs>
                <w:tab w:val="left" w:pos="-720"/>
                <w:tab w:val="left" w:pos="0"/>
                <w:tab w:val="left" w:pos="720"/>
                <w:tab w:val="left" w:pos="1440"/>
              </w:tabs>
              <w:suppressAutoHyphens/>
              <w:spacing w:after="0" w:line="240" w:lineRule="auto"/>
              <w:rPr>
                <w:rFonts w:ascii="Arial" w:eastAsia="Times New Roman" w:hAnsi="Arial" w:cs="Times New Roman"/>
                <w:bCs/>
                <w:spacing w:val="-3"/>
              </w:rPr>
            </w:pPr>
            <w:r w:rsidRPr="00762E4E">
              <w:rPr>
                <w:rFonts w:ascii="Arial" w:eastAsia="Times New Roman" w:hAnsi="Arial" w:cs="Arial"/>
                <w:b/>
                <w:noProof/>
                <w:szCs w:val="24"/>
              </w:rPr>
              <w:t>REDACTED</w:t>
            </w:r>
          </w:p>
        </w:tc>
        <w:tc>
          <w:tcPr>
            <w:tcW w:w="2647" w:type="dxa"/>
            <w:tcBorders>
              <w:top w:val="single" w:sz="4" w:space="0" w:color="auto"/>
              <w:left w:val="single" w:sz="4" w:space="0" w:color="auto"/>
              <w:bottom w:val="single" w:sz="4" w:space="0" w:color="auto"/>
              <w:right w:val="single" w:sz="4" w:space="0" w:color="auto"/>
            </w:tcBorders>
          </w:tcPr>
          <w:p w14:paraId="20980587" w14:textId="03EDB8AE" w:rsidR="00173D6F" w:rsidRPr="00950599" w:rsidRDefault="00173D6F" w:rsidP="00173D6F">
            <w:pPr>
              <w:tabs>
                <w:tab w:val="left" w:pos="-720"/>
                <w:tab w:val="left" w:pos="0"/>
                <w:tab w:val="left" w:pos="720"/>
                <w:tab w:val="left" w:pos="1440"/>
              </w:tabs>
              <w:suppressAutoHyphens/>
              <w:spacing w:after="0" w:line="240" w:lineRule="auto"/>
              <w:rPr>
                <w:rFonts w:ascii="Arial" w:eastAsia="Times New Roman" w:hAnsi="Arial" w:cs="Times New Roman"/>
                <w:spacing w:val="-3"/>
              </w:rPr>
            </w:pPr>
            <w:r w:rsidRPr="00762E4E">
              <w:rPr>
                <w:rFonts w:ascii="Arial" w:eastAsia="Times New Roman" w:hAnsi="Arial" w:cs="Arial"/>
                <w:b/>
                <w:noProof/>
                <w:szCs w:val="24"/>
              </w:rPr>
              <w:t>REDACTED</w:t>
            </w:r>
          </w:p>
        </w:tc>
      </w:tr>
      <w:tr w:rsidR="00173D6F" w14:paraId="161DC876" w14:textId="77777777" w:rsidTr="3E7AB859">
        <w:tc>
          <w:tcPr>
            <w:tcW w:w="3652" w:type="dxa"/>
            <w:tcBorders>
              <w:top w:val="single" w:sz="4" w:space="0" w:color="auto"/>
              <w:left w:val="single" w:sz="4" w:space="0" w:color="auto"/>
              <w:bottom w:val="single" w:sz="4" w:space="0" w:color="auto"/>
              <w:right w:val="single" w:sz="4" w:space="0" w:color="auto"/>
            </w:tcBorders>
          </w:tcPr>
          <w:p w14:paraId="68529928" w14:textId="45A28F97" w:rsidR="00173D6F" w:rsidRPr="00950599" w:rsidRDefault="00173D6F" w:rsidP="00173D6F">
            <w:pPr>
              <w:tabs>
                <w:tab w:val="left" w:pos="-720"/>
                <w:tab w:val="left" w:pos="0"/>
                <w:tab w:val="left" w:pos="720"/>
                <w:tab w:val="left" w:pos="1440"/>
              </w:tabs>
              <w:suppressAutoHyphens/>
              <w:spacing w:after="0" w:line="240" w:lineRule="auto"/>
              <w:rPr>
                <w:rFonts w:ascii="Arial" w:eastAsia="Times New Roman" w:hAnsi="Arial" w:cs="Times New Roman"/>
                <w:bCs/>
                <w:spacing w:val="-3"/>
              </w:rPr>
            </w:pPr>
            <w:hyperlink r:id="rId18" w:history="1">
              <w:r w:rsidRPr="00950599">
                <w:rPr>
                  <w:rFonts w:ascii="Arial" w:eastAsia="Times New Roman" w:hAnsi="Arial" w:cs="Times New Roman"/>
                  <w:bCs/>
                  <w:spacing w:val="-3"/>
                </w:rPr>
                <w:t>KBR</w:t>
              </w:r>
            </w:hyperlink>
            <w:r w:rsidRPr="00950599">
              <w:rPr>
                <w:rFonts w:ascii="Arial" w:eastAsia="Times New Roman" w:hAnsi="Arial" w:cs="Times New Roman"/>
                <w:bCs/>
                <w:spacing w:val="-3"/>
              </w:rPr>
              <w:t xml:space="preserve"> Ltd</w:t>
            </w:r>
          </w:p>
        </w:tc>
        <w:tc>
          <w:tcPr>
            <w:tcW w:w="3686" w:type="dxa"/>
            <w:tcBorders>
              <w:top w:val="single" w:sz="4" w:space="0" w:color="auto"/>
              <w:left w:val="single" w:sz="4" w:space="0" w:color="auto"/>
              <w:bottom w:val="single" w:sz="4" w:space="0" w:color="auto"/>
              <w:right w:val="single" w:sz="4" w:space="0" w:color="auto"/>
            </w:tcBorders>
          </w:tcPr>
          <w:p w14:paraId="4C8FC79C" w14:textId="233586AE" w:rsidR="00173D6F" w:rsidRPr="00950599" w:rsidRDefault="00173D6F" w:rsidP="00173D6F">
            <w:pPr>
              <w:tabs>
                <w:tab w:val="left" w:pos="-720"/>
                <w:tab w:val="left" w:pos="0"/>
                <w:tab w:val="left" w:pos="720"/>
                <w:tab w:val="left" w:pos="1440"/>
              </w:tabs>
              <w:suppressAutoHyphens/>
              <w:spacing w:after="0" w:line="240" w:lineRule="auto"/>
              <w:rPr>
                <w:rFonts w:ascii="Arial" w:eastAsia="Times New Roman" w:hAnsi="Arial" w:cs="Times New Roman"/>
                <w:bCs/>
                <w:spacing w:val="-3"/>
              </w:rPr>
            </w:pPr>
            <w:r w:rsidRPr="00762E4E">
              <w:rPr>
                <w:rFonts w:ascii="Arial" w:eastAsia="Times New Roman" w:hAnsi="Arial" w:cs="Arial"/>
                <w:b/>
                <w:noProof/>
                <w:szCs w:val="24"/>
              </w:rPr>
              <w:t>REDACTED</w:t>
            </w:r>
          </w:p>
        </w:tc>
        <w:tc>
          <w:tcPr>
            <w:tcW w:w="2647" w:type="dxa"/>
            <w:tcBorders>
              <w:top w:val="single" w:sz="4" w:space="0" w:color="auto"/>
              <w:left w:val="single" w:sz="4" w:space="0" w:color="auto"/>
              <w:bottom w:val="single" w:sz="4" w:space="0" w:color="auto"/>
              <w:right w:val="single" w:sz="4" w:space="0" w:color="auto"/>
            </w:tcBorders>
          </w:tcPr>
          <w:p w14:paraId="42E9959F" w14:textId="18131821" w:rsidR="00173D6F" w:rsidRPr="00950599" w:rsidRDefault="00173D6F" w:rsidP="00173D6F">
            <w:pPr>
              <w:tabs>
                <w:tab w:val="left" w:pos="-720"/>
                <w:tab w:val="left" w:pos="0"/>
                <w:tab w:val="left" w:pos="720"/>
                <w:tab w:val="left" w:pos="1440"/>
              </w:tabs>
              <w:suppressAutoHyphens/>
              <w:spacing w:after="0" w:line="240" w:lineRule="auto"/>
              <w:rPr>
                <w:rFonts w:ascii="Arial" w:eastAsia="Times New Roman" w:hAnsi="Arial" w:cs="Times New Roman"/>
                <w:bCs/>
                <w:spacing w:val="-3"/>
              </w:rPr>
            </w:pPr>
            <w:r w:rsidRPr="00762E4E">
              <w:rPr>
                <w:rFonts w:ascii="Arial" w:eastAsia="Times New Roman" w:hAnsi="Arial" w:cs="Arial"/>
                <w:b/>
                <w:noProof/>
                <w:szCs w:val="24"/>
              </w:rPr>
              <w:t>REDACTED</w:t>
            </w:r>
          </w:p>
        </w:tc>
      </w:tr>
      <w:tr w:rsidR="00173D6F" w14:paraId="262CC0F2" w14:textId="77777777" w:rsidTr="3E7AB859">
        <w:tc>
          <w:tcPr>
            <w:tcW w:w="3652" w:type="dxa"/>
            <w:tcBorders>
              <w:top w:val="single" w:sz="4" w:space="0" w:color="auto"/>
              <w:left w:val="single" w:sz="4" w:space="0" w:color="auto"/>
              <w:bottom w:val="single" w:sz="4" w:space="0" w:color="auto"/>
              <w:right w:val="single" w:sz="4" w:space="0" w:color="auto"/>
            </w:tcBorders>
          </w:tcPr>
          <w:p w14:paraId="0E648D49" w14:textId="03C7225D" w:rsidR="00173D6F" w:rsidRPr="00950599" w:rsidRDefault="00173D6F" w:rsidP="00173D6F">
            <w:pPr>
              <w:tabs>
                <w:tab w:val="left" w:pos="-720"/>
                <w:tab w:val="left" w:pos="0"/>
                <w:tab w:val="left" w:pos="720"/>
                <w:tab w:val="left" w:pos="1440"/>
              </w:tabs>
              <w:suppressAutoHyphens/>
              <w:spacing w:after="0" w:line="240" w:lineRule="auto"/>
              <w:rPr>
                <w:rFonts w:ascii="Arial" w:eastAsia="Times New Roman" w:hAnsi="Arial" w:cs="Times New Roman"/>
                <w:bCs/>
                <w:spacing w:val="-3"/>
              </w:rPr>
            </w:pPr>
            <w:hyperlink r:id="rId19" w:history="1">
              <w:r w:rsidRPr="00950599">
                <w:rPr>
                  <w:rFonts w:ascii="Arial" w:eastAsia="Times New Roman" w:hAnsi="Arial" w:cs="Times New Roman"/>
                  <w:bCs/>
                  <w:spacing w:val="-3"/>
                </w:rPr>
                <w:t>G3 Systems Ltd</w:t>
              </w:r>
            </w:hyperlink>
          </w:p>
        </w:tc>
        <w:tc>
          <w:tcPr>
            <w:tcW w:w="3686" w:type="dxa"/>
            <w:tcBorders>
              <w:top w:val="single" w:sz="4" w:space="0" w:color="auto"/>
              <w:left w:val="single" w:sz="4" w:space="0" w:color="auto"/>
              <w:bottom w:val="single" w:sz="4" w:space="0" w:color="auto"/>
              <w:right w:val="single" w:sz="4" w:space="0" w:color="auto"/>
            </w:tcBorders>
          </w:tcPr>
          <w:p w14:paraId="428CD7A3" w14:textId="5DCBC7A4" w:rsidR="00173D6F" w:rsidRPr="00950599" w:rsidRDefault="00173D6F" w:rsidP="00173D6F">
            <w:pPr>
              <w:tabs>
                <w:tab w:val="left" w:pos="-720"/>
                <w:tab w:val="left" w:pos="0"/>
                <w:tab w:val="left" w:pos="720"/>
                <w:tab w:val="left" w:pos="1440"/>
              </w:tabs>
              <w:suppressAutoHyphens/>
              <w:spacing w:after="0" w:line="240" w:lineRule="auto"/>
              <w:rPr>
                <w:rFonts w:ascii="Arial" w:eastAsia="Times New Roman" w:hAnsi="Arial" w:cs="Times New Roman"/>
                <w:bCs/>
                <w:spacing w:val="-3"/>
              </w:rPr>
            </w:pPr>
            <w:r w:rsidRPr="00762E4E">
              <w:rPr>
                <w:rFonts w:ascii="Arial" w:eastAsia="Times New Roman" w:hAnsi="Arial" w:cs="Arial"/>
                <w:b/>
                <w:noProof/>
                <w:szCs w:val="24"/>
              </w:rPr>
              <w:t>REDACTED</w:t>
            </w:r>
          </w:p>
        </w:tc>
        <w:tc>
          <w:tcPr>
            <w:tcW w:w="2647" w:type="dxa"/>
            <w:tcBorders>
              <w:top w:val="single" w:sz="4" w:space="0" w:color="auto"/>
              <w:left w:val="single" w:sz="4" w:space="0" w:color="auto"/>
              <w:bottom w:val="single" w:sz="4" w:space="0" w:color="auto"/>
              <w:right w:val="single" w:sz="4" w:space="0" w:color="auto"/>
            </w:tcBorders>
          </w:tcPr>
          <w:p w14:paraId="30396D8F" w14:textId="79229439" w:rsidR="00173D6F" w:rsidRPr="00950599" w:rsidRDefault="00173D6F" w:rsidP="00173D6F">
            <w:pPr>
              <w:tabs>
                <w:tab w:val="left" w:pos="-720"/>
                <w:tab w:val="left" w:pos="0"/>
                <w:tab w:val="left" w:pos="720"/>
                <w:tab w:val="left" w:pos="1440"/>
              </w:tabs>
              <w:suppressAutoHyphens/>
              <w:spacing w:after="0" w:line="240" w:lineRule="auto"/>
              <w:rPr>
                <w:rFonts w:ascii="Arial" w:eastAsia="Times New Roman" w:hAnsi="Arial" w:cs="Times New Roman"/>
                <w:spacing w:val="-3"/>
              </w:rPr>
            </w:pPr>
            <w:r w:rsidRPr="00762E4E">
              <w:rPr>
                <w:rFonts w:ascii="Arial" w:eastAsia="Times New Roman" w:hAnsi="Arial" w:cs="Arial"/>
                <w:b/>
                <w:noProof/>
                <w:szCs w:val="24"/>
              </w:rPr>
              <w:t>REDACTED</w:t>
            </w:r>
          </w:p>
        </w:tc>
      </w:tr>
      <w:tr w:rsidR="00173D6F" w14:paraId="46A38DCA" w14:textId="77777777" w:rsidTr="3E7AB859">
        <w:tc>
          <w:tcPr>
            <w:tcW w:w="3652" w:type="dxa"/>
            <w:tcBorders>
              <w:top w:val="single" w:sz="4" w:space="0" w:color="auto"/>
              <w:left w:val="single" w:sz="4" w:space="0" w:color="auto"/>
              <w:bottom w:val="single" w:sz="4" w:space="0" w:color="auto"/>
              <w:right w:val="single" w:sz="4" w:space="0" w:color="auto"/>
            </w:tcBorders>
          </w:tcPr>
          <w:p w14:paraId="1DF2CE05" w14:textId="0C02AAD5" w:rsidR="00173D6F" w:rsidRPr="00950599" w:rsidRDefault="00173D6F" w:rsidP="00173D6F">
            <w:pPr>
              <w:tabs>
                <w:tab w:val="left" w:pos="-720"/>
                <w:tab w:val="left" w:pos="0"/>
                <w:tab w:val="left" w:pos="720"/>
                <w:tab w:val="left" w:pos="1440"/>
              </w:tabs>
              <w:suppressAutoHyphens/>
              <w:spacing w:after="0" w:line="240" w:lineRule="auto"/>
              <w:rPr>
                <w:rFonts w:ascii="Arial" w:eastAsia="Times New Roman" w:hAnsi="Arial" w:cs="Times New Roman"/>
                <w:bCs/>
                <w:spacing w:val="-3"/>
              </w:rPr>
            </w:pPr>
            <w:hyperlink r:id="rId20" w:history="1">
              <w:r w:rsidRPr="00950599">
                <w:rPr>
                  <w:rFonts w:ascii="Arial" w:eastAsia="Times New Roman" w:hAnsi="Arial" w:cs="Times New Roman"/>
                  <w:bCs/>
                  <w:spacing w:val="-3"/>
                </w:rPr>
                <w:t>Schall M. GmbH &amp; Co. KG</w:t>
              </w:r>
            </w:hyperlink>
          </w:p>
        </w:tc>
        <w:tc>
          <w:tcPr>
            <w:tcW w:w="3686" w:type="dxa"/>
            <w:tcBorders>
              <w:top w:val="single" w:sz="4" w:space="0" w:color="auto"/>
              <w:left w:val="single" w:sz="4" w:space="0" w:color="auto"/>
              <w:bottom w:val="single" w:sz="4" w:space="0" w:color="auto"/>
              <w:right w:val="single" w:sz="4" w:space="0" w:color="auto"/>
            </w:tcBorders>
          </w:tcPr>
          <w:p w14:paraId="06D661F3" w14:textId="1806D8F0" w:rsidR="00173D6F" w:rsidRPr="00950599" w:rsidRDefault="00173D6F" w:rsidP="00173D6F">
            <w:pPr>
              <w:tabs>
                <w:tab w:val="left" w:pos="-720"/>
                <w:tab w:val="left" w:pos="0"/>
                <w:tab w:val="left" w:pos="720"/>
                <w:tab w:val="left" w:pos="1440"/>
              </w:tabs>
              <w:suppressAutoHyphens/>
              <w:spacing w:after="0" w:line="240" w:lineRule="auto"/>
              <w:rPr>
                <w:rFonts w:ascii="Arial" w:eastAsia="Times New Roman" w:hAnsi="Arial" w:cs="Times New Roman"/>
                <w:bCs/>
                <w:spacing w:val="-3"/>
              </w:rPr>
            </w:pPr>
            <w:r w:rsidRPr="00762E4E">
              <w:rPr>
                <w:rFonts w:ascii="Arial" w:eastAsia="Times New Roman" w:hAnsi="Arial" w:cs="Arial"/>
                <w:b/>
                <w:noProof/>
                <w:szCs w:val="24"/>
              </w:rPr>
              <w:t>REDACTED</w:t>
            </w:r>
          </w:p>
        </w:tc>
        <w:tc>
          <w:tcPr>
            <w:tcW w:w="2647" w:type="dxa"/>
            <w:tcBorders>
              <w:top w:val="single" w:sz="4" w:space="0" w:color="auto"/>
              <w:left w:val="single" w:sz="4" w:space="0" w:color="auto"/>
              <w:bottom w:val="single" w:sz="4" w:space="0" w:color="auto"/>
              <w:right w:val="single" w:sz="4" w:space="0" w:color="auto"/>
            </w:tcBorders>
          </w:tcPr>
          <w:p w14:paraId="6978495E" w14:textId="33E91264" w:rsidR="00173D6F" w:rsidRPr="00950599" w:rsidRDefault="00173D6F" w:rsidP="00173D6F">
            <w:pPr>
              <w:tabs>
                <w:tab w:val="left" w:pos="-720"/>
                <w:tab w:val="left" w:pos="0"/>
                <w:tab w:val="left" w:pos="720"/>
                <w:tab w:val="left" w:pos="1440"/>
              </w:tabs>
              <w:suppressAutoHyphens/>
              <w:spacing w:after="0" w:line="240" w:lineRule="auto"/>
              <w:rPr>
                <w:rFonts w:ascii="Arial" w:eastAsia="Times New Roman" w:hAnsi="Arial" w:cs="Times New Roman"/>
                <w:spacing w:val="-3"/>
              </w:rPr>
            </w:pPr>
            <w:r w:rsidRPr="00762E4E">
              <w:rPr>
                <w:rFonts w:ascii="Arial" w:eastAsia="Times New Roman" w:hAnsi="Arial" w:cs="Arial"/>
                <w:b/>
                <w:noProof/>
                <w:szCs w:val="24"/>
              </w:rPr>
              <w:t>REDACTED</w:t>
            </w:r>
          </w:p>
        </w:tc>
      </w:tr>
      <w:tr w:rsidR="00173D6F" w14:paraId="2ACF93F0" w14:textId="77777777" w:rsidTr="3E7AB859">
        <w:tc>
          <w:tcPr>
            <w:tcW w:w="3652" w:type="dxa"/>
            <w:tcBorders>
              <w:top w:val="single" w:sz="4" w:space="0" w:color="auto"/>
              <w:left w:val="single" w:sz="4" w:space="0" w:color="auto"/>
              <w:bottom w:val="single" w:sz="4" w:space="0" w:color="auto"/>
              <w:right w:val="single" w:sz="4" w:space="0" w:color="auto"/>
            </w:tcBorders>
          </w:tcPr>
          <w:p w14:paraId="3F28EA2A" w14:textId="6E75CAEC" w:rsidR="00173D6F" w:rsidRPr="00950599" w:rsidRDefault="00173D6F" w:rsidP="00173D6F">
            <w:pPr>
              <w:tabs>
                <w:tab w:val="left" w:pos="-720"/>
                <w:tab w:val="left" w:pos="0"/>
                <w:tab w:val="left" w:pos="720"/>
                <w:tab w:val="left" w:pos="1440"/>
              </w:tabs>
              <w:suppressAutoHyphens/>
              <w:spacing w:after="0" w:line="240" w:lineRule="auto"/>
              <w:rPr>
                <w:rFonts w:ascii="Arial" w:eastAsia="Times New Roman" w:hAnsi="Arial" w:cs="Times New Roman"/>
                <w:bCs/>
                <w:spacing w:val="-3"/>
              </w:rPr>
            </w:pPr>
            <w:hyperlink r:id="rId21" w:history="1">
              <w:r w:rsidRPr="00950599">
                <w:rPr>
                  <w:rFonts w:ascii="Arial" w:eastAsia="Times New Roman" w:hAnsi="Arial" w:cs="Times New Roman"/>
                  <w:bCs/>
                  <w:spacing w:val="-3"/>
                </w:rPr>
                <w:t>I-4S</w:t>
              </w:r>
            </w:hyperlink>
          </w:p>
        </w:tc>
        <w:tc>
          <w:tcPr>
            <w:tcW w:w="3686" w:type="dxa"/>
            <w:tcBorders>
              <w:top w:val="single" w:sz="4" w:space="0" w:color="auto"/>
              <w:left w:val="single" w:sz="4" w:space="0" w:color="auto"/>
              <w:bottom w:val="single" w:sz="4" w:space="0" w:color="auto"/>
              <w:right w:val="single" w:sz="4" w:space="0" w:color="auto"/>
            </w:tcBorders>
          </w:tcPr>
          <w:p w14:paraId="1FAC2201" w14:textId="4C0975D6" w:rsidR="00173D6F" w:rsidRPr="00950599" w:rsidRDefault="00173D6F" w:rsidP="00173D6F">
            <w:pPr>
              <w:tabs>
                <w:tab w:val="left" w:pos="-720"/>
                <w:tab w:val="left" w:pos="0"/>
                <w:tab w:val="left" w:pos="720"/>
                <w:tab w:val="left" w:pos="1440"/>
              </w:tabs>
              <w:suppressAutoHyphens/>
              <w:spacing w:after="0" w:line="240" w:lineRule="auto"/>
              <w:rPr>
                <w:rFonts w:ascii="Arial" w:eastAsia="Times New Roman" w:hAnsi="Arial" w:cs="Times New Roman"/>
                <w:bCs/>
                <w:spacing w:val="-3"/>
              </w:rPr>
            </w:pPr>
            <w:r w:rsidRPr="00762E4E">
              <w:rPr>
                <w:rFonts w:ascii="Arial" w:eastAsia="Times New Roman" w:hAnsi="Arial" w:cs="Arial"/>
                <w:b/>
                <w:noProof/>
                <w:szCs w:val="24"/>
              </w:rPr>
              <w:t>REDACTED</w:t>
            </w:r>
          </w:p>
        </w:tc>
        <w:tc>
          <w:tcPr>
            <w:tcW w:w="2647" w:type="dxa"/>
            <w:tcBorders>
              <w:top w:val="single" w:sz="4" w:space="0" w:color="auto"/>
              <w:left w:val="single" w:sz="4" w:space="0" w:color="auto"/>
              <w:bottom w:val="single" w:sz="4" w:space="0" w:color="auto"/>
              <w:right w:val="single" w:sz="4" w:space="0" w:color="auto"/>
            </w:tcBorders>
          </w:tcPr>
          <w:p w14:paraId="29A1448D" w14:textId="5937380A" w:rsidR="00173D6F" w:rsidRPr="00950599" w:rsidRDefault="00173D6F" w:rsidP="00173D6F">
            <w:pPr>
              <w:tabs>
                <w:tab w:val="left" w:pos="-720"/>
                <w:tab w:val="left" w:pos="0"/>
                <w:tab w:val="left" w:pos="720"/>
                <w:tab w:val="left" w:pos="1440"/>
              </w:tabs>
              <w:suppressAutoHyphens/>
              <w:spacing w:after="0" w:line="240" w:lineRule="auto"/>
              <w:rPr>
                <w:rFonts w:ascii="Arial" w:eastAsia="Times New Roman" w:hAnsi="Arial" w:cs="Times New Roman"/>
                <w:bCs/>
                <w:spacing w:val="-3"/>
              </w:rPr>
            </w:pPr>
            <w:r w:rsidRPr="00762E4E">
              <w:rPr>
                <w:rFonts w:ascii="Arial" w:eastAsia="Times New Roman" w:hAnsi="Arial" w:cs="Arial"/>
                <w:b/>
                <w:noProof/>
                <w:szCs w:val="24"/>
              </w:rPr>
              <w:t>REDACTED</w:t>
            </w:r>
          </w:p>
        </w:tc>
      </w:tr>
    </w:tbl>
    <w:bookmarkStart w:id="13" w:name="d47start"/>
    <w:bookmarkStart w:id="14" w:name="d47end"/>
    <w:bookmarkEnd w:id="13"/>
    <w:bookmarkEnd w:id="14"/>
    <w:p w14:paraId="1097E340" w14:textId="77777777" w:rsidR="001201C4" w:rsidRDefault="001201C4" w:rsidP="001201C4">
      <w:pPr>
        <w:rPr>
          <w:szCs w:val="20"/>
        </w:rPr>
      </w:pPr>
      <w:r>
        <w:rPr>
          <w:noProof/>
          <w:lang w:eastAsia="en-GB"/>
        </w:rPr>
        <mc:AlternateContent>
          <mc:Choice Requires="wpc">
            <w:drawing>
              <wp:inline distT="0" distB="0" distL="0" distR="0" wp14:anchorId="778ACBF2" wp14:editId="77E13412">
                <wp:extent cx="6948170" cy="3524250"/>
                <wp:effectExtent l="0" t="0" r="5080" b="19050"/>
                <wp:docPr id="291" name="Canvas 2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9" name="Text Box 12"/>
                        <wps:cNvSpPr txBox="1">
                          <a:spLocks noChangeArrowheads="1"/>
                        </wps:cNvSpPr>
                        <wps:spPr bwMode="auto">
                          <a:xfrm>
                            <a:off x="6002560" y="229903"/>
                            <a:ext cx="668907" cy="798011"/>
                          </a:xfrm>
                          <a:prstGeom prst="rect">
                            <a:avLst/>
                          </a:prstGeom>
                          <a:solidFill>
                            <a:srgbClr val="FFFFFF"/>
                          </a:solidFill>
                          <a:ln w="19050">
                            <a:solidFill>
                              <a:srgbClr val="000000"/>
                            </a:solidFill>
                            <a:miter lim="800000"/>
                            <a:headEnd/>
                            <a:tailEnd/>
                          </a:ln>
                        </wps:spPr>
                        <wps:txbx>
                          <w:txbxContent>
                            <w:p w14:paraId="7ED6A00B" w14:textId="77777777" w:rsidR="0013210E" w:rsidRDefault="0013210E" w:rsidP="001201C4">
                              <w:pPr>
                                <w:spacing w:line="360" w:lineRule="auto"/>
                                <w:jc w:val="center"/>
                                <w:rPr>
                                  <w:rFonts w:ascii="Arial" w:hAnsi="Arial" w:cs="Arial"/>
                                  <w:sz w:val="20"/>
                                  <w:szCs w:val="20"/>
                                </w:rPr>
                              </w:pPr>
                              <w:r>
                                <w:rPr>
                                  <w:rFonts w:ascii="Arial" w:hAnsi="Arial" w:cs="Arial"/>
                                  <w:sz w:val="20"/>
                                  <w:szCs w:val="20"/>
                                </w:rPr>
                                <w:t>Affix</w:t>
                              </w:r>
                            </w:p>
                            <w:p w14:paraId="0AC6D4AA" w14:textId="77777777" w:rsidR="0013210E" w:rsidRDefault="0013210E" w:rsidP="001201C4">
                              <w:pPr>
                                <w:spacing w:line="360" w:lineRule="auto"/>
                                <w:jc w:val="center"/>
                                <w:rPr>
                                  <w:rFonts w:ascii="Arial" w:hAnsi="Arial" w:cs="Arial"/>
                                  <w:sz w:val="20"/>
                                  <w:szCs w:val="20"/>
                                </w:rPr>
                              </w:pPr>
                              <w:r>
                                <w:rPr>
                                  <w:rFonts w:ascii="Arial" w:hAnsi="Arial" w:cs="Arial"/>
                                  <w:sz w:val="20"/>
                                  <w:szCs w:val="20"/>
                                </w:rPr>
                                <w:t>Stamp</w:t>
                              </w:r>
                            </w:p>
                            <w:p w14:paraId="08D92B3E" w14:textId="77777777" w:rsidR="0013210E" w:rsidRDefault="0013210E" w:rsidP="001201C4">
                              <w:pPr>
                                <w:spacing w:line="360" w:lineRule="auto"/>
                                <w:jc w:val="center"/>
                                <w:rPr>
                                  <w:rFonts w:ascii="Arial" w:hAnsi="Arial" w:cs="Arial"/>
                                  <w:sz w:val="20"/>
                                  <w:szCs w:val="20"/>
                                </w:rPr>
                              </w:pPr>
                              <w:r>
                                <w:rPr>
                                  <w:rFonts w:ascii="Arial" w:hAnsi="Arial" w:cs="Arial"/>
                                  <w:sz w:val="20"/>
                                  <w:szCs w:val="20"/>
                                </w:rPr>
                                <w:t>Here</w:t>
                              </w:r>
                            </w:p>
                          </w:txbxContent>
                        </wps:txbx>
                        <wps:bodyPr rot="0" vert="horz" wrap="square" lIns="91440" tIns="45720" rIns="91440" bIns="45720" anchor="t" anchorCtr="0" upright="1">
                          <a:noAutofit/>
                        </wps:bodyPr>
                      </wps:wsp>
                      <wps:wsp>
                        <wps:cNvPr id="30" name="Text Box 6"/>
                        <wps:cNvSpPr txBox="1">
                          <a:spLocks noChangeArrowheads="1"/>
                        </wps:cNvSpPr>
                        <wps:spPr bwMode="auto">
                          <a:xfrm>
                            <a:off x="1948807" y="891763"/>
                            <a:ext cx="2923829" cy="20092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869BC" w14:textId="77777777" w:rsidR="0013210E" w:rsidRDefault="0013210E" w:rsidP="001201C4">
                              <w:pPr>
                                <w:rPr>
                                  <w:rFonts w:ascii="Arial" w:hAnsi="Arial" w:cs="Arial"/>
                                </w:rPr>
                              </w:pPr>
                              <w:r>
                                <w:rPr>
                                  <w:rFonts w:ascii="Arial" w:hAnsi="Arial" w:cs="Arial"/>
                                </w:rPr>
                                <w:t>THE TENDER BOARD</w:t>
                              </w:r>
                            </w:p>
                            <w:p w14:paraId="0D7D018E" w14:textId="77777777" w:rsidR="0013210E" w:rsidRDefault="0013210E" w:rsidP="001201C4">
                              <w:pPr>
                                <w:rPr>
                                  <w:rFonts w:ascii="Arial" w:hAnsi="Arial" w:cs="Arial"/>
                                </w:rPr>
                              </w:pPr>
                              <w:r>
                                <w:rPr>
                                  <w:rFonts w:ascii="Arial" w:hAnsi="Arial" w:cs="Arial"/>
                                </w:rPr>
                                <w:t>Commercial Project Enabling Team</w:t>
                              </w:r>
                            </w:p>
                            <w:p w14:paraId="0FB1572A" w14:textId="77777777" w:rsidR="0013210E" w:rsidRDefault="0013210E" w:rsidP="001201C4">
                              <w:pPr>
                                <w:rPr>
                                  <w:rFonts w:ascii="Arial" w:hAnsi="Arial" w:cs="Arial"/>
                                </w:rPr>
                              </w:pPr>
                              <w:r>
                                <w:rPr>
                                  <w:rFonts w:ascii="Arial" w:hAnsi="Arial" w:cs="Arial"/>
                                </w:rPr>
                                <w:t>Defence Equipment and Support</w:t>
                              </w:r>
                            </w:p>
                            <w:p w14:paraId="2169B10A" w14:textId="77777777" w:rsidR="0013210E" w:rsidRDefault="0013210E" w:rsidP="001201C4">
                              <w:pPr>
                                <w:rPr>
                                  <w:rFonts w:ascii="Arial" w:hAnsi="Arial" w:cs="Arial"/>
                                </w:rPr>
                              </w:pPr>
                              <w:r>
                                <w:rPr>
                                  <w:rFonts w:ascii="Arial" w:hAnsi="Arial" w:cs="Arial"/>
                                </w:rPr>
                                <w:t>The Central Gatehouse</w:t>
                              </w:r>
                            </w:p>
                            <w:p w14:paraId="6EB98ABF" w14:textId="77777777" w:rsidR="0013210E" w:rsidRDefault="0013210E" w:rsidP="001201C4">
                              <w:pPr>
                                <w:rPr>
                                  <w:rFonts w:ascii="Arial" w:hAnsi="Arial" w:cs="Arial"/>
                                </w:rPr>
                              </w:pPr>
                              <w:r>
                                <w:rPr>
                                  <w:rFonts w:ascii="Arial" w:hAnsi="Arial" w:cs="Arial"/>
                                </w:rPr>
                                <w:t>MOD Abbey Wood South</w:t>
                              </w:r>
                            </w:p>
                            <w:p w14:paraId="5F0CB17A" w14:textId="77777777" w:rsidR="0013210E" w:rsidRDefault="0013210E" w:rsidP="001201C4">
                              <w:pPr>
                                <w:rPr>
                                  <w:rFonts w:ascii="Arial" w:hAnsi="Arial" w:cs="Arial"/>
                                </w:rPr>
                              </w:pPr>
                              <w:r>
                                <w:rPr>
                                  <w:rFonts w:ascii="Arial" w:hAnsi="Arial" w:cs="Arial"/>
                                </w:rPr>
                                <w:t>Bristol  BS34 8JH</w:t>
                              </w:r>
                            </w:p>
                            <w:p w14:paraId="05018B56" w14:textId="77777777" w:rsidR="0013210E" w:rsidRDefault="0013210E" w:rsidP="001201C4">
                              <w:pPr>
                                <w:rPr>
                                  <w:rFonts w:ascii="Arial" w:hAnsi="Arial" w:cs="Arial"/>
                                </w:rPr>
                              </w:pPr>
                            </w:p>
                          </w:txbxContent>
                        </wps:txbx>
                        <wps:bodyPr rot="0" vert="horz" wrap="square" lIns="91440" tIns="45720" rIns="91440" bIns="45720" anchor="t" anchorCtr="0" upright="1">
                          <a:noAutofit/>
                        </wps:bodyPr>
                      </wps:wsp>
                      <wps:wsp>
                        <wps:cNvPr id="31" name="Text Box 7"/>
                        <wps:cNvSpPr txBox="1">
                          <a:spLocks noChangeArrowheads="1"/>
                        </wps:cNvSpPr>
                        <wps:spPr bwMode="auto">
                          <a:xfrm>
                            <a:off x="173902" y="2825640"/>
                            <a:ext cx="1743818" cy="6406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089FF5" w14:textId="46F78F93" w:rsidR="0013210E" w:rsidRDefault="0013210E" w:rsidP="001201C4">
                              <w:pPr>
                                <w:rPr>
                                  <w:rFonts w:ascii="Arial" w:hAnsi="Arial" w:cs="Arial"/>
                                  <w:b/>
                                  <w:sz w:val="20"/>
                                  <w:szCs w:val="20"/>
                                </w:rPr>
                              </w:pPr>
                              <w:r>
                                <w:rPr>
                                  <w:rFonts w:ascii="Arial" w:hAnsi="Arial" w:cs="Arial"/>
                                  <w:b/>
                                  <w:sz w:val="20"/>
                                  <w:szCs w:val="20"/>
                                </w:rPr>
                                <w:t>Tender No: CBRN/00222</w:t>
                              </w:r>
                            </w:p>
                            <w:p w14:paraId="10A86AF4" w14:textId="6EEECBD2" w:rsidR="0013210E" w:rsidRDefault="0013210E" w:rsidP="001201C4">
                              <w:pPr>
                                <w:rPr>
                                  <w:rFonts w:ascii="Arial" w:hAnsi="Arial" w:cs="Arial"/>
                                  <w:b/>
                                  <w:sz w:val="20"/>
                                  <w:szCs w:val="20"/>
                                </w:rPr>
                              </w:pPr>
                              <w:r>
                                <w:rPr>
                                  <w:rFonts w:ascii="Arial" w:hAnsi="Arial" w:cs="Arial"/>
                                  <w:b/>
                                  <w:sz w:val="20"/>
                                  <w:szCs w:val="20"/>
                                </w:rPr>
                                <w:t>10 AM- 17 October 2017</w:t>
                              </w:r>
                            </w:p>
                            <w:p w14:paraId="4CB98079" w14:textId="77777777" w:rsidR="0013210E" w:rsidRDefault="0013210E" w:rsidP="001201C4">
                              <w:pPr>
                                <w:rPr>
                                  <w:rFonts w:ascii="Arial" w:hAnsi="Arial" w:cs="Arial"/>
                                  <w:b/>
                                  <w:sz w:val="20"/>
                                  <w:szCs w:val="20"/>
                                </w:rPr>
                              </w:pPr>
                            </w:p>
                            <w:p w14:paraId="3ECE7E8D" w14:textId="77777777" w:rsidR="0013210E" w:rsidRDefault="0013210E" w:rsidP="001201C4">
                              <w:pPr>
                                <w:rPr>
                                  <w:rFonts w:ascii="Arial" w:hAnsi="Arial" w:cs="Arial"/>
                                  <w:b/>
                                  <w:sz w:val="20"/>
                                  <w:szCs w:val="20"/>
                                </w:rPr>
                              </w:pPr>
                            </w:p>
                          </w:txbxContent>
                        </wps:txbx>
                        <wps:bodyPr rot="0" vert="horz" wrap="square" lIns="91440" tIns="45720" rIns="91440" bIns="45720" anchor="t" anchorCtr="0" upright="1">
                          <a:noAutofit/>
                        </wps:bodyPr>
                      </wps:wsp>
                      <wps:wsp>
                        <wps:cNvPr id="288" name="Text Box 8"/>
                        <wps:cNvSpPr txBox="1">
                          <a:spLocks noChangeArrowheads="1"/>
                        </wps:cNvSpPr>
                        <wps:spPr bwMode="auto">
                          <a:xfrm>
                            <a:off x="5878259" y="2781739"/>
                            <a:ext cx="1070011" cy="5077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623EDB" w14:textId="77777777" w:rsidR="0013210E" w:rsidRDefault="0013210E" w:rsidP="001201C4">
                              <w:pPr>
                                <w:rPr>
                                  <w:rFonts w:ascii="Arial" w:hAnsi="Arial" w:cs="Arial"/>
                                  <w:sz w:val="20"/>
                                  <w:szCs w:val="20"/>
                                  <w:vertAlign w:val="subscript"/>
                                </w:rPr>
                              </w:pPr>
                              <w:r>
                                <w:rPr>
                                  <w:rFonts w:ascii="Arial" w:hAnsi="Arial" w:cs="Arial"/>
                                  <w:sz w:val="20"/>
                                  <w:szCs w:val="20"/>
                                  <w:vertAlign w:val="subscript"/>
                                </w:rPr>
                                <w:t>DEFFORM 28ABW</w:t>
                              </w:r>
                            </w:p>
                            <w:p w14:paraId="06124D33" w14:textId="77777777" w:rsidR="0013210E" w:rsidRDefault="0013210E" w:rsidP="001201C4">
                              <w:pPr>
                                <w:rPr>
                                  <w:rFonts w:ascii="Arial" w:hAnsi="Arial" w:cs="Arial"/>
                                  <w:sz w:val="20"/>
                                  <w:szCs w:val="20"/>
                                  <w:vertAlign w:val="subscript"/>
                                </w:rPr>
                              </w:pPr>
                              <w:r>
                                <w:rPr>
                                  <w:rFonts w:ascii="Arial" w:hAnsi="Arial" w:cs="Arial"/>
                                  <w:sz w:val="20"/>
                                  <w:szCs w:val="20"/>
                                  <w:vertAlign w:val="subscript"/>
                                </w:rPr>
                                <w:t>Edn 6/09</w:t>
                              </w:r>
                            </w:p>
                          </w:txbxContent>
                        </wps:txbx>
                        <wps:bodyPr rot="0" vert="horz" wrap="square" lIns="91440" tIns="45720" rIns="91440" bIns="45720" anchor="t" anchorCtr="0" upright="1">
                          <a:noAutofit/>
                        </wps:bodyPr>
                      </wps:wsp>
                      <wps:wsp>
                        <wps:cNvPr id="289" name="Line 9"/>
                        <wps:cNvCnPr>
                          <a:cxnSpLocks noChangeShapeType="1"/>
                        </wps:cNvCnPr>
                        <wps:spPr bwMode="auto">
                          <a:xfrm>
                            <a:off x="140901" y="3514250"/>
                            <a:ext cx="6772568"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0" name="Text Box 10"/>
                        <wps:cNvSpPr txBox="1">
                          <a:spLocks noChangeArrowheads="1"/>
                        </wps:cNvSpPr>
                        <wps:spPr bwMode="auto">
                          <a:xfrm>
                            <a:off x="35900" y="68901"/>
                            <a:ext cx="1397914" cy="569208"/>
                          </a:xfrm>
                          <a:prstGeom prst="rect">
                            <a:avLst/>
                          </a:prstGeom>
                          <a:solidFill>
                            <a:srgbClr val="FFFFFF"/>
                          </a:solidFill>
                          <a:ln w="12700">
                            <a:solidFill>
                              <a:srgbClr val="000000"/>
                            </a:solidFill>
                            <a:miter lim="800000"/>
                            <a:headEnd/>
                            <a:tailEnd/>
                          </a:ln>
                        </wps:spPr>
                        <wps:txbx>
                          <w:txbxContent>
                            <w:p w14:paraId="31BB1966" w14:textId="77777777" w:rsidR="0013210E" w:rsidRDefault="0013210E" w:rsidP="001201C4">
                              <w:pPr>
                                <w:rPr>
                                  <w:rFonts w:ascii="Arial" w:hAnsi="Arial" w:cs="Arial"/>
                                  <w:sz w:val="16"/>
                                  <w:szCs w:val="16"/>
                                </w:rPr>
                              </w:pPr>
                              <w:r>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w14:anchorId="778ACBF2" id="Canvas 291" o:spid="_x0000_s1026" editas="canvas" style="width:547.1pt;height:277.5pt;mso-position-horizontal-relative:char;mso-position-vertical-relative:line" coordsize="69481,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ZyagQAADUVAAAOAAAAZHJzL2Uyb0RvYy54bWzsWNtu4zYQfS/QfxD07piUdaMQZ5HYcVEg&#10;vQBJP4CWaEuoRKqkfEkX/ffOkLJjO8120RReBLAfZEqUhsOZc+bC60/bpvbWQptKybFPr4jvCZmr&#10;opLLsf/b02yQ+p7puCx4raQY+8/C+J9uvv/uetNmIlClqguhPRAiTbZpx37ZdW02HJq8FA03V6oV&#10;EiYXSje8g1u9HBaab0B6Uw8DQuLhRumi1SoXxsDTqZv0b6z8xULk3S+LhRGdV4990K2zV22vc7wO&#10;b655ttS8Lau8V4P/By0aXklYdC9qyjvurXT1SlRT5VoZteiuctUM1WJR5cLuAXZDycluJlyuubGb&#10;ycE6OwVh9D/KnS9Rb6lmVV2DNYYgPcNn+L8B/wh4uGnBO6bd+8m8b/3HkrfCbstk+c/rX7VXFWM/&#10;YL4neQMgeRLbzrtTW48G6CBcHV57bOHFbgvPAWjW2KZ9UPnvxpNqUnK5FLdaq00peAH6UfwSNrP/&#10;1MkxKGS++UkVsA5fdcoK2i50g1YAf3ggPSYkiGKAyzNoFTBGRg4nqFaO83HKSOJ7OcwnLCXULcaz&#10;nZxWm+4HoRoPB2NfAwztOnz9YDrUi2e7V3BZo+qqQPvbG72cT2rtrTlAdmZ/disnr9XS28AuGYmI&#10;s8WbMoj9/ZOMpuqAfHXVjP10/xLP0IL3sgA9edbxqnZj0LmWvUnRis6e3Xa+7V00V8UzGFcrRzII&#10;CjAolf7T9zZAsLFv/lhxLXyv/lGCgxgNQ2SkvQmjJIAbfTgzP5zhMgdRY7/zPTecdI7Fq1ZXyxJW&#10;cpCQ6hacuqisldH7Tqteb8DwmcA8gt2cgDlGFxwA8jxYpixMUwQrYDVlNIlPsBywYJQi9RDMEFEZ&#10;AL7HylnRjGB7CUIOazwDxgFjcA65ZwPqZ0aDkNwFbDCL02QQzsJowBKSDghldywmIQuns7+QEzTM&#10;yqoohHyopNgFdxp+Xezq04wLyza8I99YFETnotuR+jZmgA12/9YqNrwdc9FGUhuOXsB/oaS1yoi+&#10;omTybSiZjBgJXHZJIdFAGLSxdpdeaBKOUgqFE1ISZmNyYSRUSR+Zkfs65pIkDyu+FEB+kiXTb0LJ&#10;KE2AiZAFMQkmKQWGnnCSJATrPMvJiCQJpFQgLRRFlywplx8yS9pC6JIldyXprgtL922YLZssD/qq&#10;dSKx7OdZvpWPJ62Xbemenlvoqo46L/cJfv9VnRcNCSPAMqDhKKJhAM3NUWqMkwQSZp8aKfYsX2Zh&#10;DZWfrdfe6Lz2FScWnO8u8LCnm3JTut6tgJHTXqtV3059sbV6o9wl7D69T8NBGMT3g5BMp4Pb2SQc&#10;xDOaRNPRdDKZ0uNyFzvJ95e7JwX5vhp1fSoEvn+pRl2mwxiJ3j9f5xWw160XtTDpUfx4tnOEUcQA&#10;oAhmPDCwvHCNDB4i0BFLoAfuM0rMAmJT37kzij1FCCC5nauteesUwdboIRIG/fRR6iR7XAZHZbYU&#10;6M8R8fDv8N5S4OW08+ZvAAAA//8DAFBLAwQUAAYACAAAACEApsOOBNoAAAAGAQAADwAAAGRycy9k&#10;b3ducmV2LnhtbEyPwU7DMBBE70j8g7VIXBC1iUgFIU5VFXFAnAhw38ZLEmGvg+22ga/H5QKXkVaz&#10;mnlTr2ZnxZ5CHD1ruFooEMSdNyP3Gl5fHi5vQMSEbNB6Jg1fFGHVnJ7UWBl/4Gfat6kXOYRjhRqG&#10;lKZKytgN5DAu/EScvXcfHKZ8hl6agIcc7qwslFpKhyPnhgEn2gzUfbQ7l0vKtNzg+u3icUQunj7D&#10;t23pXuvzs3l9ByLRnP6e4Yif0aHJTFu/YxOF1ZCHpF89eur2ugCx1VCWpQLZ1PI/fvMDAAD//wMA&#10;UEsBAi0AFAAGAAgAAAAhALaDOJL+AAAA4QEAABMAAAAAAAAAAAAAAAAAAAAAAFtDb250ZW50X1R5&#10;cGVzXS54bWxQSwECLQAUAAYACAAAACEAOP0h/9YAAACUAQAACwAAAAAAAAAAAAAAAAAvAQAAX3Jl&#10;bHMvLnJlbHNQSwECLQAUAAYACAAAACEAkVR2cmoEAAA1FQAADgAAAAAAAAAAAAAAAAAuAgAAZHJz&#10;L2Uyb0RvYy54bWxQSwECLQAUAAYACAAAACEApsOOBNoAAAAGAQAADwAAAAAAAAAAAAAAAADEBgAA&#10;ZHJzL2Rvd25yZXYueG1sUEsFBgAAAAAEAAQA8wAAAMs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481;height:35242;visibility:visible;mso-wrap-style:square">
                  <v:fill o:detectmouseclick="t"/>
                  <v:path o:connecttype="none"/>
                </v:shape>
                <v:shapetype id="_x0000_t202" coordsize="21600,21600" o:spt="202" path="m,l,21600r21600,l21600,xe">
                  <v:stroke joinstyle="miter"/>
                  <v:path gradientshapeok="t" o:connecttype="rect"/>
                </v:shapetype>
                <v:shape id="Text Box 12" o:spid="_x0000_s1028" type="#_x0000_t202" style="position:absolute;left:6002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TjcEA&#10;AADbAAAADwAAAGRycy9kb3ducmV2LnhtbESPT4vCMBTE74LfIbwFb5quqGjXKCJYPPoXr2+bt03Z&#10;5qU0sdZvbxYWPA4z8xtmue5sJVpqfOlYwecoAUGcO11yoeBy3g3nIHxA1lg5JgVP8rBe9XtLTLV7&#10;8JHaUyhEhLBPUYEJoU6l9Lkhi37kauLo/bjGYoiyKaRu8BHhtpLjJJlJiyXHBYM1bQ3lv6e7VTD1&#10;t8OkfX6XpphfM5l19jg5Z0oNPrrNF4hAXXiH/9t7rWC8gL8v8Q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vk43BAAAA2wAAAA8AAAAAAAAAAAAAAAAAmAIAAGRycy9kb3du&#10;cmV2LnhtbFBLBQYAAAAABAAEAPUAAACGAwAAAAA=&#10;" strokeweight="1.5pt">
                  <v:textbox>
                    <w:txbxContent>
                      <w:p w14:paraId="7ED6A00B" w14:textId="77777777" w:rsidR="0013210E" w:rsidRDefault="0013210E" w:rsidP="001201C4">
                        <w:pPr>
                          <w:spacing w:line="360" w:lineRule="auto"/>
                          <w:jc w:val="center"/>
                          <w:rPr>
                            <w:rFonts w:ascii="Arial" w:hAnsi="Arial" w:cs="Arial"/>
                            <w:sz w:val="20"/>
                            <w:szCs w:val="20"/>
                          </w:rPr>
                        </w:pPr>
                        <w:r>
                          <w:rPr>
                            <w:rFonts w:ascii="Arial" w:hAnsi="Arial" w:cs="Arial"/>
                            <w:sz w:val="20"/>
                            <w:szCs w:val="20"/>
                          </w:rPr>
                          <w:t>Affix</w:t>
                        </w:r>
                      </w:p>
                      <w:p w14:paraId="0AC6D4AA" w14:textId="77777777" w:rsidR="0013210E" w:rsidRDefault="0013210E" w:rsidP="001201C4">
                        <w:pPr>
                          <w:spacing w:line="360" w:lineRule="auto"/>
                          <w:jc w:val="center"/>
                          <w:rPr>
                            <w:rFonts w:ascii="Arial" w:hAnsi="Arial" w:cs="Arial"/>
                            <w:sz w:val="20"/>
                            <w:szCs w:val="20"/>
                          </w:rPr>
                        </w:pPr>
                        <w:r>
                          <w:rPr>
                            <w:rFonts w:ascii="Arial" w:hAnsi="Arial" w:cs="Arial"/>
                            <w:sz w:val="20"/>
                            <w:szCs w:val="20"/>
                          </w:rPr>
                          <w:t>Stamp</w:t>
                        </w:r>
                      </w:p>
                      <w:p w14:paraId="08D92B3E" w14:textId="77777777" w:rsidR="0013210E" w:rsidRDefault="0013210E" w:rsidP="001201C4">
                        <w:pPr>
                          <w:spacing w:line="360" w:lineRule="auto"/>
                          <w:jc w:val="center"/>
                          <w:rPr>
                            <w:rFonts w:ascii="Arial" w:hAnsi="Arial" w:cs="Arial"/>
                            <w:sz w:val="20"/>
                            <w:szCs w:val="20"/>
                          </w:rPr>
                        </w:pPr>
                        <w:r>
                          <w:rPr>
                            <w:rFonts w:ascii="Arial" w:hAnsi="Arial" w:cs="Arial"/>
                            <w:sz w:val="20"/>
                            <w:szCs w:val="20"/>
                          </w:rPr>
                          <w:t>Here</w:t>
                        </w:r>
                      </w:p>
                    </w:txbxContent>
                  </v:textbox>
                </v:shape>
                <v:shape id="Text Box 6" o:spid="_x0000_s1029" type="#_x0000_t202" style="position:absolute;left:19488;top:8917;width:29238;height:20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nHb8A&#10;AADbAAAADwAAAGRycy9kb3ducmV2LnhtbERPy4rCMBTdD/gP4QpuBk0dH9VqlFFQ3Pr4gNvm2hab&#10;m9JEW//eLAZmeTjv9bYzlXhR40rLCsajCARxZnXJuYLb9TBcgHAeWWNlmRS8ycF20/taY6Jty2d6&#10;XXwuQgi7BBUU3teJlC4ryKAb2Zo4cHfbGPQBNrnUDbYh3FTyJ4rm0mDJoaHAmvYFZY/L0yi4n9rv&#10;2bJNj/4Wn6fzHZZxat9KDfrd7wqEp87/i//cJ61gEtaH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1KcdvwAAANsAAAAPAAAAAAAAAAAAAAAAAJgCAABkcnMvZG93bnJl&#10;di54bWxQSwUGAAAAAAQABAD1AAAAhAMAAAAA&#10;" stroked="f">
                  <v:textbox>
                    <w:txbxContent>
                      <w:p w14:paraId="137869BC" w14:textId="77777777" w:rsidR="0013210E" w:rsidRDefault="0013210E" w:rsidP="001201C4">
                        <w:pPr>
                          <w:rPr>
                            <w:rFonts w:ascii="Arial" w:hAnsi="Arial" w:cs="Arial"/>
                          </w:rPr>
                        </w:pPr>
                        <w:r>
                          <w:rPr>
                            <w:rFonts w:ascii="Arial" w:hAnsi="Arial" w:cs="Arial"/>
                          </w:rPr>
                          <w:t>THE TENDER BOARD</w:t>
                        </w:r>
                      </w:p>
                      <w:p w14:paraId="0D7D018E" w14:textId="77777777" w:rsidR="0013210E" w:rsidRDefault="0013210E" w:rsidP="001201C4">
                        <w:pPr>
                          <w:rPr>
                            <w:rFonts w:ascii="Arial" w:hAnsi="Arial" w:cs="Arial"/>
                          </w:rPr>
                        </w:pPr>
                        <w:r>
                          <w:rPr>
                            <w:rFonts w:ascii="Arial" w:hAnsi="Arial" w:cs="Arial"/>
                          </w:rPr>
                          <w:t>Commercial Project Enabling Team</w:t>
                        </w:r>
                      </w:p>
                      <w:p w14:paraId="0FB1572A" w14:textId="77777777" w:rsidR="0013210E" w:rsidRDefault="0013210E" w:rsidP="001201C4">
                        <w:pPr>
                          <w:rPr>
                            <w:rFonts w:ascii="Arial" w:hAnsi="Arial" w:cs="Arial"/>
                          </w:rPr>
                        </w:pPr>
                        <w:r>
                          <w:rPr>
                            <w:rFonts w:ascii="Arial" w:hAnsi="Arial" w:cs="Arial"/>
                          </w:rPr>
                          <w:t>Defence Equipment and Support</w:t>
                        </w:r>
                      </w:p>
                      <w:p w14:paraId="2169B10A" w14:textId="77777777" w:rsidR="0013210E" w:rsidRDefault="0013210E" w:rsidP="001201C4">
                        <w:pPr>
                          <w:rPr>
                            <w:rFonts w:ascii="Arial" w:hAnsi="Arial" w:cs="Arial"/>
                          </w:rPr>
                        </w:pPr>
                        <w:r>
                          <w:rPr>
                            <w:rFonts w:ascii="Arial" w:hAnsi="Arial" w:cs="Arial"/>
                          </w:rPr>
                          <w:t>The Central Gatehouse</w:t>
                        </w:r>
                      </w:p>
                      <w:p w14:paraId="6EB98ABF" w14:textId="77777777" w:rsidR="0013210E" w:rsidRDefault="0013210E" w:rsidP="001201C4">
                        <w:pPr>
                          <w:rPr>
                            <w:rFonts w:ascii="Arial" w:hAnsi="Arial" w:cs="Arial"/>
                          </w:rPr>
                        </w:pPr>
                        <w:r>
                          <w:rPr>
                            <w:rFonts w:ascii="Arial" w:hAnsi="Arial" w:cs="Arial"/>
                          </w:rPr>
                          <w:t>MOD Abbey Wood South</w:t>
                        </w:r>
                      </w:p>
                      <w:p w14:paraId="5F0CB17A" w14:textId="77777777" w:rsidR="0013210E" w:rsidRDefault="0013210E" w:rsidP="001201C4">
                        <w:pPr>
                          <w:rPr>
                            <w:rFonts w:ascii="Arial" w:hAnsi="Arial" w:cs="Arial"/>
                          </w:rPr>
                        </w:pPr>
                        <w:proofErr w:type="gramStart"/>
                        <w:r>
                          <w:rPr>
                            <w:rFonts w:ascii="Arial" w:hAnsi="Arial" w:cs="Arial"/>
                          </w:rPr>
                          <w:t>Bristol  BS34</w:t>
                        </w:r>
                        <w:proofErr w:type="gramEnd"/>
                        <w:r>
                          <w:rPr>
                            <w:rFonts w:ascii="Arial" w:hAnsi="Arial" w:cs="Arial"/>
                          </w:rPr>
                          <w:t xml:space="preserve"> 8JH</w:t>
                        </w:r>
                      </w:p>
                      <w:p w14:paraId="05018B56" w14:textId="77777777" w:rsidR="0013210E" w:rsidRDefault="0013210E" w:rsidP="001201C4">
                        <w:pPr>
                          <w:rPr>
                            <w:rFonts w:ascii="Arial" w:hAnsi="Arial" w:cs="Arial"/>
                          </w:rPr>
                        </w:pPr>
                      </w:p>
                    </w:txbxContent>
                  </v:textbox>
                </v:shape>
                <v:shape id="Text Box 7" o:spid="_x0000_s1030" type="#_x0000_t202" style="position:absolute;left:1739;top:28256;width:17438;height:6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w:txbxContent>
                      <w:p w14:paraId="07089FF5" w14:textId="46F78F93" w:rsidR="0013210E" w:rsidRDefault="0013210E" w:rsidP="001201C4">
                        <w:pPr>
                          <w:rPr>
                            <w:rFonts w:ascii="Arial" w:hAnsi="Arial" w:cs="Arial"/>
                            <w:b/>
                            <w:sz w:val="20"/>
                            <w:szCs w:val="20"/>
                          </w:rPr>
                        </w:pPr>
                        <w:r>
                          <w:rPr>
                            <w:rFonts w:ascii="Arial" w:hAnsi="Arial" w:cs="Arial"/>
                            <w:b/>
                            <w:sz w:val="20"/>
                            <w:szCs w:val="20"/>
                          </w:rPr>
                          <w:t>Tender No: CBRN/00222</w:t>
                        </w:r>
                      </w:p>
                      <w:p w14:paraId="10A86AF4" w14:textId="6EEECBD2" w:rsidR="0013210E" w:rsidRDefault="0013210E" w:rsidP="001201C4">
                        <w:pPr>
                          <w:rPr>
                            <w:rFonts w:ascii="Arial" w:hAnsi="Arial" w:cs="Arial"/>
                            <w:b/>
                            <w:sz w:val="20"/>
                            <w:szCs w:val="20"/>
                          </w:rPr>
                        </w:pPr>
                        <w:r>
                          <w:rPr>
                            <w:rFonts w:ascii="Arial" w:hAnsi="Arial" w:cs="Arial"/>
                            <w:b/>
                            <w:sz w:val="20"/>
                            <w:szCs w:val="20"/>
                          </w:rPr>
                          <w:t>10 AM- 17 October 2017</w:t>
                        </w:r>
                      </w:p>
                      <w:p w14:paraId="4CB98079" w14:textId="77777777" w:rsidR="0013210E" w:rsidRDefault="0013210E" w:rsidP="001201C4">
                        <w:pPr>
                          <w:rPr>
                            <w:rFonts w:ascii="Arial" w:hAnsi="Arial" w:cs="Arial"/>
                            <w:b/>
                            <w:sz w:val="20"/>
                            <w:szCs w:val="20"/>
                          </w:rPr>
                        </w:pPr>
                      </w:p>
                      <w:p w14:paraId="3ECE7E8D" w14:textId="77777777" w:rsidR="0013210E" w:rsidRDefault="0013210E" w:rsidP="001201C4">
                        <w:pPr>
                          <w:rPr>
                            <w:rFonts w:ascii="Arial" w:hAnsi="Arial" w:cs="Arial"/>
                            <w:b/>
                            <w:sz w:val="20"/>
                            <w:szCs w:val="20"/>
                          </w:rPr>
                        </w:pPr>
                      </w:p>
                    </w:txbxContent>
                  </v:textbox>
                </v:shape>
                <v:shape id="Text Box 8" o:spid="_x0000_s1031" type="#_x0000_t202" style="position:absolute;left:58782;top:27817;width:10700;height:5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whMb0A&#10;AADcAAAADwAAAGRycy9kb3ducmV2LnhtbERPSwrCMBDdC94hjOBGNFX8VqOooLj1c4CxGdtiMylN&#10;tPX2ZiG4fLz/atOYQrypcrllBcNBBII4sTrnVMHteujPQTiPrLGwTAo+5GCzbrdWGGtb85neF5+K&#10;EMIuRgWZ92UspUsyMugGtiQO3MNWBn2AVSp1hXUIN4UcRdFUGsw5NGRY0j6j5Hl5GQWPU92bLOr7&#10;0d9m5/F0h/nsbj9KdTvNdgnCU+P/4p/7pBWM5m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xwhMb0AAADcAAAADwAAAAAAAAAAAAAAAACYAgAAZHJzL2Rvd25yZXYu&#10;eG1sUEsFBgAAAAAEAAQA9QAAAIIDAAAAAA==&#10;" stroked="f">
                  <v:textbox>
                    <w:txbxContent>
                      <w:p w14:paraId="5A623EDB" w14:textId="77777777" w:rsidR="0013210E" w:rsidRDefault="0013210E" w:rsidP="001201C4">
                        <w:pPr>
                          <w:rPr>
                            <w:rFonts w:ascii="Arial" w:hAnsi="Arial" w:cs="Arial"/>
                            <w:sz w:val="20"/>
                            <w:szCs w:val="20"/>
                            <w:vertAlign w:val="subscript"/>
                          </w:rPr>
                        </w:pPr>
                        <w:r>
                          <w:rPr>
                            <w:rFonts w:ascii="Arial" w:hAnsi="Arial" w:cs="Arial"/>
                            <w:sz w:val="20"/>
                            <w:szCs w:val="20"/>
                            <w:vertAlign w:val="subscript"/>
                          </w:rPr>
                          <w:t>DEFFORM 28ABW</w:t>
                        </w:r>
                      </w:p>
                      <w:p w14:paraId="06124D33" w14:textId="77777777" w:rsidR="0013210E" w:rsidRDefault="0013210E" w:rsidP="001201C4">
                        <w:pPr>
                          <w:rPr>
                            <w:rFonts w:ascii="Arial" w:hAnsi="Arial" w:cs="Arial"/>
                            <w:sz w:val="20"/>
                            <w:szCs w:val="20"/>
                            <w:vertAlign w:val="subscript"/>
                          </w:rPr>
                        </w:pPr>
                        <w:proofErr w:type="spellStart"/>
                        <w:r>
                          <w:rPr>
                            <w:rFonts w:ascii="Arial" w:hAnsi="Arial" w:cs="Arial"/>
                            <w:sz w:val="20"/>
                            <w:szCs w:val="20"/>
                            <w:vertAlign w:val="subscript"/>
                          </w:rPr>
                          <w:t>Edn</w:t>
                        </w:r>
                        <w:proofErr w:type="spellEnd"/>
                        <w:r>
                          <w:rPr>
                            <w:rFonts w:ascii="Arial" w:hAnsi="Arial" w:cs="Arial"/>
                            <w:sz w:val="20"/>
                            <w:szCs w:val="20"/>
                            <w:vertAlign w:val="subscript"/>
                          </w:rPr>
                          <w:t xml:space="preserve"> 6/09</w:t>
                        </w:r>
                      </w:p>
                    </w:txbxContent>
                  </v:textbox>
                </v:shape>
                <v:line id="Line 9" o:spid="_x0000_s1032" style="position:absolute;visibility:visible;mso-wrap-style:square" from="1409,35142" to="69134,35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abccUAAADcAAAADwAAAGRycy9kb3ducmV2LnhtbESPzWrCQBSF90LfYbiF7nTSLEpMHaUU&#10;hCxspYl0fclck9TMnTgzjenbOwXB5eH8fJzVZjK9GMn5zrKC50UCgri2uuNGwaHazjMQPiBr7C2T&#10;gj/ysFk/zFaYa3vhLxrL0Ig4wj5HBW0IQy6lr1sy6Bd2II7e0TqDIUrXSO3wEsdNL9MkeZEGO46E&#10;Fgd6b6k+lb8mcutm587fP6epOH7stmcel5/VXqmnx+ntFUSgKdzDt3ahFaTZEv7PxCMg1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abccUAAADcAAAADwAAAAAAAAAA&#10;AAAAAAChAgAAZHJzL2Rvd25yZXYueG1sUEsFBgAAAAAEAAQA+QAAAJMDAAAAAA==&#10;">
                  <v:stroke dashstyle="dash"/>
                </v:line>
                <v:shape id="Text Box 10" o:spid="_x0000_s1033" type="#_x0000_t202" style="position:absolute;left:359;top:689;width:13979;height:5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gtd8IA&#10;AADcAAAADwAAAGRycy9kb3ducmV2LnhtbERPy4rCMBTdC/5DuIKbQVNdiFONIj5QN8KoIO4uzbUt&#10;Nje1ibX+vVkMuDyc93TemELUVLncsoJBPwJBnFidc6rgfNr0xiCcR9ZYWCYFb3Iwn7VbU4y1ffEf&#10;1UefihDCLkYFmfdlLKVLMjLo+rYkDtzNVgZ9gFUqdYWvEG4KOYyikTSYc2jIsKRlRsn9+DQKDu8L&#10;P7bP6Fbvy/H1fD+sV5uftVLdTrOYgPDU+K/4373TCoa/YX44E46AnH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C13wgAAANwAAAAPAAAAAAAAAAAAAAAAAJgCAABkcnMvZG93&#10;bnJldi54bWxQSwUGAAAAAAQABAD1AAAAhwMAAAAA&#10;" strokeweight="1pt">
                  <v:textbox>
                    <w:txbxContent>
                      <w:p w14:paraId="31BB1966" w14:textId="77777777" w:rsidR="0013210E" w:rsidRDefault="0013210E" w:rsidP="001201C4">
                        <w:pPr>
                          <w:rPr>
                            <w:rFonts w:ascii="Arial" w:hAnsi="Arial" w:cs="Arial"/>
                            <w:sz w:val="16"/>
                            <w:szCs w:val="16"/>
                          </w:rPr>
                        </w:pPr>
                        <w:r>
                          <w:rPr>
                            <w:rFonts w:ascii="Arial" w:hAnsi="Arial" w:cs="Arial"/>
                            <w:sz w:val="16"/>
                            <w:szCs w:val="16"/>
                          </w:rPr>
                          <w:t>Not to be used for General Correspondence with the Ministry</w:t>
                        </w:r>
                      </w:p>
                    </w:txbxContent>
                  </v:textbox>
                </v:shape>
                <w10:anchorlock/>
              </v:group>
            </w:pict>
          </mc:Fallback>
        </mc:AlternateContent>
      </w:r>
    </w:p>
    <w:p w14:paraId="2DF5D41F" w14:textId="77777777" w:rsidR="001201C4" w:rsidRDefault="001201C4" w:rsidP="001201C4">
      <w:pPr>
        <w:rPr>
          <w:rFonts w:ascii="Arial" w:eastAsia="Times New Roman" w:hAnsi="Arial" w:cs="Times New Roman"/>
          <w:szCs w:val="24"/>
        </w:rPr>
      </w:pPr>
    </w:p>
    <w:p w14:paraId="4AD77E7E" w14:textId="77777777" w:rsidR="001201C4" w:rsidRDefault="001201C4" w:rsidP="001201C4">
      <w:pPr>
        <w:suppressAutoHyphens/>
        <w:spacing w:before="120" w:after="120" w:line="240" w:lineRule="auto"/>
        <w:rPr>
          <w:rFonts w:ascii="Arial" w:eastAsia="Times New Roman" w:hAnsi="Arial" w:cs="Times New Roman"/>
          <w:szCs w:val="24"/>
        </w:rPr>
      </w:pPr>
      <w:r>
        <w:rPr>
          <w:noProof/>
          <w:lang w:eastAsia="en-GB"/>
        </w:rPr>
        <w:lastRenderedPageBreak/>
        <mc:AlternateContent>
          <mc:Choice Requires="wpc">
            <w:drawing>
              <wp:inline distT="0" distB="0" distL="0" distR="0" wp14:anchorId="131B7C57" wp14:editId="207DD6CC">
                <wp:extent cx="6981825" cy="3581400"/>
                <wp:effectExtent l="0" t="0" r="0" b="0"/>
                <wp:docPr id="28" name="Canvas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Text Box 13"/>
                        <wps:cNvSpPr txBox="1">
                          <a:spLocks noChangeArrowheads="1"/>
                        </wps:cNvSpPr>
                        <wps:spPr bwMode="auto">
                          <a:xfrm>
                            <a:off x="6033522" y="229900"/>
                            <a:ext cx="668902" cy="798000"/>
                          </a:xfrm>
                          <a:prstGeom prst="rect">
                            <a:avLst/>
                          </a:prstGeom>
                          <a:solidFill>
                            <a:srgbClr val="FFFFFF"/>
                          </a:solidFill>
                          <a:ln w="19050">
                            <a:solidFill>
                              <a:srgbClr val="000000"/>
                            </a:solidFill>
                            <a:miter lim="800000"/>
                            <a:headEnd/>
                            <a:tailEnd/>
                          </a:ln>
                        </wps:spPr>
                        <wps:txbx>
                          <w:txbxContent>
                            <w:p w14:paraId="71E6CADE" w14:textId="77777777" w:rsidR="0013210E" w:rsidRDefault="0013210E" w:rsidP="001201C4">
                              <w:pPr>
                                <w:spacing w:line="360" w:lineRule="auto"/>
                                <w:jc w:val="center"/>
                                <w:rPr>
                                  <w:rFonts w:ascii="Arial" w:hAnsi="Arial" w:cs="Arial"/>
                                  <w:sz w:val="20"/>
                                  <w:szCs w:val="20"/>
                                </w:rPr>
                              </w:pPr>
                              <w:r>
                                <w:rPr>
                                  <w:rFonts w:ascii="Arial" w:hAnsi="Arial" w:cs="Arial"/>
                                  <w:sz w:val="20"/>
                                  <w:szCs w:val="20"/>
                                </w:rPr>
                                <w:t>Affix</w:t>
                              </w:r>
                            </w:p>
                            <w:p w14:paraId="3E018EE0" w14:textId="77777777" w:rsidR="0013210E" w:rsidRDefault="0013210E" w:rsidP="001201C4">
                              <w:pPr>
                                <w:spacing w:line="360" w:lineRule="auto"/>
                                <w:jc w:val="center"/>
                                <w:rPr>
                                  <w:rFonts w:ascii="Arial" w:hAnsi="Arial" w:cs="Arial"/>
                                  <w:sz w:val="20"/>
                                  <w:szCs w:val="20"/>
                                </w:rPr>
                              </w:pPr>
                              <w:r>
                                <w:rPr>
                                  <w:rFonts w:ascii="Arial" w:hAnsi="Arial" w:cs="Arial"/>
                                  <w:sz w:val="20"/>
                                  <w:szCs w:val="20"/>
                                </w:rPr>
                                <w:t>Stamp</w:t>
                              </w:r>
                            </w:p>
                            <w:p w14:paraId="5CD2F453" w14:textId="77777777" w:rsidR="0013210E" w:rsidRDefault="0013210E" w:rsidP="001201C4">
                              <w:pPr>
                                <w:spacing w:line="360" w:lineRule="auto"/>
                                <w:jc w:val="center"/>
                                <w:rPr>
                                  <w:rFonts w:ascii="Arial" w:hAnsi="Arial" w:cs="Arial"/>
                                  <w:sz w:val="20"/>
                                  <w:szCs w:val="20"/>
                                </w:rPr>
                              </w:pPr>
                              <w:r>
                                <w:rPr>
                                  <w:rFonts w:ascii="Arial" w:hAnsi="Arial" w:cs="Arial"/>
                                  <w:sz w:val="20"/>
                                  <w:szCs w:val="20"/>
                                </w:rPr>
                                <w:t>Here</w:t>
                              </w:r>
                            </w:p>
                          </w:txbxContent>
                        </wps:txbx>
                        <wps:bodyPr rot="0" vert="horz" wrap="square" lIns="91440" tIns="45720" rIns="91440" bIns="45720" anchor="t" anchorCtr="0" upright="1">
                          <a:noAutofit/>
                        </wps:bodyPr>
                      </wps:wsp>
                      <wps:wsp>
                        <wps:cNvPr id="4" name="Text Box 14"/>
                        <wps:cNvSpPr txBox="1">
                          <a:spLocks noChangeArrowheads="1"/>
                        </wps:cNvSpPr>
                        <wps:spPr bwMode="auto">
                          <a:xfrm>
                            <a:off x="1948807" y="914900"/>
                            <a:ext cx="2923810" cy="193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1FF6DD" w14:textId="77777777" w:rsidR="0013210E" w:rsidRDefault="0013210E" w:rsidP="001201C4">
                              <w:pPr>
                                <w:rPr>
                                  <w:rFonts w:ascii="Arial" w:hAnsi="Arial" w:cs="Arial"/>
                                </w:rPr>
                              </w:pPr>
                              <w:r>
                                <w:rPr>
                                  <w:rFonts w:ascii="Arial" w:hAnsi="Arial" w:cs="Arial"/>
                                </w:rPr>
                                <w:t>THE TENDER BOARD</w:t>
                              </w:r>
                            </w:p>
                            <w:p w14:paraId="5C4E56CC" w14:textId="77777777" w:rsidR="0013210E" w:rsidRDefault="0013210E" w:rsidP="001201C4">
                              <w:pPr>
                                <w:rPr>
                                  <w:rFonts w:ascii="Arial" w:hAnsi="Arial" w:cs="Arial"/>
                                </w:rPr>
                              </w:pPr>
                              <w:r>
                                <w:rPr>
                                  <w:rFonts w:ascii="Arial" w:hAnsi="Arial" w:cs="Arial"/>
                                </w:rPr>
                                <w:t>Commercial Project Enabling Team</w:t>
                              </w:r>
                            </w:p>
                            <w:p w14:paraId="4464BA22" w14:textId="77777777" w:rsidR="0013210E" w:rsidRDefault="0013210E" w:rsidP="001201C4">
                              <w:pPr>
                                <w:rPr>
                                  <w:rFonts w:ascii="Arial" w:hAnsi="Arial" w:cs="Arial"/>
                                </w:rPr>
                              </w:pPr>
                              <w:r>
                                <w:rPr>
                                  <w:rFonts w:ascii="Arial" w:hAnsi="Arial" w:cs="Arial"/>
                                </w:rPr>
                                <w:t>Defence Equipment and Support</w:t>
                              </w:r>
                            </w:p>
                            <w:p w14:paraId="67458503" w14:textId="77777777" w:rsidR="0013210E" w:rsidRDefault="0013210E" w:rsidP="001201C4">
                              <w:pPr>
                                <w:rPr>
                                  <w:rFonts w:ascii="Arial" w:hAnsi="Arial" w:cs="Arial"/>
                                </w:rPr>
                              </w:pPr>
                              <w:r>
                                <w:rPr>
                                  <w:rFonts w:ascii="Arial" w:hAnsi="Arial" w:cs="Arial"/>
                                </w:rPr>
                                <w:t>The Central Gatehouse</w:t>
                              </w:r>
                            </w:p>
                            <w:p w14:paraId="710CBC0C" w14:textId="77777777" w:rsidR="0013210E" w:rsidRDefault="0013210E" w:rsidP="001201C4">
                              <w:pPr>
                                <w:rPr>
                                  <w:rFonts w:ascii="Arial" w:hAnsi="Arial" w:cs="Arial"/>
                                </w:rPr>
                              </w:pPr>
                              <w:r>
                                <w:rPr>
                                  <w:rFonts w:ascii="Arial" w:hAnsi="Arial" w:cs="Arial"/>
                                </w:rPr>
                                <w:t>MOD Abbey Wood South</w:t>
                              </w:r>
                            </w:p>
                            <w:p w14:paraId="10971126" w14:textId="77777777" w:rsidR="0013210E" w:rsidRDefault="0013210E" w:rsidP="001201C4">
                              <w:pPr>
                                <w:rPr>
                                  <w:rFonts w:ascii="Arial" w:hAnsi="Arial" w:cs="Arial"/>
                                </w:rPr>
                              </w:pPr>
                              <w:r>
                                <w:rPr>
                                  <w:rFonts w:ascii="Arial" w:hAnsi="Arial" w:cs="Arial"/>
                                </w:rPr>
                                <w:t>Bristol  BS34 8JH</w:t>
                              </w:r>
                            </w:p>
                            <w:p w14:paraId="0E798ACA" w14:textId="77777777" w:rsidR="0013210E" w:rsidRDefault="0013210E" w:rsidP="001201C4">
                              <w:pPr>
                                <w:rPr>
                                  <w:rFonts w:ascii="Arial" w:hAnsi="Arial" w:cs="Arial"/>
                                </w:rPr>
                              </w:pPr>
                            </w:p>
                          </w:txbxContent>
                        </wps:txbx>
                        <wps:bodyPr rot="0" vert="horz" wrap="square" lIns="91440" tIns="45720" rIns="91440" bIns="45720" anchor="t" anchorCtr="0" upright="1">
                          <a:noAutofit/>
                        </wps:bodyPr>
                      </wps:wsp>
                      <wps:wsp>
                        <wps:cNvPr id="6" name="Text Box 16"/>
                        <wps:cNvSpPr txBox="1">
                          <a:spLocks noChangeArrowheads="1"/>
                        </wps:cNvSpPr>
                        <wps:spPr bwMode="auto">
                          <a:xfrm>
                            <a:off x="5909521" y="2781700"/>
                            <a:ext cx="1069904" cy="41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7E3256" w14:textId="77777777" w:rsidR="0013210E" w:rsidRDefault="0013210E" w:rsidP="001201C4">
                              <w:pPr>
                                <w:rPr>
                                  <w:rFonts w:ascii="Arial" w:hAnsi="Arial" w:cs="Arial"/>
                                  <w:sz w:val="20"/>
                                  <w:szCs w:val="20"/>
                                  <w:vertAlign w:val="subscript"/>
                                </w:rPr>
                              </w:pPr>
                              <w:r>
                                <w:rPr>
                                  <w:rFonts w:ascii="Arial" w:hAnsi="Arial" w:cs="Arial"/>
                                  <w:sz w:val="20"/>
                                  <w:szCs w:val="20"/>
                                  <w:vertAlign w:val="subscript"/>
                                </w:rPr>
                                <w:t>DEFFORM 28ABW</w:t>
                              </w:r>
                            </w:p>
                            <w:p w14:paraId="405E02BB" w14:textId="77777777" w:rsidR="0013210E" w:rsidRDefault="0013210E" w:rsidP="001201C4">
                              <w:pPr>
                                <w:rPr>
                                  <w:rFonts w:ascii="Arial" w:hAnsi="Arial" w:cs="Arial"/>
                                  <w:sz w:val="20"/>
                                  <w:szCs w:val="20"/>
                                  <w:vertAlign w:val="subscript"/>
                                </w:rPr>
                              </w:pPr>
                              <w:r>
                                <w:rPr>
                                  <w:rFonts w:ascii="Arial" w:hAnsi="Arial" w:cs="Arial"/>
                                  <w:sz w:val="20"/>
                                  <w:szCs w:val="20"/>
                                  <w:vertAlign w:val="subscript"/>
                                </w:rPr>
                                <w:t>Edn 6/09</w:t>
                              </w:r>
                            </w:p>
                          </w:txbxContent>
                        </wps:txbx>
                        <wps:bodyPr rot="0" vert="horz" wrap="square" lIns="91440" tIns="45720" rIns="91440" bIns="45720" anchor="t" anchorCtr="0" upright="1">
                          <a:noAutofit/>
                        </wps:bodyPr>
                      </wps:wsp>
                      <wps:wsp>
                        <wps:cNvPr id="7" name="Line 17"/>
                        <wps:cNvCnPr>
                          <a:cxnSpLocks noChangeShapeType="1"/>
                        </wps:cNvCnPr>
                        <wps:spPr bwMode="auto">
                          <a:xfrm>
                            <a:off x="171901" y="3533900"/>
                            <a:ext cx="6772524"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Text Box 18"/>
                        <wps:cNvSpPr txBox="1">
                          <a:spLocks noChangeArrowheads="1"/>
                        </wps:cNvSpPr>
                        <wps:spPr bwMode="auto">
                          <a:xfrm>
                            <a:off x="66900" y="68900"/>
                            <a:ext cx="1397905" cy="458000"/>
                          </a:xfrm>
                          <a:prstGeom prst="rect">
                            <a:avLst/>
                          </a:prstGeom>
                          <a:solidFill>
                            <a:srgbClr val="FFFFFF"/>
                          </a:solidFill>
                          <a:ln w="12700">
                            <a:solidFill>
                              <a:srgbClr val="000000"/>
                            </a:solidFill>
                            <a:miter lim="800000"/>
                            <a:headEnd/>
                            <a:tailEnd/>
                          </a:ln>
                        </wps:spPr>
                        <wps:txbx>
                          <w:txbxContent>
                            <w:p w14:paraId="78531F04" w14:textId="77777777" w:rsidR="0013210E" w:rsidRDefault="0013210E" w:rsidP="001201C4">
                              <w:pPr>
                                <w:rPr>
                                  <w:rFonts w:ascii="Arial" w:hAnsi="Arial" w:cs="Arial"/>
                                  <w:sz w:val="16"/>
                                  <w:szCs w:val="16"/>
                                </w:rPr>
                              </w:pPr>
                              <w:r>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s:wsp>
                        <wps:cNvPr id="9" name="Text Box 7"/>
                        <wps:cNvSpPr txBox="1">
                          <a:spLocks noChangeArrowheads="1"/>
                        </wps:cNvSpPr>
                        <wps:spPr bwMode="auto">
                          <a:xfrm>
                            <a:off x="152901" y="2815400"/>
                            <a:ext cx="1743706" cy="64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398D1" w14:textId="1ED3F180" w:rsidR="0013210E" w:rsidRDefault="0013210E" w:rsidP="001201C4">
                              <w:pPr>
                                <w:pStyle w:val="NormalWeb"/>
                                <w:spacing w:after="200" w:line="276" w:lineRule="auto"/>
                              </w:pPr>
                              <w:r>
                                <w:rPr>
                                  <w:rFonts w:ascii="Arial" w:eastAsia="Calibri" w:hAnsi="Arial"/>
                                  <w:b/>
                                  <w:bCs/>
                                  <w:sz w:val="20"/>
                                  <w:szCs w:val="20"/>
                                </w:rPr>
                                <w:t>Tender No: CBRN/00222</w:t>
                              </w:r>
                            </w:p>
                            <w:p w14:paraId="086B0F99" w14:textId="77777777" w:rsidR="0013210E" w:rsidRDefault="0013210E" w:rsidP="00817CEA">
                              <w:pPr>
                                <w:rPr>
                                  <w:rFonts w:ascii="Arial" w:hAnsi="Arial" w:cs="Arial"/>
                                  <w:b/>
                                  <w:sz w:val="20"/>
                                  <w:szCs w:val="20"/>
                                </w:rPr>
                              </w:pPr>
                              <w:r>
                                <w:rPr>
                                  <w:rFonts w:ascii="Arial" w:hAnsi="Arial" w:cs="Arial"/>
                                  <w:b/>
                                  <w:sz w:val="20"/>
                                  <w:szCs w:val="20"/>
                                </w:rPr>
                                <w:t>10 AM- 17 October 2017</w:t>
                              </w:r>
                            </w:p>
                            <w:p w14:paraId="5C6394B3" w14:textId="6EC14B1A" w:rsidR="0013210E" w:rsidRDefault="0013210E" w:rsidP="00817CEA"/>
                          </w:txbxContent>
                        </wps:txbx>
                        <wps:bodyPr rot="0" vert="horz" wrap="square" lIns="91440" tIns="45720" rIns="91440" bIns="45720" anchor="t" anchorCtr="0" upright="1">
                          <a:noAutofit/>
                        </wps:bodyPr>
                      </wps:wsp>
                    </wpc:wpc>
                  </a:graphicData>
                </a:graphic>
              </wp:inline>
            </w:drawing>
          </mc:Choice>
          <mc:Fallback>
            <w:pict>
              <v:group w14:anchorId="131B7C57" id="Canvas 28" o:spid="_x0000_s1034" editas="canvas" style="width:549.75pt;height:282pt;mso-position-horizontal-relative:char;mso-position-vertical-relative:line" coordsize="69818,35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ZgQAADYVAAAOAAAAZHJzL2Uyb0RvYy54bWzsWNtu4zYQfS/QfxD07liUqAuFKIvEjosC&#10;abtAsh9AS7QlVCJVUomdFv33zlCW48u6XWy2LgrYDzIlSsPhzDlz4fWHdVM7L0KbSsnMJVee6wiZ&#10;q6KSy8z99DQbJa5jOi4LXispMvdVGPfDzfffXa/aVPiqVHUhtANCpElXbeaWXdem47HJS9Fwc6Va&#10;IWFyoXTDO7jVy3Gh+QqkN/XY97xovFK6aLXKhTHwdNpPujdW/mIh8u6XxcKIzqkzF3Tr7FXb6xyv&#10;45trni41b8sq36jBv0KLhlcSFt2KmvKOO8+6OhLVVLlWRi26q1w1Y7VYVLmwe4DdEO9gNxMuX7ix&#10;m8nBOoOCMPqGcudL1FuqWVXXYI0xSE/xGf6vwD8CHq5a8I5pt34y71v/seStsNsyaf7zy0ftVEXm&#10;Bq4jeQMYeRLrzrlTa4cE6B9cHN56bOG9bg3PAWfW1qZ9UPmvxpFqUnK5FLdaq1UpeAHqEfwS9rL9&#10;tJdjUMh89ZMqYB3+3CkraL3QDRoB3OGA9MgLgtD3Xec1c32fMW8DE1Qrx/koYR5M5zAfs8Tr58c8&#10;HeS02nQ/CNU4OMhcDSi06/CXB9OhXjwdXsFljaqrAs1vb/RyPqm188IBsTP7s1s5eK2Wzgp2ybzQ&#10;621xUgao96bh3lJN1QH36qrJXNzEsE204L0sQE+edryq+zHoXMuNSdGKvT279XxtnRcOnpqr4hVs&#10;rFVPNQgNMCiV/t11VkCzzDW/PXMtXKf+UYKfGKEUeWlvaBj7cKN3Z+a7M1zmICpzO9fph5Ou5/Jz&#10;q6tlCSv1yJDqFny7qKyxEQS9Vhv1AclngjQ9hjQdDHVWSBNGk8SLLaTB5EeQ9pkfJARsj5gmLAje&#10;IHNWUCPm3kJRDzmeAvGAODiHFLRh9Q9GfOrd+Ww0i5J4RGc0HLHYS0YeYXcs8iij09mfSA1C07Iq&#10;CiEfKimGEE/ol0WwTbLpg7MN8kg7FvrhuVi3p74NHWCD4d9axUa5z1AyGpB2oeROlomOKbk11Fkp&#10;GTIPcET6LBMnJB7i75BmiBdB7oEQgpykZMhD584zF0qiBXYT4ddTMr5Q8jOFH6SlvvCzEZpsjQR0&#10;nEisNHiar+XjQbVni8in1xYKub1ir/8Ek/4XFXskhiKqZ2EQBsFRZozi2A/9DQvJUCWdJmENWcbm&#10;hhPF3ja7YXJ7dzLBMnLKTdmXiwWMEGE81ep5U8H9bTV3IrV67D65T+iI+tH9iHrT6eh2NqGjaEbi&#10;cBpMJ5Mp2U+tWLy+P7UeRJotzfrSGEz+D5mvz3ND3X++Kg9a3MPGJRmIftaUEkUIX2xbsEM56FpI&#10;wGJoFzbpJPxP2xYfkx26e68fMbutDzKt3wI4fu+1b9m2bP10qZF2aiR2BOjdmPx4tkachP4Qm/2E&#10;hPQI0jENYg8qOqyQIgoHKBbzp4Pzv9OJH8Qt2yefiKyXpmXTyp1qWtgQOP8vhLTnZXBWZluyzUEi&#10;nv7t3sN497jz5i8AAAD//wMAUEsDBBQABgAIAAAAIQAH90uE2wAAAAYBAAAPAAAAZHJzL2Rvd25y&#10;ZXYueG1sTI/BTsMwEETvSPyDtUhcUGtTkagNcaqqiAPiRID7Nl6SCHsdYrcNfD0ul3IZaTWrmTfl&#10;enJWHGgMvWcNt3MFgrjxpudWw9vr42wJIkRkg9YzafimAOvq8qLEwvgjv9Chjq1IIRwK1NDFOBRS&#10;hqYjh2HuB+LkffjRYUzn2Eoz4jGFOysXSuXSYc+pocOBth01n/XepZIs5lvcvN889ciL56/xx9b0&#10;oPX11bS5BxFpiudnOOEndKgS087v2QRhNaQh8U9PnlqtMhA7DVl+p0BWpfyPX/0CAAD//wMAUEsB&#10;Ai0AFAAGAAgAAAAhALaDOJL+AAAA4QEAABMAAAAAAAAAAAAAAAAAAAAAAFtDb250ZW50X1R5cGVz&#10;XS54bWxQSwECLQAUAAYACAAAACEAOP0h/9YAAACUAQAACwAAAAAAAAAAAAAAAAAvAQAAX3JlbHMv&#10;LnJlbHNQSwECLQAUAAYACAAAACEAgeK/w2YEAAA2FQAADgAAAAAAAAAAAAAAAAAuAgAAZHJzL2Uy&#10;b0RvYy54bWxQSwECLQAUAAYACAAAACEAB/dLhNsAAAAGAQAADwAAAAAAAAAAAAAAAADABgAAZHJz&#10;L2Rvd25yZXYueG1sUEsFBgAAAAAEAAQA8wAAAMgHAAAAAA==&#10;">
                <v:shape id="_x0000_s1035" type="#_x0000_t75" style="position:absolute;width:69818;height:35814;visibility:visible;mso-wrap-style:square">
                  <v:fill o:detectmouseclick="t"/>
                  <v:path o:connecttype="none"/>
                </v:shape>
                <v:shape id="Text Box 13" o:spid="_x0000_s1036"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ImSMEA&#10;AADaAAAADwAAAGRycy9kb3ducmV2LnhtbESPT4vCMBTE7wt+h/AEb2vq6opUo4iwxaN/8fpsnk2x&#10;eSlNrPXbm4WFPQ4z8xtmsepsJVpqfOlYwWiYgCDOnS65UHA6/nzOQPiArLFyTApe5GG17H0sMNXu&#10;yXtqD6EQEcI+RQUmhDqV0ueGLPqhq4mjd3ONxRBlU0jd4DPCbSW/kmQqLZYcFwzWtDGU3w8Pq+Db&#10;X3aT9nUtTTE7ZzLr7H5yzJQa9Lv1HESgLvyH/9pbrWAMv1fiDZ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iJkjBAAAA2gAAAA8AAAAAAAAAAAAAAAAAmAIAAGRycy9kb3du&#10;cmV2LnhtbFBLBQYAAAAABAAEAPUAAACGAwAAAAA=&#10;" strokeweight="1.5pt">
                  <v:textbox>
                    <w:txbxContent>
                      <w:p w14:paraId="71E6CADE" w14:textId="77777777" w:rsidR="0013210E" w:rsidRDefault="0013210E" w:rsidP="001201C4">
                        <w:pPr>
                          <w:spacing w:line="360" w:lineRule="auto"/>
                          <w:jc w:val="center"/>
                          <w:rPr>
                            <w:rFonts w:ascii="Arial" w:hAnsi="Arial" w:cs="Arial"/>
                            <w:sz w:val="20"/>
                            <w:szCs w:val="20"/>
                          </w:rPr>
                        </w:pPr>
                        <w:r>
                          <w:rPr>
                            <w:rFonts w:ascii="Arial" w:hAnsi="Arial" w:cs="Arial"/>
                            <w:sz w:val="20"/>
                            <w:szCs w:val="20"/>
                          </w:rPr>
                          <w:t>Affix</w:t>
                        </w:r>
                      </w:p>
                      <w:p w14:paraId="3E018EE0" w14:textId="77777777" w:rsidR="0013210E" w:rsidRDefault="0013210E" w:rsidP="001201C4">
                        <w:pPr>
                          <w:spacing w:line="360" w:lineRule="auto"/>
                          <w:jc w:val="center"/>
                          <w:rPr>
                            <w:rFonts w:ascii="Arial" w:hAnsi="Arial" w:cs="Arial"/>
                            <w:sz w:val="20"/>
                            <w:szCs w:val="20"/>
                          </w:rPr>
                        </w:pPr>
                        <w:r>
                          <w:rPr>
                            <w:rFonts w:ascii="Arial" w:hAnsi="Arial" w:cs="Arial"/>
                            <w:sz w:val="20"/>
                            <w:szCs w:val="20"/>
                          </w:rPr>
                          <w:t>Stamp</w:t>
                        </w:r>
                      </w:p>
                      <w:p w14:paraId="5CD2F453" w14:textId="77777777" w:rsidR="0013210E" w:rsidRDefault="0013210E" w:rsidP="001201C4">
                        <w:pPr>
                          <w:spacing w:line="360" w:lineRule="auto"/>
                          <w:jc w:val="center"/>
                          <w:rPr>
                            <w:rFonts w:ascii="Arial" w:hAnsi="Arial" w:cs="Arial"/>
                            <w:sz w:val="20"/>
                            <w:szCs w:val="20"/>
                          </w:rPr>
                        </w:pPr>
                        <w:r>
                          <w:rPr>
                            <w:rFonts w:ascii="Arial" w:hAnsi="Arial" w:cs="Arial"/>
                            <w:sz w:val="20"/>
                            <w:szCs w:val="20"/>
                          </w:rPr>
                          <w:t>Here</w:t>
                        </w:r>
                      </w:p>
                    </w:txbxContent>
                  </v:textbox>
                </v:shape>
                <v:shape id="Text Box 14" o:spid="_x0000_s1037" type="#_x0000_t202" style="position:absolute;left:19488;top:9149;width:29238;height:19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14:paraId="631FF6DD" w14:textId="77777777" w:rsidR="0013210E" w:rsidRDefault="0013210E" w:rsidP="001201C4">
                        <w:pPr>
                          <w:rPr>
                            <w:rFonts w:ascii="Arial" w:hAnsi="Arial" w:cs="Arial"/>
                          </w:rPr>
                        </w:pPr>
                        <w:r>
                          <w:rPr>
                            <w:rFonts w:ascii="Arial" w:hAnsi="Arial" w:cs="Arial"/>
                          </w:rPr>
                          <w:t>THE TENDER BOARD</w:t>
                        </w:r>
                      </w:p>
                      <w:p w14:paraId="5C4E56CC" w14:textId="77777777" w:rsidR="0013210E" w:rsidRDefault="0013210E" w:rsidP="001201C4">
                        <w:pPr>
                          <w:rPr>
                            <w:rFonts w:ascii="Arial" w:hAnsi="Arial" w:cs="Arial"/>
                          </w:rPr>
                        </w:pPr>
                        <w:r>
                          <w:rPr>
                            <w:rFonts w:ascii="Arial" w:hAnsi="Arial" w:cs="Arial"/>
                          </w:rPr>
                          <w:t>Commercial Project Enabling Team</w:t>
                        </w:r>
                      </w:p>
                      <w:p w14:paraId="4464BA22" w14:textId="77777777" w:rsidR="0013210E" w:rsidRDefault="0013210E" w:rsidP="001201C4">
                        <w:pPr>
                          <w:rPr>
                            <w:rFonts w:ascii="Arial" w:hAnsi="Arial" w:cs="Arial"/>
                          </w:rPr>
                        </w:pPr>
                        <w:r>
                          <w:rPr>
                            <w:rFonts w:ascii="Arial" w:hAnsi="Arial" w:cs="Arial"/>
                          </w:rPr>
                          <w:t>Defence Equipment and Support</w:t>
                        </w:r>
                      </w:p>
                      <w:p w14:paraId="67458503" w14:textId="77777777" w:rsidR="0013210E" w:rsidRDefault="0013210E" w:rsidP="001201C4">
                        <w:pPr>
                          <w:rPr>
                            <w:rFonts w:ascii="Arial" w:hAnsi="Arial" w:cs="Arial"/>
                          </w:rPr>
                        </w:pPr>
                        <w:r>
                          <w:rPr>
                            <w:rFonts w:ascii="Arial" w:hAnsi="Arial" w:cs="Arial"/>
                          </w:rPr>
                          <w:t>The Central Gatehouse</w:t>
                        </w:r>
                      </w:p>
                      <w:p w14:paraId="710CBC0C" w14:textId="77777777" w:rsidR="0013210E" w:rsidRDefault="0013210E" w:rsidP="001201C4">
                        <w:pPr>
                          <w:rPr>
                            <w:rFonts w:ascii="Arial" w:hAnsi="Arial" w:cs="Arial"/>
                          </w:rPr>
                        </w:pPr>
                        <w:r>
                          <w:rPr>
                            <w:rFonts w:ascii="Arial" w:hAnsi="Arial" w:cs="Arial"/>
                          </w:rPr>
                          <w:t>MOD Abbey Wood South</w:t>
                        </w:r>
                      </w:p>
                      <w:p w14:paraId="10971126" w14:textId="77777777" w:rsidR="0013210E" w:rsidRDefault="0013210E" w:rsidP="001201C4">
                        <w:pPr>
                          <w:rPr>
                            <w:rFonts w:ascii="Arial" w:hAnsi="Arial" w:cs="Arial"/>
                          </w:rPr>
                        </w:pPr>
                        <w:proofErr w:type="gramStart"/>
                        <w:r>
                          <w:rPr>
                            <w:rFonts w:ascii="Arial" w:hAnsi="Arial" w:cs="Arial"/>
                          </w:rPr>
                          <w:t>Bristol  BS34</w:t>
                        </w:r>
                        <w:proofErr w:type="gramEnd"/>
                        <w:r>
                          <w:rPr>
                            <w:rFonts w:ascii="Arial" w:hAnsi="Arial" w:cs="Arial"/>
                          </w:rPr>
                          <w:t xml:space="preserve"> 8JH</w:t>
                        </w:r>
                      </w:p>
                      <w:p w14:paraId="0E798ACA" w14:textId="77777777" w:rsidR="0013210E" w:rsidRDefault="0013210E" w:rsidP="001201C4">
                        <w:pPr>
                          <w:rPr>
                            <w:rFonts w:ascii="Arial" w:hAnsi="Arial" w:cs="Arial"/>
                          </w:rPr>
                        </w:pPr>
                      </w:p>
                    </w:txbxContent>
                  </v:textbox>
                </v:shape>
                <v:shape id="Text Box 16" o:spid="_x0000_s1038"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14:paraId="6C7E3256" w14:textId="77777777" w:rsidR="0013210E" w:rsidRDefault="0013210E" w:rsidP="001201C4">
                        <w:pPr>
                          <w:rPr>
                            <w:rFonts w:ascii="Arial" w:hAnsi="Arial" w:cs="Arial"/>
                            <w:sz w:val="20"/>
                            <w:szCs w:val="20"/>
                            <w:vertAlign w:val="subscript"/>
                          </w:rPr>
                        </w:pPr>
                        <w:r>
                          <w:rPr>
                            <w:rFonts w:ascii="Arial" w:hAnsi="Arial" w:cs="Arial"/>
                            <w:sz w:val="20"/>
                            <w:szCs w:val="20"/>
                            <w:vertAlign w:val="subscript"/>
                          </w:rPr>
                          <w:t>DEFFORM 28ABW</w:t>
                        </w:r>
                      </w:p>
                      <w:p w14:paraId="405E02BB" w14:textId="77777777" w:rsidR="0013210E" w:rsidRDefault="0013210E" w:rsidP="001201C4">
                        <w:pPr>
                          <w:rPr>
                            <w:rFonts w:ascii="Arial" w:hAnsi="Arial" w:cs="Arial"/>
                            <w:sz w:val="20"/>
                            <w:szCs w:val="20"/>
                            <w:vertAlign w:val="subscript"/>
                          </w:rPr>
                        </w:pPr>
                        <w:proofErr w:type="spellStart"/>
                        <w:r>
                          <w:rPr>
                            <w:rFonts w:ascii="Arial" w:hAnsi="Arial" w:cs="Arial"/>
                            <w:sz w:val="20"/>
                            <w:szCs w:val="20"/>
                            <w:vertAlign w:val="subscript"/>
                          </w:rPr>
                          <w:t>Edn</w:t>
                        </w:r>
                        <w:proofErr w:type="spellEnd"/>
                        <w:r>
                          <w:rPr>
                            <w:rFonts w:ascii="Arial" w:hAnsi="Arial" w:cs="Arial"/>
                            <w:sz w:val="20"/>
                            <w:szCs w:val="20"/>
                            <w:vertAlign w:val="subscript"/>
                          </w:rPr>
                          <w:t xml:space="preserve"> 6/09</w:t>
                        </w:r>
                      </w:p>
                    </w:txbxContent>
                  </v:textbox>
                </v:shape>
                <v:line id="Line 17" o:spid="_x0000_s1039" style="position:absolute;visibility:visible;mso-wrap-style:square" from="1719,35339" to="69444,35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yUjsMAAADaAAAADwAAAGRycy9kb3ducmV2LnhtbESPzWrCQBSF9wXfYbhCd3ViF22NjiKC&#10;4CJtqYrrS+aaxGTuJDPTJH37TqHg8nB+Ps5qM5pG9OR8ZVnBfJaAIM6trrhQcD7tn95A+ICssbFM&#10;Cn7Iw2Y9eVhhqu3AX9QfQyHiCPsUFZQhtKmUPi/JoJ/Zljh6V+sMhihdIbXDIY6bRj4nyYs0WHEk&#10;lNjSrqS8Pn6byM2LzHWXWz0eru/ZvuN+8XH6VOpxOm6XIAKN4R7+bx+0glf4uxJv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lI7DAAAA2gAAAA8AAAAAAAAAAAAA&#10;AAAAoQIAAGRycy9kb3ducmV2LnhtbFBLBQYAAAAABAAEAPkAAACRAwAAAAA=&#10;">
                  <v:stroke dashstyle="dash"/>
                </v:line>
                <v:shape id="Text Box 18" o:spid="_x0000_s1040"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JNasIA&#10;AADaAAAADwAAAGRycy9kb3ducmV2LnhtbERPy2rCQBTdF/yH4Ra6KXViFyKpo0iNtG6ERkHcXTLX&#10;JCRzJ2bGPP7eWQhdHs57uR5MLTpqXWlZwWwagSDOrC45V3A67j4WIJxH1lhbJgUjOVivJi9LjLXt&#10;+Y+61OcihLCLUUHhfRNL6bKCDLqpbYgDd7WtQR9gm0vdYh/CTS0/o2guDZYcGgps6LugrErvRsFh&#10;PPPt5x5du32zuJyqQ7LdvSdKvb0Omy8Qngb/L366f7WCsDVcC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gk1qwgAAANoAAAAPAAAAAAAAAAAAAAAAAJgCAABkcnMvZG93&#10;bnJldi54bWxQSwUGAAAAAAQABAD1AAAAhwMAAAAA&#10;" strokeweight="1pt">
                  <v:textbox>
                    <w:txbxContent>
                      <w:p w14:paraId="78531F04" w14:textId="77777777" w:rsidR="0013210E" w:rsidRDefault="0013210E" w:rsidP="001201C4">
                        <w:pPr>
                          <w:rPr>
                            <w:rFonts w:ascii="Arial" w:hAnsi="Arial" w:cs="Arial"/>
                            <w:sz w:val="16"/>
                            <w:szCs w:val="16"/>
                          </w:rPr>
                        </w:pPr>
                        <w:r>
                          <w:rPr>
                            <w:rFonts w:ascii="Arial" w:hAnsi="Arial" w:cs="Arial"/>
                            <w:sz w:val="16"/>
                            <w:szCs w:val="16"/>
                          </w:rPr>
                          <w:t>Not to be used for General Correspondence with the Ministry</w:t>
                        </w:r>
                      </w:p>
                    </w:txbxContent>
                  </v:textbox>
                </v:shape>
                <v:shape id="Text Box 7" o:spid="_x0000_s1041" type="#_x0000_t202" style="position:absolute;left:1529;top:28154;width:17437;height:6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14:paraId="67F398D1" w14:textId="1ED3F180" w:rsidR="0013210E" w:rsidRDefault="0013210E" w:rsidP="001201C4">
                        <w:pPr>
                          <w:pStyle w:val="NormalWeb"/>
                          <w:spacing w:after="200" w:line="276" w:lineRule="auto"/>
                        </w:pPr>
                        <w:r>
                          <w:rPr>
                            <w:rFonts w:ascii="Arial" w:eastAsia="Calibri" w:hAnsi="Arial"/>
                            <w:b/>
                            <w:bCs/>
                            <w:sz w:val="20"/>
                            <w:szCs w:val="20"/>
                          </w:rPr>
                          <w:t>Tender No: CBRN/00222</w:t>
                        </w:r>
                      </w:p>
                      <w:p w14:paraId="086B0F99" w14:textId="77777777" w:rsidR="0013210E" w:rsidRDefault="0013210E" w:rsidP="00817CEA">
                        <w:pPr>
                          <w:rPr>
                            <w:rFonts w:ascii="Arial" w:hAnsi="Arial" w:cs="Arial"/>
                            <w:b/>
                            <w:sz w:val="20"/>
                            <w:szCs w:val="20"/>
                          </w:rPr>
                        </w:pPr>
                        <w:r>
                          <w:rPr>
                            <w:rFonts w:ascii="Arial" w:hAnsi="Arial" w:cs="Arial"/>
                            <w:b/>
                            <w:sz w:val="20"/>
                            <w:szCs w:val="20"/>
                          </w:rPr>
                          <w:t>10 AM- 17 October 2017</w:t>
                        </w:r>
                      </w:p>
                      <w:p w14:paraId="5C6394B3" w14:textId="6EC14B1A" w:rsidR="0013210E" w:rsidRDefault="0013210E" w:rsidP="00817CEA"/>
                    </w:txbxContent>
                  </v:textbox>
                </v:shape>
                <w10:anchorlock/>
              </v:group>
            </w:pict>
          </mc:Fallback>
        </mc:AlternateContent>
      </w:r>
    </w:p>
    <w:p w14:paraId="481C8612" w14:textId="77777777" w:rsidR="001201C4" w:rsidRDefault="001201C4" w:rsidP="001201C4">
      <w:pPr>
        <w:suppressAutoHyphens/>
        <w:spacing w:before="120" w:after="120" w:line="240" w:lineRule="auto"/>
        <w:rPr>
          <w:rFonts w:ascii="Arial" w:eastAsia="Times New Roman" w:hAnsi="Arial" w:cs="Times New Roman"/>
          <w:szCs w:val="24"/>
        </w:rPr>
      </w:pPr>
    </w:p>
    <w:p w14:paraId="09503E0E" w14:textId="77777777" w:rsidR="001201C4" w:rsidRDefault="001201C4" w:rsidP="001201C4">
      <w:pPr>
        <w:suppressAutoHyphens/>
        <w:spacing w:before="120" w:after="120" w:line="240" w:lineRule="auto"/>
        <w:rPr>
          <w:rFonts w:ascii="Arial" w:eastAsia="Times New Roman" w:hAnsi="Arial" w:cs="Times New Roman"/>
          <w:szCs w:val="24"/>
        </w:rPr>
      </w:pPr>
    </w:p>
    <w:p w14:paraId="66694692" w14:textId="77777777" w:rsidR="001201C4" w:rsidRDefault="001201C4" w:rsidP="001201C4">
      <w:pPr>
        <w:suppressAutoHyphens/>
        <w:spacing w:before="120" w:after="120" w:line="240" w:lineRule="auto"/>
        <w:rPr>
          <w:rFonts w:ascii="Arial" w:eastAsia="Times New Roman" w:hAnsi="Arial" w:cs="Times New Roman"/>
          <w:szCs w:val="24"/>
        </w:rPr>
      </w:pPr>
    </w:p>
    <w:p w14:paraId="6FC544AD" w14:textId="77777777" w:rsidR="001201C4" w:rsidRDefault="001201C4" w:rsidP="001201C4">
      <w:pPr>
        <w:suppressAutoHyphens/>
        <w:spacing w:before="120" w:after="120" w:line="240" w:lineRule="auto"/>
        <w:rPr>
          <w:rFonts w:ascii="Arial" w:eastAsia="Times New Roman" w:hAnsi="Arial" w:cs="Times New Roman"/>
          <w:szCs w:val="24"/>
        </w:rPr>
      </w:pPr>
    </w:p>
    <w:p w14:paraId="7DE8816D" w14:textId="77777777" w:rsidR="001201C4" w:rsidRDefault="001201C4" w:rsidP="001201C4">
      <w:pPr>
        <w:autoSpaceDN/>
        <w:spacing w:after="0" w:line="240" w:lineRule="auto"/>
        <w:rPr>
          <w:rFonts w:ascii="Arial" w:eastAsia="Times New Roman" w:hAnsi="Arial" w:cs="Times New Roman"/>
          <w:szCs w:val="24"/>
        </w:rPr>
        <w:sectPr w:rsidR="001201C4" w:rsidSect="00CA331D">
          <w:type w:val="continuous"/>
          <w:pgSz w:w="11907" w:h="16840"/>
          <w:pgMar w:top="851" w:right="1134" w:bottom="851" w:left="1134" w:header="0" w:footer="0" w:gutter="0"/>
          <w:cols w:space="720"/>
        </w:sectPr>
      </w:pPr>
    </w:p>
    <w:p w14:paraId="5BBA380B" w14:textId="77777777" w:rsidR="001201C4" w:rsidRDefault="3E7AB859" w:rsidP="3E7AB859">
      <w:pPr>
        <w:tabs>
          <w:tab w:val="left" w:pos="8506"/>
        </w:tabs>
        <w:autoSpaceDE w:val="0"/>
        <w:adjustRightInd w:val="0"/>
        <w:spacing w:after="0" w:line="240" w:lineRule="auto"/>
        <w:jc w:val="right"/>
        <w:rPr>
          <w:b/>
          <w:bCs/>
          <w:sz w:val="23"/>
          <w:szCs w:val="23"/>
        </w:rPr>
      </w:pPr>
      <w:r w:rsidRPr="3E7AB859">
        <w:rPr>
          <w:b/>
          <w:bCs/>
          <w:sz w:val="23"/>
          <w:szCs w:val="23"/>
        </w:rPr>
        <w:lastRenderedPageBreak/>
        <w:t xml:space="preserve">DEFFORM 47 </w:t>
      </w:r>
    </w:p>
    <w:p w14:paraId="1204EB2B" w14:textId="77777777" w:rsidR="001201C4" w:rsidRDefault="3E7AB859" w:rsidP="3E7AB859">
      <w:pPr>
        <w:tabs>
          <w:tab w:val="left" w:pos="8506"/>
        </w:tabs>
        <w:autoSpaceDE w:val="0"/>
        <w:adjustRightInd w:val="0"/>
        <w:spacing w:after="0" w:line="240" w:lineRule="auto"/>
        <w:jc w:val="right"/>
        <w:rPr>
          <w:rFonts w:ascii="Arial" w:hAnsi="Arial" w:cs="Arial"/>
          <w:b/>
          <w:bCs/>
          <w:color w:val="000000" w:themeColor="text1"/>
          <w:sz w:val="36"/>
          <w:szCs w:val="36"/>
        </w:rPr>
      </w:pPr>
      <w:r w:rsidRPr="3E7AB859">
        <w:rPr>
          <w:b/>
          <w:bCs/>
          <w:sz w:val="23"/>
          <w:szCs w:val="23"/>
        </w:rPr>
        <w:t>(Edn 05/17)</w:t>
      </w:r>
    </w:p>
    <w:p w14:paraId="61BE9D0C" w14:textId="77777777" w:rsidR="001201C4" w:rsidRDefault="001201C4" w:rsidP="001201C4">
      <w:pPr>
        <w:autoSpaceDE w:val="0"/>
        <w:adjustRightInd w:val="0"/>
        <w:spacing w:after="0" w:line="240" w:lineRule="auto"/>
        <w:jc w:val="center"/>
        <w:rPr>
          <w:rFonts w:ascii="Arial" w:hAnsi="Arial" w:cs="Arial"/>
          <w:b/>
          <w:bCs/>
          <w:color w:val="000000"/>
          <w:sz w:val="36"/>
          <w:szCs w:val="36"/>
        </w:rPr>
      </w:pPr>
    </w:p>
    <w:p w14:paraId="689BB9B0" w14:textId="77777777" w:rsidR="001201C4" w:rsidRDefault="001201C4" w:rsidP="001201C4">
      <w:pPr>
        <w:autoSpaceDE w:val="0"/>
        <w:adjustRightInd w:val="0"/>
        <w:spacing w:after="0" w:line="240" w:lineRule="auto"/>
        <w:jc w:val="center"/>
        <w:rPr>
          <w:rFonts w:ascii="Arial" w:hAnsi="Arial" w:cs="Arial"/>
          <w:b/>
          <w:bCs/>
          <w:color w:val="000000"/>
          <w:sz w:val="36"/>
          <w:szCs w:val="36"/>
        </w:rPr>
      </w:pPr>
    </w:p>
    <w:p w14:paraId="392F7718" w14:textId="77777777" w:rsidR="001201C4" w:rsidRDefault="001201C4" w:rsidP="001201C4">
      <w:pPr>
        <w:autoSpaceDE w:val="0"/>
        <w:adjustRightInd w:val="0"/>
        <w:spacing w:after="0" w:line="240" w:lineRule="auto"/>
        <w:jc w:val="center"/>
        <w:rPr>
          <w:rFonts w:ascii="Arial" w:hAnsi="Arial" w:cs="Arial"/>
          <w:b/>
          <w:bCs/>
          <w:color w:val="000000"/>
          <w:sz w:val="36"/>
          <w:szCs w:val="36"/>
        </w:rPr>
      </w:pPr>
    </w:p>
    <w:p w14:paraId="6CF8AB9B" w14:textId="77777777" w:rsidR="001201C4" w:rsidRDefault="001201C4" w:rsidP="001201C4">
      <w:pPr>
        <w:autoSpaceDE w:val="0"/>
        <w:adjustRightInd w:val="0"/>
        <w:spacing w:after="0" w:line="240" w:lineRule="auto"/>
        <w:jc w:val="center"/>
        <w:rPr>
          <w:rFonts w:ascii="Arial" w:hAnsi="Arial" w:cs="Arial"/>
          <w:b/>
          <w:bCs/>
          <w:color w:val="000000"/>
          <w:sz w:val="36"/>
          <w:szCs w:val="36"/>
        </w:rPr>
      </w:pPr>
    </w:p>
    <w:p w14:paraId="1ADC5BFC" w14:textId="77777777" w:rsidR="001201C4" w:rsidRDefault="001201C4" w:rsidP="001201C4">
      <w:pPr>
        <w:autoSpaceDE w:val="0"/>
        <w:adjustRightInd w:val="0"/>
        <w:spacing w:after="0" w:line="240" w:lineRule="auto"/>
        <w:jc w:val="center"/>
        <w:rPr>
          <w:rFonts w:ascii="Arial" w:hAnsi="Arial" w:cs="Arial"/>
          <w:b/>
          <w:bCs/>
          <w:color w:val="000000"/>
          <w:sz w:val="36"/>
          <w:szCs w:val="36"/>
        </w:rPr>
      </w:pPr>
    </w:p>
    <w:p w14:paraId="12C1A3FF" w14:textId="77777777" w:rsidR="001201C4" w:rsidRDefault="001201C4" w:rsidP="001201C4">
      <w:pPr>
        <w:autoSpaceDE w:val="0"/>
        <w:adjustRightInd w:val="0"/>
        <w:spacing w:after="0" w:line="240" w:lineRule="auto"/>
        <w:jc w:val="center"/>
        <w:rPr>
          <w:rFonts w:ascii="Arial" w:hAnsi="Arial" w:cs="Arial"/>
          <w:b/>
          <w:bCs/>
          <w:color w:val="000000"/>
          <w:sz w:val="36"/>
          <w:szCs w:val="36"/>
        </w:rPr>
      </w:pPr>
    </w:p>
    <w:p w14:paraId="29BD321F" w14:textId="77777777" w:rsidR="001201C4" w:rsidRDefault="001201C4" w:rsidP="001201C4">
      <w:pPr>
        <w:autoSpaceDE w:val="0"/>
        <w:adjustRightInd w:val="0"/>
        <w:spacing w:after="0" w:line="240" w:lineRule="auto"/>
        <w:jc w:val="center"/>
        <w:rPr>
          <w:rFonts w:ascii="Arial" w:hAnsi="Arial" w:cs="Arial"/>
          <w:b/>
          <w:bCs/>
          <w:color w:val="000000"/>
          <w:sz w:val="36"/>
          <w:szCs w:val="36"/>
        </w:rPr>
      </w:pPr>
    </w:p>
    <w:p w14:paraId="5A38A9D9" w14:textId="77777777" w:rsidR="001201C4" w:rsidRDefault="001201C4" w:rsidP="001201C4">
      <w:pPr>
        <w:autoSpaceDE w:val="0"/>
        <w:adjustRightInd w:val="0"/>
        <w:spacing w:after="0" w:line="240" w:lineRule="auto"/>
        <w:jc w:val="center"/>
        <w:rPr>
          <w:rFonts w:ascii="Arial" w:hAnsi="Arial" w:cs="Arial"/>
          <w:b/>
          <w:bCs/>
          <w:color w:val="000000"/>
          <w:sz w:val="36"/>
          <w:szCs w:val="36"/>
        </w:rPr>
      </w:pPr>
    </w:p>
    <w:p w14:paraId="4AD8DAD3" w14:textId="77777777" w:rsidR="001201C4" w:rsidRDefault="001201C4" w:rsidP="001201C4">
      <w:pPr>
        <w:autoSpaceDE w:val="0"/>
        <w:adjustRightInd w:val="0"/>
        <w:spacing w:after="0" w:line="240" w:lineRule="auto"/>
        <w:jc w:val="center"/>
        <w:rPr>
          <w:rFonts w:ascii="Arial" w:hAnsi="Arial" w:cs="Arial"/>
          <w:b/>
          <w:bCs/>
          <w:color w:val="000000"/>
          <w:sz w:val="36"/>
          <w:szCs w:val="36"/>
        </w:rPr>
      </w:pPr>
    </w:p>
    <w:p w14:paraId="7C4FA731" w14:textId="45B9FEF5" w:rsidR="001201C4" w:rsidRDefault="3E7AB859" w:rsidP="3E7AB859">
      <w:pPr>
        <w:autoSpaceDE w:val="0"/>
        <w:adjustRightInd w:val="0"/>
        <w:spacing w:after="0" w:line="240" w:lineRule="auto"/>
        <w:jc w:val="center"/>
        <w:rPr>
          <w:rFonts w:ascii="Arial" w:hAnsi="Arial" w:cs="Arial"/>
          <w:sz w:val="36"/>
          <w:szCs w:val="36"/>
        </w:rPr>
      </w:pPr>
      <w:r w:rsidRPr="3E7AB859">
        <w:rPr>
          <w:rFonts w:ascii="Arial" w:hAnsi="Arial" w:cs="Arial"/>
          <w:b/>
          <w:bCs/>
          <w:color w:val="000000" w:themeColor="text1"/>
          <w:sz w:val="36"/>
          <w:szCs w:val="36"/>
        </w:rPr>
        <w:t xml:space="preserve">Invitation </w:t>
      </w:r>
      <w:r w:rsidRPr="3E7AB859">
        <w:rPr>
          <w:rFonts w:ascii="Arial" w:hAnsi="Arial" w:cs="Arial"/>
          <w:b/>
          <w:bCs/>
          <w:sz w:val="36"/>
          <w:szCs w:val="36"/>
        </w:rPr>
        <w:t xml:space="preserve">To </w:t>
      </w:r>
      <w:r w:rsidR="00F7207C">
        <w:rPr>
          <w:rFonts w:ascii="Arial" w:hAnsi="Arial" w:cs="Arial"/>
          <w:b/>
          <w:bCs/>
          <w:sz w:val="36"/>
          <w:szCs w:val="36"/>
        </w:rPr>
        <w:t>Negotiate</w:t>
      </w:r>
      <w:r w:rsidRPr="3E7AB859">
        <w:rPr>
          <w:rFonts w:ascii="Arial" w:hAnsi="Arial" w:cs="Arial"/>
          <w:b/>
          <w:bCs/>
          <w:sz w:val="36"/>
          <w:szCs w:val="36"/>
        </w:rPr>
        <w:t xml:space="preserve"> </w:t>
      </w:r>
      <w:r w:rsidR="00F7207C">
        <w:rPr>
          <w:rFonts w:ascii="Arial" w:hAnsi="Arial" w:cs="Arial"/>
          <w:b/>
          <w:bCs/>
          <w:sz w:val="36"/>
          <w:szCs w:val="36"/>
        </w:rPr>
        <w:t>(ITN)</w:t>
      </w:r>
    </w:p>
    <w:p w14:paraId="16CDFB23" w14:textId="77777777" w:rsidR="001201C4" w:rsidRDefault="3E7AB859" w:rsidP="3E7AB859">
      <w:pPr>
        <w:autoSpaceDE w:val="0"/>
        <w:adjustRightInd w:val="0"/>
        <w:spacing w:after="0" w:line="240" w:lineRule="auto"/>
        <w:jc w:val="center"/>
        <w:rPr>
          <w:rFonts w:ascii="Arial" w:hAnsi="Arial" w:cs="Arial"/>
          <w:sz w:val="36"/>
          <w:szCs w:val="36"/>
        </w:rPr>
      </w:pPr>
      <w:r w:rsidRPr="3E7AB859">
        <w:rPr>
          <w:rFonts w:ascii="Arial" w:hAnsi="Arial" w:cs="Arial"/>
          <w:b/>
          <w:bCs/>
          <w:sz w:val="36"/>
          <w:szCs w:val="36"/>
        </w:rPr>
        <w:t>for</w:t>
      </w:r>
    </w:p>
    <w:p w14:paraId="77283CC3" w14:textId="0B76E5E8" w:rsidR="001201C4" w:rsidRDefault="3E7AB859" w:rsidP="3E7AB859">
      <w:pPr>
        <w:jc w:val="center"/>
        <w:rPr>
          <w:rFonts w:ascii="Arial" w:hAnsi="Arial" w:cs="Arial"/>
          <w:b/>
          <w:bCs/>
          <w:sz w:val="36"/>
          <w:szCs w:val="36"/>
        </w:rPr>
      </w:pPr>
      <w:r w:rsidRPr="3E7AB859">
        <w:rPr>
          <w:rFonts w:ascii="Arial" w:hAnsi="Arial" w:cs="Arial"/>
          <w:b/>
          <w:bCs/>
          <w:sz w:val="36"/>
          <w:szCs w:val="36"/>
        </w:rPr>
        <w:t>CBRN/00222 – Project NABITO</w:t>
      </w:r>
      <w:r w:rsidR="00F7207C">
        <w:rPr>
          <w:rFonts w:ascii="Arial" w:hAnsi="Arial" w:cs="Arial"/>
          <w:b/>
          <w:bCs/>
          <w:sz w:val="36"/>
          <w:szCs w:val="36"/>
        </w:rPr>
        <w:t xml:space="preserve"> (NABBER and CUBITO)</w:t>
      </w:r>
    </w:p>
    <w:p w14:paraId="5DAFF6E1" w14:textId="77777777" w:rsidR="001201C4" w:rsidRDefault="001201C4" w:rsidP="001201C4">
      <w:pPr>
        <w:jc w:val="center"/>
        <w:rPr>
          <w:rFonts w:ascii="Arial" w:hAnsi="Arial" w:cs="Arial"/>
          <w:b/>
          <w:bCs/>
          <w:sz w:val="36"/>
          <w:szCs w:val="36"/>
        </w:rPr>
      </w:pPr>
    </w:p>
    <w:p w14:paraId="429F0143" w14:textId="77777777" w:rsidR="001201C4" w:rsidRDefault="001201C4" w:rsidP="001201C4">
      <w:pPr>
        <w:jc w:val="center"/>
        <w:rPr>
          <w:rFonts w:ascii="Arial" w:hAnsi="Arial" w:cs="Arial"/>
          <w:b/>
          <w:bCs/>
          <w:sz w:val="36"/>
          <w:szCs w:val="36"/>
        </w:rPr>
      </w:pPr>
    </w:p>
    <w:p w14:paraId="690033EA" w14:textId="77777777" w:rsidR="001201C4" w:rsidRDefault="001201C4" w:rsidP="001201C4">
      <w:pPr>
        <w:jc w:val="center"/>
        <w:rPr>
          <w:rFonts w:ascii="Arial" w:hAnsi="Arial" w:cs="Arial"/>
          <w:b/>
          <w:bCs/>
          <w:sz w:val="36"/>
          <w:szCs w:val="36"/>
        </w:rPr>
      </w:pPr>
    </w:p>
    <w:p w14:paraId="47D48A46" w14:textId="77777777" w:rsidR="001201C4" w:rsidRDefault="001201C4" w:rsidP="001201C4">
      <w:pPr>
        <w:jc w:val="center"/>
        <w:rPr>
          <w:rFonts w:ascii="Arial" w:hAnsi="Arial" w:cs="Arial"/>
          <w:b/>
          <w:bCs/>
          <w:sz w:val="36"/>
          <w:szCs w:val="36"/>
        </w:rPr>
      </w:pPr>
    </w:p>
    <w:p w14:paraId="3FC97958" w14:textId="77777777" w:rsidR="001201C4" w:rsidRDefault="001201C4" w:rsidP="001201C4">
      <w:pPr>
        <w:jc w:val="center"/>
        <w:rPr>
          <w:b/>
          <w:bCs/>
          <w:color w:val="FF0000"/>
          <w:sz w:val="36"/>
          <w:szCs w:val="36"/>
        </w:rPr>
      </w:pPr>
    </w:p>
    <w:p w14:paraId="2F40FD9C" w14:textId="77777777" w:rsidR="001201C4" w:rsidRDefault="001201C4" w:rsidP="001201C4">
      <w:pPr>
        <w:jc w:val="center"/>
        <w:rPr>
          <w:b/>
          <w:bCs/>
          <w:color w:val="FF0000"/>
          <w:sz w:val="36"/>
          <w:szCs w:val="36"/>
        </w:rPr>
      </w:pPr>
    </w:p>
    <w:p w14:paraId="6B4E1EF0" w14:textId="77777777" w:rsidR="001201C4" w:rsidRDefault="001201C4" w:rsidP="001201C4">
      <w:pPr>
        <w:jc w:val="center"/>
        <w:rPr>
          <w:b/>
          <w:bCs/>
          <w:color w:val="FF0000"/>
          <w:sz w:val="36"/>
          <w:szCs w:val="36"/>
        </w:rPr>
      </w:pPr>
    </w:p>
    <w:p w14:paraId="2F05D227" w14:textId="77777777" w:rsidR="001201C4" w:rsidRDefault="001201C4" w:rsidP="001201C4">
      <w:pPr>
        <w:jc w:val="center"/>
        <w:rPr>
          <w:b/>
          <w:bCs/>
          <w:color w:val="FF0000"/>
          <w:sz w:val="36"/>
          <w:szCs w:val="36"/>
        </w:rPr>
      </w:pPr>
    </w:p>
    <w:p w14:paraId="0D5BEA7A" w14:textId="77777777" w:rsidR="001201C4" w:rsidRDefault="001201C4" w:rsidP="001201C4">
      <w:pPr>
        <w:jc w:val="center"/>
        <w:rPr>
          <w:b/>
          <w:bCs/>
          <w:color w:val="FF0000"/>
          <w:sz w:val="36"/>
          <w:szCs w:val="36"/>
        </w:rPr>
      </w:pPr>
    </w:p>
    <w:p w14:paraId="1A3F08AA" w14:textId="77777777" w:rsidR="001201C4" w:rsidRDefault="001201C4" w:rsidP="001201C4">
      <w:pPr>
        <w:jc w:val="center"/>
        <w:rPr>
          <w:b/>
          <w:bCs/>
          <w:color w:val="FF0000"/>
          <w:sz w:val="36"/>
          <w:szCs w:val="36"/>
        </w:rPr>
      </w:pPr>
    </w:p>
    <w:p w14:paraId="7F3C1A07" w14:textId="77777777" w:rsidR="001201C4" w:rsidRDefault="001201C4" w:rsidP="001201C4">
      <w:pPr>
        <w:jc w:val="center"/>
        <w:rPr>
          <w:b/>
          <w:bCs/>
          <w:color w:val="FF0000"/>
          <w:sz w:val="36"/>
          <w:szCs w:val="36"/>
        </w:rPr>
      </w:pPr>
    </w:p>
    <w:p w14:paraId="3FBF6831" w14:textId="77777777" w:rsidR="001201C4" w:rsidRDefault="001201C4" w:rsidP="001201C4">
      <w:pPr>
        <w:jc w:val="center"/>
        <w:rPr>
          <w:b/>
          <w:bCs/>
          <w:color w:val="FF0000"/>
          <w:sz w:val="36"/>
          <w:szCs w:val="36"/>
        </w:rPr>
      </w:pPr>
    </w:p>
    <w:p w14:paraId="2D0CFE23" w14:textId="77777777" w:rsidR="001201C4" w:rsidRDefault="001201C4" w:rsidP="001201C4">
      <w:pPr>
        <w:jc w:val="center"/>
        <w:rPr>
          <w:b/>
          <w:bCs/>
          <w:color w:val="FF0000"/>
          <w:sz w:val="36"/>
          <w:szCs w:val="36"/>
        </w:rPr>
      </w:pPr>
    </w:p>
    <w:p w14:paraId="667E527D" w14:textId="77777777" w:rsidR="001201C4" w:rsidRDefault="001201C4" w:rsidP="001201C4">
      <w:pPr>
        <w:autoSpaceDE w:val="0"/>
        <w:adjustRightInd w:val="0"/>
        <w:spacing w:after="0" w:line="240" w:lineRule="auto"/>
        <w:rPr>
          <w:rFonts w:ascii="Arial" w:hAnsi="Arial" w:cs="Arial"/>
          <w:b/>
          <w:bCs/>
          <w:color w:val="000000"/>
          <w:sz w:val="20"/>
          <w:szCs w:val="20"/>
        </w:rPr>
      </w:pPr>
    </w:p>
    <w:p w14:paraId="172F7415" w14:textId="77777777" w:rsidR="001201C4" w:rsidRDefault="3E7AB859" w:rsidP="3E7AB859">
      <w:pPr>
        <w:autoSpaceDE w:val="0"/>
        <w:adjustRightInd w:val="0"/>
        <w:spacing w:after="0" w:line="240" w:lineRule="auto"/>
        <w:jc w:val="center"/>
        <w:rPr>
          <w:rFonts w:ascii="Arial" w:hAnsi="Arial" w:cs="Arial"/>
          <w:b/>
          <w:bCs/>
          <w:color w:val="000000" w:themeColor="text1"/>
          <w:sz w:val="20"/>
          <w:szCs w:val="20"/>
        </w:rPr>
      </w:pPr>
      <w:r w:rsidRPr="3E7AB859">
        <w:rPr>
          <w:rFonts w:ascii="Arial" w:hAnsi="Arial" w:cs="Arial"/>
          <w:b/>
          <w:bCs/>
          <w:color w:val="000000" w:themeColor="text1"/>
          <w:sz w:val="20"/>
          <w:szCs w:val="20"/>
        </w:rPr>
        <w:lastRenderedPageBreak/>
        <w:t>Contents</w:t>
      </w:r>
    </w:p>
    <w:p w14:paraId="128507F9" w14:textId="77777777" w:rsidR="001201C4" w:rsidRDefault="001201C4" w:rsidP="001201C4">
      <w:pPr>
        <w:autoSpaceDE w:val="0"/>
        <w:adjustRightInd w:val="0"/>
        <w:spacing w:after="0" w:line="240" w:lineRule="auto"/>
        <w:jc w:val="center"/>
        <w:rPr>
          <w:rFonts w:ascii="Arial" w:hAnsi="Arial" w:cs="Arial"/>
          <w:color w:val="000000"/>
          <w:sz w:val="20"/>
          <w:szCs w:val="20"/>
        </w:rPr>
      </w:pPr>
    </w:p>
    <w:p w14:paraId="148F93BB" w14:textId="77777777" w:rsidR="001201C4" w:rsidRDefault="3E7AB859" w:rsidP="00F7207C">
      <w:pPr>
        <w:autoSpaceDE w:val="0"/>
        <w:adjustRightInd w:val="0"/>
        <w:spacing w:after="0" w:line="240" w:lineRule="auto"/>
        <w:jc w:val="both"/>
        <w:rPr>
          <w:rFonts w:ascii="Arial" w:hAnsi="Arial" w:cs="Arial"/>
          <w:color w:val="FF0000"/>
          <w:sz w:val="20"/>
          <w:szCs w:val="20"/>
        </w:rPr>
      </w:pPr>
      <w:r w:rsidRPr="3E7AB859">
        <w:rPr>
          <w:rFonts w:ascii="Arial" w:hAnsi="Arial" w:cs="Arial"/>
          <w:color w:val="000000" w:themeColor="text1"/>
          <w:sz w:val="20"/>
          <w:szCs w:val="20"/>
        </w:rPr>
        <w:t xml:space="preserve">This invitation consists of the following documentation: </w:t>
      </w:r>
      <w:r w:rsidRPr="3E7AB859">
        <w:rPr>
          <w:rFonts w:ascii="Arial" w:hAnsi="Arial" w:cs="Arial"/>
          <w:color w:val="FF0000"/>
          <w:sz w:val="20"/>
          <w:szCs w:val="20"/>
        </w:rPr>
        <w:t xml:space="preserve"> </w:t>
      </w:r>
    </w:p>
    <w:p w14:paraId="63233038" w14:textId="77777777" w:rsidR="001201C4" w:rsidRDefault="001201C4" w:rsidP="00F7207C">
      <w:pPr>
        <w:autoSpaceDE w:val="0"/>
        <w:adjustRightInd w:val="0"/>
        <w:spacing w:after="0" w:line="240" w:lineRule="auto"/>
        <w:jc w:val="both"/>
        <w:rPr>
          <w:rFonts w:ascii="Arial" w:hAnsi="Arial" w:cs="Arial"/>
          <w:color w:val="000000"/>
          <w:sz w:val="20"/>
          <w:szCs w:val="20"/>
        </w:rPr>
      </w:pPr>
    </w:p>
    <w:p w14:paraId="57FDB287" w14:textId="3BC2FC40" w:rsidR="001201C4" w:rsidRDefault="3E7AB859" w:rsidP="00F7207C">
      <w:pPr>
        <w:pStyle w:val="ListParagraph"/>
        <w:numPr>
          <w:ilvl w:val="0"/>
          <w:numId w:val="36"/>
        </w:numPr>
        <w:autoSpaceDE w:val="0"/>
        <w:adjustRightInd w:val="0"/>
        <w:spacing w:after="44" w:line="240" w:lineRule="auto"/>
        <w:jc w:val="both"/>
        <w:rPr>
          <w:rFonts w:ascii="Arial" w:hAnsi="Arial" w:cs="Arial"/>
          <w:color w:val="000000" w:themeColor="text1"/>
          <w:sz w:val="20"/>
          <w:szCs w:val="20"/>
        </w:rPr>
      </w:pPr>
      <w:r w:rsidRPr="00F7207C">
        <w:rPr>
          <w:rFonts w:ascii="Arial" w:hAnsi="Arial" w:cs="Arial"/>
          <w:color w:val="000000" w:themeColor="text1"/>
          <w:sz w:val="20"/>
          <w:szCs w:val="20"/>
        </w:rPr>
        <w:t xml:space="preserve">DEFFORM 47 – Invitation To Negotiate. The DEFFORM 47 sets out the key requirements that Tenderers need to meet in submitting a valid Tender. It also sets out the conditions relating to this competition. For ease it is broken into: </w:t>
      </w:r>
    </w:p>
    <w:p w14:paraId="133659A9" w14:textId="77777777" w:rsidR="00F7207C" w:rsidRPr="00F7207C" w:rsidRDefault="00F7207C" w:rsidP="00F7207C">
      <w:pPr>
        <w:spacing w:after="0"/>
      </w:pPr>
    </w:p>
    <w:p w14:paraId="3AB6CB3F" w14:textId="20CE4015" w:rsidR="001201C4" w:rsidRPr="00F7207C" w:rsidRDefault="00F7207C" w:rsidP="3E7AB859">
      <w:pPr>
        <w:tabs>
          <w:tab w:val="left" w:pos="7938"/>
        </w:tabs>
        <w:autoSpaceDE w:val="0"/>
        <w:adjustRightInd w:val="0"/>
        <w:spacing w:after="44" w:line="240" w:lineRule="auto"/>
        <w:rPr>
          <w:rFonts w:ascii="Arial" w:hAnsi="Arial" w:cs="Arial"/>
          <w:b/>
          <w:color w:val="000000" w:themeColor="text1"/>
          <w:sz w:val="20"/>
          <w:szCs w:val="20"/>
        </w:rPr>
      </w:pPr>
      <w:r w:rsidRPr="00F7207C">
        <w:rPr>
          <w:rFonts w:ascii="Courier New" w:hAnsi="Courier New" w:cs="Courier New"/>
          <w:b/>
          <w:color w:val="000000" w:themeColor="text1"/>
          <w:sz w:val="20"/>
          <w:szCs w:val="20"/>
        </w:rPr>
        <w:t>O</w:t>
      </w:r>
      <w:r w:rsidR="3E7AB859" w:rsidRPr="00F7207C">
        <w:rPr>
          <w:rFonts w:ascii="Courier New" w:hAnsi="Courier New" w:cs="Courier New"/>
          <w:b/>
          <w:color w:val="000000" w:themeColor="text1"/>
          <w:sz w:val="20"/>
          <w:szCs w:val="20"/>
        </w:rPr>
        <w:t xml:space="preserve"> </w:t>
      </w:r>
      <w:r w:rsidR="3E7AB859" w:rsidRPr="00F7207C">
        <w:rPr>
          <w:rFonts w:ascii="Arial" w:hAnsi="Arial" w:cs="Arial"/>
          <w:b/>
          <w:color w:val="000000" w:themeColor="text1"/>
          <w:sz w:val="20"/>
          <w:szCs w:val="20"/>
        </w:rPr>
        <w:t xml:space="preserve">Section A – Introduction                                                                                                    </w:t>
      </w:r>
    </w:p>
    <w:p w14:paraId="11A00070" w14:textId="2E3107DA" w:rsidR="001201C4" w:rsidRPr="00F7207C" w:rsidRDefault="3E7AB859" w:rsidP="00F7207C">
      <w:pPr>
        <w:pStyle w:val="ListParagraph"/>
        <w:numPr>
          <w:ilvl w:val="0"/>
          <w:numId w:val="36"/>
        </w:numPr>
        <w:autoSpaceDE w:val="0"/>
        <w:adjustRightInd w:val="0"/>
        <w:spacing w:after="44" w:line="240" w:lineRule="auto"/>
        <w:rPr>
          <w:rFonts w:ascii="Arial" w:hAnsi="Arial" w:cs="Arial"/>
          <w:color w:val="000000" w:themeColor="text1"/>
          <w:sz w:val="20"/>
          <w:szCs w:val="20"/>
        </w:rPr>
      </w:pPr>
      <w:r w:rsidRPr="00F7207C">
        <w:rPr>
          <w:rFonts w:ascii="Arial" w:hAnsi="Arial" w:cs="Arial"/>
          <w:color w:val="000000" w:themeColor="text1"/>
          <w:sz w:val="20"/>
          <w:szCs w:val="20"/>
        </w:rPr>
        <w:t xml:space="preserve">Definitions </w:t>
      </w:r>
    </w:p>
    <w:p w14:paraId="423D8647" w14:textId="2A06EFD1" w:rsidR="001201C4" w:rsidRPr="00F7207C" w:rsidRDefault="3E7AB859" w:rsidP="00F7207C">
      <w:pPr>
        <w:pStyle w:val="ListParagraph"/>
        <w:numPr>
          <w:ilvl w:val="0"/>
          <w:numId w:val="36"/>
        </w:numPr>
        <w:autoSpaceDE w:val="0"/>
        <w:adjustRightInd w:val="0"/>
        <w:spacing w:after="44" w:line="240" w:lineRule="auto"/>
        <w:rPr>
          <w:rFonts w:ascii="Arial" w:hAnsi="Arial" w:cs="Arial"/>
          <w:color w:val="000000" w:themeColor="text1"/>
          <w:sz w:val="20"/>
          <w:szCs w:val="20"/>
        </w:rPr>
      </w:pPr>
      <w:r w:rsidRPr="00F7207C">
        <w:rPr>
          <w:rFonts w:ascii="Arial" w:hAnsi="Arial" w:cs="Arial"/>
          <w:color w:val="000000" w:themeColor="text1"/>
          <w:sz w:val="20"/>
          <w:szCs w:val="20"/>
        </w:rPr>
        <w:t xml:space="preserve">Purpose </w:t>
      </w:r>
    </w:p>
    <w:p w14:paraId="4D553778" w14:textId="1CE3D31E" w:rsidR="001201C4" w:rsidRPr="00F7207C" w:rsidRDefault="00F7207C" w:rsidP="00F7207C">
      <w:pPr>
        <w:pStyle w:val="ListParagraph"/>
        <w:numPr>
          <w:ilvl w:val="0"/>
          <w:numId w:val="36"/>
        </w:numPr>
        <w:autoSpaceDE w:val="0"/>
        <w:adjustRightInd w:val="0"/>
        <w:spacing w:after="44" w:line="240" w:lineRule="auto"/>
        <w:rPr>
          <w:rFonts w:ascii="Arial" w:hAnsi="Arial" w:cs="Arial"/>
          <w:color w:val="000000" w:themeColor="text1"/>
          <w:sz w:val="20"/>
          <w:szCs w:val="20"/>
        </w:rPr>
      </w:pPr>
      <w:r>
        <w:rPr>
          <w:rFonts w:ascii="Arial" w:hAnsi="Arial" w:cs="Arial"/>
          <w:color w:val="000000" w:themeColor="text1"/>
          <w:sz w:val="20"/>
          <w:szCs w:val="20"/>
        </w:rPr>
        <w:t>ITN Documentation and ITN</w:t>
      </w:r>
      <w:r w:rsidR="3E7AB859" w:rsidRPr="00F7207C">
        <w:rPr>
          <w:rFonts w:ascii="Arial" w:hAnsi="Arial" w:cs="Arial"/>
          <w:color w:val="000000" w:themeColor="text1"/>
          <w:sz w:val="20"/>
          <w:szCs w:val="20"/>
        </w:rPr>
        <w:t xml:space="preserve"> Material </w:t>
      </w:r>
    </w:p>
    <w:p w14:paraId="593DE317" w14:textId="75A7EBF4" w:rsidR="001201C4" w:rsidRPr="00F7207C" w:rsidRDefault="3E7AB859" w:rsidP="00F7207C">
      <w:pPr>
        <w:pStyle w:val="ListParagraph"/>
        <w:numPr>
          <w:ilvl w:val="0"/>
          <w:numId w:val="36"/>
        </w:numPr>
        <w:autoSpaceDE w:val="0"/>
        <w:adjustRightInd w:val="0"/>
        <w:spacing w:after="44" w:line="240" w:lineRule="auto"/>
        <w:rPr>
          <w:rFonts w:ascii="Arial" w:hAnsi="Arial" w:cs="Arial"/>
          <w:color w:val="000000" w:themeColor="text1"/>
          <w:sz w:val="20"/>
          <w:szCs w:val="20"/>
        </w:rPr>
      </w:pPr>
      <w:r w:rsidRPr="00F7207C">
        <w:rPr>
          <w:rFonts w:ascii="Arial" w:hAnsi="Arial" w:cs="Arial"/>
          <w:color w:val="000000" w:themeColor="text1"/>
          <w:sz w:val="20"/>
          <w:szCs w:val="20"/>
        </w:rPr>
        <w:t xml:space="preserve">Tender Expenses </w:t>
      </w:r>
    </w:p>
    <w:p w14:paraId="363DC3CB" w14:textId="4613DC96" w:rsidR="001201C4" w:rsidRPr="00F7207C" w:rsidRDefault="3E7AB859" w:rsidP="00F7207C">
      <w:pPr>
        <w:pStyle w:val="ListParagraph"/>
        <w:numPr>
          <w:ilvl w:val="0"/>
          <w:numId w:val="36"/>
        </w:numPr>
        <w:autoSpaceDE w:val="0"/>
        <w:adjustRightInd w:val="0"/>
        <w:spacing w:after="44" w:line="240" w:lineRule="auto"/>
        <w:rPr>
          <w:rFonts w:ascii="Arial" w:hAnsi="Arial" w:cs="Arial"/>
          <w:color w:val="000000" w:themeColor="text1"/>
          <w:sz w:val="20"/>
          <w:szCs w:val="20"/>
        </w:rPr>
      </w:pPr>
      <w:r w:rsidRPr="00F7207C">
        <w:rPr>
          <w:rFonts w:ascii="Arial" w:hAnsi="Arial" w:cs="Arial"/>
          <w:color w:val="000000" w:themeColor="text1"/>
          <w:sz w:val="20"/>
          <w:szCs w:val="20"/>
        </w:rPr>
        <w:t xml:space="preserve">Material Change of Control from Supplier Selection </w:t>
      </w:r>
    </w:p>
    <w:p w14:paraId="7A8D25CC" w14:textId="03024488" w:rsidR="001201C4" w:rsidRPr="00F7207C" w:rsidRDefault="3E7AB859" w:rsidP="00F7207C">
      <w:pPr>
        <w:pStyle w:val="ListParagraph"/>
        <w:numPr>
          <w:ilvl w:val="0"/>
          <w:numId w:val="36"/>
        </w:numPr>
        <w:autoSpaceDE w:val="0"/>
        <w:adjustRightInd w:val="0"/>
        <w:spacing w:after="44" w:line="240" w:lineRule="auto"/>
        <w:rPr>
          <w:rFonts w:ascii="Arial" w:hAnsi="Arial" w:cs="Arial"/>
          <w:color w:val="000000" w:themeColor="text1"/>
          <w:sz w:val="20"/>
          <w:szCs w:val="20"/>
        </w:rPr>
      </w:pPr>
      <w:r w:rsidRPr="00F7207C">
        <w:rPr>
          <w:rFonts w:ascii="Arial" w:hAnsi="Arial" w:cs="Arial"/>
          <w:color w:val="000000" w:themeColor="text1"/>
          <w:sz w:val="20"/>
          <w:szCs w:val="20"/>
        </w:rPr>
        <w:t xml:space="preserve">Contract Conditions </w:t>
      </w:r>
    </w:p>
    <w:p w14:paraId="13F00843" w14:textId="090BC750" w:rsidR="001201C4" w:rsidRPr="00F7207C" w:rsidRDefault="3E7AB859" w:rsidP="00F7207C">
      <w:pPr>
        <w:pStyle w:val="ListParagraph"/>
        <w:numPr>
          <w:ilvl w:val="0"/>
          <w:numId w:val="36"/>
        </w:numPr>
        <w:autoSpaceDE w:val="0"/>
        <w:adjustRightInd w:val="0"/>
        <w:spacing w:after="44" w:line="240" w:lineRule="auto"/>
        <w:rPr>
          <w:rFonts w:ascii="Arial" w:hAnsi="Arial" w:cs="Arial"/>
          <w:color w:val="000000" w:themeColor="text1"/>
          <w:sz w:val="20"/>
          <w:szCs w:val="20"/>
        </w:rPr>
      </w:pPr>
      <w:r w:rsidRPr="00F7207C">
        <w:rPr>
          <w:rFonts w:ascii="Arial" w:hAnsi="Arial" w:cs="Arial"/>
          <w:color w:val="000000" w:themeColor="text1"/>
          <w:sz w:val="20"/>
          <w:szCs w:val="20"/>
        </w:rPr>
        <w:t xml:space="preserve">Consultation with Credit Reference Agencies </w:t>
      </w:r>
    </w:p>
    <w:p w14:paraId="7A799D45" w14:textId="23E9FA7E" w:rsidR="001201C4" w:rsidRPr="00F7207C" w:rsidRDefault="3E7AB859" w:rsidP="00F7207C">
      <w:pPr>
        <w:pStyle w:val="ListParagraph"/>
        <w:numPr>
          <w:ilvl w:val="0"/>
          <w:numId w:val="36"/>
        </w:numPr>
        <w:autoSpaceDE w:val="0"/>
        <w:adjustRightInd w:val="0"/>
        <w:spacing w:after="0" w:line="240" w:lineRule="auto"/>
        <w:rPr>
          <w:rFonts w:ascii="Arial" w:hAnsi="Arial" w:cs="Arial"/>
          <w:color w:val="000000" w:themeColor="text1"/>
          <w:sz w:val="20"/>
          <w:szCs w:val="20"/>
        </w:rPr>
      </w:pPr>
      <w:r w:rsidRPr="00F7207C">
        <w:rPr>
          <w:rFonts w:ascii="Arial" w:hAnsi="Arial" w:cs="Arial"/>
          <w:color w:val="000000" w:themeColor="text1"/>
          <w:sz w:val="20"/>
          <w:szCs w:val="20"/>
        </w:rPr>
        <w:t xml:space="preserve">Other Information </w:t>
      </w:r>
    </w:p>
    <w:p w14:paraId="26936358" w14:textId="77777777" w:rsidR="001201C4" w:rsidRDefault="001201C4" w:rsidP="001201C4">
      <w:pPr>
        <w:autoSpaceDE w:val="0"/>
        <w:adjustRightInd w:val="0"/>
        <w:spacing w:after="0" w:line="240" w:lineRule="auto"/>
        <w:rPr>
          <w:rFonts w:ascii="Arial" w:hAnsi="Arial" w:cs="Arial"/>
          <w:color w:val="000000"/>
          <w:sz w:val="20"/>
          <w:szCs w:val="20"/>
        </w:rPr>
      </w:pPr>
    </w:p>
    <w:p w14:paraId="7F56E36F" w14:textId="761E6411" w:rsidR="001201C4" w:rsidRPr="00F7207C" w:rsidRDefault="00F7207C" w:rsidP="00F7207C">
      <w:pPr>
        <w:tabs>
          <w:tab w:val="left" w:pos="7938"/>
        </w:tabs>
        <w:autoSpaceDE w:val="0"/>
        <w:adjustRightInd w:val="0"/>
        <w:spacing w:after="44" w:line="240" w:lineRule="auto"/>
        <w:rPr>
          <w:rFonts w:ascii="Arial" w:hAnsi="Arial" w:cs="Arial"/>
          <w:b/>
          <w:color w:val="000000" w:themeColor="text1"/>
          <w:sz w:val="20"/>
          <w:szCs w:val="20"/>
        </w:rPr>
      </w:pPr>
      <w:r w:rsidRPr="00F7207C">
        <w:rPr>
          <w:rFonts w:ascii="Courier New" w:hAnsi="Courier New" w:cs="Courier New"/>
          <w:b/>
          <w:color w:val="000000" w:themeColor="text1"/>
          <w:sz w:val="20"/>
          <w:szCs w:val="20"/>
        </w:rPr>
        <w:t>O</w:t>
      </w:r>
      <w:r w:rsidR="3E7AB859" w:rsidRPr="00F7207C">
        <w:rPr>
          <w:rFonts w:ascii="Arial" w:hAnsi="Arial" w:cs="Arial"/>
          <w:b/>
          <w:color w:val="000000" w:themeColor="text1"/>
          <w:sz w:val="20"/>
          <w:szCs w:val="20"/>
        </w:rPr>
        <w:t xml:space="preserve"> Section B – Key Activities                                                                                                </w:t>
      </w:r>
    </w:p>
    <w:p w14:paraId="43600991" w14:textId="77777777" w:rsidR="001201C4" w:rsidRDefault="001201C4" w:rsidP="001201C4">
      <w:pPr>
        <w:autoSpaceDE w:val="0"/>
        <w:adjustRightInd w:val="0"/>
        <w:spacing w:after="0" w:line="240" w:lineRule="auto"/>
        <w:rPr>
          <w:rFonts w:ascii="Arial" w:hAnsi="Arial" w:cs="Arial"/>
          <w:color w:val="000000"/>
          <w:sz w:val="20"/>
          <w:szCs w:val="20"/>
        </w:rPr>
      </w:pPr>
    </w:p>
    <w:p w14:paraId="565BDD69" w14:textId="2F1FE193" w:rsidR="001201C4" w:rsidRPr="00F7207C" w:rsidRDefault="00F7207C" w:rsidP="00F7207C">
      <w:pPr>
        <w:autoSpaceDE w:val="0"/>
        <w:adjustRightInd w:val="0"/>
        <w:spacing w:after="0" w:line="240" w:lineRule="auto"/>
        <w:rPr>
          <w:rFonts w:ascii="Arial" w:hAnsi="Arial" w:cs="Arial"/>
          <w:b/>
          <w:color w:val="000000"/>
          <w:sz w:val="20"/>
          <w:szCs w:val="20"/>
        </w:rPr>
      </w:pPr>
      <w:r w:rsidRPr="00F7207C">
        <w:rPr>
          <w:rFonts w:ascii="Courier New" w:hAnsi="Courier New" w:cs="Courier New"/>
          <w:b/>
          <w:color w:val="000000" w:themeColor="text1"/>
          <w:sz w:val="20"/>
          <w:szCs w:val="20"/>
        </w:rPr>
        <w:t>O</w:t>
      </w:r>
      <w:r w:rsidR="3E7AB859" w:rsidRPr="00F7207C">
        <w:rPr>
          <w:rFonts w:ascii="Arial" w:hAnsi="Arial" w:cs="Arial"/>
          <w:b/>
          <w:color w:val="000000"/>
          <w:sz w:val="20"/>
          <w:szCs w:val="20"/>
        </w:rPr>
        <w:t xml:space="preserve"> Section C – Instructions on Preparing Tenders                                                                </w:t>
      </w:r>
    </w:p>
    <w:p w14:paraId="1D49E7E7" w14:textId="20BE35B0" w:rsidR="001201C4" w:rsidRDefault="3E7AB859" w:rsidP="00F7207C">
      <w:pPr>
        <w:pStyle w:val="ListParagraph"/>
        <w:numPr>
          <w:ilvl w:val="0"/>
          <w:numId w:val="36"/>
        </w:numPr>
        <w:autoSpaceDE w:val="0"/>
        <w:adjustRightInd w:val="0"/>
        <w:spacing w:after="44" w:line="240" w:lineRule="auto"/>
        <w:rPr>
          <w:rFonts w:ascii="Arial" w:hAnsi="Arial" w:cs="Arial"/>
          <w:color w:val="000000" w:themeColor="text1"/>
          <w:sz w:val="20"/>
          <w:szCs w:val="20"/>
        </w:rPr>
      </w:pPr>
      <w:r w:rsidRPr="3E7AB859">
        <w:rPr>
          <w:rFonts w:ascii="Arial" w:hAnsi="Arial" w:cs="Arial"/>
          <w:color w:val="000000" w:themeColor="text1"/>
          <w:sz w:val="20"/>
          <w:szCs w:val="20"/>
        </w:rPr>
        <w:t xml:space="preserve">Tenders for Selected Contractor Deliverables </w:t>
      </w:r>
    </w:p>
    <w:p w14:paraId="37524BD4" w14:textId="3C1E6247" w:rsidR="001201C4" w:rsidRDefault="3E7AB859" w:rsidP="00F7207C">
      <w:pPr>
        <w:pStyle w:val="ListParagraph"/>
        <w:numPr>
          <w:ilvl w:val="0"/>
          <w:numId w:val="36"/>
        </w:numPr>
        <w:autoSpaceDE w:val="0"/>
        <w:adjustRightInd w:val="0"/>
        <w:spacing w:after="44" w:line="240" w:lineRule="auto"/>
        <w:rPr>
          <w:rFonts w:ascii="Arial" w:hAnsi="Arial" w:cs="Arial"/>
          <w:color w:val="000000" w:themeColor="text1"/>
          <w:sz w:val="20"/>
          <w:szCs w:val="20"/>
        </w:rPr>
      </w:pPr>
      <w:r w:rsidRPr="3E7AB859">
        <w:rPr>
          <w:rFonts w:ascii="Arial" w:hAnsi="Arial" w:cs="Arial"/>
          <w:color w:val="000000" w:themeColor="text1"/>
          <w:sz w:val="20"/>
          <w:szCs w:val="20"/>
        </w:rPr>
        <w:t xml:space="preserve">Construction of Tenders </w:t>
      </w:r>
    </w:p>
    <w:p w14:paraId="6B33E5B8" w14:textId="74AD0040" w:rsidR="001201C4" w:rsidRDefault="3E7AB859" w:rsidP="00F7207C">
      <w:pPr>
        <w:pStyle w:val="ListParagraph"/>
        <w:numPr>
          <w:ilvl w:val="0"/>
          <w:numId w:val="36"/>
        </w:numPr>
        <w:autoSpaceDE w:val="0"/>
        <w:adjustRightInd w:val="0"/>
        <w:spacing w:after="44" w:line="240" w:lineRule="auto"/>
        <w:rPr>
          <w:rFonts w:ascii="Arial" w:hAnsi="Arial" w:cs="Arial"/>
          <w:color w:val="000000" w:themeColor="text1"/>
          <w:sz w:val="20"/>
          <w:szCs w:val="20"/>
        </w:rPr>
      </w:pPr>
      <w:r w:rsidRPr="3E7AB859">
        <w:rPr>
          <w:rFonts w:ascii="Arial" w:hAnsi="Arial" w:cs="Arial"/>
          <w:color w:val="000000" w:themeColor="text1"/>
          <w:sz w:val="20"/>
          <w:szCs w:val="20"/>
        </w:rPr>
        <w:t xml:space="preserve">Validity </w:t>
      </w:r>
    </w:p>
    <w:p w14:paraId="4100BEA7" w14:textId="2BEF9BE0" w:rsidR="001201C4" w:rsidRDefault="3E7AB859" w:rsidP="00F7207C">
      <w:pPr>
        <w:pStyle w:val="ListParagraph"/>
        <w:numPr>
          <w:ilvl w:val="0"/>
          <w:numId w:val="36"/>
        </w:numPr>
        <w:autoSpaceDE w:val="0"/>
        <w:adjustRightInd w:val="0"/>
        <w:spacing w:after="44" w:line="240" w:lineRule="auto"/>
        <w:rPr>
          <w:rFonts w:ascii="Arial" w:hAnsi="Arial" w:cs="Arial"/>
          <w:color w:val="000000" w:themeColor="text1"/>
          <w:sz w:val="20"/>
          <w:szCs w:val="20"/>
        </w:rPr>
      </w:pPr>
      <w:r w:rsidRPr="3E7AB859">
        <w:rPr>
          <w:rFonts w:ascii="Arial" w:hAnsi="Arial" w:cs="Arial"/>
          <w:color w:val="000000" w:themeColor="text1"/>
          <w:sz w:val="20"/>
          <w:szCs w:val="20"/>
        </w:rPr>
        <w:t xml:space="preserve">Variant Bids </w:t>
      </w:r>
    </w:p>
    <w:p w14:paraId="549EDB6B" w14:textId="77777777" w:rsidR="001201C4" w:rsidRDefault="001201C4" w:rsidP="001201C4">
      <w:pPr>
        <w:autoSpaceDE w:val="0"/>
        <w:adjustRightInd w:val="0"/>
        <w:spacing w:after="0" w:line="240" w:lineRule="auto"/>
        <w:rPr>
          <w:rFonts w:ascii="Arial" w:hAnsi="Arial" w:cs="Arial"/>
          <w:color w:val="000000"/>
          <w:sz w:val="20"/>
          <w:szCs w:val="20"/>
        </w:rPr>
      </w:pPr>
    </w:p>
    <w:p w14:paraId="6D546E09" w14:textId="6601AFFA" w:rsidR="001201C4" w:rsidRPr="00F7207C" w:rsidRDefault="00F7207C" w:rsidP="00F7207C">
      <w:pPr>
        <w:tabs>
          <w:tab w:val="left" w:pos="7938"/>
        </w:tabs>
        <w:autoSpaceDE w:val="0"/>
        <w:adjustRightInd w:val="0"/>
        <w:spacing w:after="44" w:line="240" w:lineRule="auto"/>
        <w:rPr>
          <w:rFonts w:ascii="Arial" w:hAnsi="Arial" w:cs="Arial"/>
          <w:b/>
          <w:color w:val="000000" w:themeColor="text1"/>
          <w:sz w:val="20"/>
          <w:szCs w:val="20"/>
        </w:rPr>
      </w:pPr>
      <w:r w:rsidRPr="00F7207C">
        <w:rPr>
          <w:rFonts w:ascii="Courier New" w:hAnsi="Courier New" w:cs="Courier New"/>
          <w:b/>
          <w:color w:val="000000" w:themeColor="text1"/>
          <w:sz w:val="20"/>
          <w:szCs w:val="20"/>
        </w:rPr>
        <w:t>O</w:t>
      </w:r>
      <w:r w:rsidR="3E7AB859" w:rsidRPr="00F7207C">
        <w:rPr>
          <w:rFonts w:ascii="Arial" w:hAnsi="Arial" w:cs="Arial"/>
          <w:b/>
          <w:color w:val="000000" w:themeColor="text1"/>
          <w:sz w:val="20"/>
          <w:szCs w:val="20"/>
        </w:rPr>
        <w:t xml:space="preserve"> Section D – Tender Evaluation                                                                                         </w:t>
      </w:r>
    </w:p>
    <w:p w14:paraId="5B0E4B20" w14:textId="77777777" w:rsidR="001201C4" w:rsidRDefault="001201C4" w:rsidP="001201C4">
      <w:pPr>
        <w:tabs>
          <w:tab w:val="left" w:pos="7938"/>
        </w:tabs>
        <w:autoSpaceDE w:val="0"/>
        <w:adjustRightInd w:val="0"/>
        <w:spacing w:after="0" w:line="240" w:lineRule="auto"/>
        <w:rPr>
          <w:rFonts w:ascii="Courier New" w:hAnsi="Courier New" w:cs="Courier New"/>
          <w:color w:val="000000"/>
          <w:sz w:val="20"/>
          <w:szCs w:val="20"/>
        </w:rPr>
      </w:pPr>
    </w:p>
    <w:p w14:paraId="4E64EE34" w14:textId="4E7A135C" w:rsidR="001201C4" w:rsidRDefault="00F7207C" w:rsidP="3E7AB859">
      <w:pPr>
        <w:tabs>
          <w:tab w:val="left" w:pos="7938"/>
        </w:tabs>
        <w:autoSpaceDE w:val="0"/>
        <w:adjustRightInd w:val="0"/>
        <w:spacing w:after="0" w:line="240" w:lineRule="auto"/>
        <w:rPr>
          <w:rFonts w:ascii="Arial" w:hAnsi="Arial" w:cs="Arial"/>
          <w:color w:val="000000" w:themeColor="text1"/>
          <w:sz w:val="20"/>
          <w:szCs w:val="20"/>
        </w:rPr>
      </w:pPr>
      <w:r w:rsidRPr="00F7207C">
        <w:rPr>
          <w:rFonts w:ascii="Courier New" w:hAnsi="Courier New" w:cs="Courier New"/>
          <w:b/>
          <w:color w:val="000000" w:themeColor="text1"/>
          <w:sz w:val="20"/>
          <w:szCs w:val="20"/>
        </w:rPr>
        <w:t>O</w:t>
      </w:r>
      <w:r w:rsidR="3E7AB859" w:rsidRPr="3E7AB859">
        <w:rPr>
          <w:rFonts w:ascii="Courier New" w:hAnsi="Courier New" w:cs="Courier New"/>
          <w:color w:val="000000" w:themeColor="text1"/>
          <w:sz w:val="20"/>
          <w:szCs w:val="20"/>
        </w:rPr>
        <w:t xml:space="preserve"> </w:t>
      </w:r>
      <w:r w:rsidR="3E7AB859" w:rsidRPr="00F7207C">
        <w:rPr>
          <w:rFonts w:ascii="Arial" w:hAnsi="Arial" w:cs="Arial"/>
          <w:b/>
          <w:color w:val="000000" w:themeColor="text1"/>
          <w:sz w:val="20"/>
          <w:szCs w:val="20"/>
        </w:rPr>
        <w:t xml:space="preserve">Section E – Instructions on Submitting Tenders                                                               </w:t>
      </w:r>
    </w:p>
    <w:p w14:paraId="11132A18" w14:textId="4C31E320" w:rsidR="001201C4" w:rsidRDefault="3E7AB859" w:rsidP="00F7207C">
      <w:pPr>
        <w:pStyle w:val="ListParagraph"/>
        <w:numPr>
          <w:ilvl w:val="0"/>
          <w:numId w:val="36"/>
        </w:numPr>
        <w:autoSpaceDE w:val="0"/>
        <w:adjustRightInd w:val="0"/>
        <w:spacing w:after="44" w:line="240" w:lineRule="auto"/>
        <w:rPr>
          <w:rFonts w:ascii="Arial" w:hAnsi="Arial" w:cs="Arial"/>
          <w:color w:val="000000" w:themeColor="text1"/>
          <w:sz w:val="20"/>
          <w:szCs w:val="20"/>
        </w:rPr>
      </w:pPr>
      <w:r w:rsidRPr="3E7AB859">
        <w:rPr>
          <w:rFonts w:ascii="Arial" w:hAnsi="Arial" w:cs="Arial"/>
          <w:color w:val="000000" w:themeColor="text1"/>
          <w:sz w:val="20"/>
          <w:szCs w:val="20"/>
        </w:rPr>
        <w:t xml:space="preserve">Submission of your Tender </w:t>
      </w:r>
    </w:p>
    <w:p w14:paraId="27428F18" w14:textId="7E10C728" w:rsidR="001201C4" w:rsidRDefault="3E7AB859" w:rsidP="00F7207C">
      <w:pPr>
        <w:pStyle w:val="ListParagraph"/>
        <w:numPr>
          <w:ilvl w:val="0"/>
          <w:numId w:val="36"/>
        </w:numPr>
        <w:autoSpaceDE w:val="0"/>
        <w:adjustRightInd w:val="0"/>
        <w:spacing w:after="44" w:line="240" w:lineRule="auto"/>
        <w:rPr>
          <w:rFonts w:ascii="Arial" w:hAnsi="Arial" w:cs="Arial"/>
          <w:color w:val="000000" w:themeColor="text1"/>
          <w:sz w:val="20"/>
          <w:szCs w:val="20"/>
        </w:rPr>
      </w:pPr>
      <w:r w:rsidRPr="3E7AB859">
        <w:rPr>
          <w:rFonts w:ascii="Arial" w:hAnsi="Arial" w:cs="Arial"/>
          <w:color w:val="000000" w:themeColor="text1"/>
          <w:sz w:val="20"/>
          <w:szCs w:val="20"/>
        </w:rPr>
        <w:t xml:space="preserve">Samples </w:t>
      </w:r>
    </w:p>
    <w:p w14:paraId="3F786449" w14:textId="77777777" w:rsidR="001201C4" w:rsidRDefault="001201C4" w:rsidP="001201C4">
      <w:pPr>
        <w:autoSpaceDE w:val="0"/>
        <w:adjustRightInd w:val="0"/>
        <w:spacing w:after="0" w:line="240" w:lineRule="auto"/>
        <w:rPr>
          <w:rFonts w:ascii="Arial" w:hAnsi="Arial" w:cs="Arial"/>
          <w:color w:val="000000"/>
          <w:sz w:val="20"/>
          <w:szCs w:val="20"/>
        </w:rPr>
      </w:pPr>
    </w:p>
    <w:p w14:paraId="08AC12D3" w14:textId="6A024454" w:rsidR="001201C4" w:rsidRPr="00F7207C" w:rsidRDefault="00F7207C" w:rsidP="00F7207C">
      <w:pPr>
        <w:tabs>
          <w:tab w:val="left" w:pos="7938"/>
        </w:tabs>
        <w:autoSpaceDE w:val="0"/>
        <w:adjustRightInd w:val="0"/>
        <w:spacing w:after="44" w:line="240" w:lineRule="auto"/>
        <w:rPr>
          <w:rFonts w:ascii="Arial" w:hAnsi="Arial" w:cs="Arial"/>
          <w:b/>
          <w:color w:val="000000" w:themeColor="text1"/>
          <w:sz w:val="20"/>
          <w:szCs w:val="20"/>
        </w:rPr>
      </w:pPr>
      <w:r w:rsidRPr="00F7207C">
        <w:rPr>
          <w:rFonts w:ascii="Courier New" w:hAnsi="Courier New" w:cs="Courier New"/>
          <w:b/>
          <w:color w:val="000000" w:themeColor="text1"/>
          <w:sz w:val="20"/>
          <w:szCs w:val="20"/>
        </w:rPr>
        <w:t>O</w:t>
      </w:r>
      <w:r w:rsidRPr="00F7207C">
        <w:rPr>
          <w:rFonts w:ascii="Arial" w:hAnsi="Arial" w:cs="Arial"/>
          <w:b/>
          <w:color w:val="000000" w:themeColor="text1"/>
          <w:sz w:val="20"/>
          <w:szCs w:val="20"/>
        </w:rPr>
        <w:t xml:space="preserve"> </w:t>
      </w:r>
      <w:r w:rsidR="3E7AB859" w:rsidRPr="00F7207C">
        <w:rPr>
          <w:rFonts w:ascii="Arial" w:hAnsi="Arial" w:cs="Arial"/>
          <w:b/>
          <w:color w:val="000000" w:themeColor="text1"/>
          <w:sz w:val="20"/>
          <w:szCs w:val="20"/>
        </w:rPr>
        <w:t xml:space="preserve">Section F – Conditions of Tendering                                                                                 </w:t>
      </w:r>
    </w:p>
    <w:p w14:paraId="4C5AD502" w14:textId="5E74BEA4" w:rsidR="001201C4" w:rsidRDefault="3E7AB859" w:rsidP="00F7207C">
      <w:pPr>
        <w:pStyle w:val="ListParagraph"/>
        <w:numPr>
          <w:ilvl w:val="0"/>
          <w:numId w:val="36"/>
        </w:numPr>
        <w:autoSpaceDE w:val="0"/>
        <w:adjustRightInd w:val="0"/>
        <w:spacing w:after="44" w:line="240" w:lineRule="auto"/>
        <w:rPr>
          <w:rFonts w:ascii="Arial" w:hAnsi="Arial" w:cs="Arial"/>
          <w:color w:val="000000" w:themeColor="text1"/>
          <w:sz w:val="20"/>
          <w:szCs w:val="20"/>
        </w:rPr>
      </w:pPr>
      <w:r w:rsidRPr="3E7AB859">
        <w:rPr>
          <w:rFonts w:ascii="Arial" w:hAnsi="Arial" w:cs="Arial"/>
          <w:color w:val="000000" w:themeColor="text1"/>
          <w:sz w:val="20"/>
          <w:szCs w:val="20"/>
        </w:rPr>
        <w:t xml:space="preserve">Conforming to the Law </w:t>
      </w:r>
    </w:p>
    <w:p w14:paraId="53AA9BF2" w14:textId="26928AD7" w:rsidR="001201C4" w:rsidRDefault="3E7AB859" w:rsidP="00F7207C">
      <w:pPr>
        <w:pStyle w:val="ListParagraph"/>
        <w:numPr>
          <w:ilvl w:val="0"/>
          <w:numId w:val="36"/>
        </w:numPr>
        <w:autoSpaceDE w:val="0"/>
        <w:adjustRightInd w:val="0"/>
        <w:spacing w:after="44" w:line="240" w:lineRule="auto"/>
        <w:rPr>
          <w:rFonts w:ascii="Arial" w:hAnsi="Arial" w:cs="Arial"/>
          <w:color w:val="000000" w:themeColor="text1"/>
          <w:sz w:val="20"/>
          <w:szCs w:val="20"/>
        </w:rPr>
      </w:pPr>
      <w:r w:rsidRPr="3E7AB859">
        <w:rPr>
          <w:rFonts w:ascii="Arial" w:hAnsi="Arial" w:cs="Arial"/>
          <w:color w:val="000000" w:themeColor="text1"/>
          <w:sz w:val="20"/>
          <w:szCs w:val="20"/>
        </w:rPr>
        <w:t xml:space="preserve">Bid Rigging and Other Illegal Practices </w:t>
      </w:r>
    </w:p>
    <w:p w14:paraId="532D742C" w14:textId="26BF0987" w:rsidR="001201C4" w:rsidRDefault="3E7AB859" w:rsidP="00F7207C">
      <w:pPr>
        <w:pStyle w:val="ListParagraph"/>
        <w:numPr>
          <w:ilvl w:val="0"/>
          <w:numId w:val="36"/>
        </w:numPr>
        <w:autoSpaceDE w:val="0"/>
        <w:adjustRightInd w:val="0"/>
        <w:spacing w:after="44" w:line="240" w:lineRule="auto"/>
        <w:rPr>
          <w:rFonts w:ascii="Arial" w:hAnsi="Arial" w:cs="Arial"/>
          <w:color w:val="000000" w:themeColor="text1"/>
          <w:sz w:val="20"/>
          <w:szCs w:val="20"/>
        </w:rPr>
      </w:pPr>
      <w:r w:rsidRPr="3E7AB859">
        <w:rPr>
          <w:rFonts w:ascii="Arial" w:hAnsi="Arial" w:cs="Arial"/>
          <w:color w:val="000000" w:themeColor="text1"/>
          <w:sz w:val="20"/>
          <w:szCs w:val="20"/>
        </w:rPr>
        <w:t xml:space="preserve">Conflicts of Interest </w:t>
      </w:r>
    </w:p>
    <w:p w14:paraId="11CE8CFC" w14:textId="09DD4954" w:rsidR="001201C4" w:rsidRDefault="3E7AB859" w:rsidP="00F7207C">
      <w:pPr>
        <w:pStyle w:val="ListParagraph"/>
        <w:numPr>
          <w:ilvl w:val="0"/>
          <w:numId w:val="36"/>
        </w:numPr>
        <w:autoSpaceDE w:val="0"/>
        <w:adjustRightInd w:val="0"/>
        <w:spacing w:after="44" w:line="240" w:lineRule="auto"/>
        <w:rPr>
          <w:rFonts w:ascii="Arial" w:hAnsi="Arial" w:cs="Arial"/>
          <w:color w:val="000000" w:themeColor="text1"/>
          <w:sz w:val="20"/>
          <w:szCs w:val="20"/>
        </w:rPr>
      </w:pPr>
      <w:r w:rsidRPr="3E7AB859">
        <w:rPr>
          <w:rFonts w:ascii="Arial" w:hAnsi="Arial" w:cs="Arial"/>
          <w:color w:val="000000" w:themeColor="text1"/>
          <w:sz w:val="20"/>
          <w:szCs w:val="20"/>
        </w:rPr>
        <w:t xml:space="preserve">Government Furnished Assets </w:t>
      </w:r>
    </w:p>
    <w:p w14:paraId="3C036096" w14:textId="0952C15C" w:rsidR="001201C4" w:rsidRDefault="3E7AB859" w:rsidP="00F7207C">
      <w:pPr>
        <w:pStyle w:val="ListParagraph"/>
        <w:numPr>
          <w:ilvl w:val="0"/>
          <w:numId w:val="36"/>
        </w:numPr>
        <w:autoSpaceDE w:val="0"/>
        <w:adjustRightInd w:val="0"/>
        <w:spacing w:after="44" w:line="240" w:lineRule="auto"/>
        <w:rPr>
          <w:rFonts w:ascii="Arial" w:hAnsi="Arial" w:cs="Arial"/>
          <w:color w:val="000000" w:themeColor="text1"/>
          <w:sz w:val="20"/>
          <w:szCs w:val="20"/>
        </w:rPr>
      </w:pPr>
      <w:r w:rsidRPr="3E7AB859">
        <w:rPr>
          <w:rFonts w:ascii="Arial" w:hAnsi="Arial" w:cs="Arial"/>
          <w:color w:val="000000" w:themeColor="text1"/>
          <w:sz w:val="20"/>
          <w:szCs w:val="20"/>
        </w:rPr>
        <w:t xml:space="preserve">Standstill Period </w:t>
      </w:r>
    </w:p>
    <w:p w14:paraId="689D2771" w14:textId="46D08F7C" w:rsidR="001201C4" w:rsidRDefault="3E7AB859" w:rsidP="00F7207C">
      <w:pPr>
        <w:pStyle w:val="ListParagraph"/>
        <w:numPr>
          <w:ilvl w:val="0"/>
          <w:numId w:val="36"/>
        </w:numPr>
        <w:autoSpaceDE w:val="0"/>
        <w:adjustRightInd w:val="0"/>
        <w:spacing w:after="44" w:line="240" w:lineRule="auto"/>
        <w:rPr>
          <w:rFonts w:ascii="Arial" w:hAnsi="Arial" w:cs="Arial"/>
          <w:color w:val="000000" w:themeColor="text1"/>
          <w:sz w:val="20"/>
          <w:szCs w:val="20"/>
        </w:rPr>
      </w:pPr>
      <w:r w:rsidRPr="3E7AB859">
        <w:rPr>
          <w:rFonts w:ascii="Arial" w:hAnsi="Arial" w:cs="Arial"/>
          <w:color w:val="000000" w:themeColor="text1"/>
          <w:sz w:val="20"/>
          <w:szCs w:val="20"/>
        </w:rPr>
        <w:t xml:space="preserve">Publicity Announcement </w:t>
      </w:r>
    </w:p>
    <w:p w14:paraId="6FFF08CB" w14:textId="4A1D5034" w:rsidR="001201C4" w:rsidRDefault="3E7AB859" w:rsidP="00F7207C">
      <w:pPr>
        <w:pStyle w:val="ListParagraph"/>
        <w:numPr>
          <w:ilvl w:val="0"/>
          <w:numId w:val="36"/>
        </w:numPr>
        <w:autoSpaceDE w:val="0"/>
        <w:adjustRightInd w:val="0"/>
        <w:spacing w:after="44" w:line="240" w:lineRule="auto"/>
        <w:rPr>
          <w:rFonts w:ascii="Arial" w:hAnsi="Arial" w:cs="Arial"/>
          <w:color w:val="000000" w:themeColor="text1"/>
          <w:sz w:val="20"/>
          <w:szCs w:val="20"/>
        </w:rPr>
      </w:pPr>
      <w:r w:rsidRPr="3E7AB859">
        <w:rPr>
          <w:rFonts w:ascii="Arial" w:hAnsi="Arial" w:cs="Arial"/>
          <w:color w:val="000000" w:themeColor="text1"/>
          <w:sz w:val="20"/>
          <w:szCs w:val="20"/>
        </w:rPr>
        <w:t xml:space="preserve">Sensitive Information </w:t>
      </w:r>
    </w:p>
    <w:p w14:paraId="26013F6C" w14:textId="619AB1A8" w:rsidR="001201C4" w:rsidRDefault="3E7AB859" w:rsidP="00F7207C">
      <w:pPr>
        <w:pStyle w:val="ListParagraph"/>
        <w:numPr>
          <w:ilvl w:val="0"/>
          <w:numId w:val="36"/>
        </w:numPr>
        <w:autoSpaceDE w:val="0"/>
        <w:adjustRightInd w:val="0"/>
        <w:spacing w:after="44" w:line="240" w:lineRule="auto"/>
        <w:rPr>
          <w:rFonts w:ascii="Arial" w:hAnsi="Arial" w:cs="Arial"/>
          <w:color w:val="000000" w:themeColor="text1"/>
          <w:sz w:val="20"/>
          <w:szCs w:val="20"/>
        </w:rPr>
      </w:pPr>
      <w:r w:rsidRPr="3E7AB859">
        <w:rPr>
          <w:rFonts w:ascii="Arial" w:hAnsi="Arial" w:cs="Arial"/>
          <w:color w:val="000000" w:themeColor="text1"/>
          <w:sz w:val="20"/>
          <w:szCs w:val="20"/>
        </w:rPr>
        <w:t xml:space="preserve">Remedies for Breach of Contract </w:t>
      </w:r>
    </w:p>
    <w:p w14:paraId="18EAC676" w14:textId="069E60E9" w:rsidR="001201C4" w:rsidRDefault="3E7AB859" w:rsidP="00F7207C">
      <w:pPr>
        <w:pStyle w:val="ListParagraph"/>
        <w:numPr>
          <w:ilvl w:val="0"/>
          <w:numId w:val="36"/>
        </w:numPr>
        <w:autoSpaceDE w:val="0"/>
        <w:adjustRightInd w:val="0"/>
        <w:spacing w:after="44" w:line="240" w:lineRule="auto"/>
        <w:rPr>
          <w:rFonts w:ascii="Arial" w:hAnsi="Arial" w:cs="Arial"/>
          <w:color w:val="000000" w:themeColor="text1"/>
          <w:sz w:val="20"/>
          <w:szCs w:val="20"/>
        </w:rPr>
      </w:pPr>
      <w:r w:rsidRPr="3E7AB859">
        <w:rPr>
          <w:rFonts w:ascii="Arial" w:hAnsi="Arial" w:cs="Arial"/>
          <w:color w:val="000000" w:themeColor="text1"/>
          <w:sz w:val="20"/>
          <w:szCs w:val="20"/>
        </w:rPr>
        <w:t xml:space="preserve">Reportable Requirements </w:t>
      </w:r>
    </w:p>
    <w:p w14:paraId="01CC6780" w14:textId="04F88D2F" w:rsidR="001201C4" w:rsidRDefault="3E7AB859" w:rsidP="00F7207C">
      <w:pPr>
        <w:pStyle w:val="ListParagraph"/>
        <w:numPr>
          <w:ilvl w:val="0"/>
          <w:numId w:val="36"/>
        </w:numPr>
        <w:autoSpaceDE w:val="0"/>
        <w:adjustRightInd w:val="0"/>
        <w:spacing w:after="44" w:line="240" w:lineRule="auto"/>
        <w:rPr>
          <w:rFonts w:ascii="Arial" w:hAnsi="Arial" w:cs="Arial"/>
          <w:color w:val="000000" w:themeColor="text1"/>
          <w:sz w:val="20"/>
          <w:szCs w:val="20"/>
        </w:rPr>
      </w:pPr>
      <w:r w:rsidRPr="3E7AB859">
        <w:rPr>
          <w:rFonts w:ascii="Arial" w:hAnsi="Arial" w:cs="Arial"/>
          <w:color w:val="000000" w:themeColor="text1"/>
          <w:sz w:val="20"/>
          <w:szCs w:val="20"/>
        </w:rPr>
        <w:t xml:space="preserve">Conditions of Tendering Specific to this Requirement </w:t>
      </w:r>
    </w:p>
    <w:p w14:paraId="19AB49AE" w14:textId="77777777" w:rsidR="001201C4" w:rsidRDefault="001201C4" w:rsidP="001201C4">
      <w:pPr>
        <w:autoSpaceDE w:val="0"/>
        <w:adjustRightInd w:val="0"/>
        <w:spacing w:after="0" w:line="240" w:lineRule="auto"/>
        <w:rPr>
          <w:rFonts w:ascii="Arial" w:hAnsi="Arial" w:cs="Arial"/>
          <w:color w:val="000000"/>
          <w:sz w:val="20"/>
          <w:szCs w:val="20"/>
        </w:rPr>
      </w:pPr>
    </w:p>
    <w:p w14:paraId="3D4A0562" w14:textId="77777777" w:rsidR="00AB7382" w:rsidRPr="00431B2F" w:rsidRDefault="00AB7382" w:rsidP="00AB7382">
      <w:pPr>
        <w:autoSpaceDE w:val="0"/>
        <w:adjustRightInd w:val="0"/>
        <w:spacing w:after="0" w:line="240" w:lineRule="auto"/>
        <w:rPr>
          <w:rFonts w:ascii="Arial" w:hAnsi="Arial" w:cs="Arial"/>
          <w:color w:val="FF0000"/>
          <w:sz w:val="20"/>
          <w:szCs w:val="20"/>
        </w:rPr>
      </w:pPr>
    </w:p>
    <w:tbl>
      <w:tblPr>
        <w:tblStyle w:val="TableGrid"/>
        <w:tblW w:w="9918" w:type="dxa"/>
        <w:tblInd w:w="0" w:type="dxa"/>
        <w:tblLook w:val="04A0" w:firstRow="1" w:lastRow="0" w:firstColumn="1" w:lastColumn="0" w:noHBand="0" w:noVBand="1"/>
      </w:tblPr>
      <w:tblGrid>
        <w:gridCol w:w="3114"/>
        <w:gridCol w:w="6804"/>
      </w:tblGrid>
      <w:tr w:rsidR="000D366E" w14:paraId="7137F0FC" w14:textId="77777777" w:rsidTr="000D366E">
        <w:tc>
          <w:tcPr>
            <w:tcW w:w="3114" w:type="dxa"/>
            <w:shd w:val="clear" w:color="auto" w:fill="BFBFBF" w:themeFill="background1" w:themeFillShade="BF"/>
          </w:tcPr>
          <w:p w14:paraId="53D8B04D" w14:textId="77777777" w:rsidR="000D366E" w:rsidRPr="00A066C5" w:rsidRDefault="000D366E" w:rsidP="000D366E">
            <w:pPr>
              <w:autoSpaceDE w:val="0"/>
              <w:adjustRightInd w:val="0"/>
              <w:spacing w:before="240"/>
              <w:jc w:val="center"/>
              <w:rPr>
                <w:rFonts w:ascii="Arial" w:hAnsi="Arial" w:cs="Arial"/>
                <w:b/>
                <w:color w:val="000000" w:themeColor="text1"/>
              </w:rPr>
            </w:pPr>
            <w:r w:rsidRPr="00A066C5">
              <w:rPr>
                <w:rFonts w:ascii="Arial" w:hAnsi="Arial" w:cs="Arial"/>
                <w:b/>
                <w:color w:val="000000" w:themeColor="text1"/>
              </w:rPr>
              <w:t>REF</w:t>
            </w:r>
          </w:p>
        </w:tc>
        <w:tc>
          <w:tcPr>
            <w:tcW w:w="6804" w:type="dxa"/>
            <w:shd w:val="clear" w:color="auto" w:fill="BFBFBF" w:themeFill="background1" w:themeFillShade="BF"/>
          </w:tcPr>
          <w:p w14:paraId="3AF0596F" w14:textId="4D81CCC2" w:rsidR="000D366E" w:rsidRPr="00A066C5" w:rsidRDefault="000D366E" w:rsidP="000D366E">
            <w:pPr>
              <w:autoSpaceDE w:val="0"/>
              <w:adjustRightInd w:val="0"/>
              <w:spacing w:before="240"/>
              <w:jc w:val="center"/>
              <w:rPr>
                <w:rFonts w:ascii="Arial" w:hAnsi="Arial" w:cs="Arial"/>
                <w:b/>
                <w:color w:val="000000" w:themeColor="text1"/>
              </w:rPr>
            </w:pPr>
            <w:r w:rsidRPr="00A066C5">
              <w:rPr>
                <w:rFonts w:ascii="Arial" w:hAnsi="Arial" w:cs="Arial"/>
                <w:b/>
                <w:color w:val="000000" w:themeColor="text1"/>
              </w:rPr>
              <w:t>CONTENT</w:t>
            </w:r>
          </w:p>
        </w:tc>
      </w:tr>
      <w:tr w:rsidR="000D366E" w14:paraId="79CEED08" w14:textId="77777777" w:rsidTr="000D366E">
        <w:tc>
          <w:tcPr>
            <w:tcW w:w="3114" w:type="dxa"/>
          </w:tcPr>
          <w:p w14:paraId="0A24DDE0" w14:textId="436919C0" w:rsidR="000D366E" w:rsidRPr="00323D65" w:rsidRDefault="000E273E" w:rsidP="00817CEA">
            <w:pPr>
              <w:autoSpaceDE w:val="0"/>
              <w:adjustRightInd w:val="0"/>
              <w:spacing w:before="240"/>
              <w:rPr>
                <w:rFonts w:ascii="Arial" w:hAnsi="Arial" w:cs="Arial"/>
                <w:b/>
                <w:color w:val="000000" w:themeColor="text1"/>
              </w:rPr>
            </w:pPr>
            <w:r>
              <w:rPr>
                <w:rFonts w:ascii="Arial" w:hAnsi="Arial" w:cs="Arial"/>
                <w:b/>
                <w:color w:val="000000" w:themeColor="text1"/>
              </w:rPr>
              <w:t>DEFFORM 47</w:t>
            </w:r>
          </w:p>
        </w:tc>
        <w:tc>
          <w:tcPr>
            <w:tcW w:w="6804" w:type="dxa"/>
          </w:tcPr>
          <w:p w14:paraId="43608443" w14:textId="3BC4676D" w:rsidR="000D366E" w:rsidRPr="004D5917" w:rsidRDefault="000E273E" w:rsidP="00817CEA">
            <w:pPr>
              <w:autoSpaceDE w:val="0"/>
              <w:adjustRightInd w:val="0"/>
              <w:spacing w:before="240"/>
              <w:rPr>
                <w:rFonts w:ascii="Arial" w:hAnsi="Arial" w:cs="Arial"/>
                <w:color w:val="000000" w:themeColor="text1"/>
              </w:rPr>
            </w:pPr>
            <w:r w:rsidRPr="00323D65">
              <w:rPr>
                <w:rFonts w:ascii="Arial" w:hAnsi="Arial" w:cs="Arial"/>
                <w:b/>
                <w:color w:val="000000" w:themeColor="text1"/>
              </w:rPr>
              <w:t xml:space="preserve">INVITATION TO TENDER </w:t>
            </w:r>
            <w:r>
              <w:rPr>
                <w:rFonts w:ascii="Arial" w:hAnsi="Arial" w:cs="Arial"/>
                <w:b/>
                <w:color w:val="000000" w:themeColor="text1"/>
              </w:rPr>
              <w:t>(ITN)</w:t>
            </w:r>
          </w:p>
        </w:tc>
      </w:tr>
      <w:tr w:rsidR="000D366E" w14:paraId="1363EEC4" w14:textId="77777777" w:rsidTr="000D366E">
        <w:tc>
          <w:tcPr>
            <w:tcW w:w="3114" w:type="dxa"/>
          </w:tcPr>
          <w:p w14:paraId="126836E8"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ANNEX A</w:t>
            </w:r>
          </w:p>
        </w:tc>
        <w:tc>
          <w:tcPr>
            <w:tcW w:w="6804" w:type="dxa"/>
          </w:tcPr>
          <w:p w14:paraId="430F2471" w14:textId="50ADEF5B" w:rsidR="000D366E" w:rsidRDefault="000D366E" w:rsidP="00817CEA">
            <w:pPr>
              <w:autoSpaceDE w:val="0"/>
              <w:adjustRightInd w:val="0"/>
              <w:spacing w:before="240"/>
              <w:rPr>
                <w:rFonts w:ascii="Arial" w:hAnsi="Arial" w:cs="Arial"/>
                <w:color w:val="000000" w:themeColor="text1"/>
              </w:rPr>
            </w:pPr>
            <w:r w:rsidRPr="004D5917">
              <w:rPr>
                <w:rFonts w:ascii="Arial" w:hAnsi="Arial" w:cs="Arial"/>
                <w:color w:val="000000" w:themeColor="text1"/>
              </w:rPr>
              <w:t>DEFFORM 47</w:t>
            </w:r>
            <w:r>
              <w:rPr>
                <w:rFonts w:ascii="Arial" w:hAnsi="Arial" w:cs="Arial"/>
                <w:color w:val="000000" w:themeColor="text1"/>
              </w:rPr>
              <w:t xml:space="preserve"> </w:t>
            </w:r>
            <w:r w:rsidR="000E273E">
              <w:rPr>
                <w:rFonts w:ascii="Arial" w:hAnsi="Arial" w:cs="Arial"/>
                <w:color w:val="000000" w:themeColor="text1"/>
              </w:rPr>
              <w:t>(</w:t>
            </w:r>
            <w:r>
              <w:rPr>
                <w:rFonts w:ascii="Arial" w:hAnsi="Arial" w:cs="Arial"/>
                <w:color w:val="000000" w:themeColor="text1"/>
              </w:rPr>
              <w:t>OFFER</w:t>
            </w:r>
            <w:r w:rsidR="000E273E">
              <w:rPr>
                <w:rFonts w:ascii="Arial" w:hAnsi="Arial" w:cs="Arial"/>
                <w:color w:val="000000" w:themeColor="text1"/>
              </w:rPr>
              <w:t>)</w:t>
            </w:r>
            <w:r>
              <w:rPr>
                <w:rFonts w:ascii="Arial" w:hAnsi="Arial" w:cs="Arial"/>
                <w:color w:val="000000" w:themeColor="text1"/>
              </w:rPr>
              <w:t xml:space="preserve"> pg.27</w:t>
            </w:r>
          </w:p>
        </w:tc>
      </w:tr>
      <w:tr w:rsidR="000D366E" w14:paraId="1BA9C656" w14:textId="77777777" w:rsidTr="000D366E">
        <w:tc>
          <w:tcPr>
            <w:tcW w:w="3114" w:type="dxa"/>
          </w:tcPr>
          <w:p w14:paraId="7BCBA021"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 xml:space="preserve">APPENDIX 1 to Annex A </w:t>
            </w:r>
            <w:r w:rsidRPr="004D5917">
              <w:rPr>
                <w:rFonts w:ascii="Arial" w:hAnsi="Arial" w:cs="Arial"/>
                <w:color w:val="000000" w:themeColor="text1"/>
              </w:rPr>
              <w:t>DEFFORM 47</w:t>
            </w:r>
            <w:r>
              <w:rPr>
                <w:rFonts w:ascii="Arial" w:hAnsi="Arial" w:cs="Arial"/>
                <w:color w:val="000000" w:themeColor="text1"/>
              </w:rPr>
              <w:t xml:space="preserve"> (OFFER)</w:t>
            </w:r>
          </w:p>
        </w:tc>
        <w:tc>
          <w:tcPr>
            <w:tcW w:w="6804" w:type="dxa"/>
          </w:tcPr>
          <w:p w14:paraId="4DCB0467" w14:textId="77777777" w:rsidR="000D366E" w:rsidRDefault="000D366E" w:rsidP="00817CEA">
            <w:pPr>
              <w:autoSpaceDE w:val="0"/>
              <w:adjustRightInd w:val="0"/>
              <w:spacing w:before="240"/>
              <w:rPr>
                <w:rFonts w:ascii="Arial" w:hAnsi="Arial" w:cs="Arial"/>
                <w:color w:val="000000" w:themeColor="text1"/>
              </w:rPr>
            </w:pPr>
            <w:r w:rsidRPr="004D5917">
              <w:rPr>
                <w:rFonts w:ascii="Arial" w:hAnsi="Arial" w:cs="Arial"/>
                <w:color w:val="000000" w:themeColor="text1"/>
              </w:rPr>
              <w:t>INFORMATION ON MANDATORY DECLARATION RETURNS</w:t>
            </w:r>
            <w:r>
              <w:rPr>
                <w:rFonts w:ascii="Arial" w:hAnsi="Arial" w:cs="Arial"/>
                <w:color w:val="000000" w:themeColor="text1"/>
              </w:rPr>
              <w:t xml:space="preserve"> pg.29</w:t>
            </w:r>
          </w:p>
        </w:tc>
      </w:tr>
      <w:tr w:rsidR="000D366E" w14:paraId="3397D3CD" w14:textId="77777777" w:rsidTr="000D366E">
        <w:tc>
          <w:tcPr>
            <w:tcW w:w="3114" w:type="dxa"/>
          </w:tcPr>
          <w:p w14:paraId="5B2AA323"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ANNEX B TO DEFFORM 47</w:t>
            </w:r>
          </w:p>
        </w:tc>
        <w:tc>
          <w:tcPr>
            <w:tcW w:w="6804" w:type="dxa"/>
          </w:tcPr>
          <w:p w14:paraId="0DC16F84"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COMMERCIAL COMPLIANCE MATRIX</w:t>
            </w:r>
          </w:p>
        </w:tc>
      </w:tr>
      <w:tr w:rsidR="000D366E" w14:paraId="7AFC2DAF" w14:textId="77777777" w:rsidTr="000D366E">
        <w:tc>
          <w:tcPr>
            <w:tcW w:w="3114" w:type="dxa"/>
          </w:tcPr>
          <w:p w14:paraId="62A522E8"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lastRenderedPageBreak/>
              <w:t xml:space="preserve">Annex C1 to </w:t>
            </w:r>
            <w:r w:rsidRPr="004D5917">
              <w:rPr>
                <w:rFonts w:ascii="Arial" w:hAnsi="Arial" w:cs="Arial"/>
                <w:color w:val="000000" w:themeColor="text1"/>
              </w:rPr>
              <w:t>DEFFORM 47</w:t>
            </w:r>
            <w:r>
              <w:rPr>
                <w:rFonts w:ascii="Arial" w:hAnsi="Arial" w:cs="Arial"/>
                <w:color w:val="000000" w:themeColor="text1"/>
              </w:rPr>
              <w:t xml:space="preserve"> (OFFER)</w:t>
            </w:r>
          </w:p>
        </w:tc>
        <w:tc>
          <w:tcPr>
            <w:tcW w:w="6804" w:type="dxa"/>
          </w:tcPr>
          <w:p w14:paraId="74390A66"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TECHNICAL ITN  MARKING SCHEME</w:t>
            </w:r>
          </w:p>
        </w:tc>
      </w:tr>
      <w:tr w:rsidR="000D366E" w14:paraId="24AD1B7B" w14:textId="77777777" w:rsidTr="000D366E">
        <w:tc>
          <w:tcPr>
            <w:tcW w:w="3114" w:type="dxa"/>
          </w:tcPr>
          <w:p w14:paraId="37717D6C"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 xml:space="preserve">Annex C2  TO </w:t>
            </w:r>
            <w:r w:rsidRPr="004D5917">
              <w:rPr>
                <w:rFonts w:ascii="Arial" w:hAnsi="Arial" w:cs="Arial"/>
                <w:color w:val="000000" w:themeColor="text1"/>
              </w:rPr>
              <w:t>DEFFORM 47</w:t>
            </w:r>
            <w:r>
              <w:rPr>
                <w:rFonts w:ascii="Arial" w:hAnsi="Arial" w:cs="Arial"/>
                <w:color w:val="000000" w:themeColor="text1"/>
              </w:rPr>
              <w:t xml:space="preserve"> (OFFER)</w:t>
            </w:r>
          </w:p>
        </w:tc>
        <w:tc>
          <w:tcPr>
            <w:tcW w:w="6804" w:type="dxa"/>
          </w:tcPr>
          <w:p w14:paraId="17E572FA"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TECHNICAL ITN COMPLIANCE MATRIX</w:t>
            </w:r>
          </w:p>
        </w:tc>
      </w:tr>
      <w:tr w:rsidR="003819AB" w14:paraId="00A40F3E" w14:textId="77777777" w:rsidTr="000D366E">
        <w:tc>
          <w:tcPr>
            <w:tcW w:w="3114" w:type="dxa"/>
          </w:tcPr>
          <w:p w14:paraId="7BA622CA" w14:textId="6EACEE63" w:rsidR="003819AB" w:rsidRDefault="003819AB" w:rsidP="00817CEA">
            <w:pPr>
              <w:autoSpaceDE w:val="0"/>
              <w:adjustRightInd w:val="0"/>
              <w:spacing w:before="240"/>
              <w:rPr>
                <w:rFonts w:ascii="Arial" w:hAnsi="Arial" w:cs="Arial"/>
                <w:color w:val="000000" w:themeColor="text1"/>
              </w:rPr>
            </w:pPr>
            <w:r>
              <w:rPr>
                <w:rFonts w:ascii="Arial" w:hAnsi="Arial" w:cs="Arial"/>
                <w:color w:val="000000" w:themeColor="text1"/>
              </w:rPr>
              <w:t xml:space="preserve">Annex C3  TO </w:t>
            </w:r>
            <w:r w:rsidRPr="004D5917">
              <w:rPr>
                <w:rFonts w:ascii="Arial" w:hAnsi="Arial" w:cs="Arial"/>
                <w:color w:val="000000" w:themeColor="text1"/>
              </w:rPr>
              <w:t>DEFFORM 47</w:t>
            </w:r>
            <w:r>
              <w:rPr>
                <w:rFonts w:ascii="Arial" w:hAnsi="Arial" w:cs="Arial"/>
                <w:color w:val="000000" w:themeColor="text1"/>
              </w:rPr>
              <w:t xml:space="preserve"> (OFFER)</w:t>
            </w:r>
          </w:p>
        </w:tc>
        <w:tc>
          <w:tcPr>
            <w:tcW w:w="6804" w:type="dxa"/>
          </w:tcPr>
          <w:p w14:paraId="2F919F96" w14:textId="14435CD4" w:rsidR="003819AB" w:rsidRDefault="003819AB" w:rsidP="00817CEA">
            <w:pPr>
              <w:autoSpaceDE w:val="0"/>
              <w:adjustRightInd w:val="0"/>
              <w:spacing w:before="240"/>
              <w:rPr>
                <w:rFonts w:ascii="Arial" w:hAnsi="Arial" w:cs="Arial"/>
                <w:color w:val="000000" w:themeColor="text1"/>
              </w:rPr>
            </w:pPr>
            <w:r>
              <w:rPr>
                <w:rFonts w:ascii="Arial" w:hAnsi="Arial" w:cs="Arial"/>
                <w:color w:val="000000" w:themeColor="text1"/>
              </w:rPr>
              <w:t>TECHNICAL SOW QUESTIONS</w:t>
            </w:r>
          </w:p>
        </w:tc>
      </w:tr>
      <w:tr w:rsidR="000D366E" w14:paraId="1AC29DF5" w14:textId="77777777" w:rsidTr="000D366E">
        <w:tc>
          <w:tcPr>
            <w:tcW w:w="3114" w:type="dxa"/>
          </w:tcPr>
          <w:p w14:paraId="20041068"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ANNEX D to DEFFORM 47 (OFFER)</w:t>
            </w:r>
          </w:p>
        </w:tc>
        <w:tc>
          <w:tcPr>
            <w:tcW w:w="6804" w:type="dxa"/>
          </w:tcPr>
          <w:p w14:paraId="56F62DA3"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COMMERCIAL PRICING EVALUATION</w:t>
            </w:r>
          </w:p>
        </w:tc>
      </w:tr>
      <w:tr w:rsidR="000D366E" w14:paraId="1BB749B5" w14:textId="77777777" w:rsidTr="000D366E">
        <w:tc>
          <w:tcPr>
            <w:tcW w:w="3114" w:type="dxa"/>
          </w:tcPr>
          <w:p w14:paraId="3732810B"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 xml:space="preserve">ANNEX E to </w:t>
            </w:r>
            <w:r w:rsidRPr="004D5917">
              <w:rPr>
                <w:rFonts w:ascii="Arial" w:hAnsi="Arial" w:cs="Arial"/>
                <w:color w:val="000000" w:themeColor="text1"/>
              </w:rPr>
              <w:t>DEFFORM 47</w:t>
            </w:r>
            <w:r>
              <w:rPr>
                <w:rFonts w:ascii="Arial" w:hAnsi="Arial" w:cs="Arial"/>
                <w:color w:val="000000" w:themeColor="text1"/>
              </w:rPr>
              <w:t xml:space="preserve"> (OFFER)</w:t>
            </w:r>
          </w:p>
        </w:tc>
        <w:tc>
          <w:tcPr>
            <w:tcW w:w="6804" w:type="dxa"/>
          </w:tcPr>
          <w:p w14:paraId="278D4FF3" w14:textId="78C0939D"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DEFFORM 28ABW</w:t>
            </w:r>
            <w:r w:rsidR="000E273E">
              <w:rPr>
                <w:rFonts w:ascii="Arial" w:hAnsi="Arial" w:cs="Arial"/>
                <w:color w:val="000000" w:themeColor="text1"/>
              </w:rPr>
              <w:t xml:space="preserve"> pg.4</w:t>
            </w:r>
          </w:p>
        </w:tc>
      </w:tr>
      <w:tr w:rsidR="000D366E" w14:paraId="6CC95FCF" w14:textId="77777777" w:rsidTr="000D366E">
        <w:tc>
          <w:tcPr>
            <w:tcW w:w="9918" w:type="dxa"/>
            <w:gridSpan w:val="2"/>
          </w:tcPr>
          <w:p w14:paraId="619358FA" w14:textId="77777777" w:rsidR="000D366E" w:rsidRDefault="000D366E" w:rsidP="00817CEA">
            <w:pPr>
              <w:autoSpaceDE w:val="0"/>
              <w:adjustRightInd w:val="0"/>
              <w:spacing w:before="240"/>
              <w:rPr>
                <w:rFonts w:ascii="Arial" w:hAnsi="Arial" w:cs="Arial"/>
                <w:color w:val="000000" w:themeColor="text1"/>
              </w:rPr>
            </w:pPr>
          </w:p>
        </w:tc>
      </w:tr>
      <w:tr w:rsidR="000D366E" w14:paraId="1CEEFEBC" w14:textId="77777777" w:rsidTr="000D366E">
        <w:tc>
          <w:tcPr>
            <w:tcW w:w="3114" w:type="dxa"/>
          </w:tcPr>
          <w:p w14:paraId="046D851C" w14:textId="77777777" w:rsidR="000D366E" w:rsidRPr="00323D65" w:rsidRDefault="000D366E" w:rsidP="00817CEA">
            <w:pPr>
              <w:autoSpaceDE w:val="0"/>
              <w:adjustRightInd w:val="0"/>
              <w:spacing w:before="240"/>
              <w:rPr>
                <w:rFonts w:ascii="Arial" w:hAnsi="Arial" w:cs="Arial"/>
                <w:b/>
                <w:color w:val="000000" w:themeColor="text1"/>
              </w:rPr>
            </w:pPr>
            <w:r w:rsidRPr="00323D65">
              <w:rPr>
                <w:rFonts w:ascii="Arial" w:hAnsi="Arial" w:cs="Arial"/>
                <w:b/>
                <w:color w:val="000000" w:themeColor="text1"/>
              </w:rPr>
              <w:t>DRAFT CONTRACT</w:t>
            </w:r>
          </w:p>
        </w:tc>
        <w:tc>
          <w:tcPr>
            <w:tcW w:w="6804" w:type="dxa"/>
          </w:tcPr>
          <w:p w14:paraId="78982EDA"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TERMS &amp; CONDITIONS</w:t>
            </w:r>
          </w:p>
        </w:tc>
      </w:tr>
      <w:tr w:rsidR="000D366E" w14:paraId="77615B4F" w14:textId="77777777" w:rsidTr="000D366E">
        <w:tc>
          <w:tcPr>
            <w:tcW w:w="3114" w:type="dxa"/>
          </w:tcPr>
          <w:p w14:paraId="17AF2780"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DEFFORM 110</w:t>
            </w:r>
          </w:p>
        </w:tc>
        <w:tc>
          <w:tcPr>
            <w:tcW w:w="6804" w:type="dxa"/>
          </w:tcPr>
          <w:p w14:paraId="358B1721" w14:textId="77777777" w:rsidR="000D366E" w:rsidRPr="006A5345" w:rsidRDefault="000D366E" w:rsidP="00817CEA">
            <w:pPr>
              <w:autoSpaceDE w:val="0"/>
              <w:adjustRightInd w:val="0"/>
              <w:spacing w:before="240"/>
              <w:rPr>
                <w:rFonts w:ascii="Arial" w:eastAsia="Arial" w:hAnsi="Arial" w:cs="Arial"/>
                <w:color w:val="000000" w:themeColor="text1"/>
              </w:rPr>
            </w:pPr>
            <w:r>
              <w:rPr>
                <w:rFonts w:ascii="Arial" w:eastAsia="Arial" w:hAnsi="Arial" w:cs="Arial"/>
                <w:color w:val="000000" w:themeColor="text1"/>
              </w:rPr>
              <w:t>STATEMENT OF REQUIREMENTS</w:t>
            </w:r>
          </w:p>
        </w:tc>
      </w:tr>
      <w:tr w:rsidR="000D366E" w14:paraId="6748FFAA" w14:textId="77777777" w:rsidTr="000D366E">
        <w:tc>
          <w:tcPr>
            <w:tcW w:w="3114" w:type="dxa"/>
          </w:tcPr>
          <w:p w14:paraId="6CF8D005"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DEFFORM 111</w:t>
            </w:r>
          </w:p>
        </w:tc>
        <w:tc>
          <w:tcPr>
            <w:tcW w:w="6804" w:type="dxa"/>
          </w:tcPr>
          <w:p w14:paraId="2051466E" w14:textId="77777777" w:rsidR="000D366E" w:rsidRDefault="000D366E" w:rsidP="00817CEA">
            <w:pPr>
              <w:autoSpaceDE w:val="0"/>
              <w:adjustRightInd w:val="0"/>
              <w:spacing w:before="240"/>
              <w:rPr>
                <w:rFonts w:ascii="Arial" w:hAnsi="Arial" w:cs="Arial"/>
                <w:color w:val="000000" w:themeColor="text1"/>
              </w:rPr>
            </w:pPr>
            <w:r w:rsidRPr="006A5345">
              <w:rPr>
                <w:rFonts w:ascii="Arial" w:eastAsia="Arial" w:hAnsi="Arial" w:cs="Arial"/>
                <w:color w:val="000000" w:themeColor="text1"/>
              </w:rPr>
              <w:t>ADDRESSES AND OTHER INFORMATION</w:t>
            </w:r>
          </w:p>
        </w:tc>
      </w:tr>
      <w:tr w:rsidR="000D366E" w14:paraId="316717DF" w14:textId="77777777" w:rsidTr="000D366E">
        <w:tc>
          <w:tcPr>
            <w:tcW w:w="3114" w:type="dxa"/>
          </w:tcPr>
          <w:p w14:paraId="768503A2"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ANNEX A</w:t>
            </w:r>
          </w:p>
        </w:tc>
        <w:tc>
          <w:tcPr>
            <w:tcW w:w="6804" w:type="dxa"/>
          </w:tcPr>
          <w:p w14:paraId="67E946C0"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STATEMENT OF WORK</w:t>
            </w:r>
          </w:p>
        </w:tc>
      </w:tr>
      <w:tr w:rsidR="000D366E" w14:paraId="73B1C7FB" w14:textId="77777777" w:rsidTr="000D366E">
        <w:tc>
          <w:tcPr>
            <w:tcW w:w="3114" w:type="dxa"/>
          </w:tcPr>
          <w:p w14:paraId="5B0B92F6"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ANNEX B1</w:t>
            </w:r>
          </w:p>
        </w:tc>
        <w:tc>
          <w:tcPr>
            <w:tcW w:w="6804" w:type="dxa"/>
          </w:tcPr>
          <w:p w14:paraId="6611D61C"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SYSTEM REQUIREMENTS DOCUMENT - NABBER</w:t>
            </w:r>
          </w:p>
        </w:tc>
      </w:tr>
      <w:tr w:rsidR="000D366E" w14:paraId="3EF6CB68" w14:textId="77777777" w:rsidTr="000D366E">
        <w:tc>
          <w:tcPr>
            <w:tcW w:w="3114" w:type="dxa"/>
          </w:tcPr>
          <w:p w14:paraId="0651D236"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ANNEX B2</w:t>
            </w:r>
          </w:p>
        </w:tc>
        <w:tc>
          <w:tcPr>
            <w:tcW w:w="6804" w:type="dxa"/>
          </w:tcPr>
          <w:p w14:paraId="0BFA15FF"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SYSTEM REQUIREMENTS DOCUMENT - CUBITO</w:t>
            </w:r>
          </w:p>
        </w:tc>
      </w:tr>
      <w:tr w:rsidR="000D366E" w14:paraId="62D39971" w14:textId="77777777" w:rsidTr="000D366E">
        <w:tc>
          <w:tcPr>
            <w:tcW w:w="3114" w:type="dxa"/>
          </w:tcPr>
          <w:p w14:paraId="1CE62781"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ANNEX B3</w:t>
            </w:r>
          </w:p>
        </w:tc>
        <w:tc>
          <w:tcPr>
            <w:tcW w:w="6804" w:type="dxa"/>
          </w:tcPr>
          <w:p w14:paraId="448647B8"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STATEMENT OF WORK ASSESSMENT QUESTIONS</w:t>
            </w:r>
          </w:p>
        </w:tc>
      </w:tr>
      <w:tr w:rsidR="000D366E" w14:paraId="303035F5" w14:textId="77777777" w:rsidTr="000D366E">
        <w:tc>
          <w:tcPr>
            <w:tcW w:w="3114" w:type="dxa"/>
          </w:tcPr>
          <w:p w14:paraId="6AB26B86"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ANNEX C</w:t>
            </w:r>
          </w:p>
        </w:tc>
        <w:tc>
          <w:tcPr>
            <w:tcW w:w="6804" w:type="dxa"/>
          </w:tcPr>
          <w:p w14:paraId="59D3EDF6"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LABOUR RATES</w:t>
            </w:r>
          </w:p>
        </w:tc>
      </w:tr>
      <w:tr w:rsidR="000D366E" w14:paraId="78B02D1C" w14:textId="77777777" w:rsidTr="000D366E">
        <w:tc>
          <w:tcPr>
            <w:tcW w:w="3114" w:type="dxa"/>
          </w:tcPr>
          <w:p w14:paraId="4492CEFF"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ANNEX D</w:t>
            </w:r>
          </w:p>
        </w:tc>
        <w:tc>
          <w:tcPr>
            <w:tcW w:w="6804" w:type="dxa"/>
          </w:tcPr>
          <w:p w14:paraId="4F1BE20E"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MILESTONE PAYMENT PLAN</w:t>
            </w:r>
          </w:p>
        </w:tc>
      </w:tr>
      <w:tr w:rsidR="000D366E" w14:paraId="1D486B58" w14:textId="77777777" w:rsidTr="000D366E">
        <w:tc>
          <w:tcPr>
            <w:tcW w:w="3114" w:type="dxa"/>
          </w:tcPr>
          <w:p w14:paraId="19BF902C"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ANNEX E</w:t>
            </w:r>
          </w:p>
        </w:tc>
        <w:tc>
          <w:tcPr>
            <w:tcW w:w="6804" w:type="dxa"/>
          </w:tcPr>
          <w:p w14:paraId="650AAB58"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KPI’S</w:t>
            </w:r>
          </w:p>
        </w:tc>
      </w:tr>
      <w:tr w:rsidR="000D366E" w14:paraId="61AC1762" w14:textId="77777777" w:rsidTr="000D366E">
        <w:tc>
          <w:tcPr>
            <w:tcW w:w="3114" w:type="dxa"/>
          </w:tcPr>
          <w:p w14:paraId="7E4ADFE3" w14:textId="77777777" w:rsidR="000D366E" w:rsidRDefault="000D366E" w:rsidP="00817CEA">
            <w:pPr>
              <w:autoSpaceDE w:val="0"/>
              <w:adjustRightInd w:val="0"/>
              <w:spacing w:before="240"/>
              <w:rPr>
                <w:rFonts w:ascii="Arial" w:hAnsi="Arial" w:cs="Arial"/>
                <w:color w:val="000000" w:themeColor="text1"/>
              </w:rPr>
            </w:pPr>
            <w:r w:rsidRPr="00323D65">
              <w:rPr>
                <w:rFonts w:ascii="Arial" w:hAnsi="Arial" w:cs="Arial"/>
              </w:rPr>
              <w:t>ANNEX F</w:t>
            </w:r>
          </w:p>
        </w:tc>
        <w:tc>
          <w:tcPr>
            <w:tcW w:w="6804" w:type="dxa"/>
          </w:tcPr>
          <w:p w14:paraId="197C0E43" w14:textId="2C1C9491" w:rsidR="000D366E" w:rsidRDefault="003819AB" w:rsidP="00817CEA">
            <w:pPr>
              <w:autoSpaceDE w:val="0"/>
              <w:adjustRightInd w:val="0"/>
              <w:spacing w:before="240"/>
              <w:rPr>
                <w:rFonts w:ascii="Arial" w:hAnsi="Arial" w:cs="Arial"/>
                <w:color w:val="000000" w:themeColor="text1"/>
              </w:rPr>
            </w:pPr>
            <w:r>
              <w:rPr>
                <w:rFonts w:ascii="Arial" w:hAnsi="Arial" w:cs="Arial"/>
                <w:color w:val="000000" w:themeColor="text1"/>
              </w:rPr>
              <w:t>NOT USED</w:t>
            </w:r>
          </w:p>
        </w:tc>
      </w:tr>
      <w:tr w:rsidR="000D366E" w14:paraId="468A0885" w14:textId="77777777" w:rsidTr="000D366E">
        <w:tc>
          <w:tcPr>
            <w:tcW w:w="3114" w:type="dxa"/>
          </w:tcPr>
          <w:p w14:paraId="2209F5AD"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ANNEX G</w:t>
            </w:r>
          </w:p>
        </w:tc>
        <w:tc>
          <w:tcPr>
            <w:tcW w:w="6804" w:type="dxa"/>
          </w:tcPr>
          <w:p w14:paraId="7322B6FA"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SPARES PRICE LIST</w:t>
            </w:r>
          </w:p>
        </w:tc>
      </w:tr>
      <w:tr w:rsidR="000D366E" w14:paraId="7A74FD5B" w14:textId="77777777" w:rsidTr="000D366E">
        <w:tc>
          <w:tcPr>
            <w:tcW w:w="3114" w:type="dxa"/>
          </w:tcPr>
          <w:p w14:paraId="3875A4B1"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ANNEX H</w:t>
            </w:r>
          </w:p>
        </w:tc>
        <w:tc>
          <w:tcPr>
            <w:tcW w:w="6804" w:type="dxa"/>
          </w:tcPr>
          <w:p w14:paraId="143BF3FE"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COMMERCIALLY SENSITIVE INFORMATION (DEFFORM 539A)</w:t>
            </w:r>
          </w:p>
        </w:tc>
      </w:tr>
      <w:tr w:rsidR="000D366E" w14:paraId="4925531B" w14:textId="77777777" w:rsidTr="000D366E">
        <w:tc>
          <w:tcPr>
            <w:tcW w:w="3114" w:type="dxa"/>
          </w:tcPr>
          <w:p w14:paraId="75287FE5"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lastRenderedPageBreak/>
              <w:t>ANNEX I</w:t>
            </w:r>
          </w:p>
        </w:tc>
        <w:tc>
          <w:tcPr>
            <w:tcW w:w="6804" w:type="dxa"/>
          </w:tcPr>
          <w:p w14:paraId="2DBF6D80"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CONTRACT DATA REQUIRMENT (DEFFORM 315)</w:t>
            </w:r>
          </w:p>
        </w:tc>
      </w:tr>
      <w:tr w:rsidR="000D366E" w14:paraId="3381AACE" w14:textId="77777777" w:rsidTr="000D366E">
        <w:tc>
          <w:tcPr>
            <w:tcW w:w="3114" w:type="dxa"/>
          </w:tcPr>
          <w:p w14:paraId="37F200CF"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ANNEX J1</w:t>
            </w:r>
          </w:p>
        </w:tc>
        <w:tc>
          <w:tcPr>
            <w:tcW w:w="6804" w:type="dxa"/>
          </w:tcPr>
          <w:p w14:paraId="5A15E269"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TASK GUIDANCE</w:t>
            </w:r>
          </w:p>
        </w:tc>
      </w:tr>
      <w:tr w:rsidR="000D366E" w14:paraId="3805B740" w14:textId="77777777" w:rsidTr="000D366E">
        <w:tc>
          <w:tcPr>
            <w:tcW w:w="3114" w:type="dxa"/>
          </w:tcPr>
          <w:p w14:paraId="10827FEC"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ANNEX J2</w:t>
            </w:r>
          </w:p>
        </w:tc>
        <w:tc>
          <w:tcPr>
            <w:tcW w:w="6804" w:type="dxa"/>
          </w:tcPr>
          <w:p w14:paraId="79724777"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TASK  APPROVAL FORM</w:t>
            </w:r>
          </w:p>
        </w:tc>
      </w:tr>
      <w:tr w:rsidR="000D366E" w14:paraId="10E9C096" w14:textId="77777777" w:rsidTr="000D366E">
        <w:tc>
          <w:tcPr>
            <w:tcW w:w="3114" w:type="dxa"/>
          </w:tcPr>
          <w:p w14:paraId="4E53D4A3"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ANNEX J3</w:t>
            </w:r>
          </w:p>
        </w:tc>
        <w:tc>
          <w:tcPr>
            <w:tcW w:w="6804" w:type="dxa"/>
          </w:tcPr>
          <w:p w14:paraId="01114883"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LIST OF AUTHORISED TAFs</w:t>
            </w:r>
          </w:p>
        </w:tc>
      </w:tr>
      <w:tr w:rsidR="000D366E" w14:paraId="5B499E4A" w14:textId="77777777" w:rsidTr="000D366E">
        <w:tc>
          <w:tcPr>
            <w:tcW w:w="3114" w:type="dxa"/>
          </w:tcPr>
          <w:p w14:paraId="728E077A"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 xml:space="preserve">ANNEX K </w:t>
            </w:r>
          </w:p>
        </w:tc>
        <w:tc>
          <w:tcPr>
            <w:tcW w:w="6804" w:type="dxa"/>
          </w:tcPr>
          <w:p w14:paraId="4DC1D8BB"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CHANGE CONFIGURATION CONTROLS</w:t>
            </w:r>
          </w:p>
        </w:tc>
      </w:tr>
      <w:tr w:rsidR="000D366E" w14:paraId="42F71F80" w14:textId="77777777" w:rsidTr="000D366E">
        <w:tc>
          <w:tcPr>
            <w:tcW w:w="3114" w:type="dxa"/>
          </w:tcPr>
          <w:p w14:paraId="324A7226"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ANNEX L</w:t>
            </w:r>
          </w:p>
        </w:tc>
        <w:tc>
          <w:tcPr>
            <w:tcW w:w="6804" w:type="dxa"/>
          </w:tcPr>
          <w:p w14:paraId="6D09D98B"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GAINSHARE</w:t>
            </w:r>
          </w:p>
        </w:tc>
      </w:tr>
      <w:tr w:rsidR="000D366E" w14:paraId="3F5672CF" w14:textId="77777777" w:rsidTr="000D366E">
        <w:tc>
          <w:tcPr>
            <w:tcW w:w="3114" w:type="dxa"/>
          </w:tcPr>
          <w:p w14:paraId="1D8053A9"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ANNEX M</w:t>
            </w:r>
          </w:p>
        </w:tc>
        <w:tc>
          <w:tcPr>
            <w:tcW w:w="6804" w:type="dxa"/>
          </w:tcPr>
          <w:p w14:paraId="5F162BEC"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TABLE OF GFE</w:t>
            </w:r>
          </w:p>
        </w:tc>
      </w:tr>
      <w:tr w:rsidR="000D366E" w14:paraId="06543EF4" w14:textId="77777777" w:rsidTr="000D366E">
        <w:tc>
          <w:tcPr>
            <w:tcW w:w="3114" w:type="dxa"/>
          </w:tcPr>
          <w:p w14:paraId="727F33C1"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ANNEX N</w:t>
            </w:r>
          </w:p>
        </w:tc>
        <w:tc>
          <w:tcPr>
            <w:tcW w:w="6804" w:type="dxa"/>
          </w:tcPr>
          <w:p w14:paraId="14F17B09"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SECURITY ASPECTS LETTER</w:t>
            </w:r>
          </w:p>
        </w:tc>
      </w:tr>
      <w:tr w:rsidR="000D366E" w14:paraId="7053F0E0" w14:textId="77777777" w:rsidTr="000D366E">
        <w:tc>
          <w:tcPr>
            <w:tcW w:w="3114" w:type="dxa"/>
          </w:tcPr>
          <w:p w14:paraId="68FFDCD9" w14:textId="77777777" w:rsidR="000D366E" w:rsidRPr="008F7480" w:rsidRDefault="000D366E" w:rsidP="00817CEA">
            <w:pPr>
              <w:autoSpaceDE w:val="0"/>
              <w:adjustRightInd w:val="0"/>
              <w:spacing w:before="240"/>
              <w:rPr>
                <w:rFonts w:ascii="Arial" w:hAnsi="Arial" w:cs="Arial"/>
                <w:i/>
                <w:color w:val="000000" w:themeColor="text1"/>
              </w:rPr>
            </w:pPr>
            <w:r w:rsidRPr="008F7480">
              <w:rPr>
                <w:rFonts w:ascii="Arial" w:hAnsi="Arial" w:cs="Arial"/>
                <w:i/>
                <w:color w:val="000000" w:themeColor="text1"/>
              </w:rPr>
              <w:t>ANNEX O</w:t>
            </w:r>
          </w:p>
        </w:tc>
        <w:tc>
          <w:tcPr>
            <w:tcW w:w="6804" w:type="dxa"/>
          </w:tcPr>
          <w:p w14:paraId="3AC8523D" w14:textId="77777777" w:rsidR="000D366E" w:rsidRPr="008F7480" w:rsidRDefault="000D366E" w:rsidP="00817CEA">
            <w:pPr>
              <w:autoSpaceDE w:val="0"/>
              <w:adjustRightInd w:val="0"/>
              <w:spacing w:before="240"/>
              <w:rPr>
                <w:rFonts w:ascii="Arial" w:hAnsi="Arial" w:cs="Arial"/>
                <w:i/>
                <w:color w:val="000000" w:themeColor="text1"/>
              </w:rPr>
            </w:pPr>
            <w:r w:rsidRPr="008F7480">
              <w:rPr>
                <w:rFonts w:ascii="Arial" w:hAnsi="Arial" w:cs="Arial"/>
                <w:i/>
                <w:color w:val="000000" w:themeColor="text1"/>
              </w:rPr>
              <w:t>LEAVE BLANK FOR RETURNED SAL</w:t>
            </w:r>
          </w:p>
        </w:tc>
      </w:tr>
      <w:tr w:rsidR="000D366E" w14:paraId="7EE04C88" w14:textId="77777777" w:rsidTr="000D366E">
        <w:tc>
          <w:tcPr>
            <w:tcW w:w="3114" w:type="dxa"/>
          </w:tcPr>
          <w:p w14:paraId="5F4CB570"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ANNEX P</w:t>
            </w:r>
          </w:p>
        </w:tc>
        <w:tc>
          <w:tcPr>
            <w:tcW w:w="6804" w:type="dxa"/>
          </w:tcPr>
          <w:p w14:paraId="1CD97177"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DEFFORM 129J</w:t>
            </w:r>
          </w:p>
        </w:tc>
      </w:tr>
      <w:tr w:rsidR="000D366E" w14:paraId="30B1C0D0" w14:textId="77777777" w:rsidTr="000D366E">
        <w:tc>
          <w:tcPr>
            <w:tcW w:w="3114" w:type="dxa"/>
          </w:tcPr>
          <w:p w14:paraId="7DE4EAF3"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ANNEX Q</w:t>
            </w:r>
          </w:p>
        </w:tc>
        <w:tc>
          <w:tcPr>
            <w:tcW w:w="6804" w:type="dxa"/>
          </w:tcPr>
          <w:p w14:paraId="52165BB2"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DEFFORM 528</w:t>
            </w:r>
          </w:p>
        </w:tc>
      </w:tr>
      <w:tr w:rsidR="000D366E" w14:paraId="5E4CB090" w14:textId="77777777" w:rsidTr="000D366E">
        <w:tc>
          <w:tcPr>
            <w:tcW w:w="3114" w:type="dxa"/>
          </w:tcPr>
          <w:p w14:paraId="2E3EAE7A"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ANNEX R</w:t>
            </w:r>
          </w:p>
        </w:tc>
        <w:tc>
          <w:tcPr>
            <w:tcW w:w="6804" w:type="dxa"/>
          </w:tcPr>
          <w:p w14:paraId="35B839AA"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DEFFORM 177</w:t>
            </w:r>
          </w:p>
        </w:tc>
      </w:tr>
      <w:tr w:rsidR="000D366E" w14:paraId="045D15CC" w14:textId="77777777" w:rsidTr="000D366E">
        <w:tc>
          <w:tcPr>
            <w:tcW w:w="3114" w:type="dxa"/>
          </w:tcPr>
          <w:p w14:paraId="3F1E7A06"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 xml:space="preserve">ANNEX S </w:t>
            </w:r>
          </w:p>
        </w:tc>
        <w:tc>
          <w:tcPr>
            <w:tcW w:w="6804" w:type="dxa"/>
          </w:tcPr>
          <w:p w14:paraId="0F3C1FBC"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INITIAL SPARES PRICE LIST</w:t>
            </w:r>
          </w:p>
        </w:tc>
      </w:tr>
      <w:tr w:rsidR="000D366E" w14:paraId="4BC34E01" w14:textId="77777777" w:rsidTr="000D366E">
        <w:tc>
          <w:tcPr>
            <w:tcW w:w="3114" w:type="dxa"/>
          </w:tcPr>
          <w:p w14:paraId="0219D2CF"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 xml:space="preserve">ANNEX T </w:t>
            </w:r>
          </w:p>
        </w:tc>
        <w:tc>
          <w:tcPr>
            <w:tcW w:w="6804" w:type="dxa"/>
          </w:tcPr>
          <w:p w14:paraId="33B8FC4F"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DEFFORM 111</w:t>
            </w:r>
          </w:p>
        </w:tc>
      </w:tr>
      <w:tr w:rsidR="000D366E" w14:paraId="5FF0544B" w14:textId="77777777" w:rsidTr="000D366E">
        <w:tc>
          <w:tcPr>
            <w:tcW w:w="3114" w:type="dxa"/>
          </w:tcPr>
          <w:p w14:paraId="1E94480B"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ANNEX U</w:t>
            </w:r>
          </w:p>
        </w:tc>
        <w:tc>
          <w:tcPr>
            <w:tcW w:w="6804" w:type="dxa"/>
          </w:tcPr>
          <w:p w14:paraId="399C9301" w14:textId="77777777" w:rsidR="000D366E" w:rsidRDefault="000D366E" w:rsidP="00817CEA">
            <w:pPr>
              <w:autoSpaceDE w:val="0"/>
              <w:adjustRightInd w:val="0"/>
              <w:spacing w:before="240"/>
              <w:rPr>
                <w:rFonts w:ascii="Arial" w:hAnsi="Arial" w:cs="Arial"/>
                <w:color w:val="000000" w:themeColor="text1"/>
              </w:rPr>
            </w:pPr>
            <w:r>
              <w:rPr>
                <w:rFonts w:ascii="Arial" w:hAnsi="Arial" w:cs="Arial"/>
                <w:color w:val="000000" w:themeColor="text1"/>
              </w:rPr>
              <w:t>EXAMPLE VOP CLAUSE</w:t>
            </w:r>
          </w:p>
        </w:tc>
      </w:tr>
      <w:tr w:rsidR="000D366E" w14:paraId="2622A135" w14:textId="77777777" w:rsidTr="000D366E">
        <w:tc>
          <w:tcPr>
            <w:tcW w:w="3114" w:type="dxa"/>
          </w:tcPr>
          <w:p w14:paraId="21DE9A6A" w14:textId="77777777" w:rsidR="000D366E" w:rsidRPr="004C3C62" w:rsidRDefault="000D366E" w:rsidP="00817CEA">
            <w:pPr>
              <w:autoSpaceDE w:val="0"/>
              <w:adjustRightInd w:val="0"/>
              <w:spacing w:before="240"/>
              <w:rPr>
                <w:rFonts w:ascii="Arial" w:hAnsi="Arial" w:cs="Arial"/>
              </w:rPr>
            </w:pPr>
            <w:r w:rsidRPr="004C3C62">
              <w:rPr>
                <w:rFonts w:ascii="Arial" w:hAnsi="Arial" w:cs="Arial"/>
              </w:rPr>
              <w:t>ANNEX V</w:t>
            </w:r>
          </w:p>
        </w:tc>
        <w:tc>
          <w:tcPr>
            <w:tcW w:w="6804" w:type="dxa"/>
          </w:tcPr>
          <w:p w14:paraId="73D68DD3" w14:textId="77777777" w:rsidR="000D366E" w:rsidRPr="004C3C62" w:rsidRDefault="000D366E" w:rsidP="00817CEA">
            <w:pPr>
              <w:autoSpaceDE w:val="0"/>
              <w:adjustRightInd w:val="0"/>
              <w:spacing w:before="240"/>
              <w:rPr>
                <w:rFonts w:ascii="Arial" w:hAnsi="Arial" w:cs="Arial"/>
              </w:rPr>
            </w:pPr>
            <w:r w:rsidRPr="004C3C62">
              <w:rPr>
                <w:rFonts w:ascii="Arial" w:hAnsi="Arial" w:cs="Arial"/>
              </w:rPr>
              <w:t>GLOSSARY</w:t>
            </w:r>
          </w:p>
        </w:tc>
      </w:tr>
    </w:tbl>
    <w:p w14:paraId="434CEF08" w14:textId="07077D71" w:rsidR="3E7AB859" w:rsidRDefault="3E7AB859" w:rsidP="3E7AB859">
      <w:pPr>
        <w:spacing w:after="0" w:line="240" w:lineRule="auto"/>
        <w:rPr>
          <w:rFonts w:ascii="Arial" w:hAnsi="Arial" w:cs="Arial"/>
          <w:color w:val="FF0000"/>
          <w:sz w:val="20"/>
          <w:szCs w:val="20"/>
        </w:rPr>
      </w:pPr>
    </w:p>
    <w:p w14:paraId="39B40FBC" w14:textId="0F55E9D3" w:rsidR="3E7AB859" w:rsidRDefault="3E7AB859" w:rsidP="3E7AB859">
      <w:pPr>
        <w:spacing w:after="0" w:line="240" w:lineRule="auto"/>
        <w:rPr>
          <w:rFonts w:ascii="Arial" w:hAnsi="Arial" w:cs="Arial"/>
          <w:color w:val="FF0000"/>
          <w:sz w:val="20"/>
          <w:szCs w:val="20"/>
        </w:rPr>
      </w:pPr>
    </w:p>
    <w:p w14:paraId="3A160E9F" w14:textId="570E1E74" w:rsidR="3E7AB859" w:rsidRDefault="3E7AB859" w:rsidP="3E7AB859">
      <w:pPr>
        <w:spacing w:after="0" w:line="240" w:lineRule="auto"/>
        <w:rPr>
          <w:rFonts w:ascii="Arial" w:hAnsi="Arial" w:cs="Arial"/>
          <w:color w:val="FF0000"/>
          <w:sz w:val="20"/>
          <w:szCs w:val="20"/>
        </w:rPr>
      </w:pPr>
    </w:p>
    <w:p w14:paraId="4C5BE240" w14:textId="6D2AE9C4" w:rsidR="3E7AB859" w:rsidRDefault="3E7AB859" w:rsidP="3E7AB859">
      <w:pPr>
        <w:spacing w:after="0" w:line="240" w:lineRule="auto"/>
        <w:rPr>
          <w:rFonts w:ascii="Arial" w:hAnsi="Arial" w:cs="Arial"/>
          <w:color w:val="FF0000"/>
          <w:sz w:val="20"/>
          <w:szCs w:val="20"/>
        </w:rPr>
      </w:pPr>
    </w:p>
    <w:p w14:paraId="3C78DA0B" w14:textId="3ADA1661" w:rsidR="3E7AB859" w:rsidRDefault="3E7AB859" w:rsidP="3E7AB859">
      <w:pPr>
        <w:spacing w:after="0" w:line="240" w:lineRule="auto"/>
        <w:rPr>
          <w:rFonts w:ascii="Arial" w:hAnsi="Arial" w:cs="Arial"/>
          <w:color w:val="FF0000"/>
          <w:sz w:val="20"/>
          <w:szCs w:val="20"/>
        </w:rPr>
      </w:pPr>
    </w:p>
    <w:p w14:paraId="075FE8FE" w14:textId="004618BB" w:rsidR="3E7AB859" w:rsidRDefault="3E7AB859" w:rsidP="3E7AB859">
      <w:pPr>
        <w:spacing w:after="0" w:line="240" w:lineRule="auto"/>
        <w:rPr>
          <w:rFonts w:ascii="Arial" w:hAnsi="Arial" w:cs="Arial"/>
          <w:color w:val="FF0000"/>
          <w:sz w:val="20"/>
          <w:szCs w:val="20"/>
        </w:rPr>
      </w:pPr>
    </w:p>
    <w:p w14:paraId="7A7560BB" w14:textId="3EC5C643" w:rsidR="3E7AB859" w:rsidRDefault="3E7AB859" w:rsidP="3E7AB859">
      <w:pPr>
        <w:spacing w:after="0" w:line="240" w:lineRule="auto"/>
        <w:rPr>
          <w:rFonts w:ascii="Arial" w:hAnsi="Arial" w:cs="Arial"/>
          <w:color w:val="FF0000"/>
          <w:sz w:val="20"/>
          <w:szCs w:val="20"/>
        </w:rPr>
      </w:pPr>
    </w:p>
    <w:p w14:paraId="0284098D" w14:textId="5D95B2ED" w:rsidR="3E7AB859" w:rsidRDefault="3E7AB859" w:rsidP="3E7AB859">
      <w:pPr>
        <w:spacing w:after="0" w:line="240" w:lineRule="auto"/>
        <w:rPr>
          <w:rFonts w:ascii="Arial" w:hAnsi="Arial" w:cs="Arial"/>
          <w:color w:val="FF0000"/>
          <w:sz w:val="20"/>
          <w:szCs w:val="20"/>
        </w:rPr>
      </w:pPr>
    </w:p>
    <w:p w14:paraId="49E9266B" w14:textId="4D4C72B7" w:rsidR="3E7AB859" w:rsidRDefault="3E7AB859" w:rsidP="3E7AB859">
      <w:pPr>
        <w:spacing w:after="0" w:line="240" w:lineRule="auto"/>
        <w:rPr>
          <w:rFonts w:ascii="Arial" w:hAnsi="Arial" w:cs="Arial"/>
          <w:color w:val="FF0000"/>
          <w:sz w:val="20"/>
          <w:szCs w:val="20"/>
        </w:rPr>
      </w:pPr>
    </w:p>
    <w:p w14:paraId="2AB5924F" w14:textId="49D69EFA" w:rsidR="3E7AB859" w:rsidRDefault="3E7AB859" w:rsidP="3E7AB859">
      <w:pPr>
        <w:spacing w:after="0" w:line="240" w:lineRule="auto"/>
        <w:rPr>
          <w:rFonts w:ascii="Arial" w:hAnsi="Arial" w:cs="Arial"/>
          <w:color w:val="FF0000"/>
          <w:sz w:val="20"/>
          <w:szCs w:val="20"/>
        </w:rPr>
      </w:pPr>
    </w:p>
    <w:p w14:paraId="728AC531" w14:textId="55911B4F" w:rsidR="3E7AB859" w:rsidRDefault="3E7AB859" w:rsidP="3E7AB859">
      <w:pPr>
        <w:spacing w:after="0" w:line="240" w:lineRule="auto"/>
        <w:rPr>
          <w:rFonts w:ascii="Arial" w:hAnsi="Arial" w:cs="Arial"/>
          <w:color w:val="FF0000"/>
          <w:sz w:val="20"/>
          <w:szCs w:val="20"/>
        </w:rPr>
      </w:pPr>
    </w:p>
    <w:p w14:paraId="22A12F4D" w14:textId="5AAFB99F" w:rsidR="3E7AB859" w:rsidRDefault="3E7AB859" w:rsidP="3E7AB859">
      <w:pPr>
        <w:spacing w:after="0" w:line="240" w:lineRule="auto"/>
        <w:rPr>
          <w:rFonts w:ascii="Arial" w:hAnsi="Arial" w:cs="Arial"/>
          <w:color w:val="FF0000"/>
          <w:sz w:val="20"/>
          <w:szCs w:val="20"/>
        </w:rPr>
      </w:pPr>
    </w:p>
    <w:p w14:paraId="4449F6EA" w14:textId="6123FAAD" w:rsidR="3E7AB859" w:rsidRDefault="3E7AB859" w:rsidP="3E7AB859">
      <w:pPr>
        <w:spacing w:after="0" w:line="240" w:lineRule="auto"/>
        <w:rPr>
          <w:rFonts w:ascii="Arial" w:hAnsi="Arial" w:cs="Arial"/>
          <w:color w:val="FF0000"/>
          <w:sz w:val="20"/>
          <w:szCs w:val="20"/>
        </w:rPr>
      </w:pPr>
    </w:p>
    <w:p w14:paraId="3500C8B4" w14:textId="0B4B496B" w:rsidR="3E7AB859" w:rsidRDefault="3E7AB859" w:rsidP="3E7AB859">
      <w:pPr>
        <w:spacing w:after="0" w:line="240" w:lineRule="auto"/>
        <w:rPr>
          <w:rFonts w:ascii="Arial" w:hAnsi="Arial" w:cs="Arial"/>
          <w:color w:val="FF0000"/>
          <w:sz w:val="20"/>
          <w:szCs w:val="20"/>
        </w:rPr>
      </w:pPr>
    </w:p>
    <w:p w14:paraId="3E630726" w14:textId="056DAE6D" w:rsidR="3E7AB859" w:rsidRDefault="3E7AB859" w:rsidP="3E7AB859">
      <w:pPr>
        <w:spacing w:after="0" w:line="240" w:lineRule="auto"/>
        <w:rPr>
          <w:rFonts w:ascii="Arial" w:hAnsi="Arial" w:cs="Arial"/>
          <w:color w:val="FF0000"/>
          <w:sz w:val="20"/>
          <w:szCs w:val="20"/>
        </w:rPr>
      </w:pPr>
    </w:p>
    <w:p w14:paraId="7DC047F6" w14:textId="34259A9E" w:rsidR="3E7AB859" w:rsidRDefault="3E7AB859" w:rsidP="3E7AB859">
      <w:pPr>
        <w:spacing w:after="0" w:line="240" w:lineRule="auto"/>
        <w:rPr>
          <w:rFonts w:ascii="Arial" w:hAnsi="Arial" w:cs="Arial"/>
          <w:color w:val="FF0000"/>
          <w:sz w:val="20"/>
          <w:szCs w:val="20"/>
        </w:rPr>
      </w:pPr>
    </w:p>
    <w:p w14:paraId="1214ACE2" w14:textId="42C7063D" w:rsidR="3E7AB859" w:rsidRDefault="3E7AB859" w:rsidP="3E7AB859">
      <w:pPr>
        <w:spacing w:after="0" w:line="240" w:lineRule="auto"/>
        <w:rPr>
          <w:rFonts w:ascii="Arial" w:hAnsi="Arial" w:cs="Arial"/>
          <w:color w:val="FF0000"/>
          <w:sz w:val="20"/>
          <w:szCs w:val="20"/>
        </w:rPr>
      </w:pPr>
    </w:p>
    <w:p w14:paraId="51B8460A" w14:textId="0967C2A7" w:rsidR="3E7AB859" w:rsidRDefault="3E7AB859" w:rsidP="3E7AB859">
      <w:pPr>
        <w:spacing w:after="0" w:line="240" w:lineRule="auto"/>
        <w:rPr>
          <w:rFonts w:ascii="Arial" w:hAnsi="Arial" w:cs="Arial"/>
          <w:color w:val="FF0000"/>
          <w:sz w:val="20"/>
          <w:szCs w:val="20"/>
        </w:rPr>
      </w:pPr>
    </w:p>
    <w:p w14:paraId="2C874C4C" w14:textId="44E47C51" w:rsidR="3E7AB859" w:rsidRDefault="3E7AB859" w:rsidP="3E7AB859">
      <w:pPr>
        <w:spacing w:after="0" w:line="240" w:lineRule="auto"/>
        <w:rPr>
          <w:rFonts w:ascii="Arial" w:hAnsi="Arial" w:cs="Arial"/>
          <w:color w:val="FF0000"/>
          <w:sz w:val="20"/>
          <w:szCs w:val="20"/>
        </w:rPr>
      </w:pPr>
    </w:p>
    <w:p w14:paraId="758BD2D2" w14:textId="77777777" w:rsidR="001201C4" w:rsidRDefault="3E7AB859" w:rsidP="3E7AB859">
      <w:pPr>
        <w:autoSpaceDE w:val="0"/>
        <w:adjustRightInd w:val="0"/>
        <w:spacing w:after="0" w:line="240" w:lineRule="auto"/>
        <w:jc w:val="center"/>
        <w:rPr>
          <w:rFonts w:ascii="Arial" w:hAnsi="Arial" w:cs="Arial"/>
          <w:b/>
          <w:bCs/>
          <w:color w:val="000000" w:themeColor="text1"/>
          <w:sz w:val="20"/>
          <w:szCs w:val="20"/>
        </w:rPr>
      </w:pPr>
      <w:r w:rsidRPr="3E7AB859">
        <w:rPr>
          <w:rFonts w:ascii="Arial" w:hAnsi="Arial" w:cs="Arial"/>
          <w:b/>
          <w:bCs/>
          <w:color w:val="000000" w:themeColor="text1"/>
          <w:sz w:val="20"/>
          <w:szCs w:val="20"/>
        </w:rPr>
        <w:t>Section A – Introduction</w:t>
      </w:r>
    </w:p>
    <w:p w14:paraId="1023C3D8" w14:textId="77777777" w:rsidR="001201C4" w:rsidRDefault="001201C4" w:rsidP="001201C4">
      <w:pPr>
        <w:autoSpaceDE w:val="0"/>
        <w:adjustRightInd w:val="0"/>
        <w:spacing w:after="0" w:line="240" w:lineRule="auto"/>
        <w:jc w:val="center"/>
        <w:rPr>
          <w:rFonts w:ascii="Arial" w:hAnsi="Arial" w:cs="Arial"/>
          <w:color w:val="000000"/>
          <w:sz w:val="20"/>
          <w:szCs w:val="20"/>
        </w:rPr>
      </w:pPr>
    </w:p>
    <w:p w14:paraId="471CEB31" w14:textId="77777777" w:rsidR="001201C4" w:rsidRDefault="3E7AB859" w:rsidP="00264EAF">
      <w:pPr>
        <w:autoSpaceDE w:val="0"/>
        <w:adjustRightInd w:val="0"/>
        <w:spacing w:after="0" w:line="240" w:lineRule="auto"/>
        <w:jc w:val="both"/>
        <w:rPr>
          <w:rFonts w:ascii="Arial" w:hAnsi="Arial" w:cs="Arial"/>
          <w:b/>
          <w:bCs/>
          <w:color w:val="000000" w:themeColor="text1"/>
          <w:sz w:val="20"/>
          <w:szCs w:val="20"/>
        </w:rPr>
      </w:pPr>
      <w:r w:rsidRPr="3E7AB859">
        <w:rPr>
          <w:rFonts w:ascii="Arial" w:hAnsi="Arial" w:cs="Arial"/>
          <w:b/>
          <w:bCs/>
          <w:color w:val="000000" w:themeColor="text1"/>
          <w:sz w:val="20"/>
          <w:szCs w:val="20"/>
        </w:rPr>
        <w:t xml:space="preserve">DEFFORM 47 Definitions </w:t>
      </w:r>
    </w:p>
    <w:p w14:paraId="3B7799B5" w14:textId="77777777" w:rsidR="001201C4" w:rsidRDefault="3E7AB859" w:rsidP="00264EAF">
      <w:pPr>
        <w:autoSpaceDE w:val="0"/>
        <w:adjustRightInd w:val="0"/>
        <w:spacing w:before="240" w:after="48"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A1. “The Authority” means the Secretary of State for Defence of the United Kingdom of Great Britain and Northern Ireland, (referred to in this document as "the Authority"), acting as part of the Crown. </w:t>
      </w:r>
    </w:p>
    <w:p w14:paraId="76508599" w14:textId="77F6EC73" w:rsidR="001201C4" w:rsidRDefault="3E7AB859" w:rsidP="00264EAF">
      <w:pPr>
        <w:autoSpaceDE w:val="0"/>
        <w:adjustRightInd w:val="0"/>
        <w:spacing w:before="240" w:after="48"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A2. “ Tenderer” means the economic operator or group of operators in the form of a consortium, including sub-contractors, which has been invited to submit a response to this Invitation to </w:t>
      </w:r>
      <w:r w:rsidR="00264EAF">
        <w:rPr>
          <w:rFonts w:ascii="Arial" w:hAnsi="Arial" w:cs="Arial"/>
          <w:color w:val="000000" w:themeColor="text1"/>
          <w:sz w:val="20"/>
          <w:szCs w:val="20"/>
        </w:rPr>
        <w:t>Negotiate</w:t>
      </w:r>
      <w:r w:rsidRPr="3E7AB859">
        <w:rPr>
          <w:rFonts w:ascii="Arial" w:hAnsi="Arial" w:cs="Arial"/>
          <w:color w:val="000000" w:themeColor="text1"/>
          <w:sz w:val="20"/>
          <w:szCs w:val="20"/>
        </w:rPr>
        <w:t xml:space="preserve">. Where “you” is used this means an action on you the Tenderer. </w:t>
      </w:r>
    </w:p>
    <w:p w14:paraId="0A223E6A" w14:textId="51575244" w:rsidR="001201C4" w:rsidRDefault="00F7207C" w:rsidP="00264EAF">
      <w:pPr>
        <w:autoSpaceDE w:val="0"/>
        <w:adjustRightInd w:val="0"/>
        <w:spacing w:before="240" w:after="48" w:line="240" w:lineRule="auto"/>
        <w:jc w:val="both"/>
        <w:rPr>
          <w:rFonts w:ascii="Arial" w:hAnsi="Arial" w:cs="Arial"/>
          <w:color w:val="000000" w:themeColor="text1"/>
          <w:sz w:val="20"/>
          <w:szCs w:val="20"/>
        </w:rPr>
      </w:pPr>
      <w:r>
        <w:rPr>
          <w:rFonts w:ascii="Arial" w:hAnsi="Arial" w:cs="Arial"/>
          <w:color w:val="000000" w:themeColor="text1"/>
          <w:sz w:val="20"/>
          <w:szCs w:val="20"/>
        </w:rPr>
        <w:t>A3. “Invitation to Negotiate” (ITN</w:t>
      </w:r>
      <w:r w:rsidR="3E7AB859" w:rsidRPr="3E7AB859">
        <w:rPr>
          <w:rFonts w:ascii="Arial" w:hAnsi="Arial" w:cs="Arial"/>
          <w:color w:val="000000" w:themeColor="text1"/>
          <w:sz w:val="20"/>
          <w:szCs w:val="20"/>
        </w:rPr>
        <w:t xml:space="preserve">) refers to the first document that the Authority sends out to potential Tenderers that initiates a tender response, competitive dialogue or negotiation. </w:t>
      </w:r>
    </w:p>
    <w:p w14:paraId="5EC1177C" w14:textId="77777777" w:rsidR="001201C4" w:rsidRDefault="3E7AB859" w:rsidP="00264EAF">
      <w:pPr>
        <w:autoSpaceDE w:val="0"/>
        <w:adjustRightInd w:val="0"/>
        <w:spacing w:before="240" w:after="48"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A4. A “Tender” is the offer that you are making to the Authority. </w:t>
      </w:r>
    </w:p>
    <w:p w14:paraId="30AEEBFB" w14:textId="77777777" w:rsidR="001201C4" w:rsidRDefault="3E7AB859" w:rsidP="00264EAF">
      <w:pPr>
        <w:autoSpaceDE w:val="0"/>
        <w:adjustRightInd w:val="0"/>
        <w:spacing w:before="240" w:after="48"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A5. “Contractor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14:paraId="419FC04B" w14:textId="53D84168" w:rsidR="001201C4" w:rsidRDefault="3E7AB859" w:rsidP="00264EAF">
      <w:pPr>
        <w:autoSpaceDE w:val="0"/>
        <w:adjustRightInd w:val="0"/>
        <w:spacing w:before="240" w:after="48"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A6. “Schedule of Requirements”, </w:t>
      </w:r>
      <w:r w:rsidRPr="3E7AB859">
        <w:rPr>
          <w:rFonts w:ascii="Arial" w:hAnsi="Arial" w:cs="Arial"/>
          <w:sz w:val="20"/>
          <w:szCs w:val="20"/>
        </w:rPr>
        <w:t xml:space="preserve">means </w:t>
      </w:r>
      <w:r w:rsidRPr="3E7AB859">
        <w:rPr>
          <w:rFonts w:ascii="Arial" w:hAnsi="Arial" w:cs="Arial"/>
          <w:color w:val="000000" w:themeColor="text1"/>
          <w:sz w:val="20"/>
          <w:szCs w:val="20"/>
        </w:rPr>
        <w:t xml:space="preserve">that part of the contract which identifies, either directly or by reference, the Contractor Deliverables to be supplied or carried out, the quantities involved and the price or pricing terms in relation to each Contractor Deliverable. </w:t>
      </w:r>
    </w:p>
    <w:p w14:paraId="28A0DB5C" w14:textId="2F66BC94" w:rsidR="001201C4" w:rsidRDefault="3E7AB859" w:rsidP="00264EAF">
      <w:pPr>
        <w:autoSpaceDE w:val="0"/>
        <w:adjustRightInd w:val="0"/>
        <w:spacing w:before="240" w:after="48"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A7. The “Statement of Requirement”, </w:t>
      </w:r>
      <w:r w:rsidR="00297FF4" w:rsidRPr="00297FF4">
        <w:rPr>
          <w:rFonts w:ascii="Arial" w:hAnsi="Arial" w:cs="Arial"/>
          <w:color w:val="000000" w:themeColor="text1"/>
          <w:sz w:val="20"/>
          <w:szCs w:val="20"/>
        </w:rPr>
        <w:t xml:space="preserve">Annex A </w:t>
      </w:r>
      <w:r w:rsidRPr="3E7AB859">
        <w:rPr>
          <w:rFonts w:ascii="Arial" w:hAnsi="Arial" w:cs="Arial"/>
          <w:color w:val="000000" w:themeColor="text1"/>
          <w:sz w:val="20"/>
          <w:szCs w:val="20"/>
        </w:rPr>
        <w:t xml:space="preserve">to the draft Contract (Statement of Work), details the technical requirements and acceptance criteria </w:t>
      </w:r>
      <w:r w:rsidRPr="3E7AB859">
        <w:rPr>
          <w:rFonts w:ascii="Arial" w:hAnsi="Arial" w:cs="Arial"/>
          <w:sz w:val="20"/>
          <w:szCs w:val="20"/>
        </w:rPr>
        <w:t xml:space="preserve">of </w:t>
      </w:r>
      <w:r w:rsidRPr="3E7AB859">
        <w:rPr>
          <w:rFonts w:ascii="Arial" w:hAnsi="Arial" w:cs="Arial"/>
          <w:color w:val="000000" w:themeColor="text1"/>
          <w:sz w:val="20"/>
          <w:szCs w:val="20"/>
        </w:rPr>
        <w:t xml:space="preserve">the Contractor Deliverables. The Statement of Requirement is attached at Annex A to the draft Contract (Statement of Work) to this DEFFORM 47. This may include the System Requirements Document (SRD). </w:t>
      </w:r>
    </w:p>
    <w:p w14:paraId="3E0C114B" w14:textId="77777777" w:rsidR="001201C4" w:rsidRDefault="3E7AB859" w:rsidP="00264EAF">
      <w:pPr>
        <w:autoSpaceDE w:val="0"/>
        <w:adjustRightInd w:val="0"/>
        <w:spacing w:before="240" w:after="48"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A8. “Conditions of Tendering” means the conditions set out in the DEFFORM 47 that govern the competition. </w:t>
      </w:r>
    </w:p>
    <w:p w14:paraId="70003EEA" w14:textId="77777777" w:rsidR="001201C4" w:rsidRDefault="3E7AB859" w:rsidP="00264EAF">
      <w:pPr>
        <w:autoSpaceDE w:val="0"/>
        <w:adjustRightInd w:val="0"/>
        <w:spacing w:before="240" w:after="48"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A9. “Contract Conditions” means the attached conditions that will govern any resultant contract. </w:t>
      </w:r>
    </w:p>
    <w:p w14:paraId="547A7A96" w14:textId="77777777" w:rsidR="001201C4" w:rsidRDefault="3E7AB859" w:rsidP="00264EAF">
      <w:pPr>
        <w:autoSpaceDE w:val="0"/>
        <w:adjustRightInd w:val="0"/>
        <w:spacing w:before="240"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A10. A “Third Party” is any person who is not an employee of the Tenderer as defined at A2. </w:t>
      </w:r>
    </w:p>
    <w:p w14:paraId="79BDB5C3" w14:textId="77777777" w:rsidR="001201C4" w:rsidRDefault="001201C4" w:rsidP="00264EAF">
      <w:pPr>
        <w:autoSpaceDE w:val="0"/>
        <w:adjustRightInd w:val="0"/>
        <w:spacing w:after="0" w:line="240" w:lineRule="auto"/>
        <w:jc w:val="both"/>
        <w:rPr>
          <w:rFonts w:ascii="Arial" w:hAnsi="Arial" w:cs="Arial"/>
          <w:color w:val="000000"/>
          <w:sz w:val="20"/>
          <w:szCs w:val="20"/>
        </w:rPr>
      </w:pPr>
    </w:p>
    <w:p w14:paraId="7DF301E8" w14:textId="77777777" w:rsidR="001201C4" w:rsidRDefault="3E7AB859" w:rsidP="00264EAF">
      <w:pPr>
        <w:autoSpaceDE w:val="0"/>
        <w:adjustRightInd w:val="0"/>
        <w:spacing w:after="0" w:line="240" w:lineRule="auto"/>
        <w:jc w:val="both"/>
        <w:rPr>
          <w:rFonts w:ascii="Arial" w:hAnsi="Arial" w:cs="Arial"/>
          <w:b/>
          <w:bCs/>
          <w:color w:val="000000" w:themeColor="text1"/>
          <w:sz w:val="20"/>
          <w:szCs w:val="20"/>
        </w:rPr>
      </w:pPr>
      <w:r w:rsidRPr="3E7AB859">
        <w:rPr>
          <w:rFonts w:ascii="Arial" w:hAnsi="Arial" w:cs="Arial"/>
          <w:b/>
          <w:bCs/>
          <w:color w:val="000000" w:themeColor="text1"/>
          <w:sz w:val="20"/>
          <w:szCs w:val="20"/>
        </w:rPr>
        <w:t xml:space="preserve">Purpose </w:t>
      </w:r>
    </w:p>
    <w:p w14:paraId="6E9D1C16" w14:textId="77777777" w:rsidR="001201C4" w:rsidRDefault="001201C4" w:rsidP="00264EAF">
      <w:pPr>
        <w:autoSpaceDE w:val="0"/>
        <w:adjustRightInd w:val="0"/>
        <w:spacing w:after="0" w:line="240" w:lineRule="auto"/>
        <w:jc w:val="both"/>
        <w:rPr>
          <w:rFonts w:ascii="Arial" w:hAnsi="Arial" w:cs="Arial"/>
          <w:color w:val="000000"/>
          <w:sz w:val="20"/>
          <w:szCs w:val="20"/>
        </w:rPr>
      </w:pPr>
    </w:p>
    <w:p w14:paraId="1C4B6D1C" w14:textId="63CBCBD4" w:rsidR="001201C4" w:rsidRDefault="00F7207C" w:rsidP="00264EAF">
      <w:pPr>
        <w:autoSpaceDE w:val="0"/>
        <w:adjustRightInd w:val="0"/>
        <w:spacing w:after="48"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A11. The purpose of this ITN </w:t>
      </w:r>
      <w:r w:rsidR="3E7AB859" w:rsidRPr="3E7AB859">
        <w:rPr>
          <w:rFonts w:ascii="Arial" w:hAnsi="Arial" w:cs="Arial"/>
          <w:color w:val="000000" w:themeColor="text1"/>
          <w:sz w:val="20"/>
          <w:szCs w:val="20"/>
        </w:rPr>
        <w:t xml:space="preserve">is to invite you to propose a solution / best price to meet the Authority’s requirement. This documentation explains and sets out the: </w:t>
      </w:r>
    </w:p>
    <w:p w14:paraId="14A57B0E" w14:textId="77777777" w:rsidR="001201C4" w:rsidRDefault="3E7AB859" w:rsidP="00264EAF">
      <w:pPr>
        <w:autoSpaceDE w:val="0"/>
        <w:adjustRightInd w:val="0"/>
        <w:spacing w:after="48"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a. tender process and timetable for the next stages of the procurement; </w:t>
      </w:r>
    </w:p>
    <w:p w14:paraId="2B6E7E30" w14:textId="77777777" w:rsidR="001201C4" w:rsidRDefault="3E7AB859" w:rsidP="00264EAF">
      <w:pPr>
        <w:autoSpaceDE w:val="0"/>
        <w:adjustRightInd w:val="0"/>
        <w:spacing w:after="48"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b. instructions and conditions that govern this competition; </w:t>
      </w:r>
    </w:p>
    <w:p w14:paraId="48EBB075" w14:textId="77777777" w:rsidR="001201C4" w:rsidRDefault="3E7AB859" w:rsidP="00264EAF">
      <w:pPr>
        <w:autoSpaceDE w:val="0"/>
        <w:adjustRightInd w:val="0"/>
        <w:spacing w:after="48"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c. information you must include in your Tender and the required format; </w:t>
      </w:r>
    </w:p>
    <w:p w14:paraId="14DD5B1D" w14:textId="77777777" w:rsidR="001201C4" w:rsidRDefault="3E7AB859" w:rsidP="00264EAF">
      <w:pPr>
        <w:autoSpaceDE w:val="0"/>
        <w:adjustRightInd w:val="0"/>
        <w:spacing w:after="48"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d. administrative arrangements for the receipt and evaluation of Tenders; and </w:t>
      </w:r>
    </w:p>
    <w:p w14:paraId="0AFD1C83" w14:textId="77777777" w:rsidR="001201C4" w:rsidRDefault="3E7AB859" w:rsidP="00264EAF">
      <w:pPr>
        <w:autoSpaceDE w:val="0"/>
        <w:adjustRightInd w:val="0"/>
        <w:spacing w:after="0"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e. Contract Conditions that shall apply in the event that the Authority awards a contract following this competition. </w:t>
      </w:r>
    </w:p>
    <w:p w14:paraId="2B3B912D" w14:textId="77777777" w:rsidR="001201C4" w:rsidRDefault="001201C4" w:rsidP="00264EAF">
      <w:pPr>
        <w:autoSpaceDE w:val="0"/>
        <w:adjustRightInd w:val="0"/>
        <w:spacing w:after="0" w:line="240" w:lineRule="auto"/>
        <w:ind w:left="720"/>
        <w:jc w:val="both"/>
        <w:rPr>
          <w:rFonts w:ascii="Arial" w:hAnsi="Arial" w:cs="Arial"/>
          <w:color w:val="000000"/>
          <w:sz w:val="20"/>
          <w:szCs w:val="20"/>
        </w:rPr>
      </w:pPr>
    </w:p>
    <w:p w14:paraId="273D3F0B" w14:textId="68E9AABB" w:rsidR="001201C4" w:rsidRDefault="00264EAF" w:rsidP="00264EAF">
      <w:pPr>
        <w:autoSpaceDE w:val="0"/>
        <w:adjustRightInd w:val="0"/>
        <w:spacing w:after="48" w:line="240" w:lineRule="auto"/>
        <w:jc w:val="both"/>
        <w:rPr>
          <w:rFonts w:ascii="Arial" w:hAnsi="Arial" w:cs="Arial"/>
          <w:color w:val="000000" w:themeColor="text1"/>
          <w:sz w:val="20"/>
          <w:szCs w:val="20"/>
        </w:rPr>
      </w:pPr>
      <w:r>
        <w:rPr>
          <w:rFonts w:ascii="Arial" w:hAnsi="Arial" w:cs="Arial"/>
          <w:color w:val="000000" w:themeColor="text1"/>
          <w:sz w:val="20"/>
          <w:szCs w:val="20"/>
        </w:rPr>
        <w:t>A12. The sections in this ITN</w:t>
      </w:r>
      <w:r w:rsidR="3E7AB859" w:rsidRPr="3E7AB859">
        <w:rPr>
          <w:rFonts w:ascii="Arial" w:hAnsi="Arial" w:cs="Arial"/>
          <w:color w:val="000000" w:themeColor="text1"/>
          <w:sz w:val="20"/>
          <w:szCs w:val="20"/>
        </w:rPr>
        <w:t xml:space="preserve"> and associated documents are structured in line with a generic tendering process and do not indicate importance / precedence. </w:t>
      </w:r>
    </w:p>
    <w:p w14:paraId="73A85EB6" w14:textId="77777777" w:rsidR="001201C4" w:rsidRDefault="001201C4" w:rsidP="00264EAF">
      <w:pPr>
        <w:autoSpaceDE w:val="0"/>
        <w:adjustRightInd w:val="0"/>
        <w:spacing w:after="48" w:line="240" w:lineRule="auto"/>
        <w:jc w:val="both"/>
        <w:rPr>
          <w:rFonts w:ascii="Arial" w:hAnsi="Arial" w:cs="Arial"/>
          <w:color w:val="000000"/>
          <w:sz w:val="20"/>
          <w:szCs w:val="20"/>
        </w:rPr>
      </w:pPr>
    </w:p>
    <w:p w14:paraId="6EADFE7F" w14:textId="42EAB108" w:rsidR="001201C4" w:rsidRDefault="3E7AB859" w:rsidP="00264E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A13. This IT</w:t>
      </w:r>
      <w:r w:rsidR="00264EAF">
        <w:rPr>
          <w:rFonts w:ascii="Arial" w:hAnsi="Arial" w:cs="Arial"/>
          <w:color w:val="000000" w:themeColor="text1"/>
          <w:sz w:val="20"/>
          <w:szCs w:val="20"/>
        </w:rPr>
        <w:t>N</w:t>
      </w:r>
      <w:r w:rsidRPr="3E7AB859">
        <w:rPr>
          <w:rFonts w:ascii="Arial" w:hAnsi="Arial" w:cs="Arial"/>
          <w:color w:val="000000" w:themeColor="text1"/>
          <w:sz w:val="20"/>
          <w:szCs w:val="20"/>
        </w:rPr>
        <w:t xml:space="preserve"> has been issued to all potential Tenderers that expressed an interest.</w:t>
      </w:r>
    </w:p>
    <w:p w14:paraId="11985CB1" w14:textId="77777777" w:rsidR="007C64DD" w:rsidRDefault="007C64DD" w:rsidP="00264EAF">
      <w:pPr>
        <w:autoSpaceDE w:val="0"/>
        <w:adjustRightInd w:val="0"/>
        <w:spacing w:after="0" w:line="240" w:lineRule="auto"/>
        <w:jc w:val="both"/>
        <w:rPr>
          <w:rFonts w:ascii="Arial" w:hAnsi="Arial" w:cs="Arial"/>
          <w:color w:val="000000"/>
          <w:sz w:val="20"/>
          <w:szCs w:val="20"/>
        </w:rPr>
      </w:pPr>
    </w:p>
    <w:p w14:paraId="1CE869F8" w14:textId="1B84C226" w:rsidR="007C64DD" w:rsidRPr="00E241F2" w:rsidRDefault="3E7AB859" w:rsidP="00264EAF">
      <w:pPr>
        <w:autoSpaceDE w:val="0"/>
        <w:adjustRightInd w:val="0"/>
        <w:spacing w:after="0" w:line="240" w:lineRule="auto"/>
        <w:jc w:val="both"/>
        <w:rPr>
          <w:rFonts w:ascii="Arial" w:hAnsi="Arial" w:cs="Arial"/>
          <w:sz w:val="20"/>
          <w:szCs w:val="20"/>
        </w:rPr>
      </w:pPr>
      <w:r w:rsidRPr="00E241F2">
        <w:rPr>
          <w:rFonts w:ascii="Arial" w:hAnsi="Arial" w:cs="Arial"/>
          <w:sz w:val="20"/>
          <w:szCs w:val="20"/>
        </w:rPr>
        <w:t xml:space="preserve">A14. The Requirement was advertised by the Authority in the Defence Contracts Online dated 28/06/2017 with reference to the requirement for </w:t>
      </w:r>
      <w:r w:rsidR="00E241F2">
        <w:rPr>
          <w:rFonts w:ascii="Arial" w:hAnsi="Arial" w:cs="Arial"/>
          <w:sz w:val="20"/>
          <w:szCs w:val="20"/>
        </w:rPr>
        <w:t xml:space="preserve">CBRN/00222 </w:t>
      </w:r>
      <w:r w:rsidRPr="00E241F2">
        <w:rPr>
          <w:rFonts w:ascii="Arial" w:hAnsi="Arial" w:cs="Arial"/>
          <w:sz w:val="20"/>
          <w:szCs w:val="20"/>
        </w:rPr>
        <w:t>NABITO following the</w:t>
      </w:r>
      <w:r w:rsidR="00AA0F4B">
        <w:rPr>
          <w:rFonts w:ascii="Arial" w:hAnsi="Arial" w:cs="Arial"/>
          <w:sz w:val="20"/>
          <w:szCs w:val="20"/>
        </w:rPr>
        <w:t xml:space="preserve"> Competitive</w:t>
      </w:r>
      <w:r w:rsidRPr="00E241F2">
        <w:rPr>
          <w:rFonts w:ascii="Arial" w:hAnsi="Arial" w:cs="Arial"/>
          <w:sz w:val="20"/>
          <w:szCs w:val="20"/>
        </w:rPr>
        <w:t xml:space="preserve"> Negotiated Procedure under the Defence and Security Public Contracts Regulations 2011.</w:t>
      </w:r>
    </w:p>
    <w:p w14:paraId="24093E02" w14:textId="77777777" w:rsidR="001201C4" w:rsidRDefault="001201C4" w:rsidP="00264EAF">
      <w:pPr>
        <w:autoSpaceDE w:val="0"/>
        <w:adjustRightInd w:val="0"/>
        <w:spacing w:after="0" w:line="240" w:lineRule="auto"/>
        <w:jc w:val="both"/>
        <w:rPr>
          <w:rFonts w:ascii="Arial" w:hAnsi="Arial" w:cs="Arial"/>
          <w:color w:val="000000"/>
          <w:sz w:val="20"/>
          <w:szCs w:val="20"/>
        </w:rPr>
      </w:pPr>
    </w:p>
    <w:p w14:paraId="148ED8FD" w14:textId="3D9D7863" w:rsidR="001201C4" w:rsidRDefault="00264EAF" w:rsidP="00264EAF">
      <w:pPr>
        <w:autoSpaceDE w:val="0"/>
        <w:adjustRightInd w:val="0"/>
        <w:spacing w:after="240" w:line="240" w:lineRule="auto"/>
        <w:jc w:val="both"/>
        <w:rPr>
          <w:rFonts w:ascii="Arial" w:hAnsi="Arial" w:cs="Arial"/>
          <w:color w:val="000000" w:themeColor="text1"/>
          <w:sz w:val="20"/>
          <w:szCs w:val="20"/>
        </w:rPr>
      </w:pPr>
      <w:r>
        <w:rPr>
          <w:rFonts w:ascii="Arial" w:hAnsi="Arial" w:cs="Arial"/>
          <w:b/>
          <w:bCs/>
          <w:color w:val="000000" w:themeColor="text1"/>
          <w:sz w:val="20"/>
          <w:szCs w:val="20"/>
        </w:rPr>
        <w:t>ITN Documentation and ITN</w:t>
      </w:r>
      <w:r w:rsidR="3E7AB859" w:rsidRPr="3E7AB859">
        <w:rPr>
          <w:rFonts w:ascii="Arial" w:hAnsi="Arial" w:cs="Arial"/>
          <w:b/>
          <w:bCs/>
          <w:color w:val="000000" w:themeColor="text1"/>
          <w:sz w:val="20"/>
          <w:szCs w:val="20"/>
        </w:rPr>
        <w:t xml:space="preserve"> Material </w:t>
      </w:r>
    </w:p>
    <w:p w14:paraId="47272E7D" w14:textId="01845FC5" w:rsidR="001201C4" w:rsidRDefault="00264EAF" w:rsidP="00264EAF">
      <w:pPr>
        <w:autoSpaceDE w:val="0"/>
        <w:adjustRightInd w:val="0"/>
        <w:spacing w:after="240" w:line="240" w:lineRule="auto"/>
        <w:jc w:val="both"/>
        <w:rPr>
          <w:rFonts w:ascii="Arial" w:hAnsi="Arial" w:cs="Arial"/>
          <w:color w:val="000000" w:themeColor="text1"/>
          <w:sz w:val="20"/>
          <w:szCs w:val="20"/>
        </w:rPr>
      </w:pPr>
      <w:r>
        <w:rPr>
          <w:rFonts w:ascii="Arial" w:hAnsi="Arial" w:cs="Arial"/>
          <w:color w:val="000000" w:themeColor="text1"/>
          <w:sz w:val="20"/>
          <w:szCs w:val="20"/>
        </w:rPr>
        <w:lastRenderedPageBreak/>
        <w:t>A15. ITN</w:t>
      </w:r>
      <w:r w:rsidR="3E7AB859" w:rsidRPr="3E7AB859">
        <w:rPr>
          <w:rFonts w:ascii="Arial" w:hAnsi="Arial" w:cs="Arial"/>
          <w:color w:val="000000" w:themeColor="text1"/>
          <w:sz w:val="20"/>
          <w:szCs w:val="20"/>
        </w:rPr>
        <w:t xml:space="preserve"> Documentation means any information in any medium or form (for example drawings, handbooks, manuals, instructions, specifications and notes of pre-tender clarification meetings), issued to you, or to which you have been granted access, by the Authority for the pu</w:t>
      </w:r>
      <w:r>
        <w:rPr>
          <w:rFonts w:ascii="Arial" w:hAnsi="Arial" w:cs="Arial"/>
          <w:color w:val="000000" w:themeColor="text1"/>
          <w:sz w:val="20"/>
          <w:szCs w:val="20"/>
        </w:rPr>
        <w:t xml:space="preserve">rposes of responding to this ITN. ITN </w:t>
      </w:r>
      <w:r w:rsidR="3E7AB859" w:rsidRPr="3E7AB859">
        <w:rPr>
          <w:rFonts w:ascii="Arial" w:hAnsi="Arial" w:cs="Arial"/>
          <w:color w:val="000000" w:themeColor="text1"/>
          <w:sz w:val="20"/>
          <w:szCs w:val="20"/>
        </w:rPr>
        <w:t xml:space="preserve">Material means any other material (including patterns and samples), equipment or software issued to you, or to which you have been granted access, by the Authority for the purposes of responding to this </w:t>
      </w:r>
      <w:r>
        <w:rPr>
          <w:rFonts w:ascii="Arial" w:hAnsi="Arial" w:cs="Arial"/>
          <w:color w:val="000000" w:themeColor="text1"/>
          <w:sz w:val="20"/>
          <w:szCs w:val="20"/>
        </w:rPr>
        <w:t xml:space="preserve">ITN. ITN </w:t>
      </w:r>
      <w:r w:rsidR="3E7AB859" w:rsidRPr="3E7AB859">
        <w:rPr>
          <w:rFonts w:ascii="Arial" w:hAnsi="Arial" w:cs="Arial"/>
          <w:color w:val="000000" w:themeColor="text1"/>
          <w:sz w:val="20"/>
          <w:szCs w:val="20"/>
        </w:rPr>
        <w:t>Documentation,</w:t>
      </w:r>
      <w:r>
        <w:rPr>
          <w:rFonts w:ascii="Arial" w:hAnsi="Arial" w:cs="Arial"/>
          <w:color w:val="000000" w:themeColor="text1"/>
          <w:sz w:val="20"/>
          <w:szCs w:val="20"/>
        </w:rPr>
        <w:t xml:space="preserve"> ITN</w:t>
      </w:r>
      <w:r w:rsidR="3E7AB859" w:rsidRPr="3E7AB859">
        <w:rPr>
          <w:rFonts w:ascii="Arial" w:hAnsi="Arial" w:cs="Arial"/>
          <w:color w:val="000000" w:themeColor="text1"/>
          <w:sz w:val="20"/>
          <w:szCs w:val="20"/>
        </w:rPr>
        <w:t xml:space="preserve"> Material and any intellectual property rights (IPR) in them shall remain the property of the Authority or other Third Party owners and is released solely for the purposes of enabling you to submit a Tender. You must: </w:t>
      </w:r>
    </w:p>
    <w:p w14:paraId="452F3D50" w14:textId="2E99FAFF" w:rsidR="001201C4" w:rsidRDefault="3E7AB859" w:rsidP="00264EAF">
      <w:pPr>
        <w:autoSpaceDE w:val="0"/>
        <w:adjustRightInd w:val="0"/>
        <w:spacing w:after="240"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a. take responsibility for the safe custody of the </w:t>
      </w:r>
      <w:r w:rsidR="00264EAF">
        <w:rPr>
          <w:rFonts w:ascii="Arial" w:hAnsi="Arial" w:cs="Arial"/>
          <w:color w:val="000000" w:themeColor="text1"/>
          <w:sz w:val="20"/>
          <w:szCs w:val="20"/>
        </w:rPr>
        <w:t>ITN</w:t>
      </w:r>
      <w:r w:rsidRPr="3E7AB859">
        <w:rPr>
          <w:rFonts w:ascii="Arial" w:hAnsi="Arial" w:cs="Arial"/>
          <w:color w:val="000000" w:themeColor="text1"/>
          <w:sz w:val="20"/>
          <w:szCs w:val="20"/>
        </w:rPr>
        <w:t xml:space="preserve"> Documentation and </w:t>
      </w:r>
      <w:r w:rsidR="00264EAF">
        <w:rPr>
          <w:rFonts w:ascii="Arial" w:hAnsi="Arial" w:cs="Arial"/>
          <w:color w:val="000000" w:themeColor="text1"/>
          <w:sz w:val="20"/>
          <w:szCs w:val="20"/>
        </w:rPr>
        <w:t>ITN</w:t>
      </w:r>
      <w:r w:rsidRPr="3E7AB859">
        <w:rPr>
          <w:rFonts w:ascii="Arial" w:hAnsi="Arial" w:cs="Arial"/>
          <w:color w:val="000000" w:themeColor="text1"/>
          <w:sz w:val="20"/>
          <w:szCs w:val="20"/>
        </w:rPr>
        <w:t xml:space="preserve"> Material and for all loss and damage sustained to it while in your care; </w:t>
      </w:r>
    </w:p>
    <w:p w14:paraId="404FFFFA" w14:textId="33E23E74" w:rsidR="001201C4" w:rsidRDefault="3E7AB859" w:rsidP="00264EAF">
      <w:pPr>
        <w:autoSpaceDE w:val="0"/>
        <w:adjustRightInd w:val="0"/>
        <w:spacing w:after="240"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b. not copy or disclose the </w:t>
      </w:r>
      <w:r w:rsidR="00264EAF">
        <w:rPr>
          <w:rFonts w:ascii="Arial" w:hAnsi="Arial" w:cs="Arial"/>
          <w:color w:val="000000" w:themeColor="text1"/>
          <w:sz w:val="20"/>
          <w:szCs w:val="20"/>
        </w:rPr>
        <w:t>ITN</w:t>
      </w:r>
      <w:r w:rsidRPr="3E7AB859">
        <w:rPr>
          <w:rFonts w:ascii="Arial" w:hAnsi="Arial" w:cs="Arial"/>
          <w:color w:val="000000" w:themeColor="text1"/>
          <w:sz w:val="20"/>
          <w:szCs w:val="20"/>
        </w:rPr>
        <w:t xml:space="preserve"> Documentation or any part of it to anyone other than the bid team involved in preparing your Tender, and not use it except for the purpose of responding to this </w:t>
      </w:r>
      <w:r w:rsidR="00264EAF">
        <w:rPr>
          <w:rFonts w:ascii="Arial" w:hAnsi="Arial" w:cs="Arial"/>
          <w:color w:val="000000" w:themeColor="text1"/>
          <w:sz w:val="20"/>
          <w:szCs w:val="20"/>
        </w:rPr>
        <w:t>ITN</w:t>
      </w:r>
      <w:r w:rsidRPr="3E7AB859">
        <w:rPr>
          <w:rFonts w:ascii="Arial" w:hAnsi="Arial" w:cs="Arial"/>
          <w:color w:val="000000" w:themeColor="text1"/>
          <w:sz w:val="20"/>
          <w:szCs w:val="20"/>
        </w:rPr>
        <w:t xml:space="preserve">; </w:t>
      </w:r>
    </w:p>
    <w:p w14:paraId="581BF276" w14:textId="7A1BA82D" w:rsidR="001201C4" w:rsidRDefault="3E7AB859" w:rsidP="00264EAF">
      <w:pPr>
        <w:autoSpaceDE w:val="0"/>
        <w:adjustRightInd w:val="0"/>
        <w:spacing w:after="240"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c. seek written approval from the Authority if you need to provide access to any </w:t>
      </w:r>
      <w:r w:rsidR="00264EAF">
        <w:rPr>
          <w:rFonts w:ascii="Arial" w:hAnsi="Arial" w:cs="Arial"/>
          <w:color w:val="000000" w:themeColor="text1"/>
          <w:sz w:val="20"/>
          <w:szCs w:val="20"/>
        </w:rPr>
        <w:t>ITN</w:t>
      </w:r>
      <w:r w:rsidRPr="3E7AB859">
        <w:rPr>
          <w:rFonts w:ascii="Arial" w:hAnsi="Arial" w:cs="Arial"/>
          <w:color w:val="000000" w:themeColor="text1"/>
          <w:sz w:val="20"/>
          <w:szCs w:val="20"/>
        </w:rPr>
        <w:t xml:space="preserve"> Documentation or </w:t>
      </w:r>
      <w:r w:rsidR="00264EAF">
        <w:rPr>
          <w:rFonts w:ascii="Arial" w:hAnsi="Arial" w:cs="Arial"/>
          <w:color w:val="000000" w:themeColor="text1"/>
          <w:sz w:val="20"/>
          <w:szCs w:val="20"/>
        </w:rPr>
        <w:t>ITN</w:t>
      </w:r>
      <w:r w:rsidRPr="3E7AB859">
        <w:rPr>
          <w:rFonts w:ascii="Arial" w:hAnsi="Arial" w:cs="Arial"/>
          <w:color w:val="000000" w:themeColor="text1"/>
          <w:sz w:val="20"/>
          <w:szCs w:val="20"/>
        </w:rPr>
        <w:t xml:space="preserve"> Material to any Third Party; </w:t>
      </w:r>
    </w:p>
    <w:p w14:paraId="43316E23" w14:textId="77777777" w:rsidR="001201C4" w:rsidRDefault="3E7AB859" w:rsidP="00264EAF">
      <w:pPr>
        <w:autoSpaceDE w:val="0"/>
        <w:adjustRightInd w:val="0"/>
        <w:spacing w:after="240"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d. abide by any reasonable conditions imposed by the Authority in giving its approval under sub-paragraph A15.c, which at a minimum will require you to ensure any disclosure to a Third Party is made by you in confidence. Alternatively, due to IPR issues for example, the disclosure may be made, in confidence, directly by the Authority; </w:t>
      </w:r>
    </w:p>
    <w:p w14:paraId="5A5B0350" w14:textId="42F6863A" w:rsidR="001201C4" w:rsidRDefault="3E7AB859" w:rsidP="00264EAF">
      <w:pPr>
        <w:autoSpaceDE w:val="0"/>
        <w:adjustRightInd w:val="0"/>
        <w:spacing w:after="240"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e. accept that any further disclosure of </w:t>
      </w:r>
      <w:r w:rsidR="00264EAF">
        <w:rPr>
          <w:rFonts w:ascii="Arial" w:hAnsi="Arial" w:cs="Arial"/>
          <w:color w:val="000000" w:themeColor="text1"/>
          <w:sz w:val="20"/>
          <w:szCs w:val="20"/>
        </w:rPr>
        <w:t>ITN</w:t>
      </w:r>
      <w:r w:rsidRPr="3E7AB859">
        <w:rPr>
          <w:rFonts w:ascii="Arial" w:hAnsi="Arial" w:cs="Arial"/>
          <w:color w:val="000000" w:themeColor="text1"/>
          <w:sz w:val="20"/>
          <w:szCs w:val="20"/>
        </w:rPr>
        <w:t xml:space="preserve"> Documentation (or use beyond the original purpose), or further use of </w:t>
      </w:r>
      <w:r w:rsidR="00264EAF">
        <w:rPr>
          <w:rFonts w:ascii="Arial" w:hAnsi="Arial" w:cs="Arial"/>
          <w:color w:val="000000" w:themeColor="text1"/>
          <w:sz w:val="20"/>
          <w:szCs w:val="20"/>
        </w:rPr>
        <w:t>ITN</w:t>
      </w:r>
      <w:r w:rsidRPr="3E7AB859">
        <w:rPr>
          <w:rFonts w:ascii="Arial" w:hAnsi="Arial" w:cs="Arial"/>
          <w:color w:val="000000" w:themeColor="text1"/>
          <w:sz w:val="20"/>
          <w:szCs w:val="20"/>
        </w:rPr>
        <w:t xml:space="preserve"> Documentation or </w:t>
      </w:r>
      <w:r w:rsidR="00264EAF">
        <w:rPr>
          <w:rFonts w:ascii="Arial" w:hAnsi="Arial" w:cs="Arial"/>
          <w:color w:val="000000" w:themeColor="text1"/>
          <w:sz w:val="20"/>
          <w:szCs w:val="20"/>
        </w:rPr>
        <w:t>ITN</w:t>
      </w:r>
      <w:r w:rsidRPr="3E7AB859">
        <w:rPr>
          <w:rFonts w:ascii="Arial" w:hAnsi="Arial" w:cs="Arial"/>
          <w:color w:val="000000" w:themeColor="text1"/>
          <w:sz w:val="20"/>
          <w:szCs w:val="20"/>
        </w:rPr>
        <w:t xml:space="preserve"> Material, without the Authority’s written approval may make you liable for a claim for breach of confidence and / or infringement of IPR, a remedy which may involve a claim for compensation; </w:t>
      </w:r>
    </w:p>
    <w:p w14:paraId="709B02A7" w14:textId="77777777" w:rsidR="001201C4" w:rsidRDefault="3E7AB859" w:rsidP="00264EAF">
      <w:pPr>
        <w:autoSpaceDE w:val="0"/>
        <w:adjustRightInd w:val="0"/>
        <w:spacing w:after="240"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f. inform the Commercial Team if you decide not to submit a Tender; </w:t>
      </w:r>
    </w:p>
    <w:p w14:paraId="05C1C4C5" w14:textId="716EF7FD" w:rsidR="001201C4" w:rsidRDefault="3E7AB859" w:rsidP="00264EAF">
      <w:pPr>
        <w:autoSpaceDE w:val="0"/>
        <w:adjustRightInd w:val="0"/>
        <w:spacing w:after="240"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g. immediately return all </w:t>
      </w:r>
      <w:r w:rsidR="00264EAF">
        <w:rPr>
          <w:rFonts w:ascii="Arial" w:hAnsi="Arial" w:cs="Arial"/>
          <w:color w:val="000000" w:themeColor="text1"/>
          <w:sz w:val="20"/>
          <w:szCs w:val="20"/>
        </w:rPr>
        <w:t>ITN</w:t>
      </w:r>
      <w:r w:rsidRPr="3E7AB859">
        <w:rPr>
          <w:rFonts w:ascii="Arial" w:hAnsi="Arial" w:cs="Arial"/>
          <w:color w:val="000000" w:themeColor="text1"/>
          <w:sz w:val="20"/>
          <w:szCs w:val="20"/>
        </w:rPr>
        <w:t xml:space="preserve"> Documentation, </w:t>
      </w:r>
      <w:r w:rsidR="00264EAF">
        <w:rPr>
          <w:rFonts w:ascii="Arial" w:hAnsi="Arial" w:cs="Arial"/>
          <w:color w:val="000000" w:themeColor="text1"/>
          <w:sz w:val="20"/>
          <w:szCs w:val="20"/>
        </w:rPr>
        <w:t>ITN</w:t>
      </w:r>
      <w:r w:rsidRPr="3E7AB859">
        <w:rPr>
          <w:rFonts w:ascii="Arial" w:hAnsi="Arial" w:cs="Arial"/>
          <w:color w:val="000000" w:themeColor="text1"/>
          <w:sz w:val="20"/>
          <w:szCs w:val="20"/>
        </w:rPr>
        <w:t xml:space="preserve"> Material and derived information of an unmarked nature, should you decide not to respond to this </w:t>
      </w:r>
      <w:r w:rsidR="00264EAF">
        <w:rPr>
          <w:rFonts w:ascii="Arial" w:hAnsi="Arial" w:cs="Arial"/>
          <w:color w:val="000000" w:themeColor="text1"/>
          <w:sz w:val="20"/>
          <w:szCs w:val="20"/>
        </w:rPr>
        <w:t>ITN</w:t>
      </w:r>
      <w:r w:rsidRPr="3E7AB859">
        <w:rPr>
          <w:rFonts w:ascii="Arial" w:hAnsi="Arial" w:cs="Arial"/>
          <w:color w:val="000000" w:themeColor="text1"/>
          <w:sz w:val="20"/>
          <w:szCs w:val="20"/>
        </w:rPr>
        <w:t xml:space="preserve">, or you are notified by the Authority that your Tender has been unsuccessful; and </w:t>
      </w:r>
    </w:p>
    <w:p w14:paraId="75A67608" w14:textId="3328E4CD" w:rsidR="001201C4" w:rsidRDefault="3E7AB859" w:rsidP="00264EAF">
      <w:pPr>
        <w:autoSpaceDE w:val="0"/>
        <w:adjustRightInd w:val="0"/>
        <w:spacing w:after="240"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h. consult the named Commercial Officer to agree the appropriate destruction process if you are in receipt of </w:t>
      </w:r>
      <w:r w:rsidR="00264EAF">
        <w:rPr>
          <w:rFonts w:ascii="Arial" w:hAnsi="Arial" w:cs="Arial"/>
          <w:color w:val="000000" w:themeColor="text1"/>
          <w:sz w:val="20"/>
          <w:szCs w:val="20"/>
        </w:rPr>
        <w:t xml:space="preserve">ITN </w:t>
      </w:r>
      <w:r w:rsidRPr="3E7AB859">
        <w:rPr>
          <w:rFonts w:ascii="Arial" w:hAnsi="Arial" w:cs="Arial"/>
          <w:color w:val="000000" w:themeColor="text1"/>
          <w:sz w:val="20"/>
          <w:szCs w:val="20"/>
        </w:rPr>
        <w:t xml:space="preserve">Documentation and </w:t>
      </w:r>
      <w:r w:rsidR="00264EAF">
        <w:rPr>
          <w:rFonts w:ascii="Arial" w:hAnsi="Arial" w:cs="Arial"/>
          <w:color w:val="000000" w:themeColor="text1"/>
          <w:sz w:val="20"/>
          <w:szCs w:val="20"/>
        </w:rPr>
        <w:t xml:space="preserve">ITN </w:t>
      </w:r>
      <w:r w:rsidRPr="3E7AB859">
        <w:rPr>
          <w:rFonts w:ascii="Arial" w:hAnsi="Arial" w:cs="Arial"/>
          <w:color w:val="000000" w:themeColor="text1"/>
          <w:sz w:val="20"/>
          <w:szCs w:val="20"/>
        </w:rPr>
        <w:t xml:space="preserve">Material marked ‘OFFICIAL-SENSITIVE’ or ‘SECRET’. </w:t>
      </w:r>
    </w:p>
    <w:p w14:paraId="0E0B0127" w14:textId="5D6101A2" w:rsidR="001201C4" w:rsidRDefault="3E7AB859" w:rsidP="00264EAF">
      <w:pPr>
        <w:autoSpaceDE w:val="0"/>
        <w:adjustRightInd w:val="0"/>
        <w:spacing w:after="24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A16. Some or all of the </w:t>
      </w:r>
      <w:r w:rsidR="00264EAF">
        <w:rPr>
          <w:rFonts w:ascii="Arial" w:hAnsi="Arial" w:cs="Arial"/>
          <w:color w:val="000000" w:themeColor="text1"/>
          <w:sz w:val="20"/>
          <w:szCs w:val="20"/>
        </w:rPr>
        <w:t xml:space="preserve">ITN </w:t>
      </w:r>
      <w:r w:rsidRPr="3E7AB859">
        <w:rPr>
          <w:rFonts w:ascii="Arial" w:hAnsi="Arial" w:cs="Arial"/>
          <w:color w:val="000000" w:themeColor="text1"/>
          <w:sz w:val="20"/>
          <w:szCs w:val="20"/>
        </w:rPr>
        <w:t xml:space="preserve">Documentation and </w:t>
      </w:r>
      <w:r w:rsidR="00264EAF">
        <w:rPr>
          <w:rFonts w:ascii="Arial" w:hAnsi="Arial" w:cs="Arial"/>
          <w:color w:val="000000" w:themeColor="text1"/>
          <w:sz w:val="20"/>
          <w:szCs w:val="20"/>
        </w:rPr>
        <w:t xml:space="preserve">ITN </w:t>
      </w:r>
      <w:r w:rsidRPr="3E7AB859">
        <w:rPr>
          <w:rFonts w:ascii="Arial" w:hAnsi="Arial" w:cs="Arial"/>
          <w:color w:val="000000" w:themeColor="text1"/>
          <w:sz w:val="20"/>
          <w:szCs w:val="20"/>
        </w:rPr>
        <w:t xml:space="preserve">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A15 above. </w:t>
      </w:r>
    </w:p>
    <w:p w14:paraId="5737EC8A" w14:textId="77777777" w:rsidR="001201C4" w:rsidRPr="007C64DD" w:rsidRDefault="3E7AB859" w:rsidP="00264EAF">
      <w:pPr>
        <w:autoSpaceDE w:val="0"/>
        <w:adjustRightInd w:val="0"/>
        <w:spacing w:after="240" w:line="240" w:lineRule="auto"/>
        <w:jc w:val="both"/>
        <w:rPr>
          <w:rFonts w:ascii="Arial" w:hAnsi="Arial" w:cs="Arial"/>
          <w:b/>
          <w:bCs/>
          <w:color w:val="000000" w:themeColor="text1"/>
          <w:sz w:val="20"/>
          <w:szCs w:val="20"/>
        </w:rPr>
      </w:pPr>
      <w:r w:rsidRPr="3E7AB859">
        <w:rPr>
          <w:rFonts w:ascii="Arial" w:hAnsi="Arial" w:cs="Arial"/>
          <w:b/>
          <w:bCs/>
          <w:color w:val="000000" w:themeColor="text1"/>
          <w:sz w:val="20"/>
          <w:szCs w:val="20"/>
        </w:rPr>
        <w:t xml:space="preserve">Tender Expenses </w:t>
      </w:r>
    </w:p>
    <w:p w14:paraId="49E489BD" w14:textId="77777777" w:rsidR="001201C4" w:rsidRDefault="3E7AB859" w:rsidP="00264E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A17. You will bear all costs associated with preparing and submitting your Tender. If the Tender process is terminated or amended by the Authority, the Authority will not reimburse you. </w:t>
      </w:r>
    </w:p>
    <w:p w14:paraId="5F84F95D" w14:textId="77777777" w:rsidR="001201C4" w:rsidRDefault="001201C4" w:rsidP="00264EAF">
      <w:pPr>
        <w:autoSpaceDE w:val="0"/>
        <w:adjustRightInd w:val="0"/>
        <w:spacing w:after="0" w:line="240" w:lineRule="auto"/>
        <w:jc w:val="both"/>
        <w:rPr>
          <w:rFonts w:ascii="Arial" w:hAnsi="Arial" w:cs="Arial"/>
          <w:color w:val="000000"/>
          <w:sz w:val="20"/>
          <w:szCs w:val="20"/>
        </w:rPr>
      </w:pPr>
    </w:p>
    <w:p w14:paraId="0B5F5F99" w14:textId="77777777" w:rsidR="001201C4" w:rsidRDefault="3E7AB859" w:rsidP="00264EAF">
      <w:pPr>
        <w:autoSpaceDE w:val="0"/>
        <w:adjustRightInd w:val="0"/>
        <w:spacing w:after="0" w:line="240" w:lineRule="auto"/>
        <w:jc w:val="both"/>
        <w:rPr>
          <w:rFonts w:ascii="Arial" w:hAnsi="Arial" w:cs="Arial"/>
          <w:b/>
          <w:bCs/>
          <w:color w:val="000000" w:themeColor="text1"/>
          <w:sz w:val="20"/>
          <w:szCs w:val="20"/>
        </w:rPr>
      </w:pPr>
      <w:r w:rsidRPr="3E7AB859">
        <w:rPr>
          <w:rFonts w:ascii="Arial" w:hAnsi="Arial" w:cs="Arial"/>
          <w:b/>
          <w:bCs/>
          <w:color w:val="000000" w:themeColor="text1"/>
          <w:sz w:val="20"/>
          <w:szCs w:val="20"/>
        </w:rPr>
        <w:t xml:space="preserve">Material Change of Control from Supplier Selection </w:t>
      </w:r>
    </w:p>
    <w:p w14:paraId="64E318E4" w14:textId="77777777" w:rsidR="001201C4" w:rsidRDefault="001201C4" w:rsidP="00264EAF">
      <w:pPr>
        <w:autoSpaceDE w:val="0"/>
        <w:adjustRightInd w:val="0"/>
        <w:spacing w:after="0" w:line="240" w:lineRule="auto"/>
        <w:jc w:val="both"/>
        <w:rPr>
          <w:rFonts w:ascii="Arial" w:hAnsi="Arial" w:cs="Arial"/>
          <w:color w:val="000000"/>
          <w:sz w:val="20"/>
          <w:szCs w:val="20"/>
        </w:rPr>
      </w:pPr>
    </w:p>
    <w:p w14:paraId="773ED863" w14:textId="77777777" w:rsidR="001201C4" w:rsidRDefault="3E7AB859" w:rsidP="00264E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A18. You must inform the Authority in writing if there is any material change in control, composition or membership of your organisation and / or consortium members, including any sub-contractors at any time during the procurement process. This may affect your right to stay in the competition. </w:t>
      </w:r>
    </w:p>
    <w:p w14:paraId="41004DF1" w14:textId="77777777" w:rsidR="001201C4" w:rsidRDefault="001201C4" w:rsidP="00264EAF">
      <w:pPr>
        <w:autoSpaceDE w:val="0"/>
        <w:adjustRightInd w:val="0"/>
        <w:spacing w:after="0" w:line="240" w:lineRule="auto"/>
        <w:jc w:val="both"/>
        <w:rPr>
          <w:rFonts w:ascii="Arial" w:hAnsi="Arial" w:cs="Arial"/>
          <w:color w:val="000000"/>
          <w:sz w:val="20"/>
          <w:szCs w:val="20"/>
        </w:rPr>
      </w:pPr>
    </w:p>
    <w:p w14:paraId="43BAF9AE" w14:textId="77777777" w:rsidR="001201C4" w:rsidRDefault="3E7AB859" w:rsidP="00264E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b/>
          <w:bCs/>
          <w:color w:val="000000" w:themeColor="text1"/>
          <w:sz w:val="20"/>
          <w:szCs w:val="20"/>
        </w:rPr>
        <w:t xml:space="preserve">Contract Conditions </w:t>
      </w:r>
    </w:p>
    <w:p w14:paraId="77096DF6" w14:textId="77777777" w:rsidR="001201C4" w:rsidRDefault="001201C4" w:rsidP="00264EAF">
      <w:pPr>
        <w:autoSpaceDE w:val="0"/>
        <w:adjustRightInd w:val="0"/>
        <w:spacing w:after="0" w:line="240" w:lineRule="auto"/>
        <w:jc w:val="both"/>
        <w:rPr>
          <w:rFonts w:ascii="Arial" w:hAnsi="Arial" w:cs="Arial"/>
          <w:color w:val="000000"/>
          <w:sz w:val="20"/>
          <w:szCs w:val="20"/>
        </w:rPr>
      </w:pPr>
    </w:p>
    <w:p w14:paraId="3FCC69D5" w14:textId="62418199" w:rsidR="001201C4" w:rsidRDefault="3E7AB859" w:rsidP="00264E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A19. The full text of Defence Conditions (DEFCONs) and Defence Forms (DEFFORMs) are available electronically via the </w:t>
      </w:r>
      <w:hyperlink r:id="rId22" w:history="1">
        <w:r w:rsidR="00264EAF">
          <w:rPr>
            <w:rStyle w:val="Hyperlink"/>
            <w:rFonts w:ascii="Arial" w:hAnsi="Arial" w:cs="Arial"/>
            <w:sz w:val="20"/>
            <w:szCs w:val="20"/>
          </w:rPr>
          <w:t xml:space="preserve">Acquisition System Guidance (ASG). </w:t>
        </w:r>
      </w:hyperlink>
    </w:p>
    <w:p w14:paraId="30AF7EEA" w14:textId="77777777" w:rsidR="00264EAF" w:rsidRDefault="00264EAF" w:rsidP="00264EAF">
      <w:pPr>
        <w:autoSpaceDE w:val="0"/>
        <w:adjustRightInd w:val="0"/>
        <w:spacing w:after="0" w:line="240" w:lineRule="auto"/>
        <w:jc w:val="both"/>
        <w:rPr>
          <w:rFonts w:ascii="Arial" w:hAnsi="Arial" w:cs="Arial"/>
          <w:color w:val="000000" w:themeColor="text1"/>
          <w:sz w:val="20"/>
          <w:szCs w:val="20"/>
        </w:rPr>
      </w:pPr>
    </w:p>
    <w:p w14:paraId="43C115CB" w14:textId="30FF242C" w:rsidR="3E7AB859" w:rsidRDefault="3E7AB859" w:rsidP="00264EAF">
      <w:pPr>
        <w:spacing w:after="0" w:line="240" w:lineRule="auto"/>
        <w:jc w:val="both"/>
        <w:rPr>
          <w:rFonts w:ascii="Arial" w:hAnsi="Arial" w:cs="Arial"/>
          <w:color w:val="000000" w:themeColor="text1"/>
          <w:sz w:val="20"/>
          <w:szCs w:val="20"/>
          <w:highlight w:val="yellow"/>
        </w:rPr>
      </w:pPr>
    </w:p>
    <w:p w14:paraId="7E041470" w14:textId="4DD82896" w:rsidR="3E7AB859" w:rsidRDefault="3E7AB859" w:rsidP="00264EAF">
      <w:pPr>
        <w:jc w:val="both"/>
        <w:rPr>
          <w:rFonts w:ascii="Arial" w:eastAsia="Arial" w:hAnsi="Arial" w:cs="Arial"/>
          <w:color w:val="FF0000"/>
          <w:sz w:val="20"/>
          <w:szCs w:val="20"/>
        </w:rPr>
      </w:pPr>
      <w:r w:rsidRPr="3E7AB859">
        <w:rPr>
          <w:rFonts w:ascii="Arial" w:eastAsia="Arial" w:hAnsi="Arial" w:cs="Arial"/>
          <w:b/>
          <w:bCs/>
          <w:sz w:val="20"/>
          <w:szCs w:val="20"/>
        </w:rPr>
        <w:t xml:space="preserve">Other Information </w:t>
      </w:r>
    </w:p>
    <w:p w14:paraId="40D726E1" w14:textId="1A8F92A2" w:rsidR="000D4EC6" w:rsidRPr="00264EAF" w:rsidRDefault="3E7AB859" w:rsidP="00264EAF">
      <w:pPr>
        <w:autoSpaceDE w:val="0"/>
        <w:adjustRightInd w:val="0"/>
        <w:spacing w:after="0" w:line="240" w:lineRule="auto"/>
        <w:jc w:val="both"/>
        <w:rPr>
          <w:rFonts w:ascii="Arial" w:hAnsi="Arial" w:cs="Arial"/>
          <w:color w:val="000000" w:themeColor="text1"/>
          <w:sz w:val="20"/>
          <w:szCs w:val="20"/>
        </w:rPr>
      </w:pPr>
      <w:r w:rsidRPr="00264EAF">
        <w:rPr>
          <w:rFonts w:ascii="Arial" w:hAnsi="Arial" w:cs="Arial"/>
          <w:color w:val="000000" w:themeColor="text1"/>
          <w:sz w:val="20"/>
          <w:szCs w:val="20"/>
        </w:rPr>
        <w:t xml:space="preserve">A21. </w:t>
      </w:r>
      <w:r w:rsidR="000D4EC6" w:rsidRPr="00264EAF">
        <w:rPr>
          <w:rFonts w:ascii="Arial" w:hAnsi="Arial" w:cs="Arial"/>
          <w:color w:val="000000" w:themeColor="text1"/>
          <w:sz w:val="20"/>
          <w:szCs w:val="20"/>
        </w:rPr>
        <w:t xml:space="preserve"> The Authority has established that all aspects of the work under the NABITO </w:t>
      </w:r>
      <w:r w:rsidR="00264EAF">
        <w:rPr>
          <w:rFonts w:ascii="Arial" w:hAnsi="Arial" w:cs="Arial"/>
          <w:color w:val="000000" w:themeColor="text1"/>
          <w:sz w:val="20"/>
          <w:szCs w:val="20"/>
        </w:rPr>
        <w:t>C</w:t>
      </w:r>
      <w:r w:rsidR="000D4EC6" w:rsidRPr="00264EAF">
        <w:rPr>
          <w:rFonts w:ascii="Arial" w:hAnsi="Arial" w:cs="Arial"/>
          <w:color w:val="000000" w:themeColor="text1"/>
          <w:sz w:val="20"/>
          <w:szCs w:val="20"/>
        </w:rPr>
        <w:t>ontract are classified as UK OFFICIAL and the aspects defined below are specifically caveated as UK OFFICIAL-SENSITIVE for the purpose of DEFCON 660:</w:t>
      </w:r>
    </w:p>
    <w:p w14:paraId="18FB56E3" w14:textId="77777777" w:rsidR="000D4EC6" w:rsidRDefault="000D4EC6" w:rsidP="00264EAF">
      <w:pPr>
        <w:widowControl w:val="0"/>
        <w:autoSpaceDE w:val="0"/>
        <w:adjustRightInd w:val="0"/>
        <w:spacing w:line="200" w:lineRule="exact"/>
        <w:jc w:val="both"/>
        <w:rPr>
          <w:rFonts w:ascii="Arial" w:hAnsi="Arial" w:cs="Arial"/>
          <w:color w:val="000000"/>
          <w:sz w:val="20"/>
          <w:szCs w:val="20"/>
        </w:rPr>
      </w:pPr>
    </w:p>
    <w:tbl>
      <w:tblPr>
        <w:tblW w:w="0" w:type="auto"/>
        <w:tblInd w:w="114" w:type="dxa"/>
        <w:tblLayout w:type="fixed"/>
        <w:tblCellMar>
          <w:left w:w="0" w:type="dxa"/>
          <w:right w:w="0" w:type="dxa"/>
        </w:tblCellMar>
        <w:tblLook w:val="0000" w:firstRow="0" w:lastRow="0" w:firstColumn="0" w:lastColumn="0" w:noHBand="0" w:noVBand="0"/>
      </w:tblPr>
      <w:tblGrid>
        <w:gridCol w:w="9360"/>
      </w:tblGrid>
      <w:tr w:rsidR="000D4EC6" w14:paraId="44A32B98" w14:textId="77777777" w:rsidTr="000D4EC6">
        <w:trPr>
          <w:trHeight w:hRule="exact" w:val="684"/>
        </w:trPr>
        <w:tc>
          <w:tcPr>
            <w:tcW w:w="9360" w:type="dxa"/>
            <w:tcBorders>
              <w:top w:val="single" w:sz="4" w:space="0" w:color="000000"/>
              <w:left w:val="single" w:sz="4" w:space="0" w:color="000000"/>
              <w:bottom w:val="single" w:sz="4" w:space="0" w:color="000000"/>
              <w:right w:val="single" w:sz="4" w:space="0" w:color="000000"/>
            </w:tcBorders>
            <w:shd w:val="clear" w:color="auto" w:fill="C6D9F1"/>
          </w:tcPr>
          <w:p w14:paraId="7D411170" w14:textId="77777777" w:rsidR="000D4EC6" w:rsidRDefault="000D4EC6" w:rsidP="00264EAF">
            <w:pPr>
              <w:widowControl w:val="0"/>
              <w:autoSpaceDE w:val="0"/>
              <w:adjustRightInd w:val="0"/>
              <w:spacing w:line="251" w:lineRule="exact"/>
              <w:ind w:left="2138" w:right="2227"/>
              <w:jc w:val="both"/>
              <w:rPr>
                <w:rFonts w:ascii="Arial" w:hAnsi="Arial" w:cs="Arial"/>
              </w:rPr>
            </w:pPr>
            <w:r>
              <w:rPr>
                <w:rFonts w:ascii="Arial" w:hAnsi="Arial" w:cs="Arial"/>
                <w:b/>
                <w:bCs/>
              </w:rPr>
              <w:lastRenderedPageBreak/>
              <w:t>UK</w:t>
            </w:r>
            <w:r>
              <w:rPr>
                <w:rFonts w:ascii="Arial" w:hAnsi="Arial" w:cs="Arial"/>
                <w:b/>
                <w:bCs/>
                <w:spacing w:val="-3"/>
              </w:rPr>
              <w:t xml:space="preserve"> </w:t>
            </w:r>
            <w:r>
              <w:rPr>
                <w:rFonts w:ascii="Arial" w:hAnsi="Arial" w:cs="Arial"/>
                <w:b/>
                <w:bCs/>
              </w:rPr>
              <w:t>OFF</w:t>
            </w:r>
            <w:r>
              <w:rPr>
                <w:rFonts w:ascii="Arial" w:hAnsi="Arial" w:cs="Arial"/>
                <w:b/>
                <w:bCs/>
                <w:spacing w:val="1"/>
              </w:rPr>
              <w:t>I</w:t>
            </w:r>
            <w:r>
              <w:rPr>
                <w:rFonts w:ascii="Arial" w:hAnsi="Arial" w:cs="Arial"/>
                <w:b/>
                <w:bCs/>
              </w:rPr>
              <w:t>C</w:t>
            </w:r>
            <w:r>
              <w:rPr>
                <w:rFonts w:ascii="Arial" w:hAnsi="Arial" w:cs="Arial"/>
                <w:b/>
                <w:bCs/>
                <w:spacing w:val="1"/>
              </w:rPr>
              <w:t>I</w:t>
            </w:r>
            <w:r>
              <w:rPr>
                <w:rFonts w:ascii="Arial" w:hAnsi="Arial" w:cs="Arial"/>
                <w:b/>
                <w:bCs/>
              </w:rPr>
              <w:t>AL-SENSIT</w:t>
            </w:r>
            <w:r>
              <w:rPr>
                <w:rFonts w:ascii="Arial" w:hAnsi="Arial" w:cs="Arial"/>
                <w:b/>
                <w:bCs/>
                <w:spacing w:val="1"/>
              </w:rPr>
              <w:t>I</w:t>
            </w:r>
            <w:r>
              <w:rPr>
                <w:rFonts w:ascii="Arial" w:hAnsi="Arial" w:cs="Arial"/>
                <w:b/>
                <w:bCs/>
              </w:rPr>
              <w:t>VE</w:t>
            </w:r>
            <w:r>
              <w:rPr>
                <w:rFonts w:ascii="Arial" w:hAnsi="Arial" w:cs="Arial"/>
                <w:b/>
                <w:bCs/>
                <w:spacing w:val="-22"/>
              </w:rPr>
              <w:t xml:space="preserve"> </w:t>
            </w:r>
            <w:r>
              <w:rPr>
                <w:rFonts w:ascii="Arial" w:hAnsi="Arial" w:cs="Arial"/>
                <w:b/>
                <w:bCs/>
              </w:rPr>
              <w:t>SECUR</w:t>
            </w:r>
            <w:r>
              <w:rPr>
                <w:rFonts w:ascii="Arial" w:hAnsi="Arial" w:cs="Arial"/>
                <w:b/>
                <w:bCs/>
                <w:spacing w:val="1"/>
              </w:rPr>
              <w:t>I</w:t>
            </w:r>
            <w:r>
              <w:rPr>
                <w:rFonts w:ascii="Arial" w:hAnsi="Arial" w:cs="Arial"/>
                <w:b/>
                <w:bCs/>
              </w:rPr>
              <w:t>TY</w:t>
            </w:r>
            <w:r>
              <w:rPr>
                <w:rFonts w:ascii="Arial" w:hAnsi="Arial" w:cs="Arial"/>
                <w:b/>
                <w:bCs/>
                <w:spacing w:val="-11"/>
              </w:rPr>
              <w:t xml:space="preserve"> </w:t>
            </w:r>
            <w:r>
              <w:rPr>
                <w:rFonts w:ascii="Arial" w:hAnsi="Arial" w:cs="Arial"/>
                <w:b/>
                <w:bCs/>
                <w:w w:val="99"/>
              </w:rPr>
              <w:t>ASP</w:t>
            </w:r>
            <w:r>
              <w:rPr>
                <w:rFonts w:ascii="Arial" w:hAnsi="Arial" w:cs="Arial"/>
                <w:b/>
                <w:bCs/>
                <w:spacing w:val="1"/>
                <w:w w:val="99"/>
              </w:rPr>
              <w:t>E</w:t>
            </w:r>
            <w:r>
              <w:rPr>
                <w:rFonts w:ascii="Arial" w:hAnsi="Arial" w:cs="Arial"/>
                <w:b/>
                <w:bCs/>
                <w:w w:val="99"/>
              </w:rPr>
              <w:t>CTS</w:t>
            </w:r>
          </w:p>
          <w:p w14:paraId="4446E0C3" w14:textId="77777777" w:rsidR="000D4EC6" w:rsidRDefault="000D4EC6" w:rsidP="00264EAF">
            <w:pPr>
              <w:widowControl w:val="0"/>
              <w:autoSpaceDE w:val="0"/>
              <w:adjustRightInd w:val="0"/>
              <w:spacing w:line="120" w:lineRule="exact"/>
              <w:jc w:val="both"/>
              <w:rPr>
                <w:sz w:val="12"/>
                <w:szCs w:val="12"/>
              </w:rPr>
            </w:pPr>
          </w:p>
          <w:p w14:paraId="6E29620B" w14:textId="77777777" w:rsidR="000D4EC6" w:rsidRDefault="000D4EC6" w:rsidP="00264EAF">
            <w:pPr>
              <w:widowControl w:val="0"/>
              <w:autoSpaceDE w:val="0"/>
              <w:adjustRightInd w:val="0"/>
              <w:ind w:left="3564" w:right="3651"/>
              <w:jc w:val="both"/>
            </w:pPr>
            <w:r>
              <w:rPr>
                <w:rFonts w:ascii="Arial" w:hAnsi="Arial" w:cs="Arial"/>
                <w:b/>
                <w:bCs/>
              </w:rPr>
              <w:t>(To</w:t>
            </w:r>
            <w:r>
              <w:rPr>
                <w:rFonts w:ascii="Arial" w:hAnsi="Arial" w:cs="Arial"/>
                <w:b/>
                <w:bCs/>
                <w:spacing w:val="-3"/>
              </w:rPr>
              <w:t xml:space="preserve"> </w:t>
            </w:r>
            <w:r>
              <w:rPr>
                <w:rFonts w:ascii="Arial" w:hAnsi="Arial" w:cs="Arial"/>
                <w:b/>
                <w:bCs/>
              </w:rPr>
              <w:t>be</w:t>
            </w:r>
            <w:r>
              <w:rPr>
                <w:rFonts w:ascii="Arial" w:hAnsi="Arial" w:cs="Arial"/>
                <w:b/>
                <w:bCs/>
                <w:spacing w:val="-3"/>
              </w:rPr>
              <w:t xml:space="preserve"> </w:t>
            </w:r>
            <w:r>
              <w:rPr>
                <w:rFonts w:ascii="Arial" w:hAnsi="Arial" w:cs="Arial"/>
                <w:b/>
                <w:bCs/>
              </w:rPr>
              <w:t>Prefixed</w:t>
            </w:r>
            <w:r>
              <w:rPr>
                <w:rFonts w:ascii="Arial" w:hAnsi="Arial" w:cs="Arial"/>
                <w:b/>
                <w:bCs/>
                <w:spacing w:val="-9"/>
              </w:rPr>
              <w:t xml:space="preserve"> </w:t>
            </w:r>
            <w:r>
              <w:rPr>
                <w:rFonts w:ascii="Arial" w:hAnsi="Arial" w:cs="Arial"/>
                <w:b/>
                <w:bCs/>
                <w:w w:val="99"/>
              </w:rPr>
              <w:t>UK)</w:t>
            </w:r>
          </w:p>
        </w:tc>
      </w:tr>
      <w:tr w:rsidR="000D4EC6" w14:paraId="1B73F8F3" w14:textId="77777777" w:rsidTr="000D4EC6">
        <w:trPr>
          <w:trHeight w:hRule="exact" w:val="1133"/>
        </w:trPr>
        <w:tc>
          <w:tcPr>
            <w:tcW w:w="9360" w:type="dxa"/>
            <w:tcBorders>
              <w:top w:val="single" w:sz="4" w:space="0" w:color="000000"/>
              <w:left w:val="single" w:sz="4" w:space="0" w:color="000000"/>
              <w:bottom w:val="single" w:sz="4" w:space="0" w:color="000000"/>
              <w:right w:val="single" w:sz="4" w:space="0" w:color="000000"/>
            </w:tcBorders>
          </w:tcPr>
          <w:p w14:paraId="42CC39C4" w14:textId="77777777" w:rsidR="000D4EC6" w:rsidRPr="00B94B90" w:rsidRDefault="000D4EC6" w:rsidP="00264EAF">
            <w:pPr>
              <w:widowControl w:val="0"/>
              <w:numPr>
                <w:ilvl w:val="0"/>
                <w:numId w:val="32"/>
              </w:numPr>
              <w:autoSpaceDE w:val="0"/>
              <w:adjustRightInd w:val="0"/>
              <w:spacing w:after="0" w:line="240" w:lineRule="auto"/>
              <w:jc w:val="both"/>
              <w:rPr>
                <w:rFonts w:ascii="Arial" w:hAnsi="Arial" w:cs="Arial"/>
              </w:rPr>
            </w:pPr>
            <w:r>
              <w:rPr>
                <w:rFonts w:ascii="Arial" w:hAnsi="Arial" w:cs="Arial"/>
              </w:rPr>
              <w:t>NABITO</w:t>
            </w:r>
            <w:r w:rsidRPr="00AD2016">
              <w:rPr>
                <w:rFonts w:ascii="Arial" w:hAnsi="Arial" w:cs="Arial"/>
              </w:rPr>
              <w:t xml:space="preserve"> System Requirement Document (SRD) </w:t>
            </w:r>
            <w:r>
              <w:rPr>
                <w:rFonts w:ascii="Arial" w:hAnsi="Arial" w:cs="Arial"/>
              </w:rPr>
              <w:t>–</w:t>
            </w:r>
            <w:r w:rsidRPr="00AD2016">
              <w:rPr>
                <w:rFonts w:ascii="Arial" w:hAnsi="Arial" w:cs="Arial"/>
              </w:rPr>
              <w:t xml:space="preserve"> </w:t>
            </w:r>
            <w:r w:rsidRPr="00350C83">
              <w:rPr>
                <w:rFonts w:ascii="Arial" w:hAnsi="Arial" w:cs="Arial"/>
                <w:color w:val="000000"/>
              </w:rPr>
              <w:t>UK</w:t>
            </w:r>
            <w:r w:rsidRPr="00350C83">
              <w:rPr>
                <w:rFonts w:ascii="Arial" w:hAnsi="Arial" w:cs="Arial"/>
                <w:color w:val="000000"/>
                <w:spacing w:val="-3"/>
              </w:rPr>
              <w:t xml:space="preserve"> </w:t>
            </w:r>
            <w:r w:rsidRPr="00350C83">
              <w:rPr>
                <w:rFonts w:ascii="Arial" w:hAnsi="Arial" w:cs="Arial"/>
                <w:color w:val="000000"/>
              </w:rPr>
              <w:t>OFF</w:t>
            </w:r>
            <w:r w:rsidRPr="00350C83">
              <w:rPr>
                <w:rFonts w:ascii="Arial" w:hAnsi="Arial" w:cs="Arial"/>
                <w:color w:val="000000"/>
                <w:spacing w:val="1"/>
              </w:rPr>
              <w:t>I</w:t>
            </w:r>
            <w:r w:rsidRPr="00350C83">
              <w:rPr>
                <w:rFonts w:ascii="Arial" w:hAnsi="Arial" w:cs="Arial"/>
                <w:color w:val="000000"/>
              </w:rPr>
              <w:t>CIAL-SENSI</w:t>
            </w:r>
            <w:r w:rsidRPr="00350C83">
              <w:rPr>
                <w:rFonts w:ascii="Arial" w:hAnsi="Arial" w:cs="Arial"/>
                <w:color w:val="000000"/>
                <w:spacing w:val="1"/>
              </w:rPr>
              <w:t>T</w:t>
            </w:r>
            <w:r w:rsidRPr="00350C83">
              <w:rPr>
                <w:rFonts w:ascii="Arial" w:hAnsi="Arial" w:cs="Arial"/>
                <w:color w:val="000000"/>
              </w:rPr>
              <w:t>IVE</w:t>
            </w:r>
          </w:p>
          <w:p w14:paraId="2FD0DBFC" w14:textId="77777777" w:rsidR="000D4EC6" w:rsidRDefault="000D4EC6" w:rsidP="00264EAF">
            <w:pPr>
              <w:widowControl w:val="0"/>
              <w:numPr>
                <w:ilvl w:val="0"/>
                <w:numId w:val="32"/>
              </w:numPr>
              <w:autoSpaceDE w:val="0"/>
              <w:adjustRightInd w:val="0"/>
              <w:spacing w:after="0" w:line="240" w:lineRule="auto"/>
              <w:jc w:val="both"/>
              <w:rPr>
                <w:rFonts w:ascii="Arial" w:hAnsi="Arial" w:cs="Arial"/>
              </w:rPr>
            </w:pPr>
            <w:r>
              <w:rPr>
                <w:rFonts w:ascii="Arial" w:hAnsi="Arial" w:cs="Arial"/>
              </w:rPr>
              <w:t xml:space="preserve">NABITO Technical Evaluation Marking Scheme – </w:t>
            </w:r>
            <w:r w:rsidRPr="00350C83">
              <w:rPr>
                <w:rFonts w:ascii="Arial" w:hAnsi="Arial" w:cs="Arial"/>
                <w:color w:val="000000"/>
              </w:rPr>
              <w:t>UK</w:t>
            </w:r>
            <w:r w:rsidRPr="00350C83">
              <w:rPr>
                <w:rFonts w:ascii="Arial" w:hAnsi="Arial" w:cs="Arial"/>
                <w:color w:val="000000"/>
                <w:spacing w:val="-3"/>
              </w:rPr>
              <w:t xml:space="preserve"> </w:t>
            </w:r>
            <w:r w:rsidRPr="00350C83">
              <w:rPr>
                <w:rFonts w:ascii="Arial" w:hAnsi="Arial" w:cs="Arial"/>
                <w:color w:val="000000"/>
              </w:rPr>
              <w:t>OFF</w:t>
            </w:r>
            <w:r w:rsidRPr="00350C83">
              <w:rPr>
                <w:rFonts w:ascii="Arial" w:hAnsi="Arial" w:cs="Arial"/>
                <w:color w:val="000000"/>
                <w:spacing w:val="1"/>
              </w:rPr>
              <w:t>I</w:t>
            </w:r>
            <w:r w:rsidRPr="00350C83">
              <w:rPr>
                <w:rFonts w:ascii="Arial" w:hAnsi="Arial" w:cs="Arial"/>
                <w:color w:val="000000"/>
              </w:rPr>
              <w:t>CIAL-SENSI</w:t>
            </w:r>
            <w:r w:rsidRPr="00350C83">
              <w:rPr>
                <w:rFonts w:ascii="Arial" w:hAnsi="Arial" w:cs="Arial"/>
                <w:color w:val="000000"/>
                <w:spacing w:val="1"/>
              </w:rPr>
              <w:t>T</w:t>
            </w:r>
            <w:r w:rsidRPr="00350C83">
              <w:rPr>
                <w:rFonts w:ascii="Arial" w:hAnsi="Arial" w:cs="Arial"/>
                <w:color w:val="000000"/>
              </w:rPr>
              <w:t>IVE</w:t>
            </w:r>
          </w:p>
          <w:p w14:paraId="7A942CD5" w14:textId="77777777" w:rsidR="000D4EC6" w:rsidRDefault="000D4EC6" w:rsidP="00264EAF">
            <w:pPr>
              <w:widowControl w:val="0"/>
              <w:numPr>
                <w:ilvl w:val="0"/>
                <w:numId w:val="32"/>
              </w:numPr>
              <w:autoSpaceDE w:val="0"/>
              <w:adjustRightInd w:val="0"/>
              <w:spacing w:after="0" w:line="240" w:lineRule="auto"/>
              <w:jc w:val="both"/>
              <w:rPr>
                <w:rFonts w:ascii="Arial" w:hAnsi="Arial" w:cs="Arial"/>
              </w:rPr>
            </w:pPr>
            <w:r>
              <w:rPr>
                <w:rFonts w:ascii="Arial" w:hAnsi="Arial" w:cs="Arial"/>
              </w:rPr>
              <w:t xml:space="preserve">NABITO Statement of Work (SoW) – </w:t>
            </w:r>
            <w:r w:rsidRPr="00350C83">
              <w:rPr>
                <w:rFonts w:ascii="Arial" w:hAnsi="Arial" w:cs="Arial"/>
                <w:color w:val="000000"/>
              </w:rPr>
              <w:t>UK</w:t>
            </w:r>
            <w:r w:rsidRPr="00350C83">
              <w:rPr>
                <w:rFonts w:ascii="Arial" w:hAnsi="Arial" w:cs="Arial"/>
                <w:color w:val="000000"/>
                <w:spacing w:val="-3"/>
              </w:rPr>
              <w:t xml:space="preserve"> </w:t>
            </w:r>
            <w:r w:rsidRPr="00350C83">
              <w:rPr>
                <w:rFonts w:ascii="Arial" w:hAnsi="Arial" w:cs="Arial"/>
                <w:color w:val="000000"/>
              </w:rPr>
              <w:t>OFF</w:t>
            </w:r>
            <w:r w:rsidRPr="00350C83">
              <w:rPr>
                <w:rFonts w:ascii="Arial" w:hAnsi="Arial" w:cs="Arial"/>
                <w:color w:val="000000"/>
                <w:spacing w:val="1"/>
              </w:rPr>
              <w:t>I</w:t>
            </w:r>
            <w:r w:rsidRPr="00350C83">
              <w:rPr>
                <w:rFonts w:ascii="Arial" w:hAnsi="Arial" w:cs="Arial"/>
                <w:color w:val="000000"/>
              </w:rPr>
              <w:t>CIAL-SENSI</w:t>
            </w:r>
            <w:r w:rsidRPr="00350C83">
              <w:rPr>
                <w:rFonts w:ascii="Arial" w:hAnsi="Arial" w:cs="Arial"/>
                <w:color w:val="000000"/>
                <w:spacing w:val="1"/>
              </w:rPr>
              <w:t>T</w:t>
            </w:r>
            <w:r w:rsidRPr="00350C83">
              <w:rPr>
                <w:rFonts w:ascii="Arial" w:hAnsi="Arial" w:cs="Arial"/>
                <w:color w:val="000000"/>
              </w:rPr>
              <w:t>IVE</w:t>
            </w:r>
          </w:p>
          <w:p w14:paraId="2188E2DD" w14:textId="77777777" w:rsidR="000D4EC6" w:rsidRPr="00B94B90" w:rsidRDefault="000D4EC6" w:rsidP="00264EAF">
            <w:pPr>
              <w:widowControl w:val="0"/>
              <w:numPr>
                <w:ilvl w:val="0"/>
                <w:numId w:val="32"/>
              </w:numPr>
              <w:autoSpaceDE w:val="0"/>
              <w:adjustRightInd w:val="0"/>
              <w:spacing w:after="0" w:line="240" w:lineRule="auto"/>
              <w:jc w:val="both"/>
              <w:rPr>
                <w:rFonts w:ascii="Arial" w:hAnsi="Arial" w:cs="Arial"/>
              </w:rPr>
            </w:pPr>
            <w:r>
              <w:rPr>
                <w:rFonts w:ascii="Arial" w:hAnsi="Arial" w:cs="Arial"/>
              </w:rPr>
              <w:t xml:space="preserve">NABITO Technical Compliance Matrix – </w:t>
            </w:r>
            <w:r w:rsidRPr="00350C83">
              <w:rPr>
                <w:rFonts w:ascii="Arial" w:hAnsi="Arial" w:cs="Arial"/>
                <w:color w:val="000000"/>
              </w:rPr>
              <w:t>UK</w:t>
            </w:r>
            <w:r w:rsidRPr="00350C83">
              <w:rPr>
                <w:rFonts w:ascii="Arial" w:hAnsi="Arial" w:cs="Arial"/>
                <w:color w:val="000000"/>
                <w:spacing w:val="-3"/>
              </w:rPr>
              <w:t xml:space="preserve"> </w:t>
            </w:r>
            <w:r w:rsidRPr="00350C83">
              <w:rPr>
                <w:rFonts w:ascii="Arial" w:hAnsi="Arial" w:cs="Arial"/>
                <w:color w:val="000000"/>
              </w:rPr>
              <w:t>OFF</w:t>
            </w:r>
            <w:r w:rsidRPr="00350C83">
              <w:rPr>
                <w:rFonts w:ascii="Arial" w:hAnsi="Arial" w:cs="Arial"/>
                <w:color w:val="000000"/>
                <w:spacing w:val="1"/>
              </w:rPr>
              <w:t>I</w:t>
            </w:r>
            <w:r w:rsidRPr="00350C83">
              <w:rPr>
                <w:rFonts w:ascii="Arial" w:hAnsi="Arial" w:cs="Arial"/>
                <w:color w:val="000000"/>
              </w:rPr>
              <w:t>CIAL-SENSI</w:t>
            </w:r>
            <w:r w:rsidRPr="00350C83">
              <w:rPr>
                <w:rFonts w:ascii="Arial" w:hAnsi="Arial" w:cs="Arial"/>
                <w:color w:val="000000"/>
                <w:spacing w:val="1"/>
              </w:rPr>
              <w:t>T</w:t>
            </w:r>
            <w:r w:rsidRPr="00350C83">
              <w:rPr>
                <w:rFonts w:ascii="Arial" w:hAnsi="Arial" w:cs="Arial"/>
                <w:color w:val="000000"/>
              </w:rPr>
              <w:t>IVE</w:t>
            </w:r>
          </w:p>
        </w:tc>
      </w:tr>
    </w:tbl>
    <w:p w14:paraId="72E4196E" w14:textId="0846997A" w:rsidR="3E7AB859" w:rsidRDefault="3E7AB859"/>
    <w:p w14:paraId="1FDAD43E" w14:textId="7BB45416" w:rsidR="009D77F5" w:rsidRPr="00935E73" w:rsidRDefault="00BC1397" w:rsidP="00264EAF">
      <w:pPr>
        <w:autoSpaceDE w:val="0"/>
        <w:adjustRightInd w:val="0"/>
        <w:spacing w:after="0" w:line="240" w:lineRule="auto"/>
        <w:jc w:val="both"/>
        <w:rPr>
          <w:rFonts w:ascii="Arial" w:hAnsi="Arial" w:cs="Arial"/>
          <w:sz w:val="20"/>
          <w:szCs w:val="20"/>
        </w:rPr>
      </w:pPr>
      <w:r w:rsidRPr="00935E73">
        <w:rPr>
          <w:rFonts w:ascii="Arial" w:hAnsi="Arial" w:cs="Arial"/>
          <w:sz w:val="20"/>
          <w:szCs w:val="20"/>
        </w:rPr>
        <w:t xml:space="preserve">A.22. </w:t>
      </w:r>
      <w:r w:rsidR="00935E73" w:rsidRPr="00935E73">
        <w:rPr>
          <w:rFonts w:ascii="Arial" w:hAnsi="Arial" w:cs="Arial"/>
          <w:sz w:val="20"/>
          <w:szCs w:val="20"/>
        </w:rPr>
        <w:t xml:space="preserve">The full Security Aspects letter can be found at </w:t>
      </w:r>
      <w:r w:rsidR="00935E73" w:rsidRPr="00C84863">
        <w:rPr>
          <w:rFonts w:ascii="Arial" w:hAnsi="Arial" w:cs="Arial"/>
          <w:sz w:val="20"/>
          <w:szCs w:val="20"/>
        </w:rPr>
        <w:t xml:space="preserve">Annex </w:t>
      </w:r>
      <w:r w:rsidRPr="00C84863">
        <w:rPr>
          <w:rFonts w:ascii="Arial" w:hAnsi="Arial" w:cs="Arial"/>
          <w:sz w:val="20"/>
          <w:szCs w:val="20"/>
        </w:rPr>
        <w:t>N</w:t>
      </w:r>
      <w:r w:rsidR="00935E73" w:rsidRPr="00C84863">
        <w:rPr>
          <w:rFonts w:ascii="Arial" w:hAnsi="Arial" w:cs="Arial"/>
          <w:sz w:val="20"/>
          <w:szCs w:val="20"/>
        </w:rPr>
        <w:t>.</w:t>
      </w:r>
    </w:p>
    <w:p w14:paraId="290D231F" w14:textId="77777777" w:rsidR="009D77F5" w:rsidRDefault="009D77F5" w:rsidP="3E7AB859">
      <w:pPr>
        <w:autoSpaceDE w:val="0"/>
        <w:adjustRightInd w:val="0"/>
        <w:spacing w:after="0" w:line="240" w:lineRule="auto"/>
        <w:jc w:val="center"/>
        <w:rPr>
          <w:rFonts w:ascii="Arial" w:hAnsi="Arial" w:cs="Arial"/>
          <w:b/>
          <w:bCs/>
          <w:color w:val="000000" w:themeColor="text1"/>
          <w:sz w:val="20"/>
          <w:szCs w:val="20"/>
        </w:rPr>
      </w:pPr>
    </w:p>
    <w:p w14:paraId="57338FEA" w14:textId="77777777" w:rsidR="00B53E09" w:rsidRDefault="00B53E09" w:rsidP="3E7AB859">
      <w:pPr>
        <w:autoSpaceDE w:val="0"/>
        <w:adjustRightInd w:val="0"/>
        <w:spacing w:after="0" w:line="240" w:lineRule="auto"/>
        <w:jc w:val="center"/>
        <w:rPr>
          <w:rFonts w:ascii="Arial" w:hAnsi="Arial" w:cs="Arial"/>
          <w:b/>
          <w:bCs/>
          <w:color w:val="000000" w:themeColor="text1"/>
          <w:sz w:val="20"/>
          <w:szCs w:val="20"/>
        </w:rPr>
      </w:pPr>
    </w:p>
    <w:p w14:paraId="2662A0A0"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30B8DF83"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3F635FB5"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625B88A8"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6C967011"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6256309D"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1F93DB5E"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065360F2"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47BAD571"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659B2C5C"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0D01BD3C"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16C56B49"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2EB183BF"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6B180103"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12EBCD00"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7B2424AE"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34A02371"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7E7C862E"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0A3494A4"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1E3709DB"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4081EBD4"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5340F29D"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7DA85FA0"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3F698139"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4D8F4A89"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0D2B5A04"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532902AD"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67587BAA"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488D1A46"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6835D063"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73884173"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4D43D0AA"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3DA8D536"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11084F16"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06CECA00"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46280EA8"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09C726C4"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3826D79D"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452A7488"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08C55EB9"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16CFA677"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3731F31B"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12481E6A"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73C3868C"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2F0D91FC"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36A64464"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239A93FC"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7C2BF459"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3D49F750"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59A19100" w14:textId="77777777" w:rsidR="00264EAF" w:rsidRDefault="00264EAF" w:rsidP="3E7AB859">
      <w:pPr>
        <w:autoSpaceDE w:val="0"/>
        <w:adjustRightInd w:val="0"/>
        <w:spacing w:after="0" w:line="240" w:lineRule="auto"/>
        <w:jc w:val="center"/>
        <w:rPr>
          <w:rFonts w:ascii="Arial" w:hAnsi="Arial" w:cs="Arial"/>
          <w:b/>
          <w:bCs/>
          <w:color w:val="000000" w:themeColor="text1"/>
          <w:sz w:val="20"/>
          <w:szCs w:val="20"/>
        </w:rPr>
      </w:pPr>
    </w:p>
    <w:p w14:paraId="0F6DD1FE" w14:textId="77777777" w:rsidR="004D5917" w:rsidRDefault="004D5917" w:rsidP="3E7AB859">
      <w:pPr>
        <w:autoSpaceDE w:val="0"/>
        <w:adjustRightInd w:val="0"/>
        <w:spacing w:after="0" w:line="240" w:lineRule="auto"/>
        <w:jc w:val="center"/>
        <w:rPr>
          <w:rFonts w:ascii="Arial" w:hAnsi="Arial" w:cs="Arial"/>
          <w:b/>
          <w:bCs/>
          <w:color w:val="000000" w:themeColor="text1"/>
          <w:sz w:val="20"/>
          <w:szCs w:val="20"/>
        </w:rPr>
      </w:pPr>
    </w:p>
    <w:p w14:paraId="031DBC4B" w14:textId="77777777" w:rsidR="004D5917" w:rsidRDefault="004D5917" w:rsidP="3E7AB859">
      <w:pPr>
        <w:autoSpaceDE w:val="0"/>
        <w:adjustRightInd w:val="0"/>
        <w:spacing w:after="0" w:line="240" w:lineRule="auto"/>
        <w:jc w:val="center"/>
        <w:rPr>
          <w:rFonts w:ascii="Arial" w:hAnsi="Arial" w:cs="Arial"/>
          <w:b/>
          <w:bCs/>
          <w:color w:val="000000" w:themeColor="text1"/>
          <w:sz w:val="20"/>
          <w:szCs w:val="20"/>
        </w:rPr>
      </w:pPr>
    </w:p>
    <w:p w14:paraId="26CD3382" w14:textId="77777777" w:rsidR="004D5917" w:rsidRDefault="004D5917" w:rsidP="3E7AB859">
      <w:pPr>
        <w:autoSpaceDE w:val="0"/>
        <w:adjustRightInd w:val="0"/>
        <w:spacing w:after="0" w:line="240" w:lineRule="auto"/>
        <w:jc w:val="center"/>
        <w:rPr>
          <w:rFonts w:ascii="Arial" w:hAnsi="Arial" w:cs="Arial"/>
          <w:b/>
          <w:bCs/>
          <w:color w:val="000000" w:themeColor="text1"/>
          <w:sz w:val="20"/>
          <w:szCs w:val="20"/>
        </w:rPr>
      </w:pPr>
    </w:p>
    <w:p w14:paraId="293DC6CA" w14:textId="77777777" w:rsidR="004D5917" w:rsidRDefault="004D5917" w:rsidP="3E7AB859">
      <w:pPr>
        <w:autoSpaceDE w:val="0"/>
        <w:adjustRightInd w:val="0"/>
        <w:spacing w:after="0" w:line="240" w:lineRule="auto"/>
        <w:jc w:val="center"/>
        <w:rPr>
          <w:rFonts w:ascii="Arial" w:hAnsi="Arial" w:cs="Arial"/>
          <w:b/>
          <w:bCs/>
          <w:color w:val="000000" w:themeColor="text1"/>
          <w:sz w:val="20"/>
          <w:szCs w:val="20"/>
        </w:rPr>
      </w:pPr>
    </w:p>
    <w:p w14:paraId="42000594" w14:textId="77777777" w:rsidR="004D5917" w:rsidRDefault="004D5917" w:rsidP="3E7AB859">
      <w:pPr>
        <w:autoSpaceDE w:val="0"/>
        <w:adjustRightInd w:val="0"/>
        <w:spacing w:after="0" w:line="240" w:lineRule="auto"/>
        <w:jc w:val="center"/>
        <w:rPr>
          <w:rFonts w:ascii="Arial" w:hAnsi="Arial" w:cs="Arial"/>
          <w:b/>
          <w:bCs/>
          <w:color w:val="000000" w:themeColor="text1"/>
          <w:sz w:val="20"/>
          <w:szCs w:val="20"/>
        </w:rPr>
      </w:pPr>
    </w:p>
    <w:p w14:paraId="1C6E70E9" w14:textId="77777777" w:rsidR="001201C4" w:rsidRDefault="3E7AB859" w:rsidP="3E7AB859">
      <w:pPr>
        <w:autoSpaceDE w:val="0"/>
        <w:adjustRightInd w:val="0"/>
        <w:spacing w:after="0" w:line="240" w:lineRule="auto"/>
        <w:jc w:val="center"/>
        <w:rPr>
          <w:rFonts w:ascii="Arial" w:hAnsi="Arial" w:cs="Arial"/>
          <w:b/>
          <w:bCs/>
          <w:color w:val="000000" w:themeColor="text1"/>
          <w:sz w:val="20"/>
          <w:szCs w:val="20"/>
        </w:rPr>
      </w:pPr>
      <w:r w:rsidRPr="3E7AB859">
        <w:rPr>
          <w:rFonts w:ascii="Arial" w:hAnsi="Arial" w:cs="Arial"/>
          <w:b/>
          <w:bCs/>
          <w:color w:val="000000" w:themeColor="text1"/>
          <w:sz w:val="20"/>
          <w:szCs w:val="20"/>
        </w:rPr>
        <w:t xml:space="preserve">Section B – Key Tendering Activities </w:t>
      </w:r>
    </w:p>
    <w:p w14:paraId="34F800B4" w14:textId="77777777" w:rsidR="00BF5342" w:rsidRDefault="00BF5342" w:rsidP="3E7AB859">
      <w:pPr>
        <w:autoSpaceDE w:val="0"/>
        <w:adjustRightInd w:val="0"/>
        <w:spacing w:after="0" w:line="240" w:lineRule="auto"/>
        <w:jc w:val="center"/>
        <w:rPr>
          <w:rFonts w:ascii="Arial" w:hAnsi="Arial" w:cs="Arial"/>
          <w:color w:val="000000" w:themeColor="text1"/>
          <w:sz w:val="20"/>
          <w:szCs w:val="20"/>
        </w:rPr>
      </w:pPr>
    </w:p>
    <w:p w14:paraId="53EE49EC" w14:textId="4E78AC8B" w:rsidR="001201C4" w:rsidRDefault="0014361A" w:rsidP="3E7AB859">
      <w:pPr>
        <w:rPr>
          <w:rFonts w:ascii="Arial" w:hAnsi="Arial" w:cs="Arial"/>
          <w:sz w:val="20"/>
          <w:szCs w:val="20"/>
        </w:rPr>
      </w:pPr>
      <w:r>
        <w:rPr>
          <w:rFonts w:ascii="Arial" w:hAnsi="Arial" w:cs="Arial"/>
          <w:sz w:val="20"/>
          <w:szCs w:val="20"/>
        </w:rPr>
        <w:t xml:space="preserve">B1. </w:t>
      </w:r>
      <w:r w:rsidR="3E7AB859" w:rsidRPr="3E7AB859">
        <w:rPr>
          <w:rFonts w:ascii="Arial" w:hAnsi="Arial" w:cs="Arial"/>
          <w:sz w:val="20"/>
          <w:szCs w:val="20"/>
        </w:rPr>
        <w:t>The key dates for this procurement are currently anticipated to be as follows</w:t>
      </w:r>
      <w:r w:rsidR="00AC1F79">
        <w:rPr>
          <w:rFonts w:ascii="Arial" w:hAnsi="Arial" w:cs="Arial"/>
          <w:sz w:val="20"/>
          <w:szCs w:val="20"/>
        </w:rPr>
        <w:t>. The below table is indicative and may change throughout the tender process. Tenderers will be alerted via email of any changes that occur</w:t>
      </w:r>
      <w:r w:rsidR="3E7AB859" w:rsidRPr="3E7AB859">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2255"/>
        <w:gridCol w:w="2255"/>
        <w:gridCol w:w="2255"/>
      </w:tblGrid>
      <w:tr w:rsidR="001201C4" w14:paraId="2255B2B5" w14:textId="77777777" w:rsidTr="3E7AB859">
        <w:trPr>
          <w:trHeight w:val="153"/>
        </w:trPr>
        <w:tc>
          <w:tcPr>
            <w:tcW w:w="2255" w:type="dxa"/>
            <w:tcBorders>
              <w:top w:val="single" w:sz="4" w:space="0" w:color="auto"/>
              <w:left w:val="single" w:sz="4" w:space="0" w:color="auto"/>
              <w:bottom w:val="single" w:sz="4" w:space="0" w:color="auto"/>
              <w:right w:val="single" w:sz="4" w:space="0" w:color="auto"/>
            </w:tcBorders>
            <w:hideMark/>
          </w:tcPr>
          <w:p w14:paraId="7796D42C" w14:textId="77777777" w:rsidR="001201C4" w:rsidRDefault="3E7AB859" w:rsidP="3E7AB859">
            <w:pPr>
              <w:autoSpaceDE w:val="0"/>
              <w:adjustRightInd w:val="0"/>
              <w:spacing w:after="0" w:line="240" w:lineRule="auto"/>
              <w:rPr>
                <w:rFonts w:ascii="Arial" w:hAnsi="Arial" w:cs="Arial"/>
                <w:color w:val="000000" w:themeColor="text1"/>
                <w:sz w:val="20"/>
                <w:szCs w:val="20"/>
              </w:rPr>
            </w:pPr>
            <w:r w:rsidRPr="3E7AB859">
              <w:rPr>
                <w:rFonts w:ascii="Arial" w:hAnsi="Arial" w:cs="Arial"/>
                <w:b/>
                <w:bCs/>
                <w:color w:val="000000" w:themeColor="text1"/>
                <w:sz w:val="20"/>
                <w:szCs w:val="20"/>
              </w:rPr>
              <w:t xml:space="preserve">Stage </w:t>
            </w:r>
          </w:p>
        </w:tc>
        <w:tc>
          <w:tcPr>
            <w:tcW w:w="2255" w:type="dxa"/>
            <w:tcBorders>
              <w:top w:val="single" w:sz="4" w:space="0" w:color="auto"/>
              <w:left w:val="single" w:sz="4" w:space="0" w:color="auto"/>
              <w:bottom w:val="single" w:sz="4" w:space="0" w:color="auto"/>
              <w:right w:val="single" w:sz="4" w:space="0" w:color="auto"/>
            </w:tcBorders>
            <w:hideMark/>
          </w:tcPr>
          <w:p w14:paraId="70569C55" w14:textId="77777777" w:rsidR="001201C4" w:rsidRDefault="3E7AB859" w:rsidP="3E7AB859">
            <w:pPr>
              <w:autoSpaceDE w:val="0"/>
              <w:adjustRightInd w:val="0"/>
              <w:spacing w:after="0" w:line="240" w:lineRule="auto"/>
              <w:rPr>
                <w:rFonts w:ascii="Arial" w:hAnsi="Arial" w:cs="Arial"/>
                <w:color w:val="000000" w:themeColor="text1"/>
                <w:sz w:val="20"/>
                <w:szCs w:val="20"/>
              </w:rPr>
            </w:pPr>
            <w:r w:rsidRPr="3E7AB859">
              <w:rPr>
                <w:rFonts w:ascii="Arial" w:hAnsi="Arial" w:cs="Arial"/>
                <w:b/>
                <w:bCs/>
                <w:color w:val="000000" w:themeColor="text1"/>
                <w:sz w:val="20"/>
                <w:szCs w:val="20"/>
              </w:rPr>
              <w:t xml:space="preserve">Date and Time </w:t>
            </w:r>
          </w:p>
        </w:tc>
        <w:tc>
          <w:tcPr>
            <w:tcW w:w="2255" w:type="dxa"/>
            <w:tcBorders>
              <w:top w:val="single" w:sz="4" w:space="0" w:color="auto"/>
              <w:left w:val="single" w:sz="4" w:space="0" w:color="auto"/>
              <w:bottom w:val="single" w:sz="4" w:space="0" w:color="auto"/>
              <w:right w:val="single" w:sz="4" w:space="0" w:color="auto"/>
            </w:tcBorders>
            <w:hideMark/>
          </w:tcPr>
          <w:p w14:paraId="45B86EED" w14:textId="77777777" w:rsidR="001201C4" w:rsidRDefault="3E7AB859" w:rsidP="3E7AB859">
            <w:pPr>
              <w:autoSpaceDE w:val="0"/>
              <w:adjustRightInd w:val="0"/>
              <w:spacing w:after="0" w:line="240" w:lineRule="auto"/>
              <w:rPr>
                <w:rFonts w:ascii="Arial" w:hAnsi="Arial" w:cs="Arial"/>
                <w:color w:val="000000" w:themeColor="text1"/>
                <w:sz w:val="20"/>
                <w:szCs w:val="20"/>
              </w:rPr>
            </w:pPr>
            <w:r w:rsidRPr="3E7AB859">
              <w:rPr>
                <w:rFonts w:ascii="Arial" w:hAnsi="Arial" w:cs="Arial"/>
                <w:b/>
                <w:bCs/>
                <w:color w:val="000000" w:themeColor="text1"/>
                <w:sz w:val="20"/>
                <w:szCs w:val="20"/>
              </w:rPr>
              <w:t xml:space="preserve">Initiated By </w:t>
            </w:r>
          </w:p>
        </w:tc>
        <w:tc>
          <w:tcPr>
            <w:tcW w:w="2255" w:type="dxa"/>
            <w:tcBorders>
              <w:top w:val="single" w:sz="4" w:space="0" w:color="auto"/>
              <w:left w:val="single" w:sz="4" w:space="0" w:color="auto"/>
              <w:bottom w:val="single" w:sz="4" w:space="0" w:color="auto"/>
              <w:right w:val="single" w:sz="4" w:space="0" w:color="auto"/>
            </w:tcBorders>
            <w:hideMark/>
          </w:tcPr>
          <w:p w14:paraId="4F84524A" w14:textId="77777777" w:rsidR="001201C4" w:rsidRDefault="3E7AB859" w:rsidP="3E7AB859">
            <w:pPr>
              <w:autoSpaceDE w:val="0"/>
              <w:adjustRightInd w:val="0"/>
              <w:spacing w:after="0" w:line="240" w:lineRule="auto"/>
              <w:rPr>
                <w:rFonts w:ascii="Arial" w:hAnsi="Arial" w:cs="Arial"/>
                <w:color w:val="000000" w:themeColor="text1"/>
                <w:sz w:val="20"/>
                <w:szCs w:val="20"/>
              </w:rPr>
            </w:pPr>
            <w:r w:rsidRPr="3E7AB859">
              <w:rPr>
                <w:rFonts w:ascii="Arial" w:hAnsi="Arial" w:cs="Arial"/>
                <w:b/>
                <w:bCs/>
                <w:color w:val="000000" w:themeColor="text1"/>
                <w:sz w:val="20"/>
                <w:szCs w:val="20"/>
              </w:rPr>
              <w:t xml:space="preserve">Submit to: </w:t>
            </w:r>
          </w:p>
        </w:tc>
      </w:tr>
      <w:tr w:rsidR="001201C4" w14:paraId="3BDC9728" w14:textId="77777777" w:rsidTr="3E7AB859">
        <w:trPr>
          <w:trHeight w:val="526"/>
        </w:trPr>
        <w:tc>
          <w:tcPr>
            <w:tcW w:w="2255" w:type="dxa"/>
            <w:tcBorders>
              <w:top w:val="single" w:sz="4" w:space="0" w:color="auto"/>
              <w:left w:val="single" w:sz="4" w:space="0" w:color="auto"/>
              <w:bottom w:val="single" w:sz="4" w:space="0" w:color="auto"/>
              <w:right w:val="single" w:sz="4" w:space="0" w:color="auto"/>
            </w:tcBorders>
            <w:hideMark/>
          </w:tcPr>
          <w:p w14:paraId="4CB58AB7" w14:textId="2DB98900" w:rsidR="001201C4" w:rsidRDefault="3E7AB859" w:rsidP="3E7AB859">
            <w:pPr>
              <w:autoSpaceDE w:val="0"/>
              <w:adjustRightInd w:val="0"/>
              <w:spacing w:after="0" w:line="240" w:lineRule="auto"/>
              <w:rPr>
                <w:rFonts w:ascii="Arial" w:hAnsi="Arial" w:cs="Arial"/>
                <w:color w:val="000000" w:themeColor="text1"/>
                <w:sz w:val="20"/>
                <w:szCs w:val="20"/>
              </w:rPr>
            </w:pPr>
            <w:r w:rsidRPr="3E7AB859">
              <w:rPr>
                <w:rFonts w:ascii="Arial" w:hAnsi="Arial" w:cs="Arial"/>
                <w:color w:val="000000" w:themeColor="text1"/>
                <w:sz w:val="20"/>
                <w:szCs w:val="20"/>
              </w:rPr>
              <w:t>Invitation to Negotiate</w:t>
            </w:r>
            <w:r w:rsidR="00264EAF">
              <w:rPr>
                <w:rFonts w:ascii="Arial" w:hAnsi="Arial" w:cs="Arial"/>
                <w:color w:val="000000" w:themeColor="text1"/>
                <w:sz w:val="20"/>
                <w:szCs w:val="20"/>
              </w:rPr>
              <w:t xml:space="preserve"> (ITN)</w:t>
            </w:r>
          </w:p>
        </w:tc>
        <w:tc>
          <w:tcPr>
            <w:tcW w:w="2255" w:type="dxa"/>
            <w:tcBorders>
              <w:top w:val="single" w:sz="4" w:space="0" w:color="auto"/>
              <w:left w:val="single" w:sz="4" w:space="0" w:color="auto"/>
              <w:bottom w:val="single" w:sz="4" w:space="0" w:color="auto"/>
              <w:right w:val="single" w:sz="4" w:space="0" w:color="auto"/>
            </w:tcBorders>
          </w:tcPr>
          <w:p w14:paraId="6B977AD3" w14:textId="3BA4F29C" w:rsidR="001201C4" w:rsidRDefault="3E7AB859" w:rsidP="3E7AB859">
            <w:pPr>
              <w:autoSpaceDE w:val="0"/>
              <w:adjustRightInd w:val="0"/>
              <w:spacing w:after="0" w:line="240" w:lineRule="auto"/>
              <w:rPr>
                <w:rFonts w:ascii="Arial" w:hAnsi="Arial" w:cs="Arial"/>
                <w:sz w:val="20"/>
                <w:szCs w:val="20"/>
              </w:rPr>
            </w:pPr>
            <w:r w:rsidRPr="3E7AB859">
              <w:rPr>
                <w:rFonts w:ascii="Arial" w:hAnsi="Arial" w:cs="Arial"/>
                <w:sz w:val="20"/>
                <w:szCs w:val="20"/>
              </w:rPr>
              <w:t>31</w:t>
            </w:r>
            <w:r w:rsidRPr="3E7AB859">
              <w:rPr>
                <w:rFonts w:ascii="Arial" w:hAnsi="Arial" w:cs="Arial"/>
                <w:sz w:val="20"/>
                <w:szCs w:val="20"/>
                <w:vertAlign w:val="superscript"/>
              </w:rPr>
              <w:t>st</w:t>
            </w:r>
            <w:r w:rsidRPr="3E7AB859">
              <w:rPr>
                <w:rFonts w:ascii="Arial" w:hAnsi="Arial" w:cs="Arial"/>
                <w:sz w:val="20"/>
                <w:szCs w:val="20"/>
              </w:rPr>
              <w:t xml:space="preserve"> August 2017</w:t>
            </w:r>
          </w:p>
        </w:tc>
        <w:tc>
          <w:tcPr>
            <w:tcW w:w="2255" w:type="dxa"/>
            <w:tcBorders>
              <w:top w:val="single" w:sz="4" w:space="0" w:color="auto"/>
              <w:left w:val="single" w:sz="4" w:space="0" w:color="auto"/>
              <w:bottom w:val="single" w:sz="4" w:space="0" w:color="auto"/>
              <w:right w:val="single" w:sz="4" w:space="0" w:color="auto"/>
            </w:tcBorders>
            <w:hideMark/>
          </w:tcPr>
          <w:p w14:paraId="2D4FE385" w14:textId="101F1E5F" w:rsidR="001201C4" w:rsidRDefault="3E7AB859" w:rsidP="3E7AB859">
            <w:pPr>
              <w:autoSpaceDE w:val="0"/>
              <w:adjustRightInd w:val="0"/>
              <w:spacing w:after="0" w:line="240" w:lineRule="auto"/>
              <w:rPr>
                <w:rFonts w:ascii="Arial" w:hAnsi="Arial" w:cs="Arial"/>
                <w:color w:val="000000" w:themeColor="text1"/>
                <w:sz w:val="20"/>
                <w:szCs w:val="20"/>
              </w:rPr>
            </w:pPr>
            <w:r w:rsidRPr="3E7AB859">
              <w:rPr>
                <w:rFonts w:ascii="Arial" w:hAnsi="Arial" w:cs="Arial"/>
                <w:sz w:val="20"/>
                <w:szCs w:val="20"/>
              </w:rPr>
              <w:t>The Authority</w:t>
            </w:r>
          </w:p>
        </w:tc>
        <w:tc>
          <w:tcPr>
            <w:tcW w:w="2255" w:type="dxa"/>
            <w:tcBorders>
              <w:top w:val="single" w:sz="4" w:space="0" w:color="auto"/>
              <w:left w:val="single" w:sz="4" w:space="0" w:color="auto"/>
              <w:bottom w:val="single" w:sz="4" w:space="0" w:color="auto"/>
              <w:right w:val="single" w:sz="4" w:space="0" w:color="auto"/>
            </w:tcBorders>
            <w:hideMark/>
          </w:tcPr>
          <w:p w14:paraId="6CD82A53" w14:textId="77777777" w:rsidR="001201C4" w:rsidRDefault="3E7AB859" w:rsidP="3E7AB859">
            <w:pPr>
              <w:autoSpaceDE w:val="0"/>
              <w:adjustRightInd w:val="0"/>
              <w:spacing w:after="0" w:line="240" w:lineRule="auto"/>
              <w:rPr>
                <w:rFonts w:ascii="Arial" w:hAnsi="Arial" w:cs="Arial"/>
                <w:color w:val="000000" w:themeColor="text1"/>
                <w:sz w:val="20"/>
                <w:szCs w:val="20"/>
              </w:rPr>
            </w:pPr>
            <w:r w:rsidRPr="3E7AB859">
              <w:rPr>
                <w:rFonts w:ascii="Arial" w:hAnsi="Arial" w:cs="Arial"/>
                <w:color w:val="000000" w:themeColor="text1"/>
                <w:sz w:val="20"/>
                <w:szCs w:val="20"/>
              </w:rPr>
              <w:t xml:space="preserve">N/A </w:t>
            </w:r>
          </w:p>
        </w:tc>
      </w:tr>
      <w:tr w:rsidR="0098760E" w14:paraId="319C5C9D" w14:textId="77777777" w:rsidTr="3E7AB859">
        <w:trPr>
          <w:trHeight w:val="400"/>
        </w:trPr>
        <w:tc>
          <w:tcPr>
            <w:tcW w:w="2255" w:type="dxa"/>
            <w:tcBorders>
              <w:top w:val="single" w:sz="4" w:space="0" w:color="auto"/>
              <w:left w:val="single" w:sz="4" w:space="0" w:color="auto"/>
              <w:bottom w:val="single" w:sz="4" w:space="0" w:color="auto"/>
              <w:right w:val="single" w:sz="4" w:space="0" w:color="auto"/>
            </w:tcBorders>
          </w:tcPr>
          <w:p w14:paraId="5938F2B3" w14:textId="32DB2B44" w:rsidR="0098760E" w:rsidRDefault="3E7AB859" w:rsidP="3E7AB859">
            <w:pPr>
              <w:autoSpaceDE w:val="0"/>
              <w:adjustRightInd w:val="0"/>
              <w:spacing w:after="0" w:line="240" w:lineRule="auto"/>
              <w:rPr>
                <w:rFonts w:ascii="Arial" w:eastAsia="Arial" w:hAnsi="Arial" w:cs="Arial"/>
                <w:sz w:val="20"/>
                <w:szCs w:val="20"/>
              </w:rPr>
            </w:pPr>
            <w:r w:rsidRPr="3E7AB859">
              <w:rPr>
                <w:rFonts w:ascii="Arial" w:hAnsi="Arial" w:cs="Arial"/>
                <w:color w:val="000000" w:themeColor="text1"/>
                <w:sz w:val="20"/>
                <w:szCs w:val="20"/>
              </w:rPr>
              <w:t>Invitation to Bidders Conference</w:t>
            </w:r>
            <w:r w:rsidRPr="00264EAF">
              <w:rPr>
                <w:rFonts w:ascii="Arial" w:hAnsi="Arial" w:cs="Arial"/>
                <w:sz w:val="14"/>
                <w:szCs w:val="16"/>
              </w:rPr>
              <w:t>1</w:t>
            </w:r>
          </w:p>
        </w:tc>
        <w:tc>
          <w:tcPr>
            <w:tcW w:w="2255" w:type="dxa"/>
            <w:tcBorders>
              <w:top w:val="single" w:sz="4" w:space="0" w:color="auto"/>
              <w:left w:val="single" w:sz="4" w:space="0" w:color="auto"/>
              <w:bottom w:val="single" w:sz="4" w:space="0" w:color="auto"/>
              <w:right w:val="single" w:sz="4" w:space="0" w:color="auto"/>
            </w:tcBorders>
          </w:tcPr>
          <w:p w14:paraId="78C39C55" w14:textId="3BB6D777" w:rsidR="0098760E" w:rsidRDefault="3E7AB859" w:rsidP="3E7AB859">
            <w:pPr>
              <w:autoSpaceDE w:val="0"/>
              <w:adjustRightInd w:val="0"/>
              <w:spacing w:after="0" w:line="240" w:lineRule="auto"/>
              <w:rPr>
                <w:rFonts w:ascii="Arial" w:hAnsi="Arial" w:cs="Arial"/>
                <w:sz w:val="20"/>
                <w:szCs w:val="20"/>
              </w:rPr>
            </w:pPr>
            <w:r w:rsidRPr="3E7AB859">
              <w:rPr>
                <w:rFonts w:ascii="Arial" w:hAnsi="Arial" w:cs="Arial"/>
                <w:sz w:val="20"/>
                <w:szCs w:val="20"/>
              </w:rPr>
              <w:t>31</w:t>
            </w:r>
            <w:r w:rsidRPr="3E7AB859">
              <w:rPr>
                <w:rFonts w:ascii="Arial" w:hAnsi="Arial" w:cs="Arial"/>
                <w:sz w:val="20"/>
                <w:szCs w:val="20"/>
                <w:vertAlign w:val="superscript"/>
              </w:rPr>
              <w:t>st</w:t>
            </w:r>
            <w:r w:rsidRPr="3E7AB859">
              <w:rPr>
                <w:rFonts w:ascii="Arial" w:hAnsi="Arial" w:cs="Arial"/>
                <w:sz w:val="20"/>
                <w:szCs w:val="20"/>
              </w:rPr>
              <w:t xml:space="preserve"> August 2017</w:t>
            </w:r>
          </w:p>
        </w:tc>
        <w:tc>
          <w:tcPr>
            <w:tcW w:w="2255" w:type="dxa"/>
            <w:tcBorders>
              <w:top w:val="single" w:sz="4" w:space="0" w:color="auto"/>
              <w:left w:val="single" w:sz="4" w:space="0" w:color="auto"/>
              <w:bottom w:val="single" w:sz="4" w:space="0" w:color="auto"/>
              <w:right w:val="single" w:sz="4" w:space="0" w:color="auto"/>
            </w:tcBorders>
          </w:tcPr>
          <w:p w14:paraId="03516AE2" w14:textId="54150569" w:rsidR="0098760E" w:rsidRDefault="3E7AB859" w:rsidP="3E7AB859">
            <w:pPr>
              <w:autoSpaceDE w:val="0"/>
              <w:adjustRightInd w:val="0"/>
              <w:spacing w:after="0" w:line="240" w:lineRule="auto"/>
              <w:rPr>
                <w:rFonts w:ascii="Arial" w:hAnsi="Arial" w:cs="Arial"/>
                <w:color w:val="000000" w:themeColor="text1"/>
                <w:sz w:val="20"/>
                <w:szCs w:val="20"/>
              </w:rPr>
            </w:pPr>
            <w:r w:rsidRPr="3E7AB859">
              <w:rPr>
                <w:rFonts w:ascii="Arial" w:hAnsi="Arial" w:cs="Arial"/>
                <w:sz w:val="20"/>
                <w:szCs w:val="20"/>
              </w:rPr>
              <w:t>The Authority</w:t>
            </w:r>
          </w:p>
        </w:tc>
        <w:tc>
          <w:tcPr>
            <w:tcW w:w="2255" w:type="dxa"/>
            <w:tcBorders>
              <w:top w:val="single" w:sz="4" w:space="0" w:color="auto"/>
              <w:left w:val="single" w:sz="4" w:space="0" w:color="auto"/>
              <w:bottom w:val="single" w:sz="4" w:space="0" w:color="auto"/>
              <w:right w:val="single" w:sz="4" w:space="0" w:color="auto"/>
            </w:tcBorders>
          </w:tcPr>
          <w:p w14:paraId="657E1945" w14:textId="6B7AC74A" w:rsidR="0098760E" w:rsidRDefault="00264EAF" w:rsidP="3E7AB859">
            <w:pPr>
              <w:autoSpaceDE w:val="0"/>
              <w:adjustRightInd w:val="0"/>
              <w:spacing w:after="0" w:line="240" w:lineRule="auto"/>
              <w:rPr>
                <w:rFonts w:ascii="Arial" w:eastAsia="Times New Roman" w:hAnsi="Arial" w:cs="Arial"/>
                <w:sz w:val="20"/>
                <w:szCs w:val="20"/>
              </w:rPr>
            </w:pPr>
            <w:r w:rsidRPr="3E7AB859">
              <w:rPr>
                <w:rFonts w:ascii="Arial" w:hAnsi="Arial" w:cs="Arial"/>
                <w:color w:val="000000" w:themeColor="text1"/>
                <w:sz w:val="20"/>
                <w:szCs w:val="20"/>
              </w:rPr>
              <w:t>N/A</w:t>
            </w:r>
          </w:p>
        </w:tc>
      </w:tr>
      <w:tr w:rsidR="001201C4" w14:paraId="07810837" w14:textId="77777777" w:rsidTr="3E7AB859">
        <w:trPr>
          <w:trHeight w:val="400"/>
        </w:trPr>
        <w:tc>
          <w:tcPr>
            <w:tcW w:w="2255" w:type="dxa"/>
            <w:tcBorders>
              <w:top w:val="single" w:sz="4" w:space="0" w:color="auto"/>
              <w:left w:val="single" w:sz="4" w:space="0" w:color="auto"/>
              <w:bottom w:val="single" w:sz="4" w:space="0" w:color="auto"/>
              <w:right w:val="single" w:sz="4" w:space="0" w:color="auto"/>
            </w:tcBorders>
            <w:hideMark/>
          </w:tcPr>
          <w:p w14:paraId="189FADAE" w14:textId="73E2459E" w:rsidR="001201C4" w:rsidRDefault="3E7AB859" w:rsidP="3E7AB859">
            <w:pPr>
              <w:autoSpaceDE w:val="0"/>
              <w:adjustRightInd w:val="0"/>
              <w:spacing w:after="0" w:line="240" w:lineRule="auto"/>
              <w:rPr>
                <w:rFonts w:ascii="Arial" w:hAnsi="Arial" w:cs="Arial"/>
                <w:color w:val="000000" w:themeColor="text1"/>
                <w:sz w:val="20"/>
                <w:szCs w:val="20"/>
              </w:rPr>
            </w:pPr>
            <w:r w:rsidRPr="3E7AB859">
              <w:rPr>
                <w:rFonts w:ascii="Arial" w:hAnsi="Arial" w:cs="Arial"/>
                <w:color w:val="000000" w:themeColor="text1"/>
                <w:sz w:val="20"/>
                <w:szCs w:val="20"/>
              </w:rPr>
              <w:t>Date for Confirmation of attendance at Bidders Conference (via email)</w:t>
            </w:r>
          </w:p>
        </w:tc>
        <w:tc>
          <w:tcPr>
            <w:tcW w:w="2255" w:type="dxa"/>
            <w:tcBorders>
              <w:top w:val="single" w:sz="4" w:space="0" w:color="auto"/>
              <w:left w:val="single" w:sz="4" w:space="0" w:color="auto"/>
              <w:bottom w:val="single" w:sz="4" w:space="0" w:color="auto"/>
              <w:right w:val="single" w:sz="4" w:space="0" w:color="auto"/>
            </w:tcBorders>
          </w:tcPr>
          <w:p w14:paraId="40D69F03" w14:textId="741D791E" w:rsidR="001201C4" w:rsidRDefault="00577B4C" w:rsidP="000D4EC6">
            <w:pPr>
              <w:autoSpaceDE w:val="0"/>
              <w:adjustRightInd w:val="0"/>
              <w:spacing w:after="0" w:line="240" w:lineRule="auto"/>
              <w:rPr>
                <w:rFonts w:ascii="Arial" w:hAnsi="Arial" w:cs="Arial"/>
                <w:sz w:val="20"/>
                <w:szCs w:val="20"/>
              </w:rPr>
            </w:pPr>
            <w:r>
              <w:rPr>
                <w:rFonts w:ascii="Arial" w:hAnsi="Arial" w:cs="Arial"/>
                <w:sz w:val="20"/>
                <w:szCs w:val="20"/>
              </w:rPr>
              <w:t>21 September 2017</w:t>
            </w:r>
          </w:p>
        </w:tc>
        <w:tc>
          <w:tcPr>
            <w:tcW w:w="2255" w:type="dxa"/>
            <w:tcBorders>
              <w:top w:val="single" w:sz="4" w:space="0" w:color="auto"/>
              <w:left w:val="single" w:sz="4" w:space="0" w:color="auto"/>
              <w:bottom w:val="single" w:sz="4" w:space="0" w:color="auto"/>
              <w:right w:val="single" w:sz="4" w:space="0" w:color="auto"/>
            </w:tcBorders>
            <w:hideMark/>
          </w:tcPr>
          <w:p w14:paraId="049F15C7" w14:textId="75186F05" w:rsidR="001201C4" w:rsidRDefault="00264EAF" w:rsidP="3E7AB859">
            <w:pPr>
              <w:autoSpaceDE w:val="0"/>
              <w:adjustRightInd w:val="0"/>
              <w:spacing w:after="0" w:line="240" w:lineRule="auto"/>
              <w:rPr>
                <w:rFonts w:ascii="Arial" w:hAnsi="Arial" w:cs="Arial"/>
                <w:color w:val="000000" w:themeColor="text1"/>
                <w:sz w:val="20"/>
                <w:szCs w:val="20"/>
              </w:rPr>
            </w:pPr>
            <w:r w:rsidRPr="3E7AB859">
              <w:rPr>
                <w:rFonts w:ascii="Arial" w:hAnsi="Arial" w:cs="Arial"/>
                <w:sz w:val="20"/>
                <w:szCs w:val="20"/>
              </w:rPr>
              <w:t>Tenderers</w:t>
            </w:r>
          </w:p>
        </w:tc>
        <w:tc>
          <w:tcPr>
            <w:tcW w:w="2255" w:type="dxa"/>
            <w:tcBorders>
              <w:top w:val="single" w:sz="4" w:space="0" w:color="auto"/>
              <w:left w:val="single" w:sz="4" w:space="0" w:color="auto"/>
              <w:bottom w:val="single" w:sz="4" w:space="0" w:color="auto"/>
              <w:right w:val="single" w:sz="4" w:space="0" w:color="auto"/>
            </w:tcBorders>
          </w:tcPr>
          <w:p w14:paraId="6613250B" w14:textId="0838AC32" w:rsidR="001201C4" w:rsidRDefault="00173D6F">
            <w:pPr>
              <w:autoSpaceDE w:val="0"/>
              <w:adjustRightInd w:val="0"/>
              <w:spacing w:after="0" w:line="240" w:lineRule="auto"/>
              <w:rPr>
                <w:rFonts w:ascii="Arial" w:hAnsi="Arial" w:cs="Arial"/>
                <w:color w:val="FF0000"/>
                <w:sz w:val="20"/>
                <w:szCs w:val="20"/>
              </w:rPr>
            </w:pPr>
            <w:r>
              <w:rPr>
                <w:rFonts w:ascii="Arial" w:eastAsia="Times New Roman" w:hAnsi="Arial" w:cs="Arial"/>
                <w:b/>
                <w:noProof/>
                <w:szCs w:val="24"/>
              </w:rPr>
              <w:t>REDACTED</w:t>
            </w:r>
          </w:p>
        </w:tc>
      </w:tr>
      <w:tr w:rsidR="0098760E" w14:paraId="70801716" w14:textId="77777777" w:rsidTr="3E7AB859">
        <w:trPr>
          <w:trHeight w:val="400"/>
        </w:trPr>
        <w:tc>
          <w:tcPr>
            <w:tcW w:w="2255" w:type="dxa"/>
            <w:tcBorders>
              <w:top w:val="single" w:sz="4" w:space="0" w:color="auto"/>
              <w:left w:val="single" w:sz="4" w:space="0" w:color="auto"/>
              <w:bottom w:val="single" w:sz="4" w:space="0" w:color="auto"/>
              <w:right w:val="single" w:sz="4" w:space="0" w:color="auto"/>
            </w:tcBorders>
          </w:tcPr>
          <w:p w14:paraId="05579E6C" w14:textId="45A90BC5" w:rsidR="0098760E" w:rsidRPr="00184652" w:rsidRDefault="3E7AB859" w:rsidP="3E7AB859">
            <w:pPr>
              <w:autoSpaceDE w:val="0"/>
              <w:adjustRightInd w:val="0"/>
              <w:spacing w:after="0" w:line="240" w:lineRule="auto"/>
              <w:rPr>
                <w:rFonts w:ascii="Arial" w:hAnsi="Arial" w:cs="Arial"/>
                <w:sz w:val="20"/>
                <w:szCs w:val="20"/>
              </w:rPr>
            </w:pPr>
            <w:r w:rsidRPr="00184652">
              <w:rPr>
                <w:rFonts w:ascii="Arial" w:hAnsi="Arial" w:cs="Arial"/>
                <w:color w:val="000000" w:themeColor="text1"/>
                <w:sz w:val="20"/>
                <w:szCs w:val="20"/>
              </w:rPr>
              <w:t>Bidders Conference</w:t>
            </w:r>
          </w:p>
        </w:tc>
        <w:tc>
          <w:tcPr>
            <w:tcW w:w="2255" w:type="dxa"/>
            <w:tcBorders>
              <w:top w:val="single" w:sz="4" w:space="0" w:color="auto"/>
              <w:left w:val="single" w:sz="4" w:space="0" w:color="auto"/>
              <w:bottom w:val="single" w:sz="4" w:space="0" w:color="auto"/>
              <w:right w:val="single" w:sz="4" w:space="0" w:color="auto"/>
            </w:tcBorders>
          </w:tcPr>
          <w:p w14:paraId="0D654C89" w14:textId="503BBD38" w:rsidR="0098760E" w:rsidRPr="00184652" w:rsidRDefault="00577B4C" w:rsidP="00DB0E32">
            <w:pPr>
              <w:autoSpaceDE w:val="0"/>
              <w:adjustRightInd w:val="0"/>
              <w:spacing w:after="0" w:line="240" w:lineRule="auto"/>
              <w:rPr>
                <w:rFonts w:ascii="Arial" w:hAnsi="Arial" w:cs="Arial"/>
                <w:sz w:val="20"/>
                <w:szCs w:val="20"/>
              </w:rPr>
            </w:pPr>
            <w:r>
              <w:rPr>
                <w:rFonts w:ascii="Arial" w:hAnsi="Arial" w:cs="Arial"/>
                <w:sz w:val="20"/>
                <w:szCs w:val="20"/>
              </w:rPr>
              <w:t>26 September 2017 at Winterbourne Gunner</w:t>
            </w:r>
          </w:p>
        </w:tc>
        <w:tc>
          <w:tcPr>
            <w:tcW w:w="2255" w:type="dxa"/>
            <w:tcBorders>
              <w:top w:val="single" w:sz="4" w:space="0" w:color="auto"/>
              <w:left w:val="single" w:sz="4" w:space="0" w:color="auto"/>
              <w:bottom w:val="single" w:sz="4" w:space="0" w:color="auto"/>
              <w:right w:val="single" w:sz="4" w:space="0" w:color="auto"/>
            </w:tcBorders>
          </w:tcPr>
          <w:p w14:paraId="0235E4B2" w14:textId="0C8723B9" w:rsidR="0098760E" w:rsidRPr="00184652" w:rsidRDefault="00E241F2">
            <w:pPr>
              <w:autoSpaceDE w:val="0"/>
              <w:adjustRightInd w:val="0"/>
              <w:spacing w:after="0" w:line="240" w:lineRule="auto"/>
              <w:rPr>
                <w:rFonts w:ascii="Arial" w:hAnsi="Arial" w:cs="Arial"/>
                <w:sz w:val="20"/>
                <w:szCs w:val="20"/>
              </w:rPr>
            </w:pPr>
            <w:r w:rsidRPr="00184652">
              <w:rPr>
                <w:rFonts w:ascii="Arial" w:hAnsi="Arial" w:cs="Arial"/>
                <w:sz w:val="20"/>
                <w:szCs w:val="20"/>
              </w:rPr>
              <w:t>The Authority</w:t>
            </w:r>
          </w:p>
        </w:tc>
        <w:tc>
          <w:tcPr>
            <w:tcW w:w="2255" w:type="dxa"/>
            <w:tcBorders>
              <w:top w:val="single" w:sz="4" w:space="0" w:color="auto"/>
              <w:left w:val="single" w:sz="4" w:space="0" w:color="auto"/>
              <w:bottom w:val="single" w:sz="4" w:space="0" w:color="auto"/>
              <w:right w:val="single" w:sz="4" w:space="0" w:color="auto"/>
            </w:tcBorders>
          </w:tcPr>
          <w:p w14:paraId="6893285B" w14:textId="6C4A9473" w:rsidR="0098760E" w:rsidRPr="007B64F4" w:rsidRDefault="00173D6F">
            <w:pPr>
              <w:autoSpaceDE w:val="0"/>
              <w:adjustRightInd w:val="0"/>
              <w:spacing w:after="0" w:line="240" w:lineRule="auto"/>
              <w:rPr>
                <w:rFonts w:ascii="Arial" w:hAnsi="Arial" w:cs="Arial"/>
                <w:sz w:val="20"/>
                <w:szCs w:val="20"/>
                <w:highlight w:val="yellow"/>
              </w:rPr>
            </w:pPr>
            <w:r>
              <w:rPr>
                <w:rFonts w:ascii="Arial" w:eastAsia="Times New Roman" w:hAnsi="Arial" w:cs="Arial"/>
                <w:b/>
                <w:noProof/>
                <w:szCs w:val="24"/>
              </w:rPr>
              <w:t>REDACTED</w:t>
            </w:r>
          </w:p>
        </w:tc>
      </w:tr>
      <w:tr w:rsidR="000D4EC6" w14:paraId="32346E46" w14:textId="77777777" w:rsidTr="3E7AB859">
        <w:trPr>
          <w:trHeight w:val="400"/>
        </w:trPr>
        <w:tc>
          <w:tcPr>
            <w:tcW w:w="2255" w:type="dxa"/>
            <w:tcBorders>
              <w:top w:val="single" w:sz="4" w:space="0" w:color="auto"/>
              <w:left w:val="single" w:sz="4" w:space="0" w:color="auto"/>
              <w:bottom w:val="single" w:sz="4" w:space="0" w:color="auto"/>
              <w:right w:val="single" w:sz="4" w:space="0" w:color="auto"/>
            </w:tcBorders>
            <w:hideMark/>
          </w:tcPr>
          <w:p w14:paraId="0F5B1ED8" w14:textId="77777777" w:rsidR="000D4EC6" w:rsidRDefault="000D4EC6" w:rsidP="000D4EC6">
            <w:pPr>
              <w:autoSpaceDE w:val="0"/>
              <w:adjustRightInd w:val="0"/>
              <w:spacing w:after="0" w:line="240" w:lineRule="auto"/>
              <w:rPr>
                <w:rFonts w:ascii="Arial" w:hAnsi="Arial" w:cs="Arial"/>
                <w:sz w:val="20"/>
                <w:szCs w:val="20"/>
              </w:rPr>
            </w:pPr>
            <w:r w:rsidRPr="3E7AB859">
              <w:rPr>
                <w:rFonts w:ascii="Arial" w:hAnsi="Arial" w:cs="Arial"/>
                <w:sz w:val="20"/>
                <w:szCs w:val="20"/>
              </w:rPr>
              <w:t xml:space="preserve">Final date for Clarification Questions / Requests for additional information </w:t>
            </w:r>
          </w:p>
        </w:tc>
        <w:tc>
          <w:tcPr>
            <w:tcW w:w="2255" w:type="dxa"/>
            <w:tcBorders>
              <w:top w:val="single" w:sz="4" w:space="0" w:color="auto"/>
              <w:left w:val="single" w:sz="4" w:space="0" w:color="auto"/>
              <w:bottom w:val="single" w:sz="4" w:space="0" w:color="auto"/>
              <w:right w:val="single" w:sz="4" w:space="0" w:color="auto"/>
            </w:tcBorders>
          </w:tcPr>
          <w:p w14:paraId="3976678B" w14:textId="77777777" w:rsidR="000D4EC6" w:rsidRDefault="000D4EC6" w:rsidP="000D4EC6">
            <w:pPr>
              <w:autoSpaceDE w:val="0"/>
              <w:adjustRightInd w:val="0"/>
              <w:spacing w:after="0" w:line="240" w:lineRule="auto"/>
              <w:rPr>
                <w:rFonts w:ascii="Arial" w:hAnsi="Arial" w:cs="Arial"/>
                <w:sz w:val="20"/>
                <w:szCs w:val="20"/>
              </w:rPr>
            </w:pPr>
            <w:r w:rsidRPr="00AC1F79">
              <w:rPr>
                <w:rFonts w:ascii="Arial" w:hAnsi="Arial" w:cs="Arial"/>
                <w:sz w:val="20"/>
                <w:szCs w:val="20"/>
              </w:rPr>
              <w:t>10:00hrs</w:t>
            </w:r>
          </w:p>
          <w:p w14:paraId="35BAF1A7" w14:textId="649A20CC" w:rsidR="000D4EC6" w:rsidRDefault="000D4EC6" w:rsidP="000D4EC6">
            <w:pPr>
              <w:autoSpaceDE w:val="0"/>
              <w:adjustRightInd w:val="0"/>
              <w:spacing w:after="0" w:line="240" w:lineRule="auto"/>
              <w:rPr>
                <w:rFonts w:ascii="Arial" w:hAnsi="Arial" w:cs="Arial"/>
                <w:sz w:val="20"/>
                <w:szCs w:val="20"/>
              </w:rPr>
            </w:pPr>
            <w:r w:rsidRPr="3E7AB859">
              <w:rPr>
                <w:rFonts w:ascii="Arial" w:hAnsi="Arial" w:cs="Arial"/>
                <w:sz w:val="20"/>
                <w:szCs w:val="20"/>
              </w:rPr>
              <w:t>10</w:t>
            </w:r>
            <w:r w:rsidRPr="3E7AB859">
              <w:rPr>
                <w:rFonts w:ascii="Arial" w:hAnsi="Arial" w:cs="Arial"/>
                <w:sz w:val="20"/>
                <w:szCs w:val="20"/>
                <w:vertAlign w:val="superscript"/>
              </w:rPr>
              <w:t>th</w:t>
            </w:r>
            <w:r w:rsidRPr="3E7AB859">
              <w:rPr>
                <w:rFonts w:ascii="Arial" w:hAnsi="Arial" w:cs="Arial"/>
                <w:sz w:val="20"/>
                <w:szCs w:val="20"/>
              </w:rPr>
              <w:t xml:space="preserve"> October 2017</w:t>
            </w:r>
          </w:p>
        </w:tc>
        <w:tc>
          <w:tcPr>
            <w:tcW w:w="2255" w:type="dxa"/>
            <w:tcBorders>
              <w:top w:val="single" w:sz="4" w:space="0" w:color="auto"/>
              <w:left w:val="single" w:sz="4" w:space="0" w:color="auto"/>
              <w:bottom w:val="single" w:sz="4" w:space="0" w:color="auto"/>
              <w:right w:val="single" w:sz="4" w:space="0" w:color="auto"/>
            </w:tcBorders>
            <w:hideMark/>
          </w:tcPr>
          <w:p w14:paraId="5FD55B73" w14:textId="77777777" w:rsidR="000D4EC6" w:rsidRDefault="000D4EC6" w:rsidP="000D4EC6">
            <w:pPr>
              <w:autoSpaceDE w:val="0"/>
              <w:adjustRightInd w:val="0"/>
              <w:spacing w:after="0" w:line="240" w:lineRule="auto"/>
              <w:rPr>
                <w:rFonts w:ascii="Arial" w:hAnsi="Arial" w:cs="Arial"/>
                <w:sz w:val="20"/>
                <w:szCs w:val="20"/>
              </w:rPr>
            </w:pPr>
            <w:r w:rsidRPr="3E7AB859">
              <w:rPr>
                <w:rFonts w:ascii="Arial" w:hAnsi="Arial" w:cs="Arial"/>
                <w:sz w:val="20"/>
                <w:szCs w:val="20"/>
              </w:rPr>
              <w:t>Tenderers</w:t>
            </w:r>
          </w:p>
        </w:tc>
        <w:tc>
          <w:tcPr>
            <w:tcW w:w="2255" w:type="dxa"/>
            <w:tcBorders>
              <w:top w:val="single" w:sz="4" w:space="0" w:color="auto"/>
              <w:left w:val="single" w:sz="4" w:space="0" w:color="auto"/>
              <w:bottom w:val="single" w:sz="4" w:space="0" w:color="auto"/>
              <w:right w:val="single" w:sz="4" w:space="0" w:color="auto"/>
            </w:tcBorders>
            <w:hideMark/>
          </w:tcPr>
          <w:p w14:paraId="13F4D24C" w14:textId="2F7559E8" w:rsidR="000D4EC6" w:rsidRPr="005F6EC8" w:rsidRDefault="00173D6F" w:rsidP="000D4EC6">
            <w:pPr>
              <w:autoSpaceDE w:val="0"/>
              <w:adjustRightInd w:val="0"/>
              <w:spacing w:after="0" w:line="240" w:lineRule="auto"/>
              <w:rPr>
                <w:rFonts w:ascii="Arial" w:eastAsia="Times New Roman" w:hAnsi="Arial" w:cs="Arial"/>
                <w:noProof/>
                <w:sz w:val="20"/>
                <w:szCs w:val="20"/>
              </w:rPr>
            </w:pPr>
            <w:r>
              <w:rPr>
                <w:rFonts w:ascii="Arial" w:eastAsia="Times New Roman" w:hAnsi="Arial" w:cs="Arial"/>
                <w:b/>
                <w:noProof/>
                <w:szCs w:val="24"/>
              </w:rPr>
              <w:t>REDACTED</w:t>
            </w:r>
          </w:p>
        </w:tc>
      </w:tr>
      <w:tr w:rsidR="000D4EC6" w14:paraId="38847EBB" w14:textId="77777777" w:rsidTr="3E7AB859">
        <w:trPr>
          <w:trHeight w:val="274"/>
        </w:trPr>
        <w:tc>
          <w:tcPr>
            <w:tcW w:w="2255" w:type="dxa"/>
            <w:tcBorders>
              <w:top w:val="single" w:sz="4" w:space="0" w:color="auto"/>
              <w:left w:val="single" w:sz="4" w:space="0" w:color="auto"/>
              <w:bottom w:val="single" w:sz="4" w:space="0" w:color="auto"/>
              <w:right w:val="single" w:sz="4" w:space="0" w:color="auto"/>
            </w:tcBorders>
            <w:hideMark/>
          </w:tcPr>
          <w:p w14:paraId="207743E8" w14:textId="596B09EF" w:rsidR="000D4EC6" w:rsidRDefault="000D4EC6" w:rsidP="000D4EC6">
            <w:pPr>
              <w:autoSpaceDE w:val="0"/>
              <w:adjustRightInd w:val="0"/>
              <w:spacing w:after="0" w:line="240" w:lineRule="auto"/>
              <w:rPr>
                <w:rFonts w:ascii="Arial" w:hAnsi="Arial" w:cs="Arial"/>
                <w:sz w:val="20"/>
                <w:szCs w:val="20"/>
              </w:rPr>
            </w:pPr>
            <w:r w:rsidRPr="00EA7377">
              <w:rPr>
                <w:rFonts w:ascii="Arial" w:hAnsi="Arial" w:cs="Arial"/>
                <w:sz w:val="20"/>
                <w:szCs w:val="20"/>
              </w:rPr>
              <w:t>Final Date for Requests for Extension</w:t>
            </w:r>
            <w:r w:rsidRPr="00264EAF">
              <w:rPr>
                <w:rFonts w:ascii="Arial" w:hAnsi="Arial" w:cs="Arial"/>
                <w:sz w:val="14"/>
                <w:szCs w:val="20"/>
              </w:rPr>
              <w:t>2</w:t>
            </w:r>
            <w:r w:rsidRPr="00264EAF">
              <w:rPr>
                <w:rFonts w:ascii="Arial" w:hAnsi="Arial" w:cs="Arial"/>
                <w:sz w:val="20"/>
                <w:szCs w:val="20"/>
              </w:rPr>
              <w:t xml:space="preserve"> </w:t>
            </w:r>
          </w:p>
        </w:tc>
        <w:tc>
          <w:tcPr>
            <w:tcW w:w="2255" w:type="dxa"/>
            <w:tcBorders>
              <w:top w:val="single" w:sz="4" w:space="0" w:color="auto"/>
              <w:left w:val="single" w:sz="4" w:space="0" w:color="auto"/>
              <w:bottom w:val="single" w:sz="4" w:space="0" w:color="auto"/>
              <w:right w:val="single" w:sz="4" w:space="0" w:color="auto"/>
            </w:tcBorders>
          </w:tcPr>
          <w:p w14:paraId="57A0CD09" w14:textId="4489D8A7" w:rsidR="000D4EC6" w:rsidRDefault="000D4EC6" w:rsidP="000D4EC6">
            <w:pPr>
              <w:autoSpaceDE w:val="0"/>
              <w:adjustRightInd w:val="0"/>
              <w:spacing w:after="0" w:line="240" w:lineRule="auto"/>
              <w:rPr>
                <w:rFonts w:ascii="Arial" w:hAnsi="Arial" w:cs="Arial"/>
                <w:sz w:val="20"/>
                <w:szCs w:val="20"/>
              </w:rPr>
            </w:pPr>
            <w:r w:rsidRPr="00AC1F79">
              <w:rPr>
                <w:rFonts w:ascii="Arial" w:hAnsi="Arial" w:cs="Arial"/>
                <w:sz w:val="20"/>
                <w:szCs w:val="20"/>
              </w:rPr>
              <w:t>10:00hrs</w:t>
            </w:r>
          </w:p>
          <w:p w14:paraId="1A74D1E8" w14:textId="6B318D88" w:rsidR="000D4EC6" w:rsidRDefault="000D4EC6" w:rsidP="000D4EC6">
            <w:pPr>
              <w:autoSpaceDE w:val="0"/>
              <w:adjustRightInd w:val="0"/>
              <w:spacing w:after="0" w:line="240" w:lineRule="auto"/>
              <w:rPr>
                <w:rFonts w:ascii="Arial" w:hAnsi="Arial" w:cs="Arial"/>
                <w:sz w:val="20"/>
                <w:szCs w:val="20"/>
              </w:rPr>
            </w:pPr>
            <w:r w:rsidRPr="3E7AB859">
              <w:rPr>
                <w:rFonts w:ascii="Arial" w:hAnsi="Arial" w:cs="Arial"/>
                <w:sz w:val="20"/>
                <w:szCs w:val="20"/>
              </w:rPr>
              <w:t>8</w:t>
            </w:r>
            <w:r w:rsidRPr="3E7AB859">
              <w:rPr>
                <w:rFonts w:ascii="Arial" w:hAnsi="Arial" w:cs="Arial"/>
                <w:sz w:val="20"/>
                <w:szCs w:val="20"/>
                <w:vertAlign w:val="superscript"/>
              </w:rPr>
              <w:t>th</w:t>
            </w:r>
            <w:r w:rsidRPr="3E7AB859">
              <w:rPr>
                <w:rFonts w:ascii="Arial" w:hAnsi="Arial" w:cs="Arial"/>
                <w:sz w:val="20"/>
                <w:szCs w:val="20"/>
              </w:rPr>
              <w:t xml:space="preserve"> October 2017</w:t>
            </w:r>
          </w:p>
        </w:tc>
        <w:tc>
          <w:tcPr>
            <w:tcW w:w="2255" w:type="dxa"/>
            <w:tcBorders>
              <w:top w:val="single" w:sz="4" w:space="0" w:color="auto"/>
              <w:left w:val="single" w:sz="4" w:space="0" w:color="auto"/>
              <w:bottom w:val="single" w:sz="4" w:space="0" w:color="auto"/>
              <w:right w:val="single" w:sz="4" w:space="0" w:color="auto"/>
            </w:tcBorders>
            <w:hideMark/>
          </w:tcPr>
          <w:p w14:paraId="0EA574B8" w14:textId="77777777" w:rsidR="000D4EC6" w:rsidRDefault="000D4EC6" w:rsidP="000D4EC6">
            <w:pPr>
              <w:autoSpaceDE w:val="0"/>
              <w:adjustRightInd w:val="0"/>
              <w:spacing w:after="0" w:line="240" w:lineRule="auto"/>
              <w:rPr>
                <w:rFonts w:ascii="Arial" w:hAnsi="Arial" w:cs="Arial"/>
                <w:sz w:val="20"/>
                <w:szCs w:val="20"/>
              </w:rPr>
            </w:pPr>
            <w:r w:rsidRPr="3E7AB859">
              <w:rPr>
                <w:rFonts w:ascii="Arial" w:hAnsi="Arial" w:cs="Arial"/>
                <w:sz w:val="20"/>
                <w:szCs w:val="20"/>
              </w:rPr>
              <w:t xml:space="preserve">Tenderers </w:t>
            </w:r>
          </w:p>
        </w:tc>
        <w:tc>
          <w:tcPr>
            <w:tcW w:w="2255" w:type="dxa"/>
            <w:tcBorders>
              <w:top w:val="single" w:sz="4" w:space="0" w:color="auto"/>
              <w:left w:val="single" w:sz="4" w:space="0" w:color="auto"/>
              <w:bottom w:val="single" w:sz="4" w:space="0" w:color="auto"/>
              <w:right w:val="single" w:sz="4" w:space="0" w:color="auto"/>
            </w:tcBorders>
            <w:hideMark/>
          </w:tcPr>
          <w:p w14:paraId="2867FDE8" w14:textId="563FE53F" w:rsidR="000D4EC6" w:rsidRDefault="00173D6F" w:rsidP="000D4EC6">
            <w:pPr>
              <w:autoSpaceDE w:val="0"/>
              <w:adjustRightInd w:val="0"/>
              <w:spacing w:after="0" w:line="240" w:lineRule="auto"/>
              <w:rPr>
                <w:rFonts w:ascii="Arial" w:hAnsi="Arial" w:cs="Arial"/>
                <w:sz w:val="20"/>
                <w:szCs w:val="20"/>
              </w:rPr>
            </w:pPr>
            <w:r>
              <w:rPr>
                <w:rFonts w:ascii="Arial" w:eastAsia="Times New Roman" w:hAnsi="Arial" w:cs="Arial"/>
                <w:b/>
                <w:noProof/>
                <w:szCs w:val="24"/>
              </w:rPr>
              <w:t>REDACTED</w:t>
            </w:r>
          </w:p>
        </w:tc>
      </w:tr>
      <w:tr w:rsidR="000D4EC6" w14:paraId="0C9C8B30" w14:textId="77777777" w:rsidTr="3E7AB859">
        <w:trPr>
          <w:trHeight w:val="283"/>
        </w:trPr>
        <w:tc>
          <w:tcPr>
            <w:tcW w:w="2255" w:type="dxa"/>
            <w:tcBorders>
              <w:top w:val="single" w:sz="4" w:space="0" w:color="auto"/>
              <w:left w:val="single" w:sz="4" w:space="0" w:color="auto"/>
              <w:bottom w:val="single" w:sz="4" w:space="0" w:color="auto"/>
              <w:right w:val="single" w:sz="4" w:space="0" w:color="auto"/>
            </w:tcBorders>
            <w:hideMark/>
          </w:tcPr>
          <w:p w14:paraId="4DFE906B" w14:textId="0509403B" w:rsidR="000D4EC6" w:rsidRDefault="000D4EC6" w:rsidP="000D4EC6">
            <w:pPr>
              <w:autoSpaceDE w:val="0"/>
              <w:adjustRightInd w:val="0"/>
              <w:spacing w:after="0" w:line="240" w:lineRule="auto"/>
              <w:rPr>
                <w:rFonts w:ascii="Arial" w:hAnsi="Arial" w:cs="Arial"/>
                <w:sz w:val="20"/>
                <w:szCs w:val="20"/>
              </w:rPr>
            </w:pPr>
            <w:r w:rsidRPr="3E7AB859">
              <w:rPr>
                <w:rFonts w:ascii="Arial" w:hAnsi="Arial" w:cs="Arial"/>
                <w:sz w:val="20"/>
                <w:szCs w:val="20"/>
              </w:rPr>
              <w:t xml:space="preserve">The Authority issues Final Clarification Answers / Additional information </w:t>
            </w:r>
          </w:p>
        </w:tc>
        <w:tc>
          <w:tcPr>
            <w:tcW w:w="2255" w:type="dxa"/>
            <w:tcBorders>
              <w:top w:val="single" w:sz="4" w:space="0" w:color="auto"/>
              <w:left w:val="single" w:sz="4" w:space="0" w:color="auto"/>
              <w:bottom w:val="single" w:sz="4" w:space="0" w:color="auto"/>
              <w:right w:val="single" w:sz="4" w:space="0" w:color="auto"/>
            </w:tcBorders>
          </w:tcPr>
          <w:p w14:paraId="39F73376" w14:textId="04C9A238" w:rsidR="000D4EC6" w:rsidRDefault="000D4EC6" w:rsidP="000D4EC6">
            <w:pPr>
              <w:autoSpaceDE w:val="0"/>
              <w:adjustRightInd w:val="0"/>
              <w:spacing w:after="0" w:line="240" w:lineRule="auto"/>
              <w:rPr>
                <w:rFonts w:ascii="Arial" w:hAnsi="Arial" w:cs="Arial"/>
                <w:sz w:val="20"/>
                <w:szCs w:val="20"/>
              </w:rPr>
            </w:pPr>
            <w:r w:rsidRPr="3E7AB859">
              <w:rPr>
                <w:rFonts w:ascii="Arial" w:hAnsi="Arial" w:cs="Arial"/>
                <w:sz w:val="20"/>
                <w:szCs w:val="20"/>
              </w:rPr>
              <w:t>12</w:t>
            </w:r>
            <w:r w:rsidRPr="3E7AB859">
              <w:rPr>
                <w:rFonts w:ascii="Arial" w:hAnsi="Arial" w:cs="Arial"/>
                <w:sz w:val="20"/>
                <w:szCs w:val="20"/>
                <w:vertAlign w:val="superscript"/>
              </w:rPr>
              <w:t>th</w:t>
            </w:r>
            <w:r w:rsidRPr="3E7AB859">
              <w:rPr>
                <w:rFonts w:ascii="Arial" w:hAnsi="Arial" w:cs="Arial"/>
                <w:sz w:val="20"/>
                <w:szCs w:val="20"/>
              </w:rPr>
              <w:t xml:space="preserve"> October 2017</w:t>
            </w:r>
          </w:p>
        </w:tc>
        <w:tc>
          <w:tcPr>
            <w:tcW w:w="2255" w:type="dxa"/>
            <w:tcBorders>
              <w:top w:val="single" w:sz="4" w:space="0" w:color="auto"/>
              <w:left w:val="single" w:sz="4" w:space="0" w:color="auto"/>
              <w:bottom w:val="single" w:sz="4" w:space="0" w:color="auto"/>
              <w:right w:val="single" w:sz="4" w:space="0" w:color="auto"/>
            </w:tcBorders>
            <w:hideMark/>
          </w:tcPr>
          <w:p w14:paraId="5B7E007F" w14:textId="77777777" w:rsidR="000D4EC6" w:rsidRDefault="000D4EC6" w:rsidP="000D4EC6">
            <w:pPr>
              <w:autoSpaceDE w:val="0"/>
              <w:adjustRightInd w:val="0"/>
              <w:spacing w:after="0" w:line="240" w:lineRule="auto"/>
              <w:rPr>
                <w:rFonts w:ascii="Arial" w:hAnsi="Arial" w:cs="Arial"/>
                <w:sz w:val="20"/>
                <w:szCs w:val="20"/>
              </w:rPr>
            </w:pPr>
            <w:r w:rsidRPr="3E7AB859">
              <w:rPr>
                <w:rFonts w:ascii="Arial" w:hAnsi="Arial" w:cs="Arial"/>
                <w:sz w:val="20"/>
                <w:szCs w:val="20"/>
              </w:rPr>
              <w:t xml:space="preserve">The Authority </w:t>
            </w:r>
          </w:p>
        </w:tc>
        <w:tc>
          <w:tcPr>
            <w:tcW w:w="2255" w:type="dxa"/>
            <w:tcBorders>
              <w:top w:val="single" w:sz="4" w:space="0" w:color="auto"/>
              <w:left w:val="single" w:sz="4" w:space="0" w:color="auto"/>
              <w:bottom w:val="single" w:sz="4" w:space="0" w:color="auto"/>
              <w:right w:val="single" w:sz="4" w:space="0" w:color="auto"/>
            </w:tcBorders>
            <w:hideMark/>
          </w:tcPr>
          <w:p w14:paraId="0BE5DEAF" w14:textId="77777777" w:rsidR="000D4EC6" w:rsidRDefault="000D4EC6" w:rsidP="000D4EC6">
            <w:pPr>
              <w:autoSpaceDE w:val="0"/>
              <w:adjustRightInd w:val="0"/>
              <w:spacing w:after="0" w:line="240" w:lineRule="auto"/>
              <w:rPr>
                <w:rFonts w:ascii="Arial" w:hAnsi="Arial" w:cs="Arial"/>
                <w:sz w:val="20"/>
                <w:szCs w:val="20"/>
              </w:rPr>
            </w:pPr>
            <w:r w:rsidRPr="3E7AB859">
              <w:rPr>
                <w:rFonts w:ascii="Arial" w:hAnsi="Arial" w:cs="Arial"/>
                <w:sz w:val="20"/>
                <w:szCs w:val="20"/>
              </w:rPr>
              <w:t xml:space="preserve">All Tenderers </w:t>
            </w:r>
          </w:p>
        </w:tc>
      </w:tr>
      <w:tr w:rsidR="000D4EC6" w14:paraId="143232DE" w14:textId="77777777" w:rsidTr="3E7AB859">
        <w:trPr>
          <w:trHeight w:val="274"/>
        </w:trPr>
        <w:tc>
          <w:tcPr>
            <w:tcW w:w="2255" w:type="dxa"/>
            <w:tcBorders>
              <w:top w:val="single" w:sz="4" w:space="0" w:color="auto"/>
              <w:left w:val="single" w:sz="4" w:space="0" w:color="auto"/>
              <w:bottom w:val="single" w:sz="4" w:space="0" w:color="auto"/>
              <w:right w:val="single" w:sz="4" w:space="0" w:color="auto"/>
            </w:tcBorders>
            <w:hideMark/>
          </w:tcPr>
          <w:p w14:paraId="6C9458F9" w14:textId="1B9715EF" w:rsidR="000D4EC6" w:rsidRDefault="000D4EC6" w:rsidP="00E34993">
            <w:pPr>
              <w:autoSpaceDE w:val="0"/>
              <w:adjustRightInd w:val="0"/>
              <w:spacing w:after="0" w:line="240" w:lineRule="auto"/>
              <w:rPr>
                <w:rFonts w:ascii="Arial" w:hAnsi="Arial" w:cs="Arial"/>
                <w:sz w:val="20"/>
                <w:szCs w:val="20"/>
              </w:rPr>
            </w:pPr>
            <w:r w:rsidRPr="3E7AB859">
              <w:rPr>
                <w:rFonts w:ascii="Arial" w:hAnsi="Arial" w:cs="Arial"/>
                <w:sz w:val="20"/>
                <w:szCs w:val="20"/>
              </w:rPr>
              <w:t xml:space="preserve">Initial Tender Return </w:t>
            </w:r>
          </w:p>
        </w:tc>
        <w:tc>
          <w:tcPr>
            <w:tcW w:w="2255" w:type="dxa"/>
            <w:tcBorders>
              <w:top w:val="single" w:sz="4" w:space="0" w:color="auto"/>
              <w:left w:val="single" w:sz="4" w:space="0" w:color="auto"/>
              <w:bottom w:val="single" w:sz="4" w:space="0" w:color="auto"/>
              <w:right w:val="single" w:sz="4" w:space="0" w:color="auto"/>
            </w:tcBorders>
          </w:tcPr>
          <w:p w14:paraId="43E0A259" w14:textId="55238903" w:rsidR="000D4EC6" w:rsidRDefault="000D4EC6" w:rsidP="000D4EC6">
            <w:pPr>
              <w:autoSpaceDE w:val="0"/>
              <w:adjustRightInd w:val="0"/>
              <w:spacing w:after="0" w:line="240" w:lineRule="auto"/>
              <w:rPr>
                <w:rFonts w:ascii="Arial" w:hAnsi="Arial" w:cs="Arial"/>
                <w:sz w:val="20"/>
                <w:szCs w:val="20"/>
              </w:rPr>
            </w:pPr>
            <w:r w:rsidRPr="00AC1F79">
              <w:rPr>
                <w:rFonts w:ascii="Arial" w:hAnsi="Arial" w:cs="Arial"/>
                <w:sz w:val="20"/>
                <w:szCs w:val="20"/>
              </w:rPr>
              <w:t>10:00hrs</w:t>
            </w:r>
          </w:p>
          <w:p w14:paraId="12262C90" w14:textId="11B41043" w:rsidR="000D4EC6" w:rsidRDefault="000D4EC6" w:rsidP="000D4EC6">
            <w:pPr>
              <w:autoSpaceDE w:val="0"/>
              <w:adjustRightInd w:val="0"/>
              <w:spacing w:after="0" w:line="240" w:lineRule="auto"/>
              <w:rPr>
                <w:rFonts w:ascii="Arial" w:hAnsi="Arial" w:cs="Arial"/>
                <w:sz w:val="20"/>
                <w:szCs w:val="20"/>
              </w:rPr>
            </w:pPr>
            <w:r w:rsidRPr="3E7AB859">
              <w:rPr>
                <w:rFonts w:ascii="Arial" w:hAnsi="Arial" w:cs="Arial"/>
                <w:sz w:val="20"/>
                <w:szCs w:val="20"/>
              </w:rPr>
              <w:t>17</w:t>
            </w:r>
            <w:r w:rsidRPr="3E7AB859">
              <w:rPr>
                <w:rFonts w:ascii="Arial" w:hAnsi="Arial" w:cs="Arial"/>
                <w:sz w:val="20"/>
                <w:szCs w:val="20"/>
                <w:vertAlign w:val="superscript"/>
              </w:rPr>
              <w:t>th</w:t>
            </w:r>
            <w:r w:rsidRPr="3E7AB859">
              <w:rPr>
                <w:rFonts w:ascii="Arial" w:hAnsi="Arial" w:cs="Arial"/>
                <w:sz w:val="20"/>
                <w:szCs w:val="20"/>
              </w:rPr>
              <w:t xml:space="preserve"> October 2017 </w:t>
            </w:r>
          </w:p>
        </w:tc>
        <w:tc>
          <w:tcPr>
            <w:tcW w:w="2255" w:type="dxa"/>
            <w:tcBorders>
              <w:top w:val="single" w:sz="4" w:space="0" w:color="auto"/>
              <w:left w:val="single" w:sz="4" w:space="0" w:color="auto"/>
              <w:bottom w:val="single" w:sz="4" w:space="0" w:color="auto"/>
              <w:right w:val="single" w:sz="4" w:space="0" w:color="auto"/>
            </w:tcBorders>
            <w:hideMark/>
          </w:tcPr>
          <w:p w14:paraId="5D885D90" w14:textId="77777777" w:rsidR="000D4EC6" w:rsidRDefault="000D4EC6" w:rsidP="000D4EC6">
            <w:pPr>
              <w:autoSpaceDE w:val="0"/>
              <w:adjustRightInd w:val="0"/>
              <w:spacing w:after="0" w:line="240" w:lineRule="auto"/>
              <w:rPr>
                <w:rFonts w:ascii="Arial" w:hAnsi="Arial" w:cs="Arial"/>
                <w:sz w:val="20"/>
                <w:szCs w:val="20"/>
              </w:rPr>
            </w:pPr>
            <w:r w:rsidRPr="3E7AB859">
              <w:rPr>
                <w:rFonts w:ascii="Arial" w:hAnsi="Arial" w:cs="Arial"/>
                <w:sz w:val="20"/>
                <w:szCs w:val="20"/>
              </w:rPr>
              <w:t xml:space="preserve">Tenderers </w:t>
            </w:r>
          </w:p>
        </w:tc>
        <w:tc>
          <w:tcPr>
            <w:tcW w:w="2255" w:type="dxa"/>
            <w:tcBorders>
              <w:top w:val="single" w:sz="4" w:space="0" w:color="auto"/>
              <w:left w:val="single" w:sz="4" w:space="0" w:color="auto"/>
              <w:bottom w:val="single" w:sz="4" w:space="0" w:color="auto"/>
              <w:right w:val="single" w:sz="4" w:space="0" w:color="auto"/>
            </w:tcBorders>
            <w:hideMark/>
          </w:tcPr>
          <w:p w14:paraId="537A4191" w14:textId="77777777" w:rsidR="000D4EC6" w:rsidRDefault="000D4EC6" w:rsidP="000D4EC6">
            <w:pPr>
              <w:autoSpaceDE w:val="0"/>
              <w:adjustRightInd w:val="0"/>
              <w:spacing w:after="0" w:line="240" w:lineRule="auto"/>
              <w:rPr>
                <w:rFonts w:ascii="Arial" w:hAnsi="Arial" w:cs="Arial"/>
                <w:sz w:val="20"/>
                <w:szCs w:val="20"/>
              </w:rPr>
            </w:pPr>
            <w:r w:rsidRPr="3E7AB859">
              <w:rPr>
                <w:rFonts w:ascii="Arial" w:hAnsi="Arial" w:cs="Arial"/>
                <w:sz w:val="20"/>
                <w:szCs w:val="20"/>
              </w:rPr>
              <w:t xml:space="preserve">The Tender Board, using DEFFORM 28 </w:t>
            </w:r>
          </w:p>
        </w:tc>
      </w:tr>
      <w:tr w:rsidR="00E34993" w14:paraId="30373B48" w14:textId="77777777" w:rsidTr="3E7AB859">
        <w:trPr>
          <w:trHeight w:val="274"/>
        </w:trPr>
        <w:tc>
          <w:tcPr>
            <w:tcW w:w="2255" w:type="dxa"/>
            <w:tcBorders>
              <w:top w:val="single" w:sz="4" w:space="0" w:color="auto"/>
              <w:left w:val="single" w:sz="4" w:space="0" w:color="auto"/>
              <w:bottom w:val="single" w:sz="4" w:space="0" w:color="auto"/>
              <w:right w:val="single" w:sz="4" w:space="0" w:color="auto"/>
            </w:tcBorders>
          </w:tcPr>
          <w:p w14:paraId="63D7EE99" w14:textId="3DF5F4FD" w:rsidR="00E34993" w:rsidRPr="3E7AB859" w:rsidRDefault="00E34993" w:rsidP="00E34993">
            <w:pPr>
              <w:autoSpaceDE w:val="0"/>
              <w:adjustRightInd w:val="0"/>
              <w:spacing w:after="0" w:line="240" w:lineRule="auto"/>
              <w:rPr>
                <w:rFonts w:ascii="Arial" w:hAnsi="Arial" w:cs="Arial"/>
                <w:sz w:val="20"/>
                <w:szCs w:val="20"/>
              </w:rPr>
            </w:pPr>
            <w:r>
              <w:rPr>
                <w:rFonts w:ascii="Arial" w:hAnsi="Arial" w:cs="Arial"/>
                <w:sz w:val="20"/>
                <w:szCs w:val="20"/>
              </w:rPr>
              <w:t xml:space="preserve">Submission of </w:t>
            </w:r>
            <w:r w:rsidR="00184652">
              <w:rPr>
                <w:rFonts w:ascii="Arial" w:hAnsi="Arial" w:cs="Arial"/>
                <w:sz w:val="20"/>
                <w:szCs w:val="20"/>
              </w:rPr>
              <w:t>(</w:t>
            </w:r>
            <w:r>
              <w:rPr>
                <w:rFonts w:ascii="Arial" w:hAnsi="Arial" w:cs="Arial"/>
                <w:sz w:val="20"/>
                <w:szCs w:val="20"/>
              </w:rPr>
              <w:t>Samples for testing</w:t>
            </w:r>
            <w:r w:rsidR="00C30DD3">
              <w:rPr>
                <w:rFonts w:ascii="Arial" w:hAnsi="Arial" w:cs="Arial"/>
                <w:sz w:val="20"/>
                <w:szCs w:val="20"/>
              </w:rPr>
              <w:t xml:space="preserve"> – See D3.24</w:t>
            </w:r>
            <w:r w:rsidR="00184652">
              <w:rPr>
                <w:rFonts w:ascii="Arial" w:hAnsi="Arial" w:cs="Arial"/>
                <w:sz w:val="20"/>
                <w:szCs w:val="20"/>
              </w:rPr>
              <w:t xml:space="preserve"> for further info)</w:t>
            </w:r>
          </w:p>
        </w:tc>
        <w:tc>
          <w:tcPr>
            <w:tcW w:w="2255" w:type="dxa"/>
            <w:tcBorders>
              <w:top w:val="single" w:sz="4" w:space="0" w:color="auto"/>
              <w:left w:val="single" w:sz="4" w:space="0" w:color="auto"/>
              <w:bottom w:val="single" w:sz="4" w:space="0" w:color="auto"/>
              <w:right w:val="single" w:sz="4" w:space="0" w:color="auto"/>
            </w:tcBorders>
          </w:tcPr>
          <w:p w14:paraId="13DBA5F4" w14:textId="77777777" w:rsidR="00E34993" w:rsidRDefault="00E34993" w:rsidP="00E34993">
            <w:pPr>
              <w:autoSpaceDE w:val="0"/>
              <w:adjustRightInd w:val="0"/>
              <w:spacing w:after="0" w:line="240" w:lineRule="auto"/>
              <w:rPr>
                <w:rFonts w:ascii="Arial" w:hAnsi="Arial" w:cs="Arial"/>
                <w:sz w:val="20"/>
                <w:szCs w:val="20"/>
              </w:rPr>
            </w:pPr>
            <w:r w:rsidRPr="00AC1F79">
              <w:rPr>
                <w:rFonts w:ascii="Arial" w:hAnsi="Arial" w:cs="Arial"/>
                <w:sz w:val="20"/>
                <w:szCs w:val="20"/>
              </w:rPr>
              <w:t>10:00hrs</w:t>
            </w:r>
          </w:p>
          <w:p w14:paraId="6DE94210" w14:textId="6C7A461F" w:rsidR="00E34993" w:rsidRPr="00AC1F79" w:rsidRDefault="00E34993" w:rsidP="00E34993">
            <w:pPr>
              <w:autoSpaceDE w:val="0"/>
              <w:adjustRightInd w:val="0"/>
              <w:spacing w:after="0" w:line="240" w:lineRule="auto"/>
              <w:rPr>
                <w:rFonts w:ascii="Arial" w:hAnsi="Arial" w:cs="Arial"/>
                <w:sz w:val="20"/>
                <w:szCs w:val="20"/>
              </w:rPr>
            </w:pPr>
            <w:r w:rsidRPr="3E7AB859">
              <w:rPr>
                <w:rFonts w:ascii="Arial" w:hAnsi="Arial" w:cs="Arial"/>
                <w:sz w:val="20"/>
                <w:szCs w:val="20"/>
              </w:rPr>
              <w:t>17</w:t>
            </w:r>
            <w:r w:rsidRPr="3E7AB859">
              <w:rPr>
                <w:rFonts w:ascii="Arial" w:hAnsi="Arial" w:cs="Arial"/>
                <w:sz w:val="20"/>
                <w:szCs w:val="20"/>
                <w:vertAlign w:val="superscript"/>
              </w:rPr>
              <w:t>th</w:t>
            </w:r>
            <w:r w:rsidRPr="3E7AB859">
              <w:rPr>
                <w:rFonts w:ascii="Arial" w:hAnsi="Arial" w:cs="Arial"/>
                <w:sz w:val="20"/>
                <w:szCs w:val="20"/>
              </w:rPr>
              <w:t xml:space="preserve"> October 2017</w:t>
            </w:r>
          </w:p>
        </w:tc>
        <w:tc>
          <w:tcPr>
            <w:tcW w:w="2255" w:type="dxa"/>
            <w:tcBorders>
              <w:top w:val="single" w:sz="4" w:space="0" w:color="auto"/>
              <w:left w:val="single" w:sz="4" w:space="0" w:color="auto"/>
              <w:bottom w:val="single" w:sz="4" w:space="0" w:color="auto"/>
              <w:right w:val="single" w:sz="4" w:space="0" w:color="auto"/>
            </w:tcBorders>
          </w:tcPr>
          <w:p w14:paraId="289861E4" w14:textId="0A77B317" w:rsidR="00E34993" w:rsidRPr="3E7AB859" w:rsidRDefault="00E34993" w:rsidP="000D4EC6">
            <w:pPr>
              <w:autoSpaceDE w:val="0"/>
              <w:adjustRightInd w:val="0"/>
              <w:spacing w:after="0" w:line="240" w:lineRule="auto"/>
              <w:rPr>
                <w:rFonts w:ascii="Arial" w:hAnsi="Arial" w:cs="Arial"/>
                <w:sz w:val="20"/>
                <w:szCs w:val="20"/>
              </w:rPr>
            </w:pPr>
            <w:r w:rsidRPr="3E7AB859">
              <w:rPr>
                <w:rFonts w:ascii="Arial" w:hAnsi="Arial" w:cs="Arial"/>
                <w:sz w:val="20"/>
                <w:szCs w:val="20"/>
              </w:rPr>
              <w:t>Tenderers</w:t>
            </w:r>
          </w:p>
        </w:tc>
        <w:tc>
          <w:tcPr>
            <w:tcW w:w="2255" w:type="dxa"/>
            <w:tcBorders>
              <w:top w:val="single" w:sz="4" w:space="0" w:color="auto"/>
              <w:left w:val="single" w:sz="4" w:space="0" w:color="auto"/>
              <w:bottom w:val="single" w:sz="4" w:space="0" w:color="auto"/>
              <w:right w:val="single" w:sz="4" w:space="0" w:color="auto"/>
            </w:tcBorders>
          </w:tcPr>
          <w:p w14:paraId="78F027E3" w14:textId="723283D4" w:rsidR="00E34993" w:rsidRPr="3E7AB859" w:rsidRDefault="00173D6F" w:rsidP="000D4EC6">
            <w:pPr>
              <w:autoSpaceDE w:val="0"/>
              <w:adjustRightInd w:val="0"/>
              <w:spacing w:after="0" w:line="240" w:lineRule="auto"/>
              <w:rPr>
                <w:rFonts w:ascii="Arial" w:hAnsi="Arial" w:cs="Arial"/>
                <w:sz w:val="20"/>
                <w:szCs w:val="20"/>
              </w:rPr>
            </w:pPr>
            <w:r>
              <w:rPr>
                <w:rFonts w:ascii="Arial" w:eastAsia="Times New Roman" w:hAnsi="Arial" w:cs="Arial"/>
                <w:b/>
                <w:noProof/>
                <w:szCs w:val="24"/>
              </w:rPr>
              <w:t>REDACTED</w:t>
            </w:r>
            <w:r w:rsidRPr="3E7AB859">
              <w:rPr>
                <w:rFonts w:ascii="Arial" w:hAnsi="Arial" w:cs="Arial"/>
                <w:sz w:val="20"/>
                <w:szCs w:val="20"/>
              </w:rPr>
              <w:t xml:space="preserve"> </w:t>
            </w:r>
          </w:p>
        </w:tc>
      </w:tr>
      <w:tr w:rsidR="000D4EC6" w14:paraId="307B4D86" w14:textId="77777777" w:rsidTr="3E7AB859">
        <w:trPr>
          <w:trHeight w:val="409"/>
        </w:trPr>
        <w:tc>
          <w:tcPr>
            <w:tcW w:w="2255" w:type="dxa"/>
            <w:tcBorders>
              <w:top w:val="single" w:sz="4" w:space="0" w:color="auto"/>
              <w:left w:val="single" w:sz="4" w:space="0" w:color="auto"/>
              <w:bottom w:val="single" w:sz="4" w:space="0" w:color="auto"/>
              <w:right w:val="single" w:sz="4" w:space="0" w:color="auto"/>
            </w:tcBorders>
          </w:tcPr>
          <w:p w14:paraId="42DE2C37" w14:textId="6F377DCC" w:rsidR="000D4EC6" w:rsidRDefault="000D4EC6" w:rsidP="000D4EC6">
            <w:pPr>
              <w:autoSpaceDE w:val="0"/>
              <w:adjustRightInd w:val="0"/>
              <w:spacing w:after="0" w:line="240" w:lineRule="auto"/>
              <w:rPr>
                <w:rFonts w:ascii="Arial" w:hAnsi="Arial" w:cs="Arial"/>
                <w:sz w:val="20"/>
                <w:szCs w:val="20"/>
              </w:rPr>
            </w:pPr>
            <w:r w:rsidRPr="3E7AB859">
              <w:rPr>
                <w:rFonts w:ascii="Arial" w:hAnsi="Arial" w:cs="Arial"/>
                <w:sz w:val="20"/>
                <w:szCs w:val="20"/>
              </w:rPr>
              <w:t xml:space="preserve">Notify Bidders </w:t>
            </w:r>
            <w:r>
              <w:rPr>
                <w:rFonts w:ascii="Arial" w:hAnsi="Arial" w:cs="Arial"/>
                <w:sz w:val="20"/>
                <w:szCs w:val="20"/>
              </w:rPr>
              <w:t xml:space="preserve">of </w:t>
            </w:r>
            <w:r w:rsidRPr="3E7AB859">
              <w:rPr>
                <w:rFonts w:ascii="Arial" w:hAnsi="Arial" w:cs="Arial"/>
                <w:sz w:val="20"/>
                <w:szCs w:val="20"/>
              </w:rPr>
              <w:t>Initial Tender Evaluation Outcome</w:t>
            </w:r>
            <w:r w:rsidR="005F6EC8">
              <w:rPr>
                <w:rFonts w:ascii="Arial" w:hAnsi="Arial" w:cs="Arial"/>
                <w:sz w:val="20"/>
                <w:szCs w:val="20"/>
              </w:rPr>
              <w:t>/ Invitations to Negotiations (if required)</w:t>
            </w:r>
          </w:p>
        </w:tc>
        <w:tc>
          <w:tcPr>
            <w:tcW w:w="2255" w:type="dxa"/>
            <w:tcBorders>
              <w:top w:val="single" w:sz="4" w:space="0" w:color="auto"/>
              <w:left w:val="single" w:sz="4" w:space="0" w:color="auto"/>
              <w:bottom w:val="single" w:sz="4" w:space="0" w:color="auto"/>
              <w:right w:val="single" w:sz="4" w:space="0" w:color="auto"/>
            </w:tcBorders>
          </w:tcPr>
          <w:p w14:paraId="60530788" w14:textId="19E8778F" w:rsidR="000D4EC6" w:rsidRDefault="000D4EC6" w:rsidP="000D4EC6">
            <w:pPr>
              <w:autoSpaceDE w:val="0"/>
              <w:adjustRightInd w:val="0"/>
              <w:spacing w:after="0" w:line="240" w:lineRule="auto"/>
              <w:rPr>
                <w:rFonts w:ascii="Arial" w:hAnsi="Arial" w:cs="Arial"/>
                <w:sz w:val="20"/>
                <w:szCs w:val="20"/>
              </w:rPr>
            </w:pPr>
            <w:r w:rsidRPr="3E7AB859">
              <w:rPr>
                <w:rFonts w:ascii="Arial" w:hAnsi="Arial" w:cs="Arial"/>
                <w:sz w:val="20"/>
                <w:szCs w:val="20"/>
              </w:rPr>
              <w:t>3</w:t>
            </w:r>
            <w:r w:rsidRPr="3E7AB859">
              <w:rPr>
                <w:rFonts w:ascii="Arial" w:hAnsi="Arial" w:cs="Arial"/>
                <w:sz w:val="20"/>
                <w:szCs w:val="20"/>
                <w:vertAlign w:val="superscript"/>
              </w:rPr>
              <w:t>rd</w:t>
            </w:r>
            <w:r w:rsidRPr="3E7AB859">
              <w:rPr>
                <w:rFonts w:ascii="Arial" w:hAnsi="Arial" w:cs="Arial"/>
                <w:sz w:val="20"/>
                <w:szCs w:val="20"/>
              </w:rPr>
              <w:t xml:space="preserve"> November 2017</w:t>
            </w:r>
          </w:p>
        </w:tc>
        <w:tc>
          <w:tcPr>
            <w:tcW w:w="2255" w:type="dxa"/>
            <w:tcBorders>
              <w:top w:val="single" w:sz="4" w:space="0" w:color="auto"/>
              <w:left w:val="single" w:sz="4" w:space="0" w:color="auto"/>
              <w:bottom w:val="single" w:sz="4" w:space="0" w:color="auto"/>
              <w:right w:val="single" w:sz="4" w:space="0" w:color="auto"/>
            </w:tcBorders>
          </w:tcPr>
          <w:p w14:paraId="6C54C62B" w14:textId="158745A5" w:rsidR="000D4EC6" w:rsidRDefault="000D4EC6" w:rsidP="000D4EC6">
            <w:pPr>
              <w:autoSpaceDE w:val="0"/>
              <w:adjustRightInd w:val="0"/>
              <w:spacing w:after="0" w:line="240" w:lineRule="auto"/>
              <w:rPr>
                <w:rFonts w:ascii="Arial" w:hAnsi="Arial" w:cs="Arial"/>
                <w:sz w:val="20"/>
                <w:szCs w:val="20"/>
              </w:rPr>
            </w:pPr>
            <w:r w:rsidRPr="3E7AB859">
              <w:rPr>
                <w:rFonts w:ascii="Arial" w:hAnsi="Arial" w:cs="Arial"/>
                <w:sz w:val="20"/>
                <w:szCs w:val="20"/>
              </w:rPr>
              <w:t>The Authority</w:t>
            </w:r>
          </w:p>
        </w:tc>
        <w:tc>
          <w:tcPr>
            <w:tcW w:w="2255" w:type="dxa"/>
            <w:tcBorders>
              <w:top w:val="single" w:sz="4" w:space="0" w:color="auto"/>
              <w:left w:val="single" w:sz="4" w:space="0" w:color="auto"/>
              <w:bottom w:val="single" w:sz="4" w:space="0" w:color="auto"/>
              <w:right w:val="single" w:sz="4" w:space="0" w:color="auto"/>
            </w:tcBorders>
          </w:tcPr>
          <w:p w14:paraId="0B4350B1" w14:textId="62509943" w:rsidR="000D4EC6" w:rsidRDefault="000D4EC6" w:rsidP="000D4EC6">
            <w:pPr>
              <w:autoSpaceDE w:val="0"/>
              <w:adjustRightInd w:val="0"/>
              <w:spacing w:after="0" w:line="240" w:lineRule="auto"/>
              <w:rPr>
                <w:rFonts w:ascii="Arial" w:hAnsi="Arial" w:cs="Arial"/>
                <w:sz w:val="20"/>
                <w:szCs w:val="20"/>
              </w:rPr>
            </w:pPr>
            <w:r w:rsidRPr="3E7AB859">
              <w:rPr>
                <w:rFonts w:ascii="Arial" w:hAnsi="Arial" w:cs="Arial"/>
                <w:sz w:val="20"/>
                <w:szCs w:val="20"/>
              </w:rPr>
              <w:t>All Tenderers</w:t>
            </w:r>
          </w:p>
        </w:tc>
      </w:tr>
      <w:tr w:rsidR="000D4EC6" w14:paraId="2AC2FBDF" w14:textId="77777777" w:rsidTr="3E7AB859">
        <w:trPr>
          <w:trHeight w:val="409"/>
        </w:trPr>
        <w:tc>
          <w:tcPr>
            <w:tcW w:w="2255" w:type="dxa"/>
            <w:tcBorders>
              <w:top w:val="single" w:sz="4" w:space="0" w:color="auto"/>
              <w:left w:val="single" w:sz="4" w:space="0" w:color="auto"/>
              <w:bottom w:val="single" w:sz="4" w:space="0" w:color="auto"/>
              <w:right w:val="single" w:sz="4" w:space="0" w:color="auto"/>
            </w:tcBorders>
            <w:hideMark/>
          </w:tcPr>
          <w:p w14:paraId="7DFEA0EA" w14:textId="4E0D57A7" w:rsidR="000D4EC6" w:rsidRPr="005F6EC8" w:rsidRDefault="000D4EC6" w:rsidP="000D4EC6">
            <w:pPr>
              <w:autoSpaceDE w:val="0"/>
              <w:adjustRightInd w:val="0"/>
              <w:spacing w:after="0" w:line="240" w:lineRule="auto"/>
              <w:rPr>
                <w:rFonts w:ascii="Arial" w:hAnsi="Arial" w:cs="Arial"/>
                <w:i/>
                <w:sz w:val="20"/>
                <w:szCs w:val="20"/>
              </w:rPr>
            </w:pPr>
            <w:r w:rsidRPr="005F6EC8">
              <w:rPr>
                <w:rFonts w:ascii="Arial" w:hAnsi="Arial" w:cs="Arial"/>
                <w:i/>
                <w:sz w:val="20"/>
                <w:szCs w:val="20"/>
              </w:rPr>
              <w:t>Negotiations</w:t>
            </w:r>
            <w:r w:rsidRPr="005F6EC8">
              <w:rPr>
                <w:rFonts w:ascii="Arial" w:hAnsi="Arial" w:cs="Arial"/>
                <w:i/>
                <w:sz w:val="14"/>
                <w:szCs w:val="20"/>
              </w:rPr>
              <w:t>4</w:t>
            </w:r>
            <w:r w:rsidRPr="005F6EC8">
              <w:rPr>
                <w:rFonts w:ascii="Arial" w:hAnsi="Arial" w:cs="Arial"/>
                <w:i/>
                <w:sz w:val="20"/>
                <w:szCs w:val="20"/>
              </w:rPr>
              <w:t xml:space="preserve"> </w:t>
            </w:r>
            <w:r w:rsidR="00C1637C">
              <w:rPr>
                <w:rFonts w:ascii="Arial" w:hAnsi="Arial" w:cs="Arial"/>
                <w:i/>
                <w:sz w:val="20"/>
                <w:szCs w:val="20"/>
              </w:rPr>
              <w:t>(In accordance with para. D6).</w:t>
            </w:r>
          </w:p>
        </w:tc>
        <w:tc>
          <w:tcPr>
            <w:tcW w:w="2255" w:type="dxa"/>
            <w:tcBorders>
              <w:top w:val="single" w:sz="4" w:space="0" w:color="auto"/>
              <w:left w:val="single" w:sz="4" w:space="0" w:color="auto"/>
              <w:bottom w:val="single" w:sz="4" w:space="0" w:color="auto"/>
              <w:right w:val="single" w:sz="4" w:space="0" w:color="auto"/>
            </w:tcBorders>
          </w:tcPr>
          <w:p w14:paraId="2C7021DA" w14:textId="42BC262D" w:rsidR="000D4EC6" w:rsidRPr="005F6EC8" w:rsidRDefault="000D4EC6" w:rsidP="000D4EC6">
            <w:pPr>
              <w:autoSpaceDE w:val="0"/>
              <w:adjustRightInd w:val="0"/>
              <w:spacing w:after="0" w:line="240" w:lineRule="auto"/>
              <w:rPr>
                <w:rFonts w:ascii="Arial" w:hAnsi="Arial" w:cs="Arial"/>
                <w:i/>
                <w:sz w:val="20"/>
                <w:szCs w:val="20"/>
              </w:rPr>
            </w:pPr>
            <w:r w:rsidRPr="005F6EC8">
              <w:rPr>
                <w:rFonts w:ascii="Arial" w:hAnsi="Arial" w:cs="Arial"/>
                <w:i/>
                <w:sz w:val="20"/>
                <w:szCs w:val="20"/>
              </w:rPr>
              <w:t>14</w:t>
            </w:r>
            <w:r w:rsidRPr="005F6EC8">
              <w:rPr>
                <w:rFonts w:ascii="Arial" w:hAnsi="Arial" w:cs="Arial"/>
                <w:i/>
                <w:sz w:val="20"/>
                <w:szCs w:val="20"/>
                <w:vertAlign w:val="superscript"/>
              </w:rPr>
              <w:t>th</w:t>
            </w:r>
            <w:r w:rsidRPr="005F6EC8">
              <w:rPr>
                <w:rFonts w:ascii="Arial" w:hAnsi="Arial" w:cs="Arial"/>
                <w:i/>
                <w:sz w:val="20"/>
                <w:szCs w:val="20"/>
              </w:rPr>
              <w:t xml:space="preserve"> / 15</w:t>
            </w:r>
            <w:r w:rsidRPr="005F6EC8">
              <w:rPr>
                <w:rFonts w:ascii="Arial" w:hAnsi="Arial" w:cs="Arial"/>
                <w:i/>
                <w:sz w:val="20"/>
                <w:szCs w:val="20"/>
                <w:vertAlign w:val="superscript"/>
              </w:rPr>
              <w:t>th</w:t>
            </w:r>
            <w:r w:rsidRPr="005F6EC8">
              <w:rPr>
                <w:rFonts w:ascii="Arial" w:hAnsi="Arial" w:cs="Arial"/>
                <w:i/>
                <w:sz w:val="20"/>
                <w:szCs w:val="20"/>
              </w:rPr>
              <w:t xml:space="preserve"> / 16</w:t>
            </w:r>
            <w:r w:rsidRPr="005F6EC8">
              <w:rPr>
                <w:rFonts w:ascii="Arial" w:hAnsi="Arial" w:cs="Arial"/>
                <w:i/>
                <w:sz w:val="20"/>
                <w:szCs w:val="20"/>
                <w:vertAlign w:val="superscript"/>
              </w:rPr>
              <w:t>th</w:t>
            </w:r>
            <w:r w:rsidRPr="005F6EC8">
              <w:rPr>
                <w:rFonts w:ascii="Arial" w:hAnsi="Arial" w:cs="Arial"/>
                <w:i/>
                <w:sz w:val="20"/>
                <w:szCs w:val="20"/>
              </w:rPr>
              <w:t xml:space="preserve"> November 2017</w:t>
            </w:r>
          </w:p>
        </w:tc>
        <w:tc>
          <w:tcPr>
            <w:tcW w:w="2255" w:type="dxa"/>
            <w:tcBorders>
              <w:top w:val="single" w:sz="4" w:space="0" w:color="auto"/>
              <w:left w:val="single" w:sz="4" w:space="0" w:color="auto"/>
              <w:bottom w:val="single" w:sz="4" w:space="0" w:color="auto"/>
              <w:right w:val="single" w:sz="4" w:space="0" w:color="auto"/>
            </w:tcBorders>
            <w:hideMark/>
          </w:tcPr>
          <w:p w14:paraId="64CF70F3" w14:textId="77777777" w:rsidR="000D4EC6" w:rsidRPr="005F6EC8" w:rsidRDefault="000D4EC6" w:rsidP="000D4EC6">
            <w:pPr>
              <w:autoSpaceDE w:val="0"/>
              <w:adjustRightInd w:val="0"/>
              <w:spacing w:after="0" w:line="240" w:lineRule="auto"/>
              <w:rPr>
                <w:rFonts w:ascii="Arial" w:hAnsi="Arial" w:cs="Arial"/>
                <w:i/>
                <w:sz w:val="20"/>
                <w:szCs w:val="20"/>
              </w:rPr>
            </w:pPr>
            <w:r w:rsidRPr="005F6EC8">
              <w:rPr>
                <w:rFonts w:ascii="Arial" w:hAnsi="Arial" w:cs="Arial"/>
                <w:i/>
                <w:sz w:val="20"/>
                <w:szCs w:val="20"/>
              </w:rPr>
              <w:t>N/A</w:t>
            </w:r>
          </w:p>
        </w:tc>
        <w:tc>
          <w:tcPr>
            <w:tcW w:w="2255" w:type="dxa"/>
            <w:tcBorders>
              <w:top w:val="single" w:sz="4" w:space="0" w:color="auto"/>
              <w:left w:val="single" w:sz="4" w:space="0" w:color="auto"/>
              <w:bottom w:val="single" w:sz="4" w:space="0" w:color="auto"/>
              <w:right w:val="single" w:sz="4" w:space="0" w:color="auto"/>
            </w:tcBorders>
            <w:hideMark/>
          </w:tcPr>
          <w:p w14:paraId="052D026E" w14:textId="77777777" w:rsidR="000D4EC6" w:rsidRPr="005F6EC8" w:rsidRDefault="000D4EC6" w:rsidP="000D4EC6">
            <w:pPr>
              <w:autoSpaceDE w:val="0"/>
              <w:adjustRightInd w:val="0"/>
              <w:spacing w:after="0" w:line="240" w:lineRule="auto"/>
              <w:rPr>
                <w:rFonts w:ascii="Arial" w:hAnsi="Arial" w:cs="Arial"/>
                <w:i/>
                <w:sz w:val="20"/>
                <w:szCs w:val="20"/>
              </w:rPr>
            </w:pPr>
            <w:r w:rsidRPr="005F6EC8">
              <w:rPr>
                <w:rFonts w:ascii="Arial" w:hAnsi="Arial" w:cs="Arial"/>
                <w:i/>
                <w:sz w:val="20"/>
                <w:szCs w:val="20"/>
              </w:rPr>
              <w:t xml:space="preserve">N/A </w:t>
            </w:r>
          </w:p>
        </w:tc>
      </w:tr>
      <w:tr w:rsidR="000D4EC6" w14:paraId="43A09CAD" w14:textId="77777777" w:rsidTr="3E7AB859">
        <w:trPr>
          <w:trHeight w:val="272"/>
        </w:trPr>
        <w:tc>
          <w:tcPr>
            <w:tcW w:w="2255" w:type="dxa"/>
            <w:tcBorders>
              <w:top w:val="single" w:sz="4" w:space="0" w:color="auto"/>
              <w:left w:val="single" w:sz="4" w:space="0" w:color="auto"/>
              <w:bottom w:val="single" w:sz="4" w:space="0" w:color="auto"/>
              <w:right w:val="single" w:sz="4" w:space="0" w:color="auto"/>
            </w:tcBorders>
            <w:hideMark/>
          </w:tcPr>
          <w:p w14:paraId="15455F8C" w14:textId="560C3BBE" w:rsidR="000D4EC6" w:rsidRPr="005F6EC8" w:rsidRDefault="000D4EC6" w:rsidP="000D4EC6">
            <w:pPr>
              <w:autoSpaceDE w:val="0"/>
              <w:adjustRightInd w:val="0"/>
              <w:spacing w:after="0" w:line="240" w:lineRule="auto"/>
              <w:rPr>
                <w:rFonts w:ascii="Arial" w:hAnsi="Arial" w:cs="Arial"/>
                <w:i/>
                <w:sz w:val="20"/>
                <w:szCs w:val="20"/>
              </w:rPr>
            </w:pPr>
            <w:r w:rsidRPr="005F6EC8">
              <w:rPr>
                <w:rFonts w:ascii="Arial" w:hAnsi="Arial" w:cs="Arial"/>
                <w:i/>
                <w:sz w:val="20"/>
                <w:szCs w:val="20"/>
              </w:rPr>
              <w:t>Resubmission of Bids</w:t>
            </w:r>
          </w:p>
        </w:tc>
        <w:tc>
          <w:tcPr>
            <w:tcW w:w="2255" w:type="dxa"/>
            <w:tcBorders>
              <w:top w:val="single" w:sz="4" w:space="0" w:color="auto"/>
              <w:left w:val="single" w:sz="4" w:space="0" w:color="auto"/>
              <w:bottom w:val="single" w:sz="4" w:space="0" w:color="auto"/>
              <w:right w:val="single" w:sz="4" w:space="0" w:color="auto"/>
            </w:tcBorders>
          </w:tcPr>
          <w:p w14:paraId="0D25E363" w14:textId="77777777" w:rsidR="000D4EC6" w:rsidRPr="005F6EC8" w:rsidRDefault="000D4EC6" w:rsidP="000D4EC6">
            <w:pPr>
              <w:autoSpaceDE w:val="0"/>
              <w:adjustRightInd w:val="0"/>
              <w:spacing w:after="0" w:line="240" w:lineRule="auto"/>
              <w:rPr>
                <w:rFonts w:ascii="Arial" w:hAnsi="Arial" w:cs="Arial"/>
                <w:i/>
                <w:sz w:val="20"/>
                <w:szCs w:val="20"/>
              </w:rPr>
            </w:pPr>
            <w:r w:rsidRPr="005F6EC8">
              <w:rPr>
                <w:rFonts w:ascii="Arial" w:hAnsi="Arial" w:cs="Arial"/>
                <w:i/>
                <w:sz w:val="20"/>
                <w:szCs w:val="20"/>
              </w:rPr>
              <w:t>10:00hrs</w:t>
            </w:r>
          </w:p>
          <w:p w14:paraId="216F46EB" w14:textId="3B8397DA" w:rsidR="000D4EC6" w:rsidRPr="005F6EC8" w:rsidRDefault="000D4EC6" w:rsidP="000D4EC6">
            <w:pPr>
              <w:autoSpaceDE w:val="0"/>
              <w:adjustRightInd w:val="0"/>
              <w:spacing w:after="0" w:line="240" w:lineRule="auto"/>
              <w:rPr>
                <w:rFonts w:ascii="Arial" w:hAnsi="Arial" w:cs="Arial"/>
                <w:i/>
                <w:sz w:val="20"/>
                <w:szCs w:val="20"/>
              </w:rPr>
            </w:pPr>
            <w:r w:rsidRPr="005F6EC8">
              <w:rPr>
                <w:rFonts w:ascii="Arial" w:hAnsi="Arial" w:cs="Arial"/>
                <w:i/>
                <w:sz w:val="20"/>
                <w:szCs w:val="20"/>
              </w:rPr>
              <w:t>28</w:t>
            </w:r>
            <w:r w:rsidRPr="005F6EC8">
              <w:rPr>
                <w:rFonts w:ascii="Arial" w:hAnsi="Arial" w:cs="Arial"/>
                <w:i/>
                <w:sz w:val="20"/>
                <w:szCs w:val="20"/>
                <w:vertAlign w:val="superscript"/>
              </w:rPr>
              <w:t>th</w:t>
            </w:r>
            <w:r w:rsidRPr="005F6EC8">
              <w:rPr>
                <w:rFonts w:ascii="Arial" w:hAnsi="Arial" w:cs="Arial"/>
                <w:i/>
                <w:sz w:val="20"/>
                <w:szCs w:val="20"/>
              </w:rPr>
              <w:t xml:space="preserve"> / 29</w:t>
            </w:r>
            <w:r w:rsidRPr="005F6EC8">
              <w:rPr>
                <w:rFonts w:ascii="Arial" w:hAnsi="Arial" w:cs="Arial"/>
                <w:i/>
                <w:sz w:val="20"/>
                <w:szCs w:val="20"/>
                <w:vertAlign w:val="superscript"/>
              </w:rPr>
              <w:t>th</w:t>
            </w:r>
            <w:r w:rsidRPr="005F6EC8">
              <w:rPr>
                <w:rFonts w:ascii="Arial" w:hAnsi="Arial" w:cs="Arial"/>
                <w:i/>
                <w:sz w:val="20"/>
                <w:szCs w:val="20"/>
              </w:rPr>
              <w:t xml:space="preserve"> /30</w:t>
            </w:r>
            <w:r w:rsidRPr="005F6EC8">
              <w:rPr>
                <w:rFonts w:ascii="Arial" w:hAnsi="Arial" w:cs="Arial"/>
                <w:i/>
                <w:sz w:val="20"/>
                <w:szCs w:val="20"/>
                <w:vertAlign w:val="superscript"/>
              </w:rPr>
              <w:t>th</w:t>
            </w:r>
            <w:r w:rsidRPr="005F6EC8">
              <w:rPr>
                <w:rFonts w:ascii="Arial" w:hAnsi="Arial" w:cs="Arial"/>
                <w:i/>
                <w:sz w:val="20"/>
                <w:szCs w:val="20"/>
              </w:rPr>
              <w:t xml:space="preserve"> November 2017</w:t>
            </w:r>
          </w:p>
        </w:tc>
        <w:tc>
          <w:tcPr>
            <w:tcW w:w="2255" w:type="dxa"/>
            <w:tcBorders>
              <w:top w:val="single" w:sz="4" w:space="0" w:color="auto"/>
              <w:left w:val="single" w:sz="4" w:space="0" w:color="auto"/>
              <w:bottom w:val="single" w:sz="4" w:space="0" w:color="auto"/>
              <w:right w:val="single" w:sz="4" w:space="0" w:color="auto"/>
            </w:tcBorders>
            <w:hideMark/>
          </w:tcPr>
          <w:p w14:paraId="45005CAB" w14:textId="07B8E3B0" w:rsidR="000D4EC6" w:rsidRPr="005F6EC8" w:rsidRDefault="000D4EC6" w:rsidP="000D4EC6">
            <w:pPr>
              <w:autoSpaceDE w:val="0"/>
              <w:adjustRightInd w:val="0"/>
              <w:spacing w:after="0" w:line="240" w:lineRule="auto"/>
              <w:rPr>
                <w:rFonts w:ascii="Arial" w:hAnsi="Arial" w:cs="Arial"/>
                <w:i/>
                <w:sz w:val="20"/>
                <w:szCs w:val="20"/>
              </w:rPr>
            </w:pPr>
            <w:r w:rsidRPr="005F6EC8">
              <w:rPr>
                <w:rFonts w:ascii="Arial" w:hAnsi="Arial" w:cs="Arial"/>
                <w:i/>
                <w:sz w:val="20"/>
                <w:szCs w:val="20"/>
              </w:rPr>
              <w:t>Tenderers</w:t>
            </w:r>
          </w:p>
        </w:tc>
        <w:tc>
          <w:tcPr>
            <w:tcW w:w="2255" w:type="dxa"/>
            <w:tcBorders>
              <w:top w:val="single" w:sz="4" w:space="0" w:color="auto"/>
              <w:left w:val="single" w:sz="4" w:space="0" w:color="auto"/>
              <w:bottom w:val="single" w:sz="4" w:space="0" w:color="auto"/>
              <w:right w:val="single" w:sz="4" w:space="0" w:color="auto"/>
            </w:tcBorders>
            <w:hideMark/>
          </w:tcPr>
          <w:p w14:paraId="39EFE7E9" w14:textId="119B896D" w:rsidR="000D4EC6" w:rsidRPr="005F6EC8" w:rsidRDefault="000D4EC6" w:rsidP="000D4EC6">
            <w:pPr>
              <w:autoSpaceDE w:val="0"/>
              <w:adjustRightInd w:val="0"/>
              <w:spacing w:after="0" w:line="240" w:lineRule="auto"/>
              <w:rPr>
                <w:rFonts w:ascii="Arial" w:hAnsi="Arial" w:cs="Arial"/>
                <w:i/>
                <w:sz w:val="20"/>
                <w:szCs w:val="20"/>
              </w:rPr>
            </w:pPr>
            <w:r w:rsidRPr="005F6EC8">
              <w:rPr>
                <w:rFonts w:ascii="Arial" w:hAnsi="Arial" w:cs="Arial"/>
                <w:i/>
                <w:sz w:val="20"/>
                <w:szCs w:val="20"/>
              </w:rPr>
              <w:t>The Tender Board, using DEFFORM 28</w:t>
            </w:r>
          </w:p>
        </w:tc>
      </w:tr>
    </w:tbl>
    <w:p w14:paraId="232C8497" w14:textId="77777777" w:rsidR="001201C4" w:rsidRDefault="001201C4" w:rsidP="001201C4">
      <w:pPr>
        <w:autoSpaceDE w:val="0"/>
        <w:adjustRightInd w:val="0"/>
        <w:spacing w:after="0" w:line="240" w:lineRule="auto"/>
        <w:rPr>
          <w:rFonts w:ascii="Arial" w:hAnsi="Arial" w:cs="Arial"/>
          <w:b/>
          <w:bCs/>
          <w:color w:val="000000"/>
          <w:sz w:val="20"/>
          <w:szCs w:val="20"/>
        </w:rPr>
      </w:pPr>
    </w:p>
    <w:p w14:paraId="7DE74AE0" w14:textId="77777777" w:rsidR="001201C4" w:rsidRDefault="3E7AB859" w:rsidP="3E7AB859">
      <w:pPr>
        <w:autoSpaceDE w:val="0"/>
        <w:adjustRightInd w:val="0"/>
        <w:spacing w:after="0" w:line="240" w:lineRule="auto"/>
        <w:rPr>
          <w:rFonts w:ascii="Arial" w:hAnsi="Arial" w:cs="Arial"/>
          <w:color w:val="000000" w:themeColor="text1"/>
          <w:sz w:val="20"/>
          <w:szCs w:val="20"/>
        </w:rPr>
      </w:pPr>
      <w:r w:rsidRPr="3E7AB859">
        <w:rPr>
          <w:rFonts w:ascii="Arial" w:hAnsi="Arial" w:cs="Arial"/>
          <w:b/>
          <w:bCs/>
          <w:color w:val="000000" w:themeColor="text1"/>
          <w:sz w:val="20"/>
          <w:szCs w:val="20"/>
        </w:rPr>
        <w:t xml:space="preserve">Notes </w:t>
      </w:r>
    </w:p>
    <w:p w14:paraId="2D307228" w14:textId="44ED3D00" w:rsidR="001201C4" w:rsidRPr="0011511A" w:rsidRDefault="3E7AB859" w:rsidP="0011511A">
      <w:pPr>
        <w:pStyle w:val="ListParagraph"/>
        <w:numPr>
          <w:ilvl w:val="6"/>
          <w:numId w:val="8"/>
        </w:numPr>
        <w:tabs>
          <w:tab w:val="clear" w:pos="5040"/>
          <w:tab w:val="num" w:pos="4680"/>
        </w:tabs>
        <w:autoSpaceDE w:val="0"/>
        <w:adjustRightInd w:val="0"/>
        <w:spacing w:before="240" w:after="48" w:line="240" w:lineRule="auto"/>
        <w:ind w:left="709" w:hanging="425"/>
        <w:jc w:val="both"/>
        <w:rPr>
          <w:rFonts w:ascii="Arial" w:hAnsi="Arial" w:cs="Arial"/>
          <w:color w:val="000000" w:themeColor="text1"/>
          <w:sz w:val="20"/>
          <w:szCs w:val="20"/>
        </w:rPr>
      </w:pPr>
      <w:r w:rsidRPr="0011511A">
        <w:rPr>
          <w:rFonts w:ascii="Arial" w:hAnsi="Arial" w:cs="Arial"/>
          <w:color w:val="000000" w:themeColor="text1"/>
          <w:sz w:val="20"/>
          <w:szCs w:val="20"/>
        </w:rPr>
        <w:t xml:space="preserve">A Bidders Conference is where the Authority presents the requirement to all Tenderers at the same time. A copy of the presentation will be issued to all Tenderers regardless of attendance. It gives you an opportunity to ask questions about the requirement. The Tenderer must provide the name(s) of those attending the Bidders Conference to the above named contact, by the date shown, so that access to the site can be arranged. </w:t>
      </w:r>
    </w:p>
    <w:p w14:paraId="369828E5" w14:textId="585DFA65" w:rsidR="001201C4" w:rsidRPr="0011511A" w:rsidRDefault="3E7AB859" w:rsidP="0011511A">
      <w:pPr>
        <w:pStyle w:val="ListParagraph"/>
        <w:numPr>
          <w:ilvl w:val="0"/>
          <w:numId w:val="8"/>
        </w:numPr>
        <w:tabs>
          <w:tab w:val="num" w:pos="4680"/>
        </w:tabs>
        <w:autoSpaceDE w:val="0"/>
        <w:adjustRightInd w:val="0"/>
        <w:spacing w:before="240" w:after="48" w:line="240" w:lineRule="auto"/>
        <w:jc w:val="both"/>
        <w:rPr>
          <w:rFonts w:ascii="Arial" w:hAnsi="Arial" w:cs="Arial"/>
          <w:color w:val="000000" w:themeColor="text1"/>
          <w:sz w:val="20"/>
          <w:szCs w:val="20"/>
        </w:rPr>
      </w:pPr>
      <w:r w:rsidRPr="0011511A">
        <w:rPr>
          <w:rFonts w:ascii="Arial" w:hAnsi="Arial" w:cs="Arial"/>
          <w:color w:val="000000" w:themeColor="text1"/>
          <w:sz w:val="20"/>
          <w:szCs w:val="20"/>
        </w:rPr>
        <w:t xml:space="preserve">The Tenderer must make requests for an extension in writing (email is sufficient) to the above named contact, by the date and time shown. Any extension is at the sole discretion of the Authority and if granted will be granted to all Tenderers. </w:t>
      </w:r>
    </w:p>
    <w:p w14:paraId="0665B428" w14:textId="7574D38B" w:rsidR="001201C4" w:rsidRPr="0011511A" w:rsidRDefault="3E7AB859" w:rsidP="0011511A">
      <w:pPr>
        <w:pStyle w:val="ListParagraph"/>
        <w:numPr>
          <w:ilvl w:val="0"/>
          <w:numId w:val="8"/>
        </w:numPr>
        <w:tabs>
          <w:tab w:val="num" w:pos="4680"/>
        </w:tabs>
        <w:autoSpaceDE w:val="0"/>
        <w:adjustRightInd w:val="0"/>
        <w:spacing w:before="240" w:after="48" w:line="240" w:lineRule="auto"/>
        <w:jc w:val="both"/>
        <w:rPr>
          <w:rFonts w:ascii="Arial" w:hAnsi="Arial" w:cs="Arial"/>
          <w:color w:val="000000" w:themeColor="text1"/>
          <w:sz w:val="20"/>
          <w:szCs w:val="20"/>
        </w:rPr>
      </w:pPr>
      <w:r w:rsidRPr="0011511A">
        <w:rPr>
          <w:rFonts w:ascii="Arial" w:hAnsi="Arial" w:cs="Arial"/>
          <w:color w:val="000000" w:themeColor="text1"/>
          <w:sz w:val="20"/>
          <w:szCs w:val="20"/>
        </w:rPr>
        <w:t xml:space="preserve">The Authority will automatically copy questions and answers to all Tenderers, removing the names of those who have raised the questions. If you do not want your question disclosed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w:t>
      </w:r>
      <w:r w:rsidRPr="0011511A">
        <w:rPr>
          <w:rFonts w:ascii="Arial" w:hAnsi="Arial" w:cs="Arial"/>
          <w:color w:val="000000" w:themeColor="text1"/>
          <w:sz w:val="20"/>
          <w:szCs w:val="20"/>
        </w:rPr>
        <w:lastRenderedPageBreak/>
        <w:t xml:space="preserve">question. Where a question reveals a piece of information that could significantly impact the Tenderers responses this may result in an extension of the Tender return date. The Authority will endeavour to ensure that you have at least 10 working days to submit your Tender. </w:t>
      </w:r>
    </w:p>
    <w:p w14:paraId="06BD29A4" w14:textId="5884AE4D" w:rsidR="001201C4" w:rsidRPr="0011511A" w:rsidRDefault="3E7AB859" w:rsidP="0011511A">
      <w:pPr>
        <w:pStyle w:val="ListParagraph"/>
        <w:numPr>
          <w:ilvl w:val="0"/>
          <w:numId w:val="8"/>
        </w:numPr>
        <w:tabs>
          <w:tab w:val="num" w:pos="4680"/>
        </w:tabs>
        <w:autoSpaceDE w:val="0"/>
        <w:adjustRightInd w:val="0"/>
        <w:spacing w:before="240" w:after="48" w:line="240" w:lineRule="auto"/>
        <w:jc w:val="both"/>
        <w:rPr>
          <w:rFonts w:ascii="Arial" w:hAnsi="Arial" w:cs="Arial"/>
          <w:color w:val="000000" w:themeColor="text1"/>
          <w:sz w:val="20"/>
          <w:szCs w:val="20"/>
        </w:rPr>
      </w:pPr>
      <w:r w:rsidRPr="0011511A">
        <w:rPr>
          <w:rFonts w:ascii="Arial" w:hAnsi="Arial" w:cs="Arial"/>
          <w:color w:val="000000" w:themeColor="text1"/>
          <w:sz w:val="20"/>
          <w:szCs w:val="20"/>
        </w:rPr>
        <w:t xml:space="preserve">Negotiations are only permitted under the Negotiated procedures. </w:t>
      </w:r>
      <w:r w:rsidR="0011511A" w:rsidRPr="0011511A">
        <w:rPr>
          <w:rFonts w:ascii="Arial" w:hAnsi="Arial" w:cs="Arial"/>
          <w:color w:val="000000" w:themeColor="text1"/>
          <w:sz w:val="20"/>
          <w:szCs w:val="20"/>
        </w:rPr>
        <w:t xml:space="preserve">The Authority may Award the Contract based on Initial Tenders and therefore reserves the right not to enter into Negotiations. </w:t>
      </w:r>
    </w:p>
    <w:p w14:paraId="21F33A84" w14:textId="77777777" w:rsidR="001201C4" w:rsidRDefault="001201C4" w:rsidP="001201C4">
      <w:pPr>
        <w:pageBreakBefore/>
        <w:autoSpaceDE w:val="0"/>
        <w:adjustRightInd w:val="0"/>
        <w:spacing w:after="0" w:line="240" w:lineRule="auto"/>
        <w:rPr>
          <w:rFonts w:ascii="Arial" w:hAnsi="Arial" w:cs="Arial"/>
          <w:color w:val="000000"/>
          <w:sz w:val="20"/>
          <w:szCs w:val="20"/>
        </w:rPr>
      </w:pPr>
    </w:p>
    <w:p w14:paraId="0B18ADCD" w14:textId="77777777" w:rsidR="001201C4" w:rsidRDefault="3E7AB859" w:rsidP="3E7AB859">
      <w:pPr>
        <w:autoSpaceDE w:val="0"/>
        <w:adjustRightInd w:val="0"/>
        <w:spacing w:after="0" w:line="240" w:lineRule="auto"/>
        <w:jc w:val="center"/>
        <w:rPr>
          <w:rFonts w:ascii="Arial" w:hAnsi="Arial" w:cs="Arial"/>
          <w:b/>
          <w:bCs/>
          <w:color w:val="000000" w:themeColor="text1"/>
          <w:sz w:val="20"/>
          <w:szCs w:val="20"/>
        </w:rPr>
      </w:pPr>
      <w:r w:rsidRPr="3E7AB859">
        <w:rPr>
          <w:rFonts w:ascii="Arial" w:hAnsi="Arial" w:cs="Arial"/>
          <w:b/>
          <w:bCs/>
          <w:color w:val="000000" w:themeColor="text1"/>
          <w:sz w:val="20"/>
          <w:szCs w:val="20"/>
        </w:rPr>
        <w:t>Section C - Instructions on Preparing Tenders</w:t>
      </w:r>
    </w:p>
    <w:p w14:paraId="4CD04EC3" w14:textId="2E8E05FC" w:rsidR="001201C4" w:rsidRDefault="0014361A" w:rsidP="00BF5342">
      <w:pPr>
        <w:autoSpaceDE w:val="0"/>
        <w:adjustRightInd w:val="0"/>
        <w:spacing w:before="240" w:after="0" w:line="240" w:lineRule="auto"/>
        <w:jc w:val="both"/>
        <w:rPr>
          <w:rFonts w:ascii="Arial" w:hAnsi="Arial" w:cs="Arial"/>
          <w:color w:val="FF0000"/>
          <w:sz w:val="20"/>
          <w:szCs w:val="20"/>
        </w:rPr>
      </w:pPr>
      <w:r>
        <w:rPr>
          <w:rFonts w:ascii="Arial" w:hAnsi="Arial" w:cs="Arial"/>
          <w:b/>
          <w:bCs/>
          <w:color w:val="000000" w:themeColor="text1"/>
          <w:sz w:val="20"/>
          <w:szCs w:val="20"/>
        </w:rPr>
        <w:t xml:space="preserve">C1. </w:t>
      </w:r>
      <w:r w:rsidR="3E7AB859" w:rsidRPr="3E7AB859">
        <w:rPr>
          <w:rFonts w:ascii="Arial" w:hAnsi="Arial" w:cs="Arial"/>
          <w:b/>
          <w:bCs/>
          <w:color w:val="000000" w:themeColor="text1"/>
          <w:sz w:val="20"/>
          <w:szCs w:val="20"/>
        </w:rPr>
        <w:t xml:space="preserve">Tenders for Selected Contractor Deliverables </w:t>
      </w:r>
    </w:p>
    <w:p w14:paraId="6E6A7F01" w14:textId="1988659F" w:rsidR="001201C4" w:rsidRDefault="3E7AB859" w:rsidP="00BF5342">
      <w:pPr>
        <w:autoSpaceDE w:val="0"/>
        <w:adjustRightInd w:val="0"/>
        <w:spacing w:before="240"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C1.</w:t>
      </w:r>
      <w:r w:rsidR="0014361A">
        <w:rPr>
          <w:rFonts w:ascii="Arial" w:hAnsi="Arial" w:cs="Arial"/>
          <w:color w:val="000000" w:themeColor="text1"/>
          <w:sz w:val="20"/>
          <w:szCs w:val="20"/>
        </w:rPr>
        <w:t>1</w:t>
      </w:r>
      <w:r w:rsidRPr="3E7AB859">
        <w:rPr>
          <w:rFonts w:ascii="Arial" w:hAnsi="Arial" w:cs="Arial"/>
          <w:color w:val="000000" w:themeColor="text1"/>
          <w:sz w:val="20"/>
          <w:szCs w:val="20"/>
        </w:rPr>
        <w:t xml:space="preserve"> You must Tender for all the Contractor Deliverables listed in the attached Schedule of Requirements. The Authority reserves the right to reject your Tender where you have not tendered for all of the Contractor Deliverables.  </w:t>
      </w:r>
    </w:p>
    <w:p w14:paraId="06974659" w14:textId="77777777" w:rsidR="001201C4" w:rsidRDefault="3E7AB859" w:rsidP="00BF5342">
      <w:pPr>
        <w:autoSpaceDE w:val="0"/>
        <w:adjustRightInd w:val="0"/>
        <w:spacing w:before="240" w:after="0" w:line="240" w:lineRule="auto"/>
        <w:jc w:val="both"/>
        <w:rPr>
          <w:rFonts w:ascii="Arial" w:hAnsi="Arial" w:cs="Arial"/>
          <w:color w:val="000000" w:themeColor="text1"/>
          <w:sz w:val="20"/>
          <w:szCs w:val="20"/>
        </w:rPr>
      </w:pPr>
      <w:r w:rsidRPr="3E7AB859">
        <w:rPr>
          <w:rFonts w:ascii="Arial" w:hAnsi="Arial" w:cs="Arial"/>
          <w:b/>
          <w:bCs/>
          <w:color w:val="000000" w:themeColor="text1"/>
          <w:sz w:val="20"/>
          <w:szCs w:val="20"/>
        </w:rPr>
        <w:t xml:space="preserve">Construction of Tenders </w:t>
      </w:r>
    </w:p>
    <w:p w14:paraId="747276E8" w14:textId="055231D2" w:rsidR="001201C4" w:rsidRDefault="3E7AB859" w:rsidP="00BF5342">
      <w:pPr>
        <w:autoSpaceDE w:val="0"/>
        <w:adjustRightInd w:val="0"/>
        <w:spacing w:before="240" w:after="50" w:line="240" w:lineRule="auto"/>
        <w:jc w:val="both"/>
        <w:rPr>
          <w:rFonts w:ascii="Arial" w:hAnsi="Arial" w:cs="Arial"/>
          <w:color w:val="000000" w:themeColor="text1"/>
          <w:sz w:val="20"/>
          <w:szCs w:val="20"/>
        </w:rPr>
      </w:pPr>
      <w:r w:rsidRPr="00AC1F79">
        <w:rPr>
          <w:rFonts w:ascii="Arial" w:hAnsi="Arial" w:cs="Arial"/>
          <w:color w:val="000000" w:themeColor="text1"/>
          <w:sz w:val="20"/>
          <w:szCs w:val="20"/>
        </w:rPr>
        <w:t>C</w:t>
      </w:r>
      <w:r w:rsidR="0014361A" w:rsidRPr="00AC1F79">
        <w:rPr>
          <w:rFonts w:ascii="Arial" w:hAnsi="Arial" w:cs="Arial"/>
          <w:color w:val="000000" w:themeColor="text1"/>
          <w:sz w:val="20"/>
          <w:szCs w:val="20"/>
        </w:rPr>
        <w:t>1.</w:t>
      </w:r>
      <w:r w:rsidRPr="00AC1F79">
        <w:rPr>
          <w:rFonts w:ascii="Arial" w:hAnsi="Arial" w:cs="Arial"/>
          <w:color w:val="000000" w:themeColor="text1"/>
          <w:sz w:val="20"/>
          <w:szCs w:val="20"/>
        </w:rPr>
        <w:t xml:space="preserve">2. Your Tender must be written in English, using Arial font size 11. </w:t>
      </w:r>
      <w:r w:rsidRPr="00AC1F79">
        <w:rPr>
          <w:rFonts w:ascii="Arial" w:eastAsia="Arial" w:hAnsi="Arial" w:cs="Arial"/>
          <w:color w:val="000000" w:themeColor="text1"/>
          <w:sz w:val="20"/>
          <w:szCs w:val="20"/>
        </w:rPr>
        <w:t xml:space="preserve">Prices must be in £GBP ex VAT. </w:t>
      </w:r>
      <w:r w:rsidRPr="00AC1F79">
        <w:rPr>
          <w:rFonts w:ascii="Arial" w:hAnsi="Arial" w:cs="Arial"/>
          <w:bCs/>
          <w:sz w:val="20"/>
          <w:szCs w:val="20"/>
        </w:rPr>
        <w:t>Prices must be Firm Price</w:t>
      </w:r>
      <w:r w:rsidR="00AC1F79" w:rsidRPr="00AC1F79">
        <w:rPr>
          <w:rFonts w:ascii="Arial" w:hAnsi="Arial" w:cs="Arial"/>
          <w:bCs/>
          <w:sz w:val="20"/>
          <w:szCs w:val="20"/>
        </w:rPr>
        <w:t>d</w:t>
      </w:r>
      <w:r w:rsidR="002A56A9" w:rsidRPr="00AC1F79">
        <w:rPr>
          <w:rFonts w:ascii="Arial" w:hAnsi="Arial" w:cs="Arial"/>
          <w:bCs/>
          <w:sz w:val="20"/>
          <w:szCs w:val="20"/>
        </w:rPr>
        <w:t xml:space="preserve"> for the initial three years of the Contract, the remaining years</w:t>
      </w:r>
      <w:r w:rsidR="004D1965">
        <w:rPr>
          <w:rFonts w:ascii="Arial" w:hAnsi="Arial" w:cs="Arial"/>
          <w:bCs/>
          <w:sz w:val="20"/>
          <w:szCs w:val="20"/>
        </w:rPr>
        <w:t xml:space="preserve"> (4 and 5), plus all</w:t>
      </w:r>
      <w:r w:rsidR="002A56A9" w:rsidRPr="00AC1F79">
        <w:rPr>
          <w:rFonts w:ascii="Arial" w:hAnsi="Arial" w:cs="Arial"/>
          <w:bCs/>
          <w:sz w:val="20"/>
          <w:szCs w:val="20"/>
        </w:rPr>
        <w:t xml:space="preserve"> option years </w:t>
      </w:r>
      <w:r w:rsidR="00BC1397">
        <w:rPr>
          <w:rFonts w:ascii="Arial" w:hAnsi="Arial" w:cs="Arial"/>
          <w:bCs/>
          <w:sz w:val="20"/>
          <w:szCs w:val="20"/>
        </w:rPr>
        <w:t xml:space="preserve">(up to 10) </w:t>
      </w:r>
      <w:r w:rsidR="002A56A9" w:rsidRPr="00AC1F79">
        <w:rPr>
          <w:rFonts w:ascii="Arial" w:hAnsi="Arial" w:cs="Arial"/>
          <w:bCs/>
          <w:sz w:val="20"/>
          <w:szCs w:val="20"/>
        </w:rPr>
        <w:t xml:space="preserve">prices </w:t>
      </w:r>
      <w:r w:rsidR="00AC1F79" w:rsidRPr="00AC1F79">
        <w:rPr>
          <w:rFonts w:ascii="Arial" w:hAnsi="Arial" w:cs="Arial"/>
          <w:bCs/>
          <w:sz w:val="20"/>
          <w:szCs w:val="20"/>
        </w:rPr>
        <w:t xml:space="preserve">should be fixed and </w:t>
      </w:r>
      <w:r w:rsidR="002A56A9" w:rsidRPr="00AC1F79">
        <w:rPr>
          <w:rFonts w:ascii="Arial" w:hAnsi="Arial" w:cs="Arial"/>
          <w:bCs/>
          <w:sz w:val="20"/>
          <w:szCs w:val="20"/>
        </w:rPr>
        <w:t>will be calculated against the Variation of Price Formula of which is reference</w:t>
      </w:r>
      <w:r w:rsidR="00AC1F79" w:rsidRPr="00AC1F79">
        <w:rPr>
          <w:rFonts w:ascii="Arial" w:hAnsi="Arial" w:cs="Arial"/>
          <w:bCs/>
          <w:sz w:val="20"/>
          <w:szCs w:val="20"/>
        </w:rPr>
        <w:t>d</w:t>
      </w:r>
      <w:r w:rsidR="002A56A9" w:rsidRPr="00AC1F79">
        <w:rPr>
          <w:rFonts w:ascii="Arial" w:hAnsi="Arial" w:cs="Arial"/>
          <w:bCs/>
          <w:sz w:val="20"/>
          <w:szCs w:val="20"/>
        </w:rPr>
        <w:t xml:space="preserve"> under Clause </w:t>
      </w:r>
      <w:r w:rsidR="00C84863">
        <w:rPr>
          <w:rFonts w:ascii="Arial" w:hAnsi="Arial" w:cs="Arial"/>
          <w:bCs/>
          <w:sz w:val="20"/>
          <w:szCs w:val="20"/>
        </w:rPr>
        <w:t>5</w:t>
      </w:r>
      <w:r w:rsidR="002A56A9" w:rsidRPr="00AC1F79">
        <w:rPr>
          <w:rFonts w:ascii="Arial" w:hAnsi="Arial" w:cs="Arial"/>
          <w:bCs/>
          <w:sz w:val="20"/>
          <w:szCs w:val="20"/>
        </w:rPr>
        <w:t xml:space="preserve"> within the Draft Contract</w:t>
      </w:r>
      <w:r w:rsidR="00C84863">
        <w:rPr>
          <w:rFonts w:ascii="Arial" w:hAnsi="Arial" w:cs="Arial"/>
          <w:bCs/>
          <w:sz w:val="20"/>
          <w:szCs w:val="20"/>
        </w:rPr>
        <w:t xml:space="preserve"> Terms and </w:t>
      </w:r>
      <w:r w:rsidR="00577B4C">
        <w:rPr>
          <w:rFonts w:ascii="Arial" w:hAnsi="Arial" w:cs="Arial"/>
          <w:bCs/>
          <w:sz w:val="20"/>
          <w:szCs w:val="20"/>
        </w:rPr>
        <w:t>Conditions</w:t>
      </w:r>
      <w:r w:rsidR="002A56A9" w:rsidRPr="00AC1F79">
        <w:rPr>
          <w:rFonts w:ascii="Arial" w:hAnsi="Arial" w:cs="Arial"/>
          <w:sz w:val="20"/>
          <w:szCs w:val="20"/>
        </w:rPr>
        <w:t>.</w:t>
      </w:r>
    </w:p>
    <w:p w14:paraId="6648936C" w14:textId="0020EA67" w:rsidR="001201C4" w:rsidRDefault="3E7AB859" w:rsidP="00BF5342">
      <w:pPr>
        <w:autoSpaceDE w:val="0"/>
        <w:adjustRightInd w:val="0"/>
        <w:spacing w:before="240"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C</w:t>
      </w:r>
      <w:r w:rsidR="0014361A">
        <w:rPr>
          <w:rFonts w:ascii="Arial" w:hAnsi="Arial" w:cs="Arial"/>
          <w:color w:val="000000" w:themeColor="text1"/>
          <w:sz w:val="20"/>
          <w:szCs w:val="20"/>
        </w:rPr>
        <w:t>1.</w:t>
      </w:r>
      <w:r w:rsidRPr="3E7AB859">
        <w:rPr>
          <w:rFonts w:ascii="Arial" w:hAnsi="Arial" w:cs="Arial"/>
          <w:color w:val="000000" w:themeColor="text1"/>
          <w:sz w:val="20"/>
          <w:szCs w:val="20"/>
        </w:rPr>
        <w:t xml:space="preserve">3. To assist the Authority’s evaluation please set out your Tender response in accordance with Section D (Tender Evaluation). </w:t>
      </w:r>
    </w:p>
    <w:p w14:paraId="094C7ADE" w14:textId="77777777" w:rsidR="001201C4" w:rsidRDefault="001201C4" w:rsidP="00BF5342">
      <w:pPr>
        <w:autoSpaceDE w:val="0"/>
        <w:adjustRightInd w:val="0"/>
        <w:spacing w:after="0" w:line="240" w:lineRule="auto"/>
        <w:jc w:val="both"/>
        <w:rPr>
          <w:rFonts w:ascii="Arial" w:hAnsi="Arial" w:cs="Arial"/>
          <w:color w:val="000000"/>
          <w:sz w:val="20"/>
          <w:szCs w:val="20"/>
        </w:rPr>
      </w:pPr>
    </w:p>
    <w:p w14:paraId="561247F3" w14:textId="77777777" w:rsidR="001201C4" w:rsidRDefault="3E7AB859" w:rsidP="00BF5342">
      <w:pPr>
        <w:autoSpaceDE w:val="0"/>
        <w:adjustRightInd w:val="0"/>
        <w:spacing w:line="240" w:lineRule="auto"/>
        <w:jc w:val="both"/>
        <w:rPr>
          <w:rFonts w:ascii="Arial" w:hAnsi="Arial" w:cs="Arial"/>
          <w:color w:val="000000" w:themeColor="text1"/>
          <w:sz w:val="20"/>
          <w:szCs w:val="20"/>
        </w:rPr>
      </w:pPr>
      <w:r w:rsidRPr="3E7AB859">
        <w:rPr>
          <w:rFonts w:ascii="Arial" w:hAnsi="Arial" w:cs="Arial"/>
          <w:b/>
          <w:bCs/>
          <w:color w:val="000000" w:themeColor="text1"/>
          <w:sz w:val="20"/>
          <w:szCs w:val="20"/>
        </w:rPr>
        <w:t xml:space="preserve">Validity </w:t>
      </w:r>
    </w:p>
    <w:p w14:paraId="165F230D" w14:textId="75BA2CF0" w:rsidR="001201C4" w:rsidRDefault="3E7AB859" w:rsidP="00BF5342">
      <w:pPr>
        <w:autoSpaceDE w:val="0"/>
        <w:adjustRightInd w:val="0"/>
        <w:spacing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C</w:t>
      </w:r>
      <w:r w:rsidR="0014361A">
        <w:rPr>
          <w:rFonts w:ascii="Arial" w:hAnsi="Arial" w:cs="Arial"/>
          <w:color w:val="000000" w:themeColor="text1"/>
          <w:sz w:val="20"/>
          <w:szCs w:val="20"/>
        </w:rPr>
        <w:t>1.</w:t>
      </w:r>
      <w:r w:rsidRPr="3E7AB859">
        <w:rPr>
          <w:rFonts w:ascii="Arial" w:hAnsi="Arial" w:cs="Arial"/>
          <w:color w:val="000000" w:themeColor="text1"/>
          <w:sz w:val="20"/>
          <w:szCs w:val="20"/>
        </w:rPr>
        <w:t xml:space="preserve">4. In accordance with F3 your Tender must be valid / open for acceptance </w:t>
      </w:r>
      <w:r w:rsidR="00DF2663">
        <w:rPr>
          <w:rFonts w:ascii="Arial" w:hAnsi="Arial" w:cs="Arial"/>
          <w:color w:val="000000" w:themeColor="text1"/>
          <w:sz w:val="20"/>
          <w:szCs w:val="20"/>
        </w:rPr>
        <w:t xml:space="preserve">one hundred and twenty </w:t>
      </w:r>
      <w:r w:rsidRPr="00216475">
        <w:rPr>
          <w:rFonts w:ascii="Arial" w:hAnsi="Arial" w:cs="Arial"/>
          <w:color w:val="000000" w:themeColor="text1"/>
          <w:sz w:val="20"/>
          <w:szCs w:val="20"/>
        </w:rPr>
        <w:t>(</w:t>
      </w:r>
      <w:r w:rsidR="00577B4C">
        <w:rPr>
          <w:rFonts w:ascii="Arial" w:hAnsi="Arial" w:cs="Arial"/>
          <w:color w:val="000000" w:themeColor="text1"/>
          <w:sz w:val="20"/>
          <w:szCs w:val="20"/>
        </w:rPr>
        <w:t>18</w:t>
      </w:r>
      <w:r w:rsidR="002A56A9">
        <w:rPr>
          <w:rFonts w:ascii="Arial" w:hAnsi="Arial" w:cs="Arial"/>
          <w:color w:val="000000" w:themeColor="text1"/>
          <w:sz w:val="20"/>
          <w:szCs w:val="20"/>
        </w:rPr>
        <w:t>0</w:t>
      </w:r>
      <w:r w:rsidRPr="00216475">
        <w:rPr>
          <w:rFonts w:ascii="Arial" w:hAnsi="Arial" w:cs="Arial"/>
          <w:color w:val="000000" w:themeColor="text1"/>
          <w:sz w:val="20"/>
          <w:szCs w:val="20"/>
        </w:rPr>
        <w:t>)</w:t>
      </w:r>
      <w:r w:rsidRPr="3E7AB859">
        <w:rPr>
          <w:rFonts w:ascii="Arial" w:hAnsi="Arial" w:cs="Arial"/>
          <w:color w:val="FF0000"/>
          <w:sz w:val="20"/>
          <w:szCs w:val="20"/>
        </w:rPr>
        <w:t xml:space="preserve"> </w:t>
      </w:r>
      <w:r w:rsidRPr="3E7AB859">
        <w:rPr>
          <w:rFonts w:ascii="Arial" w:hAnsi="Arial" w:cs="Arial"/>
          <w:color w:val="000000" w:themeColor="text1"/>
          <w:sz w:val="20"/>
          <w:szCs w:val="20"/>
        </w:rPr>
        <w:t xml:space="preserve">calendar days from the Tender return date. If successful, your Tender must be open for acceptance for a further thirty (30) calendar days. </w:t>
      </w:r>
    </w:p>
    <w:p w14:paraId="5AD0612B" w14:textId="1B7DD45B" w:rsidR="001201C4" w:rsidRDefault="3E7AB859" w:rsidP="00BF5342">
      <w:pPr>
        <w:autoSpaceDE w:val="0"/>
        <w:adjustRightInd w:val="0"/>
        <w:spacing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C</w:t>
      </w:r>
      <w:r w:rsidR="0014361A">
        <w:rPr>
          <w:rFonts w:ascii="Arial" w:hAnsi="Arial" w:cs="Arial"/>
          <w:color w:val="000000" w:themeColor="text1"/>
          <w:sz w:val="20"/>
          <w:szCs w:val="20"/>
        </w:rPr>
        <w:t>1.</w:t>
      </w:r>
      <w:r w:rsidRPr="3E7AB859">
        <w:rPr>
          <w:rFonts w:ascii="Arial" w:hAnsi="Arial" w:cs="Arial"/>
          <w:color w:val="000000" w:themeColor="text1"/>
          <w:sz w:val="20"/>
          <w:szCs w:val="20"/>
        </w:rPr>
        <w:t>5. Variant Bids.</w:t>
      </w:r>
      <w:r w:rsidRPr="3E7AB859">
        <w:rPr>
          <w:rFonts w:ascii="Arial" w:hAnsi="Arial" w:cs="Arial"/>
          <w:color w:val="FF0000"/>
          <w:sz w:val="20"/>
          <w:szCs w:val="20"/>
        </w:rPr>
        <w:t xml:space="preserve"> </w:t>
      </w:r>
      <w:r w:rsidRPr="3E7AB859">
        <w:rPr>
          <w:rFonts w:ascii="Arial" w:hAnsi="Arial" w:cs="Arial"/>
          <w:color w:val="000000" w:themeColor="text1"/>
          <w:sz w:val="20"/>
          <w:szCs w:val="20"/>
        </w:rPr>
        <w:t xml:space="preserve">Any Tender made subject to additional or alternative Contract Conditions alone is not a variant bid. Where the tender evaluation has a pass / fail for the Contract Conditions the Authority may reject the Tender on the grounds of such additional or alternative Contract Conditions. </w:t>
      </w:r>
    </w:p>
    <w:p w14:paraId="072C9859" w14:textId="454854FB" w:rsidR="001201C4" w:rsidRDefault="3E7AB859" w:rsidP="00BF5342">
      <w:pPr>
        <w:autoSpaceDE w:val="0"/>
        <w:adjustRightInd w:val="0"/>
        <w:spacing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C</w:t>
      </w:r>
      <w:r w:rsidR="0014361A">
        <w:rPr>
          <w:rFonts w:ascii="Arial" w:hAnsi="Arial" w:cs="Arial"/>
          <w:color w:val="000000" w:themeColor="text1"/>
          <w:sz w:val="20"/>
          <w:szCs w:val="20"/>
        </w:rPr>
        <w:t>1.</w:t>
      </w:r>
      <w:r w:rsidRPr="3E7AB859">
        <w:rPr>
          <w:rFonts w:ascii="Arial" w:hAnsi="Arial" w:cs="Arial"/>
          <w:color w:val="000000" w:themeColor="text1"/>
          <w:sz w:val="20"/>
          <w:szCs w:val="20"/>
        </w:rPr>
        <w:t xml:space="preserve">6. The Authority cannot evaluate any Variant Bids during this competition. </w:t>
      </w:r>
    </w:p>
    <w:p w14:paraId="4835C05A" w14:textId="77777777" w:rsidR="00CA331D" w:rsidRDefault="00CA331D" w:rsidP="00CA331D">
      <w:pPr>
        <w:autoSpaceDE w:val="0"/>
        <w:adjustRightInd w:val="0"/>
        <w:spacing w:after="0" w:line="240" w:lineRule="auto"/>
        <w:jc w:val="center"/>
        <w:rPr>
          <w:rFonts w:ascii="Arial" w:hAnsi="Arial" w:cs="Arial"/>
          <w:b/>
          <w:bCs/>
          <w:color w:val="000000" w:themeColor="text1"/>
          <w:sz w:val="20"/>
          <w:szCs w:val="20"/>
        </w:rPr>
      </w:pPr>
      <w:bookmarkStart w:id="15" w:name="_Ref414366089"/>
    </w:p>
    <w:p w14:paraId="4ED84EB8"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5B50BEC9"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43B40BF9"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6D3C18F6"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3596767A"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684BE961"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43451DE2"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4D98334E"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62F506C2"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6D112EFE"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4744C367"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34092D72"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5F213EE3"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19766774"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6E6B9093"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2F964386"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32A949B7"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237DC9C0"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2BB17D2E"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531C0A8D"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75CDAFF1"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6EE39FE4"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2D79EB09"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393A7FD4"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1446AD67"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76770389"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4ECF84AC"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0A219587"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457203C1"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4206E74B"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1DE3FC78"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4E59415D"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512D6859"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5608F6D2" w14:textId="77777777" w:rsidR="009D77F5" w:rsidRDefault="009D77F5" w:rsidP="00CA331D">
      <w:pPr>
        <w:autoSpaceDE w:val="0"/>
        <w:adjustRightInd w:val="0"/>
        <w:spacing w:after="0" w:line="240" w:lineRule="auto"/>
        <w:jc w:val="center"/>
        <w:rPr>
          <w:rFonts w:ascii="Arial" w:hAnsi="Arial" w:cs="Arial"/>
          <w:b/>
          <w:bCs/>
          <w:color w:val="000000" w:themeColor="text1"/>
          <w:sz w:val="20"/>
          <w:szCs w:val="20"/>
          <w:highlight w:val="yellow"/>
        </w:rPr>
      </w:pPr>
    </w:p>
    <w:p w14:paraId="7847DF16" w14:textId="77777777" w:rsidR="00CA331D" w:rsidRPr="009D77F5" w:rsidRDefault="00CA331D" w:rsidP="00CA331D">
      <w:pPr>
        <w:autoSpaceDE w:val="0"/>
        <w:adjustRightInd w:val="0"/>
        <w:spacing w:after="0" w:line="240" w:lineRule="auto"/>
        <w:jc w:val="center"/>
        <w:rPr>
          <w:rFonts w:ascii="Arial" w:hAnsi="Arial" w:cs="Arial"/>
          <w:b/>
          <w:bCs/>
          <w:color w:val="000000" w:themeColor="text1"/>
          <w:sz w:val="20"/>
          <w:szCs w:val="20"/>
        </w:rPr>
      </w:pPr>
      <w:r w:rsidRPr="009D77F5">
        <w:rPr>
          <w:rFonts w:ascii="Arial" w:hAnsi="Arial" w:cs="Arial"/>
          <w:b/>
          <w:bCs/>
          <w:color w:val="000000" w:themeColor="text1"/>
          <w:sz w:val="20"/>
          <w:szCs w:val="20"/>
        </w:rPr>
        <w:lastRenderedPageBreak/>
        <w:t>Section D – Tender Evaluation</w:t>
      </w:r>
      <w:bookmarkEnd w:id="15"/>
    </w:p>
    <w:p w14:paraId="5901613C" w14:textId="755720F6" w:rsidR="00073D3A" w:rsidRDefault="00073D3A" w:rsidP="00073D3A">
      <w:pPr>
        <w:autoSpaceDE w:val="0"/>
        <w:adjustRightInd w:val="0"/>
        <w:spacing w:after="0" w:line="360" w:lineRule="auto"/>
        <w:jc w:val="both"/>
      </w:pPr>
      <w:bookmarkStart w:id="16" w:name="_Toc467652581"/>
      <w:bookmarkStart w:id="17" w:name="_Toc195693706"/>
      <w:bookmarkStart w:id="18" w:name="_Toc256071676"/>
      <w:bookmarkStart w:id="19" w:name="_Toc259002765"/>
      <w:bookmarkStart w:id="20" w:name="_Toc259008040"/>
    </w:p>
    <w:p w14:paraId="60194296" w14:textId="259EAC32" w:rsidR="00073D3A" w:rsidRDefault="0014361A" w:rsidP="0014361A">
      <w:pPr>
        <w:autoSpaceDE w:val="0"/>
        <w:adjustRightInd w:val="0"/>
        <w:spacing w:after="0" w:line="360" w:lineRule="auto"/>
        <w:jc w:val="both"/>
        <w:rPr>
          <w:rFonts w:ascii="Arial" w:hAnsi="Arial" w:cs="Arial"/>
          <w:b/>
          <w:bCs/>
          <w:color w:val="000000"/>
          <w:sz w:val="20"/>
          <w:szCs w:val="20"/>
        </w:rPr>
      </w:pPr>
      <w:r>
        <w:rPr>
          <w:rFonts w:ascii="Arial" w:hAnsi="Arial" w:cs="Arial"/>
          <w:b/>
          <w:bCs/>
          <w:color w:val="000000"/>
          <w:sz w:val="20"/>
          <w:szCs w:val="20"/>
        </w:rPr>
        <w:t xml:space="preserve">D1. </w:t>
      </w:r>
      <w:r w:rsidR="00073D3A" w:rsidRPr="0014361A">
        <w:rPr>
          <w:rFonts w:ascii="Arial" w:hAnsi="Arial" w:cs="Arial"/>
          <w:b/>
          <w:bCs/>
          <w:color w:val="000000"/>
          <w:sz w:val="20"/>
          <w:szCs w:val="20"/>
        </w:rPr>
        <w:t>Tender Evaluation Process</w:t>
      </w:r>
    </w:p>
    <w:p w14:paraId="2C90530B" w14:textId="45BD922C" w:rsidR="00073D3A" w:rsidRDefault="00216475" w:rsidP="001453AD">
      <w:pPr>
        <w:autoSpaceDE w:val="0"/>
        <w:adjustRightInd w:val="0"/>
        <w:spacing w:after="0"/>
        <w:jc w:val="both"/>
        <w:rPr>
          <w:rFonts w:ascii="Arial" w:hAnsi="Arial" w:cs="Arial"/>
          <w:bCs/>
          <w:color w:val="000000"/>
          <w:sz w:val="20"/>
          <w:szCs w:val="20"/>
        </w:rPr>
      </w:pPr>
      <w:r>
        <w:rPr>
          <w:rFonts w:ascii="Arial" w:hAnsi="Arial" w:cs="Arial"/>
          <w:bCs/>
          <w:color w:val="000000"/>
          <w:sz w:val="20"/>
          <w:szCs w:val="20"/>
        </w:rPr>
        <w:t>D1.1. T</w:t>
      </w:r>
      <w:r w:rsidRPr="0014361A">
        <w:rPr>
          <w:rFonts w:ascii="Arial" w:hAnsi="Arial" w:cs="Arial"/>
          <w:bCs/>
          <w:color w:val="000000"/>
          <w:sz w:val="20"/>
          <w:szCs w:val="20"/>
        </w:rPr>
        <w:t>his</w:t>
      </w:r>
      <w:r w:rsidR="00073D3A" w:rsidRPr="0014361A">
        <w:rPr>
          <w:rFonts w:ascii="Arial" w:hAnsi="Arial" w:cs="Arial"/>
          <w:bCs/>
          <w:color w:val="000000"/>
          <w:sz w:val="20"/>
          <w:szCs w:val="20"/>
        </w:rPr>
        <w:t xml:space="preserve"> section details</w:t>
      </w:r>
      <w:r w:rsidR="005D7C96">
        <w:rPr>
          <w:rFonts w:ascii="Arial" w:hAnsi="Arial" w:cs="Arial"/>
          <w:bCs/>
          <w:color w:val="000000"/>
          <w:sz w:val="20"/>
          <w:szCs w:val="20"/>
        </w:rPr>
        <w:t xml:space="preserve"> the process in which</w:t>
      </w:r>
      <w:r w:rsidR="00073D3A" w:rsidRPr="0014361A">
        <w:rPr>
          <w:rFonts w:ascii="Arial" w:hAnsi="Arial" w:cs="Arial"/>
          <w:bCs/>
          <w:color w:val="000000"/>
          <w:sz w:val="20"/>
          <w:szCs w:val="20"/>
        </w:rPr>
        <w:t xml:space="preserve"> your Tender will be evaluated, the tools used to evaluate the Tender and the evaluation criteria. </w:t>
      </w:r>
    </w:p>
    <w:p w14:paraId="18E22408" w14:textId="77777777" w:rsidR="00216475" w:rsidRPr="0014361A" w:rsidRDefault="00216475" w:rsidP="001453AD">
      <w:pPr>
        <w:autoSpaceDE w:val="0"/>
        <w:adjustRightInd w:val="0"/>
        <w:spacing w:after="0"/>
        <w:jc w:val="both"/>
        <w:rPr>
          <w:rFonts w:ascii="Arial" w:hAnsi="Arial" w:cs="Arial"/>
          <w:b/>
          <w:bCs/>
          <w:color w:val="000000"/>
          <w:sz w:val="20"/>
          <w:szCs w:val="20"/>
        </w:rPr>
      </w:pPr>
    </w:p>
    <w:p w14:paraId="38BA33C8" w14:textId="77152C39" w:rsidR="00FD6999" w:rsidRDefault="0014361A" w:rsidP="00FD6999">
      <w:pPr>
        <w:autoSpaceDE w:val="0"/>
        <w:adjustRightInd w:val="0"/>
        <w:spacing w:after="0"/>
        <w:jc w:val="both"/>
        <w:rPr>
          <w:rFonts w:ascii="Arial" w:hAnsi="Arial" w:cs="Arial"/>
          <w:bCs/>
          <w:color w:val="000000"/>
          <w:sz w:val="20"/>
          <w:szCs w:val="20"/>
        </w:rPr>
      </w:pPr>
      <w:r>
        <w:rPr>
          <w:rFonts w:ascii="Arial" w:hAnsi="Arial" w:cs="Arial"/>
          <w:bCs/>
          <w:color w:val="000000"/>
          <w:sz w:val="20"/>
          <w:szCs w:val="20"/>
        </w:rPr>
        <w:t xml:space="preserve">D1.2. </w:t>
      </w:r>
      <w:r w:rsidR="00073D3A" w:rsidRPr="0014361A">
        <w:rPr>
          <w:rFonts w:ascii="Arial" w:hAnsi="Arial" w:cs="Arial"/>
          <w:bCs/>
          <w:color w:val="000000"/>
          <w:sz w:val="20"/>
          <w:szCs w:val="20"/>
        </w:rPr>
        <w:t>This Tender will be evaluated using the MEAT (Most Economically Advantageous Tender) method</w:t>
      </w:r>
      <w:r w:rsidR="00FD6999">
        <w:rPr>
          <w:rFonts w:ascii="Arial" w:hAnsi="Arial" w:cs="Arial"/>
          <w:bCs/>
          <w:color w:val="000000"/>
          <w:sz w:val="20"/>
          <w:szCs w:val="20"/>
        </w:rPr>
        <w:t xml:space="preserve"> weighted as follows:</w:t>
      </w:r>
    </w:p>
    <w:p w14:paraId="25505943" w14:textId="77777777" w:rsidR="00FD6999" w:rsidRPr="00073D3A" w:rsidRDefault="00FD6999" w:rsidP="00FD6999">
      <w:pPr>
        <w:pStyle w:val="ListParagraph"/>
        <w:numPr>
          <w:ilvl w:val="0"/>
          <w:numId w:val="18"/>
        </w:numPr>
        <w:autoSpaceDE w:val="0"/>
        <w:adjustRightInd w:val="0"/>
        <w:spacing w:after="0" w:line="240" w:lineRule="auto"/>
        <w:jc w:val="both"/>
        <w:rPr>
          <w:rFonts w:ascii="Arial" w:hAnsi="Arial" w:cs="Arial"/>
          <w:bCs/>
          <w:color w:val="000000"/>
          <w:sz w:val="20"/>
          <w:szCs w:val="20"/>
        </w:rPr>
      </w:pPr>
      <w:r w:rsidRPr="00073D3A">
        <w:rPr>
          <w:rFonts w:ascii="Arial" w:hAnsi="Arial" w:cs="Arial"/>
          <w:bCs/>
          <w:color w:val="000000"/>
          <w:sz w:val="20"/>
          <w:szCs w:val="20"/>
        </w:rPr>
        <w:t xml:space="preserve">Technical: </w:t>
      </w:r>
      <w:r w:rsidRPr="00073D3A">
        <w:rPr>
          <w:rFonts w:ascii="Arial" w:hAnsi="Arial" w:cs="Arial"/>
          <w:bCs/>
          <w:color w:val="000000"/>
          <w:sz w:val="20"/>
          <w:szCs w:val="20"/>
        </w:rPr>
        <w:tab/>
        <w:t>60%</w:t>
      </w:r>
      <w:r>
        <w:rPr>
          <w:rFonts w:ascii="Arial" w:hAnsi="Arial" w:cs="Arial"/>
          <w:bCs/>
          <w:color w:val="000000"/>
          <w:sz w:val="20"/>
          <w:szCs w:val="20"/>
        </w:rPr>
        <w:t xml:space="preserve"> </w:t>
      </w:r>
    </w:p>
    <w:p w14:paraId="167D16B7" w14:textId="77777777" w:rsidR="00FD6999" w:rsidRDefault="00FD6999" w:rsidP="000D4EC6">
      <w:pPr>
        <w:pStyle w:val="ListParagraph"/>
        <w:numPr>
          <w:ilvl w:val="0"/>
          <w:numId w:val="18"/>
        </w:numPr>
        <w:autoSpaceDE w:val="0"/>
        <w:adjustRightInd w:val="0"/>
        <w:spacing w:before="240" w:after="0" w:line="240" w:lineRule="auto"/>
        <w:jc w:val="both"/>
        <w:rPr>
          <w:rFonts w:ascii="Arial" w:hAnsi="Arial" w:cs="Arial"/>
          <w:bCs/>
          <w:color w:val="000000"/>
          <w:sz w:val="20"/>
          <w:szCs w:val="20"/>
        </w:rPr>
      </w:pPr>
      <w:r w:rsidRPr="00073D3A">
        <w:rPr>
          <w:rFonts w:ascii="Arial" w:hAnsi="Arial" w:cs="Arial"/>
          <w:bCs/>
          <w:color w:val="000000"/>
          <w:sz w:val="20"/>
          <w:szCs w:val="20"/>
        </w:rPr>
        <w:t>Price:</w:t>
      </w:r>
      <w:r w:rsidRPr="00073D3A">
        <w:rPr>
          <w:rFonts w:ascii="Arial" w:hAnsi="Arial" w:cs="Arial"/>
          <w:bCs/>
          <w:color w:val="000000"/>
          <w:sz w:val="20"/>
          <w:szCs w:val="20"/>
        </w:rPr>
        <w:tab/>
      </w:r>
      <w:r w:rsidRPr="00073D3A">
        <w:rPr>
          <w:rFonts w:ascii="Arial" w:hAnsi="Arial" w:cs="Arial"/>
          <w:bCs/>
          <w:color w:val="000000"/>
          <w:sz w:val="20"/>
          <w:szCs w:val="20"/>
        </w:rPr>
        <w:tab/>
        <w:t>40%</w:t>
      </w:r>
    </w:p>
    <w:p w14:paraId="1C018E52" w14:textId="77777777" w:rsidR="00AA0F4B" w:rsidRDefault="00AA0F4B" w:rsidP="001453AD">
      <w:pPr>
        <w:autoSpaceDE w:val="0"/>
        <w:adjustRightInd w:val="0"/>
        <w:spacing w:after="0"/>
        <w:jc w:val="both"/>
        <w:rPr>
          <w:rFonts w:ascii="Arial" w:hAnsi="Arial" w:cs="Arial"/>
          <w:bCs/>
          <w:color w:val="000000"/>
          <w:sz w:val="20"/>
          <w:szCs w:val="20"/>
        </w:rPr>
      </w:pPr>
    </w:p>
    <w:p w14:paraId="1F5C19C8" w14:textId="55BE5AE7" w:rsidR="005D7C96" w:rsidRPr="00577B4C" w:rsidRDefault="00917A4F" w:rsidP="005D7C96">
      <w:pPr>
        <w:autoSpaceDE w:val="0"/>
        <w:adjustRightInd w:val="0"/>
        <w:spacing w:after="0" w:line="240" w:lineRule="auto"/>
        <w:jc w:val="both"/>
        <w:rPr>
          <w:rFonts w:ascii="Arial" w:hAnsi="Arial" w:cs="Arial"/>
          <w:bCs/>
          <w:color w:val="000000"/>
          <w:sz w:val="20"/>
          <w:szCs w:val="20"/>
        </w:rPr>
      </w:pPr>
      <w:r>
        <w:rPr>
          <w:rFonts w:ascii="Arial" w:hAnsi="Arial" w:cs="Arial"/>
          <w:bCs/>
          <w:color w:val="000000"/>
          <w:sz w:val="20"/>
          <w:szCs w:val="20"/>
        </w:rPr>
        <w:t xml:space="preserve">D1.3 </w:t>
      </w:r>
      <w:r w:rsidR="005D7C96" w:rsidRPr="0014361A">
        <w:rPr>
          <w:rFonts w:ascii="Arial" w:hAnsi="Arial" w:cs="Arial"/>
          <w:bCs/>
          <w:color w:val="000000"/>
          <w:sz w:val="20"/>
          <w:szCs w:val="20"/>
        </w:rPr>
        <w:t xml:space="preserve">The Tenders that are Commercially and Technically compliant will have their Technical Points score </w:t>
      </w:r>
      <w:r w:rsidR="005D7C96" w:rsidRPr="0014361A">
        <w:rPr>
          <w:rFonts w:ascii="Arial" w:hAnsi="Arial" w:cs="Arial"/>
          <w:bCs/>
          <w:sz w:val="20"/>
          <w:szCs w:val="20"/>
        </w:rPr>
        <w:t>(</w:t>
      </w:r>
      <w:r w:rsidR="005D7C96">
        <w:rPr>
          <w:rFonts w:ascii="Arial" w:hAnsi="Arial" w:cs="Arial"/>
          <w:bCs/>
          <w:sz w:val="20"/>
          <w:szCs w:val="20"/>
        </w:rPr>
        <w:t>up to 60</w:t>
      </w:r>
      <w:r w:rsidR="005D7C96" w:rsidRPr="0014361A">
        <w:rPr>
          <w:rFonts w:ascii="Arial" w:hAnsi="Arial" w:cs="Arial"/>
          <w:bCs/>
          <w:sz w:val="20"/>
          <w:szCs w:val="20"/>
        </w:rPr>
        <w:t xml:space="preserve">) </w:t>
      </w:r>
      <w:r w:rsidR="005D7C96" w:rsidRPr="0014361A">
        <w:rPr>
          <w:rFonts w:ascii="Arial" w:hAnsi="Arial" w:cs="Arial"/>
          <w:bCs/>
          <w:color w:val="000000"/>
          <w:sz w:val="20"/>
          <w:szCs w:val="20"/>
        </w:rPr>
        <w:t xml:space="preserve">and Price Points </w:t>
      </w:r>
      <w:r w:rsidR="005D7C96" w:rsidRPr="0014361A">
        <w:rPr>
          <w:rFonts w:ascii="Arial" w:hAnsi="Arial" w:cs="Arial"/>
          <w:bCs/>
          <w:sz w:val="20"/>
          <w:szCs w:val="20"/>
        </w:rPr>
        <w:t>score (</w:t>
      </w:r>
      <w:r w:rsidR="005D7C96">
        <w:rPr>
          <w:rFonts w:ascii="Arial" w:hAnsi="Arial" w:cs="Arial"/>
          <w:bCs/>
          <w:sz w:val="20"/>
          <w:szCs w:val="20"/>
        </w:rPr>
        <w:t>up to 40</w:t>
      </w:r>
      <w:r w:rsidR="005D7C96" w:rsidRPr="0014361A">
        <w:rPr>
          <w:rFonts w:ascii="Arial" w:hAnsi="Arial" w:cs="Arial"/>
          <w:bCs/>
          <w:sz w:val="20"/>
          <w:szCs w:val="20"/>
        </w:rPr>
        <w:t xml:space="preserve">) </w:t>
      </w:r>
      <w:r w:rsidR="005D7C96" w:rsidRPr="0014361A">
        <w:rPr>
          <w:rFonts w:ascii="Arial" w:hAnsi="Arial" w:cs="Arial"/>
          <w:bCs/>
          <w:color w:val="000000"/>
          <w:sz w:val="20"/>
          <w:szCs w:val="20"/>
        </w:rPr>
        <w:t xml:space="preserve">added together to form a Combined </w:t>
      </w:r>
      <w:r w:rsidR="00BF5342">
        <w:rPr>
          <w:rFonts w:ascii="Arial" w:hAnsi="Arial" w:cs="Arial"/>
          <w:bCs/>
          <w:color w:val="000000"/>
          <w:sz w:val="20"/>
          <w:szCs w:val="20"/>
        </w:rPr>
        <w:t xml:space="preserve">Overall </w:t>
      </w:r>
      <w:r w:rsidR="005D7C96" w:rsidRPr="0014361A">
        <w:rPr>
          <w:rFonts w:ascii="Arial" w:hAnsi="Arial" w:cs="Arial"/>
          <w:bCs/>
          <w:color w:val="000000"/>
          <w:sz w:val="20"/>
          <w:szCs w:val="20"/>
        </w:rPr>
        <w:t>Evaluation Score out of 100</w:t>
      </w:r>
      <w:r w:rsidR="00577B4C">
        <w:rPr>
          <w:rFonts w:ascii="Arial" w:hAnsi="Arial" w:cs="Arial"/>
          <w:bCs/>
          <w:color w:val="000000"/>
          <w:sz w:val="20"/>
          <w:szCs w:val="20"/>
        </w:rPr>
        <w:t>.</w:t>
      </w:r>
    </w:p>
    <w:p w14:paraId="2B55D3DE" w14:textId="77777777" w:rsidR="005D7C96" w:rsidRDefault="005D7C96" w:rsidP="005D7C96">
      <w:pPr>
        <w:autoSpaceDE w:val="0"/>
        <w:adjustRightInd w:val="0"/>
        <w:spacing w:after="0" w:line="240" w:lineRule="auto"/>
        <w:jc w:val="both"/>
        <w:rPr>
          <w:rFonts w:ascii="Arial" w:hAnsi="Arial" w:cs="Arial"/>
          <w:bCs/>
          <w:color w:val="000000"/>
          <w:sz w:val="20"/>
          <w:szCs w:val="20"/>
        </w:rPr>
      </w:pPr>
    </w:p>
    <w:p w14:paraId="4D26B7C0" w14:textId="28589DB7" w:rsidR="005D7C96" w:rsidRDefault="00917A4F" w:rsidP="000D4EC6">
      <w:pPr>
        <w:autoSpaceDE w:val="0"/>
        <w:adjustRightInd w:val="0"/>
        <w:spacing w:after="0"/>
        <w:jc w:val="both"/>
        <w:rPr>
          <w:rFonts w:ascii="Arial" w:hAnsi="Arial" w:cs="Arial"/>
          <w:bCs/>
          <w:color w:val="000000"/>
          <w:sz w:val="20"/>
          <w:szCs w:val="20"/>
        </w:rPr>
      </w:pPr>
      <w:r>
        <w:rPr>
          <w:rFonts w:ascii="Arial" w:hAnsi="Arial" w:cs="Arial"/>
          <w:bCs/>
          <w:color w:val="000000"/>
          <w:sz w:val="20"/>
          <w:szCs w:val="20"/>
        </w:rPr>
        <w:t xml:space="preserve">D1.4 </w:t>
      </w:r>
      <w:r w:rsidR="00FD6999" w:rsidRPr="00420838">
        <w:rPr>
          <w:rFonts w:ascii="Arial" w:hAnsi="Arial" w:cs="Arial"/>
          <w:bCs/>
          <w:color w:val="000000"/>
          <w:sz w:val="20"/>
          <w:szCs w:val="20"/>
        </w:rPr>
        <w:t>In the event that two or more tenderers score the highest overall score from the MEAT calculation then the one with the lowest total Tender Price will be selected as the preferred bidder.</w:t>
      </w:r>
    </w:p>
    <w:p w14:paraId="3404EDC5" w14:textId="77777777" w:rsidR="00FD6999" w:rsidRDefault="00FD6999" w:rsidP="000D4EC6">
      <w:pPr>
        <w:autoSpaceDE w:val="0"/>
        <w:adjustRightInd w:val="0"/>
        <w:spacing w:after="0"/>
        <w:jc w:val="both"/>
        <w:rPr>
          <w:rFonts w:ascii="Arial" w:hAnsi="Arial" w:cs="Arial"/>
          <w:bCs/>
          <w:color w:val="000000"/>
          <w:sz w:val="20"/>
          <w:szCs w:val="20"/>
        </w:rPr>
      </w:pPr>
    </w:p>
    <w:p w14:paraId="67B4ABA0" w14:textId="70527192" w:rsidR="005D7C96" w:rsidRDefault="00917A4F" w:rsidP="000D4EC6">
      <w:pPr>
        <w:autoSpaceDE w:val="0"/>
        <w:adjustRightInd w:val="0"/>
        <w:spacing w:after="0"/>
        <w:jc w:val="both"/>
        <w:rPr>
          <w:rFonts w:ascii="Arial" w:hAnsi="Arial" w:cs="Arial"/>
          <w:bCs/>
          <w:color w:val="000000"/>
          <w:sz w:val="20"/>
          <w:szCs w:val="20"/>
        </w:rPr>
      </w:pPr>
      <w:r>
        <w:rPr>
          <w:rFonts w:ascii="Arial" w:hAnsi="Arial" w:cs="Arial"/>
          <w:bCs/>
          <w:color w:val="000000"/>
          <w:sz w:val="20"/>
          <w:szCs w:val="20"/>
        </w:rPr>
        <w:t xml:space="preserve">D1.5 </w:t>
      </w:r>
      <w:r w:rsidR="005D7C96" w:rsidRPr="005D7C96">
        <w:rPr>
          <w:rFonts w:ascii="Arial" w:hAnsi="Arial" w:cs="Arial"/>
          <w:bCs/>
          <w:color w:val="000000"/>
          <w:sz w:val="20"/>
          <w:szCs w:val="20"/>
        </w:rPr>
        <w:t xml:space="preserve">The Tenderers with compliant Overall Points Evaluation Scores may be invited to enter into Negotiations at the discretion of the Authority. The Authority reserves the right to award the </w:t>
      </w:r>
      <w:r w:rsidR="00BF5342">
        <w:rPr>
          <w:rFonts w:ascii="Arial" w:hAnsi="Arial" w:cs="Arial"/>
          <w:bCs/>
          <w:color w:val="000000"/>
          <w:sz w:val="20"/>
          <w:szCs w:val="20"/>
        </w:rPr>
        <w:t>C</w:t>
      </w:r>
      <w:r w:rsidR="005D7C96" w:rsidRPr="005D7C96">
        <w:rPr>
          <w:rFonts w:ascii="Arial" w:hAnsi="Arial" w:cs="Arial"/>
          <w:bCs/>
          <w:color w:val="000000"/>
          <w:sz w:val="20"/>
          <w:szCs w:val="20"/>
        </w:rPr>
        <w:t>ontract on the basis of initial Tenders without Negotiations</w:t>
      </w:r>
      <w:r w:rsidR="00BF5342">
        <w:rPr>
          <w:rFonts w:ascii="Arial" w:hAnsi="Arial" w:cs="Arial"/>
          <w:bCs/>
          <w:color w:val="000000"/>
          <w:sz w:val="20"/>
          <w:szCs w:val="20"/>
        </w:rPr>
        <w:t>,</w:t>
      </w:r>
      <w:r w:rsidR="005D7C96" w:rsidRPr="005D7C96">
        <w:rPr>
          <w:rFonts w:ascii="Arial" w:hAnsi="Arial" w:cs="Arial"/>
          <w:bCs/>
          <w:color w:val="000000"/>
          <w:sz w:val="20"/>
          <w:szCs w:val="20"/>
        </w:rPr>
        <w:t xml:space="preserve"> to the Tenderer who submits the best compliant Tender in accordance with the published award criteria. At which stage feedback will be given in the form of a Tender de-brief to all Tenderers. For further details on the Negotiation Process should the Authority wish to proceed with this stage, see </w:t>
      </w:r>
      <w:r w:rsidR="00CE3985">
        <w:rPr>
          <w:rFonts w:ascii="Arial" w:hAnsi="Arial" w:cs="Arial"/>
          <w:bCs/>
          <w:color w:val="000000"/>
          <w:sz w:val="20"/>
          <w:szCs w:val="20"/>
        </w:rPr>
        <w:t xml:space="preserve">section </w:t>
      </w:r>
      <w:r w:rsidR="00C84863">
        <w:rPr>
          <w:rFonts w:ascii="Arial" w:hAnsi="Arial" w:cs="Arial"/>
          <w:bCs/>
          <w:color w:val="000000"/>
          <w:sz w:val="20"/>
          <w:szCs w:val="20"/>
        </w:rPr>
        <w:t>D6.Step 6.</w:t>
      </w:r>
    </w:p>
    <w:p w14:paraId="32889A77" w14:textId="77777777" w:rsidR="00917A4F" w:rsidRPr="005D7C96" w:rsidRDefault="00917A4F" w:rsidP="00917A4F">
      <w:pPr>
        <w:autoSpaceDE w:val="0"/>
        <w:adjustRightInd w:val="0"/>
        <w:spacing w:after="0"/>
        <w:jc w:val="both"/>
        <w:rPr>
          <w:rFonts w:ascii="Arial" w:hAnsi="Arial" w:cs="Arial"/>
          <w:bCs/>
          <w:color w:val="000000"/>
          <w:sz w:val="20"/>
          <w:szCs w:val="20"/>
        </w:rPr>
      </w:pPr>
    </w:p>
    <w:p w14:paraId="031B7442" w14:textId="43F46B58" w:rsidR="005D7C96" w:rsidRDefault="00917A4F" w:rsidP="00917A4F">
      <w:pPr>
        <w:autoSpaceDE w:val="0"/>
        <w:adjustRightInd w:val="0"/>
        <w:spacing w:after="0"/>
        <w:jc w:val="both"/>
        <w:rPr>
          <w:rFonts w:ascii="Arial" w:hAnsi="Arial" w:cs="Arial"/>
          <w:bCs/>
          <w:color w:val="000000"/>
          <w:sz w:val="20"/>
          <w:szCs w:val="20"/>
        </w:rPr>
      </w:pPr>
      <w:r w:rsidRPr="00917A4F">
        <w:rPr>
          <w:rFonts w:ascii="Arial" w:hAnsi="Arial" w:cs="Arial"/>
          <w:bCs/>
          <w:color w:val="000000"/>
          <w:sz w:val="20"/>
          <w:szCs w:val="20"/>
        </w:rPr>
        <w:t>D1.5</w:t>
      </w:r>
      <w:r w:rsidR="005D7C96" w:rsidRPr="00917A4F">
        <w:rPr>
          <w:rFonts w:ascii="Arial" w:hAnsi="Arial" w:cs="Arial"/>
          <w:bCs/>
          <w:color w:val="000000"/>
          <w:sz w:val="20"/>
          <w:szCs w:val="20"/>
        </w:rPr>
        <w:t xml:space="preserve"> Tenders will be evaluated in the order of the </w:t>
      </w:r>
      <w:r w:rsidR="005D7C96" w:rsidRPr="00DB5357">
        <w:rPr>
          <w:rFonts w:ascii="Arial" w:hAnsi="Arial" w:cs="Arial"/>
          <w:bCs/>
          <w:color w:val="000000"/>
          <w:sz w:val="20"/>
          <w:szCs w:val="20"/>
          <w:u w:val="single"/>
        </w:rPr>
        <w:t>steps detailed below</w:t>
      </w:r>
      <w:r w:rsidR="005D7C96" w:rsidRPr="00917A4F">
        <w:rPr>
          <w:rFonts w:ascii="Arial" w:hAnsi="Arial" w:cs="Arial"/>
          <w:bCs/>
          <w:color w:val="000000"/>
          <w:sz w:val="20"/>
          <w:szCs w:val="20"/>
        </w:rPr>
        <w:t>. If a Tender does not meet the mandatory pass criteria stated at that step; evaluation of that Tender shall cease and the non-compliant Tender</w:t>
      </w:r>
      <w:r w:rsidR="00D559EE">
        <w:rPr>
          <w:rFonts w:ascii="Arial" w:hAnsi="Arial" w:cs="Arial"/>
          <w:bCs/>
          <w:color w:val="000000"/>
          <w:sz w:val="20"/>
          <w:szCs w:val="20"/>
        </w:rPr>
        <w:t>s</w:t>
      </w:r>
      <w:r w:rsidR="005D7C96" w:rsidRPr="00917A4F">
        <w:rPr>
          <w:rFonts w:ascii="Arial" w:hAnsi="Arial" w:cs="Arial"/>
          <w:bCs/>
          <w:color w:val="000000"/>
          <w:sz w:val="20"/>
          <w:szCs w:val="20"/>
        </w:rPr>
        <w:t xml:space="preserve"> shall be excluded from the remainder of the selection process.</w:t>
      </w:r>
    </w:p>
    <w:p w14:paraId="02A48B20" w14:textId="77777777" w:rsidR="00917A4F" w:rsidRPr="00917A4F" w:rsidRDefault="00917A4F" w:rsidP="00917A4F">
      <w:pPr>
        <w:autoSpaceDE w:val="0"/>
        <w:adjustRightInd w:val="0"/>
        <w:spacing w:after="0"/>
        <w:jc w:val="both"/>
        <w:rPr>
          <w:rFonts w:ascii="Arial" w:hAnsi="Arial" w:cs="Arial"/>
          <w:bCs/>
          <w:color w:val="000000"/>
          <w:sz w:val="20"/>
          <w:szCs w:val="20"/>
        </w:rPr>
      </w:pPr>
    </w:p>
    <w:p w14:paraId="0D486A52" w14:textId="02B22617" w:rsidR="005D7C96" w:rsidRPr="00BF5342" w:rsidRDefault="005D7C96" w:rsidP="005D7C96">
      <w:pPr>
        <w:ind w:left="1692" w:hanging="1125"/>
        <w:jc w:val="both"/>
        <w:rPr>
          <w:rFonts w:ascii="Arial" w:eastAsia="Calibri" w:hAnsi="Arial" w:cs="Arial"/>
          <w:sz w:val="20"/>
          <w:szCs w:val="20"/>
        </w:rPr>
      </w:pPr>
      <w:r w:rsidRPr="00BF5342">
        <w:rPr>
          <w:rFonts w:ascii="Arial" w:eastAsia="Calibri" w:hAnsi="Arial" w:cs="Arial"/>
          <w:sz w:val="20"/>
          <w:szCs w:val="20"/>
          <w:u w:val="single"/>
        </w:rPr>
        <w:t>Step 1</w:t>
      </w:r>
      <w:r w:rsidRPr="00BF5342">
        <w:rPr>
          <w:rFonts w:ascii="Arial" w:eastAsia="Calibri" w:hAnsi="Arial" w:cs="Arial"/>
          <w:sz w:val="20"/>
          <w:szCs w:val="20"/>
        </w:rPr>
        <w:tab/>
      </w:r>
      <w:r w:rsidR="00DB5357" w:rsidRPr="003925B6">
        <w:rPr>
          <w:rFonts w:ascii="Arial" w:eastAsia="Calibri" w:hAnsi="Arial" w:cs="Arial"/>
          <w:b/>
          <w:sz w:val="20"/>
          <w:szCs w:val="20"/>
        </w:rPr>
        <w:t xml:space="preserve">Initial </w:t>
      </w:r>
      <w:r w:rsidR="007B277F" w:rsidRPr="003925B6">
        <w:rPr>
          <w:rFonts w:ascii="Arial" w:eastAsia="Calibri" w:hAnsi="Arial" w:cs="Arial"/>
          <w:b/>
          <w:sz w:val="20"/>
          <w:szCs w:val="20"/>
        </w:rPr>
        <w:t>Tender Return</w:t>
      </w:r>
      <w:r w:rsidR="007B277F" w:rsidRPr="00BF5342">
        <w:rPr>
          <w:rFonts w:ascii="Arial" w:eastAsia="Calibri" w:hAnsi="Arial" w:cs="Arial"/>
          <w:sz w:val="20"/>
          <w:szCs w:val="20"/>
        </w:rPr>
        <w:t xml:space="preserve"> - </w:t>
      </w:r>
      <w:r w:rsidRPr="00BF5342">
        <w:rPr>
          <w:rFonts w:ascii="Arial" w:eastAsia="Calibri" w:hAnsi="Arial" w:cs="Arial"/>
          <w:sz w:val="20"/>
          <w:szCs w:val="20"/>
        </w:rPr>
        <w:t>Confirm that the Tenderer has completed the returns in DEFFORM 47 Annex A (Offer) (See section F, paragraph 17)</w:t>
      </w:r>
      <w:r w:rsidR="00577B4C">
        <w:rPr>
          <w:rFonts w:ascii="Arial" w:eastAsia="Calibri" w:hAnsi="Arial" w:cs="Arial"/>
          <w:sz w:val="20"/>
          <w:szCs w:val="20"/>
        </w:rPr>
        <w:t xml:space="preserve"> and the information requested at Para 2.2 of this DEFFORM 47.</w:t>
      </w:r>
      <w:r w:rsidRPr="00BF5342">
        <w:rPr>
          <w:rFonts w:ascii="Arial" w:eastAsia="Calibri" w:hAnsi="Arial" w:cs="Arial"/>
          <w:sz w:val="20"/>
          <w:szCs w:val="20"/>
        </w:rPr>
        <w:t xml:space="preserve"> </w:t>
      </w:r>
      <w:r w:rsidR="00917A4F" w:rsidRPr="00BF5342">
        <w:rPr>
          <w:rFonts w:ascii="Arial" w:eastAsia="Calibri" w:hAnsi="Arial" w:cs="Arial"/>
          <w:sz w:val="20"/>
          <w:szCs w:val="20"/>
        </w:rPr>
        <w:t xml:space="preserve">– </w:t>
      </w:r>
      <w:r w:rsidR="00917A4F" w:rsidRPr="00BF5342">
        <w:rPr>
          <w:rFonts w:ascii="Arial" w:eastAsia="Calibri" w:hAnsi="Arial" w:cs="Arial"/>
          <w:b/>
          <w:sz w:val="20"/>
          <w:szCs w:val="20"/>
        </w:rPr>
        <w:t>PASS</w:t>
      </w:r>
      <w:r w:rsidRPr="00BF5342">
        <w:rPr>
          <w:rFonts w:ascii="Arial" w:eastAsia="Calibri" w:hAnsi="Arial" w:cs="Arial"/>
          <w:b/>
          <w:sz w:val="20"/>
          <w:szCs w:val="20"/>
        </w:rPr>
        <w:t>/FAIL</w:t>
      </w:r>
    </w:p>
    <w:p w14:paraId="21CAD168" w14:textId="51BF3BF0" w:rsidR="005D7C96" w:rsidRDefault="005D7C96" w:rsidP="005D7C96">
      <w:pPr>
        <w:ind w:left="1692" w:hanging="1125"/>
        <w:jc w:val="both"/>
        <w:rPr>
          <w:rFonts w:ascii="Arial" w:eastAsia="Calibri" w:hAnsi="Arial" w:cs="Arial"/>
          <w:b/>
          <w:sz w:val="20"/>
          <w:szCs w:val="20"/>
        </w:rPr>
      </w:pPr>
      <w:r w:rsidRPr="00BF5342">
        <w:rPr>
          <w:rFonts w:ascii="Arial" w:eastAsia="Calibri" w:hAnsi="Arial" w:cs="Arial"/>
          <w:sz w:val="20"/>
          <w:szCs w:val="20"/>
          <w:u w:val="single"/>
        </w:rPr>
        <w:t>Step 2</w:t>
      </w:r>
      <w:r w:rsidRPr="00BF5342">
        <w:rPr>
          <w:rFonts w:ascii="Arial" w:eastAsia="Calibri" w:hAnsi="Arial" w:cs="Arial"/>
          <w:sz w:val="20"/>
          <w:szCs w:val="20"/>
        </w:rPr>
        <w:tab/>
      </w:r>
      <w:r w:rsidR="007B277F" w:rsidRPr="003925B6">
        <w:rPr>
          <w:rFonts w:ascii="Arial" w:eastAsia="Calibri" w:hAnsi="Arial" w:cs="Arial"/>
          <w:b/>
          <w:sz w:val="20"/>
          <w:szCs w:val="20"/>
        </w:rPr>
        <w:t xml:space="preserve">Commercial </w:t>
      </w:r>
      <w:r w:rsidR="00AD623C" w:rsidRPr="003925B6">
        <w:rPr>
          <w:rFonts w:ascii="Arial" w:eastAsia="Calibri" w:hAnsi="Arial" w:cs="Arial"/>
          <w:b/>
          <w:sz w:val="20"/>
          <w:szCs w:val="20"/>
        </w:rPr>
        <w:t>Compliance Assessment</w:t>
      </w:r>
      <w:r w:rsidR="007B277F" w:rsidRPr="00BF5342">
        <w:rPr>
          <w:rFonts w:ascii="Arial" w:eastAsia="Calibri" w:hAnsi="Arial" w:cs="Arial"/>
          <w:sz w:val="20"/>
          <w:szCs w:val="20"/>
        </w:rPr>
        <w:t xml:space="preserve"> - </w:t>
      </w:r>
      <w:r w:rsidRPr="00BF5342">
        <w:rPr>
          <w:rFonts w:ascii="Arial" w:eastAsia="Calibri" w:hAnsi="Arial" w:cs="Arial"/>
          <w:sz w:val="20"/>
          <w:szCs w:val="20"/>
        </w:rPr>
        <w:t xml:space="preserve">Confirm that the Tenderer confirms its unqualified acceptance of the Contractual Terms and Conditions and associated annexes as detailed at the Commercial Compliance Matrix at </w:t>
      </w:r>
      <w:r w:rsidR="00812295">
        <w:rPr>
          <w:rFonts w:ascii="Arial" w:eastAsia="Calibri" w:hAnsi="Arial" w:cs="Arial"/>
          <w:sz w:val="20"/>
          <w:szCs w:val="20"/>
        </w:rPr>
        <w:t>Annex B</w:t>
      </w:r>
      <w:r w:rsidRPr="00BF5342">
        <w:rPr>
          <w:rFonts w:ascii="Arial" w:eastAsia="Calibri" w:hAnsi="Arial" w:cs="Arial"/>
          <w:sz w:val="20"/>
          <w:szCs w:val="20"/>
        </w:rPr>
        <w:t xml:space="preserve"> to this DEFFORM 47 – </w:t>
      </w:r>
      <w:r w:rsidRPr="00BF5342">
        <w:rPr>
          <w:rFonts w:ascii="Arial" w:eastAsia="Calibri" w:hAnsi="Arial" w:cs="Arial"/>
          <w:b/>
          <w:sz w:val="20"/>
          <w:szCs w:val="20"/>
        </w:rPr>
        <w:t>PASS/FAIL</w:t>
      </w:r>
    </w:p>
    <w:p w14:paraId="47027FD1" w14:textId="56F9E1B3" w:rsidR="0021010F" w:rsidRPr="00AD623C" w:rsidRDefault="0021010F" w:rsidP="005D7C96">
      <w:pPr>
        <w:ind w:left="1692" w:hanging="1125"/>
        <w:jc w:val="both"/>
        <w:rPr>
          <w:rFonts w:ascii="Arial" w:eastAsia="Calibri" w:hAnsi="Arial" w:cs="Arial"/>
          <w:sz w:val="20"/>
          <w:szCs w:val="20"/>
        </w:rPr>
      </w:pPr>
      <w:r w:rsidRPr="00C84863">
        <w:rPr>
          <w:rFonts w:ascii="Arial" w:eastAsia="Calibri" w:hAnsi="Arial" w:cs="Arial"/>
          <w:sz w:val="20"/>
          <w:szCs w:val="20"/>
          <w:u w:val="single"/>
        </w:rPr>
        <w:t>Step 3</w:t>
      </w:r>
      <w:r w:rsidRPr="00AD623C">
        <w:rPr>
          <w:rFonts w:ascii="Arial" w:eastAsia="Calibri" w:hAnsi="Arial" w:cs="Arial"/>
          <w:sz w:val="20"/>
          <w:szCs w:val="20"/>
        </w:rPr>
        <w:tab/>
      </w:r>
      <w:r w:rsidRPr="003925B6">
        <w:rPr>
          <w:rFonts w:ascii="Arial" w:eastAsia="Calibri" w:hAnsi="Arial" w:cs="Arial"/>
          <w:b/>
          <w:sz w:val="20"/>
          <w:szCs w:val="20"/>
        </w:rPr>
        <w:t>Technical Assessment</w:t>
      </w:r>
      <w:r w:rsidR="004D1965" w:rsidRPr="003925B6">
        <w:rPr>
          <w:rFonts w:ascii="Arial" w:eastAsia="Calibri" w:hAnsi="Arial" w:cs="Arial"/>
          <w:b/>
          <w:sz w:val="20"/>
          <w:szCs w:val="20"/>
        </w:rPr>
        <w:t xml:space="preserve"> (2 parts)</w:t>
      </w:r>
      <w:r w:rsidRPr="003925B6">
        <w:rPr>
          <w:rFonts w:ascii="Arial" w:eastAsia="Calibri" w:hAnsi="Arial" w:cs="Arial"/>
          <w:b/>
          <w:sz w:val="20"/>
          <w:szCs w:val="20"/>
        </w:rPr>
        <w:t>:</w:t>
      </w:r>
      <w:r w:rsidR="004D1965" w:rsidRPr="00AD623C">
        <w:rPr>
          <w:rFonts w:ascii="Arial" w:eastAsia="Calibri" w:hAnsi="Arial" w:cs="Arial"/>
          <w:sz w:val="20"/>
          <w:szCs w:val="20"/>
        </w:rPr>
        <w:t xml:space="preserve"> </w:t>
      </w:r>
    </w:p>
    <w:p w14:paraId="4F69A2A5" w14:textId="6BCEE454" w:rsidR="00917A4F" w:rsidRPr="00BF5342" w:rsidRDefault="005D7C96" w:rsidP="00FD6999">
      <w:pPr>
        <w:tabs>
          <w:tab w:val="left" w:pos="1815"/>
        </w:tabs>
        <w:ind w:left="1692" w:hanging="1125"/>
        <w:jc w:val="both"/>
        <w:rPr>
          <w:rFonts w:ascii="Arial" w:eastAsia="Calibri" w:hAnsi="Arial" w:cs="Arial"/>
          <w:sz w:val="20"/>
          <w:szCs w:val="20"/>
        </w:rPr>
      </w:pPr>
      <w:r w:rsidRPr="00BF5342">
        <w:rPr>
          <w:rFonts w:ascii="Arial" w:eastAsia="Calibri" w:hAnsi="Arial" w:cs="Arial"/>
          <w:sz w:val="20"/>
          <w:szCs w:val="20"/>
        </w:rPr>
        <w:tab/>
      </w:r>
      <w:r w:rsidR="004D1965">
        <w:rPr>
          <w:rFonts w:ascii="Arial" w:eastAsia="Calibri" w:hAnsi="Arial" w:cs="Arial"/>
          <w:sz w:val="20"/>
          <w:szCs w:val="20"/>
        </w:rPr>
        <w:t xml:space="preserve">Part 1 - </w:t>
      </w:r>
      <w:r w:rsidR="00917A4F" w:rsidRPr="00BF5342">
        <w:rPr>
          <w:rFonts w:ascii="Arial" w:eastAsia="Calibri" w:hAnsi="Arial" w:cs="Arial"/>
          <w:sz w:val="20"/>
          <w:szCs w:val="20"/>
        </w:rPr>
        <w:t>Assessment of T</w:t>
      </w:r>
      <w:r w:rsidRPr="00BF5342">
        <w:rPr>
          <w:rFonts w:ascii="Arial" w:eastAsia="Calibri" w:hAnsi="Arial" w:cs="Arial"/>
          <w:sz w:val="20"/>
          <w:szCs w:val="20"/>
        </w:rPr>
        <w:t>ender</w:t>
      </w:r>
      <w:r w:rsidR="007B277F" w:rsidRPr="00BF5342">
        <w:rPr>
          <w:rFonts w:ascii="Arial" w:eastAsia="Calibri" w:hAnsi="Arial" w:cs="Arial"/>
          <w:sz w:val="20"/>
          <w:szCs w:val="20"/>
        </w:rPr>
        <w:t xml:space="preserve">ers response to Compliance with </w:t>
      </w:r>
      <w:r w:rsidR="008817A3">
        <w:rPr>
          <w:rFonts w:ascii="Arial" w:eastAsia="Calibri" w:hAnsi="Arial" w:cs="Arial"/>
          <w:sz w:val="20"/>
          <w:szCs w:val="20"/>
        </w:rPr>
        <w:t xml:space="preserve">the </w:t>
      </w:r>
      <w:r w:rsidR="007B277F" w:rsidRPr="00BF5342">
        <w:rPr>
          <w:rFonts w:ascii="Arial" w:eastAsia="Calibri" w:hAnsi="Arial" w:cs="Arial"/>
          <w:sz w:val="20"/>
          <w:szCs w:val="20"/>
        </w:rPr>
        <w:t xml:space="preserve">System Requirements </w:t>
      </w:r>
      <w:r w:rsidR="008817A3">
        <w:rPr>
          <w:rFonts w:ascii="Arial" w:eastAsia="Calibri" w:hAnsi="Arial" w:cs="Arial"/>
          <w:sz w:val="20"/>
          <w:szCs w:val="20"/>
        </w:rPr>
        <w:t>Document</w:t>
      </w:r>
      <w:r w:rsidR="00C84863">
        <w:rPr>
          <w:rFonts w:ascii="Arial" w:eastAsia="Calibri" w:hAnsi="Arial" w:cs="Arial"/>
          <w:sz w:val="20"/>
          <w:szCs w:val="20"/>
        </w:rPr>
        <w:t>s</w:t>
      </w:r>
      <w:r w:rsidR="008817A3">
        <w:rPr>
          <w:rFonts w:ascii="Arial" w:eastAsia="Calibri" w:hAnsi="Arial" w:cs="Arial"/>
          <w:sz w:val="20"/>
          <w:szCs w:val="20"/>
        </w:rPr>
        <w:t xml:space="preserve"> </w:t>
      </w:r>
      <w:r w:rsidR="007B277F" w:rsidRPr="00BF5342">
        <w:rPr>
          <w:rFonts w:ascii="Arial" w:eastAsia="Calibri" w:hAnsi="Arial" w:cs="Arial"/>
          <w:sz w:val="20"/>
          <w:szCs w:val="20"/>
        </w:rPr>
        <w:t>(SRD)</w:t>
      </w:r>
      <w:r w:rsidR="00BF5342">
        <w:rPr>
          <w:rFonts w:ascii="Arial" w:eastAsia="Calibri" w:hAnsi="Arial" w:cs="Arial"/>
          <w:sz w:val="20"/>
          <w:szCs w:val="20"/>
        </w:rPr>
        <w:t xml:space="preserve"> </w:t>
      </w:r>
      <w:r w:rsidR="00917A4F" w:rsidRPr="00BF5342">
        <w:rPr>
          <w:rFonts w:ascii="Arial" w:eastAsia="Calibri" w:hAnsi="Arial" w:cs="Arial"/>
          <w:sz w:val="20"/>
          <w:szCs w:val="20"/>
        </w:rPr>
        <w:t xml:space="preserve">as </w:t>
      </w:r>
      <w:r w:rsidR="00917A4F" w:rsidRPr="00C84863">
        <w:rPr>
          <w:rFonts w:ascii="Arial" w:eastAsia="Calibri" w:hAnsi="Arial" w:cs="Arial"/>
          <w:sz w:val="20"/>
          <w:szCs w:val="20"/>
        </w:rPr>
        <w:t>detailed D</w:t>
      </w:r>
      <w:r w:rsidR="00C84863" w:rsidRPr="00C84863">
        <w:rPr>
          <w:rFonts w:ascii="Arial" w:eastAsia="Calibri" w:hAnsi="Arial" w:cs="Arial"/>
          <w:sz w:val="20"/>
          <w:szCs w:val="20"/>
        </w:rPr>
        <w:t>3.</w:t>
      </w:r>
    </w:p>
    <w:p w14:paraId="08F8288C" w14:textId="549178AA" w:rsidR="007B277F" w:rsidRPr="00BF5342" w:rsidRDefault="007B277F" w:rsidP="007B277F">
      <w:pPr>
        <w:tabs>
          <w:tab w:val="left" w:pos="1815"/>
        </w:tabs>
        <w:ind w:left="1692" w:hanging="1125"/>
        <w:jc w:val="both"/>
        <w:rPr>
          <w:rFonts w:ascii="Arial" w:eastAsia="Calibri" w:hAnsi="Arial" w:cs="Arial"/>
          <w:sz w:val="20"/>
          <w:szCs w:val="20"/>
        </w:rPr>
      </w:pPr>
      <w:r w:rsidRPr="00BF5342">
        <w:rPr>
          <w:rFonts w:ascii="Arial" w:eastAsia="Calibri" w:hAnsi="Arial" w:cs="Arial"/>
          <w:sz w:val="20"/>
          <w:szCs w:val="20"/>
        </w:rPr>
        <w:tab/>
      </w:r>
      <w:r w:rsidR="008817A3">
        <w:rPr>
          <w:rFonts w:ascii="Arial" w:eastAsia="Calibri" w:hAnsi="Arial" w:cs="Arial"/>
          <w:sz w:val="20"/>
          <w:szCs w:val="20"/>
        </w:rPr>
        <w:t xml:space="preserve">Part 2 - </w:t>
      </w:r>
      <w:r w:rsidRPr="00BF5342">
        <w:rPr>
          <w:rFonts w:ascii="Arial" w:eastAsia="Calibri" w:hAnsi="Arial" w:cs="Arial"/>
          <w:sz w:val="20"/>
          <w:szCs w:val="20"/>
        </w:rPr>
        <w:t xml:space="preserve">Assessment of Tenderers response to Compliance </w:t>
      </w:r>
      <w:r w:rsidR="00BF5342">
        <w:rPr>
          <w:rFonts w:ascii="Arial" w:eastAsia="Calibri" w:hAnsi="Arial" w:cs="Arial"/>
          <w:sz w:val="20"/>
          <w:szCs w:val="20"/>
        </w:rPr>
        <w:t xml:space="preserve">with </w:t>
      </w:r>
      <w:r w:rsidR="008817A3">
        <w:rPr>
          <w:rFonts w:ascii="Arial" w:eastAsia="Calibri" w:hAnsi="Arial" w:cs="Arial"/>
          <w:sz w:val="20"/>
          <w:szCs w:val="20"/>
        </w:rPr>
        <w:t xml:space="preserve">the </w:t>
      </w:r>
      <w:r w:rsidRPr="00BF5342">
        <w:rPr>
          <w:rFonts w:ascii="Arial" w:eastAsia="Calibri" w:hAnsi="Arial" w:cs="Arial"/>
          <w:sz w:val="20"/>
          <w:szCs w:val="20"/>
        </w:rPr>
        <w:t xml:space="preserve">Statement of Work (SOW) as detailed </w:t>
      </w:r>
      <w:r w:rsidR="00C84863" w:rsidRPr="00C84863">
        <w:rPr>
          <w:rFonts w:ascii="Arial" w:eastAsia="Calibri" w:hAnsi="Arial" w:cs="Arial"/>
          <w:sz w:val="20"/>
          <w:szCs w:val="20"/>
        </w:rPr>
        <w:t>D3</w:t>
      </w:r>
      <w:r w:rsidR="00C84863">
        <w:rPr>
          <w:rFonts w:ascii="Arial" w:eastAsia="Calibri" w:hAnsi="Arial" w:cs="Arial"/>
          <w:sz w:val="20"/>
          <w:szCs w:val="20"/>
        </w:rPr>
        <w:t>.</w:t>
      </w:r>
    </w:p>
    <w:p w14:paraId="52059DFE" w14:textId="2D2729C5" w:rsidR="00366594" w:rsidRPr="008817A3" w:rsidRDefault="00AA0F9C" w:rsidP="00AA0F9C">
      <w:pPr>
        <w:ind w:left="1692" w:hanging="252"/>
        <w:jc w:val="both"/>
        <w:rPr>
          <w:rFonts w:ascii="Arial" w:eastAsia="Calibri" w:hAnsi="Arial" w:cs="Arial"/>
          <w:sz w:val="20"/>
          <w:szCs w:val="20"/>
        </w:rPr>
      </w:pPr>
      <w:r>
        <w:rPr>
          <w:rFonts w:ascii="Arial" w:eastAsia="Calibri" w:hAnsi="Arial" w:cs="Arial"/>
          <w:sz w:val="20"/>
          <w:szCs w:val="20"/>
        </w:rPr>
        <w:t xml:space="preserve">    </w:t>
      </w:r>
      <w:r w:rsidR="008817A3" w:rsidRPr="008817A3">
        <w:rPr>
          <w:rFonts w:ascii="Arial" w:eastAsia="Calibri" w:hAnsi="Arial" w:cs="Arial"/>
          <w:sz w:val="20"/>
          <w:szCs w:val="20"/>
        </w:rPr>
        <w:t>Sample Testing</w:t>
      </w:r>
    </w:p>
    <w:p w14:paraId="197CD393" w14:textId="5B388E6A" w:rsidR="005D7C96" w:rsidRPr="008817A3" w:rsidRDefault="005D7C96" w:rsidP="005D7C96">
      <w:pPr>
        <w:ind w:left="1692" w:hanging="1125"/>
        <w:jc w:val="both"/>
        <w:rPr>
          <w:rFonts w:ascii="Arial" w:eastAsia="Calibri" w:hAnsi="Arial" w:cs="Arial"/>
          <w:sz w:val="20"/>
          <w:szCs w:val="20"/>
        </w:rPr>
      </w:pPr>
      <w:r w:rsidRPr="00C84863">
        <w:rPr>
          <w:rFonts w:ascii="Arial" w:eastAsia="Calibri" w:hAnsi="Arial" w:cs="Arial"/>
          <w:sz w:val="20"/>
          <w:szCs w:val="20"/>
          <w:u w:val="single"/>
        </w:rPr>
        <w:t xml:space="preserve">Step </w:t>
      </w:r>
      <w:r w:rsidR="00AA0F9C" w:rsidRPr="00C84863">
        <w:rPr>
          <w:rFonts w:ascii="Arial" w:eastAsia="Calibri" w:hAnsi="Arial" w:cs="Arial"/>
          <w:sz w:val="20"/>
          <w:szCs w:val="20"/>
          <w:u w:val="single"/>
        </w:rPr>
        <w:t>4</w:t>
      </w:r>
      <w:r w:rsidRPr="008817A3">
        <w:rPr>
          <w:rFonts w:ascii="Arial" w:eastAsia="Calibri" w:hAnsi="Arial" w:cs="Arial"/>
          <w:sz w:val="20"/>
          <w:szCs w:val="20"/>
        </w:rPr>
        <w:tab/>
      </w:r>
      <w:r w:rsidR="007B277F" w:rsidRPr="003925B6">
        <w:rPr>
          <w:rFonts w:ascii="Arial" w:eastAsia="Calibri" w:hAnsi="Arial" w:cs="Arial"/>
          <w:b/>
          <w:sz w:val="20"/>
          <w:szCs w:val="20"/>
        </w:rPr>
        <w:t xml:space="preserve">Commercial </w:t>
      </w:r>
      <w:r w:rsidR="00AA0F9C" w:rsidRPr="003925B6">
        <w:rPr>
          <w:rFonts w:ascii="Arial" w:eastAsia="Calibri" w:hAnsi="Arial" w:cs="Arial"/>
          <w:b/>
          <w:sz w:val="20"/>
          <w:szCs w:val="20"/>
        </w:rPr>
        <w:t xml:space="preserve">Price </w:t>
      </w:r>
      <w:r w:rsidR="007B277F" w:rsidRPr="003925B6">
        <w:rPr>
          <w:rFonts w:ascii="Arial" w:eastAsia="Calibri" w:hAnsi="Arial" w:cs="Arial"/>
          <w:b/>
          <w:sz w:val="20"/>
          <w:szCs w:val="20"/>
        </w:rPr>
        <w:t>Assessment</w:t>
      </w:r>
      <w:r w:rsidR="007B277F" w:rsidRPr="008817A3">
        <w:rPr>
          <w:rFonts w:ascii="Arial" w:eastAsia="Calibri" w:hAnsi="Arial" w:cs="Arial"/>
          <w:sz w:val="20"/>
          <w:szCs w:val="20"/>
        </w:rPr>
        <w:t xml:space="preserve"> </w:t>
      </w:r>
      <w:r w:rsidR="003819AB">
        <w:rPr>
          <w:rFonts w:ascii="Arial" w:eastAsia="Calibri" w:hAnsi="Arial" w:cs="Arial"/>
          <w:sz w:val="20"/>
          <w:szCs w:val="20"/>
        </w:rPr>
        <w:t>–</w:t>
      </w:r>
      <w:r w:rsidR="007B277F" w:rsidRPr="008817A3">
        <w:rPr>
          <w:rFonts w:ascii="Arial" w:eastAsia="Calibri" w:hAnsi="Arial" w:cs="Arial"/>
          <w:sz w:val="20"/>
          <w:szCs w:val="20"/>
        </w:rPr>
        <w:t xml:space="preserve"> </w:t>
      </w:r>
      <w:r w:rsidR="003819AB">
        <w:rPr>
          <w:rFonts w:ascii="Arial" w:eastAsia="Calibri" w:hAnsi="Arial" w:cs="Arial"/>
          <w:sz w:val="20"/>
          <w:szCs w:val="20"/>
        </w:rPr>
        <w:t>Using DEFFORM 47 Annex D, a</w:t>
      </w:r>
      <w:r w:rsidRPr="008817A3">
        <w:rPr>
          <w:rFonts w:ascii="Arial" w:eastAsia="Calibri" w:hAnsi="Arial" w:cs="Arial"/>
          <w:sz w:val="20"/>
          <w:szCs w:val="20"/>
        </w:rPr>
        <w:t xml:space="preserve">ll compliant Tenders (as detailed in </w:t>
      </w:r>
      <w:r w:rsidR="00577B4C">
        <w:rPr>
          <w:rFonts w:ascii="Arial" w:eastAsia="Calibri" w:hAnsi="Arial" w:cs="Arial"/>
          <w:sz w:val="20"/>
          <w:szCs w:val="20"/>
        </w:rPr>
        <w:t xml:space="preserve">DEFFORM 47 </w:t>
      </w:r>
      <w:r w:rsidR="00DB5357" w:rsidRPr="008817A3">
        <w:rPr>
          <w:rFonts w:ascii="Arial" w:eastAsia="Calibri" w:hAnsi="Arial" w:cs="Arial"/>
          <w:sz w:val="20"/>
          <w:szCs w:val="20"/>
        </w:rPr>
        <w:t xml:space="preserve">Annex </w:t>
      </w:r>
      <w:r w:rsidR="00577B4C">
        <w:rPr>
          <w:rFonts w:ascii="Arial" w:eastAsia="Calibri" w:hAnsi="Arial" w:cs="Arial"/>
          <w:sz w:val="20"/>
          <w:szCs w:val="20"/>
        </w:rPr>
        <w:t>B</w:t>
      </w:r>
      <w:r w:rsidRPr="008817A3">
        <w:rPr>
          <w:rFonts w:ascii="Arial" w:eastAsia="Calibri" w:hAnsi="Arial" w:cs="Arial"/>
          <w:sz w:val="20"/>
          <w:szCs w:val="20"/>
        </w:rPr>
        <w:t>) will be included in the MEAT (Most Economically Advantageous Ten</w:t>
      </w:r>
      <w:r w:rsidR="00917A4F" w:rsidRPr="008817A3">
        <w:rPr>
          <w:rFonts w:ascii="Arial" w:eastAsia="Calibri" w:hAnsi="Arial" w:cs="Arial"/>
          <w:sz w:val="20"/>
          <w:szCs w:val="20"/>
        </w:rPr>
        <w:t>der) calculation detailed at D</w:t>
      </w:r>
      <w:r w:rsidR="00C84863">
        <w:rPr>
          <w:rFonts w:ascii="Arial" w:eastAsia="Calibri" w:hAnsi="Arial" w:cs="Arial"/>
          <w:sz w:val="20"/>
          <w:szCs w:val="20"/>
        </w:rPr>
        <w:t>4.</w:t>
      </w:r>
    </w:p>
    <w:p w14:paraId="38F3E699" w14:textId="1EC1CDD2" w:rsidR="005D7C96" w:rsidRPr="008817A3" w:rsidRDefault="005D7C96" w:rsidP="005D7C96">
      <w:pPr>
        <w:ind w:firstLine="567"/>
        <w:jc w:val="both"/>
        <w:rPr>
          <w:rFonts w:ascii="Arial" w:eastAsia="Calibri" w:hAnsi="Arial" w:cs="Arial"/>
          <w:sz w:val="20"/>
          <w:szCs w:val="20"/>
        </w:rPr>
      </w:pPr>
      <w:r w:rsidRPr="00C84863">
        <w:rPr>
          <w:rFonts w:ascii="Arial" w:eastAsia="Calibri" w:hAnsi="Arial" w:cs="Arial"/>
          <w:sz w:val="20"/>
          <w:szCs w:val="20"/>
          <w:u w:val="single"/>
        </w:rPr>
        <w:t xml:space="preserve">Step </w:t>
      </w:r>
      <w:r w:rsidR="00AA0F9C" w:rsidRPr="00C84863">
        <w:rPr>
          <w:rFonts w:ascii="Arial" w:eastAsia="Calibri" w:hAnsi="Arial" w:cs="Arial"/>
          <w:sz w:val="20"/>
          <w:szCs w:val="20"/>
          <w:u w:val="single"/>
        </w:rPr>
        <w:t>5</w:t>
      </w:r>
      <w:r w:rsidRPr="008817A3">
        <w:rPr>
          <w:rFonts w:ascii="Arial" w:eastAsia="Calibri" w:hAnsi="Arial" w:cs="Arial"/>
          <w:sz w:val="20"/>
          <w:szCs w:val="20"/>
        </w:rPr>
        <w:tab/>
      </w:r>
      <w:r w:rsidR="00917A4F" w:rsidRPr="008817A3">
        <w:rPr>
          <w:rFonts w:ascii="Arial" w:eastAsia="Calibri" w:hAnsi="Arial" w:cs="Arial"/>
          <w:sz w:val="20"/>
          <w:szCs w:val="20"/>
        </w:rPr>
        <w:t xml:space="preserve">    </w:t>
      </w:r>
      <w:r w:rsidR="003925B6">
        <w:rPr>
          <w:rFonts w:ascii="Arial" w:eastAsia="Calibri" w:hAnsi="Arial" w:cs="Arial"/>
          <w:sz w:val="20"/>
          <w:szCs w:val="20"/>
        </w:rPr>
        <w:t xml:space="preserve">Joint Evaluation - </w:t>
      </w:r>
      <w:r w:rsidRPr="008817A3">
        <w:rPr>
          <w:rFonts w:ascii="Arial" w:eastAsia="Calibri" w:hAnsi="Arial" w:cs="Arial"/>
          <w:sz w:val="20"/>
          <w:szCs w:val="20"/>
        </w:rPr>
        <w:t>Tenders wil</w:t>
      </w:r>
      <w:r w:rsidR="00917A4F" w:rsidRPr="008817A3">
        <w:rPr>
          <w:rFonts w:ascii="Arial" w:eastAsia="Calibri" w:hAnsi="Arial" w:cs="Arial"/>
          <w:sz w:val="20"/>
          <w:szCs w:val="20"/>
        </w:rPr>
        <w:t xml:space="preserve">l be </w:t>
      </w:r>
      <w:r w:rsidR="00C84863">
        <w:rPr>
          <w:rFonts w:ascii="Arial" w:eastAsia="Calibri" w:hAnsi="Arial" w:cs="Arial"/>
          <w:sz w:val="20"/>
          <w:szCs w:val="20"/>
        </w:rPr>
        <w:t>jointly evaluated as detailed at D5.</w:t>
      </w:r>
    </w:p>
    <w:p w14:paraId="0BB0FB9B" w14:textId="38344CB1" w:rsidR="00AA0F9C" w:rsidRPr="00BF5342" w:rsidRDefault="00AA0F9C" w:rsidP="00AA0F9C">
      <w:pPr>
        <w:tabs>
          <w:tab w:val="left" w:pos="1815"/>
        </w:tabs>
        <w:ind w:left="1692" w:hanging="1125"/>
        <w:jc w:val="both"/>
        <w:rPr>
          <w:rFonts w:ascii="Arial" w:eastAsia="Calibri" w:hAnsi="Arial" w:cs="Arial"/>
          <w:i/>
          <w:sz w:val="20"/>
          <w:szCs w:val="20"/>
        </w:rPr>
      </w:pPr>
      <w:r w:rsidRPr="00C84863">
        <w:rPr>
          <w:rFonts w:ascii="Arial" w:eastAsia="Calibri" w:hAnsi="Arial" w:cs="Arial"/>
          <w:i/>
          <w:sz w:val="20"/>
          <w:szCs w:val="20"/>
          <w:u w:val="single"/>
        </w:rPr>
        <w:t>Step 6</w:t>
      </w:r>
      <w:r w:rsidRPr="00BF5342">
        <w:rPr>
          <w:rFonts w:ascii="Arial" w:eastAsia="Calibri" w:hAnsi="Arial" w:cs="Arial"/>
          <w:i/>
          <w:sz w:val="20"/>
          <w:szCs w:val="20"/>
        </w:rPr>
        <w:t xml:space="preserve"> </w:t>
      </w:r>
      <w:r w:rsidRPr="00BF5342">
        <w:rPr>
          <w:rFonts w:ascii="Arial" w:eastAsia="Calibri" w:hAnsi="Arial" w:cs="Arial"/>
          <w:i/>
          <w:sz w:val="20"/>
          <w:szCs w:val="20"/>
        </w:rPr>
        <w:tab/>
      </w:r>
      <w:r w:rsidRPr="003925B6">
        <w:rPr>
          <w:rFonts w:ascii="Arial" w:eastAsia="Calibri" w:hAnsi="Arial" w:cs="Arial"/>
          <w:b/>
          <w:i/>
          <w:sz w:val="20"/>
          <w:szCs w:val="20"/>
        </w:rPr>
        <w:t>Negotiations</w:t>
      </w:r>
      <w:r w:rsidRPr="00BF5342">
        <w:rPr>
          <w:rFonts w:ascii="Arial" w:eastAsia="Calibri" w:hAnsi="Arial" w:cs="Arial"/>
          <w:i/>
          <w:sz w:val="20"/>
          <w:szCs w:val="20"/>
        </w:rPr>
        <w:t xml:space="preserve"> - as detailed at D</w:t>
      </w:r>
      <w:r w:rsidR="00C84863">
        <w:rPr>
          <w:rFonts w:ascii="Arial" w:eastAsia="Calibri" w:hAnsi="Arial" w:cs="Arial"/>
          <w:i/>
          <w:sz w:val="20"/>
          <w:szCs w:val="20"/>
        </w:rPr>
        <w:t>6</w:t>
      </w:r>
      <w:r w:rsidR="003925B6">
        <w:rPr>
          <w:rFonts w:ascii="Arial" w:eastAsia="Calibri" w:hAnsi="Arial" w:cs="Arial"/>
          <w:i/>
          <w:sz w:val="20"/>
          <w:szCs w:val="20"/>
        </w:rPr>
        <w:t xml:space="preserve"> </w:t>
      </w:r>
      <w:r w:rsidR="003925B6" w:rsidRPr="003925B6">
        <w:rPr>
          <w:rFonts w:ascii="Arial" w:eastAsia="Calibri" w:hAnsi="Arial" w:cs="Arial"/>
          <w:i/>
          <w:sz w:val="20"/>
          <w:szCs w:val="20"/>
        </w:rPr>
        <w:t>(</w:t>
      </w:r>
      <w:r w:rsidR="003925B6" w:rsidRPr="003925B6">
        <w:rPr>
          <w:rFonts w:ascii="Arial" w:hAnsi="Arial" w:cs="Arial"/>
          <w:bCs/>
          <w:color w:val="000000"/>
          <w:sz w:val="20"/>
          <w:szCs w:val="20"/>
        </w:rPr>
        <w:t xml:space="preserve">The Authority reserves the right </w:t>
      </w:r>
      <w:r w:rsidR="003925B6" w:rsidRPr="003925B6">
        <w:rPr>
          <w:rFonts w:ascii="Arial" w:hAnsi="Arial" w:cs="Arial"/>
          <w:bCs/>
          <w:color w:val="000000"/>
          <w:sz w:val="20"/>
          <w:szCs w:val="20"/>
          <w:u w:val="single"/>
        </w:rPr>
        <w:t>not</w:t>
      </w:r>
      <w:r w:rsidR="003925B6" w:rsidRPr="003925B6">
        <w:rPr>
          <w:rFonts w:ascii="Arial" w:hAnsi="Arial" w:cs="Arial"/>
          <w:bCs/>
          <w:color w:val="000000"/>
          <w:sz w:val="20"/>
          <w:szCs w:val="20"/>
        </w:rPr>
        <w:t xml:space="preserve"> to enter into this stage)</w:t>
      </w:r>
    </w:p>
    <w:p w14:paraId="1FB118AA" w14:textId="5A79DF61" w:rsidR="00AA0F9C" w:rsidRPr="00BF5342" w:rsidRDefault="00AA0F9C" w:rsidP="00AA0F9C">
      <w:pPr>
        <w:tabs>
          <w:tab w:val="left" w:pos="1815"/>
        </w:tabs>
        <w:ind w:left="1692" w:hanging="1125"/>
        <w:jc w:val="both"/>
        <w:rPr>
          <w:rFonts w:ascii="Arial" w:eastAsia="Calibri" w:hAnsi="Arial" w:cs="Arial"/>
          <w:i/>
          <w:sz w:val="20"/>
          <w:szCs w:val="20"/>
        </w:rPr>
      </w:pPr>
      <w:r w:rsidRPr="00BF5342">
        <w:rPr>
          <w:rFonts w:ascii="Arial" w:eastAsia="Calibri" w:hAnsi="Arial" w:cs="Arial"/>
          <w:i/>
          <w:sz w:val="20"/>
          <w:szCs w:val="20"/>
        </w:rPr>
        <w:tab/>
        <w:t>Tender Resubmission (If required)</w:t>
      </w:r>
    </w:p>
    <w:p w14:paraId="680C03CD" w14:textId="0688C0F1" w:rsidR="00AA0F9C" w:rsidRPr="00BF5342" w:rsidRDefault="00AA0F9C" w:rsidP="00AA0F9C">
      <w:pPr>
        <w:tabs>
          <w:tab w:val="left" w:pos="1815"/>
        </w:tabs>
        <w:ind w:left="1692" w:hanging="1125"/>
        <w:jc w:val="both"/>
        <w:rPr>
          <w:rFonts w:ascii="Arial" w:eastAsia="Calibri" w:hAnsi="Arial" w:cs="Arial"/>
          <w:i/>
          <w:sz w:val="20"/>
          <w:szCs w:val="20"/>
        </w:rPr>
      </w:pPr>
      <w:r w:rsidRPr="00BF5342">
        <w:rPr>
          <w:rFonts w:ascii="Arial" w:eastAsia="Calibri" w:hAnsi="Arial" w:cs="Arial"/>
          <w:i/>
          <w:sz w:val="20"/>
          <w:szCs w:val="20"/>
        </w:rPr>
        <w:lastRenderedPageBreak/>
        <w:tab/>
        <w:t>Technical Re-</w:t>
      </w:r>
      <w:r w:rsidR="003819AB">
        <w:rPr>
          <w:rFonts w:ascii="Arial" w:eastAsia="Calibri" w:hAnsi="Arial" w:cs="Arial"/>
          <w:i/>
          <w:sz w:val="20"/>
          <w:szCs w:val="20"/>
        </w:rPr>
        <w:t>Evaluation</w:t>
      </w:r>
      <w:r w:rsidRPr="00BF5342">
        <w:rPr>
          <w:rFonts w:ascii="Arial" w:eastAsia="Calibri" w:hAnsi="Arial" w:cs="Arial"/>
          <w:i/>
          <w:sz w:val="20"/>
          <w:szCs w:val="20"/>
        </w:rPr>
        <w:t xml:space="preserve"> of Tenderers response to Compliance with </w:t>
      </w:r>
      <w:r>
        <w:rPr>
          <w:rFonts w:ascii="Arial" w:eastAsia="Calibri" w:hAnsi="Arial" w:cs="Arial"/>
          <w:i/>
          <w:sz w:val="20"/>
          <w:szCs w:val="20"/>
        </w:rPr>
        <w:t>the</w:t>
      </w:r>
      <w:r w:rsidR="00BC1397">
        <w:rPr>
          <w:rFonts w:ascii="Arial" w:eastAsia="Calibri" w:hAnsi="Arial" w:cs="Arial"/>
          <w:i/>
          <w:sz w:val="20"/>
          <w:szCs w:val="20"/>
        </w:rPr>
        <w:t xml:space="preserve"> </w:t>
      </w:r>
      <w:r w:rsidRPr="00BF5342">
        <w:rPr>
          <w:rFonts w:ascii="Arial" w:eastAsia="Calibri" w:hAnsi="Arial" w:cs="Arial"/>
          <w:i/>
          <w:sz w:val="20"/>
          <w:szCs w:val="20"/>
        </w:rPr>
        <w:t>SRD as detailed D</w:t>
      </w:r>
      <w:r w:rsidR="00C84863">
        <w:rPr>
          <w:rFonts w:ascii="Arial" w:eastAsia="Calibri" w:hAnsi="Arial" w:cs="Arial"/>
          <w:i/>
          <w:sz w:val="20"/>
          <w:szCs w:val="20"/>
        </w:rPr>
        <w:t>3</w:t>
      </w:r>
      <w:r w:rsidRPr="00BF5342">
        <w:rPr>
          <w:rFonts w:ascii="Arial" w:eastAsia="Calibri" w:hAnsi="Arial" w:cs="Arial"/>
          <w:i/>
          <w:sz w:val="20"/>
          <w:szCs w:val="20"/>
        </w:rPr>
        <w:t>.</w:t>
      </w:r>
      <w:r w:rsidRPr="00BF5342" w:rsidDel="007B277F">
        <w:rPr>
          <w:rFonts w:ascii="Arial" w:eastAsia="Calibri" w:hAnsi="Arial" w:cs="Arial"/>
          <w:i/>
          <w:sz w:val="20"/>
          <w:szCs w:val="20"/>
        </w:rPr>
        <w:t xml:space="preserve"> </w:t>
      </w:r>
      <w:r w:rsidRPr="00BF5342">
        <w:rPr>
          <w:rFonts w:ascii="Arial" w:eastAsia="Calibri" w:hAnsi="Arial" w:cs="Arial"/>
          <w:i/>
          <w:sz w:val="20"/>
          <w:szCs w:val="20"/>
        </w:rPr>
        <w:t>(If required)</w:t>
      </w:r>
    </w:p>
    <w:p w14:paraId="2FFACBB4" w14:textId="367A5530" w:rsidR="00AA0F9C" w:rsidRPr="00BF5342" w:rsidRDefault="00AA0F9C" w:rsidP="00AA0F9C">
      <w:pPr>
        <w:tabs>
          <w:tab w:val="left" w:pos="1815"/>
        </w:tabs>
        <w:ind w:left="1692" w:hanging="1125"/>
        <w:jc w:val="both"/>
        <w:rPr>
          <w:rFonts w:ascii="Arial" w:eastAsia="Calibri" w:hAnsi="Arial" w:cs="Arial"/>
          <w:i/>
          <w:sz w:val="20"/>
          <w:szCs w:val="20"/>
        </w:rPr>
      </w:pPr>
      <w:r w:rsidRPr="00BF5342">
        <w:rPr>
          <w:rFonts w:ascii="Arial" w:eastAsia="Calibri" w:hAnsi="Arial" w:cs="Arial"/>
          <w:i/>
          <w:sz w:val="20"/>
          <w:szCs w:val="20"/>
        </w:rPr>
        <w:tab/>
        <w:t>Technical Re-</w:t>
      </w:r>
      <w:r w:rsidR="003819AB">
        <w:rPr>
          <w:rFonts w:ascii="Arial" w:eastAsia="Calibri" w:hAnsi="Arial" w:cs="Arial"/>
          <w:i/>
          <w:sz w:val="20"/>
          <w:szCs w:val="20"/>
        </w:rPr>
        <w:t>Evaluation</w:t>
      </w:r>
      <w:r w:rsidRPr="00BF5342">
        <w:rPr>
          <w:rFonts w:ascii="Arial" w:eastAsia="Calibri" w:hAnsi="Arial" w:cs="Arial"/>
          <w:i/>
          <w:sz w:val="20"/>
          <w:szCs w:val="20"/>
        </w:rPr>
        <w:t xml:space="preserve"> of Tenderers response to Compliance with </w:t>
      </w:r>
      <w:r>
        <w:rPr>
          <w:rFonts w:ascii="Arial" w:eastAsia="Calibri" w:hAnsi="Arial" w:cs="Arial"/>
          <w:i/>
          <w:sz w:val="20"/>
          <w:szCs w:val="20"/>
        </w:rPr>
        <w:t>the</w:t>
      </w:r>
      <w:r w:rsidR="00BC1397">
        <w:rPr>
          <w:rFonts w:ascii="Arial" w:eastAsia="Calibri" w:hAnsi="Arial" w:cs="Arial"/>
          <w:i/>
          <w:sz w:val="20"/>
          <w:szCs w:val="20"/>
        </w:rPr>
        <w:t xml:space="preserve"> </w:t>
      </w:r>
      <w:r w:rsidRPr="00BF5342">
        <w:rPr>
          <w:rFonts w:ascii="Arial" w:eastAsia="Calibri" w:hAnsi="Arial" w:cs="Arial"/>
          <w:i/>
          <w:sz w:val="20"/>
          <w:szCs w:val="20"/>
        </w:rPr>
        <w:t>SOW as detailed D</w:t>
      </w:r>
      <w:r w:rsidR="00C84863">
        <w:rPr>
          <w:rFonts w:ascii="Arial" w:eastAsia="Calibri" w:hAnsi="Arial" w:cs="Arial"/>
          <w:i/>
          <w:sz w:val="20"/>
          <w:szCs w:val="20"/>
        </w:rPr>
        <w:t>3</w:t>
      </w:r>
      <w:r w:rsidRPr="00BF5342">
        <w:rPr>
          <w:rFonts w:ascii="Arial" w:eastAsia="Calibri" w:hAnsi="Arial" w:cs="Arial"/>
          <w:i/>
          <w:sz w:val="20"/>
          <w:szCs w:val="20"/>
        </w:rPr>
        <w:t>.</w:t>
      </w:r>
      <w:r w:rsidRPr="00BF5342" w:rsidDel="007B277F">
        <w:rPr>
          <w:rFonts w:ascii="Arial" w:eastAsia="Calibri" w:hAnsi="Arial" w:cs="Arial"/>
          <w:i/>
          <w:sz w:val="20"/>
          <w:szCs w:val="20"/>
        </w:rPr>
        <w:t xml:space="preserve"> </w:t>
      </w:r>
      <w:r w:rsidRPr="00BF5342">
        <w:rPr>
          <w:rFonts w:ascii="Arial" w:eastAsia="Calibri" w:hAnsi="Arial" w:cs="Arial"/>
          <w:i/>
          <w:sz w:val="20"/>
          <w:szCs w:val="20"/>
        </w:rPr>
        <w:t>(If required)</w:t>
      </w:r>
    </w:p>
    <w:p w14:paraId="266FFEE1" w14:textId="6A093168" w:rsidR="005D7C96" w:rsidRPr="00BF5342" w:rsidRDefault="00AA0F9C" w:rsidP="00AA0F9C">
      <w:pPr>
        <w:tabs>
          <w:tab w:val="left" w:pos="1701"/>
          <w:tab w:val="left" w:pos="1800"/>
        </w:tabs>
        <w:ind w:left="1701" w:hanging="1134"/>
        <w:rPr>
          <w:rFonts w:ascii="Arial" w:eastAsia="Calibri" w:hAnsi="Arial" w:cs="Arial"/>
          <w:sz w:val="20"/>
          <w:szCs w:val="20"/>
        </w:rPr>
      </w:pPr>
      <w:r w:rsidRPr="00C84863">
        <w:rPr>
          <w:rFonts w:ascii="Arial" w:eastAsia="Calibri" w:hAnsi="Arial" w:cs="Arial"/>
          <w:sz w:val="20"/>
          <w:szCs w:val="20"/>
          <w:u w:val="single"/>
        </w:rPr>
        <w:t>Step 7</w:t>
      </w:r>
      <w:r>
        <w:rPr>
          <w:rFonts w:ascii="Arial" w:eastAsia="Calibri" w:hAnsi="Arial" w:cs="Arial"/>
          <w:sz w:val="20"/>
          <w:szCs w:val="20"/>
        </w:rPr>
        <w:tab/>
      </w:r>
      <w:r w:rsidR="003925B6" w:rsidRPr="003925B6">
        <w:rPr>
          <w:rFonts w:ascii="Arial" w:eastAsia="Calibri" w:hAnsi="Arial" w:cs="Arial"/>
          <w:b/>
          <w:sz w:val="20"/>
          <w:szCs w:val="20"/>
        </w:rPr>
        <w:t>Winning Tender</w:t>
      </w:r>
    </w:p>
    <w:p w14:paraId="5690AEDC" w14:textId="52941EBF" w:rsidR="00073D3A" w:rsidRDefault="00D559EE" w:rsidP="00073D3A">
      <w:pPr>
        <w:autoSpaceDE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D2. Detailed information of steps</w:t>
      </w:r>
    </w:p>
    <w:p w14:paraId="6183475F" w14:textId="77777777" w:rsidR="00D559EE" w:rsidRDefault="00D559EE" w:rsidP="00073D3A">
      <w:pPr>
        <w:autoSpaceDE w:val="0"/>
        <w:adjustRightInd w:val="0"/>
        <w:spacing w:after="0" w:line="240" w:lineRule="auto"/>
        <w:rPr>
          <w:rFonts w:ascii="Arial" w:hAnsi="Arial" w:cs="Arial"/>
          <w:b/>
          <w:bCs/>
          <w:color w:val="000000"/>
          <w:sz w:val="20"/>
          <w:szCs w:val="20"/>
        </w:rPr>
      </w:pPr>
    </w:p>
    <w:p w14:paraId="6A062878" w14:textId="5B679BB8" w:rsidR="00DB5357" w:rsidRDefault="008817A3" w:rsidP="0014361A">
      <w:pPr>
        <w:autoSpaceDE w:val="0"/>
        <w:adjustRightInd w:val="0"/>
        <w:spacing w:after="0" w:line="360" w:lineRule="auto"/>
        <w:jc w:val="both"/>
        <w:rPr>
          <w:rFonts w:ascii="Arial" w:hAnsi="Arial" w:cs="Arial"/>
          <w:b/>
          <w:bCs/>
          <w:color w:val="000000"/>
          <w:sz w:val="20"/>
          <w:szCs w:val="20"/>
        </w:rPr>
      </w:pPr>
      <w:r>
        <w:rPr>
          <w:rFonts w:ascii="Arial" w:hAnsi="Arial" w:cs="Arial"/>
          <w:b/>
          <w:bCs/>
          <w:color w:val="000000"/>
          <w:sz w:val="20"/>
          <w:szCs w:val="20"/>
        </w:rPr>
        <w:t xml:space="preserve">D2.1 </w:t>
      </w:r>
      <w:r w:rsidR="00DB5357">
        <w:rPr>
          <w:rFonts w:ascii="Arial" w:hAnsi="Arial" w:cs="Arial"/>
          <w:b/>
          <w:bCs/>
          <w:color w:val="000000"/>
          <w:sz w:val="20"/>
          <w:szCs w:val="20"/>
        </w:rPr>
        <w:t>Step 1 – Initial Tender Return</w:t>
      </w:r>
    </w:p>
    <w:p w14:paraId="156DA696" w14:textId="6F59CEEB" w:rsidR="00DB5357" w:rsidRPr="00D559EE" w:rsidRDefault="00DB5357" w:rsidP="0014361A">
      <w:pPr>
        <w:autoSpaceDE w:val="0"/>
        <w:adjustRightInd w:val="0"/>
        <w:spacing w:after="0" w:line="360" w:lineRule="auto"/>
        <w:jc w:val="both"/>
        <w:rPr>
          <w:rFonts w:ascii="Arial" w:hAnsi="Arial" w:cs="Arial"/>
          <w:bCs/>
          <w:color w:val="000000"/>
          <w:sz w:val="20"/>
          <w:szCs w:val="20"/>
        </w:rPr>
      </w:pPr>
      <w:r w:rsidRPr="00D559EE">
        <w:rPr>
          <w:rFonts w:ascii="Arial" w:hAnsi="Arial" w:cs="Arial"/>
          <w:bCs/>
          <w:color w:val="000000"/>
          <w:sz w:val="20"/>
          <w:szCs w:val="20"/>
        </w:rPr>
        <w:t>Tender</w:t>
      </w:r>
      <w:r w:rsidR="008817A3">
        <w:rPr>
          <w:rFonts w:ascii="Arial" w:hAnsi="Arial" w:cs="Arial"/>
          <w:bCs/>
          <w:color w:val="000000"/>
          <w:sz w:val="20"/>
          <w:szCs w:val="20"/>
        </w:rPr>
        <w:t>s should be return</w:t>
      </w:r>
      <w:r w:rsidRPr="00D559EE">
        <w:rPr>
          <w:rFonts w:ascii="Arial" w:hAnsi="Arial" w:cs="Arial"/>
          <w:bCs/>
          <w:color w:val="000000"/>
          <w:sz w:val="20"/>
          <w:szCs w:val="20"/>
        </w:rPr>
        <w:t xml:space="preserve">ed no later </w:t>
      </w:r>
      <w:r w:rsidRPr="00C84863">
        <w:rPr>
          <w:rFonts w:ascii="Arial" w:hAnsi="Arial" w:cs="Arial"/>
          <w:bCs/>
          <w:color w:val="000000"/>
          <w:sz w:val="20"/>
          <w:szCs w:val="20"/>
        </w:rPr>
        <w:t>than 10:00hrs on Tuesday 17</w:t>
      </w:r>
      <w:r w:rsidRPr="00C84863">
        <w:rPr>
          <w:rFonts w:ascii="Arial" w:hAnsi="Arial" w:cs="Arial"/>
          <w:bCs/>
          <w:color w:val="000000"/>
          <w:sz w:val="20"/>
          <w:szCs w:val="20"/>
          <w:vertAlign w:val="superscript"/>
        </w:rPr>
        <w:t>th</w:t>
      </w:r>
      <w:r w:rsidRPr="00C84863">
        <w:rPr>
          <w:rFonts w:ascii="Arial" w:hAnsi="Arial" w:cs="Arial"/>
          <w:bCs/>
          <w:color w:val="000000"/>
          <w:sz w:val="20"/>
          <w:szCs w:val="20"/>
        </w:rPr>
        <w:t xml:space="preserve"> October 2017.</w:t>
      </w:r>
      <w:r w:rsidR="003819AB">
        <w:rPr>
          <w:rFonts w:ascii="Arial" w:hAnsi="Arial" w:cs="Arial"/>
          <w:bCs/>
          <w:color w:val="000000"/>
          <w:sz w:val="20"/>
          <w:szCs w:val="20"/>
        </w:rPr>
        <w:t xml:space="preserve"> Tenderers should submit </w:t>
      </w:r>
      <w:r w:rsidRPr="00D559EE">
        <w:rPr>
          <w:rFonts w:ascii="Arial" w:hAnsi="Arial" w:cs="Arial"/>
          <w:bCs/>
          <w:color w:val="000000"/>
          <w:sz w:val="20"/>
          <w:szCs w:val="20"/>
        </w:rPr>
        <w:t>the</w:t>
      </w:r>
      <w:r w:rsidR="003819AB">
        <w:rPr>
          <w:rFonts w:ascii="Arial" w:hAnsi="Arial" w:cs="Arial"/>
          <w:bCs/>
          <w:color w:val="000000"/>
          <w:sz w:val="20"/>
          <w:szCs w:val="20"/>
        </w:rPr>
        <w:t xml:space="preserve">ir Tender using the DEFFORM 28 </w:t>
      </w:r>
      <w:r w:rsidRPr="00C84863">
        <w:rPr>
          <w:rFonts w:ascii="Arial" w:hAnsi="Arial" w:cs="Arial"/>
          <w:bCs/>
          <w:color w:val="000000"/>
          <w:sz w:val="20"/>
          <w:szCs w:val="20"/>
        </w:rPr>
        <w:t>to the Tender Board.</w:t>
      </w:r>
    </w:p>
    <w:p w14:paraId="30CDCC18" w14:textId="77777777" w:rsidR="008817A3" w:rsidRDefault="008817A3" w:rsidP="0014361A">
      <w:pPr>
        <w:autoSpaceDE w:val="0"/>
        <w:adjustRightInd w:val="0"/>
        <w:spacing w:after="0" w:line="360" w:lineRule="auto"/>
        <w:jc w:val="both"/>
        <w:rPr>
          <w:rFonts w:ascii="Arial" w:hAnsi="Arial" w:cs="Arial"/>
          <w:b/>
          <w:bCs/>
          <w:color w:val="000000"/>
          <w:sz w:val="20"/>
          <w:szCs w:val="20"/>
        </w:rPr>
      </w:pPr>
    </w:p>
    <w:p w14:paraId="35F434B1" w14:textId="035EB055" w:rsidR="00073D3A" w:rsidRDefault="008817A3" w:rsidP="0014361A">
      <w:pPr>
        <w:autoSpaceDE w:val="0"/>
        <w:adjustRightInd w:val="0"/>
        <w:spacing w:after="0" w:line="360" w:lineRule="auto"/>
        <w:jc w:val="both"/>
        <w:rPr>
          <w:rFonts w:ascii="Arial" w:hAnsi="Arial" w:cs="Arial"/>
          <w:b/>
          <w:bCs/>
          <w:color w:val="000000"/>
          <w:sz w:val="20"/>
          <w:szCs w:val="20"/>
        </w:rPr>
      </w:pPr>
      <w:r>
        <w:rPr>
          <w:rFonts w:ascii="Arial" w:hAnsi="Arial" w:cs="Arial"/>
          <w:b/>
          <w:bCs/>
          <w:color w:val="000000"/>
          <w:sz w:val="20"/>
          <w:szCs w:val="20"/>
        </w:rPr>
        <w:t xml:space="preserve">D2.2 </w:t>
      </w:r>
      <w:r w:rsidR="00DB5357">
        <w:rPr>
          <w:rFonts w:ascii="Arial" w:hAnsi="Arial" w:cs="Arial"/>
          <w:b/>
          <w:bCs/>
          <w:color w:val="000000"/>
          <w:sz w:val="20"/>
          <w:szCs w:val="20"/>
        </w:rPr>
        <w:t xml:space="preserve">Step 2 - </w:t>
      </w:r>
      <w:r w:rsidR="00073D3A" w:rsidRPr="0014361A">
        <w:rPr>
          <w:rFonts w:ascii="Arial" w:hAnsi="Arial" w:cs="Arial"/>
          <w:b/>
          <w:bCs/>
          <w:color w:val="000000"/>
          <w:sz w:val="20"/>
          <w:szCs w:val="20"/>
        </w:rPr>
        <w:t xml:space="preserve">Commercial Compliance </w:t>
      </w:r>
      <w:r w:rsidR="00AD623C">
        <w:rPr>
          <w:rFonts w:ascii="Arial" w:hAnsi="Arial" w:cs="Arial"/>
          <w:b/>
          <w:bCs/>
          <w:color w:val="000000"/>
          <w:sz w:val="20"/>
          <w:szCs w:val="20"/>
        </w:rPr>
        <w:t>Assessment</w:t>
      </w:r>
      <w:r w:rsidR="00073D3A" w:rsidRPr="0014361A">
        <w:rPr>
          <w:rFonts w:ascii="Arial" w:hAnsi="Arial" w:cs="Arial"/>
          <w:b/>
          <w:bCs/>
          <w:color w:val="000000"/>
          <w:sz w:val="20"/>
          <w:szCs w:val="20"/>
        </w:rPr>
        <w:t xml:space="preserve"> (Pass/Fail)</w:t>
      </w:r>
    </w:p>
    <w:p w14:paraId="2FBAA7CA" w14:textId="7E3304C6" w:rsidR="00073D3A" w:rsidRDefault="00073D3A" w:rsidP="0014361A">
      <w:pPr>
        <w:autoSpaceDE w:val="0"/>
        <w:adjustRightInd w:val="0"/>
        <w:spacing w:after="0" w:line="360" w:lineRule="auto"/>
        <w:jc w:val="both"/>
        <w:rPr>
          <w:rFonts w:ascii="Arial" w:hAnsi="Arial" w:cs="Arial"/>
          <w:bCs/>
          <w:color w:val="000000"/>
          <w:sz w:val="20"/>
          <w:szCs w:val="20"/>
        </w:rPr>
      </w:pPr>
      <w:r w:rsidRPr="0014361A">
        <w:rPr>
          <w:rFonts w:ascii="Arial" w:hAnsi="Arial" w:cs="Arial"/>
          <w:bCs/>
          <w:color w:val="000000"/>
          <w:sz w:val="20"/>
          <w:szCs w:val="20"/>
        </w:rPr>
        <w:t xml:space="preserve">Commercial Compliance will be evaluated on a Pass/Fail basis as stated below. The Authority reserves the right to reject tenders that are not fully compliant. </w:t>
      </w:r>
      <w:r w:rsidR="008817A3" w:rsidRPr="008817A3">
        <w:rPr>
          <w:rFonts w:ascii="Arial" w:hAnsi="Arial" w:cs="Arial"/>
          <w:bCs/>
          <w:color w:val="000000"/>
          <w:sz w:val="20"/>
          <w:szCs w:val="20"/>
        </w:rPr>
        <w:t>(i.e. are evaluated as ‘Fail’) in any and/or all of the below areas:</w:t>
      </w:r>
    </w:p>
    <w:tbl>
      <w:tblPr>
        <w:tblStyle w:val="TableGrid1"/>
        <w:tblW w:w="7796" w:type="dxa"/>
        <w:jc w:val="center"/>
        <w:tblInd w:w="0" w:type="dxa"/>
        <w:tblLook w:val="04A0" w:firstRow="1" w:lastRow="0" w:firstColumn="1" w:lastColumn="0" w:noHBand="0" w:noVBand="1"/>
      </w:tblPr>
      <w:tblGrid>
        <w:gridCol w:w="5778"/>
        <w:gridCol w:w="2018"/>
      </w:tblGrid>
      <w:tr w:rsidR="00073D3A" w:rsidRPr="00431B2F" w14:paraId="26E7ECAF" w14:textId="77777777" w:rsidTr="00755ED0">
        <w:trPr>
          <w:jc w:val="center"/>
        </w:trPr>
        <w:tc>
          <w:tcPr>
            <w:tcW w:w="5778" w:type="dxa"/>
          </w:tcPr>
          <w:p w14:paraId="0049572F" w14:textId="77777777" w:rsidR="00073D3A" w:rsidRPr="00431B2F" w:rsidRDefault="00073D3A" w:rsidP="00073D3A">
            <w:pPr>
              <w:autoSpaceDE w:val="0"/>
              <w:adjustRightInd w:val="0"/>
              <w:rPr>
                <w:rFonts w:ascii="Arial" w:hAnsi="Arial" w:cs="Arial"/>
                <w:b/>
                <w:bCs/>
                <w:color w:val="000000"/>
                <w:sz w:val="20"/>
                <w:szCs w:val="20"/>
              </w:rPr>
            </w:pPr>
            <w:r w:rsidRPr="00431B2F">
              <w:rPr>
                <w:rFonts w:ascii="Arial" w:hAnsi="Arial" w:cs="Arial"/>
                <w:b/>
                <w:bCs/>
                <w:color w:val="000000"/>
                <w:sz w:val="20"/>
                <w:szCs w:val="20"/>
              </w:rPr>
              <w:t>Mandatory Requirements</w:t>
            </w:r>
          </w:p>
        </w:tc>
        <w:tc>
          <w:tcPr>
            <w:tcW w:w="2018" w:type="dxa"/>
          </w:tcPr>
          <w:p w14:paraId="18A256C8" w14:textId="77777777" w:rsidR="00073D3A" w:rsidRPr="00431B2F" w:rsidRDefault="00073D3A" w:rsidP="00073D3A">
            <w:pPr>
              <w:autoSpaceDE w:val="0"/>
              <w:adjustRightInd w:val="0"/>
              <w:rPr>
                <w:rFonts w:ascii="Arial" w:hAnsi="Arial" w:cs="Arial"/>
                <w:b/>
                <w:bCs/>
                <w:color w:val="000000"/>
                <w:sz w:val="20"/>
                <w:szCs w:val="20"/>
              </w:rPr>
            </w:pPr>
            <w:r w:rsidRPr="00431B2F">
              <w:rPr>
                <w:rFonts w:ascii="Arial" w:hAnsi="Arial" w:cs="Arial"/>
                <w:b/>
                <w:bCs/>
                <w:color w:val="000000"/>
                <w:sz w:val="20"/>
                <w:szCs w:val="20"/>
              </w:rPr>
              <w:t>Evaluation</w:t>
            </w:r>
          </w:p>
        </w:tc>
      </w:tr>
      <w:tr w:rsidR="00073D3A" w:rsidRPr="00431B2F" w14:paraId="63068DA9" w14:textId="77777777" w:rsidTr="00755ED0">
        <w:trPr>
          <w:jc w:val="center"/>
        </w:trPr>
        <w:tc>
          <w:tcPr>
            <w:tcW w:w="5778" w:type="dxa"/>
          </w:tcPr>
          <w:p w14:paraId="2A6FB5FF" w14:textId="77777777" w:rsidR="00073D3A" w:rsidRPr="00431B2F" w:rsidRDefault="00073D3A" w:rsidP="00755ED0">
            <w:pPr>
              <w:autoSpaceDE w:val="0"/>
              <w:adjustRightInd w:val="0"/>
              <w:spacing w:after="0"/>
              <w:rPr>
                <w:rFonts w:ascii="Arial" w:hAnsi="Arial" w:cs="Arial"/>
                <w:bCs/>
                <w:color w:val="000000"/>
                <w:sz w:val="20"/>
                <w:szCs w:val="20"/>
              </w:rPr>
            </w:pPr>
            <w:r w:rsidRPr="00431B2F">
              <w:rPr>
                <w:rFonts w:ascii="Arial" w:hAnsi="Arial" w:cs="Arial"/>
                <w:bCs/>
                <w:color w:val="000000"/>
                <w:sz w:val="20"/>
                <w:szCs w:val="20"/>
              </w:rPr>
              <w:t xml:space="preserve">A fully compliant Tender with all requirements under Sections </w:t>
            </w:r>
            <w:r>
              <w:rPr>
                <w:rFonts w:ascii="Arial" w:hAnsi="Arial" w:cs="Arial"/>
                <w:bCs/>
                <w:color w:val="000000"/>
                <w:sz w:val="20"/>
                <w:szCs w:val="20"/>
              </w:rPr>
              <w:t xml:space="preserve">B, C, </w:t>
            </w:r>
            <w:r w:rsidRPr="00431B2F">
              <w:rPr>
                <w:rFonts w:ascii="Arial" w:hAnsi="Arial" w:cs="Arial"/>
                <w:bCs/>
                <w:color w:val="000000"/>
                <w:sz w:val="20"/>
                <w:szCs w:val="20"/>
              </w:rPr>
              <w:t>D</w:t>
            </w:r>
            <w:r>
              <w:rPr>
                <w:rFonts w:ascii="Arial" w:hAnsi="Arial" w:cs="Arial"/>
                <w:bCs/>
                <w:color w:val="000000"/>
                <w:sz w:val="20"/>
                <w:szCs w:val="20"/>
              </w:rPr>
              <w:t>, E and F</w:t>
            </w:r>
            <w:r w:rsidRPr="00431B2F">
              <w:rPr>
                <w:rFonts w:ascii="Arial" w:hAnsi="Arial" w:cs="Arial"/>
                <w:bCs/>
                <w:color w:val="000000"/>
                <w:sz w:val="20"/>
                <w:szCs w:val="20"/>
              </w:rPr>
              <w:t xml:space="preserve"> of the DEFFORM 47</w:t>
            </w:r>
          </w:p>
        </w:tc>
        <w:tc>
          <w:tcPr>
            <w:tcW w:w="2018" w:type="dxa"/>
          </w:tcPr>
          <w:p w14:paraId="1AA5BB13" w14:textId="77777777" w:rsidR="00073D3A" w:rsidRPr="00431B2F" w:rsidRDefault="00073D3A" w:rsidP="00755ED0">
            <w:pPr>
              <w:autoSpaceDE w:val="0"/>
              <w:adjustRightInd w:val="0"/>
              <w:spacing w:after="0"/>
              <w:rPr>
                <w:rFonts w:ascii="Arial" w:hAnsi="Arial" w:cs="Arial"/>
                <w:bCs/>
                <w:color w:val="000000"/>
                <w:sz w:val="20"/>
                <w:szCs w:val="20"/>
              </w:rPr>
            </w:pPr>
            <w:r w:rsidRPr="00431B2F">
              <w:rPr>
                <w:rFonts w:ascii="Arial" w:hAnsi="Arial" w:cs="Arial"/>
                <w:bCs/>
                <w:color w:val="000000"/>
                <w:sz w:val="20"/>
                <w:szCs w:val="20"/>
              </w:rPr>
              <w:t>Pass / Fail</w:t>
            </w:r>
          </w:p>
        </w:tc>
      </w:tr>
      <w:tr w:rsidR="00073D3A" w:rsidRPr="00431B2F" w14:paraId="3760DDF8" w14:textId="77777777" w:rsidTr="00755ED0">
        <w:trPr>
          <w:jc w:val="center"/>
        </w:trPr>
        <w:tc>
          <w:tcPr>
            <w:tcW w:w="5778" w:type="dxa"/>
          </w:tcPr>
          <w:p w14:paraId="0D756A5C" w14:textId="372F32EC" w:rsidR="00073D3A" w:rsidRPr="00431B2F" w:rsidRDefault="00073D3A" w:rsidP="00216475">
            <w:pPr>
              <w:autoSpaceDE w:val="0"/>
              <w:adjustRightInd w:val="0"/>
              <w:spacing w:after="0"/>
              <w:rPr>
                <w:rFonts w:ascii="Arial" w:hAnsi="Arial" w:cs="Arial"/>
                <w:bCs/>
                <w:color w:val="000000"/>
                <w:sz w:val="20"/>
                <w:szCs w:val="20"/>
              </w:rPr>
            </w:pPr>
            <w:r w:rsidRPr="00431B2F">
              <w:rPr>
                <w:rFonts w:ascii="Arial" w:hAnsi="Arial" w:cs="Arial"/>
                <w:bCs/>
                <w:color w:val="000000"/>
                <w:sz w:val="20"/>
                <w:szCs w:val="20"/>
              </w:rPr>
              <w:t xml:space="preserve">Fully </w:t>
            </w:r>
            <w:r w:rsidRPr="00216475">
              <w:rPr>
                <w:rFonts w:ascii="Arial" w:hAnsi="Arial" w:cs="Arial"/>
                <w:bCs/>
                <w:sz w:val="20"/>
                <w:szCs w:val="20"/>
              </w:rPr>
              <w:t xml:space="preserve">completed DEFFORM 47 Annex A (Offer) (See section F, </w:t>
            </w:r>
            <w:r w:rsidRPr="000D4EC6">
              <w:rPr>
                <w:rFonts w:ascii="Arial" w:hAnsi="Arial" w:cs="Arial"/>
                <w:bCs/>
                <w:sz w:val="20"/>
                <w:szCs w:val="20"/>
              </w:rPr>
              <w:t>paragraph 1</w:t>
            </w:r>
            <w:r w:rsidR="00216475" w:rsidRPr="000D4EC6">
              <w:rPr>
                <w:rFonts w:ascii="Arial" w:hAnsi="Arial" w:cs="Arial"/>
                <w:bCs/>
                <w:sz w:val="20"/>
                <w:szCs w:val="20"/>
              </w:rPr>
              <w:t>7</w:t>
            </w:r>
            <w:r w:rsidRPr="000D4EC6">
              <w:rPr>
                <w:rFonts w:ascii="Arial" w:hAnsi="Arial" w:cs="Arial"/>
                <w:bCs/>
                <w:sz w:val="20"/>
                <w:szCs w:val="20"/>
              </w:rPr>
              <w:t>)</w:t>
            </w:r>
          </w:p>
        </w:tc>
        <w:tc>
          <w:tcPr>
            <w:tcW w:w="2018" w:type="dxa"/>
          </w:tcPr>
          <w:p w14:paraId="6C7DF65A" w14:textId="77777777" w:rsidR="00073D3A" w:rsidRPr="00431B2F" w:rsidRDefault="00073D3A" w:rsidP="00755ED0">
            <w:pPr>
              <w:autoSpaceDE w:val="0"/>
              <w:adjustRightInd w:val="0"/>
              <w:spacing w:after="0"/>
              <w:rPr>
                <w:rFonts w:ascii="Arial" w:hAnsi="Arial" w:cs="Arial"/>
                <w:bCs/>
                <w:color w:val="000000"/>
                <w:sz w:val="20"/>
                <w:szCs w:val="20"/>
              </w:rPr>
            </w:pPr>
            <w:r w:rsidRPr="00431B2F">
              <w:rPr>
                <w:rFonts w:ascii="Arial" w:hAnsi="Arial" w:cs="Arial"/>
                <w:bCs/>
                <w:color w:val="000000"/>
                <w:sz w:val="20"/>
                <w:szCs w:val="20"/>
              </w:rPr>
              <w:t xml:space="preserve">Pass / Fail </w:t>
            </w:r>
          </w:p>
        </w:tc>
      </w:tr>
      <w:tr w:rsidR="005E3FA7" w:rsidRPr="00431B2F" w14:paraId="71661EAF" w14:textId="77777777" w:rsidTr="00755ED0">
        <w:trPr>
          <w:jc w:val="center"/>
        </w:trPr>
        <w:tc>
          <w:tcPr>
            <w:tcW w:w="5778" w:type="dxa"/>
          </w:tcPr>
          <w:p w14:paraId="6412898B" w14:textId="1A2A7A37" w:rsidR="005E3FA7" w:rsidRDefault="005E3FA7" w:rsidP="00812295">
            <w:pPr>
              <w:autoSpaceDE w:val="0"/>
              <w:adjustRightInd w:val="0"/>
              <w:spacing w:after="0"/>
              <w:rPr>
                <w:rFonts w:ascii="Arial" w:hAnsi="Arial" w:cs="Arial"/>
                <w:color w:val="000000"/>
                <w:sz w:val="20"/>
                <w:szCs w:val="20"/>
              </w:rPr>
            </w:pPr>
            <w:r w:rsidRPr="00431B2F">
              <w:rPr>
                <w:rFonts w:ascii="Arial" w:hAnsi="Arial" w:cs="Arial"/>
                <w:bCs/>
                <w:color w:val="000000"/>
                <w:sz w:val="20"/>
                <w:szCs w:val="20"/>
              </w:rPr>
              <w:t xml:space="preserve">Full compliance with the Authority’s Terms and Conditions – completed Commercial Compliance Matrix (DEFFORM 47 </w:t>
            </w:r>
            <w:r w:rsidR="00812295">
              <w:rPr>
                <w:rFonts w:ascii="Arial" w:hAnsi="Arial" w:cs="Arial"/>
                <w:bCs/>
                <w:sz w:val="20"/>
                <w:szCs w:val="20"/>
              </w:rPr>
              <w:t>ANNEX B</w:t>
            </w:r>
            <w:r w:rsidRPr="00431B2F">
              <w:rPr>
                <w:rFonts w:ascii="Arial" w:hAnsi="Arial" w:cs="Arial"/>
                <w:bCs/>
                <w:color w:val="000000"/>
                <w:sz w:val="20"/>
                <w:szCs w:val="20"/>
              </w:rPr>
              <w:t>)</w:t>
            </w:r>
          </w:p>
        </w:tc>
        <w:tc>
          <w:tcPr>
            <w:tcW w:w="2018" w:type="dxa"/>
          </w:tcPr>
          <w:p w14:paraId="36338445" w14:textId="6F64B2CB" w:rsidR="005E3FA7" w:rsidRPr="00431B2F" w:rsidRDefault="005E3FA7" w:rsidP="005E3FA7">
            <w:pPr>
              <w:autoSpaceDE w:val="0"/>
              <w:adjustRightInd w:val="0"/>
              <w:spacing w:after="0"/>
              <w:rPr>
                <w:rFonts w:ascii="Arial" w:hAnsi="Arial" w:cs="Arial"/>
                <w:bCs/>
                <w:color w:val="000000"/>
                <w:sz w:val="20"/>
                <w:szCs w:val="20"/>
              </w:rPr>
            </w:pPr>
            <w:r w:rsidRPr="00431B2F">
              <w:rPr>
                <w:rFonts w:ascii="Arial" w:hAnsi="Arial" w:cs="Arial"/>
                <w:bCs/>
                <w:color w:val="000000"/>
                <w:sz w:val="20"/>
                <w:szCs w:val="20"/>
              </w:rPr>
              <w:t xml:space="preserve">Pass / Fail </w:t>
            </w:r>
          </w:p>
        </w:tc>
      </w:tr>
      <w:tr w:rsidR="005E3FA7" w:rsidRPr="00431B2F" w14:paraId="7DF40F09" w14:textId="77777777" w:rsidTr="00755ED0">
        <w:trPr>
          <w:jc w:val="center"/>
        </w:trPr>
        <w:tc>
          <w:tcPr>
            <w:tcW w:w="5778" w:type="dxa"/>
          </w:tcPr>
          <w:p w14:paraId="3DFC0C9A" w14:textId="6BB04B0F" w:rsidR="005E3FA7" w:rsidRPr="00431B2F" w:rsidRDefault="005E3FA7" w:rsidP="00812295">
            <w:pPr>
              <w:autoSpaceDE w:val="0"/>
              <w:adjustRightInd w:val="0"/>
              <w:spacing w:after="0"/>
              <w:rPr>
                <w:rFonts w:ascii="Arial" w:hAnsi="Arial" w:cs="Arial"/>
                <w:bCs/>
                <w:color w:val="000000"/>
                <w:sz w:val="20"/>
                <w:szCs w:val="20"/>
              </w:rPr>
            </w:pPr>
            <w:r>
              <w:rPr>
                <w:rFonts w:ascii="Arial" w:hAnsi="Arial" w:cs="Arial"/>
                <w:color w:val="000000"/>
                <w:sz w:val="20"/>
                <w:szCs w:val="20"/>
              </w:rPr>
              <w:t>Completed Technical ITN</w:t>
            </w:r>
            <w:r w:rsidRPr="00431B2F">
              <w:rPr>
                <w:rFonts w:ascii="Arial" w:hAnsi="Arial" w:cs="Arial"/>
                <w:color w:val="000000"/>
                <w:sz w:val="20"/>
                <w:szCs w:val="20"/>
              </w:rPr>
              <w:t xml:space="preserve"> Compliance Matrix (DEFFORM 47 </w:t>
            </w:r>
            <w:r w:rsidR="00812295">
              <w:rPr>
                <w:rFonts w:ascii="Arial" w:hAnsi="Arial" w:cs="Arial"/>
                <w:sz w:val="20"/>
                <w:szCs w:val="20"/>
              </w:rPr>
              <w:t>ANNEX C2</w:t>
            </w:r>
            <w:r w:rsidR="00F31F30">
              <w:rPr>
                <w:rFonts w:ascii="Arial" w:hAnsi="Arial" w:cs="Arial"/>
                <w:sz w:val="20"/>
                <w:szCs w:val="20"/>
              </w:rPr>
              <w:t>)</w:t>
            </w:r>
          </w:p>
        </w:tc>
        <w:tc>
          <w:tcPr>
            <w:tcW w:w="2018" w:type="dxa"/>
          </w:tcPr>
          <w:p w14:paraId="097C3B1A" w14:textId="77777777" w:rsidR="005E3FA7" w:rsidRPr="00431B2F" w:rsidRDefault="005E3FA7" w:rsidP="005E3FA7">
            <w:pPr>
              <w:autoSpaceDE w:val="0"/>
              <w:adjustRightInd w:val="0"/>
              <w:spacing w:after="0"/>
              <w:rPr>
                <w:rFonts w:ascii="Arial" w:hAnsi="Arial" w:cs="Arial"/>
                <w:bCs/>
                <w:color w:val="000000"/>
                <w:sz w:val="20"/>
                <w:szCs w:val="20"/>
              </w:rPr>
            </w:pPr>
            <w:r w:rsidRPr="00431B2F">
              <w:rPr>
                <w:rFonts w:ascii="Arial" w:hAnsi="Arial" w:cs="Arial"/>
                <w:bCs/>
                <w:color w:val="000000"/>
                <w:sz w:val="20"/>
                <w:szCs w:val="20"/>
              </w:rPr>
              <w:t>Pass / Fail</w:t>
            </w:r>
          </w:p>
        </w:tc>
      </w:tr>
      <w:tr w:rsidR="005E3FA7" w:rsidRPr="00431B2F" w14:paraId="2007B456" w14:textId="77777777" w:rsidTr="00755ED0">
        <w:trPr>
          <w:jc w:val="center"/>
        </w:trPr>
        <w:tc>
          <w:tcPr>
            <w:tcW w:w="5778" w:type="dxa"/>
          </w:tcPr>
          <w:p w14:paraId="1B351051" w14:textId="202F1D45" w:rsidR="005E3FA7" w:rsidRPr="00431B2F" w:rsidRDefault="005E3FA7" w:rsidP="00812295">
            <w:pPr>
              <w:autoSpaceDE w:val="0"/>
              <w:adjustRightInd w:val="0"/>
              <w:spacing w:after="0"/>
              <w:rPr>
                <w:rFonts w:ascii="Arial" w:hAnsi="Arial" w:cs="Arial"/>
                <w:bCs/>
                <w:color w:val="000000"/>
                <w:sz w:val="20"/>
                <w:szCs w:val="20"/>
              </w:rPr>
            </w:pPr>
            <w:r w:rsidRPr="00431B2F">
              <w:rPr>
                <w:rFonts w:ascii="Arial" w:hAnsi="Arial" w:cs="Arial"/>
                <w:bCs/>
                <w:color w:val="000000"/>
                <w:sz w:val="20"/>
                <w:szCs w:val="20"/>
              </w:rPr>
              <w:t xml:space="preserve">Completed Pricing Evaluation (DEFFORM 47 </w:t>
            </w:r>
            <w:r w:rsidR="00812295">
              <w:rPr>
                <w:rFonts w:ascii="Arial" w:hAnsi="Arial" w:cs="Arial"/>
                <w:bCs/>
                <w:sz w:val="20"/>
                <w:szCs w:val="20"/>
              </w:rPr>
              <w:t>ANNEX D</w:t>
            </w:r>
            <w:r w:rsidRPr="00D559EE">
              <w:rPr>
                <w:rFonts w:ascii="Arial" w:hAnsi="Arial" w:cs="Arial"/>
                <w:bCs/>
                <w:sz w:val="20"/>
                <w:szCs w:val="20"/>
              </w:rPr>
              <w:t xml:space="preserve">) </w:t>
            </w:r>
          </w:p>
        </w:tc>
        <w:tc>
          <w:tcPr>
            <w:tcW w:w="2018" w:type="dxa"/>
          </w:tcPr>
          <w:p w14:paraId="5DBFBECD" w14:textId="77777777" w:rsidR="005E3FA7" w:rsidRPr="00431B2F" w:rsidRDefault="005E3FA7" w:rsidP="005E3FA7">
            <w:pPr>
              <w:autoSpaceDE w:val="0"/>
              <w:adjustRightInd w:val="0"/>
              <w:spacing w:after="0"/>
              <w:rPr>
                <w:rFonts w:ascii="Arial" w:hAnsi="Arial" w:cs="Arial"/>
                <w:bCs/>
                <w:color w:val="000000"/>
                <w:sz w:val="20"/>
                <w:szCs w:val="20"/>
              </w:rPr>
            </w:pPr>
            <w:r w:rsidRPr="00431B2F">
              <w:rPr>
                <w:rFonts w:ascii="Arial" w:hAnsi="Arial" w:cs="Arial"/>
                <w:bCs/>
                <w:color w:val="000000"/>
                <w:sz w:val="20"/>
                <w:szCs w:val="20"/>
              </w:rPr>
              <w:t>Pass / Fail</w:t>
            </w:r>
          </w:p>
        </w:tc>
      </w:tr>
      <w:tr w:rsidR="006D1283" w:rsidRPr="00431B2F" w14:paraId="75465955" w14:textId="77777777" w:rsidTr="00755ED0">
        <w:trPr>
          <w:jc w:val="center"/>
        </w:trPr>
        <w:tc>
          <w:tcPr>
            <w:tcW w:w="5778" w:type="dxa"/>
          </w:tcPr>
          <w:p w14:paraId="69174835" w14:textId="3E8AE693" w:rsidR="006D1283" w:rsidRPr="00431B2F" w:rsidRDefault="006D1283" w:rsidP="003819AB">
            <w:pPr>
              <w:autoSpaceDE w:val="0"/>
              <w:adjustRightInd w:val="0"/>
              <w:spacing w:after="0"/>
              <w:rPr>
                <w:rFonts w:ascii="Arial" w:hAnsi="Arial" w:cs="Arial"/>
                <w:bCs/>
                <w:color w:val="000000"/>
                <w:sz w:val="20"/>
                <w:szCs w:val="20"/>
              </w:rPr>
            </w:pPr>
            <w:r>
              <w:rPr>
                <w:rFonts w:ascii="Arial" w:hAnsi="Arial" w:cs="Arial"/>
                <w:bCs/>
                <w:color w:val="000000"/>
                <w:sz w:val="20"/>
                <w:szCs w:val="20"/>
              </w:rPr>
              <w:t>If, GFE is to be incorporated, information detailing what GFE will be utilised and clear identification of the associated cost savings applied to the Tender price</w:t>
            </w:r>
            <w:r w:rsidR="00F31F30">
              <w:rPr>
                <w:rFonts w:ascii="Arial" w:hAnsi="Arial" w:cs="Arial"/>
                <w:bCs/>
                <w:color w:val="000000"/>
                <w:sz w:val="20"/>
                <w:szCs w:val="20"/>
              </w:rPr>
              <w:t xml:space="preserve"> (ANNEX </w:t>
            </w:r>
            <w:r w:rsidR="003819AB">
              <w:rPr>
                <w:rFonts w:ascii="Arial" w:hAnsi="Arial" w:cs="Arial"/>
                <w:bCs/>
                <w:color w:val="000000"/>
                <w:sz w:val="20"/>
                <w:szCs w:val="20"/>
              </w:rPr>
              <w:t>M</w:t>
            </w:r>
            <w:r w:rsidR="00812295">
              <w:rPr>
                <w:rFonts w:ascii="Arial" w:hAnsi="Arial" w:cs="Arial"/>
                <w:bCs/>
                <w:color w:val="000000"/>
                <w:sz w:val="20"/>
                <w:szCs w:val="20"/>
              </w:rPr>
              <w:t xml:space="preserve"> to DRAFT CONTRACT</w:t>
            </w:r>
            <w:r w:rsidR="00F31F30">
              <w:rPr>
                <w:rFonts w:ascii="Arial" w:hAnsi="Arial" w:cs="Arial"/>
                <w:bCs/>
                <w:color w:val="000000"/>
                <w:sz w:val="20"/>
                <w:szCs w:val="20"/>
              </w:rPr>
              <w:t>)</w:t>
            </w:r>
            <w:r>
              <w:rPr>
                <w:rFonts w:ascii="Arial" w:hAnsi="Arial" w:cs="Arial"/>
                <w:bCs/>
                <w:color w:val="000000"/>
                <w:sz w:val="20"/>
                <w:szCs w:val="20"/>
              </w:rPr>
              <w:t>.</w:t>
            </w:r>
          </w:p>
        </w:tc>
        <w:tc>
          <w:tcPr>
            <w:tcW w:w="2018" w:type="dxa"/>
          </w:tcPr>
          <w:p w14:paraId="3D3A0108" w14:textId="5C7ED802" w:rsidR="006D1283" w:rsidRPr="00431B2F" w:rsidRDefault="006D1283" w:rsidP="005E3FA7">
            <w:pPr>
              <w:autoSpaceDE w:val="0"/>
              <w:adjustRightInd w:val="0"/>
              <w:spacing w:after="0"/>
              <w:rPr>
                <w:rFonts w:ascii="Arial" w:hAnsi="Arial" w:cs="Arial"/>
                <w:bCs/>
                <w:color w:val="000000"/>
                <w:sz w:val="20"/>
                <w:szCs w:val="20"/>
              </w:rPr>
            </w:pPr>
            <w:r w:rsidRPr="00431B2F">
              <w:rPr>
                <w:rFonts w:ascii="Arial" w:hAnsi="Arial" w:cs="Arial"/>
                <w:bCs/>
                <w:color w:val="000000"/>
                <w:sz w:val="20"/>
                <w:szCs w:val="20"/>
              </w:rPr>
              <w:t>Pass / Fail</w:t>
            </w:r>
          </w:p>
        </w:tc>
      </w:tr>
      <w:tr w:rsidR="005E3FA7" w:rsidRPr="00431B2F" w14:paraId="00BEE100" w14:textId="77777777" w:rsidTr="00755ED0">
        <w:trPr>
          <w:jc w:val="center"/>
        </w:trPr>
        <w:tc>
          <w:tcPr>
            <w:tcW w:w="5778" w:type="dxa"/>
          </w:tcPr>
          <w:p w14:paraId="629E165D" w14:textId="0A7D1699" w:rsidR="005E3FA7" w:rsidRPr="00431B2F" w:rsidRDefault="005E3FA7" w:rsidP="005E3FA7">
            <w:pPr>
              <w:autoSpaceDE w:val="0"/>
              <w:adjustRightInd w:val="0"/>
              <w:spacing w:after="0"/>
              <w:rPr>
                <w:rFonts w:ascii="Arial" w:hAnsi="Arial" w:cs="Arial"/>
                <w:bCs/>
                <w:color w:val="000000"/>
                <w:sz w:val="20"/>
                <w:szCs w:val="20"/>
              </w:rPr>
            </w:pPr>
            <w:r w:rsidRPr="00431B2F">
              <w:rPr>
                <w:rFonts w:ascii="Arial" w:hAnsi="Arial" w:cs="Arial"/>
                <w:bCs/>
                <w:color w:val="000000"/>
                <w:sz w:val="20"/>
                <w:szCs w:val="20"/>
              </w:rPr>
              <w:t>Statement confirming the Tender is to be va</w:t>
            </w:r>
            <w:r>
              <w:rPr>
                <w:rFonts w:ascii="Arial" w:hAnsi="Arial" w:cs="Arial"/>
                <w:bCs/>
                <w:color w:val="000000"/>
                <w:sz w:val="20"/>
                <w:szCs w:val="20"/>
              </w:rPr>
              <w:t xml:space="preserve">lid / open for acceptance for </w:t>
            </w:r>
            <w:r w:rsidRPr="00D559EE">
              <w:rPr>
                <w:rFonts w:ascii="Arial" w:hAnsi="Arial" w:cs="Arial"/>
                <w:bCs/>
                <w:sz w:val="20"/>
                <w:szCs w:val="20"/>
              </w:rPr>
              <w:t>1</w:t>
            </w:r>
            <w:r w:rsidR="0094098A">
              <w:rPr>
                <w:rFonts w:ascii="Arial" w:hAnsi="Arial" w:cs="Arial"/>
                <w:bCs/>
                <w:sz w:val="20"/>
                <w:szCs w:val="20"/>
              </w:rPr>
              <w:t>8</w:t>
            </w:r>
            <w:r w:rsidRPr="00D559EE">
              <w:rPr>
                <w:rFonts w:ascii="Arial" w:hAnsi="Arial" w:cs="Arial"/>
                <w:bCs/>
                <w:sz w:val="20"/>
                <w:szCs w:val="20"/>
              </w:rPr>
              <w:t>0</w:t>
            </w:r>
            <w:r w:rsidRPr="00431B2F">
              <w:rPr>
                <w:rFonts w:ascii="Arial" w:hAnsi="Arial" w:cs="Arial"/>
                <w:bCs/>
                <w:color w:val="000000"/>
                <w:sz w:val="20"/>
                <w:szCs w:val="20"/>
              </w:rPr>
              <w:t xml:space="preserve"> calendar days from the Tender return date</w:t>
            </w:r>
          </w:p>
        </w:tc>
        <w:tc>
          <w:tcPr>
            <w:tcW w:w="2018" w:type="dxa"/>
          </w:tcPr>
          <w:p w14:paraId="65CCE6CB" w14:textId="77777777" w:rsidR="005E3FA7" w:rsidRPr="00431B2F" w:rsidRDefault="005E3FA7" w:rsidP="005E3FA7">
            <w:pPr>
              <w:autoSpaceDE w:val="0"/>
              <w:adjustRightInd w:val="0"/>
              <w:spacing w:after="0"/>
              <w:rPr>
                <w:rFonts w:ascii="Arial" w:hAnsi="Arial" w:cs="Arial"/>
                <w:bCs/>
                <w:color w:val="000000"/>
                <w:sz w:val="20"/>
                <w:szCs w:val="20"/>
              </w:rPr>
            </w:pPr>
            <w:r w:rsidRPr="00431B2F">
              <w:rPr>
                <w:rFonts w:ascii="Arial" w:hAnsi="Arial" w:cs="Arial"/>
                <w:bCs/>
                <w:color w:val="000000"/>
                <w:sz w:val="20"/>
                <w:szCs w:val="20"/>
              </w:rPr>
              <w:t>Pass / Fail</w:t>
            </w:r>
          </w:p>
        </w:tc>
      </w:tr>
      <w:tr w:rsidR="005E3FA7" w:rsidRPr="00431B2F" w14:paraId="2A32AD4A" w14:textId="77777777" w:rsidTr="00755ED0">
        <w:trPr>
          <w:jc w:val="center"/>
        </w:trPr>
        <w:tc>
          <w:tcPr>
            <w:tcW w:w="5778" w:type="dxa"/>
          </w:tcPr>
          <w:p w14:paraId="35CA7C04" w14:textId="3CF2D60D" w:rsidR="005E3FA7" w:rsidRPr="00B14D35" w:rsidRDefault="005E3FA7" w:rsidP="005E3FA7">
            <w:pPr>
              <w:autoSpaceDE w:val="0"/>
              <w:adjustRightInd w:val="0"/>
              <w:spacing w:after="0"/>
              <w:rPr>
                <w:rFonts w:ascii="Arial" w:hAnsi="Arial" w:cs="Arial"/>
                <w:bCs/>
                <w:color w:val="000000"/>
                <w:sz w:val="20"/>
                <w:szCs w:val="20"/>
              </w:rPr>
            </w:pPr>
            <w:r w:rsidRPr="00B14D35">
              <w:rPr>
                <w:rFonts w:ascii="Arial" w:hAnsi="Arial" w:cs="Arial"/>
                <w:bCs/>
                <w:color w:val="000000"/>
                <w:sz w:val="20"/>
                <w:szCs w:val="20"/>
              </w:rPr>
              <w:t xml:space="preserve">Information on Customs Compliance as identified </w:t>
            </w:r>
            <w:r w:rsidRPr="00F31F30">
              <w:rPr>
                <w:rFonts w:ascii="Arial" w:hAnsi="Arial" w:cs="Arial"/>
                <w:bCs/>
                <w:color w:val="000000"/>
                <w:sz w:val="20"/>
                <w:szCs w:val="20"/>
              </w:rPr>
              <w:t xml:space="preserve">at Appendix </w:t>
            </w:r>
            <w:r w:rsidRPr="00F31F30">
              <w:rPr>
                <w:rFonts w:ascii="Arial" w:hAnsi="Arial" w:cs="Arial"/>
                <w:bCs/>
                <w:sz w:val="20"/>
                <w:szCs w:val="20"/>
              </w:rPr>
              <w:t>1 paragraphs 13-15</w:t>
            </w:r>
          </w:p>
        </w:tc>
        <w:tc>
          <w:tcPr>
            <w:tcW w:w="2018" w:type="dxa"/>
          </w:tcPr>
          <w:p w14:paraId="34047614" w14:textId="77777777" w:rsidR="005E3FA7" w:rsidRPr="00B14D35" w:rsidRDefault="005E3FA7" w:rsidP="005E3FA7">
            <w:pPr>
              <w:autoSpaceDE w:val="0"/>
              <w:adjustRightInd w:val="0"/>
              <w:spacing w:after="0"/>
              <w:rPr>
                <w:rFonts w:ascii="Arial" w:hAnsi="Arial" w:cs="Arial"/>
                <w:bCs/>
                <w:color w:val="000000"/>
                <w:sz w:val="20"/>
                <w:szCs w:val="20"/>
              </w:rPr>
            </w:pPr>
            <w:r w:rsidRPr="00B14D35">
              <w:rPr>
                <w:rFonts w:ascii="Arial" w:hAnsi="Arial" w:cs="Arial"/>
                <w:bCs/>
                <w:color w:val="000000"/>
                <w:sz w:val="20"/>
                <w:szCs w:val="20"/>
              </w:rPr>
              <w:t>Pass / Fail</w:t>
            </w:r>
          </w:p>
        </w:tc>
      </w:tr>
      <w:tr w:rsidR="005E3FA7" w:rsidRPr="00431B2F" w14:paraId="0FFF3326" w14:textId="77777777" w:rsidTr="00755ED0">
        <w:trPr>
          <w:jc w:val="center"/>
        </w:trPr>
        <w:tc>
          <w:tcPr>
            <w:tcW w:w="5778" w:type="dxa"/>
          </w:tcPr>
          <w:p w14:paraId="1EF21066" w14:textId="41448BC6" w:rsidR="005E3FA7" w:rsidRPr="00B14D35" w:rsidRDefault="005E3FA7" w:rsidP="005E3FA7">
            <w:pPr>
              <w:autoSpaceDE w:val="0"/>
              <w:adjustRightInd w:val="0"/>
              <w:spacing w:after="0"/>
              <w:rPr>
                <w:rFonts w:ascii="Arial" w:hAnsi="Arial" w:cs="Arial"/>
                <w:bCs/>
                <w:color w:val="000000"/>
                <w:sz w:val="20"/>
                <w:szCs w:val="20"/>
              </w:rPr>
            </w:pPr>
            <w:r w:rsidRPr="00B14D35">
              <w:rPr>
                <w:rFonts w:ascii="Arial" w:hAnsi="Arial" w:cs="Arial"/>
                <w:bCs/>
                <w:color w:val="000000"/>
                <w:sz w:val="20"/>
                <w:szCs w:val="20"/>
              </w:rPr>
              <w:t>Information o</w:t>
            </w:r>
            <w:r w:rsidRPr="00F31F30">
              <w:rPr>
                <w:rFonts w:ascii="Arial" w:hAnsi="Arial" w:cs="Arial"/>
                <w:bCs/>
                <w:color w:val="000000"/>
                <w:sz w:val="20"/>
                <w:szCs w:val="20"/>
              </w:rPr>
              <w:t xml:space="preserve">n Export compliance as identified at Appendix 1 </w:t>
            </w:r>
            <w:r w:rsidRPr="00F31F30">
              <w:rPr>
                <w:rFonts w:ascii="Arial" w:hAnsi="Arial" w:cs="Arial"/>
                <w:bCs/>
                <w:sz w:val="20"/>
                <w:szCs w:val="20"/>
              </w:rPr>
              <w:t>paragraph 7</w:t>
            </w:r>
          </w:p>
        </w:tc>
        <w:tc>
          <w:tcPr>
            <w:tcW w:w="2018" w:type="dxa"/>
          </w:tcPr>
          <w:p w14:paraId="476BDCB7" w14:textId="77777777" w:rsidR="005E3FA7" w:rsidRPr="00B14D35" w:rsidRDefault="005E3FA7" w:rsidP="005E3FA7">
            <w:pPr>
              <w:autoSpaceDE w:val="0"/>
              <w:adjustRightInd w:val="0"/>
              <w:spacing w:after="0"/>
              <w:rPr>
                <w:rFonts w:ascii="Arial" w:hAnsi="Arial" w:cs="Arial"/>
                <w:bCs/>
                <w:color w:val="000000"/>
                <w:sz w:val="20"/>
                <w:szCs w:val="20"/>
              </w:rPr>
            </w:pPr>
            <w:r w:rsidRPr="00B14D35">
              <w:rPr>
                <w:rFonts w:ascii="Arial" w:hAnsi="Arial" w:cs="Arial"/>
                <w:bCs/>
                <w:color w:val="000000"/>
                <w:sz w:val="20"/>
                <w:szCs w:val="20"/>
              </w:rPr>
              <w:t>Pass / Fail</w:t>
            </w:r>
          </w:p>
        </w:tc>
      </w:tr>
    </w:tbl>
    <w:p w14:paraId="096F6B9A" w14:textId="052C0E4F" w:rsidR="00FA0D1D" w:rsidRDefault="00FA0D1D" w:rsidP="00073D3A">
      <w:pPr>
        <w:autoSpaceDE w:val="0"/>
        <w:adjustRightInd w:val="0"/>
        <w:spacing w:after="0" w:line="240" w:lineRule="auto"/>
        <w:rPr>
          <w:rFonts w:ascii="Arial" w:hAnsi="Arial" w:cs="Arial"/>
          <w:b/>
          <w:bCs/>
          <w:color w:val="000000"/>
          <w:sz w:val="20"/>
          <w:szCs w:val="20"/>
        </w:rPr>
      </w:pPr>
    </w:p>
    <w:p w14:paraId="676BAB5E" w14:textId="77777777" w:rsidR="005E3FA7" w:rsidRDefault="005E3FA7" w:rsidP="00DB5357">
      <w:pPr>
        <w:autoSpaceDE w:val="0"/>
        <w:adjustRightInd w:val="0"/>
        <w:spacing w:after="0" w:line="360" w:lineRule="auto"/>
        <w:jc w:val="both"/>
        <w:rPr>
          <w:rFonts w:ascii="Arial" w:hAnsi="Arial" w:cs="Arial"/>
          <w:b/>
          <w:bCs/>
          <w:color w:val="000000"/>
          <w:sz w:val="20"/>
          <w:szCs w:val="20"/>
        </w:rPr>
      </w:pPr>
    </w:p>
    <w:p w14:paraId="0A359595" w14:textId="1D2D64D7" w:rsidR="00DB5357" w:rsidRDefault="009A34DA" w:rsidP="00DB5357">
      <w:pPr>
        <w:autoSpaceDE w:val="0"/>
        <w:adjustRightInd w:val="0"/>
        <w:spacing w:after="0" w:line="360" w:lineRule="auto"/>
        <w:jc w:val="both"/>
        <w:rPr>
          <w:rFonts w:ascii="Arial" w:hAnsi="Arial" w:cs="Arial"/>
          <w:bCs/>
          <w:color w:val="000000"/>
          <w:sz w:val="20"/>
          <w:szCs w:val="20"/>
        </w:rPr>
      </w:pPr>
      <w:r>
        <w:rPr>
          <w:rFonts w:ascii="Arial" w:hAnsi="Arial" w:cs="Arial"/>
          <w:b/>
          <w:bCs/>
          <w:color w:val="000000"/>
          <w:sz w:val="20"/>
          <w:szCs w:val="20"/>
        </w:rPr>
        <w:t>D3</w:t>
      </w:r>
      <w:r w:rsidR="00DB5357">
        <w:rPr>
          <w:rFonts w:ascii="Arial" w:hAnsi="Arial" w:cs="Arial"/>
          <w:b/>
          <w:bCs/>
          <w:color w:val="000000"/>
          <w:sz w:val="20"/>
          <w:szCs w:val="20"/>
        </w:rPr>
        <w:t>. Step 3</w:t>
      </w:r>
      <w:r w:rsidR="00DB5357" w:rsidRPr="0014361A">
        <w:rPr>
          <w:rFonts w:ascii="Arial" w:hAnsi="Arial" w:cs="Arial"/>
          <w:b/>
          <w:bCs/>
          <w:color w:val="000000"/>
          <w:sz w:val="20"/>
          <w:szCs w:val="20"/>
        </w:rPr>
        <w:t xml:space="preserve"> – Technical </w:t>
      </w:r>
      <w:r w:rsidR="003819AB">
        <w:rPr>
          <w:rFonts w:ascii="Arial" w:hAnsi="Arial" w:cs="Arial"/>
          <w:b/>
          <w:bCs/>
          <w:color w:val="000000"/>
          <w:sz w:val="20"/>
          <w:szCs w:val="20"/>
        </w:rPr>
        <w:t>Evaluation</w:t>
      </w:r>
    </w:p>
    <w:p w14:paraId="44B837BD" w14:textId="656187CB" w:rsidR="00DB5357" w:rsidRDefault="00DB5357" w:rsidP="00D559EE">
      <w:pPr>
        <w:autoSpaceDE w:val="0"/>
        <w:adjustRightInd w:val="0"/>
        <w:spacing w:after="0" w:line="240" w:lineRule="auto"/>
        <w:jc w:val="both"/>
        <w:rPr>
          <w:rFonts w:ascii="Arial" w:hAnsi="Arial" w:cs="Arial"/>
          <w:bCs/>
          <w:color w:val="000000" w:themeColor="text1"/>
          <w:sz w:val="20"/>
          <w:szCs w:val="20"/>
        </w:rPr>
      </w:pPr>
      <w:r>
        <w:rPr>
          <w:rFonts w:ascii="Arial" w:hAnsi="Arial" w:cs="Arial"/>
          <w:bCs/>
          <w:color w:val="000000"/>
          <w:sz w:val="20"/>
          <w:szCs w:val="20"/>
        </w:rPr>
        <w:t>D</w:t>
      </w:r>
      <w:r w:rsidR="009A34DA">
        <w:rPr>
          <w:rFonts w:ascii="Arial" w:hAnsi="Arial" w:cs="Arial"/>
          <w:bCs/>
          <w:color w:val="000000"/>
          <w:sz w:val="20"/>
          <w:szCs w:val="20"/>
        </w:rPr>
        <w:t>3</w:t>
      </w:r>
      <w:r>
        <w:rPr>
          <w:rFonts w:ascii="Arial" w:hAnsi="Arial" w:cs="Arial"/>
          <w:bCs/>
          <w:color w:val="000000"/>
          <w:sz w:val="20"/>
          <w:szCs w:val="20"/>
        </w:rPr>
        <w:t xml:space="preserve">.1. </w:t>
      </w:r>
      <w:r w:rsidRPr="00755ED0">
        <w:rPr>
          <w:rFonts w:ascii="Arial" w:hAnsi="Arial" w:cs="Arial"/>
          <w:bCs/>
          <w:color w:val="000000"/>
          <w:sz w:val="20"/>
          <w:szCs w:val="20"/>
        </w:rPr>
        <w:t xml:space="preserve">The Technical Evaluation will be conducted in accordance with the guidance below and the Technical </w:t>
      </w:r>
      <w:r w:rsidRPr="001F2B42">
        <w:rPr>
          <w:rFonts w:ascii="Arial" w:hAnsi="Arial" w:cs="Arial"/>
          <w:bCs/>
          <w:color w:val="000000" w:themeColor="text1"/>
          <w:sz w:val="20"/>
          <w:szCs w:val="20"/>
        </w:rPr>
        <w:t>Marking Scheme at</w:t>
      </w:r>
      <w:r w:rsidRPr="00EC5118">
        <w:rPr>
          <w:rFonts w:ascii="Arial" w:hAnsi="Arial" w:cs="Arial"/>
          <w:bCs/>
          <w:sz w:val="20"/>
          <w:szCs w:val="20"/>
        </w:rPr>
        <w:t xml:space="preserve"> </w:t>
      </w:r>
      <w:r w:rsidR="00812295">
        <w:rPr>
          <w:rFonts w:ascii="Arial" w:hAnsi="Arial" w:cs="Arial"/>
          <w:bCs/>
          <w:sz w:val="20"/>
          <w:szCs w:val="20"/>
        </w:rPr>
        <w:t>Annex C1</w:t>
      </w:r>
      <w:r w:rsidR="00F31F30">
        <w:rPr>
          <w:rFonts w:ascii="Arial" w:hAnsi="Arial" w:cs="Arial"/>
          <w:bCs/>
          <w:sz w:val="20"/>
          <w:szCs w:val="20"/>
        </w:rPr>
        <w:t xml:space="preserve"> </w:t>
      </w:r>
      <w:r w:rsidRPr="001F2B42">
        <w:rPr>
          <w:rFonts w:ascii="Arial" w:hAnsi="Arial" w:cs="Arial"/>
          <w:bCs/>
          <w:color w:val="000000" w:themeColor="text1"/>
          <w:sz w:val="20"/>
          <w:szCs w:val="20"/>
        </w:rPr>
        <w:t xml:space="preserve">to the DEFFORM 47. </w:t>
      </w:r>
    </w:p>
    <w:p w14:paraId="6A3F39DB" w14:textId="77777777" w:rsidR="00DB5357" w:rsidRDefault="00DB5357" w:rsidP="00D559EE">
      <w:pPr>
        <w:autoSpaceDE w:val="0"/>
        <w:adjustRightInd w:val="0"/>
        <w:spacing w:after="0" w:line="240" w:lineRule="auto"/>
        <w:jc w:val="both"/>
        <w:rPr>
          <w:rFonts w:ascii="Arial" w:hAnsi="Arial" w:cs="Arial"/>
          <w:bCs/>
          <w:color w:val="000000" w:themeColor="text1"/>
          <w:sz w:val="20"/>
          <w:szCs w:val="20"/>
        </w:rPr>
      </w:pPr>
    </w:p>
    <w:p w14:paraId="169B6B7D" w14:textId="02C2CE84" w:rsidR="00DB5357" w:rsidRDefault="009A34DA" w:rsidP="00D559EE">
      <w:pPr>
        <w:autoSpaceDE w:val="0"/>
        <w:adjustRightInd w:val="0"/>
        <w:spacing w:after="0" w:line="240" w:lineRule="auto"/>
        <w:jc w:val="both"/>
        <w:rPr>
          <w:rFonts w:ascii="Arial" w:hAnsi="Arial" w:cs="Arial"/>
          <w:bCs/>
          <w:color w:val="000000"/>
          <w:sz w:val="20"/>
          <w:szCs w:val="20"/>
        </w:rPr>
      </w:pPr>
      <w:r>
        <w:rPr>
          <w:rFonts w:ascii="Arial" w:hAnsi="Arial" w:cs="Arial"/>
          <w:bCs/>
          <w:color w:val="000000"/>
          <w:sz w:val="20"/>
          <w:szCs w:val="20"/>
        </w:rPr>
        <w:t>D3</w:t>
      </w:r>
      <w:r w:rsidR="00DB5357">
        <w:rPr>
          <w:rFonts w:ascii="Arial" w:hAnsi="Arial" w:cs="Arial"/>
          <w:bCs/>
          <w:color w:val="000000"/>
          <w:sz w:val="20"/>
          <w:szCs w:val="20"/>
        </w:rPr>
        <w:t>.2. The Technical Evaluation will consist of two</w:t>
      </w:r>
      <w:r w:rsidR="005E3FA7">
        <w:rPr>
          <w:rFonts w:ascii="Arial" w:hAnsi="Arial" w:cs="Arial"/>
          <w:bCs/>
          <w:color w:val="000000"/>
          <w:sz w:val="20"/>
          <w:szCs w:val="20"/>
        </w:rPr>
        <w:t xml:space="preserve"> parts</w:t>
      </w:r>
      <w:r w:rsidR="00DB5357">
        <w:rPr>
          <w:rFonts w:ascii="Arial" w:hAnsi="Arial" w:cs="Arial"/>
          <w:bCs/>
          <w:color w:val="000000"/>
          <w:sz w:val="20"/>
          <w:szCs w:val="20"/>
        </w:rPr>
        <w:t>:</w:t>
      </w:r>
    </w:p>
    <w:p w14:paraId="63776796" w14:textId="77777777" w:rsidR="00DB5357" w:rsidRPr="00755ED0" w:rsidRDefault="00DB5357" w:rsidP="00D559EE">
      <w:pPr>
        <w:autoSpaceDE w:val="0"/>
        <w:adjustRightInd w:val="0"/>
        <w:spacing w:after="0" w:line="240" w:lineRule="auto"/>
        <w:jc w:val="both"/>
        <w:rPr>
          <w:rFonts w:ascii="Arial" w:hAnsi="Arial" w:cs="Arial"/>
          <w:bCs/>
          <w:color w:val="000000"/>
          <w:sz w:val="20"/>
          <w:szCs w:val="20"/>
        </w:rPr>
      </w:pPr>
    </w:p>
    <w:p w14:paraId="76CDC2C6" w14:textId="11C8162E" w:rsidR="00DB5357" w:rsidRDefault="00AD623C" w:rsidP="00D559EE">
      <w:pPr>
        <w:numPr>
          <w:ilvl w:val="1"/>
          <w:numId w:val="15"/>
        </w:numPr>
        <w:autoSpaceDE w:val="0"/>
        <w:adjustRightInd w:val="0"/>
        <w:spacing w:after="0" w:line="240" w:lineRule="auto"/>
        <w:contextualSpacing/>
        <w:jc w:val="both"/>
        <w:rPr>
          <w:rFonts w:ascii="Arial" w:hAnsi="Arial" w:cs="Arial"/>
          <w:bCs/>
          <w:color w:val="000000"/>
          <w:sz w:val="20"/>
          <w:szCs w:val="20"/>
        </w:rPr>
      </w:pPr>
      <w:r>
        <w:rPr>
          <w:rFonts w:ascii="Arial" w:hAnsi="Arial" w:cs="Arial"/>
          <w:bCs/>
          <w:color w:val="000000"/>
          <w:sz w:val="20"/>
          <w:szCs w:val="20"/>
        </w:rPr>
        <w:t xml:space="preserve">Part 1 - </w:t>
      </w:r>
      <w:r w:rsidR="00DB5357" w:rsidRPr="00431B2F">
        <w:rPr>
          <w:rFonts w:ascii="Arial" w:hAnsi="Arial" w:cs="Arial"/>
          <w:bCs/>
          <w:color w:val="000000"/>
          <w:sz w:val="20"/>
          <w:szCs w:val="20"/>
        </w:rPr>
        <w:t>Compliance with the</w:t>
      </w:r>
      <w:r w:rsidR="00DB5357">
        <w:rPr>
          <w:rFonts w:ascii="Arial" w:hAnsi="Arial" w:cs="Arial"/>
          <w:bCs/>
          <w:color w:val="000000"/>
          <w:sz w:val="20"/>
          <w:szCs w:val="20"/>
        </w:rPr>
        <w:t xml:space="preserve"> individual NABBER and CUBITO</w:t>
      </w:r>
      <w:r w:rsidR="00DB5357" w:rsidRPr="00431B2F">
        <w:rPr>
          <w:rFonts w:ascii="Arial" w:hAnsi="Arial" w:cs="Arial"/>
          <w:bCs/>
          <w:color w:val="000000"/>
          <w:sz w:val="20"/>
          <w:szCs w:val="20"/>
        </w:rPr>
        <w:t xml:space="preserve"> System</w:t>
      </w:r>
      <w:r w:rsidR="00DB5357">
        <w:rPr>
          <w:rFonts w:ascii="Arial" w:hAnsi="Arial" w:cs="Arial"/>
          <w:bCs/>
          <w:color w:val="000000"/>
          <w:sz w:val="20"/>
          <w:szCs w:val="20"/>
        </w:rPr>
        <w:t xml:space="preserve"> Requirements Document’s (SRD) (</w:t>
      </w:r>
      <w:r w:rsidR="00DB5357" w:rsidRPr="00F31F30">
        <w:rPr>
          <w:rFonts w:ascii="Arial" w:hAnsi="Arial" w:cs="Arial"/>
          <w:bCs/>
          <w:sz w:val="20"/>
          <w:szCs w:val="20"/>
        </w:rPr>
        <w:t>Annex</w:t>
      </w:r>
      <w:r w:rsidR="00F31F30" w:rsidRPr="00F31F30">
        <w:rPr>
          <w:rFonts w:ascii="Arial" w:hAnsi="Arial" w:cs="Arial"/>
          <w:bCs/>
          <w:sz w:val="20"/>
          <w:szCs w:val="20"/>
        </w:rPr>
        <w:t>es</w:t>
      </w:r>
      <w:r w:rsidR="00DB5357" w:rsidRPr="00F31F30">
        <w:rPr>
          <w:rFonts w:ascii="Arial" w:hAnsi="Arial" w:cs="Arial"/>
          <w:bCs/>
          <w:sz w:val="20"/>
          <w:szCs w:val="20"/>
        </w:rPr>
        <w:t xml:space="preserve"> </w:t>
      </w:r>
      <w:r w:rsidR="00F31F30" w:rsidRPr="00F31F30">
        <w:rPr>
          <w:rFonts w:ascii="Arial" w:hAnsi="Arial" w:cs="Arial"/>
          <w:bCs/>
          <w:sz w:val="20"/>
          <w:szCs w:val="20"/>
        </w:rPr>
        <w:t xml:space="preserve">B1 </w:t>
      </w:r>
      <w:r w:rsidR="00DB5357" w:rsidRPr="00F31F30">
        <w:rPr>
          <w:rFonts w:ascii="Arial" w:hAnsi="Arial" w:cs="Arial"/>
          <w:bCs/>
          <w:sz w:val="20"/>
          <w:szCs w:val="20"/>
        </w:rPr>
        <w:t xml:space="preserve">&amp; </w:t>
      </w:r>
      <w:r w:rsidR="00F31F30" w:rsidRPr="00F31F30">
        <w:rPr>
          <w:rFonts w:ascii="Arial" w:hAnsi="Arial" w:cs="Arial"/>
          <w:bCs/>
          <w:sz w:val="20"/>
          <w:szCs w:val="20"/>
        </w:rPr>
        <w:t>B2</w:t>
      </w:r>
      <w:r w:rsidR="00DB5357" w:rsidRPr="00F31F30">
        <w:rPr>
          <w:rFonts w:ascii="Arial" w:hAnsi="Arial" w:cs="Arial"/>
          <w:bCs/>
          <w:color w:val="000000"/>
          <w:sz w:val="20"/>
          <w:szCs w:val="20"/>
        </w:rPr>
        <w:t>)</w:t>
      </w:r>
      <w:r w:rsidR="00DB5357" w:rsidRPr="00431B2F">
        <w:rPr>
          <w:rFonts w:ascii="Arial" w:hAnsi="Arial" w:cs="Arial"/>
          <w:bCs/>
          <w:color w:val="000000"/>
          <w:sz w:val="20"/>
          <w:szCs w:val="20"/>
        </w:rPr>
        <w:t xml:space="preserve"> – this carries a</w:t>
      </w:r>
      <w:r w:rsidR="00DB5357">
        <w:rPr>
          <w:rFonts w:ascii="Arial" w:hAnsi="Arial" w:cs="Arial"/>
          <w:bCs/>
          <w:color w:val="000000"/>
          <w:sz w:val="20"/>
          <w:szCs w:val="20"/>
        </w:rPr>
        <w:t>n</w:t>
      </w:r>
      <w:r w:rsidR="00DB5357" w:rsidRPr="00431B2F">
        <w:rPr>
          <w:rFonts w:ascii="Arial" w:hAnsi="Arial" w:cs="Arial"/>
          <w:bCs/>
          <w:color w:val="000000"/>
          <w:sz w:val="20"/>
          <w:szCs w:val="20"/>
        </w:rPr>
        <w:t xml:space="preserve"> </w:t>
      </w:r>
      <w:r w:rsidR="00DB5357">
        <w:rPr>
          <w:rFonts w:ascii="Arial" w:hAnsi="Arial" w:cs="Arial"/>
          <w:bCs/>
          <w:color w:val="000000"/>
          <w:sz w:val="20"/>
          <w:szCs w:val="20"/>
        </w:rPr>
        <w:t>80</w:t>
      </w:r>
      <w:r w:rsidR="00DB5357" w:rsidRPr="00431B2F">
        <w:rPr>
          <w:rFonts w:ascii="Arial" w:hAnsi="Arial" w:cs="Arial"/>
          <w:bCs/>
          <w:color w:val="000000"/>
          <w:sz w:val="20"/>
          <w:szCs w:val="20"/>
        </w:rPr>
        <w:t>% weighting of the</w:t>
      </w:r>
      <w:r w:rsidR="00DB5357">
        <w:rPr>
          <w:rFonts w:ascii="Arial" w:hAnsi="Arial" w:cs="Arial"/>
          <w:bCs/>
          <w:color w:val="000000"/>
          <w:sz w:val="20"/>
          <w:szCs w:val="20"/>
        </w:rPr>
        <w:t xml:space="preserve"> overall</w:t>
      </w:r>
      <w:r w:rsidR="00DB5357" w:rsidRPr="00431B2F">
        <w:rPr>
          <w:rFonts w:ascii="Arial" w:hAnsi="Arial" w:cs="Arial"/>
          <w:bCs/>
          <w:color w:val="000000"/>
          <w:sz w:val="20"/>
          <w:szCs w:val="20"/>
        </w:rPr>
        <w:t xml:space="preserve"> </w:t>
      </w:r>
      <w:r w:rsidR="00DB5357">
        <w:rPr>
          <w:rFonts w:ascii="Arial" w:hAnsi="Arial" w:cs="Arial"/>
          <w:bCs/>
          <w:color w:val="000000"/>
          <w:sz w:val="20"/>
          <w:szCs w:val="20"/>
        </w:rPr>
        <w:t>T</w:t>
      </w:r>
      <w:r w:rsidR="00DB5357" w:rsidRPr="00431B2F">
        <w:rPr>
          <w:rFonts w:ascii="Arial" w:hAnsi="Arial" w:cs="Arial"/>
          <w:bCs/>
          <w:color w:val="000000"/>
          <w:sz w:val="20"/>
          <w:szCs w:val="20"/>
        </w:rPr>
        <w:t xml:space="preserve">echnical </w:t>
      </w:r>
      <w:r w:rsidR="00DB5357">
        <w:rPr>
          <w:rFonts w:ascii="Arial" w:hAnsi="Arial" w:cs="Arial"/>
          <w:bCs/>
          <w:color w:val="000000"/>
          <w:sz w:val="20"/>
          <w:szCs w:val="20"/>
        </w:rPr>
        <w:t>S</w:t>
      </w:r>
      <w:r w:rsidR="00DB5357" w:rsidRPr="00431B2F">
        <w:rPr>
          <w:rFonts w:ascii="Arial" w:hAnsi="Arial" w:cs="Arial"/>
          <w:bCs/>
          <w:color w:val="000000"/>
          <w:sz w:val="20"/>
          <w:szCs w:val="20"/>
        </w:rPr>
        <w:t>core</w:t>
      </w:r>
      <w:r w:rsidR="00DB5357">
        <w:rPr>
          <w:rFonts w:ascii="Arial" w:hAnsi="Arial" w:cs="Arial"/>
          <w:bCs/>
          <w:color w:val="000000"/>
          <w:sz w:val="20"/>
          <w:szCs w:val="20"/>
        </w:rPr>
        <w:t xml:space="preserve"> available (60%)</w:t>
      </w:r>
      <w:r w:rsidR="00DB5357" w:rsidRPr="00431B2F">
        <w:rPr>
          <w:rFonts w:ascii="Arial" w:hAnsi="Arial" w:cs="Arial"/>
          <w:bCs/>
          <w:color w:val="000000"/>
          <w:sz w:val="20"/>
          <w:szCs w:val="20"/>
        </w:rPr>
        <w:t>.</w:t>
      </w:r>
    </w:p>
    <w:p w14:paraId="4EB62B9A" w14:textId="77777777" w:rsidR="00DB5357" w:rsidRPr="00D56529" w:rsidRDefault="00DB5357" w:rsidP="00D559EE">
      <w:pPr>
        <w:autoSpaceDE w:val="0"/>
        <w:adjustRightInd w:val="0"/>
        <w:spacing w:after="0" w:line="240" w:lineRule="auto"/>
        <w:ind w:left="1440"/>
        <w:contextualSpacing/>
        <w:jc w:val="both"/>
        <w:rPr>
          <w:rFonts w:ascii="Arial" w:hAnsi="Arial" w:cs="Arial"/>
          <w:bCs/>
          <w:color w:val="000000"/>
          <w:sz w:val="20"/>
          <w:szCs w:val="20"/>
        </w:rPr>
      </w:pPr>
    </w:p>
    <w:p w14:paraId="3DB38E95" w14:textId="7560DB58" w:rsidR="00DB5357" w:rsidRPr="00431B2F" w:rsidRDefault="00AD623C" w:rsidP="00D559EE">
      <w:pPr>
        <w:numPr>
          <w:ilvl w:val="1"/>
          <w:numId w:val="15"/>
        </w:numPr>
        <w:autoSpaceDE w:val="0"/>
        <w:adjustRightInd w:val="0"/>
        <w:spacing w:after="0" w:line="240" w:lineRule="auto"/>
        <w:contextualSpacing/>
        <w:jc w:val="both"/>
        <w:rPr>
          <w:rFonts w:ascii="Arial" w:hAnsi="Arial" w:cs="Arial"/>
          <w:bCs/>
          <w:color w:val="000000"/>
          <w:sz w:val="20"/>
          <w:szCs w:val="20"/>
        </w:rPr>
      </w:pPr>
      <w:r>
        <w:rPr>
          <w:rFonts w:ascii="Arial" w:hAnsi="Arial" w:cs="Arial"/>
          <w:bCs/>
          <w:color w:val="000000"/>
          <w:sz w:val="20"/>
          <w:szCs w:val="20"/>
        </w:rPr>
        <w:t xml:space="preserve">Part 2 - </w:t>
      </w:r>
      <w:r w:rsidR="00DB5357" w:rsidRPr="00431B2F">
        <w:rPr>
          <w:rFonts w:ascii="Arial" w:hAnsi="Arial" w:cs="Arial"/>
          <w:bCs/>
          <w:color w:val="000000"/>
          <w:sz w:val="20"/>
          <w:szCs w:val="20"/>
        </w:rPr>
        <w:t>Compliance with the Statement of Work (S</w:t>
      </w:r>
      <w:r w:rsidR="00D559EE">
        <w:rPr>
          <w:rFonts w:ascii="Arial" w:hAnsi="Arial" w:cs="Arial"/>
          <w:bCs/>
          <w:color w:val="000000"/>
          <w:sz w:val="20"/>
          <w:szCs w:val="20"/>
        </w:rPr>
        <w:t>O</w:t>
      </w:r>
      <w:r w:rsidR="00DB5357" w:rsidRPr="00431B2F">
        <w:rPr>
          <w:rFonts w:ascii="Arial" w:hAnsi="Arial" w:cs="Arial"/>
          <w:bCs/>
          <w:color w:val="000000"/>
          <w:sz w:val="20"/>
          <w:szCs w:val="20"/>
        </w:rPr>
        <w:t xml:space="preserve">W) at </w:t>
      </w:r>
      <w:r w:rsidR="00DB5357" w:rsidRPr="00F31F30">
        <w:rPr>
          <w:rFonts w:ascii="Arial" w:hAnsi="Arial" w:cs="Arial"/>
          <w:bCs/>
          <w:sz w:val="20"/>
          <w:szCs w:val="20"/>
        </w:rPr>
        <w:t>Annex (</w:t>
      </w:r>
      <w:r w:rsidR="00F31F30" w:rsidRPr="00F31F30">
        <w:rPr>
          <w:rFonts w:ascii="Arial" w:hAnsi="Arial" w:cs="Arial"/>
          <w:bCs/>
          <w:sz w:val="20"/>
          <w:szCs w:val="20"/>
        </w:rPr>
        <w:t>A</w:t>
      </w:r>
      <w:r w:rsidR="00DB5357" w:rsidRPr="00F31F30">
        <w:rPr>
          <w:rFonts w:ascii="Arial" w:hAnsi="Arial" w:cs="Arial"/>
          <w:bCs/>
          <w:sz w:val="20"/>
          <w:szCs w:val="20"/>
        </w:rPr>
        <w:t>) made</w:t>
      </w:r>
      <w:r w:rsidR="00DB5357" w:rsidRPr="00EC5118">
        <w:rPr>
          <w:rFonts w:ascii="Arial" w:hAnsi="Arial" w:cs="Arial"/>
          <w:bCs/>
          <w:sz w:val="20"/>
          <w:szCs w:val="20"/>
        </w:rPr>
        <w:t xml:space="preserve"> up of Technical Questions</w:t>
      </w:r>
      <w:r w:rsidR="00DB5357">
        <w:rPr>
          <w:rFonts w:ascii="Arial" w:hAnsi="Arial" w:cs="Arial"/>
          <w:bCs/>
          <w:sz w:val="20"/>
          <w:szCs w:val="20"/>
        </w:rPr>
        <w:t xml:space="preserve"> </w:t>
      </w:r>
      <w:r w:rsidR="00DB5357" w:rsidRPr="00431B2F">
        <w:rPr>
          <w:rFonts w:ascii="Arial" w:hAnsi="Arial" w:cs="Arial"/>
          <w:bCs/>
          <w:color w:val="000000"/>
          <w:sz w:val="20"/>
          <w:szCs w:val="20"/>
        </w:rPr>
        <w:t xml:space="preserve">– this carries a </w:t>
      </w:r>
      <w:r w:rsidR="00DB5357">
        <w:rPr>
          <w:rFonts w:ascii="Arial" w:hAnsi="Arial" w:cs="Arial"/>
          <w:bCs/>
          <w:color w:val="000000"/>
          <w:sz w:val="20"/>
          <w:szCs w:val="20"/>
        </w:rPr>
        <w:t>20</w:t>
      </w:r>
      <w:r w:rsidR="00DB5357" w:rsidRPr="00431B2F">
        <w:rPr>
          <w:rFonts w:ascii="Arial" w:hAnsi="Arial" w:cs="Arial"/>
          <w:bCs/>
          <w:color w:val="000000"/>
          <w:sz w:val="20"/>
          <w:szCs w:val="20"/>
        </w:rPr>
        <w:t xml:space="preserve">% weighting of the </w:t>
      </w:r>
      <w:r w:rsidR="00DB5357">
        <w:rPr>
          <w:rFonts w:ascii="Arial" w:hAnsi="Arial" w:cs="Arial"/>
          <w:bCs/>
          <w:color w:val="000000"/>
          <w:sz w:val="20"/>
          <w:szCs w:val="20"/>
        </w:rPr>
        <w:t>Overall T</w:t>
      </w:r>
      <w:r w:rsidR="00DB5357" w:rsidRPr="00431B2F">
        <w:rPr>
          <w:rFonts w:ascii="Arial" w:hAnsi="Arial" w:cs="Arial"/>
          <w:bCs/>
          <w:color w:val="000000"/>
          <w:sz w:val="20"/>
          <w:szCs w:val="20"/>
        </w:rPr>
        <w:t xml:space="preserve">echnical </w:t>
      </w:r>
      <w:r w:rsidR="00DB5357">
        <w:rPr>
          <w:rFonts w:ascii="Arial" w:hAnsi="Arial" w:cs="Arial"/>
          <w:bCs/>
          <w:color w:val="000000"/>
          <w:sz w:val="20"/>
          <w:szCs w:val="20"/>
        </w:rPr>
        <w:t>S</w:t>
      </w:r>
      <w:r w:rsidR="00DB5357" w:rsidRPr="00431B2F">
        <w:rPr>
          <w:rFonts w:ascii="Arial" w:hAnsi="Arial" w:cs="Arial"/>
          <w:bCs/>
          <w:color w:val="000000"/>
          <w:sz w:val="20"/>
          <w:szCs w:val="20"/>
        </w:rPr>
        <w:t>core</w:t>
      </w:r>
      <w:r w:rsidR="00DB5357">
        <w:rPr>
          <w:rFonts w:ascii="Arial" w:hAnsi="Arial" w:cs="Arial"/>
          <w:bCs/>
          <w:color w:val="000000"/>
          <w:sz w:val="20"/>
          <w:szCs w:val="20"/>
        </w:rPr>
        <w:t xml:space="preserve"> available (60%)</w:t>
      </w:r>
      <w:r w:rsidR="00DB5357" w:rsidRPr="00431B2F">
        <w:rPr>
          <w:rFonts w:ascii="Arial" w:hAnsi="Arial" w:cs="Arial"/>
          <w:bCs/>
          <w:color w:val="000000"/>
          <w:sz w:val="20"/>
          <w:szCs w:val="20"/>
        </w:rPr>
        <w:t>.</w:t>
      </w:r>
    </w:p>
    <w:p w14:paraId="2C71C997" w14:textId="77777777" w:rsidR="00DB5357" w:rsidRPr="00431B2F" w:rsidRDefault="00DB5357" w:rsidP="00DB5357">
      <w:pPr>
        <w:autoSpaceDE w:val="0"/>
        <w:adjustRightInd w:val="0"/>
        <w:spacing w:after="0" w:line="240" w:lineRule="auto"/>
        <w:rPr>
          <w:rFonts w:ascii="Arial" w:hAnsi="Arial" w:cs="Arial"/>
          <w:bCs/>
          <w:color w:val="000000"/>
          <w:sz w:val="20"/>
          <w:szCs w:val="20"/>
        </w:rPr>
      </w:pPr>
    </w:p>
    <w:p w14:paraId="244F6911" w14:textId="0E9967E4" w:rsidR="00DB5357" w:rsidRDefault="009A34DA" w:rsidP="00D559EE">
      <w:pPr>
        <w:autoSpaceDE w:val="0"/>
        <w:adjustRightInd w:val="0"/>
        <w:spacing w:after="0" w:line="240" w:lineRule="auto"/>
        <w:jc w:val="both"/>
        <w:rPr>
          <w:rFonts w:ascii="Arial" w:hAnsi="Arial" w:cs="Arial"/>
          <w:bCs/>
          <w:color w:val="000000" w:themeColor="text1"/>
          <w:sz w:val="20"/>
          <w:szCs w:val="20"/>
        </w:rPr>
      </w:pPr>
      <w:r>
        <w:rPr>
          <w:rFonts w:ascii="Arial" w:hAnsi="Arial" w:cs="Arial"/>
          <w:bCs/>
          <w:color w:val="000000" w:themeColor="text1"/>
          <w:sz w:val="20"/>
          <w:szCs w:val="20"/>
        </w:rPr>
        <w:lastRenderedPageBreak/>
        <w:t xml:space="preserve">D3.4 </w:t>
      </w:r>
      <w:r w:rsidR="00DB5357" w:rsidRPr="001F2B42">
        <w:rPr>
          <w:rFonts w:ascii="Arial" w:hAnsi="Arial" w:cs="Arial"/>
          <w:bCs/>
          <w:color w:val="000000" w:themeColor="text1"/>
          <w:sz w:val="20"/>
          <w:szCs w:val="20"/>
        </w:rPr>
        <w:t xml:space="preserve">The Tenderer should complete </w:t>
      </w:r>
      <w:r w:rsidR="00812295">
        <w:rPr>
          <w:rFonts w:ascii="Arial" w:hAnsi="Arial" w:cs="Arial"/>
          <w:bCs/>
          <w:sz w:val="20"/>
          <w:szCs w:val="20"/>
        </w:rPr>
        <w:t>ANNEX C2</w:t>
      </w:r>
      <w:r w:rsidR="00DB5357" w:rsidRPr="00D559EE">
        <w:rPr>
          <w:rFonts w:ascii="Arial" w:hAnsi="Arial" w:cs="Arial"/>
          <w:bCs/>
          <w:sz w:val="20"/>
          <w:szCs w:val="20"/>
        </w:rPr>
        <w:t xml:space="preserve"> </w:t>
      </w:r>
      <w:r w:rsidR="00DB5357" w:rsidRPr="001F2B42">
        <w:rPr>
          <w:rFonts w:ascii="Arial" w:hAnsi="Arial" w:cs="Arial"/>
          <w:bCs/>
          <w:color w:val="000000" w:themeColor="text1"/>
          <w:sz w:val="20"/>
          <w:szCs w:val="20"/>
        </w:rPr>
        <w:t>to the DEFFORM 47 (Technical Compliance Matrix)</w:t>
      </w:r>
      <w:r w:rsidR="00DB5357">
        <w:rPr>
          <w:rFonts w:ascii="Arial" w:hAnsi="Arial" w:cs="Arial"/>
          <w:bCs/>
          <w:color w:val="000000" w:themeColor="text1"/>
          <w:sz w:val="20"/>
          <w:szCs w:val="20"/>
        </w:rPr>
        <w:t xml:space="preserve"> which consists of a number of Tender Deliverables directly related to the individual NABBER and CUBITO SRDs and combined NABITO SOW.</w:t>
      </w:r>
    </w:p>
    <w:p w14:paraId="157E8865" w14:textId="77777777" w:rsidR="00DB5357" w:rsidRDefault="00DB5357" w:rsidP="00D559EE">
      <w:pPr>
        <w:autoSpaceDE w:val="0"/>
        <w:adjustRightInd w:val="0"/>
        <w:spacing w:after="0" w:line="240" w:lineRule="auto"/>
        <w:jc w:val="both"/>
        <w:rPr>
          <w:rFonts w:ascii="Arial" w:hAnsi="Arial" w:cs="Arial"/>
          <w:bCs/>
          <w:color w:val="000000"/>
          <w:sz w:val="20"/>
          <w:szCs w:val="20"/>
        </w:rPr>
      </w:pPr>
    </w:p>
    <w:p w14:paraId="32434EA7" w14:textId="3698E2DC" w:rsidR="00DB5357" w:rsidRDefault="00DB5357" w:rsidP="00D559EE">
      <w:pPr>
        <w:autoSpaceDE w:val="0"/>
        <w:adjustRightInd w:val="0"/>
        <w:spacing w:after="0" w:line="240" w:lineRule="auto"/>
        <w:jc w:val="both"/>
        <w:rPr>
          <w:rFonts w:ascii="Arial" w:hAnsi="Arial" w:cs="Arial"/>
          <w:bCs/>
          <w:color w:val="000000"/>
          <w:sz w:val="20"/>
          <w:szCs w:val="20"/>
        </w:rPr>
      </w:pPr>
      <w:r>
        <w:rPr>
          <w:rFonts w:ascii="Arial" w:hAnsi="Arial" w:cs="Arial"/>
          <w:bCs/>
          <w:color w:val="000000"/>
          <w:sz w:val="20"/>
          <w:szCs w:val="20"/>
        </w:rPr>
        <w:t>D</w:t>
      </w:r>
      <w:r w:rsidR="009A34DA">
        <w:rPr>
          <w:rFonts w:ascii="Arial" w:hAnsi="Arial" w:cs="Arial"/>
          <w:bCs/>
          <w:color w:val="000000"/>
          <w:sz w:val="20"/>
          <w:szCs w:val="20"/>
        </w:rPr>
        <w:t>3.5</w:t>
      </w:r>
      <w:r>
        <w:rPr>
          <w:rFonts w:ascii="Arial" w:hAnsi="Arial" w:cs="Arial"/>
          <w:bCs/>
          <w:color w:val="000000"/>
          <w:sz w:val="20"/>
          <w:szCs w:val="20"/>
        </w:rPr>
        <w:t xml:space="preserve">. </w:t>
      </w:r>
      <w:r w:rsidRPr="00755ED0">
        <w:rPr>
          <w:rFonts w:ascii="Arial" w:hAnsi="Arial" w:cs="Arial"/>
          <w:bCs/>
          <w:color w:val="000000"/>
          <w:sz w:val="20"/>
          <w:szCs w:val="20"/>
        </w:rPr>
        <w:t xml:space="preserve">Tenderers should indicate </w:t>
      </w:r>
      <w:r>
        <w:rPr>
          <w:rFonts w:ascii="Arial" w:hAnsi="Arial" w:cs="Arial"/>
          <w:bCs/>
          <w:color w:val="000000"/>
          <w:sz w:val="20"/>
          <w:szCs w:val="20"/>
        </w:rPr>
        <w:t>with</w:t>
      </w:r>
      <w:r w:rsidRPr="00755ED0">
        <w:rPr>
          <w:rFonts w:ascii="Arial" w:hAnsi="Arial" w:cs="Arial"/>
          <w:bCs/>
          <w:color w:val="000000"/>
          <w:sz w:val="20"/>
          <w:szCs w:val="20"/>
        </w:rPr>
        <w:t xml:space="preserve">in the ‘Location of Evidence’ column on the Technical </w:t>
      </w:r>
      <w:r>
        <w:rPr>
          <w:rFonts w:ascii="Arial" w:hAnsi="Arial" w:cs="Arial"/>
          <w:bCs/>
          <w:color w:val="000000"/>
          <w:sz w:val="20"/>
          <w:szCs w:val="20"/>
        </w:rPr>
        <w:t>Compliance Matrix</w:t>
      </w:r>
      <w:r w:rsidRPr="00755ED0">
        <w:rPr>
          <w:rFonts w:ascii="Arial" w:hAnsi="Arial" w:cs="Arial"/>
          <w:bCs/>
          <w:color w:val="000000"/>
          <w:sz w:val="20"/>
          <w:szCs w:val="20"/>
        </w:rPr>
        <w:t xml:space="preserve"> at DEFFORM </w:t>
      </w:r>
      <w:r w:rsidRPr="001F2B42">
        <w:rPr>
          <w:rFonts w:ascii="Arial" w:hAnsi="Arial" w:cs="Arial"/>
          <w:bCs/>
          <w:color w:val="000000" w:themeColor="text1"/>
          <w:sz w:val="20"/>
          <w:szCs w:val="20"/>
        </w:rPr>
        <w:t xml:space="preserve">47 </w:t>
      </w:r>
      <w:r w:rsidR="00812295">
        <w:rPr>
          <w:rFonts w:ascii="Arial" w:hAnsi="Arial" w:cs="Arial"/>
          <w:bCs/>
          <w:sz w:val="20"/>
          <w:szCs w:val="20"/>
        </w:rPr>
        <w:t xml:space="preserve">ANNEX </w:t>
      </w:r>
      <w:r w:rsidR="000E273E">
        <w:rPr>
          <w:rFonts w:ascii="Arial" w:hAnsi="Arial" w:cs="Arial"/>
          <w:bCs/>
          <w:sz w:val="20"/>
          <w:szCs w:val="20"/>
        </w:rPr>
        <w:t xml:space="preserve">C2 </w:t>
      </w:r>
      <w:r w:rsidR="000E273E" w:rsidRPr="00D559EE">
        <w:rPr>
          <w:rFonts w:ascii="Arial" w:hAnsi="Arial" w:cs="Arial"/>
          <w:bCs/>
          <w:sz w:val="20"/>
          <w:szCs w:val="20"/>
        </w:rPr>
        <w:t>where</w:t>
      </w:r>
      <w:r w:rsidRPr="001F2B42">
        <w:rPr>
          <w:rFonts w:ascii="Arial" w:hAnsi="Arial" w:cs="Arial"/>
          <w:bCs/>
          <w:color w:val="000000" w:themeColor="text1"/>
          <w:sz w:val="20"/>
          <w:szCs w:val="20"/>
        </w:rPr>
        <w:t xml:space="preserve"> in their Tender they have answered each question, or provide explanations as to why they have failed to answer </w:t>
      </w:r>
      <w:r w:rsidRPr="00755ED0">
        <w:rPr>
          <w:rFonts w:ascii="Arial" w:hAnsi="Arial" w:cs="Arial"/>
          <w:bCs/>
          <w:color w:val="000000"/>
          <w:sz w:val="20"/>
          <w:szCs w:val="20"/>
        </w:rPr>
        <w:t xml:space="preserve">the question. </w:t>
      </w:r>
      <w:r>
        <w:rPr>
          <w:rFonts w:ascii="Arial" w:hAnsi="Arial" w:cs="Arial"/>
          <w:bCs/>
          <w:color w:val="000000"/>
          <w:sz w:val="20"/>
          <w:szCs w:val="20"/>
        </w:rPr>
        <w:t>Reference</w:t>
      </w:r>
      <w:r w:rsidR="00D559EE">
        <w:rPr>
          <w:rFonts w:ascii="Arial" w:hAnsi="Arial" w:cs="Arial"/>
          <w:bCs/>
          <w:color w:val="000000"/>
          <w:sz w:val="20"/>
          <w:szCs w:val="20"/>
        </w:rPr>
        <w:t>s</w:t>
      </w:r>
      <w:r>
        <w:rPr>
          <w:rFonts w:ascii="Arial" w:hAnsi="Arial" w:cs="Arial"/>
          <w:bCs/>
          <w:color w:val="000000"/>
          <w:sz w:val="20"/>
          <w:szCs w:val="20"/>
        </w:rPr>
        <w:t xml:space="preserve"> to </w:t>
      </w:r>
      <w:r w:rsidR="00D559EE">
        <w:rPr>
          <w:rFonts w:ascii="Arial" w:hAnsi="Arial" w:cs="Arial"/>
          <w:bCs/>
          <w:color w:val="000000"/>
          <w:sz w:val="20"/>
          <w:szCs w:val="20"/>
        </w:rPr>
        <w:t xml:space="preserve">‘Location of Evidence’ </w:t>
      </w:r>
      <w:r>
        <w:rPr>
          <w:rFonts w:ascii="Arial" w:hAnsi="Arial" w:cs="Arial"/>
          <w:bCs/>
          <w:color w:val="000000"/>
          <w:sz w:val="20"/>
          <w:szCs w:val="20"/>
        </w:rPr>
        <w:t>within the Tender response must be clear and annexed in accordance with the item number stated on the SOW requirements.</w:t>
      </w:r>
    </w:p>
    <w:p w14:paraId="4EE25B9D" w14:textId="77777777" w:rsidR="009A34DA" w:rsidRDefault="009A34DA" w:rsidP="00D559EE">
      <w:pPr>
        <w:autoSpaceDE w:val="0"/>
        <w:adjustRightInd w:val="0"/>
        <w:spacing w:after="0" w:line="240" w:lineRule="auto"/>
        <w:jc w:val="both"/>
        <w:rPr>
          <w:rFonts w:ascii="Arial" w:hAnsi="Arial" w:cs="Arial"/>
          <w:bCs/>
          <w:color w:val="000000"/>
          <w:sz w:val="20"/>
          <w:szCs w:val="20"/>
        </w:rPr>
      </w:pPr>
    </w:p>
    <w:p w14:paraId="4F1D9B17" w14:textId="11982E44" w:rsidR="009A34DA" w:rsidRPr="009A34DA" w:rsidRDefault="009A34DA" w:rsidP="009A34DA">
      <w:pPr>
        <w:autoSpaceDE w:val="0"/>
        <w:adjustRightInd w:val="0"/>
        <w:spacing w:after="0" w:line="240" w:lineRule="auto"/>
        <w:jc w:val="both"/>
        <w:rPr>
          <w:rFonts w:ascii="Arial" w:hAnsi="Arial" w:cs="Arial"/>
          <w:bCs/>
          <w:color w:val="000000" w:themeColor="text1"/>
          <w:sz w:val="20"/>
          <w:szCs w:val="20"/>
        </w:rPr>
      </w:pPr>
      <w:r>
        <w:rPr>
          <w:rFonts w:ascii="Arial" w:hAnsi="Arial" w:cs="Arial"/>
          <w:bCs/>
          <w:color w:val="000000" w:themeColor="text1"/>
          <w:sz w:val="20"/>
          <w:szCs w:val="20"/>
        </w:rPr>
        <w:t xml:space="preserve">D3.6 </w:t>
      </w:r>
      <w:r w:rsidRPr="009A34DA">
        <w:rPr>
          <w:rFonts w:ascii="Arial" w:hAnsi="Arial" w:cs="Arial"/>
          <w:bCs/>
          <w:color w:val="000000" w:themeColor="text1"/>
          <w:sz w:val="20"/>
          <w:szCs w:val="20"/>
        </w:rPr>
        <w:t>The evaluation will be carried out by a panel of evaluators. Results will be moderated by an independent Chairman where required.</w:t>
      </w:r>
    </w:p>
    <w:p w14:paraId="5CE16CF3" w14:textId="77777777" w:rsidR="009A34DA" w:rsidRDefault="009A34DA" w:rsidP="00D559EE">
      <w:pPr>
        <w:autoSpaceDE w:val="0"/>
        <w:adjustRightInd w:val="0"/>
        <w:spacing w:after="0" w:line="240" w:lineRule="auto"/>
        <w:jc w:val="both"/>
        <w:rPr>
          <w:rFonts w:ascii="Arial" w:hAnsi="Arial" w:cs="Arial"/>
          <w:bCs/>
          <w:color w:val="000000"/>
          <w:sz w:val="20"/>
          <w:szCs w:val="20"/>
        </w:rPr>
      </w:pPr>
    </w:p>
    <w:p w14:paraId="5B2D2CD7" w14:textId="77777777" w:rsidR="00DB5357" w:rsidRDefault="00DB5357" w:rsidP="00D559EE">
      <w:pPr>
        <w:autoSpaceDE w:val="0"/>
        <w:adjustRightInd w:val="0"/>
        <w:spacing w:after="0" w:line="240" w:lineRule="auto"/>
        <w:jc w:val="both"/>
        <w:rPr>
          <w:rFonts w:ascii="Arial" w:hAnsi="Arial" w:cs="Arial"/>
          <w:bCs/>
          <w:color w:val="000000"/>
          <w:sz w:val="20"/>
          <w:szCs w:val="20"/>
        </w:rPr>
      </w:pPr>
    </w:p>
    <w:p w14:paraId="2714753B" w14:textId="7B215F2B" w:rsidR="00D559EE" w:rsidRPr="00D559EE" w:rsidRDefault="00AD623C" w:rsidP="009A34DA">
      <w:pPr>
        <w:autoSpaceDE w:val="0"/>
        <w:adjustRightInd w:val="0"/>
        <w:spacing w:before="240" w:after="0" w:line="240" w:lineRule="auto"/>
        <w:jc w:val="both"/>
        <w:rPr>
          <w:rFonts w:ascii="Arial" w:hAnsi="Arial" w:cs="Arial"/>
          <w:b/>
          <w:bCs/>
          <w:color w:val="000000"/>
          <w:sz w:val="20"/>
          <w:szCs w:val="20"/>
        </w:rPr>
      </w:pPr>
      <w:r>
        <w:rPr>
          <w:rFonts w:ascii="Arial" w:hAnsi="Arial" w:cs="Arial"/>
          <w:b/>
          <w:bCs/>
          <w:color w:val="000000"/>
          <w:sz w:val="20"/>
          <w:szCs w:val="20"/>
        </w:rPr>
        <w:t>Part 1 -</w:t>
      </w:r>
      <w:r w:rsidR="0021010F">
        <w:rPr>
          <w:rFonts w:ascii="Arial" w:hAnsi="Arial" w:cs="Arial"/>
          <w:b/>
          <w:bCs/>
          <w:color w:val="000000"/>
          <w:sz w:val="20"/>
          <w:szCs w:val="20"/>
        </w:rPr>
        <w:t xml:space="preserve"> </w:t>
      </w:r>
      <w:r w:rsidR="00D559EE" w:rsidRPr="00D559EE">
        <w:rPr>
          <w:rFonts w:ascii="Arial" w:hAnsi="Arial" w:cs="Arial"/>
          <w:b/>
          <w:bCs/>
          <w:color w:val="000000"/>
          <w:sz w:val="20"/>
          <w:szCs w:val="20"/>
        </w:rPr>
        <w:t>S</w:t>
      </w:r>
      <w:r w:rsidR="00D559EE">
        <w:rPr>
          <w:rFonts w:ascii="Arial" w:hAnsi="Arial" w:cs="Arial"/>
          <w:b/>
          <w:bCs/>
          <w:color w:val="000000"/>
          <w:sz w:val="20"/>
          <w:szCs w:val="20"/>
        </w:rPr>
        <w:t>ystem Requirements</w:t>
      </w:r>
      <w:r w:rsidR="00D559EE" w:rsidRPr="00D559EE">
        <w:rPr>
          <w:rFonts w:ascii="Arial" w:hAnsi="Arial" w:cs="Arial"/>
          <w:b/>
          <w:bCs/>
          <w:color w:val="000000"/>
          <w:sz w:val="20"/>
          <w:szCs w:val="20"/>
        </w:rPr>
        <w:t xml:space="preserve"> </w:t>
      </w:r>
      <w:r w:rsidR="003819AB">
        <w:rPr>
          <w:rFonts w:ascii="Arial" w:hAnsi="Arial" w:cs="Arial"/>
          <w:b/>
          <w:bCs/>
          <w:color w:val="000000"/>
          <w:sz w:val="20"/>
          <w:szCs w:val="20"/>
        </w:rPr>
        <w:t>Evaluation</w:t>
      </w:r>
    </w:p>
    <w:p w14:paraId="255D8369" w14:textId="587AD649" w:rsidR="0021010F" w:rsidRPr="0021010F" w:rsidRDefault="009A34DA" w:rsidP="009A34DA">
      <w:pPr>
        <w:autoSpaceDE w:val="0"/>
        <w:adjustRightInd w:val="0"/>
        <w:spacing w:before="240" w:after="0" w:line="240" w:lineRule="auto"/>
        <w:jc w:val="both"/>
        <w:rPr>
          <w:rFonts w:ascii="Arial" w:hAnsi="Arial" w:cs="Arial"/>
          <w:b/>
          <w:bCs/>
          <w:color w:val="000000"/>
          <w:sz w:val="20"/>
          <w:szCs w:val="20"/>
        </w:rPr>
      </w:pPr>
      <w:r>
        <w:rPr>
          <w:rFonts w:ascii="Arial" w:hAnsi="Arial" w:cs="Arial"/>
          <w:bCs/>
          <w:color w:val="000000"/>
          <w:sz w:val="20"/>
          <w:szCs w:val="20"/>
        </w:rPr>
        <w:t xml:space="preserve">D3.7 </w:t>
      </w:r>
      <w:r w:rsidR="00DB5357">
        <w:rPr>
          <w:rFonts w:ascii="Arial" w:hAnsi="Arial" w:cs="Arial"/>
          <w:bCs/>
          <w:sz w:val="20"/>
          <w:szCs w:val="20"/>
        </w:rPr>
        <w:t xml:space="preserve">A point scoring system </w:t>
      </w:r>
      <w:r>
        <w:rPr>
          <w:rFonts w:ascii="Arial" w:hAnsi="Arial" w:cs="Arial"/>
          <w:bCs/>
          <w:sz w:val="20"/>
          <w:szCs w:val="20"/>
        </w:rPr>
        <w:t>has been</w:t>
      </w:r>
      <w:r w:rsidR="00DB5357" w:rsidRPr="0014361A">
        <w:rPr>
          <w:rFonts w:ascii="Arial" w:hAnsi="Arial" w:cs="Arial"/>
          <w:bCs/>
          <w:sz w:val="20"/>
          <w:szCs w:val="20"/>
        </w:rPr>
        <w:t xml:space="preserve"> applied to the assessment </w:t>
      </w:r>
      <w:r w:rsidR="00DB5357">
        <w:rPr>
          <w:rFonts w:ascii="Arial" w:hAnsi="Arial" w:cs="Arial"/>
          <w:bCs/>
          <w:sz w:val="20"/>
          <w:szCs w:val="20"/>
        </w:rPr>
        <w:t xml:space="preserve">of compliance with the relative </w:t>
      </w:r>
      <w:r w:rsidR="00DB5357" w:rsidRPr="0014361A">
        <w:rPr>
          <w:rFonts w:ascii="Arial" w:hAnsi="Arial" w:cs="Arial"/>
          <w:bCs/>
          <w:sz w:val="20"/>
          <w:szCs w:val="20"/>
        </w:rPr>
        <w:t>SRD</w:t>
      </w:r>
      <w:r w:rsidR="00DB5357">
        <w:rPr>
          <w:rFonts w:ascii="Arial" w:hAnsi="Arial" w:cs="Arial"/>
          <w:bCs/>
          <w:sz w:val="20"/>
          <w:szCs w:val="20"/>
        </w:rPr>
        <w:t xml:space="preserve"> which consists of functional requirements</w:t>
      </w:r>
      <w:r>
        <w:rPr>
          <w:rFonts w:ascii="Arial" w:hAnsi="Arial" w:cs="Arial"/>
          <w:bCs/>
          <w:sz w:val="20"/>
          <w:szCs w:val="20"/>
        </w:rPr>
        <w:t xml:space="preserve"> and is worth 80% of the total score available for this section. </w:t>
      </w:r>
      <w:r w:rsidR="00DB5357">
        <w:rPr>
          <w:rFonts w:ascii="Arial" w:hAnsi="Arial" w:cs="Arial"/>
          <w:bCs/>
          <w:sz w:val="20"/>
          <w:szCs w:val="20"/>
        </w:rPr>
        <w:t xml:space="preserve">The Tenderer </w:t>
      </w:r>
      <w:r w:rsidR="00DB5357" w:rsidRPr="00EC5118">
        <w:rPr>
          <w:rFonts w:ascii="Arial" w:hAnsi="Arial" w:cs="Arial"/>
          <w:bCs/>
          <w:sz w:val="20"/>
          <w:szCs w:val="20"/>
        </w:rPr>
        <w:t xml:space="preserve">is required </w:t>
      </w:r>
      <w:r w:rsidR="00DB5357">
        <w:rPr>
          <w:rFonts w:ascii="Arial" w:hAnsi="Arial" w:cs="Arial"/>
          <w:bCs/>
          <w:sz w:val="20"/>
          <w:szCs w:val="20"/>
        </w:rPr>
        <w:t>to</w:t>
      </w:r>
      <w:r w:rsidR="00DB5357" w:rsidRPr="00E2698F">
        <w:rPr>
          <w:rFonts w:ascii="Arial" w:hAnsi="Arial" w:cs="Arial"/>
          <w:bCs/>
          <w:sz w:val="20"/>
          <w:szCs w:val="20"/>
        </w:rPr>
        <w:t xml:space="preserve"> complete</w:t>
      </w:r>
      <w:r w:rsidR="00DB5357">
        <w:rPr>
          <w:rFonts w:ascii="Arial" w:hAnsi="Arial" w:cs="Arial"/>
          <w:bCs/>
          <w:sz w:val="20"/>
          <w:szCs w:val="20"/>
        </w:rPr>
        <w:t xml:space="preserve"> this</w:t>
      </w:r>
      <w:r w:rsidR="00DB5357" w:rsidRPr="00E2698F">
        <w:rPr>
          <w:rFonts w:ascii="Arial" w:hAnsi="Arial" w:cs="Arial"/>
          <w:bCs/>
          <w:sz w:val="20"/>
          <w:szCs w:val="20"/>
        </w:rPr>
        <w:t xml:space="preserve"> </w:t>
      </w:r>
      <w:r w:rsidR="00DB5357" w:rsidRPr="00EC5118">
        <w:rPr>
          <w:rFonts w:ascii="Arial" w:hAnsi="Arial" w:cs="Arial"/>
          <w:bCs/>
          <w:sz w:val="20"/>
          <w:szCs w:val="20"/>
        </w:rPr>
        <w:t>to act as a declaration of the level of compliance of the proposed design to the SRD.</w:t>
      </w:r>
      <w:r w:rsidR="00DB5357">
        <w:rPr>
          <w:rFonts w:ascii="Arial" w:hAnsi="Arial" w:cs="Arial"/>
          <w:bCs/>
          <w:sz w:val="20"/>
          <w:szCs w:val="20"/>
        </w:rPr>
        <w:t xml:space="preserve"> </w:t>
      </w:r>
      <w:r w:rsidR="00DB5357" w:rsidRPr="0014361A">
        <w:rPr>
          <w:rFonts w:ascii="Arial" w:hAnsi="Arial" w:cs="Arial"/>
          <w:bCs/>
          <w:sz w:val="20"/>
          <w:szCs w:val="20"/>
        </w:rPr>
        <w:t xml:space="preserve">Each </w:t>
      </w:r>
      <w:r w:rsidR="00DB5357">
        <w:rPr>
          <w:rFonts w:ascii="Arial" w:hAnsi="Arial" w:cs="Arial"/>
          <w:bCs/>
          <w:sz w:val="20"/>
          <w:szCs w:val="20"/>
        </w:rPr>
        <w:t xml:space="preserve">requirement </w:t>
      </w:r>
      <w:r w:rsidR="00DB5357" w:rsidRPr="0014361A">
        <w:rPr>
          <w:rFonts w:ascii="Arial" w:hAnsi="Arial" w:cs="Arial"/>
          <w:bCs/>
          <w:sz w:val="20"/>
          <w:szCs w:val="20"/>
        </w:rPr>
        <w:t xml:space="preserve">has been assigned a priority and </w:t>
      </w:r>
      <w:r w:rsidR="00DB5357">
        <w:rPr>
          <w:rFonts w:ascii="Arial" w:hAnsi="Arial" w:cs="Arial"/>
          <w:bCs/>
          <w:sz w:val="20"/>
          <w:szCs w:val="20"/>
        </w:rPr>
        <w:t>scores</w:t>
      </w:r>
      <w:r w:rsidR="00DB5357" w:rsidRPr="0014361A">
        <w:rPr>
          <w:rFonts w:ascii="Arial" w:hAnsi="Arial" w:cs="Arial"/>
          <w:bCs/>
          <w:sz w:val="20"/>
          <w:szCs w:val="20"/>
        </w:rPr>
        <w:t xml:space="preserve"> will be awarded according to their relative importance to the satisfactory operation of the Project</w:t>
      </w:r>
      <w:r w:rsidR="00DB5357">
        <w:rPr>
          <w:rFonts w:ascii="Arial" w:hAnsi="Arial" w:cs="Arial"/>
          <w:bCs/>
          <w:sz w:val="20"/>
          <w:szCs w:val="20"/>
        </w:rPr>
        <w:t xml:space="preserve"> </w:t>
      </w:r>
      <w:r w:rsidR="000E273E">
        <w:rPr>
          <w:rFonts w:ascii="Arial" w:hAnsi="Arial" w:cs="Arial"/>
          <w:bCs/>
          <w:sz w:val="20"/>
          <w:szCs w:val="20"/>
        </w:rPr>
        <w:t>Manager.</w:t>
      </w:r>
    </w:p>
    <w:p w14:paraId="3074A903" w14:textId="43C2E4A9" w:rsidR="009A34DA" w:rsidRPr="009A34DA" w:rsidRDefault="009A34DA" w:rsidP="009A34DA">
      <w:pPr>
        <w:autoSpaceDE w:val="0"/>
        <w:adjustRightInd w:val="0"/>
        <w:spacing w:before="240" w:after="0" w:line="240" w:lineRule="auto"/>
        <w:jc w:val="both"/>
        <w:rPr>
          <w:rFonts w:ascii="Arial" w:hAnsi="Arial" w:cs="Arial"/>
          <w:bCs/>
          <w:sz w:val="20"/>
          <w:szCs w:val="20"/>
        </w:rPr>
      </w:pPr>
      <w:r>
        <w:rPr>
          <w:rFonts w:ascii="Arial" w:hAnsi="Arial" w:cs="Arial"/>
          <w:bCs/>
          <w:sz w:val="20"/>
          <w:szCs w:val="20"/>
        </w:rPr>
        <w:t xml:space="preserve">D3.8 </w:t>
      </w:r>
      <w:r w:rsidRPr="009A34DA">
        <w:rPr>
          <w:rFonts w:ascii="Arial" w:hAnsi="Arial" w:cs="Arial"/>
          <w:bCs/>
          <w:sz w:val="20"/>
          <w:szCs w:val="20"/>
        </w:rPr>
        <w:t>The score of each SRD question will be calculated as below</w:t>
      </w:r>
      <w:r w:rsidR="00807FDB" w:rsidRPr="009A34DA">
        <w:rPr>
          <w:rFonts w:ascii="Arial" w:hAnsi="Arial" w:cs="Arial"/>
          <w:bCs/>
          <w:sz w:val="20"/>
          <w:szCs w:val="20"/>
        </w:rPr>
        <w:t>:</w:t>
      </w:r>
    </w:p>
    <w:p w14:paraId="2C03E520" w14:textId="2400627F" w:rsidR="009A34DA" w:rsidRPr="009A34DA" w:rsidRDefault="009A34DA" w:rsidP="009A34DA">
      <w:pPr>
        <w:pStyle w:val="ListParagraph"/>
        <w:numPr>
          <w:ilvl w:val="0"/>
          <w:numId w:val="41"/>
        </w:numPr>
        <w:autoSpaceDE w:val="0"/>
        <w:adjustRightInd w:val="0"/>
        <w:spacing w:before="240" w:after="0" w:line="240" w:lineRule="auto"/>
        <w:jc w:val="both"/>
        <w:rPr>
          <w:rFonts w:ascii="Arial" w:hAnsi="Arial" w:cs="Arial"/>
          <w:bCs/>
          <w:sz w:val="20"/>
          <w:szCs w:val="20"/>
        </w:rPr>
      </w:pPr>
      <w:r w:rsidRPr="009A34DA">
        <w:rPr>
          <w:rFonts w:ascii="Arial" w:hAnsi="Arial" w:cs="Arial"/>
          <w:bCs/>
          <w:sz w:val="20"/>
          <w:szCs w:val="20"/>
        </w:rPr>
        <w:t xml:space="preserve">Each question will be </w:t>
      </w:r>
      <w:r w:rsidR="003819AB">
        <w:rPr>
          <w:rFonts w:ascii="Arial" w:hAnsi="Arial" w:cs="Arial"/>
          <w:bCs/>
          <w:sz w:val="20"/>
          <w:szCs w:val="20"/>
        </w:rPr>
        <w:t>evaluated</w:t>
      </w:r>
      <w:r w:rsidRPr="009A34DA">
        <w:rPr>
          <w:rFonts w:ascii="Arial" w:hAnsi="Arial" w:cs="Arial"/>
          <w:bCs/>
          <w:sz w:val="20"/>
          <w:szCs w:val="20"/>
        </w:rPr>
        <w:t xml:space="preserve"> based on whether the Tenderers response meets the Threshold or the Objective criteria.</w:t>
      </w:r>
    </w:p>
    <w:p w14:paraId="2C79C95A" w14:textId="77777777" w:rsidR="009A34DA" w:rsidRPr="009A34DA" w:rsidRDefault="009A34DA" w:rsidP="009A34DA">
      <w:pPr>
        <w:pStyle w:val="ListParagraph"/>
        <w:numPr>
          <w:ilvl w:val="0"/>
          <w:numId w:val="41"/>
        </w:numPr>
        <w:autoSpaceDE w:val="0"/>
        <w:adjustRightInd w:val="0"/>
        <w:spacing w:before="240" w:after="0" w:line="240" w:lineRule="auto"/>
        <w:jc w:val="both"/>
        <w:rPr>
          <w:rFonts w:ascii="Arial" w:hAnsi="Arial" w:cs="Arial"/>
          <w:bCs/>
          <w:sz w:val="20"/>
          <w:szCs w:val="20"/>
        </w:rPr>
      </w:pPr>
      <w:r w:rsidRPr="009A34DA">
        <w:rPr>
          <w:rFonts w:ascii="Arial" w:hAnsi="Arial" w:cs="Arial"/>
          <w:bCs/>
          <w:sz w:val="20"/>
          <w:szCs w:val="20"/>
        </w:rPr>
        <w:t>Threshold is when the Tenderer meets the minimum requirement to pass the question.</w:t>
      </w:r>
    </w:p>
    <w:p w14:paraId="572E5B89" w14:textId="77777777" w:rsidR="009A34DA" w:rsidRPr="009A34DA" w:rsidRDefault="009A34DA" w:rsidP="009A34DA">
      <w:pPr>
        <w:pStyle w:val="ListParagraph"/>
        <w:numPr>
          <w:ilvl w:val="0"/>
          <w:numId w:val="41"/>
        </w:numPr>
        <w:autoSpaceDE w:val="0"/>
        <w:adjustRightInd w:val="0"/>
        <w:spacing w:before="240" w:after="0" w:line="240" w:lineRule="auto"/>
        <w:jc w:val="both"/>
        <w:rPr>
          <w:rFonts w:ascii="Arial" w:hAnsi="Arial" w:cs="Arial"/>
          <w:bCs/>
          <w:sz w:val="20"/>
          <w:szCs w:val="20"/>
        </w:rPr>
      </w:pPr>
      <w:r w:rsidRPr="009A34DA">
        <w:rPr>
          <w:rFonts w:ascii="Arial" w:hAnsi="Arial" w:cs="Arial"/>
          <w:bCs/>
          <w:sz w:val="20"/>
          <w:szCs w:val="20"/>
        </w:rPr>
        <w:t>Objective is when the Tenderer meets the maximum requirement to pass the question.</w:t>
      </w:r>
    </w:p>
    <w:p w14:paraId="4C5671FB" w14:textId="2ECE03CD" w:rsidR="00DB5357" w:rsidRDefault="00DB5357" w:rsidP="00D559EE">
      <w:pPr>
        <w:autoSpaceDE w:val="0"/>
        <w:adjustRightInd w:val="0"/>
        <w:spacing w:after="0" w:line="240" w:lineRule="auto"/>
        <w:jc w:val="both"/>
        <w:rPr>
          <w:rFonts w:ascii="Arial" w:hAnsi="Arial" w:cs="Arial"/>
          <w:bCs/>
          <w:sz w:val="20"/>
          <w:szCs w:val="20"/>
        </w:rPr>
      </w:pPr>
    </w:p>
    <w:p w14:paraId="3F475C32" w14:textId="7A136425" w:rsidR="009A34DA" w:rsidRDefault="009A34DA" w:rsidP="009A34DA">
      <w:pPr>
        <w:autoSpaceDE w:val="0"/>
        <w:adjustRightInd w:val="0"/>
        <w:spacing w:before="240" w:after="0" w:line="240" w:lineRule="auto"/>
        <w:jc w:val="both"/>
        <w:rPr>
          <w:rFonts w:ascii="Arial" w:hAnsi="Arial" w:cs="Arial"/>
          <w:bCs/>
          <w:sz w:val="20"/>
          <w:szCs w:val="20"/>
        </w:rPr>
      </w:pPr>
      <w:r>
        <w:rPr>
          <w:rFonts w:ascii="Arial" w:hAnsi="Arial" w:cs="Arial"/>
          <w:bCs/>
          <w:sz w:val="20"/>
          <w:szCs w:val="20"/>
        </w:rPr>
        <w:t>D3.9 The total score will then be converted to a weighting using the following ratio:</w:t>
      </w:r>
    </w:p>
    <w:p w14:paraId="2FA8B5EB" w14:textId="77777777" w:rsidR="009A34DA" w:rsidRDefault="009A34DA" w:rsidP="009A34DA">
      <w:pPr>
        <w:autoSpaceDE w:val="0"/>
        <w:adjustRightInd w:val="0"/>
        <w:spacing w:after="0" w:line="240" w:lineRule="auto"/>
        <w:jc w:val="both"/>
        <w:rPr>
          <w:rFonts w:ascii="Arial" w:hAnsi="Arial" w:cs="Arial"/>
          <w:bCs/>
          <w:sz w:val="20"/>
          <w:szCs w:val="20"/>
        </w:rPr>
      </w:pPr>
    </w:p>
    <w:p w14:paraId="7657C458" w14:textId="1ED2F64F" w:rsidR="009A34DA" w:rsidRPr="0021010F" w:rsidRDefault="009A34DA" w:rsidP="009A34DA">
      <w:pPr>
        <w:autoSpaceDE w:val="0"/>
        <w:adjustRightInd w:val="0"/>
        <w:spacing w:after="0"/>
        <w:jc w:val="center"/>
        <w:rPr>
          <w:rFonts w:ascii="Arial" w:hAnsi="Arial" w:cs="Arial"/>
          <w:b/>
          <w:bCs/>
          <w:color w:val="000000"/>
          <w:sz w:val="20"/>
          <w:szCs w:val="20"/>
        </w:rPr>
      </w:pPr>
      <w:r w:rsidRPr="0021010F">
        <w:rPr>
          <w:rFonts w:ascii="Cambria Math" w:hAnsi="Cambria Math"/>
          <w:b/>
          <w:i/>
          <w:iCs/>
          <w:sz w:val="24"/>
        </w:rPr>
        <w:t xml:space="preserve">SRD Overall Score = </w:t>
      </w:r>
      <w:r w:rsidR="004A02BA">
        <w:rPr>
          <w:rFonts w:ascii="Cambria Math" w:hAnsi="Cambria Math"/>
          <w:b/>
          <w:i/>
          <w:iCs/>
          <w:sz w:val="24"/>
        </w:rPr>
        <w:t>(</w:t>
      </w:r>
      <w:r w:rsidRPr="0021010F">
        <w:rPr>
          <w:rFonts w:ascii="Cambria Math" w:hAnsi="Cambria Math"/>
          <w:b/>
          <w:i/>
          <w:iCs/>
          <w:sz w:val="24"/>
        </w:rPr>
        <w:t>Total Score/Maximum Score Available</w:t>
      </w:r>
      <w:r w:rsidR="004A02BA">
        <w:rPr>
          <w:rFonts w:ascii="Cambria Math" w:hAnsi="Cambria Math"/>
          <w:b/>
          <w:i/>
          <w:iCs/>
          <w:sz w:val="24"/>
        </w:rPr>
        <w:t>)</w:t>
      </w:r>
      <w:r w:rsidRPr="0021010F">
        <w:rPr>
          <w:rFonts w:ascii="Cambria Math" w:hAnsi="Cambria Math"/>
          <w:b/>
          <w:i/>
          <w:iCs/>
          <w:sz w:val="24"/>
        </w:rPr>
        <w:t xml:space="preserve"> X 80</w:t>
      </w:r>
    </w:p>
    <w:p w14:paraId="21E290E9" w14:textId="77777777" w:rsidR="00DB5357" w:rsidRDefault="00DB5357" w:rsidP="00DB5357">
      <w:pPr>
        <w:autoSpaceDE w:val="0"/>
        <w:adjustRightInd w:val="0"/>
        <w:spacing w:after="0" w:line="240" w:lineRule="auto"/>
        <w:rPr>
          <w:rFonts w:ascii="Arial" w:hAnsi="Arial" w:cs="Arial"/>
          <w:bCs/>
          <w:sz w:val="20"/>
          <w:szCs w:val="20"/>
        </w:rPr>
      </w:pPr>
    </w:p>
    <w:p w14:paraId="0BDDF132" w14:textId="24046A9D" w:rsidR="00DB5357" w:rsidRDefault="009A34DA" w:rsidP="00DB5357">
      <w:pPr>
        <w:autoSpaceDE w:val="0"/>
        <w:adjustRightInd w:val="0"/>
        <w:spacing w:after="0" w:line="240" w:lineRule="auto"/>
        <w:rPr>
          <w:rFonts w:ascii="Arial" w:hAnsi="Arial" w:cs="Arial"/>
          <w:bCs/>
          <w:sz w:val="20"/>
          <w:szCs w:val="20"/>
        </w:rPr>
      </w:pPr>
      <w:r>
        <w:rPr>
          <w:rFonts w:ascii="Arial" w:hAnsi="Arial" w:cs="Arial"/>
          <w:bCs/>
          <w:sz w:val="20"/>
          <w:szCs w:val="20"/>
        </w:rPr>
        <w:t>D3.10</w:t>
      </w:r>
      <w:r w:rsidR="000E273E">
        <w:rPr>
          <w:rFonts w:ascii="Arial" w:hAnsi="Arial" w:cs="Arial"/>
          <w:bCs/>
          <w:sz w:val="20"/>
          <w:szCs w:val="20"/>
        </w:rPr>
        <w:t>.</w:t>
      </w:r>
      <w:r w:rsidR="00DB5357">
        <w:rPr>
          <w:rFonts w:ascii="Arial" w:hAnsi="Arial" w:cs="Arial"/>
          <w:bCs/>
          <w:sz w:val="20"/>
          <w:szCs w:val="20"/>
        </w:rPr>
        <w:t xml:space="preserve">The scoring scheme </w:t>
      </w:r>
      <w:r w:rsidR="00DB5357">
        <w:t xml:space="preserve">identified per System requirement </w:t>
      </w:r>
      <w:r w:rsidR="00DB5357">
        <w:rPr>
          <w:rFonts w:ascii="Arial" w:hAnsi="Arial" w:cs="Arial"/>
          <w:bCs/>
          <w:sz w:val="20"/>
          <w:szCs w:val="20"/>
        </w:rPr>
        <w:t>can be found below:</w:t>
      </w:r>
    </w:p>
    <w:p w14:paraId="5C7AC7A1" w14:textId="77777777" w:rsidR="00DB5357" w:rsidRDefault="00DB5357" w:rsidP="00DB5357">
      <w:pPr>
        <w:autoSpaceDE w:val="0"/>
        <w:adjustRightInd w:val="0"/>
        <w:spacing w:after="0" w:line="240" w:lineRule="auto"/>
        <w:rPr>
          <w:rFonts w:ascii="Arial" w:hAnsi="Arial" w:cs="Arial"/>
          <w:bCs/>
          <w:sz w:val="20"/>
          <w:szCs w:val="20"/>
        </w:rPr>
      </w:pPr>
    </w:p>
    <w:p w14:paraId="6D495BBA" w14:textId="79C7ED8F" w:rsidR="00DB5357" w:rsidRDefault="00DB5357" w:rsidP="00DB5357">
      <w:pPr>
        <w:autoSpaceDE w:val="0"/>
        <w:adjustRightInd w:val="0"/>
        <w:spacing w:after="0" w:line="240" w:lineRule="auto"/>
        <w:rPr>
          <w:rFonts w:ascii="Arial" w:hAnsi="Arial"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2415"/>
        <w:gridCol w:w="2126"/>
      </w:tblGrid>
      <w:tr w:rsidR="00DB5357" w:rsidRPr="00AA22ED" w14:paraId="316763F5" w14:textId="77777777" w:rsidTr="00BF5342">
        <w:trPr>
          <w:jc w:val="center"/>
        </w:trPr>
        <w:tc>
          <w:tcPr>
            <w:tcW w:w="2263" w:type="dxa"/>
            <w:shd w:val="clear" w:color="auto" w:fill="003366"/>
            <w:vAlign w:val="center"/>
          </w:tcPr>
          <w:p w14:paraId="3250F285" w14:textId="77777777" w:rsidR="00DB5357" w:rsidRPr="002616D2" w:rsidRDefault="00DB5357" w:rsidP="00BF5342">
            <w:pPr>
              <w:autoSpaceDE w:val="0"/>
              <w:adjustRightInd w:val="0"/>
              <w:spacing w:after="0" w:line="240" w:lineRule="auto"/>
              <w:rPr>
                <w:rFonts w:cs="Arial"/>
                <w:b/>
                <w:bCs/>
                <w:sz w:val="20"/>
                <w:szCs w:val="20"/>
              </w:rPr>
            </w:pPr>
            <w:r w:rsidRPr="002616D2">
              <w:rPr>
                <w:rFonts w:ascii="Arial" w:hAnsi="Arial" w:cs="Arial"/>
                <w:b/>
                <w:bCs/>
                <w:sz w:val="20"/>
                <w:szCs w:val="20"/>
              </w:rPr>
              <w:t>Requirement Priority</w:t>
            </w:r>
          </w:p>
        </w:tc>
        <w:tc>
          <w:tcPr>
            <w:tcW w:w="2268" w:type="dxa"/>
            <w:shd w:val="clear" w:color="auto" w:fill="003366"/>
            <w:vAlign w:val="center"/>
          </w:tcPr>
          <w:p w14:paraId="6674AD35" w14:textId="77777777" w:rsidR="00DB5357" w:rsidRPr="002616D2" w:rsidRDefault="00DB5357" w:rsidP="00BF5342">
            <w:pPr>
              <w:autoSpaceDE w:val="0"/>
              <w:adjustRightInd w:val="0"/>
              <w:spacing w:after="0" w:line="240" w:lineRule="auto"/>
              <w:rPr>
                <w:rFonts w:cs="Arial"/>
                <w:b/>
                <w:bCs/>
                <w:sz w:val="20"/>
                <w:szCs w:val="20"/>
              </w:rPr>
            </w:pPr>
            <w:r w:rsidRPr="002616D2">
              <w:rPr>
                <w:rFonts w:ascii="Arial" w:hAnsi="Arial" w:cs="Arial"/>
                <w:b/>
                <w:bCs/>
                <w:sz w:val="20"/>
                <w:szCs w:val="20"/>
              </w:rPr>
              <w:t>Non-Compliant</w:t>
            </w:r>
          </w:p>
          <w:p w14:paraId="2525C2BE" w14:textId="77777777" w:rsidR="00DB5357" w:rsidRPr="002616D2" w:rsidRDefault="00DB5357" w:rsidP="00BF5342">
            <w:pPr>
              <w:autoSpaceDE w:val="0"/>
              <w:adjustRightInd w:val="0"/>
              <w:spacing w:after="0" w:line="240" w:lineRule="auto"/>
              <w:rPr>
                <w:rFonts w:cs="Arial"/>
                <w:b/>
                <w:bCs/>
                <w:sz w:val="20"/>
                <w:szCs w:val="20"/>
              </w:rPr>
            </w:pPr>
            <w:r w:rsidRPr="002616D2">
              <w:rPr>
                <w:rFonts w:ascii="Arial" w:hAnsi="Arial" w:cs="Arial"/>
                <w:b/>
                <w:bCs/>
                <w:sz w:val="20"/>
                <w:szCs w:val="20"/>
              </w:rPr>
              <w:t>Scoring</w:t>
            </w:r>
          </w:p>
        </w:tc>
        <w:tc>
          <w:tcPr>
            <w:tcW w:w="2415" w:type="dxa"/>
            <w:shd w:val="clear" w:color="auto" w:fill="003366"/>
          </w:tcPr>
          <w:p w14:paraId="34ACA97F" w14:textId="77777777" w:rsidR="00DB5357" w:rsidRPr="002616D2" w:rsidRDefault="00DB5357" w:rsidP="00BF5342">
            <w:pPr>
              <w:autoSpaceDE w:val="0"/>
              <w:adjustRightInd w:val="0"/>
              <w:spacing w:after="0" w:line="240" w:lineRule="auto"/>
              <w:rPr>
                <w:rFonts w:cs="Arial"/>
                <w:b/>
                <w:bCs/>
                <w:sz w:val="20"/>
                <w:szCs w:val="20"/>
              </w:rPr>
            </w:pPr>
            <w:r w:rsidRPr="002616D2">
              <w:rPr>
                <w:rFonts w:ascii="Arial" w:hAnsi="Arial" w:cs="Arial"/>
                <w:b/>
                <w:bCs/>
                <w:sz w:val="20"/>
                <w:szCs w:val="20"/>
              </w:rPr>
              <w:t>Compliant Scoring Threshold</w:t>
            </w:r>
          </w:p>
        </w:tc>
        <w:tc>
          <w:tcPr>
            <w:tcW w:w="2126" w:type="dxa"/>
            <w:shd w:val="clear" w:color="auto" w:fill="003366"/>
          </w:tcPr>
          <w:p w14:paraId="5EEF48FF" w14:textId="77777777" w:rsidR="00DB5357" w:rsidRPr="002616D2" w:rsidRDefault="00DB5357" w:rsidP="00BF5342">
            <w:pPr>
              <w:autoSpaceDE w:val="0"/>
              <w:adjustRightInd w:val="0"/>
              <w:spacing w:after="0" w:line="240" w:lineRule="auto"/>
              <w:rPr>
                <w:rFonts w:cs="Arial"/>
                <w:b/>
                <w:bCs/>
                <w:sz w:val="20"/>
                <w:szCs w:val="20"/>
              </w:rPr>
            </w:pPr>
            <w:r w:rsidRPr="002616D2">
              <w:rPr>
                <w:rFonts w:ascii="Arial" w:hAnsi="Arial" w:cs="Arial"/>
                <w:b/>
                <w:bCs/>
                <w:sz w:val="20"/>
                <w:szCs w:val="20"/>
              </w:rPr>
              <w:t>Highly Compliant</w:t>
            </w:r>
          </w:p>
          <w:p w14:paraId="1CD05301" w14:textId="77777777" w:rsidR="00DB5357" w:rsidRPr="002616D2" w:rsidRDefault="00DB5357" w:rsidP="00BF5342">
            <w:pPr>
              <w:autoSpaceDE w:val="0"/>
              <w:adjustRightInd w:val="0"/>
              <w:spacing w:after="0" w:line="240" w:lineRule="auto"/>
              <w:rPr>
                <w:rFonts w:cs="Arial"/>
                <w:b/>
                <w:bCs/>
                <w:sz w:val="20"/>
                <w:szCs w:val="20"/>
              </w:rPr>
            </w:pPr>
            <w:r w:rsidRPr="002616D2">
              <w:rPr>
                <w:rFonts w:ascii="Arial" w:hAnsi="Arial" w:cs="Arial"/>
                <w:b/>
                <w:bCs/>
                <w:sz w:val="20"/>
                <w:szCs w:val="20"/>
              </w:rPr>
              <w:t>Scoring</w:t>
            </w:r>
          </w:p>
          <w:p w14:paraId="7F0D0435" w14:textId="77777777" w:rsidR="00DB5357" w:rsidRPr="002616D2" w:rsidRDefault="00DB5357" w:rsidP="00BF5342">
            <w:pPr>
              <w:autoSpaceDE w:val="0"/>
              <w:adjustRightInd w:val="0"/>
              <w:spacing w:after="0" w:line="240" w:lineRule="auto"/>
              <w:rPr>
                <w:rFonts w:cs="Arial"/>
                <w:b/>
                <w:bCs/>
                <w:sz w:val="20"/>
                <w:szCs w:val="20"/>
              </w:rPr>
            </w:pPr>
            <w:r w:rsidRPr="002616D2">
              <w:rPr>
                <w:rFonts w:ascii="Arial" w:hAnsi="Arial" w:cs="Arial"/>
                <w:b/>
                <w:bCs/>
                <w:sz w:val="20"/>
                <w:szCs w:val="20"/>
              </w:rPr>
              <w:t>Objective</w:t>
            </w:r>
          </w:p>
        </w:tc>
      </w:tr>
      <w:tr w:rsidR="00DB5357" w:rsidRPr="00AA22ED" w14:paraId="1DEB4091" w14:textId="77777777" w:rsidTr="00BF5342">
        <w:trPr>
          <w:trHeight w:val="345"/>
          <w:jc w:val="center"/>
        </w:trPr>
        <w:tc>
          <w:tcPr>
            <w:tcW w:w="2263" w:type="dxa"/>
            <w:shd w:val="clear" w:color="auto" w:fill="auto"/>
            <w:vAlign w:val="center"/>
          </w:tcPr>
          <w:p w14:paraId="66728DD6" w14:textId="77777777" w:rsidR="00DB5357" w:rsidRPr="002616D2" w:rsidRDefault="00DB5357" w:rsidP="00BF5342">
            <w:pPr>
              <w:autoSpaceDE w:val="0"/>
              <w:adjustRightInd w:val="0"/>
              <w:spacing w:after="0" w:line="240" w:lineRule="auto"/>
              <w:rPr>
                <w:rFonts w:cs="Arial"/>
                <w:bCs/>
                <w:sz w:val="20"/>
                <w:szCs w:val="20"/>
              </w:rPr>
            </w:pPr>
            <w:r w:rsidRPr="002616D2">
              <w:rPr>
                <w:rFonts w:ascii="Arial" w:hAnsi="Arial" w:cs="Arial"/>
                <w:bCs/>
                <w:sz w:val="20"/>
                <w:szCs w:val="20"/>
              </w:rPr>
              <w:t xml:space="preserve"> KEY/ Mandatory</w:t>
            </w:r>
          </w:p>
        </w:tc>
        <w:tc>
          <w:tcPr>
            <w:tcW w:w="2268" w:type="dxa"/>
            <w:shd w:val="clear" w:color="auto" w:fill="auto"/>
            <w:vAlign w:val="center"/>
          </w:tcPr>
          <w:p w14:paraId="53B830CB" w14:textId="77777777" w:rsidR="00DB5357" w:rsidRPr="002616D2" w:rsidRDefault="00DB5357" w:rsidP="00BF5342">
            <w:pPr>
              <w:autoSpaceDE w:val="0"/>
              <w:adjustRightInd w:val="0"/>
              <w:spacing w:after="0" w:line="240" w:lineRule="auto"/>
              <w:rPr>
                <w:rFonts w:cs="Arial"/>
                <w:bCs/>
                <w:sz w:val="20"/>
                <w:szCs w:val="20"/>
              </w:rPr>
            </w:pPr>
            <w:r w:rsidRPr="002616D2">
              <w:rPr>
                <w:rFonts w:ascii="Arial" w:hAnsi="Arial" w:cs="Arial"/>
                <w:bCs/>
                <w:sz w:val="20"/>
                <w:szCs w:val="20"/>
              </w:rPr>
              <w:t xml:space="preserve">X,0 </w:t>
            </w:r>
          </w:p>
        </w:tc>
        <w:tc>
          <w:tcPr>
            <w:tcW w:w="2415" w:type="dxa"/>
            <w:vAlign w:val="center"/>
          </w:tcPr>
          <w:p w14:paraId="5C34C4B8" w14:textId="77777777" w:rsidR="00DB5357" w:rsidRPr="002616D2" w:rsidRDefault="00DB5357" w:rsidP="00BF5342">
            <w:pPr>
              <w:autoSpaceDE w:val="0"/>
              <w:adjustRightInd w:val="0"/>
              <w:spacing w:after="0" w:line="240" w:lineRule="auto"/>
              <w:rPr>
                <w:rFonts w:cs="Arial"/>
                <w:bCs/>
                <w:sz w:val="20"/>
                <w:szCs w:val="20"/>
              </w:rPr>
            </w:pPr>
            <w:r w:rsidRPr="002616D2">
              <w:rPr>
                <w:rFonts w:ascii="Arial" w:hAnsi="Arial" w:cs="Arial"/>
                <w:bCs/>
                <w:sz w:val="20"/>
                <w:szCs w:val="20"/>
              </w:rPr>
              <w:t>10</w:t>
            </w:r>
          </w:p>
        </w:tc>
        <w:tc>
          <w:tcPr>
            <w:tcW w:w="2126" w:type="dxa"/>
          </w:tcPr>
          <w:p w14:paraId="6F6BB30A" w14:textId="77777777" w:rsidR="00DB5357" w:rsidRPr="002616D2" w:rsidRDefault="00DB5357" w:rsidP="00BF5342">
            <w:pPr>
              <w:autoSpaceDE w:val="0"/>
              <w:adjustRightInd w:val="0"/>
              <w:spacing w:after="0" w:line="240" w:lineRule="auto"/>
              <w:rPr>
                <w:rFonts w:cs="Arial"/>
                <w:bCs/>
                <w:sz w:val="20"/>
                <w:szCs w:val="20"/>
              </w:rPr>
            </w:pPr>
          </w:p>
          <w:p w14:paraId="11C06B90" w14:textId="77777777" w:rsidR="00DB5357" w:rsidRPr="002616D2" w:rsidRDefault="00DB5357" w:rsidP="00BF5342">
            <w:pPr>
              <w:autoSpaceDE w:val="0"/>
              <w:adjustRightInd w:val="0"/>
              <w:spacing w:after="0" w:line="240" w:lineRule="auto"/>
              <w:rPr>
                <w:rFonts w:cs="Arial"/>
                <w:bCs/>
                <w:sz w:val="20"/>
                <w:szCs w:val="20"/>
              </w:rPr>
            </w:pPr>
            <w:r w:rsidRPr="002616D2">
              <w:rPr>
                <w:rFonts w:ascii="Arial" w:hAnsi="Arial" w:cs="Arial"/>
                <w:bCs/>
                <w:sz w:val="20"/>
                <w:szCs w:val="20"/>
              </w:rPr>
              <w:t>20</w:t>
            </w:r>
          </w:p>
        </w:tc>
      </w:tr>
      <w:tr w:rsidR="00DB5357" w:rsidRPr="00AA22ED" w14:paraId="2BDB4C4A" w14:textId="77777777" w:rsidTr="00BF5342">
        <w:trPr>
          <w:trHeight w:val="309"/>
          <w:jc w:val="center"/>
        </w:trPr>
        <w:tc>
          <w:tcPr>
            <w:tcW w:w="2263" w:type="dxa"/>
            <w:shd w:val="clear" w:color="auto" w:fill="auto"/>
            <w:vAlign w:val="center"/>
          </w:tcPr>
          <w:p w14:paraId="6518B891" w14:textId="77777777" w:rsidR="00DB5357" w:rsidRPr="002616D2" w:rsidRDefault="00DB5357" w:rsidP="00BF5342">
            <w:pPr>
              <w:autoSpaceDE w:val="0"/>
              <w:adjustRightInd w:val="0"/>
              <w:spacing w:after="0" w:line="240" w:lineRule="auto"/>
              <w:rPr>
                <w:rFonts w:cs="Arial"/>
                <w:bCs/>
                <w:sz w:val="20"/>
                <w:szCs w:val="20"/>
              </w:rPr>
            </w:pPr>
            <w:r w:rsidRPr="002616D2">
              <w:rPr>
                <w:rFonts w:ascii="Arial" w:hAnsi="Arial" w:cs="Arial"/>
                <w:bCs/>
                <w:sz w:val="20"/>
                <w:szCs w:val="20"/>
              </w:rPr>
              <w:t>P1</w:t>
            </w:r>
          </w:p>
        </w:tc>
        <w:tc>
          <w:tcPr>
            <w:tcW w:w="2268" w:type="dxa"/>
            <w:shd w:val="clear" w:color="auto" w:fill="auto"/>
            <w:vAlign w:val="center"/>
          </w:tcPr>
          <w:p w14:paraId="006D6DDE" w14:textId="77777777" w:rsidR="00DB5357" w:rsidRPr="002616D2" w:rsidRDefault="00DB5357" w:rsidP="00BF5342">
            <w:pPr>
              <w:autoSpaceDE w:val="0"/>
              <w:adjustRightInd w:val="0"/>
              <w:spacing w:after="0" w:line="240" w:lineRule="auto"/>
              <w:rPr>
                <w:rFonts w:cs="Arial"/>
                <w:bCs/>
                <w:sz w:val="20"/>
                <w:szCs w:val="20"/>
              </w:rPr>
            </w:pPr>
            <w:r w:rsidRPr="002616D2">
              <w:rPr>
                <w:rFonts w:ascii="Arial" w:hAnsi="Arial" w:cs="Arial"/>
                <w:bCs/>
                <w:sz w:val="20"/>
                <w:szCs w:val="20"/>
              </w:rPr>
              <w:t xml:space="preserve">X,0 </w:t>
            </w:r>
          </w:p>
        </w:tc>
        <w:tc>
          <w:tcPr>
            <w:tcW w:w="2415" w:type="dxa"/>
            <w:vAlign w:val="center"/>
          </w:tcPr>
          <w:p w14:paraId="011C934D" w14:textId="77777777" w:rsidR="00DB5357" w:rsidRPr="002616D2" w:rsidRDefault="00DB5357" w:rsidP="00BF5342">
            <w:pPr>
              <w:autoSpaceDE w:val="0"/>
              <w:adjustRightInd w:val="0"/>
              <w:spacing w:after="0" w:line="240" w:lineRule="auto"/>
              <w:rPr>
                <w:rFonts w:cs="Arial"/>
                <w:bCs/>
                <w:sz w:val="20"/>
                <w:szCs w:val="20"/>
              </w:rPr>
            </w:pPr>
            <w:r w:rsidRPr="002616D2">
              <w:rPr>
                <w:rFonts w:ascii="Arial" w:hAnsi="Arial" w:cs="Arial"/>
                <w:bCs/>
                <w:sz w:val="20"/>
                <w:szCs w:val="20"/>
              </w:rPr>
              <w:t>8</w:t>
            </w:r>
          </w:p>
        </w:tc>
        <w:tc>
          <w:tcPr>
            <w:tcW w:w="2126" w:type="dxa"/>
          </w:tcPr>
          <w:p w14:paraId="404BA68C" w14:textId="77777777" w:rsidR="00DB5357" w:rsidRPr="002616D2" w:rsidRDefault="00DB5357" w:rsidP="00BF5342">
            <w:pPr>
              <w:autoSpaceDE w:val="0"/>
              <w:adjustRightInd w:val="0"/>
              <w:spacing w:after="0" w:line="240" w:lineRule="auto"/>
              <w:rPr>
                <w:rFonts w:cs="Arial"/>
                <w:bCs/>
                <w:sz w:val="20"/>
                <w:szCs w:val="20"/>
              </w:rPr>
            </w:pPr>
          </w:p>
          <w:p w14:paraId="31412954" w14:textId="77777777" w:rsidR="00DB5357" w:rsidRPr="002616D2" w:rsidRDefault="00DB5357" w:rsidP="00BF5342">
            <w:pPr>
              <w:autoSpaceDE w:val="0"/>
              <w:adjustRightInd w:val="0"/>
              <w:spacing w:after="0" w:line="240" w:lineRule="auto"/>
              <w:rPr>
                <w:rFonts w:cs="Arial"/>
                <w:bCs/>
                <w:sz w:val="20"/>
                <w:szCs w:val="20"/>
              </w:rPr>
            </w:pPr>
            <w:r w:rsidRPr="002616D2">
              <w:rPr>
                <w:rFonts w:ascii="Arial" w:hAnsi="Arial" w:cs="Arial"/>
                <w:bCs/>
                <w:sz w:val="20"/>
                <w:szCs w:val="20"/>
              </w:rPr>
              <w:t>16</w:t>
            </w:r>
          </w:p>
        </w:tc>
      </w:tr>
      <w:tr w:rsidR="00DB5357" w:rsidRPr="00AA22ED" w14:paraId="59107B84" w14:textId="77777777" w:rsidTr="00BF5342">
        <w:trPr>
          <w:trHeight w:val="131"/>
          <w:jc w:val="center"/>
        </w:trPr>
        <w:tc>
          <w:tcPr>
            <w:tcW w:w="2263" w:type="dxa"/>
            <w:shd w:val="clear" w:color="auto" w:fill="auto"/>
            <w:vAlign w:val="center"/>
          </w:tcPr>
          <w:p w14:paraId="170A8562" w14:textId="77777777" w:rsidR="00DB5357" w:rsidRPr="002616D2" w:rsidRDefault="00DB5357" w:rsidP="00BF5342">
            <w:pPr>
              <w:autoSpaceDE w:val="0"/>
              <w:adjustRightInd w:val="0"/>
              <w:spacing w:after="0" w:line="240" w:lineRule="auto"/>
              <w:rPr>
                <w:rFonts w:cs="Arial"/>
                <w:bCs/>
                <w:sz w:val="20"/>
                <w:szCs w:val="20"/>
              </w:rPr>
            </w:pPr>
            <w:r w:rsidRPr="002616D2">
              <w:rPr>
                <w:rFonts w:ascii="Arial" w:hAnsi="Arial" w:cs="Arial"/>
                <w:bCs/>
                <w:sz w:val="20"/>
                <w:szCs w:val="20"/>
              </w:rPr>
              <w:t>P2</w:t>
            </w:r>
          </w:p>
        </w:tc>
        <w:tc>
          <w:tcPr>
            <w:tcW w:w="2268" w:type="dxa"/>
            <w:shd w:val="clear" w:color="auto" w:fill="auto"/>
            <w:vAlign w:val="center"/>
          </w:tcPr>
          <w:p w14:paraId="09ABB38E" w14:textId="77777777" w:rsidR="00DB5357" w:rsidRPr="002616D2" w:rsidRDefault="00DB5357" w:rsidP="00BF5342">
            <w:pPr>
              <w:autoSpaceDE w:val="0"/>
              <w:adjustRightInd w:val="0"/>
              <w:spacing w:after="0" w:line="240" w:lineRule="auto"/>
              <w:rPr>
                <w:rFonts w:cs="Arial"/>
                <w:bCs/>
                <w:sz w:val="20"/>
                <w:szCs w:val="20"/>
              </w:rPr>
            </w:pPr>
            <w:r w:rsidRPr="002616D2">
              <w:rPr>
                <w:rFonts w:ascii="Arial" w:hAnsi="Arial" w:cs="Arial"/>
                <w:bCs/>
                <w:sz w:val="20"/>
                <w:szCs w:val="20"/>
              </w:rPr>
              <w:t>0</w:t>
            </w:r>
          </w:p>
        </w:tc>
        <w:tc>
          <w:tcPr>
            <w:tcW w:w="2415" w:type="dxa"/>
            <w:vAlign w:val="center"/>
          </w:tcPr>
          <w:p w14:paraId="1B1415D8" w14:textId="77777777" w:rsidR="00DB5357" w:rsidRPr="002616D2" w:rsidRDefault="00DB5357" w:rsidP="00BF5342">
            <w:pPr>
              <w:autoSpaceDE w:val="0"/>
              <w:adjustRightInd w:val="0"/>
              <w:spacing w:after="0" w:line="240" w:lineRule="auto"/>
              <w:rPr>
                <w:rFonts w:cs="Arial"/>
                <w:bCs/>
                <w:sz w:val="20"/>
                <w:szCs w:val="20"/>
              </w:rPr>
            </w:pPr>
            <w:r w:rsidRPr="002616D2">
              <w:rPr>
                <w:rFonts w:ascii="Arial" w:hAnsi="Arial" w:cs="Arial"/>
                <w:bCs/>
                <w:sz w:val="20"/>
                <w:szCs w:val="20"/>
              </w:rPr>
              <w:t>5</w:t>
            </w:r>
          </w:p>
        </w:tc>
        <w:tc>
          <w:tcPr>
            <w:tcW w:w="2126" w:type="dxa"/>
          </w:tcPr>
          <w:p w14:paraId="6C96CF57" w14:textId="77777777" w:rsidR="00DB5357" w:rsidRPr="002616D2" w:rsidRDefault="00DB5357" w:rsidP="00BF5342">
            <w:pPr>
              <w:autoSpaceDE w:val="0"/>
              <w:adjustRightInd w:val="0"/>
              <w:spacing w:after="0" w:line="240" w:lineRule="auto"/>
              <w:rPr>
                <w:rFonts w:cs="Arial"/>
                <w:bCs/>
                <w:sz w:val="20"/>
                <w:szCs w:val="20"/>
              </w:rPr>
            </w:pPr>
          </w:p>
          <w:p w14:paraId="709D2E92" w14:textId="77777777" w:rsidR="00DB5357" w:rsidRPr="002616D2" w:rsidRDefault="00DB5357" w:rsidP="00BF5342">
            <w:pPr>
              <w:autoSpaceDE w:val="0"/>
              <w:adjustRightInd w:val="0"/>
              <w:spacing w:after="0" w:line="240" w:lineRule="auto"/>
              <w:rPr>
                <w:rFonts w:cs="Arial"/>
                <w:bCs/>
                <w:sz w:val="20"/>
                <w:szCs w:val="20"/>
              </w:rPr>
            </w:pPr>
            <w:r w:rsidRPr="002616D2">
              <w:rPr>
                <w:rFonts w:ascii="Arial" w:hAnsi="Arial" w:cs="Arial"/>
                <w:bCs/>
                <w:sz w:val="20"/>
                <w:szCs w:val="20"/>
              </w:rPr>
              <w:t>5</w:t>
            </w:r>
          </w:p>
        </w:tc>
      </w:tr>
      <w:tr w:rsidR="00DB5357" w:rsidRPr="00AA22ED" w14:paraId="6DC1A563" w14:textId="77777777" w:rsidTr="00BF5342">
        <w:trPr>
          <w:trHeight w:val="351"/>
          <w:jc w:val="center"/>
        </w:trPr>
        <w:tc>
          <w:tcPr>
            <w:tcW w:w="2263" w:type="dxa"/>
            <w:shd w:val="clear" w:color="auto" w:fill="auto"/>
            <w:vAlign w:val="center"/>
          </w:tcPr>
          <w:p w14:paraId="685F671E" w14:textId="77777777" w:rsidR="00DB5357" w:rsidRPr="002616D2" w:rsidRDefault="00DB5357" w:rsidP="00BF5342">
            <w:pPr>
              <w:autoSpaceDE w:val="0"/>
              <w:adjustRightInd w:val="0"/>
              <w:spacing w:after="0" w:line="240" w:lineRule="auto"/>
              <w:rPr>
                <w:rFonts w:cs="Arial"/>
                <w:bCs/>
                <w:sz w:val="20"/>
                <w:szCs w:val="20"/>
              </w:rPr>
            </w:pPr>
            <w:r w:rsidRPr="002616D2">
              <w:rPr>
                <w:rFonts w:ascii="Arial" w:hAnsi="Arial" w:cs="Arial"/>
                <w:bCs/>
                <w:sz w:val="20"/>
                <w:szCs w:val="20"/>
              </w:rPr>
              <w:t>P3</w:t>
            </w:r>
          </w:p>
        </w:tc>
        <w:tc>
          <w:tcPr>
            <w:tcW w:w="2268" w:type="dxa"/>
            <w:shd w:val="clear" w:color="auto" w:fill="auto"/>
            <w:vAlign w:val="center"/>
          </w:tcPr>
          <w:p w14:paraId="2F03E6E1" w14:textId="77777777" w:rsidR="00DB5357" w:rsidRPr="002616D2" w:rsidRDefault="00DB5357" w:rsidP="00BF5342">
            <w:pPr>
              <w:autoSpaceDE w:val="0"/>
              <w:adjustRightInd w:val="0"/>
              <w:spacing w:after="0" w:line="240" w:lineRule="auto"/>
              <w:rPr>
                <w:rFonts w:ascii="Arial" w:hAnsi="Arial" w:cs="Arial"/>
                <w:bCs/>
                <w:sz w:val="20"/>
                <w:szCs w:val="20"/>
              </w:rPr>
            </w:pPr>
            <w:r w:rsidRPr="002616D2">
              <w:rPr>
                <w:rFonts w:ascii="Arial" w:hAnsi="Arial" w:cs="Arial"/>
                <w:bCs/>
                <w:sz w:val="20"/>
                <w:szCs w:val="20"/>
              </w:rPr>
              <w:t>0</w:t>
            </w:r>
          </w:p>
        </w:tc>
        <w:tc>
          <w:tcPr>
            <w:tcW w:w="2415" w:type="dxa"/>
            <w:vAlign w:val="center"/>
          </w:tcPr>
          <w:p w14:paraId="43BD1EAE" w14:textId="77777777" w:rsidR="00DB5357" w:rsidRPr="002616D2" w:rsidRDefault="00DB5357" w:rsidP="00BF5342">
            <w:pPr>
              <w:autoSpaceDE w:val="0"/>
              <w:adjustRightInd w:val="0"/>
              <w:spacing w:after="0" w:line="240" w:lineRule="auto"/>
              <w:rPr>
                <w:rFonts w:ascii="Arial" w:hAnsi="Arial" w:cs="Arial"/>
                <w:bCs/>
                <w:sz w:val="20"/>
                <w:szCs w:val="20"/>
              </w:rPr>
            </w:pPr>
            <w:r w:rsidRPr="002616D2">
              <w:rPr>
                <w:rFonts w:ascii="Arial" w:hAnsi="Arial" w:cs="Arial"/>
                <w:bCs/>
                <w:sz w:val="20"/>
                <w:szCs w:val="20"/>
              </w:rPr>
              <w:t>2</w:t>
            </w:r>
          </w:p>
        </w:tc>
        <w:tc>
          <w:tcPr>
            <w:tcW w:w="2126" w:type="dxa"/>
          </w:tcPr>
          <w:p w14:paraId="494EC3FD" w14:textId="77777777" w:rsidR="00DB5357" w:rsidRPr="002616D2" w:rsidRDefault="00DB5357" w:rsidP="00BF5342">
            <w:pPr>
              <w:autoSpaceDE w:val="0"/>
              <w:adjustRightInd w:val="0"/>
              <w:spacing w:after="0" w:line="240" w:lineRule="auto"/>
              <w:rPr>
                <w:rFonts w:ascii="Arial" w:hAnsi="Arial" w:cs="Arial"/>
                <w:bCs/>
                <w:sz w:val="20"/>
                <w:szCs w:val="20"/>
              </w:rPr>
            </w:pPr>
            <w:r w:rsidRPr="002616D2">
              <w:rPr>
                <w:rFonts w:ascii="Arial" w:hAnsi="Arial" w:cs="Arial"/>
                <w:bCs/>
                <w:sz w:val="20"/>
                <w:szCs w:val="20"/>
              </w:rPr>
              <w:t>2</w:t>
            </w:r>
          </w:p>
        </w:tc>
      </w:tr>
    </w:tbl>
    <w:p w14:paraId="38F2B70F" w14:textId="77777777" w:rsidR="00DB5357" w:rsidRDefault="00DB5357" w:rsidP="00DB5357">
      <w:pPr>
        <w:autoSpaceDE w:val="0"/>
        <w:adjustRightInd w:val="0"/>
        <w:spacing w:after="0" w:line="240" w:lineRule="auto"/>
        <w:rPr>
          <w:rFonts w:ascii="Arial" w:hAnsi="Arial" w:cs="Arial"/>
          <w:bCs/>
          <w:sz w:val="20"/>
          <w:szCs w:val="20"/>
        </w:rPr>
      </w:pPr>
    </w:p>
    <w:p w14:paraId="254B0B15" w14:textId="77777777" w:rsidR="009A34DA" w:rsidRDefault="009A34DA" w:rsidP="009A34DA">
      <w:pPr>
        <w:keepNext/>
        <w:spacing w:before="120" w:after="0" w:line="240" w:lineRule="auto"/>
        <w:jc w:val="center"/>
        <w:rPr>
          <w:rFonts w:ascii="Arial" w:eastAsia="Times New Roman" w:hAnsi="Arial" w:cs="Arial"/>
          <w:b/>
          <w:bCs/>
          <w:sz w:val="20"/>
          <w:szCs w:val="20"/>
          <w:lang w:eastAsia="en-GB"/>
        </w:rPr>
      </w:pPr>
      <w:r w:rsidRPr="009A34DA">
        <w:rPr>
          <w:rFonts w:ascii="Arial" w:eastAsia="Times New Roman" w:hAnsi="Arial" w:cs="Arial"/>
          <w:b/>
          <w:bCs/>
          <w:sz w:val="20"/>
          <w:szCs w:val="20"/>
          <w:lang w:eastAsia="en-GB"/>
        </w:rPr>
        <w:t>Scoring per SR Priority and Compliancy</w:t>
      </w:r>
    </w:p>
    <w:p w14:paraId="1E3FEABA" w14:textId="77777777" w:rsidR="004A02BA" w:rsidRPr="009A34DA" w:rsidRDefault="004A02BA" w:rsidP="009A34DA">
      <w:pPr>
        <w:keepNext/>
        <w:spacing w:before="120" w:after="0" w:line="240" w:lineRule="auto"/>
        <w:jc w:val="center"/>
        <w:rPr>
          <w:rFonts w:ascii="Arial" w:eastAsia="Times New Roman" w:hAnsi="Arial" w:cs="Arial"/>
          <w:b/>
          <w:bCs/>
          <w:sz w:val="20"/>
          <w:szCs w:val="20"/>
          <w:lang w:eastAsia="en-GB"/>
        </w:rPr>
      </w:pPr>
    </w:p>
    <w:p w14:paraId="55145EF4" w14:textId="4537CD0E" w:rsidR="00807FDB" w:rsidRDefault="00807FDB" w:rsidP="00807FDB">
      <w:pPr>
        <w:autoSpaceDE w:val="0"/>
        <w:adjustRightInd w:val="0"/>
        <w:spacing w:after="0" w:line="240" w:lineRule="auto"/>
        <w:jc w:val="both"/>
        <w:rPr>
          <w:rFonts w:ascii="Arial" w:hAnsi="Arial" w:cs="Arial"/>
          <w:bCs/>
          <w:color w:val="000000" w:themeColor="text1"/>
          <w:sz w:val="20"/>
          <w:szCs w:val="20"/>
        </w:rPr>
      </w:pPr>
      <w:r>
        <w:rPr>
          <w:rFonts w:ascii="Arial" w:hAnsi="Arial" w:cs="Arial"/>
          <w:bCs/>
          <w:color w:val="000000" w:themeColor="text1"/>
          <w:sz w:val="20"/>
          <w:szCs w:val="20"/>
        </w:rPr>
        <w:t>D3.11</w:t>
      </w:r>
      <w:r w:rsidRPr="00092A93">
        <w:rPr>
          <w:rFonts w:ascii="Arial" w:hAnsi="Arial" w:cs="Arial"/>
          <w:bCs/>
          <w:color w:val="000000" w:themeColor="text1"/>
          <w:sz w:val="20"/>
          <w:szCs w:val="20"/>
        </w:rPr>
        <w:t xml:space="preserve"> Key requirements have been identified within the SRD Compliance Matrix (</w:t>
      </w:r>
      <w:r w:rsidR="004C3C62">
        <w:rPr>
          <w:rFonts w:ascii="Arial" w:hAnsi="Arial" w:cs="Arial"/>
          <w:bCs/>
          <w:color w:val="000000" w:themeColor="text1"/>
          <w:sz w:val="20"/>
          <w:szCs w:val="20"/>
        </w:rPr>
        <w:t xml:space="preserve">DEFFORM 47 </w:t>
      </w:r>
      <w:r w:rsidRPr="00092A93">
        <w:rPr>
          <w:rFonts w:ascii="Arial" w:hAnsi="Arial" w:cs="Arial"/>
          <w:bCs/>
          <w:color w:val="000000" w:themeColor="text1"/>
          <w:sz w:val="20"/>
          <w:szCs w:val="20"/>
        </w:rPr>
        <w:t xml:space="preserve">Annex </w:t>
      </w:r>
      <w:r w:rsidR="004C3C62">
        <w:rPr>
          <w:rFonts w:ascii="Arial" w:hAnsi="Arial" w:cs="Arial"/>
          <w:bCs/>
          <w:color w:val="000000" w:themeColor="text1"/>
          <w:sz w:val="20"/>
          <w:szCs w:val="20"/>
        </w:rPr>
        <w:t>C2</w:t>
      </w:r>
      <w:r w:rsidRPr="00092A93">
        <w:rPr>
          <w:rFonts w:ascii="Arial" w:hAnsi="Arial" w:cs="Arial"/>
          <w:bCs/>
          <w:color w:val="000000" w:themeColor="text1"/>
          <w:sz w:val="20"/>
          <w:szCs w:val="20"/>
        </w:rPr>
        <w:t>) as having a minimum acceptable limit of performance. Tenderers that fail to demonstrate this minimum level of performance will be deemed to be technically non-compliant. Tenderers who are non-compliant will not be evaluated further.</w:t>
      </w:r>
    </w:p>
    <w:p w14:paraId="4AF4EFEE" w14:textId="098B8F96" w:rsidR="009A34DA" w:rsidRPr="00807FDB" w:rsidRDefault="00807FDB" w:rsidP="00807FDB">
      <w:pPr>
        <w:spacing w:before="240" w:after="0" w:line="240" w:lineRule="auto"/>
        <w:jc w:val="both"/>
        <w:outlineLvl w:val="2"/>
        <w:rPr>
          <w:rFonts w:ascii="Arial" w:hAnsi="Arial" w:cs="Arial"/>
          <w:sz w:val="20"/>
          <w:szCs w:val="20"/>
          <w:lang w:eastAsia="en-GB"/>
        </w:rPr>
      </w:pPr>
      <w:r w:rsidRPr="00807FDB">
        <w:rPr>
          <w:rFonts w:ascii="Arial" w:hAnsi="Arial" w:cs="Arial"/>
          <w:sz w:val="20"/>
          <w:szCs w:val="20"/>
          <w:lang w:eastAsia="en-GB"/>
        </w:rPr>
        <w:t xml:space="preserve">D3.12 </w:t>
      </w:r>
      <w:r w:rsidR="009A34DA" w:rsidRPr="00807FDB">
        <w:rPr>
          <w:rFonts w:ascii="Arial" w:hAnsi="Arial" w:cs="Arial"/>
          <w:sz w:val="20"/>
          <w:szCs w:val="20"/>
          <w:lang w:eastAsia="en-GB"/>
        </w:rPr>
        <w:t>Scores indicated as ‘X’ within the table above are where the declaration for the Mandatory/Key or Priority 1 Requirement does not meet threshold conditions and therefore there is a risk that the proposal is not suitable. Should this occur in the proposals, the Tender Evaluation Panel (TEP) will be notified and a recommendation put forward by the Evaluation team on the basis of the explanatory notes. Following an assessment of the Non-Compliance, the TEP will make one of the following choices:</w:t>
      </w:r>
    </w:p>
    <w:p w14:paraId="31A56C5B" w14:textId="77777777" w:rsidR="009A34DA" w:rsidRPr="00807FDB" w:rsidRDefault="009A34DA" w:rsidP="00807FDB">
      <w:pPr>
        <w:spacing w:after="0" w:line="240" w:lineRule="auto"/>
        <w:jc w:val="both"/>
      </w:pPr>
    </w:p>
    <w:p w14:paraId="323AB24E" w14:textId="77777777" w:rsidR="009A34DA" w:rsidRPr="00807FDB" w:rsidRDefault="009A34DA" w:rsidP="00807FDB">
      <w:pPr>
        <w:pStyle w:val="ListParagraph"/>
        <w:numPr>
          <w:ilvl w:val="0"/>
          <w:numId w:val="42"/>
        </w:numPr>
        <w:spacing w:before="240" w:after="0" w:line="240" w:lineRule="auto"/>
        <w:jc w:val="both"/>
        <w:outlineLvl w:val="2"/>
        <w:rPr>
          <w:rFonts w:ascii="Arial" w:hAnsi="Arial" w:cs="Arial"/>
          <w:sz w:val="20"/>
          <w:szCs w:val="20"/>
          <w:lang w:eastAsia="en-GB"/>
        </w:rPr>
      </w:pPr>
      <w:r w:rsidRPr="00807FDB">
        <w:rPr>
          <w:rFonts w:ascii="Arial" w:hAnsi="Arial" w:cs="Arial"/>
          <w:sz w:val="20"/>
          <w:szCs w:val="20"/>
          <w:lang w:eastAsia="en-GB"/>
        </w:rPr>
        <w:lastRenderedPageBreak/>
        <w:t>Reject the proposal on the basis of the non-compliance (X);</w:t>
      </w:r>
    </w:p>
    <w:p w14:paraId="10D72C9C" w14:textId="77777777" w:rsidR="009A34DA" w:rsidRPr="00807FDB" w:rsidRDefault="009A34DA" w:rsidP="00807FDB">
      <w:pPr>
        <w:pStyle w:val="ListParagraph"/>
        <w:numPr>
          <w:ilvl w:val="0"/>
          <w:numId w:val="42"/>
        </w:numPr>
        <w:spacing w:before="240" w:after="0" w:line="240" w:lineRule="auto"/>
        <w:jc w:val="both"/>
        <w:outlineLvl w:val="2"/>
        <w:rPr>
          <w:rFonts w:ascii="Arial" w:hAnsi="Arial" w:cs="Arial"/>
          <w:sz w:val="20"/>
          <w:szCs w:val="20"/>
          <w:lang w:eastAsia="en-GB"/>
        </w:rPr>
      </w:pPr>
      <w:r w:rsidRPr="00807FDB">
        <w:rPr>
          <w:rFonts w:ascii="Arial" w:hAnsi="Arial" w:cs="Arial"/>
          <w:sz w:val="20"/>
          <w:szCs w:val="20"/>
          <w:lang w:eastAsia="en-GB"/>
        </w:rPr>
        <w:t>Accept the non-compliance on the basis of the Explanatory notes and perform one of the following:</w:t>
      </w:r>
    </w:p>
    <w:p w14:paraId="29D72115" w14:textId="77777777" w:rsidR="009A34DA" w:rsidRPr="006265C8" w:rsidRDefault="009A34DA" w:rsidP="009A34DA">
      <w:pPr>
        <w:spacing w:after="0" w:line="240" w:lineRule="auto"/>
        <w:rPr>
          <w:highlight w:val="yellow"/>
        </w:rPr>
      </w:pPr>
    </w:p>
    <w:p w14:paraId="3D1CF640" w14:textId="77777777" w:rsidR="009A34DA" w:rsidRPr="00807FDB" w:rsidRDefault="009A34DA" w:rsidP="009A34DA">
      <w:pPr>
        <w:pStyle w:val="ListParagraph"/>
        <w:numPr>
          <w:ilvl w:val="2"/>
          <w:numId w:val="22"/>
        </w:numPr>
        <w:spacing w:before="240" w:after="0" w:line="240" w:lineRule="auto"/>
        <w:outlineLvl w:val="2"/>
        <w:rPr>
          <w:rFonts w:ascii="Arial" w:hAnsi="Arial" w:cs="Arial"/>
          <w:sz w:val="20"/>
          <w:szCs w:val="20"/>
          <w:lang w:eastAsia="en-GB"/>
        </w:rPr>
      </w:pPr>
      <w:r w:rsidRPr="00807FDB">
        <w:rPr>
          <w:rFonts w:ascii="Arial" w:hAnsi="Arial" w:cs="Arial"/>
          <w:sz w:val="20"/>
          <w:szCs w:val="20"/>
          <w:lang w:eastAsia="en-GB"/>
        </w:rPr>
        <w:t xml:space="preserve">Assess that the non-compliance is sufficiently minor to not affect the intent of the requirements.  In this case the Requirement will be allocated an applicable score and the scoring process continued. </w:t>
      </w:r>
    </w:p>
    <w:p w14:paraId="1B1FC401" w14:textId="77777777" w:rsidR="009A34DA" w:rsidRPr="00807FDB" w:rsidRDefault="009A34DA" w:rsidP="009A34DA">
      <w:pPr>
        <w:pStyle w:val="ListParagraph"/>
        <w:numPr>
          <w:ilvl w:val="2"/>
          <w:numId w:val="22"/>
        </w:numPr>
        <w:spacing w:before="240" w:after="0" w:line="240" w:lineRule="auto"/>
        <w:outlineLvl w:val="2"/>
        <w:rPr>
          <w:rFonts w:ascii="Arial" w:hAnsi="Arial" w:cs="Arial"/>
          <w:sz w:val="20"/>
          <w:szCs w:val="20"/>
          <w:lang w:eastAsia="en-GB"/>
        </w:rPr>
      </w:pPr>
      <w:r w:rsidRPr="00807FDB">
        <w:rPr>
          <w:rFonts w:ascii="Arial" w:hAnsi="Arial" w:cs="Arial"/>
          <w:sz w:val="20"/>
          <w:szCs w:val="20"/>
          <w:lang w:eastAsia="en-GB"/>
        </w:rPr>
        <w:t>Request additional clarifications from the Tenderer prior to a decision to reject or proceed as defined above.</w:t>
      </w:r>
    </w:p>
    <w:p w14:paraId="2CAF0A2B" w14:textId="77777777" w:rsidR="009A34DA" w:rsidRPr="00807FDB" w:rsidRDefault="009A34DA" w:rsidP="009A34DA">
      <w:pPr>
        <w:pStyle w:val="ListParagraph"/>
        <w:numPr>
          <w:ilvl w:val="2"/>
          <w:numId w:val="22"/>
        </w:numPr>
        <w:spacing w:before="240" w:after="0" w:line="240" w:lineRule="auto"/>
        <w:outlineLvl w:val="2"/>
        <w:rPr>
          <w:rFonts w:ascii="Arial" w:hAnsi="Arial" w:cs="Arial"/>
          <w:sz w:val="20"/>
          <w:szCs w:val="20"/>
          <w:lang w:eastAsia="en-GB"/>
        </w:rPr>
      </w:pPr>
      <w:r w:rsidRPr="00807FDB">
        <w:rPr>
          <w:rFonts w:ascii="Arial" w:hAnsi="Arial" w:cs="Arial"/>
          <w:sz w:val="20"/>
          <w:szCs w:val="20"/>
          <w:lang w:eastAsia="en-GB"/>
        </w:rPr>
        <w:t>In cases where the requirement is non-compliant, the Authority will consider the impact of this agreement on other bids received.</w:t>
      </w:r>
    </w:p>
    <w:p w14:paraId="5225E91D" w14:textId="77777777" w:rsidR="009A34DA" w:rsidRPr="00807FDB" w:rsidRDefault="009A34DA" w:rsidP="009A34DA">
      <w:pPr>
        <w:pStyle w:val="ListParagraph"/>
        <w:numPr>
          <w:ilvl w:val="2"/>
          <w:numId w:val="22"/>
        </w:numPr>
        <w:spacing w:before="240" w:after="0" w:line="240" w:lineRule="auto"/>
        <w:outlineLvl w:val="2"/>
        <w:rPr>
          <w:rFonts w:ascii="Arial" w:hAnsi="Arial" w:cs="Arial"/>
          <w:sz w:val="20"/>
          <w:szCs w:val="20"/>
          <w:lang w:eastAsia="en-GB"/>
        </w:rPr>
      </w:pPr>
      <w:r w:rsidRPr="00807FDB">
        <w:rPr>
          <w:rFonts w:ascii="Arial" w:hAnsi="Arial" w:cs="Arial"/>
          <w:sz w:val="20"/>
          <w:szCs w:val="20"/>
          <w:lang w:eastAsia="en-GB"/>
        </w:rPr>
        <w:t xml:space="preserve">The Authority reserves the right to reject a Tender that fails to meet a Key or Priority 1 requirement. </w:t>
      </w:r>
    </w:p>
    <w:p w14:paraId="136CE10B" w14:textId="77777777" w:rsidR="009A34DA" w:rsidRPr="006265C8" w:rsidRDefault="009A34DA" w:rsidP="009A34DA">
      <w:pPr>
        <w:rPr>
          <w:highlight w:val="yellow"/>
        </w:rPr>
      </w:pPr>
    </w:p>
    <w:p w14:paraId="53021EDD" w14:textId="7B485307" w:rsidR="009A34DA" w:rsidRPr="00807FDB" w:rsidRDefault="00807FDB" w:rsidP="00807FDB">
      <w:pPr>
        <w:spacing w:before="240" w:after="0" w:line="240" w:lineRule="auto"/>
        <w:jc w:val="both"/>
        <w:outlineLvl w:val="2"/>
        <w:rPr>
          <w:rFonts w:ascii="Arial" w:hAnsi="Arial" w:cs="Arial"/>
          <w:sz w:val="20"/>
          <w:szCs w:val="20"/>
          <w:lang w:eastAsia="en-GB"/>
        </w:rPr>
      </w:pPr>
      <w:r>
        <w:rPr>
          <w:rFonts w:ascii="Arial" w:hAnsi="Arial" w:cs="Arial"/>
          <w:sz w:val="20"/>
          <w:szCs w:val="20"/>
          <w:lang w:eastAsia="en-GB"/>
        </w:rPr>
        <w:t xml:space="preserve">D3.13 </w:t>
      </w:r>
      <w:r w:rsidR="009A34DA" w:rsidRPr="00807FDB">
        <w:rPr>
          <w:rFonts w:ascii="Arial" w:hAnsi="Arial" w:cs="Arial"/>
          <w:sz w:val="20"/>
          <w:szCs w:val="20"/>
          <w:lang w:eastAsia="en-GB"/>
        </w:rPr>
        <w:t xml:space="preserve">As detailed in the table above each question </w:t>
      </w:r>
      <w:r>
        <w:rPr>
          <w:rFonts w:ascii="Arial" w:hAnsi="Arial" w:cs="Arial"/>
          <w:sz w:val="20"/>
          <w:szCs w:val="20"/>
          <w:lang w:eastAsia="en-GB"/>
        </w:rPr>
        <w:t xml:space="preserve">related to </w:t>
      </w:r>
      <w:r w:rsidR="009A34DA" w:rsidRPr="00807FDB">
        <w:rPr>
          <w:rFonts w:ascii="Arial" w:hAnsi="Arial" w:cs="Arial"/>
          <w:sz w:val="20"/>
          <w:szCs w:val="20"/>
          <w:lang w:eastAsia="en-GB"/>
        </w:rPr>
        <w:t xml:space="preserve">the </w:t>
      </w:r>
      <w:r>
        <w:rPr>
          <w:rFonts w:ascii="Arial" w:hAnsi="Arial" w:cs="Arial"/>
          <w:sz w:val="20"/>
          <w:szCs w:val="20"/>
          <w:lang w:eastAsia="en-GB"/>
        </w:rPr>
        <w:t xml:space="preserve">System </w:t>
      </w:r>
      <w:r w:rsidR="009A34DA" w:rsidRPr="00807FDB">
        <w:rPr>
          <w:rFonts w:ascii="Arial" w:hAnsi="Arial" w:cs="Arial"/>
          <w:sz w:val="20"/>
          <w:szCs w:val="20"/>
          <w:lang w:eastAsia="en-GB"/>
        </w:rPr>
        <w:t>Requirements carry different priorities (Mandatory, Key, Priority 1, 2 and 3). These priorities attract a different point score based on importance and whether the Threshold or Objective criteria has been met:</w:t>
      </w:r>
    </w:p>
    <w:p w14:paraId="1366E326" w14:textId="77777777" w:rsidR="009A34DA" w:rsidRPr="00807FDB" w:rsidRDefault="009A34DA" w:rsidP="009A34DA">
      <w:pPr>
        <w:numPr>
          <w:ilvl w:val="2"/>
          <w:numId w:val="22"/>
        </w:numPr>
        <w:autoSpaceDE w:val="0"/>
        <w:adjustRightInd w:val="0"/>
        <w:spacing w:after="0" w:line="240" w:lineRule="auto"/>
        <w:contextualSpacing/>
        <w:rPr>
          <w:rFonts w:ascii="Arial" w:hAnsi="Arial" w:cs="Arial"/>
          <w:bCs/>
          <w:color w:val="000000"/>
          <w:sz w:val="20"/>
          <w:szCs w:val="20"/>
        </w:rPr>
      </w:pPr>
      <w:r w:rsidRPr="00807FDB">
        <w:rPr>
          <w:rFonts w:ascii="Arial" w:hAnsi="Arial" w:cs="Arial"/>
          <w:bCs/>
          <w:color w:val="000000"/>
          <w:sz w:val="20"/>
          <w:szCs w:val="20"/>
        </w:rPr>
        <w:t>Key/Mandatory questions attract a Threshold score of 10 and an Objective score of 20.</w:t>
      </w:r>
    </w:p>
    <w:p w14:paraId="6D24DAA1" w14:textId="77777777" w:rsidR="009A34DA" w:rsidRPr="00807FDB" w:rsidRDefault="009A34DA" w:rsidP="009A34DA">
      <w:pPr>
        <w:numPr>
          <w:ilvl w:val="2"/>
          <w:numId w:val="22"/>
        </w:numPr>
        <w:autoSpaceDE w:val="0"/>
        <w:adjustRightInd w:val="0"/>
        <w:spacing w:after="0" w:line="240" w:lineRule="auto"/>
        <w:contextualSpacing/>
        <w:rPr>
          <w:rFonts w:ascii="Arial" w:hAnsi="Arial" w:cs="Arial"/>
          <w:bCs/>
          <w:color w:val="000000"/>
          <w:sz w:val="20"/>
          <w:szCs w:val="20"/>
        </w:rPr>
      </w:pPr>
      <w:r w:rsidRPr="00807FDB">
        <w:rPr>
          <w:rFonts w:ascii="Arial" w:hAnsi="Arial" w:cs="Arial"/>
          <w:bCs/>
          <w:color w:val="000000"/>
          <w:sz w:val="20"/>
          <w:szCs w:val="20"/>
        </w:rPr>
        <w:t>Priority 1 questions attract a Threshold score of 8 and an Objective score of 16.</w:t>
      </w:r>
    </w:p>
    <w:p w14:paraId="39E44AAD" w14:textId="77777777" w:rsidR="009A34DA" w:rsidRPr="00807FDB" w:rsidRDefault="009A34DA" w:rsidP="009A34DA">
      <w:pPr>
        <w:numPr>
          <w:ilvl w:val="2"/>
          <w:numId w:val="22"/>
        </w:numPr>
        <w:autoSpaceDE w:val="0"/>
        <w:adjustRightInd w:val="0"/>
        <w:spacing w:after="0" w:line="240" w:lineRule="auto"/>
        <w:contextualSpacing/>
        <w:rPr>
          <w:rFonts w:ascii="Arial" w:hAnsi="Arial" w:cs="Arial"/>
          <w:bCs/>
          <w:color w:val="000000"/>
          <w:sz w:val="20"/>
          <w:szCs w:val="20"/>
        </w:rPr>
      </w:pPr>
      <w:r w:rsidRPr="00807FDB">
        <w:rPr>
          <w:rFonts w:ascii="Arial" w:hAnsi="Arial" w:cs="Arial"/>
          <w:bCs/>
          <w:color w:val="000000"/>
          <w:sz w:val="20"/>
          <w:szCs w:val="20"/>
        </w:rPr>
        <w:t>Priority 2 questions attract a Threshold score of 5 and an Objective score of 5.</w:t>
      </w:r>
    </w:p>
    <w:p w14:paraId="06118FD0" w14:textId="77777777" w:rsidR="009A34DA" w:rsidRPr="00807FDB" w:rsidRDefault="009A34DA" w:rsidP="009A34DA">
      <w:pPr>
        <w:numPr>
          <w:ilvl w:val="2"/>
          <w:numId w:val="22"/>
        </w:numPr>
        <w:autoSpaceDE w:val="0"/>
        <w:adjustRightInd w:val="0"/>
        <w:spacing w:after="0" w:line="240" w:lineRule="auto"/>
        <w:contextualSpacing/>
        <w:rPr>
          <w:rFonts w:ascii="Arial" w:hAnsi="Arial" w:cs="Arial"/>
          <w:bCs/>
          <w:color w:val="000000"/>
          <w:sz w:val="20"/>
          <w:szCs w:val="20"/>
        </w:rPr>
      </w:pPr>
      <w:r w:rsidRPr="00807FDB">
        <w:rPr>
          <w:rFonts w:ascii="Arial" w:hAnsi="Arial" w:cs="Arial"/>
          <w:bCs/>
          <w:color w:val="000000"/>
          <w:sz w:val="20"/>
          <w:szCs w:val="20"/>
        </w:rPr>
        <w:t>Priority 3 questions attract a Threshold score of 2 and an Objective score of 2.</w:t>
      </w:r>
    </w:p>
    <w:p w14:paraId="060A38F3" w14:textId="2DE6ED93" w:rsidR="009A34DA" w:rsidRPr="00807FDB" w:rsidRDefault="00D83941" w:rsidP="00807FDB">
      <w:pPr>
        <w:spacing w:before="240" w:after="0" w:line="240" w:lineRule="auto"/>
        <w:jc w:val="both"/>
        <w:outlineLvl w:val="2"/>
        <w:rPr>
          <w:rFonts w:ascii="Arial" w:hAnsi="Arial" w:cs="Arial"/>
          <w:sz w:val="20"/>
          <w:szCs w:val="20"/>
          <w:lang w:eastAsia="en-GB"/>
        </w:rPr>
      </w:pPr>
      <w:r>
        <w:rPr>
          <w:rFonts w:ascii="Arial" w:hAnsi="Arial" w:cs="Arial"/>
          <w:sz w:val="20"/>
          <w:szCs w:val="20"/>
          <w:lang w:eastAsia="en-GB"/>
        </w:rPr>
        <w:t xml:space="preserve">D3.14 </w:t>
      </w:r>
      <w:r w:rsidR="009A34DA" w:rsidRPr="00807FDB">
        <w:rPr>
          <w:rFonts w:ascii="Arial" w:hAnsi="Arial" w:cs="Arial"/>
          <w:sz w:val="20"/>
          <w:szCs w:val="20"/>
          <w:lang w:eastAsia="en-GB"/>
        </w:rPr>
        <w:t>It should be noted that:</w:t>
      </w:r>
    </w:p>
    <w:p w14:paraId="51377082" w14:textId="77777777" w:rsidR="009A34DA" w:rsidRPr="00807FDB" w:rsidRDefault="009A34DA" w:rsidP="00807FDB">
      <w:pPr>
        <w:pStyle w:val="ListParagraph"/>
        <w:jc w:val="both"/>
        <w:rPr>
          <w:rFonts w:ascii="Arial" w:hAnsi="Arial" w:cs="Arial"/>
          <w:sz w:val="20"/>
          <w:szCs w:val="20"/>
          <w:lang w:eastAsia="en-GB"/>
        </w:rPr>
      </w:pPr>
    </w:p>
    <w:p w14:paraId="56E407D6" w14:textId="77777777" w:rsidR="009A34DA" w:rsidRPr="00807FDB" w:rsidRDefault="009A34DA" w:rsidP="00807FDB">
      <w:pPr>
        <w:pStyle w:val="ListParagraph"/>
        <w:numPr>
          <w:ilvl w:val="0"/>
          <w:numId w:val="43"/>
        </w:numPr>
        <w:spacing w:before="240" w:after="0" w:line="240" w:lineRule="auto"/>
        <w:jc w:val="both"/>
        <w:outlineLvl w:val="2"/>
        <w:rPr>
          <w:rFonts w:ascii="Arial" w:hAnsi="Arial" w:cs="Arial"/>
          <w:sz w:val="20"/>
          <w:szCs w:val="20"/>
          <w:lang w:eastAsia="en-GB"/>
        </w:rPr>
      </w:pPr>
      <w:r w:rsidRPr="00807FDB">
        <w:rPr>
          <w:rFonts w:ascii="Arial" w:hAnsi="Arial" w:cs="Arial"/>
          <w:sz w:val="20"/>
          <w:szCs w:val="20"/>
          <w:lang w:eastAsia="en-GB"/>
        </w:rPr>
        <w:t>Requirements assessed as Objective will score the Objective value and not the combined score of Threshold + Objective;</w:t>
      </w:r>
    </w:p>
    <w:p w14:paraId="050D8A11" w14:textId="77777777" w:rsidR="009A34DA" w:rsidRPr="00807FDB" w:rsidRDefault="009A34DA" w:rsidP="00807FDB">
      <w:pPr>
        <w:pStyle w:val="ListParagraph"/>
        <w:numPr>
          <w:ilvl w:val="0"/>
          <w:numId w:val="43"/>
        </w:numPr>
        <w:spacing w:before="240" w:after="0" w:line="240" w:lineRule="auto"/>
        <w:jc w:val="both"/>
        <w:outlineLvl w:val="2"/>
        <w:rPr>
          <w:rFonts w:ascii="Arial" w:hAnsi="Arial" w:cs="Arial"/>
          <w:sz w:val="20"/>
          <w:szCs w:val="20"/>
          <w:lang w:eastAsia="en-GB"/>
        </w:rPr>
      </w:pPr>
      <w:r w:rsidRPr="00807FDB">
        <w:rPr>
          <w:rFonts w:ascii="Arial" w:hAnsi="Arial" w:cs="Arial"/>
          <w:sz w:val="20"/>
          <w:szCs w:val="20"/>
          <w:lang w:eastAsia="en-GB"/>
        </w:rPr>
        <w:t>Where requirements have ‘As Threshold’ / ‘N/A’ as their Objective MoP, the score given, will be that of a Threshold score. In this instance Tenderers should declare Threshold compliance and the compliance matrix will be tailored accordingly.</w:t>
      </w:r>
    </w:p>
    <w:p w14:paraId="52658A19" w14:textId="77777777" w:rsidR="00DB5357" w:rsidRDefault="00DB5357" w:rsidP="00DB5357">
      <w:pPr>
        <w:autoSpaceDE w:val="0"/>
        <w:adjustRightInd w:val="0"/>
        <w:spacing w:after="0" w:line="240" w:lineRule="auto"/>
        <w:rPr>
          <w:rFonts w:ascii="Arial" w:hAnsi="Arial" w:cs="Arial"/>
          <w:bCs/>
          <w:sz w:val="20"/>
          <w:szCs w:val="20"/>
        </w:rPr>
      </w:pPr>
    </w:p>
    <w:p w14:paraId="05DE5BD9" w14:textId="77777777" w:rsidR="00DB5357" w:rsidRDefault="00DB5357" w:rsidP="00DB5357">
      <w:pPr>
        <w:autoSpaceDE w:val="0"/>
        <w:adjustRightInd w:val="0"/>
        <w:spacing w:after="0" w:line="240" w:lineRule="auto"/>
        <w:rPr>
          <w:rFonts w:ascii="Arial" w:hAnsi="Arial" w:cs="Arial"/>
          <w:bCs/>
          <w:color w:val="000000" w:themeColor="text1"/>
          <w:sz w:val="20"/>
          <w:szCs w:val="20"/>
        </w:rPr>
      </w:pPr>
    </w:p>
    <w:p w14:paraId="6F72BB72" w14:textId="0EBEDE73" w:rsidR="0021010F" w:rsidRPr="00D559EE" w:rsidRDefault="00AD623C" w:rsidP="000E273E">
      <w:pPr>
        <w:autoSpaceDE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 xml:space="preserve">Part  2 - </w:t>
      </w:r>
      <w:r w:rsidR="0021010F">
        <w:rPr>
          <w:rFonts w:ascii="Arial" w:hAnsi="Arial" w:cs="Arial"/>
          <w:b/>
          <w:bCs/>
          <w:color w:val="000000"/>
          <w:sz w:val="20"/>
          <w:szCs w:val="20"/>
        </w:rPr>
        <w:t>Statement of Work</w:t>
      </w:r>
      <w:r w:rsidR="0021010F" w:rsidRPr="00D559EE">
        <w:rPr>
          <w:rFonts w:ascii="Arial" w:hAnsi="Arial" w:cs="Arial"/>
          <w:b/>
          <w:bCs/>
          <w:color w:val="000000"/>
          <w:sz w:val="20"/>
          <w:szCs w:val="20"/>
        </w:rPr>
        <w:t xml:space="preserve"> Assessment</w:t>
      </w:r>
    </w:p>
    <w:p w14:paraId="5CB9BAED" w14:textId="77777777" w:rsidR="00DB5357" w:rsidRPr="00092A93" w:rsidRDefault="00DB5357" w:rsidP="000E273E">
      <w:pPr>
        <w:autoSpaceDE w:val="0"/>
        <w:adjustRightInd w:val="0"/>
        <w:spacing w:after="0" w:line="240" w:lineRule="auto"/>
        <w:jc w:val="both"/>
        <w:rPr>
          <w:rFonts w:ascii="Arial" w:hAnsi="Arial" w:cs="Arial"/>
          <w:bCs/>
          <w:color w:val="000000" w:themeColor="text1"/>
          <w:sz w:val="20"/>
          <w:szCs w:val="20"/>
        </w:rPr>
      </w:pPr>
    </w:p>
    <w:p w14:paraId="5C450A3C" w14:textId="58925CFF" w:rsidR="00DB5357" w:rsidRDefault="00D83941" w:rsidP="000E273E">
      <w:pPr>
        <w:autoSpaceDE w:val="0"/>
        <w:adjustRightInd w:val="0"/>
        <w:spacing w:after="0" w:line="240" w:lineRule="auto"/>
        <w:jc w:val="both"/>
        <w:rPr>
          <w:rFonts w:ascii="Arial" w:hAnsi="Arial" w:cs="Arial"/>
          <w:bCs/>
          <w:color w:val="000000"/>
          <w:sz w:val="20"/>
          <w:szCs w:val="20"/>
        </w:rPr>
      </w:pPr>
      <w:r>
        <w:rPr>
          <w:rFonts w:ascii="Arial" w:hAnsi="Arial" w:cs="Arial"/>
          <w:bCs/>
          <w:color w:val="000000" w:themeColor="text1"/>
          <w:sz w:val="20"/>
          <w:szCs w:val="20"/>
        </w:rPr>
        <w:t xml:space="preserve">D3.15 </w:t>
      </w:r>
      <w:r w:rsidR="00DB5357">
        <w:rPr>
          <w:rFonts w:ascii="Arial" w:hAnsi="Arial" w:cs="Arial"/>
          <w:bCs/>
          <w:color w:val="000000" w:themeColor="text1"/>
          <w:sz w:val="20"/>
          <w:szCs w:val="20"/>
        </w:rPr>
        <w:t xml:space="preserve">A weighted scoring system has been applied to the assessment of </w:t>
      </w:r>
      <w:r w:rsidR="00DB5357" w:rsidRPr="00431B2F">
        <w:rPr>
          <w:rFonts w:ascii="Arial" w:hAnsi="Arial" w:cs="Arial"/>
          <w:bCs/>
          <w:color w:val="000000"/>
          <w:sz w:val="20"/>
          <w:szCs w:val="20"/>
        </w:rPr>
        <w:t xml:space="preserve">Compliance with the Statement of Work </w:t>
      </w:r>
      <w:r w:rsidR="00DB5357">
        <w:rPr>
          <w:rFonts w:ascii="Arial" w:hAnsi="Arial" w:cs="Arial"/>
          <w:bCs/>
          <w:color w:val="000000"/>
          <w:sz w:val="20"/>
          <w:szCs w:val="20"/>
        </w:rPr>
        <w:t xml:space="preserve">which consists of non-functional requirements. Each requirement has been assigned a weighting </w:t>
      </w:r>
      <w:r w:rsidR="0021010F">
        <w:rPr>
          <w:rFonts w:ascii="Arial" w:hAnsi="Arial" w:cs="Arial"/>
          <w:bCs/>
          <w:color w:val="000000"/>
          <w:sz w:val="20"/>
          <w:szCs w:val="20"/>
        </w:rPr>
        <w:t xml:space="preserve">as detailed below and </w:t>
      </w:r>
      <w:r w:rsidR="00DB5357">
        <w:rPr>
          <w:rFonts w:ascii="Arial" w:hAnsi="Arial" w:cs="Arial"/>
          <w:bCs/>
          <w:color w:val="000000"/>
          <w:sz w:val="20"/>
          <w:szCs w:val="20"/>
        </w:rPr>
        <w:t>the maximum score available is 20</w:t>
      </w:r>
      <w:r>
        <w:rPr>
          <w:rFonts w:ascii="Arial" w:hAnsi="Arial" w:cs="Arial"/>
          <w:bCs/>
          <w:color w:val="000000"/>
          <w:sz w:val="20"/>
          <w:szCs w:val="20"/>
        </w:rPr>
        <w:t>%.</w:t>
      </w:r>
      <w:r w:rsidR="00701C58">
        <w:rPr>
          <w:rFonts w:ascii="Arial" w:hAnsi="Arial" w:cs="Arial"/>
          <w:bCs/>
          <w:color w:val="000000"/>
          <w:sz w:val="20"/>
          <w:szCs w:val="20"/>
        </w:rPr>
        <w:t xml:space="preserve"> Full Question </w:t>
      </w:r>
      <w:r w:rsidR="003819AB">
        <w:rPr>
          <w:rFonts w:ascii="Arial" w:hAnsi="Arial" w:cs="Arial"/>
          <w:bCs/>
          <w:color w:val="000000"/>
          <w:sz w:val="20"/>
          <w:szCs w:val="20"/>
        </w:rPr>
        <w:t>Criteria can be found at Annex C</w:t>
      </w:r>
      <w:r w:rsidR="00701C58">
        <w:rPr>
          <w:rFonts w:ascii="Arial" w:hAnsi="Arial" w:cs="Arial"/>
          <w:bCs/>
          <w:color w:val="000000"/>
          <w:sz w:val="20"/>
          <w:szCs w:val="20"/>
        </w:rPr>
        <w:t>3</w:t>
      </w:r>
      <w:r w:rsidR="000E273E">
        <w:rPr>
          <w:rFonts w:ascii="Arial" w:hAnsi="Arial" w:cs="Arial"/>
          <w:bCs/>
          <w:color w:val="000000"/>
          <w:sz w:val="20"/>
          <w:szCs w:val="20"/>
        </w:rPr>
        <w:t xml:space="preserve"> and should be referenced with Annex C2 to DEFFORM47</w:t>
      </w:r>
      <w:r w:rsidR="00701C58">
        <w:rPr>
          <w:rFonts w:ascii="Arial" w:hAnsi="Arial" w:cs="Arial"/>
          <w:bCs/>
          <w:color w:val="000000"/>
          <w:sz w:val="20"/>
          <w:szCs w:val="20"/>
        </w:rPr>
        <w:t>.</w:t>
      </w:r>
    </w:p>
    <w:p w14:paraId="5FA68E77" w14:textId="77777777" w:rsidR="00DB5357" w:rsidRDefault="00DB5357" w:rsidP="00DB5357">
      <w:pPr>
        <w:autoSpaceDE w:val="0"/>
        <w:adjustRightInd w:val="0"/>
        <w:spacing w:after="0" w:line="240" w:lineRule="auto"/>
        <w:rPr>
          <w:rFonts w:ascii="Arial" w:hAnsi="Arial" w:cs="Arial"/>
          <w:bCs/>
          <w:color w:val="000000"/>
          <w:sz w:val="20"/>
          <w:szCs w:val="20"/>
        </w:rPr>
      </w:pPr>
    </w:p>
    <w:tbl>
      <w:tblPr>
        <w:tblW w:w="6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969"/>
        <w:gridCol w:w="1263"/>
      </w:tblGrid>
      <w:tr w:rsidR="00DB5357" w:rsidRPr="00A127CF" w14:paraId="5AA4ECE5" w14:textId="77777777" w:rsidTr="00BF5342">
        <w:trPr>
          <w:trHeight w:val="650"/>
          <w:jc w:val="center"/>
        </w:trPr>
        <w:tc>
          <w:tcPr>
            <w:tcW w:w="1701" w:type="dxa"/>
            <w:shd w:val="clear" w:color="auto" w:fill="BFBFBF"/>
            <w:vAlign w:val="center"/>
          </w:tcPr>
          <w:p w14:paraId="13B44FF0" w14:textId="77777777" w:rsidR="00DB5357" w:rsidRDefault="00DB5357" w:rsidP="00BF5342">
            <w:pPr>
              <w:spacing w:after="0" w:line="240" w:lineRule="auto"/>
              <w:jc w:val="center"/>
              <w:rPr>
                <w:rFonts w:ascii="Arial" w:hAnsi="Arial" w:cs="Arial"/>
                <w:b/>
                <w:sz w:val="20"/>
                <w:szCs w:val="20"/>
              </w:rPr>
            </w:pPr>
            <w:r>
              <w:rPr>
                <w:rFonts w:ascii="Arial" w:hAnsi="Arial" w:cs="Arial"/>
                <w:b/>
                <w:sz w:val="20"/>
                <w:szCs w:val="20"/>
              </w:rPr>
              <w:t>SOW</w:t>
            </w:r>
          </w:p>
          <w:p w14:paraId="076B6276" w14:textId="77777777" w:rsidR="00DB5357" w:rsidRPr="00A127CF" w:rsidRDefault="00DB5357" w:rsidP="00BF5342">
            <w:pPr>
              <w:spacing w:after="0" w:line="240" w:lineRule="auto"/>
              <w:jc w:val="center"/>
              <w:rPr>
                <w:rFonts w:ascii="Arial" w:hAnsi="Arial" w:cs="Arial"/>
                <w:b/>
                <w:sz w:val="20"/>
                <w:szCs w:val="20"/>
              </w:rPr>
            </w:pPr>
            <w:r w:rsidRPr="00A127CF">
              <w:rPr>
                <w:rFonts w:ascii="Arial" w:hAnsi="Arial" w:cs="Arial"/>
                <w:b/>
                <w:sz w:val="20"/>
                <w:szCs w:val="20"/>
              </w:rPr>
              <w:t>Question Ref</w:t>
            </w:r>
          </w:p>
        </w:tc>
        <w:tc>
          <w:tcPr>
            <w:tcW w:w="3969" w:type="dxa"/>
            <w:shd w:val="clear" w:color="auto" w:fill="BFBFBF"/>
            <w:vAlign w:val="center"/>
          </w:tcPr>
          <w:p w14:paraId="3DAD0C27" w14:textId="77777777" w:rsidR="00DB5357" w:rsidRPr="00A127CF" w:rsidRDefault="00DB5357" w:rsidP="00BF5342">
            <w:pPr>
              <w:spacing w:line="240" w:lineRule="auto"/>
              <w:jc w:val="center"/>
              <w:rPr>
                <w:rFonts w:ascii="Arial" w:hAnsi="Arial" w:cs="Arial"/>
                <w:b/>
                <w:sz w:val="20"/>
                <w:szCs w:val="20"/>
              </w:rPr>
            </w:pPr>
            <w:r w:rsidRPr="00A127CF">
              <w:rPr>
                <w:rFonts w:ascii="Arial" w:hAnsi="Arial" w:cs="Arial"/>
                <w:b/>
                <w:sz w:val="20"/>
                <w:szCs w:val="20"/>
              </w:rPr>
              <w:t>Question Title</w:t>
            </w:r>
          </w:p>
        </w:tc>
        <w:tc>
          <w:tcPr>
            <w:tcW w:w="1263" w:type="dxa"/>
            <w:shd w:val="clear" w:color="auto" w:fill="BFBFBF"/>
            <w:vAlign w:val="center"/>
          </w:tcPr>
          <w:p w14:paraId="32B8125B" w14:textId="77777777" w:rsidR="00DB5357" w:rsidRPr="00A127CF" w:rsidRDefault="00DB5357" w:rsidP="00BF5342">
            <w:pPr>
              <w:spacing w:after="0" w:line="240" w:lineRule="auto"/>
              <w:jc w:val="center"/>
              <w:rPr>
                <w:rFonts w:ascii="Arial" w:hAnsi="Arial" w:cs="Arial"/>
                <w:b/>
                <w:bCs/>
                <w:sz w:val="20"/>
                <w:szCs w:val="20"/>
              </w:rPr>
            </w:pPr>
            <w:r w:rsidRPr="00A127CF">
              <w:rPr>
                <w:rFonts w:ascii="Arial" w:hAnsi="Arial" w:cs="Arial"/>
                <w:b/>
                <w:sz w:val="20"/>
                <w:szCs w:val="20"/>
              </w:rPr>
              <w:t>Weighting (%)</w:t>
            </w:r>
          </w:p>
        </w:tc>
      </w:tr>
      <w:tr w:rsidR="00DB5357" w:rsidRPr="00A127CF" w14:paraId="6A918D6E" w14:textId="77777777" w:rsidTr="00BF5342">
        <w:trPr>
          <w:jc w:val="center"/>
        </w:trPr>
        <w:tc>
          <w:tcPr>
            <w:tcW w:w="1701" w:type="dxa"/>
            <w:shd w:val="clear" w:color="auto" w:fill="auto"/>
          </w:tcPr>
          <w:p w14:paraId="0421041B" w14:textId="77777777" w:rsidR="00DB5357" w:rsidRPr="00A127CF" w:rsidRDefault="00DB5357" w:rsidP="00BF5342">
            <w:pPr>
              <w:suppressAutoHyphens/>
              <w:jc w:val="center"/>
              <w:rPr>
                <w:rFonts w:ascii="Arial" w:hAnsi="Arial" w:cs="Arial"/>
                <w:sz w:val="20"/>
                <w:szCs w:val="20"/>
              </w:rPr>
            </w:pPr>
            <w:r w:rsidRPr="00A127CF">
              <w:rPr>
                <w:rFonts w:ascii="Arial" w:hAnsi="Arial" w:cs="Arial"/>
                <w:sz w:val="20"/>
                <w:szCs w:val="20"/>
              </w:rPr>
              <w:t>1</w:t>
            </w:r>
          </w:p>
        </w:tc>
        <w:tc>
          <w:tcPr>
            <w:tcW w:w="3969" w:type="dxa"/>
            <w:shd w:val="clear" w:color="auto" w:fill="auto"/>
          </w:tcPr>
          <w:p w14:paraId="01A73D67" w14:textId="77777777" w:rsidR="00DB5357" w:rsidRPr="00A127CF" w:rsidRDefault="00DB5357" w:rsidP="00BF5342">
            <w:pPr>
              <w:suppressAutoHyphens/>
              <w:rPr>
                <w:rFonts w:ascii="Arial" w:hAnsi="Arial" w:cs="Arial"/>
                <w:sz w:val="20"/>
                <w:szCs w:val="20"/>
              </w:rPr>
            </w:pPr>
            <w:r w:rsidRPr="00A127CF">
              <w:rPr>
                <w:rFonts w:ascii="Arial" w:hAnsi="Arial" w:cs="Arial"/>
                <w:b/>
                <w:sz w:val="20"/>
                <w:szCs w:val="20"/>
              </w:rPr>
              <w:t>Manufacture and Delivery</w:t>
            </w:r>
          </w:p>
        </w:tc>
        <w:tc>
          <w:tcPr>
            <w:tcW w:w="1263" w:type="dxa"/>
            <w:vAlign w:val="center"/>
          </w:tcPr>
          <w:p w14:paraId="07EB57BC" w14:textId="77777777" w:rsidR="00DB5357" w:rsidRPr="00A127CF" w:rsidRDefault="00DB5357" w:rsidP="00BF5342">
            <w:pPr>
              <w:jc w:val="center"/>
              <w:rPr>
                <w:rFonts w:ascii="Arial" w:hAnsi="Arial" w:cs="Arial"/>
                <w:sz w:val="20"/>
                <w:szCs w:val="20"/>
              </w:rPr>
            </w:pPr>
            <w:r>
              <w:t>4</w:t>
            </w:r>
          </w:p>
        </w:tc>
      </w:tr>
      <w:tr w:rsidR="00DB5357" w:rsidRPr="00A127CF" w14:paraId="591BBB09" w14:textId="77777777" w:rsidTr="00BF5342">
        <w:trPr>
          <w:jc w:val="center"/>
        </w:trPr>
        <w:tc>
          <w:tcPr>
            <w:tcW w:w="1701" w:type="dxa"/>
            <w:shd w:val="clear" w:color="auto" w:fill="auto"/>
          </w:tcPr>
          <w:p w14:paraId="6CEB9AE6" w14:textId="77777777" w:rsidR="00DB5357" w:rsidRPr="00A127CF" w:rsidRDefault="00DB5357" w:rsidP="00BF5342">
            <w:pPr>
              <w:suppressAutoHyphens/>
              <w:jc w:val="center"/>
              <w:rPr>
                <w:rFonts w:ascii="Arial" w:hAnsi="Arial" w:cs="Arial"/>
                <w:sz w:val="20"/>
                <w:szCs w:val="20"/>
              </w:rPr>
            </w:pPr>
            <w:r w:rsidRPr="00A127CF">
              <w:rPr>
                <w:rFonts w:ascii="Arial" w:hAnsi="Arial" w:cs="Arial"/>
                <w:sz w:val="20"/>
                <w:szCs w:val="20"/>
              </w:rPr>
              <w:t>2</w:t>
            </w:r>
          </w:p>
        </w:tc>
        <w:tc>
          <w:tcPr>
            <w:tcW w:w="3969" w:type="dxa"/>
            <w:shd w:val="clear" w:color="auto" w:fill="auto"/>
          </w:tcPr>
          <w:p w14:paraId="25A25B4C" w14:textId="77777777" w:rsidR="00DB5357" w:rsidRPr="00A127CF" w:rsidRDefault="00DB5357" w:rsidP="00BF5342">
            <w:pPr>
              <w:suppressAutoHyphens/>
              <w:rPr>
                <w:rFonts w:ascii="Arial" w:hAnsi="Arial" w:cs="Arial"/>
                <w:sz w:val="20"/>
                <w:szCs w:val="20"/>
              </w:rPr>
            </w:pPr>
            <w:r w:rsidRPr="00A127CF">
              <w:rPr>
                <w:rFonts w:ascii="Arial" w:hAnsi="Arial" w:cs="Arial"/>
                <w:b/>
                <w:sz w:val="20"/>
                <w:szCs w:val="20"/>
              </w:rPr>
              <w:t>Safety and Environmental</w:t>
            </w:r>
          </w:p>
        </w:tc>
        <w:tc>
          <w:tcPr>
            <w:tcW w:w="1263" w:type="dxa"/>
            <w:vAlign w:val="center"/>
          </w:tcPr>
          <w:p w14:paraId="60954242" w14:textId="77777777" w:rsidR="00DB5357" w:rsidRPr="00A127CF" w:rsidRDefault="00DB5357" w:rsidP="00BF5342">
            <w:pPr>
              <w:jc w:val="center"/>
              <w:rPr>
                <w:rFonts w:ascii="Arial" w:hAnsi="Arial" w:cs="Arial"/>
                <w:sz w:val="20"/>
                <w:szCs w:val="20"/>
              </w:rPr>
            </w:pPr>
            <w:r>
              <w:t>2</w:t>
            </w:r>
          </w:p>
        </w:tc>
      </w:tr>
      <w:tr w:rsidR="00DB5357" w:rsidRPr="00A127CF" w14:paraId="1E8EA433" w14:textId="77777777" w:rsidTr="00BF5342">
        <w:trPr>
          <w:jc w:val="center"/>
        </w:trPr>
        <w:tc>
          <w:tcPr>
            <w:tcW w:w="1701" w:type="dxa"/>
            <w:shd w:val="clear" w:color="auto" w:fill="auto"/>
          </w:tcPr>
          <w:p w14:paraId="17E3390A" w14:textId="77777777" w:rsidR="00DB5357" w:rsidRPr="00A127CF" w:rsidRDefault="00DB5357" w:rsidP="00BF5342">
            <w:pPr>
              <w:suppressAutoHyphens/>
              <w:jc w:val="center"/>
              <w:rPr>
                <w:rFonts w:ascii="Arial" w:hAnsi="Arial" w:cs="Arial"/>
                <w:sz w:val="20"/>
                <w:szCs w:val="20"/>
              </w:rPr>
            </w:pPr>
            <w:r w:rsidRPr="00A127CF">
              <w:rPr>
                <w:rFonts w:ascii="Arial" w:hAnsi="Arial" w:cs="Arial"/>
                <w:sz w:val="20"/>
                <w:szCs w:val="20"/>
              </w:rPr>
              <w:t>3</w:t>
            </w:r>
          </w:p>
        </w:tc>
        <w:tc>
          <w:tcPr>
            <w:tcW w:w="3969" w:type="dxa"/>
            <w:shd w:val="clear" w:color="auto" w:fill="auto"/>
          </w:tcPr>
          <w:p w14:paraId="030FF646" w14:textId="77777777" w:rsidR="00DB5357" w:rsidRPr="00A127CF" w:rsidRDefault="00DB5357" w:rsidP="00BF5342">
            <w:pPr>
              <w:suppressAutoHyphens/>
              <w:rPr>
                <w:rFonts w:ascii="Arial" w:hAnsi="Arial" w:cs="Arial"/>
                <w:sz w:val="20"/>
                <w:szCs w:val="20"/>
              </w:rPr>
            </w:pPr>
            <w:r w:rsidRPr="00A127CF">
              <w:rPr>
                <w:rFonts w:ascii="Arial" w:hAnsi="Arial" w:cs="Arial"/>
                <w:b/>
                <w:sz w:val="20"/>
                <w:szCs w:val="20"/>
              </w:rPr>
              <w:t>Training Analysis, Development and Provision</w:t>
            </w:r>
          </w:p>
        </w:tc>
        <w:tc>
          <w:tcPr>
            <w:tcW w:w="1263" w:type="dxa"/>
            <w:vAlign w:val="center"/>
          </w:tcPr>
          <w:p w14:paraId="16679367" w14:textId="77777777" w:rsidR="00DB5357" w:rsidRPr="00A127CF" w:rsidRDefault="00DB5357" w:rsidP="00BF5342">
            <w:pPr>
              <w:jc w:val="center"/>
              <w:rPr>
                <w:rFonts w:ascii="Arial" w:hAnsi="Arial" w:cs="Arial"/>
                <w:sz w:val="20"/>
                <w:szCs w:val="20"/>
              </w:rPr>
            </w:pPr>
            <w:r>
              <w:t>4</w:t>
            </w:r>
          </w:p>
        </w:tc>
      </w:tr>
      <w:tr w:rsidR="00DB5357" w:rsidRPr="00A127CF" w14:paraId="1E597E6D" w14:textId="77777777" w:rsidTr="00BF5342">
        <w:trPr>
          <w:jc w:val="center"/>
        </w:trPr>
        <w:tc>
          <w:tcPr>
            <w:tcW w:w="1701" w:type="dxa"/>
            <w:shd w:val="clear" w:color="auto" w:fill="auto"/>
          </w:tcPr>
          <w:p w14:paraId="613DF179" w14:textId="77777777" w:rsidR="00DB5357" w:rsidRPr="00A127CF" w:rsidRDefault="00DB5357" w:rsidP="00BF5342">
            <w:pPr>
              <w:suppressAutoHyphens/>
              <w:jc w:val="center"/>
              <w:rPr>
                <w:rFonts w:ascii="Arial" w:hAnsi="Arial" w:cs="Arial"/>
                <w:sz w:val="20"/>
                <w:szCs w:val="20"/>
              </w:rPr>
            </w:pPr>
            <w:r w:rsidRPr="00A127CF">
              <w:rPr>
                <w:rFonts w:ascii="Arial" w:hAnsi="Arial" w:cs="Arial"/>
                <w:sz w:val="20"/>
                <w:szCs w:val="20"/>
              </w:rPr>
              <w:t>4</w:t>
            </w:r>
          </w:p>
        </w:tc>
        <w:tc>
          <w:tcPr>
            <w:tcW w:w="3969" w:type="dxa"/>
            <w:shd w:val="clear" w:color="auto" w:fill="auto"/>
          </w:tcPr>
          <w:p w14:paraId="20658A99" w14:textId="77777777" w:rsidR="00DB5357" w:rsidRPr="00A127CF" w:rsidRDefault="00DB5357" w:rsidP="00BF5342">
            <w:pPr>
              <w:suppressAutoHyphens/>
              <w:rPr>
                <w:rFonts w:ascii="Arial" w:hAnsi="Arial" w:cs="Arial"/>
                <w:sz w:val="20"/>
                <w:szCs w:val="20"/>
              </w:rPr>
            </w:pPr>
            <w:r w:rsidRPr="00A127CF">
              <w:rPr>
                <w:rFonts w:ascii="Arial" w:hAnsi="Arial" w:cs="Arial"/>
                <w:b/>
                <w:sz w:val="20"/>
                <w:szCs w:val="20"/>
              </w:rPr>
              <w:t>Technical Documentation</w:t>
            </w:r>
          </w:p>
        </w:tc>
        <w:tc>
          <w:tcPr>
            <w:tcW w:w="1263" w:type="dxa"/>
            <w:vAlign w:val="center"/>
          </w:tcPr>
          <w:p w14:paraId="7282C8AD" w14:textId="77777777" w:rsidR="00DB5357" w:rsidRPr="00A127CF" w:rsidRDefault="00DB5357" w:rsidP="00BF5342">
            <w:pPr>
              <w:jc w:val="center"/>
              <w:rPr>
                <w:rFonts w:ascii="Arial" w:hAnsi="Arial" w:cs="Arial"/>
                <w:sz w:val="20"/>
                <w:szCs w:val="20"/>
              </w:rPr>
            </w:pPr>
            <w:r>
              <w:t>2</w:t>
            </w:r>
          </w:p>
        </w:tc>
      </w:tr>
      <w:tr w:rsidR="00DB5357" w:rsidRPr="00A127CF" w14:paraId="041D7815" w14:textId="77777777" w:rsidTr="00BF5342">
        <w:trPr>
          <w:jc w:val="center"/>
        </w:trPr>
        <w:tc>
          <w:tcPr>
            <w:tcW w:w="1701" w:type="dxa"/>
            <w:shd w:val="clear" w:color="auto" w:fill="auto"/>
          </w:tcPr>
          <w:p w14:paraId="6A53CC86" w14:textId="77777777" w:rsidR="00DB5357" w:rsidRPr="00A127CF" w:rsidRDefault="00DB5357" w:rsidP="00BF5342">
            <w:pPr>
              <w:suppressAutoHyphens/>
              <w:jc w:val="center"/>
              <w:rPr>
                <w:rFonts w:ascii="Arial" w:hAnsi="Arial" w:cs="Arial"/>
                <w:sz w:val="20"/>
                <w:szCs w:val="20"/>
              </w:rPr>
            </w:pPr>
            <w:r w:rsidRPr="00A127CF">
              <w:rPr>
                <w:rFonts w:ascii="Arial" w:hAnsi="Arial" w:cs="Arial"/>
                <w:sz w:val="20"/>
                <w:szCs w:val="20"/>
              </w:rPr>
              <w:t>5</w:t>
            </w:r>
          </w:p>
        </w:tc>
        <w:tc>
          <w:tcPr>
            <w:tcW w:w="3969" w:type="dxa"/>
            <w:shd w:val="clear" w:color="auto" w:fill="auto"/>
          </w:tcPr>
          <w:p w14:paraId="2BDA21F9" w14:textId="77777777" w:rsidR="00DB5357" w:rsidRPr="00A127CF" w:rsidRDefault="00DB5357" w:rsidP="00BF5342">
            <w:pPr>
              <w:suppressAutoHyphens/>
              <w:rPr>
                <w:rFonts w:ascii="Arial" w:hAnsi="Arial" w:cs="Arial"/>
                <w:sz w:val="20"/>
                <w:szCs w:val="20"/>
              </w:rPr>
            </w:pPr>
            <w:r w:rsidRPr="00A127CF">
              <w:rPr>
                <w:rFonts w:ascii="Arial" w:hAnsi="Arial" w:cs="Arial"/>
                <w:b/>
                <w:sz w:val="20"/>
                <w:szCs w:val="20"/>
              </w:rPr>
              <w:t>PHST</w:t>
            </w:r>
          </w:p>
        </w:tc>
        <w:tc>
          <w:tcPr>
            <w:tcW w:w="1263" w:type="dxa"/>
            <w:vAlign w:val="center"/>
          </w:tcPr>
          <w:p w14:paraId="6A561982" w14:textId="77777777" w:rsidR="00DB5357" w:rsidRPr="00A127CF" w:rsidRDefault="00DB5357" w:rsidP="00BF5342">
            <w:pPr>
              <w:jc w:val="center"/>
              <w:rPr>
                <w:rFonts w:ascii="Arial" w:hAnsi="Arial" w:cs="Arial"/>
                <w:sz w:val="20"/>
                <w:szCs w:val="20"/>
              </w:rPr>
            </w:pPr>
            <w:r>
              <w:t>3</w:t>
            </w:r>
          </w:p>
        </w:tc>
      </w:tr>
      <w:tr w:rsidR="00DB5357" w:rsidRPr="00A127CF" w14:paraId="0C220F95" w14:textId="77777777" w:rsidTr="00BF5342">
        <w:trPr>
          <w:jc w:val="center"/>
        </w:trPr>
        <w:tc>
          <w:tcPr>
            <w:tcW w:w="1701" w:type="dxa"/>
            <w:shd w:val="clear" w:color="auto" w:fill="auto"/>
          </w:tcPr>
          <w:p w14:paraId="799467A9" w14:textId="77777777" w:rsidR="00DB5357" w:rsidRPr="00A127CF" w:rsidRDefault="00DB5357" w:rsidP="00BF5342">
            <w:pPr>
              <w:suppressAutoHyphens/>
              <w:jc w:val="center"/>
              <w:rPr>
                <w:rFonts w:ascii="Arial" w:hAnsi="Arial" w:cs="Arial"/>
                <w:sz w:val="20"/>
                <w:szCs w:val="20"/>
              </w:rPr>
            </w:pPr>
            <w:r w:rsidRPr="00A127CF">
              <w:rPr>
                <w:rFonts w:ascii="Arial" w:hAnsi="Arial" w:cs="Arial"/>
                <w:sz w:val="20"/>
                <w:szCs w:val="20"/>
              </w:rPr>
              <w:t>6</w:t>
            </w:r>
          </w:p>
        </w:tc>
        <w:tc>
          <w:tcPr>
            <w:tcW w:w="3969" w:type="dxa"/>
            <w:shd w:val="clear" w:color="auto" w:fill="auto"/>
          </w:tcPr>
          <w:p w14:paraId="4D59BAC6" w14:textId="77777777" w:rsidR="00DB5357" w:rsidRPr="00A127CF" w:rsidRDefault="00DB5357" w:rsidP="00BF5342">
            <w:pPr>
              <w:suppressAutoHyphens/>
              <w:rPr>
                <w:rFonts w:ascii="Arial" w:hAnsi="Arial" w:cs="Arial"/>
                <w:sz w:val="20"/>
                <w:szCs w:val="20"/>
              </w:rPr>
            </w:pPr>
            <w:r w:rsidRPr="00A127CF">
              <w:rPr>
                <w:rFonts w:ascii="Arial" w:hAnsi="Arial" w:cs="Arial"/>
                <w:b/>
                <w:sz w:val="20"/>
                <w:szCs w:val="20"/>
              </w:rPr>
              <w:t>Supply Support</w:t>
            </w:r>
          </w:p>
        </w:tc>
        <w:tc>
          <w:tcPr>
            <w:tcW w:w="1263" w:type="dxa"/>
            <w:vAlign w:val="center"/>
          </w:tcPr>
          <w:p w14:paraId="065F2BDA" w14:textId="77777777" w:rsidR="00DB5357" w:rsidRPr="00A127CF" w:rsidRDefault="00DB5357" w:rsidP="00BF5342">
            <w:pPr>
              <w:jc w:val="center"/>
              <w:rPr>
                <w:rFonts w:ascii="Arial" w:hAnsi="Arial" w:cs="Arial"/>
                <w:sz w:val="20"/>
                <w:szCs w:val="20"/>
              </w:rPr>
            </w:pPr>
            <w:r w:rsidRPr="00950EF2">
              <w:t>2</w:t>
            </w:r>
          </w:p>
        </w:tc>
      </w:tr>
      <w:tr w:rsidR="00DB5357" w:rsidRPr="00A127CF" w14:paraId="10CDAD50" w14:textId="77777777" w:rsidTr="00BF5342">
        <w:trPr>
          <w:jc w:val="center"/>
        </w:trPr>
        <w:tc>
          <w:tcPr>
            <w:tcW w:w="1701" w:type="dxa"/>
            <w:shd w:val="clear" w:color="auto" w:fill="auto"/>
          </w:tcPr>
          <w:p w14:paraId="11BC8240" w14:textId="77777777" w:rsidR="00DB5357" w:rsidRPr="00A127CF" w:rsidRDefault="00DB5357" w:rsidP="00BF5342">
            <w:pPr>
              <w:suppressAutoHyphens/>
              <w:jc w:val="center"/>
              <w:rPr>
                <w:rFonts w:ascii="Arial" w:hAnsi="Arial" w:cs="Arial"/>
                <w:sz w:val="20"/>
                <w:szCs w:val="20"/>
              </w:rPr>
            </w:pPr>
            <w:r w:rsidRPr="00A127CF">
              <w:rPr>
                <w:rFonts w:ascii="Arial" w:hAnsi="Arial" w:cs="Arial"/>
                <w:sz w:val="20"/>
                <w:szCs w:val="20"/>
              </w:rPr>
              <w:t>7</w:t>
            </w:r>
          </w:p>
        </w:tc>
        <w:tc>
          <w:tcPr>
            <w:tcW w:w="3969" w:type="dxa"/>
            <w:shd w:val="clear" w:color="auto" w:fill="auto"/>
          </w:tcPr>
          <w:p w14:paraId="07DD90CB" w14:textId="77777777" w:rsidR="00DB5357" w:rsidRPr="00A127CF" w:rsidRDefault="00DB5357" w:rsidP="00BF5342">
            <w:pPr>
              <w:suppressAutoHyphens/>
              <w:rPr>
                <w:rFonts w:ascii="Arial" w:hAnsi="Arial" w:cs="Arial"/>
                <w:sz w:val="20"/>
                <w:szCs w:val="20"/>
              </w:rPr>
            </w:pPr>
            <w:r w:rsidRPr="00A127CF">
              <w:rPr>
                <w:rFonts w:ascii="Arial" w:hAnsi="Arial" w:cs="Arial"/>
                <w:b/>
                <w:sz w:val="20"/>
                <w:szCs w:val="20"/>
              </w:rPr>
              <w:t>In-Service Support</w:t>
            </w:r>
          </w:p>
        </w:tc>
        <w:tc>
          <w:tcPr>
            <w:tcW w:w="1263" w:type="dxa"/>
            <w:vAlign w:val="center"/>
          </w:tcPr>
          <w:p w14:paraId="5A08706B" w14:textId="77777777" w:rsidR="00DB5357" w:rsidRPr="00A127CF" w:rsidRDefault="00DB5357" w:rsidP="00BF5342">
            <w:pPr>
              <w:jc w:val="center"/>
              <w:rPr>
                <w:rFonts w:ascii="Arial" w:hAnsi="Arial" w:cs="Arial"/>
                <w:sz w:val="20"/>
                <w:szCs w:val="20"/>
              </w:rPr>
            </w:pPr>
            <w:r>
              <w:t>2</w:t>
            </w:r>
          </w:p>
        </w:tc>
      </w:tr>
      <w:tr w:rsidR="00DB5357" w:rsidRPr="00A127CF" w14:paraId="00FAF748" w14:textId="77777777" w:rsidTr="00BF5342">
        <w:trPr>
          <w:jc w:val="center"/>
        </w:trPr>
        <w:tc>
          <w:tcPr>
            <w:tcW w:w="1701" w:type="dxa"/>
            <w:shd w:val="clear" w:color="auto" w:fill="auto"/>
          </w:tcPr>
          <w:p w14:paraId="3D7E93E1" w14:textId="77777777" w:rsidR="00DB5357" w:rsidRPr="00A127CF" w:rsidRDefault="00DB5357" w:rsidP="00BF5342">
            <w:pPr>
              <w:suppressAutoHyphens/>
              <w:jc w:val="center"/>
              <w:rPr>
                <w:rFonts w:ascii="Arial" w:hAnsi="Arial" w:cs="Arial"/>
                <w:sz w:val="20"/>
                <w:szCs w:val="20"/>
              </w:rPr>
            </w:pPr>
            <w:r w:rsidRPr="00A127CF">
              <w:rPr>
                <w:rFonts w:ascii="Arial" w:hAnsi="Arial" w:cs="Arial"/>
                <w:sz w:val="20"/>
                <w:szCs w:val="20"/>
              </w:rPr>
              <w:t>8</w:t>
            </w:r>
          </w:p>
        </w:tc>
        <w:tc>
          <w:tcPr>
            <w:tcW w:w="3969" w:type="dxa"/>
            <w:shd w:val="clear" w:color="auto" w:fill="auto"/>
          </w:tcPr>
          <w:p w14:paraId="3BFBF2F5" w14:textId="77777777" w:rsidR="00DB5357" w:rsidRPr="00A127CF" w:rsidRDefault="00DB5357" w:rsidP="00BF5342">
            <w:pPr>
              <w:suppressAutoHyphens/>
              <w:rPr>
                <w:rFonts w:ascii="Arial" w:hAnsi="Arial" w:cs="Arial"/>
                <w:sz w:val="20"/>
                <w:szCs w:val="20"/>
              </w:rPr>
            </w:pPr>
            <w:r w:rsidRPr="00A127CF">
              <w:rPr>
                <w:rFonts w:ascii="Arial" w:hAnsi="Arial" w:cs="Arial"/>
                <w:b/>
                <w:sz w:val="20"/>
                <w:szCs w:val="20"/>
              </w:rPr>
              <w:t>Obsolescence Management</w:t>
            </w:r>
          </w:p>
        </w:tc>
        <w:tc>
          <w:tcPr>
            <w:tcW w:w="1263" w:type="dxa"/>
            <w:vAlign w:val="center"/>
          </w:tcPr>
          <w:p w14:paraId="4BA48123" w14:textId="77777777" w:rsidR="00DB5357" w:rsidRPr="00A127CF" w:rsidRDefault="00DB5357" w:rsidP="00BF5342">
            <w:pPr>
              <w:jc w:val="center"/>
              <w:rPr>
                <w:rFonts w:ascii="Arial" w:hAnsi="Arial" w:cs="Arial"/>
                <w:sz w:val="20"/>
                <w:szCs w:val="20"/>
              </w:rPr>
            </w:pPr>
            <w:r w:rsidRPr="00950EF2">
              <w:t>1</w:t>
            </w:r>
          </w:p>
        </w:tc>
      </w:tr>
    </w:tbl>
    <w:p w14:paraId="36ED3749" w14:textId="77777777" w:rsidR="00DB5357" w:rsidRDefault="00DB5357" w:rsidP="00DB5357">
      <w:pPr>
        <w:autoSpaceDE w:val="0"/>
        <w:adjustRightInd w:val="0"/>
        <w:spacing w:after="0" w:line="240" w:lineRule="auto"/>
        <w:rPr>
          <w:rFonts w:ascii="Arial" w:hAnsi="Arial" w:cs="Arial"/>
          <w:bCs/>
          <w:color w:val="000000"/>
          <w:sz w:val="20"/>
          <w:szCs w:val="20"/>
        </w:rPr>
      </w:pPr>
    </w:p>
    <w:p w14:paraId="456EB2DA" w14:textId="32C91D27" w:rsidR="00DB5357" w:rsidRDefault="00D83941" w:rsidP="00DB5357">
      <w:pPr>
        <w:autoSpaceDN/>
        <w:contextualSpacing/>
        <w:jc w:val="both"/>
        <w:rPr>
          <w:rFonts w:ascii="Arial" w:hAnsi="Arial" w:cs="Arial"/>
          <w:bCs/>
          <w:color w:val="000000" w:themeColor="text1"/>
          <w:sz w:val="20"/>
          <w:szCs w:val="20"/>
        </w:rPr>
      </w:pPr>
      <w:r>
        <w:rPr>
          <w:rFonts w:ascii="Arial" w:hAnsi="Arial" w:cs="Arial"/>
          <w:bCs/>
          <w:color w:val="000000" w:themeColor="text1"/>
          <w:sz w:val="20"/>
          <w:szCs w:val="20"/>
        </w:rPr>
        <w:lastRenderedPageBreak/>
        <w:t>D3.16</w:t>
      </w:r>
      <w:r w:rsidR="00DB5357" w:rsidRPr="00092A93">
        <w:rPr>
          <w:rFonts w:ascii="Arial" w:hAnsi="Arial" w:cs="Arial"/>
          <w:bCs/>
          <w:color w:val="000000" w:themeColor="text1"/>
          <w:sz w:val="20"/>
          <w:szCs w:val="20"/>
        </w:rPr>
        <w:t xml:space="preserve"> The scoring mechanism to be measured against each question will be a Confidence scheme </w:t>
      </w:r>
      <w:r w:rsidRPr="00D83941">
        <w:rPr>
          <w:rFonts w:ascii="Arial" w:hAnsi="Arial" w:cs="Arial"/>
          <w:bCs/>
          <w:color w:val="000000" w:themeColor="text1"/>
          <w:sz w:val="20"/>
          <w:szCs w:val="20"/>
        </w:rPr>
        <w:t xml:space="preserve">and will attract a point score out of 10 </w:t>
      </w:r>
      <w:r w:rsidR="00DB5357" w:rsidRPr="00092A93">
        <w:rPr>
          <w:rFonts w:ascii="Arial" w:hAnsi="Arial" w:cs="Arial"/>
          <w:bCs/>
          <w:color w:val="000000" w:themeColor="text1"/>
          <w:sz w:val="20"/>
          <w:szCs w:val="20"/>
        </w:rPr>
        <w:t xml:space="preserve">as </w:t>
      </w:r>
      <w:r>
        <w:rPr>
          <w:rFonts w:ascii="Arial" w:hAnsi="Arial" w:cs="Arial"/>
          <w:bCs/>
          <w:color w:val="000000" w:themeColor="text1"/>
          <w:sz w:val="20"/>
          <w:szCs w:val="20"/>
        </w:rPr>
        <w:t xml:space="preserve">detailed </w:t>
      </w:r>
      <w:r w:rsidR="00DB5357" w:rsidRPr="00092A93">
        <w:rPr>
          <w:rFonts w:ascii="Arial" w:hAnsi="Arial" w:cs="Arial"/>
          <w:bCs/>
          <w:color w:val="000000" w:themeColor="text1"/>
          <w:sz w:val="20"/>
          <w:szCs w:val="20"/>
        </w:rPr>
        <w:t>out below:</w:t>
      </w:r>
    </w:p>
    <w:p w14:paraId="14CD810A" w14:textId="77777777" w:rsidR="00D83941" w:rsidRPr="00092A93" w:rsidRDefault="00D83941" w:rsidP="00DB5357">
      <w:pPr>
        <w:autoSpaceDN/>
        <w:contextualSpacing/>
        <w:jc w:val="both"/>
        <w:rPr>
          <w:rFonts w:ascii="Arial" w:hAnsi="Arial" w:cs="Arial"/>
          <w:bCs/>
          <w:color w:val="000000" w:themeColor="text1"/>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682"/>
      </w:tblGrid>
      <w:tr w:rsidR="00D83941" w:rsidRPr="009A4651" w14:paraId="5AC95BEA" w14:textId="77777777" w:rsidTr="00DE1AC2">
        <w:tc>
          <w:tcPr>
            <w:tcW w:w="1417" w:type="dxa"/>
            <w:tcBorders>
              <w:top w:val="single" w:sz="4" w:space="0" w:color="auto"/>
              <w:left w:val="single" w:sz="4" w:space="0" w:color="auto"/>
              <w:bottom w:val="single" w:sz="4" w:space="0" w:color="auto"/>
              <w:right w:val="single" w:sz="4" w:space="0" w:color="auto"/>
            </w:tcBorders>
            <w:shd w:val="clear" w:color="auto" w:fill="003366"/>
            <w:vAlign w:val="center"/>
            <w:hideMark/>
          </w:tcPr>
          <w:p w14:paraId="1832EFB7" w14:textId="77777777" w:rsidR="00D83941" w:rsidRPr="00D83941" w:rsidRDefault="00D83941" w:rsidP="00DE1AC2">
            <w:pPr>
              <w:spacing w:before="120" w:after="120" w:line="240" w:lineRule="auto"/>
              <w:jc w:val="center"/>
              <w:rPr>
                <w:rFonts w:ascii="Arial" w:eastAsia="Times New Roman" w:hAnsi="Arial" w:cs="Times New Roman"/>
                <w:b/>
                <w:color w:val="FFFFFF" w:themeColor="background1"/>
                <w:sz w:val="20"/>
                <w:szCs w:val="20"/>
                <w:lang w:eastAsia="en-GB"/>
              </w:rPr>
            </w:pPr>
            <w:r w:rsidRPr="00D83941">
              <w:rPr>
                <w:rFonts w:ascii="Arial" w:eastAsia="Times New Roman" w:hAnsi="Arial" w:cs="Times New Roman"/>
                <w:b/>
                <w:color w:val="FFFFFF" w:themeColor="background1"/>
                <w:sz w:val="20"/>
                <w:szCs w:val="20"/>
                <w:lang w:eastAsia="en-GB"/>
              </w:rPr>
              <w:t>Score</w:t>
            </w:r>
          </w:p>
        </w:tc>
        <w:tc>
          <w:tcPr>
            <w:tcW w:w="7796" w:type="dxa"/>
            <w:tcBorders>
              <w:top w:val="single" w:sz="4" w:space="0" w:color="auto"/>
              <w:left w:val="single" w:sz="4" w:space="0" w:color="auto"/>
              <w:bottom w:val="single" w:sz="4" w:space="0" w:color="auto"/>
              <w:right w:val="single" w:sz="4" w:space="0" w:color="auto"/>
            </w:tcBorders>
            <w:shd w:val="clear" w:color="auto" w:fill="003366"/>
            <w:vAlign w:val="center"/>
            <w:hideMark/>
          </w:tcPr>
          <w:p w14:paraId="75230024" w14:textId="77777777" w:rsidR="00D83941" w:rsidRPr="00D83941" w:rsidRDefault="00D83941" w:rsidP="00DE1AC2">
            <w:pPr>
              <w:spacing w:after="0" w:line="240" w:lineRule="auto"/>
              <w:jc w:val="center"/>
              <w:rPr>
                <w:rFonts w:ascii="Arial" w:eastAsia="Times New Roman" w:hAnsi="Arial" w:cs="Times New Roman"/>
                <w:b/>
                <w:color w:val="FFFFFF" w:themeColor="background1"/>
                <w:sz w:val="20"/>
                <w:szCs w:val="20"/>
                <w:lang w:eastAsia="en-GB"/>
              </w:rPr>
            </w:pPr>
            <w:r w:rsidRPr="00D83941">
              <w:rPr>
                <w:rFonts w:ascii="Arial" w:eastAsia="Times New Roman" w:hAnsi="Arial" w:cs="Times New Roman"/>
                <w:b/>
                <w:color w:val="FFFFFF" w:themeColor="background1"/>
                <w:sz w:val="20"/>
                <w:szCs w:val="20"/>
                <w:lang w:eastAsia="en-GB"/>
              </w:rPr>
              <w:t>Selection Characteristics</w:t>
            </w:r>
          </w:p>
        </w:tc>
      </w:tr>
      <w:tr w:rsidR="00D83941" w:rsidRPr="009A4651" w14:paraId="1D952D94" w14:textId="77777777" w:rsidTr="00DE1AC2">
        <w:trPr>
          <w:trHeight w:val="1436"/>
        </w:trPr>
        <w:tc>
          <w:tcPr>
            <w:tcW w:w="1417" w:type="dxa"/>
            <w:tcBorders>
              <w:top w:val="single" w:sz="4" w:space="0" w:color="auto"/>
              <w:left w:val="single" w:sz="4" w:space="0" w:color="auto"/>
              <w:bottom w:val="single" w:sz="4" w:space="0" w:color="auto"/>
              <w:right w:val="single" w:sz="4" w:space="0" w:color="auto"/>
            </w:tcBorders>
            <w:vAlign w:val="center"/>
            <w:hideMark/>
          </w:tcPr>
          <w:p w14:paraId="79D7FD24" w14:textId="77777777" w:rsidR="00D83941" w:rsidRPr="00D83941" w:rsidRDefault="00D83941" w:rsidP="00DE1AC2">
            <w:pPr>
              <w:spacing w:after="0" w:line="240" w:lineRule="auto"/>
              <w:jc w:val="center"/>
              <w:rPr>
                <w:rFonts w:ascii="Arial" w:eastAsia="Times New Roman" w:hAnsi="Arial" w:cs="Times New Roman"/>
                <w:sz w:val="20"/>
                <w:szCs w:val="20"/>
                <w:lang w:eastAsia="en-GB"/>
              </w:rPr>
            </w:pPr>
            <w:r w:rsidRPr="00D83941">
              <w:rPr>
                <w:rFonts w:ascii="Arial" w:eastAsia="Times New Roman" w:hAnsi="Arial" w:cs="Times New Roman"/>
                <w:sz w:val="20"/>
                <w:szCs w:val="20"/>
                <w:lang w:eastAsia="en-GB"/>
              </w:rPr>
              <w:t>High Confidence</w:t>
            </w:r>
          </w:p>
          <w:p w14:paraId="6E1745D0" w14:textId="77777777" w:rsidR="00D83941" w:rsidRPr="00D83941" w:rsidRDefault="00D83941" w:rsidP="00DE1AC2">
            <w:pPr>
              <w:spacing w:after="0" w:line="240" w:lineRule="auto"/>
              <w:jc w:val="center"/>
              <w:rPr>
                <w:rFonts w:ascii="Arial" w:eastAsia="Times New Roman" w:hAnsi="Arial" w:cs="Times New Roman"/>
                <w:sz w:val="20"/>
                <w:szCs w:val="20"/>
                <w:lang w:eastAsia="en-GB"/>
              </w:rPr>
            </w:pPr>
            <w:r w:rsidRPr="00D83941">
              <w:rPr>
                <w:rFonts w:ascii="Arial" w:eastAsia="Times New Roman" w:hAnsi="Arial" w:cs="Times New Roman"/>
                <w:sz w:val="20"/>
                <w:szCs w:val="20"/>
                <w:lang w:eastAsia="en-GB"/>
              </w:rPr>
              <w:t>10</w:t>
            </w:r>
          </w:p>
        </w:tc>
        <w:tc>
          <w:tcPr>
            <w:tcW w:w="7796" w:type="dxa"/>
            <w:tcBorders>
              <w:top w:val="single" w:sz="4" w:space="0" w:color="auto"/>
              <w:left w:val="single" w:sz="4" w:space="0" w:color="auto"/>
              <w:bottom w:val="single" w:sz="4" w:space="0" w:color="auto"/>
              <w:right w:val="single" w:sz="4" w:space="0" w:color="auto"/>
            </w:tcBorders>
            <w:vAlign w:val="center"/>
            <w:hideMark/>
          </w:tcPr>
          <w:p w14:paraId="0DDE2098" w14:textId="77777777" w:rsidR="00D83941" w:rsidRPr="00D83941" w:rsidRDefault="00D83941" w:rsidP="00DE1AC2">
            <w:pPr>
              <w:spacing w:after="0" w:line="240" w:lineRule="auto"/>
              <w:rPr>
                <w:rFonts w:ascii="Arial" w:eastAsia="Times New Roman" w:hAnsi="Arial" w:cs="Times New Roman"/>
                <w:sz w:val="20"/>
                <w:szCs w:val="20"/>
                <w:lang w:eastAsia="en-GB"/>
              </w:rPr>
            </w:pPr>
            <w:r w:rsidRPr="00D83941">
              <w:rPr>
                <w:rFonts w:ascii="Arial" w:eastAsia="Times New Roman" w:hAnsi="Arial" w:cs="Arial"/>
                <w:sz w:val="20"/>
                <w:szCs w:val="20"/>
                <w:lang w:eastAsia="en-GB"/>
              </w:rPr>
              <w:t>The Tenderer has demonstrated a complete understanding of goals and objectives and high confidence in meeting the requirement. Comprehensive evidence provided to satisfy the MOD that the Tenderer can completely meet the requirement identified. Highly relevant and explicitly articulated experience, skills, competence, capacity and/or approach / process. Nil deficiencies in the response provided.</w:t>
            </w:r>
          </w:p>
        </w:tc>
      </w:tr>
      <w:tr w:rsidR="00D83941" w:rsidRPr="009A4651" w14:paraId="2A6398E1" w14:textId="77777777" w:rsidTr="00DE1AC2">
        <w:trPr>
          <w:trHeight w:val="1267"/>
        </w:trPr>
        <w:tc>
          <w:tcPr>
            <w:tcW w:w="1417" w:type="dxa"/>
            <w:tcBorders>
              <w:top w:val="single" w:sz="4" w:space="0" w:color="auto"/>
              <w:left w:val="single" w:sz="4" w:space="0" w:color="auto"/>
              <w:bottom w:val="single" w:sz="4" w:space="0" w:color="auto"/>
              <w:right w:val="single" w:sz="4" w:space="0" w:color="auto"/>
            </w:tcBorders>
            <w:vAlign w:val="center"/>
            <w:hideMark/>
          </w:tcPr>
          <w:p w14:paraId="7F024FBE" w14:textId="77777777" w:rsidR="00D83941" w:rsidRPr="00D83941" w:rsidRDefault="00D83941" w:rsidP="00DE1AC2">
            <w:pPr>
              <w:spacing w:after="0" w:line="240" w:lineRule="auto"/>
              <w:jc w:val="center"/>
              <w:rPr>
                <w:rFonts w:ascii="Arial" w:eastAsia="Times New Roman" w:hAnsi="Arial" w:cs="Times New Roman"/>
                <w:sz w:val="20"/>
                <w:szCs w:val="20"/>
                <w:lang w:eastAsia="en-GB"/>
              </w:rPr>
            </w:pPr>
            <w:r w:rsidRPr="00D83941">
              <w:rPr>
                <w:rFonts w:ascii="Arial" w:eastAsia="Times New Roman" w:hAnsi="Arial" w:cs="Times New Roman"/>
                <w:sz w:val="20"/>
                <w:szCs w:val="20"/>
                <w:lang w:eastAsia="en-GB"/>
              </w:rPr>
              <w:t>Good Confidence</w:t>
            </w:r>
          </w:p>
          <w:p w14:paraId="16BA2915" w14:textId="77777777" w:rsidR="00D83941" w:rsidRPr="00D83941" w:rsidRDefault="00D83941" w:rsidP="00DE1AC2">
            <w:pPr>
              <w:spacing w:after="0" w:line="240" w:lineRule="auto"/>
              <w:jc w:val="center"/>
              <w:rPr>
                <w:rFonts w:ascii="Arial" w:eastAsia="Times New Roman" w:hAnsi="Arial" w:cs="Times New Roman"/>
                <w:sz w:val="20"/>
                <w:szCs w:val="20"/>
                <w:lang w:eastAsia="en-GB"/>
              </w:rPr>
            </w:pPr>
            <w:r w:rsidRPr="00D83941">
              <w:rPr>
                <w:rFonts w:ascii="Arial" w:eastAsia="Times New Roman" w:hAnsi="Arial" w:cs="Times New Roman"/>
                <w:sz w:val="20"/>
                <w:szCs w:val="20"/>
                <w:lang w:eastAsia="en-GB"/>
              </w:rPr>
              <w:t>8</w:t>
            </w:r>
          </w:p>
        </w:tc>
        <w:tc>
          <w:tcPr>
            <w:tcW w:w="7796" w:type="dxa"/>
            <w:tcBorders>
              <w:top w:val="single" w:sz="4" w:space="0" w:color="auto"/>
              <w:left w:val="single" w:sz="4" w:space="0" w:color="auto"/>
              <w:bottom w:val="single" w:sz="4" w:space="0" w:color="auto"/>
              <w:right w:val="single" w:sz="4" w:space="0" w:color="auto"/>
            </w:tcBorders>
            <w:vAlign w:val="center"/>
            <w:hideMark/>
          </w:tcPr>
          <w:p w14:paraId="7EC6C43F" w14:textId="77777777" w:rsidR="00D83941" w:rsidRPr="00D83941" w:rsidRDefault="00D83941" w:rsidP="00DE1AC2">
            <w:pPr>
              <w:spacing w:after="0" w:line="240" w:lineRule="auto"/>
              <w:rPr>
                <w:rFonts w:ascii="Arial" w:eastAsia="Times New Roman" w:hAnsi="Arial" w:cs="Arial"/>
                <w:sz w:val="20"/>
                <w:szCs w:val="20"/>
                <w:lang w:eastAsia="en-GB"/>
              </w:rPr>
            </w:pPr>
            <w:r w:rsidRPr="00D83941">
              <w:rPr>
                <w:rFonts w:ascii="Arial" w:eastAsia="Times New Roman" w:hAnsi="Arial" w:cs="Arial"/>
                <w:sz w:val="20"/>
                <w:szCs w:val="20"/>
                <w:lang w:eastAsia="en-GB"/>
              </w:rPr>
              <w:t>The Tenderer has demonstrated a high level understanding of goals and objectives and/or good confidence of meeting the requirement. Thorough evidence provided to satisfy the MOD that the Tenderer can meet the requirement identified. Relevant experience, skills, competence, capacity and/or approach / process. Satisfactory deficiencies in the response provided.</w:t>
            </w:r>
          </w:p>
        </w:tc>
      </w:tr>
      <w:tr w:rsidR="00D83941" w:rsidRPr="009A4651" w14:paraId="71113654" w14:textId="77777777" w:rsidTr="00DE1AC2">
        <w:trPr>
          <w:trHeight w:val="1270"/>
        </w:trPr>
        <w:tc>
          <w:tcPr>
            <w:tcW w:w="1417" w:type="dxa"/>
            <w:tcBorders>
              <w:top w:val="single" w:sz="4" w:space="0" w:color="auto"/>
              <w:left w:val="single" w:sz="4" w:space="0" w:color="auto"/>
              <w:bottom w:val="single" w:sz="4" w:space="0" w:color="auto"/>
              <w:right w:val="single" w:sz="4" w:space="0" w:color="auto"/>
            </w:tcBorders>
            <w:vAlign w:val="center"/>
            <w:hideMark/>
          </w:tcPr>
          <w:p w14:paraId="49ECAA1B" w14:textId="77777777" w:rsidR="00D83941" w:rsidRPr="00D83941" w:rsidRDefault="00D83941" w:rsidP="00DE1AC2">
            <w:pPr>
              <w:spacing w:after="0" w:line="240" w:lineRule="auto"/>
              <w:jc w:val="center"/>
              <w:rPr>
                <w:rFonts w:ascii="Arial" w:eastAsia="Times New Roman" w:hAnsi="Arial" w:cs="Times New Roman"/>
                <w:sz w:val="20"/>
                <w:szCs w:val="20"/>
                <w:lang w:eastAsia="en-GB"/>
              </w:rPr>
            </w:pPr>
            <w:r w:rsidRPr="00D83941">
              <w:rPr>
                <w:rFonts w:ascii="Arial" w:eastAsia="Times New Roman" w:hAnsi="Arial" w:cs="Times New Roman"/>
                <w:sz w:val="20"/>
                <w:szCs w:val="20"/>
                <w:lang w:eastAsia="en-GB"/>
              </w:rPr>
              <w:t>Acceptable</w:t>
            </w:r>
          </w:p>
          <w:p w14:paraId="1746BAC2" w14:textId="77777777" w:rsidR="00D83941" w:rsidRPr="00D83941" w:rsidRDefault="00D83941" w:rsidP="00DE1AC2">
            <w:pPr>
              <w:spacing w:after="0" w:line="240" w:lineRule="auto"/>
              <w:jc w:val="center"/>
              <w:rPr>
                <w:rFonts w:ascii="Arial" w:eastAsia="Times New Roman" w:hAnsi="Arial" w:cs="Times New Roman"/>
                <w:sz w:val="20"/>
                <w:szCs w:val="20"/>
                <w:lang w:eastAsia="en-GB"/>
              </w:rPr>
            </w:pPr>
            <w:r w:rsidRPr="00D83941">
              <w:rPr>
                <w:rFonts w:ascii="Arial" w:eastAsia="Times New Roman" w:hAnsi="Arial" w:cs="Times New Roman"/>
                <w:sz w:val="20"/>
                <w:szCs w:val="20"/>
                <w:lang w:eastAsia="en-GB"/>
              </w:rPr>
              <w:t>5</w:t>
            </w:r>
          </w:p>
        </w:tc>
        <w:tc>
          <w:tcPr>
            <w:tcW w:w="7796" w:type="dxa"/>
            <w:tcBorders>
              <w:top w:val="single" w:sz="4" w:space="0" w:color="auto"/>
              <w:left w:val="single" w:sz="4" w:space="0" w:color="auto"/>
              <w:bottom w:val="single" w:sz="4" w:space="0" w:color="auto"/>
              <w:right w:val="single" w:sz="4" w:space="0" w:color="auto"/>
            </w:tcBorders>
            <w:vAlign w:val="center"/>
            <w:hideMark/>
          </w:tcPr>
          <w:p w14:paraId="0F775C00" w14:textId="77777777" w:rsidR="00D83941" w:rsidRPr="00D83941" w:rsidRDefault="00D83941" w:rsidP="00DE1AC2">
            <w:pPr>
              <w:spacing w:after="0" w:line="240" w:lineRule="auto"/>
              <w:rPr>
                <w:rFonts w:ascii="Arial" w:eastAsia="Times New Roman" w:hAnsi="Arial" w:cs="Arial"/>
                <w:sz w:val="20"/>
                <w:szCs w:val="20"/>
                <w:lang w:eastAsia="en-GB"/>
              </w:rPr>
            </w:pPr>
            <w:r w:rsidRPr="00D83941">
              <w:rPr>
                <w:rFonts w:ascii="Arial" w:eastAsia="Times New Roman" w:hAnsi="Arial" w:cs="Arial"/>
                <w:sz w:val="20"/>
                <w:szCs w:val="20"/>
                <w:lang w:eastAsia="en-GB"/>
              </w:rPr>
              <w:t>The Tenderer has demonstrated acceptable understanding of goals and objectives and/or acceptable confidence of meeting the requirement. Acceptable evidence provided to satisfy the MOD that the Tenderer could meet the requirement identified. Minimal Acceptable experience, skills, competence, capacity and/or approach/process. Minimal acceptable deficiencies in the response provided.</w:t>
            </w:r>
          </w:p>
        </w:tc>
      </w:tr>
      <w:tr w:rsidR="00D83941" w:rsidRPr="009A4651" w14:paraId="432018BC" w14:textId="77777777" w:rsidTr="00DE1AC2">
        <w:trPr>
          <w:trHeight w:val="1401"/>
        </w:trPr>
        <w:tc>
          <w:tcPr>
            <w:tcW w:w="1417" w:type="dxa"/>
            <w:tcBorders>
              <w:top w:val="single" w:sz="4" w:space="0" w:color="auto"/>
              <w:left w:val="single" w:sz="4" w:space="0" w:color="auto"/>
              <w:bottom w:val="single" w:sz="4" w:space="0" w:color="auto"/>
              <w:right w:val="single" w:sz="4" w:space="0" w:color="auto"/>
            </w:tcBorders>
            <w:vAlign w:val="center"/>
            <w:hideMark/>
          </w:tcPr>
          <w:p w14:paraId="3C5E158C" w14:textId="77777777" w:rsidR="00D83941" w:rsidRPr="00D83941" w:rsidRDefault="00D83941" w:rsidP="00DE1AC2">
            <w:pPr>
              <w:spacing w:after="0" w:line="240" w:lineRule="auto"/>
              <w:jc w:val="center"/>
              <w:rPr>
                <w:rFonts w:ascii="Arial" w:eastAsia="Times New Roman" w:hAnsi="Arial" w:cs="Times New Roman"/>
                <w:sz w:val="20"/>
                <w:szCs w:val="20"/>
                <w:lang w:eastAsia="en-GB"/>
              </w:rPr>
            </w:pPr>
            <w:r w:rsidRPr="00D83941">
              <w:rPr>
                <w:rFonts w:ascii="Arial" w:eastAsia="Times New Roman" w:hAnsi="Arial" w:cs="Times New Roman"/>
                <w:sz w:val="20"/>
                <w:szCs w:val="20"/>
                <w:lang w:eastAsia="en-GB"/>
              </w:rPr>
              <w:t>Concerns</w:t>
            </w:r>
          </w:p>
          <w:p w14:paraId="006D7E65" w14:textId="77777777" w:rsidR="00D83941" w:rsidRPr="00D83941" w:rsidRDefault="00D83941" w:rsidP="00DE1AC2">
            <w:pPr>
              <w:spacing w:after="0" w:line="240" w:lineRule="auto"/>
              <w:jc w:val="center"/>
              <w:rPr>
                <w:rFonts w:ascii="Arial" w:eastAsia="Times New Roman" w:hAnsi="Arial" w:cs="Times New Roman"/>
                <w:sz w:val="20"/>
                <w:szCs w:val="20"/>
                <w:lang w:eastAsia="en-GB"/>
              </w:rPr>
            </w:pPr>
            <w:r w:rsidRPr="00D83941">
              <w:rPr>
                <w:rFonts w:ascii="Arial" w:eastAsia="Times New Roman" w:hAnsi="Arial" w:cs="Times New Roman"/>
                <w:sz w:val="20"/>
                <w:szCs w:val="20"/>
                <w:lang w:eastAsia="en-GB"/>
              </w:rPr>
              <w:t>2</w:t>
            </w:r>
          </w:p>
        </w:tc>
        <w:tc>
          <w:tcPr>
            <w:tcW w:w="7796" w:type="dxa"/>
            <w:tcBorders>
              <w:top w:val="single" w:sz="4" w:space="0" w:color="auto"/>
              <w:left w:val="single" w:sz="4" w:space="0" w:color="auto"/>
              <w:bottom w:val="single" w:sz="4" w:space="0" w:color="auto"/>
              <w:right w:val="single" w:sz="4" w:space="0" w:color="auto"/>
            </w:tcBorders>
            <w:vAlign w:val="center"/>
            <w:hideMark/>
          </w:tcPr>
          <w:p w14:paraId="039696B4" w14:textId="77777777" w:rsidR="00D83941" w:rsidRPr="00D83941" w:rsidRDefault="00D83941" w:rsidP="00DE1AC2">
            <w:pPr>
              <w:spacing w:before="120" w:after="120"/>
              <w:rPr>
                <w:rFonts w:ascii="Arial" w:eastAsia="Times New Roman" w:hAnsi="Arial" w:cs="Arial"/>
                <w:sz w:val="20"/>
                <w:szCs w:val="20"/>
                <w:lang w:eastAsia="en-GB"/>
              </w:rPr>
            </w:pPr>
            <w:r w:rsidRPr="00D83941">
              <w:rPr>
                <w:rFonts w:ascii="Arial" w:eastAsia="Times New Roman" w:hAnsi="Arial" w:cs="Arial"/>
                <w:sz w:val="20"/>
                <w:szCs w:val="20"/>
                <w:lang w:eastAsia="en-GB"/>
              </w:rPr>
              <w:t>The Tenderer has demonstrated unacceptable understanding of goals and objectives and/or unacceptable confidence of meeting the requirement. Unclear and/or inconsistent evidence provided to satisfy the MOD that the Tenderer could meet the requirement identified. Marginal experience, skills, competence, capacity and/or approach/process. Deficiencies in the response provided.</w:t>
            </w:r>
          </w:p>
        </w:tc>
      </w:tr>
      <w:tr w:rsidR="00D83941" w:rsidRPr="009A4651" w14:paraId="2A0E5BD9" w14:textId="77777777" w:rsidTr="00DE1AC2">
        <w:trPr>
          <w:trHeight w:val="1537"/>
        </w:trPr>
        <w:tc>
          <w:tcPr>
            <w:tcW w:w="1417" w:type="dxa"/>
            <w:tcBorders>
              <w:top w:val="single" w:sz="4" w:space="0" w:color="auto"/>
              <w:left w:val="single" w:sz="4" w:space="0" w:color="auto"/>
              <w:bottom w:val="single" w:sz="4" w:space="0" w:color="auto"/>
              <w:right w:val="single" w:sz="4" w:space="0" w:color="auto"/>
            </w:tcBorders>
            <w:vAlign w:val="center"/>
            <w:hideMark/>
          </w:tcPr>
          <w:p w14:paraId="4161C31D" w14:textId="77777777" w:rsidR="00D83941" w:rsidRPr="00D83941" w:rsidRDefault="00D83941" w:rsidP="00DE1AC2">
            <w:pPr>
              <w:spacing w:after="0" w:line="240" w:lineRule="auto"/>
              <w:jc w:val="center"/>
              <w:rPr>
                <w:rFonts w:ascii="Arial" w:eastAsia="Times New Roman" w:hAnsi="Arial" w:cs="Times New Roman"/>
                <w:sz w:val="20"/>
                <w:szCs w:val="20"/>
                <w:lang w:eastAsia="en-GB"/>
              </w:rPr>
            </w:pPr>
            <w:r w:rsidRPr="00D83941">
              <w:rPr>
                <w:rFonts w:ascii="Arial" w:eastAsia="Times New Roman" w:hAnsi="Arial" w:cs="Times New Roman"/>
                <w:sz w:val="20"/>
                <w:szCs w:val="20"/>
                <w:lang w:eastAsia="en-GB"/>
              </w:rPr>
              <w:t>Significant Concerns</w:t>
            </w:r>
          </w:p>
          <w:p w14:paraId="5E870FD1" w14:textId="77777777" w:rsidR="00D83941" w:rsidRPr="00D83941" w:rsidRDefault="00D83941" w:rsidP="00DE1AC2">
            <w:pPr>
              <w:spacing w:after="0" w:line="240" w:lineRule="auto"/>
              <w:jc w:val="center"/>
              <w:rPr>
                <w:rFonts w:ascii="Arial" w:eastAsia="Times New Roman" w:hAnsi="Arial" w:cs="Times New Roman"/>
                <w:sz w:val="20"/>
                <w:szCs w:val="20"/>
                <w:lang w:eastAsia="en-GB"/>
              </w:rPr>
            </w:pPr>
            <w:r w:rsidRPr="00D83941">
              <w:rPr>
                <w:rFonts w:ascii="Arial" w:eastAsia="Times New Roman" w:hAnsi="Arial" w:cs="Times New Roman"/>
                <w:sz w:val="20"/>
                <w:szCs w:val="20"/>
                <w:lang w:eastAsia="en-GB"/>
              </w:rPr>
              <w:t>0</w:t>
            </w:r>
          </w:p>
        </w:tc>
        <w:tc>
          <w:tcPr>
            <w:tcW w:w="7796" w:type="dxa"/>
            <w:tcBorders>
              <w:top w:val="single" w:sz="4" w:space="0" w:color="auto"/>
              <w:left w:val="single" w:sz="4" w:space="0" w:color="auto"/>
              <w:bottom w:val="single" w:sz="4" w:space="0" w:color="auto"/>
              <w:right w:val="single" w:sz="4" w:space="0" w:color="auto"/>
            </w:tcBorders>
            <w:vAlign w:val="center"/>
            <w:hideMark/>
          </w:tcPr>
          <w:p w14:paraId="7E76AE6C" w14:textId="77777777" w:rsidR="00D83941" w:rsidRPr="00D83941" w:rsidRDefault="00D83941" w:rsidP="00DE1AC2">
            <w:pPr>
              <w:spacing w:before="120" w:after="120"/>
              <w:rPr>
                <w:rFonts w:ascii="Arial" w:eastAsia="Times New Roman" w:hAnsi="Arial" w:cs="Arial"/>
                <w:sz w:val="20"/>
                <w:szCs w:val="20"/>
                <w:lang w:eastAsia="en-GB"/>
              </w:rPr>
            </w:pPr>
            <w:r w:rsidRPr="00D83941">
              <w:rPr>
                <w:rFonts w:ascii="Arial" w:eastAsia="Times New Roman" w:hAnsi="Arial" w:cs="Arial"/>
                <w:sz w:val="20"/>
                <w:szCs w:val="20"/>
                <w:lang w:eastAsia="en-GB"/>
              </w:rPr>
              <w:t>The Tenderer has demonstrated little or no understanding of goals and objectives and/or no ability to meet the requirement. The Tenderer has failed to relate their response to the importance (weighting) prescribed by the MOD to the requirement. Nil or limited evidence provided to satisfy the MOD that the Tenderer could meet the requirements identified. Limited experience, capability, capacity, skills, competence and/or approach/process. Significant deficiencies in the response provided.</w:t>
            </w:r>
          </w:p>
        </w:tc>
      </w:tr>
    </w:tbl>
    <w:p w14:paraId="32BE5F55" w14:textId="77777777" w:rsidR="00DB5357" w:rsidRDefault="00DB5357" w:rsidP="00DB5357">
      <w:pPr>
        <w:autoSpaceDE w:val="0"/>
        <w:adjustRightInd w:val="0"/>
        <w:spacing w:after="0" w:line="240" w:lineRule="auto"/>
        <w:rPr>
          <w:rFonts w:ascii="Arial" w:hAnsi="Arial" w:cs="Arial"/>
          <w:bCs/>
          <w:color w:val="000000"/>
          <w:sz w:val="20"/>
          <w:szCs w:val="20"/>
        </w:rPr>
      </w:pPr>
    </w:p>
    <w:p w14:paraId="1F0D5CCF" w14:textId="2543AEA6" w:rsidR="00D83941" w:rsidRPr="00D83941" w:rsidRDefault="00D83941" w:rsidP="000511FE">
      <w:pPr>
        <w:spacing w:after="0" w:line="240" w:lineRule="auto"/>
        <w:jc w:val="both"/>
        <w:rPr>
          <w:rFonts w:ascii="Arial" w:hAnsi="Arial" w:cs="Arial"/>
          <w:bCs/>
          <w:color w:val="000000"/>
          <w:sz w:val="20"/>
          <w:szCs w:val="20"/>
        </w:rPr>
      </w:pPr>
      <w:r>
        <w:rPr>
          <w:rFonts w:ascii="Arial" w:hAnsi="Arial" w:cs="Arial"/>
          <w:bCs/>
          <w:color w:val="000000" w:themeColor="text1"/>
          <w:sz w:val="20"/>
          <w:szCs w:val="20"/>
        </w:rPr>
        <w:t>D3.</w:t>
      </w:r>
      <w:r w:rsidR="000511FE">
        <w:rPr>
          <w:rFonts w:ascii="Arial" w:hAnsi="Arial" w:cs="Arial"/>
          <w:bCs/>
          <w:color w:val="000000" w:themeColor="text1"/>
          <w:sz w:val="20"/>
          <w:szCs w:val="20"/>
        </w:rPr>
        <w:t xml:space="preserve">17 </w:t>
      </w:r>
      <w:r w:rsidRPr="00D83941">
        <w:rPr>
          <w:rFonts w:ascii="Arial" w:hAnsi="Arial" w:cs="Arial"/>
          <w:bCs/>
          <w:color w:val="000000"/>
          <w:sz w:val="20"/>
          <w:szCs w:val="20"/>
        </w:rPr>
        <w:t>The weighted score for each question will be calculated using the following ratio:</w:t>
      </w:r>
    </w:p>
    <w:p w14:paraId="5EAE2439" w14:textId="77777777" w:rsidR="00D83941" w:rsidRPr="00D83941" w:rsidRDefault="00D83941" w:rsidP="000511FE">
      <w:pPr>
        <w:spacing w:after="0" w:line="240" w:lineRule="auto"/>
        <w:ind w:left="357"/>
        <w:jc w:val="both"/>
        <w:rPr>
          <w:rFonts w:ascii="Arial" w:hAnsi="Arial" w:cs="Arial"/>
          <w:bCs/>
          <w:color w:val="000000"/>
          <w:sz w:val="20"/>
          <w:szCs w:val="20"/>
        </w:rPr>
      </w:pPr>
    </w:p>
    <w:p w14:paraId="59B0934B" w14:textId="09ADC09F" w:rsidR="00D83941" w:rsidRDefault="00D83941" w:rsidP="000511FE">
      <w:pPr>
        <w:ind w:left="2160"/>
        <w:contextualSpacing/>
        <w:jc w:val="both"/>
        <w:rPr>
          <w:rFonts w:ascii="Arial" w:hAnsi="Arial" w:cs="Arial"/>
          <w:b/>
          <w:bCs/>
          <w:i/>
          <w:color w:val="000000" w:themeColor="text1"/>
          <w:sz w:val="20"/>
          <w:szCs w:val="20"/>
        </w:rPr>
      </w:pPr>
      <w:r w:rsidRPr="00D83941">
        <w:rPr>
          <w:rFonts w:ascii="Arial" w:hAnsi="Arial" w:cs="Arial"/>
          <w:b/>
          <w:bCs/>
          <w:i/>
          <w:color w:val="000000" w:themeColor="text1"/>
          <w:sz w:val="20"/>
          <w:szCs w:val="20"/>
        </w:rPr>
        <w:t>Weighting Factor x (Po</w:t>
      </w:r>
      <w:r>
        <w:rPr>
          <w:rFonts w:ascii="Arial" w:hAnsi="Arial" w:cs="Arial"/>
          <w:b/>
          <w:bCs/>
          <w:i/>
          <w:color w:val="000000" w:themeColor="text1"/>
          <w:sz w:val="20"/>
          <w:szCs w:val="20"/>
        </w:rPr>
        <w:t>ints Score/Max score available)</w:t>
      </w:r>
    </w:p>
    <w:p w14:paraId="2F206ACB" w14:textId="77777777" w:rsidR="00D83941" w:rsidRPr="00D83941" w:rsidRDefault="00D83941" w:rsidP="000511FE">
      <w:pPr>
        <w:ind w:left="2160"/>
        <w:contextualSpacing/>
        <w:jc w:val="both"/>
        <w:rPr>
          <w:rFonts w:ascii="Arial" w:hAnsi="Arial" w:cs="Arial"/>
          <w:b/>
          <w:bCs/>
          <w:i/>
          <w:color w:val="000000" w:themeColor="text1"/>
          <w:sz w:val="20"/>
          <w:szCs w:val="20"/>
        </w:rPr>
      </w:pPr>
    </w:p>
    <w:p w14:paraId="546B912E" w14:textId="7BD8B289" w:rsidR="00D83941" w:rsidRPr="00D83941" w:rsidRDefault="00D83941" w:rsidP="000511FE">
      <w:pPr>
        <w:spacing w:after="0" w:line="240" w:lineRule="auto"/>
        <w:jc w:val="both"/>
        <w:rPr>
          <w:rFonts w:ascii="Arial" w:hAnsi="Arial" w:cs="Arial"/>
          <w:bCs/>
          <w:color w:val="000000"/>
          <w:sz w:val="20"/>
          <w:szCs w:val="20"/>
        </w:rPr>
      </w:pPr>
      <w:r>
        <w:rPr>
          <w:rFonts w:ascii="Arial" w:hAnsi="Arial" w:cs="Arial"/>
          <w:bCs/>
          <w:color w:val="000000"/>
          <w:sz w:val="20"/>
          <w:szCs w:val="20"/>
        </w:rPr>
        <w:t xml:space="preserve">D3.18 </w:t>
      </w:r>
      <w:r w:rsidRPr="00D83941">
        <w:rPr>
          <w:rFonts w:ascii="Arial" w:hAnsi="Arial" w:cs="Arial"/>
          <w:bCs/>
          <w:color w:val="000000"/>
          <w:sz w:val="20"/>
          <w:szCs w:val="20"/>
        </w:rPr>
        <w:t>The weighted scores from each question will then be added together and converted to an overall weighted score out of 2</w:t>
      </w:r>
      <w:r w:rsidR="004A02BA">
        <w:rPr>
          <w:rFonts w:ascii="Arial" w:hAnsi="Arial" w:cs="Arial"/>
          <w:bCs/>
          <w:color w:val="000000"/>
          <w:sz w:val="20"/>
          <w:szCs w:val="20"/>
        </w:rPr>
        <w:t>0</w:t>
      </w:r>
      <w:r w:rsidRPr="00D83941">
        <w:rPr>
          <w:rFonts w:ascii="Arial" w:hAnsi="Arial" w:cs="Arial"/>
          <w:bCs/>
          <w:color w:val="000000"/>
          <w:sz w:val="20"/>
          <w:szCs w:val="20"/>
        </w:rPr>
        <w:t>. The calculation is shown below:</w:t>
      </w:r>
    </w:p>
    <w:p w14:paraId="0048A814" w14:textId="77777777" w:rsidR="00DB5357" w:rsidRPr="00092A93" w:rsidRDefault="00DB5357" w:rsidP="00DB5357">
      <w:pPr>
        <w:ind w:left="2160"/>
        <w:contextualSpacing/>
        <w:jc w:val="both"/>
        <w:rPr>
          <w:rFonts w:ascii="Arial" w:hAnsi="Arial" w:cs="Arial"/>
          <w:b/>
          <w:bCs/>
          <w:color w:val="000000" w:themeColor="text1"/>
          <w:sz w:val="20"/>
          <w:szCs w:val="20"/>
        </w:rPr>
      </w:pPr>
    </w:p>
    <w:p w14:paraId="7E64ADB3" w14:textId="77777777" w:rsidR="00DB5357" w:rsidRPr="00092A93" w:rsidRDefault="00DB5357" w:rsidP="00DB5357">
      <w:pPr>
        <w:ind w:left="2160"/>
        <w:contextualSpacing/>
        <w:jc w:val="both"/>
        <w:rPr>
          <w:rFonts w:ascii="Arial" w:hAnsi="Arial" w:cs="Arial"/>
          <w:b/>
          <w:bCs/>
          <w:i/>
          <w:color w:val="000000" w:themeColor="text1"/>
          <w:sz w:val="20"/>
          <w:szCs w:val="20"/>
        </w:rPr>
      </w:pPr>
      <w:r w:rsidRPr="00092A93">
        <w:rPr>
          <w:rFonts w:ascii="Arial" w:hAnsi="Arial" w:cs="Arial"/>
          <w:b/>
          <w:bCs/>
          <w:i/>
          <w:color w:val="000000" w:themeColor="text1"/>
          <w:sz w:val="20"/>
          <w:szCs w:val="20"/>
        </w:rPr>
        <w:t>SOW Overall Score = 20 X (Weighted Score/100)</w:t>
      </w:r>
    </w:p>
    <w:p w14:paraId="18CF3D3A" w14:textId="77777777" w:rsidR="000511FE" w:rsidRDefault="000511FE" w:rsidP="00DB5357">
      <w:pPr>
        <w:autoSpaceDE w:val="0"/>
        <w:adjustRightInd w:val="0"/>
        <w:spacing w:after="0" w:line="240" w:lineRule="auto"/>
        <w:rPr>
          <w:rFonts w:ascii="Arial" w:hAnsi="Arial" w:cs="Arial"/>
          <w:bCs/>
          <w:color w:val="000000"/>
          <w:sz w:val="20"/>
          <w:szCs w:val="20"/>
          <w:highlight w:val="yellow"/>
        </w:rPr>
      </w:pPr>
    </w:p>
    <w:p w14:paraId="11F31E7E" w14:textId="1C233711" w:rsidR="00DB5357" w:rsidRPr="00092A93" w:rsidRDefault="00C00469" w:rsidP="00DB5357">
      <w:pPr>
        <w:spacing w:before="240"/>
        <w:contextualSpacing/>
        <w:jc w:val="both"/>
        <w:rPr>
          <w:rFonts w:ascii="Arial" w:hAnsi="Arial" w:cs="Arial"/>
          <w:b/>
          <w:bCs/>
          <w:color w:val="000000" w:themeColor="text1"/>
          <w:sz w:val="20"/>
          <w:szCs w:val="20"/>
        </w:rPr>
      </w:pPr>
      <w:r>
        <w:rPr>
          <w:rFonts w:ascii="Arial" w:hAnsi="Arial" w:cs="Arial"/>
          <w:b/>
          <w:bCs/>
          <w:color w:val="000000" w:themeColor="text1"/>
          <w:sz w:val="20"/>
          <w:szCs w:val="20"/>
        </w:rPr>
        <w:t>Calculation of</w:t>
      </w:r>
      <w:r w:rsidR="00DB5357" w:rsidRPr="00092A93">
        <w:rPr>
          <w:rFonts w:ascii="Arial" w:hAnsi="Arial" w:cs="Arial"/>
          <w:b/>
          <w:bCs/>
          <w:color w:val="000000" w:themeColor="text1"/>
          <w:sz w:val="20"/>
          <w:szCs w:val="20"/>
        </w:rPr>
        <w:t xml:space="preserve"> Technical Evaluation Score</w:t>
      </w:r>
    </w:p>
    <w:p w14:paraId="36E57601" w14:textId="77777777" w:rsidR="00DB5357" w:rsidRPr="00092A93" w:rsidRDefault="00DB5357" w:rsidP="00DB5357">
      <w:pPr>
        <w:autoSpaceDE w:val="0"/>
        <w:adjustRightInd w:val="0"/>
        <w:spacing w:after="0" w:line="240" w:lineRule="auto"/>
        <w:contextualSpacing/>
        <w:jc w:val="both"/>
        <w:rPr>
          <w:rFonts w:ascii="Arial" w:hAnsi="Arial" w:cs="Arial"/>
          <w:bCs/>
          <w:color w:val="000000" w:themeColor="text1"/>
          <w:sz w:val="20"/>
          <w:szCs w:val="20"/>
        </w:rPr>
      </w:pPr>
    </w:p>
    <w:p w14:paraId="00B9FAC2" w14:textId="551773E5" w:rsidR="000511FE" w:rsidRPr="00092A93" w:rsidRDefault="00C00469" w:rsidP="000511FE">
      <w:pPr>
        <w:autoSpaceDE w:val="0"/>
        <w:adjustRightInd w:val="0"/>
        <w:spacing w:after="0" w:line="240" w:lineRule="auto"/>
        <w:jc w:val="both"/>
        <w:rPr>
          <w:rFonts w:ascii="Arial" w:hAnsi="Arial" w:cs="Arial"/>
          <w:bCs/>
          <w:color w:val="000000" w:themeColor="text1"/>
          <w:sz w:val="20"/>
          <w:szCs w:val="20"/>
        </w:rPr>
      </w:pPr>
      <w:r>
        <w:rPr>
          <w:rFonts w:ascii="Arial" w:hAnsi="Arial" w:cs="Arial"/>
          <w:bCs/>
          <w:color w:val="000000"/>
          <w:sz w:val="20"/>
          <w:szCs w:val="20"/>
        </w:rPr>
        <w:t>D3.19</w:t>
      </w:r>
      <w:r w:rsidR="000511FE" w:rsidRPr="000511FE">
        <w:rPr>
          <w:rFonts w:ascii="Arial" w:hAnsi="Arial" w:cs="Arial"/>
          <w:bCs/>
          <w:color w:val="000000"/>
          <w:sz w:val="20"/>
          <w:szCs w:val="20"/>
        </w:rPr>
        <w:t xml:space="preserve"> The Technical evaluation panel will be formed of Authority Project Staff and Subject Matter Experts who will individually award each Criterion a confidence score as detailed above, which will subsequently be converted into an Overall Weighted Score. In order for the Tenderers Technical Response to comply, a minimum </w:t>
      </w:r>
      <w:r w:rsidR="000511FE" w:rsidRPr="008A1ABB">
        <w:rPr>
          <w:rFonts w:ascii="Arial" w:hAnsi="Arial" w:cs="Arial"/>
          <w:bCs/>
          <w:color w:val="000000"/>
          <w:sz w:val="20"/>
          <w:szCs w:val="20"/>
        </w:rPr>
        <w:t xml:space="preserve">mark of 50% </w:t>
      </w:r>
      <w:r w:rsidR="000511FE" w:rsidRPr="000511FE">
        <w:rPr>
          <w:rFonts w:ascii="Arial" w:hAnsi="Arial" w:cs="Arial"/>
          <w:bCs/>
          <w:color w:val="000000"/>
          <w:sz w:val="20"/>
          <w:szCs w:val="20"/>
        </w:rPr>
        <w:t xml:space="preserve">for both </w:t>
      </w:r>
      <w:r w:rsidR="000511FE" w:rsidRPr="000511FE">
        <w:rPr>
          <w:rFonts w:ascii="Arial" w:hAnsi="Arial" w:cs="Arial"/>
          <w:bCs/>
          <w:color w:val="000000" w:themeColor="text1"/>
          <w:sz w:val="20"/>
          <w:szCs w:val="20"/>
        </w:rPr>
        <w:t>individual criterions (SRD/SOW co</w:t>
      </w:r>
      <w:r w:rsidR="007B5B00">
        <w:rPr>
          <w:rFonts w:ascii="Arial" w:hAnsi="Arial" w:cs="Arial"/>
          <w:bCs/>
          <w:color w:val="000000" w:themeColor="text1"/>
          <w:sz w:val="20"/>
          <w:szCs w:val="20"/>
        </w:rPr>
        <w:t>mpliance) has been set.</w:t>
      </w:r>
      <w:r w:rsidR="000511FE" w:rsidRPr="000511FE">
        <w:rPr>
          <w:rFonts w:ascii="Arial" w:hAnsi="Arial" w:cs="Arial"/>
          <w:bCs/>
          <w:color w:val="000000" w:themeColor="text1"/>
          <w:sz w:val="20"/>
          <w:szCs w:val="20"/>
        </w:rPr>
        <w:t xml:space="preserve"> All Results will be moderated by an independent Chairman where required.</w:t>
      </w:r>
    </w:p>
    <w:p w14:paraId="0F7E70CC" w14:textId="77777777" w:rsidR="000511FE" w:rsidRDefault="000511FE" w:rsidP="00DB5357">
      <w:pPr>
        <w:autoSpaceDE w:val="0"/>
        <w:adjustRightInd w:val="0"/>
        <w:spacing w:after="0" w:line="240" w:lineRule="auto"/>
        <w:contextualSpacing/>
        <w:jc w:val="both"/>
        <w:rPr>
          <w:rFonts w:ascii="Arial" w:hAnsi="Arial" w:cs="Arial"/>
          <w:bCs/>
          <w:color w:val="000000" w:themeColor="text1"/>
          <w:sz w:val="20"/>
          <w:szCs w:val="20"/>
        </w:rPr>
      </w:pPr>
    </w:p>
    <w:p w14:paraId="1BECE0FA" w14:textId="4D168579" w:rsidR="00DB5357" w:rsidRPr="00092A93" w:rsidRDefault="00C00469" w:rsidP="00DB5357">
      <w:pPr>
        <w:autoSpaceDE w:val="0"/>
        <w:adjustRightInd w:val="0"/>
        <w:spacing w:after="0" w:line="240" w:lineRule="auto"/>
        <w:contextualSpacing/>
        <w:jc w:val="both"/>
        <w:rPr>
          <w:rFonts w:ascii="Arial" w:hAnsi="Arial" w:cs="Arial"/>
          <w:bCs/>
          <w:color w:val="000000" w:themeColor="text1"/>
          <w:sz w:val="20"/>
          <w:szCs w:val="20"/>
        </w:rPr>
      </w:pPr>
      <w:r>
        <w:rPr>
          <w:rFonts w:ascii="Arial" w:hAnsi="Arial" w:cs="Arial"/>
          <w:bCs/>
          <w:color w:val="000000" w:themeColor="text1"/>
          <w:sz w:val="20"/>
          <w:szCs w:val="20"/>
        </w:rPr>
        <w:t>D3.20</w:t>
      </w:r>
      <w:r w:rsidR="008A1ABB">
        <w:rPr>
          <w:rFonts w:ascii="Arial" w:hAnsi="Arial" w:cs="Arial"/>
          <w:bCs/>
          <w:color w:val="000000" w:themeColor="text1"/>
          <w:sz w:val="20"/>
          <w:szCs w:val="20"/>
        </w:rPr>
        <w:t>.</w:t>
      </w:r>
      <w:r w:rsidR="00DB5357" w:rsidRPr="00092A93">
        <w:rPr>
          <w:rFonts w:ascii="Arial" w:hAnsi="Arial" w:cs="Arial"/>
          <w:bCs/>
          <w:color w:val="000000" w:themeColor="text1"/>
          <w:sz w:val="20"/>
          <w:szCs w:val="20"/>
        </w:rPr>
        <w:t xml:space="preserve">The total </w:t>
      </w:r>
      <w:r w:rsidR="007B5B00">
        <w:rPr>
          <w:rFonts w:ascii="Arial" w:hAnsi="Arial" w:cs="Arial"/>
          <w:bCs/>
          <w:color w:val="000000" w:themeColor="text1"/>
          <w:sz w:val="20"/>
          <w:szCs w:val="20"/>
        </w:rPr>
        <w:t xml:space="preserve">weighted </w:t>
      </w:r>
      <w:r w:rsidR="00DB5357" w:rsidRPr="00092A93">
        <w:rPr>
          <w:rFonts w:ascii="Arial" w:hAnsi="Arial" w:cs="Arial"/>
          <w:bCs/>
          <w:color w:val="000000" w:themeColor="text1"/>
          <w:sz w:val="20"/>
          <w:szCs w:val="20"/>
        </w:rPr>
        <w:t>score of the SRD and S</w:t>
      </w:r>
      <w:r w:rsidR="0021010F">
        <w:rPr>
          <w:rFonts w:ascii="Arial" w:hAnsi="Arial" w:cs="Arial"/>
          <w:bCs/>
          <w:color w:val="000000" w:themeColor="text1"/>
          <w:sz w:val="20"/>
          <w:szCs w:val="20"/>
        </w:rPr>
        <w:t>O</w:t>
      </w:r>
      <w:r w:rsidR="00DB5357" w:rsidRPr="00092A93">
        <w:rPr>
          <w:rFonts w:ascii="Arial" w:hAnsi="Arial" w:cs="Arial"/>
          <w:bCs/>
          <w:color w:val="000000" w:themeColor="text1"/>
          <w:sz w:val="20"/>
          <w:szCs w:val="20"/>
        </w:rPr>
        <w:t xml:space="preserve">W compliance matrices will be added together to achieve an Overall Technical Evaluation Score. </w:t>
      </w:r>
    </w:p>
    <w:p w14:paraId="697F9DC6" w14:textId="77777777" w:rsidR="00DB5357" w:rsidRPr="00092A93" w:rsidRDefault="00DB5357" w:rsidP="00DB5357">
      <w:pPr>
        <w:autoSpaceDE w:val="0"/>
        <w:adjustRightInd w:val="0"/>
        <w:spacing w:after="0" w:line="240" w:lineRule="auto"/>
        <w:contextualSpacing/>
        <w:jc w:val="both"/>
        <w:rPr>
          <w:rFonts w:ascii="Arial" w:hAnsi="Arial" w:cs="Arial"/>
          <w:bCs/>
          <w:color w:val="000000" w:themeColor="text1"/>
          <w:sz w:val="20"/>
          <w:szCs w:val="20"/>
        </w:rPr>
      </w:pPr>
    </w:p>
    <w:p w14:paraId="5FD4B5A8" w14:textId="16FABDE1" w:rsidR="00DB5357" w:rsidRDefault="008A1ABB" w:rsidP="00DB5357">
      <w:pPr>
        <w:autoSpaceDE w:val="0"/>
        <w:adjustRightInd w:val="0"/>
        <w:spacing w:after="0" w:line="240" w:lineRule="auto"/>
        <w:contextualSpacing/>
        <w:jc w:val="both"/>
        <w:rPr>
          <w:rFonts w:ascii="Arial" w:hAnsi="Arial" w:cs="Arial"/>
          <w:color w:val="000000" w:themeColor="text1"/>
          <w:sz w:val="20"/>
          <w:szCs w:val="20"/>
        </w:rPr>
      </w:pPr>
      <w:r>
        <w:rPr>
          <w:rFonts w:ascii="Arial" w:hAnsi="Arial" w:cs="Arial"/>
          <w:bCs/>
          <w:color w:val="000000" w:themeColor="text1"/>
          <w:sz w:val="20"/>
          <w:szCs w:val="20"/>
        </w:rPr>
        <w:t xml:space="preserve">D3.21. </w:t>
      </w:r>
      <w:r w:rsidR="00DB5357" w:rsidRPr="00092A93">
        <w:rPr>
          <w:rFonts w:ascii="Arial" w:hAnsi="Arial" w:cs="Arial"/>
          <w:bCs/>
          <w:color w:val="000000" w:themeColor="text1"/>
          <w:sz w:val="20"/>
          <w:szCs w:val="20"/>
        </w:rPr>
        <w:t xml:space="preserve">The maximum Overall Technical Evaluation Score achievable is 100 (80 for SRD and 20 for SOW as detailed above). The Authority has set a minimum compliance score </w:t>
      </w:r>
      <w:r w:rsidR="00DB5357" w:rsidRPr="008A1ABB">
        <w:rPr>
          <w:rFonts w:ascii="Arial" w:hAnsi="Arial" w:cs="Arial"/>
          <w:bCs/>
          <w:color w:val="000000" w:themeColor="text1"/>
          <w:sz w:val="20"/>
          <w:szCs w:val="20"/>
        </w:rPr>
        <w:t xml:space="preserve">of </w:t>
      </w:r>
      <w:r w:rsidR="00DA32AE" w:rsidRPr="008A1ABB">
        <w:rPr>
          <w:rFonts w:ascii="Arial" w:hAnsi="Arial" w:cs="Arial"/>
          <w:bCs/>
          <w:color w:val="000000" w:themeColor="text1"/>
          <w:sz w:val="20"/>
          <w:szCs w:val="20"/>
        </w:rPr>
        <w:t>50</w:t>
      </w:r>
      <w:r w:rsidR="00DB5357" w:rsidRPr="008A1ABB">
        <w:rPr>
          <w:rFonts w:ascii="Arial" w:hAnsi="Arial" w:cs="Arial"/>
          <w:bCs/>
          <w:color w:val="000000" w:themeColor="text1"/>
          <w:sz w:val="20"/>
          <w:szCs w:val="20"/>
        </w:rPr>
        <w:t>% relating</w:t>
      </w:r>
      <w:r w:rsidR="00DB5357" w:rsidRPr="00092A93">
        <w:rPr>
          <w:rFonts w:ascii="Arial" w:hAnsi="Arial" w:cs="Arial"/>
          <w:bCs/>
          <w:color w:val="000000" w:themeColor="text1"/>
          <w:sz w:val="20"/>
          <w:szCs w:val="20"/>
        </w:rPr>
        <w:t xml:space="preserve"> to the Overall Technical Evaluation Score. If this minimum score is not met the Tenderer will be deemed not compliant and will therefore</w:t>
      </w:r>
      <w:r w:rsidR="00DB5357" w:rsidRPr="00092A93">
        <w:rPr>
          <w:rFonts w:ascii="Arial" w:hAnsi="Arial" w:cs="Arial"/>
          <w:color w:val="000000" w:themeColor="text1"/>
          <w:sz w:val="20"/>
          <w:szCs w:val="20"/>
        </w:rPr>
        <w:t xml:space="preserve"> not be evaluated further.</w:t>
      </w:r>
    </w:p>
    <w:p w14:paraId="7FC5FE04" w14:textId="77777777" w:rsidR="007B5B00" w:rsidRPr="00092A93" w:rsidRDefault="007B5B00" w:rsidP="00DB5357">
      <w:pPr>
        <w:autoSpaceDE w:val="0"/>
        <w:adjustRightInd w:val="0"/>
        <w:spacing w:after="0" w:line="240" w:lineRule="auto"/>
        <w:contextualSpacing/>
        <w:jc w:val="both"/>
        <w:rPr>
          <w:rFonts w:ascii="Arial" w:hAnsi="Arial" w:cs="Arial"/>
          <w:bCs/>
          <w:color w:val="000000" w:themeColor="text1"/>
          <w:sz w:val="20"/>
          <w:szCs w:val="20"/>
        </w:rPr>
      </w:pPr>
    </w:p>
    <w:p w14:paraId="7E49CA1D" w14:textId="77777777" w:rsidR="00DB5357" w:rsidRPr="00092A93" w:rsidRDefault="00DB5357" w:rsidP="00DB5357">
      <w:pPr>
        <w:contextualSpacing/>
        <w:jc w:val="both"/>
        <w:rPr>
          <w:rFonts w:ascii="Arial" w:hAnsi="Arial" w:cs="Arial"/>
          <w:bCs/>
          <w:color w:val="000000" w:themeColor="text1"/>
          <w:sz w:val="20"/>
          <w:szCs w:val="20"/>
          <w:highlight w:val="yellow"/>
        </w:rPr>
      </w:pPr>
    </w:p>
    <w:p w14:paraId="6FDBC3CD" w14:textId="2D623550" w:rsidR="00DB5357" w:rsidRPr="00092A93" w:rsidRDefault="00DB5357" w:rsidP="00DB5357">
      <w:pPr>
        <w:autoSpaceDE w:val="0"/>
        <w:adjustRightInd w:val="0"/>
        <w:spacing w:after="0" w:line="240" w:lineRule="auto"/>
        <w:jc w:val="both"/>
        <w:rPr>
          <w:rFonts w:ascii="Arial" w:hAnsi="Arial" w:cs="Arial"/>
          <w:b/>
          <w:bCs/>
          <w:color w:val="000000" w:themeColor="text1"/>
          <w:sz w:val="20"/>
          <w:szCs w:val="20"/>
        </w:rPr>
      </w:pPr>
      <w:r w:rsidRPr="00092A93">
        <w:rPr>
          <w:rFonts w:ascii="Arial" w:hAnsi="Arial" w:cs="Arial"/>
          <w:b/>
          <w:bCs/>
          <w:color w:val="000000" w:themeColor="text1"/>
          <w:sz w:val="20"/>
          <w:szCs w:val="20"/>
        </w:rPr>
        <w:lastRenderedPageBreak/>
        <w:t>Final Score Calculation (Overall Technical Points)</w:t>
      </w:r>
    </w:p>
    <w:p w14:paraId="5CF386AF" w14:textId="77777777" w:rsidR="00DB5357" w:rsidRPr="00092A93" w:rsidRDefault="00DB5357" w:rsidP="00DB5357">
      <w:pPr>
        <w:autoSpaceDE w:val="0"/>
        <w:adjustRightInd w:val="0"/>
        <w:spacing w:after="0" w:line="240" w:lineRule="auto"/>
        <w:jc w:val="both"/>
        <w:rPr>
          <w:rFonts w:ascii="Arial" w:hAnsi="Arial" w:cs="Arial"/>
          <w:bCs/>
          <w:color w:val="000000" w:themeColor="text1"/>
          <w:sz w:val="20"/>
          <w:szCs w:val="20"/>
          <w:u w:val="single"/>
        </w:rPr>
      </w:pPr>
    </w:p>
    <w:p w14:paraId="0582C11E" w14:textId="22061C51" w:rsidR="00DB5357" w:rsidRPr="00092A93" w:rsidRDefault="00C00469" w:rsidP="00DB5357">
      <w:pPr>
        <w:autoSpaceDE w:val="0"/>
        <w:adjustRightInd w:val="0"/>
        <w:spacing w:after="0" w:line="240" w:lineRule="auto"/>
        <w:jc w:val="both"/>
        <w:rPr>
          <w:rFonts w:ascii="Arial" w:hAnsi="Arial" w:cs="Arial"/>
          <w:bCs/>
          <w:color w:val="000000" w:themeColor="text1"/>
          <w:sz w:val="20"/>
          <w:szCs w:val="20"/>
        </w:rPr>
      </w:pPr>
      <w:r>
        <w:rPr>
          <w:rFonts w:ascii="Arial" w:hAnsi="Arial" w:cs="Arial"/>
          <w:bCs/>
          <w:color w:val="000000" w:themeColor="text1"/>
          <w:sz w:val="20"/>
          <w:szCs w:val="20"/>
        </w:rPr>
        <w:t xml:space="preserve">D3.22 </w:t>
      </w:r>
      <w:r w:rsidR="00DB5357" w:rsidRPr="00092A93">
        <w:rPr>
          <w:rFonts w:ascii="Arial" w:hAnsi="Arial" w:cs="Arial"/>
          <w:bCs/>
          <w:color w:val="000000" w:themeColor="text1"/>
          <w:sz w:val="20"/>
          <w:szCs w:val="20"/>
        </w:rPr>
        <w:t>The Tenderer with the highest Overall Technical Evaluation Score will be awarded 60 Technical Points.</w:t>
      </w:r>
    </w:p>
    <w:p w14:paraId="043751B3" w14:textId="77777777" w:rsidR="00DB5357" w:rsidRPr="00092A93" w:rsidRDefault="00DB5357" w:rsidP="00DB5357">
      <w:pPr>
        <w:contextualSpacing/>
        <w:jc w:val="both"/>
        <w:rPr>
          <w:rFonts w:ascii="Arial" w:hAnsi="Arial" w:cs="Arial"/>
          <w:bCs/>
          <w:color w:val="000000" w:themeColor="text1"/>
          <w:sz w:val="20"/>
          <w:szCs w:val="20"/>
        </w:rPr>
      </w:pPr>
    </w:p>
    <w:p w14:paraId="59460389" w14:textId="408268D0" w:rsidR="00DB5357" w:rsidRPr="00092A93" w:rsidRDefault="00C00469" w:rsidP="00DB5357">
      <w:pPr>
        <w:autoSpaceDE w:val="0"/>
        <w:adjustRightInd w:val="0"/>
        <w:spacing w:after="0" w:line="240" w:lineRule="auto"/>
        <w:contextualSpacing/>
        <w:jc w:val="both"/>
        <w:rPr>
          <w:rFonts w:ascii="Arial" w:hAnsi="Arial" w:cs="Arial"/>
          <w:bCs/>
          <w:color w:val="000000" w:themeColor="text1"/>
          <w:sz w:val="20"/>
          <w:szCs w:val="20"/>
        </w:rPr>
      </w:pPr>
      <w:r>
        <w:rPr>
          <w:rFonts w:ascii="Arial" w:hAnsi="Arial" w:cs="Arial"/>
          <w:bCs/>
          <w:color w:val="000000" w:themeColor="text1"/>
          <w:sz w:val="20"/>
          <w:szCs w:val="20"/>
        </w:rPr>
        <w:t xml:space="preserve">D3.23 </w:t>
      </w:r>
      <w:r w:rsidR="00DB5357" w:rsidRPr="00092A93">
        <w:rPr>
          <w:rFonts w:ascii="Arial" w:hAnsi="Arial" w:cs="Arial"/>
          <w:bCs/>
          <w:color w:val="000000" w:themeColor="text1"/>
          <w:sz w:val="20"/>
          <w:szCs w:val="20"/>
        </w:rPr>
        <w:t xml:space="preserve"> All other Tenderers will be awarded a score dependent on the difference between their Overall Technical Evaluation Score and the highest scoring Tenderers Overall Technical Evaluation Score as </w:t>
      </w:r>
      <w:r w:rsidR="0021010F">
        <w:rPr>
          <w:rFonts w:ascii="Arial" w:hAnsi="Arial" w:cs="Arial"/>
          <w:bCs/>
          <w:color w:val="000000" w:themeColor="text1"/>
          <w:sz w:val="20"/>
          <w:szCs w:val="20"/>
        </w:rPr>
        <w:t>the ratio below</w:t>
      </w:r>
      <w:r w:rsidR="00DB5357" w:rsidRPr="00092A93">
        <w:rPr>
          <w:rFonts w:ascii="Arial" w:hAnsi="Arial" w:cs="Arial"/>
          <w:bCs/>
          <w:color w:val="000000" w:themeColor="text1"/>
          <w:sz w:val="20"/>
          <w:szCs w:val="20"/>
        </w:rPr>
        <w:t>:</w:t>
      </w:r>
    </w:p>
    <w:p w14:paraId="6E0291DB" w14:textId="77777777" w:rsidR="00DB5357" w:rsidRPr="00092A93" w:rsidRDefault="00DB5357" w:rsidP="00DB5357">
      <w:pPr>
        <w:ind w:left="720"/>
        <w:contextualSpacing/>
        <w:jc w:val="both"/>
        <w:rPr>
          <w:rFonts w:ascii="Arial" w:hAnsi="Arial" w:cs="Arial"/>
          <w:bCs/>
          <w:color w:val="000000" w:themeColor="text1"/>
          <w:sz w:val="20"/>
          <w:szCs w:val="20"/>
        </w:rPr>
      </w:pPr>
    </w:p>
    <w:p w14:paraId="73A27EC2" w14:textId="77777777" w:rsidR="00DB5357" w:rsidRPr="00815A73" w:rsidRDefault="00DB5357" w:rsidP="0021010F">
      <w:pPr>
        <w:autoSpaceDN/>
        <w:ind w:firstLine="720"/>
        <w:contextualSpacing/>
        <w:rPr>
          <w:rFonts w:ascii="Arial" w:hAnsi="Arial" w:cs="Arial"/>
          <w:bCs/>
          <w:i/>
          <w:color w:val="000000" w:themeColor="text1"/>
          <w:sz w:val="20"/>
          <w:szCs w:val="20"/>
        </w:rPr>
      </w:pPr>
      <w:r w:rsidRPr="0021010F">
        <w:rPr>
          <w:rFonts w:ascii="Arial" w:hAnsi="Arial" w:cs="Arial"/>
          <w:b/>
          <w:bCs/>
          <w:i/>
          <w:color w:val="000000" w:themeColor="text1"/>
          <w:sz w:val="20"/>
          <w:szCs w:val="20"/>
        </w:rPr>
        <w:t>Tenderer Technical Points Score (2 decimal places) = 60 x (Tenderer Score / Highest Score)</w:t>
      </w:r>
      <w:r w:rsidRPr="00092A93">
        <w:rPr>
          <w:rFonts w:ascii="Arial" w:hAnsi="Arial" w:cs="Arial"/>
          <w:bCs/>
          <w:i/>
          <w:color w:val="000000" w:themeColor="text1"/>
          <w:sz w:val="20"/>
          <w:szCs w:val="20"/>
        </w:rPr>
        <w:br/>
      </w:r>
      <w:r w:rsidRPr="00092A93">
        <w:rPr>
          <w:rFonts w:ascii="Arial" w:hAnsi="Arial" w:cs="Arial"/>
          <w:bCs/>
          <w:color w:val="000000" w:themeColor="text1"/>
          <w:sz w:val="20"/>
          <w:szCs w:val="20"/>
        </w:rPr>
        <w:br/>
      </w:r>
      <w:r w:rsidRPr="00815A73">
        <w:rPr>
          <w:rFonts w:ascii="Arial" w:hAnsi="Arial" w:cs="Arial"/>
          <w:bCs/>
          <w:i/>
          <w:color w:val="000000" w:themeColor="text1"/>
          <w:sz w:val="20"/>
          <w:szCs w:val="20"/>
          <w:u w:val="single"/>
        </w:rPr>
        <w:t>Example</w:t>
      </w:r>
      <w:r w:rsidRPr="00815A73">
        <w:rPr>
          <w:rFonts w:ascii="Arial" w:hAnsi="Arial" w:cs="Arial"/>
          <w:bCs/>
          <w:i/>
          <w:color w:val="000000" w:themeColor="text1"/>
          <w:sz w:val="20"/>
          <w:szCs w:val="20"/>
        </w:rPr>
        <w:br/>
      </w:r>
      <w:r w:rsidRPr="00815A73">
        <w:rPr>
          <w:rFonts w:ascii="Arial" w:hAnsi="Arial" w:cs="Arial"/>
          <w:bCs/>
          <w:i/>
          <w:color w:val="000000" w:themeColor="text1"/>
          <w:sz w:val="20"/>
          <w:szCs w:val="20"/>
        </w:rPr>
        <w:br/>
        <w:t>Maximum Technical Points available = 60</w:t>
      </w:r>
      <w:r w:rsidRPr="00815A73">
        <w:rPr>
          <w:rFonts w:ascii="Arial" w:hAnsi="Arial" w:cs="Arial"/>
          <w:bCs/>
          <w:i/>
          <w:color w:val="000000" w:themeColor="text1"/>
          <w:sz w:val="20"/>
          <w:szCs w:val="20"/>
        </w:rPr>
        <w:br/>
      </w:r>
      <w:r w:rsidRPr="00815A73">
        <w:rPr>
          <w:rFonts w:ascii="Arial" w:hAnsi="Arial" w:cs="Arial"/>
          <w:bCs/>
          <w:i/>
          <w:color w:val="000000" w:themeColor="text1"/>
          <w:sz w:val="20"/>
          <w:szCs w:val="20"/>
        </w:rPr>
        <w:br/>
        <w:t>Tenderer A Overall Technical Evaluation Score = 100</w:t>
      </w:r>
      <w:r w:rsidRPr="00815A73">
        <w:rPr>
          <w:rFonts w:ascii="Arial" w:hAnsi="Arial" w:cs="Arial"/>
          <w:bCs/>
          <w:i/>
          <w:color w:val="000000" w:themeColor="text1"/>
          <w:sz w:val="20"/>
          <w:szCs w:val="20"/>
        </w:rPr>
        <w:br/>
        <w:t>Tenderer B Overall Technical Evaluation Score = 75</w:t>
      </w:r>
    </w:p>
    <w:p w14:paraId="3BE5D096" w14:textId="77777777" w:rsidR="00DB5357" w:rsidRPr="00EE4F82" w:rsidRDefault="00DB5357" w:rsidP="0021010F">
      <w:pPr>
        <w:rPr>
          <w:rFonts w:ascii="Arial" w:hAnsi="Arial" w:cs="Arial"/>
          <w:bCs/>
          <w:i/>
          <w:color w:val="000000" w:themeColor="text1"/>
          <w:sz w:val="20"/>
          <w:szCs w:val="20"/>
        </w:rPr>
      </w:pPr>
      <w:r w:rsidRPr="00815A73">
        <w:rPr>
          <w:rFonts w:ascii="Arial" w:hAnsi="Arial" w:cs="Arial"/>
          <w:bCs/>
          <w:i/>
          <w:color w:val="000000" w:themeColor="text1"/>
          <w:sz w:val="20"/>
          <w:szCs w:val="20"/>
        </w:rPr>
        <w:t>Tenderer A Score = 60</w:t>
      </w:r>
      <w:r w:rsidRPr="00815A73">
        <w:rPr>
          <w:rFonts w:ascii="Arial" w:hAnsi="Arial" w:cs="Arial"/>
          <w:bCs/>
          <w:i/>
          <w:color w:val="000000" w:themeColor="text1"/>
          <w:sz w:val="20"/>
          <w:szCs w:val="20"/>
        </w:rPr>
        <w:br/>
        <w:t xml:space="preserve">Tenderer B Score = 60 x (75/100) </w:t>
      </w:r>
      <w:r w:rsidRPr="00815A73">
        <w:rPr>
          <w:rFonts w:ascii="Arial" w:hAnsi="Arial" w:cs="Arial"/>
          <w:bCs/>
          <w:i/>
          <w:color w:val="000000" w:themeColor="text1"/>
          <w:sz w:val="20"/>
          <w:szCs w:val="20"/>
        </w:rPr>
        <w:br/>
      </w:r>
      <w:r w:rsidRPr="00EE4F82">
        <w:rPr>
          <w:rFonts w:ascii="Arial" w:hAnsi="Arial" w:cs="Arial"/>
          <w:bCs/>
          <w:i/>
          <w:color w:val="000000" w:themeColor="text1"/>
          <w:sz w:val="20"/>
          <w:szCs w:val="20"/>
        </w:rPr>
        <w:t>Tenderer B Score = 45</w:t>
      </w:r>
    </w:p>
    <w:p w14:paraId="09E09035" w14:textId="77777777" w:rsidR="00EE4F82" w:rsidRDefault="00EE4F82" w:rsidP="00C00469">
      <w:pPr>
        <w:autoSpaceDE w:val="0"/>
        <w:adjustRightInd w:val="0"/>
        <w:spacing w:after="0" w:line="240" w:lineRule="auto"/>
        <w:rPr>
          <w:rFonts w:ascii="Arial" w:hAnsi="Arial" w:cs="Arial"/>
          <w:b/>
          <w:bCs/>
          <w:color w:val="000000"/>
          <w:sz w:val="20"/>
          <w:szCs w:val="20"/>
        </w:rPr>
      </w:pPr>
    </w:p>
    <w:p w14:paraId="7E4504E2" w14:textId="63154D96" w:rsidR="00C00469" w:rsidRPr="00EE4F82" w:rsidRDefault="00C00469" w:rsidP="00C00469">
      <w:pPr>
        <w:autoSpaceDE w:val="0"/>
        <w:adjustRightInd w:val="0"/>
        <w:spacing w:after="0" w:line="240" w:lineRule="auto"/>
        <w:rPr>
          <w:rFonts w:ascii="Arial" w:hAnsi="Arial" w:cs="Arial"/>
          <w:b/>
          <w:bCs/>
          <w:color w:val="000000"/>
          <w:sz w:val="20"/>
          <w:szCs w:val="20"/>
        </w:rPr>
      </w:pPr>
      <w:r w:rsidRPr="00EE4F82">
        <w:rPr>
          <w:rFonts w:ascii="Arial" w:hAnsi="Arial" w:cs="Arial"/>
          <w:b/>
          <w:bCs/>
          <w:color w:val="000000"/>
          <w:sz w:val="20"/>
          <w:szCs w:val="20"/>
        </w:rPr>
        <w:t xml:space="preserve">Sample Testing </w:t>
      </w:r>
    </w:p>
    <w:p w14:paraId="38D9524E" w14:textId="77777777" w:rsidR="00C00469" w:rsidRPr="00EE4F82" w:rsidRDefault="00C00469" w:rsidP="00C00469">
      <w:pPr>
        <w:autoSpaceDE w:val="0"/>
        <w:adjustRightInd w:val="0"/>
        <w:spacing w:after="0" w:line="240" w:lineRule="auto"/>
        <w:rPr>
          <w:rFonts w:ascii="Arial" w:hAnsi="Arial" w:cs="Arial"/>
          <w:b/>
          <w:bCs/>
          <w:color w:val="000000"/>
          <w:sz w:val="20"/>
          <w:szCs w:val="20"/>
        </w:rPr>
      </w:pPr>
    </w:p>
    <w:p w14:paraId="04374C16" w14:textId="6FBCC642" w:rsidR="00C00469" w:rsidRDefault="00AD623C" w:rsidP="00786068">
      <w:pPr>
        <w:autoSpaceDE w:val="0"/>
        <w:adjustRightInd w:val="0"/>
        <w:spacing w:after="0" w:line="240" w:lineRule="auto"/>
        <w:jc w:val="both"/>
        <w:rPr>
          <w:rFonts w:ascii="Arial" w:hAnsi="Arial" w:cs="Arial"/>
          <w:b/>
          <w:bCs/>
          <w:color w:val="000000"/>
          <w:sz w:val="20"/>
          <w:szCs w:val="20"/>
        </w:rPr>
      </w:pPr>
      <w:r>
        <w:rPr>
          <w:rFonts w:ascii="Arial" w:hAnsi="Arial" w:cs="Arial"/>
          <w:bCs/>
          <w:color w:val="000000"/>
          <w:sz w:val="20"/>
          <w:szCs w:val="20"/>
        </w:rPr>
        <w:t xml:space="preserve">D3.24 </w:t>
      </w:r>
      <w:r w:rsidR="00C00469" w:rsidRPr="00EE4F82">
        <w:rPr>
          <w:rFonts w:ascii="Arial" w:hAnsi="Arial" w:cs="Arial"/>
          <w:sz w:val="20"/>
          <w:szCs w:val="20"/>
        </w:rPr>
        <w:t>Tenderers are required to provide samples</w:t>
      </w:r>
      <w:r w:rsidR="00422A9C">
        <w:rPr>
          <w:rFonts w:ascii="Arial" w:hAnsi="Arial" w:cs="Arial"/>
          <w:sz w:val="20"/>
          <w:szCs w:val="20"/>
        </w:rPr>
        <w:t>/previous DSTL test data</w:t>
      </w:r>
      <w:r w:rsidR="008A1ABB">
        <w:rPr>
          <w:rFonts w:ascii="Arial" w:hAnsi="Arial" w:cs="Arial"/>
          <w:sz w:val="20"/>
          <w:szCs w:val="20"/>
        </w:rPr>
        <w:t xml:space="preserve"> and related information</w:t>
      </w:r>
      <w:r w:rsidR="00C00469" w:rsidRPr="00EE4F82">
        <w:rPr>
          <w:rFonts w:ascii="Arial" w:hAnsi="Arial" w:cs="Arial"/>
          <w:sz w:val="20"/>
          <w:szCs w:val="20"/>
        </w:rPr>
        <w:t xml:space="preserve"> as part of their tender returns</w:t>
      </w:r>
      <w:r w:rsidR="008A1ABB">
        <w:rPr>
          <w:rFonts w:ascii="Arial" w:hAnsi="Arial" w:cs="Arial"/>
          <w:sz w:val="20"/>
          <w:szCs w:val="20"/>
        </w:rPr>
        <w:t xml:space="preserve"> (as detailed below). </w:t>
      </w:r>
      <w:r w:rsidR="00C00469" w:rsidRPr="00EE4F82">
        <w:rPr>
          <w:rFonts w:ascii="Arial" w:hAnsi="Arial" w:cs="Arial"/>
          <w:sz w:val="20"/>
          <w:szCs w:val="20"/>
        </w:rPr>
        <w:t>These sample</w:t>
      </w:r>
      <w:r w:rsidR="00EE4F82" w:rsidRPr="00EE4F82">
        <w:rPr>
          <w:rFonts w:ascii="Arial" w:hAnsi="Arial" w:cs="Arial"/>
          <w:sz w:val="20"/>
          <w:szCs w:val="20"/>
        </w:rPr>
        <w:t xml:space="preserve">s </w:t>
      </w:r>
      <w:r w:rsidR="007B5B00">
        <w:rPr>
          <w:rFonts w:ascii="Arial" w:hAnsi="Arial" w:cs="Arial"/>
          <w:sz w:val="20"/>
          <w:szCs w:val="20"/>
        </w:rPr>
        <w:t xml:space="preserve">may </w:t>
      </w:r>
      <w:r w:rsidR="00EE4F82" w:rsidRPr="00EE4F82">
        <w:rPr>
          <w:rFonts w:ascii="Arial" w:hAnsi="Arial" w:cs="Arial"/>
          <w:sz w:val="20"/>
          <w:szCs w:val="20"/>
        </w:rPr>
        <w:t xml:space="preserve">undergo testing by </w:t>
      </w:r>
      <w:r w:rsidR="00C00469" w:rsidRPr="00EE4F82">
        <w:rPr>
          <w:rFonts w:ascii="Arial" w:hAnsi="Arial" w:cs="Arial"/>
          <w:sz w:val="20"/>
          <w:szCs w:val="20"/>
        </w:rPr>
        <w:t>DSTL</w:t>
      </w:r>
      <w:r w:rsidR="00422A9C">
        <w:rPr>
          <w:rFonts w:ascii="Arial" w:hAnsi="Arial" w:cs="Arial"/>
          <w:sz w:val="20"/>
          <w:szCs w:val="20"/>
        </w:rPr>
        <w:t xml:space="preserve"> where required</w:t>
      </w:r>
      <w:r w:rsidR="00786068">
        <w:rPr>
          <w:rFonts w:ascii="Arial" w:hAnsi="Arial" w:cs="Arial"/>
          <w:sz w:val="20"/>
          <w:szCs w:val="20"/>
        </w:rPr>
        <w:t xml:space="preserve"> to ensure they are Technically Compliant</w:t>
      </w:r>
      <w:r w:rsidR="008A1ABB">
        <w:rPr>
          <w:rFonts w:ascii="Arial" w:hAnsi="Arial" w:cs="Arial"/>
          <w:sz w:val="20"/>
          <w:szCs w:val="20"/>
        </w:rPr>
        <w:t xml:space="preserve"> in accordance </w:t>
      </w:r>
      <w:r w:rsidR="007B5B00">
        <w:rPr>
          <w:rFonts w:ascii="Arial" w:hAnsi="Arial" w:cs="Arial"/>
          <w:sz w:val="20"/>
          <w:szCs w:val="20"/>
        </w:rPr>
        <w:t>with</w:t>
      </w:r>
      <w:r w:rsidR="008A1ABB">
        <w:rPr>
          <w:rFonts w:ascii="Arial" w:hAnsi="Arial" w:cs="Arial"/>
          <w:sz w:val="20"/>
          <w:szCs w:val="20"/>
        </w:rPr>
        <w:t xml:space="preserve"> the NABBER and CUBITO SRD’s</w:t>
      </w:r>
      <w:r w:rsidR="00C00469" w:rsidRPr="00EE4F82">
        <w:rPr>
          <w:rFonts w:ascii="Arial" w:hAnsi="Arial" w:cs="Arial"/>
          <w:b/>
          <w:bCs/>
          <w:color w:val="000000"/>
          <w:sz w:val="20"/>
          <w:szCs w:val="20"/>
        </w:rPr>
        <w:t xml:space="preserve">. </w:t>
      </w:r>
    </w:p>
    <w:p w14:paraId="13F1F3E9" w14:textId="77777777" w:rsidR="008A1ABB" w:rsidRDefault="008A1ABB" w:rsidP="00786068">
      <w:pPr>
        <w:autoSpaceDE w:val="0"/>
        <w:adjustRightInd w:val="0"/>
        <w:spacing w:after="0" w:line="240" w:lineRule="auto"/>
        <w:jc w:val="both"/>
        <w:rPr>
          <w:rFonts w:ascii="Arial" w:hAnsi="Arial" w:cs="Arial"/>
          <w:b/>
          <w:bCs/>
          <w:color w:val="000000"/>
          <w:sz w:val="20"/>
          <w:szCs w:val="20"/>
        </w:rPr>
      </w:pPr>
    </w:p>
    <w:p w14:paraId="4426DF93" w14:textId="45CD8DA4" w:rsidR="008A1ABB" w:rsidRPr="008A1ABB" w:rsidRDefault="008A1ABB" w:rsidP="00786068">
      <w:pPr>
        <w:autoSpaceDE w:val="0"/>
        <w:adjustRightInd w:val="0"/>
        <w:spacing w:after="0" w:line="240" w:lineRule="auto"/>
        <w:jc w:val="both"/>
        <w:rPr>
          <w:rFonts w:ascii="Arial" w:hAnsi="Arial" w:cs="Arial"/>
          <w:bCs/>
          <w:color w:val="000000"/>
          <w:sz w:val="20"/>
          <w:szCs w:val="20"/>
        </w:rPr>
      </w:pPr>
      <w:r w:rsidRPr="008A1ABB">
        <w:rPr>
          <w:rFonts w:ascii="Arial" w:hAnsi="Arial" w:cs="Arial"/>
          <w:bCs/>
          <w:color w:val="000000"/>
          <w:sz w:val="20"/>
          <w:szCs w:val="20"/>
        </w:rPr>
        <w:t>D3.25. Sample Requirements:</w:t>
      </w:r>
    </w:p>
    <w:p w14:paraId="586EA1FC" w14:textId="77777777" w:rsidR="00C00469" w:rsidRPr="00D340A3" w:rsidRDefault="00C00469" w:rsidP="00C00469">
      <w:pPr>
        <w:autoSpaceDE w:val="0"/>
        <w:adjustRightInd w:val="0"/>
        <w:spacing w:after="0" w:line="240" w:lineRule="auto"/>
        <w:rPr>
          <w:rFonts w:ascii="Arial" w:hAnsi="Arial" w:cs="Arial"/>
          <w:b/>
          <w:bCs/>
          <w:color w:val="000000"/>
          <w:sz w:val="20"/>
          <w:szCs w:val="20"/>
        </w:rPr>
      </w:pPr>
    </w:p>
    <w:p w14:paraId="27493104" w14:textId="77777777" w:rsidR="00C00469" w:rsidRPr="00D340A3" w:rsidRDefault="00C00469" w:rsidP="00D340A3">
      <w:pPr>
        <w:pStyle w:val="PlainText"/>
        <w:numPr>
          <w:ilvl w:val="0"/>
          <w:numId w:val="46"/>
        </w:numPr>
        <w:jc w:val="both"/>
        <w:rPr>
          <w:rFonts w:ascii="Arial" w:hAnsi="Arial" w:cs="Arial"/>
          <w:sz w:val="20"/>
          <w:szCs w:val="20"/>
        </w:rPr>
      </w:pPr>
      <w:r w:rsidRPr="00D340A3">
        <w:rPr>
          <w:rFonts w:ascii="Arial" w:hAnsi="Arial" w:cs="Arial"/>
          <w:sz w:val="20"/>
          <w:szCs w:val="20"/>
        </w:rPr>
        <w:t>2 A4 sized samples of each COLPRO barrier/liner material (e.g. walls plus floor if they are different material/different thickness, windows, etc.)</w:t>
      </w:r>
    </w:p>
    <w:p w14:paraId="3DEA3295" w14:textId="77777777" w:rsidR="00C00469" w:rsidRPr="00D340A3" w:rsidRDefault="00C00469" w:rsidP="00C00469">
      <w:pPr>
        <w:pStyle w:val="PlainText"/>
        <w:jc w:val="both"/>
        <w:rPr>
          <w:rFonts w:ascii="Arial" w:hAnsi="Arial" w:cs="Arial"/>
          <w:sz w:val="20"/>
          <w:szCs w:val="20"/>
        </w:rPr>
      </w:pPr>
    </w:p>
    <w:p w14:paraId="5CA34695" w14:textId="77777777" w:rsidR="00C00469" w:rsidRPr="00D340A3" w:rsidRDefault="00C00469" w:rsidP="00D340A3">
      <w:pPr>
        <w:pStyle w:val="PlainText"/>
        <w:numPr>
          <w:ilvl w:val="0"/>
          <w:numId w:val="46"/>
        </w:numPr>
        <w:jc w:val="both"/>
        <w:rPr>
          <w:rFonts w:ascii="Arial" w:hAnsi="Arial" w:cs="Arial"/>
          <w:sz w:val="20"/>
          <w:szCs w:val="20"/>
        </w:rPr>
      </w:pPr>
      <w:r w:rsidRPr="00D340A3">
        <w:rPr>
          <w:rFonts w:ascii="Arial" w:hAnsi="Arial" w:cs="Arial"/>
          <w:sz w:val="20"/>
          <w:szCs w:val="20"/>
        </w:rPr>
        <w:t>2 A4 sized samples of the outer skin material if this is separate to the barrier layer</w:t>
      </w:r>
    </w:p>
    <w:p w14:paraId="7ED7B4C4" w14:textId="77777777" w:rsidR="00C00469" w:rsidRPr="00D340A3" w:rsidRDefault="00C00469" w:rsidP="00C00469">
      <w:pPr>
        <w:pStyle w:val="PlainText"/>
        <w:jc w:val="both"/>
        <w:rPr>
          <w:rFonts w:ascii="Arial" w:hAnsi="Arial" w:cs="Arial"/>
          <w:sz w:val="20"/>
          <w:szCs w:val="20"/>
        </w:rPr>
      </w:pPr>
    </w:p>
    <w:p w14:paraId="343EBFF6" w14:textId="77777777" w:rsidR="00C00469" w:rsidRPr="00D340A3" w:rsidRDefault="00C00469" w:rsidP="00D340A3">
      <w:pPr>
        <w:pStyle w:val="PlainText"/>
        <w:numPr>
          <w:ilvl w:val="0"/>
          <w:numId w:val="46"/>
        </w:numPr>
        <w:jc w:val="both"/>
        <w:rPr>
          <w:rFonts w:ascii="Arial" w:hAnsi="Arial" w:cs="Arial"/>
          <w:sz w:val="20"/>
          <w:szCs w:val="20"/>
        </w:rPr>
      </w:pPr>
      <w:r w:rsidRPr="00D340A3">
        <w:rPr>
          <w:rFonts w:ascii="Arial" w:hAnsi="Arial" w:cs="Arial"/>
          <w:sz w:val="20"/>
          <w:szCs w:val="20"/>
        </w:rPr>
        <w:t>2 A4 sized samples of seamed samples of the above materials</w:t>
      </w:r>
    </w:p>
    <w:p w14:paraId="6657047A" w14:textId="77777777" w:rsidR="00C00469" w:rsidRPr="00D340A3" w:rsidRDefault="00C00469" w:rsidP="00C00469">
      <w:pPr>
        <w:pStyle w:val="PlainText"/>
        <w:jc w:val="both"/>
        <w:rPr>
          <w:rFonts w:ascii="Arial" w:hAnsi="Arial" w:cs="Arial"/>
          <w:sz w:val="20"/>
          <w:szCs w:val="20"/>
        </w:rPr>
      </w:pPr>
    </w:p>
    <w:p w14:paraId="33539A6E" w14:textId="77777777" w:rsidR="00C00469" w:rsidRPr="00D340A3" w:rsidRDefault="00C00469" w:rsidP="00D340A3">
      <w:pPr>
        <w:pStyle w:val="PlainText"/>
        <w:numPr>
          <w:ilvl w:val="0"/>
          <w:numId w:val="46"/>
        </w:numPr>
        <w:jc w:val="both"/>
        <w:rPr>
          <w:rFonts w:ascii="Arial" w:hAnsi="Arial" w:cs="Arial"/>
          <w:sz w:val="20"/>
          <w:szCs w:val="20"/>
        </w:rPr>
      </w:pPr>
      <w:r w:rsidRPr="00D340A3">
        <w:rPr>
          <w:rFonts w:ascii="Arial" w:hAnsi="Arial" w:cs="Arial"/>
          <w:sz w:val="20"/>
          <w:szCs w:val="20"/>
        </w:rPr>
        <w:t>Information on the performance of the filtration system to determine whether any filter testing is required</w:t>
      </w:r>
    </w:p>
    <w:p w14:paraId="29584D32" w14:textId="77777777" w:rsidR="00C00469" w:rsidRPr="00D340A3" w:rsidRDefault="00C00469" w:rsidP="00C00469">
      <w:pPr>
        <w:pStyle w:val="PlainText"/>
        <w:jc w:val="both"/>
        <w:rPr>
          <w:rFonts w:ascii="Arial" w:hAnsi="Arial" w:cs="Arial"/>
          <w:sz w:val="20"/>
          <w:szCs w:val="20"/>
        </w:rPr>
      </w:pPr>
    </w:p>
    <w:p w14:paraId="3B964BD5" w14:textId="77777777" w:rsidR="00C00469" w:rsidRPr="00D340A3" w:rsidRDefault="00C00469" w:rsidP="00D340A3">
      <w:pPr>
        <w:pStyle w:val="PlainText"/>
        <w:numPr>
          <w:ilvl w:val="0"/>
          <w:numId w:val="46"/>
        </w:numPr>
        <w:jc w:val="both"/>
        <w:rPr>
          <w:rFonts w:ascii="Arial" w:hAnsi="Arial" w:cs="Arial"/>
          <w:sz w:val="20"/>
          <w:szCs w:val="20"/>
        </w:rPr>
      </w:pPr>
      <w:r w:rsidRPr="00D340A3">
        <w:rPr>
          <w:rFonts w:ascii="Arial" w:hAnsi="Arial" w:cs="Arial"/>
          <w:sz w:val="20"/>
          <w:szCs w:val="20"/>
        </w:rPr>
        <w:t>Information on the specification of any paints used (e.g. CARC paint compliant with Def Stan 80-208, STANAG 4360, etc)</w:t>
      </w:r>
    </w:p>
    <w:p w14:paraId="0FE80DF6" w14:textId="77777777" w:rsidR="00C00469" w:rsidRPr="00D340A3" w:rsidRDefault="00C00469" w:rsidP="00C00469">
      <w:pPr>
        <w:pStyle w:val="PlainText"/>
        <w:jc w:val="both"/>
        <w:rPr>
          <w:rFonts w:ascii="Arial" w:hAnsi="Arial" w:cs="Arial"/>
          <w:sz w:val="20"/>
          <w:szCs w:val="20"/>
        </w:rPr>
      </w:pPr>
    </w:p>
    <w:p w14:paraId="546C5934" w14:textId="03EFC523" w:rsidR="00C00469" w:rsidRPr="00D340A3" w:rsidRDefault="00C00469" w:rsidP="00D340A3">
      <w:pPr>
        <w:pStyle w:val="PlainText"/>
        <w:jc w:val="both"/>
        <w:rPr>
          <w:rFonts w:ascii="Arial" w:hAnsi="Arial" w:cs="Arial"/>
          <w:sz w:val="20"/>
          <w:szCs w:val="20"/>
        </w:rPr>
      </w:pPr>
      <w:r w:rsidRPr="00D340A3">
        <w:rPr>
          <w:rFonts w:ascii="Arial" w:hAnsi="Arial" w:cs="Arial"/>
          <w:sz w:val="20"/>
          <w:szCs w:val="20"/>
        </w:rPr>
        <w:t xml:space="preserve">Following the experience of HAPTIC/BOPSY </w:t>
      </w:r>
      <w:r w:rsidR="00D340A3">
        <w:rPr>
          <w:rFonts w:ascii="Arial" w:hAnsi="Arial" w:cs="Arial"/>
          <w:sz w:val="20"/>
          <w:szCs w:val="20"/>
        </w:rPr>
        <w:t>the Authority also requires:</w:t>
      </w:r>
    </w:p>
    <w:p w14:paraId="5BA6FAA1" w14:textId="77777777" w:rsidR="00C00469" w:rsidRPr="00D340A3" w:rsidRDefault="00C00469" w:rsidP="00C00469">
      <w:pPr>
        <w:pStyle w:val="PlainText"/>
        <w:jc w:val="both"/>
        <w:rPr>
          <w:rFonts w:ascii="Arial" w:hAnsi="Arial" w:cs="Arial"/>
          <w:sz w:val="20"/>
          <w:szCs w:val="20"/>
        </w:rPr>
      </w:pPr>
    </w:p>
    <w:p w14:paraId="2FE9CB0E" w14:textId="77777777" w:rsidR="00C00469" w:rsidRPr="00D340A3" w:rsidRDefault="00C00469" w:rsidP="00D340A3">
      <w:pPr>
        <w:pStyle w:val="PlainText"/>
        <w:numPr>
          <w:ilvl w:val="0"/>
          <w:numId w:val="46"/>
        </w:numPr>
        <w:jc w:val="both"/>
        <w:rPr>
          <w:rFonts w:ascii="Arial" w:hAnsi="Arial" w:cs="Arial"/>
          <w:sz w:val="20"/>
          <w:szCs w:val="20"/>
        </w:rPr>
      </w:pPr>
      <w:r w:rsidRPr="00D340A3">
        <w:rPr>
          <w:rFonts w:ascii="Arial" w:hAnsi="Arial" w:cs="Arial"/>
          <w:sz w:val="20"/>
          <w:szCs w:val="20"/>
        </w:rPr>
        <w:t>50cm sample of the external air duct/hose from AFU outlet to shelter</w:t>
      </w:r>
    </w:p>
    <w:p w14:paraId="371FA663" w14:textId="77777777" w:rsidR="00C00469" w:rsidRPr="00D340A3" w:rsidRDefault="00C00469" w:rsidP="00C00469">
      <w:pPr>
        <w:pStyle w:val="PlainText"/>
        <w:jc w:val="both"/>
        <w:rPr>
          <w:rFonts w:ascii="Arial" w:hAnsi="Arial" w:cs="Arial"/>
          <w:sz w:val="20"/>
          <w:szCs w:val="20"/>
        </w:rPr>
      </w:pPr>
    </w:p>
    <w:p w14:paraId="543EF6AF" w14:textId="77777777" w:rsidR="00C00469" w:rsidRPr="00D340A3" w:rsidRDefault="00C00469" w:rsidP="00D340A3">
      <w:pPr>
        <w:pStyle w:val="PlainText"/>
        <w:numPr>
          <w:ilvl w:val="0"/>
          <w:numId w:val="46"/>
        </w:numPr>
        <w:jc w:val="both"/>
        <w:rPr>
          <w:rFonts w:ascii="Arial" w:hAnsi="Arial" w:cs="Arial"/>
          <w:sz w:val="20"/>
          <w:szCs w:val="20"/>
        </w:rPr>
      </w:pPr>
      <w:r w:rsidRPr="00D340A3">
        <w:rPr>
          <w:rFonts w:ascii="Arial" w:hAnsi="Arial" w:cs="Arial"/>
          <w:sz w:val="20"/>
          <w:szCs w:val="20"/>
        </w:rPr>
        <w:t>Sample of any zips/seals used on the system mounted in an A4 sized section of the barrier layer such that the mounting is representative of that used on the shelter including any flap, cover, etc that may be incorporated on the shelter</w:t>
      </w:r>
    </w:p>
    <w:p w14:paraId="0E8A85CC" w14:textId="77777777" w:rsidR="00C00469" w:rsidRPr="00D340A3" w:rsidRDefault="00C00469" w:rsidP="00C00469">
      <w:pPr>
        <w:pStyle w:val="PlainText"/>
        <w:jc w:val="both"/>
        <w:rPr>
          <w:rFonts w:ascii="Arial" w:hAnsi="Arial" w:cs="Arial"/>
          <w:sz w:val="20"/>
          <w:szCs w:val="20"/>
        </w:rPr>
      </w:pPr>
    </w:p>
    <w:p w14:paraId="733B9E00" w14:textId="77777777" w:rsidR="00C00469" w:rsidRPr="00D340A3" w:rsidRDefault="00C00469" w:rsidP="00D340A3">
      <w:pPr>
        <w:pStyle w:val="PlainText"/>
        <w:numPr>
          <w:ilvl w:val="0"/>
          <w:numId w:val="46"/>
        </w:numPr>
        <w:jc w:val="both"/>
        <w:rPr>
          <w:rFonts w:ascii="Arial" w:hAnsi="Arial" w:cs="Arial"/>
          <w:sz w:val="20"/>
          <w:szCs w:val="20"/>
        </w:rPr>
      </w:pPr>
      <w:r w:rsidRPr="00D340A3">
        <w:rPr>
          <w:rFonts w:ascii="Arial" w:hAnsi="Arial" w:cs="Arial"/>
          <w:sz w:val="20"/>
          <w:szCs w:val="20"/>
        </w:rPr>
        <w:t>Information on how the zip/seam terminates (e.g. bodged with sticky tape or covered with Velcro flap etc.)</w:t>
      </w:r>
    </w:p>
    <w:p w14:paraId="51295D5C" w14:textId="77777777" w:rsidR="00C00469" w:rsidRPr="00D340A3" w:rsidRDefault="00C00469" w:rsidP="00C00469">
      <w:pPr>
        <w:pStyle w:val="PlainText"/>
        <w:jc w:val="both"/>
        <w:rPr>
          <w:rFonts w:ascii="Arial" w:hAnsi="Arial" w:cs="Arial"/>
          <w:sz w:val="20"/>
          <w:szCs w:val="20"/>
        </w:rPr>
      </w:pPr>
    </w:p>
    <w:p w14:paraId="3AEF79E6" w14:textId="230FB7BA" w:rsidR="00C00469" w:rsidRPr="00E34993" w:rsidRDefault="00C00469" w:rsidP="00E34993">
      <w:pPr>
        <w:pStyle w:val="PlainText"/>
        <w:numPr>
          <w:ilvl w:val="0"/>
          <w:numId w:val="46"/>
        </w:numPr>
        <w:jc w:val="both"/>
        <w:rPr>
          <w:rFonts w:ascii="Arial" w:hAnsi="Arial" w:cs="Arial"/>
          <w:sz w:val="20"/>
          <w:szCs w:val="20"/>
        </w:rPr>
      </w:pPr>
      <w:r w:rsidRPr="00D340A3">
        <w:rPr>
          <w:rFonts w:ascii="Arial" w:hAnsi="Arial" w:cs="Arial"/>
          <w:sz w:val="20"/>
          <w:szCs w:val="20"/>
        </w:rPr>
        <w:t>Information on how any cable ducts and other pass-thro</w:t>
      </w:r>
      <w:r w:rsidRPr="00E34993">
        <w:rPr>
          <w:rFonts w:ascii="Arial" w:hAnsi="Arial" w:cs="Arial"/>
          <w:sz w:val="20"/>
          <w:szCs w:val="20"/>
        </w:rPr>
        <w:t>ughs are sealed.</w:t>
      </w:r>
    </w:p>
    <w:p w14:paraId="1024407A" w14:textId="77777777" w:rsidR="00C00469" w:rsidRPr="00D340A3" w:rsidRDefault="00C00469" w:rsidP="00C00469">
      <w:pPr>
        <w:pStyle w:val="PlainText"/>
        <w:jc w:val="both"/>
        <w:rPr>
          <w:rFonts w:ascii="Arial" w:hAnsi="Arial" w:cs="Arial"/>
          <w:sz w:val="20"/>
          <w:szCs w:val="20"/>
        </w:rPr>
      </w:pPr>
    </w:p>
    <w:p w14:paraId="59CA4C94" w14:textId="77777777" w:rsidR="00C00469" w:rsidRDefault="00C00469" w:rsidP="00D340A3">
      <w:pPr>
        <w:pStyle w:val="PlainText"/>
        <w:numPr>
          <w:ilvl w:val="0"/>
          <w:numId w:val="46"/>
        </w:numPr>
        <w:jc w:val="both"/>
        <w:rPr>
          <w:rFonts w:ascii="Arial" w:hAnsi="Arial" w:cs="Arial"/>
          <w:sz w:val="20"/>
          <w:szCs w:val="20"/>
        </w:rPr>
      </w:pPr>
      <w:r w:rsidRPr="00D340A3">
        <w:rPr>
          <w:rFonts w:ascii="Arial" w:hAnsi="Arial" w:cs="Arial"/>
          <w:sz w:val="20"/>
          <w:szCs w:val="20"/>
        </w:rPr>
        <w:t>Information on the performance of the filtration system to determine whether any filter testing is required (e.g. what standard has it been tested to and what evidence is available.)</w:t>
      </w:r>
    </w:p>
    <w:p w14:paraId="46D8932A" w14:textId="77777777" w:rsidR="00D340A3" w:rsidRDefault="00D340A3" w:rsidP="00D340A3">
      <w:pPr>
        <w:pStyle w:val="ListParagraph"/>
        <w:rPr>
          <w:rFonts w:ascii="Arial" w:hAnsi="Arial" w:cs="Arial"/>
          <w:sz w:val="20"/>
          <w:szCs w:val="20"/>
        </w:rPr>
      </w:pPr>
    </w:p>
    <w:p w14:paraId="2E458F27" w14:textId="3EC27CD9" w:rsidR="00D340A3" w:rsidRPr="00D340A3" w:rsidRDefault="00D340A3" w:rsidP="00D340A3">
      <w:pPr>
        <w:pStyle w:val="PlainText"/>
        <w:jc w:val="both"/>
        <w:rPr>
          <w:rFonts w:ascii="Arial" w:hAnsi="Arial" w:cs="Arial"/>
          <w:sz w:val="20"/>
          <w:szCs w:val="20"/>
        </w:rPr>
      </w:pPr>
      <w:r w:rsidRPr="00E34993">
        <w:rPr>
          <w:rFonts w:ascii="Arial" w:hAnsi="Arial" w:cs="Arial"/>
          <w:sz w:val="20"/>
          <w:szCs w:val="20"/>
        </w:rPr>
        <w:t xml:space="preserve">D3.25 All samples should be delivered </w:t>
      </w:r>
      <w:r w:rsidR="00E34993" w:rsidRPr="00E34993">
        <w:rPr>
          <w:rFonts w:ascii="Arial" w:hAnsi="Arial" w:cs="Arial"/>
          <w:sz w:val="20"/>
          <w:szCs w:val="20"/>
        </w:rPr>
        <w:t xml:space="preserve">to the Authority’s Commercial Manager </w:t>
      </w:r>
      <w:r w:rsidR="007B5B00">
        <w:rPr>
          <w:rFonts w:ascii="Arial" w:hAnsi="Arial" w:cs="Arial"/>
          <w:sz w:val="20"/>
          <w:szCs w:val="20"/>
        </w:rPr>
        <w:t xml:space="preserve">in the form of a “sample pack” </w:t>
      </w:r>
      <w:r w:rsidR="00E34993" w:rsidRPr="00E34993">
        <w:rPr>
          <w:rFonts w:ascii="Arial" w:hAnsi="Arial" w:cs="Arial"/>
          <w:sz w:val="20"/>
          <w:szCs w:val="20"/>
        </w:rPr>
        <w:t>as detailed at point B1 of this document. Suppliers who do not deliver samples by the deadline stated will be deemed non-compliant.</w:t>
      </w:r>
      <w:r w:rsidR="005E7D4A">
        <w:rPr>
          <w:rFonts w:ascii="Arial" w:hAnsi="Arial" w:cs="Arial"/>
          <w:sz w:val="20"/>
          <w:szCs w:val="20"/>
        </w:rPr>
        <w:t xml:space="preserve"> </w:t>
      </w:r>
      <w:r w:rsidR="005E7D4A">
        <w:rPr>
          <w:rFonts w:cs="Arial"/>
        </w:rPr>
        <w:t>T</w:t>
      </w:r>
      <w:r w:rsidR="005E7D4A" w:rsidRPr="00C30DD3">
        <w:rPr>
          <w:rFonts w:ascii="Arial" w:hAnsi="Arial" w:cs="Arial"/>
          <w:sz w:val="20"/>
          <w:szCs w:val="20"/>
        </w:rPr>
        <w:t>he samples must be provided at nil cost to the Authority. Tenderers should note that the Authority</w:t>
      </w:r>
      <w:r w:rsidR="005E7D4A">
        <w:rPr>
          <w:rFonts w:ascii="Arial" w:hAnsi="Arial" w:cs="Arial"/>
          <w:sz w:val="20"/>
          <w:szCs w:val="20"/>
        </w:rPr>
        <w:t xml:space="preserve"> will not return samples.</w:t>
      </w:r>
    </w:p>
    <w:p w14:paraId="01C33C85" w14:textId="77777777" w:rsidR="00EE4F82" w:rsidRDefault="00EE4F82" w:rsidP="00EE4F82">
      <w:pPr>
        <w:autoSpaceDE w:val="0"/>
        <w:adjustRightInd w:val="0"/>
        <w:spacing w:after="0" w:line="240" w:lineRule="auto"/>
        <w:rPr>
          <w:rFonts w:ascii="Arial" w:hAnsi="Arial" w:cs="Arial"/>
          <w:b/>
          <w:bCs/>
          <w:color w:val="000000"/>
          <w:sz w:val="20"/>
          <w:szCs w:val="20"/>
          <w:highlight w:val="yellow"/>
        </w:rPr>
      </w:pPr>
    </w:p>
    <w:p w14:paraId="51C1F401" w14:textId="77777777" w:rsidR="00C00469" w:rsidRDefault="00C00469" w:rsidP="00C00469">
      <w:pPr>
        <w:autoSpaceDE w:val="0"/>
        <w:adjustRightInd w:val="0"/>
        <w:spacing w:after="0" w:line="240" w:lineRule="auto"/>
        <w:rPr>
          <w:rFonts w:ascii="Arial" w:hAnsi="Arial" w:cs="Arial"/>
          <w:b/>
          <w:bCs/>
          <w:color w:val="000000"/>
          <w:sz w:val="20"/>
          <w:szCs w:val="20"/>
        </w:rPr>
      </w:pPr>
    </w:p>
    <w:p w14:paraId="18BAA6E7" w14:textId="6FCB5648" w:rsidR="00C00469" w:rsidRPr="0014361A" w:rsidRDefault="00AD623C" w:rsidP="00C00469">
      <w:pPr>
        <w:autoSpaceDE w:val="0"/>
        <w:adjustRightInd w:val="0"/>
        <w:spacing w:after="0" w:line="360" w:lineRule="auto"/>
        <w:jc w:val="both"/>
        <w:rPr>
          <w:rFonts w:ascii="Arial" w:hAnsi="Arial" w:cs="Arial"/>
          <w:b/>
          <w:bCs/>
          <w:color w:val="000000"/>
          <w:sz w:val="20"/>
          <w:szCs w:val="20"/>
        </w:rPr>
      </w:pPr>
      <w:r>
        <w:rPr>
          <w:rFonts w:ascii="Arial" w:hAnsi="Arial" w:cs="Arial"/>
          <w:b/>
          <w:bCs/>
          <w:color w:val="000000"/>
          <w:sz w:val="20"/>
          <w:szCs w:val="20"/>
        </w:rPr>
        <w:t>D4</w:t>
      </w:r>
      <w:r w:rsidR="00C00469">
        <w:rPr>
          <w:rFonts w:ascii="Arial" w:hAnsi="Arial" w:cs="Arial"/>
          <w:b/>
          <w:bCs/>
          <w:color w:val="000000"/>
          <w:sz w:val="20"/>
          <w:szCs w:val="20"/>
        </w:rPr>
        <w:t xml:space="preserve">. </w:t>
      </w:r>
      <w:r w:rsidR="00C00469" w:rsidRPr="0014361A">
        <w:rPr>
          <w:rFonts w:ascii="Arial" w:hAnsi="Arial" w:cs="Arial"/>
          <w:b/>
          <w:bCs/>
          <w:color w:val="000000"/>
          <w:sz w:val="20"/>
          <w:szCs w:val="20"/>
        </w:rPr>
        <w:t>S</w:t>
      </w:r>
      <w:r w:rsidR="00C00469">
        <w:rPr>
          <w:rFonts w:ascii="Arial" w:hAnsi="Arial" w:cs="Arial"/>
          <w:b/>
          <w:bCs/>
          <w:color w:val="000000"/>
          <w:sz w:val="20"/>
          <w:szCs w:val="20"/>
        </w:rPr>
        <w:t>tep</w:t>
      </w:r>
      <w:r w:rsidR="00786068">
        <w:rPr>
          <w:rFonts w:ascii="Arial" w:hAnsi="Arial" w:cs="Arial"/>
          <w:b/>
          <w:bCs/>
          <w:color w:val="000000"/>
          <w:sz w:val="20"/>
          <w:szCs w:val="20"/>
        </w:rPr>
        <w:t xml:space="preserve"> </w:t>
      </w:r>
      <w:r>
        <w:rPr>
          <w:rFonts w:ascii="Arial" w:hAnsi="Arial" w:cs="Arial"/>
          <w:b/>
          <w:bCs/>
          <w:color w:val="000000"/>
          <w:sz w:val="20"/>
          <w:szCs w:val="20"/>
        </w:rPr>
        <w:t>4</w:t>
      </w:r>
      <w:r w:rsidR="00C00469" w:rsidRPr="0014361A">
        <w:rPr>
          <w:rFonts w:ascii="Arial" w:hAnsi="Arial" w:cs="Arial"/>
          <w:b/>
          <w:bCs/>
          <w:color w:val="000000"/>
          <w:sz w:val="20"/>
          <w:szCs w:val="20"/>
        </w:rPr>
        <w:t xml:space="preserve"> – </w:t>
      </w:r>
      <w:r w:rsidR="003925B6" w:rsidRPr="003925B6">
        <w:rPr>
          <w:rFonts w:ascii="Arial" w:eastAsia="Calibri" w:hAnsi="Arial" w:cs="Arial"/>
          <w:b/>
          <w:sz w:val="20"/>
          <w:szCs w:val="20"/>
        </w:rPr>
        <w:t>Commercial Price Assessment</w:t>
      </w:r>
    </w:p>
    <w:p w14:paraId="4BA1ABE8" w14:textId="329B6DBB" w:rsidR="00C00469" w:rsidRDefault="00C00469" w:rsidP="00C00469">
      <w:pPr>
        <w:autoSpaceDE w:val="0"/>
        <w:adjustRightInd w:val="0"/>
        <w:spacing w:after="0" w:line="360" w:lineRule="auto"/>
        <w:jc w:val="both"/>
        <w:rPr>
          <w:rFonts w:ascii="Arial" w:hAnsi="Arial" w:cs="Arial"/>
          <w:bCs/>
          <w:color w:val="FF0000"/>
          <w:sz w:val="20"/>
          <w:szCs w:val="20"/>
        </w:rPr>
      </w:pPr>
      <w:r>
        <w:rPr>
          <w:rFonts w:ascii="Arial" w:hAnsi="Arial" w:cs="Arial"/>
          <w:bCs/>
          <w:color w:val="000000"/>
          <w:sz w:val="20"/>
          <w:szCs w:val="20"/>
        </w:rPr>
        <w:t>D</w:t>
      </w:r>
      <w:r w:rsidR="003925B6">
        <w:rPr>
          <w:rFonts w:ascii="Arial" w:hAnsi="Arial" w:cs="Arial"/>
          <w:bCs/>
          <w:color w:val="000000"/>
          <w:sz w:val="20"/>
          <w:szCs w:val="20"/>
        </w:rPr>
        <w:t>4</w:t>
      </w:r>
      <w:r w:rsidR="00DE1AC2">
        <w:rPr>
          <w:rFonts w:ascii="Arial" w:hAnsi="Arial" w:cs="Arial"/>
          <w:bCs/>
          <w:color w:val="000000"/>
          <w:sz w:val="20"/>
          <w:szCs w:val="20"/>
        </w:rPr>
        <w:t>.1</w:t>
      </w:r>
      <w:r>
        <w:rPr>
          <w:rFonts w:ascii="Arial" w:hAnsi="Arial" w:cs="Arial"/>
          <w:bCs/>
          <w:color w:val="000000"/>
          <w:sz w:val="20"/>
          <w:szCs w:val="20"/>
        </w:rPr>
        <w:t xml:space="preserve">. </w:t>
      </w:r>
      <w:r w:rsidRPr="0014361A">
        <w:rPr>
          <w:rFonts w:ascii="Arial" w:hAnsi="Arial" w:cs="Arial"/>
          <w:bCs/>
          <w:color w:val="000000"/>
          <w:sz w:val="20"/>
          <w:szCs w:val="20"/>
        </w:rPr>
        <w:t xml:space="preserve">The Pricing Evaluation will be conducted in accordance with </w:t>
      </w:r>
      <w:r w:rsidRPr="000B0F8A">
        <w:rPr>
          <w:rFonts w:ascii="Arial" w:hAnsi="Arial" w:cs="Arial"/>
          <w:bCs/>
          <w:sz w:val="20"/>
          <w:szCs w:val="20"/>
        </w:rPr>
        <w:t xml:space="preserve">the Pricing Evaluation spreadsheet at </w:t>
      </w:r>
      <w:r w:rsidR="00812295">
        <w:rPr>
          <w:rFonts w:ascii="Arial" w:hAnsi="Arial" w:cs="Arial"/>
          <w:bCs/>
          <w:sz w:val="20"/>
          <w:szCs w:val="20"/>
        </w:rPr>
        <w:t>ANNEX D</w:t>
      </w:r>
      <w:r w:rsidRPr="0014361A">
        <w:rPr>
          <w:rFonts w:ascii="Arial" w:hAnsi="Arial" w:cs="Arial"/>
          <w:bCs/>
          <w:color w:val="FF0000"/>
          <w:sz w:val="20"/>
          <w:szCs w:val="20"/>
        </w:rPr>
        <w:t xml:space="preserve"> </w:t>
      </w:r>
      <w:r w:rsidRPr="0014361A">
        <w:rPr>
          <w:rFonts w:ascii="Arial" w:hAnsi="Arial" w:cs="Arial"/>
          <w:bCs/>
          <w:color w:val="000000"/>
          <w:sz w:val="20"/>
          <w:szCs w:val="20"/>
        </w:rPr>
        <w:t xml:space="preserve">to the DEFFORM 47 and the </w:t>
      </w:r>
      <w:r w:rsidRPr="00197092">
        <w:rPr>
          <w:rFonts w:ascii="Arial" w:hAnsi="Arial" w:cs="Arial"/>
          <w:bCs/>
          <w:color w:val="000000"/>
          <w:sz w:val="20"/>
          <w:szCs w:val="20"/>
        </w:rPr>
        <w:t xml:space="preserve">guidance at </w:t>
      </w:r>
      <w:r w:rsidRPr="00197092">
        <w:rPr>
          <w:rFonts w:ascii="Arial" w:hAnsi="Arial" w:cs="Arial"/>
          <w:bCs/>
          <w:sz w:val="20"/>
          <w:szCs w:val="20"/>
        </w:rPr>
        <w:t xml:space="preserve">Appendix 1 </w:t>
      </w:r>
      <w:r w:rsidRPr="00197092">
        <w:rPr>
          <w:rFonts w:ascii="Arial" w:hAnsi="Arial" w:cs="Arial"/>
          <w:bCs/>
          <w:color w:val="000000"/>
          <w:sz w:val="20"/>
          <w:szCs w:val="20"/>
        </w:rPr>
        <w:t xml:space="preserve">to DEFFORM 47 </w:t>
      </w:r>
      <w:r w:rsidRPr="00197092">
        <w:rPr>
          <w:rFonts w:ascii="Arial" w:hAnsi="Arial" w:cs="Arial"/>
          <w:bCs/>
          <w:sz w:val="20"/>
          <w:szCs w:val="20"/>
        </w:rPr>
        <w:t xml:space="preserve">Annex </w:t>
      </w:r>
      <w:r w:rsidR="00197092" w:rsidRPr="00197092">
        <w:rPr>
          <w:rFonts w:ascii="Arial" w:hAnsi="Arial" w:cs="Arial"/>
          <w:bCs/>
          <w:sz w:val="20"/>
          <w:szCs w:val="20"/>
        </w:rPr>
        <w:t>A</w:t>
      </w:r>
      <w:r w:rsidRPr="00197092">
        <w:rPr>
          <w:rFonts w:ascii="Arial" w:hAnsi="Arial" w:cs="Arial"/>
          <w:bCs/>
          <w:color w:val="FF0000"/>
          <w:sz w:val="20"/>
          <w:szCs w:val="20"/>
        </w:rPr>
        <w:t>.</w:t>
      </w:r>
    </w:p>
    <w:p w14:paraId="144CC1C5" w14:textId="0CCE7910" w:rsidR="00C00469" w:rsidRDefault="005558BB" w:rsidP="00C00469">
      <w:pPr>
        <w:autoSpaceDE w:val="0"/>
        <w:adjustRightInd w:val="0"/>
        <w:spacing w:after="0" w:line="360" w:lineRule="auto"/>
        <w:jc w:val="both"/>
        <w:rPr>
          <w:rFonts w:ascii="Arial" w:hAnsi="Arial" w:cs="Arial"/>
          <w:bCs/>
          <w:sz w:val="20"/>
          <w:szCs w:val="20"/>
        </w:rPr>
      </w:pPr>
      <w:r>
        <w:rPr>
          <w:rFonts w:ascii="Arial" w:hAnsi="Arial" w:cs="Arial"/>
          <w:bCs/>
          <w:sz w:val="20"/>
          <w:szCs w:val="20"/>
        </w:rPr>
        <w:t>D</w:t>
      </w:r>
      <w:r w:rsidR="003925B6">
        <w:rPr>
          <w:rFonts w:ascii="Arial" w:hAnsi="Arial" w:cs="Arial"/>
          <w:bCs/>
          <w:sz w:val="20"/>
          <w:szCs w:val="20"/>
        </w:rPr>
        <w:t>4</w:t>
      </w:r>
      <w:r w:rsidR="00C00469" w:rsidRPr="00F95ECF">
        <w:rPr>
          <w:rFonts w:ascii="Arial" w:hAnsi="Arial" w:cs="Arial"/>
          <w:bCs/>
          <w:sz w:val="20"/>
          <w:szCs w:val="20"/>
        </w:rPr>
        <w:t>.2 Only those Tenderer’s who are Technically and Commercially compliant will be assessed against the pricing elements of the evaluation.</w:t>
      </w:r>
    </w:p>
    <w:p w14:paraId="5FB257EA" w14:textId="77777777" w:rsidR="00C00469" w:rsidRPr="00F95ECF" w:rsidRDefault="00C00469" w:rsidP="00C00469">
      <w:pPr>
        <w:autoSpaceDE w:val="0"/>
        <w:adjustRightInd w:val="0"/>
        <w:spacing w:after="0" w:line="360" w:lineRule="auto"/>
        <w:jc w:val="both"/>
        <w:rPr>
          <w:rFonts w:ascii="Arial" w:hAnsi="Arial" w:cs="Arial"/>
          <w:bCs/>
          <w:sz w:val="20"/>
          <w:szCs w:val="20"/>
        </w:rPr>
      </w:pPr>
    </w:p>
    <w:p w14:paraId="57E3926F" w14:textId="332979CD" w:rsidR="00C00469" w:rsidRPr="005558BB" w:rsidRDefault="00C00469" w:rsidP="00C00469">
      <w:pPr>
        <w:autoSpaceDE w:val="0"/>
        <w:adjustRightInd w:val="0"/>
        <w:spacing w:after="0" w:line="360" w:lineRule="auto"/>
        <w:jc w:val="both"/>
        <w:rPr>
          <w:rFonts w:ascii="Arial" w:hAnsi="Arial" w:cs="Arial"/>
          <w:bCs/>
          <w:color w:val="000000"/>
          <w:sz w:val="20"/>
          <w:szCs w:val="20"/>
          <w:u w:val="single"/>
        </w:rPr>
      </w:pPr>
      <w:r w:rsidRPr="005558BB">
        <w:rPr>
          <w:rFonts w:ascii="Arial" w:hAnsi="Arial" w:cs="Arial"/>
          <w:bCs/>
          <w:color w:val="000000"/>
          <w:sz w:val="20"/>
          <w:szCs w:val="20"/>
          <w:u w:val="single"/>
        </w:rPr>
        <w:t xml:space="preserve">Score Calculation </w:t>
      </w:r>
    </w:p>
    <w:p w14:paraId="507591C7" w14:textId="73B8C7A9" w:rsidR="00C00469" w:rsidRPr="0014361A" w:rsidRDefault="003925B6" w:rsidP="00C00469">
      <w:pPr>
        <w:autoSpaceDE w:val="0"/>
        <w:adjustRightInd w:val="0"/>
        <w:spacing w:after="0" w:line="240" w:lineRule="auto"/>
        <w:rPr>
          <w:rFonts w:ascii="Arial" w:hAnsi="Arial" w:cs="Arial"/>
          <w:bCs/>
          <w:color w:val="000000"/>
          <w:sz w:val="20"/>
          <w:szCs w:val="20"/>
        </w:rPr>
      </w:pPr>
      <w:r>
        <w:rPr>
          <w:rFonts w:ascii="Arial" w:hAnsi="Arial" w:cs="Arial"/>
          <w:bCs/>
          <w:color w:val="000000"/>
          <w:sz w:val="20"/>
          <w:szCs w:val="20"/>
        </w:rPr>
        <w:t>D4</w:t>
      </w:r>
      <w:r w:rsidR="005558BB">
        <w:rPr>
          <w:rFonts w:ascii="Arial" w:hAnsi="Arial" w:cs="Arial"/>
          <w:bCs/>
          <w:color w:val="000000"/>
          <w:sz w:val="20"/>
          <w:szCs w:val="20"/>
        </w:rPr>
        <w:t xml:space="preserve">.3 </w:t>
      </w:r>
      <w:r w:rsidR="00C00469" w:rsidRPr="0014361A">
        <w:rPr>
          <w:rFonts w:ascii="Arial" w:hAnsi="Arial" w:cs="Arial"/>
          <w:bCs/>
          <w:color w:val="000000"/>
          <w:sz w:val="20"/>
          <w:szCs w:val="20"/>
        </w:rPr>
        <w:t>The Tenderer with the highest points score will be awarded the maximum score available of 40 Points.</w:t>
      </w:r>
    </w:p>
    <w:p w14:paraId="496656E2" w14:textId="77777777" w:rsidR="00C00469" w:rsidRPr="00431B2F" w:rsidRDefault="00C00469" w:rsidP="00C00469">
      <w:pPr>
        <w:autoSpaceDE w:val="0"/>
        <w:adjustRightInd w:val="0"/>
        <w:spacing w:after="0" w:line="240" w:lineRule="auto"/>
        <w:rPr>
          <w:rFonts w:ascii="Arial" w:hAnsi="Arial" w:cs="Arial"/>
          <w:bCs/>
          <w:color w:val="000000"/>
          <w:sz w:val="20"/>
          <w:szCs w:val="20"/>
        </w:rPr>
      </w:pPr>
    </w:p>
    <w:p w14:paraId="762002E6" w14:textId="683BC715" w:rsidR="00C00469" w:rsidRPr="0014361A" w:rsidRDefault="005558BB" w:rsidP="00C00469">
      <w:pPr>
        <w:autoSpaceDE w:val="0"/>
        <w:adjustRightInd w:val="0"/>
        <w:spacing w:after="0" w:line="240" w:lineRule="auto"/>
        <w:rPr>
          <w:rFonts w:ascii="Arial" w:hAnsi="Arial" w:cs="Arial"/>
          <w:bCs/>
          <w:color w:val="000000"/>
          <w:sz w:val="20"/>
          <w:szCs w:val="20"/>
        </w:rPr>
      </w:pPr>
      <w:r>
        <w:rPr>
          <w:rFonts w:ascii="Arial" w:hAnsi="Arial" w:cs="Arial"/>
          <w:bCs/>
          <w:color w:val="000000"/>
          <w:sz w:val="20"/>
          <w:szCs w:val="20"/>
        </w:rPr>
        <w:t>D</w:t>
      </w:r>
      <w:r w:rsidR="003925B6">
        <w:rPr>
          <w:rFonts w:ascii="Arial" w:hAnsi="Arial" w:cs="Arial"/>
          <w:bCs/>
          <w:color w:val="000000"/>
          <w:sz w:val="20"/>
          <w:szCs w:val="20"/>
        </w:rPr>
        <w:t>4</w:t>
      </w:r>
      <w:r>
        <w:rPr>
          <w:rFonts w:ascii="Arial" w:hAnsi="Arial" w:cs="Arial"/>
          <w:bCs/>
          <w:color w:val="000000"/>
          <w:sz w:val="20"/>
          <w:szCs w:val="20"/>
        </w:rPr>
        <w:t>.4</w:t>
      </w:r>
      <w:r w:rsidR="00C00469">
        <w:rPr>
          <w:rFonts w:ascii="Arial" w:hAnsi="Arial" w:cs="Arial"/>
          <w:bCs/>
          <w:color w:val="000000"/>
          <w:sz w:val="20"/>
          <w:szCs w:val="20"/>
        </w:rPr>
        <w:t xml:space="preserve"> </w:t>
      </w:r>
      <w:r w:rsidR="00C00469" w:rsidRPr="0014361A">
        <w:rPr>
          <w:rFonts w:ascii="Arial" w:hAnsi="Arial" w:cs="Arial"/>
          <w:bCs/>
          <w:color w:val="000000"/>
          <w:sz w:val="20"/>
          <w:szCs w:val="20"/>
        </w:rPr>
        <w:t xml:space="preserve">All other Tenderers will be awarded a score dependent on the difference between their price and the lowest priced Tenderer as </w:t>
      </w:r>
      <w:r w:rsidR="00C00469">
        <w:rPr>
          <w:rFonts w:ascii="Arial" w:hAnsi="Arial" w:cs="Arial"/>
          <w:bCs/>
          <w:color w:val="000000"/>
          <w:sz w:val="20"/>
          <w:szCs w:val="20"/>
        </w:rPr>
        <w:t>set out in the ratio below:</w:t>
      </w:r>
    </w:p>
    <w:p w14:paraId="451C39D9" w14:textId="77777777" w:rsidR="00C00469" w:rsidRPr="00431B2F" w:rsidRDefault="00C00469" w:rsidP="00C00469">
      <w:pPr>
        <w:autoSpaceDE w:val="0"/>
        <w:adjustRightInd w:val="0"/>
        <w:spacing w:after="0" w:line="240" w:lineRule="auto"/>
        <w:rPr>
          <w:rFonts w:ascii="Arial" w:hAnsi="Arial" w:cs="Arial"/>
          <w:bCs/>
          <w:color w:val="000000"/>
          <w:sz w:val="20"/>
          <w:szCs w:val="20"/>
        </w:rPr>
      </w:pPr>
    </w:p>
    <w:p w14:paraId="66E42341" w14:textId="00C50E0F" w:rsidR="00C00469" w:rsidRPr="005558BB" w:rsidRDefault="007B5B00" w:rsidP="007B5B00">
      <w:pPr>
        <w:autoSpaceDN/>
        <w:ind w:left="720"/>
        <w:contextualSpacing/>
        <w:rPr>
          <w:rFonts w:ascii="Arial" w:hAnsi="Arial" w:cs="Arial"/>
          <w:b/>
          <w:bCs/>
          <w:i/>
          <w:color w:val="000000" w:themeColor="text1"/>
          <w:sz w:val="20"/>
          <w:szCs w:val="20"/>
        </w:rPr>
      </w:pPr>
      <w:r>
        <w:rPr>
          <w:rFonts w:ascii="Arial" w:hAnsi="Arial" w:cs="Arial"/>
          <w:b/>
          <w:bCs/>
          <w:i/>
          <w:color w:val="000000" w:themeColor="text1"/>
          <w:sz w:val="20"/>
          <w:szCs w:val="20"/>
        </w:rPr>
        <w:t>Commercial Price Points</w:t>
      </w:r>
      <w:r w:rsidR="00C00469" w:rsidRPr="005558BB">
        <w:rPr>
          <w:rFonts w:ascii="Arial" w:hAnsi="Arial" w:cs="Arial"/>
          <w:b/>
          <w:bCs/>
          <w:i/>
          <w:color w:val="000000" w:themeColor="text1"/>
          <w:sz w:val="20"/>
          <w:szCs w:val="20"/>
        </w:rPr>
        <w:t xml:space="preserve"> Score = </w:t>
      </w:r>
      <w:r w:rsidR="00861C05">
        <w:rPr>
          <w:rFonts w:ascii="Arial" w:hAnsi="Arial" w:cs="Arial"/>
          <w:b/>
          <w:bCs/>
          <w:i/>
          <w:color w:val="000000" w:themeColor="text1"/>
          <w:sz w:val="20"/>
          <w:szCs w:val="20"/>
        </w:rPr>
        <w:t>40</w:t>
      </w:r>
      <w:r w:rsidR="00C00469" w:rsidRPr="005558BB">
        <w:rPr>
          <w:rFonts w:ascii="Arial" w:hAnsi="Arial" w:cs="Arial"/>
          <w:b/>
          <w:bCs/>
          <w:i/>
          <w:color w:val="000000" w:themeColor="text1"/>
          <w:sz w:val="20"/>
          <w:szCs w:val="20"/>
        </w:rPr>
        <w:t xml:space="preserve"> x </w:t>
      </w:r>
      <w:r w:rsidRPr="007B5B00">
        <w:rPr>
          <w:rFonts w:ascii="Arial" w:hAnsi="Arial" w:cs="Arial"/>
          <w:b/>
          <w:bCs/>
          <w:sz w:val="20"/>
          <w:szCs w:val="20"/>
        </w:rPr>
        <w:t>(Tenderer Overall Weighted Price Score/Highes</w:t>
      </w:r>
      <w:r>
        <w:rPr>
          <w:rFonts w:ascii="Arial" w:hAnsi="Arial" w:cs="Arial"/>
          <w:b/>
          <w:bCs/>
          <w:sz w:val="20"/>
          <w:szCs w:val="20"/>
        </w:rPr>
        <w:t>t Overall Weighted Price Score) in accordance with Appendix 1 to DEFFORM 47 Annex D.</w:t>
      </w:r>
    </w:p>
    <w:p w14:paraId="59296441" w14:textId="77777777" w:rsidR="00C00469" w:rsidRDefault="00C00469" w:rsidP="00C00469">
      <w:pPr>
        <w:autoSpaceDE w:val="0"/>
        <w:adjustRightInd w:val="0"/>
        <w:spacing w:after="0" w:line="240" w:lineRule="auto"/>
        <w:rPr>
          <w:rFonts w:ascii="Arial" w:hAnsi="Arial" w:cs="Arial"/>
          <w:b/>
          <w:bCs/>
          <w:color w:val="000000"/>
          <w:sz w:val="20"/>
          <w:szCs w:val="20"/>
        </w:rPr>
      </w:pPr>
    </w:p>
    <w:p w14:paraId="371CA312" w14:textId="77777777" w:rsidR="005558BB" w:rsidRDefault="005558BB" w:rsidP="00EE4F82">
      <w:pPr>
        <w:autoSpaceDE w:val="0"/>
        <w:adjustRightInd w:val="0"/>
        <w:spacing w:after="0" w:line="240" w:lineRule="auto"/>
        <w:rPr>
          <w:rFonts w:ascii="Arial" w:hAnsi="Arial" w:cs="Arial"/>
          <w:b/>
          <w:bCs/>
          <w:color w:val="000000"/>
          <w:sz w:val="20"/>
          <w:szCs w:val="20"/>
        </w:rPr>
      </w:pPr>
    </w:p>
    <w:p w14:paraId="6129DFFC" w14:textId="5851672A" w:rsidR="00EE4F82" w:rsidRPr="009A4651" w:rsidRDefault="003925B6" w:rsidP="00EE4F82">
      <w:pPr>
        <w:autoSpaceDE w:val="0"/>
        <w:adjustRightInd w:val="0"/>
        <w:spacing w:after="0" w:line="240" w:lineRule="auto"/>
        <w:rPr>
          <w:rFonts w:ascii="Arial" w:hAnsi="Arial" w:cs="Arial"/>
          <w:b/>
          <w:bCs/>
          <w:color w:val="000000"/>
          <w:sz w:val="20"/>
          <w:szCs w:val="20"/>
          <w:highlight w:val="yellow"/>
        </w:rPr>
      </w:pPr>
      <w:r>
        <w:rPr>
          <w:rFonts w:ascii="Arial" w:hAnsi="Arial" w:cs="Arial"/>
          <w:b/>
          <w:bCs/>
          <w:color w:val="000000"/>
          <w:sz w:val="20"/>
          <w:szCs w:val="20"/>
        </w:rPr>
        <w:t xml:space="preserve">D5. Step 5 - </w:t>
      </w:r>
      <w:r w:rsidR="00EE4F82" w:rsidRPr="00786068">
        <w:rPr>
          <w:rFonts w:ascii="Arial" w:hAnsi="Arial" w:cs="Arial"/>
          <w:b/>
          <w:bCs/>
          <w:color w:val="000000"/>
          <w:sz w:val="20"/>
          <w:szCs w:val="20"/>
        </w:rPr>
        <w:t>Joint Evaluation</w:t>
      </w:r>
    </w:p>
    <w:p w14:paraId="1E82A4CF" w14:textId="77777777" w:rsidR="00EE4F82" w:rsidRPr="009A4651" w:rsidRDefault="00EE4F82" w:rsidP="00EE4F82">
      <w:pPr>
        <w:autoSpaceDE w:val="0"/>
        <w:adjustRightInd w:val="0"/>
        <w:spacing w:after="0" w:line="240" w:lineRule="auto"/>
        <w:rPr>
          <w:rFonts w:ascii="Arial" w:hAnsi="Arial" w:cs="Arial"/>
          <w:b/>
          <w:bCs/>
          <w:color w:val="000000"/>
          <w:sz w:val="20"/>
          <w:szCs w:val="20"/>
          <w:highlight w:val="yellow"/>
        </w:rPr>
      </w:pPr>
    </w:p>
    <w:p w14:paraId="4C884E1A" w14:textId="3D2E6D42" w:rsidR="005558BB" w:rsidRPr="00EE4F82" w:rsidRDefault="003925B6" w:rsidP="005558BB">
      <w:pPr>
        <w:autoSpaceDE w:val="0"/>
        <w:adjustRightInd w:val="0"/>
        <w:spacing w:after="0" w:line="240" w:lineRule="auto"/>
        <w:contextualSpacing/>
        <w:jc w:val="both"/>
        <w:rPr>
          <w:rFonts w:ascii="Arial" w:hAnsi="Arial" w:cs="Arial"/>
          <w:bCs/>
          <w:color w:val="000000" w:themeColor="text1"/>
          <w:sz w:val="20"/>
          <w:szCs w:val="20"/>
        </w:rPr>
      </w:pPr>
      <w:r>
        <w:rPr>
          <w:rFonts w:ascii="Arial" w:hAnsi="Arial" w:cs="Arial"/>
          <w:bCs/>
          <w:color w:val="000000" w:themeColor="text1"/>
          <w:sz w:val="20"/>
          <w:szCs w:val="20"/>
        </w:rPr>
        <w:t>D5.1</w:t>
      </w:r>
      <w:r w:rsidR="005558BB">
        <w:rPr>
          <w:rFonts w:ascii="Arial" w:hAnsi="Arial" w:cs="Arial"/>
          <w:bCs/>
          <w:color w:val="000000" w:themeColor="text1"/>
          <w:sz w:val="20"/>
          <w:szCs w:val="20"/>
        </w:rPr>
        <w:t xml:space="preserve"> </w:t>
      </w:r>
      <w:r w:rsidR="00EE4F82" w:rsidRPr="00EE4F82">
        <w:rPr>
          <w:rFonts w:ascii="Arial" w:hAnsi="Arial" w:cs="Arial"/>
          <w:bCs/>
          <w:color w:val="000000" w:themeColor="text1"/>
          <w:sz w:val="20"/>
          <w:szCs w:val="20"/>
        </w:rPr>
        <w:t xml:space="preserve">The Tenders that are Commercially and Technically compliant (pass Evaluation </w:t>
      </w:r>
      <w:r w:rsidR="00EE4F82" w:rsidRPr="00C26478">
        <w:rPr>
          <w:rFonts w:ascii="Arial" w:hAnsi="Arial" w:cs="Arial"/>
          <w:bCs/>
          <w:color w:val="000000" w:themeColor="text1"/>
          <w:sz w:val="20"/>
          <w:szCs w:val="20"/>
        </w:rPr>
        <w:t>Stage</w:t>
      </w:r>
      <w:r w:rsidR="00786068" w:rsidRPr="00C26478">
        <w:rPr>
          <w:rFonts w:ascii="Arial" w:hAnsi="Arial" w:cs="Arial"/>
          <w:bCs/>
          <w:color w:val="000000" w:themeColor="text1"/>
          <w:sz w:val="20"/>
          <w:szCs w:val="20"/>
        </w:rPr>
        <w:t xml:space="preserve"> </w:t>
      </w:r>
      <w:r w:rsidR="00EE4F82" w:rsidRPr="00C26478">
        <w:rPr>
          <w:rFonts w:ascii="Arial" w:hAnsi="Arial" w:cs="Arial"/>
          <w:bCs/>
          <w:color w:val="000000" w:themeColor="text1"/>
          <w:sz w:val="20"/>
          <w:szCs w:val="20"/>
        </w:rPr>
        <w:t>1</w:t>
      </w:r>
      <w:r w:rsidR="00C26478">
        <w:rPr>
          <w:rFonts w:ascii="Arial" w:hAnsi="Arial" w:cs="Arial"/>
          <w:bCs/>
          <w:color w:val="000000" w:themeColor="text1"/>
          <w:sz w:val="20"/>
          <w:szCs w:val="20"/>
        </w:rPr>
        <w:t xml:space="preserve"> - 4</w:t>
      </w:r>
      <w:r w:rsidR="00EE4F82" w:rsidRPr="00C26478">
        <w:rPr>
          <w:rFonts w:ascii="Arial" w:hAnsi="Arial" w:cs="Arial"/>
          <w:bCs/>
          <w:color w:val="000000" w:themeColor="text1"/>
          <w:sz w:val="20"/>
          <w:szCs w:val="20"/>
        </w:rPr>
        <w:t>)</w:t>
      </w:r>
      <w:r w:rsidR="00EE4F82" w:rsidRPr="00EE4F82">
        <w:rPr>
          <w:rFonts w:ascii="Arial" w:hAnsi="Arial" w:cs="Arial"/>
          <w:bCs/>
          <w:color w:val="000000" w:themeColor="text1"/>
          <w:sz w:val="20"/>
          <w:szCs w:val="20"/>
        </w:rPr>
        <w:t xml:space="preserve"> will have their Technical Points score (</w:t>
      </w:r>
      <w:r w:rsidR="005558BB">
        <w:rPr>
          <w:rFonts w:ascii="Arial" w:hAnsi="Arial" w:cs="Arial"/>
          <w:bCs/>
          <w:color w:val="000000" w:themeColor="text1"/>
          <w:sz w:val="20"/>
          <w:szCs w:val="20"/>
        </w:rPr>
        <w:t>up t</w:t>
      </w:r>
      <w:r w:rsidR="00861C05">
        <w:rPr>
          <w:rFonts w:ascii="Arial" w:hAnsi="Arial" w:cs="Arial"/>
          <w:bCs/>
          <w:color w:val="000000" w:themeColor="text1"/>
          <w:sz w:val="20"/>
          <w:szCs w:val="20"/>
        </w:rPr>
        <w:t>o</w:t>
      </w:r>
      <w:r w:rsidR="005558BB">
        <w:rPr>
          <w:rFonts w:ascii="Arial" w:hAnsi="Arial" w:cs="Arial"/>
          <w:bCs/>
          <w:color w:val="000000" w:themeColor="text1"/>
          <w:sz w:val="20"/>
          <w:szCs w:val="20"/>
        </w:rPr>
        <w:t xml:space="preserve"> 60</w:t>
      </w:r>
      <w:r w:rsidR="00EE4F82" w:rsidRPr="00EE4F82">
        <w:rPr>
          <w:rFonts w:ascii="Arial" w:hAnsi="Arial" w:cs="Arial"/>
          <w:bCs/>
          <w:color w:val="000000" w:themeColor="text1"/>
          <w:sz w:val="20"/>
          <w:szCs w:val="20"/>
        </w:rPr>
        <w:t xml:space="preserve">) and </w:t>
      </w:r>
      <w:r w:rsidR="00861C05">
        <w:rPr>
          <w:rFonts w:ascii="Arial" w:hAnsi="Arial" w:cs="Arial"/>
          <w:bCs/>
          <w:color w:val="000000" w:themeColor="text1"/>
          <w:sz w:val="20"/>
          <w:szCs w:val="20"/>
        </w:rPr>
        <w:t xml:space="preserve">Commercial </w:t>
      </w:r>
      <w:r w:rsidR="00EE4F82" w:rsidRPr="00EE4F82">
        <w:rPr>
          <w:rFonts w:ascii="Arial" w:hAnsi="Arial" w:cs="Arial"/>
          <w:bCs/>
          <w:color w:val="000000" w:themeColor="text1"/>
          <w:sz w:val="20"/>
          <w:szCs w:val="20"/>
        </w:rPr>
        <w:t>Price Points score (</w:t>
      </w:r>
      <w:r w:rsidR="005558BB">
        <w:rPr>
          <w:rFonts w:ascii="Arial" w:hAnsi="Arial" w:cs="Arial"/>
          <w:bCs/>
          <w:color w:val="000000" w:themeColor="text1"/>
          <w:sz w:val="20"/>
          <w:szCs w:val="20"/>
        </w:rPr>
        <w:t>up to 40</w:t>
      </w:r>
      <w:r w:rsidR="00EE4F82" w:rsidRPr="00EE4F82">
        <w:rPr>
          <w:rFonts w:ascii="Arial" w:hAnsi="Arial" w:cs="Arial"/>
          <w:bCs/>
          <w:color w:val="000000" w:themeColor="text1"/>
          <w:sz w:val="20"/>
          <w:szCs w:val="20"/>
        </w:rPr>
        <w:t>) added together to form a Comb</w:t>
      </w:r>
      <w:r w:rsidR="005558BB">
        <w:rPr>
          <w:rFonts w:ascii="Arial" w:hAnsi="Arial" w:cs="Arial"/>
          <w:bCs/>
          <w:color w:val="000000" w:themeColor="text1"/>
          <w:sz w:val="20"/>
          <w:szCs w:val="20"/>
        </w:rPr>
        <w:t>ined Evaluation Score (up to 100).</w:t>
      </w:r>
      <w:r w:rsidR="005558BB" w:rsidRPr="00EE4F82">
        <w:rPr>
          <w:rFonts w:ascii="Arial" w:hAnsi="Arial" w:cs="Arial"/>
          <w:bCs/>
          <w:color w:val="000000" w:themeColor="text1"/>
          <w:sz w:val="20"/>
          <w:szCs w:val="20"/>
        </w:rPr>
        <w:t xml:space="preserve"> The Tenderers with compliant Overall Points Evaluation Scores </w:t>
      </w:r>
      <w:r w:rsidR="005558BB">
        <w:rPr>
          <w:rFonts w:ascii="Arial" w:hAnsi="Arial" w:cs="Arial"/>
          <w:bCs/>
          <w:color w:val="000000" w:themeColor="text1"/>
          <w:sz w:val="20"/>
          <w:szCs w:val="20"/>
        </w:rPr>
        <w:t>may</w:t>
      </w:r>
      <w:r w:rsidR="005558BB" w:rsidRPr="00EE4F82">
        <w:rPr>
          <w:rFonts w:ascii="Arial" w:hAnsi="Arial" w:cs="Arial"/>
          <w:bCs/>
          <w:color w:val="000000" w:themeColor="text1"/>
          <w:sz w:val="20"/>
          <w:szCs w:val="20"/>
        </w:rPr>
        <w:t xml:space="preserve"> be invited to participate in a </w:t>
      </w:r>
      <w:r w:rsidR="005558BB">
        <w:rPr>
          <w:rFonts w:ascii="Arial" w:hAnsi="Arial" w:cs="Arial"/>
          <w:bCs/>
          <w:color w:val="000000" w:themeColor="text1"/>
          <w:sz w:val="20"/>
          <w:szCs w:val="20"/>
        </w:rPr>
        <w:t>Negotiations should the Authority require to enter into this stage. See</w:t>
      </w:r>
      <w:r w:rsidR="005558BB" w:rsidRPr="00EE4F82">
        <w:rPr>
          <w:rFonts w:ascii="Arial" w:hAnsi="Arial" w:cs="Arial"/>
          <w:bCs/>
          <w:color w:val="000000" w:themeColor="text1"/>
          <w:sz w:val="20"/>
          <w:szCs w:val="20"/>
        </w:rPr>
        <w:t xml:space="preserve"> below for further details on this process.</w:t>
      </w:r>
    </w:p>
    <w:p w14:paraId="14F96002" w14:textId="5EA073D3" w:rsidR="00EE4F82" w:rsidRPr="00EE4F82" w:rsidRDefault="00EE4F82" w:rsidP="00EE4F82">
      <w:pPr>
        <w:autoSpaceDE w:val="0"/>
        <w:adjustRightInd w:val="0"/>
        <w:spacing w:after="0" w:line="240" w:lineRule="auto"/>
        <w:contextualSpacing/>
        <w:jc w:val="both"/>
        <w:rPr>
          <w:rFonts w:ascii="Arial" w:hAnsi="Arial" w:cs="Arial"/>
          <w:bCs/>
          <w:color w:val="000000" w:themeColor="text1"/>
          <w:sz w:val="20"/>
          <w:szCs w:val="20"/>
        </w:rPr>
      </w:pPr>
    </w:p>
    <w:p w14:paraId="66A38B2B" w14:textId="02056D9C" w:rsidR="00DB5357" w:rsidRPr="006124B9" w:rsidRDefault="003925B6" w:rsidP="00DB5357">
      <w:pPr>
        <w:autoSpaceDE w:val="0"/>
        <w:adjustRightInd w:val="0"/>
        <w:spacing w:before="240" w:after="0" w:line="240" w:lineRule="auto"/>
        <w:rPr>
          <w:rFonts w:ascii="Arial" w:hAnsi="Arial" w:cs="Arial"/>
          <w:b/>
          <w:bCs/>
          <w:color w:val="000000"/>
          <w:sz w:val="20"/>
          <w:szCs w:val="20"/>
        </w:rPr>
      </w:pPr>
      <w:r>
        <w:rPr>
          <w:rFonts w:ascii="Arial" w:hAnsi="Arial" w:cs="Arial"/>
          <w:b/>
          <w:bCs/>
          <w:color w:val="000000"/>
          <w:sz w:val="20"/>
          <w:szCs w:val="20"/>
        </w:rPr>
        <w:t xml:space="preserve">D6. Step 6 - </w:t>
      </w:r>
      <w:r w:rsidR="00DB5357">
        <w:rPr>
          <w:rFonts w:ascii="Arial" w:hAnsi="Arial" w:cs="Arial"/>
          <w:b/>
          <w:bCs/>
          <w:color w:val="000000"/>
          <w:sz w:val="20"/>
          <w:szCs w:val="20"/>
        </w:rPr>
        <w:t xml:space="preserve">Negotiations – The Authority reserves the right </w:t>
      </w:r>
      <w:r w:rsidR="00DB5357" w:rsidRPr="008D7615">
        <w:rPr>
          <w:rFonts w:ascii="Arial" w:hAnsi="Arial" w:cs="Arial"/>
          <w:b/>
          <w:bCs/>
          <w:color w:val="000000"/>
          <w:sz w:val="20"/>
          <w:szCs w:val="20"/>
          <w:u w:val="single"/>
        </w:rPr>
        <w:t>not</w:t>
      </w:r>
      <w:r w:rsidR="00DB5357">
        <w:rPr>
          <w:rFonts w:ascii="Arial" w:hAnsi="Arial" w:cs="Arial"/>
          <w:b/>
          <w:bCs/>
          <w:color w:val="000000"/>
          <w:sz w:val="20"/>
          <w:szCs w:val="20"/>
        </w:rPr>
        <w:t xml:space="preserve"> to enter into this stage</w:t>
      </w:r>
    </w:p>
    <w:p w14:paraId="2B1ED1E1" w14:textId="3FC09DE7" w:rsidR="00DB5357" w:rsidRPr="0080385B" w:rsidRDefault="003925B6" w:rsidP="00DB5357">
      <w:pPr>
        <w:autoSpaceDE w:val="0"/>
        <w:adjustRightInd w:val="0"/>
        <w:spacing w:before="240" w:after="0"/>
        <w:jc w:val="both"/>
        <w:rPr>
          <w:rFonts w:ascii="Arial" w:hAnsi="Arial" w:cs="Arial"/>
          <w:bCs/>
          <w:sz w:val="20"/>
          <w:szCs w:val="20"/>
        </w:rPr>
      </w:pPr>
      <w:r>
        <w:rPr>
          <w:rFonts w:ascii="Arial" w:hAnsi="Arial" w:cs="Arial"/>
          <w:bCs/>
          <w:color w:val="000000"/>
          <w:sz w:val="20"/>
          <w:szCs w:val="20"/>
        </w:rPr>
        <w:t>D6</w:t>
      </w:r>
      <w:r w:rsidR="00DB5357">
        <w:rPr>
          <w:rFonts w:ascii="Arial" w:hAnsi="Arial" w:cs="Arial"/>
          <w:bCs/>
          <w:color w:val="000000"/>
          <w:sz w:val="20"/>
          <w:szCs w:val="20"/>
        </w:rPr>
        <w:t xml:space="preserve">.1 </w:t>
      </w:r>
      <w:r w:rsidR="00DB5357" w:rsidRPr="0080385B">
        <w:rPr>
          <w:rFonts w:ascii="Arial" w:hAnsi="Arial" w:cs="Arial"/>
          <w:bCs/>
          <w:color w:val="000000"/>
          <w:sz w:val="20"/>
          <w:szCs w:val="20"/>
        </w:rPr>
        <w:t xml:space="preserve">Following the </w:t>
      </w:r>
      <w:r w:rsidR="00C26478">
        <w:rPr>
          <w:rFonts w:ascii="Arial" w:hAnsi="Arial" w:cs="Arial"/>
          <w:bCs/>
          <w:color w:val="000000"/>
          <w:sz w:val="20"/>
          <w:szCs w:val="20"/>
        </w:rPr>
        <w:t>Joint</w:t>
      </w:r>
      <w:r w:rsidR="008C6246">
        <w:rPr>
          <w:rFonts w:ascii="Arial" w:hAnsi="Arial" w:cs="Arial"/>
          <w:bCs/>
          <w:color w:val="000000"/>
          <w:sz w:val="20"/>
          <w:szCs w:val="20"/>
        </w:rPr>
        <w:t xml:space="preserve"> </w:t>
      </w:r>
      <w:r w:rsidR="00DB5357" w:rsidRPr="0080385B">
        <w:rPr>
          <w:rFonts w:ascii="Arial" w:hAnsi="Arial" w:cs="Arial"/>
          <w:bCs/>
          <w:color w:val="000000"/>
          <w:sz w:val="20"/>
          <w:szCs w:val="20"/>
        </w:rPr>
        <w:t xml:space="preserve">Evaluation, the Authority </w:t>
      </w:r>
      <w:r w:rsidR="00DB5357">
        <w:rPr>
          <w:rFonts w:ascii="Arial" w:hAnsi="Arial" w:cs="Arial"/>
          <w:bCs/>
          <w:color w:val="000000"/>
          <w:sz w:val="20"/>
          <w:szCs w:val="20"/>
        </w:rPr>
        <w:t>reserves the right</w:t>
      </w:r>
      <w:r w:rsidR="00DB5357" w:rsidRPr="0080385B">
        <w:rPr>
          <w:rFonts w:ascii="Arial" w:hAnsi="Arial" w:cs="Arial"/>
          <w:bCs/>
          <w:color w:val="000000"/>
          <w:sz w:val="20"/>
          <w:szCs w:val="20"/>
        </w:rPr>
        <w:t xml:space="preserve"> to enter into Negotiations </w:t>
      </w:r>
      <w:r w:rsidR="00C00469">
        <w:rPr>
          <w:rFonts w:ascii="Arial" w:hAnsi="Arial" w:cs="Arial"/>
          <w:bCs/>
          <w:color w:val="000000"/>
          <w:sz w:val="20"/>
          <w:szCs w:val="20"/>
        </w:rPr>
        <w:t xml:space="preserve">will all Tenderers </w:t>
      </w:r>
      <w:r w:rsidR="00C26478">
        <w:rPr>
          <w:rFonts w:ascii="Arial" w:hAnsi="Arial" w:cs="Arial"/>
          <w:bCs/>
          <w:color w:val="000000"/>
          <w:sz w:val="20"/>
          <w:szCs w:val="20"/>
        </w:rPr>
        <w:t xml:space="preserve">who submitted a compliant bid </w:t>
      </w:r>
      <w:r w:rsidR="00DB5357" w:rsidRPr="0080385B">
        <w:rPr>
          <w:rFonts w:ascii="Arial" w:hAnsi="Arial" w:cs="Arial"/>
          <w:bCs/>
          <w:sz w:val="20"/>
          <w:szCs w:val="20"/>
        </w:rPr>
        <w:t xml:space="preserve">subject to </w:t>
      </w:r>
      <w:r w:rsidR="008C6246">
        <w:rPr>
          <w:rFonts w:ascii="Arial" w:hAnsi="Arial" w:cs="Arial"/>
          <w:bCs/>
          <w:sz w:val="20"/>
          <w:szCs w:val="20"/>
        </w:rPr>
        <w:t xml:space="preserve">all </w:t>
      </w:r>
      <w:r w:rsidR="00DB5357" w:rsidRPr="0080385B">
        <w:rPr>
          <w:rFonts w:ascii="Arial" w:hAnsi="Arial" w:cs="Arial"/>
          <w:bCs/>
          <w:sz w:val="20"/>
          <w:szCs w:val="20"/>
        </w:rPr>
        <w:t>minimum requirements being met</w:t>
      </w:r>
      <w:r w:rsidR="00C00469">
        <w:rPr>
          <w:rFonts w:ascii="Arial" w:hAnsi="Arial" w:cs="Arial"/>
          <w:bCs/>
          <w:sz w:val="20"/>
          <w:szCs w:val="20"/>
        </w:rPr>
        <w:t>.</w:t>
      </w:r>
      <w:r w:rsidR="00861C05">
        <w:rPr>
          <w:rFonts w:ascii="Arial" w:hAnsi="Arial" w:cs="Arial"/>
          <w:bCs/>
          <w:sz w:val="20"/>
          <w:szCs w:val="20"/>
        </w:rPr>
        <w:t xml:space="preserve"> The Authority also reserves the right to only enter into negotiations with the three Tenderers who are awarded the highest overall evaluation scores following Steps 1-5 of the evaluation process.</w:t>
      </w:r>
    </w:p>
    <w:p w14:paraId="586675BC" w14:textId="2F64801A" w:rsidR="00DB5357" w:rsidRDefault="003925B6" w:rsidP="00DB5357">
      <w:pPr>
        <w:autoSpaceDE w:val="0"/>
        <w:adjustRightInd w:val="0"/>
        <w:spacing w:before="240" w:after="0"/>
        <w:jc w:val="both"/>
        <w:rPr>
          <w:rFonts w:ascii="Arial" w:hAnsi="Arial" w:cs="Arial"/>
          <w:bCs/>
          <w:sz w:val="20"/>
          <w:szCs w:val="20"/>
        </w:rPr>
      </w:pPr>
      <w:r>
        <w:rPr>
          <w:rFonts w:ascii="Arial" w:hAnsi="Arial" w:cs="Arial"/>
          <w:bCs/>
          <w:sz w:val="20"/>
          <w:szCs w:val="20"/>
        </w:rPr>
        <w:t xml:space="preserve">D6.2 </w:t>
      </w:r>
      <w:r w:rsidR="00DB5357" w:rsidRPr="0080385B">
        <w:rPr>
          <w:rFonts w:ascii="Arial" w:hAnsi="Arial" w:cs="Arial"/>
          <w:bCs/>
          <w:sz w:val="20"/>
          <w:szCs w:val="20"/>
        </w:rPr>
        <w:t xml:space="preserve">Comments relating to each Tender response will be created for each </w:t>
      </w:r>
      <w:r w:rsidR="00C26478">
        <w:rPr>
          <w:rFonts w:ascii="Arial" w:hAnsi="Arial" w:cs="Arial"/>
          <w:bCs/>
          <w:sz w:val="20"/>
          <w:szCs w:val="20"/>
        </w:rPr>
        <w:t>Tenderer</w:t>
      </w:r>
      <w:r w:rsidR="00DB5357" w:rsidRPr="0080385B">
        <w:rPr>
          <w:rFonts w:ascii="Arial" w:hAnsi="Arial" w:cs="Arial"/>
          <w:bCs/>
          <w:sz w:val="20"/>
          <w:szCs w:val="20"/>
        </w:rPr>
        <w:t xml:space="preserve"> and shared with the Tenderers Invited to Negotiate prior to Negotiations taking place</w:t>
      </w:r>
      <w:r w:rsidR="007B5B00">
        <w:rPr>
          <w:rFonts w:ascii="Arial" w:hAnsi="Arial" w:cs="Arial"/>
          <w:bCs/>
          <w:sz w:val="20"/>
          <w:szCs w:val="20"/>
        </w:rPr>
        <w:t xml:space="preserve"> to form the Agenda</w:t>
      </w:r>
      <w:r w:rsidR="00DB5357" w:rsidRPr="0080385B">
        <w:rPr>
          <w:rFonts w:ascii="Arial" w:hAnsi="Arial" w:cs="Arial"/>
          <w:bCs/>
          <w:sz w:val="20"/>
          <w:szCs w:val="20"/>
        </w:rPr>
        <w:t xml:space="preserve">. </w:t>
      </w:r>
    </w:p>
    <w:p w14:paraId="22D90D8C" w14:textId="367CD468" w:rsidR="00A27924" w:rsidRDefault="003925B6" w:rsidP="00A27924">
      <w:pPr>
        <w:autoSpaceDE w:val="0"/>
        <w:adjustRightInd w:val="0"/>
        <w:spacing w:before="240" w:after="0"/>
        <w:jc w:val="both"/>
        <w:rPr>
          <w:rFonts w:ascii="Arial" w:hAnsi="Arial" w:cs="Arial"/>
        </w:rPr>
      </w:pPr>
      <w:r>
        <w:rPr>
          <w:rFonts w:ascii="Arial" w:hAnsi="Arial" w:cs="Arial"/>
          <w:bCs/>
          <w:sz w:val="20"/>
          <w:szCs w:val="20"/>
        </w:rPr>
        <w:t xml:space="preserve">D6.3 </w:t>
      </w:r>
      <w:r w:rsidR="00A27924">
        <w:rPr>
          <w:rFonts w:ascii="Arial" w:hAnsi="Arial" w:cs="Arial"/>
          <w:bCs/>
          <w:sz w:val="20"/>
          <w:szCs w:val="20"/>
        </w:rPr>
        <w:t>It is envisioned by the Authority that the focus for Negotiation will be</w:t>
      </w:r>
      <w:r w:rsidR="00C26478">
        <w:rPr>
          <w:rFonts w:ascii="Arial" w:hAnsi="Arial" w:cs="Arial"/>
          <w:bCs/>
          <w:sz w:val="20"/>
          <w:szCs w:val="20"/>
        </w:rPr>
        <w:t xml:space="preserve"> placed on the following areas:</w:t>
      </w:r>
    </w:p>
    <w:p w14:paraId="7BE97678" w14:textId="77777777" w:rsidR="00A27924" w:rsidRDefault="00A27924" w:rsidP="00A27924">
      <w:pPr>
        <w:pStyle w:val="ListParagraph"/>
        <w:rPr>
          <w:rFonts w:ascii="Arial" w:hAnsi="Arial" w:cs="Arial"/>
        </w:rPr>
      </w:pPr>
    </w:p>
    <w:p w14:paraId="4672C5CA" w14:textId="3D93216D" w:rsidR="00A27924" w:rsidRPr="00A27924" w:rsidRDefault="00A27924" w:rsidP="00A27924">
      <w:pPr>
        <w:pStyle w:val="ListParagraph"/>
        <w:numPr>
          <w:ilvl w:val="0"/>
          <w:numId w:val="35"/>
        </w:numPr>
        <w:autoSpaceDN/>
        <w:spacing w:after="0" w:line="240" w:lineRule="auto"/>
        <w:rPr>
          <w:rFonts w:ascii="Arial" w:hAnsi="Arial" w:cs="Arial"/>
          <w:sz w:val="20"/>
          <w:szCs w:val="20"/>
        </w:rPr>
      </w:pPr>
      <w:r w:rsidRPr="00A27924">
        <w:rPr>
          <w:rFonts w:ascii="Arial" w:hAnsi="Arial" w:cs="Arial"/>
          <w:sz w:val="20"/>
          <w:szCs w:val="20"/>
        </w:rPr>
        <w:t>Incorporation of GFE</w:t>
      </w:r>
      <w:r w:rsidR="007B5B00">
        <w:rPr>
          <w:rFonts w:ascii="Arial" w:hAnsi="Arial" w:cs="Arial"/>
          <w:sz w:val="20"/>
          <w:szCs w:val="20"/>
        </w:rPr>
        <w:t xml:space="preserve"> (if used)</w:t>
      </w:r>
      <w:r w:rsidRPr="00A27924">
        <w:rPr>
          <w:rFonts w:ascii="Arial" w:hAnsi="Arial" w:cs="Arial"/>
          <w:sz w:val="20"/>
          <w:szCs w:val="20"/>
        </w:rPr>
        <w:t xml:space="preserve"> and demonstration of associated cost savings</w:t>
      </w:r>
    </w:p>
    <w:p w14:paraId="3C1ABB50" w14:textId="77777777" w:rsidR="00A27924" w:rsidRPr="00A27924" w:rsidRDefault="00A27924" w:rsidP="00A27924">
      <w:pPr>
        <w:pStyle w:val="ListParagraph"/>
        <w:numPr>
          <w:ilvl w:val="0"/>
          <w:numId w:val="35"/>
        </w:numPr>
        <w:autoSpaceDN/>
        <w:spacing w:after="0" w:line="240" w:lineRule="auto"/>
        <w:rPr>
          <w:rFonts w:ascii="Arial" w:hAnsi="Arial" w:cs="Arial"/>
          <w:sz w:val="20"/>
          <w:szCs w:val="20"/>
        </w:rPr>
      </w:pPr>
      <w:r w:rsidRPr="00A27924">
        <w:rPr>
          <w:rFonts w:ascii="Arial" w:hAnsi="Arial" w:cs="Arial"/>
          <w:sz w:val="20"/>
          <w:szCs w:val="20"/>
        </w:rPr>
        <w:t>Demonstration of economies of scales</w:t>
      </w:r>
    </w:p>
    <w:p w14:paraId="6890B93D" w14:textId="277CC4C3" w:rsidR="00A27924" w:rsidRPr="00A27924" w:rsidRDefault="00A27924" w:rsidP="00A27924">
      <w:pPr>
        <w:pStyle w:val="ListParagraph"/>
        <w:numPr>
          <w:ilvl w:val="0"/>
          <w:numId w:val="35"/>
        </w:numPr>
        <w:autoSpaceDN/>
        <w:spacing w:after="0" w:line="240" w:lineRule="auto"/>
        <w:rPr>
          <w:rFonts w:ascii="Arial" w:hAnsi="Arial" w:cs="Arial"/>
          <w:sz w:val="20"/>
          <w:szCs w:val="20"/>
        </w:rPr>
      </w:pPr>
      <w:r w:rsidRPr="00A27924">
        <w:rPr>
          <w:rFonts w:ascii="Arial" w:hAnsi="Arial" w:cs="Arial"/>
          <w:sz w:val="20"/>
          <w:szCs w:val="20"/>
        </w:rPr>
        <w:t>Delivery schedule and milestone payment plan</w:t>
      </w:r>
      <w:r w:rsidR="007B5B00">
        <w:rPr>
          <w:rFonts w:ascii="Arial" w:hAnsi="Arial" w:cs="Arial"/>
          <w:sz w:val="20"/>
          <w:szCs w:val="20"/>
        </w:rPr>
        <w:t xml:space="preserve"> structure</w:t>
      </w:r>
    </w:p>
    <w:p w14:paraId="131F3673" w14:textId="77777777" w:rsidR="00A27924" w:rsidRDefault="00A27924" w:rsidP="00A27924">
      <w:pPr>
        <w:pStyle w:val="ListParagraph"/>
        <w:numPr>
          <w:ilvl w:val="0"/>
          <w:numId w:val="35"/>
        </w:numPr>
        <w:autoSpaceDN/>
        <w:spacing w:after="0" w:line="240" w:lineRule="auto"/>
        <w:rPr>
          <w:rFonts w:ascii="Arial" w:hAnsi="Arial" w:cs="Arial"/>
          <w:sz w:val="20"/>
          <w:szCs w:val="20"/>
        </w:rPr>
      </w:pPr>
      <w:r w:rsidRPr="00A27924">
        <w:rPr>
          <w:rFonts w:ascii="Arial" w:hAnsi="Arial" w:cs="Arial"/>
          <w:sz w:val="20"/>
          <w:szCs w:val="20"/>
        </w:rPr>
        <w:t>Make-up of initial spares and consumables pack</w:t>
      </w:r>
    </w:p>
    <w:p w14:paraId="507628BA" w14:textId="60054CB9" w:rsidR="007B5B00" w:rsidRPr="007B5B00" w:rsidRDefault="007B5B00" w:rsidP="007B5B00">
      <w:pPr>
        <w:pStyle w:val="ListParagraph"/>
        <w:numPr>
          <w:ilvl w:val="0"/>
          <w:numId w:val="35"/>
        </w:numPr>
        <w:rPr>
          <w:rFonts w:ascii="Arial" w:hAnsi="Arial" w:cs="Arial"/>
          <w:sz w:val="20"/>
          <w:szCs w:val="20"/>
        </w:rPr>
      </w:pPr>
      <w:r w:rsidRPr="007B5B00">
        <w:rPr>
          <w:rFonts w:ascii="Arial" w:hAnsi="Arial" w:cs="Arial"/>
          <w:sz w:val="20"/>
          <w:szCs w:val="20"/>
        </w:rPr>
        <w:t>Integration</w:t>
      </w:r>
    </w:p>
    <w:p w14:paraId="2F7892B9" w14:textId="78D89298" w:rsidR="00A27924" w:rsidRPr="00A27924" w:rsidRDefault="007B5B00" w:rsidP="00A27924">
      <w:pPr>
        <w:pStyle w:val="ListParagraph"/>
        <w:numPr>
          <w:ilvl w:val="0"/>
          <w:numId w:val="35"/>
        </w:numPr>
        <w:autoSpaceDN/>
        <w:spacing w:after="0" w:line="240" w:lineRule="auto"/>
        <w:rPr>
          <w:rFonts w:ascii="Arial" w:hAnsi="Arial" w:cs="Arial"/>
          <w:sz w:val="20"/>
          <w:szCs w:val="20"/>
        </w:rPr>
      </w:pPr>
      <w:r>
        <w:rPr>
          <w:rFonts w:ascii="Arial" w:hAnsi="Arial" w:cs="Arial"/>
          <w:sz w:val="20"/>
          <w:szCs w:val="20"/>
        </w:rPr>
        <w:t>Any o</w:t>
      </w:r>
      <w:r w:rsidR="00861C05">
        <w:rPr>
          <w:rFonts w:ascii="Arial" w:hAnsi="Arial" w:cs="Arial"/>
          <w:sz w:val="20"/>
          <w:szCs w:val="20"/>
        </w:rPr>
        <w:t xml:space="preserve">ther </w:t>
      </w:r>
      <w:r w:rsidR="00A27924" w:rsidRPr="00A27924">
        <w:rPr>
          <w:rFonts w:ascii="Arial" w:hAnsi="Arial" w:cs="Arial"/>
          <w:sz w:val="20"/>
          <w:szCs w:val="20"/>
        </w:rPr>
        <w:t xml:space="preserve">technical aspects </w:t>
      </w:r>
    </w:p>
    <w:p w14:paraId="6DBF94B2" w14:textId="37948D4B" w:rsidR="00DB5357" w:rsidRPr="007B5B00" w:rsidRDefault="003925B6" w:rsidP="00DB5357">
      <w:pPr>
        <w:autoSpaceDE w:val="0"/>
        <w:adjustRightInd w:val="0"/>
        <w:spacing w:before="240" w:after="0"/>
        <w:jc w:val="both"/>
        <w:rPr>
          <w:rFonts w:ascii="Arial" w:hAnsi="Arial" w:cs="Arial"/>
          <w:bCs/>
          <w:sz w:val="20"/>
          <w:szCs w:val="20"/>
          <w:u w:val="single"/>
        </w:rPr>
      </w:pPr>
      <w:r w:rsidRPr="00C30DD3">
        <w:rPr>
          <w:rFonts w:ascii="Arial" w:hAnsi="Arial" w:cs="Arial"/>
          <w:bCs/>
          <w:sz w:val="20"/>
          <w:szCs w:val="20"/>
        </w:rPr>
        <w:t>D6.4</w:t>
      </w:r>
      <w:r w:rsidRPr="007B5B00">
        <w:rPr>
          <w:rFonts w:ascii="Arial" w:hAnsi="Arial" w:cs="Arial"/>
          <w:b/>
          <w:bCs/>
          <w:sz w:val="20"/>
          <w:szCs w:val="20"/>
        </w:rPr>
        <w:t xml:space="preserve"> </w:t>
      </w:r>
      <w:r w:rsidR="00861C05" w:rsidRPr="007B5B00">
        <w:rPr>
          <w:rFonts w:ascii="Arial" w:hAnsi="Arial" w:cs="Arial"/>
          <w:bCs/>
          <w:sz w:val="20"/>
          <w:szCs w:val="20"/>
        </w:rPr>
        <w:t>Should negotiations take place these will be primarily focussed on Technical aspects.</w:t>
      </w:r>
      <w:r w:rsidR="00861C05" w:rsidRPr="007B5B00">
        <w:rPr>
          <w:rFonts w:ascii="Arial" w:hAnsi="Arial" w:cs="Arial"/>
          <w:b/>
          <w:bCs/>
          <w:sz w:val="20"/>
          <w:szCs w:val="20"/>
        </w:rPr>
        <w:t xml:space="preserve"> </w:t>
      </w:r>
      <w:r w:rsidR="00861C05" w:rsidRPr="007B5B00">
        <w:rPr>
          <w:rFonts w:ascii="Arial" w:hAnsi="Arial" w:cs="Arial"/>
          <w:b/>
          <w:bCs/>
          <w:sz w:val="20"/>
          <w:szCs w:val="20"/>
          <w:u w:val="single"/>
        </w:rPr>
        <w:t>Tenderers should submit their “best” price as part of their initial Tender response.</w:t>
      </w:r>
    </w:p>
    <w:p w14:paraId="69B863FA" w14:textId="6A8A1607" w:rsidR="00DB5357" w:rsidRDefault="00C26478" w:rsidP="00DB5357">
      <w:pPr>
        <w:autoSpaceDE w:val="0"/>
        <w:adjustRightInd w:val="0"/>
        <w:spacing w:before="240" w:after="0"/>
        <w:jc w:val="both"/>
        <w:rPr>
          <w:rFonts w:ascii="Arial" w:hAnsi="Arial" w:cs="Arial"/>
          <w:bCs/>
          <w:sz w:val="20"/>
          <w:szCs w:val="20"/>
        </w:rPr>
      </w:pPr>
      <w:r>
        <w:rPr>
          <w:rFonts w:ascii="Arial" w:hAnsi="Arial" w:cs="Arial"/>
          <w:bCs/>
          <w:color w:val="000000"/>
          <w:sz w:val="20"/>
          <w:szCs w:val="20"/>
        </w:rPr>
        <w:t>D6.5</w:t>
      </w:r>
      <w:r w:rsidR="00DB5357">
        <w:rPr>
          <w:rFonts w:ascii="Arial" w:hAnsi="Arial" w:cs="Arial"/>
          <w:bCs/>
          <w:color w:val="000000"/>
          <w:sz w:val="20"/>
          <w:szCs w:val="20"/>
        </w:rPr>
        <w:t>.</w:t>
      </w:r>
      <w:r w:rsidR="00DB5357" w:rsidRPr="0080385B">
        <w:rPr>
          <w:rFonts w:ascii="Arial" w:hAnsi="Arial" w:cs="Arial"/>
          <w:bCs/>
          <w:sz w:val="20"/>
          <w:szCs w:val="20"/>
        </w:rPr>
        <w:t xml:space="preserve">Each </w:t>
      </w:r>
      <w:r w:rsidR="00861C05">
        <w:rPr>
          <w:rFonts w:ascii="Arial" w:hAnsi="Arial" w:cs="Arial"/>
          <w:bCs/>
          <w:sz w:val="20"/>
          <w:szCs w:val="20"/>
        </w:rPr>
        <w:t>Tenderer</w:t>
      </w:r>
      <w:r w:rsidR="00861C05" w:rsidRPr="0080385B">
        <w:rPr>
          <w:rFonts w:ascii="Arial" w:hAnsi="Arial" w:cs="Arial"/>
          <w:bCs/>
          <w:sz w:val="20"/>
          <w:szCs w:val="20"/>
        </w:rPr>
        <w:t xml:space="preserve"> </w:t>
      </w:r>
      <w:r w:rsidR="00DB5357" w:rsidRPr="0080385B">
        <w:rPr>
          <w:rFonts w:ascii="Arial" w:hAnsi="Arial" w:cs="Arial"/>
          <w:bCs/>
          <w:sz w:val="20"/>
          <w:szCs w:val="20"/>
        </w:rPr>
        <w:t xml:space="preserve">shall be given up </w:t>
      </w:r>
      <w:r w:rsidR="00DB5357" w:rsidRPr="00C30DD3">
        <w:rPr>
          <w:rFonts w:ascii="Arial" w:hAnsi="Arial" w:cs="Arial"/>
          <w:bCs/>
          <w:sz w:val="20"/>
          <w:szCs w:val="20"/>
        </w:rPr>
        <w:t xml:space="preserve">to </w:t>
      </w:r>
      <w:r w:rsidR="00861C05" w:rsidRPr="00C30DD3">
        <w:rPr>
          <w:rFonts w:ascii="Arial" w:hAnsi="Arial" w:cs="Arial"/>
          <w:bCs/>
          <w:sz w:val="20"/>
          <w:szCs w:val="20"/>
        </w:rPr>
        <w:t xml:space="preserve">one </w:t>
      </w:r>
      <w:r w:rsidR="00DB5357" w:rsidRPr="00C30DD3">
        <w:rPr>
          <w:rFonts w:ascii="Arial" w:hAnsi="Arial" w:cs="Arial"/>
          <w:bCs/>
          <w:sz w:val="20"/>
          <w:szCs w:val="20"/>
        </w:rPr>
        <w:t>day</w:t>
      </w:r>
      <w:r w:rsidR="00DB5357" w:rsidRPr="008C6246">
        <w:rPr>
          <w:rFonts w:ascii="Arial" w:hAnsi="Arial" w:cs="Arial"/>
          <w:bCs/>
          <w:sz w:val="20"/>
          <w:szCs w:val="20"/>
        </w:rPr>
        <w:t xml:space="preserve"> </w:t>
      </w:r>
      <w:r w:rsidR="00DB5357" w:rsidRPr="0080385B">
        <w:rPr>
          <w:rFonts w:ascii="Arial" w:hAnsi="Arial" w:cs="Arial"/>
          <w:bCs/>
          <w:sz w:val="20"/>
          <w:szCs w:val="20"/>
        </w:rPr>
        <w:t xml:space="preserve">of negotiation time from </w:t>
      </w:r>
      <w:r w:rsidR="00DB5357" w:rsidRPr="00C30DD3">
        <w:rPr>
          <w:rFonts w:ascii="Arial" w:hAnsi="Arial" w:cs="Arial"/>
          <w:bCs/>
          <w:sz w:val="20"/>
          <w:szCs w:val="20"/>
        </w:rPr>
        <w:t>09:00 – 17:00</w:t>
      </w:r>
      <w:r w:rsidR="00DB5357" w:rsidRPr="008C6246">
        <w:rPr>
          <w:rFonts w:ascii="Arial" w:hAnsi="Arial" w:cs="Arial"/>
          <w:bCs/>
          <w:sz w:val="20"/>
          <w:szCs w:val="20"/>
        </w:rPr>
        <w:t xml:space="preserve"> </w:t>
      </w:r>
      <w:r w:rsidR="00DB5357" w:rsidRPr="0080385B">
        <w:rPr>
          <w:rFonts w:ascii="Arial" w:hAnsi="Arial" w:cs="Arial"/>
          <w:bCs/>
          <w:sz w:val="20"/>
          <w:szCs w:val="20"/>
        </w:rPr>
        <w:t>inclusive of breaks.</w:t>
      </w:r>
    </w:p>
    <w:p w14:paraId="61E05CA3" w14:textId="0FF4A488" w:rsidR="00DB5357" w:rsidRPr="0080385B" w:rsidRDefault="00C26478" w:rsidP="00DB5357">
      <w:pPr>
        <w:autoSpaceDE w:val="0"/>
        <w:adjustRightInd w:val="0"/>
        <w:spacing w:before="240" w:after="0"/>
        <w:jc w:val="both"/>
        <w:rPr>
          <w:rFonts w:ascii="Arial" w:hAnsi="Arial" w:cs="Arial"/>
          <w:bCs/>
          <w:sz w:val="20"/>
          <w:szCs w:val="20"/>
        </w:rPr>
      </w:pPr>
      <w:r>
        <w:rPr>
          <w:rFonts w:ascii="Arial" w:hAnsi="Arial" w:cs="Arial"/>
          <w:bCs/>
          <w:color w:val="000000"/>
          <w:sz w:val="20"/>
          <w:szCs w:val="20"/>
        </w:rPr>
        <w:t>D6.6</w:t>
      </w:r>
      <w:r w:rsidR="00DB5357">
        <w:rPr>
          <w:rFonts w:ascii="Arial" w:hAnsi="Arial" w:cs="Arial"/>
          <w:bCs/>
          <w:color w:val="000000"/>
          <w:sz w:val="20"/>
          <w:szCs w:val="20"/>
        </w:rPr>
        <w:t>.</w:t>
      </w:r>
      <w:r w:rsidR="00DB5357" w:rsidRPr="0080385B">
        <w:rPr>
          <w:rFonts w:ascii="Arial" w:hAnsi="Arial" w:cs="Arial"/>
          <w:bCs/>
          <w:sz w:val="20"/>
          <w:szCs w:val="20"/>
        </w:rPr>
        <w:t>Should the tenderer feel at any point during the Negotiation process that they no longer need the allotted time they may indicate this to the negotiation team. This shall be documented and the negotiation will be ended. Any clarification questions after this time, specific to the feedback provided will not be answered by the Authority and the supplier will be notified of this.</w:t>
      </w:r>
    </w:p>
    <w:p w14:paraId="774ECBDA" w14:textId="0719DA0C" w:rsidR="00DB5357" w:rsidRPr="0080385B" w:rsidRDefault="00C26478" w:rsidP="00DB5357">
      <w:pPr>
        <w:autoSpaceDE w:val="0"/>
        <w:adjustRightInd w:val="0"/>
        <w:spacing w:before="240" w:after="0"/>
        <w:jc w:val="both"/>
        <w:rPr>
          <w:rFonts w:ascii="Arial" w:hAnsi="Arial" w:cs="Arial"/>
          <w:bCs/>
          <w:sz w:val="20"/>
          <w:szCs w:val="20"/>
        </w:rPr>
      </w:pPr>
      <w:r>
        <w:rPr>
          <w:rFonts w:ascii="Arial" w:hAnsi="Arial" w:cs="Arial"/>
          <w:bCs/>
          <w:color w:val="000000"/>
          <w:sz w:val="20"/>
          <w:szCs w:val="20"/>
        </w:rPr>
        <w:t xml:space="preserve">D6.7 </w:t>
      </w:r>
      <w:r w:rsidR="00DB5357" w:rsidRPr="0080385B">
        <w:rPr>
          <w:rFonts w:ascii="Arial" w:hAnsi="Arial" w:cs="Arial"/>
          <w:bCs/>
          <w:sz w:val="20"/>
          <w:szCs w:val="20"/>
        </w:rPr>
        <w:t xml:space="preserve">Tenderers will be given </w:t>
      </w:r>
      <w:r w:rsidR="00A90E90">
        <w:rPr>
          <w:rFonts w:ascii="Arial" w:hAnsi="Arial" w:cs="Arial"/>
          <w:bCs/>
          <w:sz w:val="20"/>
          <w:szCs w:val="20"/>
        </w:rPr>
        <w:t>a minimum of 10</w:t>
      </w:r>
      <w:r w:rsidR="00A90E90" w:rsidRPr="0080385B">
        <w:rPr>
          <w:rFonts w:ascii="Arial" w:hAnsi="Arial" w:cs="Arial"/>
          <w:bCs/>
          <w:sz w:val="20"/>
          <w:szCs w:val="20"/>
        </w:rPr>
        <w:t xml:space="preserve"> </w:t>
      </w:r>
      <w:r w:rsidR="00DB5357" w:rsidRPr="0080385B">
        <w:rPr>
          <w:rFonts w:ascii="Arial" w:hAnsi="Arial" w:cs="Arial"/>
          <w:bCs/>
          <w:sz w:val="20"/>
          <w:szCs w:val="20"/>
        </w:rPr>
        <w:t xml:space="preserve">calendar days to either revise or confirm their Tender, from the date of the final day of </w:t>
      </w:r>
      <w:r w:rsidR="00A90E90">
        <w:rPr>
          <w:rFonts w:ascii="Arial" w:hAnsi="Arial" w:cs="Arial"/>
          <w:bCs/>
          <w:sz w:val="20"/>
          <w:szCs w:val="20"/>
        </w:rPr>
        <w:t>their</w:t>
      </w:r>
      <w:r w:rsidR="00A90E90" w:rsidRPr="0080385B">
        <w:rPr>
          <w:rFonts w:ascii="Arial" w:hAnsi="Arial" w:cs="Arial"/>
          <w:bCs/>
          <w:sz w:val="20"/>
          <w:szCs w:val="20"/>
        </w:rPr>
        <w:t xml:space="preserve"> </w:t>
      </w:r>
      <w:r w:rsidR="00DB5357" w:rsidRPr="0080385B">
        <w:rPr>
          <w:rFonts w:ascii="Arial" w:hAnsi="Arial" w:cs="Arial"/>
          <w:bCs/>
          <w:sz w:val="20"/>
          <w:szCs w:val="20"/>
        </w:rPr>
        <w:t xml:space="preserve">Negotiation. This will be submitted to the Tender Board with a revised DEFFORM </w:t>
      </w:r>
      <w:r w:rsidR="00DB5357" w:rsidRPr="0080385B">
        <w:rPr>
          <w:rFonts w:ascii="Arial" w:hAnsi="Arial" w:cs="Arial"/>
          <w:bCs/>
          <w:sz w:val="20"/>
          <w:szCs w:val="20"/>
        </w:rPr>
        <w:lastRenderedPageBreak/>
        <w:t>28ABW, to be issued by the Authority post Negotiation. All submitted Tenders to the Tender Board will remain unopened until the date by which the final Tender is to be received. On this date all submitted Tenders will be opened by the Tender Board.</w:t>
      </w:r>
    </w:p>
    <w:p w14:paraId="24EF66F4" w14:textId="58D71FC1" w:rsidR="00DB5357" w:rsidRPr="0080385B" w:rsidRDefault="00C26478" w:rsidP="00DB5357">
      <w:pPr>
        <w:autoSpaceDE w:val="0"/>
        <w:adjustRightInd w:val="0"/>
        <w:spacing w:before="240" w:after="0"/>
        <w:jc w:val="both"/>
        <w:rPr>
          <w:rFonts w:ascii="Arial" w:hAnsi="Arial" w:cs="Arial"/>
          <w:bCs/>
          <w:sz w:val="20"/>
          <w:szCs w:val="20"/>
        </w:rPr>
      </w:pPr>
      <w:r>
        <w:rPr>
          <w:rFonts w:ascii="Arial" w:hAnsi="Arial" w:cs="Arial"/>
          <w:bCs/>
          <w:color w:val="000000"/>
          <w:sz w:val="20"/>
          <w:szCs w:val="20"/>
        </w:rPr>
        <w:t>D6.8</w:t>
      </w:r>
      <w:r w:rsidR="00DB5357">
        <w:rPr>
          <w:rFonts w:ascii="Arial" w:hAnsi="Arial" w:cs="Arial"/>
          <w:bCs/>
          <w:color w:val="000000"/>
          <w:sz w:val="20"/>
          <w:szCs w:val="20"/>
        </w:rPr>
        <w:t xml:space="preserve"> </w:t>
      </w:r>
      <w:r w:rsidR="00DB5357" w:rsidRPr="0080385B">
        <w:rPr>
          <w:rFonts w:ascii="Arial" w:hAnsi="Arial" w:cs="Arial"/>
          <w:bCs/>
          <w:sz w:val="20"/>
          <w:szCs w:val="20"/>
        </w:rPr>
        <w:t xml:space="preserve">Once all Negotiations are complete and revised Tenders are received, </w:t>
      </w:r>
      <w:r w:rsidR="00A90E90">
        <w:rPr>
          <w:rFonts w:ascii="Arial" w:hAnsi="Arial" w:cs="Arial"/>
          <w:bCs/>
          <w:sz w:val="20"/>
          <w:szCs w:val="20"/>
        </w:rPr>
        <w:t>t</w:t>
      </w:r>
      <w:r w:rsidR="00DB5357" w:rsidRPr="0080385B">
        <w:rPr>
          <w:rFonts w:ascii="Arial" w:hAnsi="Arial" w:cs="Arial"/>
          <w:bCs/>
          <w:sz w:val="20"/>
          <w:szCs w:val="20"/>
        </w:rPr>
        <w:t xml:space="preserve">he Technical and Commercial </w:t>
      </w:r>
      <w:r w:rsidR="00A90E90">
        <w:rPr>
          <w:rFonts w:ascii="Arial" w:hAnsi="Arial" w:cs="Arial"/>
          <w:bCs/>
          <w:sz w:val="20"/>
          <w:szCs w:val="20"/>
        </w:rPr>
        <w:t>Evaluators</w:t>
      </w:r>
      <w:r w:rsidR="00A90E90" w:rsidRPr="0080385B">
        <w:rPr>
          <w:rFonts w:ascii="Arial" w:hAnsi="Arial" w:cs="Arial"/>
          <w:bCs/>
          <w:sz w:val="20"/>
          <w:szCs w:val="20"/>
        </w:rPr>
        <w:t xml:space="preserve"> </w:t>
      </w:r>
      <w:r w:rsidR="00DB5357" w:rsidRPr="0080385B">
        <w:rPr>
          <w:rFonts w:ascii="Arial" w:hAnsi="Arial" w:cs="Arial"/>
          <w:bCs/>
          <w:sz w:val="20"/>
          <w:szCs w:val="20"/>
        </w:rPr>
        <w:t xml:space="preserve">will reconvene to evaluate the Revised Tenders in line with stages </w:t>
      </w:r>
      <w:r w:rsidR="003925B6">
        <w:rPr>
          <w:rFonts w:ascii="Arial" w:hAnsi="Arial" w:cs="Arial"/>
          <w:bCs/>
          <w:sz w:val="20"/>
          <w:szCs w:val="20"/>
        </w:rPr>
        <w:t>2, 3, 4 and 5</w:t>
      </w:r>
      <w:r w:rsidR="00DB5357" w:rsidRPr="0080385B">
        <w:rPr>
          <w:rFonts w:ascii="Arial" w:hAnsi="Arial" w:cs="Arial"/>
          <w:bCs/>
          <w:sz w:val="20"/>
          <w:szCs w:val="20"/>
        </w:rPr>
        <w:t xml:space="preserve">. A score for each evaluation question, against the returned Tender, will be provided in accordance with the defined scoring mechanism. The revised </w:t>
      </w:r>
      <w:r w:rsidR="0025290E">
        <w:rPr>
          <w:rFonts w:ascii="Arial" w:hAnsi="Arial" w:cs="Arial"/>
          <w:bCs/>
          <w:sz w:val="20"/>
          <w:szCs w:val="20"/>
        </w:rPr>
        <w:t xml:space="preserve">Tender </w:t>
      </w:r>
      <w:r w:rsidR="00DB5357" w:rsidRPr="0080385B">
        <w:rPr>
          <w:rFonts w:ascii="Arial" w:hAnsi="Arial" w:cs="Arial"/>
          <w:bCs/>
          <w:sz w:val="20"/>
          <w:szCs w:val="20"/>
        </w:rPr>
        <w:t>Technical</w:t>
      </w:r>
      <w:r w:rsidR="0025290E">
        <w:rPr>
          <w:rFonts w:ascii="Arial" w:hAnsi="Arial" w:cs="Arial"/>
          <w:bCs/>
          <w:sz w:val="20"/>
          <w:szCs w:val="20"/>
        </w:rPr>
        <w:t xml:space="preserve"> Points</w:t>
      </w:r>
      <w:r w:rsidR="00DB5357" w:rsidRPr="0080385B">
        <w:rPr>
          <w:rFonts w:ascii="Arial" w:hAnsi="Arial" w:cs="Arial"/>
          <w:bCs/>
          <w:sz w:val="20"/>
          <w:szCs w:val="20"/>
        </w:rPr>
        <w:t xml:space="preserve"> Score (60%) will be combined with the </w:t>
      </w:r>
      <w:r w:rsidR="0025290E">
        <w:rPr>
          <w:rFonts w:ascii="Arial" w:hAnsi="Arial" w:cs="Arial"/>
          <w:bCs/>
          <w:sz w:val="20"/>
          <w:szCs w:val="20"/>
        </w:rPr>
        <w:t xml:space="preserve">Commercial </w:t>
      </w:r>
      <w:r w:rsidR="00DB5357" w:rsidRPr="0080385B">
        <w:rPr>
          <w:rFonts w:ascii="Arial" w:hAnsi="Arial" w:cs="Arial"/>
          <w:bCs/>
          <w:color w:val="000000"/>
          <w:sz w:val="20"/>
          <w:szCs w:val="20"/>
        </w:rPr>
        <w:t xml:space="preserve">Price Points </w:t>
      </w:r>
      <w:r w:rsidR="0025290E">
        <w:rPr>
          <w:rFonts w:ascii="Arial" w:hAnsi="Arial" w:cs="Arial"/>
          <w:bCs/>
          <w:sz w:val="20"/>
          <w:szCs w:val="20"/>
        </w:rPr>
        <w:t>S</w:t>
      </w:r>
      <w:r w:rsidR="00DB5357" w:rsidRPr="0080385B">
        <w:rPr>
          <w:rFonts w:ascii="Arial" w:hAnsi="Arial" w:cs="Arial"/>
          <w:bCs/>
          <w:sz w:val="20"/>
          <w:szCs w:val="20"/>
        </w:rPr>
        <w:t xml:space="preserve">core (40%) </w:t>
      </w:r>
      <w:r w:rsidR="00DB5357" w:rsidRPr="0080385B">
        <w:rPr>
          <w:rFonts w:ascii="Arial" w:hAnsi="Arial" w:cs="Arial"/>
          <w:bCs/>
          <w:color w:val="000000"/>
          <w:sz w:val="20"/>
          <w:szCs w:val="20"/>
        </w:rPr>
        <w:t>added together to form a Combined Evaluation Score out of 100.</w:t>
      </w:r>
    </w:p>
    <w:p w14:paraId="0F4D62C1" w14:textId="3298F863" w:rsidR="00DB5357" w:rsidRPr="0080385B" w:rsidRDefault="00C26478" w:rsidP="00DB5357">
      <w:pPr>
        <w:autoSpaceDE w:val="0"/>
        <w:adjustRightInd w:val="0"/>
        <w:spacing w:before="240" w:after="0"/>
        <w:jc w:val="both"/>
        <w:rPr>
          <w:rFonts w:ascii="Arial" w:hAnsi="Arial" w:cs="Arial"/>
          <w:bCs/>
          <w:sz w:val="20"/>
          <w:szCs w:val="20"/>
        </w:rPr>
      </w:pPr>
      <w:r>
        <w:rPr>
          <w:rFonts w:ascii="Arial" w:hAnsi="Arial" w:cs="Arial"/>
          <w:bCs/>
          <w:color w:val="000000"/>
          <w:sz w:val="20"/>
          <w:szCs w:val="20"/>
        </w:rPr>
        <w:t>D6.9</w:t>
      </w:r>
      <w:r w:rsidR="00DB5357">
        <w:rPr>
          <w:rFonts w:ascii="Arial" w:hAnsi="Arial" w:cs="Arial"/>
          <w:bCs/>
          <w:color w:val="000000"/>
          <w:sz w:val="20"/>
          <w:szCs w:val="20"/>
        </w:rPr>
        <w:t xml:space="preserve"> </w:t>
      </w:r>
      <w:r w:rsidR="00DB5357" w:rsidRPr="0080385B">
        <w:rPr>
          <w:rFonts w:ascii="Arial" w:hAnsi="Arial" w:cs="Arial"/>
          <w:bCs/>
          <w:sz w:val="20"/>
          <w:szCs w:val="20"/>
        </w:rPr>
        <w:t>Negotiations will be held on the Authority’s premises at the following address:</w:t>
      </w:r>
    </w:p>
    <w:p w14:paraId="26D23DDD" w14:textId="77777777" w:rsidR="00DB5357" w:rsidRPr="003F1354" w:rsidRDefault="00DB5357" w:rsidP="00DB5357">
      <w:pPr>
        <w:pStyle w:val="ListParagraph"/>
        <w:numPr>
          <w:ilvl w:val="0"/>
          <w:numId w:val="26"/>
        </w:numPr>
        <w:spacing w:before="240"/>
        <w:jc w:val="both"/>
        <w:rPr>
          <w:rFonts w:ascii="Arial" w:eastAsiaTheme="minorEastAsia" w:hAnsi="Arial" w:cs="Arial"/>
          <w:noProof/>
          <w:sz w:val="20"/>
          <w:szCs w:val="20"/>
          <w:lang w:eastAsia="en-GB"/>
        </w:rPr>
      </w:pPr>
      <w:r w:rsidRPr="003F1354">
        <w:rPr>
          <w:rFonts w:ascii="Arial" w:eastAsiaTheme="minorEastAsia" w:hAnsi="Arial" w:cs="Arial"/>
          <w:noProof/>
          <w:sz w:val="20"/>
          <w:szCs w:val="20"/>
          <w:lang w:eastAsia="en-GB"/>
        </w:rPr>
        <w:t>MOD Abbey Wood</w:t>
      </w:r>
    </w:p>
    <w:p w14:paraId="6A9C0027" w14:textId="77777777" w:rsidR="00DB5357" w:rsidRPr="003F1354" w:rsidRDefault="00DB5357" w:rsidP="00DB5357">
      <w:pPr>
        <w:pStyle w:val="ListParagraph"/>
        <w:spacing w:before="240"/>
        <w:ind w:left="1440" w:firstLine="720"/>
        <w:jc w:val="both"/>
        <w:rPr>
          <w:rFonts w:ascii="Arial" w:eastAsiaTheme="minorEastAsia" w:hAnsi="Arial" w:cs="Arial"/>
          <w:noProof/>
          <w:sz w:val="20"/>
          <w:szCs w:val="20"/>
          <w:lang w:eastAsia="en-GB"/>
        </w:rPr>
      </w:pPr>
      <w:r w:rsidRPr="003F1354">
        <w:rPr>
          <w:rFonts w:ascii="Arial" w:eastAsiaTheme="minorEastAsia" w:hAnsi="Arial" w:cs="Arial"/>
          <w:noProof/>
          <w:sz w:val="20"/>
          <w:szCs w:val="20"/>
          <w:lang w:eastAsia="en-GB"/>
        </w:rPr>
        <w:t>NH1 Yew 3a</w:t>
      </w:r>
    </w:p>
    <w:p w14:paraId="7DBED332" w14:textId="77777777" w:rsidR="00DB5357" w:rsidRPr="003F1354" w:rsidRDefault="00DB5357" w:rsidP="00DB5357">
      <w:pPr>
        <w:pStyle w:val="ListParagraph"/>
        <w:spacing w:before="240"/>
        <w:ind w:left="2160"/>
        <w:jc w:val="both"/>
        <w:rPr>
          <w:rFonts w:ascii="Arial" w:eastAsiaTheme="minorEastAsia" w:hAnsi="Arial" w:cs="Arial"/>
          <w:noProof/>
          <w:sz w:val="20"/>
          <w:szCs w:val="20"/>
          <w:lang w:eastAsia="en-GB"/>
        </w:rPr>
      </w:pPr>
      <w:r w:rsidRPr="003F1354">
        <w:rPr>
          <w:rFonts w:ascii="Arial" w:eastAsiaTheme="minorEastAsia" w:hAnsi="Arial" w:cs="Arial"/>
          <w:noProof/>
          <w:sz w:val="20"/>
          <w:szCs w:val="20"/>
          <w:lang w:eastAsia="en-GB"/>
        </w:rPr>
        <w:t>Bristol</w:t>
      </w:r>
    </w:p>
    <w:p w14:paraId="1CB92F1C" w14:textId="77777777" w:rsidR="00DB5357" w:rsidRPr="003F1354" w:rsidRDefault="00DB5357" w:rsidP="00DB5357">
      <w:pPr>
        <w:pStyle w:val="ListParagraph"/>
        <w:spacing w:before="240"/>
        <w:ind w:left="1440" w:firstLine="720"/>
        <w:jc w:val="both"/>
        <w:rPr>
          <w:rFonts w:ascii="Arial" w:eastAsiaTheme="minorEastAsia" w:hAnsi="Arial" w:cs="Arial"/>
          <w:noProof/>
          <w:sz w:val="20"/>
          <w:szCs w:val="20"/>
          <w:lang w:eastAsia="en-GB"/>
        </w:rPr>
      </w:pPr>
      <w:r w:rsidRPr="003F1354">
        <w:rPr>
          <w:rFonts w:ascii="Arial" w:eastAsiaTheme="minorEastAsia" w:hAnsi="Arial" w:cs="Arial"/>
          <w:noProof/>
          <w:sz w:val="20"/>
          <w:szCs w:val="20"/>
          <w:lang w:eastAsia="en-GB"/>
        </w:rPr>
        <w:t xml:space="preserve">BS34 8JH </w:t>
      </w:r>
    </w:p>
    <w:p w14:paraId="07510816" w14:textId="329F863A" w:rsidR="00DB5357" w:rsidRDefault="00C26478" w:rsidP="00DB5357">
      <w:pPr>
        <w:autoSpaceDE w:val="0"/>
        <w:adjustRightInd w:val="0"/>
        <w:spacing w:before="240" w:after="0"/>
        <w:jc w:val="both"/>
        <w:rPr>
          <w:rFonts w:ascii="Arial" w:hAnsi="Arial" w:cs="Arial"/>
          <w:bCs/>
          <w:color w:val="000000"/>
          <w:sz w:val="20"/>
          <w:szCs w:val="20"/>
        </w:rPr>
      </w:pPr>
      <w:r>
        <w:rPr>
          <w:rFonts w:ascii="Arial" w:hAnsi="Arial" w:cs="Arial"/>
          <w:bCs/>
          <w:color w:val="000000"/>
          <w:sz w:val="20"/>
          <w:szCs w:val="20"/>
        </w:rPr>
        <w:t>D6.10</w:t>
      </w:r>
      <w:r w:rsidR="00DB5357">
        <w:rPr>
          <w:rFonts w:ascii="Arial" w:hAnsi="Arial" w:cs="Arial"/>
          <w:bCs/>
          <w:color w:val="000000"/>
          <w:sz w:val="20"/>
          <w:szCs w:val="20"/>
        </w:rPr>
        <w:t xml:space="preserve"> </w:t>
      </w:r>
      <w:r w:rsidR="00DB5357" w:rsidRPr="0080385B">
        <w:rPr>
          <w:rFonts w:ascii="Arial" w:hAnsi="Arial" w:cs="Arial"/>
          <w:bCs/>
          <w:color w:val="000000"/>
          <w:sz w:val="20"/>
          <w:szCs w:val="20"/>
        </w:rPr>
        <w:t xml:space="preserve">The Lead Commercial </w:t>
      </w:r>
      <w:r w:rsidR="00A90E90">
        <w:rPr>
          <w:rFonts w:ascii="Arial" w:hAnsi="Arial" w:cs="Arial"/>
          <w:bCs/>
          <w:color w:val="000000"/>
          <w:sz w:val="20"/>
          <w:szCs w:val="20"/>
        </w:rPr>
        <w:t>Evaluator</w:t>
      </w:r>
      <w:r w:rsidR="00A90E90" w:rsidRPr="0080385B">
        <w:rPr>
          <w:rFonts w:ascii="Arial" w:hAnsi="Arial" w:cs="Arial"/>
          <w:bCs/>
          <w:color w:val="000000"/>
          <w:sz w:val="20"/>
          <w:szCs w:val="20"/>
        </w:rPr>
        <w:t xml:space="preserve"> </w:t>
      </w:r>
      <w:r w:rsidR="00DB5357" w:rsidRPr="0080385B">
        <w:rPr>
          <w:rFonts w:ascii="Arial" w:hAnsi="Arial" w:cs="Arial"/>
          <w:bCs/>
          <w:color w:val="000000"/>
          <w:sz w:val="20"/>
          <w:szCs w:val="20"/>
        </w:rPr>
        <w:t xml:space="preserve">will ensure that all negotiations are recorded for audit purposes and that the process is closely monitored to ensure that the process is evidently fair, reasonable and in accordance with MOD best practice.  </w:t>
      </w:r>
    </w:p>
    <w:p w14:paraId="789523E9" w14:textId="16DD7607" w:rsidR="007B5B00" w:rsidRPr="0080385B" w:rsidRDefault="007B5B00" w:rsidP="00DB5357">
      <w:pPr>
        <w:autoSpaceDE w:val="0"/>
        <w:adjustRightInd w:val="0"/>
        <w:spacing w:before="240" w:after="0"/>
        <w:jc w:val="both"/>
        <w:rPr>
          <w:rFonts w:ascii="Arial" w:hAnsi="Arial" w:cs="Arial"/>
          <w:bCs/>
          <w:color w:val="000000"/>
          <w:sz w:val="20"/>
          <w:szCs w:val="20"/>
        </w:rPr>
      </w:pPr>
      <w:r>
        <w:rPr>
          <w:rFonts w:ascii="Arial" w:hAnsi="Arial" w:cs="Arial"/>
          <w:bCs/>
          <w:color w:val="000000"/>
          <w:sz w:val="20"/>
          <w:szCs w:val="20"/>
        </w:rPr>
        <w:t>D6.11 The Authority reserves the right to discuss the structure of the milestone payment plan with the Winning Tenderer regardless of whether the Negotiation phase takes place and request alterations where required.</w:t>
      </w:r>
    </w:p>
    <w:p w14:paraId="43B64AB6" w14:textId="77777777" w:rsidR="00FA0D1D" w:rsidRDefault="00FA0D1D" w:rsidP="00073D3A">
      <w:pPr>
        <w:autoSpaceDE w:val="0"/>
        <w:adjustRightInd w:val="0"/>
        <w:spacing w:after="0" w:line="240" w:lineRule="auto"/>
        <w:rPr>
          <w:rFonts w:ascii="Arial" w:hAnsi="Arial" w:cs="Arial"/>
          <w:b/>
          <w:bCs/>
          <w:color w:val="000000"/>
          <w:sz w:val="20"/>
          <w:szCs w:val="20"/>
        </w:rPr>
      </w:pPr>
    </w:p>
    <w:p w14:paraId="0185EB65" w14:textId="2E555647" w:rsidR="00DB5357" w:rsidRDefault="00C26478" w:rsidP="006124B9">
      <w:pPr>
        <w:autoSpaceDE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D7. </w:t>
      </w:r>
      <w:r w:rsidR="003925B6">
        <w:rPr>
          <w:rFonts w:ascii="Arial" w:hAnsi="Arial" w:cs="Arial"/>
          <w:b/>
          <w:bCs/>
          <w:color w:val="000000"/>
          <w:sz w:val="20"/>
          <w:szCs w:val="20"/>
        </w:rPr>
        <w:t xml:space="preserve">Step 7 - </w:t>
      </w:r>
      <w:r w:rsidR="003925B6" w:rsidRPr="003925B6">
        <w:rPr>
          <w:rFonts w:ascii="Arial" w:eastAsia="Calibri" w:hAnsi="Arial" w:cs="Arial"/>
          <w:b/>
          <w:sz w:val="20"/>
          <w:szCs w:val="20"/>
        </w:rPr>
        <w:t>Winning Tender</w:t>
      </w:r>
    </w:p>
    <w:p w14:paraId="67569C17" w14:textId="05E07FB0" w:rsidR="00C26478" w:rsidRPr="00847AF3" w:rsidRDefault="00C26478" w:rsidP="00C26478">
      <w:pPr>
        <w:spacing w:after="0"/>
        <w:rPr>
          <w:rFonts w:ascii="Arial" w:hAnsi="Arial" w:cs="Arial"/>
          <w:sz w:val="20"/>
          <w:szCs w:val="20"/>
        </w:rPr>
      </w:pPr>
      <w:r>
        <w:rPr>
          <w:rFonts w:ascii="Arial" w:hAnsi="Arial" w:cs="Arial"/>
          <w:bCs/>
          <w:color w:val="000000" w:themeColor="text1"/>
          <w:sz w:val="20"/>
          <w:szCs w:val="20"/>
        </w:rPr>
        <w:t xml:space="preserve">D7.1 </w:t>
      </w:r>
      <w:r>
        <w:rPr>
          <w:rFonts w:ascii="Arial" w:hAnsi="Arial" w:cs="Arial"/>
          <w:sz w:val="20"/>
          <w:szCs w:val="20"/>
        </w:rPr>
        <w:t>The Tenderer with the highest scoring “</w:t>
      </w:r>
      <w:r w:rsidR="00A90E90">
        <w:rPr>
          <w:rFonts w:ascii="Arial" w:hAnsi="Arial" w:cs="Arial"/>
          <w:sz w:val="20"/>
          <w:szCs w:val="20"/>
        </w:rPr>
        <w:t>Overall Evaluation</w:t>
      </w:r>
      <w:r>
        <w:rPr>
          <w:rFonts w:ascii="Arial" w:hAnsi="Arial" w:cs="Arial"/>
          <w:sz w:val="20"/>
          <w:szCs w:val="20"/>
        </w:rPr>
        <w:t xml:space="preserve"> Score” post negotiations will be identified as the preferred bidder. In the event that two Tenderers achieve the exact same numerical score, the tender with the lowest priced tender shall be identified as the preferred bidder. </w:t>
      </w:r>
    </w:p>
    <w:p w14:paraId="7C8D5E80" w14:textId="3E6943B0" w:rsidR="00EE4632" w:rsidRPr="0080385B" w:rsidRDefault="00EE4632" w:rsidP="0080385B"/>
    <w:bookmarkEnd w:id="16"/>
    <w:bookmarkEnd w:id="17"/>
    <w:bookmarkEnd w:id="18"/>
    <w:bookmarkEnd w:id="19"/>
    <w:bookmarkEnd w:id="20"/>
    <w:p w14:paraId="550C491E" w14:textId="77777777" w:rsidR="009D72C2" w:rsidRDefault="009D72C2" w:rsidP="00073D3A">
      <w:pPr>
        <w:autoSpaceDE w:val="0"/>
        <w:adjustRightInd w:val="0"/>
        <w:spacing w:after="0" w:line="240" w:lineRule="auto"/>
        <w:jc w:val="center"/>
        <w:rPr>
          <w:rFonts w:ascii="Arial" w:hAnsi="Arial" w:cs="Arial"/>
          <w:b/>
          <w:bCs/>
          <w:color w:val="000000"/>
          <w:sz w:val="20"/>
          <w:szCs w:val="20"/>
        </w:rPr>
      </w:pPr>
    </w:p>
    <w:p w14:paraId="535DEB86" w14:textId="77777777" w:rsidR="009D72C2" w:rsidRDefault="009D72C2" w:rsidP="00073D3A">
      <w:pPr>
        <w:autoSpaceDE w:val="0"/>
        <w:adjustRightInd w:val="0"/>
        <w:spacing w:after="0" w:line="240" w:lineRule="auto"/>
        <w:jc w:val="center"/>
        <w:rPr>
          <w:rFonts w:ascii="Arial" w:hAnsi="Arial" w:cs="Arial"/>
          <w:b/>
          <w:bCs/>
          <w:color w:val="000000"/>
          <w:sz w:val="20"/>
          <w:szCs w:val="20"/>
        </w:rPr>
      </w:pPr>
    </w:p>
    <w:p w14:paraId="55215589" w14:textId="77777777" w:rsidR="009D72C2" w:rsidRDefault="009D72C2" w:rsidP="00073D3A">
      <w:pPr>
        <w:autoSpaceDE w:val="0"/>
        <w:adjustRightInd w:val="0"/>
        <w:spacing w:after="0" w:line="240" w:lineRule="auto"/>
        <w:jc w:val="center"/>
        <w:rPr>
          <w:rFonts w:ascii="Arial" w:hAnsi="Arial" w:cs="Arial"/>
          <w:b/>
          <w:bCs/>
          <w:color w:val="000000"/>
          <w:sz w:val="20"/>
          <w:szCs w:val="20"/>
        </w:rPr>
      </w:pPr>
    </w:p>
    <w:p w14:paraId="7ADB4B26" w14:textId="77777777" w:rsidR="009D72C2" w:rsidRDefault="009D72C2" w:rsidP="00073D3A">
      <w:pPr>
        <w:autoSpaceDE w:val="0"/>
        <w:adjustRightInd w:val="0"/>
        <w:spacing w:after="0" w:line="240" w:lineRule="auto"/>
        <w:jc w:val="center"/>
        <w:rPr>
          <w:rFonts w:ascii="Arial" w:hAnsi="Arial" w:cs="Arial"/>
          <w:b/>
          <w:bCs/>
          <w:color w:val="000000"/>
          <w:sz w:val="20"/>
          <w:szCs w:val="20"/>
        </w:rPr>
      </w:pPr>
    </w:p>
    <w:p w14:paraId="49DEDD9A" w14:textId="77777777" w:rsidR="009D72C2" w:rsidRDefault="009D72C2" w:rsidP="00073D3A">
      <w:pPr>
        <w:autoSpaceDE w:val="0"/>
        <w:adjustRightInd w:val="0"/>
        <w:spacing w:after="0" w:line="240" w:lineRule="auto"/>
        <w:jc w:val="center"/>
        <w:rPr>
          <w:rFonts w:ascii="Arial" w:hAnsi="Arial" w:cs="Arial"/>
          <w:b/>
          <w:bCs/>
          <w:color w:val="000000"/>
          <w:sz w:val="20"/>
          <w:szCs w:val="20"/>
        </w:rPr>
      </w:pPr>
    </w:p>
    <w:p w14:paraId="05E82CE6" w14:textId="77777777" w:rsidR="009D72C2" w:rsidRDefault="009D72C2" w:rsidP="00073D3A">
      <w:pPr>
        <w:autoSpaceDE w:val="0"/>
        <w:adjustRightInd w:val="0"/>
        <w:spacing w:after="0" w:line="240" w:lineRule="auto"/>
        <w:jc w:val="center"/>
        <w:rPr>
          <w:rFonts w:ascii="Arial" w:hAnsi="Arial" w:cs="Arial"/>
          <w:b/>
          <w:bCs/>
          <w:color w:val="000000"/>
          <w:sz w:val="20"/>
          <w:szCs w:val="20"/>
        </w:rPr>
      </w:pPr>
    </w:p>
    <w:p w14:paraId="370F1FC3" w14:textId="77777777" w:rsidR="009D72C2" w:rsidRDefault="009D72C2" w:rsidP="00073D3A">
      <w:pPr>
        <w:autoSpaceDE w:val="0"/>
        <w:adjustRightInd w:val="0"/>
        <w:spacing w:after="0" w:line="240" w:lineRule="auto"/>
        <w:jc w:val="center"/>
        <w:rPr>
          <w:rFonts w:ascii="Arial" w:hAnsi="Arial" w:cs="Arial"/>
          <w:b/>
          <w:bCs/>
          <w:color w:val="000000"/>
          <w:sz w:val="20"/>
          <w:szCs w:val="20"/>
        </w:rPr>
      </w:pPr>
    </w:p>
    <w:p w14:paraId="5A425C1F" w14:textId="77777777" w:rsidR="009D72C2" w:rsidRDefault="009D72C2" w:rsidP="00073D3A">
      <w:pPr>
        <w:autoSpaceDE w:val="0"/>
        <w:adjustRightInd w:val="0"/>
        <w:spacing w:after="0" w:line="240" w:lineRule="auto"/>
        <w:jc w:val="center"/>
        <w:rPr>
          <w:rFonts w:ascii="Arial" w:hAnsi="Arial" w:cs="Arial"/>
          <w:b/>
          <w:bCs/>
          <w:color w:val="000000"/>
          <w:sz w:val="20"/>
          <w:szCs w:val="20"/>
        </w:rPr>
      </w:pPr>
    </w:p>
    <w:p w14:paraId="3ED4FAC3" w14:textId="77777777" w:rsidR="009D72C2" w:rsidRDefault="009D72C2" w:rsidP="00073D3A">
      <w:pPr>
        <w:autoSpaceDE w:val="0"/>
        <w:adjustRightInd w:val="0"/>
        <w:spacing w:after="0" w:line="240" w:lineRule="auto"/>
        <w:jc w:val="center"/>
        <w:rPr>
          <w:rFonts w:ascii="Arial" w:hAnsi="Arial" w:cs="Arial"/>
          <w:b/>
          <w:bCs/>
          <w:color w:val="000000"/>
          <w:sz w:val="20"/>
          <w:szCs w:val="20"/>
        </w:rPr>
      </w:pPr>
    </w:p>
    <w:p w14:paraId="0BA4DB17" w14:textId="77777777" w:rsidR="009D72C2" w:rsidRDefault="009D72C2" w:rsidP="00073D3A">
      <w:pPr>
        <w:autoSpaceDE w:val="0"/>
        <w:adjustRightInd w:val="0"/>
        <w:spacing w:after="0" w:line="240" w:lineRule="auto"/>
        <w:jc w:val="center"/>
        <w:rPr>
          <w:rFonts w:ascii="Arial" w:hAnsi="Arial" w:cs="Arial"/>
          <w:b/>
          <w:bCs/>
          <w:color w:val="000000"/>
          <w:sz w:val="20"/>
          <w:szCs w:val="20"/>
        </w:rPr>
      </w:pPr>
    </w:p>
    <w:p w14:paraId="4E75C970" w14:textId="77777777" w:rsidR="009D72C2" w:rsidRDefault="009D72C2" w:rsidP="00073D3A">
      <w:pPr>
        <w:autoSpaceDE w:val="0"/>
        <w:adjustRightInd w:val="0"/>
        <w:spacing w:after="0" w:line="240" w:lineRule="auto"/>
        <w:jc w:val="center"/>
        <w:rPr>
          <w:rFonts w:ascii="Arial" w:hAnsi="Arial" w:cs="Arial"/>
          <w:b/>
          <w:bCs/>
          <w:color w:val="000000"/>
          <w:sz w:val="20"/>
          <w:szCs w:val="20"/>
        </w:rPr>
      </w:pPr>
    </w:p>
    <w:p w14:paraId="17BD9D7D" w14:textId="77777777" w:rsidR="009D72C2" w:rsidRDefault="009D72C2" w:rsidP="00073D3A">
      <w:pPr>
        <w:autoSpaceDE w:val="0"/>
        <w:adjustRightInd w:val="0"/>
        <w:spacing w:after="0" w:line="240" w:lineRule="auto"/>
        <w:jc w:val="center"/>
        <w:rPr>
          <w:rFonts w:ascii="Arial" w:hAnsi="Arial" w:cs="Arial"/>
          <w:b/>
          <w:bCs/>
          <w:color w:val="000000"/>
          <w:sz w:val="20"/>
          <w:szCs w:val="20"/>
        </w:rPr>
      </w:pPr>
    </w:p>
    <w:p w14:paraId="604F890B" w14:textId="77777777" w:rsidR="009D72C2" w:rsidRDefault="009D72C2" w:rsidP="00073D3A">
      <w:pPr>
        <w:autoSpaceDE w:val="0"/>
        <w:adjustRightInd w:val="0"/>
        <w:spacing w:after="0" w:line="240" w:lineRule="auto"/>
        <w:jc w:val="center"/>
        <w:rPr>
          <w:rFonts w:ascii="Arial" w:hAnsi="Arial" w:cs="Arial"/>
          <w:b/>
          <w:bCs/>
          <w:color w:val="000000"/>
          <w:sz w:val="20"/>
          <w:szCs w:val="20"/>
        </w:rPr>
      </w:pPr>
    </w:p>
    <w:p w14:paraId="66495385" w14:textId="77777777" w:rsidR="009D72C2" w:rsidRDefault="009D72C2" w:rsidP="00073D3A">
      <w:pPr>
        <w:autoSpaceDE w:val="0"/>
        <w:adjustRightInd w:val="0"/>
        <w:spacing w:after="0" w:line="240" w:lineRule="auto"/>
        <w:jc w:val="center"/>
        <w:rPr>
          <w:rFonts w:ascii="Arial" w:hAnsi="Arial" w:cs="Arial"/>
          <w:b/>
          <w:bCs/>
          <w:color w:val="000000"/>
          <w:sz w:val="20"/>
          <w:szCs w:val="20"/>
        </w:rPr>
      </w:pPr>
    </w:p>
    <w:p w14:paraId="2615FE11" w14:textId="77777777" w:rsidR="009D72C2" w:rsidRDefault="009D72C2" w:rsidP="00073D3A">
      <w:pPr>
        <w:autoSpaceDE w:val="0"/>
        <w:adjustRightInd w:val="0"/>
        <w:spacing w:after="0" w:line="240" w:lineRule="auto"/>
        <w:jc w:val="center"/>
        <w:rPr>
          <w:rFonts w:ascii="Arial" w:hAnsi="Arial" w:cs="Arial"/>
          <w:b/>
          <w:bCs/>
          <w:color w:val="000000"/>
          <w:sz w:val="20"/>
          <w:szCs w:val="20"/>
        </w:rPr>
      </w:pPr>
    </w:p>
    <w:p w14:paraId="34C0A978" w14:textId="77777777" w:rsidR="009D72C2" w:rsidRDefault="009D72C2" w:rsidP="00073D3A">
      <w:pPr>
        <w:autoSpaceDE w:val="0"/>
        <w:adjustRightInd w:val="0"/>
        <w:spacing w:after="0" w:line="240" w:lineRule="auto"/>
        <w:jc w:val="center"/>
        <w:rPr>
          <w:rFonts w:ascii="Arial" w:hAnsi="Arial" w:cs="Arial"/>
          <w:b/>
          <w:bCs/>
          <w:color w:val="000000"/>
          <w:sz w:val="20"/>
          <w:szCs w:val="20"/>
        </w:rPr>
      </w:pPr>
    </w:p>
    <w:p w14:paraId="5E322B85" w14:textId="77777777" w:rsidR="009D72C2" w:rsidRDefault="009D72C2" w:rsidP="00073D3A">
      <w:pPr>
        <w:autoSpaceDE w:val="0"/>
        <w:adjustRightInd w:val="0"/>
        <w:spacing w:after="0" w:line="240" w:lineRule="auto"/>
        <w:jc w:val="center"/>
        <w:rPr>
          <w:rFonts w:ascii="Arial" w:hAnsi="Arial" w:cs="Arial"/>
          <w:b/>
          <w:bCs/>
          <w:color w:val="000000"/>
          <w:sz w:val="20"/>
          <w:szCs w:val="20"/>
        </w:rPr>
      </w:pPr>
    </w:p>
    <w:p w14:paraId="45BC7FBB" w14:textId="77777777" w:rsidR="009D72C2" w:rsidRDefault="009D72C2" w:rsidP="00073D3A">
      <w:pPr>
        <w:autoSpaceDE w:val="0"/>
        <w:adjustRightInd w:val="0"/>
        <w:spacing w:after="0" w:line="240" w:lineRule="auto"/>
        <w:jc w:val="center"/>
        <w:rPr>
          <w:rFonts w:ascii="Arial" w:hAnsi="Arial" w:cs="Arial"/>
          <w:b/>
          <w:bCs/>
          <w:color w:val="000000"/>
          <w:sz w:val="20"/>
          <w:szCs w:val="20"/>
        </w:rPr>
      </w:pPr>
    </w:p>
    <w:p w14:paraId="6B7D10C8" w14:textId="77777777" w:rsidR="009D72C2" w:rsidRDefault="009D72C2" w:rsidP="00073D3A">
      <w:pPr>
        <w:autoSpaceDE w:val="0"/>
        <w:adjustRightInd w:val="0"/>
        <w:spacing w:after="0" w:line="240" w:lineRule="auto"/>
        <w:jc w:val="center"/>
        <w:rPr>
          <w:rFonts w:ascii="Arial" w:hAnsi="Arial" w:cs="Arial"/>
          <w:b/>
          <w:bCs/>
          <w:color w:val="000000"/>
          <w:sz w:val="20"/>
          <w:szCs w:val="20"/>
        </w:rPr>
      </w:pPr>
    </w:p>
    <w:p w14:paraId="108F40D5" w14:textId="77777777" w:rsidR="00C30DD3" w:rsidRDefault="00C30DD3" w:rsidP="00073D3A">
      <w:pPr>
        <w:autoSpaceDE w:val="0"/>
        <w:adjustRightInd w:val="0"/>
        <w:spacing w:after="0" w:line="240" w:lineRule="auto"/>
        <w:jc w:val="center"/>
        <w:rPr>
          <w:rFonts w:ascii="Arial" w:hAnsi="Arial" w:cs="Arial"/>
          <w:b/>
          <w:bCs/>
          <w:color w:val="000000"/>
          <w:sz w:val="20"/>
          <w:szCs w:val="20"/>
        </w:rPr>
      </w:pPr>
    </w:p>
    <w:p w14:paraId="62B6E034" w14:textId="77777777" w:rsidR="00C30DD3" w:rsidRDefault="00C30DD3" w:rsidP="00073D3A">
      <w:pPr>
        <w:autoSpaceDE w:val="0"/>
        <w:adjustRightInd w:val="0"/>
        <w:spacing w:after="0" w:line="240" w:lineRule="auto"/>
        <w:jc w:val="center"/>
        <w:rPr>
          <w:rFonts w:ascii="Arial" w:hAnsi="Arial" w:cs="Arial"/>
          <w:b/>
          <w:bCs/>
          <w:color w:val="000000"/>
          <w:sz w:val="20"/>
          <w:szCs w:val="20"/>
        </w:rPr>
      </w:pPr>
    </w:p>
    <w:p w14:paraId="1CC406E8" w14:textId="77777777" w:rsidR="00C30DD3" w:rsidRDefault="00C30DD3" w:rsidP="00073D3A">
      <w:pPr>
        <w:autoSpaceDE w:val="0"/>
        <w:adjustRightInd w:val="0"/>
        <w:spacing w:after="0" w:line="240" w:lineRule="auto"/>
        <w:jc w:val="center"/>
        <w:rPr>
          <w:rFonts w:ascii="Arial" w:hAnsi="Arial" w:cs="Arial"/>
          <w:b/>
          <w:bCs/>
          <w:color w:val="000000"/>
          <w:sz w:val="20"/>
          <w:szCs w:val="20"/>
        </w:rPr>
      </w:pPr>
    </w:p>
    <w:p w14:paraId="2749A7DB" w14:textId="77777777" w:rsidR="00C30DD3" w:rsidRDefault="00C30DD3" w:rsidP="00073D3A">
      <w:pPr>
        <w:autoSpaceDE w:val="0"/>
        <w:adjustRightInd w:val="0"/>
        <w:spacing w:after="0" w:line="240" w:lineRule="auto"/>
        <w:jc w:val="center"/>
        <w:rPr>
          <w:rFonts w:ascii="Arial" w:hAnsi="Arial" w:cs="Arial"/>
          <w:b/>
          <w:bCs/>
          <w:color w:val="000000"/>
          <w:sz w:val="20"/>
          <w:szCs w:val="20"/>
        </w:rPr>
      </w:pPr>
    </w:p>
    <w:p w14:paraId="4FB95187" w14:textId="77777777" w:rsidR="00C30DD3" w:rsidRDefault="00C30DD3" w:rsidP="00073D3A">
      <w:pPr>
        <w:autoSpaceDE w:val="0"/>
        <w:adjustRightInd w:val="0"/>
        <w:spacing w:after="0" w:line="240" w:lineRule="auto"/>
        <w:jc w:val="center"/>
        <w:rPr>
          <w:rFonts w:ascii="Arial" w:hAnsi="Arial" w:cs="Arial"/>
          <w:b/>
          <w:bCs/>
          <w:color w:val="000000"/>
          <w:sz w:val="20"/>
          <w:szCs w:val="20"/>
        </w:rPr>
      </w:pPr>
    </w:p>
    <w:p w14:paraId="13798123" w14:textId="77777777" w:rsidR="00C30DD3" w:rsidRDefault="00C30DD3" w:rsidP="00073D3A">
      <w:pPr>
        <w:autoSpaceDE w:val="0"/>
        <w:adjustRightInd w:val="0"/>
        <w:spacing w:after="0" w:line="240" w:lineRule="auto"/>
        <w:jc w:val="center"/>
        <w:rPr>
          <w:rFonts w:ascii="Arial" w:hAnsi="Arial" w:cs="Arial"/>
          <w:b/>
          <w:bCs/>
          <w:color w:val="000000"/>
          <w:sz w:val="20"/>
          <w:szCs w:val="20"/>
        </w:rPr>
      </w:pPr>
    </w:p>
    <w:p w14:paraId="37F9BF6B" w14:textId="77777777" w:rsidR="009D72C2" w:rsidRDefault="009D72C2" w:rsidP="00073D3A">
      <w:pPr>
        <w:autoSpaceDE w:val="0"/>
        <w:adjustRightInd w:val="0"/>
        <w:spacing w:after="0" w:line="240" w:lineRule="auto"/>
        <w:jc w:val="center"/>
        <w:rPr>
          <w:rFonts w:ascii="Arial" w:hAnsi="Arial" w:cs="Arial"/>
          <w:b/>
          <w:bCs/>
          <w:color w:val="000000"/>
          <w:sz w:val="20"/>
          <w:szCs w:val="20"/>
        </w:rPr>
      </w:pPr>
    </w:p>
    <w:p w14:paraId="4AD9A192" w14:textId="77777777" w:rsidR="009D72C2" w:rsidRDefault="009D72C2" w:rsidP="00073D3A">
      <w:pPr>
        <w:autoSpaceDE w:val="0"/>
        <w:adjustRightInd w:val="0"/>
        <w:spacing w:after="0" w:line="240" w:lineRule="auto"/>
        <w:jc w:val="center"/>
        <w:rPr>
          <w:rFonts w:ascii="Arial" w:hAnsi="Arial" w:cs="Arial"/>
          <w:b/>
          <w:bCs/>
          <w:color w:val="000000"/>
          <w:sz w:val="20"/>
          <w:szCs w:val="20"/>
        </w:rPr>
      </w:pPr>
    </w:p>
    <w:p w14:paraId="2E0B1156" w14:textId="77777777" w:rsidR="00197092" w:rsidRDefault="00197092" w:rsidP="00073D3A">
      <w:pPr>
        <w:autoSpaceDE w:val="0"/>
        <w:adjustRightInd w:val="0"/>
        <w:spacing w:after="0" w:line="240" w:lineRule="auto"/>
        <w:jc w:val="center"/>
        <w:rPr>
          <w:rFonts w:ascii="Arial" w:hAnsi="Arial" w:cs="Arial"/>
          <w:b/>
          <w:bCs/>
          <w:color w:val="000000"/>
          <w:sz w:val="20"/>
          <w:szCs w:val="20"/>
        </w:rPr>
      </w:pPr>
    </w:p>
    <w:p w14:paraId="79A4E55C" w14:textId="77777777" w:rsidR="00197092" w:rsidRDefault="00197092" w:rsidP="00073D3A">
      <w:pPr>
        <w:autoSpaceDE w:val="0"/>
        <w:adjustRightInd w:val="0"/>
        <w:spacing w:after="0" w:line="240" w:lineRule="auto"/>
        <w:jc w:val="center"/>
        <w:rPr>
          <w:rFonts w:ascii="Arial" w:hAnsi="Arial" w:cs="Arial"/>
          <w:b/>
          <w:bCs/>
          <w:color w:val="000000"/>
          <w:sz w:val="20"/>
          <w:szCs w:val="20"/>
        </w:rPr>
      </w:pPr>
    </w:p>
    <w:p w14:paraId="45FFE173" w14:textId="77777777" w:rsidR="00197092" w:rsidRDefault="00197092" w:rsidP="00073D3A">
      <w:pPr>
        <w:autoSpaceDE w:val="0"/>
        <w:adjustRightInd w:val="0"/>
        <w:spacing w:after="0" w:line="240" w:lineRule="auto"/>
        <w:jc w:val="center"/>
        <w:rPr>
          <w:rFonts w:ascii="Arial" w:hAnsi="Arial" w:cs="Arial"/>
          <w:b/>
          <w:bCs/>
          <w:color w:val="000000"/>
          <w:sz w:val="20"/>
          <w:szCs w:val="20"/>
        </w:rPr>
      </w:pPr>
    </w:p>
    <w:p w14:paraId="0478C954" w14:textId="77777777" w:rsidR="00197092" w:rsidRDefault="00197092" w:rsidP="00073D3A">
      <w:pPr>
        <w:autoSpaceDE w:val="0"/>
        <w:adjustRightInd w:val="0"/>
        <w:spacing w:after="0" w:line="240" w:lineRule="auto"/>
        <w:jc w:val="center"/>
        <w:rPr>
          <w:rFonts w:ascii="Arial" w:hAnsi="Arial" w:cs="Arial"/>
          <w:b/>
          <w:bCs/>
          <w:color w:val="000000"/>
          <w:sz w:val="20"/>
          <w:szCs w:val="20"/>
        </w:rPr>
      </w:pPr>
    </w:p>
    <w:p w14:paraId="28D0591C" w14:textId="77777777" w:rsidR="00197092" w:rsidRDefault="00197092" w:rsidP="00073D3A">
      <w:pPr>
        <w:autoSpaceDE w:val="0"/>
        <w:adjustRightInd w:val="0"/>
        <w:spacing w:after="0" w:line="240" w:lineRule="auto"/>
        <w:jc w:val="center"/>
        <w:rPr>
          <w:rFonts w:ascii="Arial" w:hAnsi="Arial" w:cs="Arial"/>
          <w:b/>
          <w:bCs/>
          <w:color w:val="000000"/>
          <w:sz w:val="20"/>
          <w:szCs w:val="20"/>
        </w:rPr>
      </w:pPr>
    </w:p>
    <w:p w14:paraId="5BF7467C" w14:textId="77777777" w:rsidR="00197092" w:rsidRDefault="00197092" w:rsidP="00073D3A">
      <w:pPr>
        <w:autoSpaceDE w:val="0"/>
        <w:adjustRightInd w:val="0"/>
        <w:spacing w:after="0" w:line="240" w:lineRule="auto"/>
        <w:jc w:val="center"/>
        <w:rPr>
          <w:rFonts w:ascii="Arial" w:hAnsi="Arial" w:cs="Arial"/>
          <w:b/>
          <w:bCs/>
          <w:color w:val="000000"/>
          <w:sz w:val="20"/>
          <w:szCs w:val="20"/>
        </w:rPr>
      </w:pPr>
    </w:p>
    <w:p w14:paraId="4BD2399B" w14:textId="77777777" w:rsidR="00073D3A" w:rsidRPr="00FB1DA5" w:rsidRDefault="00073D3A" w:rsidP="00073D3A">
      <w:pPr>
        <w:autoSpaceDE w:val="0"/>
        <w:adjustRightInd w:val="0"/>
        <w:spacing w:after="0" w:line="240" w:lineRule="auto"/>
        <w:jc w:val="center"/>
        <w:rPr>
          <w:rFonts w:ascii="Arial" w:hAnsi="Arial" w:cs="Arial"/>
          <w:color w:val="000000"/>
          <w:sz w:val="20"/>
          <w:szCs w:val="20"/>
        </w:rPr>
      </w:pPr>
      <w:r w:rsidRPr="00FB1DA5">
        <w:rPr>
          <w:rFonts w:ascii="Arial" w:hAnsi="Arial" w:cs="Arial"/>
          <w:b/>
          <w:bCs/>
          <w:color w:val="000000"/>
          <w:sz w:val="20"/>
          <w:szCs w:val="20"/>
        </w:rPr>
        <w:t>Section E – Instructions on Submitting Tenders</w:t>
      </w:r>
    </w:p>
    <w:p w14:paraId="5AF8DCC7" w14:textId="77777777" w:rsidR="00073D3A" w:rsidRPr="00FB1DA5" w:rsidRDefault="00073D3A" w:rsidP="00073D3A">
      <w:pPr>
        <w:autoSpaceDE w:val="0"/>
        <w:adjustRightInd w:val="0"/>
        <w:spacing w:after="0" w:line="240" w:lineRule="auto"/>
        <w:rPr>
          <w:rFonts w:ascii="Arial" w:hAnsi="Arial" w:cs="Arial"/>
          <w:b/>
          <w:bCs/>
          <w:color w:val="000000"/>
          <w:sz w:val="20"/>
          <w:szCs w:val="20"/>
        </w:rPr>
      </w:pPr>
    </w:p>
    <w:p w14:paraId="183AA699" w14:textId="77777777" w:rsidR="00073D3A" w:rsidRPr="00FB1DA5" w:rsidRDefault="00073D3A" w:rsidP="00073D3A">
      <w:pPr>
        <w:autoSpaceDE w:val="0"/>
        <w:adjustRightInd w:val="0"/>
        <w:spacing w:after="0" w:line="240" w:lineRule="auto"/>
        <w:rPr>
          <w:rFonts w:ascii="Arial" w:hAnsi="Arial" w:cs="Arial"/>
          <w:b/>
          <w:bCs/>
          <w:color w:val="000000"/>
          <w:sz w:val="20"/>
          <w:szCs w:val="20"/>
        </w:rPr>
      </w:pPr>
      <w:r w:rsidRPr="00FB1DA5">
        <w:rPr>
          <w:rFonts w:ascii="Arial" w:hAnsi="Arial" w:cs="Arial"/>
          <w:b/>
          <w:bCs/>
          <w:color w:val="000000"/>
          <w:sz w:val="20"/>
          <w:szCs w:val="20"/>
        </w:rPr>
        <w:t xml:space="preserve">Submission of your Tender </w:t>
      </w:r>
    </w:p>
    <w:p w14:paraId="1D15E911" w14:textId="77777777" w:rsidR="00073D3A" w:rsidRPr="00FB1DA5" w:rsidRDefault="00073D3A" w:rsidP="00366594">
      <w:pPr>
        <w:autoSpaceDE w:val="0"/>
        <w:adjustRightInd w:val="0"/>
        <w:spacing w:after="0" w:line="240" w:lineRule="auto"/>
        <w:jc w:val="both"/>
        <w:rPr>
          <w:rFonts w:ascii="Arial" w:hAnsi="Arial" w:cs="Arial"/>
          <w:color w:val="000000"/>
          <w:sz w:val="20"/>
          <w:szCs w:val="20"/>
        </w:rPr>
      </w:pPr>
    </w:p>
    <w:p w14:paraId="6C9AEE77" w14:textId="77777777" w:rsidR="00073D3A" w:rsidRPr="00FB1DA5" w:rsidRDefault="00073D3A" w:rsidP="00366594">
      <w:pPr>
        <w:autoSpaceDE w:val="0"/>
        <w:adjustRightInd w:val="0"/>
        <w:spacing w:line="240" w:lineRule="auto"/>
        <w:jc w:val="both"/>
        <w:rPr>
          <w:rFonts w:ascii="Arial" w:hAnsi="Arial" w:cs="Arial"/>
          <w:color w:val="000000"/>
          <w:sz w:val="20"/>
          <w:szCs w:val="20"/>
        </w:rPr>
      </w:pPr>
      <w:r w:rsidRPr="00FB1DA5">
        <w:rPr>
          <w:rFonts w:ascii="Arial" w:hAnsi="Arial" w:cs="Arial"/>
          <w:color w:val="000000"/>
          <w:sz w:val="20"/>
          <w:szCs w:val="20"/>
        </w:rPr>
        <w:t xml:space="preserve">E1. Tenders must be sent to the Tender Board by the date and time stated in the covering letter to this DEFFORM 47. The Authority reserve the right to reject any Tender received after the stated date and time. </w:t>
      </w:r>
      <w:r w:rsidRPr="00FB1DA5">
        <w:rPr>
          <w:rFonts w:ascii="Arial" w:hAnsi="Arial" w:cs="Arial"/>
          <w:b/>
          <w:color w:val="000000"/>
          <w:sz w:val="20"/>
          <w:szCs w:val="20"/>
        </w:rPr>
        <w:t xml:space="preserve">You must </w:t>
      </w:r>
      <w:r w:rsidRPr="00FB1DA5">
        <w:rPr>
          <w:rFonts w:ascii="Arial" w:hAnsi="Arial" w:cs="Arial"/>
          <w:b/>
          <w:sz w:val="20"/>
          <w:szCs w:val="20"/>
        </w:rPr>
        <w:t>provide 1 paper and 2 CD-ROM unpriced copies and 1 paper and 2 CD-ROM priced copies of your Tender.</w:t>
      </w:r>
      <w:r w:rsidRPr="00FB1DA5">
        <w:rPr>
          <w:rFonts w:ascii="Arial" w:hAnsi="Arial" w:cs="Arial"/>
          <w:sz w:val="20"/>
          <w:szCs w:val="20"/>
        </w:rPr>
        <w:t xml:space="preserve"> You must not email electronic copies until after the Tender Board has taken place. If you email your Tender before the Tender Board date, your Tender may be excluded from the competition. </w:t>
      </w:r>
    </w:p>
    <w:p w14:paraId="0EBB3B67" w14:textId="77777777" w:rsidR="00073D3A" w:rsidRPr="00FB1DA5" w:rsidRDefault="00073D3A" w:rsidP="00366594">
      <w:pPr>
        <w:autoSpaceDE w:val="0"/>
        <w:adjustRightInd w:val="0"/>
        <w:spacing w:line="240" w:lineRule="auto"/>
        <w:jc w:val="both"/>
        <w:rPr>
          <w:rFonts w:ascii="Arial" w:hAnsi="Arial" w:cs="Arial"/>
          <w:color w:val="000000"/>
          <w:sz w:val="20"/>
          <w:szCs w:val="20"/>
        </w:rPr>
      </w:pPr>
      <w:r w:rsidRPr="00FB1DA5">
        <w:rPr>
          <w:rFonts w:ascii="Arial" w:hAnsi="Arial" w:cs="Arial"/>
          <w:color w:val="000000"/>
          <w:sz w:val="20"/>
          <w:szCs w:val="20"/>
        </w:rPr>
        <w:t xml:space="preserve">E2. You must include the electronic copy/ies of the priced and unpriced Tender with the associated paper copy/ies only. You must label CDs containing electronic copies of the Tender with “Includes Prices” or “Unpriced”. The electronic copies of the Tenders must be compatible with Microsoft Office Word 2010 and other MS Office 2010 applications. If you password protect or encrypt any information on CDs containing prices you must supply the password / use compatible encryption methods so that the Authority can undertake a pricing evaluation. </w:t>
      </w:r>
    </w:p>
    <w:p w14:paraId="3FE28EBF" w14:textId="77777777" w:rsidR="00073D3A" w:rsidRPr="00FB1DA5" w:rsidRDefault="00073D3A" w:rsidP="00366594">
      <w:pPr>
        <w:autoSpaceDE w:val="0"/>
        <w:adjustRightInd w:val="0"/>
        <w:spacing w:line="240" w:lineRule="auto"/>
        <w:jc w:val="both"/>
        <w:rPr>
          <w:rFonts w:ascii="Arial" w:hAnsi="Arial" w:cs="Arial"/>
          <w:color w:val="000000"/>
          <w:sz w:val="20"/>
          <w:szCs w:val="20"/>
        </w:rPr>
      </w:pPr>
      <w:r w:rsidRPr="00FB1DA5">
        <w:rPr>
          <w:rFonts w:ascii="Arial" w:hAnsi="Arial" w:cs="Arial"/>
          <w:color w:val="000000"/>
          <w:sz w:val="20"/>
          <w:szCs w:val="20"/>
        </w:rPr>
        <w:t xml:space="preserve">E3. You must complete and include DEFFORM 47 Annex A (Offer) with your Tender. Where you select ‘Yes’ to any questions you must attach the relevant information. </w:t>
      </w:r>
    </w:p>
    <w:p w14:paraId="718B154B" w14:textId="77777777" w:rsidR="00073D3A" w:rsidRPr="00FB1DA5" w:rsidRDefault="00073D3A" w:rsidP="00366594">
      <w:pPr>
        <w:autoSpaceDE w:val="0"/>
        <w:adjustRightInd w:val="0"/>
        <w:spacing w:line="240" w:lineRule="auto"/>
        <w:jc w:val="both"/>
        <w:rPr>
          <w:rFonts w:ascii="Arial" w:hAnsi="Arial" w:cs="Arial"/>
          <w:color w:val="000000"/>
          <w:sz w:val="20"/>
          <w:szCs w:val="20"/>
        </w:rPr>
      </w:pPr>
      <w:r w:rsidRPr="00FB1DA5">
        <w:rPr>
          <w:rFonts w:ascii="Arial" w:hAnsi="Arial" w:cs="Arial"/>
          <w:color w:val="000000"/>
          <w:sz w:val="20"/>
          <w:szCs w:val="20"/>
        </w:rPr>
        <w:t xml:space="preserve">E4. You must include the original signed DEFFORM 47 Annex A (Offer) with one paper copy of your priced Tender. </w:t>
      </w:r>
    </w:p>
    <w:p w14:paraId="7FBCCB43" w14:textId="77777777" w:rsidR="00073D3A" w:rsidRPr="00FB1DA5" w:rsidRDefault="00073D3A" w:rsidP="00366594">
      <w:pPr>
        <w:autoSpaceDE w:val="0"/>
        <w:adjustRightInd w:val="0"/>
        <w:spacing w:line="240" w:lineRule="auto"/>
        <w:jc w:val="both"/>
        <w:rPr>
          <w:rFonts w:ascii="Arial" w:hAnsi="Arial" w:cs="Arial"/>
          <w:color w:val="000000"/>
          <w:sz w:val="20"/>
          <w:szCs w:val="20"/>
        </w:rPr>
      </w:pPr>
      <w:r w:rsidRPr="00FB1DA5">
        <w:rPr>
          <w:rFonts w:ascii="Arial" w:hAnsi="Arial" w:cs="Arial"/>
          <w:color w:val="000000"/>
          <w:sz w:val="20"/>
          <w:szCs w:val="20"/>
        </w:rPr>
        <w:t xml:space="preserve">E5. You must submit your paper and CD copies in a sealed envelope or box. For health and safety reasons, no individual envelope or box should weigh more than 11 kilos. </w:t>
      </w:r>
    </w:p>
    <w:p w14:paraId="08CED4A3" w14:textId="77777777" w:rsidR="00073D3A" w:rsidRPr="00FB1DA5" w:rsidRDefault="00073D3A" w:rsidP="00366594">
      <w:pPr>
        <w:autoSpaceDE w:val="0"/>
        <w:adjustRightInd w:val="0"/>
        <w:spacing w:line="240" w:lineRule="auto"/>
        <w:jc w:val="both"/>
        <w:rPr>
          <w:rFonts w:ascii="Arial" w:hAnsi="Arial" w:cs="Arial"/>
          <w:color w:val="000000"/>
          <w:sz w:val="20"/>
          <w:szCs w:val="20"/>
        </w:rPr>
      </w:pPr>
      <w:r w:rsidRPr="00FB1DA5">
        <w:rPr>
          <w:rFonts w:ascii="Arial" w:hAnsi="Arial" w:cs="Arial"/>
          <w:color w:val="000000"/>
          <w:sz w:val="20"/>
          <w:szCs w:val="20"/>
        </w:rPr>
        <w:t xml:space="preserve">E6. You must attach the enclosed Tender Return Label (DEFFORM 28) to the outer packaging of each envelope or box that contains your Tender. </w:t>
      </w:r>
    </w:p>
    <w:p w14:paraId="01C0181B" w14:textId="77777777" w:rsidR="00073D3A" w:rsidRPr="00FB1DA5" w:rsidRDefault="00073D3A" w:rsidP="00366594">
      <w:pPr>
        <w:autoSpaceDE w:val="0"/>
        <w:adjustRightInd w:val="0"/>
        <w:spacing w:line="240" w:lineRule="auto"/>
        <w:jc w:val="both"/>
        <w:rPr>
          <w:rFonts w:ascii="Arial" w:hAnsi="Arial" w:cs="Arial"/>
          <w:color w:val="000000"/>
          <w:sz w:val="20"/>
          <w:szCs w:val="20"/>
        </w:rPr>
      </w:pPr>
      <w:r w:rsidRPr="00FB1DA5">
        <w:rPr>
          <w:rFonts w:ascii="Arial" w:hAnsi="Arial" w:cs="Arial"/>
          <w:color w:val="000000"/>
          <w:sz w:val="20"/>
          <w:szCs w:val="20"/>
        </w:rPr>
        <w:t xml:space="preserve">E7. If you intend to hand deliver your Tender you must inform the named Commercial Officer of your intention and seek further delivery instructions. Failure to do so may result in your Tender being refused and / or returned. </w:t>
      </w:r>
    </w:p>
    <w:p w14:paraId="416981B3" w14:textId="77777777" w:rsidR="00073D3A" w:rsidRDefault="00073D3A" w:rsidP="00366594">
      <w:pPr>
        <w:autoSpaceDE w:val="0"/>
        <w:adjustRightInd w:val="0"/>
        <w:spacing w:line="240" w:lineRule="auto"/>
        <w:jc w:val="both"/>
        <w:rPr>
          <w:rFonts w:ascii="Arial" w:hAnsi="Arial" w:cs="Arial"/>
          <w:color w:val="000000"/>
          <w:sz w:val="20"/>
          <w:szCs w:val="20"/>
        </w:rPr>
      </w:pPr>
      <w:r w:rsidRPr="00FB1DA5">
        <w:rPr>
          <w:rFonts w:ascii="Arial" w:hAnsi="Arial" w:cs="Arial"/>
          <w:color w:val="000000"/>
          <w:sz w:val="20"/>
          <w:szCs w:val="20"/>
        </w:rPr>
        <w:t xml:space="preserve">E8. You must ensure you include all relevant information in your Tender. The Authority can only evaluate information that you include in your Tender. </w:t>
      </w:r>
    </w:p>
    <w:p w14:paraId="78AD6DF7" w14:textId="77777777" w:rsidR="000250AF" w:rsidRPr="00366594" w:rsidRDefault="000250AF" w:rsidP="00366594">
      <w:pPr>
        <w:autoSpaceDE w:val="0"/>
        <w:adjustRightInd w:val="0"/>
        <w:spacing w:after="0" w:line="240" w:lineRule="auto"/>
        <w:jc w:val="both"/>
        <w:rPr>
          <w:rFonts w:ascii="Arial" w:hAnsi="Arial" w:cs="Arial"/>
          <w:b/>
          <w:bCs/>
          <w:color w:val="000000"/>
          <w:sz w:val="20"/>
          <w:szCs w:val="20"/>
        </w:rPr>
      </w:pPr>
      <w:r w:rsidRPr="00366594">
        <w:rPr>
          <w:rFonts w:ascii="Arial" w:hAnsi="Arial" w:cs="Arial"/>
          <w:b/>
          <w:bCs/>
          <w:color w:val="000000"/>
          <w:sz w:val="20"/>
          <w:szCs w:val="20"/>
        </w:rPr>
        <w:t xml:space="preserve">Samples </w:t>
      </w:r>
    </w:p>
    <w:p w14:paraId="1D9EA559" w14:textId="77777777" w:rsidR="000250AF" w:rsidRPr="00366594" w:rsidRDefault="000250AF" w:rsidP="00366594">
      <w:pPr>
        <w:autoSpaceDE w:val="0"/>
        <w:adjustRightInd w:val="0"/>
        <w:spacing w:after="0" w:line="240" w:lineRule="auto"/>
        <w:jc w:val="both"/>
        <w:rPr>
          <w:rFonts w:ascii="Arial" w:hAnsi="Arial" w:cs="Arial"/>
          <w:color w:val="000000"/>
          <w:sz w:val="20"/>
          <w:szCs w:val="20"/>
        </w:rPr>
      </w:pPr>
    </w:p>
    <w:p w14:paraId="548FA056" w14:textId="77777777" w:rsidR="000250AF" w:rsidRPr="00366594" w:rsidRDefault="000250AF" w:rsidP="00366594">
      <w:pPr>
        <w:autoSpaceDE w:val="0"/>
        <w:adjustRightInd w:val="0"/>
        <w:spacing w:after="0" w:line="240" w:lineRule="auto"/>
        <w:jc w:val="both"/>
        <w:rPr>
          <w:rFonts w:ascii="Arial" w:hAnsi="Arial" w:cs="Arial"/>
          <w:color w:val="000000"/>
          <w:sz w:val="20"/>
          <w:szCs w:val="20"/>
        </w:rPr>
      </w:pPr>
      <w:r w:rsidRPr="00366594">
        <w:rPr>
          <w:rFonts w:ascii="Arial" w:hAnsi="Arial" w:cs="Arial"/>
          <w:color w:val="000000"/>
          <w:sz w:val="20"/>
          <w:szCs w:val="20"/>
        </w:rPr>
        <w:t xml:space="preserve">E9. Where samples are required for evaluation purposes you must be prepared to submit them without charge. You should clearly label samples with the following particulars: </w:t>
      </w:r>
    </w:p>
    <w:p w14:paraId="6A39F99B" w14:textId="77777777" w:rsidR="000250AF" w:rsidRPr="00366594" w:rsidRDefault="000250AF" w:rsidP="00366594">
      <w:pPr>
        <w:autoSpaceDE w:val="0"/>
        <w:adjustRightInd w:val="0"/>
        <w:spacing w:after="0" w:line="240" w:lineRule="auto"/>
        <w:jc w:val="both"/>
        <w:rPr>
          <w:rFonts w:ascii="Arial" w:hAnsi="Arial" w:cs="Arial"/>
          <w:color w:val="000000"/>
          <w:sz w:val="20"/>
          <w:szCs w:val="20"/>
        </w:rPr>
      </w:pPr>
    </w:p>
    <w:p w14:paraId="2506DCA0" w14:textId="77777777" w:rsidR="000250AF" w:rsidRPr="00366594" w:rsidRDefault="000250AF" w:rsidP="00366594">
      <w:pPr>
        <w:autoSpaceDE w:val="0"/>
        <w:adjustRightInd w:val="0"/>
        <w:spacing w:after="50" w:line="240" w:lineRule="auto"/>
        <w:jc w:val="both"/>
        <w:rPr>
          <w:rFonts w:ascii="Arial" w:hAnsi="Arial" w:cs="Arial"/>
          <w:color w:val="000000"/>
          <w:sz w:val="20"/>
          <w:szCs w:val="20"/>
        </w:rPr>
      </w:pPr>
      <w:r w:rsidRPr="00366594">
        <w:rPr>
          <w:rFonts w:ascii="Arial" w:hAnsi="Arial" w:cs="Arial"/>
          <w:color w:val="000000"/>
          <w:sz w:val="20"/>
          <w:szCs w:val="20"/>
        </w:rPr>
        <w:t xml:space="preserve">a. your name and address; </w:t>
      </w:r>
    </w:p>
    <w:p w14:paraId="134AA511" w14:textId="77777777" w:rsidR="000250AF" w:rsidRPr="00366594" w:rsidRDefault="000250AF" w:rsidP="00366594">
      <w:pPr>
        <w:autoSpaceDE w:val="0"/>
        <w:adjustRightInd w:val="0"/>
        <w:spacing w:after="50" w:line="240" w:lineRule="auto"/>
        <w:jc w:val="both"/>
        <w:rPr>
          <w:rFonts w:ascii="Arial" w:hAnsi="Arial" w:cs="Arial"/>
          <w:color w:val="000000"/>
          <w:sz w:val="20"/>
          <w:szCs w:val="20"/>
        </w:rPr>
      </w:pPr>
      <w:r w:rsidRPr="00366594">
        <w:rPr>
          <w:rFonts w:ascii="Arial" w:hAnsi="Arial" w:cs="Arial"/>
          <w:color w:val="000000"/>
          <w:sz w:val="20"/>
          <w:szCs w:val="20"/>
        </w:rPr>
        <w:t xml:space="preserve">b. the Tender Reference Number and due date for return of the Tender; and </w:t>
      </w:r>
    </w:p>
    <w:p w14:paraId="31AB46D5" w14:textId="77777777" w:rsidR="000250AF" w:rsidRPr="00366594" w:rsidRDefault="000250AF" w:rsidP="00366594">
      <w:pPr>
        <w:autoSpaceDE w:val="0"/>
        <w:adjustRightInd w:val="0"/>
        <w:spacing w:after="50" w:line="240" w:lineRule="auto"/>
        <w:jc w:val="both"/>
        <w:rPr>
          <w:rFonts w:ascii="Arial" w:hAnsi="Arial" w:cs="Arial"/>
          <w:color w:val="000000"/>
          <w:sz w:val="20"/>
          <w:szCs w:val="20"/>
        </w:rPr>
      </w:pPr>
      <w:r w:rsidRPr="00366594">
        <w:rPr>
          <w:rFonts w:ascii="Arial" w:hAnsi="Arial" w:cs="Arial"/>
          <w:color w:val="000000"/>
          <w:sz w:val="20"/>
          <w:szCs w:val="20"/>
        </w:rPr>
        <w:t xml:space="preserve">c. the Description and Item Number as shown in the Schedule of Requirements. </w:t>
      </w:r>
    </w:p>
    <w:p w14:paraId="528FAE26" w14:textId="77777777" w:rsidR="000250AF" w:rsidRPr="00366594" w:rsidRDefault="000250AF" w:rsidP="00366594">
      <w:pPr>
        <w:autoSpaceDE w:val="0"/>
        <w:adjustRightInd w:val="0"/>
        <w:spacing w:after="50" w:line="240" w:lineRule="auto"/>
        <w:jc w:val="both"/>
        <w:rPr>
          <w:rFonts w:ascii="Arial" w:hAnsi="Arial" w:cs="Arial"/>
          <w:color w:val="000000"/>
          <w:sz w:val="20"/>
          <w:szCs w:val="20"/>
        </w:rPr>
      </w:pPr>
    </w:p>
    <w:p w14:paraId="12C92210" w14:textId="13628DB7" w:rsidR="000250AF" w:rsidRPr="00366594" w:rsidRDefault="000250AF" w:rsidP="00366594">
      <w:pPr>
        <w:autoSpaceDE w:val="0"/>
        <w:adjustRightInd w:val="0"/>
        <w:spacing w:after="50" w:line="240" w:lineRule="auto"/>
        <w:jc w:val="both"/>
        <w:rPr>
          <w:rFonts w:ascii="Arial" w:hAnsi="Arial" w:cs="Arial"/>
          <w:color w:val="000000"/>
          <w:sz w:val="20"/>
          <w:szCs w:val="20"/>
        </w:rPr>
      </w:pPr>
      <w:r w:rsidRPr="00366594">
        <w:rPr>
          <w:rFonts w:ascii="Arial" w:hAnsi="Arial" w:cs="Arial"/>
          <w:color w:val="000000"/>
          <w:sz w:val="20"/>
          <w:szCs w:val="20"/>
        </w:rPr>
        <w:t xml:space="preserve">E10. You should send any samples to the named Commercial Officer </w:t>
      </w:r>
      <w:r w:rsidR="005E7D4A">
        <w:rPr>
          <w:rFonts w:ascii="Arial" w:hAnsi="Arial" w:cs="Arial"/>
          <w:color w:val="000000"/>
          <w:sz w:val="20"/>
          <w:szCs w:val="20"/>
        </w:rPr>
        <w:t>to meet</w:t>
      </w:r>
      <w:r w:rsidRPr="00366594">
        <w:rPr>
          <w:rFonts w:ascii="Arial" w:hAnsi="Arial" w:cs="Arial"/>
          <w:color w:val="000000"/>
          <w:sz w:val="20"/>
          <w:szCs w:val="20"/>
        </w:rPr>
        <w:t xml:space="preserve"> the Tender return date. </w:t>
      </w:r>
    </w:p>
    <w:p w14:paraId="6D18D665" w14:textId="77777777" w:rsidR="000250AF" w:rsidRPr="00366594" w:rsidRDefault="000250AF" w:rsidP="00366594">
      <w:pPr>
        <w:autoSpaceDE w:val="0"/>
        <w:adjustRightInd w:val="0"/>
        <w:spacing w:after="0" w:line="240" w:lineRule="auto"/>
        <w:jc w:val="both"/>
        <w:rPr>
          <w:rFonts w:ascii="Arial" w:hAnsi="Arial" w:cs="Arial"/>
          <w:color w:val="000000"/>
          <w:sz w:val="20"/>
          <w:szCs w:val="20"/>
        </w:rPr>
      </w:pPr>
    </w:p>
    <w:p w14:paraId="3CC435EA" w14:textId="6208937F" w:rsidR="000250AF" w:rsidRPr="00366594" w:rsidRDefault="000250AF" w:rsidP="00366594">
      <w:pPr>
        <w:autoSpaceDE w:val="0"/>
        <w:adjustRightInd w:val="0"/>
        <w:spacing w:after="0" w:line="240" w:lineRule="auto"/>
        <w:jc w:val="both"/>
        <w:rPr>
          <w:rFonts w:ascii="Arial" w:hAnsi="Arial" w:cs="Arial"/>
          <w:color w:val="000000"/>
          <w:sz w:val="20"/>
          <w:szCs w:val="20"/>
        </w:rPr>
      </w:pPr>
      <w:r w:rsidRPr="00366594">
        <w:rPr>
          <w:rFonts w:ascii="Arial" w:hAnsi="Arial" w:cs="Arial"/>
          <w:color w:val="000000"/>
          <w:sz w:val="20"/>
          <w:szCs w:val="20"/>
        </w:rPr>
        <w:t xml:space="preserve">E11. The Authority may retain all samples for twelve (12) months from the Tender return date. After this period, the Authority will destroy the samples unless you specifically state you require their return. </w:t>
      </w:r>
    </w:p>
    <w:p w14:paraId="12511653" w14:textId="77777777" w:rsidR="00073D3A" w:rsidRPr="0071153A" w:rsidRDefault="00073D3A" w:rsidP="008C4889">
      <w:pPr>
        <w:rPr>
          <w:rFonts w:ascii="Arial" w:hAnsi="Arial" w:cs="Arial"/>
        </w:rPr>
      </w:pPr>
    </w:p>
    <w:p w14:paraId="06435F1E" w14:textId="77777777" w:rsidR="001201C4" w:rsidRDefault="3E7AB859" w:rsidP="00A27924">
      <w:pPr>
        <w:pageBreakBefore/>
        <w:autoSpaceDE w:val="0"/>
        <w:adjustRightInd w:val="0"/>
        <w:spacing w:line="240" w:lineRule="auto"/>
        <w:jc w:val="center"/>
        <w:rPr>
          <w:rFonts w:ascii="Arial" w:hAnsi="Arial" w:cs="Arial"/>
          <w:b/>
          <w:bCs/>
          <w:color w:val="000000" w:themeColor="text1"/>
          <w:sz w:val="20"/>
          <w:szCs w:val="20"/>
        </w:rPr>
      </w:pPr>
      <w:r w:rsidRPr="3E7AB859">
        <w:rPr>
          <w:rFonts w:ascii="Arial" w:hAnsi="Arial" w:cs="Arial"/>
          <w:b/>
          <w:bCs/>
          <w:color w:val="000000" w:themeColor="text1"/>
          <w:sz w:val="20"/>
          <w:szCs w:val="20"/>
        </w:rPr>
        <w:lastRenderedPageBreak/>
        <w:t>Section F – Conditions of Tendering</w:t>
      </w:r>
    </w:p>
    <w:p w14:paraId="61A4C183" w14:textId="27E36274" w:rsidR="001201C4" w:rsidRDefault="3E7AB859" w:rsidP="00A27924">
      <w:pPr>
        <w:autoSpaceDE w:val="0"/>
        <w:adjustRightInd w:val="0"/>
        <w:spacing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F1. The issue of </w:t>
      </w:r>
      <w:r w:rsidR="00264EAF">
        <w:rPr>
          <w:rFonts w:ascii="Arial" w:hAnsi="Arial" w:cs="Arial"/>
          <w:color w:val="000000" w:themeColor="text1"/>
          <w:sz w:val="20"/>
          <w:szCs w:val="20"/>
        </w:rPr>
        <w:t xml:space="preserve">ITN </w:t>
      </w:r>
      <w:r w:rsidRPr="3E7AB859">
        <w:rPr>
          <w:rFonts w:ascii="Arial" w:hAnsi="Arial" w:cs="Arial"/>
          <w:color w:val="000000" w:themeColor="text1"/>
          <w:sz w:val="20"/>
          <w:szCs w:val="20"/>
        </w:rPr>
        <w:t xml:space="preserve">Documentation or </w:t>
      </w:r>
      <w:r w:rsidR="00264EAF">
        <w:rPr>
          <w:rFonts w:ascii="Arial" w:hAnsi="Arial" w:cs="Arial"/>
          <w:color w:val="000000" w:themeColor="text1"/>
          <w:sz w:val="20"/>
          <w:szCs w:val="20"/>
        </w:rPr>
        <w:t xml:space="preserve">ITN </w:t>
      </w:r>
      <w:r w:rsidRPr="3E7AB859">
        <w:rPr>
          <w:rFonts w:ascii="Arial" w:hAnsi="Arial" w:cs="Arial"/>
          <w:color w:val="000000" w:themeColor="text1"/>
          <w:sz w:val="20"/>
          <w:szCs w:val="20"/>
        </w:rPr>
        <w:t xml:space="preserve">Material is not a commitment by the Authority to place a contract as a result of this competition or at a later stage. Any expenditure, work or effort undertaken prior to an offer of contract and acceptance of that, is a matter solely for your commercial judgement. The Authority reserves the right to: </w:t>
      </w:r>
    </w:p>
    <w:p w14:paraId="08A0A09A" w14:textId="77777777" w:rsidR="001201C4" w:rsidRDefault="3E7AB859" w:rsidP="00A27924">
      <w:pPr>
        <w:autoSpaceDE w:val="0"/>
        <w:adjustRightInd w:val="0"/>
        <w:spacing w:after="0"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a.     seek clarification or additional documents in respect of a Tenderer’s submission; </w:t>
      </w:r>
    </w:p>
    <w:p w14:paraId="153DD78A" w14:textId="77777777" w:rsidR="001201C4" w:rsidRDefault="3E7AB859" w:rsidP="00A27924">
      <w:pPr>
        <w:autoSpaceDE w:val="0"/>
        <w:adjustRightInd w:val="0"/>
        <w:spacing w:after="0"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b.     visit your site; </w:t>
      </w:r>
    </w:p>
    <w:p w14:paraId="00828754" w14:textId="40D78F99" w:rsidR="001201C4" w:rsidRDefault="3E7AB859" w:rsidP="00A27924">
      <w:pPr>
        <w:autoSpaceDE w:val="0"/>
        <w:adjustRightInd w:val="0"/>
        <w:spacing w:after="50"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c.     disqualify any Tenderer that does not submit a compliant Tender in accordance with the instructions in this </w:t>
      </w:r>
      <w:r w:rsidR="00264EAF">
        <w:rPr>
          <w:rFonts w:ascii="Arial" w:hAnsi="Arial" w:cs="Arial"/>
          <w:color w:val="000000" w:themeColor="text1"/>
          <w:sz w:val="20"/>
          <w:szCs w:val="20"/>
        </w:rPr>
        <w:t>ITN</w:t>
      </w:r>
      <w:r w:rsidRPr="3E7AB859">
        <w:rPr>
          <w:rFonts w:ascii="Arial" w:hAnsi="Arial" w:cs="Arial"/>
          <w:color w:val="000000" w:themeColor="text1"/>
          <w:sz w:val="20"/>
          <w:szCs w:val="20"/>
        </w:rPr>
        <w:t xml:space="preserve">; </w:t>
      </w:r>
    </w:p>
    <w:p w14:paraId="2A8E4BDA" w14:textId="77777777" w:rsidR="001201C4" w:rsidRDefault="3E7AB859" w:rsidP="00A27924">
      <w:pPr>
        <w:autoSpaceDE w:val="0"/>
        <w:adjustRightInd w:val="0"/>
        <w:spacing w:after="50"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d.     disqualify any Tenderer that is guilty of misrepresentation in relation to its Tender, expression of interest, the dynamic Pre-Qualification Questionnaire (PQQ) or the tender process; </w:t>
      </w:r>
    </w:p>
    <w:p w14:paraId="3000B5BA" w14:textId="77777777" w:rsidR="001201C4" w:rsidRDefault="3E7AB859" w:rsidP="00A27924">
      <w:pPr>
        <w:autoSpaceDE w:val="0"/>
        <w:adjustRightInd w:val="0"/>
        <w:spacing w:after="50"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e.     re-assess your suitability to remain in the competition, for example where there is a material change of control from supplier selection; </w:t>
      </w:r>
    </w:p>
    <w:p w14:paraId="26486325" w14:textId="042B21E9" w:rsidR="001201C4" w:rsidRDefault="3E7AB859" w:rsidP="00A27924">
      <w:pPr>
        <w:autoSpaceDE w:val="0"/>
        <w:adjustRightInd w:val="0"/>
        <w:spacing w:after="50"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f.      withdraw this </w:t>
      </w:r>
      <w:r w:rsidR="00264EAF">
        <w:rPr>
          <w:rFonts w:ascii="Arial" w:hAnsi="Arial" w:cs="Arial"/>
          <w:color w:val="000000" w:themeColor="text1"/>
          <w:sz w:val="20"/>
          <w:szCs w:val="20"/>
        </w:rPr>
        <w:t xml:space="preserve">ITN </w:t>
      </w:r>
      <w:r w:rsidRPr="3E7AB859">
        <w:rPr>
          <w:rFonts w:ascii="Arial" w:hAnsi="Arial" w:cs="Arial"/>
          <w:color w:val="000000" w:themeColor="text1"/>
          <w:sz w:val="20"/>
          <w:szCs w:val="20"/>
        </w:rPr>
        <w:t xml:space="preserve">at any time, or to re-invite Tenders on the same or any alternative basis; </w:t>
      </w:r>
    </w:p>
    <w:p w14:paraId="421057F9" w14:textId="4BA0E830" w:rsidR="001201C4" w:rsidRDefault="3E7AB859" w:rsidP="00A27924">
      <w:pPr>
        <w:autoSpaceDE w:val="0"/>
        <w:adjustRightInd w:val="0"/>
        <w:spacing w:after="50"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g.     re-issue this </w:t>
      </w:r>
      <w:r w:rsidR="00264EAF">
        <w:rPr>
          <w:rFonts w:ascii="Arial" w:hAnsi="Arial" w:cs="Arial"/>
          <w:color w:val="000000" w:themeColor="text1"/>
          <w:sz w:val="20"/>
          <w:szCs w:val="20"/>
        </w:rPr>
        <w:t xml:space="preserve">ITN </w:t>
      </w:r>
      <w:r w:rsidRPr="3E7AB859">
        <w:rPr>
          <w:rFonts w:ascii="Arial" w:hAnsi="Arial" w:cs="Arial"/>
          <w:color w:val="000000" w:themeColor="text1"/>
          <w:sz w:val="20"/>
          <w:szCs w:val="20"/>
        </w:rPr>
        <w:t xml:space="preserve">on a single source basis, in the event that this procurement does not result in a ‘competitive process’ as defined in the Single Source Contract Regulations 2014, making such adjustments as would be required by the application of the Defence Reform Act 2014 and / or the Single Source Contract Regulations 2014; </w:t>
      </w:r>
    </w:p>
    <w:p w14:paraId="080BBF45" w14:textId="77777777" w:rsidR="001201C4" w:rsidRDefault="3E7AB859" w:rsidP="00A27924">
      <w:pPr>
        <w:autoSpaceDE w:val="0"/>
        <w:adjustRightInd w:val="0"/>
        <w:spacing w:after="50"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h.    choose not to award any contract as a result of the current procurement process; </w:t>
      </w:r>
    </w:p>
    <w:p w14:paraId="45B560BB" w14:textId="77777777" w:rsidR="001201C4" w:rsidRDefault="3E7AB859" w:rsidP="00A27924">
      <w:pPr>
        <w:autoSpaceDE w:val="0"/>
        <w:adjustRightInd w:val="0"/>
        <w:spacing w:after="50"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i.     award a contract for some of the Contractor Deliverables, unless you specifically oppose this in your Tender or state any minimum order quantities; and / or: </w:t>
      </w:r>
    </w:p>
    <w:p w14:paraId="5A4CB548" w14:textId="77777777" w:rsidR="001201C4" w:rsidRDefault="3E7AB859" w:rsidP="00A27924">
      <w:pPr>
        <w:autoSpaceDE w:val="0"/>
        <w:adjustRightInd w:val="0"/>
        <w:spacing w:after="0"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j.     ask for an explanation of the costs or price proposed in the tender where the tender appears to be abnormally low. </w:t>
      </w:r>
    </w:p>
    <w:p w14:paraId="4BD372B5" w14:textId="77777777" w:rsidR="001201C4" w:rsidRDefault="001201C4" w:rsidP="00A27924">
      <w:pPr>
        <w:autoSpaceDE w:val="0"/>
        <w:adjustRightInd w:val="0"/>
        <w:spacing w:after="0" w:line="240" w:lineRule="auto"/>
        <w:jc w:val="both"/>
        <w:rPr>
          <w:rFonts w:ascii="Arial" w:hAnsi="Arial" w:cs="Arial"/>
          <w:color w:val="000000"/>
          <w:sz w:val="20"/>
          <w:szCs w:val="20"/>
        </w:rPr>
      </w:pPr>
    </w:p>
    <w:p w14:paraId="09E464A5" w14:textId="77777777" w:rsidR="001201C4" w:rsidRDefault="3E7AB859" w:rsidP="00A27924">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F2. The contract will be entered into when the Authority sends written notification of its entry into the contract, via a DEFFORM 159. Written notification will be issued, to the address you provide, on or before the expiration of the period specified in paragraph C4 and subject to paragraph F3. </w:t>
      </w:r>
    </w:p>
    <w:p w14:paraId="19F5CE15" w14:textId="77777777" w:rsidR="001201C4" w:rsidRDefault="001201C4" w:rsidP="00A27924">
      <w:pPr>
        <w:autoSpaceDE w:val="0"/>
        <w:adjustRightInd w:val="0"/>
        <w:spacing w:after="0" w:line="240" w:lineRule="auto"/>
        <w:jc w:val="both"/>
        <w:rPr>
          <w:rFonts w:ascii="Arial" w:hAnsi="Arial" w:cs="Arial"/>
          <w:color w:val="000000"/>
          <w:sz w:val="20"/>
          <w:szCs w:val="20"/>
        </w:rPr>
      </w:pPr>
    </w:p>
    <w:p w14:paraId="05EFC1B1" w14:textId="7868FFBA" w:rsidR="001201C4" w:rsidRDefault="3E7AB859" w:rsidP="00A27924">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F3. It is a Condition of Tendering that the winning Tenderer holds their Tender open for acceptance for the period stated in C4. This period starts on the day the Authority announces its decision to award the contract to the winning Tenderer in accordance with the Tender. In the event that legal proceedings challenging the award of the contract are instigated, prior to entry into contract, it is a condition of this </w:t>
      </w:r>
      <w:r w:rsidR="00264EAF">
        <w:rPr>
          <w:rFonts w:ascii="Arial" w:hAnsi="Arial" w:cs="Arial"/>
          <w:color w:val="000000" w:themeColor="text1"/>
          <w:sz w:val="20"/>
          <w:szCs w:val="20"/>
        </w:rPr>
        <w:t xml:space="preserve">ITN </w:t>
      </w:r>
      <w:r w:rsidRPr="3E7AB859">
        <w:rPr>
          <w:rFonts w:ascii="Arial" w:hAnsi="Arial" w:cs="Arial"/>
          <w:color w:val="000000" w:themeColor="text1"/>
          <w:sz w:val="20"/>
          <w:szCs w:val="20"/>
        </w:rPr>
        <w:t xml:space="preserve">that you hold your Tender open for acceptance during this period, and up to fourteen (14) days after the result of the legal proceedings. In the event of such legal challenge, the Authority agrees to use all reasonable measures to accelerate proceedings. </w:t>
      </w:r>
    </w:p>
    <w:p w14:paraId="59E65068" w14:textId="77777777" w:rsidR="001201C4" w:rsidRDefault="001201C4" w:rsidP="00A27924">
      <w:pPr>
        <w:autoSpaceDE w:val="0"/>
        <w:adjustRightInd w:val="0"/>
        <w:spacing w:after="0" w:line="240" w:lineRule="auto"/>
        <w:jc w:val="both"/>
        <w:rPr>
          <w:rFonts w:ascii="Arial" w:hAnsi="Arial" w:cs="Arial"/>
          <w:color w:val="000000"/>
          <w:sz w:val="20"/>
          <w:szCs w:val="20"/>
        </w:rPr>
      </w:pPr>
    </w:p>
    <w:p w14:paraId="73A78CF4" w14:textId="77777777" w:rsidR="001201C4" w:rsidRDefault="3E7AB859" w:rsidP="00A27924">
      <w:pPr>
        <w:autoSpaceDE w:val="0"/>
        <w:adjustRightInd w:val="0"/>
        <w:spacing w:after="0" w:line="240" w:lineRule="auto"/>
        <w:jc w:val="both"/>
        <w:rPr>
          <w:rFonts w:ascii="Arial" w:hAnsi="Arial" w:cs="Arial"/>
          <w:b/>
          <w:bCs/>
          <w:color w:val="000000" w:themeColor="text1"/>
          <w:sz w:val="20"/>
          <w:szCs w:val="20"/>
        </w:rPr>
      </w:pPr>
      <w:r w:rsidRPr="3E7AB859">
        <w:rPr>
          <w:rFonts w:ascii="Arial" w:hAnsi="Arial" w:cs="Arial"/>
          <w:b/>
          <w:bCs/>
          <w:color w:val="000000" w:themeColor="text1"/>
          <w:sz w:val="20"/>
          <w:szCs w:val="20"/>
        </w:rPr>
        <w:t xml:space="preserve">Conforming to the Law </w:t>
      </w:r>
    </w:p>
    <w:p w14:paraId="7DD77169" w14:textId="77777777" w:rsidR="001201C4" w:rsidRDefault="001201C4" w:rsidP="00A27924">
      <w:pPr>
        <w:autoSpaceDE w:val="0"/>
        <w:adjustRightInd w:val="0"/>
        <w:spacing w:after="0" w:line="240" w:lineRule="auto"/>
        <w:jc w:val="both"/>
        <w:rPr>
          <w:rFonts w:ascii="Arial" w:hAnsi="Arial" w:cs="Arial"/>
          <w:color w:val="000000"/>
          <w:sz w:val="20"/>
          <w:szCs w:val="20"/>
        </w:rPr>
      </w:pPr>
    </w:p>
    <w:p w14:paraId="4D26C440" w14:textId="77777777" w:rsidR="001201C4" w:rsidRDefault="3E7AB859" w:rsidP="00A27924">
      <w:pPr>
        <w:autoSpaceDE w:val="0"/>
        <w:adjustRightInd w:val="0"/>
        <w:spacing w:after="48"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F4. You must comply with the UK Competition Act 1998, the UK Bribery Act 2010, applicable EU and UK legislation and any equivalent legislation in a third state. </w:t>
      </w:r>
    </w:p>
    <w:p w14:paraId="6343B5DF" w14:textId="77777777" w:rsidR="001201C4" w:rsidRDefault="001201C4" w:rsidP="00A27924">
      <w:pPr>
        <w:autoSpaceDE w:val="0"/>
        <w:adjustRightInd w:val="0"/>
        <w:spacing w:after="48" w:line="240" w:lineRule="auto"/>
        <w:jc w:val="both"/>
        <w:rPr>
          <w:rFonts w:ascii="Arial" w:hAnsi="Arial" w:cs="Arial"/>
          <w:color w:val="000000"/>
          <w:sz w:val="20"/>
          <w:szCs w:val="20"/>
        </w:rPr>
      </w:pPr>
    </w:p>
    <w:p w14:paraId="37A5180F" w14:textId="77777777" w:rsidR="001201C4" w:rsidRDefault="3E7AB859" w:rsidP="00A27924">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F5. Your attention is drawn in particular to legislation relating to the canvassing of a public official, collusive behaviour and bribery. If you act in breach of this legislation then your Tender may be disqualified from this procurement. Disqualification will be without prejudice to any civil remedy available to the Authority or any criminal liability that your conduct may attract. </w:t>
      </w:r>
    </w:p>
    <w:p w14:paraId="5398CE71" w14:textId="77777777" w:rsidR="001201C4" w:rsidRDefault="001201C4" w:rsidP="00A27924">
      <w:pPr>
        <w:autoSpaceDE w:val="0"/>
        <w:adjustRightInd w:val="0"/>
        <w:spacing w:after="0" w:line="240" w:lineRule="auto"/>
        <w:jc w:val="both"/>
        <w:rPr>
          <w:rFonts w:ascii="Arial" w:hAnsi="Arial" w:cs="Arial"/>
          <w:color w:val="000000"/>
          <w:sz w:val="20"/>
          <w:szCs w:val="20"/>
        </w:rPr>
      </w:pPr>
    </w:p>
    <w:p w14:paraId="28349A79" w14:textId="77777777" w:rsidR="001201C4" w:rsidRDefault="3E7AB859" w:rsidP="00A27924">
      <w:pPr>
        <w:autoSpaceDE w:val="0"/>
        <w:adjustRightInd w:val="0"/>
        <w:spacing w:after="0" w:line="240" w:lineRule="auto"/>
        <w:jc w:val="both"/>
        <w:rPr>
          <w:rFonts w:ascii="Arial" w:hAnsi="Arial" w:cs="Arial"/>
          <w:b/>
          <w:bCs/>
          <w:color w:val="000000" w:themeColor="text1"/>
          <w:sz w:val="20"/>
          <w:szCs w:val="20"/>
        </w:rPr>
      </w:pPr>
      <w:r w:rsidRPr="3E7AB859">
        <w:rPr>
          <w:rFonts w:ascii="Arial" w:hAnsi="Arial" w:cs="Arial"/>
          <w:b/>
          <w:bCs/>
          <w:color w:val="000000" w:themeColor="text1"/>
          <w:sz w:val="20"/>
          <w:szCs w:val="20"/>
        </w:rPr>
        <w:t xml:space="preserve">Bid Rigging and Other Illegal Practices </w:t>
      </w:r>
    </w:p>
    <w:p w14:paraId="0516CA22" w14:textId="77777777" w:rsidR="001201C4" w:rsidRDefault="001201C4" w:rsidP="00A27924">
      <w:pPr>
        <w:autoSpaceDE w:val="0"/>
        <w:adjustRightInd w:val="0"/>
        <w:spacing w:after="0" w:line="240" w:lineRule="auto"/>
        <w:jc w:val="both"/>
        <w:rPr>
          <w:rFonts w:ascii="Arial" w:hAnsi="Arial" w:cs="Arial"/>
          <w:color w:val="000000"/>
          <w:sz w:val="20"/>
          <w:szCs w:val="20"/>
        </w:rPr>
      </w:pPr>
    </w:p>
    <w:p w14:paraId="56553A57" w14:textId="77777777" w:rsidR="001201C4" w:rsidRDefault="3E7AB859" w:rsidP="00A27924">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F6. You must report any bid rigging, fraud, bribery, corruption, or any other dishonest irregularity in connection to this tendering exercise to: </w:t>
      </w:r>
    </w:p>
    <w:p w14:paraId="1EABFA18" w14:textId="77777777" w:rsidR="001201C4" w:rsidRDefault="001201C4" w:rsidP="00A27924">
      <w:pPr>
        <w:autoSpaceDE w:val="0"/>
        <w:adjustRightInd w:val="0"/>
        <w:spacing w:after="0" w:line="240" w:lineRule="auto"/>
        <w:jc w:val="both"/>
        <w:rPr>
          <w:rFonts w:ascii="Arial" w:hAnsi="Arial" w:cs="Arial"/>
          <w:color w:val="000000"/>
          <w:sz w:val="20"/>
          <w:szCs w:val="20"/>
        </w:rPr>
      </w:pPr>
    </w:p>
    <w:p w14:paraId="46A62011" w14:textId="77777777" w:rsidR="001201C4" w:rsidRDefault="3E7AB859" w:rsidP="00A27924">
      <w:pPr>
        <w:autoSpaceDE w:val="0"/>
        <w:adjustRightInd w:val="0"/>
        <w:spacing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Defence Regulatory Reporting Cell Hotline</w:t>
      </w:r>
    </w:p>
    <w:p w14:paraId="6E29129A" w14:textId="77777777" w:rsidR="001201C4" w:rsidRDefault="3E7AB859" w:rsidP="00A27924">
      <w:pPr>
        <w:autoSpaceDE w:val="0"/>
        <w:adjustRightInd w:val="0"/>
        <w:spacing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0800 161 3665 (UK) or </w:t>
      </w:r>
    </w:p>
    <w:p w14:paraId="38BB8366" w14:textId="77777777" w:rsidR="001201C4" w:rsidRDefault="3E7AB859" w:rsidP="00A27924">
      <w:pPr>
        <w:autoSpaceDE w:val="0"/>
        <w:adjustRightInd w:val="0"/>
        <w:spacing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+44 1371 85 4881 (Overseas) </w:t>
      </w:r>
    </w:p>
    <w:p w14:paraId="0CACB7CD" w14:textId="77777777" w:rsidR="001201C4" w:rsidRDefault="3E7AB859" w:rsidP="00A27924">
      <w:pPr>
        <w:autoSpaceDE w:val="0"/>
        <w:adjustRightInd w:val="0"/>
        <w:spacing w:after="0" w:line="240" w:lineRule="auto"/>
        <w:jc w:val="both"/>
        <w:rPr>
          <w:rFonts w:ascii="Arial" w:hAnsi="Arial" w:cs="Arial"/>
          <w:b/>
          <w:bCs/>
          <w:color w:val="000000" w:themeColor="text1"/>
          <w:sz w:val="20"/>
          <w:szCs w:val="20"/>
        </w:rPr>
      </w:pPr>
      <w:r w:rsidRPr="3E7AB859">
        <w:rPr>
          <w:rFonts w:ascii="Arial" w:hAnsi="Arial" w:cs="Arial"/>
          <w:b/>
          <w:bCs/>
          <w:color w:val="000000" w:themeColor="text1"/>
          <w:sz w:val="20"/>
          <w:szCs w:val="20"/>
        </w:rPr>
        <w:t xml:space="preserve">Conflicts of Interest </w:t>
      </w:r>
    </w:p>
    <w:p w14:paraId="5913DB7C" w14:textId="77777777" w:rsidR="001201C4" w:rsidRDefault="001201C4" w:rsidP="00A27924">
      <w:pPr>
        <w:autoSpaceDE w:val="0"/>
        <w:adjustRightInd w:val="0"/>
        <w:spacing w:after="0" w:line="240" w:lineRule="auto"/>
        <w:jc w:val="both"/>
        <w:rPr>
          <w:rFonts w:ascii="Arial" w:hAnsi="Arial" w:cs="Arial"/>
          <w:color w:val="000000"/>
          <w:sz w:val="20"/>
          <w:szCs w:val="20"/>
        </w:rPr>
      </w:pPr>
    </w:p>
    <w:p w14:paraId="69D7FDBC" w14:textId="77777777" w:rsidR="001201C4" w:rsidRDefault="3E7AB859" w:rsidP="00A27924">
      <w:pPr>
        <w:autoSpaceDE w:val="0"/>
        <w:adjustRightInd w:val="0"/>
        <w:spacing w:after="0" w:line="240" w:lineRule="auto"/>
        <w:jc w:val="both"/>
        <w:rPr>
          <w:rFonts w:ascii="Arial" w:hAnsi="Arial" w:cs="Arial"/>
          <w:color w:val="FF0000"/>
          <w:sz w:val="20"/>
          <w:szCs w:val="20"/>
        </w:rPr>
      </w:pPr>
      <w:r w:rsidRPr="3E7AB859">
        <w:rPr>
          <w:rFonts w:ascii="Arial" w:hAnsi="Arial" w:cs="Arial"/>
          <w:color w:val="000000" w:themeColor="text1"/>
          <w:sz w:val="20"/>
          <w:szCs w:val="20"/>
        </w:rPr>
        <w:t xml:space="preserve">F7. You must notify the Authority immediately of any Conflicts of Interest (COI) that have arisen or that arise at any point prior to contract award decision. </w:t>
      </w:r>
      <w:r w:rsidRPr="3E7AB859">
        <w:rPr>
          <w:rFonts w:ascii="Arial" w:hAnsi="Arial" w:cs="Arial"/>
          <w:color w:val="FF0000"/>
          <w:sz w:val="20"/>
          <w:szCs w:val="20"/>
        </w:rPr>
        <w:t xml:space="preserve"> </w:t>
      </w:r>
    </w:p>
    <w:p w14:paraId="1E2DFF66" w14:textId="77777777" w:rsidR="001201C4" w:rsidRDefault="001201C4" w:rsidP="00A27924">
      <w:pPr>
        <w:autoSpaceDE w:val="0"/>
        <w:adjustRightInd w:val="0"/>
        <w:spacing w:after="0" w:line="240" w:lineRule="auto"/>
        <w:jc w:val="both"/>
        <w:rPr>
          <w:rFonts w:ascii="Arial" w:hAnsi="Arial" w:cs="Arial"/>
          <w:color w:val="FF0000"/>
          <w:sz w:val="20"/>
          <w:szCs w:val="20"/>
        </w:rPr>
      </w:pPr>
    </w:p>
    <w:p w14:paraId="65ABA752" w14:textId="77777777" w:rsidR="001201C4" w:rsidRDefault="3E7AB859" w:rsidP="00A27924">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lastRenderedPageBreak/>
        <w:t xml:space="preserve">F8. Where there is an existing or potential Conflict of Interest (COI) you must include a proposed Compliance Regime in your Tender. As a minimum this must include: </w:t>
      </w:r>
    </w:p>
    <w:p w14:paraId="053EE8A2" w14:textId="77777777" w:rsidR="001201C4" w:rsidRDefault="001201C4" w:rsidP="00A27924">
      <w:pPr>
        <w:autoSpaceDE w:val="0"/>
        <w:adjustRightInd w:val="0"/>
        <w:spacing w:after="0" w:line="240" w:lineRule="auto"/>
        <w:jc w:val="both"/>
        <w:rPr>
          <w:rFonts w:ascii="Arial" w:hAnsi="Arial" w:cs="Arial"/>
          <w:color w:val="000000"/>
          <w:sz w:val="20"/>
          <w:szCs w:val="20"/>
        </w:rPr>
      </w:pPr>
    </w:p>
    <w:p w14:paraId="596F3B48" w14:textId="77777777" w:rsidR="001201C4" w:rsidRDefault="3E7AB859" w:rsidP="00A27924">
      <w:pPr>
        <w:autoSpaceDE w:val="0"/>
        <w:adjustRightInd w:val="0"/>
        <w:spacing w:after="48"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a. manner of operation and management; </w:t>
      </w:r>
    </w:p>
    <w:p w14:paraId="1B422E59" w14:textId="77777777" w:rsidR="001201C4" w:rsidRDefault="3E7AB859" w:rsidP="00A27924">
      <w:pPr>
        <w:autoSpaceDE w:val="0"/>
        <w:adjustRightInd w:val="0"/>
        <w:spacing w:after="48"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b. roles and responsibilities; </w:t>
      </w:r>
    </w:p>
    <w:p w14:paraId="54F8C31B" w14:textId="77777777" w:rsidR="001201C4" w:rsidRDefault="3E7AB859" w:rsidP="00A27924">
      <w:pPr>
        <w:autoSpaceDE w:val="0"/>
        <w:adjustRightInd w:val="0"/>
        <w:spacing w:after="48"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c. standards for integrity and fair dealing; </w:t>
      </w:r>
    </w:p>
    <w:p w14:paraId="6661B42E" w14:textId="77777777" w:rsidR="001201C4" w:rsidRDefault="3E7AB859" w:rsidP="00A27924">
      <w:pPr>
        <w:autoSpaceDE w:val="0"/>
        <w:adjustRightInd w:val="0"/>
        <w:spacing w:after="48"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d. levels of access to and protection of competitors sensitive information and Government Furnished Information; </w:t>
      </w:r>
    </w:p>
    <w:p w14:paraId="4D4A2C97" w14:textId="77777777" w:rsidR="001201C4" w:rsidRDefault="3E7AB859" w:rsidP="00A27924">
      <w:pPr>
        <w:autoSpaceDE w:val="0"/>
        <w:adjustRightInd w:val="0"/>
        <w:spacing w:after="48"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e. confidentiality / non-disclosure agreements (e.g. DEFFORM 702); </w:t>
      </w:r>
    </w:p>
    <w:p w14:paraId="319D7B91" w14:textId="77777777" w:rsidR="001201C4" w:rsidRDefault="3E7AB859" w:rsidP="00A27924">
      <w:pPr>
        <w:autoSpaceDE w:val="0"/>
        <w:adjustRightInd w:val="0"/>
        <w:spacing w:after="48"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f. the Authority’s rights of audit; and </w:t>
      </w:r>
    </w:p>
    <w:p w14:paraId="019A33EF" w14:textId="77777777" w:rsidR="001201C4" w:rsidRDefault="3E7AB859" w:rsidP="00A27924">
      <w:pPr>
        <w:autoSpaceDE w:val="0"/>
        <w:adjustRightInd w:val="0"/>
        <w:spacing w:after="0"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g. physical and managerial separation. </w:t>
      </w:r>
    </w:p>
    <w:p w14:paraId="13C70B87" w14:textId="77777777" w:rsidR="001201C4" w:rsidRDefault="001201C4" w:rsidP="00A27924">
      <w:pPr>
        <w:autoSpaceDE w:val="0"/>
        <w:adjustRightInd w:val="0"/>
        <w:spacing w:after="0" w:line="240" w:lineRule="auto"/>
        <w:jc w:val="both"/>
        <w:rPr>
          <w:rFonts w:ascii="Arial" w:hAnsi="Arial" w:cs="Arial"/>
          <w:color w:val="000000"/>
          <w:sz w:val="20"/>
          <w:szCs w:val="20"/>
        </w:rPr>
      </w:pPr>
    </w:p>
    <w:p w14:paraId="5611FA42" w14:textId="77777777" w:rsidR="001201C4" w:rsidRDefault="3E7AB859" w:rsidP="00A27924">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Should your Tender be accepted your proposed Compliance Regime will become part of the Contract Conditions and shall be legally binding. </w:t>
      </w:r>
    </w:p>
    <w:p w14:paraId="0ABA8E82" w14:textId="77777777" w:rsidR="001201C4" w:rsidRDefault="001201C4" w:rsidP="00A27924">
      <w:pPr>
        <w:autoSpaceDE w:val="0"/>
        <w:adjustRightInd w:val="0"/>
        <w:spacing w:after="0" w:line="240" w:lineRule="auto"/>
        <w:jc w:val="both"/>
        <w:rPr>
          <w:rFonts w:ascii="Arial" w:hAnsi="Arial" w:cs="Arial"/>
          <w:color w:val="000000"/>
          <w:sz w:val="20"/>
          <w:szCs w:val="20"/>
        </w:rPr>
      </w:pPr>
    </w:p>
    <w:p w14:paraId="31F9C8D3" w14:textId="77777777" w:rsidR="001201C4" w:rsidRDefault="3E7AB859" w:rsidP="00A27924">
      <w:pPr>
        <w:autoSpaceDE w:val="0"/>
        <w:adjustRightInd w:val="0"/>
        <w:spacing w:after="0" w:line="240" w:lineRule="auto"/>
        <w:jc w:val="both"/>
        <w:rPr>
          <w:rFonts w:ascii="Arial" w:hAnsi="Arial" w:cs="Arial"/>
          <w:b/>
          <w:bCs/>
          <w:color w:val="000000" w:themeColor="text1"/>
          <w:sz w:val="20"/>
          <w:szCs w:val="20"/>
        </w:rPr>
      </w:pPr>
      <w:r w:rsidRPr="3E7AB859">
        <w:rPr>
          <w:rFonts w:ascii="Arial" w:hAnsi="Arial" w:cs="Arial"/>
          <w:b/>
          <w:bCs/>
          <w:color w:val="000000" w:themeColor="text1"/>
          <w:sz w:val="20"/>
          <w:szCs w:val="20"/>
        </w:rPr>
        <w:t xml:space="preserve">Government Furnished Assets </w:t>
      </w:r>
    </w:p>
    <w:p w14:paraId="569A17F3" w14:textId="77777777" w:rsidR="001201C4" w:rsidRDefault="001201C4" w:rsidP="00A27924">
      <w:pPr>
        <w:autoSpaceDE w:val="0"/>
        <w:adjustRightInd w:val="0"/>
        <w:spacing w:after="0" w:line="240" w:lineRule="auto"/>
        <w:jc w:val="both"/>
        <w:rPr>
          <w:rFonts w:ascii="Arial" w:hAnsi="Arial" w:cs="Arial"/>
          <w:color w:val="000000"/>
          <w:sz w:val="20"/>
          <w:szCs w:val="20"/>
        </w:rPr>
      </w:pPr>
    </w:p>
    <w:p w14:paraId="7095A230" w14:textId="77777777" w:rsidR="001201C4" w:rsidRDefault="3E7AB859" w:rsidP="00A27924">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F9. Where the Authority provides Government Furnished Assets (GFA) in support of this competition, you must include details of the GFA in your Public Store Account and treat it in accordance with Def Stan 05-099. If unsuccessful in this competition, you must seek instructions for that GFA from the named Commercial Officer. </w:t>
      </w:r>
    </w:p>
    <w:p w14:paraId="377BEE45" w14:textId="77777777" w:rsidR="001201C4" w:rsidRDefault="001201C4" w:rsidP="00A27924">
      <w:pPr>
        <w:autoSpaceDE w:val="0"/>
        <w:adjustRightInd w:val="0"/>
        <w:spacing w:after="0" w:line="240" w:lineRule="auto"/>
        <w:jc w:val="both"/>
        <w:rPr>
          <w:rFonts w:ascii="Arial" w:hAnsi="Arial" w:cs="Arial"/>
          <w:color w:val="000000"/>
          <w:sz w:val="20"/>
          <w:szCs w:val="20"/>
        </w:rPr>
      </w:pPr>
    </w:p>
    <w:p w14:paraId="28709706" w14:textId="77777777" w:rsidR="001201C4" w:rsidRDefault="3E7AB859" w:rsidP="00A27924">
      <w:pPr>
        <w:autoSpaceDE w:val="0"/>
        <w:adjustRightInd w:val="0"/>
        <w:spacing w:after="0" w:line="240" w:lineRule="auto"/>
        <w:jc w:val="both"/>
        <w:rPr>
          <w:rFonts w:ascii="Arial" w:hAnsi="Arial" w:cs="Arial"/>
          <w:b/>
          <w:bCs/>
          <w:color w:val="000000" w:themeColor="text1"/>
          <w:sz w:val="20"/>
          <w:szCs w:val="20"/>
        </w:rPr>
      </w:pPr>
      <w:r w:rsidRPr="3E7AB859">
        <w:rPr>
          <w:rFonts w:ascii="Arial" w:hAnsi="Arial" w:cs="Arial"/>
          <w:b/>
          <w:bCs/>
          <w:color w:val="000000" w:themeColor="text1"/>
          <w:sz w:val="20"/>
          <w:szCs w:val="20"/>
        </w:rPr>
        <w:t xml:space="preserve">Standstill Period </w:t>
      </w:r>
    </w:p>
    <w:p w14:paraId="025E7F60" w14:textId="77777777" w:rsidR="001201C4" w:rsidRDefault="001201C4" w:rsidP="00A27924">
      <w:pPr>
        <w:autoSpaceDE w:val="0"/>
        <w:adjustRightInd w:val="0"/>
        <w:spacing w:after="0" w:line="240" w:lineRule="auto"/>
        <w:jc w:val="both"/>
        <w:rPr>
          <w:rFonts w:ascii="Arial" w:hAnsi="Arial" w:cs="Arial"/>
          <w:color w:val="000000"/>
          <w:sz w:val="20"/>
          <w:szCs w:val="20"/>
        </w:rPr>
      </w:pPr>
    </w:p>
    <w:p w14:paraId="7E493035" w14:textId="77777777" w:rsidR="001201C4" w:rsidRDefault="3E7AB859" w:rsidP="00A27924">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F10. The Authority is obliged under certain circumstances to allow a space of ten (10) calendar days between the date of dispatch of its notice to Tenderers before entering into a contract, known as the standstill period. This period is to give unsuccessful Tenderers an opportunity to make a legal challenge before the contract is entered into if there has been, or it is alleged that there has been, a breach of the Regulations. The standstill period ends at midnight at the end of the 10th day after the date the DEFFORM 158 is sent. Where this is not a working day, it extends to midnight at the end of the next working day. </w:t>
      </w:r>
    </w:p>
    <w:p w14:paraId="58CB5325" w14:textId="77777777" w:rsidR="001201C4" w:rsidRDefault="001201C4" w:rsidP="00A27924">
      <w:pPr>
        <w:autoSpaceDE w:val="0"/>
        <w:adjustRightInd w:val="0"/>
        <w:spacing w:after="0" w:line="240" w:lineRule="auto"/>
        <w:jc w:val="both"/>
        <w:rPr>
          <w:rFonts w:ascii="Arial" w:hAnsi="Arial" w:cs="Arial"/>
          <w:color w:val="000000"/>
          <w:sz w:val="20"/>
          <w:szCs w:val="20"/>
        </w:rPr>
      </w:pPr>
    </w:p>
    <w:p w14:paraId="0B41A6F5" w14:textId="77777777" w:rsidR="001201C4" w:rsidRDefault="3E7AB859" w:rsidP="00A27924">
      <w:pPr>
        <w:autoSpaceDE w:val="0"/>
        <w:adjustRightInd w:val="0"/>
        <w:spacing w:after="0" w:line="240" w:lineRule="auto"/>
        <w:jc w:val="both"/>
        <w:rPr>
          <w:rFonts w:ascii="Arial" w:hAnsi="Arial" w:cs="Arial"/>
          <w:b/>
          <w:bCs/>
          <w:color w:val="000000" w:themeColor="text1"/>
          <w:sz w:val="20"/>
          <w:szCs w:val="20"/>
        </w:rPr>
      </w:pPr>
      <w:r w:rsidRPr="3E7AB859">
        <w:rPr>
          <w:rFonts w:ascii="Arial" w:hAnsi="Arial" w:cs="Arial"/>
          <w:b/>
          <w:bCs/>
          <w:color w:val="000000" w:themeColor="text1"/>
          <w:sz w:val="20"/>
          <w:szCs w:val="20"/>
        </w:rPr>
        <w:t xml:space="preserve">Publicity Announcement </w:t>
      </w:r>
    </w:p>
    <w:p w14:paraId="70AEC9C9" w14:textId="77777777" w:rsidR="001201C4" w:rsidRDefault="001201C4" w:rsidP="00A27924">
      <w:pPr>
        <w:autoSpaceDE w:val="0"/>
        <w:adjustRightInd w:val="0"/>
        <w:spacing w:after="0" w:line="240" w:lineRule="auto"/>
        <w:jc w:val="both"/>
        <w:rPr>
          <w:rFonts w:ascii="Arial" w:hAnsi="Arial" w:cs="Arial"/>
          <w:color w:val="000000"/>
          <w:sz w:val="20"/>
          <w:szCs w:val="20"/>
        </w:rPr>
      </w:pPr>
    </w:p>
    <w:p w14:paraId="7C801A7A" w14:textId="77777777" w:rsidR="001201C4" w:rsidRDefault="3E7AB859" w:rsidP="00A27924">
      <w:pPr>
        <w:autoSpaceDE w:val="0"/>
        <w:adjustRightInd w:val="0"/>
        <w:spacing w:after="48"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F11. 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between suppliers. You should complete and return DEFFORM 539A as explained in the DEFFORM 47 Annex A and associated Appendix 1. </w:t>
      </w:r>
    </w:p>
    <w:p w14:paraId="5984C144" w14:textId="77777777" w:rsidR="001201C4" w:rsidRDefault="001201C4" w:rsidP="00A27924">
      <w:pPr>
        <w:autoSpaceDE w:val="0"/>
        <w:adjustRightInd w:val="0"/>
        <w:spacing w:after="48" w:line="240" w:lineRule="auto"/>
        <w:jc w:val="both"/>
        <w:rPr>
          <w:rFonts w:ascii="Arial" w:hAnsi="Arial" w:cs="Arial"/>
          <w:color w:val="000000"/>
          <w:sz w:val="20"/>
          <w:szCs w:val="20"/>
        </w:rPr>
      </w:pPr>
    </w:p>
    <w:p w14:paraId="54F72CC9" w14:textId="77777777" w:rsidR="001201C4" w:rsidRDefault="3E7AB859" w:rsidP="00A27924">
      <w:pPr>
        <w:autoSpaceDE w:val="0"/>
        <w:adjustRightInd w:val="0"/>
        <w:spacing w:after="48"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F12. If you wish to make a similar announcement, you must seek approval from the named Commercial Officer. </w:t>
      </w:r>
    </w:p>
    <w:p w14:paraId="297E081E" w14:textId="77777777" w:rsidR="001201C4" w:rsidRDefault="001201C4" w:rsidP="00A27924">
      <w:pPr>
        <w:autoSpaceDE w:val="0"/>
        <w:adjustRightInd w:val="0"/>
        <w:spacing w:after="48" w:line="240" w:lineRule="auto"/>
        <w:jc w:val="both"/>
        <w:rPr>
          <w:rFonts w:ascii="Arial" w:hAnsi="Arial" w:cs="Arial"/>
          <w:color w:val="000000"/>
          <w:sz w:val="20"/>
          <w:szCs w:val="20"/>
        </w:rPr>
      </w:pPr>
    </w:p>
    <w:p w14:paraId="630A2C5B" w14:textId="77777777" w:rsidR="001201C4" w:rsidRDefault="3E7AB859" w:rsidP="00A27924">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F13. Under no circumstances should you confirm to any Third Party the Authority’s acceptance of an offer of contract prior to either informing the Authority of your acceptance or the Authority’s announcement of the award of contract, whichever occurs first. </w:t>
      </w:r>
    </w:p>
    <w:p w14:paraId="18548783" w14:textId="77777777" w:rsidR="001201C4" w:rsidRDefault="001201C4" w:rsidP="00A27924">
      <w:pPr>
        <w:autoSpaceDE w:val="0"/>
        <w:adjustRightInd w:val="0"/>
        <w:spacing w:after="0" w:line="240" w:lineRule="auto"/>
        <w:jc w:val="both"/>
        <w:rPr>
          <w:rFonts w:ascii="Arial" w:hAnsi="Arial" w:cs="Arial"/>
          <w:color w:val="000000"/>
          <w:sz w:val="20"/>
          <w:szCs w:val="20"/>
        </w:rPr>
      </w:pPr>
    </w:p>
    <w:p w14:paraId="7DDF6801" w14:textId="77777777" w:rsidR="001201C4" w:rsidRDefault="3E7AB859" w:rsidP="00A27924">
      <w:pPr>
        <w:autoSpaceDE w:val="0"/>
        <w:adjustRightInd w:val="0"/>
        <w:spacing w:after="0" w:line="240" w:lineRule="auto"/>
        <w:jc w:val="both"/>
        <w:rPr>
          <w:rFonts w:ascii="Arial" w:hAnsi="Arial" w:cs="Arial"/>
          <w:b/>
          <w:bCs/>
          <w:color w:val="000000" w:themeColor="text1"/>
          <w:sz w:val="20"/>
          <w:szCs w:val="20"/>
        </w:rPr>
      </w:pPr>
      <w:r w:rsidRPr="3E7AB859">
        <w:rPr>
          <w:rFonts w:ascii="Arial" w:hAnsi="Arial" w:cs="Arial"/>
          <w:b/>
          <w:bCs/>
          <w:color w:val="000000" w:themeColor="text1"/>
          <w:sz w:val="20"/>
          <w:szCs w:val="20"/>
        </w:rPr>
        <w:t xml:space="preserve">Sensitive Information </w:t>
      </w:r>
    </w:p>
    <w:p w14:paraId="7EA5F023" w14:textId="77777777" w:rsidR="001201C4" w:rsidRDefault="001201C4" w:rsidP="00A27924">
      <w:pPr>
        <w:autoSpaceDE w:val="0"/>
        <w:adjustRightInd w:val="0"/>
        <w:spacing w:after="0" w:line="240" w:lineRule="auto"/>
        <w:jc w:val="both"/>
        <w:rPr>
          <w:rFonts w:ascii="Arial" w:hAnsi="Arial" w:cs="Arial"/>
          <w:b/>
          <w:bCs/>
          <w:color w:val="000000"/>
          <w:sz w:val="20"/>
          <w:szCs w:val="20"/>
        </w:rPr>
      </w:pPr>
    </w:p>
    <w:p w14:paraId="3EFA5FA2" w14:textId="77777777" w:rsidR="001201C4" w:rsidRDefault="3E7AB859" w:rsidP="00A27924">
      <w:pPr>
        <w:autoSpaceDE w:val="0"/>
        <w:adjustRightInd w:val="0"/>
        <w:spacing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F14. 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 </w:t>
      </w:r>
    </w:p>
    <w:p w14:paraId="26339981" w14:textId="77777777" w:rsidR="001201C4" w:rsidRDefault="3E7AB859" w:rsidP="00A27924">
      <w:pPr>
        <w:autoSpaceDE w:val="0"/>
        <w:adjustRightInd w:val="0"/>
        <w:spacing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F15. 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DEFFORM 539A (or SC2 Schedule 9, or SC3 Schedule 6) and consent to these terms as part of the competition process. This allows the MOD to share information with other Government departments while complying with our obligations to maintain confidentiality. </w:t>
      </w:r>
    </w:p>
    <w:p w14:paraId="2494A090" w14:textId="5ACDAC4B" w:rsidR="001201C4" w:rsidRDefault="3E7AB859" w:rsidP="004007B3">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F16. The Authority reserves the right to disclose on a confidential basis any information it receives from Tenderers during the procurement process (including information identified by the Tenderer as Commercially Sensitive Information in accordance with the </w:t>
      </w:r>
      <w:r w:rsidR="00264EAF">
        <w:rPr>
          <w:rFonts w:ascii="Arial" w:hAnsi="Arial" w:cs="Arial"/>
          <w:color w:val="000000" w:themeColor="text1"/>
          <w:sz w:val="20"/>
          <w:szCs w:val="20"/>
        </w:rPr>
        <w:t xml:space="preserve">provisions of this </w:t>
      </w:r>
      <w:r w:rsidRPr="3E7AB859">
        <w:rPr>
          <w:rFonts w:ascii="Arial" w:hAnsi="Arial" w:cs="Arial"/>
          <w:color w:val="000000" w:themeColor="text1"/>
          <w:sz w:val="20"/>
          <w:szCs w:val="20"/>
        </w:rPr>
        <w:t xml:space="preserve">ITN) to any third party engaged by the Authority </w:t>
      </w:r>
      <w:r w:rsidRPr="3E7AB859">
        <w:rPr>
          <w:rFonts w:ascii="Arial" w:hAnsi="Arial" w:cs="Arial"/>
          <w:color w:val="000000" w:themeColor="text1"/>
          <w:sz w:val="20"/>
          <w:szCs w:val="20"/>
        </w:rPr>
        <w:lastRenderedPageBreak/>
        <w:t xml:space="preserve">for the specific purpose of evaluating or assisting the Authority in the evaluation of the Tenderer’s Tender. In providing such information the Tenderer consents to such disclosure. </w:t>
      </w:r>
    </w:p>
    <w:p w14:paraId="74E07EB7" w14:textId="77777777" w:rsidR="001201C4" w:rsidRDefault="001201C4" w:rsidP="004007B3">
      <w:pPr>
        <w:autoSpaceDE w:val="0"/>
        <w:adjustRightInd w:val="0"/>
        <w:spacing w:after="0" w:line="240" w:lineRule="auto"/>
        <w:jc w:val="both"/>
        <w:rPr>
          <w:rFonts w:ascii="Arial" w:hAnsi="Arial" w:cs="Arial"/>
          <w:color w:val="000000"/>
          <w:sz w:val="24"/>
          <w:szCs w:val="24"/>
        </w:rPr>
      </w:pPr>
    </w:p>
    <w:p w14:paraId="3CE21C20" w14:textId="77777777" w:rsidR="001201C4" w:rsidRDefault="3E7AB859" w:rsidP="004007B3">
      <w:pPr>
        <w:autoSpaceDE w:val="0"/>
        <w:adjustRightInd w:val="0"/>
        <w:spacing w:after="0" w:line="240" w:lineRule="auto"/>
        <w:jc w:val="both"/>
        <w:rPr>
          <w:rFonts w:ascii="Arial" w:hAnsi="Arial" w:cs="Arial"/>
          <w:b/>
          <w:bCs/>
          <w:color w:val="000000" w:themeColor="text1"/>
          <w:sz w:val="20"/>
          <w:szCs w:val="20"/>
        </w:rPr>
      </w:pPr>
      <w:r w:rsidRPr="3E7AB859">
        <w:rPr>
          <w:rFonts w:ascii="Arial" w:hAnsi="Arial" w:cs="Arial"/>
          <w:b/>
          <w:bCs/>
          <w:color w:val="000000" w:themeColor="text1"/>
          <w:sz w:val="20"/>
          <w:szCs w:val="20"/>
        </w:rPr>
        <w:t xml:space="preserve">Reportable Requirements </w:t>
      </w:r>
    </w:p>
    <w:p w14:paraId="495DCE04" w14:textId="77777777" w:rsidR="001201C4" w:rsidRDefault="001201C4" w:rsidP="004007B3">
      <w:pPr>
        <w:autoSpaceDE w:val="0"/>
        <w:adjustRightInd w:val="0"/>
        <w:spacing w:after="0" w:line="240" w:lineRule="auto"/>
        <w:jc w:val="both"/>
        <w:rPr>
          <w:rFonts w:ascii="Arial" w:hAnsi="Arial" w:cs="Arial"/>
          <w:color w:val="000000"/>
          <w:sz w:val="20"/>
          <w:szCs w:val="20"/>
        </w:rPr>
      </w:pPr>
    </w:p>
    <w:p w14:paraId="2EB559DA" w14:textId="63F79263" w:rsidR="001201C4" w:rsidRDefault="3E7AB859" w:rsidP="004007B3">
      <w:pPr>
        <w:autoSpaceDE w:val="0"/>
        <w:adjustRightInd w:val="0"/>
        <w:spacing w:after="48"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F17. Listed in the DEFFORM 47 Annex A (Offer) are the Mandatory Declarations. It is a Condition of Tendering that you complete and attach the returns listed in the Annex and, where you select yes, you attach the relevant information. </w:t>
      </w:r>
    </w:p>
    <w:p w14:paraId="7E44D755" w14:textId="77777777" w:rsidR="001201C4" w:rsidRDefault="001201C4" w:rsidP="004007B3">
      <w:pPr>
        <w:autoSpaceDE w:val="0"/>
        <w:adjustRightInd w:val="0"/>
        <w:spacing w:after="48" w:line="240" w:lineRule="auto"/>
        <w:jc w:val="both"/>
        <w:rPr>
          <w:rFonts w:ascii="Arial" w:hAnsi="Arial" w:cs="Arial"/>
          <w:color w:val="000000"/>
          <w:sz w:val="20"/>
          <w:szCs w:val="20"/>
        </w:rPr>
      </w:pPr>
    </w:p>
    <w:p w14:paraId="3205E199" w14:textId="7473C293" w:rsidR="001201C4" w:rsidRDefault="3E7AB859" w:rsidP="004007B3">
      <w:pPr>
        <w:autoSpaceDE w:val="0"/>
        <w:adjustRightInd w:val="0"/>
        <w:spacing w:after="48"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F18. The answers provided are for statistical or Contract Management purposes and are not evaluated. However failure to complete this part of the Annex makes your Tender non-compliant. </w:t>
      </w:r>
    </w:p>
    <w:p w14:paraId="26AC7F07" w14:textId="77777777" w:rsidR="001201C4" w:rsidRDefault="001201C4" w:rsidP="004007B3">
      <w:pPr>
        <w:autoSpaceDE w:val="0"/>
        <w:adjustRightInd w:val="0"/>
        <w:spacing w:after="48" w:line="240" w:lineRule="auto"/>
        <w:jc w:val="both"/>
        <w:rPr>
          <w:rFonts w:ascii="Arial" w:hAnsi="Arial" w:cs="Arial"/>
          <w:color w:val="000000"/>
          <w:sz w:val="20"/>
          <w:szCs w:val="20"/>
        </w:rPr>
      </w:pPr>
    </w:p>
    <w:p w14:paraId="4291FE38" w14:textId="58EC6119" w:rsidR="001201C4" w:rsidRDefault="3E7AB859" w:rsidP="004007B3">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F19. If you are an overseas Contractor and your Tender is successful you will be required to provide the name and address of your banker and the relevant bank account number on contract award. </w:t>
      </w:r>
    </w:p>
    <w:p w14:paraId="75D2798A" w14:textId="77777777" w:rsidR="001201C4" w:rsidRDefault="001201C4" w:rsidP="004007B3">
      <w:pPr>
        <w:autoSpaceDE w:val="0"/>
        <w:adjustRightInd w:val="0"/>
        <w:spacing w:after="0" w:line="240" w:lineRule="auto"/>
        <w:jc w:val="both"/>
        <w:rPr>
          <w:rFonts w:ascii="Arial" w:hAnsi="Arial" w:cs="Arial"/>
          <w:color w:val="000000"/>
          <w:sz w:val="20"/>
          <w:szCs w:val="20"/>
        </w:rPr>
      </w:pPr>
    </w:p>
    <w:p w14:paraId="268DA31D" w14:textId="77777777" w:rsidR="001201C4" w:rsidRDefault="001201C4" w:rsidP="004007B3">
      <w:pPr>
        <w:autoSpaceDE w:val="0"/>
        <w:adjustRightInd w:val="0"/>
        <w:spacing w:after="0" w:line="240" w:lineRule="auto"/>
        <w:jc w:val="both"/>
        <w:rPr>
          <w:rFonts w:ascii="Arial" w:hAnsi="Arial" w:cs="Arial"/>
          <w:b/>
          <w:bCs/>
          <w:color w:val="000000"/>
          <w:sz w:val="20"/>
          <w:szCs w:val="20"/>
        </w:rPr>
      </w:pPr>
    </w:p>
    <w:p w14:paraId="22B74C4E" w14:textId="474D0684" w:rsidR="001201C4" w:rsidRDefault="004007B3" w:rsidP="004007B3">
      <w:pPr>
        <w:autoSpaceDE w:val="0"/>
        <w:adjustRightInd w:val="0"/>
        <w:spacing w:after="0" w:line="240" w:lineRule="auto"/>
        <w:jc w:val="both"/>
        <w:rPr>
          <w:rFonts w:ascii="Arial" w:hAnsi="Arial" w:cs="Arial"/>
          <w:b/>
          <w:bCs/>
          <w:color w:val="000000" w:themeColor="text1"/>
          <w:sz w:val="20"/>
          <w:szCs w:val="20"/>
        </w:rPr>
      </w:pPr>
      <w:r w:rsidRPr="004007B3">
        <w:rPr>
          <w:rFonts w:ascii="Arial" w:hAnsi="Arial" w:cs="Arial"/>
          <w:b/>
          <w:bCs/>
          <w:color w:val="000000" w:themeColor="text1"/>
          <w:sz w:val="20"/>
          <w:szCs w:val="20"/>
        </w:rPr>
        <w:t>A</w:t>
      </w:r>
      <w:r>
        <w:rPr>
          <w:rFonts w:ascii="Arial" w:hAnsi="Arial" w:cs="Arial"/>
          <w:b/>
          <w:bCs/>
          <w:color w:val="000000" w:themeColor="text1"/>
          <w:sz w:val="20"/>
          <w:szCs w:val="20"/>
        </w:rPr>
        <w:t>dditional Notes</w:t>
      </w:r>
      <w:r w:rsidR="006D1283">
        <w:rPr>
          <w:rFonts w:ascii="Arial" w:hAnsi="Arial" w:cs="Arial"/>
          <w:b/>
          <w:bCs/>
          <w:color w:val="000000" w:themeColor="text1"/>
          <w:sz w:val="20"/>
          <w:szCs w:val="20"/>
        </w:rPr>
        <w:t xml:space="preserve"> – Government Furnished Equipment (GFE)</w:t>
      </w:r>
    </w:p>
    <w:p w14:paraId="6CF70BB9" w14:textId="77777777" w:rsidR="001201C4" w:rsidRDefault="001201C4" w:rsidP="004007B3">
      <w:pPr>
        <w:autoSpaceDE w:val="0"/>
        <w:adjustRightInd w:val="0"/>
        <w:spacing w:after="0" w:line="240" w:lineRule="auto"/>
        <w:jc w:val="both"/>
        <w:rPr>
          <w:rFonts w:ascii="Arial" w:hAnsi="Arial" w:cs="Arial"/>
          <w:b/>
          <w:bCs/>
          <w:color w:val="000000"/>
          <w:sz w:val="20"/>
          <w:szCs w:val="20"/>
        </w:rPr>
      </w:pPr>
    </w:p>
    <w:p w14:paraId="4C934DC6" w14:textId="40735210" w:rsidR="3E7AB859" w:rsidRDefault="3E7AB859" w:rsidP="004007B3">
      <w:pPr>
        <w:spacing w:after="0" w:line="240" w:lineRule="auto"/>
        <w:jc w:val="both"/>
        <w:rPr>
          <w:rFonts w:ascii="Arial" w:eastAsia="Arial" w:hAnsi="Arial" w:cs="Arial"/>
          <w:color w:val="FF0000"/>
          <w:sz w:val="20"/>
          <w:szCs w:val="20"/>
        </w:rPr>
      </w:pPr>
    </w:p>
    <w:p w14:paraId="2866F824" w14:textId="4B796F45" w:rsidR="3E7AB859" w:rsidRDefault="006D1283" w:rsidP="00D248E4">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F20. </w:t>
      </w:r>
      <w:r w:rsidR="005E7D4A">
        <w:rPr>
          <w:rFonts w:ascii="Arial" w:hAnsi="Arial" w:cs="Arial"/>
          <w:color w:val="000000" w:themeColor="text1"/>
          <w:sz w:val="20"/>
          <w:szCs w:val="20"/>
        </w:rPr>
        <w:t xml:space="preserve">As specified in the Contract Notice, the Authority is offering the Tenderers the opportunity to incorporate </w:t>
      </w:r>
      <w:r>
        <w:rPr>
          <w:rFonts w:ascii="Arial" w:hAnsi="Arial" w:cs="Arial"/>
          <w:color w:val="000000" w:themeColor="text1"/>
          <w:sz w:val="20"/>
          <w:szCs w:val="20"/>
        </w:rPr>
        <w:t xml:space="preserve">parts of existing structures (HAPTIC &amp; BOPSY) into their solution should Tenderers wish to. </w:t>
      </w:r>
      <w:r w:rsidRPr="00D248E4">
        <w:rPr>
          <w:rFonts w:ascii="Arial" w:hAnsi="Arial" w:cs="Arial"/>
          <w:color w:val="000000" w:themeColor="text1"/>
          <w:sz w:val="20"/>
          <w:szCs w:val="20"/>
        </w:rPr>
        <w:t xml:space="preserve">There is no obligation for </w:t>
      </w:r>
      <w:r w:rsidRPr="00D05A1C">
        <w:rPr>
          <w:rFonts w:ascii="Arial" w:hAnsi="Arial" w:cs="Arial"/>
          <w:color w:val="000000" w:themeColor="text1"/>
          <w:sz w:val="20"/>
          <w:szCs w:val="20"/>
        </w:rPr>
        <w:t xml:space="preserve">Tenderers to utilise the GFE. Should Tenderers </w:t>
      </w:r>
      <w:r w:rsidR="0025290E">
        <w:rPr>
          <w:rFonts w:ascii="Arial" w:hAnsi="Arial" w:cs="Arial"/>
          <w:color w:val="000000" w:themeColor="text1"/>
          <w:sz w:val="20"/>
          <w:szCs w:val="20"/>
        </w:rPr>
        <w:t xml:space="preserve">wish to </w:t>
      </w:r>
      <w:r w:rsidRPr="00D05A1C">
        <w:rPr>
          <w:rFonts w:ascii="Arial" w:hAnsi="Arial" w:cs="Arial"/>
          <w:color w:val="000000" w:themeColor="text1"/>
          <w:sz w:val="20"/>
          <w:szCs w:val="20"/>
        </w:rPr>
        <w:t>utilise the GFE they must identify in their Tender which</w:t>
      </w:r>
      <w:r>
        <w:rPr>
          <w:rFonts w:ascii="Arial" w:hAnsi="Arial" w:cs="Arial"/>
          <w:color w:val="000000" w:themeColor="text1"/>
          <w:sz w:val="20"/>
          <w:szCs w:val="20"/>
        </w:rPr>
        <w:t xml:space="preserve"> parts they would like to incorporate and</w:t>
      </w:r>
      <w:r w:rsidR="00D05A1C">
        <w:rPr>
          <w:rFonts w:ascii="Arial" w:hAnsi="Arial" w:cs="Arial"/>
          <w:color w:val="000000" w:themeColor="text1"/>
          <w:sz w:val="20"/>
          <w:szCs w:val="20"/>
        </w:rPr>
        <w:t xml:space="preserve"> list</w:t>
      </w:r>
      <w:r>
        <w:rPr>
          <w:rFonts w:ascii="Arial" w:hAnsi="Arial" w:cs="Arial"/>
          <w:color w:val="000000" w:themeColor="text1"/>
          <w:sz w:val="20"/>
          <w:szCs w:val="20"/>
        </w:rPr>
        <w:t xml:space="preserve"> </w:t>
      </w:r>
      <w:r w:rsidR="00D05A1C">
        <w:rPr>
          <w:rFonts w:ascii="Arial" w:hAnsi="Arial" w:cs="Arial"/>
          <w:color w:val="000000" w:themeColor="text1"/>
          <w:sz w:val="20"/>
          <w:szCs w:val="20"/>
        </w:rPr>
        <w:t xml:space="preserve">the required </w:t>
      </w:r>
      <w:r>
        <w:rPr>
          <w:rFonts w:ascii="Arial" w:hAnsi="Arial" w:cs="Arial"/>
          <w:color w:val="000000" w:themeColor="text1"/>
          <w:sz w:val="20"/>
          <w:szCs w:val="20"/>
        </w:rPr>
        <w:t xml:space="preserve">GFE </w:t>
      </w:r>
      <w:r w:rsidR="00D05A1C" w:rsidRPr="00D05A1C">
        <w:rPr>
          <w:rFonts w:ascii="Arial" w:hAnsi="Arial" w:cs="Arial"/>
          <w:color w:val="000000" w:themeColor="text1"/>
          <w:sz w:val="20"/>
          <w:szCs w:val="20"/>
        </w:rPr>
        <w:t>within</w:t>
      </w:r>
      <w:r w:rsidR="00D05A1C">
        <w:rPr>
          <w:rFonts w:ascii="Arial" w:hAnsi="Arial" w:cs="Arial"/>
          <w:color w:val="000000" w:themeColor="text1"/>
          <w:sz w:val="20"/>
          <w:szCs w:val="20"/>
        </w:rPr>
        <w:t xml:space="preserve"> Annex M. Tenderers must </w:t>
      </w:r>
      <w:r>
        <w:rPr>
          <w:rFonts w:ascii="Arial" w:hAnsi="Arial" w:cs="Arial"/>
          <w:color w:val="000000" w:themeColor="text1"/>
          <w:sz w:val="20"/>
          <w:szCs w:val="20"/>
        </w:rPr>
        <w:t>clearly d</w:t>
      </w:r>
      <w:r w:rsidR="00D05A1C">
        <w:rPr>
          <w:rFonts w:ascii="Arial" w:hAnsi="Arial" w:cs="Arial"/>
          <w:color w:val="000000" w:themeColor="text1"/>
          <w:sz w:val="20"/>
          <w:szCs w:val="20"/>
        </w:rPr>
        <w:t>emonstrate how cost savings</w:t>
      </w:r>
      <w:r>
        <w:rPr>
          <w:rFonts w:ascii="Arial" w:hAnsi="Arial" w:cs="Arial"/>
          <w:color w:val="000000" w:themeColor="text1"/>
          <w:sz w:val="20"/>
          <w:szCs w:val="20"/>
        </w:rPr>
        <w:t xml:space="preserve"> </w:t>
      </w:r>
      <w:r w:rsidR="00D05A1C">
        <w:rPr>
          <w:rFonts w:ascii="Arial" w:hAnsi="Arial" w:cs="Arial"/>
          <w:color w:val="000000" w:themeColor="text1"/>
          <w:sz w:val="20"/>
          <w:szCs w:val="20"/>
        </w:rPr>
        <w:t xml:space="preserve">have </w:t>
      </w:r>
      <w:r>
        <w:rPr>
          <w:rFonts w:ascii="Arial" w:hAnsi="Arial" w:cs="Arial"/>
          <w:color w:val="000000" w:themeColor="text1"/>
          <w:sz w:val="20"/>
          <w:szCs w:val="20"/>
        </w:rPr>
        <w:t>been applied to the Tender</w:t>
      </w:r>
      <w:r w:rsidR="0025290E" w:rsidRPr="0025290E">
        <w:rPr>
          <w:rFonts w:ascii="Arial" w:hAnsi="Arial" w:cs="Arial"/>
          <w:color w:val="000000" w:themeColor="text1"/>
          <w:sz w:val="20"/>
          <w:szCs w:val="20"/>
        </w:rPr>
        <w:t xml:space="preserve"> </w:t>
      </w:r>
      <w:r w:rsidR="0025290E">
        <w:rPr>
          <w:rFonts w:ascii="Arial" w:hAnsi="Arial" w:cs="Arial"/>
          <w:color w:val="000000" w:themeColor="text1"/>
          <w:sz w:val="20"/>
          <w:szCs w:val="20"/>
        </w:rPr>
        <w:t>in return</w:t>
      </w:r>
      <w:r>
        <w:rPr>
          <w:rFonts w:ascii="Arial" w:hAnsi="Arial" w:cs="Arial"/>
          <w:color w:val="000000" w:themeColor="text1"/>
          <w:sz w:val="20"/>
          <w:szCs w:val="20"/>
        </w:rPr>
        <w:t>.</w:t>
      </w:r>
    </w:p>
    <w:p w14:paraId="39C535DF" w14:textId="77777777" w:rsidR="006D1283" w:rsidRDefault="006D1283" w:rsidP="3E7AB859">
      <w:pPr>
        <w:spacing w:after="0" w:line="240" w:lineRule="auto"/>
        <w:rPr>
          <w:rFonts w:ascii="Arial" w:hAnsi="Arial" w:cs="Arial"/>
          <w:color w:val="000000" w:themeColor="text1"/>
          <w:sz w:val="20"/>
          <w:szCs w:val="20"/>
        </w:rPr>
      </w:pPr>
    </w:p>
    <w:p w14:paraId="2A5C66F2" w14:textId="0AF6FA96" w:rsidR="00D248E4" w:rsidRDefault="008A1ABB" w:rsidP="00D248E4">
      <w:pPr>
        <w:spacing w:after="0" w:line="240" w:lineRule="auto"/>
        <w:rPr>
          <w:rFonts w:ascii="Arial" w:hAnsi="Arial" w:cs="Arial"/>
          <w:color w:val="000000" w:themeColor="text1"/>
          <w:sz w:val="20"/>
          <w:szCs w:val="20"/>
        </w:rPr>
      </w:pPr>
      <w:r>
        <w:rPr>
          <w:rFonts w:ascii="Arial" w:hAnsi="Arial" w:cs="Arial"/>
          <w:color w:val="000000" w:themeColor="text1"/>
          <w:sz w:val="20"/>
          <w:szCs w:val="20"/>
        </w:rPr>
        <w:t>F.21.</w:t>
      </w:r>
      <w:r w:rsidR="00D248E4">
        <w:rPr>
          <w:rFonts w:ascii="Arial" w:hAnsi="Arial" w:cs="Arial"/>
          <w:color w:val="000000" w:themeColor="text1"/>
          <w:sz w:val="20"/>
          <w:szCs w:val="20"/>
        </w:rPr>
        <w:t>The following items will be available as GFE:</w:t>
      </w:r>
    </w:p>
    <w:p w14:paraId="143A93C1" w14:textId="51D5D538" w:rsidR="00D248E4" w:rsidRDefault="00D248E4" w:rsidP="00D248E4">
      <w:pPr>
        <w:pStyle w:val="ListParagraph"/>
        <w:numPr>
          <w:ilvl w:val="0"/>
          <w:numId w:val="26"/>
        </w:numPr>
        <w:spacing w:before="240" w:after="0" w:line="240" w:lineRule="auto"/>
        <w:rPr>
          <w:rFonts w:ascii="Arial" w:hAnsi="Arial" w:cs="Arial"/>
          <w:color w:val="000000" w:themeColor="text1"/>
          <w:sz w:val="20"/>
          <w:szCs w:val="20"/>
        </w:rPr>
      </w:pPr>
      <w:r>
        <w:rPr>
          <w:rFonts w:ascii="Arial" w:hAnsi="Arial" w:cs="Arial"/>
          <w:color w:val="000000" w:themeColor="text1"/>
          <w:sz w:val="20"/>
          <w:szCs w:val="20"/>
        </w:rPr>
        <w:t>Lighting &amp; Power</w:t>
      </w:r>
    </w:p>
    <w:p w14:paraId="0F15C93D" w14:textId="22052CAE" w:rsidR="00D248E4" w:rsidRPr="00D248E4" w:rsidRDefault="00D248E4" w:rsidP="00D248E4">
      <w:pPr>
        <w:pStyle w:val="ListParagraph"/>
        <w:numPr>
          <w:ilvl w:val="0"/>
          <w:numId w:val="26"/>
        </w:numPr>
        <w:spacing w:before="240" w:after="0" w:line="240" w:lineRule="auto"/>
        <w:rPr>
          <w:rFonts w:ascii="Arial" w:hAnsi="Arial" w:cs="Arial"/>
          <w:color w:val="000000" w:themeColor="text1"/>
          <w:sz w:val="20"/>
          <w:szCs w:val="20"/>
        </w:rPr>
      </w:pPr>
      <w:r w:rsidRPr="00D248E4">
        <w:rPr>
          <w:rFonts w:ascii="Arial" w:hAnsi="Arial" w:cs="Arial"/>
          <w:color w:val="000000" w:themeColor="text1"/>
          <w:sz w:val="20"/>
          <w:szCs w:val="20"/>
        </w:rPr>
        <w:t>Generators</w:t>
      </w:r>
    </w:p>
    <w:p w14:paraId="136197B1" w14:textId="195FBB3F" w:rsidR="00D248E4" w:rsidRPr="00D248E4" w:rsidRDefault="00D248E4" w:rsidP="00D248E4">
      <w:pPr>
        <w:pStyle w:val="ListParagraph"/>
        <w:numPr>
          <w:ilvl w:val="0"/>
          <w:numId w:val="26"/>
        </w:numPr>
        <w:spacing w:before="240" w:after="0" w:line="240" w:lineRule="auto"/>
        <w:rPr>
          <w:rFonts w:ascii="Arial" w:hAnsi="Arial" w:cs="Arial"/>
          <w:color w:val="000000" w:themeColor="text1"/>
          <w:sz w:val="20"/>
          <w:szCs w:val="20"/>
        </w:rPr>
      </w:pPr>
      <w:r w:rsidRPr="00D248E4">
        <w:rPr>
          <w:rFonts w:ascii="Arial" w:hAnsi="Arial" w:cs="Arial"/>
          <w:color w:val="000000" w:themeColor="text1"/>
          <w:sz w:val="20"/>
          <w:szCs w:val="20"/>
        </w:rPr>
        <w:t>Power</w:t>
      </w:r>
    </w:p>
    <w:p w14:paraId="3B8FDEB6" w14:textId="58A2B4DF" w:rsidR="00D248E4" w:rsidRPr="00D248E4" w:rsidRDefault="00D248E4" w:rsidP="00D248E4">
      <w:pPr>
        <w:pStyle w:val="ListParagraph"/>
        <w:numPr>
          <w:ilvl w:val="0"/>
          <w:numId w:val="26"/>
        </w:numPr>
        <w:spacing w:before="240" w:after="0" w:line="240" w:lineRule="auto"/>
        <w:rPr>
          <w:rFonts w:ascii="Arial" w:hAnsi="Arial" w:cs="Arial"/>
          <w:color w:val="000000" w:themeColor="text1"/>
          <w:sz w:val="20"/>
          <w:szCs w:val="20"/>
        </w:rPr>
      </w:pPr>
      <w:r w:rsidRPr="00D248E4">
        <w:rPr>
          <w:rFonts w:ascii="Arial" w:hAnsi="Arial" w:cs="Arial"/>
          <w:color w:val="000000" w:themeColor="text1"/>
          <w:sz w:val="20"/>
          <w:szCs w:val="20"/>
        </w:rPr>
        <w:t>Medical Equipment</w:t>
      </w:r>
    </w:p>
    <w:p w14:paraId="089F0C2C" w14:textId="175014AD" w:rsidR="00D248E4" w:rsidRDefault="0025290E" w:rsidP="00D248E4">
      <w:pPr>
        <w:pStyle w:val="ListParagraph"/>
        <w:numPr>
          <w:ilvl w:val="0"/>
          <w:numId w:val="26"/>
        </w:numPr>
        <w:spacing w:before="240" w:after="0" w:line="240" w:lineRule="auto"/>
        <w:rPr>
          <w:rFonts w:ascii="Arial" w:hAnsi="Arial" w:cs="Arial"/>
          <w:color w:val="000000" w:themeColor="text1"/>
          <w:sz w:val="20"/>
          <w:szCs w:val="20"/>
        </w:rPr>
      </w:pPr>
      <w:r>
        <w:rPr>
          <w:rFonts w:ascii="Arial" w:hAnsi="Arial" w:cs="Arial"/>
          <w:color w:val="000000" w:themeColor="text1"/>
          <w:sz w:val="20"/>
          <w:szCs w:val="20"/>
        </w:rPr>
        <w:t xml:space="preserve">HAPTIC &amp; BOPSY structures </w:t>
      </w:r>
    </w:p>
    <w:p w14:paraId="5EF11804" w14:textId="31F33F0C" w:rsidR="006D1283" w:rsidRDefault="00D05A1C" w:rsidP="00D05A1C">
      <w:pPr>
        <w:spacing w:before="240"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F22. </w:t>
      </w:r>
      <w:r w:rsidR="006D1283">
        <w:rPr>
          <w:rFonts w:ascii="Arial" w:hAnsi="Arial" w:cs="Arial"/>
          <w:color w:val="000000" w:themeColor="text1"/>
          <w:sz w:val="20"/>
          <w:szCs w:val="20"/>
        </w:rPr>
        <w:t xml:space="preserve">It is anticipated that </w:t>
      </w:r>
      <w:r w:rsidR="006D1283" w:rsidRPr="004007B3">
        <w:rPr>
          <w:rFonts w:ascii="Arial" w:hAnsi="Arial" w:cs="Arial"/>
          <w:color w:val="000000" w:themeColor="text1"/>
          <w:sz w:val="20"/>
          <w:szCs w:val="20"/>
        </w:rPr>
        <w:t>Tenderers will be able to view a BOPSY system during the Tender process</w:t>
      </w:r>
      <w:r w:rsidR="006D1283">
        <w:rPr>
          <w:rFonts w:ascii="Arial" w:hAnsi="Arial" w:cs="Arial"/>
          <w:color w:val="000000" w:themeColor="text1"/>
          <w:sz w:val="20"/>
          <w:szCs w:val="20"/>
        </w:rPr>
        <w:t xml:space="preserve"> by attending the Bidders Conference, however a detailed design pack will not be provided</w:t>
      </w:r>
      <w:r w:rsidR="006D1283" w:rsidRPr="004007B3">
        <w:rPr>
          <w:rFonts w:ascii="Arial" w:hAnsi="Arial" w:cs="Arial"/>
          <w:color w:val="000000" w:themeColor="text1"/>
          <w:sz w:val="20"/>
          <w:szCs w:val="20"/>
        </w:rPr>
        <w:t xml:space="preserve">. </w:t>
      </w:r>
      <w:r w:rsidR="006D1283">
        <w:rPr>
          <w:rFonts w:ascii="Arial" w:hAnsi="Arial" w:cs="Arial"/>
          <w:color w:val="000000" w:themeColor="text1"/>
          <w:sz w:val="20"/>
          <w:szCs w:val="20"/>
        </w:rPr>
        <w:t>The</w:t>
      </w:r>
      <w:r w:rsidR="006D1283" w:rsidRPr="004007B3">
        <w:rPr>
          <w:rFonts w:ascii="Arial" w:hAnsi="Arial" w:cs="Arial"/>
          <w:color w:val="000000" w:themeColor="text1"/>
          <w:sz w:val="20"/>
          <w:szCs w:val="20"/>
        </w:rPr>
        <w:t xml:space="preserve"> Contractor will hold the liability for any equipment they wish to use</w:t>
      </w:r>
      <w:r w:rsidR="006D1283">
        <w:rPr>
          <w:rFonts w:ascii="Arial" w:hAnsi="Arial" w:cs="Arial"/>
          <w:color w:val="000000" w:themeColor="text1"/>
          <w:sz w:val="20"/>
          <w:szCs w:val="20"/>
        </w:rPr>
        <w:t>.</w:t>
      </w:r>
    </w:p>
    <w:p w14:paraId="53C406C3" w14:textId="2FBD245A" w:rsidR="00D05A1C" w:rsidRPr="00D05A1C" w:rsidRDefault="00D05A1C" w:rsidP="00D05A1C">
      <w:pPr>
        <w:spacing w:before="240" w:after="0" w:line="240" w:lineRule="auto"/>
        <w:jc w:val="both"/>
        <w:rPr>
          <w:rFonts w:ascii="Arial" w:hAnsi="Arial" w:cs="Arial"/>
          <w:color w:val="000000" w:themeColor="text1"/>
          <w:sz w:val="20"/>
          <w:szCs w:val="20"/>
        </w:rPr>
      </w:pPr>
      <w:r w:rsidRPr="00D05A1C">
        <w:rPr>
          <w:rFonts w:ascii="Arial" w:hAnsi="Arial" w:cs="Arial"/>
          <w:color w:val="000000" w:themeColor="text1"/>
          <w:sz w:val="20"/>
          <w:szCs w:val="20"/>
        </w:rPr>
        <w:t xml:space="preserve">F23. </w:t>
      </w:r>
      <w:r w:rsidR="0025290E">
        <w:rPr>
          <w:rFonts w:ascii="Arial" w:hAnsi="Arial" w:cs="Arial"/>
          <w:color w:val="000000" w:themeColor="text1"/>
          <w:sz w:val="20"/>
          <w:szCs w:val="20"/>
        </w:rPr>
        <w:t>Should the Tenderer wish to obtain further information on the HAPTIC &amp; BOPSY structures in order to utilise them as GFE they should seek this information from the named Commercial Officer via e-mail. This information is only deemed to be relevant to those wishing to utilise the structures and therefore will only be released to Tenderers who submit a request.</w:t>
      </w:r>
    </w:p>
    <w:p w14:paraId="0403DF50" w14:textId="77777777" w:rsidR="00D05A1C" w:rsidRDefault="00D05A1C" w:rsidP="00D05A1C">
      <w:pPr>
        <w:autoSpaceDE w:val="0"/>
        <w:adjustRightInd w:val="0"/>
        <w:spacing w:after="0" w:line="240" w:lineRule="auto"/>
        <w:jc w:val="both"/>
        <w:rPr>
          <w:rFonts w:ascii="Arial" w:hAnsi="Arial" w:cs="Arial"/>
          <w:b/>
          <w:bCs/>
          <w:color w:val="000000"/>
          <w:sz w:val="20"/>
          <w:szCs w:val="20"/>
        </w:rPr>
      </w:pPr>
    </w:p>
    <w:p w14:paraId="13B36AC7" w14:textId="77777777" w:rsidR="001201C4" w:rsidRDefault="001201C4" w:rsidP="001201C4">
      <w:pPr>
        <w:autoSpaceDE w:val="0"/>
        <w:adjustRightInd w:val="0"/>
        <w:spacing w:after="0" w:line="240" w:lineRule="auto"/>
        <w:rPr>
          <w:rFonts w:ascii="Arial" w:hAnsi="Arial" w:cs="Arial"/>
          <w:b/>
          <w:bCs/>
          <w:color w:val="000000"/>
          <w:sz w:val="20"/>
          <w:szCs w:val="20"/>
        </w:rPr>
      </w:pPr>
    </w:p>
    <w:p w14:paraId="4C1366E5" w14:textId="77777777" w:rsidR="001201C4" w:rsidRDefault="001201C4" w:rsidP="001201C4">
      <w:pPr>
        <w:autoSpaceDE w:val="0"/>
        <w:adjustRightInd w:val="0"/>
        <w:spacing w:after="0" w:line="240" w:lineRule="auto"/>
        <w:rPr>
          <w:rFonts w:ascii="Arial" w:hAnsi="Arial" w:cs="Arial"/>
          <w:color w:val="FF0000"/>
          <w:sz w:val="20"/>
          <w:szCs w:val="20"/>
        </w:rPr>
      </w:pPr>
    </w:p>
    <w:p w14:paraId="1F5F337D" w14:textId="77777777" w:rsidR="001201C4" w:rsidRDefault="001201C4" w:rsidP="001201C4">
      <w:pPr>
        <w:autoSpaceDE w:val="0"/>
        <w:adjustRightInd w:val="0"/>
        <w:spacing w:after="0" w:line="240" w:lineRule="auto"/>
        <w:rPr>
          <w:rFonts w:ascii="Arial" w:hAnsi="Arial" w:cs="Arial"/>
          <w:color w:val="FF0000"/>
          <w:sz w:val="20"/>
          <w:szCs w:val="20"/>
        </w:rPr>
      </w:pPr>
    </w:p>
    <w:p w14:paraId="22470326" w14:textId="77777777" w:rsidR="001201C4" w:rsidRDefault="001201C4" w:rsidP="001201C4">
      <w:pPr>
        <w:autoSpaceDE w:val="0"/>
        <w:adjustRightInd w:val="0"/>
        <w:spacing w:after="0" w:line="240" w:lineRule="auto"/>
        <w:rPr>
          <w:rFonts w:ascii="Arial" w:hAnsi="Arial" w:cs="Arial"/>
          <w:color w:val="FF0000"/>
          <w:sz w:val="20"/>
          <w:szCs w:val="20"/>
        </w:rPr>
      </w:pPr>
    </w:p>
    <w:p w14:paraId="1950A040" w14:textId="77777777" w:rsidR="001201C4" w:rsidRDefault="001201C4" w:rsidP="001201C4">
      <w:pPr>
        <w:autoSpaceDE w:val="0"/>
        <w:adjustRightInd w:val="0"/>
        <w:spacing w:after="0" w:line="240" w:lineRule="auto"/>
        <w:rPr>
          <w:rFonts w:ascii="Arial" w:hAnsi="Arial" w:cs="Arial"/>
          <w:color w:val="FF0000"/>
          <w:sz w:val="20"/>
          <w:szCs w:val="20"/>
        </w:rPr>
      </w:pPr>
    </w:p>
    <w:p w14:paraId="452069C0" w14:textId="77777777" w:rsidR="001201C4" w:rsidRDefault="001201C4" w:rsidP="001201C4">
      <w:pPr>
        <w:autoSpaceDE w:val="0"/>
        <w:adjustRightInd w:val="0"/>
        <w:spacing w:after="0" w:line="240" w:lineRule="auto"/>
        <w:rPr>
          <w:rFonts w:ascii="Arial" w:hAnsi="Arial" w:cs="Arial"/>
          <w:color w:val="FF0000"/>
          <w:sz w:val="20"/>
          <w:szCs w:val="20"/>
        </w:rPr>
      </w:pPr>
    </w:p>
    <w:p w14:paraId="0785D4ED" w14:textId="77777777" w:rsidR="001201C4" w:rsidRDefault="001201C4" w:rsidP="001201C4">
      <w:pPr>
        <w:autoSpaceDE w:val="0"/>
        <w:adjustRightInd w:val="0"/>
        <w:spacing w:after="0" w:line="240" w:lineRule="auto"/>
        <w:rPr>
          <w:rFonts w:ascii="Arial" w:hAnsi="Arial" w:cs="Arial"/>
          <w:color w:val="FF0000"/>
          <w:sz w:val="20"/>
          <w:szCs w:val="20"/>
        </w:rPr>
      </w:pPr>
    </w:p>
    <w:p w14:paraId="34464A56" w14:textId="77777777" w:rsidR="001201C4" w:rsidRDefault="001201C4" w:rsidP="001201C4">
      <w:pPr>
        <w:autoSpaceDE w:val="0"/>
        <w:adjustRightInd w:val="0"/>
        <w:spacing w:after="0" w:line="240" w:lineRule="auto"/>
        <w:rPr>
          <w:rFonts w:ascii="Arial" w:hAnsi="Arial" w:cs="Arial"/>
          <w:color w:val="FF0000"/>
          <w:sz w:val="20"/>
          <w:szCs w:val="20"/>
        </w:rPr>
      </w:pPr>
    </w:p>
    <w:p w14:paraId="079E8E9A" w14:textId="77777777" w:rsidR="001201C4" w:rsidRDefault="001201C4" w:rsidP="001201C4">
      <w:pPr>
        <w:autoSpaceDE w:val="0"/>
        <w:adjustRightInd w:val="0"/>
        <w:spacing w:after="0" w:line="240" w:lineRule="auto"/>
        <w:rPr>
          <w:rFonts w:ascii="Arial" w:hAnsi="Arial" w:cs="Arial"/>
          <w:color w:val="FF0000"/>
          <w:sz w:val="20"/>
          <w:szCs w:val="20"/>
        </w:rPr>
      </w:pPr>
    </w:p>
    <w:p w14:paraId="68D156C0" w14:textId="77777777" w:rsidR="001201C4" w:rsidRDefault="001201C4" w:rsidP="001201C4">
      <w:pPr>
        <w:autoSpaceDE w:val="0"/>
        <w:adjustRightInd w:val="0"/>
        <w:spacing w:after="0" w:line="240" w:lineRule="auto"/>
        <w:rPr>
          <w:rFonts w:ascii="Arial" w:hAnsi="Arial" w:cs="Arial"/>
          <w:color w:val="FF0000"/>
          <w:sz w:val="20"/>
          <w:szCs w:val="20"/>
        </w:rPr>
      </w:pPr>
    </w:p>
    <w:p w14:paraId="41F9F56B" w14:textId="77777777" w:rsidR="001201C4" w:rsidRDefault="001201C4" w:rsidP="001201C4">
      <w:pPr>
        <w:autoSpaceDE w:val="0"/>
        <w:adjustRightInd w:val="0"/>
        <w:spacing w:after="0" w:line="240" w:lineRule="auto"/>
        <w:rPr>
          <w:rFonts w:ascii="Arial" w:hAnsi="Arial" w:cs="Arial"/>
          <w:color w:val="FF0000"/>
          <w:sz w:val="20"/>
          <w:szCs w:val="20"/>
        </w:rPr>
      </w:pPr>
    </w:p>
    <w:p w14:paraId="2D48D267" w14:textId="77777777" w:rsidR="001201C4" w:rsidRDefault="001201C4" w:rsidP="001201C4">
      <w:pPr>
        <w:autoSpaceDE w:val="0"/>
        <w:adjustRightInd w:val="0"/>
        <w:spacing w:after="0" w:line="240" w:lineRule="auto"/>
        <w:rPr>
          <w:rFonts w:ascii="Arial" w:hAnsi="Arial" w:cs="Arial"/>
          <w:color w:val="FF0000"/>
          <w:sz w:val="20"/>
          <w:szCs w:val="20"/>
        </w:rPr>
      </w:pPr>
    </w:p>
    <w:p w14:paraId="5DBC8CA9" w14:textId="77777777" w:rsidR="001201C4" w:rsidRDefault="001201C4" w:rsidP="001201C4">
      <w:pPr>
        <w:autoSpaceDE w:val="0"/>
        <w:adjustRightInd w:val="0"/>
        <w:spacing w:after="0" w:line="240" w:lineRule="auto"/>
        <w:rPr>
          <w:rFonts w:ascii="Arial" w:hAnsi="Arial" w:cs="Arial"/>
          <w:color w:val="FF0000"/>
          <w:sz w:val="20"/>
          <w:szCs w:val="20"/>
        </w:rPr>
      </w:pPr>
    </w:p>
    <w:p w14:paraId="256D2808" w14:textId="77777777" w:rsidR="001201C4" w:rsidRDefault="001201C4" w:rsidP="001201C4">
      <w:pPr>
        <w:autoSpaceDE w:val="0"/>
        <w:adjustRightInd w:val="0"/>
        <w:spacing w:after="0" w:line="240" w:lineRule="auto"/>
        <w:jc w:val="right"/>
        <w:rPr>
          <w:rFonts w:ascii="Arial" w:hAnsi="Arial" w:cs="Arial"/>
          <w:b/>
          <w:bCs/>
          <w:color w:val="000000"/>
          <w:sz w:val="20"/>
          <w:szCs w:val="20"/>
        </w:rPr>
      </w:pPr>
    </w:p>
    <w:p w14:paraId="67A57F50" w14:textId="77777777" w:rsidR="001201C4" w:rsidRDefault="001201C4" w:rsidP="001201C4">
      <w:pPr>
        <w:autoSpaceDE w:val="0"/>
        <w:adjustRightInd w:val="0"/>
        <w:spacing w:after="0" w:line="240" w:lineRule="auto"/>
        <w:jc w:val="right"/>
        <w:rPr>
          <w:rFonts w:ascii="Arial" w:hAnsi="Arial" w:cs="Arial"/>
          <w:b/>
          <w:bCs/>
          <w:color w:val="000000"/>
          <w:sz w:val="20"/>
          <w:szCs w:val="20"/>
        </w:rPr>
      </w:pPr>
    </w:p>
    <w:p w14:paraId="53121A0B" w14:textId="77777777" w:rsidR="001201C4" w:rsidRDefault="001201C4" w:rsidP="001201C4">
      <w:pPr>
        <w:autoSpaceDE w:val="0"/>
        <w:adjustRightInd w:val="0"/>
        <w:spacing w:after="0" w:line="240" w:lineRule="auto"/>
        <w:jc w:val="right"/>
        <w:rPr>
          <w:rFonts w:ascii="Arial" w:hAnsi="Arial" w:cs="Arial"/>
          <w:b/>
          <w:bCs/>
          <w:color w:val="000000"/>
          <w:sz w:val="20"/>
          <w:szCs w:val="20"/>
        </w:rPr>
      </w:pPr>
    </w:p>
    <w:p w14:paraId="787E0D1B" w14:textId="77777777" w:rsidR="001201C4" w:rsidRDefault="001201C4" w:rsidP="001201C4">
      <w:pPr>
        <w:autoSpaceDE w:val="0"/>
        <w:adjustRightInd w:val="0"/>
        <w:spacing w:after="0" w:line="240" w:lineRule="auto"/>
        <w:jc w:val="right"/>
        <w:rPr>
          <w:rFonts w:ascii="Arial" w:hAnsi="Arial" w:cs="Arial"/>
          <w:b/>
          <w:bCs/>
          <w:color w:val="000000"/>
          <w:sz w:val="20"/>
          <w:szCs w:val="20"/>
        </w:rPr>
      </w:pPr>
    </w:p>
    <w:p w14:paraId="16C9C158" w14:textId="77777777" w:rsidR="001201C4" w:rsidRDefault="001201C4" w:rsidP="001201C4">
      <w:pPr>
        <w:autoSpaceDE w:val="0"/>
        <w:adjustRightInd w:val="0"/>
        <w:spacing w:after="0" w:line="240" w:lineRule="auto"/>
        <w:jc w:val="right"/>
        <w:rPr>
          <w:rFonts w:ascii="Arial" w:hAnsi="Arial" w:cs="Arial"/>
          <w:b/>
          <w:bCs/>
          <w:color w:val="000000"/>
          <w:sz w:val="20"/>
          <w:szCs w:val="20"/>
        </w:rPr>
      </w:pPr>
    </w:p>
    <w:p w14:paraId="550AFC3F" w14:textId="77777777" w:rsidR="001201C4" w:rsidRDefault="001201C4" w:rsidP="001201C4">
      <w:pPr>
        <w:autoSpaceDE w:val="0"/>
        <w:adjustRightInd w:val="0"/>
        <w:spacing w:after="0" w:line="240" w:lineRule="auto"/>
        <w:jc w:val="right"/>
        <w:rPr>
          <w:rFonts w:ascii="Arial" w:hAnsi="Arial" w:cs="Arial"/>
          <w:b/>
          <w:bCs/>
          <w:color w:val="000000"/>
          <w:sz w:val="20"/>
          <w:szCs w:val="20"/>
        </w:rPr>
      </w:pPr>
    </w:p>
    <w:p w14:paraId="217BEE55" w14:textId="77777777" w:rsidR="001201C4" w:rsidRDefault="001201C4" w:rsidP="001201C4">
      <w:pPr>
        <w:autoSpaceDE w:val="0"/>
        <w:adjustRightInd w:val="0"/>
        <w:spacing w:after="0" w:line="240" w:lineRule="auto"/>
        <w:jc w:val="right"/>
        <w:rPr>
          <w:rFonts w:ascii="Arial" w:hAnsi="Arial" w:cs="Arial"/>
          <w:b/>
          <w:bCs/>
          <w:color w:val="000000"/>
          <w:sz w:val="20"/>
          <w:szCs w:val="20"/>
        </w:rPr>
      </w:pPr>
    </w:p>
    <w:p w14:paraId="2A72E682" w14:textId="77777777" w:rsidR="001201C4" w:rsidRDefault="001201C4" w:rsidP="001201C4">
      <w:pPr>
        <w:rPr>
          <w:rFonts w:ascii="Arial" w:hAnsi="Arial" w:cs="Arial"/>
          <w:b/>
          <w:bCs/>
          <w:color w:val="000000"/>
          <w:sz w:val="20"/>
          <w:szCs w:val="20"/>
        </w:rPr>
      </w:pPr>
      <w:r w:rsidRPr="3E7AB859">
        <w:rPr>
          <w:rFonts w:ascii="Arial" w:hAnsi="Arial" w:cs="Arial"/>
          <w:b/>
          <w:bCs/>
          <w:color w:val="000000" w:themeColor="text1"/>
          <w:sz w:val="20"/>
          <w:szCs w:val="20"/>
        </w:rPr>
        <w:br w:type="page"/>
      </w:r>
    </w:p>
    <w:p w14:paraId="490C0A03" w14:textId="614A19A8" w:rsidR="3E7AB859" w:rsidRDefault="3E7AB859" w:rsidP="000250AF">
      <w:pPr>
        <w:spacing w:after="0" w:line="240" w:lineRule="auto"/>
        <w:jc w:val="both"/>
        <w:rPr>
          <w:rFonts w:ascii="Arial" w:hAnsi="Arial" w:cs="Arial"/>
          <w:color w:val="000000" w:themeColor="text1"/>
          <w:sz w:val="20"/>
          <w:szCs w:val="20"/>
        </w:rPr>
      </w:pPr>
      <w:r w:rsidRPr="3E7AB859">
        <w:rPr>
          <w:rFonts w:ascii="Arial" w:eastAsia="Arial" w:hAnsi="Arial" w:cs="Arial"/>
          <w:b/>
          <w:bCs/>
          <w:sz w:val="20"/>
          <w:szCs w:val="20"/>
        </w:rPr>
        <w:lastRenderedPageBreak/>
        <w:t xml:space="preserve">DEFFORM 47 Annex A </w:t>
      </w:r>
    </w:p>
    <w:p w14:paraId="14FDDA4E" w14:textId="34259100" w:rsidR="3E7AB859" w:rsidRDefault="3E7AB859" w:rsidP="000250AF">
      <w:pPr>
        <w:jc w:val="both"/>
        <w:rPr>
          <w:rFonts w:ascii="Arial" w:eastAsia="Arial" w:hAnsi="Arial" w:cs="Arial"/>
          <w:b/>
          <w:bCs/>
          <w:sz w:val="20"/>
          <w:szCs w:val="20"/>
        </w:rPr>
      </w:pPr>
      <w:r w:rsidRPr="3E7AB859">
        <w:rPr>
          <w:rFonts w:ascii="Arial" w:eastAsia="Arial" w:hAnsi="Arial" w:cs="Arial"/>
          <w:b/>
          <w:bCs/>
          <w:sz w:val="20"/>
          <w:szCs w:val="20"/>
        </w:rPr>
        <w:t xml:space="preserve">Edn 05/17 </w:t>
      </w:r>
    </w:p>
    <w:p w14:paraId="4239D3E5" w14:textId="4B451418" w:rsidR="3E7AB859" w:rsidRDefault="3E7AB859" w:rsidP="000250AF">
      <w:pPr>
        <w:jc w:val="both"/>
        <w:rPr>
          <w:rFonts w:ascii="Arial" w:eastAsia="Arial" w:hAnsi="Arial" w:cs="Arial"/>
          <w:b/>
          <w:bCs/>
          <w:sz w:val="20"/>
          <w:szCs w:val="20"/>
        </w:rPr>
      </w:pPr>
      <w:r w:rsidRPr="3E7AB859">
        <w:rPr>
          <w:rFonts w:ascii="Arial" w:hAnsi="Arial" w:cs="Arial"/>
          <w:b/>
          <w:bCs/>
          <w:color w:val="000000" w:themeColor="text1"/>
          <w:sz w:val="20"/>
          <w:szCs w:val="20"/>
        </w:rPr>
        <w:t xml:space="preserve">                                                   Ministry of Defence                                                 </w:t>
      </w:r>
    </w:p>
    <w:p w14:paraId="5DF653B7" w14:textId="6B06405C" w:rsidR="3E7AB859" w:rsidRDefault="3E7AB859" w:rsidP="000250AF">
      <w:pPr>
        <w:spacing w:after="0" w:line="240" w:lineRule="auto"/>
        <w:jc w:val="both"/>
        <w:rPr>
          <w:rFonts w:ascii="Arial" w:hAnsi="Arial" w:cs="Arial"/>
          <w:b/>
          <w:bCs/>
          <w:color w:val="000000" w:themeColor="text1"/>
          <w:sz w:val="20"/>
          <w:szCs w:val="20"/>
        </w:rPr>
      </w:pPr>
      <w:r w:rsidRPr="3E7AB859">
        <w:rPr>
          <w:rFonts w:ascii="Arial" w:hAnsi="Arial" w:cs="Arial"/>
          <w:b/>
          <w:bCs/>
          <w:color w:val="000000" w:themeColor="text1"/>
          <w:sz w:val="20"/>
          <w:szCs w:val="20"/>
        </w:rPr>
        <w:t>Tender Ref No. CBRN/00222</w:t>
      </w:r>
    </w:p>
    <w:p w14:paraId="15FC73C9" w14:textId="77777777" w:rsidR="001201C4" w:rsidRDefault="001201C4" w:rsidP="000250AF">
      <w:pPr>
        <w:autoSpaceDE w:val="0"/>
        <w:adjustRightInd w:val="0"/>
        <w:spacing w:after="0" w:line="240" w:lineRule="auto"/>
        <w:jc w:val="both"/>
        <w:rPr>
          <w:rFonts w:ascii="Arial" w:hAnsi="Arial" w:cs="Arial"/>
          <w:color w:val="000000"/>
          <w:sz w:val="20"/>
          <w:szCs w:val="20"/>
        </w:rPr>
      </w:pPr>
    </w:p>
    <w:p w14:paraId="10F2AAE2" w14:textId="77777777" w:rsidR="001201C4" w:rsidRDefault="3E7AB859" w:rsidP="000250AF">
      <w:pPr>
        <w:autoSpaceDE w:val="0"/>
        <w:adjustRightInd w:val="0"/>
        <w:spacing w:after="0" w:line="240" w:lineRule="auto"/>
        <w:jc w:val="both"/>
        <w:rPr>
          <w:rFonts w:ascii="Arial" w:hAnsi="Arial" w:cs="Arial"/>
          <w:color w:val="000000" w:themeColor="text1"/>
        </w:rPr>
      </w:pPr>
      <w:r w:rsidRPr="3E7AB859">
        <w:rPr>
          <w:rFonts w:ascii="Arial" w:hAnsi="Arial" w:cs="Arial"/>
          <w:color w:val="000000" w:themeColor="text1"/>
        </w:rPr>
        <w:t>Tender Submission Document (Offer)</w:t>
      </w:r>
    </w:p>
    <w:p w14:paraId="489250CE" w14:textId="77777777" w:rsidR="001201C4" w:rsidRDefault="001201C4" w:rsidP="000250AF">
      <w:pPr>
        <w:autoSpaceDE w:val="0"/>
        <w:adjustRightInd w:val="0"/>
        <w:spacing w:after="0" w:line="240" w:lineRule="auto"/>
        <w:jc w:val="both"/>
        <w:rPr>
          <w:rFonts w:ascii="Arial" w:hAnsi="Arial" w:cs="Arial"/>
          <w:color w:val="000000"/>
        </w:rPr>
      </w:pPr>
    </w:p>
    <w:p w14:paraId="3032CB39" w14:textId="77777777" w:rsidR="001201C4" w:rsidRDefault="3E7AB859" w:rsidP="000250AF">
      <w:pPr>
        <w:autoSpaceDE w:val="0"/>
        <w:adjustRightInd w:val="0"/>
        <w:spacing w:after="0" w:line="240" w:lineRule="auto"/>
        <w:jc w:val="both"/>
        <w:rPr>
          <w:rFonts w:ascii="Arial" w:hAnsi="Arial" w:cs="Arial"/>
          <w:b/>
          <w:bCs/>
          <w:color w:val="000000" w:themeColor="text1"/>
          <w:sz w:val="20"/>
          <w:szCs w:val="20"/>
        </w:rPr>
      </w:pPr>
      <w:r w:rsidRPr="3E7AB859">
        <w:rPr>
          <w:rFonts w:ascii="Arial" w:hAnsi="Arial" w:cs="Arial"/>
          <w:b/>
          <w:bCs/>
          <w:color w:val="000000" w:themeColor="text1"/>
          <w:sz w:val="20"/>
          <w:szCs w:val="20"/>
        </w:rPr>
        <w:t xml:space="preserve">To the Secretary of State for Defence of the United Kingdom of Great Britain and Northern Ireland (hereafter called “the Authority”) </w:t>
      </w:r>
    </w:p>
    <w:p w14:paraId="27AB2220" w14:textId="77777777" w:rsidR="001201C4" w:rsidRDefault="001201C4" w:rsidP="000250AF">
      <w:pPr>
        <w:autoSpaceDE w:val="0"/>
        <w:adjustRightInd w:val="0"/>
        <w:spacing w:after="0" w:line="240" w:lineRule="auto"/>
        <w:jc w:val="both"/>
        <w:rPr>
          <w:rFonts w:ascii="Arial" w:hAnsi="Arial" w:cs="Arial"/>
          <w:b/>
          <w:bCs/>
          <w:color w:val="000000"/>
          <w:sz w:val="20"/>
          <w:szCs w:val="20"/>
        </w:rPr>
      </w:pPr>
    </w:p>
    <w:p w14:paraId="6B48E5FC" w14:textId="01D45514"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The undersigned Tenderer, having read the </w:t>
      </w:r>
      <w:r w:rsidR="00264EAF">
        <w:rPr>
          <w:rFonts w:ascii="Arial" w:hAnsi="Arial" w:cs="Arial"/>
          <w:color w:val="000000" w:themeColor="text1"/>
          <w:sz w:val="20"/>
          <w:szCs w:val="20"/>
        </w:rPr>
        <w:t xml:space="preserve">ITN </w:t>
      </w:r>
      <w:r w:rsidRPr="3E7AB859">
        <w:rPr>
          <w:rFonts w:ascii="Arial" w:hAnsi="Arial" w:cs="Arial"/>
          <w:color w:val="000000" w:themeColor="text1"/>
          <w:sz w:val="20"/>
          <w:szCs w:val="20"/>
        </w:rPr>
        <w:t>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p w14:paraId="66ABF5DF" w14:textId="77777777" w:rsidR="001201C4" w:rsidRDefault="001201C4" w:rsidP="000250AF">
      <w:pPr>
        <w:autoSpaceDE w:val="0"/>
        <w:adjustRightInd w:val="0"/>
        <w:spacing w:after="0" w:line="240" w:lineRule="auto"/>
        <w:jc w:val="both"/>
        <w:rPr>
          <w:rFonts w:ascii="Arial" w:hAnsi="Arial" w:cs="Arial"/>
          <w:color w:val="000000"/>
          <w:sz w:val="20"/>
          <w:szCs w:val="20"/>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4"/>
        <w:gridCol w:w="2084"/>
        <w:gridCol w:w="1044"/>
        <w:gridCol w:w="1041"/>
        <w:gridCol w:w="1224"/>
        <w:gridCol w:w="861"/>
        <w:gridCol w:w="2087"/>
      </w:tblGrid>
      <w:tr w:rsidR="001201C4" w14:paraId="37EF6BBA" w14:textId="77777777" w:rsidTr="3E7AB859">
        <w:trPr>
          <w:trHeight w:val="125"/>
        </w:trPr>
        <w:tc>
          <w:tcPr>
            <w:tcW w:w="10428" w:type="dxa"/>
            <w:gridSpan w:val="7"/>
            <w:tcBorders>
              <w:top w:val="single" w:sz="4" w:space="0" w:color="auto"/>
              <w:left w:val="single" w:sz="4" w:space="0" w:color="auto"/>
              <w:bottom w:val="single" w:sz="4" w:space="0" w:color="auto"/>
              <w:right w:val="single" w:sz="4" w:space="0" w:color="auto"/>
            </w:tcBorders>
            <w:hideMark/>
          </w:tcPr>
          <w:p w14:paraId="6E0459A1"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b/>
                <w:bCs/>
                <w:color w:val="000000" w:themeColor="text1"/>
                <w:sz w:val="20"/>
                <w:szCs w:val="20"/>
              </w:rPr>
              <w:t xml:space="preserve">Applicable Law </w:t>
            </w:r>
          </w:p>
        </w:tc>
      </w:tr>
      <w:tr w:rsidR="001201C4" w14:paraId="5EDC1745" w14:textId="77777777" w:rsidTr="3E7AB859">
        <w:trPr>
          <w:trHeight w:val="267"/>
        </w:trPr>
        <w:tc>
          <w:tcPr>
            <w:tcW w:w="5214" w:type="dxa"/>
            <w:gridSpan w:val="3"/>
            <w:tcBorders>
              <w:top w:val="single" w:sz="4" w:space="0" w:color="auto"/>
              <w:left w:val="single" w:sz="4" w:space="0" w:color="auto"/>
              <w:bottom w:val="single" w:sz="4" w:space="0" w:color="auto"/>
              <w:right w:val="single" w:sz="4" w:space="0" w:color="auto"/>
            </w:tcBorders>
            <w:hideMark/>
          </w:tcPr>
          <w:p w14:paraId="77048A52"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I agree that any contract resulting from this competition shall be subject to English Law </w:t>
            </w:r>
          </w:p>
          <w:p w14:paraId="043B5E22"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*Where ‘No’ is selected, Scots Law will apply. </w:t>
            </w:r>
          </w:p>
        </w:tc>
        <w:tc>
          <w:tcPr>
            <w:tcW w:w="5214" w:type="dxa"/>
            <w:gridSpan w:val="4"/>
            <w:tcBorders>
              <w:top w:val="single" w:sz="4" w:space="0" w:color="auto"/>
              <w:left w:val="single" w:sz="4" w:space="0" w:color="auto"/>
              <w:bottom w:val="single" w:sz="4" w:space="0" w:color="auto"/>
              <w:right w:val="single" w:sz="4" w:space="0" w:color="auto"/>
            </w:tcBorders>
            <w:hideMark/>
          </w:tcPr>
          <w:p w14:paraId="7496F904"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Yes / No* </w:t>
            </w:r>
          </w:p>
        </w:tc>
      </w:tr>
      <w:tr w:rsidR="001201C4" w14:paraId="086D67F4" w14:textId="77777777" w:rsidTr="3E7AB859">
        <w:trPr>
          <w:trHeight w:val="125"/>
        </w:trPr>
        <w:tc>
          <w:tcPr>
            <w:tcW w:w="10428" w:type="dxa"/>
            <w:gridSpan w:val="7"/>
            <w:tcBorders>
              <w:top w:val="single" w:sz="4" w:space="0" w:color="auto"/>
              <w:left w:val="single" w:sz="4" w:space="0" w:color="auto"/>
              <w:bottom w:val="single" w:sz="4" w:space="0" w:color="auto"/>
              <w:right w:val="single" w:sz="4" w:space="0" w:color="auto"/>
            </w:tcBorders>
            <w:hideMark/>
          </w:tcPr>
          <w:p w14:paraId="3C75A5FB"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b/>
                <w:bCs/>
                <w:color w:val="000000" w:themeColor="text1"/>
                <w:sz w:val="20"/>
                <w:szCs w:val="20"/>
              </w:rPr>
              <w:t xml:space="preserve">Total Value of Tender (excluding VAT) </w:t>
            </w:r>
          </w:p>
        </w:tc>
      </w:tr>
      <w:tr w:rsidR="001201C4" w14:paraId="139FCE3B" w14:textId="77777777" w:rsidTr="3E7AB859">
        <w:trPr>
          <w:trHeight w:val="282"/>
        </w:trPr>
        <w:tc>
          <w:tcPr>
            <w:tcW w:w="10428" w:type="dxa"/>
            <w:gridSpan w:val="7"/>
            <w:tcBorders>
              <w:top w:val="single" w:sz="4" w:space="0" w:color="auto"/>
              <w:left w:val="single" w:sz="4" w:space="0" w:color="auto"/>
              <w:bottom w:val="single" w:sz="4" w:space="0" w:color="auto"/>
              <w:right w:val="single" w:sz="4" w:space="0" w:color="auto"/>
            </w:tcBorders>
          </w:tcPr>
          <w:p w14:paraId="68399FFB" w14:textId="77777777" w:rsidR="001201C4" w:rsidRDefault="001201C4" w:rsidP="000250AF">
            <w:pPr>
              <w:autoSpaceDE w:val="0"/>
              <w:adjustRightInd w:val="0"/>
              <w:spacing w:after="0" w:line="240" w:lineRule="auto"/>
              <w:jc w:val="both"/>
              <w:rPr>
                <w:rFonts w:ascii="Arial" w:hAnsi="Arial" w:cs="Arial"/>
                <w:color w:val="000000"/>
                <w:sz w:val="20"/>
                <w:szCs w:val="20"/>
              </w:rPr>
            </w:pPr>
          </w:p>
          <w:p w14:paraId="05BB3DB3"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 ……………………………………………………………………………………………………………………… </w:t>
            </w:r>
          </w:p>
          <w:p w14:paraId="7B3AA383"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WORDS ....................................................................................................................................................................... </w:t>
            </w:r>
          </w:p>
        </w:tc>
      </w:tr>
      <w:tr w:rsidR="001201C4" w14:paraId="3B16106B" w14:textId="77777777" w:rsidTr="3E7AB859">
        <w:trPr>
          <w:trHeight w:val="125"/>
        </w:trPr>
        <w:tc>
          <w:tcPr>
            <w:tcW w:w="10428" w:type="dxa"/>
            <w:gridSpan w:val="7"/>
            <w:tcBorders>
              <w:top w:val="single" w:sz="4" w:space="0" w:color="auto"/>
              <w:left w:val="single" w:sz="4" w:space="0" w:color="auto"/>
              <w:bottom w:val="single" w:sz="4" w:space="0" w:color="auto"/>
              <w:right w:val="single" w:sz="4" w:space="0" w:color="auto"/>
            </w:tcBorders>
            <w:hideMark/>
          </w:tcPr>
          <w:p w14:paraId="74B767CD"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b/>
                <w:bCs/>
                <w:color w:val="000000" w:themeColor="text1"/>
                <w:sz w:val="20"/>
                <w:szCs w:val="20"/>
              </w:rPr>
              <w:t xml:space="preserve">UK Value Added Tax </w:t>
            </w:r>
          </w:p>
        </w:tc>
      </w:tr>
      <w:tr w:rsidR="001201C4" w14:paraId="29027483" w14:textId="77777777" w:rsidTr="3E7AB859">
        <w:trPr>
          <w:trHeight w:val="447"/>
        </w:trPr>
        <w:tc>
          <w:tcPr>
            <w:tcW w:w="10428" w:type="dxa"/>
            <w:gridSpan w:val="7"/>
            <w:tcBorders>
              <w:top w:val="single" w:sz="4" w:space="0" w:color="auto"/>
              <w:left w:val="single" w:sz="4" w:space="0" w:color="auto"/>
              <w:bottom w:val="single" w:sz="4" w:space="0" w:color="auto"/>
              <w:right w:val="single" w:sz="4" w:space="0" w:color="auto"/>
            </w:tcBorders>
            <w:hideMark/>
          </w:tcPr>
          <w:p w14:paraId="5880B6E8"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If registered for Value Added Tax purposes, please insert: </w:t>
            </w:r>
          </w:p>
          <w:p w14:paraId="5CF5BA8C"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a. Registration No .......................................... </w:t>
            </w:r>
          </w:p>
          <w:p w14:paraId="5A0265A6"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b. Total amount of Value Added Tax payable on this Tender (at current rate(s)) £........................... </w:t>
            </w:r>
          </w:p>
        </w:tc>
      </w:tr>
      <w:tr w:rsidR="001201C4" w14:paraId="2EB064AC" w14:textId="77777777" w:rsidTr="3E7AB859">
        <w:trPr>
          <w:trHeight w:val="125"/>
        </w:trPr>
        <w:tc>
          <w:tcPr>
            <w:tcW w:w="10428" w:type="dxa"/>
            <w:gridSpan w:val="7"/>
            <w:tcBorders>
              <w:top w:val="single" w:sz="4" w:space="0" w:color="auto"/>
              <w:left w:val="single" w:sz="4" w:space="0" w:color="auto"/>
              <w:bottom w:val="single" w:sz="4" w:space="0" w:color="auto"/>
              <w:right w:val="single" w:sz="4" w:space="0" w:color="auto"/>
            </w:tcBorders>
          </w:tcPr>
          <w:p w14:paraId="5E3C8BF2" w14:textId="77777777" w:rsidR="001201C4" w:rsidRDefault="3E7AB859" w:rsidP="000250AF">
            <w:pPr>
              <w:autoSpaceDE w:val="0"/>
              <w:adjustRightInd w:val="0"/>
              <w:spacing w:after="0" w:line="240" w:lineRule="auto"/>
              <w:jc w:val="both"/>
              <w:rPr>
                <w:rFonts w:ascii="Arial" w:hAnsi="Arial" w:cs="Arial"/>
                <w:b/>
                <w:bCs/>
                <w:color w:val="000000" w:themeColor="text1"/>
                <w:sz w:val="20"/>
                <w:szCs w:val="20"/>
              </w:rPr>
            </w:pPr>
            <w:r w:rsidRPr="3E7AB859">
              <w:rPr>
                <w:rFonts w:ascii="Arial" w:hAnsi="Arial" w:cs="Arial"/>
                <w:b/>
                <w:bCs/>
                <w:color w:val="000000" w:themeColor="text1"/>
                <w:sz w:val="20"/>
                <w:szCs w:val="20"/>
              </w:rPr>
              <w:t xml:space="preserve">Location of work (town / city) where contract will be performed by Prime: </w:t>
            </w:r>
          </w:p>
          <w:p w14:paraId="53D1B242" w14:textId="77777777" w:rsidR="001201C4" w:rsidRDefault="001201C4" w:rsidP="000250AF">
            <w:pPr>
              <w:autoSpaceDE w:val="0"/>
              <w:adjustRightInd w:val="0"/>
              <w:spacing w:after="0" w:line="240" w:lineRule="auto"/>
              <w:jc w:val="both"/>
              <w:rPr>
                <w:rFonts w:ascii="Arial" w:hAnsi="Arial" w:cs="Arial"/>
                <w:color w:val="000000"/>
                <w:sz w:val="20"/>
                <w:szCs w:val="20"/>
              </w:rPr>
            </w:pPr>
          </w:p>
        </w:tc>
      </w:tr>
      <w:tr w:rsidR="001201C4" w14:paraId="2D5CFD91" w14:textId="77777777" w:rsidTr="3E7AB859">
        <w:trPr>
          <w:trHeight w:val="221"/>
        </w:trPr>
        <w:tc>
          <w:tcPr>
            <w:tcW w:w="10428" w:type="dxa"/>
            <w:gridSpan w:val="7"/>
            <w:tcBorders>
              <w:top w:val="single" w:sz="4" w:space="0" w:color="auto"/>
              <w:left w:val="single" w:sz="4" w:space="0" w:color="auto"/>
              <w:bottom w:val="single" w:sz="4" w:space="0" w:color="auto"/>
              <w:right w:val="single" w:sz="4" w:space="0" w:color="auto"/>
            </w:tcBorders>
            <w:hideMark/>
          </w:tcPr>
          <w:p w14:paraId="4012D408"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Where items which are subject of your Tender are not supplied or provided by you, state location in town / city to be performed column (continue on another page if required) </w:t>
            </w:r>
          </w:p>
        </w:tc>
      </w:tr>
      <w:tr w:rsidR="001201C4" w14:paraId="1234A84E" w14:textId="77777777" w:rsidTr="3E7AB859">
        <w:trPr>
          <w:trHeight w:val="224"/>
        </w:trPr>
        <w:tc>
          <w:tcPr>
            <w:tcW w:w="2085" w:type="dxa"/>
            <w:tcBorders>
              <w:top w:val="single" w:sz="4" w:space="0" w:color="auto"/>
              <w:left w:val="single" w:sz="4" w:space="0" w:color="auto"/>
              <w:bottom w:val="single" w:sz="4" w:space="0" w:color="auto"/>
              <w:right w:val="single" w:sz="4" w:space="0" w:color="auto"/>
            </w:tcBorders>
            <w:hideMark/>
          </w:tcPr>
          <w:p w14:paraId="6378622A"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Tier 1 Sub-contractor Company Name </w:t>
            </w:r>
          </w:p>
        </w:tc>
        <w:tc>
          <w:tcPr>
            <w:tcW w:w="2085" w:type="dxa"/>
            <w:tcBorders>
              <w:top w:val="single" w:sz="4" w:space="0" w:color="auto"/>
              <w:left w:val="single" w:sz="4" w:space="0" w:color="auto"/>
              <w:bottom w:val="single" w:sz="4" w:space="0" w:color="auto"/>
              <w:right w:val="single" w:sz="4" w:space="0" w:color="auto"/>
            </w:tcBorders>
            <w:hideMark/>
          </w:tcPr>
          <w:p w14:paraId="1C5AD1D5"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Town / city to be </w:t>
            </w:r>
          </w:p>
          <w:p w14:paraId="6330936C"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Performed </w:t>
            </w:r>
          </w:p>
        </w:tc>
        <w:tc>
          <w:tcPr>
            <w:tcW w:w="2085" w:type="dxa"/>
            <w:gridSpan w:val="2"/>
            <w:tcBorders>
              <w:top w:val="single" w:sz="4" w:space="0" w:color="auto"/>
              <w:left w:val="single" w:sz="4" w:space="0" w:color="auto"/>
              <w:bottom w:val="single" w:sz="4" w:space="0" w:color="auto"/>
              <w:right w:val="single" w:sz="4" w:space="0" w:color="auto"/>
            </w:tcBorders>
            <w:hideMark/>
          </w:tcPr>
          <w:p w14:paraId="5994752B"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Contractor Deliverables </w:t>
            </w:r>
          </w:p>
        </w:tc>
        <w:tc>
          <w:tcPr>
            <w:tcW w:w="2085" w:type="dxa"/>
            <w:gridSpan w:val="2"/>
            <w:tcBorders>
              <w:top w:val="single" w:sz="4" w:space="0" w:color="auto"/>
              <w:left w:val="single" w:sz="4" w:space="0" w:color="auto"/>
              <w:bottom w:val="single" w:sz="4" w:space="0" w:color="auto"/>
              <w:right w:val="single" w:sz="4" w:space="0" w:color="auto"/>
            </w:tcBorders>
            <w:hideMark/>
          </w:tcPr>
          <w:p w14:paraId="2F5FD1C8"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Estimated Value </w:t>
            </w:r>
          </w:p>
        </w:tc>
        <w:tc>
          <w:tcPr>
            <w:tcW w:w="2088" w:type="dxa"/>
            <w:tcBorders>
              <w:top w:val="single" w:sz="4" w:space="0" w:color="auto"/>
              <w:left w:val="single" w:sz="4" w:space="0" w:color="auto"/>
              <w:bottom w:val="single" w:sz="4" w:space="0" w:color="auto"/>
              <w:right w:val="single" w:sz="4" w:space="0" w:color="auto"/>
            </w:tcBorders>
            <w:hideMark/>
          </w:tcPr>
          <w:p w14:paraId="09FFB35C"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SME </w:t>
            </w:r>
          </w:p>
          <w:p w14:paraId="319091C3"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Yes / No </w:t>
            </w:r>
          </w:p>
        </w:tc>
      </w:tr>
      <w:tr w:rsidR="001201C4" w14:paraId="0AD2F00D" w14:textId="77777777" w:rsidTr="3E7AB859">
        <w:trPr>
          <w:trHeight w:val="224"/>
        </w:trPr>
        <w:tc>
          <w:tcPr>
            <w:tcW w:w="2085" w:type="dxa"/>
            <w:tcBorders>
              <w:top w:val="single" w:sz="4" w:space="0" w:color="auto"/>
              <w:left w:val="single" w:sz="4" w:space="0" w:color="auto"/>
              <w:bottom w:val="single" w:sz="4" w:space="0" w:color="auto"/>
              <w:right w:val="single" w:sz="4" w:space="0" w:color="auto"/>
            </w:tcBorders>
          </w:tcPr>
          <w:p w14:paraId="0929703C" w14:textId="77777777" w:rsidR="001201C4" w:rsidRDefault="001201C4" w:rsidP="000250AF">
            <w:pPr>
              <w:autoSpaceDE w:val="0"/>
              <w:adjustRightInd w:val="0"/>
              <w:spacing w:after="0" w:line="240" w:lineRule="auto"/>
              <w:jc w:val="both"/>
              <w:rPr>
                <w:rFonts w:ascii="Arial" w:hAnsi="Arial" w:cs="Arial"/>
                <w:color w:val="000000"/>
                <w:sz w:val="20"/>
                <w:szCs w:val="20"/>
              </w:rPr>
            </w:pPr>
          </w:p>
        </w:tc>
        <w:tc>
          <w:tcPr>
            <w:tcW w:w="2085" w:type="dxa"/>
            <w:tcBorders>
              <w:top w:val="single" w:sz="4" w:space="0" w:color="auto"/>
              <w:left w:val="single" w:sz="4" w:space="0" w:color="auto"/>
              <w:bottom w:val="single" w:sz="4" w:space="0" w:color="auto"/>
              <w:right w:val="single" w:sz="4" w:space="0" w:color="auto"/>
            </w:tcBorders>
          </w:tcPr>
          <w:p w14:paraId="15C3749B" w14:textId="77777777" w:rsidR="001201C4" w:rsidRDefault="001201C4" w:rsidP="000250AF">
            <w:pPr>
              <w:autoSpaceDE w:val="0"/>
              <w:adjustRightInd w:val="0"/>
              <w:spacing w:after="0" w:line="240" w:lineRule="auto"/>
              <w:jc w:val="both"/>
              <w:rPr>
                <w:rFonts w:ascii="Arial" w:hAnsi="Arial" w:cs="Arial"/>
                <w:color w:val="000000"/>
                <w:sz w:val="20"/>
                <w:szCs w:val="20"/>
              </w:rPr>
            </w:pPr>
          </w:p>
        </w:tc>
        <w:tc>
          <w:tcPr>
            <w:tcW w:w="2085" w:type="dxa"/>
            <w:gridSpan w:val="2"/>
            <w:tcBorders>
              <w:top w:val="single" w:sz="4" w:space="0" w:color="auto"/>
              <w:left w:val="single" w:sz="4" w:space="0" w:color="auto"/>
              <w:bottom w:val="single" w:sz="4" w:space="0" w:color="auto"/>
              <w:right w:val="single" w:sz="4" w:space="0" w:color="auto"/>
            </w:tcBorders>
          </w:tcPr>
          <w:p w14:paraId="065D2ABD" w14:textId="77777777" w:rsidR="001201C4" w:rsidRDefault="001201C4" w:rsidP="000250AF">
            <w:pPr>
              <w:autoSpaceDE w:val="0"/>
              <w:adjustRightInd w:val="0"/>
              <w:spacing w:after="0" w:line="240" w:lineRule="auto"/>
              <w:jc w:val="both"/>
              <w:rPr>
                <w:rFonts w:ascii="Arial" w:hAnsi="Arial" w:cs="Arial"/>
                <w:color w:val="000000"/>
                <w:sz w:val="20"/>
                <w:szCs w:val="20"/>
              </w:rPr>
            </w:pPr>
          </w:p>
        </w:tc>
        <w:tc>
          <w:tcPr>
            <w:tcW w:w="2085" w:type="dxa"/>
            <w:gridSpan w:val="2"/>
            <w:tcBorders>
              <w:top w:val="single" w:sz="4" w:space="0" w:color="auto"/>
              <w:left w:val="single" w:sz="4" w:space="0" w:color="auto"/>
              <w:bottom w:val="single" w:sz="4" w:space="0" w:color="auto"/>
              <w:right w:val="single" w:sz="4" w:space="0" w:color="auto"/>
            </w:tcBorders>
          </w:tcPr>
          <w:p w14:paraId="3F3D52A0" w14:textId="77777777" w:rsidR="001201C4" w:rsidRDefault="001201C4" w:rsidP="000250AF">
            <w:pPr>
              <w:autoSpaceDE w:val="0"/>
              <w:adjustRightInd w:val="0"/>
              <w:spacing w:after="0" w:line="240" w:lineRule="auto"/>
              <w:jc w:val="both"/>
              <w:rPr>
                <w:rFonts w:ascii="Arial" w:hAnsi="Arial" w:cs="Arial"/>
                <w:color w:val="000000"/>
                <w:sz w:val="20"/>
                <w:szCs w:val="20"/>
              </w:rPr>
            </w:pPr>
          </w:p>
        </w:tc>
        <w:tc>
          <w:tcPr>
            <w:tcW w:w="2088" w:type="dxa"/>
            <w:tcBorders>
              <w:top w:val="single" w:sz="4" w:space="0" w:color="auto"/>
              <w:left w:val="single" w:sz="4" w:space="0" w:color="auto"/>
              <w:bottom w:val="single" w:sz="4" w:space="0" w:color="auto"/>
              <w:right w:val="single" w:sz="4" w:space="0" w:color="auto"/>
            </w:tcBorders>
          </w:tcPr>
          <w:p w14:paraId="2E97A648" w14:textId="77777777" w:rsidR="001201C4" w:rsidRDefault="001201C4" w:rsidP="000250AF">
            <w:pPr>
              <w:autoSpaceDE w:val="0"/>
              <w:adjustRightInd w:val="0"/>
              <w:spacing w:after="0" w:line="240" w:lineRule="auto"/>
              <w:jc w:val="both"/>
              <w:rPr>
                <w:rFonts w:ascii="Arial" w:hAnsi="Arial" w:cs="Arial"/>
                <w:color w:val="000000"/>
                <w:sz w:val="20"/>
                <w:szCs w:val="20"/>
              </w:rPr>
            </w:pPr>
          </w:p>
        </w:tc>
      </w:tr>
      <w:tr w:rsidR="001201C4" w14:paraId="0C6E3602" w14:textId="77777777" w:rsidTr="3E7AB859">
        <w:trPr>
          <w:trHeight w:val="224"/>
        </w:trPr>
        <w:tc>
          <w:tcPr>
            <w:tcW w:w="2085" w:type="dxa"/>
            <w:tcBorders>
              <w:top w:val="single" w:sz="4" w:space="0" w:color="auto"/>
              <w:left w:val="single" w:sz="4" w:space="0" w:color="auto"/>
              <w:bottom w:val="single" w:sz="4" w:space="0" w:color="auto"/>
              <w:right w:val="single" w:sz="4" w:space="0" w:color="auto"/>
            </w:tcBorders>
          </w:tcPr>
          <w:p w14:paraId="594FD8AB" w14:textId="77777777" w:rsidR="001201C4" w:rsidRDefault="001201C4" w:rsidP="000250AF">
            <w:pPr>
              <w:autoSpaceDE w:val="0"/>
              <w:adjustRightInd w:val="0"/>
              <w:spacing w:after="0" w:line="240" w:lineRule="auto"/>
              <w:jc w:val="both"/>
              <w:rPr>
                <w:rFonts w:ascii="Arial" w:hAnsi="Arial" w:cs="Arial"/>
                <w:color w:val="000000"/>
                <w:sz w:val="20"/>
                <w:szCs w:val="20"/>
              </w:rPr>
            </w:pPr>
          </w:p>
        </w:tc>
        <w:tc>
          <w:tcPr>
            <w:tcW w:w="2085" w:type="dxa"/>
            <w:tcBorders>
              <w:top w:val="single" w:sz="4" w:space="0" w:color="auto"/>
              <w:left w:val="single" w:sz="4" w:space="0" w:color="auto"/>
              <w:bottom w:val="single" w:sz="4" w:space="0" w:color="auto"/>
              <w:right w:val="single" w:sz="4" w:space="0" w:color="auto"/>
            </w:tcBorders>
          </w:tcPr>
          <w:p w14:paraId="67380FEE" w14:textId="77777777" w:rsidR="001201C4" w:rsidRDefault="001201C4" w:rsidP="000250AF">
            <w:pPr>
              <w:autoSpaceDE w:val="0"/>
              <w:adjustRightInd w:val="0"/>
              <w:spacing w:after="0" w:line="240" w:lineRule="auto"/>
              <w:jc w:val="both"/>
              <w:rPr>
                <w:rFonts w:ascii="Arial" w:hAnsi="Arial" w:cs="Arial"/>
                <w:color w:val="000000"/>
                <w:sz w:val="20"/>
                <w:szCs w:val="20"/>
              </w:rPr>
            </w:pPr>
          </w:p>
        </w:tc>
        <w:tc>
          <w:tcPr>
            <w:tcW w:w="2085" w:type="dxa"/>
            <w:gridSpan w:val="2"/>
            <w:tcBorders>
              <w:top w:val="single" w:sz="4" w:space="0" w:color="auto"/>
              <w:left w:val="single" w:sz="4" w:space="0" w:color="auto"/>
              <w:bottom w:val="single" w:sz="4" w:space="0" w:color="auto"/>
              <w:right w:val="single" w:sz="4" w:space="0" w:color="auto"/>
            </w:tcBorders>
          </w:tcPr>
          <w:p w14:paraId="6CC8084E" w14:textId="77777777" w:rsidR="001201C4" w:rsidRDefault="001201C4" w:rsidP="000250AF">
            <w:pPr>
              <w:autoSpaceDE w:val="0"/>
              <w:adjustRightInd w:val="0"/>
              <w:spacing w:after="0" w:line="240" w:lineRule="auto"/>
              <w:jc w:val="both"/>
              <w:rPr>
                <w:rFonts w:ascii="Arial" w:hAnsi="Arial" w:cs="Arial"/>
                <w:color w:val="000000"/>
                <w:sz w:val="20"/>
                <w:szCs w:val="20"/>
              </w:rPr>
            </w:pPr>
          </w:p>
        </w:tc>
        <w:tc>
          <w:tcPr>
            <w:tcW w:w="2085" w:type="dxa"/>
            <w:gridSpan w:val="2"/>
            <w:tcBorders>
              <w:top w:val="single" w:sz="4" w:space="0" w:color="auto"/>
              <w:left w:val="single" w:sz="4" w:space="0" w:color="auto"/>
              <w:bottom w:val="single" w:sz="4" w:space="0" w:color="auto"/>
              <w:right w:val="single" w:sz="4" w:space="0" w:color="auto"/>
            </w:tcBorders>
          </w:tcPr>
          <w:p w14:paraId="50F39949" w14:textId="77777777" w:rsidR="001201C4" w:rsidRDefault="001201C4" w:rsidP="000250AF">
            <w:pPr>
              <w:autoSpaceDE w:val="0"/>
              <w:adjustRightInd w:val="0"/>
              <w:spacing w:after="0" w:line="240" w:lineRule="auto"/>
              <w:jc w:val="both"/>
              <w:rPr>
                <w:rFonts w:ascii="Arial" w:hAnsi="Arial" w:cs="Arial"/>
                <w:color w:val="000000"/>
                <w:sz w:val="20"/>
                <w:szCs w:val="20"/>
              </w:rPr>
            </w:pPr>
          </w:p>
        </w:tc>
        <w:tc>
          <w:tcPr>
            <w:tcW w:w="2088" w:type="dxa"/>
            <w:tcBorders>
              <w:top w:val="single" w:sz="4" w:space="0" w:color="auto"/>
              <w:left w:val="single" w:sz="4" w:space="0" w:color="auto"/>
              <w:bottom w:val="single" w:sz="4" w:space="0" w:color="auto"/>
              <w:right w:val="single" w:sz="4" w:space="0" w:color="auto"/>
            </w:tcBorders>
          </w:tcPr>
          <w:p w14:paraId="2C4C7696" w14:textId="77777777" w:rsidR="001201C4" w:rsidRDefault="001201C4" w:rsidP="000250AF">
            <w:pPr>
              <w:autoSpaceDE w:val="0"/>
              <w:adjustRightInd w:val="0"/>
              <w:spacing w:after="0" w:line="240" w:lineRule="auto"/>
              <w:jc w:val="both"/>
              <w:rPr>
                <w:rFonts w:ascii="Arial" w:hAnsi="Arial" w:cs="Arial"/>
                <w:color w:val="000000"/>
                <w:sz w:val="20"/>
                <w:szCs w:val="20"/>
              </w:rPr>
            </w:pPr>
          </w:p>
        </w:tc>
      </w:tr>
      <w:tr w:rsidR="001201C4" w14:paraId="63356A85" w14:textId="77777777" w:rsidTr="3E7AB859">
        <w:trPr>
          <w:trHeight w:val="224"/>
        </w:trPr>
        <w:tc>
          <w:tcPr>
            <w:tcW w:w="2085" w:type="dxa"/>
            <w:tcBorders>
              <w:top w:val="single" w:sz="4" w:space="0" w:color="auto"/>
              <w:left w:val="single" w:sz="4" w:space="0" w:color="auto"/>
              <w:bottom w:val="single" w:sz="4" w:space="0" w:color="auto"/>
              <w:right w:val="single" w:sz="4" w:space="0" w:color="auto"/>
            </w:tcBorders>
          </w:tcPr>
          <w:p w14:paraId="7B1A9236" w14:textId="77777777" w:rsidR="001201C4" w:rsidRDefault="001201C4" w:rsidP="000250AF">
            <w:pPr>
              <w:autoSpaceDE w:val="0"/>
              <w:adjustRightInd w:val="0"/>
              <w:spacing w:after="0" w:line="240" w:lineRule="auto"/>
              <w:jc w:val="both"/>
              <w:rPr>
                <w:rFonts w:ascii="Arial" w:hAnsi="Arial" w:cs="Arial"/>
                <w:color w:val="000000"/>
                <w:sz w:val="20"/>
                <w:szCs w:val="20"/>
              </w:rPr>
            </w:pPr>
          </w:p>
        </w:tc>
        <w:tc>
          <w:tcPr>
            <w:tcW w:w="2085" w:type="dxa"/>
            <w:tcBorders>
              <w:top w:val="single" w:sz="4" w:space="0" w:color="auto"/>
              <w:left w:val="single" w:sz="4" w:space="0" w:color="auto"/>
              <w:bottom w:val="single" w:sz="4" w:space="0" w:color="auto"/>
              <w:right w:val="single" w:sz="4" w:space="0" w:color="auto"/>
            </w:tcBorders>
          </w:tcPr>
          <w:p w14:paraId="45681741" w14:textId="77777777" w:rsidR="001201C4" w:rsidRDefault="001201C4" w:rsidP="000250AF">
            <w:pPr>
              <w:autoSpaceDE w:val="0"/>
              <w:adjustRightInd w:val="0"/>
              <w:spacing w:after="0" w:line="240" w:lineRule="auto"/>
              <w:jc w:val="both"/>
              <w:rPr>
                <w:rFonts w:ascii="Arial" w:hAnsi="Arial" w:cs="Arial"/>
                <w:color w:val="000000"/>
                <w:sz w:val="20"/>
                <w:szCs w:val="20"/>
              </w:rPr>
            </w:pPr>
          </w:p>
        </w:tc>
        <w:tc>
          <w:tcPr>
            <w:tcW w:w="2085" w:type="dxa"/>
            <w:gridSpan w:val="2"/>
            <w:tcBorders>
              <w:top w:val="single" w:sz="4" w:space="0" w:color="auto"/>
              <w:left w:val="single" w:sz="4" w:space="0" w:color="auto"/>
              <w:bottom w:val="single" w:sz="4" w:space="0" w:color="auto"/>
              <w:right w:val="single" w:sz="4" w:space="0" w:color="auto"/>
            </w:tcBorders>
          </w:tcPr>
          <w:p w14:paraId="4550F959" w14:textId="77777777" w:rsidR="001201C4" w:rsidRDefault="001201C4" w:rsidP="000250AF">
            <w:pPr>
              <w:autoSpaceDE w:val="0"/>
              <w:adjustRightInd w:val="0"/>
              <w:spacing w:after="0" w:line="240" w:lineRule="auto"/>
              <w:jc w:val="both"/>
              <w:rPr>
                <w:rFonts w:ascii="Arial" w:hAnsi="Arial" w:cs="Arial"/>
                <w:color w:val="000000"/>
                <w:sz w:val="20"/>
                <w:szCs w:val="20"/>
              </w:rPr>
            </w:pPr>
          </w:p>
        </w:tc>
        <w:tc>
          <w:tcPr>
            <w:tcW w:w="2085" w:type="dxa"/>
            <w:gridSpan w:val="2"/>
            <w:tcBorders>
              <w:top w:val="single" w:sz="4" w:space="0" w:color="auto"/>
              <w:left w:val="single" w:sz="4" w:space="0" w:color="auto"/>
              <w:bottom w:val="single" w:sz="4" w:space="0" w:color="auto"/>
              <w:right w:val="single" w:sz="4" w:space="0" w:color="auto"/>
            </w:tcBorders>
          </w:tcPr>
          <w:p w14:paraId="4E7A91EA" w14:textId="77777777" w:rsidR="001201C4" w:rsidRDefault="001201C4" w:rsidP="000250AF">
            <w:pPr>
              <w:autoSpaceDE w:val="0"/>
              <w:adjustRightInd w:val="0"/>
              <w:spacing w:after="0" w:line="240" w:lineRule="auto"/>
              <w:jc w:val="both"/>
              <w:rPr>
                <w:rFonts w:ascii="Arial" w:hAnsi="Arial" w:cs="Arial"/>
                <w:color w:val="000000"/>
                <w:sz w:val="20"/>
                <w:szCs w:val="20"/>
              </w:rPr>
            </w:pPr>
          </w:p>
        </w:tc>
        <w:tc>
          <w:tcPr>
            <w:tcW w:w="2088" w:type="dxa"/>
            <w:tcBorders>
              <w:top w:val="single" w:sz="4" w:space="0" w:color="auto"/>
              <w:left w:val="single" w:sz="4" w:space="0" w:color="auto"/>
              <w:bottom w:val="single" w:sz="4" w:space="0" w:color="auto"/>
              <w:right w:val="single" w:sz="4" w:space="0" w:color="auto"/>
            </w:tcBorders>
          </w:tcPr>
          <w:p w14:paraId="4F3C9BE4" w14:textId="77777777" w:rsidR="001201C4" w:rsidRDefault="001201C4" w:rsidP="000250AF">
            <w:pPr>
              <w:autoSpaceDE w:val="0"/>
              <w:adjustRightInd w:val="0"/>
              <w:spacing w:after="0" w:line="240" w:lineRule="auto"/>
              <w:jc w:val="both"/>
              <w:rPr>
                <w:rFonts w:ascii="Arial" w:hAnsi="Arial" w:cs="Arial"/>
                <w:color w:val="000000"/>
                <w:sz w:val="20"/>
                <w:szCs w:val="20"/>
              </w:rPr>
            </w:pPr>
          </w:p>
        </w:tc>
      </w:tr>
      <w:tr w:rsidR="001201C4" w14:paraId="0F93130F" w14:textId="77777777" w:rsidTr="3E7AB859">
        <w:trPr>
          <w:trHeight w:val="224"/>
        </w:trPr>
        <w:tc>
          <w:tcPr>
            <w:tcW w:w="2085" w:type="dxa"/>
            <w:tcBorders>
              <w:top w:val="single" w:sz="4" w:space="0" w:color="auto"/>
              <w:left w:val="single" w:sz="4" w:space="0" w:color="auto"/>
              <w:bottom w:val="single" w:sz="4" w:space="0" w:color="auto"/>
              <w:right w:val="single" w:sz="4" w:space="0" w:color="auto"/>
            </w:tcBorders>
          </w:tcPr>
          <w:p w14:paraId="1344515A" w14:textId="77777777" w:rsidR="001201C4" w:rsidRDefault="001201C4" w:rsidP="000250AF">
            <w:pPr>
              <w:autoSpaceDE w:val="0"/>
              <w:adjustRightInd w:val="0"/>
              <w:spacing w:after="0" w:line="240" w:lineRule="auto"/>
              <w:jc w:val="both"/>
              <w:rPr>
                <w:rFonts w:ascii="Arial" w:hAnsi="Arial" w:cs="Arial"/>
                <w:color w:val="000000"/>
                <w:sz w:val="20"/>
                <w:szCs w:val="20"/>
              </w:rPr>
            </w:pPr>
          </w:p>
        </w:tc>
        <w:tc>
          <w:tcPr>
            <w:tcW w:w="2085" w:type="dxa"/>
            <w:tcBorders>
              <w:top w:val="single" w:sz="4" w:space="0" w:color="auto"/>
              <w:left w:val="single" w:sz="4" w:space="0" w:color="auto"/>
              <w:bottom w:val="single" w:sz="4" w:space="0" w:color="auto"/>
              <w:right w:val="single" w:sz="4" w:space="0" w:color="auto"/>
            </w:tcBorders>
          </w:tcPr>
          <w:p w14:paraId="3EF1A5CA" w14:textId="77777777" w:rsidR="001201C4" w:rsidRDefault="001201C4" w:rsidP="000250AF">
            <w:pPr>
              <w:autoSpaceDE w:val="0"/>
              <w:adjustRightInd w:val="0"/>
              <w:spacing w:after="0" w:line="240" w:lineRule="auto"/>
              <w:jc w:val="both"/>
              <w:rPr>
                <w:rFonts w:ascii="Arial" w:hAnsi="Arial" w:cs="Arial"/>
                <w:color w:val="000000"/>
                <w:sz w:val="20"/>
                <w:szCs w:val="20"/>
              </w:rPr>
            </w:pPr>
          </w:p>
        </w:tc>
        <w:tc>
          <w:tcPr>
            <w:tcW w:w="2085" w:type="dxa"/>
            <w:gridSpan w:val="2"/>
            <w:tcBorders>
              <w:top w:val="single" w:sz="4" w:space="0" w:color="auto"/>
              <w:left w:val="single" w:sz="4" w:space="0" w:color="auto"/>
              <w:bottom w:val="single" w:sz="4" w:space="0" w:color="auto"/>
              <w:right w:val="single" w:sz="4" w:space="0" w:color="auto"/>
            </w:tcBorders>
          </w:tcPr>
          <w:p w14:paraId="577203C8" w14:textId="77777777" w:rsidR="001201C4" w:rsidRDefault="001201C4" w:rsidP="000250AF">
            <w:pPr>
              <w:autoSpaceDE w:val="0"/>
              <w:adjustRightInd w:val="0"/>
              <w:spacing w:after="0" w:line="240" w:lineRule="auto"/>
              <w:jc w:val="both"/>
              <w:rPr>
                <w:rFonts w:ascii="Arial" w:hAnsi="Arial" w:cs="Arial"/>
                <w:color w:val="000000"/>
                <w:sz w:val="20"/>
                <w:szCs w:val="20"/>
              </w:rPr>
            </w:pPr>
          </w:p>
        </w:tc>
        <w:tc>
          <w:tcPr>
            <w:tcW w:w="2085" w:type="dxa"/>
            <w:gridSpan w:val="2"/>
            <w:tcBorders>
              <w:top w:val="single" w:sz="4" w:space="0" w:color="auto"/>
              <w:left w:val="single" w:sz="4" w:space="0" w:color="auto"/>
              <w:bottom w:val="single" w:sz="4" w:space="0" w:color="auto"/>
              <w:right w:val="single" w:sz="4" w:space="0" w:color="auto"/>
            </w:tcBorders>
          </w:tcPr>
          <w:p w14:paraId="4C0801D9" w14:textId="77777777" w:rsidR="001201C4" w:rsidRDefault="001201C4" w:rsidP="000250AF">
            <w:pPr>
              <w:autoSpaceDE w:val="0"/>
              <w:adjustRightInd w:val="0"/>
              <w:spacing w:after="0" w:line="240" w:lineRule="auto"/>
              <w:jc w:val="both"/>
              <w:rPr>
                <w:rFonts w:ascii="Arial" w:hAnsi="Arial" w:cs="Arial"/>
                <w:color w:val="000000"/>
                <w:sz w:val="20"/>
                <w:szCs w:val="20"/>
              </w:rPr>
            </w:pPr>
          </w:p>
        </w:tc>
        <w:tc>
          <w:tcPr>
            <w:tcW w:w="2088" w:type="dxa"/>
            <w:tcBorders>
              <w:top w:val="single" w:sz="4" w:space="0" w:color="auto"/>
              <w:left w:val="single" w:sz="4" w:space="0" w:color="auto"/>
              <w:bottom w:val="single" w:sz="4" w:space="0" w:color="auto"/>
              <w:right w:val="single" w:sz="4" w:space="0" w:color="auto"/>
            </w:tcBorders>
          </w:tcPr>
          <w:p w14:paraId="6A3BB4C7" w14:textId="77777777" w:rsidR="001201C4" w:rsidRDefault="001201C4" w:rsidP="000250AF">
            <w:pPr>
              <w:autoSpaceDE w:val="0"/>
              <w:adjustRightInd w:val="0"/>
              <w:spacing w:after="0" w:line="240" w:lineRule="auto"/>
              <w:jc w:val="both"/>
              <w:rPr>
                <w:rFonts w:ascii="Arial" w:hAnsi="Arial" w:cs="Arial"/>
                <w:color w:val="000000"/>
                <w:sz w:val="20"/>
                <w:szCs w:val="20"/>
              </w:rPr>
            </w:pPr>
          </w:p>
        </w:tc>
      </w:tr>
      <w:tr w:rsidR="001201C4" w14:paraId="68244154" w14:textId="77777777" w:rsidTr="3E7AB859">
        <w:trPr>
          <w:trHeight w:val="224"/>
        </w:trPr>
        <w:tc>
          <w:tcPr>
            <w:tcW w:w="2085" w:type="dxa"/>
            <w:tcBorders>
              <w:top w:val="single" w:sz="4" w:space="0" w:color="auto"/>
              <w:left w:val="single" w:sz="4" w:space="0" w:color="auto"/>
              <w:bottom w:val="single" w:sz="4" w:space="0" w:color="auto"/>
              <w:right w:val="single" w:sz="4" w:space="0" w:color="auto"/>
            </w:tcBorders>
          </w:tcPr>
          <w:p w14:paraId="184ED4FC" w14:textId="77777777" w:rsidR="001201C4" w:rsidRDefault="001201C4" w:rsidP="000250AF">
            <w:pPr>
              <w:autoSpaceDE w:val="0"/>
              <w:adjustRightInd w:val="0"/>
              <w:spacing w:after="0" w:line="240" w:lineRule="auto"/>
              <w:jc w:val="both"/>
              <w:rPr>
                <w:rFonts w:ascii="Arial" w:hAnsi="Arial" w:cs="Arial"/>
                <w:color w:val="000000"/>
                <w:sz w:val="20"/>
                <w:szCs w:val="20"/>
              </w:rPr>
            </w:pPr>
          </w:p>
        </w:tc>
        <w:tc>
          <w:tcPr>
            <w:tcW w:w="2085" w:type="dxa"/>
            <w:tcBorders>
              <w:top w:val="single" w:sz="4" w:space="0" w:color="auto"/>
              <w:left w:val="single" w:sz="4" w:space="0" w:color="auto"/>
              <w:bottom w:val="single" w:sz="4" w:space="0" w:color="auto"/>
              <w:right w:val="single" w:sz="4" w:space="0" w:color="auto"/>
            </w:tcBorders>
          </w:tcPr>
          <w:p w14:paraId="234D734F" w14:textId="77777777" w:rsidR="001201C4" w:rsidRDefault="001201C4" w:rsidP="000250AF">
            <w:pPr>
              <w:autoSpaceDE w:val="0"/>
              <w:adjustRightInd w:val="0"/>
              <w:spacing w:after="0" w:line="240" w:lineRule="auto"/>
              <w:jc w:val="both"/>
              <w:rPr>
                <w:rFonts w:ascii="Arial" w:hAnsi="Arial" w:cs="Arial"/>
                <w:color w:val="000000"/>
                <w:sz w:val="20"/>
                <w:szCs w:val="20"/>
              </w:rPr>
            </w:pPr>
          </w:p>
        </w:tc>
        <w:tc>
          <w:tcPr>
            <w:tcW w:w="2085" w:type="dxa"/>
            <w:gridSpan w:val="2"/>
            <w:tcBorders>
              <w:top w:val="single" w:sz="4" w:space="0" w:color="auto"/>
              <w:left w:val="single" w:sz="4" w:space="0" w:color="auto"/>
              <w:bottom w:val="single" w:sz="4" w:space="0" w:color="auto"/>
              <w:right w:val="single" w:sz="4" w:space="0" w:color="auto"/>
            </w:tcBorders>
          </w:tcPr>
          <w:p w14:paraId="6D4D542B" w14:textId="77777777" w:rsidR="001201C4" w:rsidRDefault="001201C4" w:rsidP="000250AF">
            <w:pPr>
              <w:autoSpaceDE w:val="0"/>
              <w:adjustRightInd w:val="0"/>
              <w:spacing w:after="0" w:line="240" w:lineRule="auto"/>
              <w:jc w:val="both"/>
              <w:rPr>
                <w:rFonts w:ascii="Arial" w:hAnsi="Arial" w:cs="Arial"/>
                <w:color w:val="000000"/>
                <w:sz w:val="20"/>
                <w:szCs w:val="20"/>
              </w:rPr>
            </w:pPr>
          </w:p>
        </w:tc>
        <w:tc>
          <w:tcPr>
            <w:tcW w:w="2085" w:type="dxa"/>
            <w:gridSpan w:val="2"/>
            <w:tcBorders>
              <w:top w:val="single" w:sz="4" w:space="0" w:color="auto"/>
              <w:left w:val="single" w:sz="4" w:space="0" w:color="auto"/>
              <w:bottom w:val="single" w:sz="4" w:space="0" w:color="auto"/>
              <w:right w:val="single" w:sz="4" w:space="0" w:color="auto"/>
            </w:tcBorders>
          </w:tcPr>
          <w:p w14:paraId="4AA2F7D9" w14:textId="77777777" w:rsidR="001201C4" w:rsidRDefault="001201C4" w:rsidP="000250AF">
            <w:pPr>
              <w:autoSpaceDE w:val="0"/>
              <w:adjustRightInd w:val="0"/>
              <w:spacing w:after="0" w:line="240" w:lineRule="auto"/>
              <w:jc w:val="both"/>
              <w:rPr>
                <w:rFonts w:ascii="Arial" w:hAnsi="Arial" w:cs="Arial"/>
                <w:color w:val="000000"/>
                <w:sz w:val="20"/>
                <w:szCs w:val="20"/>
              </w:rPr>
            </w:pPr>
          </w:p>
        </w:tc>
        <w:tc>
          <w:tcPr>
            <w:tcW w:w="2088" w:type="dxa"/>
            <w:tcBorders>
              <w:top w:val="single" w:sz="4" w:space="0" w:color="auto"/>
              <w:left w:val="single" w:sz="4" w:space="0" w:color="auto"/>
              <w:bottom w:val="single" w:sz="4" w:space="0" w:color="auto"/>
              <w:right w:val="single" w:sz="4" w:space="0" w:color="auto"/>
            </w:tcBorders>
          </w:tcPr>
          <w:p w14:paraId="690B0DFB" w14:textId="77777777" w:rsidR="001201C4" w:rsidRDefault="001201C4" w:rsidP="000250AF">
            <w:pPr>
              <w:autoSpaceDE w:val="0"/>
              <w:adjustRightInd w:val="0"/>
              <w:spacing w:after="0" w:line="240" w:lineRule="auto"/>
              <w:jc w:val="both"/>
              <w:rPr>
                <w:rFonts w:ascii="Arial" w:hAnsi="Arial" w:cs="Arial"/>
                <w:color w:val="000000"/>
                <w:sz w:val="20"/>
                <w:szCs w:val="20"/>
              </w:rPr>
            </w:pPr>
          </w:p>
        </w:tc>
      </w:tr>
      <w:tr w:rsidR="001201C4" w14:paraId="7B353A8E" w14:textId="77777777" w:rsidTr="3E7AB859">
        <w:trPr>
          <w:trHeight w:val="226"/>
        </w:trPr>
        <w:tc>
          <w:tcPr>
            <w:tcW w:w="7479" w:type="dxa"/>
            <w:gridSpan w:val="5"/>
            <w:tcBorders>
              <w:top w:val="single" w:sz="4" w:space="0" w:color="auto"/>
              <w:left w:val="single" w:sz="4" w:space="0" w:color="auto"/>
              <w:bottom w:val="single" w:sz="4" w:space="0" w:color="auto"/>
              <w:right w:val="single" w:sz="4" w:space="0" w:color="auto"/>
            </w:tcBorders>
            <w:hideMark/>
          </w:tcPr>
          <w:p w14:paraId="51EB29FA"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b/>
                <w:bCs/>
                <w:color w:val="000000" w:themeColor="text1"/>
                <w:sz w:val="20"/>
                <w:szCs w:val="20"/>
              </w:rPr>
              <w:t xml:space="preserve">Mandatory Declarations </w:t>
            </w:r>
            <w:r w:rsidRPr="3E7AB859">
              <w:rPr>
                <w:rFonts w:ascii="Arial" w:hAnsi="Arial" w:cs="Arial"/>
                <w:color w:val="000000" w:themeColor="text1"/>
                <w:sz w:val="20"/>
                <w:szCs w:val="20"/>
              </w:rPr>
              <w:t xml:space="preserve">(further details are contained in Appendix 1 to DEFFORM 47 Annex A (Offer)): </w:t>
            </w:r>
          </w:p>
        </w:tc>
        <w:tc>
          <w:tcPr>
            <w:tcW w:w="2949" w:type="dxa"/>
            <w:gridSpan w:val="2"/>
            <w:tcBorders>
              <w:top w:val="single" w:sz="4" w:space="0" w:color="auto"/>
              <w:left w:val="single" w:sz="4" w:space="0" w:color="auto"/>
              <w:bottom w:val="single" w:sz="4" w:space="0" w:color="auto"/>
              <w:right w:val="single" w:sz="4" w:space="0" w:color="auto"/>
            </w:tcBorders>
            <w:hideMark/>
          </w:tcPr>
          <w:p w14:paraId="45B63C54"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b/>
                <w:bCs/>
                <w:color w:val="000000" w:themeColor="text1"/>
                <w:sz w:val="20"/>
                <w:szCs w:val="20"/>
              </w:rPr>
              <w:t xml:space="preserve">Tenderer’s Declaration </w:t>
            </w:r>
          </w:p>
        </w:tc>
      </w:tr>
      <w:tr w:rsidR="001201C4" w14:paraId="093DBC42" w14:textId="77777777" w:rsidTr="3E7AB859">
        <w:trPr>
          <w:trHeight w:val="132"/>
        </w:trPr>
        <w:tc>
          <w:tcPr>
            <w:tcW w:w="7479" w:type="dxa"/>
            <w:gridSpan w:val="5"/>
            <w:tcBorders>
              <w:top w:val="single" w:sz="4" w:space="0" w:color="auto"/>
              <w:left w:val="single" w:sz="4" w:space="0" w:color="auto"/>
              <w:bottom w:val="single" w:sz="4" w:space="0" w:color="auto"/>
              <w:right w:val="single" w:sz="4" w:space="0" w:color="auto"/>
            </w:tcBorders>
            <w:hideMark/>
          </w:tcPr>
          <w:p w14:paraId="441443D6"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Is the offer subject to the Authority contracting for all the Contractor Deliverables? </w:t>
            </w:r>
          </w:p>
        </w:tc>
        <w:tc>
          <w:tcPr>
            <w:tcW w:w="2949" w:type="dxa"/>
            <w:gridSpan w:val="2"/>
            <w:tcBorders>
              <w:top w:val="single" w:sz="4" w:space="0" w:color="auto"/>
              <w:left w:val="single" w:sz="4" w:space="0" w:color="auto"/>
              <w:bottom w:val="single" w:sz="4" w:space="0" w:color="auto"/>
              <w:right w:val="single" w:sz="4" w:space="0" w:color="auto"/>
            </w:tcBorders>
            <w:hideMark/>
          </w:tcPr>
          <w:p w14:paraId="587B3219"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Yes* / No </w:t>
            </w:r>
          </w:p>
        </w:tc>
      </w:tr>
      <w:tr w:rsidR="001201C4" w14:paraId="57A6882A" w14:textId="77777777" w:rsidTr="3E7AB859">
        <w:trPr>
          <w:trHeight w:val="132"/>
        </w:trPr>
        <w:tc>
          <w:tcPr>
            <w:tcW w:w="7479" w:type="dxa"/>
            <w:gridSpan w:val="5"/>
            <w:tcBorders>
              <w:top w:val="single" w:sz="4" w:space="0" w:color="auto"/>
              <w:left w:val="single" w:sz="4" w:space="0" w:color="auto"/>
              <w:bottom w:val="single" w:sz="4" w:space="0" w:color="auto"/>
              <w:right w:val="single" w:sz="4" w:space="0" w:color="auto"/>
            </w:tcBorders>
            <w:hideMark/>
          </w:tcPr>
          <w:p w14:paraId="206BD4EB"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Is the offer made subject to a Minimum Order Quantity? </w:t>
            </w:r>
          </w:p>
        </w:tc>
        <w:tc>
          <w:tcPr>
            <w:tcW w:w="2949" w:type="dxa"/>
            <w:gridSpan w:val="2"/>
            <w:tcBorders>
              <w:top w:val="single" w:sz="4" w:space="0" w:color="auto"/>
              <w:left w:val="single" w:sz="4" w:space="0" w:color="auto"/>
              <w:bottom w:val="single" w:sz="4" w:space="0" w:color="auto"/>
              <w:right w:val="single" w:sz="4" w:space="0" w:color="auto"/>
            </w:tcBorders>
            <w:hideMark/>
          </w:tcPr>
          <w:p w14:paraId="63D403E6"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Yes* / No </w:t>
            </w:r>
          </w:p>
        </w:tc>
      </w:tr>
      <w:tr w:rsidR="001201C4" w14:paraId="4BA0038C" w14:textId="77777777" w:rsidTr="3E7AB859">
        <w:trPr>
          <w:trHeight w:val="132"/>
        </w:trPr>
        <w:tc>
          <w:tcPr>
            <w:tcW w:w="7479" w:type="dxa"/>
            <w:gridSpan w:val="5"/>
            <w:tcBorders>
              <w:top w:val="single" w:sz="4" w:space="0" w:color="auto"/>
              <w:left w:val="single" w:sz="4" w:space="0" w:color="auto"/>
              <w:bottom w:val="single" w:sz="4" w:space="0" w:color="auto"/>
              <w:right w:val="single" w:sz="4" w:space="0" w:color="auto"/>
            </w:tcBorders>
            <w:hideMark/>
          </w:tcPr>
          <w:p w14:paraId="2AC28588"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Are the Contractor Deliverables subject to IPR that has been exclusively or part funded by Private Venture, Foreign Investment or otherwise than by Authority funding? </w:t>
            </w:r>
          </w:p>
        </w:tc>
        <w:tc>
          <w:tcPr>
            <w:tcW w:w="2949" w:type="dxa"/>
            <w:gridSpan w:val="2"/>
            <w:tcBorders>
              <w:top w:val="single" w:sz="4" w:space="0" w:color="auto"/>
              <w:left w:val="single" w:sz="4" w:space="0" w:color="auto"/>
              <w:bottom w:val="single" w:sz="4" w:space="0" w:color="auto"/>
              <w:right w:val="single" w:sz="4" w:space="0" w:color="auto"/>
            </w:tcBorders>
            <w:hideMark/>
          </w:tcPr>
          <w:p w14:paraId="038976D2"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Yes* / No </w:t>
            </w:r>
          </w:p>
        </w:tc>
      </w:tr>
      <w:tr w:rsidR="001201C4" w14:paraId="02BC8B9A" w14:textId="77777777" w:rsidTr="3E7AB859">
        <w:trPr>
          <w:trHeight w:val="247"/>
        </w:trPr>
        <w:tc>
          <w:tcPr>
            <w:tcW w:w="7479" w:type="dxa"/>
            <w:gridSpan w:val="5"/>
            <w:tcBorders>
              <w:top w:val="single" w:sz="4" w:space="0" w:color="auto"/>
              <w:left w:val="single" w:sz="4" w:space="0" w:color="auto"/>
              <w:bottom w:val="single" w:sz="4" w:space="0" w:color="auto"/>
              <w:right w:val="single" w:sz="4" w:space="0" w:color="auto"/>
            </w:tcBorders>
            <w:hideMark/>
          </w:tcPr>
          <w:p w14:paraId="54B4E09C"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Are the Contractor Deliverables subject to Foreign Export Control and Security Restrictions? If the answer is Yes, please complete and attach DEFFORM 528</w:t>
            </w:r>
          </w:p>
        </w:tc>
        <w:tc>
          <w:tcPr>
            <w:tcW w:w="2949" w:type="dxa"/>
            <w:gridSpan w:val="2"/>
            <w:tcBorders>
              <w:top w:val="single" w:sz="4" w:space="0" w:color="auto"/>
              <w:left w:val="single" w:sz="4" w:space="0" w:color="auto"/>
              <w:bottom w:val="single" w:sz="4" w:space="0" w:color="auto"/>
              <w:right w:val="single" w:sz="4" w:space="0" w:color="auto"/>
            </w:tcBorders>
            <w:hideMark/>
          </w:tcPr>
          <w:p w14:paraId="3A1996D7"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Yes* / No </w:t>
            </w:r>
          </w:p>
        </w:tc>
      </w:tr>
      <w:tr w:rsidR="001201C4" w14:paraId="717D0691" w14:textId="77777777" w:rsidTr="3E7AB859">
        <w:trPr>
          <w:trHeight w:val="132"/>
        </w:trPr>
        <w:tc>
          <w:tcPr>
            <w:tcW w:w="7479" w:type="dxa"/>
            <w:gridSpan w:val="5"/>
            <w:tcBorders>
              <w:top w:val="single" w:sz="4" w:space="0" w:color="auto"/>
              <w:left w:val="single" w:sz="4" w:space="0" w:color="auto"/>
              <w:bottom w:val="single" w:sz="4" w:space="0" w:color="auto"/>
              <w:right w:val="single" w:sz="4" w:space="0" w:color="auto"/>
            </w:tcBorders>
            <w:hideMark/>
          </w:tcPr>
          <w:p w14:paraId="16445017"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Have you obtained foreign export approval necessary to secure IP user rights for the Authority in Contract Deliverables, including technical data, as determined in the Contract Conditions? </w:t>
            </w:r>
          </w:p>
        </w:tc>
        <w:tc>
          <w:tcPr>
            <w:tcW w:w="2949" w:type="dxa"/>
            <w:gridSpan w:val="2"/>
            <w:tcBorders>
              <w:top w:val="single" w:sz="4" w:space="0" w:color="auto"/>
              <w:left w:val="single" w:sz="4" w:space="0" w:color="auto"/>
              <w:bottom w:val="single" w:sz="4" w:space="0" w:color="auto"/>
              <w:right w:val="single" w:sz="4" w:space="0" w:color="auto"/>
            </w:tcBorders>
            <w:hideMark/>
          </w:tcPr>
          <w:p w14:paraId="55C13E39"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Yes* / No </w:t>
            </w:r>
          </w:p>
        </w:tc>
      </w:tr>
      <w:tr w:rsidR="001201C4" w14:paraId="57BC5C2B" w14:textId="77777777" w:rsidTr="3E7AB859">
        <w:trPr>
          <w:trHeight w:val="247"/>
        </w:trPr>
        <w:tc>
          <w:tcPr>
            <w:tcW w:w="7479" w:type="dxa"/>
            <w:gridSpan w:val="5"/>
            <w:tcBorders>
              <w:top w:val="single" w:sz="4" w:space="0" w:color="auto"/>
              <w:left w:val="single" w:sz="4" w:space="0" w:color="auto"/>
              <w:bottom w:val="single" w:sz="4" w:space="0" w:color="auto"/>
              <w:right w:val="single" w:sz="4" w:space="0" w:color="auto"/>
            </w:tcBorders>
            <w:hideMark/>
          </w:tcPr>
          <w:p w14:paraId="6471DE29"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949" w:type="dxa"/>
            <w:gridSpan w:val="2"/>
            <w:tcBorders>
              <w:top w:val="single" w:sz="4" w:space="0" w:color="auto"/>
              <w:left w:val="single" w:sz="4" w:space="0" w:color="auto"/>
              <w:bottom w:val="single" w:sz="4" w:space="0" w:color="auto"/>
              <w:right w:val="single" w:sz="4" w:space="0" w:color="auto"/>
            </w:tcBorders>
            <w:hideMark/>
          </w:tcPr>
          <w:p w14:paraId="7F64C3E6"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Yes / No </w:t>
            </w:r>
          </w:p>
        </w:tc>
      </w:tr>
      <w:tr w:rsidR="001201C4" w14:paraId="57313D9D" w14:textId="77777777" w:rsidTr="3E7AB859">
        <w:trPr>
          <w:trHeight w:val="132"/>
        </w:trPr>
        <w:tc>
          <w:tcPr>
            <w:tcW w:w="7479" w:type="dxa"/>
            <w:gridSpan w:val="5"/>
            <w:tcBorders>
              <w:top w:val="single" w:sz="4" w:space="0" w:color="auto"/>
              <w:left w:val="single" w:sz="4" w:space="0" w:color="auto"/>
              <w:bottom w:val="single" w:sz="4" w:space="0" w:color="auto"/>
              <w:right w:val="single" w:sz="4" w:space="0" w:color="auto"/>
            </w:tcBorders>
            <w:hideMark/>
          </w:tcPr>
          <w:p w14:paraId="7028C325"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Have you completed Form 1686 for sub-contracts? </w:t>
            </w:r>
          </w:p>
        </w:tc>
        <w:tc>
          <w:tcPr>
            <w:tcW w:w="2949" w:type="dxa"/>
            <w:gridSpan w:val="2"/>
            <w:tcBorders>
              <w:top w:val="single" w:sz="4" w:space="0" w:color="auto"/>
              <w:left w:val="single" w:sz="4" w:space="0" w:color="auto"/>
              <w:bottom w:val="single" w:sz="4" w:space="0" w:color="auto"/>
              <w:right w:val="single" w:sz="4" w:space="0" w:color="auto"/>
            </w:tcBorders>
            <w:hideMark/>
          </w:tcPr>
          <w:p w14:paraId="66D3675D"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Yes / No </w:t>
            </w:r>
          </w:p>
        </w:tc>
      </w:tr>
      <w:tr w:rsidR="001201C4" w14:paraId="66E5DB0E" w14:textId="77777777" w:rsidTr="3E7AB859">
        <w:trPr>
          <w:trHeight w:val="132"/>
        </w:trPr>
        <w:tc>
          <w:tcPr>
            <w:tcW w:w="7479" w:type="dxa"/>
            <w:gridSpan w:val="5"/>
            <w:tcBorders>
              <w:top w:val="single" w:sz="4" w:space="0" w:color="auto"/>
              <w:left w:val="single" w:sz="4" w:space="0" w:color="auto"/>
              <w:bottom w:val="single" w:sz="4" w:space="0" w:color="auto"/>
              <w:right w:val="single" w:sz="4" w:space="0" w:color="auto"/>
            </w:tcBorders>
            <w:hideMark/>
          </w:tcPr>
          <w:p w14:paraId="1715A048"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Have you completed the compliance matrix/ matrices? </w:t>
            </w:r>
          </w:p>
        </w:tc>
        <w:tc>
          <w:tcPr>
            <w:tcW w:w="2949" w:type="dxa"/>
            <w:gridSpan w:val="2"/>
            <w:tcBorders>
              <w:top w:val="single" w:sz="4" w:space="0" w:color="auto"/>
              <w:left w:val="single" w:sz="4" w:space="0" w:color="auto"/>
              <w:bottom w:val="single" w:sz="4" w:space="0" w:color="auto"/>
              <w:right w:val="single" w:sz="4" w:space="0" w:color="auto"/>
            </w:tcBorders>
            <w:hideMark/>
          </w:tcPr>
          <w:p w14:paraId="33B2A161"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Yes / No / Not Required </w:t>
            </w:r>
          </w:p>
        </w:tc>
      </w:tr>
      <w:tr w:rsidR="001201C4" w14:paraId="333D3E68" w14:textId="77777777" w:rsidTr="3E7AB859">
        <w:trPr>
          <w:trHeight w:val="132"/>
        </w:trPr>
        <w:tc>
          <w:tcPr>
            <w:tcW w:w="7479" w:type="dxa"/>
            <w:gridSpan w:val="5"/>
            <w:tcBorders>
              <w:top w:val="single" w:sz="4" w:space="0" w:color="auto"/>
              <w:left w:val="single" w:sz="4" w:space="0" w:color="auto"/>
              <w:bottom w:val="single" w:sz="4" w:space="0" w:color="auto"/>
              <w:right w:val="single" w:sz="4" w:space="0" w:color="auto"/>
            </w:tcBorders>
            <w:hideMark/>
          </w:tcPr>
          <w:p w14:paraId="1B11999B"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Are you a Small Medium Sized Enterprise (SME)? </w:t>
            </w:r>
          </w:p>
        </w:tc>
        <w:tc>
          <w:tcPr>
            <w:tcW w:w="2949" w:type="dxa"/>
            <w:gridSpan w:val="2"/>
            <w:tcBorders>
              <w:top w:val="single" w:sz="4" w:space="0" w:color="auto"/>
              <w:left w:val="single" w:sz="4" w:space="0" w:color="auto"/>
              <w:bottom w:val="single" w:sz="4" w:space="0" w:color="auto"/>
              <w:right w:val="single" w:sz="4" w:space="0" w:color="auto"/>
            </w:tcBorders>
            <w:hideMark/>
          </w:tcPr>
          <w:p w14:paraId="0D3E89E8"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Yes / No </w:t>
            </w:r>
          </w:p>
        </w:tc>
      </w:tr>
      <w:tr w:rsidR="001201C4" w14:paraId="224BDFDA" w14:textId="77777777" w:rsidTr="3E7AB859">
        <w:trPr>
          <w:trHeight w:val="132"/>
        </w:trPr>
        <w:tc>
          <w:tcPr>
            <w:tcW w:w="7479" w:type="dxa"/>
            <w:gridSpan w:val="5"/>
            <w:tcBorders>
              <w:top w:val="single" w:sz="4" w:space="0" w:color="auto"/>
              <w:left w:val="single" w:sz="4" w:space="0" w:color="auto"/>
              <w:bottom w:val="single" w:sz="4" w:space="0" w:color="auto"/>
              <w:right w:val="single" w:sz="4" w:space="0" w:color="auto"/>
            </w:tcBorders>
            <w:hideMark/>
          </w:tcPr>
          <w:p w14:paraId="4F8FED4D"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Have you and your sub-contractors registered with the Prompt Payment Code with regards to SMEs?</w:t>
            </w:r>
          </w:p>
        </w:tc>
        <w:tc>
          <w:tcPr>
            <w:tcW w:w="2949" w:type="dxa"/>
            <w:gridSpan w:val="2"/>
            <w:tcBorders>
              <w:top w:val="single" w:sz="4" w:space="0" w:color="auto"/>
              <w:left w:val="single" w:sz="4" w:space="0" w:color="auto"/>
              <w:bottom w:val="single" w:sz="4" w:space="0" w:color="auto"/>
              <w:right w:val="single" w:sz="4" w:space="0" w:color="auto"/>
            </w:tcBorders>
            <w:hideMark/>
          </w:tcPr>
          <w:p w14:paraId="5F8F94CA"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Yes / No</w:t>
            </w:r>
          </w:p>
        </w:tc>
      </w:tr>
      <w:tr w:rsidR="001201C4" w14:paraId="2ABE1A97" w14:textId="77777777" w:rsidTr="3E7AB859">
        <w:trPr>
          <w:trHeight w:val="132"/>
        </w:trPr>
        <w:tc>
          <w:tcPr>
            <w:tcW w:w="7479" w:type="dxa"/>
            <w:gridSpan w:val="5"/>
            <w:tcBorders>
              <w:top w:val="single" w:sz="4" w:space="0" w:color="auto"/>
              <w:left w:val="single" w:sz="4" w:space="0" w:color="auto"/>
              <w:bottom w:val="single" w:sz="4" w:space="0" w:color="auto"/>
              <w:right w:val="single" w:sz="4" w:space="0" w:color="auto"/>
            </w:tcBorders>
            <w:hideMark/>
          </w:tcPr>
          <w:p w14:paraId="53D77933"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Have you completed and attached Tenderer’s Commercially Sensitive Information Form (DEFFORM 539A)?</w:t>
            </w:r>
          </w:p>
        </w:tc>
        <w:tc>
          <w:tcPr>
            <w:tcW w:w="2949" w:type="dxa"/>
            <w:gridSpan w:val="2"/>
            <w:tcBorders>
              <w:top w:val="single" w:sz="4" w:space="0" w:color="auto"/>
              <w:left w:val="single" w:sz="4" w:space="0" w:color="auto"/>
              <w:bottom w:val="single" w:sz="4" w:space="0" w:color="auto"/>
              <w:right w:val="single" w:sz="4" w:space="0" w:color="auto"/>
            </w:tcBorders>
            <w:hideMark/>
          </w:tcPr>
          <w:p w14:paraId="0C516C8D"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Yes / No</w:t>
            </w:r>
          </w:p>
        </w:tc>
      </w:tr>
      <w:tr w:rsidR="001201C4" w14:paraId="03D1C1DE" w14:textId="77777777" w:rsidTr="3E7AB859">
        <w:trPr>
          <w:trHeight w:val="247"/>
        </w:trPr>
        <w:tc>
          <w:tcPr>
            <w:tcW w:w="7479" w:type="dxa"/>
            <w:gridSpan w:val="5"/>
            <w:tcBorders>
              <w:top w:val="single" w:sz="4" w:space="0" w:color="auto"/>
              <w:left w:val="single" w:sz="4" w:space="0" w:color="auto"/>
              <w:bottom w:val="single" w:sz="4" w:space="0" w:color="auto"/>
              <w:right w:val="single" w:sz="4" w:space="0" w:color="auto"/>
            </w:tcBorders>
            <w:hideMark/>
          </w:tcPr>
          <w:p w14:paraId="5A0EE3A0"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If you have not previously submitted a Statement Relating to Good Standing, or circumstances have changed have you attached a revised version? </w:t>
            </w:r>
          </w:p>
        </w:tc>
        <w:tc>
          <w:tcPr>
            <w:tcW w:w="2949" w:type="dxa"/>
            <w:gridSpan w:val="2"/>
            <w:tcBorders>
              <w:top w:val="single" w:sz="4" w:space="0" w:color="auto"/>
              <w:left w:val="single" w:sz="4" w:space="0" w:color="auto"/>
              <w:bottom w:val="single" w:sz="4" w:space="0" w:color="auto"/>
              <w:right w:val="single" w:sz="4" w:space="0" w:color="auto"/>
            </w:tcBorders>
            <w:hideMark/>
          </w:tcPr>
          <w:p w14:paraId="083F69FD"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Yes* / No / N/A </w:t>
            </w:r>
          </w:p>
        </w:tc>
      </w:tr>
      <w:tr w:rsidR="001201C4" w14:paraId="0DA62E1E" w14:textId="77777777" w:rsidTr="3E7AB859">
        <w:trPr>
          <w:trHeight w:val="247"/>
        </w:trPr>
        <w:tc>
          <w:tcPr>
            <w:tcW w:w="7479" w:type="dxa"/>
            <w:gridSpan w:val="5"/>
            <w:tcBorders>
              <w:top w:val="single" w:sz="4" w:space="0" w:color="auto"/>
              <w:left w:val="single" w:sz="4" w:space="0" w:color="auto"/>
              <w:bottom w:val="single" w:sz="4" w:space="0" w:color="auto"/>
              <w:right w:val="single" w:sz="4" w:space="0" w:color="auto"/>
            </w:tcBorders>
            <w:hideMark/>
          </w:tcPr>
          <w:p w14:paraId="2107028B"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lastRenderedPageBreak/>
              <w:t xml:space="preserve">Do the Contractor Deliverables contain Asbestos, as defined by the control of Asbestos Regulations 2012? </w:t>
            </w:r>
          </w:p>
        </w:tc>
        <w:tc>
          <w:tcPr>
            <w:tcW w:w="2949" w:type="dxa"/>
            <w:gridSpan w:val="2"/>
            <w:tcBorders>
              <w:top w:val="single" w:sz="4" w:space="0" w:color="auto"/>
              <w:left w:val="single" w:sz="4" w:space="0" w:color="auto"/>
              <w:bottom w:val="single" w:sz="4" w:space="0" w:color="auto"/>
              <w:right w:val="single" w:sz="4" w:space="0" w:color="auto"/>
            </w:tcBorders>
            <w:hideMark/>
          </w:tcPr>
          <w:p w14:paraId="24F95E5F"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Yes* / No </w:t>
            </w:r>
          </w:p>
        </w:tc>
      </w:tr>
      <w:tr w:rsidR="001201C4" w14:paraId="7D1D32D4" w14:textId="77777777" w:rsidTr="3E7AB859">
        <w:trPr>
          <w:trHeight w:val="246"/>
        </w:trPr>
        <w:tc>
          <w:tcPr>
            <w:tcW w:w="7479" w:type="dxa"/>
            <w:gridSpan w:val="5"/>
            <w:tcBorders>
              <w:top w:val="single" w:sz="4" w:space="0" w:color="auto"/>
              <w:left w:val="single" w:sz="4" w:space="0" w:color="auto"/>
              <w:bottom w:val="single" w:sz="4" w:space="0" w:color="auto"/>
              <w:right w:val="single" w:sz="4" w:space="0" w:color="auto"/>
            </w:tcBorders>
            <w:hideMark/>
          </w:tcPr>
          <w:p w14:paraId="3B43F2F1"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Have you completed and attached a DEFFORM 68 - Hazardous Articles, Deliverables materials or substances statement? </w:t>
            </w:r>
          </w:p>
        </w:tc>
        <w:tc>
          <w:tcPr>
            <w:tcW w:w="2949" w:type="dxa"/>
            <w:gridSpan w:val="2"/>
            <w:tcBorders>
              <w:top w:val="single" w:sz="4" w:space="0" w:color="auto"/>
              <w:left w:val="single" w:sz="4" w:space="0" w:color="auto"/>
              <w:bottom w:val="single" w:sz="4" w:space="0" w:color="auto"/>
              <w:right w:val="single" w:sz="4" w:space="0" w:color="auto"/>
            </w:tcBorders>
            <w:hideMark/>
          </w:tcPr>
          <w:p w14:paraId="38CBCA50"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Yes* / No </w:t>
            </w:r>
          </w:p>
        </w:tc>
      </w:tr>
      <w:tr w:rsidR="001201C4" w14:paraId="4B764F8F" w14:textId="77777777" w:rsidTr="3E7AB859">
        <w:trPr>
          <w:trHeight w:val="592"/>
        </w:trPr>
        <w:tc>
          <w:tcPr>
            <w:tcW w:w="7479" w:type="dxa"/>
            <w:gridSpan w:val="5"/>
            <w:tcBorders>
              <w:top w:val="single" w:sz="4" w:space="0" w:color="auto"/>
              <w:left w:val="single" w:sz="4" w:space="0" w:color="auto"/>
              <w:bottom w:val="single" w:sz="4" w:space="0" w:color="auto"/>
              <w:right w:val="single" w:sz="4" w:space="0" w:color="auto"/>
            </w:tcBorders>
            <w:hideMark/>
          </w:tcPr>
          <w:p w14:paraId="6433F210"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Do the Contractor Deliverables (including Packaging) use Substances that deplete the Ozone Layer, as defined in Regulation (EC) 1005/2009 (as amended by EC 744/2010) of the European Parliament and of the Council.</w:t>
            </w:r>
          </w:p>
        </w:tc>
        <w:tc>
          <w:tcPr>
            <w:tcW w:w="2949" w:type="dxa"/>
            <w:gridSpan w:val="2"/>
            <w:tcBorders>
              <w:top w:val="single" w:sz="4" w:space="0" w:color="auto"/>
              <w:left w:val="single" w:sz="4" w:space="0" w:color="auto"/>
              <w:bottom w:val="single" w:sz="4" w:space="0" w:color="auto"/>
              <w:right w:val="single" w:sz="4" w:space="0" w:color="auto"/>
            </w:tcBorders>
            <w:hideMark/>
          </w:tcPr>
          <w:p w14:paraId="37DA442D"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Yes* / No </w:t>
            </w:r>
          </w:p>
        </w:tc>
      </w:tr>
      <w:tr w:rsidR="001201C4" w14:paraId="5AFC51A9" w14:textId="77777777" w:rsidTr="3E7AB859">
        <w:trPr>
          <w:trHeight w:val="132"/>
        </w:trPr>
        <w:tc>
          <w:tcPr>
            <w:tcW w:w="7479" w:type="dxa"/>
            <w:gridSpan w:val="5"/>
            <w:tcBorders>
              <w:top w:val="single" w:sz="4" w:space="0" w:color="auto"/>
              <w:left w:val="single" w:sz="4" w:space="0" w:color="auto"/>
              <w:bottom w:val="single" w:sz="4" w:space="0" w:color="auto"/>
              <w:right w:val="single" w:sz="4" w:space="0" w:color="auto"/>
            </w:tcBorders>
            <w:hideMark/>
          </w:tcPr>
          <w:p w14:paraId="14D6F94B"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Have you attached The Bank / Parent Company Guarantee? </w:t>
            </w:r>
          </w:p>
        </w:tc>
        <w:tc>
          <w:tcPr>
            <w:tcW w:w="2949" w:type="dxa"/>
            <w:gridSpan w:val="2"/>
            <w:tcBorders>
              <w:top w:val="single" w:sz="4" w:space="0" w:color="auto"/>
              <w:left w:val="single" w:sz="4" w:space="0" w:color="auto"/>
              <w:bottom w:val="single" w:sz="4" w:space="0" w:color="auto"/>
              <w:right w:val="single" w:sz="4" w:space="0" w:color="auto"/>
            </w:tcBorders>
            <w:hideMark/>
          </w:tcPr>
          <w:p w14:paraId="16266BA5"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Yes* / No / Not Required </w:t>
            </w:r>
          </w:p>
        </w:tc>
      </w:tr>
      <w:tr w:rsidR="001201C4" w14:paraId="1FDD3FE3" w14:textId="77777777" w:rsidTr="3E7AB859">
        <w:trPr>
          <w:trHeight w:val="247"/>
        </w:trPr>
        <w:tc>
          <w:tcPr>
            <w:tcW w:w="7479" w:type="dxa"/>
            <w:gridSpan w:val="5"/>
            <w:tcBorders>
              <w:top w:val="single" w:sz="4" w:space="0" w:color="auto"/>
              <w:left w:val="single" w:sz="4" w:space="0" w:color="auto"/>
              <w:bottom w:val="single" w:sz="4" w:space="0" w:color="auto"/>
              <w:right w:val="single" w:sz="4" w:space="0" w:color="auto"/>
            </w:tcBorders>
            <w:hideMark/>
          </w:tcPr>
          <w:p w14:paraId="1CD5AD7E"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Have you completed, or are you working towards Cyber Essentials accreditation or equivalent and will have it in place by the Commencement Date of the Contract. </w:t>
            </w:r>
          </w:p>
        </w:tc>
        <w:tc>
          <w:tcPr>
            <w:tcW w:w="2949" w:type="dxa"/>
            <w:gridSpan w:val="2"/>
            <w:tcBorders>
              <w:top w:val="single" w:sz="4" w:space="0" w:color="auto"/>
              <w:left w:val="single" w:sz="4" w:space="0" w:color="auto"/>
              <w:bottom w:val="single" w:sz="4" w:space="0" w:color="auto"/>
              <w:right w:val="single" w:sz="4" w:space="0" w:color="auto"/>
            </w:tcBorders>
            <w:hideMark/>
          </w:tcPr>
          <w:p w14:paraId="4C6D803B"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Yes*/No </w:t>
            </w:r>
          </w:p>
        </w:tc>
      </w:tr>
      <w:tr w:rsidR="001201C4" w14:paraId="2BD0F982" w14:textId="77777777" w:rsidTr="3E7AB859">
        <w:trPr>
          <w:trHeight w:val="246"/>
        </w:trPr>
        <w:tc>
          <w:tcPr>
            <w:tcW w:w="7479" w:type="dxa"/>
            <w:gridSpan w:val="5"/>
            <w:tcBorders>
              <w:top w:val="single" w:sz="4" w:space="0" w:color="auto"/>
              <w:left w:val="single" w:sz="4" w:space="0" w:color="auto"/>
              <w:bottom w:val="single" w:sz="4" w:space="0" w:color="auto"/>
              <w:right w:val="single" w:sz="4" w:space="0" w:color="auto"/>
            </w:tcBorders>
            <w:hideMark/>
          </w:tcPr>
          <w:p w14:paraId="05E8A2E3"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Have you complied with the requirements of the Military Aviation Authority Regulatory Articles? </w:t>
            </w:r>
          </w:p>
        </w:tc>
        <w:tc>
          <w:tcPr>
            <w:tcW w:w="2949" w:type="dxa"/>
            <w:gridSpan w:val="2"/>
            <w:tcBorders>
              <w:top w:val="single" w:sz="4" w:space="0" w:color="auto"/>
              <w:left w:val="single" w:sz="4" w:space="0" w:color="auto"/>
              <w:bottom w:val="single" w:sz="4" w:space="0" w:color="auto"/>
              <w:right w:val="single" w:sz="4" w:space="0" w:color="auto"/>
            </w:tcBorders>
            <w:hideMark/>
          </w:tcPr>
          <w:p w14:paraId="48BD9384"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Yes / No / Not Required </w:t>
            </w:r>
          </w:p>
        </w:tc>
      </w:tr>
      <w:tr w:rsidR="001201C4" w14:paraId="22A21634" w14:textId="77777777" w:rsidTr="3E7AB859">
        <w:trPr>
          <w:trHeight w:val="132"/>
        </w:trPr>
        <w:tc>
          <w:tcPr>
            <w:tcW w:w="7479" w:type="dxa"/>
            <w:gridSpan w:val="5"/>
            <w:tcBorders>
              <w:top w:val="single" w:sz="4" w:space="0" w:color="auto"/>
              <w:left w:val="single" w:sz="4" w:space="0" w:color="auto"/>
              <w:bottom w:val="single" w:sz="4" w:space="0" w:color="auto"/>
              <w:right w:val="single" w:sz="4" w:space="0" w:color="auto"/>
            </w:tcBorders>
            <w:hideMark/>
          </w:tcPr>
          <w:p w14:paraId="0B00BFCE"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Have you completed the additional Mandatory Requirements? </w:t>
            </w:r>
          </w:p>
        </w:tc>
        <w:tc>
          <w:tcPr>
            <w:tcW w:w="2949" w:type="dxa"/>
            <w:gridSpan w:val="2"/>
            <w:tcBorders>
              <w:top w:val="single" w:sz="4" w:space="0" w:color="auto"/>
              <w:left w:val="single" w:sz="4" w:space="0" w:color="auto"/>
              <w:bottom w:val="single" w:sz="4" w:space="0" w:color="auto"/>
              <w:right w:val="single" w:sz="4" w:space="0" w:color="auto"/>
            </w:tcBorders>
            <w:hideMark/>
          </w:tcPr>
          <w:p w14:paraId="36CAF191"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Yes / No / Not Required </w:t>
            </w:r>
          </w:p>
        </w:tc>
      </w:tr>
      <w:tr w:rsidR="001201C4" w14:paraId="43D2DC06" w14:textId="77777777" w:rsidTr="3E7AB859">
        <w:trPr>
          <w:trHeight w:val="247"/>
        </w:trPr>
        <w:tc>
          <w:tcPr>
            <w:tcW w:w="10428" w:type="dxa"/>
            <w:gridSpan w:val="7"/>
            <w:tcBorders>
              <w:top w:val="single" w:sz="4" w:space="0" w:color="auto"/>
              <w:left w:val="single" w:sz="4" w:space="0" w:color="auto"/>
              <w:bottom w:val="single" w:sz="4" w:space="0" w:color="auto"/>
              <w:right w:val="single" w:sz="4" w:space="0" w:color="auto"/>
            </w:tcBorders>
            <w:hideMark/>
          </w:tcPr>
          <w:p w14:paraId="3F3A8A27"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*If selecting Yes to any of the above questions, please attach the information detailed in Appendix 1 to DEFFORM 47 Annex A (Offer). </w:t>
            </w:r>
          </w:p>
        </w:tc>
      </w:tr>
      <w:tr w:rsidR="001201C4" w14:paraId="493A36D0" w14:textId="77777777" w:rsidTr="3E7AB859">
        <w:trPr>
          <w:trHeight w:val="125"/>
        </w:trPr>
        <w:tc>
          <w:tcPr>
            <w:tcW w:w="10428" w:type="dxa"/>
            <w:gridSpan w:val="7"/>
            <w:tcBorders>
              <w:top w:val="single" w:sz="4" w:space="0" w:color="auto"/>
              <w:left w:val="single" w:sz="4" w:space="0" w:color="auto"/>
              <w:bottom w:val="single" w:sz="4" w:space="0" w:color="auto"/>
              <w:right w:val="single" w:sz="4" w:space="0" w:color="auto"/>
            </w:tcBorders>
          </w:tcPr>
          <w:p w14:paraId="0B4FB490" w14:textId="77777777" w:rsidR="001201C4" w:rsidRDefault="001201C4" w:rsidP="000250AF">
            <w:pPr>
              <w:autoSpaceDE w:val="0"/>
              <w:adjustRightInd w:val="0"/>
              <w:spacing w:after="0" w:line="240" w:lineRule="auto"/>
              <w:jc w:val="both"/>
              <w:rPr>
                <w:rFonts w:ascii="Arial" w:hAnsi="Arial" w:cs="Arial"/>
                <w:b/>
                <w:bCs/>
                <w:color w:val="000000"/>
                <w:sz w:val="20"/>
                <w:szCs w:val="20"/>
              </w:rPr>
            </w:pPr>
          </w:p>
          <w:p w14:paraId="0BCEBEC0" w14:textId="77777777" w:rsidR="001201C4" w:rsidRDefault="3E7AB859" w:rsidP="000250AF">
            <w:pPr>
              <w:autoSpaceDE w:val="0"/>
              <w:adjustRightInd w:val="0"/>
              <w:spacing w:after="0" w:line="240" w:lineRule="auto"/>
              <w:jc w:val="both"/>
              <w:rPr>
                <w:rFonts w:ascii="Arial" w:hAnsi="Arial" w:cs="Arial"/>
                <w:b/>
                <w:bCs/>
                <w:color w:val="000000" w:themeColor="text1"/>
                <w:sz w:val="20"/>
                <w:szCs w:val="20"/>
              </w:rPr>
            </w:pPr>
            <w:r w:rsidRPr="3E7AB859">
              <w:rPr>
                <w:rFonts w:ascii="Arial" w:hAnsi="Arial" w:cs="Arial"/>
                <w:b/>
                <w:bCs/>
                <w:color w:val="000000" w:themeColor="text1"/>
                <w:sz w:val="20"/>
                <w:szCs w:val="20"/>
              </w:rPr>
              <w:t xml:space="preserve">Tenderer’s Declaration of Compliance with Competition Law </w:t>
            </w:r>
          </w:p>
          <w:p w14:paraId="15787557" w14:textId="77777777" w:rsidR="001201C4" w:rsidRDefault="001201C4" w:rsidP="000250AF">
            <w:pPr>
              <w:autoSpaceDE w:val="0"/>
              <w:adjustRightInd w:val="0"/>
              <w:spacing w:after="0" w:line="240" w:lineRule="auto"/>
              <w:jc w:val="both"/>
              <w:rPr>
                <w:rFonts w:ascii="Arial" w:hAnsi="Arial" w:cs="Arial"/>
                <w:color w:val="000000"/>
                <w:sz w:val="20"/>
                <w:szCs w:val="20"/>
              </w:rPr>
            </w:pPr>
          </w:p>
        </w:tc>
      </w:tr>
      <w:tr w:rsidR="001201C4" w14:paraId="21BE60BF" w14:textId="77777777" w:rsidTr="3E7AB859">
        <w:trPr>
          <w:trHeight w:val="2417"/>
        </w:trPr>
        <w:tc>
          <w:tcPr>
            <w:tcW w:w="10428" w:type="dxa"/>
            <w:gridSpan w:val="7"/>
            <w:tcBorders>
              <w:top w:val="single" w:sz="4" w:space="0" w:color="auto"/>
              <w:left w:val="single" w:sz="4" w:space="0" w:color="auto"/>
              <w:bottom w:val="single" w:sz="4" w:space="0" w:color="auto"/>
              <w:right w:val="single" w:sz="4" w:space="0" w:color="auto"/>
            </w:tcBorders>
            <w:hideMark/>
          </w:tcPr>
          <w:p w14:paraId="5955A9D8" w14:textId="77777777" w:rsidR="001201C4" w:rsidRDefault="3E7AB859" w:rsidP="000250AF">
            <w:pPr>
              <w:autoSpaceDE w:val="0"/>
              <w:adjustRightInd w:val="0"/>
              <w:spacing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4661ACF8" w14:textId="77777777" w:rsidR="001201C4" w:rsidRDefault="3E7AB859" w:rsidP="000250AF">
            <w:pPr>
              <w:autoSpaceDE w:val="0"/>
              <w:adjustRightInd w:val="0"/>
              <w:spacing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a. the offered price has not been divulged to any Third Party, </w:t>
            </w:r>
          </w:p>
          <w:p w14:paraId="2C357658" w14:textId="77777777" w:rsidR="001201C4" w:rsidRDefault="3E7AB859" w:rsidP="000250AF">
            <w:pPr>
              <w:autoSpaceDE w:val="0"/>
              <w:adjustRightInd w:val="0"/>
              <w:spacing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b. no arrangement has been made with any Third Party that they should refrain from tendering, </w:t>
            </w:r>
          </w:p>
          <w:p w14:paraId="1A09D60D" w14:textId="77777777" w:rsidR="001201C4" w:rsidRDefault="3E7AB859" w:rsidP="000250AF">
            <w:pPr>
              <w:autoSpaceDE w:val="0"/>
              <w:adjustRightInd w:val="0"/>
              <w:spacing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c. no arrangement with any Third Party has been made to the effect that we will refrain from bidding on a future occasion, </w:t>
            </w:r>
          </w:p>
          <w:p w14:paraId="06658086" w14:textId="77777777" w:rsidR="001201C4" w:rsidRDefault="3E7AB859" w:rsidP="000250AF">
            <w:pPr>
              <w:autoSpaceDE w:val="0"/>
              <w:adjustRightInd w:val="0"/>
              <w:spacing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d. no discussion with any Third Party has taken place concerning the details of either’s proposed price, and </w:t>
            </w:r>
          </w:p>
          <w:p w14:paraId="7F00594F" w14:textId="77777777" w:rsidR="001201C4" w:rsidRDefault="3E7AB859" w:rsidP="000250AF">
            <w:pPr>
              <w:autoSpaceDE w:val="0"/>
              <w:adjustRightInd w:val="0"/>
              <w:spacing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e. no arrangement has been made with any Third Party otherwise to limit genuine competition. </w:t>
            </w:r>
          </w:p>
          <w:p w14:paraId="4B6F3A96" w14:textId="77777777" w:rsidR="001201C4" w:rsidRDefault="3E7AB859" w:rsidP="000250AF">
            <w:pPr>
              <w:autoSpaceDE w:val="0"/>
              <w:adjustRightInd w:val="0"/>
              <w:spacing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 </w:t>
            </w:r>
          </w:p>
          <w:p w14:paraId="05277552" w14:textId="77777777" w:rsidR="001201C4" w:rsidRDefault="3E7AB859" w:rsidP="000250AF">
            <w:pPr>
              <w:autoSpaceDE w:val="0"/>
              <w:adjustRightInd w:val="0"/>
              <w:spacing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We understand that any misrepresentations may also be the subject of criminal investigation or used as the basis for civil action. </w:t>
            </w:r>
          </w:p>
          <w:p w14:paraId="55CC82AF" w14:textId="77777777" w:rsidR="001201C4" w:rsidRDefault="3E7AB859" w:rsidP="000250AF">
            <w:pPr>
              <w:autoSpaceDE w:val="0"/>
              <w:adjustRightInd w:val="0"/>
              <w:spacing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 </w:t>
            </w:r>
          </w:p>
        </w:tc>
      </w:tr>
      <w:tr w:rsidR="001201C4" w14:paraId="44A662FC" w14:textId="77777777" w:rsidTr="3E7AB859">
        <w:trPr>
          <w:trHeight w:val="125"/>
        </w:trPr>
        <w:tc>
          <w:tcPr>
            <w:tcW w:w="10428" w:type="dxa"/>
            <w:gridSpan w:val="7"/>
            <w:tcBorders>
              <w:top w:val="single" w:sz="4" w:space="0" w:color="auto"/>
              <w:left w:val="single" w:sz="4" w:space="0" w:color="auto"/>
              <w:bottom w:val="single" w:sz="4" w:space="0" w:color="auto"/>
              <w:right w:val="single" w:sz="4" w:space="0" w:color="auto"/>
            </w:tcBorders>
          </w:tcPr>
          <w:p w14:paraId="1F924BD1" w14:textId="77777777" w:rsidR="001201C4" w:rsidRDefault="001201C4" w:rsidP="000250AF">
            <w:pPr>
              <w:autoSpaceDE w:val="0"/>
              <w:adjustRightInd w:val="0"/>
              <w:spacing w:after="0" w:line="240" w:lineRule="auto"/>
              <w:jc w:val="both"/>
              <w:rPr>
                <w:rFonts w:ascii="Arial" w:hAnsi="Arial" w:cs="Arial"/>
                <w:b/>
                <w:bCs/>
                <w:color w:val="000000"/>
                <w:sz w:val="20"/>
                <w:szCs w:val="20"/>
              </w:rPr>
            </w:pPr>
          </w:p>
          <w:p w14:paraId="4A734EE4"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b/>
                <w:bCs/>
                <w:color w:val="000000" w:themeColor="text1"/>
                <w:sz w:val="20"/>
                <w:szCs w:val="20"/>
              </w:rPr>
              <w:t xml:space="preserve">Dated this.................. day of ................................................................... Year ........................ </w:t>
            </w:r>
          </w:p>
        </w:tc>
      </w:tr>
      <w:tr w:rsidR="001201C4" w14:paraId="05847BEF" w14:textId="77777777" w:rsidTr="3E7AB859">
        <w:trPr>
          <w:trHeight w:val="375"/>
        </w:trPr>
        <w:tc>
          <w:tcPr>
            <w:tcW w:w="10428" w:type="dxa"/>
            <w:gridSpan w:val="7"/>
            <w:tcBorders>
              <w:top w:val="single" w:sz="4" w:space="0" w:color="auto"/>
              <w:left w:val="single" w:sz="4" w:space="0" w:color="auto"/>
              <w:bottom w:val="single" w:sz="4" w:space="0" w:color="auto"/>
              <w:right w:val="single" w:sz="4" w:space="0" w:color="auto"/>
            </w:tcBorders>
          </w:tcPr>
          <w:p w14:paraId="3E303570" w14:textId="77777777" w:rsidR="001201C4" w:rsidRDefault="3E7AB859" w:rsidP="000250AF">
            <w:pPr>
              <w:autoSpaceDE w:val="0"/>
              <w:adjustRightInd w:val="0"/>
              <w:spacing w:after="0" w:line="240" w:lineRule="auto"/>
              <w:jc w:val="both"/>
              <w:rPr>
                <w:rFonts w:ascii="Arial" w:hAnsi="Arial" w:cs="Arial"/>
                <w:b/>
                <w:bCs/>
                <w:color w:val="000000" w:themeColor="text1"/>
                <w:sz w:val="20"/>
                <w:szCs w:val="20"/>
              </w:rPr>
            </w:pPr>
            <w:r w:rsidRPr="3E7AB859">
              <w:rPr>
                <w:rFonts w:ascii="Arial" w:hAnsi="Arial" w:cs="Arial"/>
                <w:b/>
                <w:bCs/>
                <w:color w:val="000000" w:themeColor="text1"/>
                <w:sz w:val="20"/>
                <w:szCs w:val="20"/>
              </w:rPr>
              <w:t xml:space="preserve">Signature:                                                                       In the capacity of </w:t>
            </w:r>
          </w:p>
          <w:p w14:paraId="5A7EE5FF" w14:textId="77777777" w:rsidR="001201C4" w:rsidRDefault="001201C4" w:rsidP="000250AF">
            <w:pPr>
              <w:autoSpaceDE w:val="0"/>
              <w:adjustRightInd w:val="0"/>
              <w:spacing w:after="0" w:line="240" w:lineRule="auto"/>
              <w:jc w:val="both"/>
              <w:rPr>
                <w:rFonts w:ascii="Arial" w:hAnsi="Arial" w:cs="Arial"/>
                <w:color w:val="000000"/>
                <w:sz w:val="20"/>
                <w:szCs w:val="20"/>
              </w:rPr>
            </w:pPr>
          </w:p>
          <w:p w14:paraId="514A5F72"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b/>
                <w:bCs/>
                <w:color w:val="000000" w:themeColor="text1"/>
                <w:sz w:val="20"/>
                <w:szCs w:val="20"/>
              </w:rPr>
              <w:t xml:space="preserve">                                                                                       .......................................................................................... </w:t>
            </w:r>
          </w:p>
          <w:p w14:paraId="2D3C8343"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 xml:space="preserve">(Must be original)                                                           (State official position e.g. Director, Manager, Secretary etc.) </w:t>
            </w:r>
          </w:p>
        </w:tc>
      </w:tr>
      <w:tr w:rsidR="001201C4" w14:paraId="4F8DF148" w14:textId="77777777" w:rsidTr="3E7AB859">
        <w:trPr>
          <w:trHeight w:val="333"/>
        </w:trPr>
        <w:tc>
          <w:tcPr>
            <w:tcW w:w="5214" w:type="dxa"/>
            <w:gridSpan w:val="3"/>
            <w:tcBorders>
              <w:top w:val="single" w:sz="4" w:space="0" w:color="auto"/>
              <w:left w:val="single" w:sz="4" w:space="0" w:color="auto"/>
              <w:bottom w:val="single" w:sz="4" w:space="0" w:color="auto"/>
              <w:right w:val="single" w:sz="4" w:space="0" w:color="auto"/>
            </w:tcBorders>
          </w:tcPr>
          <w:p w14:paraId="46932417"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b/>
                <w:bCs/>
                <w:color w:val="000000" w:themeColor="text1"/>
                <w:sz w:val="20"/>
                <w:szCs w:val="20"/>
              </w:rPr>
              <w:t xml:space="preserve">Name: </w:t>
            </w:r>
            <w:r w:rsidRPr="3E7AB859">
              <w:rPr>
                <w:rFonts w:ascii="Arial" w:hAnsi="Arial" w:cs="Arial"/>
                <w:color w:val="000000" w:themeColor="text1"/>
                <w:sz w:val="20"/>
                <w:szCs w:val="20"/>
              </w:rPr>
              <w:t xml:space="preserve">(in BLOCK CAPITALS) </w:t>
            </w:r>
          </w:p>
          <w:p w14:paraId="15DC5CE7" w14:textId="77777777" w:rsidR="001201C4" w:rsidRDefault="001201C4" w:rsidP="000250AF">
            <w:pPr>
              <w:autoSpaceDE w:val="0"/>
              <w:adjustRightInd w:val="0"/>
              <w:spacing w:after="0" w:line="240" w:lineRule="auto"/>
              <w:jc w:val="both"/>
              <w:rPr>
                <w:rFonts w:ascii="Arial" w:hAnsi="Arial" w:cs="Arial"/>
                <w:color w:val="000000"/>
                <w:sz w:val="20"/>
                <w:szCs w:val="20"/>
              </w:rPr>
            </w:pPr>
          </w:p>
          <w:p w14:paraId="41E4B587" w14:textId="77777777" w:rsidR="001201C4" w:rsidRDefault="001201C4" w:rsidP="000250AF">
            <w:pPr>
              <w:autoSpaceDE w:val="0"/>
              <w:adjustRightInd w:val="0"/>
              <w:spacing w:after="0" w:line="240" w:lineRule="auto"/>
              <w:jc w:val="both"/>
              <w:rPr>
                <w:rFonts w:ascii="Arial" w:hAnsi="Arial" w:cs="Arial"/>
                <w:color w:val="000000"/>
                <w:sz w:val="20"/>
                <w:szCs w:val="20"/>
              </w:rPr>
            </w:pPr>
          </w:p>
          <w:p w14:paraId="7E14CAF0"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b/>
                <w:bCs/>
                <w:color w:val="000000" w:themeColor="text1"/>
                <w:sz w:val="20"/>
                <w:szCs w:val="20"/>
              </w:rPr>
              <w:t xml:space="preserve">duly authorised to sign this Tender for and on behalf of: </w:t>
            </w:r>
          </w:p>
        </w:tc>
        <w:tc>
          <w:tcPr>
            <w:tcW w:w="5214" w:type="dxa"/>
            <w:gridSpan w:val="4"/>
            <w:tcBorders>
              <w:top w:val="single" w:sz="4" w:space="0" w:color="auto"/>
              <w:left w:val="single" w:sz="4" w:space="0" w:color="auto"/>
              <w:bottom w:val="single" w:sz="4" w:space="0" w:color="auto"/>
              <w:right w:val="single" w:sz="4" w:space="0" w:color="auto"/>
            </w:tcBorders>
            <w:hideMark/>
          </w:tcPr>
          <w:p w14:paraId="7EBA63A7"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b/>
                <w:bCs/>
                <w:color w:val="000000" w:themeColor="text1"/>
                <w:sz w:val="20"/>
                <w:szCs w:val="20"/>
              </w:rPr>
              <w:t>Postal Address:</w:t>
            </w:r>
          </w:p>
        </w:tc>
      </w:tr>
      <w:tr w:rsidR="001201C4" w14:paraId="7A56AF8A" w14:textId="77777777" w:rsidTr="3E7AB859">
        <w:trPr>
          <w:trHeight w:val="333"/>
        </w:trPr>
        <w:tc>
          <w:tcPr>
            <w:tcW w:w="5214" w:type="dxa"/>
            <w:gridSpan w:val="3"/>
            <w:tcBorders>
              <w:top w:val="single" w:sz="4" w:space="0" w:color="auto"/>
              <w:left w:val="single" w:sz="4" w:space="0" w:color="auto"/>
              <w:bottom w:val="single" w:sz="4" w:space="0" w:color="auto"/>
              <w:right w:val="single" w:sz="4" w:space="0" w:color="auto"/>
            </w:tcBorders>
            <w:hideMark/>
          </w:tcPr>
          <w:p w14:paraId="136E3B7D" w14:textId="77777777" w:rsidR="001201C4" w:rsidRDefault="3E7AB859" w:rsidP="000250AF">
            <w:pPr>
              <w:autoSpaceDE w:val="0"/>
              <w:adjustRightInd w:val="0"/>
              <w:spacing w:after="0" w:line="240" w:lineRule="auto"/>
              <w:jc w:val="both"/>
              <w:rPr>
                <w:rFonts w:ascii="Arial" w:hAnsi="Arial" w:cs="Arial"/>
                <w:b/>
                <w:bCs/>
                <w:color w:val="000000" w:themeColor="text1"/>
                <w:sz w:val="20"/>
                <w:szCs w:val="20"/>
              </w:rPr>
            </w:pPr>
            <w:r w:rsidRPr="3E7AB859">
              <w:rPr>
                <w:rFonts w:ascii="Arial" w:hAnsi="Arial" w:cs="Arial"/>
                <w:b/>
                <w:bCs/>
                <w:color w:val="000000" w:themeColor="text1"/>
                <w:sz w:val="20"/>
                <w:szCs w:val="20"/>
              </w:rPr>
              <w:t xml:space="preserve">(Tenderer's Name) </w:t>
            </w:r>
          </w:p>
        </w:tc>
        <w:tc>
          <w:tcPr>
            <w:tcW w:w="5214" w:type="dxa"/>
            <w:gridSpan w:val="4"/>
            <w:tcBorders>
              <w:top w:val="single" w:sz="4" w:space="0" w:color="auto"/>
              <w:left w:val="single" w:sz="4" w:space="0" w:color="auto"/>
              <w:bottom w:val="single" w:sz="4" w:space="0" w:color="auto"/>
              <w:right w:val="single" w:sz="4" w:space="0" w:color="auto"/>
            </w:tcBorders>
            <w:hideMark/>
          </w:tcPr>
          <w:p w14:paraId="06ECE635" w14:textId="77777777" w:rsidR="001201C4" w:rsidRDefault="3E7AB859" w:rsidP="000250AF">
            <w:pPr>
              <w:autoSpaceDE w:val="0"/>
              <w:adjustRightInd w:val="0"/>
              <w:spacing w:after="0" w:line="240" w:lineRule="auto"/>
              <w:jc w:val="both"/>
              <w:rPr>
                <w:rFonts w:ascii="Arial" w:hAnsi="Arial" w:cs="Arial"/>
                <w:b/>
                <w:bCs/>
                <w:color w:val="000000" w:themeColor="text1"/>
                <w:sz w:val="20"/>
                <w:szCs w:val="20"/>
              </w:rPr>
            </w:pPr>
            <w:r w:rsidRPr="3E7AB859">
              <w:rPr>
                <w:rFonts w:ascii="Arial" w:hAnsi="Arial" w:cs="Arial"/>
                <w:b/>
                <w:bCs/>
                <w:color w:val="000000" w:themeColor="text1"/>
                <w:sz w:val="20"/>
                <w:szCs w:val="20"/>
              </w:rPr>
              <w:t xml:space="preserve">Telephone No: </w:t>
            </w:r>
          </w:p>
          <w:p w14:paraId="494830C8" w14:textId="77777777" w:rsidR="001201C4" w:rsidRDefault="3E7AB859" w:rsidP="000250AF">
            <w:pPr>
              <w:autoSpaceDE w:val="0"/>
              <w:adjustRightInd w:val="0"/>
              <w:spacing w:after="0" w:line="240" w:lineRule="auto"/>
              <w:jc w:val="both"/>
              <w:rPr>
                <w:rFonts w:ascii="Arial" w:hAnsi="Arial" w:cs="Arial"/>
                <w:b/>
                <w:bCs/>
                <w:color w:val="000000" w:themeColor="text1"/>
                <w:sz w:val="20"/>
                <w:szCs w:val="20"/>
              </w:rPr>
            </w:pPr>
            <w:r w:rsidRPr="3E7AB859">
              <w:rPr>
                <w:rFonts w:ascii="Arial" w:hAnsi="Arial" w:cs="Arial"/>
                <w:b/>
                <w:bCs/>
                <w:color w:val="000000" w:themeColor="text1"/>
                <w:sz w:val="20"/>
                <w:szCs w:val="20"/>
              </w:rPr>
              <w:t xml:space="preserve">Registered Company Number: </w:t>
            </w:r>
          </w:p>
          <w:p w14:paraId="718444F7" w14:textId="77777777" w:rsidR="001201C4" w:rsidRDefault="3E7AB859" w:rsidP="000250AF">
            <w:pPr>
              <w:autoSpaceDE w:val="0"/>
              <w:adjustRightInd w:val="0"/>
              <w:spacing w:after="0" w:line="240" w:lineRule="auto"/>
              <w:jc w:val="both"/>
              <w:rPr>
                <w:rFonts w:ascii="Arial" w:hAnsi="Arial" w:cs="Arial"/>
                <w:b/>
                <w:bCs/>
                <w:color w:val="000000" w:themeColor="text1"/>
                <w:sz w:val="20"/>
                <w:szCs w:val="20"/>
              </w:rPr>
            </w:pPr>
            <w:r w:rsidRPr="3E7AB859">
              <w:rPr>
                <w:rFonts w:ascii="Arial" w:hAnsi="Arial" w:cs="Arial"/>
                <w:b/>
                <w:bCs/>
                <w:color w:val="000000" w:themeColor="text1"/>
                <w:sz w:val="20"/>
                <w:szCs w:val="20"/>
              </w:rPr>
              <w:t>Dunn And Bradstreet number:</w:t>
            </w:r>
          </w:p>
        </w:tc>
      </w:tr>
    </w:tbl>
    <w:p w14:paraId="6A992C0E" w14:textId="77777777" w:rsidR="001201C4" w:rsidRDefault="001201C4" w:rsidP="000250AF">
      <w:pPr>
        <w:tabs>
          <w:tab w:val="left" w:pos="3465"/>
        </w:tabs>
        <w:spacing w:after="0"/>
        <w:jc w:val="both"/>
        <w:rPr>
          <w:sz w:val="20"/>
          <w:szCs w:val="20"/>
        </w:rPr>
      </w:pPr>
    </w:p>
    <w:p w14:paraId="113BF6B8" w14:textId="77777777" w:rsidR="001201C4" w:rsidRDefault="001201C4" w:rsidP="000250AF">
      <w:pPr>
        <w:tabs>
          <w:tab w:val="left" w:pos="3465"/>
        </w:tabs>
        <w:spacing w:after="0"/>
        <w:jc w:val="both"/>
        <w:rPr>
          <w:sz w:val="20"/>
          <w:szCs w:val="20"/>
        </w:rPr>
      </w:pPr>
    </w:p>
    <w:p w14:paraId="4474BE52" w14:textId="77777777" w:rsidR="001201C4" w:rsidRDefault="001201C4" w:rsidP="000250AF">
      <w:pPr>
        <w:tabs>
          <w:tab w:val="left" w:pos="3465"/>
        </w:tabs>
        <w:spacing w:after="0"/>
        <w:jc w:val="both"/>
        <w:rPr>
          <w:sz w:val="20"/>
          <w:szCs w:val="20"/>
        </w:rPr>
      </w:pPr>
    </w:p>
    <w:p w14:paraId="4DB62296" w14:textId="77777777" w:rsidR="001201C4" w:rsidRDefault="001201C4" w:rsidP="000250AF">
      <w:pPr>
        <w:tabs>
          <w:tab w:val="left" w:pos="3465"/>
        </w:tabs>
        <w:spacing w:after="0"/>
        <w:jc w:val="both"/>
        <w:rPr>
          <w:sz w:val="20"/>
          <w:szCs w:val="20"/>
        </w:rPr>
      </w:pPr>
    </w:p>
    <w:p w14:paraId="5F59A351" w14:textId="77777777" w:rsidR="001201C4" w:rsidRDefault="001201C4" w:rsidP="000250AF">
      <w:pPr>
        <w:tabs>
          <w:tab w:val="left" w:pos="3465"/>
        </w:tabs>
        <w:spacing w:after="0"/>
        <w:jc w:val="both"/>
        <w:rPr>
          <w:sz w:val="20"/>
          <w:szCs w:val="20"/>
        </w:rPr>
      </w:pPr>
    </w:p>
    <w:p w14:paraId="0CDB3791" w14:textId="77777777" w:rsidR="001201C4" w:rsidRDefault="001201C4" w:rsidP="000250AF">
      <w:pPr>
        <w:tabs>
          <w:tab w:val="left" w:pos="3465"/>
        </w:tabs>
        <w:spacing w:after="0"/>
        <w:jc w:val="both"/>
        <w:rPr>
          <w:sz w:val="20"/>
          <w:szCs w:val="20"/>
        </w:rPr>
      </w:pPr>
    </w:p>
    <w:p w14:paraId="50EF60AF" w14:textId="77777777" w:rsidR="001201C4" w:rsidRDefault="3E7AB859" w:rsidP="000250AF">
      <w:pPr>
        <w:tabs>
          <w:tab w:val="left" w:pos="3465"/>
        </w:tabs>
        <w:spacing w:after="0"/>
        <w:jc w:val="both"/>
        <w:rPr>
          <w:sz w:val="20"/>
          <w:szCs w:val="20"/>
        </w:rPr>
      </w:pPr>
      <w:r w:rsidRPr="3E7AB859">
        <w:rPr>
          <w:sz w:val="20"/>
          <w:szCs w:val="20"/>
        </w:rPr>
        <w:lastRenderedPageBreak/>
        <w:t>Appendix 1 to DEFFORM 47 Annex A (Offer)</w:t>
      </w:r>
    </w:p>
    <w:p w14:paraId="0A5CFD75" w14:textId="77777777" w:rsidR="001201C4" w:rsidRDefault="001201C4" w:rsidP="000250AF">
      <w:pPr>
        <w:tabs>
          <w:tab w:val="left" w:pos="3465"/>
        </w:tabs>
        <w:jc w:val="both"/>
        <w:rPr>
          <w:rFonts w:ascii="Arial" w:hAnsi="Arial" w:cs="Arial"/>
          <w:b/>
          <w:bCs/>
          <w:sz w:val="20"/>
          <w:szCs w:val="20"/>
        </w:rPr>
      </w:pPr>
    </w:p>
    <w:p w14:paraId="2C7429DA" w14:textId="77777777" w:rsidR="001201C4" w:rsidRDefault="3E7AB859" w:rsidP="000250AF">
      <w:pPr>
        <w:tabs>
          <w:tab w:val="left" w:pos="3465"/>
        </w:tabs>
        <w:jc w:val="both"/>
        <w:rPr>
          <w:rFonts w:ascii="Arial" w:hAnsi="Arial" w:cs="Arial"/>
          <w:sz w:val="20"/>
          <w:szCs w:val="20"/>
        </w:rPr>
      </w:pPr>
      <w:r w:rsidRPr="3E7AB859">
        <w:rPr>
          <w:rFonts w:ascii="Arial" w:hAnsi="Arial" w:cs="Arial"/>
          <w:b/>
          <w:bCs/>
          <w:sz w:val="20"/>
          <w:szCs w:val="20"/>
        </w:rPr>
        <w:t>Information on Mandatory Declarations</w:t>
      </w:r>
    </w:p>
    <w:p w14:paraId="7F765A72" w14:textId="77777777" w:rsidR="001201C4" w:rsidRDefault="3E7AB859" w:rsidP="000250AF">
      <w:pPr>
        <w:autoSpaceDE w:val="0"/>
        <w:adjustRightInd w:val="0"/>
        <w:spacing w:before="240" w:after="48" w:line="240" w:lineRule="auto"/>
        <w:jc w:val="both"/>
        <w:rPr>
          <w:rFonts w:ascii="Arial" w:hAnsi="Arial" w:cs="Arial"/>
          <w:b/>
          <w:bCs/>
          <w:color w:val="000000" w:themeColor="text1"/>
          <w:sz w:val="20"/>
          <w:szCs w:val="20"/>
        </w:rPr>
      </w:pPr>
      <w:r w:rsidRPr="3E7AB859">
        <w:rPr>
          <w:rFonts w:ascii="Arial" w:hAnsi="Arial" w:cs="Arial"/>
          <w:b/>
          <w:bCs/>
          <w:color w:val="000000" w:themeColor="text1"/>
          <w:sz w:val="20"/>
          <w:szCs w:val="20"/>
        </w:rPr>
        <w:t>Part Tender</w:t>
      </w:r>
    </w:p>
    <w:p w14:paraId="7A78C7D7" w14:textId="77777777" w:rsidR="001201C4" w:rsidRDefault="001201C4" w:rsidP="000250AF">
      <w:pPr>
        <w:autoSpaceDE w:val="0"/>
        <w:adjustRightInd w:val="0"/>
        <w:spacing w:before="240" w:after="48" w:line="240" w:lineRule="auto"/>
        <w:jc w:val="both"/>
        <w:rPr>
          <w:rFonts w:ascii="Arial" w:hAnsi="Arial" w:cs="Arial"/>
          <w:color w:val="000000" w:themeColor="text1"/>
          <w:sz w:val="20"/>
          <w:szCs w:val="20"/>
        </w:rPr>
      </w:pPr>
      <w:r w:rsidRPr="3E7AB859">
        <w:rPr>
          <w:rFonts w:ascii="Arial" w:hAnsi="Arial" w:cs="Arial"/>
          <w:color w:val="000000"/>
          <w:sz w:val="20"/>
          <w:szCs w:val="20"/>
        </w:rPr>
        <w:t xml:space="preserve">1. </w:t>
      </w:r>
      <w:r>
        <w:rPr>
          <w:rFonts w:ascii="Arial" w:hAnsi="Arial" w:cs="Arial"/>
          <w:bCs/>
          <w:color w:val="000000"/>
          <w:sz w:val="20"/>
          <w:szCs w:val="20"/>
        </w:rPr>
        <w:tab/>
      </w:r>
      <w:r w:rsidRPr="3E7AB859">
        <w:rPr>
          <w:rFonts w:ascii="Arial" w:hAnsi="Arial" w:cs="Arial"/>
          <w:color w:val="000000"/>
          <w:sz w:val="20"/>
          <w:szCs w:val="20"/>
        </w:rPr>
        <w:t>Under Condition of Tendering F1, the Authority reserves the right to order some or part of your Tender. If your offer is subject to the Authority contracting for all the Contractor Deliverables, select ‘Yes’ and provide further details in your Tender.</w:t>
      </w:r>
    </w:p>
    <w:p w14:paraId="069769D6" w14:textId="77777777" w:rsidR="001201C4" w:rsidRDefault="3E7AB859" w:rsidP="000250AF">
      <w:pPr>
        <w:autoSpaceDE w:val="0"/>
        <w:adjustRightInd w:val="0"/>
        <w:spacing w:before="240" w:after="48" w:line="240" w:lineRule="auto"/>
        <w:jc w:val="both"/>
        <w:rPr>
          <w:rFonts w:ascii="Arial" w:hAnsi="Arial" w:cs="Arial"/>
          <w:b/>
          <w:bCs/>
          <w:color w:val="000000" w:themeColor="text1"/>
          <w:sz w:val="20"/>
          <w:szCs w:val="20"/>
        </w:rPr>
      </w:pPr>
      <w:r w:rsidRPr="3E7AB859">
        <w:rPr>
          <w:rFonts w:ascii="Arial" w:hAnsi="Arial" w:cs="Arial"/>
          <w:b/>
          <w:bCs/>
          <w:color w:val="000000" w:themeColor="text1"/>
          <w:sz w:val="20"/>
          <w:szCs w:val="20"/>
        </w:rPr>
        <w:t>Minimum Order Quantities</w:t>
      </w:r>
    </w:p>
    <w:p w14:paraId="79C3EB6A" w14:textId="77777777" w:rsidR="001201C4" w:rsidRDefault="001201C4" w:rsidP="000250AF">
      <w:pPr>
        <w:autoSpaceDE w:val="0"/>
        <w:adjustRightInd w:val="0"/>
        <w:spacing w:before="240" w:after="48" w:line="240" w:lineRule="auto"/>
        <w:jc w:val="both"/>
        <w:rPr>
          <w:rFonts w:ascii="Arial" w:hAnsi="Arial" w:cs="Arial"/>
          <w:color w:val="000000" w:themeColor="text1"/>
          <w:sz w:val="20"/>
          <w:szCs w:val="20"/>
        </w:rPr>
      </w:pPr>
      <w:r w:rsidRPr="3E7AB859">
        <w:rPr>
          <w:rFonts w:ascii="Arial" w:hAnsi="Arial" w:cs="Arial"/>
          <w:color w:val="000000"/>
          <w:sz w:val="20"/>
          <w:szCs w:val="20"/>
        </w:rPr>
        <w:t xml:space="preserve">2. </w:t>
      </w:r>
      <w:r>
        <w:rPr>
          <w:rFonts w:ascii="Arial" w:hAnsi="Arial" w:cs="Arial"/>
          <w:bCs/>
          <w:color w:val="000000"/>
          <w:sz w:val="20"/>
          <w:szCs w:val="20"/>
        </w:rPr>
        <w:tab/>
      </w:r>
      <w:r w:rsidRPr="3E7AB859">
        <w:rPr>
          <w:rFonts w:ascii="Arial" w:hAnsi="Arial" w:cs="Arial"/>
          <w:color w:val="000000"/>
          <w:sz w:val="20"/>
          <w:szCs w:val="20"/>
        </w:rPr>
        <w:t>Where your offer is subject to minimum order quantities select ‘Yes’ and provide further details in your Tender.</w:t>
      </w:r>
    </w:p>
    <w:p w14:paraId="6C2B35F2" w14:textId="77777777" w:rsidR="001201C4" w:rsidRDefault="3E7AB859" w:rsidP="000250AF">
      <w:pPr>
        <w:autoSpaceDE w:val="0"/>
        <w:adjustRightInd w:val="0"/>
        <w:spacing w:before="240" w:after="48" w:line="240" w:lineRule="auto"/>
        <w:jc w:val="both"/>
        <w:rPr>
          <w:rFonts w:ascii="Arial" w:hAnsi="Arial" w:cs="Arial"/>
          <w:b/>
          <w:bCs/>
          <w:color w:val="000000" w:themeColor="text1"/>
          <w:sz w:val="20"/>
          <w:szCs w:val="20"/>
        </w:rPr>
      </w:pPr>
      <w:r w:rsidRPr="3E7AB859">
        <w:rPr>
          <w:rFonts w:ascii="Arial" w:hAnsi="Arial" w:cs="Arial"/>
          <w:b/>
          <w:bCs/>
          <w:color w:val="000000" w:themeColor="text1"/>
          <w:sz w:val="20"/>
          <w:szCs w:val="20"/>
        </w:rPr>
        <w:t>IPR Restrictions</w:t>
      </w:r>
    </w:p>
    <w:p w14:paraId="50C1693E" w14:textId="77777777" w:rsidR="001201C4" w:rsidRDefault="001201C4" w:rsidP="000250AF">
      <w:pPr>
        <w:autoSpaceDE w:val="0"/>
        <w:adjustRightInd w:val="0"/>
        <w:spacing w:before="240" w:after="48" w:line="240" w:lineRule="auto"/>
        <w:jc w:val="both"/>
        <w:rPr>
          <w:rFonts w:ascii="Arial" w:hAnsi="Arial" w:cs="Arial"/>
          <w:color w:val="000000" w:themeColor="text1"/>
          <w:sz w:val="20"/>
          <w:szCs w:val="20"/>
        </w:rPr>
      </w:pPr>
      <w:r w:rsidRPr="3E7AB859">
        <w:rPr>
          <w:rFonts w:ascii="Arial" w:hAnsi="Arial" w:cs="Arial"/>
          <w:color w:val="000000"/>
          <w:sz w:val="20"/>
          <w:szCs w:val="20"/>
        </w:rPr>
        <w:t>3.</w:t>
      </w:r>
      <w:r>
        <w:rPr>
          <w:rFonts w:ascii="Arial" w:hAnsi="Arial" w:cs="Arial"/>
          <w:bCs/>
          <w:color w:val="000000"/>
          <w:sz w:val="20"/>
          <w:szCs w:val="20"/>
        </w:rPr>
        <w:tab/>
      </w:r>
      <w:r w:rsidRPr="3E7AB859">
        <w:rPr>
          <w:rFonts w:ascii="Arial" w:hAnsi="Arial" w:cs="Arial"/>
          <w:color w:val="000000"/>
          <w:sz w:val="20"/>
          <w:szCs w:val="20"/>
        </w:rPr>
        <w:t xml:space="preserve"> 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14:paraId="26EF51C2" w14:textId="77777777" w:rsidR="001201C4" w:rsidRDefault="001201C4" w:rsidP="000250AF">
      <w:pPr>
        <w:autoSpaceDE w:val="0"/>
        <w:adjustRightInd w:val="0"/>
        <w:spacing w:before="240" w:after="48" w:line="240" w:lineRule="auto"/>
        <w:jc w:val="both"/>
        <w:rPr>
          <w:rFonts w:ascii="Arial" w:hAnsi="Arial" w:cs="Arial"/>
          <w:color w:val="000000" w:themeColor="text1"/>
          <w:sz w:val="20"/>
          <w:szCs w:val="20"/>
        </w:rPr>
      </w:pPr>
      <w:r w:rsidRPr="3E7AB859">
        <w:rPr>
          <w:rFonts w:ascii="Arial" w:hAnsi="Arial" w:cs="Arial"/>
          <w:color w:val="000000"/>
          <w:sz w:val="20"/>
          <w:szCs w:val="20"/>
        </w:rPr>
        <w:t xml:space="preserve">4. </w:t>
      </w:r>
      <w:r>
        <w:rPr>
          <w:rFonts w:ascii="Arial" w:hAnsi="Arial" w:cs="Arial"/>
          <w:bCs/>
          <w:color w:val="000000"/>
          <w:sz w:val="20"/>
          <w:szCs w:val="20"/>
        </w:rPr>
        <w:tab/>
      </w:r>
      <w:r w:rsidRPr="3E7AB859">
        <w:rPr>
          <w:rFonts w:ascii="Arial" w:hAnsi="Arial" w:cs="Arial"/>
          <w:color w:val="000000"/>
          <w:sz w:val="20"/>
          <w:szCs w:val="20"/>
        </w:rPr>
        <w:t>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462037F9" w14:textId="77777777" w:rsidR="001201C4" w:rsidRDefault="3E7AB859" w:rsidP="000250AF">
      <w:pPr>
        <w:autoSpaceDE w:val="0"/>
        <w:adjustRightInd w:val="0"/>
        <w:spacing w:before="240" w:after="48"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a. 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5D1023A5" w14:textId="77777777" w:rsidR="001201C4" w:rsidRDefault="3E7AB859" w:rsidP="000250AF">
      <w:pPr>
        <w:autoSpaceDE w:val="0"/>
        <w:adjustRightInd w:val="0"/>
        <w:spacing w:before="240" w:after="48"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4F346920" w14:textId="77777777" w:rsidR="001201C4" w:rsidRDefault="3E7AB859" w:rsidP="000250AF">
      <w:pPr>
        <w:autoSpaceDE w:val="0"/>
        <w:adjustRightInd w:val="0"/>
        <w:spacing w:before="240" w:after="48"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c. the nature of any allegation referred to under sub-paragraph 4.b., including any obligation to make payments in respect of the Intellectual Property Right of any confidential information and / or;</w:t>
      </w:r>
    </w:p>
    <w:p w14:paraId="28B1D7F4" w14:textId="77777777" w:rsidR="001201C4" w:rsidRDefault="3E7AB859" w:rsidP="000250AF">
      <w:pPr>
        <w:autoSpaceDE w:val="0"/>
        <w:adjustRightInd w:val="0"/>
        <w:spacing w:before="240" w:after="48"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d. any action you need to take or the Authority is required to take to deal with the consequences of any allegation referred to under sub-paragraph 4.b.</w:t>
      </w:r>
    </w:p>
    <w:p w14:paraId="49B671A0" w14:textId="77777777" w:rsidR="001201C4" w:rsidRDefault="001201C4" w:rsidP="000250AF">
      <w:pPr>
        <w:autoSpaceDE w:val="0"/>
        <w:adjustRightInd w:val="0"/>
        <w:spacing w:before="240" w:after="48" w:line="240" w:lineRule="auto"/>
        <w:jc w:val="both"/>
        <w:rPr>
          <w:rFonts w:ascii="Arial" w:hAnsi="Arial" w:cs="Arial"/>
          <w:color w:val="000000" w:themeColor="text1"/>
          <w:sz w:val="20"/>
          <w:szCs w:val="20"/>
        </w:rPr>
      </w:pPr>
      <w:r w:rsidRPr="3E7AB859">
        <w:rPr>
          <w:rFonts w:ascii="Arial" w:hAnsi="Arial" w:cs="Arial"/>
          <w:color w:val="000000"/>
          <w:sz w:val="20"/>
          <w:szCs w:val="20"/>
        </w:rPr>
        <w:t>5.</w:t>
      </w:r>
      <w:r>
        <w:rPr>
          <w:rFonts w:ascii="Arial" w:hAnsi="Arial" w:cs="Arial"/>
          <w:bCs/>
          <w:color w:val="000000"/>
          <w:sz w:val="20"/>
          <w:szCs w:val="20"/>
        </w:rPr>
        <w:tab/>
      </w:r>
      <w:r w:rsidRPr="3E7AB859">
        <w:rPr>
          <w:rFonts w:ascii="Arial" w:hAnsi="Arial" w:cs="Arial"/>
          <w:color w:val="000000"/>
          <w:sz w:val="20"/>
          <w:szCs w:val="20"/>
        </w:rPr>
        <w:t xml:space="preserve"> 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7731D3A0" w14:textId="77777777" w:rsidR="001201C4" w:rsidRDefault="001201C4" w:rsidP="000250AF">
      <w:pPr>
        <w:autoSpaceDE w:val="0"/>
        <w:adjustRightInd w:val="0"/>
        <w:spacing w:before="240" w:after="48" w:line="240" w:lineRule="auto"/>
        <w:jc w:val="both"/>
        <w:rPr>
          <w:rFonts w:ascii="Arial" w:hAnsi="Arial" w:cs="Arial"/>
          <w:color w:val="000000" w:themeColor="text1"/>
          <w:sz w:val="20"/>
          <w:szCs w:val="20"/>
        </w:rPr>
      </w:pPr>
      <w:r w:rsidRPr="3E7AB859">
        <w:rPr>
          <w:rFonts w:ascii="Arial" w:hAnsi="Arial" w:cs="Arial"/>
          <w:color w:val="000000"/>
          <w:sz w:val="20"/>
          <w:szCs w:val="20"/>
        </w:rPr>
        <w:t xml:space="preserve">6. </w:t>
      </w:r>
      <w:r>
        <w:rPr>
          <w:rFonts w:ascii="Arial" w:hAnsi="Arial" w:cs="Arial"/>
          <w:bCs/>
          <w:color w:val="000000"/>
          <w:sz w:val="20"/>
          <w:szCs w:val="20"/>
        </w:rPr>
        <w:tab/>
      </w:r>
      <w:r w:rsidRPr="3E7AB859">
        <w:rPr>
          <w:rFonts w:ascii="Arial" w:hAnsi="Arial" w:cs="Arial"/>
          <w:color w:val="000000"/>
          <w:sz w:val="20"/>
          <w:szCs w:val="20"/>
        </w:rPr>
        <w:t>If you have previously provided information under paragraphs 4 and 5 you can provide details of the previous notification, updated as necessary to confirm their validity.</w:t>
      </w:r>
    </w:p>
    <w:p w14:paraId="4D908C6C" w14:textId="77777777" w:rsidR="001201C4" w:rsidRDefault="3E7AB859" w:rsidP="000250AF">
      <w:pPr>
        <w:autoSpaceDE w:val="0"/>
        <w:adjustRightInd w:val="0"/>
        <w:spacing w:before="240" w:after="48" w:line="240" w:lineRule="auto"/>
        <w:jc w:val="both"/>
        <w:rPr>
          <w:rFonts w:ascii="Arial" w:hAnsi="Arial" w:cs="Arial"/>
          <w:b/>
          <w:bCs/>
          <w:color w:val="000000" w:themeColor="text1"/>
          <w:sz w:val="20"/>
          <w:szCs w:val="20"/>
        </w:rPr>
      </w:pPr>
      <w:r w:rsidRPr="3E7AB859">
        <w:rPr>
          <w:rFonts w:ascii="Arial" w:hAnsi="Arial" w:cs="Arial"/>
          <w:b/>
          <w:bCs/>
          <w:color w:val="000000" w:themeColor="text1"/>
          <w:sz w:val="20"/>
          <w:szCs w:val="20"/>
        </w:rPr>
        <w:t>Notification of Foreign Export Control Restrictions</w:t>
      </w:r>
    </w:p>
    <w:p w14:paraId="3D67E945" w14:textId="77777777" w:rsidR="001201C4" w:rsidRDefault="001201C4" w:rsidP="000250AF">
      <w:pPr>
        <w:autoSpaceDE w:val="0"/>
        <w:adjustRightInd w:val="0"/>
        <w:spacing w:before="240" w:after="48" w:line="240" w:lineRule="auto"/>
        <w:jc w:val="both"/>
        <w:rPr>
          <w:rFonts w:ascii="Arial" w:hAnsi="Arial" w:cs="Arial"/>
          <w:color w:val="000000" w:themeColor="text1"/>
          <w:sz w:val="20"/>
          <w:szCs w:val="20"/>
        </w:rPr>
      </w:pPr>
      <w:r w:rsidRPr="3E7AB859">
        <w:rPr>
          <w:rFonts w:ascii="Arial" w:hAnsi="Arial" w:cs="Arial"/>
          <w:color w:val="000000"/>
          <w:sz w:val="20"/>
          <w:szCs w:val="20"/>
        </w:rPr>
        <w:t>7.</w:t>
      </w:r>
      <w:r>
        <w:rPr>
          <w:rFonts w:ascii="Arial" w:hAnsi="Arial" w:cs="Arial"/>
          <w:bCs/>
          <w:color w:val="000000"/>
          <w:sz w:val="20"/>
          <w:szCs w:val="20"/>
        </w:rPr>
        <w:tab/>
      </w:r>
      <w:r w:rsidRPr="3E7AB859">
        <w:rPr>
          <w:rFonts w:ascii="Arial" w:hAnsi="Arial" w:cs="Arial"/>
          <w:color w:val="000000"/>
          <w:sz w:val="20"/>
          <w:szCs w:val="20"/>
        </w:rPr>
        <w:t xml:space="preserve">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566CD455" w14:textId="77777777" w:rsidR="001201C4" w:rsidRDefault="001201C4" w:rsidP="000250AF">
      <w:pPr>
        <w:autoSpaceDE w:val="0"/>
        <w:adjustRightInd w:val="0"/>
        <w:spacing w:before="240" w:after="48" w:line="240" w:lineRule="auto"/>
        <w:jc w:val="both"/>
        <w:rPr>
          <w:rFonts w:ascii="Arial" w:hAnsi="Arial" w:cs="Arial"/>
          <w:color w:val="000000" w:themeColor="text1"/>
          <w:sz w:val="20"/>
          <w:szCs w:val="20"/>
        </w:rPr>
      </w:pPr>
      <w:r w:rsidRPr="3E7AB859">
        <w:rPr>
          <w:rFonts w:ascii="Arial" w:hAnsi="Arial" w:cs="Arial"/>
          <w:color w:val="000000"/>
          <w:sz w:val="20"/>
          <w:szCs w:val="20"/>
        </w:rPr>
        <w:t>8.</w:t>
      </w:r>
      <w:r>
        <w:rPr>
          <w:rFonts w:ascii="Arial" w:hAnsi="Arial" w:cs="Arial"/>
          <w:bCs/>
          <w:color w:val="000000"/>
          <w:sz w:val="20"/>
          <w:szCs w:val="20"/>
        </w:rPr>
        <w:tab/>
      </w:r>
      <w:r w:rsidRPr="3E7AB859">
        <w:rPr>
          <w:rFonts w:ascii="Arial" w:hAnsi="Arial" w:cs="Arial"/>
          <w:color w:val="000000"/>
          <w:sz w:val="20"/>
          <w:szCs w:val="20"/>
        </w:rPr>
        <w:t xml:space="preserve"> In respect of any Contractor Deliverables, likely to be required for the performance of any resultant contract, you must provide the following information in your Tender:</w:t>
      </w:r>
    </w:p>
    <w:p w14:paraId="281A99AC" w14:textId="77777777" w:rsidR="001201C4" w:rsidRDefault="3E7AB859" w:rsidP="000250AF">
      <w:pPr>
        <w:autoSpaceDE w:val="0"/>
        <w:adjustRightInd w:val="0"/>
        <w:spacing w:before="240" w:after="48"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a. Whether all or part of any Contractor Deliverables are or will be subject to:</w:t>
      </w:r>
    </w:p>
    <w:p w14:paraId="1F861854" w14:textId="77777777" w:rsidR="001201C4" w:rsidRDefault="3E7AB859" w:rsidP="000250AF">
      <w:pPr>
        <w:autoSpaceDE w:val="0"/>
        <w:adjustRightInd w:val="0"/>
        <w:spacing w:before="240" w:after="48"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lastRenderedPageBreak/>
        <w:t>(1) a non-UK export licence, authorisation or exemption; or</w:t>
      </w:r>
    </w:p>
    <w:p w14:paraId="766014DF" w14:textId="77777777" w:rsidR="001201C4" w:rsidRDefault="3E7AB859" w:rsidP="000250AF">
      <w:pPr>
        <w:autoSpaceDE w:val="0"/>
        <w:adjustRightInd w:val="0"/>
        <w:spacing w:before="240" w:after="48"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(2) any other related transfer control that restricts or will restrict end use, end user, re-transfer or disclosure.</w:t>
      </w:r>
    </w:p>
    <w:p w14:paraId="5F0D9E5B" w14:textId="77777777" w:rsidR="001201C4" w:rsidRDefault="3E7AB859" w:rsidP="000250AF">
      <w:pPr>
        <w:autoSpaceDE w:val="0"/>
        <w:adjustRightInd w:val="0"/>
        <w:spacing w:before="240" w:after="48" w:line="240" w:lineRule="auto"/>
        <w:jc w:val="both"/>
        <w:rPr>
          <w:rFonts w:ascii="Arial" w:hAnsi="Arial" w:cs="Arial"/>
          <w:color w:val="000000" w:themeColor="text1"/>
          <w:sz w:val="20"/>
          <w:szCs w:val="20"/>
        </w:rPr>
      </w:pPr>
      <w:r w:rsidRPr="3E7AB859">
        <w:rPr>
          <w:rFonts w:ascii="Arial" w:hAnsi="Arial" w:cs="Arial"/>
          <w:color w:val="000000" w:themeColor="text1"/>
          <w:sz w:val="20"/>
          <w:szCs w:val="20"/>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14:paraId="2880DFE7" w14:textId="77777777" w:rsidR="001201C4" w:rsidRDefault="001201C4" w:rsidP="000250AF">
      <w:pPr>
        <w:autoSpaceDE w:val="0"/>
        <w:adjustRightInd w:val="0"/>
        <w:spacing w:before="240" w:after="48" w:line="240" w:lineRule="auto"/>
        <w:jc w:val="both"/>
        <w:rPr>
          <w:rFonts w:ascii="Arial" w:hAnsi="Arial" w:cs="Arial"/>
          <w:color w:val="000000" w:themeColor="text1"/>
          <w:sz w:val="20"/>
          <w:szCs w:val="20"/>
        </w:rPr>
      </w:pPr>
      <w:r w:rsidRPr="3E7AB859">
        <w:rPr>
          <w:rFonts w:ascii="Arial" w:hAnsi="Arial" w:cs="Arial"/>
          <w:color w:val="000000"/>
          <w:sz w:val="20"/>
          <w:szCs w:val="20"/>
        </w:rPr>
        <w:t>9.</w:t>
      </w:r>
      <w:r>
        <w:rPr>
          <w:rFonts w:ascii="Arial" w:hAnsi="Arial" w:cs="Arial"/>
          <w:bCs/>
          <w:color w:val="000000"/>
          <w:sz w:val="20"/>
          <w:szCs w:val="20"/>
        </w:rPr>
        <w:tab/>
      </w:r>
      <w:r w:rsidRPr="3E7AB859">
        <w:rPr>
          <w:rFonts w:ascii="Arial" w:hAnsi="Arial" w:cs="Arial"/>
          <w:color w:val="000000"/>
          <w:sz w:val="20"/>
          <w:szCs w:val="20"/>
        </w:rPr>
        <w:t xml:space="preserve"> You must use reasonable endeavours to obtain sufficient information from your potential supply chain to enable a full response to paragraph 8..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731A6866" w14:textId="77777777" w:rsidR="001201C4" w:rsidRDefault="001201C4" w:rsidP="000250AF">
      <w:pPr>
        <w:autoSpaceDE w:val="0"/>
        <w:adjustRightInd w:val="0"/>
        <w:spacing w:before="240" w:after="48" w:line="240" w:lineRule="auto"/>
        <w:jc w:val="both"/>
        <w:rPr>
          <w:rFonts w:ascii="Arial" w:hAnsi="Arial" w:cs="Arial"/>
          <w:color w:val="000000" w:themeColor="text1"/>
          <w:sz w:val="20"/>
          <w:szCs w:val="20"/>
        </w:rPr>
      </w:pPr>
      <w:r w:rsidRPr="3E7AB859">
        <w:rPr>
          <w:rFonts w:ascii="Arial" w:hAnsi="Arial" w:cs="Arial"/>
          <w:color w:val="000000"/>
          <w:sz w:val="20"/>
          <w:szCs w:val="20"/>
        </w:rPr>
        <w:t>10.</w:t>
      </w:r>
      <w:r>
        <w:rPr>
          <w:rFonts w:ascii="Arial" w:hAnsi="Arial" w:cs="Arial"/>
          <w:bCs/>
          <w:color w:val="000000"/>
          <w:sz w:val="20"/>
          <w:szCs w:val="20"/>
        </w:rPr>
        <w:tab/>
      </w:r>
      <w:r w:rsidRPr="3E7AB859">
        <w:rPr>
          <w:rFonts w:ascii="Arial" w:hAnsi="Arial" w:cs="Arial"/>
          <w:color w:val="000000"/>
          <w:sz w:val="20"/>
          <w:szCs w:val="20"/>
        </w:rPr>
        <w:t xml:space="preserve"> This does not include any Intellectual Property specific restrictions mentioned in paragraph 4.</w:t>
      </w:r>
    </w:p>
    <w:p w14:paraId="5723F5D5" w14:textId="77777777" w:rsidR="001201C4" w:rsidRDefault="001201C4" w:rsidP="000250AF">
      <w:pPr>
        <w:autoSpaceDE w:val="0"/>
        <w:adjustRightInd w:val="0"/>
        <w:spacing w:before="240" w:after="48" w:line="240" w:lineRule="auto"/>
        <w:jc w:val="both"/>
        <w:rPr>
          <w:rFonts w:ascii="Arial" w:hAnsi="Arial" w:cs="Arial"/>
          <w:color w:val="000000" w:themeColor="text1"/>
          <w:sz w:val="20"/>
          <w:szCs w:val="20"/>
        </w:rPr>
      </w:pPr>
      <w:r w:rsidRPr="3E7AB859">
        <w:rPr>
          <w:rFonts w:ascii="Arial" w:hAnsi="Arial" w:cs="Arial"/>
          <w:color w:val="000000"/>
          <w:sz w:val="20"/>
          <w:szCs w:val="20"/>
        </w:rPr>
        <w:t>11.</w:t>
      </w:r>
      <w:r>
        <w:rPr>
          <w:rFonts w:ascii="Arial" w:hAnsi="Arial" w:cs="Arial"/>
          <w:bCs/>
          <w:color w:val="000000"/>
          <w:sz w:val="20"/>
          <w:szCs w:val="20"/>
        </w:rPr>
        <w:tab/>
      </w:r>
      <w:r w:rsidRPr="3E7AB859">
        <w:rPr>
          <w:rFonts w:ascii="Arial" w:hAnsi="Arial" w:cs="Arial"/>
          <w:color w:val="000000"/>
          <w:sz w:val="20"/>
          <w:szCs w:val="20"/>
        </w:rPr>
        <w:t>You must notify the named Commercial Officer immediately if you are unable for whatever reason to abide by any restriction of the type referred to in paragraph 8.</w:t>
      </w:r>
    </w:p>
    <w:p w14:paraId="199AD20F" w14:textId="77777777" w:rsidR="001201C4" w:rsidRDefault="001201C4" w:rsidP="000250AF">
      <w:pPr>
        <w:autoSpaceDE w:val="0"/>
        <w:adjustRightInd w:val="0"/>
        <w:spacing w:before="240" w:after="48" w:line="240" w:lineRule="auto"/>
        <w:jc w:val="both"/>
        <w:rPr>
          <w:rFonts w:ascii="Arial" w:hAnsi="Arial" w:cs="Arial"/>
          <w:color w:val="000000" w:themeColor="text1"/>
          <w:sz w:val="20"/>
          <w:szCs w:val="20"/>
        </w:rPr>
      </w:pPr>
      <w:r w:rsidRPr="3E7AB859">
        <w:rPr>
          <w:rFonts w:ascii="Arial" w:hAnsi="Arial" w:cs="Arial"/>
          <w:color w:val="000000"/>
          <w:sz w:val="20"/>
          <w:szCs w:val="20"/>
        </w:rPr>
        <w:t xml:space="preserve">12. </w:t>
      </w:r>
      <w:r>
        <w:rPr>
          <w:rFonts w:ascii="Arial" w:hAnsi="Arial" w:cs="Arial"/>
          <w:bCs/>
          <w:color w:val="000000"/>
          <w:sz w:val="20"/>
          <w:szCs w:val="20"/>
        </w:rPr>
        <w:tab/>
      </w:r>
      <w:r w:rsidRPr="3E7AB859">
        <w:rPr>
          <w:rFonts w:ascii="Arial" w:hAnsi="Arial" w:cs="Arial"/>
          <w:color w:val="000000"/>
          <w:sz w:val="20"/>
          <w:szCs w:val="20"/>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3794F95" w14:textId="77777777" w:rsidR="001201C4" w:rsidRDefault="001201C4" w:rsidP="000250AF">
      <w:pPr>
        <w:tabs>
          <w:tab w:val="left" w:pos="3465"/>
        </w:tabs>
        <w:spacing w:after="0"/>
        <w:jc w:val="both"/>
        <w:rPr>
          <w:sz w:val="20"/>
          <w:szCs w:val="20"/>
        </w:rPr>
      </w:pPr>
    </w:p>
    <w:p w14:paraId="3FEEE191" w14:textId="77777777" w:rsidR="001201C4" w:rsidRDefault="3E7AB859" w:rsidP="000250AF">
      <w:pPr>
        <w:tabs>
          <w:tab w:val="left" w:pos="3465"/>
        </w:tabs>
        <w:spacing w:after="0"/>
        <w:jc w:val="both"/>
        <w:rPr>
          <w:rFonts w:ascii="Arial" w:hAnsi="Arial" w:cs="Arial"/>
          <w:b/>
          <w:bCs/>
          <w:sz w:val="20"/>
          <w:szCs w:val="20"/>
        </w:rPr>
      </w:pPr>
      <w:r w:rsidRPr="3E7AB859">
        <w:rPr>
          <w:rFonts w:ascii="Arial" w:hAnsi="Arial" w:cs="Arial"/>
          <w:b/>
          <w:bCs/>
          <w:sz w:val="20"/>
          <w:szCs w:val="20"/>
        </w:rPr>
        <w:t xml:space="preserve">Import Duty </w:t>
      </w:r>
    </w:p>
    <w:p w14:paraId="4A505ABB" w14:textId="77777777" w:rsidR="001201C4" w:rsidRDefault="001201C4" w:rsidP="000250AF">
      <w:pPr>
        <w:autoSpaceDE w:val="0"/>
        <w:adjustRightInd w:val="0"/>
        <w:spacing w:before="240" w:after="48" w:line="240" w:lineRule="auto"/>
        <w:jc w:val="both"/>
        <w:rPr>
          <w:rFonts w:ascii="Arial" w:hAnsi="Arial" w:cs="Arial"/>
          <w:color w:val="000000" w:themeColor="text1"/>
          <w:sz w:val="20"/>
          <w:szCs w:val="20"/>
        </w:rPr>
      </w:pPr>
      <w:r>
        <w:rPr>
          <w:rFonts w:ascii="Arial" w:hAnsi="Arial" w:cs="Arial"/>
          <w:color w:val="000000"/>
          <w:sz w:val="20"/>
          <w:szCs w:val="20"/>
        </w:rPr>
        <w:t>13.</w:t>
      </w:r>
      <w:r>
        <w:rPr>
          <w:rFonts w:ascii="Arial" w:hAnsi="Arial" w:cs="Arial"/>
          <w:color w:val="000000"/>
          <w:sz w:val="20"/>
          <w:szCs w:val="20"/>
        </w:rPr>
        <w:tab/>
        <w:t xml:space="preserve">European Union (EU) legislation permits the use of various procedures to suspend customs duties. </w:t>
      </w:r>
    </w:p>
    <w:p w14:paraId="07B596B9" w14:textId="77777777" w:rsidR="001201C4" w:rsidRDefault="001201C4" w:rsidP="000250AF">
      <w:pPr>
        <w:autoSpaceDE w:val="0"/>
        <w:adjustRightInd w:val="0"/>
        <w:spacing w:before="240" w:after="48" w:line="240" w:lineRule="auto"/>
        <w:jc w:val="both"/>
        <w:rPr>
          <w:rFonts w:ascii="Arial" w:hAnsi="Arial" w:cs="Arial"/>
          <w:color w:val="000000" w:themeColor="text1"/>
          <w:sz w:val="20"/>
          <w:szCs w:val="20"/>
        </w:rPr>
      </w:pPr>
      <w:r>
        <w:rPr>
          <w:rFonts w:ascii="Arial" w:hAnsi="Arial" w:cs="Arial"/>
          <w:color w:val="000000"/>
          <w:sz w:val="20"/>
          <w:szCs w:val="20"/>
        </w:rPr>
        <w:t>14.</w:t>
      </w:r>
      <w:r>
        <w:rPr>
          <w:rFonts w:ascii="Arial" w:hAnsi="Arial" w:cs="Arial"/>
          <w:color w:val="000000"/>
          <w:sz w:val="20"/>
          <w:szCs w:val="20"/>
        </w:rPr>
        <w:tab/>
        <w:t xml:space="preserve">For the purpose of this competition, for any deliverables not yet imported into the EU, you are required to provide details of your plans to address customs compliance, including the Customs procedures to be applied (together with the procedure code) and the estimated Import Duty to be incurred and / or suspended. </w:t>
      </w:r>
    </w:p>
    <w:p w14:paraId="5C63E211" w14:textId="77777777" w:rsidR="001201C4" w:rsidRDefault="001201C4" w:rsidP="000250AF">
      <w:pPr>
        <w:autoSpaceDE w:val="0"/>
        <w:adjustRightInd w:val="0"/>
        <w:spacing w:before="240" w:after="0" w:line="240" w:lineRule="auto"/>
        <w:jc w:val="both"/>
        <w:rPr>
          <w:rFonts w:ascii="Arial" w:hAnsi="Arial" w:cs="Arial"/>
          <w:color w:val="000000" w:themeColor="text1"/>
          <w:sz w:val="20"/>
          <w:szCs w:val="20"/>
        </w:rPr>
      </w:pPr>
      <w:r>
        <w:rPr>
          <w:rFonts w:ascii="Arial" w:hAnsi="Arial" w:cs="Arial"/>
          <w:color w:val="000000"/>
          <w:sz w:val="20"/>
          <w:szCs w:val="20"/>
        </w:rPr>
        <w:t>15.</w:t>
      </w:r>
      <w:r>
        <w:rPr>
          <w:rFonts w:ascii="Arial" w:hAnsi="Arial" w:cs="Arial"/>
          <w:color w:val="000000"/>
          <w:sz w:val="20"/>
          <w:szCs w:val="20"/>
        </w:rPr>
        <w:tab/>
        <w:t xml:space="preserve">You should note that it is your responsibility to ensure compliance with all regulations relating to the operation of the accounting for import duties. This includes but is not limited to obtaining the appropriate Her Majesty’s Revenue &amp; Customs (HMRC) authorisations. </w:t>
      </w:r>
    </w:p>
    <w:p w14:paraId="7EE47C1D" w14:textId="77777777" w:rsidR="001201C4" w:rsidRDefault="001201C4" w:rsidP="000250AF">
      <w:pPr>
        <w:autoSpaceDE w:val="0"/>
        <w:adjustRightInd w:val="0"/>
        <w:spacing w:after="0" w:line="240" w:lineRule="auto"/>
        <w:jc w:val="both"/>
        <w:rPr>
          <w:rFonts w:ascii="Arial" w:hAnsi="Arial" w:cs="Arial"/>
          <w:color w:val="000000"/>
          <w:sz w:val="20"/>
          <w:szCs w:val="20"/>
        </w:rPr>
      </w:pPr>
    </w:p>
    <w:p w14:paraId="1E7A71DA" w14:textId="77777777" w:rsidR="001201C4" w:rsidRDefault="3E7AB859" w:rsidP="000250AF">
      <w:pPr>
        <w:autoSpaceDE w:val="0"/>
        <w:adjustRightInd w:val="0"/>
        <w:spacing w:after="0" w:line="240" w:lineRule="auto"/>
        <w:jc w:val="both"/>
        <w:rPr>
          <w:rFonts w:ascii="Arial" w:hAnsi="Arial" w:cs="Arial"/>
          <w:b/>
          <w:bCs/>
          <w:color w:val="000000" w:themeColor="text1"/>
          <w:sz w:val="20"/>
          <w:szCs w:val="20"/>
        </w:rPr>
      </w:pPr>
      <w:r w:rsidRPr="3E7AB859">
        <w:rPr>
          <w:rFonts w:ascii="Arial" w:hAnsi="Arial" w:cs="Arial"/>
          <w:b/>
          <w:bCs/>
          <w:color w:val="000000" w:themeColor="text1"/>
          <w:sz w:val="20"/>
          <w:szCs w:val="20"/>
        </w:rPr>
        <w:t xml:space="preserve">Sub-contracts Form 1686 </w:t>
      </w:r>
    </w:p>
    <w:p w14:paraId="5A6E81D9" w14:textId="77777777" w:rsidR="001201C4" w:rsidRDefault="001201C4" w:rsidP="000250AF">
      <w:pPr>
        <w:autoSpaceDE w:val="0"/>
        <w:adjustRightInd w:val="0"/>
        <w:spacing w:after="0" w:line="240" w:lineRule="auto"/>
        <w:jc w:val="both"/>
        <w:rPr>
          <w:rFonts w:ascii="Arial" w:hAnsi="Arial" w:cs="Arial"/>
          <w:color w:val="000000"/>
          <w:sz w:val="20"/>
          <w:szCs w:val="20"/>
        </w:rPr>
      </w:pPr>
    </w:p>
    <w:p w14:paraId="5C7850E0" w14:textId="77777777" w:rsidR="001201C4" w:rsidRDefault="001201C4" w:rsidP="000250AF">
      <w:pPr>
        <w:autoSpaceDE w:val="0"/>
        <w:adjustRightInd w:val="0"/>
        <w:spacing w:after="0" w:line="240" w:lineRule="auto"/>
        <w:jc w:val="both"/>
        <w:rPr>
          <w:rFonts w:ascii="Arial" w:hAnsi="Arial" w:cs="Arial"/>
          <w:color w:val="000000" w:themeColor="text1"/>
          <w:sz w:val="20"/>
          <w:szCs w:val="20"/>
        </w:rPr>
      </w:pPr>
      <w:r>
        <w:rPr>
          <w:rFonts w:ascii="Arial" w:hAnsi="Arial" w:cs="Arial"/>
          <w:color w:val="000000"/>
          <w:sz w:val="20"/>
          <w:szCs w:val="20"/>
        </w:rPr>
        <w:t>16.</w:t>
      </w:r>
      <w:r>
        <w:rPr>
          <w:rFonts w:ascii="Arial" w:hAnsi="Arial" w:cs="Arial"/>
          <w:color w:val="000000"/>
          <w:sz w:val="20"/>
          <w:szCs w:val="20"/>
        </w:rPr>
        <w:tab/>
      </w:r>
      <w:hyperlink r:id="rId23" w:history="1">
        <w:r>
          <w:rPr>
            <w:rStyle w:val="Hyperlink"/>
            <w:sz w:val="20"/>
            <w:szCs w:val="20"/>
          </w:rPr>
          <w:t>Form 1686</w:t>
        </w:r>
      </w:hyperlink>
      <w:r>
        <w:rPr>
          <w:rFonts w:ascii="Arial" w:hAnsi="Arial" w:cs="Arial"/>
          <w:color w:val="000000"/>
          <w:sz w:val="20"/>
          <w:szCs w:val="20"/>
        </w:rPr>
        <w:t xml:space="preserve">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Security Policy Framework – Contractual Process chapter. You can access a word version of Form 1686 on GOV.UK at: </w:t>
      </w:r>
      <w:hyperlink r:id="rId24" w:history="1">
        <w:r>
          <w:rPr>
            <w:rStyle w:val="Hyperlink"/>
            <w:color w:val="0563C1" w:themeColor="hyperlink"/>
            <w:sz w:val="20"/>
            <w:szCs w:val="20"/>
          </w:rPr>
          <w:t>https://www.gov.uk/government/uploads/system/uploads/attachment_data/file/367494/Contractual_Process_-_Appendix_5_form.doc</w:t>
        </w:r>
      </w:hyperlink>
    </w:p>
    <w:p w14:paraId="0EC3828F" w14:textId="77777777" w:rsidR="001201C4" w:rsidRDefault="3E7AB859" w:rsidP="000250AF">
      <w:pPr>
        <w:autoSpaceDE w:val="0"/>
        <w:adjustRightInd w:val="0"/>
        <w:spacing w:before="240" w:after="0" w:line="240" w:lineRule="auto"/>
        <w:jc w:val="both"/>
        <w:rPr>
          <w:rFonts w:ascii="Arial" w:hAnsi="Arial" w:cs="Arial"/>
          <w:color w:val="000000" w:themeColor="text1"/>
          <w:sz w:val="20"/>
          <w:szCs w:val="20"/>
        </w:rPr>
      </w:pPr>
      <w:r w:rsidRPr="3E7AB859">
        <w:rPr>
          <w:rFonts w:ascii="Arial" w:hAnsi="Arial" w:cs="Arial"/>
          <w:b/>
          <w:bCs/>
          <w:color w:val="000000" w:themeColor="text1"/>
          <w:sz w:val="20"/>
          <w:szCs w:val="20"/>
        </w:rPr>
        <w:t xml:space="preserve">Small and Medium Enterprises </w:t>
      </w:r>
    </w:p>
    <w:p w14:paraId="7D7471FA" w14:textId="77777777" w:rsidR="001201C4" w:rsidRDefault="001201C4" w:rsidP="000250AF">
      <w:pPr>
        <w:autoSpaceDE w:val="0"/>
        <w:adjustRightInd w:val="0"/>
        <w:spacing w:after="0" w:line="240" w:lineRule="auto"/>
        <w:jc w:val="both"/>
        <w:rPr>
          <w:rFonts w:ascii="Arial" w:hAnsi="Arial" w:cs="Arial"/>
          <w:color w:val="000000"/>
          <w:sz w:val="20"/>
          <w:szCs w:val="20"/>
        </w:rPr>
      </w:pPr>
    </w:p>
    <w:p w14:paraId="77456F57" w14:textId="77777777" w:rsidR="001201C4" w:rsidRDefault="001201C4" w:rsidP="000250AF">
      <w:pPr>
        <w:autoSpaceDE w:val="0"/>
        <w:adjustRightInd w:val="0"/>
        <w:spacing w:after="0" w:line="240" w:lineRule="auto"/>
        <w:jc w:val="both"/>
        <w:rPr>
          <w:rFonts w:ascii="Arial" w:hAnsi="Arial" w:cs="Arial"/>
          <w:color w:val="000000" w:themeColor="text1"/>
          <w:sz w:val="20"/>
          <w:szCs w:val="20"/>
        </w:rPr>
      </w:pPr>
      <w:r>
        <w:rPr>
          <w:rFonts w:ascii="Arial" w:hAnsi="Arial" w:cs="Arial"/>
          <w:color w:val="000000"/>
          <w:sz w:val="20"/>
          <w:szCs w:val="20"/>
        </w:rPr>
        <w:t>17.</w:t>
      </w:r>
      <w:r>
        <w:rPr>
          <w:rFonts w:ascii="Arial" w:hAnsi="Arial" w:cs="Arial"/>
          <w:color w:val="000000"/>
          <w:sz w:val="20"/>
          <w:szCs w:val="20"/>
        </w:rPr>
        <w:tab/>
        <w:t xml:space="preserve">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 </w:t>
      </w:r>
    </w:p>
    <w:p w14:paraId="3DCD4F9F" w14:textId="77777777" w:rsidR="001201C4" w:rsidRDefault="001201C4" w:rsidP="000250AF">
      <w:pPr>
        <w:autoSpaceDE w:val="0"/>
        <w:adjustRightInd w:val="0"/>
        <w:spacing w:before="240" w:after="50" w:line="240" w:lineRule="auto"/>
        <w:jc w:val="both"/>
        <w:rPr>
          <w:rFonts w:ascii="Arial" w:hAnsi="Arial" w:cs="Arial"/>
          <w:color w:val="000000" w:themeColor="text1"/>
          <w:sz w:val="20"/>
          <w:szCs w:val="20"/>
        </w:rPr>
      </w:pPr>
      <w:r>
        <w:rPr>
          <w:rFonts w:ascii="Arial" w:hAnsi="Arial" w:cs="Arial"/>
          <w:color w:val="000000"/>
          <w:sz w:val="20"/>
          <w:szCs w:val="20"/>
        </w:rPr>
        <w:t>18.</w:t>
      </w:r>
      <w:r>
        <w:rPr>
          <w:rFonts w:ascii="Arial" w:hAnsi="Arial" w:cs="Arial"/>
          <w:color w:val="000000"/>
          <w:sz w:val="20"/>
          <w:szCs w:val="20"/>
        </w:rPr>
        <w:tab/>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at: </w:t>
      </w:r>
      <w:hyperlink r:id="rId25" w:history="1">
        <w:r>
          <w:rPr>
            <w:rStyle w:val="Hyperlink"/>
            <w:color w:val="0563C1" w:themeColor="hyperlink"/>
            <w:sz w:val="20"/>
            <w:szCs w:val="20"/>
          </w:rPr>
          <w:t>http://www.promptpaymentcode.org.uk</w:t>
        </w:r>
      </w:hyperlink>
      <w:r>
        <w:rPr>
          <w:rFonts w:ascii="Arial" w:hAnsi="Arial" w:cs="Arial"/>
          <w:color w:val="000000"/>
          <w:sz w:val="20"/>
          <w:szCs w:val="20"/>
        </w:rPr>
        <w:t>.</w:t>
      </w:r>
    </w:p>
    <w:p w14:paraId="087459B6" w14:textId="77777777" w:rsidR="001201C4" w:rsidRDefault="001201C4" w:rsidP="000250AF">
      <w:pPr>
        <w:autoSpaceDE w:val="0"/>
        <w:adjustRightInd w:val="0"/>
        <w:spacing w:after="0" w:line="240" w:lineRule="auto"/>
        <w:jc w:val="both"/>
        <w:rPr>
          <w:rFonts w:ascii="Arial" w:hAnsi="Arial" w:cs="Arial"/>
          <w:color w:val="000000"/>
          <w:sz w:val="20"/>
          <w:szCs w:val="20"/>
        </w:rPr>
      </w:pPr>
    </w:p>
    <w:p w14:paraId="72A25183" w14:textId="77777777" w:rsidR="001201C4" w:rsidRDefault="001201C4" w:rsidP="000250AF">
      <w:pPr>
        <w:autoSpaceDE w:val="0"/>
        <w:adjustRightInd w:val="0"/>
        <w:spacing w:after="0" w:line="240" w:lineRule="auto"/>
        <w:jc w:val="both"/>
        <w:rPr>
          <w:rFonts w:ascii="Arial" w:hAnsi="Arial" w:cs="Arial"/>
          <w:color w:val="000000" w:themeColor="text1"/>
          <w:sz w:val="20"/>
          <w:szCs w:val="20"/>
        </w:rPr>
      </w:pPr>
      <w:r>
        <w:rPr>
          <w:rFonts w:ascii="Arial" w:hAnsi="Arial" w:cs="Arial"/>
          <w:color w:val="000000"/>
          <w:sz w:val="20"/>
          <w:szCs w:val="20"/>
        </w:rPr>
        <w:lastRenderedPageBreak/>
        <w:t>19.</w:t>
      </w:r>
      <w:r>
        <w:rPr>
          <w:rFonts w:ascii="Arial" w:hAnsi="Arial" w:cs="Arial"/>
          <w:color w:val="000000"/>
          <w:sz w:val="20"/>
          <w:szCs w:val="20"/>
        </w:rPr>
        <w:tab/>
        <w:t xml:space="preserve">Suppliers are also encouraged to work with the Authority to support the Authority’s SME initiative. The link below to Gov.uk website provides information on the Authority’s purchasing arrangements, our commercial policies and our SME policy can be found at </w:t>
      </w:r>
      <w:hyperlink r:id="rId26" w:history="1">
        <w:r>
          <w:rPr>
            <w:rStyle w:val="Hyperlink"/>
            <w:sz w:val="20"/>
            <w:szCs w:val="20"/>
          </w:rPr>
          <w:t>Gov.uk</w:t>
        </w:r>
      </w:hyperlink>
      <w:r>
        <w:rPr>
          <w:rFonts w:ascii="Arial" w:hAnsi="Arial" w:cs="Arial"/>
          <w:color w:val="000000"/>
          <w:sz w:val="20"/>
          <w:szCs w:val="20"/>
        </w:rPr>
        <w:t xml:space="preserve"> </w:t>
      </w:r>
    </w:p>
    <w:p w14:paraId="581E09D9" w14:textId="77777777" w:rsidR="001201C4" w:rsidRDefault="001201C4" w:rsidP="000250AF">
      <w:pPr>
        <w:autoSpaceDE w:val="0"/>
        <w:adjustRightInd w:val="0"/>
        <w:spacing w:before="240" w:after="0" w:line="240" w:lineRule="auto"/>
        <w:jc w:val="both"/>
        <w:rPr>
          <w:rFonts w:ascii="Arial" w:hAnsi="Arial" w:cs="Arial"/>
          <w:color w:val="000000" w:themeColor="text1"/>
          <w:sz w:val="20"/>
          <w:szCs w:val="20"/>
        </w:rPr>
      </w:pPr>
      <w:r>
        <w:rPr>
          <w:rFonts w:ascii="Arial" w:hAnsi="Arial" w:cs="Arial"/>
          <w:color w:val="000000"/>
          <w:sz w:val="20"/>
          <w:szCs w:val="20"/>
        </w:rPr>
        <w:t>20.</w:t>
      </w:r>
      <w:r>
        <w:rPr>
          <w:rFonts w:ascii="Arial" w:hAnsi="Arial" w:cs="Arial"/>
          <w:color w:val="000000"/>
          <w:sz w:val="20"/>
          <w:szCs w:val="20"/>
        </w:rPr>
        <w:tab/>
        <w:t xml:space="preserve">The opportunity also exists for Tenderers to advertise any sub-contract valued at over £10,000 in the MOD Contracts Bulletin and further details can be obtained directly from: </w:t>
      </w:r>
    </w:p>
    <w:p w14:paraId="136C9C08" w14:textId="77777777" w:rsidR="001201C4" w:rsidRDefault="001201C4" w:rsidP="000250AF">
      <w:pPr>
        <w:autoSpaceDE w:val="0"/>
        <w:adjustRightInd w:val="0"/>
        <w:spacing w:after="0" w:line="240" w:lineRule="auto"/>
        <w:jc w:val="both"/>
        <w:rPr>
          <w:rFonts w:ascii="Arial" w:hAnsi="Arial" w:cs="Arial"/>
          <w:color w:val="000000"/>
          <w:sz w:val="20"/>
          <w:szCs w:val="20"/>
        </w:rPr>
      </w:pPr>
    </w:p>
    <w:p w14:paraId="48AA9C59" w14:textId="77777777" w:rsidR="001201C4" w:rsidRDefault="3E7AB859" w:rsidP="000250AF">
      <w:pPr>
        <w:autoSpaceDE w:val="0"/>
        <w:adjustRightInd w:val="0"/>
        <w:spacing w:after="0"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BiP Solutions Ltd </w:t>
      </w:r>
    </w:p>
    <w:p w14:paraId="543CDA12" w14:textId="77777777" w:rsidR="001201C4" w:rsidRDefault="3E7AB859" w:rsidP="000250AF">
      <w:pPr>
        <w:autoSpaceDE w:val="0"/>
        <w:adjustRightInd w:val="0"/>
        <w:spacing w:after="0"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Web address: </w:t>
      </w:r>
      <w:hyperlink r:id="rId27">
        <w:r w:rsidRPr="3E7AB859">
          <w:rPr>
            <w:rStyle w:val="Hyperlink"/>
            <w:color w:val="0563C1"/>
            <w:sz w:val="20"/>
            <w:szCs w:val="20"/>
          </w:rPr>
          <w:t>www.contracts.mod.uk</w:t>
        </w:r>
      </w:hyperlink>
    </w:p>
    <w:p w14:paraId="3D86D947" w14:textId="77777777" w:rsidR="001201C4" w:rsidRDefault="3E7AB859" w:rsidP="000250AF">
      <w:pPr>
        <w:autoSpaceDE w:val="0"/>
        <w:adjustRightInd w:val="0"/>
        <w:spacing w:after="0" w:line="240" w:lineRule="auto"/>
        <w:ind w:left="720"/>
        <w:jc w:val="both"/>
        <w:rPr>
          <w:rFonts w:ascii="Arial" w:hAnsi="Arial" w:cs="Arial"/>
          <w:color w:val="000000" w:themeColor="text1"/>
          <w:sz w:val="20"/>
          <w:szCs w:val="20"/>
        </w:rPr>
      </w:pPr>
      <w:r w:rsidRPr="3E7AB859">
        <w:rPr>
          <w:rFonts w:ascii="Arial" w:hAnsi="Arial" w:cs="Arial"/>
          <w:color w:val="000000" w:themeColor="text1"/>
          <w:sz w:val="20"/>
          <w:szCs w:val="20"/>
        </w:rPr>
        <w:t xml:space="preserve">Tel No: 0845 270 7099 </w:t>
      </w:r>
    </w:p>
    <w:p w14:paraId="794A527B" w14:textId="77777777" w:rsidR="001201C4" w:rsidRDefault="001201C4" w:rsidP="000250AF">
      <w:pPr>
        <w:autoSpaceDE w:val="0"/>
        <w:adjustRightInd w:val="0"/>
        <w:spacing w:after="0" w:line="240" w:lineRule="auto"/>
        <w:jc w:val="both"/>
        <w:rPr>
          <w:rFonts w:ascii="Arial" w:hAnsi="Arial" w:cs="Arial"/>
          <w:color w:val="000000"/>
          <w:sz w:val="20"/>
          <w:szCs w:val="20"/>
        </w:rPr>
      </w:pPr>
    </w:p>
    <w:p w14:paraId="334B22C8" w14:textId="77777777" w:rsidR="001201C4" w:rsidRDefault="3E7AB859" w:rsidP="000250AF">
      <w:pPr>
        <w:autoSpaceDE w:val="0"/>
        <w:adjustRightInd w:val="0"/>
        <w:spacing w:after="0" w:line="240" w:lineRule="auto"/>
        <w:jc w:val="both"/>
        <w:rPr>
          <w:rFonts w:ascii="Arial" w:hAnsi="Arial" w:cs="Arial"/>
          <w:b/>
          <w:bCs/>
          <w:color w:val="000000" w:themeColor="text1"/>
          <w:sz w:val="20"/>
          <w:szCs w:val="20"/>
        </w:rPr>
      </w:pPr>
      <w:r w:rsidRPr="3E7AB859">
        <w:rPr>
          <w:rFonts w:ascii="Arial" w:hAnsi="Arial" w:cs="Arial"/>
          <w:b/>
          <w:bCs/>
          <w:color w:val="000000" w:themeColor="text1"/>
          <w:sz w:val="20"/>
          <w:szCs w:val="20"/>
        </w:rPr>
        <w:t xml:space="preserve">Transparency, Freedom of Information and Environmental Information Regulations </w:t>
      </w:r>
    </w:p>
    <w:p w14:paraId="64823449" w14:textId="77777777" w:rsidR="001201C4" w:rsidRDefault="001201C4" w:rsidP="000250AF">
      <w:pPr>
        <w:autoSpaceDE w:val="0"/>
        <w:adjustRightInd w:val="0"/>
        <w:spacing w:after="0" w:line="240" w:lineRule="auto"/>
        <w:jc w:val="both"/>
        <w:rPr>
          <w:rFonts w:ascii="Arial" w:hAnsi="Arial" w:cs="Arial"/>
          <w:color w:val="000000"/>
          <w:sz w:val="20"/>
          <w:szCs w:val="20"/>
        </w:rPr>
      </w:pPr>
    </w:p>
    <w:p w14:paraId="53FC76F2" w14:textId="59512F3F" w:rsidR="001201C4" w:rsidRDefault="001201C4" w:rsidP="000250AF">
      <w:pPr>
        <w:autoSpaceDE w:val="0"/>
        <w:adjustRightInd w:val="0"/>
        <w:spacing w:after="48" w:line="240" w:lineRule="auto"/>
        <w:jc w:val="both"/>
        <w:rPr>
          <w:rFonts w:ascii="Arial" w:hAnsi="Arial" w:cs="Arial"/>
          <w:color w:val="000000" w:themeColor="text1"/>
          <w:sz w:val="20"/>
          <w:szCs w:val="20"/>
        </w:rPr>
      </w:pPr>
      <w:r>
        <w:rPr>
          <w:rFonts w:ascii="Arial" w:hAnsi="Arial" w:cs="Arial"/>
          <w:color w:val="000000"/>
          <w:sz w:val="20"/>
          <w:szCs w:val="20"/>
        </w:rPr>
        <w:t>21.</w:t>
      </w:r>
      <w:r>
        <w:rPr>
          <w:rFonts w:ascii="Arial" w:hAnsi="Arial" w:cs="Arial"/>
          <w:color w:val="000000"/>
          <w:sz w:val="20"/>
          <w:szCs w:val="20"/>
        </w:rPr>
        <w:tab/>
        <w:t>You should be aware that the contents of any resultant contract may be published in line with government policy set out in the Prime Minister’s letter of May 2010 (</w:t>
      </w:r>
      <w:hyperlink r:id="rId28" w:history="1">
        <w:r>
          <w:rPr>
            <w:rStyle w:val="Hyperlink"/>
            <w:color w:val="0563C1" w:themeColor="hyperlink"/>
            <w:sz w:val="20"/>
            <w:szCs w:val="20"/>
          </w:rPr>
          <w:t>https://www.gov.uk/government/policies/government-transparency-and-accountability</w:t>
        </w:r>
      </w:hyperlink>
      <w:r>
        <w:rPr>
          <w:rFonts w:ascii="Arial" w:hAnsi="Arial" w:cs="Arial"/>
          <w:color w:val="000000"/>
          <w:sz w:val="20"/>
          <w:szCs w:val="20"/>
        </w:rPr>
        <w:t xml:space="preserve">) and the information contained within </w:t>
      </w:r>
      <w:r w:rsidR="3E7AB859" w:rsidRPr="3E7AB859">
        <w:rPr>
          <w:rFonts w:ascii="Arial" w:eastAsia="Arial" w:hAnsi="Arial" w:cs="Arial"/>
          <w:sz w:val="20"/>
          <w:szCs w:val="20"/>
        </w:rPr>
        <w:t xml:space="preserve">DEFCON 539. </w:t>
      </w:r>
    </w:p>
    <w:p w14:paraId="553F4437" w14:textId="77777777" w:rsidR="001201C4" w:rsidRDefault="001201C4" w:rsidP="000250AF">
      <w:pPr>
        <w:autoSpaceDE w:val="0"/>
        <w:adjustRightInd w:val="0"/>
        <w:spacing w:after="48" w:line="240" w:lineRule="auto"/>
        <w:jc w:val="both"/>
        <w:rPr>
          <w:rFonts w:ascii="Arial" w:hAnsi="Arial" w:cs="Arial"/>
          <w:color w:val="000000"/>
          <w:sz w:val="20"/>
          <w:szCs w:val="20"/>
        </w:rPr>
      </w:pPr>
    </w:p>
    <w:p w14:paraId="7728E73D" w14:textId="77777777" w:rsidR="001201C4" w:rsidRDefault="001201C4" w:rsidP="000250AF">
      <w:pPr>
        <w:autoSpaceDE w:val="0"/>
        <w:adjustRightInd w:val="0"/>
        <w:spacing w:after="48" w:line="240" w:lineRule="auto"/>
        <w:jc w:val="both"/>
        <w:rPr>
          <w:rFonts w:ascii="Arial" w:hAnsi="Arial" w:cs="Arial"/>
          <w:color w:val="000000" w:themeColor="text1"/>
          <w:sz w:val="20"/>
          <w:szCs w:val="20"/>
        </w:rPr>
      </w:pPr>
      <w:r>
        <w:rPr>
          <w:rFonts w:ascii="Arial" w:hAnsi="Arial" w:cs="Arial"/>
          <w:color w:val="000000"/>
          <w:sz w:val="20"/>
          <w:szCs w:val="20"/>
        </w:rPr>
        <w:t>22.</w:t>
      </w:r>
      <w:r>
        <w:rPr>
          <w:rFonts w:ascii="Arial" w:hAnsi="Arial" w:cs="Arial"/>
          <w:color w:val="000000"/>
          <w:sz w:val="20"/>
          <w:szCs w:val="20"/>
        </w:rPr>
        <w:tab/>
        <w:t xml:space="preserve">Before publishing the contract, the Authority will redact any information which is exempt from disclosure under the Freedom of Information Act 2000 (“ the FOIA”) or the Environmental Information Regulations 2002 (“the EIR”). </w:t>
      </w:r>
    </w:p>
    <w:p w14:paraId="773C19A0" w14:textId="77777777" w:rsidR="001201C4" w:rsidRDefault="001201C4" w:rsidP="000250AF">
      <w:pPr>
        <w:autoSpaceDE w:val="0"/>
        <w:adjustRightInd w:val="0"/>
        <w:spacing w:after="0" w:line="240" w:lineRule="auto"/>
        <w:jc w:val="both"/>
        <w:rPr>
          <w:rFonts w:ascii="Arial" w:hAnsi="Arial" w:cs="Arial"/>
          <w:color w:val="000000"/>
          <w:sz w:val="20"/>
          <w:szCs w:val="20"/>
        </w:rPr>
      </w:pPr>
    </w:p>
    <w:p w14:paraId="57B002BD" w14:textId="77777777" w:rsidR="001201C4" w:rsidRDefault="001201C4" w:rsidP="000250AF">
      <w:pPr>
        <w:autoSpaceDE w:val="0"/>
        <w:adjustRightInd w:val="0"/>
        <w:spacing w:after="0" w:line="240" w:lineRule="auto"/>
        <w:jc w:val="both"/>
        <w:rPr>
          <w:rFonts w:ascii="Arial" w:hAnsi="Arial" w:cs="Arial"/>
          <w:color w:val="000000" w:themeColor="text1"/>
          <w:sz w:val="20"/>
          <w:szCs w:val="20"/>
        </w:rPr>
      </w:pPr>
      <w:r>
        <w:rPr>
          <w:rFonts w:ascii="Arial" w:hAnsi="Arial" w:cs="Arial"/>
          <w:color w:val="000000"/>
          <w:sz w:val="20"/>
          <w:szCs w:val="20"/>
        </w:rPr>
        <w:t>23.</w:t>
      </w:r>
      <w:r>
        <w:rPr>
          <w:rFonts w:ascii="Arial" w:hAnsi="Arial" w:cs="Arial"/>
          <w:color w:val="000000"/>
          <w:sz w:val="20"/>
          <w:szCs w:val="20"/>
        </w:rPr>
        <w:tab/>
        <w:t>You should complete the attached Tenderer’s Commercially Sensitive Information Form (DEFFORM 539A) explaining which parts of your Tender you consider are commercially sensitive. This includes providing a named individual who may be contacted with regard to FOIA and EIR.</w:t>
      </w:r>
    </w:p>
    <w:p w14:paraId="1665F0FE" w14:textId="77777777" w:rsidR="001201C4" w:rsidRDefault="001201C4" w:rsidP="000250AF">
      <w:pPr>
        <w:tabs>
          <w:tab w:val="left" w:pos="3465"/>
        </w:tabs>
        <w:spacing w:after="0"/>
        <w:jc w:val="both"/>
        <w:rPr>
          <w:sz w:val="20"/>
          <w:szCs w:val="20"/>
        </w:rPr>
      </w:pPr>
    </w:p>
    <w:p w14:paraId="5FDAFC11" w14:textId="77777777" w:rsidR="001201C4" w:rsidRDefault="001201C4" w:rsidP="000250AF">
      <w:pPr>
        <w:autoSpaceDE w:val="0"/>
        <w:adjustRightInd w:val="0"/>
        <w:spacing w:after="0" w:line="240" w:lineRule="auto"/>
        <w:jc w:val="both"/>
        <w:rPr>
          <w:rFonts w:ascii="Arial" w:hAnsi="Arial" w:cs="Arial"/>
          <w:color w:val="000000" w:themeColor="text1"/>
          <w:sz w:val="20"/>
          <w:szCs w:val="20"/>
        </w:rPr>
      </w:pPr>
      <w:r>
        <w:rPr>
          <w:rFonts w:ascii="Arial" w:hAnsi="Arial" w:cs="Arial"/>
          <w:color w:val="000000"/>
          <w:sz w:val="20"/>
          <w:szCs w:val="20"/>
        </w:rPr>
        <w:t xml:space="preserve">24. </w:t>
      </w:r>
      <w:r>
        <w:rPr>
          <w:rFonts w:ascii="Arial" w:hAnsi="Arial" w:cs="Arial"/>
          <w:color w:val="000000"/>
          <w:sz w:val="20"/>
          <w:szCs w:val="20"/>
        </w:rPr>
        <w:tab/>
        <w:t xml:space="preserve">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 </w:t>
      </w:r>
    </w:p>
    <w:p w14:paraId="6F04F010" w14:textId="77777777" w:rsidR="001201C4" w:rsidRDefault="001201C4" w:rsidP="000250AF">
      <w:pPr>
        <w:autoSpaceDE w:val="0"/>
        <w:adjustRightInd w:val="0"/>
        <w:spacing w:after="0" w:line="240" w:lineRule="auto"/>
        <w:jc w:val="both"/>
        <w:rPr>
          <w:rFonts w:ascii="Arial" w:hAnsi="Arial" w:cs="Arial"/>
          <w:color w:val="000000"/>
          <w:sz w:val="20"/>
          <w:szCs w:val="20"/>
        </w:rPr>
      </w:pPr>
    </w:p>
    <w:p w14:paraId="2B7A987D" w14:textId="77777777" w:rsidR="001201C4" w:rsidRDefault="3E7AB859" w:rsidP="000250AF">
      <w:pPr>
        <w:autoSpaceDE w:val="0"/>
        <w:adjustRightInd w:val="0"/>
        <w:spacing w:after="0" w:line="240" w:lineRule="auto"/>
        <w:jc w:val="both"/>
        <w:rPr>
          <w:rFonts w:ascii="Arial" w:hAnsi="Arial" w:cs="Arial"/>
          <w:b/>
          <w:bCs/>
          <w:color w:val="000000" w:themeColor="text1"/>
          <w:sz w:val="20"/>
          <w:szCs w:val="20"/>
        </w:rPr>
      </w:pPr>
      <w:r w:rsidRPr="3E7AB859">
        <w:rPr>
          <w:rFonts w:ascii="Arial" w:hAnsi="Arial" w:cs="Arial"/>
          <w:b/>
          <w:bCs/>
          <w:color w:val="000000" w:themeColor="text1"/>
          <w:sz w:val="20"/>
          <w:szCs w:val="20"/>
        </w:rPr>
        <w:t xml:space="preserve">Electronic Purchasing </w:t>
      </w:r>
    </w:p>
    <w:p w14:paraId="1938C4DC" w14:textId="77777777" w:rsidR="001201C4" w:rsidRDefault="001201C4" w:rsidP="000250AF">
      <w:pPr>
        <w:autoSpaceDE w:val="0"/>
        <w:adjustRightInd w:val="0"/>
        <w:spacing w:after="0" w:line="240" w:lineRule="auto"/>
        <w:jc w:val="both"/>
        <w:rPr>
          <w:rFonts w:ascii="Arial" w:hAnsi="Arial" w:cs="Arial"/>
          <w:b/>
          <w:bCs/>
          <w:color w:val="000000"/>
          <w:sz w:val="20"/>
          <w:szCs w:val="20"/>
        </w:rPr>
      </w:pPr>
    </w:p>
    <w:p w14:paraId="31E4F068" w14:textId="77777777" w:rsidR="001201C4" w:rsidRDefault="001201C4" w:rsidP="000250AF">
      <w:pPr>
        <w:autoSpaceDE w:val="0"/>
        <w:adjustRightInd w:val="0"/>
        <w:spacing w:after="0" w:line="240" w:lineRule="auto"/>
        <w:jc w:val="both"/>
        <w:rPr>
          <w:rFonts w:ascii="Arial" w:hAnsi="Arial" w:cs="Arial"/>
          <w:color w:val="000000" w:themeColor="text1"/>
          <w:sz w:val="20"/>
          <w:szCs w:val="20"/>
        </w:rPr>
      </w:pPr>
      <w:r>
        <w:rPr>
          <w:rFonts w:ascii="Arial" w:hAnsi="Arial" w:cs="Arial"/>
          <w:color w:val="000000"/>
          <w:sz w:val="20"/>
          <w:szCs w:val="20"/>
        </w:rPr>
        <w:t>25.</w:t>
      </w:r>
      <w:r>
        <w:rPr>
          <w:rFonts w:ascii="Arial" w:hAnsi="Arial" w:cs="Arial"/>
          <w:color w:val="000000"/>
          <w:sz w:val="20"/>
          <w:szCs w:val="20"/>
        </w:rPr>
        <w:tab/>
        <w:t xml:space="preserve">Tenderers must note that use of the </w:t>
      </w:r>
      <w:hyperlink r:id="rId29" w:history="1">
        <w:r>
          <w:rPr>
            <w:rStyle w:val="Hyperlink"/>
            <w:sz w:val="20"/>
            <w:szCs w:val="20"/>
          </w:rPr>
          <w:t>Contracting, Purchasing and Finance (CP&amp;F)</w:t>
        </w:r>
      </w:hyperlink>
      <w:r>
        <w:rPr>
          <w:rFonts w:ascii="Arial" w:hAnsi="Arial" w:cs="Arial"/>
          <w:color w:val="000000"/>
          <w:sz w:val="20"/>
          <w:szCs w:val="20"/>
        </w:rPr>
        <w:t xml:space="preserve"> electronic procurement tool is a mandatory requirement for any resultant contract awarded following this Tender. By submitting this Tender you agree to electronic payment. Please feel free to consult the service provider on connectivity options. Failure to accept electronic payment will result in your Tender being non-compliant. </w:t>
      </w:r>
    </w:p>
    <w:p w14:paraId="36E7A05F" w14:textId="77777777" w:rsidR="001201C4" w:rsidRDefault="001201C4" w:rsidP="000250AF">
      <w:pPr>
        <w:autoSpaceDE w:val="0"/>
        <w:adjustRightInd w:val="0"/>
        <w:spacing w:after="0" w:line="240" w:lineRule="auto"/>
        <w:jc w:val="both"/>
        <w:rPr>
          <w:rFonts w:ascii="Arial" w:hAnsi="Arial" w:cs="Arial"/>
          <w:b/>
          <w:bCs/>
          <w:color w:val="000000"/>
          <w:sz w:val="20"/>
          <w:szCs w:val="20"/>
        </w:rPr>
      </w:pPr>
    </w:p>
    <w:p w14:paraId="6F002723" w14:textId="77777777" w:rsidR="001201C4" w:rsidRDefault="3E7AB859" w:rsidP="000250AF">
      <w:pPr>
        <w:autoSpaceDE w:val="0"/>
        <w:adjustRightInd w:val="0"/>
        <w:spacing w:after="0" w:line="240" w:lineRule="auto"/>
        <w:jc w:val="both"/>
        <w:rPr>
          <w:rFonts w:ascii="Arial" w:hAnsi="Arial" w:cs="Arial"/>
          <w:b/>
          <w:bCs/>
          <w:color w:val="000000" w:themeColor="text1"/>
          <w:sz w:val="20"/>
          <w:szCs w:val="20"/>
        </w:rPr>
      </w:pPr>
      <w:r w:rsidRPr="3E7AB859">
        <w:rPr>
          <w:rFonts w:ascii="Arial" w:hAnsi="Arial" w:cs="Arial"/>
          <w:b/>
          <w:bCs/>
          <w:color w:val="000000" w:themeColor="text1"/>
          <w:sz w:val="20"/>
          <w:szCs w:val="20"/>
        </w:rPr>
        <w:t xml:space="preserve">Change of Circumstances </w:t>
      </w:r>
    </w:p>
    <w:p w14:paraId="73EA669E" w14:textId="77777777" w:rsidR="001201C4" w:rsidRDefault="001201C4" w:rsidP="000250AF">
      <w:pPr>
        <w:tabs>
          <w:tab w:val="left" w:pos="1676"/>
        </w:tabs>
        <w:autoSpaceDE w:val="0"/>
        <w:adjustRightInd w:val="0"/>
        <w:spacing w:after="0" w:line="240" w:lineRule="auto"/>
        <w:jc w:val="both"/>
        <w:rPr>
          <w:rFonts w:ascii="Arial" w:hAnsi="Arial" w:cs="Arial"/>
          <w:color w:val="000000"/>
          <w:sz w:val="20"/>
          <w:szCs w:val="20"/>
        </w:rPr>
      </w:pPr>
      <w:r>
        <w:rPr>
          <w:rFonts w:ascii="Arial" w:hAnsi="Arial" w:cs="Arial"/>
          <w:color w:val="000000"/>
          <w:sz w:val="20"/>
          <w:szCs w:val="20"/>
        </w:rPr>
        <w:tab/>
      </w:r>
    </w:p>
    <w:p w14:paraId="026FB3D0" w14:textId="77777777" w:rsidR="001201C4" w:rsidRDefault="001201C4" w:rsidP="000250AF">
      <w:pPr>
        <w:autoSpaceDE w:val="0"/>
        <w:adjustRightInd w:val="0"/>
        <w:spacing w:after="0" w:line="240" w:lineRule="auto"/>
        <w:jc w:val="both"/>
        <w:rPr>
          <w:rFonts w:ascii="Arial" w:hAnsi="Arial" w:cs="Arial"/>
          <w:color w:val="000000" w:themeColor="text1"/>
          <w:sz w:val="20"/>
          <w:szCs w:val="20"/>
        </w:rPr>
      </w:pPr>
      <w:r>
        <w:rPr>
          <w:rFonts w:ascii="Arial" w:hAnsi="Arial" w:cs="Arial"/>
          <w:color w:val="000000"/>
          <w:sz w:val="20"/>
          <w:szCs w:val="20"/>
        </w:rPr>
        <w:t xml:space="preserve">26. </w:t>
      </w:r>
      <w:r>
        <w:rPr>
          <w:rFonts w:ascii="Arial" w:hAnsi="Arial" w:cs="Arial"/>
          <w:color w:val="000000"/>
          <w:sz w:val="20"/>
          <w:szCs w:val="20"/>
        </w:rPr>
        <w:tab/>
        <w:t>If you have not previously submitted a Statement Relating to Good Standing or circumstances have changed, please select ‘Yes’ and submit a Statement Relating to Good Standing with your Tender.</w:t>
      </w:r>
    </w:p>
    <w:p w14:paraId="1251E225" w14:textId="77777777" w:rsidR="001201C4" w:rsidRDefault="001201C4" w:rsidP="000250AF">
      <w:pPr>
        <w:tabs>
          <w:tab w:val="left" w:pos="4105"/>
        </w:tabs>
        <w:autoSpaceDE w:val="0"/>
        <w:adjustRightInd w:val="0"/>
        <w:spacing w:after="0" w:line="240" w:lineRule="auto"/>
        <w:jc w:val="both"/>
        <w:rPr>
          <w:rFonts w:ascii="Arial" w:hAnsi="Arial" w:cs="Arial"/>
          <w:color w:val="000000"/>
          <w:sz w:val="20"/>
          <w:szCs w:val="20"/>
        </w:rPr>
      </w:pPr>
      <w:r>
        <w:rPr>
          <w:rFonts w:ascii="Arial" w:hAnsi="Arial" w:cs="Arial"/>
          <w:color w:val="000000"/>
          <w:sz w:val="20"/>
          <w:szCs w:val="20"/>
        </w:rPr>
        <w:tab/>
      </w:r>
    </w:p>
    <w:p w14:paraId="6A5D6608" w14:textId="77777777" w:rsidR="001201C4" w:rsidRDefault="3E7AB859" w:rsidP="000250AF">
      <w:pPr>
        <w:autoSpaceDE w:val="0"/>
        <w:adjustRightInd w:val="0"/>
        <w:spacing w:after="0" w:line="240" w:lineRule="auto"/>
        <w:jc w:val="both"/>
        <w:rPr>
          <w:rFonts w:ascii="Arial" w:hAnsi="Arial" w:cs="Arial"/>
          <w:b/>
          <w:bCs/>
          <w:color w:val="000000" w:themeColor="text1"/>
          <w:sz w:val="20"/>
          <w:szCs w:val="20"/>
        </w:rPr>
      </w:pPr>
      <w:r w:rsidRPr="3E7AB859">
        <w:rPr>
          <w:rFonts w:ascii="Arial" w:hAnsi="Arial" w:cs="Arial"/>
          <w:b/>
          <w:bCs/>
          <w:color w:val="000000" w:themeColor="text1"/>
          <w:sz w:val="20"/>
          <w:szCs w:val="20"/>
        </w:rPr>
        <w:t xml:space="preserve">Asbestos, Hazardous Items and Depletion of the Ozone Layer </w:t>
      </w:r>
    </w:p>
    <w:p w14:paraId="1C20216B" w14:textId="77777777" w:rsidR="001201C4" w:rsidRDefault="001201C4" w:rsidP="000250AF">
      <w:pPr>
        <w:autoSpaceDE w:val="0"/>
        <w:adjustRightInd w:val="0"/>
        <w:spacing w:after="0" w:line="240" w:lineRule="auto"/>
        <w:jc w:val="both"/>
        <w:rPr>
          <w:rFonts w:ascii="Arial" w:hAnsi="Arial" w:cs="Arial"/>
          <w:color w:val="000000"/>
          <w:sz w:val="20"/>
          <w:szCs w:val="20"/>
        </w:rPr>
      </w:pPr>
    </w:p>
    <w:p w14:paraId="17AEB78D" w14:textId="77777777" w:rsidR="001201C4" w:rsidRDefault="001201C4" w:rsidP="000250AF">
      <w:pPr>
        <w:autoSpaceDE w:val="0"/>
        <w:adjustRightInd w:val="0"/>
        <w:spacing w:after="0" w:line="240" w:lineRule="auto"/>
        <w:jc w:val="both"/>
        <w:rPr>
          <w:rFonts w:ascii="Arial" w:hAnsi="Arial" w:cs="Arial"/>
          <w:color w:val="000000" w:themeColor="text1"/>
          <w:sz w:val="20"/>
          <w:szCs w:val="20"/>
        </w:rPr>
      </w:pPr>
      <w:r>
        <w:rPr>
          <w:rFonts w:ascii="Arial" w:hAnsi="Arial" w:cs="Arial"/>
          <w:color w:val="000000"/>
          <w:sz w:val="20"/>
          <w:szCs w:val="20"/>
        </w:rPr>
        <w:t xml:space="preserve">27. </w:t>
      </w:r>
      <w:r>
        <w:rPr>
          <w:rFonts w:ascii="Arial" w:hAnsi="Arial" w:cs="Arial"/>
          <w:color w:val="000000"/>
          <w:sz w:val="20"/>
          <w:szCs w:val="20"/>
        </w:rPr>
        <w:tab/>
        <w:t xml:space="preserve">The Authority is required to report any items that use asbestos, that are hazardous or where there is an impact on the Ozone. Where any Contractor Deliverables fall into one of these categories select ‘Yes’ and provide further details in your Tender. </w:t>
      </w:r>
    </w:p>
    <w:p w14:paraId="24C4601C" w14:textId="77777777" w:rsidR="001201C4" w:rsidRDefault="001201C4" w:rsidP="000250AF">
      <w:pPr>
        <w:autoSpaceDE w:val="0"/>
        <w:adjustRightInd w:val="0"/>
        <w:spacing w:after="0" w:line="240" w:lineRule="auto"/>
        <w:jc w:val="both"/>
        <w:rPr>
          <w:rFonts w:ascii="Arial" w:hAnsi="Arial" w:cs="Arial"/>
          <w:color w:val="000000"/>
          <w:sz w:val="20"/>
          <w:szCs w:val="20"/>
        </w:rPr>
      </w:pPr>
    </w:p>
    <w:p w14:paraId="1CA7DB61" w14:textId="77777777" w:rsidR="001201C4" w:rsidRDefault="3E7AB859" w:rsidP="000250AF">
      <w:pPr>
        <w:autoSpaceDE w:val="0"/>
        <w:adjustRightInd w:val="0"/>
        <w:spacing w:after="0" w:line="240" w:lineRule="auto"/>
        <w:jc w:val="both"/>
        <w:rPr>
          <w:rFonts w:ascii="Arial" w:hAnsi="Arial" w:cs="Arial"/>
          <w:color w:val="000000" w:themeColor="text1"/>
          <w:sz w:val="20"/>
          <w:szCs w:val="20"/>
        </w:rPr>
      </w:pPr>
      <w:r w:rsidRPr="3E7AB859">
        <w:rPr>
          <w:rFonts w:ascii="Arial" w:hAnsi="Arial" w:cs="Arial"/>
          <w:b/>
          <w:bCs/>
          <w:color w:val="000000" w:themeColor="text1"/>
          <w:sz w:val="20"/>
          <w:szCs w:val="20"/>
        </w:rPr>
        <w:t xml:space="preserve">Military Aviation Authority (MAA) Requirements </w:t>
      </w:r>
    </w:p>
    <w:p w14:paraId="6E97DD78" w14:textId="77777777" w:rsidR="001201C4" w:rsidRDefault="001201C4" w:rsidP="000250AF">
      <w:pPr>
        <w:autoSpaceDE w:val="0"/>
        <w:adjustRightInd w:val="0"/>
        <w:spacing w:after="0" w:line="240" w:lineRule="auto"/>
        <w:jc w:val="both"/>
        <w:rPr>
          <w:rFonts w:ascii="Arial" w:hAnsi="Arial" w:cs="Arial"/>
          <w:color w:val="000000"/>
          <w:sz w:val="20"/>
          <w:szCs w:val="20"/>
        </w:rPr>
      </w:pPr>
    </w:p>
    <w:p w14:paraId="53183E80" w14:textId="77777777" w:rsidR="001201C4" w:rsidRDefault="001201C4" w:rsidP="000250AF">
      <w:pPr>
        <w:autoSpaceDE w:val="0"/>
        <w:adjustRightInd w:val="0"/>
        <w:spacing w:after="0" w:line="240" w:lineRule="auto"/>
        <w:jc w:val="both"/>
        <w:rPr>
          <w:rFonts w:ascii="Arial" w:hAnsi="Arial" w:cs="Arial"/>
          <w:color w:val="000000" w:themeColor="text1"/>
          <w:sz w:val="20"/>
          <w:szCs w:val="20"/>
        </w:rPr>
      </w:pPr>
      <w:r>
        <w:rPr>
          <w:rFonts w:ascii="Arial" w:hAnsi="Arial" w:cs="Arial"/>
          <w:color w:val="000000"/>
          <w:sz w:val="20"/>
          <w:szCs w:val="20"/>
        </w:rPr>
        <w:t>28.</w:t>
      </w:r>
      <w:r>
        <w:rPr>
          <w:rFonts w:ascii="Arial" w:hAnsi="Arial" w:cs="Arial"/>
          <w:color w:val="000000"/>
          <w:sz w:val="20"/>
          <w:szCs w:val="20"/>
        </w:rPr>
        <w:tab/>
        <w:t xml:space="preserve">There are no MAA Requirements. </w:t>
      </w:r>
    </w:p>
    <w:p w14:paraId="6422A2B8" w14:textId="77777777" w:rsidR="001201C4" w:rsidRPr="00184652" w:rsidRDefault="001201C4" w:rsidP="000250AF">
      <w:pPr>
        <w:autoSpaceDE w:val="0"/>
        <w:adjustRightInd w:val="0"/>
        <w:spacing w:after="0" w:line="240" w:lineRule="auto"/>
        <w:jc w:val="both"/>
        <w:rPr>
          <w:rFonts w:ascii="Arial" w:hAnsi="Arial" w:cs="Arial"/>
          <w:b/>
          <w:bCs/>
          <w:sz w:val="20"/>
          <w:szCs w:val="20"/>
        </w:rPr>
      </w:pPr>
    </w:p>
    <w:p w14:paraId="1FC94E1A" w14:textId="77777777" w:rsidR="001201C4" w:rsidRPr="00184652" w:rsidRDefault="3E7AB859" w:rsidP="000250AF">
      <w:pPr>
        <w:autoSpaceDE w:val="0"/>
        <w:adjustRightInd w:val="0"/>
        <w:spacing w:after="0" w:line="240" w:lineRule="auto"/>
        <w:jc w:val="both"/>
        <w:rPr>
          <w:rFonts w:ascii="Arial" w:hAnsi="Arial" w:cs="Arial"/>
          <w:b/>
          <w:bCs/>
          <w:sz w:val="20"/>
          <w:szCs w:val="20"/>
        </w:rPr>
      </w:pPr>
      <w:r w:rsidRPr="00184652">
        <w:rPr>
          <w:rFonts w:ascii="Arial" w:hAnsi="Arial" w:cs="Arial"/>
          <w:b/>
          <w:bCs/>
          <w:sz w:val="20"/>
          <w:szCs w:val="20"/>
        </w:rPr>
        <w:t xml:space="preserve">Bank or Parent Company Guarantee </w:t>
      </w:r>
    </w:p>
    <w:p w14:paraId="08C60C72" w14:textId="77777777" w:rsidR="001201C4" w:rsidRPr="00184652" w:rsidRDefault="001201C4" w:rsidP="000250AF">
      <w:pPr>
        <w:autoSpaceDE w:val="0"/>
        <w:adjustRightInd w:val="0"/>
        <w:spacing w:after="0" w:line="240" w:lineRule="auto"/>
        <w:jc w:val="both"/>
        <w:rPr>
          <w:rFonts w:ascii="Arial" w:hAnsi="Arial" w:cs="Arial"/>
          <w:sz w:val="20"/>
          <w:szCs w:val="20"/>
        </w:rPr>
      </w:pPr>
    </w:p>
    <w:p w14:paraId="4C128B41" w14:textId="28FAF658" w:rsidR="001201C4" w:rsidRDefault="3E7AB859" w:rsidP="000250AF">
      <w:pPr>
        <w:autoSpaceDE w:val="0"/>
        <w:adjustRightInd w:val="0"/>
        <w:spacing w:after="0" w:line="240" w:lineRule="auto"/>
        <w:jc w:val="both"/>
        <w:rPr>
          <w:rFonts w:ascii="Arial" w:eastAsia="Arial" w:hAnsi="Arial" w:cs="Arial"/>
          <w:color w:val="FF0000"/>
          <w:sz w:val="20"/>
          <w:szCs w:val="20"/>
        </w:rPr>
      </w:pPr>
      <w:r w:rsidRPr="00184652">
        <w:rPr>
          <w:rFonts w:ascii="Arial" w:eastAsia="Arial" w:hAnsi="Arial" w:cs="Arial"/>
          <w:sz w:val="20"/>
          <w:szCs w:val="20"/>
        </w:rPr>
        <w:t>29. A Bank or Parent Company Guarantee is not required</w:t>
      </w:r>
      <w:r w:rsidRPr="00184652">
        <w:rPr>
          <w:rFonts w:ascii="Arial" w:eastAsia="Arial" w:hAnsi="Arial" w:cs="Arial"/>
          <w:color w:val="FF0000"/>
          <w:sz w:val="20"/>
          <w:szCs w:val="20"/>
        </w:rPr>
        <w:t>.</w:t>
      </w:r>
      <w:r w:rsidRPr="3E7AB859">
        <w:rPr>
          <w:rFonts w:ascii="Arial" w:eastAsia="Arial" w:hAnsi="Arial" w:cs="Arial"/>
          <w:color w:val="FF0000"/>
          <w:sz w:val="20"/>
          <w:szCs w:val="20"/>
        </w:rPr>
        <w:t xml:space="preserve"> </w:t>
      </w:r>
    </w:p>
    <w:p w14:paraId="71145917" w14:textId="6FC2D048" w:rsidR="001201C4" w:rsidRDefault="001201C4" w:rsidP="000250AF">
      <w:pPr>
        <w:autoSpaceDE w:val="0"/>
        <w:adjustRightInd w:val="0"/>
        <w:spacing w:after="0" w:line="240" w:lineRule="auto"/>
        <w:jc w:val="both"/>
        <w:rPr>
          <w:rFonts w:ascii="Arial" w:hAnsi="Arial" w:cs="Arial"/>
          <w:color w:val="000000" w:themeColor="text1"/>
          <w:sz w:val="20"/>
          <w:szCs w:val="20"/>
        </w:rPr>
      </w:pPr>
      <w:r>
        <w:rPr>
          <w:rFonts w:ascii="Arial" w:hAnsi="Arial" w:cs="Arial"/>
          <w:color w:val="000000"/>
          <w:sz w:val="20"/>
          <w:szCs w:val="20"/>
        </w:rPr>
        <w:t xml:space="preserve"> </w:t>
      </w:r>
      <w:r w:rsidR="3E7AB859" w:rsidRPr="3E7AB859">
        <w:rPr>
          <w:rFonts w:ascii="Arial" w:hAnsi="Arial" w:cs="Arial"/>
          <w:color w:val="000000" w:themeColor="text1"/>
          <w:sz w:val="20"/>
          <w:szCs w:val="20"/>
        </w:rPr>
        <w:t xml:space="preserve"> </w:t>
      </w:r>
    </w:p>
    <w:p w14:paraId="34AAB61A" w14:textId="77777777" w:rsidR="001201C4" w:rsidRPr="001F2B42" w:rsidRDefault="3E7AB859" w:rsidP="000250AF">
      <w:pPr>
        <w:autoSpaceDE w:val="0"/>
        <w:adjustRightInd w:val="0"/>
        <w:spacing w:after="0" w:line="240" w:lineRule="auto"/>
        <w:jc w:val="both"/>
        <w:rPr>
          <w:rFonts w:ascii="Arial" w:hAnsi="Arial" w:cs="Arial"/>
          <w:b/>
          <w:bCs/>
          <w:color w:val="000000" w:themeColor="text1"/>
          <w:sz w:val="20"/>
          <w:szCs w:val="20"/>
        </w:rPr>
      </w:pPr>
      <w:r w:rsidRPr="001F2B42">
        <w:rPr>
          <w:rFonts w:ascii="Arial" w:hAnsi="Arial" w:cs="Arial"/>
          <w:b/>
          <w:bCs/>
          <w:color w:val="000000" w:themeColor="text1"/>
          <w:sz w:val="20"/>
          <w:szCs w:val="20"/>
        </w:rPr>
        <w:t xml:space="preserve">The Armed Forces Covenant </w:t>
      </w:r>
    </w:p>
    <w:p w14:paraId="1418C8E8" w14:textId="77777777" w:rsidR="001201C4" w:rsidRPr="001F2B42" w:rsidRDefault="001201C4" w:rsidP="000250AF">
      <w:pPr>
        <w:autoSpaceDE w:val="0"/>
        <w:adjustRightInd w:val="0"/>
        <w:spacing w:after="0" w:line="240" w:lineRule="auto"/>
        <w:jc w:val="both"/>
        <w:rPr>
          <w:rFonts w:ascii="Arial" w:hAnsi="Arial" w:cs="Arial"/>
          <w:color w:val="000000"/>
          <w:sz w:val="20"/>
          <w:szCs w:val="20"/>
        </w:rPr>
      </w:pPr>
    </w:p>
    <w:p w14:paraId="15E02E5F" w14:textId="77777777" w:rsidR="001201C4" w:rsidRPr="001F2B42" w:rsidRDefault="001201C4" w:rsidP="000250AF">
      <w:pPr>
        <w:autoSpaceDE w:val="0"/>
        <w:adjustRightInd w:val="0"/>
        <w:spacing w:after="129" w:line="240" w:lineRule="auto"/>
        <w:jc w:val="both"/>
        <w:rPr>
          <w:rFonts w:ascii="Arial" w:hAnsi="Arial" w:cs="Arial"/>
          <w:color w:val="000000" w:themeColor="text1"/>
          <w:sz w:val="20"/>
          <w:szCs w:val="20"/>
        </w:rPr>
      </w:pPr>
      <w:r w:rsidRPr="001F2B42">
        <w:rPr>
          <w:rFonts w:ascii="Arial" w:hAnsi="Arial" w:cs="Arial"/>
          <w:color w:val="000000"/>
          <w:sz w:val="20"/>
          <w:szCs w:val="20"/>
        </w:rPr>
        <w:t>30.</w:t>
      </w:r>
      <w:r w:rsidRPr="001F2B42">
        <w:rPr>
          <w:rFonts w:ascii="Arial" w:hAnsi="Arial" w:cs="Arial"/>
          <w:color w:val="000000"/>
          <w:sz w:val="20"/>
          <w:szCs w:val="20"/>
        </w:rPr>
        <w:tab/>
        <w:t xml:space="preserve"> 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 </w:t>
      </w:r>
    </w:p>
    <w:p w14:paraId="545FADEE" w14:textId="77777777" w:rsidR="001201C4" w:rsidRPr="001F2B42" w:rsidRDefault="001201C4" w:rsidP="000250AF">
      <w:pPr>
        <w:autoSpaceDE w:val="0"/>
        <w:adjustRightInd w:val="0"/>
        <w:spacing w:after="129" w:line="240" w:lineRule="auto"/>
        <w:jc w:val="both"/>
        <w:rPr>
          <w:rFonts w:ascii="Arial" w:hAnsi="Arial" w:cs="Arial"/>
          <w:color w:val="000000" w:themeColor="text1"/>
          <w:sz w:val="20"/>
          <w:szCs w:val="20"/>
        </w:rPr>
      </w:pPr>
      <w:r w:rsidRPr="001F2B42">
        <w:rPr>
          <w:rFonts w:ascii="Arial" w:hAnsi="Arial" w:cs="Arial"/>
          <w:color w:val="000000"/>
          <w:sz w:val="20"/>
          <w:szCs w:val="20"/>
        </w:rPr>
        <w:lastRenderedPageBreak/>
        <w:t xml:space="preserve">31. </w:t>
      </w:r>
      <w:r w:rsidRPr="001F2B42">
        <w:rPr>
          <w:rFonts w:ascii="Arial" w:hAnsi="Arial" w:cs="Arial"/>
          <w:color w:val="000000"/>
          <w:sz w:val="20"/>
          <w:szCs w:val="20"/>
        </w:rPr>
        <w:tab/>
        <w:t xml:space="preserve">The Covenant’s two principles are that: </w:t>
      </w:r>
    </w:p>
    <w:p w14:paraId="75A05EDF" w14:textId="77777777" w:rsidR="001201C4" w:rsidRPr="001F2B42" w:rsidRDefault="3E7AB859" w:rsidP="000250AF">
      <w:pPr>
        <w:autoSpaceDE w:val="0"/>
        <w:adjustRightInd w:val="0"/>
        <w:spacing w:after="129" w:line="240" w:lineRule="auto"/>
        <w:ind w:left="720"/>
        <w:jc w:val="both"/>
        <w:rPr>
          <w:rFonts w:ascii="Arial" w:hAnsi="Arial" w:cs="Arial"/>
          <w:color w:val="000000" w:themeColor="text1"/>
          <w:sz w:val="20"/>
          <w:szCs w:val="20"/>
        </w:rPr>
      </w:pPr>
      <w:r w:rsidRPr="001F2B42">
        <w:rPr>
          <w:rFonts w:ascii="Arial" w:hAnsi="Arial" w:cs="Arial"/>
          <w:color w:val="000000" w:themeColor="text1"/>
          <w:sz w:val="20"/>
          <w:szCs w:val="20"/>
        </w:rPr>
        <w:t xml:space="preserve">a.  the Armed Forces community would not face disadvantages when compared to other citizens in the provision of public and commercial services; and </w:t>
      </w:r>
    </w:p>
    <w:p w14:paraId="246481EE" w14:textId="77777777" w:rsidR="001201C4" w:rsidRPr="001F2B42" w:rsidRDefault="3E7AB859" w:rsidP="000250AF">
      <w:pPr>
        <w:autoSpaceDE w:val="0"/>
        <w:adjustRightInd w:val="0"/>
        <w:spacing w:after="0" w:line="240" w:lineRule="auto"/>
        <w:ind w:left="720"/>
        <w:jc w:val="both"/>
        <w:rPr>
          <w:rFonts w:ascii="Arial" w:hAnsi="Arial" w:cs="Arial"/>
          <w:color w:val="000000" w:themeColor="text1"/>
          <w:sz w:val="20"/>
          <w:szCs w:val="20"/>
        </w:rPr>
      </w:pPr>
      <w:r w:rsidRPr="001F2B42">
        <w:rPr>
          <w:rFonts w:ascii="Arial" w:hAnsi="Arial" w:cs="Arial"/>
          <w:color w:val="000000" w:themeColor="text1"/>
          <w:sz w:val="20"/>
          <w:szCs w:val="20"/>
        </w:rPr>
        <w:t xml:space="preserve">b.  special consideration is appropriate in some cases, especially for those who have given most, such as the injured and the bereaved. </w:t>
      </w:r>
    </w:p>
    <w:p w14:paraId="3ED9571C" w14:textId="77777777" w:rsidR="001201C4" w:rsidRPr="001F2B42" w:rsidRDefault="001201C4" w:rsidP="000250AF">
      <w:pPr>
        <w:autoSpaceDE w:val="0"/>
        <w:adjustRightInd w:val="0"/>
        <w:spacing w:after="0" w:line="240" w:lineRule="auto"/>
        <w:ind w:left="720"/>
        <w:jc w:val="both"/>
        <w:rPr>
          <w:rFonts w:ascii="Arial" w:hAnsi="Arial" w:cs="Arial"/>
          <w:color w:val="000000"/>
          <w:sz w:val="20"/>
          <w:szCs w:val="20"/>
        </w:rPr>
      </w:pPr>
    </w:p>
    <w:p w14:paraId="32EFAA3C" w14:textId="77777777" w:rsidR="001201C4" w:rsidRPr="001F2B42" w:rsidRDefault="3E7AB859" w:rsidP="000250AF">
      <w:pPr>
        <w:autoSpaceDE w:val="0"/>
        <w:adjustRightInd w:val="0"/>
        <w:spacing w:after="0" w:line="240" w:lineRule="auto"/>
        <w:ind w:left="720"/>
        <w:jc w:val="both"/>
        <w:rPr>
          <w:rFonts w:ascii="Arial" w:hAnsi="Arial" w:cs="Arial"/>
          <w:color w:val="000000" w:themeColor="text1"/>
          <w:sz w:val="20"/>
          <w:szCs w:val="20"/>
        </w:rPr>
      </w:pPr>
      <w:r w:rsidRPr="001F2B42">
        <w:rPr>
          <w:rFonts w:ascii="Arial" w:hAnsi="Arial" w:cs="Arial"/>
          <w:color w:val="000000" w:themeColor="text1"/>
          <w:sz w:val="20"/>
          <w:szCs w:val="20"/>
        </w:rPr>
        <w:t xml:space="preserve">The Authority encourages all Tenderers, and their suppliers, to sign the Corporate Covenant, declaring their support for the Armed Forces community by displaying the values and behaviours set out therein. </w:t>
      </w:r>
    </w:p>
    <w:p w14:paraId="2F628A34" w14:textId="77777777" w:rsidR="001201C4" w:rsidRPr="001F2B42" w:rsidRDefault="001201C4" w:rsidP="000250AF">
      <w:pPr>
        <w:autoSpaceDE w:val="0"/>
        <w:adjustRightInd w:val="0"/>
        <w:spacing w:after="129" w:line="240" w:lineRule="auto"/>
        <w:jc w:val="both"/>
        <w:rPr>
          <w:rFonts w:ascii="Arial" w:hAnsi="Arial" w:cs="Arial"/>
          <w:color w:val="000000"/>
          <w:sz w:val="20"/>
          <w:szCs w:val="20"/>
        </w:rPr>
      </w:pPr>
    </w:p>
    <w:p w14:paraId="725CAE86" w14:textId="77777777" w:rsidR="001201C4" w:rsidRPr="001F2B42" w:rsidRDefault="001201C4" w:rsidP="000250AF">
      <w:pPr>
        <w:autoSpaceDE w:val="0"/>
        <w:adjustRightInd w:val="0"/>
        <w:spacing w:after="129" w:line="240" w:lineRule="auto"/>
        <w:jc w:val="both"/>
        <w:rPr>
          <w:rFonts w:ascii="Arial" w:hAnsi="Arial" w:cs="Arial"/>
          <w:color w:val="000000" w:themeColor="text1"/>
          <w:sz w:val="20"/>
          <w:szCs w:val="20"/>
        </w:rPr>
      </w:pPr>
      <w:r w:rsidRPr="001F2B42">
        <w:rPr>
          <w:rFonts w:ascii="Arial" w:hAnsi="Arial" w:cs="Arial"/>
          <w:color w:val="000000"/>
          <w:sz w:val="20"/>
          <w:szCs w:val="20"/>
        </w:rPr>
        <w:t>32.</w:t>
      </w:r>
      <w:r w:rsidRPr="001F2B42">
        <w:rPr>
          <w:rFonts w:ascii="Arial" w:hAnsi="Arial" w:cs="Arial"/>
          <w:color w:val="000000"/>
          <w:sz w:val="20"/>
          <w:szCs w:val="20"/>
        </w:rPr>
        <w:tab/>
      </w:r>
      <w:hyperlink r:id="rId30" w:history="1">
        <w:r w:rsidRPr="001F2B42">
          <w:rPr>
            <w:rStyle w:val="Hyperlink"/>
            <w:rFonts w:ascii="Arial" w:hAnsi="Arial" w:cs="Arial"/>
            <w:sz w:val="20"/>
            <w:szCs w:val="20"/>
          </w:rPr>
          <w:t>The Armed Forces Covenant</w:t>
        </w:r>
      </w:hyperlink>
      <w:r w:rsidRPr="001F2B42">
        <w:rPr>
          <w:rFonts w:ascii="Arial" w:hAnsi="Arial" w:cs="Arial"/>
          <w:color w:val="000000"/>
          <w:sz w:val="20"/>
          <w:szCs w:val="20"/>
        </w:rPr>
        <w:t xml:space="preserve"> provides guidance on the various ways you can demonstrate your support through the Corporate Covenant. </w:t>
      </w:r>
    </w:p>
    <w:p w14:paraId="68A04F60" w14:textId="77777777" w:rsidR="001201C4" w:rsidRPr="001F2B42" w:rsidRDefault="001201C4" w:rsidP="000250AF">
      <w:pPr>
        <w:autoSpaceDE w:val="0"/>
        <w:adjustRightInd w:val="0"/>
        <w:spacing w:after="0" w:line="240" w:lineRule="auto"/>
        <w:jc w:val="both"/>
        <w:rPr>
          <w:rFonts w:ascii="Arial" w:hAnsi="Arial" w:cs="Arial"/>
          <w:color w:val="000000" w:themeColor="text1"/>
          <w:sz w:val="20"/>
          <w:szCs w:val="20"/>
        </w:rPr>
      </w:pPr>
      <w:r w:rsidRPr="001F2B42">
        <w:rPr>
          <w:rFonts w:ascii="Arial" w:hAnsi="Arial" w:cs="Arial"/>
          <w:color w:val="000000"/>
          <w:sz w:val="20"/>
          <w:szCs w:val="20"/>
        </w:rPr>
        <w:t>33.</w:t>
      </w:r>
      <w:r w:rsidRPr="001F2B42">
        <w:rPr>
          <w:rFonts w:ascii="Arial" w:hAnsi="Arial" w:cs="Arial"/>
          <w:color w:val="000000"/>
          <w:sz w:val="20"/>
          <w:szCs w:val="20"/>
        </w:rPr>
        <w:tab/>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 </w:t>
      </w:r>
    </w:p>
    <w:p w14:paraId="69120A16" w14:textId="77777777" w:rsidR="001201C4" w:rsidRPr="001F2B42" w:rsidRDefault="001201C4" w:rsidP="000250AF">
      <w:pPr>
        <w:autoSpaceDE w:val="0"/>
        <w:adjustRightInd w:val="0"/>
        <w:spacing w:after="0" w:line="240" w:lineRule="auto"/>
        <w:jc w:val="both"/>
        <w:rPr>
          <w:rFonts w:ascii="Arial" w:hAnsi="Arial" w:cs="Arial"/>
          <w:color w:val="000000"/>
          <w:sz w:val="20"/>
          <w:szCs w:val="20"/>
        </w:rPr>
      </w:pPr>
    </w:p>
    <w:p w14:paraId="203E7813" w14:textId="5080C778" w:rsidR="001201C4" w:rsidRPr="001F2B42" w:rsidRDefault="3E7AB859" w:rsidP="00173D6F">
      <w:pPr>
        <w:autoSpaceDE w:val="0"/>
        <w:adjustRightInd w:val="0"/>
        <w:spacing w:after="0" w:line="240" w:lineRule="auto"/>
        <w:jc w:val="both"/>
        <w:rPr>
          <w:rFonts w:ascii="Arial" w:hAnsi="Arial" w:cs="Arial"/>
          <w:color w:val="000000"/>
          <w:sz w:val="20"/>
          <w:szCs w:val="20"/>
        </w:rPr>
      </w:pPr>
      <w:r w:rsidRPr="001F2B42">
        <w:rPr>
          <w:rFonts w:ascii="Arial" w:hAnsi="Arial" w:cs="Arial"/>
          <w:color w:val="000000" w:themeColor="text1"/>
          <w:sz w:val="20"/>
          <w:szCs w:val="20"/>
        </w:rPr>
        <w:t xml:space="preserve">Email address:  </w:t>
      </w:r>
      <w:r w:rsidR="00173D6F">
        <w:rPr>
          <w:rFonts w:ascii="Arial" w:eastAsia="Times New Roman" w:hAnsi="Arial" w:cs="Arial"/>
          <w:b/>
          <w:noProof/>
          <w:szCs w:val="24"/>
        </w:rPr>
        <w:t>REDACTED</w:t>
      </w:r>
    </w:p>
    <w:p w14:paraId="1F3FA7B1" w14:textId="488EC429" w:rsidR="001201C4" w:rsidRPr="001F2B42" w:rsidRDefault="001201C4" w:rsidP="00173D6F">
      <w:pPr>
        <w:autoSpaceDE w:val="0"/>
        <w:adjustRightInd w:val="0"/>
        <w:spacing w:after="0" w:line="360" w:lineRule="auto"/>
        <w:jc w:val="both"/>
        <w:rPr>
          <w:rFonts w:ascii="Arial" w:hAnsi="Arial" w:cs="Arial"/>
          <w:color w:val="000000"/>
          <w:sz w:val="20"/>
          <w:szCs w:val="20"/>
        </w:rPr>
      </w:pPr>
      <w:r w:rsidRPr="001F2B42">
        <w:rPr>
          <w:rFonts w:ascii="Arial" w:hAnsi="Arial" w:cs="Arial"/>
          <w:color w:val="000000"/>
          <w:sz w:val="20"/>
          <w:szCs w:val="20"/>
        </w:rPr>
        <w:t xml:space="preserve">Address: </w:t>
      </w:r>
      <w:r w:rsidRPr="001F2B42">
        <w:rPr>
          <w:rFonts w:ascii="Arial" w:hAnsi="Arial" w:cs="Arial"/>
          <w:color w:val="000000"/>
          <w:sz w:val="20"/>
          <w:szCs w:val="20"/>
        </w:rPr>
        <w:tab/>
      </w:r>
      <w:r w:rsidR="00173D6F">
        <w:rPr>
          <w:rFonts w:ascii="Arial" w:eastAsia="Times New Roman" w:hAnsi="Arial" w:cs="Arial"/>
          <w:b/>
          <w:noProof/>
          <w:szCs w:val="24"/>
        </w:rPr>
        <w:t>REDACTED</w:t>
      </w:r>
    </w:p>
    <w:p w14:paraId="6C562A41" w14:textId="7DED9957" w:rsidR="001201C4" w:rsidRPr="001F2B42" w:rsidRDefault="001201C4" w:rsidP="000250AF">
      <w:pPr>
        <w:autoSpaceDE w:val="0"/>
        <w:adjustRightInd w:val="0"/>
        <w:spacing w:after="168" w:line="240" w:lineRule="auto"/>
        <w:jc w:val="both"/>
        <w:rPr>
          <w:rFonts w:ascii="Arial" w:eastAsia="Times New Roman" w:hAnsi="Arial" w:cs="Arial"/>
          <w:sz w:val="20"/>
          <w:szCs w:val="20"/>
        </w:rPr>
        <w:sectPr w:rsidR="001201C4" w:rsidRPr="001F2B42" w:rsidSect="00CA331D">
          <w:footerReference w:type="default" r:id="rId31"/>
          <w:pgSz w:w="11907" w:h="16840"/>
          <w:pgMar w:top="851" w:right="1134" w:bottom="851" w:left="1134" w:header="0" w:footer="0" w:gutter="0"/>
          <w:cols w:space="720"/>
          <w:docGrid w:linePitch="299"/>
        </w:sectPr>
      </w:pPr>
      <w:r w:rsidRPr="001F2B42">
        <w:rPr>
          <w:rFonts w:ascii="Arial" w:hAnsi="Arial" w:cs="Arial"/>
          <w:color w:val="000000"/>
          <w:sz w:val="20"/>
          <w:szCs w:val="20"/>
        </w:rPr>
        <w:t>34.</w:t>
      </w:r>
      <w:r w:rsidRPr="001F2B42">
        <w:rPr>
          <w:rFonts w:ascii="Arial" w:hAnsi="Arial" w:cs="Arial"/>
          <w:color w:val="000000"/>
          <w:sz w:val="20"/>
          <w:szCs w:val="20"/>
        </w:rPr>
        <w:tab/>
        <w:t>Paragraphs 30 - 33 above are not a condition of working with the Authority now or in the future, nor will this issue form any part of the tender evaluation, contract award procedure or any resulting contract. However, the Authority very much hopes you wi</w:t>
      </w:r>
      <w:r w:rsidR="0025290E">
        <w:rPr>
          <w:rFonts w:ascii="Arial" w:hAnsi="Arial" w:cs="Arial"/>
          <w:color w:val="000000"/>
          <w:sz w:val="20"/>
          <w:szCs w:val="20"/>
        </w:rPr>
        <w:t>ll want to provide your support.</w:t>
      </w:r>
    </w:p>
    <w:p w14:paraId="409FF088" w14:textId="77777777" w:rsidR="0035590C" w:rsidRDefault="0035590C" w:rsidP="0025290E"/>
    <w:sectPr w:rsidR="0035590C" w:rsidSect="00CA331D">
      <w:pgSz w:w="11907" w:h="16840"/>
      <w:pgMar w:top="851"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D0B58" w14:textId="77777777" w:rsidR="0013210E" w:rsidRDefault="0013210E" w:rsidP="00CA331D">
      <w:pPr>
        <w:spacing w:after="0" w:line="240" w:lineRule="auto"/>
      </w:pPr>
      <w:r>
        <w:separator/>
      </w:r>
    </w:p>
  </w:endnote>
  <w:endnote w:type="continuationSeparator" w:id="0">
    <w:p w14:paraId="55E8C812" w14:textId="77777777" w:rsidR="0013210E" w:rsidRDefault="0013210E" w:rsidP="00CA3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663259"/>
      <w:docPartObj>
        <w:docPartGallery w:val="Page Numbers (Bottom of Page)"/>
        <w:docPartUnique/>
      </w:docPartObj>
    </w:sdtPr>
    <w:sdtEndPr>
      <w:rPr>
        <w:noProof/>
      </w:rPr>
    </w:sdtEndPr>
    <w:sdtContent>
      <w:p w14:paraId="1EE18CA0" w14:textId="21BFBD4C" w:rsidR="0013210E" w:rsidRDefault="0013210E">
        <w:pPr>
          <w:pStyle w:val="Footer"/>
          <w:jc w:val="center"/>
        </w:pPr>
        <w:r>
          <w:fldChar w:fldCharType="begin"/>
        </w:r>
        <w:r>
          <w:instrText xml:space="preserve"> PAGE   \* MERGEFORMAT </w:instrText>
        </w:r>
        <w:r>
          <w:fldChar w:fldCharType="separate"/>
        </w:r>
        <w:r w:rsidR="00173D6F">
          <w:rPr>
            <w:noProof/>
          </w:rPr>
          <w:t>2</w:t>
        </w:r>
        <w:r>
          <w:rPr>
            <w:noProof/>
          </w:rPr>
          <w:fldChar w:fldCharType="end"/>
        </w:r>
      </w:p>
    </w:sdtContent>
  </w:sdt>
  <w:p w14:paraId="28D21EDA" w14:textId="77777777" w:rsidR="0013210E" w:rsidRDefault="001321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492AD" w14:textId="77777777" w:rsidR="0013210E" w:rsidRDefault="0013210E" w:rsidP="000104C3">
    <w:pPr>
      <w:pStyle w:val="Footer"/>
      <w:tabs>
        <w:tab w:val="center" w:pos="4820"/>
        <w:tab w:val="right" w:pos="9900"/>
      </w:tabs>
    </w:pPr>
    <w:r>
      <w:rPr>
        <w:noProof/>
        <w:lang w:eastAsia="en-GB"/>
      </w:rPr>
      <w:drawing>
        <wp:anchor distT="0" distB="0" distL="114300" distR="114300" simplePos="0" relativeHeight="251659264" behindDoc="0" locked="0" layoutInCell="1" allowOverlap="0" wp14:anchorId="5CA1F1CC" wp14:editId="4BC613EC">
          <wp:simplePos x="0" y="0"/>
          <wp:positionH relativeFrom="column">
            <wp:posOffset>-247650</wp:posOffset>
          </wp:positionH>
          <wp:positionV relativeFrom="paragraph">
            <wp:posOffset>121920</wp:posOffset>
          </wp:positionV>
          <wp:extent cx="2228850" cy="247650"/>
          <wp:effectExtent l="0" t="0" r="0" b="0"/>
          <wp:wrapNone/>
          <wp:docPr id="5" name="Picture 5" descr="de&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am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545BD867" w14:textId="77777777" w:rsidR="0013210E" w:rsidRPr="00FF17E2" w:rsidRDefault="0013210E" w:rsidP="000104C3">
    <w:pPr>
      <w:pStyle w:val="Footer"/>
      <w:tabs>
        <w:tab w:val="center" w:pos="4820"/>
        <w:tab w:val="right" w:pos="9900"/>
      </w:tabs>
      <w:jc w:val="center"/>
    </w:pPr>
    <w:r>
      <w:tab/>
      <w:t xml:space="preserve">           </w:t>
    </w:r>
    <w:r>
      <w:rPr>
        <w:b/>
      </w:rPr>
      <w:tab/>
      <w:t xml:space="preserve">  </w:t>
    </w:r>
    <w:r w:rsidRPr="003C4150">
      <w:t xml:space="preserve">Page </w:t>
    </w:r>
    <w:r>
      <w:fldChar w:fldCharType="begin"/>
    </w:r>
    <w:r>
      <w:instrText xml:space="preserve"> PAGE  \* Arabic  \* MERGEFORMAT </w:instrText>
    </w:r>
    <w:r>
      <w:fldChar w:fldCharType="separate"/>
    </w:r>
    <w:r w:rsidR="00173D6F">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A58AA" w14:textId="77777777" w:rsidR="0013210E" w:rsidRDefault="0013210E" w:rsidP="00CA331D">
      <w:pPr>
        <w:spacing w:after="0" w:line="240" w:lineRule="auto"/>
      </w:pPr>
      <w:r>
        <w:separator/>
      </w:r>
    </w:p>
  </w:footnote>
  <w:footnote w:type="continuationSeparator" w:id="0">
    <w:p w14:paraId="299649E5" w14:textId="77777777" w:rsidR="0013210E" w:rsidRDefault="0013210E" w:rsidP="00CA33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D41E1"/>
    <w:multiLevelType w:val="hybridMultilevel"/>
    <w:tmpl w:val="41ACD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00681"/>
    <w:multiLevelType w:val="multilevel"/>
    <w:tmpl w:val="9BBCEAD2"/>
    <w:lvl w:ilvl="0">
      <w:numFmt w:val="none"/>
      <w:pStyle w:val="DWParaBul1"/>
      <w:lvlText w:val=""/>
      <w:lvlJc w:val="left"/>
      <w:pPr>
        <w:tabs>
          <w:tab w:val="num" w:pos="360"/>
        </w:tabs>
        <w:ind w:left="0" w:firstLine="0"/>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 w15:restartNumberingAfterBreak="0">
    <w:nsid w:val="0F3A4FB1"/>
    <w:multiLevelType w:val="hybridMultilevel"/>
    <w:tmpl w:val="80FE353C"/>
    <w:lvl w:ilvl="0" w:tplc="4B8CBB64">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A0124D28">
      <w:start w:val="38"/>
      <w:numFmt w:val="bullet"/>
      <w:lvlText w:val="-"/>
      <w:lvlJc w:val="left"/>
      <w:pPr>
        <w:ind w:left="2880" w:hanging="360"/>
      </w:pPr>
      <w:rPr>
        <w:rFonts w:ascii="Arial" w:eastAsiaTheme="minorHAnsi" w:hAnsi="Arial" w:cs="Aria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0A26F7"/>
    <w:multiLevelType w:val="hybridMultilevel"/>
    <w:tmpl w:val="107E11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ED3BCB"/>
    <w:multiLevelType w:val="hybridMultilevel"/>
    <w:tmpl w:val="D6C874AE"/>
    <w:lvl w:ilvl="0" w:tplc="37C6FE82">
      <w:start w:val="2"/>
      <w:numFmt w:val="bullet"/>
      <w:lvlText w:val="•"/>
      <w:lvlJc w:val="left"/>
      <w:pPr>
        <w:ind w:left="360" w:hanging="360"/>
      </w:pPr>
      <w:rPr>
        <w:rFonts w:ascii="Arial" w:eastAsiaTheme="minorHAnsi" w:hAnsi="Arial" w:cs="Aria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7C11E8"/>
    <w:multiLevelType w:val="hybridMultilevel"/>
    <w:tmpl w:val="2F040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webHidden w:val="0"/>
        <w:color w:val="auto"/>
        <w:sz w:val="22"/>
        <w:u w:val="none"/>
        <w:effect w:val="none"/>
        <w:vertAlign w:val="baseline"/>
        <w:specVanish w:val="0"/>
      </w:rPr>
    </w:lvl>
  </w:abstractNum>
  <w:abstractNum w:abstractNumId="8" w15:restartNumberingAfterBreak="0">
    <w:nsid w:val="28FB5F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1372F7"/>
    <w:multiLevelType w:val="hybridMultilevel"/>
    <w:tmpl w:val="58121A1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FA7824"/>
    <w:multiLevelType w:val="hybridMultilevel"/>
    <w:tmpl w:val="48067B50"/>
    <w:styleLink w:val="1111111"/>
    <w:lvl w:ilvl="0" w:tplc="FFFFFFFF">
      <w:start w:val="2"/>
      <w:numFmt w:val="decimal"/>
      <w:lvlText w:val="%1."/>
      <w:lvlJc w:val="left"/>
      <w:pPr>
        <w:tabs>
          <w:tab w:val="num" w:pos="765"/>
        </w:tabs>
        <w:ind w:left="765" w:hanging="405"/>
      </w:pPr>
      <w:rPr>
        <w:b w:val="0"/>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2D821142"/>
    <w:multiLevelType w:val="hybridMultilevel"/>
    <w:tmpl w:val="8446EEFE"/>
    <w:lvl w:ilvl="0" w:tplc="33049138">
      <w:start w:val="12"/>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EE547CA"/>
    <w:multiLevelType w:val="hybridMultilevel"/>
    <w:tmpl w:val="A3881158"/>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356D45E3"/>
    <w:multiLevelType w:val="hybridMultilevel"/>
    <w:tmpl w:val="C15ECE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0D0014"/>
    <w:multiLevelType w:val="multilevel"/>
    <w:tmpl w:val="416AF1D0"/>
    <w:lvl w:ilvl="0">
      <w:numFmt w:val="none"/>
      <w:pStyle w:val="DWTableParaNum1"/>
      <w:lvlText w:val=""/>
      <w:lvlJc w:val="left"/>
      <w:pPr>
        <w:tabs>
          <w:tab w:val="num" w:pos="360"/>
        </w:tabs>
        <w:ind w:left="0" w:firstLine="0"/>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15" w15:restartNumberingAfterBreak="0">
    <w:nsid w:val="3DAC30BA"/>
    <w:multiLevelType w:val="multilevel"/>
    <w:tmpl w:val="3E3CE7D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6" w15:restartNumberingAfterBreak="0">
    <w:nsid w:val="40BB09D3"/>
    <w:multiLevelType w:val="multilevel"/>
    <w:tmpl w:val="2DB001E4"/>
    <w:lvl w:ilvl="0">
      <w:start w:val="3"/>
      <w:numFmt w:val="decimal"/>
      <w:lvlText w:val="%1"/>
      <w:lvlJc w:val="left"/>
      <w:pPr>
        <w:ind w:left="435" w:hanging="435"/>
      </w:pPr>
      <w:rPr>
        <w:rFonts w:hint="default"/>
      </w:rPr>
    </w:lvl>
    <w:lvl w:ilvl="1">
      <w:start w:val="2"/>
      <w:numFmt w:val="decimal"/>
      <w:lvlText w:val="%1.%2"/>
      <w:lvlJc w:val="left"/>
      <w:pPr>
        <w:ind w:left="831" w:hanging="435"/>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7" w15:restartNumberingAfterBreak="0">
    <w:nsid w:val="41CB4EF6"/>
    <w:multiLevelType w:val="hybridMultilevel"/>
    <w:tmpl w:val="23DAE2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F933E0"/>
    <w:multiLevelType w:val="hybridMultilevel"/>
    <w:tmpl w:val="B65463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532A68"/>
    <w:multiLevelType w:val="hybridMultilevel"/>
    <w:tmpl w:val="841C8CC8"/>
    <w:lvl w:ilvl="0" w:tplc="68D051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webHidden w:val="0"/>
        <w:color w:val="auto"/>
        <w:sz w:val="22"/>
        <w:u w:val="none"/>
        <w:effect w:val="none"/>
        <w:vertAlign w:val="baseline"/>
        <w:specVanish w:val="0"/>
      </w:rPr>
    </w:lvl>
  </w:abstractNum>
  <w:abstractNum w:abstractNumId="21" w15:restartNumberingAfterBreak="0">
    <w:nsid w:val="4A0F658B"/>
    <w:multiLevelType w:val="hybridMultilevel"/>
    <w:tmpl w:val="81262F7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2AC54F3"/>
    <w:multiLevelType w:val="multilevel"/>
    <w:tmpl w:val="739CB254"/>
    <w:lvl w:ilvl="0">
      <w:numFmt w:val="none"/>
      <w:pStyle w:val="DWParaPB1"/>
      <w:lvlText w:val=""/>
      <w:lvlJc w:val="left"/>
      <w:pPr>
        <w:tabs>
          <w:tab w:val="num" w:pos="360"/>
        </w:tabs>
        <w:ind w:left="0" w:firstLine="0"/>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3" w15:restartNumberingAfterBreak="0">
    <w:nsid w:val="53966E0C"/>
    <w:multiLevelType w:val="hybridMultilevel"/>
    <w:tmpl w:val="16B09EC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41D3377"/>
    <w:multiLevelType w:val="hybridMultilevel"/>
    <w:tmpl w:val="5254F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7056BE"/>
    <w:multiLevelType w:val="multilevel"/>
    <w:tmpl w:val="C902C620"/>
    <w:lvl w:ilvl="0">
      <w:numFmt w:val="none"/>
      <w:pStyle w:val="DWParaNum1"/>
      <w:lvlText w:val=""/>
      <w:lvlJc w:val="left"/>
      <w:pPr>
        <w:tabs>
          <w:tab w:val="num" w:pos="360"/>
        </w:tabs>
        <w:ind w:left="0" w:firstLine="0"/>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26" w15:restartNumberingAfterBreak="0">
    <w:nsid w:val="56897B67"/>
    <w:multiLevelType w:val="hybridMultilevel"/>
    <w:tmpl w:val="F1C0D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495B0B"/>
    <w:multiLevelType w:val="hybridMultilevel"/>
    <w:tmpl w:val="88000E7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A943ADA"/>
    <w:multiLevelType w:val="multilevel"/>
    <w:tmpl w:val="E77630A2"/>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AA657C9"/>
    <w:multiLevelType w:val="hybridMultilevel"/>
    <w:tmpl w:val="E222BC3A"/>
    <w:lvl w:ilvl="0" w:tplc="0809000F">
      <w:start w:val="12"/>
      <w:numFmt w:val="decimal"/>
      <w:lvlText w:val="%1."/>
      <w:lvlJc w:val="left"/>
      <w:pPr>
        <w:ind w:left="720" w:hanging="360"/>
      </w:p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BD42FD4"/>
    <w:multiLevelType w:val="hybridMultilevel"/>
    <w:tmpl w:val="3EA0EF30"/>
    <w:lvl w:ilvl="0" w:tplc="0809000F">
      <w:start w:val="1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660E7F07"/>
    <w:multiLevelType w:val="hybridMultilevel"/>
    <w:tmpl w:val="8446EEFE"/>
    <w:lvl w:ilvl="0" w:tplc="33049138">
      <w:start w:val="12"/>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88A3B85"/>
    <w:multiLevelType w:val="hybridMultilevel"/>
    <w:tmpl w:val="55341C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B5D2B31"/>
    <w:multiLevelType w:val="hybridMultilevel"/>
    <w:tmpl w:val="B4E8D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AF735D"/>
    <w:multiLevelType w:val="hybridMultilevel"/>
    <w:tmpl w:val="035A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98795D"/>
    <w:multiLevelType w:val="hybridMultilevel"/>
    <w:tmpl w:val="710A2124"/>
    <w:lvl w:ilvl="0" w:tplc="37C6FE82">
      <w:start w:val="2"/>
      <w:numFmt w:val="bullet"/>
      <w:lvlText w:val="•"/>
      <w:lvlJc w:val="left"/>
      <w:pPr>
        <w:ind w:left="720" w:hanging="360"/>
      </w:pPr>
      <w:rPr>
        <w:rFonts w:ascii="Arial" w:eastAsiaTheme="minorHAnsi" w:hAnsi="Arial" w:cs="Aria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5725FAE"/>
    <w:multiLevelType w:val="hybridMultilevel"/>
    <w:tmpl w:val="A580C72E"/>
    <w:lvl w:ilvl="0" w:tplc="37C6FE82">
      <w:start w:val="2"/>
      <w:numFmt w:val="bullet"/>
      <w:lvlText w:val="•"/>
      <w:lvlJc w:val="left"/>
      <w:pPr>
        <w:ind w:left="1080" w:hanging="360"/>
      </w:pPr>
      <w:rPr>
        <w:rFonts w:ascii="Arial" w:eastAsiaTheme="minorHAnsi" w:hAnsi="Arial" w:cs="Arial" w:hint="default"/>
        <w:sz w:val="22"/>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8" w15:restartNumberingAfterBreak="0">
    <w:nsid w:val="779E31A5"/>
    <w:multiLevelType w:val="hybridMultilevel"/>
    <w:tmpl w:val="AC4ECE6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965B02"/>
    <w:multiLevelType w:val="hybridMultilevel"/>
    <w:tmpl w:val="8446EEFE"/>
    <w:lvl w:ilvl="0" w:tplc="33049138">
      <w:start w:val="12"/>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8C44A28"/>
    <w:multiLevelType w:val="hybridMultilevel"/>
    <w:tmpl w:val="ED82189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7A7825E2"/>
    <w:multiLevelType w:val="hybridMultilevel"/>
    <w:tmpl w:val="351CF6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ED7C4D"/>
    <w:multiLevelType w:val="hybridMultilevel"/>
    <w:tmpl w:val="8CB802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lvlOverride w:ilvl="0">
      <w:startOverride w:val="1"/>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num>
  <w:num w:numId="8">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9"/>
  </w:num>
  <w:num w:numId="13">
    <w:abstractNumId w:val="37"/>
  </w:num>
  <w:num w:numId="14">
    <w:abstractNumId w:val="36"/>
  </w:num>
  <w:num w:numId="15">
    <w:abstractNumId w:val="23"/>
  </w:num>
  <w:num w:numId="16">
    <w:abstractNumId w:val="3"/>
  </w:num>
  <w:num w:numId="17">
    <w:abstractNumId w:val="8"/>
  </w:num>
  <w:num w:numId="18">
    <w:abstractNumId w:val="33"/>
  </w:num>
  <w:num w:numId="19">
    <w:abstractNumId w:val="15"/>
  </w:num>
  <w:num w:numId="20">
    <w:abstractNumId w:val="2"/>
  </w:num>
  <w:num w:numId="21">
    <w:abstractNumId w:val="16"/>
  </w:num>
  <w:num w:numId="22">
    <w:abstractNumId w:val="39"/>
  </w:num>
  <w:num w:numId="23">
    <w:abstractNumId w:val="41"/>
  </w:num>
  <w:num w:numId="24">
    <w:abstractNumId w:val="29"/>
  </w:num>
  <w:num w:numId="25">
    <w:abstractNumId w:val="30"/>
  </w:num>
  <w:num w:numId="26">
    <w:abstractNumId w:val="40"/>
  </w:num>
  <w:num w:numId="27">
    <w:abstractNumId w:val="18"/>
  </w:num>
  <w:num w:numId="28">
    <w:abstractNumId w:val="5"/>
  </w:num>
  <w:num w:numId="29">
    <w:abstractNumId w:val="17"/>
  </w:num>
  <w:num w:numId="30">
    <w:abstractNumId w:val="24"/>
  </w:num>
  <w:num w:numId="31">
    <w:abstractNumId w:val="28"/>
  </w:num>
  <w:num w:numId="32">
    <w:abstractNumId w:val="26"/>
  </w:num>
  <w:num w:numId="33">
    <w:abstractNumId w:val="38"/>
  </w:num>
  <w:num w:numId="34">
    <w:abstractNumId w:val="4"/>
  </w:num>
  <w:num w:numId="35">
    <w:abstractNumId w:val="42"/>
  </w:num>
  <w:num w:numId="36">
    <w:abstractNumId w:val="34"/>
  </w:num>
  <w:num w:numId="37">
    <w:abstractNumId w:val="6"/>
  </w:num>
  <w:num w:numId="38">
    <w:abstractNumId w:val="19"/>
  </w:num>
  <w:num w:numId="39">
    <w:abstractNumId w:val="0"/>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1"/>
  </w:num>
  <w:num w:numId="43">
    <w:abstractNumId w:val="12"/>
  </w:num>
  <w:num w:numId="44">
    <w:abstractNumId w:val="31"/>
  </w:num>
  <w:num w:numId="45">
    <w:abstractNumId w:val="11"/>
  </w:num>
  <w:num w:numId="46">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1C4"/>
    <w:rsid w:val="000104C3"/>
    <w:rsid w:val="000250AF"/>
    <w:rsid w:val="000511FE"/>
    <w:rsid w:val="00073D3A"/>
    <w:rsid w:val="0008377F"/>
    <w:rsid w:val="00092A93"/>
    <w:rsid w:val="000B0F8A"/>
    <w:rsid w:val="000D366E"/>
    <w:rsid w:val="000D4EC6"/>
    <w:rsid w:val="000E273E"/>
    <w:rsid w:val="000E4BA4"/>
    <w:rsid w:val="000E68C9"/>
    <w:rsid w:val="00112F33"/>
    <w:rsid w:val="0011511A"/>
    <w:rsid w:val="0011606F"/>
    <w:rsid w:val="001201C4"/>
    <w:rsid w:val="00126DF1"/>
    <w:rsid w:val="0013210E"/>
    <w:rsid w:val="0014361A"/>
    <w:rsid w:val="001453AD"/>
    <w:rsid w:val="0015179B"/>
    <w:rsid w:val="00153CE2"/>
    <w:rsid w:val="00163399"/>
    <w:rsid w:val="001648CA"/>
    <w:rsid w:val="00173D6F"/>
    <w:rsid w:val="001751E8"/>
    <w:rsid w:val="00177B82"/>
    <w:rsid w:val="00184652"/>
    <w:rsid w:val="00197092"/>
    <w:rsid w:val="001B658A"/>
    <w:rsid w:val="001C05D6"/>
    <w:rsid w:val="001C684A"/>
    <w:rsid w:val="001F2B42"/>
    <w:rsid w:val="001F6F67"/>
    <w:rsid w:val="0021010F"/>
    <w:rsid w:val="00211772"/>
    <w:rsid w:val="00216475"/>
    <w:rsid w:val="00231503"/>
    <w:rsid w:val="002452F9"/>
    <w:rsid w:val="0025290E"/>
    <w:rsid w:val="002616D2"/>
    <w:rsid w:val="00264EAF"/>
    <w:rsid w:val="00274953"/>
    <w:rsid w:val="0028271D"/>
    <w:rsid w:val="00291FA7"/>
    <w:rsid w:val="00297FF4"/>
    <w:rsid w:val="002A161A"/>
    <w:rsid w:val="002A56A9"/>
    <w:rsid w:val="002E663B"/>
    <w:rsid w:val="00323D65"/>
    <w:rsid w:val="00334299"/>
    <w:rsid w:val="00341C9C"/>
    <w:rsid w:val="003465E3"/>
    <w:rsid w:val="00351169"/>
    <w:rsid w:val="0035590C"/>
    <w:rsid w:val="0036033F"/>
    <w:rsid w:val="00363645"/>
    <w:rsid w:val="00365E0D"/>
    <w:rsid w:val="003662B3"/>
    <w:rsid w:val="00366594"/>
    <w:rsid w:val="003819AB"/>
    <w:rsid w:val="003925B6"/>
    <w:rsid w:val="003A1C28"/>
    <w:rsid w:val="003A3F1E"/>
    <w:rsid w:val="003C51EB"/>
    <w:rsid w:val="003F1354"/>
    <w:rsid w:val="004007B3"/>
    <w:rsid w:val="004007E9"/>
    <w:rsid w:val="00407D8C"/>
    <w:rsid w:val="00414C01"/>
    <w:rsid w:val="00416826"/>
    <w:rsid w:val="00416FC2"/>
    <w:rsid w:val="00422A9C"/>
    <w:rsid w:val="00462B4E"/>
    <w:rsid w:val="00471F85"/>
    <w:rsid w:val="00486607"/>
    <w:rsid w:val="0048682A"/>
    <w:rsid w:val="004947A8"/>
    <w:rsid w:val="00495490"/>
    <w:rsid w:val="004A02BA"/>
    <w:rsid w:val="004A0680"/>
    <w:rsid w:val="004B36D7"/>
    <w:rsid w:val="004C3C62"/>
    <w:rsid w:val="004D1965"/>
    <w:rsid w:val="004D5917"/>
    <w:rsid w:val="004F4357"/>
    <w:rsid w:val="00523657"/>
    <w:rsid w:val="00524AF8"/>
    <w:rsid w:val="00546754"/>
    <w:rsid w:val="005558BB"/>
    <w:rsid w:val="00577B4C"/>
    <w:rsid w:val="005B71C7"/>
    <w:rsid w:val="005D7C96"/>
    <w:rsid w:val="005E0BA5"/>
    <w:rsid w:val="005E1185"/>
    <w:rsid w:val="005E3FA7"/>
    <w:rsid w:val="005E5770"/>
    <w:rsid w:val="005E7D4A"/>
    <w:rsid w:val="005F44F8"/>
    <w:rsid w:val="005F6EC8"/>
    <w:rsid w:val="00603C3B"/>
    <w:rsid w:val="00611850"/>
    <w:rsid w:val="006124B9"/>
    <w:rsid w:val="00657F14"/>
    <w:rsid w:val="006D1283"/>
    <w:rsid w:val="006F2804"/>
    <w:rsid w:val="00700850"/>
    <w:rsid w:val="00701C58"/>
    <w:rsid w:val="0070499F"/>
    <w:rsid w:val="0071153A"/>
    <w:rsid w:val="00741F4D"/>
    <w:rsid w:val="00752F1D"/>
    <w:rsid w:val="00755ED0"/>
    <w:rsid w:val="00766E6E"/>
    <w:rsid w:val="00783B44"/>
    <w:rsid w:val="00786068"/>
    <w:rsid w:val="00793814"/>
    <w:rsid w:val="007B277F"/>
    <w:rsid w:val="007B54A5"/>
    <w:rsid w:val="007B5B00"/>
    <w:rsid w:val="007B64F4"/>
    <w:rsid w:val="007C64DD"/>
    <w:rsid w:val="007E246D"/>
    <w:rsid w:val="0080385B"/>
    <w:rsid w:val="00807FDB"/>
    <w:rsid w:val="00812295"/>
    <w:rsid w:val="00815A73"/>
    <w:rsid w:val="00817CEA"/>
    <w:rsid w:val="0082586A"/>
    <w:rsid w:val="00840BFC"/>
    <w:rsid w:val="00843C63"/>
    <w:rsid w:val="00852FD6"/>
    <w:rsid w:val="00861C05"/>
    <w:rsid w:val="00865C26"/>
    <w:rsid w:val="00870A87"/>
    <w:rsid w:val="00871361"/>
    <w:rsid w:val="008814F4"/>
    <w:rsid w:val="008817A3"/>
    <w:rsid w:val="00897762"/>
    <w:rsid w:val="008A1ABB"/>
    <w:rsid w:val="008C4889"/>
    <w:rsid w:val="008C50ED"/>
    <w:rsid w:val="008C6246"/>
    <w:rsid w:val="008D7615"/>
    <w:rsid w:val="008F7480"/>
    <w:rsid w:val="00900A32"/>
    <w:rsid w:val="009140AB"/>
    <w:rsid w:val="00917A4F"/>
    <w:rsid w:val="0092595F"/>
    <w:rsid w:val="00935E73"/>
    <w:rsid w:val="0094098A"/>
    <w:rsid w:val="00950599"/>
    <w:rsid w:val="009505A8"/>
    <w:rsid w:val="00975CAD"/>
    <w:rsid w:val="0098760E"/>
    <w:rsid w:val="009A2DF9"/>
    <w:rsid w:val="009A34DA"/>
    <w:rsid w:val="009D72C2"/>
    <w:rsid w:val="009D77F5"/>
    <w:rsid w:val="00A11BA6"/>
    <w:rsid w:val="00A127CF"/>
    <w:rsid w:val="00A17245"/>
    <w:rsid w:val="00A17950"/>
    <w:rsid w:val="00A27924"/>
    <w:rsid w:val="00A440F7"/>
    <w:rsid w:val="00A615B6"/>
    <w:rsid w:val="00A76073"/>
    <w:rsid w:val="00A77173"/>
    <w:rsid w:val="00A90E90"/>
    <w:rsid w:val="00AA0F4B"/>
    <w:rsid w:val="00AA0F9C"/>
    <w:rsid w:val="00AB7382"/>
    <w:rsid w:val="00AC1F79"/>
    <w:rsid w:val="00AD367F"/>
    <w:rsid w:val="00AD623C"/>
    <w:rsid w:val="00AF2F0B"/>
    <w:rsid w:val="00B25363"/>
    <w:rsid w:val="00B33DDF"/>
    <w:rsid w:val="00B53E09"/>
    <w:rsid w:val="00B67174"/>
    <w:rsid w:val="00B76565"/>
    <w:rsid w:val="00B77C09"/>
    <w:rsid w:val="00B80A10"/>
    <w:rsid w:val="00B84A0B"/>
    <w:rsid w:val="00BA3863"/>
    <w:rsid w:val="00BC1397"/>
    <w:rsid w:val="00BC6AE3"/>
    <w:rsid w:val="00BD2738"/>
    <w:rsid w:val="00BD3D10"/>
    <w:rsid w:val="00BD5867"/>
    <w:rsid w:val="00BE1722"/>
    <w:rsid w:val="00BF5342"/>
    <w:rsid w:val="00C00469"/>
    <w:rsid w:val="00C1637C"/>
    <w:rsid w:val="00C26478"/>
    <w:rsid w:val="00C30DD3"/>
    <w:rsid w:val="00C31134"/>
    <w:rsid w:val="00C322C3"/>
    <w:rsid w:val="00C34425"/>
    <w:rsid w:val="00C54FAF"/>
    <w:rsid w:val="00C84863"/>
    <w:rsid w:val="00CA331D"/>
    <w:rsid w:val="00CC32E1"/>
    <w:rsid w:val="00CD13EC"/>
    <w:rsid w:val="00CD46D8"/>
    <w:rsid w:val="00CE3985"/>
    <w:rsid w:val="00D05397"/>
    <w:rsid w:val="00D05A1C"/>
    <w:rsid w:val="00D10DD2"/>
    <w:rsid w:val="00D115C0"/>
    <w:rsid w:val="00D123C6"/>
    <w:rsid w:val="00D248E4"/>
    <w:rsid w:val="00D30C5F"/>
    <w:rsid w:val="00D340A3"/>
    <w:rsid w:val="00D559EE"/>
    <w:rsid w:val="00D56529"/>
    <w:rsid w:val="00D65A57"/>
    <w:rsid w:val="00D754DA"/>
    <w:rsid w:val="00D83941"/>
    <w:rsid w:val="00D91E9B"/>
    <w:rsid w:val="00DA32AE"/>
    <w:rsid w:val="00DB0E32"/>
    <w:rsid w:val="00DB5357"/>
    <w:rsid w:val="00DE1AC2"/>
    <w:rsid w:val="00DF2663"/>
    <w:rsid w:val="00E241F2"/>
    <w:rsid w:val="00E2698F"/>
    <w:rsid w:val="00E34993"/>
    <w:rsid w:val="00E35B1D"/>
    <w:rsid w:val="00E40FCA"/>
    <w:rsid w:val="00E50012"/>
    <w:rsid w:val="00E843D5"/>
    <w:rsid w:val="00EA7377"/>
    <w:rsid w:val="00EC5118"/>
    <w:rsid w:val="00ED3A97"/>
    <w:rsid w:val="00EE2074"/>
    <w:rsid w:val="00EE4632"/>
    <w:rsid w:val="00EE4F82"/>
    <w:rsid w:val="00EF7E01"/>
    <w:rsid w:val="00F301F7"/>
    <w:rsid w:val="00F31F30"/>
    <w:rsid w:val="00F358EF"/>
    <w:rsid w:val="00F6787C"/>
    <w:rsid w:val="00F7207C"/>
    <w:rsid w:val="00F81617"/>
    <w:rsid w:val="00F90CFE"/>
    <w:rsid w:val="00F95ECF"/>
    <w:rsid w:val="00F96502"/>
    <w:rsid w:val="00FA0D1D"/>
    <w:rsid w:val="00FD6999"/>
    <w:rsid w:val="00FD7D48"/>
    <w:rsid w:val="00FF01AE"/>
    <w:rsid w:val="3E7AB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9AB6A"/>
  <w15:chartTrackingRefBased/>
  <w15:docId w15:val="{4A828CE1-E566-4F3D-922F-9A45F64A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1C4"/>
    <w:pPr>
      <w:autoSpaceDN w:val="0"/>
      <w:spacing w:after="200" w:line="276" w:lineRule="auto"/>
    </w:pPr>
  </w:style>
  <w:style w:type="paragraph" w:styleId="Heading1">
    <w:name w:val="heading 1"/>
    <w:aliases w:val="Para1,JSPLevel1,h1,Heading1,h11,h12,Astep1,P1=1 + Left"/>
    <w:basedOn w:val="Normal"/>
    <w:next w:val="Normal"/>
    <w:link w:val="Heading1Char"/>
    <w:qFormat/>
    <w:rsid w:val="001201C4"/>
    <w:pPr>
      <w:keepNext/>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aliases w:val="JSPLevel2"/>
    <w:basedOn w:val="Normal"/>
    <w:next w:val="Normal"/>
    <w:link w:val="Heading2Char"/>
    <w:unhideWhenUsed/>
    <w:qFormat/>
    <w:rsid w:val="001201C4"/>
    <w:pPr>
      <w:keepNext/>
      <w:overflowPunct w:val="0"/>
      <w:autoSpaceDE w:val="0"/>
      <w:adjustRightInd w:val="0"/>
      <w:spacing w:before="240" w:after="60" w:line="240" w:lineRule="auto"/>
      <w:outlineLvl w:val="1"/>
    </w:pPr>
    <w:rPr>
      <w:rFonts w:ascii="Arial" w:eastAsia="Times New Roman" w:hAnsi="Arial" w:cs="Times New Roman"/>
      <w:b/>
      <w:i/>
      <w:kern w:val="22"/>
      <w:sz w:val="28"/>
      <w:szCs w:val="20"/>
    </w:rPr>
  </w:style>
  <w:style w:type="paragraph" w:styleId="Heading3">
    <w:name w:val="heading 3"/>
    <w:aliases w:val="JSPLevel3,h3,3,sub-sub,h31,h32"/>
    <w:basedOn w:val="Normal"/>
    <w:next w:val="Normal"/>
    <w:link w:val="Heading3Char"/>
    <w:unhideWhenUsed/>
    <w:qFormat/>
    <w:rsid w:val="001201C4"/>
    <w:pPr>
      <w:keepNext/>
      <w:overflowPunct w:val="0"/>
      <w:autoSpaceDE w:val="0"/>
      <w:adjustRightInd w:val="0"/>
      <w:spacing w:before="240" w:after="60" w:line="240" w:lineRule="auto"/>
      <w:outlineLvl w:val="2"/>
    </w:pPr>
    <w:rPr>
      <w:rFonts w:ascii="Arial" w:eastAsia="Times New Roman" w:hAnsi="Arial" w:cs="Times New Roman"/>
      <w:b/>
      <w:kern w:val="22"/>
      <w:sz w:val="26"/>
      <w:szCs w:val="20"/>
    </w:rPr>
  </w:style>
  <w:style w:type="paragraph" w:styleId="Heading4">
    <w:name w:val="heading 4"/>
    <w:aliases w:val="JSPLevel4,h4"/>
    <w:basedOn w:val="Normal"/>
    <w:next w:val="Normal"/>
    <w:link w:val="Heading4Char"/>
    <w:unhideWhenUsed/>
    <w:qFormat/>
    <w:rsid w:val="001201C4"/>
    <w:pPr>
      <w:keepNext/>
      <w:spacing w:before="240" w:after="60" w:line="240" w:lineRule="auto"/>
      <w:outlineLvl w:val="3"/>
    </w:pPr>
    <w:rPr>
      <w:rFonts w:ascii="Arial" w:eastAsia="Times New Roman" w:hAnsi="Arial" w:cs="Times New Roman"/>
      <w:b/>
      <w:kern w:val="22"/>
      <w:sz w:val="28"/>
      <w:szCs w:val="20"/>
      <w:lang w:eastAsia="en-GB"/>
    </w:rPr>
  </w:style>
  <w:style w:type="paragraph" w:styleId="Heading5">
    <w:name w:val="heading 5"/>
    <w:aliases w:val="JSPLevel5"/>
    <w:basedOn w:val="Normal"/>
    <w:next w:val="Normal"/>
    <w:link w:val="Heading5Char"/>
    <w:unhideWhenUsed/>
    <w:qFormat/>
    <w:rsid w:val="001201C4"/>
    <w:pPr>
      <w:spacing w:before="240" w:after="60" w:line="240" w:lineRule="auto"/>
      <w:outlineLvl w:val="4"/>
    </w:pPr>
    <w:rPr>
      <w:rFonts w:ascii="Arial" w:eastAsia="Times New Roman" w:hAnsi="Arial" w:cs="Times New Roman"/>
      <w:b/>
      <w:i/>
      <w:kern w:val="22"/>
      <w:sz w:val="26"/>
      <w:szCs w:val="20"/>
      <w:lang w:eastAsia="en-GB"/>
    </w:rPr>
  </w:style>
  <w:style w:type="paragraph" w:styleId="Heading6">
    <w:name w:val="heading 6"/>
    <w:aliases w:val="JSPLevel6"/>
    <w:basedOn w:val="Normal"/>
    <w:next w:val="Normal"/>
    <w:link w:val="Heading6Char"/>
    <w:unhideWhenUsed/>
    <w:qFormat/>
    <w:rsid w:val="001201C4"/>
    <w:pPr>
      <w:spacing w:before="240" w:after="60" w:line="240" w:lineRule="auto"/>
      <w:outlineLvl w:val="5"/>
    </w:pPr>
    <w:rPr>
      <w:rFonts w:ascii="Arial" w:eastAsia="Times New Roman" w:hAnsi="Arial" w:cs="Times New Roman"/>
      <w:b/>
      <w:kern w:val="22"/>
      <w:szCs w:val="20"/>
      <w:lang w:eastAsia="en-GB"/>
    </w:rPr>
  </w:style>
  <w:style w:type="paragraph" w:styleId="Heading7">
    <w:name w:val="heading 7"/>
    <w:aliases w:val="JSPLevel7"/>
    <w:basedOn w:val="Normal"/>
    <w:next w:val="Normal"/>
    <w:link w:val="Heading7Char"/>
    <w:unhideWhenUsed/>
    <w:qFormat/>
    <w:rsid w:val="001201C4"/>
    <w:pPr>
      <w:spacing w:before="240" w:after="60" w:line="240" w:lineRule="auto"/>
      <w:outlineLvl w:val="6"/>
    </w:pPr>
    <w:rPr>
      <w:rFonts w:ascii="Arial" w:eastAsia="Times New Roman" w:hAnsi="Arial" w:cs="Times New Roman"/>
      <w:kern w:val="22"/>
      <w:szCs w:val="20"/>
      <w:lang w:eastAsia="en-GB"/>
    </w:rPr>
  </w:style>
  <w:style w:type="paragraph" w:styleId="Heading8">
    <w:name w:val="heading 8"/>
    <w:aliases w:val="JSPLevel8"/>
    <w:basedOn w:val="Normal"/>
    <w:next w:val="Normal"/>
    <w:link w:val="Heading8Char"/>
    <w:unhideWhenUsed/>
    <w:qFormat/>
    <w:rsid w:val="001201C4"/>
    <w:pPr>
      <w:spacing w:before="240" w:after="60" w:line="240" w:lineRule="auto"/>
      <w:outlineLvl w:val="7"/>
    </w:pPr>
    <w:rPr>
      <w:rFonts w:ascii="Arial" w:eastAsia="Times New Roman" w:hAnsi="Arial" w:cs="Times New Roman"/>
      <w:i/>
      <w:kern w:val="22"/>
      <w:szCs w:val="20"/>
      <w:lang w:eastAsia="en-GB"/>
    </w:rPr>
  </w:style>
  <w:style w:type="paragraph" w:styleId="Heading9">
    <w:name w:val="heading 9"/>
    <w:aliases w:val="JSPLevel9,h9"/>
    <w:basedOn w:val="Normal"/>
    <w:next w:val="Normal"/>
    <w:link w:val="Heading9Char"/>
    <w:unhideWhenUsed/>
    <w:qFormat/>
    <w:rsid w:val="001201C4"/>
    <w:pPr>
      <w:spacing w:before="240" w:after="60" w:line="240" w:lineRule="auto"/>
      <w:outlineLvl w:val="8"/>
    </w:pPr>
    <w:rPr>
      <w:rFonts w:ascii="Arial" w:eastAsia="Times New Roman" w:hAnsi="Arial" w:cs="Times New Roman"/>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a1 Char,JSPLevel1 Char,h1 Char,Heading1 Char,h11 Char,h12 Char,Astep1 Char,P1=1 + Left Char"/>
    <w:basedOn w:val="DefaultParagraphFont"/>
    <w:link w:val="Heading1"/>
    <w:rsid w:val="001201C4"/>
    <w:rPr>
      <w:rFonts w:ascii="Arial" w:eastAsia="Times New Roman" w:hAnsi="Arial" w:cs="Arial"/>
      <w:b/>
      <w:bCs/>
      <w:kern w:val="32"/>
      <w:sz w:val="32"/>
      <w:szCs w:val="32"/>
      <w:lang w:eastAsia="en-GB"/>
    </w:rPr>
  </w:style>
  <w:style w:type="character" w:customStyle="1" w:styleId="Heading2Char">
    <w:name w:val="Heading 2 Char"/>
    <w:aliases w:val="JSPLevel2 Char"/>
    <w:basedOn w:val="DefaultParagraphFont"/>
    <w:link w:val="Heading2"/>
    <w:semiHidden/>
    <w:rsid w:val="001201C4"/>
    <w:rPr>
      <w:rFonts w:ascii="Arial" w:eastAsia="Times New Roman" w:hAnsi="Arial" w:cs="Times New Roman"/>
      <w:b/>
      <w:i/>
      <w:kern w:val="22"/>
      <w:sz w:val="28"/>
      <w:szCs w:val="20"/>
    </w:rPr>
  </w:style>
  <w:style w:type="character" w:customStyle="1" w:styleId="Heading3Char">
    <w:name w:val="Heading 3 Char"/>
    <w:aliases w:val="JSPLevel3 Char,h3 Char,3 Char,sub-sub Char,h31 Char,h32 Char"/>
    <w:basedOn w:val="DefaultParagraphFont"/>
    <w:link w:val="Heading3"/>
    <w:rsid w:val="001201C4"/>
    <w:rPr>
      <w:rFonts w:ascii="Arial" w:eastAsia="Times New Roman" w:hAnsi="Arial" w:cs="Times New Roman"/>
      <w:b/>
      <w:kern w:val="22"/>
      <w:sz w:val="26"/>
      <w:szCs w:val="20"/>
    </w:rPr>
  </w:style>
  <w:style w:type="character" w:customStyle="1" w:styleId="Heading4Char">
    <w:name w:val="Heading 4 Char"/>
    <w:aliases w:val="JSPLevel4 Char,h4 Char"/>
    <w:basedOn w:val="DefaultParagraphFont"/>
    <w:link w:val="Heading4"/>
    <w:semiHidden/>
    <w:rsid w:val="001201C4"/>
    <w:rPr>
      <w:rFonts w:ascii="Arial" w:eastAsia="Times New Roman" w:hAnsi="Arial" w:cs="Times New Roman"/>
      <w:b/>
      <w:kern w:val="22"/>
      <w:sz w:val="28"/>
      <w:szCs w:val="20"/>
      <w:lang w:eastAsia="en-GB"/>
    </w:rPr>
  </w:style>
  <w:style w:type="character" w:customStyle="1" w:styleId="Heading5Char">
    <w:name w:val="Heading 5 Char"/>
    <w:aliases w:val="JSPLevel5 Char"/>
    <w:basedOn w:val="DefaultParagraphFont"/>
    <w:link w:val="Heading5"/>
    <w:semiHidden/>
    <w:rsid w:val="001201C4"/>
    <w:rPr>
      <w:rFonts w:ascii="Arial" w:eastAsia="Times New Roman" w:hAnsi="Arial" w:cs="Times New Roman"/>
      <w:b/>
      <w:i/>
      <w:kern w:val="22"/>
      <w:sz w:val="26"/>
      <w:szCs w:val="20"/>
      <w:lang w:eastAsia="en-GB"/>
    </w:rPr>
  </w:style>
  <w:style w:type="character" w:customStyle="1" w:styleId="Heading6Char">
    <w:name w:val="Heading 6 Char"/>
    <w:aliases w:val="JSPLevel6 Char"/>
    <w:basedOn w:val="DefaultParagraphFont"/>
    <w:link w:val="Heading6"/>
    <w:semiHidden/>
    <w:rsid w:val="001201C4"/>
    <w:rPr>
      <w:rFonts w:ascii="Arial" w:eastAsia="Times New Roman" w:hAnsi="Arial" w:cs="Times New Roman"/>
      <w:b/>
      <w:kern w:val="22"/>
      <w:szCs w:val="20"/>
      <w:lang w:eastAsia="en-GB"/>
    </w:rPr>
  </w:style>
  <w:style w:type="character" w:customStyle="1" w:styleId="Heading7Char">
    <w:name w:val="Heading 7 Char"/>
    <w:aliases w:val="JSPLevel7 Char"/>
    <w:basedOn w:val="DefaultParagraphFont"/>
    <w:link w:val="Heading7"/>
    <w:uiPriority w:val="99"/>
    <w:semiHidden/>
    <w:rsid w:val="001201C4"/>
    <w:rPr>
      <w:rFonts w:ascii="Arial" w:eastAsia="Times New Roman" w:hAnsi="Arial" w:cs="Times New Roman"/>
      <w:kern w:val="22"/>
      <w:szCs w:val="20"/>
      <w:lang w:eastAsia="en-GB"/>
    </w:rPr>
  </w:style>
  <w:style w:type="character" w:customStyle="1" w:styleId="Heading8Char">
    <w:name w:val="Heading 8 Char"/>
    <w:aliases w:val="JSPLevel8 Char"/>
    <w:basedOn w:val="DefaultParagraphFont"/>
    <w:link w:val="Heading8"/>
    <w:uiPriority w:val="99"/>
    <w:semiHidden/>
    <w:rsid w:val="001201C4"/>
    <w:rPr>
      <w:rFonts w:ascii="Arial" w:eastAsia="Times New Roman" w:hAnsi="Arial" w:cs="Times New Roman"/>
      <w:i/>
      <w:kern w:val="22"/>
      <w:szCs w:val="20"/>
      <w:lang w:eastAsia="en-GB"/>
    </w:rPr>
  </w:style>
  <w:style w:type="character" w:customStyle="1" w:styleId="Heading9Char">
    <w:name w:val="Heading 9 Char"/>
    <w:aliases w:val="JSPLevel9 Char,h9 Char"/>
    <w:basedOn w:val="DefaultParagraphFont"/>
    <w:link w:val="Heading9"/>
    <w:uiPriority w:val="99"/>
    <w:semiHidden/>
    <w:rsid w:val="001201C4"/>
    <w:rPr>
      <w:rFonts w:ascii="Arial" w:eastAsia="Times New Roman" w:hAnsi="Arial" w:cs="Times New Roman"/>
      <w:kern w:val="22"/>
      <w:szCs w:val="20"/>
      <w:lang w:eastAsia="en-GB"/>
    </w:rPr>
  </w:style>
  <w:style w:type="character" w:styleId="Hyperlink">
    <w:name w:val="Hyperlink"/>
    <w:uiPriority w:val="99"/>
    <w:unhideWhenUsed/>
    <w:rsid w:val="001201C4"/>
    <w:rPr>
      <w:color w:val="0000FF"/>
      <w:u w:val="single"/>
    </w:rPr>
  </w:style>
  <w:style w:type="character" w:styleId="FollowedHyperlink">
    <w:name w:val="FollowedHyperlink"/>
    <w:semiHidden/>
    <w:unhideWhenUsed/>
    <w:rsid w:val="001201C4"/>
    <w:rPr>
      <w:color w:val="606420"/>
      <w:u w:val="single"/>
    </w:rPr>
  </w:style>
  <w:style w:type="character" w:customStyle="1" w:styleId="Heading1Char1">
    <w:name w:val="Heading 1 Char1"/>
    <w:aliases w:val="Para1 Char1,JSPLevel1 Char1,h1 Char1,Heading1 Char1,h11 Char1,h12 Char1,Astep1 Char1,P1=1 + Left Char1"/>
    <w:basedOn w:val="DefaultParagraphFont"/>
    <w:rsid w:val="001201C4"/>
    <w:rPr>
      <w:rFonts w:asciiTheme="majorHAnsi" w:eastAsiaTheme="majorEastAsia" w:hAnsiTheme="majorHAnsi" w:cstheme="majorBidi"/>
      <w:color w:val="2E74B5" w:themeColor="accent1" w:themeShade="BF"/>
      <w:sz w:val="32"/>
      <w:szCs w:val="32"/>
    </w:rPr>
  </w:style>
  <w:style w:type="character" w:customStyle="1" w:styleId="Heading2Char1">
    <w:name w:val="Heading 2 Char1"/>
    <w:aliases w:val="JSPLevel2 Char1"/>
    <w:basedOn w:val="DefaultParagraphFont"/>
    <w:semiHidden/>
    <w:rsid w:val="001201C4"/>
    <w:rPr>
      <w:rFonts w:asciiTheme="majorHAnsi" w:eastAsiaTheme="majorEastAsia" w:hAnsiTheme="majorHAnsi" w:cstheme="majorBidi"/>
      <w:color w:val="2E74B5" w:themeColor="accent1" w:themeShade="BF"/>
      <w:sz w:val="26"/>
      <w:szCs w:val="26"/>
    </w:rPr>
  </w:style>
  <w:style w:type="character" w:customStyle="1" w:styleId="Heading3Char1">
    <w:name w:val="Heading 3 Char1"/>
    <w:aliases w:val="JSPLevel3 Char1,h3 Char1,3 Char1,sub-sub Char1,h31 Char1,h32 Char1"/>
    <w:basedOn w:val="DefaultParagraphFont"/>
    <w:semiHidden/>
    <w:rsid w:val="001201C4"/>
    <w:rPr>
      <w:rFonts w:asciiTheme="majorHAnsi" w:eastAsiaTheme="majorEastAsia" w:hAnsiTheme="majorHAnsi" w:cstheme="majorBidi"/>
      <w:color w:val="1F4D78" w:themeColor="accent1" w:themeShade="7F"/>
      <w:sz w:val="24"/>
      <w:szCs w:val="24"/>
    </w:rPr>
  </w:style>
  <w:style w:type="character" w:customStyle="1" w:styleId="Heading4Char1">
    <w:name w:val="Heading 4 Char1"/>
    <w:aliases w:val="JSPLevel4 Char1,h4 Char1"/>
    <w:basedOn w:val="DefaultParagraphFont"/>
    <w:semiHidden/>
    <w:rsid w:val="001201C4"/>
    <w:rPr>
      <w:rFonts w:asciiTheme="majorHAnsi" w:eastAsiaTheme="majorEastAsia" w:hAnsiTheme="majorHAnsi" w:cstheme="majorBidi"/>
      <w:i/>
      <w:iCs/>
      <w:color w:val="2E74B5" w:themeColor="accent1" w:themeShade="BF"/>
      <w:sz w:val="22"/>
      <w:szCs w:val="22"/>
    </w:rPr>
  </w:style>
  <w:style w:type="character" w:customStyle="1" w:styleId="Heading5Char1">
    <w:name w:val="Heading 5 Char1"/>
    <w:aliases w:val="JSPLevel5 Char1"/>
    <w:basedOn w:val="DefaultParagraphFont"/>
    <w:semiHidden/>
    <w:rsid w:val="001201C4"/>
    <w:rPr>
      <w:rFonts w:asciiTheme="majorHAnsi" w:eastAsiaTheme="majorEastAsia" w:hAnsiTheme="majorHAnsi" w:cstheme="majorBidi"/>
      <w:color w:val="2E74B5" w:themeColor="accent1" w:themeShade="BF"/>
      <w:sz w:val="22"/>
      <w:szCs w:val="22"/>
    </w:rPr>
  </w:style>
  <w:style w:type="character" w:customStyle="1" w:styleId="Heading6Char1">
    <w:name w:val="Heading 6 Char1"/>
    <w:aliases w:val="JSPLevel6 Char1"/>
    <w:basedOn w:val="DefaultParagraphFont"/>
    <w:semiHidden/>
    <w:rsid w:val="001201C4"/>
    <w:rPr>
      <w:rFonts w:asciiTheme="majorHAnsi" w:eastAsiaTheme="majorEastAsia" w:hAnsiTheme="majorHAnsi" w:cstheme="majorBidi"/>
      <w:color w:val="1F4D78" w:themeColor="accent1" w:themeShade="7F"/>
      <w:sz w:val="22"/>
      <w:szCs w:val="22"/>
    </w:rPr>
  </w:style>
  <w:style w:type="character" w:customStyle="1" w:styleId="NormalWebChar">
    <w:name w:val="Normal (Web) Char"/>
    <w:link w:val="NormalWeb"/>
    <w:uiPriority w:val="99"/>
    <w:locked/>
    <w:rsid w:val="001201C4"/>
    <w:rPr>
      <w:rFonts w:ascii="Verdana" w:eastAsia="Times New Roman" w:hAnsi="Verdana" w:cs="Times New Roman"/>
      <w:sz w:val="24"/>
      <w:szCs w:val="24"/>
      <w:lang w:eastAsia="en-GB"/>
    </w:rPr>
  </w:style>
  <w:style w:type="paragraph" w:styleId="NormalWeb">
    <w:name w:val="Normal (Web)"/>
    <w:basedOn w:val="Normal"/>
    <w:next w:val="Normal"/>
    <w:link w:val="NormalWebChar"/>
    <w:uiPriority w:val="99"/>
    <w:unhideWhenUsed/>
    <w:rsid w:val="001201C4"/>
    <w:pPr>
      <w:autoSpaceDE w:val="0"/>
      <w:adjustRightInd w:val="0"/>
      <w:spacing w:after="0" w:line="240" w:lineRule="auto"/>
    </w:pPr>
    <w:rPr>
      <w:rFonts w:ascii="Verdana" w:eastAsia="Times New Roman" w:hAnsi="Verdana" w:cs="Times New Roman"/>
      <w:sz w:val="24"/>
      <w:szCs w:val="24"/>
      <w:lang w:eastAsia="en-GB"/>
    </w:rPr>
  </w:style>
  <w:style w:type="character" w:customStyle="1" w:styleId="Heading7Char1">
    <w:name w:val="Heading 7 Char1"/>
    <w:aliases w:val="JSPLevel7 Char1"/>
    <w:basedOn w:val="DefaultParagraphFont"/>
    <w:semiHidden/>
    <w:rsid w:val="001201C4"/>
    <w:rPr>
      <w:rFonts w:asciiTheme="majorHAnsi" w:eastAsiaTheme="majorEastAsia" w:hAnsiTheme="majorHAnsi" w:cstheme="majorBidi"/>
      <w:i/>
      <w:iCs/>
      <w:color w:val="1F4D78" w:themeColor="accent1" w:themeShade="7F"/>
      <w:sz w:val="22"/>
      <w:szCs w:val="22"/>
    </w:rPr>
  </w:style>
  <w:style w:type="character" w:customStyle="1" w:styleId="Heading8Char1">
    <w:name w:val="Heading 8 Char1"/>
    <w:aliases w:val="JSPLevel8 Char1"/>
    <w:basedOn w:val="DefaultParagraphFont"/>
    <w:semiHidden/>
    <w:rsid w:val="001201C4"/>
    <w:rPr>
      <w:rFonts w:asciiTheme="majorHAnsi" w:eastAsiaTheme="majorEastAsia" w:hAnsiTheme="majorHAnsi" w:cstheme="majorBidi"/>
      <w:color w:val="272727" w:themeColor="text1" w:themeTint="D8"/>
      <w:sz w:val="21"/>
      <w:szCs w:val="21"/>
    </w:rPr>
  </w:style>
  <w:style w:type="character" w:customStyle="1" w:styleId="Heading9Char1">
    <w:name w:val="Heading 9 Char1"/>
    <w:aliases w:val="JSPLevel9 Char1,h9 Char1"/>
    <w:basedOn w:val="DefaultParagraphFont"/>
    <w:semiHidden/>
    <w:rsid w:val="001201C4"/>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semiHidden/>
    <w:unhideWhenUsed/>
    <w:rsid w:val="001201C4"/>
    <w:pPr>
      <w:spacing w:after="100"/>
    </w:pPr>
  </w:style>
  <w:style w:type="paragraph" w:styleId="TOC2">
    <w:name w:val="toc 2"/>
    <w:basedOn w:val="TOC1"/>
    <w:next w:val="Normal"/>
    <w:autoRedefine/>
    <w:uiPriority w:val="39"/>
    <w:semiHidden/>
    <w:unhideWhenUsed/>
    <w:rsid w:val="001201C4"/>
    <w:pPr>
      <w:spacing w:after="0" w:line="240" w:lineRule="auto"/>
      <w:ind w:left="220"/>
    </w:pPr>
    <w:rPr>
      <w:rFonts w:ascii="Calibri" w:eastAsia="Times New Roman" w:hAnsi="Calibri" w:cs="Times New Roman"/>
      <w:smallCaps/>
      <w:sz w:val="20"/>
      <w:szCs w:val="20"/>
    </w:rPr>
  </w:style>
  <w:style w:type="paragraph" w:styleId="TOC3">
    <w:name w:val="toc 3"/>
    <w:basedOn w:val="TOC2"/>
    <w:next w:val="Normal"/>
    <w:autoRedefine/>
    <w:uiPriority w:val="99"/>
    <w:semiHidden/>
    <w:unhideWhenUsed/>
    <w:rsid w:val="001201C4"/>
    <w:pPr>
      <w:ind w:left="440"/>
    </w:pPr>
    <w:rPr>
      <w:i/>
      <w:iCs/>
      <w:smallCaps w:val="0"/>
    </w:rPr>
  </w:style>
  <w:style w:type="paragraph" w:styleId="TOC4">
    <w:name w:val="toc 4"/>
    <w:basedOn w:val="TOC3"/>
    <w:next w:val="Normal"/>
    <w:autoRedefine/>
    <w:uiPriority w:val="99"/>
    <w:semiHidden/>
    <w:unhideWhenUsed/>
    <w:rsid w:val="001201C4"/>
    <w:pPr>
      <w:ind w:left="660"/>
    </w:pPr>
    <w:rPr>
      <w:i w:val="0"/>
      <w:iCs w:val="0"/>
      <w:sz w:val="18"/>
      <w:szCs w:val="18"/>
    </w:rPr>
  </w:style>
  <w:style w:type="paragraph" w:styleId="TOC5">
    <w:name w:val="toc 5"/>
    <w:basedOn w:val="TOC4"/>
    <w:next w:val="Normal"/>
    <w:autoRedefine/>
    <w:uiPriority w:val="99"/>
    <w:semiHidden/>
    <w:unhideWhenUsed/>
    <w:rsid w:val="001201C4"/>
    <w:pPr>
      <w:ind w:left="880"/>
    </w:pPr>
  </w:style>
  <w:style w:type="paragraph" w:styleId="TOC6">
    <w:name w:val="toc 6"/>
    <w:basedOn w:val="TOC5"/>
    <w:next w:val="Normal"/>
    <w:autoRedefine/>
    <w:uiPriority w:val="99"/>
    <w:semiHidden/>
    <w:unhideWhenUsed/>
    <w:rsid w:val="001201C4"/>
    <w:pPr>
      <w:ind w:left="1100"/>
    </w:pPr>
  </w:style>
  <w:style w:type="paragraph" w:styleId="TOC7">
    <w:name w:val="toc 7"/>
    <w:basedOn w:val="TOC6"/>
    <w:next w:val="Normal"/>
    <w:autoRedefine/>
    <w:uiPriority w:val="99"/>
    <w:semiHidden/>
    <w:unhideWhenUsed/>
    <w:rsid w:val="001201C4"/>
    <w:pPr>
      <w:ind w:left="1320"/>
    </w:pPr>
  </w:style>
  <w:style w:type="paragraph" w:styleId="TOC8">
    <w:name w:val="toc 8"/>
    <w:basedOn w:val="Normal"/>
    <w:next w:val="Normal"/>
    <w:autoRedefine/>
    <w:uiPriority w:val="99"/>
    <w:semiHidden/>
    <w:unhideWhenUsed/>
    <w:rsid w:val="001201C4"/>
    <w:pPr>
      <w:spacing w:after="0" w:line="240" w:lineRule="auto"/>
      <w:ind w:left="1540"/>
    </w:pPr>
    <w:rPr>
      <w:rFonts w:ascii="Calibri" w:eastAsia="Times New Roman" w:hAnsi="Calibri" w:cs="Times New Roman"/>
      <w:sz w:val="18"/>
      <w:szCs w:val="18"/>
    </w:rPr>
  </w:style>
  <w:style w:type="paragraph" w:styleId="TOC9">
    <w:name w:val="toc 9"/>
    <w:basedOn w:val="Normal"/>
    <w:next w:val="Normal"/>
    <w:autoRedefine/>
    <w:uiPriority w:val="99"/>
    <w:semiHidden/>
    <w:unhideWhenUsed/>
    <w:rsid w:val="001201C4"/>
    <w:pPr>
      <w:spacing w:after="0" w:line="240" w:lineRule="auto"/>
      <w:ind w:left="1760"/>
    </w:pPr>
    <w:rPr>
      <w:rFonts w:ascii="Calibri" w:eastAsia="Times New Roman" w:hAnsi="Calibri" w:cs="Times New Roman"/>
      <w:sz w:val="18"/>
      <w:szCs w:val="18"/>
    </w:rPr>
  </w:style>
  <w:style w:type="paragraph" w:styleId="FootnoteText">
    <w:name w:val="footnote text"/>
    <w:basedOn w:val="Normal"/>
    <w:next w:val="Normal"/>
    <w:link w:val="FootnoteTextChar"/>
    <w:semiHidden/>
    <w:unhideWhenUsed/>
    <w:rsid w:val="001201C4"/>
    <w:pPr>
      <w:tabs>
        <w:tab w:val="left" w:pos="378"/>
        <w:tab w:val="left" w:pos="756"/>
        <w:tab w:val="left" w:pos="1134"/>
      </w:tabs>
      <w:overflowPunct w:val="0"/>
      <w:autoSpaceDE w:val="0"/>
      <w:adjustRightInd w:val="0"/>
      <w:spacing w:after="120" w:line="240" w:lineRule="auto"/>
    </w:pPr>
    <w:rPr>
      <w:rFonts w:ascii="Arial" w:eastAsia="Times New Roman" w:hAnsi="Arial" w:cs="Times New Roman"/>
      <w:kern w:val="22"/>
      <w:sz w:val="16"/>
      <w:szCs w:val="20"/>
    </w:rPr>
  </w:style>
  <w:style w:type="character" w:customStyle="1" w:styleId="FootnoteTextChar">
    <w:name w:val="Footnote Text Char"/>
    <w:basedOn w:val="DefaultParagraphFont"/>
    <w:link w:val="FootnoteText"/>
    <w:uiPriority w:val="99"/>
    <w:semiHidden/>
    <w:rsid w:val="001201C4"/>
    <w:rPr>
      <w:rFonts w:ascii="Arial" w:eastAsia="Times New Roman" w:hAnsi="Arial" w:cs="Times New Roman"/>
      <w:kern w:val="22"/>
      <w:sz w:val="16"/>
      <w:szCs w:val="20"/>
    </w:rPr>
  </w:style>
  <w:style w:type="paragraph" w:styleId="CommentText">
    <w:name w:val="annotation text"/>
    <w:basedOn w:val="Normal"/>
    <w:next w:val="Normal"/>
    <w:link w:val="CommentTextChar"/>
    <w:uiPriority w:val="99"/>
    <w:unhideWhenUsed/>
    <w:rsid w:val="001201C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1201C4"/>
    <w:rPr>
      <w:rFonts w:ascii="Arial" w:eastAsia="Times New Roman" w:hAnsi="Arial" w:cs="Times New Roman"/>
      <w:sz w:val="20"/>
      <w:szCs w:val="20"/>
    </w:rPr>
  </w:style>
  <w:style w:type="paragraph" w:styleId="Header">
    <w:name w:val="header"/>
    <w:basedOn w:val="Normal"/>
    <w:next w:val="Normal"/>
    <w:link w:val="HeaderChar"/>
    <w:unhideWhenUsed/>
    <w:rsid w:val="001201C4"/>
    <w:pPr>
      <w:tabs>
        <w:tab w:val="center" w:pos="4320"/>
        <w:tab w:val="right" w:pos="8640"/>
      </w:tabs>
      <w:spacing w:after="0" w:line="240" w:lineRule="auto"/>
    </w:pPr>
    <w:rPr>
      <w:rFonts w:ascii="Arial" w:eastAsia="Times New Roman" w:hAnsi="Arial" w:cs="Times New Roman"/>
      <w:szCs w:val="24"/>
    </w:rPr>
  </w:style>
  <w:style w:type="character" w:customStyle="1" w:styleId="HeaderChar">
    <w:name w:val="Header Char"/>
    <w:basedOn w:val="DefaultParagraphFont"/>
    <w:link w:val="Header"/>
    <w:rsid w:val="001201C4"/>
    <w:rPr>
      <w:rFonts w:ascii="Arial" w:eastAsia="Times New Roman" w:hAnsi="Arial" w:cs="Times New Roman"/>
      <w:szCs w:val="24"/>
    </w:rPr>
  </w:style>
  <w:style w:type="character" w:customStyle="1" w:styleId="CaptionChar">
    <w:name w:val="Caption Char"/>
    <w:aliases w:val="Ca Char,Légende italique Char"/>
    <w:link w:val="Caption"/>
    <w:locked/>
    <w:rsid w:val="001201C4"/>
    <w:rPr>
      <w:rFonts w:ascii="Arial" w:eastAsia="Times New Roman" w:hAnsi="Arial" w:cs="Arial"/>
      <w:b/>
      <w:bCs/>
      <w:sz w:val="24"/>
      <w:szCs w:val="24"/>
      <w:lang w:eastAsia="en-GB"/>
    </w:rPr>
  </w:style>
  <w:style w:type="paragraph" w:styleId="Caption">
    <w:name w:val="caption"/>
    <w:aliases w:val="Ca,Légende italique"/>
    <w:basedOn w:val="Normal"/>
    <w:next w:val="Normal"/>
    <w:link w:val="CaptionChar"/>
    <w:unhideWhenUsed/>
    <w:qFormat/>
    <w:rsid w:val="001201C4"/>
    <w:pPr>
      <w:keepNext/>
      <w:spacing w:after="0" w:line="240" w:lineRule="auto"/>
      <w:jc w:val="center"/>
    </w:pPr>
    <w:rPr>
      <w:rFonts w:ascii="Arial" w:eastAsia="Times New Roman" w:hAnsi="Arial" w:cs="Arial"/>
      <w:b/>
      <w:bCs/>
      <w:sz w:val="24"/>
      <w:szCs w:val="24"/>
      <w:lang w:eastAsia="en-GB"/>
    </w:rPr>
  </w:style>
  <w:style w:type="paragraph" w:styleId="TOAHeading">
    <w:name w:val="toa heading"/>
    <w:basedOn w:val="Normal"/>
    <w:next w:val="Normal"/>
    <w:uiPriority w:val="99"/>
    <w:semiHidden/>
    <w:unhideWhenUsed/>
    <w:rsid w:val="001201C4"/>
    <w:pPr>
      <w:tabs>
        <w:tab w:val="right" w:pos="9360"/>
      </w:tabs>
      <w:suppressAutoHyphens/>
      <w:spacing w:after="0" w:line="240" w:lineRule="auto"/>
    </w:pPr>
    <w:rPr>
      <w:rFonts w:ascii="Courier New" w:eastAsia="Times New Roman" w:hAnsi="Courier New" w:cs="Times New Roman"/>
      <w:sz w:val="20"/>
      <w:szCs w:val="20"/>
      <w:lang w:val="en-US"/>
    </w:rPr>
  </w:style>
  <w:style w:type="paragraph" w:styleId="ListNumber">
    <w:name w:val="List Number"/>
    <w:basedOn w:val="Normal"/>
    <w:next w:val="Normal"/>
    <w:uiPriority w:val="99"/>
    <w:semiHidden/>
    <w:unhideWhenUsed/>
    <w:rsid w:val="001201C4"/>
    <w:pPr>
      <w:tabs>
        <w:tab w:val="num" w:pos="360"/>
      </w:tabs>
      <w:spacing w:after="0" w:line="240" w:lineRule="auto"/>
      <w:ind w:left="360" w:hanging="360"/>
    </w:pPr>
    <w:rPr>
      <w:rFonts w:ascii="Arial" w:eastAsia="Times New Roman" w:hAnsi="Arial" w:cs="Times New Roman"/>
      <w:szCs w:val="24"/>
    </w:rPr>
  </w:style>
  <w:style w:type="paragraph" w:styleId="Title">
    <w:name w:val="Title"/>
    <w:basedOn w:val="Normal"/>
    <w:next w:val="Normal"/>
    <w:link w:val="TitleChar"/>
    <w:uiPriority w:val="99"/>
    <w:qFormat/>
    <w:rsid w:val="001201C4"/>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uiPriority w:val="99"/>
    <w:rsid w:val="001201C4"/>
    <w:rPr>
      <w:rFonts w:ascii="Times New Roman" w:eastAsia="Times New Roman" w:hAnsi="Times New Roman" w:cs="Times New Roman"/>
      <w:b/>
      <w:sz w:val="20"/>
      <w:szCs w:val="20"/>
    </w:rPr>
  </w:style>
  <w:style w:type="paragraph" w:styleId="BodyText">
    <w:name w:val="Body Text"/>
    <w:basedOn w:val="Normal"/>
    <w:next w:val="Normal"/>
    <w:link w:val="BodyTextChar"/>
    <w:uiPriority w:val="99"/>
    <w:semiHidden/>
    <w:unhideWhenUsed/>
    <w:rsid w:val="001201C4"/>
    <w:pPr>
      <w:spacing w:after="120" w:line="240" w:lineRule="auto"/>
    </w:pPr>
    <w:rPr>
      <w:rFonts w:ascii="Arial" w:eastAsia="Times New Roman" w:hAnsi="Arial" w:cs="Times New Roman"/>
      <w:szCs w:val="24"/>
    </w:rPr>
  </w:style>
  <w:style w:type="character" w:customStyle="1" w:styleId="BodyTextChar">
    <w:name w:val="Body Text Char"/>
    <w:basedOn w:val="DefaultParagraphFont"/>
    <w:link w:val="BodyText"/>
    <w:uiPriority w:val="99"/>
    <w:semiHidden/>
    <w:rsid w:val="001201C4"/>
    <w:rPr>
      <w:rFonts w:ascii="Arial" w:eastAsia="Times New Roman" w:hAnsi="Arial" w:cs="Times New Roman"/>
      <w:szCs w:val="24"/>
    </w:rPr>
  </w:style>
  <w:style w:type="paragraph" w:styleId="BodyTextIndent">
    <w:name w:val="Body Text Indent"/>
    <w:basedOn w:val="Normal"/>
    <w:next w:val="Normal"/>
    <w:link w:val="BodyTextIndentChar"/>
    <w:uiPriority w:val="99"/>
    <w:semiHidden/>
    <w:unhideWhenUsed/>
    <w:rsid w:val="001201C4"/>
    <w:pPr>
      <w:spacing w:after="0" w:line="240" w:lineRule="auto"/>
      <w:ind w:left="709" w:hanging="709"/>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uiPriority w:val="99"/>
    <w:semiHidden/>
    <w:rsid w:val="001201C4"/>
    <w:rPr>
      <w:rFonts w:ascii="Arial" w:eastAsia="Times New Roman" w:hAnsi="Arial" w:cs="Times New Roman"/>
      <w:sz w:val="24"/>
      <w:szCs w:val="20"/>
      <w:lang w:eastAsia="en-GB"/>
    </w:rPr>
  </w:style>
  <w:style w:type="paragraph" w:styleId="BodyText2">
    <w:name w:val="Body Text 2"/>
    <w:basedOn w:val="Normal"/>
    <w:next w:val="Normal"/>
    <w:link w:val="BodyText2Char"/>
    <w:uiPriority w:val="99"/>
    <w:semiHidden/>
    <w:unhideWhenUsed/>
    <w:rsid w:val="001201C4"/>
    <w:pPr>
      <w:suppressAutoHyphens/>
      <w:spacing w:after="0" w:line="240" w:lineRule="auto"/>
      <w:jc w:val="both"/>
    </w:pPr>
    <w:rPr>
      <w:rFonts w:ascii="Times New Roman" w:eastAsia="Times New Roman" w:hAnsi="Times New Roman" w:cs="Times New Roman"/>
      <w:b/>
      <w:i/>
      <w:sz w:val="20"/>
      <w:szCs w:val="20"/>
      <w:lang w:val="en-US"/>
    </w:rPr>
  </w:style>
  <w:style w:type="character" w:customStyle="1" w:styleId="BodyText2Char">
    <w:name w:val="Body Text 2 Char"/>
    <w:basedOn w:val="DefaultParagraphFont"/>
    <w:link w:val="BodyText2"/>
    <w:uiPriority w:val="99"/>
    <w:semiHidden/>
    <w:rsid w:val="001201C4"/>
    <w:rPr>
      <w:rFonts w:ascii="Times New Roman" w:eastAsia="Times New Roman" w:hAnsi="Times New Roman" w:cs="Times New Roman"/>
      <w:b/>
      <w:i/>
      <w:sz w:val="20"/>
      <w:szCs w:val="20"/>
      <w:lang w:val="en-US"/>
    </w:rPr>
  </w:style>
  <w:style w:type="paragraph" w:styleId="BodyText3">
    <w:name w:val="Body Text 3"/>
    <w:basedOn w:val="Normal"/>
    <w:next w:val="Normal"/>
    <w:link w:val="BodyText3Char"/>
    <w:uiPriority w:val="99"/>
    <w:semiHidden/>
    <w:unhideWhenUsed/>
    <w:rsid w:val="001201C4"/>
    <w:pPr>
      <w:spacing w:after="0" w:line="240" w:lineRule="auto"/>
    </w:pPr>
    <w:rPr>
      <w:rFonts w:ascii="Times New Roman" w:eastAsia="Times New Roman" w:hAnsi="Times New Roman" w:cs="Times New Roman"/>
      <w:b/>
      <w:i/>
      <w:sz w:val="20"/>
      <w:szCs w:val="20"/>
    </w:rPr>
  </w:style>
  <w:style w:type="character" w:customStyle="1" w:styleId="BodyText3Char">
    <w:name w:val="Body Text 3 Char"/>
    <w:basedOn w:val="DefaultParagraphFont"/>
    <w:link w:val="BodyText3"/>
    <w:uiPriority w:val="99"/>
    <w:semiHidden/>
    <w:rsid w:val="001201C4"/>
    <w:rPr>
      <w:rFonts w:ascii="Times New Roman" w:eastAsia="Times New Roman" w:hAnsi="Times New Roman" w:cs="Times New Roman"/>
      <w:b/>
      <w:i/>
      <w:sz w:val="20"/>
      <w:szCs w:val="20"/>
    </w:rPr>
  </w:style>
  <w:style w:type="paragraph" w:styleId="BodyTextIndent2">
    <w:name w:val="Body Text Indent 2"/>
    <w:basedOn w:val="Normal"/>
    <w:next w:val="Normal"/>
    <w:link w:val="BodyTextIndent2Char"/>
    <w:uiPriority w:val="99"/>
    <w:semiHidden/>
    <w:unhideWhenUsed/>
    <w:rsid w:val="001201C4"/>
    <w:pPr>
      <w:spacing w:after="120" w:line="480" w:lineRule="auto"/>
      <w:ind w:left="283"/>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uiPriority w:val="99"/>
    <w:semiHidden/>
    <w:rsid w:val="001201C4"/>
    <w:rPr>
      <w:rFonts w:ascii="Times New Roman" w:eastAsia="Times New Roman" w:hAnsi="Times New Roman" w:cs="Times New Roman"/>
      <w:sz w:val="24"/>
      <w:szCs w:val="24"/>
      <w:lang w:eastAsia="en-GB"/>
    </w:rPr>
  </w:style>
  <w:style w:type="paragraph" w:styleId="DocumentMap">
    <w:name w:val="Document Map"/>
    <w:basedOn w:val="Normal"/>
    <w:next w:val="Normal"/>
    <w:link w:val="DocumentMapChar"/>
    <w:uiPriority w:val="99"/>
    <w:semiHidden/>
    <w:unhideWhenUsed/>
    <w:rsid w:val="001201C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1201C4"/>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uiPriority w:val="99"/>
    <w:semiHidden/>
    <w:unhideWhenUsed/>
    <w:rsid w:val="001201C4"/>
    <w:rPr>
      <w:b/>
      <w:bCs/>
    </w:rPr>
  </w:style>
  <w:style w:type="character" w:customStyle="1" w:styleId="CommentSubjectChar">
    <w:name w:val="Comment Subject Char"/>
    <w:basedOn w:val="CommentTextChar"/>
    <w:link w:val="CommentSubject"/>
    <w:uiPriority w:val="99"/>
    <w:semiHidden/>
    <w:rsid w:val="001201C4"/>
    <w:rPr>
      <w:rFonts w:ascii="Arial" w:eastAsia="Times New Roman" w:hAnsi="Arial" w:cs="Times New Roman"/>
      <w:b/>
      <w:bCs/>
      <w:sz w:val="20"/>
      <w:szCs w:val="20"/>
    </w:rPr>
  </w:style>
  <w:style w:type="paragraph" w:styleId="BalloonText">
    <w:name w:val="Balloon Text"/>
    <w:basedOn w:val="Normal"/>
    <w:next w:val="Normal"/>
    <w:link w:val="BalloonTextChar"/>
    <w:uiPriority w:val="99"/>
    <w:semiHidden/>
    <w:unhideWhenUsed/>
    <w:rsid w:val="001201C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201C4"/>
    <w:rPr>
      <w:rFonts w:ascii="Tahoma" w:eastAsia="Times New Roman" w:hAnsi="Tahoma" w:cs="Tahoma"/>
      <w:sz w:val="16"/>
      <w:szCs w:val="16"/>
    </w:rPr>
  </w:style>
  <w:style w:type="paragraph" w:styleId="Revision">
    <w:name w:val="Revision"/>
    <w:next w:val="Normal"/>
    <w:uiPriority w:val="99"/>
    <w:semiHidden/>
    <w:rsid w:val="001201C4"/>
    <w:pPr>
      <w:autoSpaceDN w:val="0"/>
      <w:spacing w:after="0" w:line="240" w:lineRule="auto"/>
    </w:pPr>
    <w:rPr>
      <w:rFonts w:ascii="Arial" w:eastAsia="Times New Roman" w:hAnsi="Arial" w:cs="Times New Roman"/>
      <w:szCs w:val="24"/>
    </w:rPr>
  </w:style>
  <w:style w:type="paragraph" w:styleId="ListParagraph">
    <w:name w:val="List Paragraph"/>
    <w:basedOn w:val="Normal"/>
    <w:next w:val="Normal"/>
    <w:uiPriority w:val="34"/>
    <w:qFormat/>
    <w:rsid w:val="001201C4"/>
    <w:pPr>
      <w:ind w:left="720"/>
      <w:contextualSpacing/>
    </w:pPr>
    <w:rPr>
      <w:rFonts w:ascii="Calibri" w:eastAsia="Times New Roman" w:hAnsi="Calibri" w:cs="Times New Roman"/>
    </w:rPr>
  </w:style>
  <w:style w:type="paragraph" w:customStyle="1" w:styleId="AddressBlock">
    <w:name w:val="Address Block"/>
    <w:basedOn w:val="Normal"/>
    <w:next w:val="Normal"/>
    <w:uiPriority w:val="99"/>
    <w:rsid w:val="001201C4"/>
    <w:pPr>
      <w:spacing w:after="0" w:line="240" w:lineRule="auto"/>
    </w:pPr>
    <w:rPr>
      <w:rFonts w:ascii="Times New Roman" w:eastAsia="Times New Roman" w:hAnsi="Times New Roman" w:cs="Times New Roman"/>
      <w:sz w:val="20"/>
      <w:szCs w:val="20"/>
      <w:lang w:eastAsia="en-GB"/>
    </w:rPr>
  </w:style>
  <w:style w:type="paragraph" w:customStyle="1" w:styleId="DWNormal">
    <w:name w:val="DW Normal"/>
    <w:basedOn w:val="Normal"/>
    <w:next w:val="Normal"/>
    <w:uiPriority w:val="99"/>
    <w:rsid w:val="001201C4"/>
    <w:pPr>
      <w:spacing w:after="0" w:line="240" w:lineRule="auto"/>
    </w:pPr>
    <w:rPr>
      <w:rFonts w:ascii="Times New Roman" w:eastAsia="Times New Roman" w:hAnsi="Times New Roman" w:cs="Times New Roman"/>
      <w:sz w:val="20"/>
      <w:szCs w:val="20"/>
      <w:lang w:eastAsia="en-GB"/>
    </w:rPr>
  </w:style>
  <w:style w:type="paragraph" w:customStyle="1" w:styleId="DWAnnex">
    <w:name w:val="DW Annex"/>
    <w:basedOn w:val="DWNormal"/>
    <w:next w:val="Normal"/>
    <w:uiPriority w:val="99"/>
    <w:rsid w:val="001201C4"/>
    <w:rPr>
      <w:b/>
      <w:caps/>
    </w:rPr>
  </w:style>
  <w:style w:type="paragraph" w:customStyle="1" w:styleId="Appointment">
    <w:name w:val="Appointment"/>
    <w:basedOn w:val="DWNormal"/>
    <w:next w:val="DWNormal"/>
    <w:uiPriority w:val="99"/>
    <w:rsid w:val="001201C4"/>
    <w:pPr>
      <w:spacing w:before="120"/>
    </w:pPr>
    <w:rPr>
      <w:i/>
    </w:rPr>
  </w:style>
  <w:style w:type="paragraph" w:customStyle="1" w:styleId="Compliments">
    <w:name w:val="Compliments"/>
    <w:basedOn w:val="DWNormal"/>
    <w:next w:val="Normal"/>
    <w:uiPriority w:val="99"/>
    <w:rsid w:val="001201C4"/>
    <w:pPr>
      <w:spacing w:before="1160"/>
    </w:pPr>
    <w:rPr>
      <w:i/>
    </w:rPr>
  </w:style>
  <w:style w:type="paragraph" w:customStyle="1" w:styleId="DWPara">
    <w:name w:val="DW Para"/>
    <w:basedOn w:val="DWNormal"/>
    <w:next w:val="Normal"/>
    <w:uiPriority w:val="99"/>
    <w:rsid w:val="001201C4"/>
    <w:pPr>
      <w:spacing w:after="220"/>
    </w:pPr>
  </w:style>
  <w:style w:type="paragraph" w:customStyle="1" w:styleId="DWHdgGroup">
    <w:name w:val="DW Hdg Group"/>
    <w:basedOn w:val="DWNormal"/>
    <w:next w:val="DWPara"/>
    <w:uiPriority w:val="99"/>
    <w:rsid w:val="001201C4"/>
    <w:pPr>
      <w:keepNext/>
      <w:spacing w:after="220"/>
    </w:pPr>
    <w:rPr>
      <w:b/>
      <w:caps/>
    </w:rPr>
  </w:style>
  <w:style w:type="paragraph" w:customStyle="1" w:styleId="DWHdgMain">
    <w:name w:val="DW Hdg Main"/>
    <w:basedOn w:val="DWHdgGroup"/>
    <w:next w:val="DWHdgGroup"/>
    <w:uiPriority w:val="99"/>
    <w:rsid w:val="001201C4"/>
    <w:pPr>
      <w:jc w:val="center"/>
    </w:pPr>
  </w:style>
  <w:style w:type="paragraph" w:customStyle="1" w:styleId="DWName">
    <w:name w:val="DW Name"/>
    <w:basedOn w:val="DWNormal"/>
    <w:next w:val="Normal"/>
    <w:uiPriority w:val="99"/>
    <w:rsid w:val="001201C4"/>
    <w:pPr>
      <w:keepNext/>
      <w:spacing w:before="220"/>
    </w:pPr>
    <w:rPr>
      <w:caps/>
    </w:rPr>
  </w:style>
  <w:style w:type="paragraph" w:customStyle="1" w:styleId="DWListNumerical">
    <w:name w:val="DW List Numerical"/>
    <w:basedOn w:val="DWNormal"/>
    <w:next w:val="Normal"/>
    <w:uiPriority w:val="99"/>
    <w:rsid w:val="001201C4"/>
    <w:pPr>
      <w:numPr>
        <w:numId w:val="1"/>
      </w:numPr>
    </w:pPr>
  </w:style>
  <w:style w:type="paragraph" w:customStyle="1" w:styleId="Originator">
    <w:name w:val="Originator"/>
    <w:basedOn w:val="DWNormal"/>
    <w:next w:val="Normal"/>
    <w:uiPriority w:val="99"/>
    <w:rsid w:val="001201C4"/>
    <w:pPr>
      <w:spacing w:after="220"/>
    </w:pPr>
  </w:style>
  <w:style w:type="paragraph" w:customStyle="1" w:styleId="DWTable">
    <w:name w:val="DW Table"/>
    <w:basedOn w:val="DWNormal"/>
    <w:next w:val="Normal"/>
    <w:uiPriority w:val="99"/>
    <w:rsid w:val="001201C4"/>
  </w:style>
  <w:style w:type="paragraph" w:customStyle="1" w:styleId="TableBox">
    <w:name w:val="Table Box"/>
    <w:basedOn w:val="DWTable"/>
    <w:next w:val="DWPara"/>
    <w:uiPriority w:val="99"/>
    <w:rsid w:val="001201C4"/>
  </w:style>
  <w:style w:type="paragraph" w:customStyle="1" w:styleId="DWTablePara">
    <w:name w:val="DW Table Para"/>
    <w:basedOn w:val="DWTable"/>
    <w:next w:val="Normal"/>
    <w:uiPriority w:val="99"/>
    <w:rsid w:val="001201C4"/>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uiPriority w:val="99"/>
    <w:rsid w:val="001201C4"/>
    <w:pPr>
      <w:spacing w:after="100"/>
      <w:jc w:val="center"/>
    </w:pPr>
  </w:style>
  <w:style w:type="paragraph" w:customStyle="1" w:styleId="DWTableHdg">
    <w:name w:val="DW Table Hdg"/>
    <w:basedOn w:val="DWTable"/>
    <w:next w:val="DWTableCol"/>
    <w:uiPriority w:val="99"/>
    <w:rsid w:val="001201C4"/>
    <w:pPr>
      <w:spacing w:before="100" w:after="100"/>
      <w:jc w:val="center"/>
    </w:pPr>
    <w:rPr>
      <w:b/>
    </w:rPr>
  </w:style>
  <w:style w:type="paragraph" w:customStyle="1" w:styleId="TelFaxBlock">
    <w:name w:val="Tel/Fax Block"/>
    <w:basedOn w:val="Normal"/>
    <w:next w:val="Normal"/>
    <w:uiPriority w:val="99"/>
    <w:rsid w:val="001201C4"/>
    <w:pPr>
      <w:spacing w:after="0" w:line="240" w:lineRule="auto"/>
    </w:pPr>
    <w:rPr>
      <w:rFonts w:ascii="Times New Roman" w:eastAsia="Times New Roman" w:hAnsi="Times New Roman" w:cs="Times New Roman"/>
      <w:sz w:val="18"/>
      <w:szCs w:val="20"/>
      <w:lang w:eastAsia="en-GB"/>
    </w:rPr>
  </w:style>
  <w:style w:type="paragraph" w:customStyle="1" w:styleId="UnitTitle">
    <w:name w:val="Unit Title"/>
    <w:basedOn w:val="AddressBlock"/>
    <w:next w:val="AddressBlock"/>
    <w:uiPriority w:val="99"/>
    <w:rsid w:val="001201C4"/>
    <w:rPr>
      <w:b/>
      <w:sz w:val="22"/>
    </w:rPr>
  </w:style>
  <w:style w:type="paragraph" w:customStyle="1" w:styleId="DWSignature">
    <w:name w:val="DW Signature"/>
    <w:basedOn w:val="DWNormal"/>
    <w:next w:val="DWName"/>
    <w:uiPriority w:val="99"/>
    <w:rsid w:val="001201C4"/>
    <w:pPr>
      <w:spacing w:before="160"/>
    </w:pPr>
  </w:style>
  <w:style w:type="paragraph" w:customStyle="1" w:styleId="DWParaNum1">
    <w:name w:val="DW Para Num1"/>
    <w:basedOn w:val="DWPara"/>
    <w:next w:val="Normal"/>
    <w:rsid w:val="001201C4"/>
    <w:pPr>
      <w:numPr>
        <w:numId w:val="2"/>
      </w:numPr>
    </w:pPr>
  </w:style>
  <w:style w:type="paragraph" w:customStyle="1" w:styleId="DWParaNum2">
    <w:name w:val="DW Para Num2"/>
    <w:basedOn w:val="DWPara"/>
    <w:next w:val="Normal"/>
    <w:rsid w:val="001201C4"/>
    <w:pPr>
      <w:numPr>
        <w:ilvl w:val="1"/>
        <w:numId w:val="2"/>
      </w:numPr>
    </w:pPr>
  </w:style>
  <w:style w:type="paragraph" w:customStyle="1" w:styleId="DWParaNum3">
    <w:name w:val="DW Para Num3"/>
    <w:basedOn w:val="DWPara"/>
    <w:next w:val="Normal"/>
    <w:rsid w:val="001201C4"/>
    <w:pPr>
      <w:numPr>
        <w:ilvl w:val="2"/>
        <w:numId w:val="2"/>
      </w:numPr>
    </w:pPr>
  </w:style>
  <w:style w:type="paragraph" w:customStyle="1" w:styleId="DWParaNum4">
    <w:name w:val="DW Para Num4"/>
    <w:basedOn w:val="DWPara"/>
    <w:next w:val="Normal"/>
    <w:rsid w:val="001201C4"/>
    <w:pPr>
      <w:numPr>
        <w:ilvl w:val="3"/>
        <w:numId w:val="2"/>
      </w:numPr>
    </w:pPr>
  </w:style>
  <w:style w:type="paragraph" w:customStyle="1" w:styleId="DWParaNum5">
    <w:name w:val="DW Para Num5"/>
    <w:basedOn w:val="DWPara"/>
    <w:next w:val="Normal"/>
    <w:rsid w:val="001201C4"/>
    <w:pPr>
      <w:numPr>
        <w:ilvl w:val="4"/>
        <w:numId w:val="2"/>
      </w:numPr>
    </w:pPr>
  </w:style>
  <w:style w:type="paragraph" w:customStyle="1" w:styleId="DWParaPB1">
    <w:name w:val="DW Para PB1"/>
    <w:basedOn w:val="DWPara"/>
    <w:next w:val="Normal"/>
    <w:uiPriority w:val="99"/>
    <w:rsid w:val="001201C4"/>
    <w:pPr>
      <w:numPr>
        <w:numId w:val="3"/>
      </w:numPr>
    </w:pPr>
  </w:style>
  <w:style w:type="paragraph" w:customStyle="1" w:styleId="DWParaPB2">
    <w:name w:val="DW Para PB2"/>
    <w:basedOn w:val="DWPara"/>
    <w:next w:val="Normal"/>
    <w:uiPriority w:val="99"/>
    <w:rsid w:val="001201C4"/>
    <w:pPr>
      <w:numPr>
        <w:ilvl w:val="1"/>
        <w:numId w:val="3"/>
      </w:numPr>
    </w:pPr>
  </w:style>
  <w:style w:type="paragraph" w:customStyle="1" w:styleId="DWParaPB3">
    <w:name w:val="DW Para PB3"/>
    <w:basedOn w:val="DWPara"/>
    <w:next w:val="Normal"/>
    <w:uiPriority w:val="99"/>
    <w:rsid w:val="001201C4"/>
    <w:pPr>
      <w:numPr>
        <w:ilvl w:val="2"/>
        <w:numId w:val="3"/>
      </w:numPr>
      <w:tabs>
        <w:tab w:val="num" w:pos="360"/>
      </w:tabs>
      <w:ind w:left="0" w:firstLine="0"/>
    </w:pPr>
  </w:style>
  <w:style w:type="paragraph" w:customStyle="1" w:styleId="DWParaPB4">
    <w:name w:val="DW Para PB4"/>
    <w:basedOn w:val="DWPara"/>
    <w:next w:val="Normal"/>
    <w:uiPriority w:val="99"/>
    <w:rsid w:val="001201C4"/>
    <w:pPr>
      <w:numPr>
        <w:ilvl w:val="3"/>
        <w:numId w:val="3"/>
      </w:numPr>
      <w:tabs>
        <w:tab w:val="num" w:pos="360"/>
      </w:tabs>
      <w:ind w:left="0" w:firstLine="0"/>
    </w:pPr>
  </w:style>
  <w:style w:type="paragraph" w:customStyle="1" w:styleId="DWParaPB5">
    <w:name w:val="DW Para PB5"/>
    <w:basedOn w:val="DWPara"/>
    <w:next w:val="Normal"/>
    <w:uiPriority w:val="99"/>
    <w:rsid w:val="001201C4"/>
    <w:pPr>
      <w:numPr>
        <w:ilvl w:val="4"/>
        <w:numId w:val="3"/>
      </w:numPr>
    </w:pPr>
  </w:style>
  <w:style w:type="paragraph" w:customStyle="1" w:styleId="DWTableParaNum1">
    <w:name w:val="DW Table Para Num1"/>
    <w:basedOn w:val="DWTablePara"/>
    <w:next w:val="Normal"/>
    <w:uiPriority w:val="99"/>
    <w:rsid w:val="001201C4"/>
    <w:pPr>
      <w:numPr>
        <w:numId w:val="4"/>
      </w:numPr>
      <w:tabs>
        <w:tab w:val="clear" w:pos="360"/>
        <w:tab w:val="left" w:pos="369"/>
      </w:tabs>
    </w:pPr>
  </w:style>
  <w:style w:type="paragraph" w:customStyle="1" w:styleId="DWTableParaNum2">
    <w:name w:val="DW Table Para Num2"/>
    <w:basedOn w:val="DWTablePara"/>
    <w:next w:val="Normal"/>
    <w:uiPriority w:val="99"/>
    <w:rsid w:val="001201C4"/>
    <w:pPr>
      <w:numPr>
        <w:ilvl w:val="1"/>
        <w:numId w:val="4"/>
      </w:numPr>
      <w:tabs>
        <w:tab w:val="left" w:pos="737"/>
      </w:tabs>
    </w:pPr>
  </w:style>
  <w:style w:type="paragraph" w:customStyle="1" w:styleId="DWTableParaNum3">
    <w:name w:val="DW Table Para Num3"/>
    <w:basedOn w:val="DWTablePara"/>
    <w:next w:val="Normal"/>
    <w:uiPriority w:val="99"/>
    <w:rsid w:val="001201C4"/>
    <w:pPr>
      <w:numPr>
        <w:ilvl w:val="2"/>
        <w:numId w:val="4"/>
      </w:numPr>
      <w:tabs>
        <w:tab w:val="left" w:pos="1106"/>
      </w:tabs>
    </w:pPr>
  </w:style>
  <w:style w:type="paragraph" w:customStyle="1" w:styleId="DWTableParaNum4">
    <w:name w:val="DW Table Para Num4"/>
    <w:basedOn w:val="DWTablePara"/>
    <w:next w:val="Normal"/>
    <w:uiPriority w:val="99"/>
    <w:rsid w:val="001201C4"/>
    <w:pPr>
      <w:numPr>
        <w:ilvl w:val="3"/>
        <w:numId w:val="4"/>
      </w:numPr>
      <w:tabs>
        <w:tab w:val="left" w:pos="1474"/>
      </w:tabs>
    </w:pPr>
  </w:style>
  <w:style w:type="paragraph" w:customStyle="1" w:styleId="DWTableParaNum5">
    <w:name w:val="DW Table Para Num5"/>
    <w:basedOn w:val="DWTablePara"/>
    <w:next w:val="Normal"/>
    <w:uiPriority w:val="99"/>
    <w:rsid w:val="001201C4"/>
    <w:pPr>
      <w:numPr>
        <w:ilvl w:val="4"/>
        <w:numId w:val="4"/>
      </w:numPr>
      <w:tabs>
        <w:tab w:val="left" w:pos="1843"/>
      </w:tabs>
    </w:pPr>
  </w:style>
  <w:style w:type="paragraph" w:customStyle="1" w:styleId="DWParaBul1">
    <w:name w:val="DW Para Bul1"/>
    <w:basedOn w:val="DWPara"/>
    <w:next w:val="Normal"/>
    <w:rsid w:val="001201C4"/>
    <w:pPr>
      <w:numPr>
        <w:numId w:val="5"/>
      </w:numPr>
    </w:pPr>
  </w:style>
  <w:style w:type="paragraph" w:customStyle="1" w:styleId="DWParaBul2">
    <w:name w:val="DW Para Bul2"/>
    <w:basedOn w:val="DWPara"/>
    <w:next w:val="Normal"/>
    <w:rsid w:val="001201C4"/>
    <w:pPr>
      <w:numPr>
        <w:ilvl w:val="1"/>
        <w:numId w:val="5"/>
      </w:numPr>
    </w:pPr>
  </w:style>
  <w:style w:type="paragraph" w:customStyle="1" w:styleId="DWParaBul3">
    <w:name w:val="DW Para Bul3"/>
    <w:basedOn w:val="DWPara"/>
    <w:next w:val="Normal"/>
    <w:rsid w:val="001201C4"/>
    <w:pPr>
      <w:numPr>
        <w:ilvl w:val="2"/>
        <w:numId w:val="5"/>
      </w:numPr>
    </w:pPr>
  </w:style>
  <w:style w:type="paragraph" w:customStyle="1" w:styleId="DWParaBul4">
    <w:name w:val="DW Para Bul4"/>
    <w:basedOn w:val="DWPara"/>
    <w:next w:val="Normal"/>
    <w:rsid w:val="001201C4"/>
    <w:pPr>
      <w:numPr>
        <w:ilvl w:val="3"/>
        <w:numId w:val="5"/>
      </w:numPr>
    </w:pPr>
  </w:style>
  <w:style w:type="paragraph" w:customStyle="1" w:styleId="DWParaBul5">
    <w:name w:val="DW Para Bul5"/>
    <w:basedOn w:val="DWPara"/>
    <w:next w:val="Normal"/>
    <w:rsid w:val="001201C4"/>
    <w:pPr>
      <w:numPr>
        <w:ilvl w:val="4"/>
        <w:numId w:val="5"/>
      </w:numPr>
    </w:pPr>
  </w:style>
  <w:style w:type="paragraph" w:styleId="Footer">
    <w:name w:val="footer"/>
    <w:basedOn w:val="Normal"/>
    <w:link w:val="FooterChar"/>
    <w:uiPriority w:val="99"/>
    <w:unhideWhenUsed/>
    <w:rsid w:val="00120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1C4"/>
  </w:style>
  <w:style w:type="paragraph" w:customStyle="1" w:styleId="FooterFilename">
    <w:name w:val="Footer Filename"/>
    <w:basedOn w:val="Footer"/>
    <w:next w:val="Normal"/>
    <w:uiPriority w:val="99"/>
    <w:rsid w:val="001201C4"/>
    <w:pPr>
      <w:tabs>
        <w:tab w:val="clear" w:pos="4513"/>
        <w:tab w:val="clear" w:pos="9026"/>
        <w:tab w:val="center" w:pos="4815"/>
        <w:tab w:val="right" w:pos="9645"/>
      </w:tabs>
      <w:spacing w:before="120"/>
    </w:pPr>
    <w:rPr>
      <w:rFonts w:ascii="Times New Roman" w:eastAsia="Times New Roman" w:hAnsi="Times New Roman" w:cs="Times New Roman"/>
      <w:sz w:val="12"/>
      <w:szCs w:val="20"/>
      <w:lang w:eastAsia="en-GB"/>
    </w:rPr>
  </w:style>
  <w:style w:type="character" w:customStyle="1" w:styleId="DefaultChar">
    <w:name w:val="Default Char"/>
    <w:link w:val="Default"/>
    <w:locked/>
    <w:rsid w:val="001201C4"/>
    <w:rPr>
      <w:rFonts w:ascii="Verdana" w:eastAsia="Times New Roman" w:hAnsi="Verdana" w:cs="Verdana"/>
      <w:color w:val="000000"/>
      <w:sz w:val="24"/>
      <w:szCs w:val="24"/>
      <w:lang w:eastAsia="en-GB"/>
    </w:rPr>
  </w:style>
  <w:style w:type="paragraph" w:customStyle="1" w:styleId="Default">
    <w:name w:val="Default"/>
    <w:next w:val="Normal"/>
    <w:link w:val="DefaultChar"/>
    <w:rsid w:val="001201C4"/>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Char1">
    <w:name w:val="Char1"/>
    <w:basedOn w:val="Normal"/>
    <w:next w:val="Normal"/>
    <w:uiPriority w:val="99"/>
    <w:rsid w:val="001201C4"/>
    <w:pPr>
      <w:keepLines/>
      <w:widowControl w:val="0"/>
      <w:spacing w:after="40" w:line="240" w:lineRule="exact"/>
      <w:ind w:left="2977"/>
    </w:pPr>
    <w:rPr>
      <w:rFonts w:ascii="Tahoma" w:eastAsia="Times New Roman" w:hAnsi="Tahoma" w:cs="Times New Roman"/>
      <w:szCs w:val="24"/>
      <w:lang w:val="en-US"/>
    </w:rPr>
  </w:style>
  <w:style w:type="character" w:customStyle="1" w:styleId="Style1Char">
    <w:name w:val="Style1 Char"/>
    <w:link w:val="Style1"/>
    <w:locked/>
    <w:rsid w:val="001201C4"/>
    <w:rPr>
      <w:rFonts w:ascii="Arial" w:eastAsia="Times New Roman" w:hAnsi="Arial" w:cs="Times New Roman"/>
      <w:b/>
      <w:szCs w:val="24"/>
      <w:u w:val="single"/>
      <w:lang w:eastAsia="en-GB"/>
    </w:rPr>
  </w:style>
  <w:style w:type="paragraph" w:customStyle="1" w:styleId="Style1">
    <w:name w:val="Style1"/>
    <w:basedOn w:val="Normal"/>
    <w:next w:val="Normal"/>
    <w:link w:val="Style1Char"/>
    <w:autoRedefine/>
    <w:rsid w:val="001201C4"/>
    <w:pPr>
      <w:widowControl w:val="0"/>
      <w:spacing w:before="360" w:after="240" w:line="240" w:lineRule="auto"/>
    </w:pPr>
    <w:rPr>
      <w:rFonts w:ascii="Arial" w:eastAsia="Times New Roman" w:hAnsi="Arial" w:cs="Times New Roman"/>
      <w:b/>
      <w:szCs w:val="24"/>
      <w:u w:val="single"/>
      <w:lang w:eastAsia="en-GB"/>
    </w:rPr>
  </w:style>
  <w:style w:type="paragraph" w:customStyle="1" w:styleId="Style2">
    <w:name w:val="Style2"/>
    <w:next w:val="Normal"/>
    <w:autoRedefine/>
    <w:uiPriority w:val="99"/>
    <w:rsid w:val="001201C4"/>
    <w:pPr>
      <w:autoSpaceDN w:val="0"/>
      <w:spacing w:before="240" w:after="240" w:line="240" w:lineRule="auto"/>
    </w:pPr>
    <w:rPr>
      <w:rFonts w:ascii="Arial" w:eastAsia="Times New Roman" w:hAnsi="Arial" w:cs="Times New Roman"/>
      <w:szCs w:val="24"/>
      <w:lang w:eastAsia="en-GB"/>
    </w:rPr>
  </w:style>
  <w:style w:type="paragraph" w:customStyle="1" w:styleId="Style3">
    <w:name w:val="Style3"/>
    <w:basedOn w:val="Style2"/>
    <w:next w:val="Normal"/>
    <w:autoRedefine/>
    <w:uiPriority w:val="99"/>
    <w:rsid w:val="001201C4"/>
    <w:pPr>
      <w:tabs>
        <w:tab w:val="num" w:pos="1871"/>
      </w:tabs>
    </w:pPr>
    <w:rPr>
      <w:sz w:val="20"/>
      <w:szCs w:val="20"/>
    </w:rPr>
  </w:style>
  <w:style w:type="paragraph" w:customStyle="1" w:styleId="Style4">
    <w:name w:val="Style4"/>
    <w:basedOn w:val="Style3"/>
    <w:next w:val="Normal"/>
    <w:uiPriority w:val="99"/>
    <w:rsid w:val="001201C4"/>
    <w:pPr>
      <w:tabs>
        <w:tab w:val="clear" w:pos="1871"/>
      </w:tabs>
    </w:pPr>
  </w:style>
  <w:style w:type="paragraph" w:customStyle="1" w:styleId="Style5">
    <w:name w:val="Style5"/>
    <w:basedOn w:val="Style1"/>
    <w:next w:val="Normal"/>
    <w:autoRedefine/>
    <w:uiPriority w:val="99"/>
    <w:rsid w:val="001201C4"/>
    <w:rPr>
      <w:b w:val="0"/>
    </w:rPr>
  </w:style>
  <w:style w:type="paragraph" w:customStyle="1" w:styleId="Condensed1">
    <w:name w:val="Condensed1"/>
    <w:basedOn w:val="Style1"/>
    <w:next w:val="Normal"/>
    <w:autoRedefine/>
    <w:uiPriority w:val="99"/>
    <w:rsid w:val="001201C4"/>
    <w:pPr>
      <w:keepNext/>
      <w:spacing w:before="0" w:after="0"/>
    </w:pPr>
    <w:rPr>
      <w:sz w:val="20"/>
    </w:rPr>
  </w:style>
  <w:style w:type="paragraph" w:customStyle="1" w:styleId="Condensed2">
    <w:name w:val="Condensed2"/>
    <w:basedOn w:val="Style2"/>
    <w:next w:val="Normal"/>
    <w:autoRedefine/>
    <w:uiPriority w:val="99"/>
    <w:rsid w:val="001201C4"/>
    <w:pPr>
      <w:numPr>
        <w:ilvl w:val="3"/>
        <w:numId w:val="6"/>
      </w:numPr>
      <w:tabs>
        <w:tab w:val="left" w:pos="851"/>
      </w:tabs>
      <w:spacing w:before="0" w:after="0"/>
    </w:pPr>
    <w:rPr>
      <w:sz w:val="20"/>
    </w:rPr>
  </w:style>
  <w:style w:type="paragraph" w:customStyle="1" w:styleId="Condensed3">
    <w:name w:val="Condensed3"/>
    <w:basedOn w:val="Style3"/>
    <w:next w:val="Normal"/>
    <w:uiPriority w:val="99"/>
    <w:rsid w:val="001201C4"/>
    <w:pPr>
      <w:spacing w:before="0" w:after="120"/>
      <w:ind w:left="1872" w:hanging="1021"/>
    </w:pPr>
    <w:rPr>
      <w:rFonts w:cs="Arial"/>
    </w:rPr>
  </w:style>
  <w:style w:type="paragraph" w:customStyle="1" w:styleId="Condensed4">
    <w:name w:val="Condensed4"/>
    <w:basedOn w:val="Style4"/>
    <w:next w:val="Normal"/>
    <w:autoRedefine/>
    <w:uiPriority w:val="99"/>
    <w:rsid w:val="001201C4"/>
    <w:pPr>
      <w:tabs>
        <w:tab w:val="num" w:pos="2835"/>
      </w:tabs>
      <w:spacing w:before="0" w:after="120"/>
      <w:ind w:left="2835" w:hanging="964"/>
      <w:contextualSpacing/>
    </w:pPr>
    <w:rPr>
      <w:rFonts w:cs="Arial"/>
    </w:rPr>
  </w:style>
  <w:style w:type="paragraph" w:customStyle="1" w:styleId="condensed2nonumber">
    <w:name w:val="condensed2 no number"/>
    <w:basedOn w:val="Style3"/>
    <w:next w:val="Normal"/>
    <w:uiPriority w:val="99"/>
    <w:rsid w:val="001201C4"/>
    <w:pPr>
      <w:tabs>
        <w:tab w:val="clear" w:pos="1871"/>
      </w:tabs>
      <w:spacing w:before="0" w:after="120"/>
      <w:ind w:left="1702" w:hanging="851"/>
    </w:pPr>
    <w:rPr>
      <w:rFonts w:cs="Arial"/>
    </w:rPr>
  </w:style>
  <w:style w:type="paragraph" w:customStyle="1" w:styleId="Condensed5">
    <w:name w:val="Condensed5"/>
    <w:basedOn w:val="Style5"/>
    <w:next w:val="Normal"/>
    <w:autoRedefine/>
    <w:uiPriority w:val="99"/>
    <w:rsid w:val="001201C4"/>
    <w:pPr>
      <w:tabs>
        <w:tab w:val="num" w:pos="4082"/>
        <w:tab w:val="num" w:pos="4253"/>
      </w:tabs>
      <w:spacing w:before="0" w:after="120"/>
      <w:ind w:left="4082" w:hanging="1247"/>
      <w:contextualSpacing/>
    </w:pPr>
    <w:rPr>
      <w:sz w:val="20"/>
      <w:u w:val="none"/>
    </w:rPr>
  </w:style>
  <w:style w:type="paragraph" w:customStyle="1" w:styleId="Body">
    <w:name w:val="Body"/>
    <w:basedOn w:val="Normal"/>
    <w:next w:val="Normal"/>
    <w:uiPriority w:val="99"/>
    <w:rsid w:val="001201C4"/>
    <w:pPr>
      <w:widowControl w:val="0"/>
      <w:spacing w:after="220" w:line="360" w:lineRule="auto"/>
      <w:jc w:val="both"/>
    </w:pPr>
    <w:rPr>
      <w:rFonts w:ascii="Arial" w:eastAsia="Batang" w:hAnsi="Arial" w:cs="Times New Roman"/>
      <w:szCs w:val="24"/>
      <w:lang w:eastAsia="en-GB"/>
    </w:rPr>
  </w:style>
  <w:style w:type="paragraph" w:customStyle="1" w:styleId="StyleHeading2Justified">
    <w:name w:val="Style Heading 2 + Justified"/>
    <w:basedOn w:val="Heading2"/>
    <w:next w:val="Normal"/>
    <w:uiPriority w:val="99"/>
    <w:rsid w:val="001201C4"/>
    <w:pPr>
      <w:keepNext w:val="0"/>
      <w:widowControl w:val="0"/>
      <w:tabs>
        <w:tab w:val="num" w:pos="851"/>
      </w:tabs>
      <w:overflowPunct/>
      <w:autoSpaceDE/>
      <w:adjustRightInd/>
      <w:spacing w:before="0" w:after="0"/>
      <w:ind w:left="851" w:hanging="709"/>
      <w:jc w:val="both"/>
    </w:pPr>
    <w:rPr>
      <w:bCs/>
      <w:i w:val="0"/>
      <w:kern w:val="0"/>
      <w:sz w:val="22"/>
      <w:lang w:eastAsia="en-GB"/>
    </w:rPr>
  </w:style>
  <w:style w:type="paragraph" w:customStyle="1" w:styleId="Default1">
    <w:name w:val="Default1"/>
    <w:basedOn w:val="Default"/>
    <w:next w:val="Default"/>
    <w:uiPriority w:val="99"/>
    <w:rsid w:val="001201C4"/>
    <w:rPr>
      <w:rFonts w:cs="Times New Roman"/>
      <w:color w:val="auto"/>
    </w:rPr>
  </w:style>
  <w:style w:type="paragraph" w:customStyle="1" w:styleId="StyleHeading210ptLeft1cmFirstline0cm">
    <w:name w:val="Style Heading 2 + 10 pt Left:  1 cm First line:  0 cm"/>
    <w:basedOn w:val="Heading2"/>
    <w:next w:val="Normal"/>
    <w:uiPriority w:val="99"/>
    <w:rsid w:val="001201C4"/>
    <w:pPr>
      <w:keepNext w:val="0"/>
      <w:widowControl w:val="0"/>
      <w:tabs>
        <w:tab w:val="num" w:pos="851"/>
      </w:tabs>
      <w:overflowPunct/>
      <w:autoSpaceDE/>
      <w:adjustRightInd/>
      <w:spacing w:before="0" w:after="0"/>
      <w:ind w:left="567"/>
      <w:jc w:val="both"/>
    </w:pPr>
    <w:rPr>
      <w:i w:val="0"/>
      <w:kern w:val="0"/>
      <w:sz w:val="22"/>
      <w:lang w:eastAsia="en-GB"/>
    </w:rPr>
  </w:style>
  <w:style w:type="paragraph" w:customStyle="1" w:styleId="StyleHeading1CenteredLeft025cmFirstline0cm">
    <w:name w:val="Style Heading 1 + Centered Left:  0.25 cm First line:  0 cm"/>
    <w:next w:val="Normal"/>
    <w:uiPriority w:val="99"/>
    <w:rsid w:val="001201C4"/>
    <w:pPr>
      <w:autoSpaceDN w:val="0"/>
      <w:spacing w:after="0" w:line="240" w:lineRule="auto"/>
      <w:ind w:left="142"/>
      <w:jc w:val="center"/>
    </w:pPr>
    <w:rPr>
      <w:rFonts w:ascii="Arial" w:eastAsia="Times New Roman" w:hAnsi="Arial" w:cs="Times New Roman"/>
      <w:b/>
      <w:bCs/>
      <w:szCs w:val="20"/>
      <w:u w:val="single"/>
      <w:lang w:eastAsia="en-GB"/>
    </w:rPr>
  </w:style>
  <w:style w:type="paragraph" w:customStyle="1" w:styleId="Heading2T2plus">
    <w:name w:val="Heading2 T2plus"/>
    <w:basedOn w:val="Normal"/>
    <w:next w:val="Normal"/>
    <w:autoRedefine/>
    <w:uiPriority w:val="99"/>
    <w:qFormat/>
    <w:rsid w:val="001201C4"/>
    <w:pPr>
      <w:widowControl w:val="0"/>
      <w:spacing w:after="0" w:line="240" w:lineRule="auto"/>
      <w:ind w:left="1440" w:hanging="720"/>
      <w:outlineLvl w:val="1"/>
    </w:pPr>
    <w:rPr>
      <w:rFonts w:ascii="Arial" w:eastAsia="Times New Roman" w:hAnsi="Arial" w:cs="Arial"/>
      <w:b/>
      <w:szCs w:val="28"/>
      <w:lang w:eastAsia="en-GB"/>
    </w:rPr>
  </w:style>
  <w:style w:type="paragraph" w:customStyle="1" w:styleId="StyleHeading2T2plusNotBold">
    <w:name w:val="Style Heading2 T2plus + Not Bold"/>
    <w:basedOn w:val="Heading2T2plus"/>
    <w:next w:val="Normal"/>
    <w:uiPriority w:val="99"/>
    <w:rsid w:val="001201C4"/>
    <w:rPr>
      <w:b w:val="0"/>
    </w:rPr>
  </w:style>
  <w:style w:type="character" w:customStyle="1" w:styleId="DESletterhead1Char">
    <w:name w:val="DES letterhead 1 Char"/>
    <w:link w:val="DESletterhead1"/>
    <w:locked/>
    <w:rsid w:val="001201C4"/>
    <w:rPr>
      <w:rFonts w:ascii="Arial" w:eastAsia="Times New Roman" w:hAnsi="Arial" w:cs="Arial"/>
      <w:noProof/>
      <w:sz w:val="20"/>
      <w:szCs w:val="20"/>
    </w:rPr>
  </w:style>
  <w:style w:type="paragraph" w:customStyle="1" w:styleId="DESletterhead1">
    <w:name w:val="DES letterhead 1"/>
    <w:next w:val="Normal"/>
    <w:link w:val="DESletterhead1Char"/>
    <w:rsid w:val="001201C4"/>
    <w:pPr>
      <w:autoSpaceDN w:val="0"/>
      <w:spacing w:after="0" w:line="240" w:lineRule="auto"/>
    </w:pPr>
    <w:rPr>
      <w:rFonts w:ascii="Arial" w:eastAsia="Times New Roman" w:hAnsi="Arial" w:cs="Arial"/>
      <w:noProof/>
      <w:sz w:val="20"/>
      <w:szCs w:val="20"/>
    </w:rPr>
  </w:style>
  <w:style w:type="character" w:customStyle="1" w:styleId="tcsectionheadingsChar">
    <w:name w:val="tc_section_headings Char"/>
    <w:link w:val="tcsectionheadings"/>
    <w:locked/>
    <w:rsid w:val="001201C4"/>
    <w:rPr>
      <w:rFonts w:ascii="Arial" w:eastAsia="Times New Roman" w:hAnsi="Arial" w:cs="Arial"/>
      <w:b/>
      <w:bCs/>
      <w:color w:val="000000"/>
      <w:kern w:val="32"/>
      <w:sz w:val="20"/>
      <w:szCs w:val="32"/>
      <w:lang w:eastAsia="en-GB"/>
    </w:rPr>
  </w:style>
  <w:style w:type="paragraph" w:customStyle="1" w:styleId="tcsectionheadings">
    <w:name w:val="tc_section_headings"/>
    <w:basedOn w:val="Heading1"/>
    <w:next w:val="Normal"/>
    <w:link w:val="tcsectionheadingsChar"/>
    <w:qFormat/>
    <w:rsid w:val="001201C4"/>
    <w:pPr>
      <w:spacing w:after="240"/>
    </w:pPr>
    <w:rPr>
      <w:color w:val="000000"/>
      <w:sz w:val="20"/>
    </w:rPr>
  </w:style>
  <w:style w:type="character" w:customStyle="1" w:styleId="tcconditionheadingsChar">
    <w:name w:val="tc_condition_headings Char"/>
    <w:link w:val="tcconditionheadings"/>
    <w:locked/>
    <w:rsid w:val="001201C4"/>
    <w:rPr>
      <w:rFonts w:ascii="Arial" w:eastAsia="Times New Roman" w:hAnsi="Arial" w:cs="Arial"/>
      <w:b/>
      <w:color w:val="000000"/>
      <w:kern w:val="22"/>
      <w:sz w:val="20"/>
      <w:szCs w:val="24"/>
    </w:rPr>
  </w:style>
  <w:style w:type="paragraph" w:customStyle="1" w:styleId="tcconditionheadings">
    <w:name w:val="tc_condition_headings"/>
    <w:basedOn w:val="Heading2"/>
    <w:next w:val="Normal"/>
    <w:link w:val="tcconditionheadingsChar"/>
    <w:qFormat/>
    <w:rsid w:val="001201C4"/>
    <w:pPr>
      <w:spacing w:after="240"/>
      <w:ind w:left="720"/>
    </w:pPr>
    <w:rPr>
      <w:rFonts w:cs="Arial"/>
      <w:i w:val="0"/>
      <w:color w:val="000000"/>
      <w:sz w:val="20"/>
      <w:szCs w:val="24"/>
    </w:rPr>
  </w:style>
  <w:style w:type="character" w:customStyle="1" w:styleId="tcconditiontextChar">
    <w:name w:val="tc_condition_text Char"/>
    <w:link w:val="tcconditiontext"/>
    <w:locked/>
    <w:rsid w:val="001201C4"/>
    <w:rPr>
      <w:rFonts w:ascii="Arial" w:eastAsia="Times New Roman" w:hAnsi="Arial" w:cs="Arial"/>
      <w:color w:val="000000"/>
      <w:sz w:val="20"/>
      <w:szCs w:val="24"/>
    </w:rPr>
  </w:style>
  <w:style w:type="paragraph" w:customStyle="1" w:styleId="tcconditiontext">
    <w:name w:val="tc_condition_text"/>
    <w:basedOn w:val="Normal"/>
    <w:next w:val="Normal"/>
    <w:link w:val="tcconditiontextChar"/>
    <w:qFormat/>
    <w:rsid w:val="001201C4"/>
    <w:pPr>
      <w:spacing w:after="0" w:line="240" w:lineRule="auto"/>
    </w:pPr>
    <w:rPr>
      <w:rFonts w:ascii="Arial" w:eastAsia="Times New Roman" w:hAnsi="Arial" w:cs="Arial"/>
      <w:color w:val="000000"/>
      <w:sz w:val="20"/>
      <w:szCs w:val="24"/>
    </w:rPr>
  </w:style>
  <w:style w:type="character" w:customStyle="1" w:styleId="tcnarrativeheadingChar">
    <w:name w:val="tc_narrative_heading Char"/>
    <w:link w:val="tcnarrativeheading"/>
    <w:locked/>
    <w:rsid w:val="001201C4"/>
    <w:rPr>
      <w:rFonts w:ascii="Arial" w:eastAsia="Times New Roman" w:hAnsi="Arial" w:cs="Arial"/>
      <w:b/>
      <w:color w:val="000000"/>
      <w:kern w:val="22"/>
      <w:sz w:val="20"/>
      <w:szCs w:val="24"/>
    </w:rPr>
  </w:style>
  <w:style w:type="paragraph" w:customStyle="1" w:styleId="tcnarrativeheading">
    <w:name w:val="tc_narrative_heading"/>
    <w:basedOn w:val="Heading2"/>
    <w:next w:val="Normal"/>
    <w:link w:val="tcnarrativeheadingChar"/>
    <w:qFormat/>
    <w:rsid w:val="001201C4"/>
    <w:pPr>
      <w:spacing w:after="240"/>
    </w:pPr>
    <w:rPr>
      <w:rFonts w:cs="Arial"/>
      <w:i w:val="0"/>
      <w:color w:val="000000"/>
      <w:sz w:val="20"/>
      <w:szCs w:val="24"/>
    </w:rPr>
  </w:style>
  <w:style w:type="character" w:customStyle="1" w:styleId="tcsnitsheadingChar">
    <w:name w:val="tc_snits_heading Char"/>
    <w:link w:val="tcsnitsheading"/>
    <w:locked/>
    <w:rsid w:val="001201C4"/>
    <w:rPr>
      <w:rFonts w:ascii="Arial" w:eastAsia="Times New Roman" w:hAnsi="Arial" w:cs="Arial"/>
      <w:b/>
      <w:color w:val="000000"/>
      <w:kern w:val="22"/>
      <w:szCs w:val="24"/>
    </w:rPr>
  </w:style>
  <w:style w:type="paragraph" w:customStyle="1" w:styleId="tcsnitsheading">
    <w:name w:val="tc_snits_heading"/>
    <w:basedOn w:val="Heading2"/>
    <w:next w:val="Normal"/>
    <w:link w:val="tcsnitsheadingChar"/>
    <w:qFormat/>
    <w:rsid w:val="001201C4"/>
    <w:pPr>
      <w:spacing w:after="240"/>
    </w:pPr>
    <w:rPr>
      <w:rFonts w:cs="Arial"/>
      <w:i w:val="0"/>
      <w:color w:val="000000"/>
      <w:sz w:val="22"/>
      <w:szCs w:val="24"/>
    </w:rPr>
  </w:style>
  <w:style w:type="character" w:customStyle="1" w:styleId="tcsnitstextChar">
    <w:name w:val="tc_snits_text Char"/>
    <w:link w:val="tcsnitstext"/>
    <w:locked/>
    <w:rsid w:val="001201C4"/>
    <w:rPr>
      <w:rFonts w:ascii="Arial" w:eastAsia="Times New Roman" w:hAnsi="Arial" w:cs="Arial"/>
      <w:color w:val="000000"/>
      <w:szCs w:val="24"/>
    </w:rPr>
  </w:style>
  <w:style w:type="paragraph" w:customStyle="1" w:styleId="tcsnitstext">
    <w:name w:val="tc_snits_text"/>
    <w:basedOn w:val="Normal"/>
    <w:next w:val="Normal"/>
    <w:link w:val="tcsnitstextChar"/>
    <w:qFormat/>
    <w:rsid w:val="001201C4"/>
    <w:pPr>
      <w:spacing w:after="0" w:line="240" w:lineRule="auto"/>
    </w:pPr>
    <w:rPr>
      <w:rFonts w:ascii="Arial" w:eastAsia="Times New Roman" w:hAnsi="Arial" w:cs="Arial"/>
      <w:color w:val="000000"/>
      <w:szCs w:val="24"/>
    </w:rPr>
  </w:style>
  <w:style w:type="paragraph" w:customStyle="1" w:styleId="MajorHeading">
    <w:name w:val="Major Heading"/>
    <w:basedOn w:val="Normal"/>
    <w:next w:val="Normal"/>
    <w:uiPriority w:val="99"/>
    <w:rsid w:val="001201C4"/>
    <w:pPr>
      <w:keepNext/>
      <w:spacing w:before="120" w:after="0" w:line="240" w:lineRule="auto"/>
      <w:jc w:val="both"/>
    </w:pPr>
    <w:rPr>
      <w:rFonts w:ascii="Times New Roman" w:eastAsia="Times New Roman" w:hAnsi="Times New Roman" w:cs="Times New Roman"/>
      <w:b/>
      <w:sz w:val="28"/>
      <w:szCs w:val="20"/>
    </w:rPr>
  </w:style>
  <w:style w:type="paragraph" w:customStyle="1" w:styleId="msolistparagraph0">
    <w:name w:val="msolistparagraph"/>
    <w:basedOn w:val="Normal"/>
    <w:next w:val="Normal"/>
    <w:uiPriority w:val="99"/>
    <w:rsid w:val="001201C4"/>
    <w:pPr>
      <w:spacing w:after="0" w:line="240" w:lineRule="auto"/>
      <w:ind w:left="720"/>
    </w:pPr>
    <w:rPr>
      <w:rFonts w:ascii="Times New Roman" w:eastAsia="Times New Roman" w:hAnsi="Times New Roman" w:cs="Times New Roman"/>
      <w:sz w:val="24"/>
      <w:szCs w:val="24"/>
      <w:lang w:eastAsia="en-GB"/>
    </w:rPr>
  </w:style>
  <w:style w:type="character" w:customStyle="1" w:styleId="Style6Char">
    <w:name w:val="Style6 Char"/>
    <w:link w:val="Style6"/>
    <w:locked/>
    <w:rsid w:val="001201C4"/>
    <w:rPr>
      <w:rFonts w:ascii="Arial" w:eastAsia="Times New Roman" w:hAnsi="Arial" w:cs="Times New Roman"/>
      <w:szCs w:val="24"/>
      <w:lang w:eastAsia="en-GB"/>
    </w:rPr>
  </w:style>
  <w:style w:type="paragraph" w:customStyle="1" w:styleId="Style6">
    <w:name w:val="Style6"/>
    <w:basedOn w:val="Normal"/>
    <w:next w:val="Normal"/>
    <w:link w:val="Style6Char"/>
    <w:rsid w:val="001201C4"/>
    <w:pPr>
      <w:widowControl w:val="0"/>
      <w:spacing w:after="0" w:line="240" w:lineRule="auto"/>
    </w:pPr>
    <w:rPr>
      <w:rFonts w:ascii="Arial" w:eastAsia="Times New Roman" w:hAnsi="Arial" w:cs="Times New Roman"/>
      <w:szCs w:val="24"/>
      <w:lang w:eastAsia="en-GB"/>
    </w:rPr>
  </w:style>
  <w:style w:type="character" w:styleId="FootnoteReference">
    <w:name w:val="footnote reference"/>
    <w:semiHidden/>
    <w:unhideWhenUsed/>
    <w:rsid w:val="001201C4"/>
    <w:rPr>
      <w:vertAlign w:val="superscript"/>
    </w:rPr>
  </w:style>
  <w:style w:type="character" w:styleId="CommentReference">
    <w:name w:val="annotation reference"/>
    <w:unhideWhenUsed/>
    <w:rsid w:val="001201C4"/>
    <w:rPr>
      <w:sz w:val="16"/>
      <w:szCs w:val="16"/>
    </w:rPr>
  </w:style>
  <w:style w:type="character" w:styleId="EndnoteReference">
    <w:name w:val="endnote reference"/>
    <w:semiHidden/>
    <w:unhideWhenUsed/>
    <w:rsid w:val="001201C4"/>
    <w:rPr>
      <w:vertAlign w:val="superscript"/>
    </w:rPr>
  </w:style>
  <w:style w:type="character" w:customStyle="1" w:styleId="AdditionalMarking">
    <w:name w:val="Additional Marking"/>
    <w:rsid w:val="001201C4"/>
    <w:rPr>
      <w:b/>
      <w:bCs w:val="0"/>
      <w:caps/>
    </w:rPr>
  </w:style>
  <w:style w:type="character" w:customStyle="1" w:styleId="DWFlag">
    <w:name w:val="DW Flag"/>
    <w:rsid w:val="001201C4"/>
    <w:rPr>
      <w:b/>
      <w:bCs w:val="0"/>
    </w:rPr>
  </w:style>
  <w:style w:type="character" w:customStyle="1" w:styleId="FooterCaption">
    <w:name w:val="Footer Caption"/>
    <w:rsid w:val="001201C4"/>
    <w:rPr>
      <w:sz w:val="12"/>
    </w:rPr>
  </w:style>
  <w:style w:type="character" w:customStyle="1" w:styleId="HeaderCaption">
    <w:name w:val="Header Caption"/>
    <w:rsid w:val="001201C4"/>
    <w:rPr>
      <w:sz w:val="12"/>
    </w:rPr>
  </w:style>
  <w:style w:type="character" w:customStyle="1" w:styleId="HiddenText">
    <w:name w:val="Hidden Text"/>
    <w:rsid w:val="001201C4"/>
    <w:rPr>
      <w:vanish/>
      <w:webHidden w:val="0"/>
      <w:specVanish w:val="0"/>
    </w:rPr>
  </w:style>
  <w:style w:type="character" w:customStyle="1" w:styleId="MarginalNote">
    <w:name w:val="Marginal Note"/>
    <w:rsid w:val="001201C4"/>
    <w:rPr>
      <w:rFonts w:ascii="Arial" w:hAnsi="Arial" w:cs="Arial" w:hint="default"/>
      <w:sz w:val="16"/>
    </w:rPr>
  </w:style>
  <w:style w:type="character" w:customStyle="1" w:styleId="DWHdgPara">
    <w:name w:val="DW Hdg Para"/>
    <w:rsid w:val="001201C4"/>
    <w:rPr>
      <w:b/>
      <w:bCs w:val="0"/>
      <w:strike w:val="0"/>
      <w:dstrike w:val="0"/>
      <w:u w:val="none"/>
      <w:effect w:val="none"/>
    </w:rPr>
  </w:style>
  <w:style w:type="character" w:customStyle="1" w:styleId="PostTown">
    <w:name w:val="Post Town"/>
    <w:rsid w:val="001201C4"/>
    <w:rPr>
      <w:smallCaps/>
    </w:rPr>
  </w:style>
  <w:style w:type="character" w:customStyle="1" w:styleId="ProtectiveMarking">
    <w:name w:val="Protective Marking"/>
    <w:rsid w:val="001201C4"/>
    <w:rPr>
      <w:b/>
      <w:bCs w:val="0"/>
      <w:caps/>
    </w:rPr>
  </w:style>
  <w:style w:type="character" w:customStyle="1" w:styleId="ReferenceDate">
    <w:name w:val="Reference/Date"/>
    <w:rsid w:val="001201C4"/>
    <w:rPr>
      <w:rFonts w:ascii="Arial" w:hAnsi="Arial" w:cs="Arial" w:hint="default"/>
      <w:spacing w:val="0"/>
      <w:sz w:val="20"/>
    </w:rPr>
  </w:style>
  <w:style w:type="character" w:customStyle="1" w:styleId="DWHdgSubject">
    <w:name w:val="DW Hdg Subject"/>
    <w:rsid w:val="001201C4"/>
    <w:rPr>
      <w:u w:val="single"/>
    </w:rPr>
  </w:style>
  <w:style w:type="paragraph" w:styleId="EndnoteText">
    <w:name w:val="endnote text"/>
    <w:basedOn w:val="Normal"/>
    <w:link w:val="EndnoteTextChar"/>
    <w:semiHidden/>
    <w:unhideWhenUsed/>
    <w:rsid w:val="001201C4"/>
    <w:pPr>
      <w:spacing w:after="0" w:line="240" w:lineRule="auto"/>
    </w:pPr>
    <w:rPr>
      <w:sz w:val="20"/>
      <w:szCs w:val="20"/>
    </w:rPr>
  </w:style>
  <w:style w:type="character" w:customStyle="1" w:styleId="EndnoteTextChar">
    <w:name w:val="Endnote Text Char"/>
    <w:basedOn w:val="DefaultParagraphFont"/>
    <w:link w:val="EndnoteText"/>
    <w:semiHidden/>
    <w:rsid w:val="001201C4"/>
    <w:rPr>
      <w:sz w:val="20"/>
      <w:szCs w:val="20"/>
    </w:rPr>
  </w:style>
  <w:style w:type="character" w:customStyle="1" w:styleId="searchword">
    <w:name w:val="searchword"/>
    <w:rsid w:val="001201C4"/>
  </w:style>
  <w:style w:type="character" w:customStyle="1" w:styleId="Style10pt">
    <w:name w:val="Style 10 pt"/>
    <w:rsid w:val="001201C4"/>
    <w:rPr>
      <w:sz w:val="20"/>
    </w:rPr>
  </w:style>
  <w:style w:type="table" w:styleId="TableWeb1">
    <w:name w:val="Table Web 1"/>
    <w:basedOn w:val="TableNormal"/>
    <w:semiHidden/>
    <w:unhideWhenUsed/>
    <w:rsid w:val="001201C4"/>
    <w:pPr>
      <w:widowControl w:val="0"/>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39"/>
    <w:rsid w:val="001201C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1201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1201C4"/>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rsid w:val="001201C4"/>
    <w:pPr>
      <w:widowControl w:val="0"/>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111">
    <w:name w:val="Table Web 111"/>
    <w:basedOn w:val="TableNormal"/>
    <w:rsid w:val="001201C4"/>
    <w:pPr>
      <w:widowControl w:val="0"/>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DWListAlphabetical">
    <w:name w:val="DW List Alphabetical"/>
    <w:basedOn w:val="DWNormal"/>
    <w:next w:val="Normal"/>
    <w:uiPriority w:val="99"/>
    <w:rsid w:val="001201C4"/>
    <w:pPr>
      <w:numPr>
        <w:numId w:val="7"/>
      </w:numPr>
    </w:pPr>
  </w:style>
  <w:style w:type="numbering" w:customStyle="1" w:styleId="1111111">
    <w:name w:val="1 / 1.1 / 1.1.11"/>
    <w:rsid w:val="001201C4"/>
    <w:pPr>
      <w:numPr>
        <w:numId w:val="9"/>
      </w:numPr>
    </w:pPr>
  </w:style>
  <w:style w:type="numbering" w:styleId="111111">
    <w:name w:val="Outline List 2"/>
    <w:basedOn w:val="NoList"/>
    <w:semiHidden/>
    <w:unhideWhenUsed/>
    <w:rsid w:val="001201C4"/>
    <w:pPr>
      <w:numPr>
        <w:numId w:val="16"/>
      </w:numPr>
    </w:pPr>
  </w:style>
  <w:style w:type="paragraph" w:customStyle="1" w:styleId="TableTitle">
    <w:name w:val="TableTitle"/>
    <w:basedOn w:val="BodyText"/>
    <w:uiPriority w:val="99"/>
    <w:rsid w:val="00CA331D"/>
    <w:pPr>
      <w:autoSpaceDN/>
      <w:spacing w:after="100" w:afterAutospacing="1"/>
    </w:pPr>
    <w:rPr>
      <w:b/>
      <w:color w:val="FFFFFF"/>
      <w:sz w:val="18"/>
      <w:szCs w:val="18"/>
      <w:lang w:val="en-US"/>
    </w:rPr>
  </w:style>
  <w:style w:type="character" w:customStyle="1" w:styleId="StyleTableTextComplexArial11ptChar">
    <w:name w:val="Style Table Text + (Complex) Arial 11 pt Char"/>
    <w:link w:val="StyleTableTextComplexArial11pt"/>
    <w:locked/>
    <w:rsid w:val="00CA331D"/>
    <w:rPr>
      <w:rFonts w:ascii="Arial" w:hAnsi="Arial" w:cs="Arial"/>
      <w:lang w:val="en-US"/>
    </w:rPr>
  </w:style>
  <w:style w:type="paragraph" w:customStyle="1" w:styleId="StyleTableTextComplexArial11pt">
    <w:name w:val="Style Table Text + (Complex) Arial 11 pt"/>
    <w:basedOn w:val="Normal"/>
    <w:link w:val="StyleTableTextComplexArial11ptChar"/>
    <w:rsid w:val="00CA331D"/>
    <w:pPr>
      <w:autoSpaceDN/>
      <w:spacing w:before="60" w:after="0" w:line="240" w:lineRule="auto"/>
    </w:pPr>
    <w:rPr>
      <w:rFonts w:ascii="Arial" w:hAnsi="Arial" w:cs="Arial"/>
      <w:lang w:val="en-US"/>
    </w:rPr>
  </w:style>
  <w:style w:type="paragraph" w:customStyle="1" w:styleId="CDRL">
    <w:name w:val="CDRL"/>
    <w:basedOn w:val="Normal"/>
    <w:next w:val="Normal"/>
    <w:link w:val="CDRLChar"/>
    <w:qFormat/>
    <w:rsid w:val="00153CE2"/>
    <w:pPr>
      <w:autoSpaceDN/>
      <w:spacing w:before="240" w:after="0" w:line="240" w:lineRule="auto"/>
    </w:pPr>
    <w:rPr>
      <w:rFonts w:ascii="Arial" w:eastAsia="Times New Roman" w:hAnsi="Arial" w:cs="Times New Roman"/>
      <w:b/>
      <w:lang w:eastAsia="en-GB"/>
    </w:rPr>
  </w:style>
  <w:style w:type="character" w:customStyle="1" w:styleId="CDRLChar">
    <w:name w:val="CDRL Char"/>
    <w:link w:val="CDRL"/>
    <w:rsid w:val="00153CE2"/>
    <w:rPr>
      <w:rFonts w:ascii="Arial" w:eastAsia="Times New Roman" w:hAnsi="Arial" w:cs="Times New Roman"/>
      <w:b/>
      <w:lang w:eastAsia="en-GB"/>
    </w:rPr>
  </w:style>
  <w:style w:type="paragraph" w:styleId="PlainText">
    <w:name w:val="Plain Text"/>
    <w:basedOn w:val="Normal"/>
    <w:link w:val="PlainTextChar"/>
    <w:uiPriority w:val="99"/>
    <w:semiHidden/>
    <w:unhideWhenUsed/>
    <w:rsid w:val="008C6246"/>
    <w:pPr>
      <w:autoSpaceDN/>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C6246"/>
    <w:rPr>
      <w:rFonts w:ascii="Calibri" w:hAnsi="Calibri"/>
      <w:szCs w:val="21"/>
    </w:rPr>
  </w:style>
  <w:style w:type="character" w:customStyle="1" w:styleId="apple-converted-space">
    <w:name w:val="apple-converted-space"/>
    <w:basedOn w:val="DefaultParagraphFont"/>
    <w:rsid w:val="00950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1731">
      <w:bodyDiv w:val="1"/>
      <w:marLeft w:val="0"/>
      <w:marRight w:val="0"/>
      <w:marTop w:val="0"/>
      <w:marBottom w:val="0"/>
      <w:divBdr>
        <w:top w:val="none" w:sz="0" w:space="0" w:color="auto"/>
        <w:left w:val="none" w:sz="0" w:space="0" w:color="auto"/>
        <w:bottom w:val="none" w:sz="0" w:space="0" w:color="auto"/>
        <w:right w:val="none" w:sz="0" w:space="0" w:color="auto"/>
      </w:divBdr>
    </w:div>
    <w:div w:id="233518535">
      <w:bodyDiv w:val="1"/>
      <w:marLeft w:val="0"/>
      <w:marRight w:val="0"/>
      <w:marTop w:val="0"/>
      <w:marBottom w:val="0"/>
      <w:divBdr>
        <w:top w:val="none" w:sz="0" w:space="0" w:color="auto"/>
        <w:left w:val="none" w:sz="0" w:space="0" w:color="auto"/>
        <w:bottom w:val="none" w:sz="0" w:space="0" w:color="auto"/>
        <w:right w:val="none" w:sz="0" w:space="0" w:color="auto"/>
      </w:divBdr>
    </w:div>
    <w:div w:id="376390942">
      <w:bodyDiv w:val="1"/>
      <w:marLeft w:val="0"/>
      <w:marRight w:val="0"/>
      <w:marTop w:val="0"/>
      <w:marBottom w:val="0"/>
      <w:divBdr>
        <w:top w:val="none" w:sz="0" w:space="0" w:color="auto"/>
        <w:left w:val="none" w:sz="0" w:space="0" w:color="auto"/>
        <w:bottom w:val="none" w:sz="0" w:space="0" w:color="auto"/>
        <w:right w:val="none" w:sz="0" w:space="0" w:color="auto"/>
      </w:divBdr>
    </w:div>
    <w:div w:id="1638756622">
      <w:bodyDiv w:val="1"/>
      <w:marLeft w:val="0"/>
      <w:marRight w:val="0"/>
      <w:marTop w:val="0"/>
      <w:marBottom w:val="0"/>
      <w:divBdr>
        <w:top w:val="none" w:sz="0" w:space="0" w:color="auto"/>
        <w:left w:val="none" w:sz="0" w:space="0" w:color="auto"/>
        <w:bottom w:val="none" w:sz="0" w:space="0" w:color="auto"/>
        <w:right w:val="none" w:sz="0" w:space="0" w:color="auto"/>
      </w:divBdr>
    </w:div>
    <w:div w:id="183398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contracts.mod.uk/delta/buyers/select/viewSupplierTeamEval.html?respId=55128961&amp;pqqId=54926952&amp;listId=54860198&amp;selectedPage=0&amp;selectedSort=response_id&amp;selectedDir=desc" TargetMode="External"/><Relationship Id="rId26" Type="http://schemas.openxmlformats.org/officeDocument/2006/relationships/hyperlink" Target="https://www.gov.uk/government/organisations/ministry-of-defence/about/procurement" TargetMode="External"/><Relationship Id="rId3" Type="http://schemas.openxmlformats.org/officeDocument/2006/relationships/customXml" Target="../customXml/item3.xml"/><Relationship Id="rId21" Type="http://schemas.openxmlformats.org/officeDocument/2006/relationships/hyperlink" Target="https://www.contracts.mod.uk/delta/buyers/select/viewSupplierTeamEval.html?respId=55092011&amp;pqqId=54926952&amp;listId=54860198&amp;selectedPage=0&amp;selectedSort=response_id&amp;selectedDir=desc"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contracts.mod.uk/delta/buyers/select/viewSupplierTeamEval.html?respId=55134989&amp;pqqId=54926952&amp;listId=54860198&amp;selectedPage=0&amp;selectedSort=response_id&amp;selectedDir=desc" TargetMode="External"/><Relationship Id="rId25" Type="http://schemas.openxmlformats.org/officeDocument/2006/relationships/hyperlink" Target="http://www.promptpaymentcode.org.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ontracts.mod.uk/delta/buyers/select/viewSupplierTeamEval.html?respId=55141531&amp;pqqId=54926952&amp;listId=54860198&amp;selectedPage=0&amp;selectedSort=response_id&amp;selectedDir=desc" TargetMode="External"/><Relationship Id="rId20" Type="http://schemas.openxmlformats.org/officeDocument/2006/relationships/hyperlink" Target="https://www.contracts.mod.uk/delta/buyers/select/viewSupplierTeamEval.html?respId=55092843&amp;pqqId=54926952&amp;listId=54860198&amp;selectedPage=0&amp;selectedSort=response_id&amp;selectedDir=desc" TargetMode="External"/><Relationship Id="rId29" Type="http://schemas.openxmlformats.org/officeDocument/2006/relationships/hyperlink" Target="https://www.gov.uk/government/publications/mod-contracting-purchasing-and-finance-e-procurement-syste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gov.uk/government/uploads/system/uploads/attachment_data/file/367494/Contractual_Process_-_Appendix_5_form.doc"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ontracts.mod.uk/delta/buyers/select/viewSupplierTeamEval.html?respId=55211228&amp;pqqId=54926952&amp;listId=54860198&amp;selectedPage=0&amp;selectedSort=response_id&amp;selectedDir=desc" TargetMode="External"/><Relationship Id="rId23" Type="http://schemas.openxmlformats.org/officeDocument/2006/relationships/hyperlink" Target="https://www.gov.uk/government/uploads/system/uploads/attachment_data/file/367494/Contractual_Process_-_Appendix_5_form.doc" TargetMode="External"/><Relationship Id="rId28" Type="http://schemas.openxmlformats.org/officeDocument/2006/relationships/hyperlink" Target="https://www.gov.uk/government/policies/government-transparency-and-accountability" TargetMode="External"/><Relationship Id="rId10" Type="http://schemas.openxmlformats.org/officeDocument/2006/relationships/endnotes" Target="endnotes.xml"/><Relationship Id="rId19" Type="http://schemas.openxmlformats.org/officeDocument/2006/relationships/hyperlink" Target="https://www.contracts.mod.uk/delta/buyers/select/viewSupplierTeamEval.html?respId=55112515&amp;pqqId=54926952&amp;listId=54860198&amp;selectedPage=0&amp;selectedSort=response_id&amp;selectedDir=desc"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tracts.mod.uk/delta/buyers/select/viewSupplierTeamEval.html?respId=55321076&amp;pqqId=54926952&amp;listId=54860198&amp;selectedPage=0&amp;selectedSort=response_id&amp;selectedDir=desc" TargetMode="External"/><Relationship Id="rId22" Type="http://schemas.openxmlformats.org/officeDocument/2006/relationships/hyperlink" Target="https://www.gov.uk/guidance/acquisition-operating-framework" TargetMode="External"/><Relationship Id="rId27" Type="http://schemas.openxmlformats.org/officeDocument/2006/relationships/hyperlink" Target="http://www.contracts.mod.uk" TargetMode="External"/><Relationship Id="rId30" Type="http://schemas.openxmlformats.org/officeDocument/2006/relationships/hyperlink" Target="https://www.gov.uk/government/policies/armed-forces-covenan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Business_x0020_OwnerOOB xmlns="CEF9C6BB-67A9-469D-87F3-81A3DBF7E68C">DE&amp;S Director ISTAR</Business_x0020_OwnerOOB>
    <PolicyIdentifier xmlns="http://schemas.microsoft.com/sharepoint/v3">UK</PolicyIdentifier>
    <LocalKeywords xmlns="CEF9C6BB-67A9-469D-87F3-81A3DBF7E68C" xsi:nil="true"/>
    <DPADisclosabilityIndicator xmlns="http://schemas.microsoft.com/sharepoint/v3" xsi:nil="true"/>
    <EIRException xmlns="http://schemas.microsoft.com/sharepoint/v3" xsi:nil="true"/>
    <FOIReleasedOnRequest xmlns="http://schemas.microsoft.com/sharepoint/v3" xsi:nil="true"/>
    <Local_x0020_KeywordsOOB xmlns="CEF9C6BB-67A9-469D-87F3-81A3DBF7E68C"/>
    <Status xmlns="http://schemas.microsoft.com/sharepoint/v3" xsi:nil="true"/>
    <Declared xmlns="cef9c6bb-67a9-469d-87f3-81a3dbf7e68c">false</Declared>
    <AuthorOriginator xmlns="http://schemas.microsoft.com/sharepoint/v3">Miles Collinson</AuthorOriginator>
    <fileplanID xmlns="CEF9C6BB-67A9-469D-87F3-81A3DBF7E68C" xsi:nil="true"/>
    <DPAExemption xmlns="http://schemas.microsoft.com/sharepoint/v3" xsi:nil="true"/>
    <MeridioUrl xmlns="cef9c6bb-67a9-469d-87f3-81a3dbf7e68c" xsi:nil="true"/>
    <MeridioEDCData xmlns="cef9c6bb-67a9-469d-87f3-81a3dbf7e68c" xsi:nil="true"/>
    <Copyright xmlns="http://schemas.microsoft.com/sharepoint/v3" xsi:nil="true"/>
    <SecurityDescriptors xmlns="http://schemas.microsoft.com/sharepoint/v3">None</SecurityDescriptors>
    <Subject_x0020_KeywordsOOB xmlns="CEF9C6BB-67A9-469D-87F3-81A3DBF7E68C">
      <Value>Commercial management</Value>
    </Subject_x0020_KeywordsOOB>
    <RetentionCategory xmlns="http://schemas.microsoft.com/sharepoint/v3">None</RetentionCategory>
    <Subject_x0020_CategoryOOB xmlns="CEF9C6BB-67A9-469D-87F3-81A3DBF7E68C">
      <Value>COMMERCIAL MANAGEMENT</Value>
    </Subject_x0020_CategoryOOB>
    <fileplanIDOOB xmlns="CEF9C6BB-67A9-469D-87F3-81A3DBF7E68C">03_Support</fileplanIDOOB>
    <SecurityNonUKConstraints xmlns="http://schemas.microsoft.com/sharepoint/v3" xsi:nil="true"/>
    <FOIPublicationDate xmlns="http://schemas.microsoft.com/sharepoint/v3" xsi:nil="true"/>
    <MeridioEDCStatus xmlns="cef9c6bb-67a9-469d-87f3-81a3dbf7e68c" xsi:nil="true"/>
    <DocumentVersion xmlns="http://schemas.microsoft.com/sharepoint/v3" xsi:nil="true"/>
    <fileplanIDPTH xmlns="cef9c6bb-67a9-469d-87f3-81a3dbf7e68c">03_Support</fileplanIDPTH>
    <EIRDisclosabilityIndicator xmlns="http://schemas.microsoft.com/sharepoint/v3" xsi:nil="true"/>
    <CreatedOriginated xmlns="http://schemas.microsoft.com/sharepoint/v3">2017-06-27T23:00:00+00:00</CreatedOriginated>
    <FOIExemption xmlns="http://schemas.microsoft.com/sharepoint/v3">No</FOIExemption>
    <Description xmlns="http://schemas.microsoft.com/sharepoint/v3" xsi:nil="true"/>
    <SubjectKeywords xmlns="CEF9C6BB-67A9-469D-87F3-81A3DBF7E68C" xsi:nil="true"/>
    <BusinessOwner xmlns="CEF9C6BB-67A9-469D-87F3-81A3DBF7E68C" xsi:nil="true"/>
    <DocId xmlns="cef9c6bb-67a9-469d-87f3-81a3dbf7e68c" xsi:nil="true"/>
    <SubjectCategory xmlns="CEF9C6BB-67A9-469D-87F3-81A3DBF7E68C" xsi:nil="true"/>
    <Level_x0020_Four xmlns="ab034f93-4def-4a81-a778-8f2b0ce52ed0">Draft ITT</Level_x0020_Fou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C4065ECD24EAA244AF8C83DF2D62801F" ma:contentTypeVersion="14" ma:contentTypeDescription="Designed to facilitate the storage of MOD Documents with a '.doc' or '.docx' extension" ma:contentTypeScope="" ma:versionID="135e18cb5d3c6d3b206446ff18f1db9a">
  <xsd:schema xmlns:xsd="http://www.w3.org/2001/XMLSchema" xmlns:xs="http://www.w3.org/2001/XMLSchema" xmlns:p="http://schemas.microsoft.com/office/2006/metadata/properties" xmlns:ns1="http://schemas.microsoft.com/sharepoint/v3" xmlns:ns2="CEF9C6BB-67A9-469D-87F3-81A3DBF7E68C" xmlns:ns3="cef9c6bb-67a9-469d-87f3-81a3dbf7e68c" xmlns:ns4="ab034f93-4def-4a81-a778-8f2b0ce52ed0" targetNamespace="http://schemas.microsoft.com/office/2006/metadata/properties" ma:root="true" ma:fieldsID="3ec868b130785e848d5f00ebe40bf5f8" ns1:_="" ns2:_="" ns3:_="" ns4:_="">
    <xsd:import namespace="http://schemas.microsoft.com/sharepoint/v3"/>
    <xsd:import namespace="CEF9C6BB-67A9-469D-87F3-81A3DBF7E68C"/>
    <xsd:import namespace="cef9c6bb-67a9-469d-87f3-81a3dbf7e68c"/>
    <xsd:import namespace="ab034f93-4def-4a81-a778-8f2b0ce52ed0"/>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4:Level_x0020_Fo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F9C6BB-67A9-469D-87F3-81A3DBF7E68C" elementFormDefault="qualified">
    <xsd:import namespace="http://schemas.microsoft.com/office/2006/documentManagement/types"/>
    <xsd:import namespace="http://schemas.microsoft.com/office/infopath/2007/PartnerControl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ISTAR"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ISTAR"/>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xsd:simpleType>
        <xsd:union memberTypes="dms:Text">
          <xsd:simpleType>
            <xsd:restriction base="dms:Choice">
              <xsd:enumeration value="03_Support"/>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ef9c6bb-67a9-469d-87f3-81a3dbf7e68c" elementFormDefault="qualified">
    <xsd:import namespace="http://schemas.microsoft.com/office/2006/documentManagement/types"/>
    <xsd:import namespace="http://schemas.microsoft.com/office/infopath/2007/PartnerControl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34f93-4def-4a81-a778-8f2b0ce52ed0" elementFormDefault="qualified">
    <xsd:import namespace="http://schemas.microsoft.com/office/2006/documentManagement/types"/>
    <xsd:import namespace="http://schemas.microsoft.com/office/infopath/2007/PartnerControls"/>
    <xsd:element name="Level_x0020_Four" ma:index="42" nillable="true" ma:displayName="Category" ma:default="Responses" ma:format="Dropdown" ma:internalName="Level_x0020_Four">
      <xsd:simpleType>
        <xsd:restriction base="dms:Choice">
          <xsd:enumeration value="Draft ITT"/>
          <xsd:enumeration value="Final ITT"/>
          <xsd:enumeration value="Responses"/>
          <xsd:enumeration value="Clarifications"/>
          <xsd:enumeration value="Evalu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E1221-35D7-4A39-8FE5-AEC403DA2BE2}">
  <ds:schemaRefs>
    <ds:schemaRef ds:uri="http://schemas.microsoft.com/sharepoint/v3"/>
    <ds:schemaRef ds:uri="http://purl.org/dc/terms/"/>
    <ds:schemaRef ds:uri="http://schemas.microsoft.com/office/2006/metadata/properties"/>
    <ds:schemaRef ds:uri="http://purl.org/dc/elements/1.1/"/>
    <ds:schemaRef ds:uri="http://schemas.microsoft.com/office/2006/documentManagement/types"/>
    <ds:schemaRef ds:uri="ab034f93-4def-4a81-a778-8f2b0ce52ed0"/>
    <ds:schemaRef ds:uri="http://schemas.microsoft.com/office/infopath/2007/PartnerControls"/>
    <ds:schemaRef ds:uri="http://purl.org/dc/dcmitype/"/>
    <ds:schemaRef ds:uri="http://schemas.openxmlformats.org/package/2006/metadata/core-properties"/>
    <ds:schemaRef ds:uri="cef9c6bb-67a9-469d-87f3-81a3dbf7e68c"/>
    <ds:schemaRef ds:uri="CEF9C6BB-67A9-469D-87F3-81A3DBF7E68C"/>
    <ds:schemaRef ds:uri="http://www.w3.org/XML/1998/namespace"/>
  </ds:schemaRefs>
</ds:datastoreItem>
</file>

<file path=customXml/itemProps2.xml><?xml version="1.0" encoding="utf-8"?>
<ds:datastoreItem xmlns:ds="http://schemas.openxmlformats.org/officeDocument/2006/customXml" ds:itemID="{4438D6A8-A048-4515-B3E1-88480D85C098}">
  <ds:schemaRefs>
    <ds:schemaRef ds:uri="http://schemas.microsoft.com/sharepoint/v3/contenttype/forms"/>
  </ds:schemaRefs>
</ds:datastoreItem>
</file>

<file path=customXml/itemProps3.xml><?xml version="1.0" encoding="utf-8"?>
<ds:datastoreItem xmlns:ds="http://schemas.openxmlformats.org/officeDocument/2006/customXml" ds:itemID="{705C74F7-9349-4CB2-98A2-C2C2007CB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F9C6BB-67A9-469D-87F3-81A3DBF7E68C"/>
    <ds:schemaRef ds:uri="cef9c6bb-67a9-469d-87f3-81a3dbf7e68c"/>
    <ds:schemaRef ds:uri="ab034f93-4def-4a81-a778-8f2b0ce52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20377F-40D1-43C2-B5D2-864B25AC6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11052</Words>
  <Characters>62997</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-CBRN00205_NABITO_DEFFORM 47_v1</vt:lpstr>
    </vt:vector>
  </TitlesOfParts>
  <Company/>
  <LinksUpToDate>false</LinksUpToDate>
  <CharactersWithSpaces>73902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-CBRN00205_NABITO_DEFFORM 47_v1</dc:title>
  <dc:subject/>
  <dc:creator>Barrow, Emily C2 (DES CBRN-Comrcl7)</dc:creator>
  <cp:keywords/>
  <dc:description/>
  <cp:lastModifiedBy>Barrow, Emily C2 (DES CBRN-Comrcl7)</cp:lastModifiedBy>
  <cp:revision>3</cp:revision>
  <cp:lastPrinted>2017-08-31T10:20:00Z</cp:lastPrinted>
  <dcterms:created xsi:type="dcterms:W3CDTF">2017-09-05T07:55:00Z</dcterms:created>
  <dcterms:modified xsi:type="dcterms:W3CDTF">2017-09-05T08:00:00Z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0x0101002817DCC3B91A4B7EA656B27E1AE952E300C4065ECD24EAA244AF8C83DF2D62801F</vt:lpwstr>
  </property>
</Properties>
</file>