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Evaluation of health information and advice through in-cell television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F6135">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F6135">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F6135">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F6135">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F6135">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CF6135"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971087" w:rsidRDefault="00D46179" w:rsidP="00AE3615">
      <w:pPr>
        <w:rPr>
          <w:rFonts w:cstheme="minorHAnsi"/>
          <w:sz w:val="24"/>
          <w:szCs w:val="24"/>
        </w:rPr>
      </w:pPr>
      <w:r w:rsidRPr="00D95205">
        <w:rPr>
          <w:rFonts w:cstheme="minorHAnsi"/>
          <w:color w:val="000000"/>
        </w:rPr>
        <w:t>N</w:t>
      </w:r>
      <w:r w:rsidR="004D169A">
        <w:rPr>
          <w:rFonts w:cstheme="minorHAnsi"/>
          <w:color w:val="000000"/>
        </w:rPr>
        <w:t xml:space="preserve">HS England wishes </w:t>
      </w:r>
      <w:r w:rsidR="004D169A">
        <w:t>to understand the effectiveness of various pieces of work which have recently been initiated including the provision of health information and advice through broadcasting</w:t>
      </w:r>
      <w:r w:rsidR="00AE3615">
        <w:t xml:space="preserve"> on in-cell telev</w:t>
      </w:r>
      <w:r w:rsidR="004D169A">
        <w:t>ision .  We are seeking to appoint an independent provider who can propose an appropriate way to evaluate the service, do the evaluation, and provide answers to the questions given.   methods of evaluation.</w:t>
      </w:r>
      <w:r w:rsidR="00E941D9">
        <w:t xml:space="preserve"> </w:t>
      </w: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530931" w:rsidRDefault="004D169A" w:rsidP="00AE3615">
      <w:r>
        <w:t xml:space="preserve">A piece of work </w:t>
      </w:r>
      <w:r w:rsidRPr="007D49F4">
        <w:t xml:space="preserve"> has recently been initiated to</w:t>
      </w:r>
      <w:r>
        <w:t xml:space="preserve"> communicate health messages to prisoners while they are in their cells.</w:t>
      </w:r>
      <w:r w:rsidRPr="007D49F4">
        <w:t xml:space="preserve"> </w:t>
      </w:r>
      <w:r>
        <w:t xml:space="preserve">Prisoners spend significant periods of time in their cells and as a result, watch many hours of television.  Television is therefore potentially a powerful way of communicating with prisoners, and offers the opportunity to repeat health messages over a long period.    </w:t>
      </w:r>
      <w:r w:rsidRPr="007D49F4">
        <w:t>NHS England has commissi</w:t>
      </w:r>
      <w:r>
        <w:t>oned a provider of in-cell broadcasting to develop two ‘programmes’ which address health issues (mental health/coping while in prison,  and testing and treatment for hepatitis).</w:t>
      </w:r>
      <w:r w:rsidRPr="007D49F4">
        <w:t xml:space="preserve"> The evaluation will</w:t>
      </w:r>
      <w:r>
        <w:rPr>
          <w:b/>
        </w:rPr>
        <w:t xml:space="preserve"> </w:t>
      </w:r>
      <w:r>
        <w:t>ascertain whether the provision of health messages through in-cell TV broadcasting influences service users. The provider of the evaluation must aim to engage with at least 2 prisons where the content is broadcast, and one where it is not to ensure that the questions do not influence the responses (i.e. that the respondents prompt them to give positive answers even though they have no</w:t>
      </w:r>
      <w:r w:rsidR="00AE3615">
        <w:t>t actually viewed the material).</w:t>
      </w:r>
    </w:p>
    <w:p w:rsidR="00F11EFF" w:rsidRDefault="00F11EFF" w:rsidP="00AE3615">
      <w:r>
        <w:t>The prisons where the content is broad cast are as follows:</w:t>
      </w:r>
    </w:p>
    <w:p w:rsidR="00F11EFF" w:rsidRDefault="00F11EFF" w:rsidP="00F11EFF">
      <w:pPr>
        <w:spacing w:after="0" w:line="240" w:lineRule="auto"/>
      </w:pPr>
      <w:r>
        <w:t>HMP Bedford</w:t>
      </w:r>
    </w:p>
    <w:p w:rsidR="00F11EFF" w:rsidRDefault="00F11EFF" w:rsidP="00F11EFF">
      <w:pPr>
        <w:spacing w:after="0" w:line="240" w:lineRule="auto"/>
      </w:pPr>
      <w:r>
        <w:t>HMP Bure</w:t>
      </w:r>
    </w:p>
    <w:p w:rsidR="00F11EFF" w:rsidRDefault="00F11EFF" w:rsidP="00F11EFF">
      <w:pPr>
        <w:spacing w:after="0" w:line="240" w:lineRule="auto"/>
      </w:pPr>
      <w:r>
        <w:t>HMP Chelmsford</w:t>
      </w:r>
    </w:p>
    <w:p w:rsidR="00F11EFF" w:rsidRDefault="00F11EFF" w:rsidP="00F11EFF">
      <w:pPr>
        <w:spacing w:after="0" w:line="240" w:lineRule="auto"/>
      </w:pPr>
      <w:r>
        <w:t>HMP Hollesley Bay</w:t>
      </w:r>
    </w:p>
    <w:p w:rsidR="00F11EFF" w:rsidRDefault="00F11EFF" w:rsidP="00F11EFF">
      <w:pPr>
        <w:spacing w:after="0" w:line="240" w:lineRule="auto"/>
      </w:pPr>
      <w:r>
        <w:t>HMP Littlehey</w:t>
      </w:r>
    </w:p>
    <w:p w:rsidR="00F11EFF" w:rsidRDefault="00F11EFF" w:rsidP="00F11EFF">
      <w:pPr>
        <w:spacing w:after="0" w:line="240" w:lineRule="auto"/>
      </w:pPr>
      <w:r>
        <w:t>HMP Norwich</w:t>
      </w:r>
    </w:p>
    <w:p w:rsidR="00F11EFF" w:rsidRDefault="00F11EFF" w:rsidP="00F11EFF">
      <w:pPr>
        <w:spacing w:after="0" w:line="240" w:lineRule="auto"/>
      </w:pPr>
      <w:r>
        <w:t>HMP Peterborough</w:t>
      </w:r>
    </w:p>
    <w:p w:rsidR="00F11EFF" w:rsidRDefault="00F11EFF" w:rsidP="00F11EFF">
      <w:pPr>
        <w:spacing w:after="0" w:line="240" w:lineRule="auto"/>
      </w:pPr>
      <w:r>
        <w:t>HMP Warren Hill</w:t>
      </w:r>
    </w:p>
    <w:p w:rsidR="00F11EFF" w:rsidRDefault="00F11EFF" w:rsidP="00F11EFF">
      <w:pPr>
        <w:spacing w:after="0" w:line="240" w:lineRule="auto"/>
      </w:pPr>
      <w:r>
        <w:t>HMP Wayland</w:t>
      </w:r>
    </w:p>
    <w:p w:rsidR="00F11EFF" w:rsidRDefault="00F11EFF" w:rsidP="00F11EFF">
      <w:pPr>
        <w:spacing w:after="0" w:line="240" w:lineRule="auto"/>
      </w:pPr>
      <w:r>
        <w:t>HMP Whitemoor</w:t>
      </w:r>
      <w:r>
        <w:tab/>
      </w:r>
      <w:r>
        <w:tab/>
        <w:t>(locations and addresses available on the internet)</w:t>
      </w:r>
    </w:p>
    <w:p w:rsidR="00F11EFF" w:rsidRDefault="00F11EFF" w:rsidP="00F11EFF">
      <w:pPr>
        <w:spacing w:after="0" w:line="240" w:lineRule="auto"/>
      </w:pPr>
    </w:p>
    <w:p w:rsidR="00F11EFF" w:rsidRDefault="00F11EFF" w:rsidP="00F11EFF">
      <w:pPr>
        <w:spacing w:after="0" w:line="240" w:lineRule="auto"/>
      </w:pPr>
      <w:r>
        <w:t>The control prison must be either HMP Highpoint or HMP The Mount. Introductions to all prisons will be made by NHS England.</w:t>
      </w:r>
    </w:p>
    <w:p w:rsidR="00F11EFF" w:rsidRDefault="00F11EFF" w:rsidP="00F11EFF">
      <w:pPr>
        <w:spacing w:after="0"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rsidR="00907148" w:rsidRDefault="00907148" w:rsidP="00971087">
      <w:pPr>
        <w:spacing w:after="0" w:line="240" w:lineRule="auto"/>
        <w:rPr>
          <w:rFonts w:cstheme="minorHAnsi"/>
        </w:rPr>
      </w:pPr>
    </w:p>
    <w:p w:rsidR="00E941D9" w:rsidRDefault="00E941D9" w:rsidP="00971087">
      <w:pPr>
        <w:spacing w:after="0" w:line="240" w:lineRule="auto"/>
      </w:pPr>
      <w:r>
        <w:t>Bidders must aim to survey at least 25% of all service users being released at each prison during the period Oct- Nov-Dec 2018 in all 3 prisons.</w:t>
      </w:r>
    </w:p>
    <w:p w:rsidR="00E941D9" w:rsidRDefault="00E941D9" w:rsidP="00971087">
      <w:pPr>
        <w:spacing w:after="0" w:line="240" w:lineRule="auto"/>
        <w:rPr>
          <w:rFonts w:cstheme="minorHAnsi"/>
        </w:rPr>
      </w:pPr>
    </w:p>
    <w:p w:rsidR="004D169A" w:rsidRDefault="004D169A" w:rsidP="00971087">
      <w:pPr>
        <w:spacing w:after="0" w:line="240" w:lineRule="auto"/>
        <w:rPr>
          <w:rFonts w:cstheme="minorHAnsi"/>
        </w:rPr>
      </w:pPr>
      <w:r>
        <w:rPr>
          <w:rFonts w:cstheme="minorHAnsi"/>
        </w:rPr>
        <w:t>The report must provide the following:</w:t>
      </w:r>
    </w:p>
    <w:p w:rsidR="004D169A" w:rsidRDefault="004D169A" w:rsidP="00971087">
      <w:pPr>
        <w:spacing w:after="0" w:line="240" w:lineRule="auto"/>
        <w:rPr>
          <w:rFonts w:cstheme="minorHAnsi"/>
        </w:rPr>
      </w:pPr>
    </w:p>
    <w:p w:rsidR="004D169A" w:rsidRPr="004D169A" w:rsidRDefault="004D169A" w:rsidP="004D169A">
      <w:pPr>
        <w:pStyle w:val="ListParagraph"/>
        <w:numPr>
          <w:ilvl w:val="0"/>
          <w:numId w:val="10"/>
        </w:numPr>
      </w:pPr>
      <w:r>
        <w:rPr>
          <w:rFonts w:cstheme="minorHAnsi"/>
        </w:rPr>
        <w:t>A review of any published literature relating to the use of in-cell broadcasting (may include radio and television)  which considers how likely this medium is to be effective in disseminating messages to prisoners.</w:t>
      </w:r>
    </w:p>
    <w:p w:rsidR="004D169A" w:rsidRDefault="004D169A" w:rsidP="004D169A">
      <w:pPr>
        <w:pStyle w:val="ListParagraph"/>
        <w:numPr>
          <w:ilvl w:val="0"/>
          <w:numId w:val="10"/>
        </w:numPr>
      </w:pPr>
      <w:r>
        <w:lastRenderedPageBreak/>
        <w:t>The design and implementation of a survey of prisoners in at least 2 prisons where the material is broadcast, and one where it is not, which includes the following questions:</w:t>
      </w:r>
    </w:p>
    <w:p w:rsidR="004D169A" w:rsidRDefault="004D169A" w:rsidP="004D169A">
      <w:pPr>
        <w:pStyle w:val="ListParagraph"/>
        <w:numPr>
          <w:ilvl w:val="1"/>
          <w:numId w:val="10"/>
        </w:numPr>
      </w:pPr>
      <w:r>
        <w:t>Did the S</w:t>
      </w:r>
      <w:r w:rsidR="00AE3615">
        <w:t xml:space="preserve">ervice </w:t>
      </w:r>
      <w:r>
        <w:t>U</w:t>
      </w:r>
      <w:r w:rsidR="00AE3615">
        <w:t>ser</w:t>
      </w:r>
      <w:r>
        <w:t xml:space="preserve"> </w:t>
      </w:r>
      <w:r w:rsidR="00AE3615">
        <w:t xml:space="preserve">(SU) </w:t>
      </w:r>
      <w:r>
        <w:t>see any material relating to coping or BBV (to be operated across 3 prisons, one of which does not broadcast the material, to act as a control)</w:t>
      </w:r>
    </w:p>
    <w:p w:rsidR="004D169A" w:rsidRDefault="004D169A" w:rsidP="004D169A">
      <w:pPr>
        <w:pStyle w:val="ListParagraph"/>
        <w:numPr>
          <w:ilvl w:val="1"/>
          <w:numId w:val="10"/>
        </w:numPr>
      </w:pPr>
      <w:r>
        <w:t>Did the SU act engage with a health service at any point in the following 3 months?</w:t>
      </w:r>
    </w:p>
    <w:p w:rsidR="004D169A" w:rsidRDefault="004D169A" w:rsidP="004D169A">
      <w:pPr>
        <w:pStyle w:val="ListParagraph"/>
        <w:numPr>
          <w:ilvl w:val="1"/>
          <w:numId w:val="10"/>
        </w:numPr>
      </w:pPr>
      <w:r>
        <w:t>What did the SU recall about the</w:t>
      </w:r>
      <w:r w:rsidR="00AE3615">
        <w:t xml:space="preserve"> in-</w:t>
      </w:r>
      <w:r>
        <w:t>cell TV broadcast?</w:t>
      </w:r>
      <w:r w:rsidR="00AE3615">
        <w:t xml:space="preserve"> (free text reponse)</w:t>
      </w:r>
    </w:p>
    <w:p w:rsidR="004D169A" w:rsidRDefault="004D169A" w:rsidP="004D169A">
      <w:pPr>
        <w:pStyle w:val="ListParagraph"/>
        <w:numPr>
          <w:ilvl w:val="1"/>
          <w:numId w:val="10"/>
        </w:numPr>
      </w:pPr>
      <w:r>
        <w:t>What comments do you have about using in-cell TV for health information?</w:t>
      </w:r>
      <w:r w:rsidR="00AE3615">
        <w:t xml:space="preserve"> (free text response)</w:t>
      </w:r>
    </w:p>
    <w:p w:rsidR="004D169A" w:rsidRDefault="004D169A" w:rsidP="004D169A">
      <w:pPr>
        <w:pStyle w:val="ListParagraph"/>
        <w:numPr>
          <w:ilvl w:val="1"/>
          <w:numId w:val="10"/>
        </w:numPr>
      </w:pPr>
      <w:r>
        <w:t>Record other effects as observed</w:t>
      </w:r>
    </w:p>
    <w:p w:rsidR="00530931" w:rsidRPr="00AE3615" w:rsidRDefault="004D169A" w:rsidP="00AE3615">
      <w:pPr>
        <w:pStyle w:val="ListParagraph"/>
        <w:numPr>
          <w:ilvl w:val="0"/>
          <w:numId w:val="10"/>
        </w:numPr>
      </w:pPr>
      <w:r>
        <w:t>Operation of a focus group in each of the 3 prisons which asks the same questions as above, records remarks and undertakes a qualitative analysis of them.</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 xml:space="preserve"> in Word. This allows comments to be made within the text of the initial draft, and also allows extraction of the text from the final draft for inse</w:t>
      </w:r>
      <w:r w:rsidR="00AE3615">
        <w:t>rtion into other documents. The</w:t>
      </w:r>
      <w:r w:rsidR="00A023A4">
        <w:t xml:space="preserve"> </w:t>
      </w:r>
      <w:r w:rsidR="00B970CC">
        <w:t>initial and final drafts must be delivered to</w:t>
      </w:r>
      <w:r w:rsidR="00B970CC" w:rsidRPr="00897968">
        <w:rPr>
          <w:color w:val="0000FF"/>
        </w:rPr>
        <w:t xml:space="preserve"> </w:t>
      </w:r>
      <w:r w:rsidR="00897968" w:rsidRPr="00897968">
        <w:rPr>
          <w:color w:val="0000FF"/>
          <w:u w:val="single"/>
        </w:rPr>
        <w:t>claire.weston2</w:t>
      </w:r>
      <w:hyperlink r:id="rId9"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4D169A">
        <w:rPr>
          <w:rFonts w:cstheme="minorHAnsi"/>
          <w:color w:val="000000"/>
        </w:rPr>
        <w:t>August</w:t>
      </w:r>
      <w:r w:rsidR="00A6080A">
        <w:rPr>
          <w:rFonts w:cstheme="minorHAnsi"/>
          <w:color w:val="000000"/>
        </w:rPr>
        <w:t xml:space="preserve"> 2018</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4D169A">
        <w:rPr>
          <w:rFonts w:cstheme="minorHAnsi"/>
          <w:color w:val="000000"/>
        </w:rPr>
        <w:t>7/9</w:t>
      </w:r>
      <w:r w:rsidR="007D5DF2">
        <w:rPr>
          <w:rFonts w:cstheme="minorHAnsi"/>
          <w:color w:val="000000"/>
        </w:rPr>
        <w:t xml:space="preserve"> </w:t>
      </w:r>
      <w:r w:rsidR="00A6080A">
        <w:rPr>
          <w:rFonts w:cstheme="minorHAnsi"/>
          <w:color w:val="000000"/>
        </w:rPr>
        <w:t>2018</w:t>
      </w:r>
      <w:r w:rsidR="00530931">
        <w:rPr>
          <w:rFonts w:cstheme="minorHAnsi"/>
          <w:color w:val="000000"/>
        </w:rPr>
        <w:t xml:space="preserve"> to </w:t>
      </w:r>
      <w:r w:rsidR="00852381">
        <w:rPr>
          <w:rFonts w:cstheme="minorHAnsi"/>
          <w:color w:val="000000"/>
        </w:rPr>
        <w:t>emma.giles3</w:t>
      </w:r>
      <w:r w:rsidR="00530931">
        <w:rPr>
          <w:rFonts w:cstheme="minorHAnsi"/>
          <w:color w:val="000000"/>
        </w:rPr>
        <w:t xml:space="preserve">@nhs.net </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A313C1">
        <w:rPr>
          <w:rFonts w:cstheme="minorHAnsi"/>
          <w:color w:val="000000"/>
        </w:rPr>
        <w:t>1 week</w:t>
      </w:r>
      <w:r w:rsidR="001A3F0F">
        <w:rPr>
          <w:rFonts w:cstheme="minorHAnsi"/>
          <w:color w:val="000000"/>
        </w:rPr>
        <w:t xml:space="preserve"> of this date. Bidders should request a receipt of their bid, and if thi</w:t>
      </w:r>
      <w:r w:rsidR="004D169A">
        <w:rPr>
          <w:rFonts w:cstheme="minorHAnsi"/>
          <w:color w:val="000000"/>
        </w:rPr>
        <w:t>s is not received by 17.00 on 10/9/18</w:t>
      </w:r>
      <w:r w:rsidR="001A3F0F">
        <w:rPr>
          <w:rFonts w:cstheme="minorHAnsi"/>
          <w:color w:val="000000"/>
        </w:rPr>
        <w:t>, they</w:t>
      </w:r>
      <w:r w:rsidR="00530931">
        <w:rPr>
          <w:rFonts w:cstheme="minorHAnsi"/>
          <w:color w:val="000000"/>
        </w:rPr>
        <w:t xml:space="preserve"> should contact  </w:t>
      </w:r>
      <w:r w:rsidR="00A313C1">
        <w:rPr>
          <w:rFonts w:cstheme="minorHAnsi"/>
          <w:color w:val="000000"/>
        </w:rPr>
        <w:t xml:space="preserve">Emma Giles </w:t>
      </w:r>
      <w:r w:rsidR="001A3F0F">
        <w:rPr>
          <w:rFonts w:cstheme="minorHAnsi"/>
          <w:color w:val="000000"/>
        </w:rPr>
        <w:t>to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in a position to begin work upon being appointed, and to </w:t>
      </w:r>
      <w:r w:rsidR="00E90025">
        <w:rPr>
          <w:rFonts w:cstheme="minorHAnsi"/>
          <w:color w:val="000000"/>
        </w:rPr>
        <w:t xml:space="preserve">complete the initial draft by </w:t>
      </w:r>
      <w:r w:rsidR="00E941D9">
        <w:rPr>
          <w:rFonts w:cstheme="minorHAnsi"/>
          <w:color w:val="000000"/>
        </w:rPr>
        <w:t>15/12</w:t>
      </w:r>
      <w:r w:rsidR="00E90025">
        <w:rPr>
          <w:rFonts w:cstheme="minorHAnsi"/>
          <w:color w:val="000000"/>
        </w:rPr>
        <w:t xml:space="preserve">/18. Comments will be provided within 1 week and a final draft should be provided by </w:t>
      </w:r>
      <w:r w:rsidR="00E941D9">
        <w:rPr>
          <w:rFonts w:cstheme="minorHAnsi"/>
          <w:color w:val="000000"/>
        </w:rPr>
        <w:t>15/01/19</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£10 000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Pr="00AE3615"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E53CE9" w:rsidRDefault="00E53CE9"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E941D9">
        <w:trPr>
          <w:trHeight w:val="689"/>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E941D9">
        <w:trPr>
          <w:trHeight w:val="41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E941D9">
        <w:trPr>
          <w:trHeight w:val="506"/>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states        ‘Evaluation of in-cell TV +</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lastRenderedPageBreak/>
        <w:t>Price for the</w:t>
      </w:r>
      <w:r w:rsidR="00816416">
        <w:t xml:space="preserve"> bid has bee</w:t>
      </w:r>
      <w:r w:rsidR="00530931">
        <w:t>n provided, is net of VAT and is not subject to any proposed discounting.</w:t>
      </w:r>
    </w:p>
    <w:p w:rsidR="00816416" w:rsidRDefault="00816416" w:rsidP="00816416">
      <w:pPr>
        <w:pStyle w:val="ListParagraph"/>
        <w:numPr>
          <w:ilvl w:val="0"/>
          <w:numId w:val="9"/>
        </w:numPr>
      </w:pPr>
      <w:r>
        <w:t>Each bid excludes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A1" w:rsidRDefault="008B12A1" w:rsidP="00E1169C">
      <w:pPr>
        <w:spacing w:after="0" w:line="240" w:lineRule="auto"/>
      </w:pPr>
      <w:r>
        <w:separator/>
      </w:r>
    </w:p>
  </w:endnote>
  <w:endnote w:type="continuationSeparator" w:id="0">
    <w:p w:rsidR="008B12A1" w:rsidRDefault="008B12A1"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4D169A">
        <w:pPr>
          <w:pStyle w:val="Footer"/>
          <w:jc w:val="right"/>
        </w:pPr>
        <w:r>
          <w:t xml:space="preserve">In cell TV evaluation specification August </w:t>
        </w:r>
        <w:r w:rsidR="0001304B">
          <w:t xml:space="preserve"> 2018</w:t>
        </w:r>
      </w:p>
      <w:p w:rsidR="00C724C0" w:rsidRDefault="00C724C0">
        <w:pPr>
          <w:pStyle w:val="Footer"/>
          <w:jc w:val="right"/>
        </w:pPr>
        <w:r>
          <w:fldChar w:fldCharType="begin"/>
        </w:r>
        <w:r>
          <w:instrText xml:space="preserve"> PAGE   \* MERGEFORMAT </w:instrText>
        </w:r>
        <w:r>
          <w:fldChar w:fldCharType="separate"/>
        </w:r>
        <w:r w:rsidR="00CF6135">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A1" w:rsidRDefault="008B12A1" w:rsidP="00E1169C">
      <w:pPr>
        <w:spacing w:after="0" w:line="240" w:lineRule="auto"/>
      </w:pPr>
      <w:r>
        <w:separator/>
      </w:r>
    </w:p>
  </w:footnote>
  <w:footnote w:type="continuationSeparator" w:id="0">
    <w:p w:rsidR="008B12A1" w:rsidRDefault="008B12A1"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F61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F61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9"/>
  </w:num>
  <w:num w:numId="5">
    <w:abstractNumId w:val="5"/>
  </w:num>
  <w:num w:numId="6">
    <w:abstractNumId w:val="8"/>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1304B"/>
    <w:rsid w:val="000231E6"/>
    <w:rsid w:val="0002635B"/>
    <w:rsid w:val="00065707"/>
    <w:rsid w:val="000713DE"/>
    <w:rsid w:val="00085FC0"/>
    <w:rsid w:val="00097081"/>
    <w:rsid w:val="000E4A1B"/>
    <w:rsid w:val="00132A4A"/>
    <w:rsid w:val="001450EB"/>
    <w:rsid w:val="001639B0"/>
    <w:rsid w:val="00177294"/>
    <w:rsid w:val="00194788"/>
    <w:rsid w:val="001A3F0F"/>
    <w:rsid w:val="001C2851"/>
    <w:rsid w:val="002100C9"/>
    <w:rsid w:val="00212B3B"/>
    <w:rsid w:val="00230EDE"/>
    <w:rsid w:val="00237DFD"/>
    <w:rsid w:val="00250D9B"/>
    <w:rsid w:val="00266BE5"/>
    <w:rsid w:val="00277ECE"/>
    <w:rsid w:val="00280762"/>
    <w:rsid w:val="002968CD"/>
    <w:rsid w:val="002C53CA"/>
    <w:rsid w:val="002E5045"/>
    <w:rsid w:val="00340E72"/>
    <w:rsid w:val="00366396"/>
    <w:rsid w:val="003811CC"/>
    <w:rsid w:val="003F2BAC"/>
    <w:rsid w:val="0041786E"/>
    <w:rsid w:val="004367DA"/>
    <w:rsid w:val="00445312"/>
    <w:rsid w:val="00450841"/>
    <w:rsid w:val="00451E47"/>
    <w:rsid w:val="00453AB8"/>
    <w:rsid w:val="004561F6"/>
    <w:rsid w:val="004A0461"/>
    <w:rsid w:val="004C1D93"/>
    <w:rsid w:val="004D169A"/>
    <w:rsid w:val="0052503E"/>
    <w:rsid w:val="00530931"/>
    <w:rsid w:val="005327DC"/>
    <w:rsid w:val="00584175"/>
    <w:rsid w:val="005B2929"/>
    <w:rsid w:val="00626D6D"/>
    <w:rsid w:val="00630E06"/>
    <w:rsid w:val="00637FC0"/>
    <w:rsid w:val="0068361F"/>
    <w:rsid w:val="006915EC"/>
    <w:rsid w:val="0069768B"/>
    <w:rsid w:val="006B4BA2"/>
    <w:rsid w:val="006E6E75"/>
    <w:rsid w:val="00734AE2"/>
    <w:rsid w:val="00740B10"/>
    <w:rsid w:val="007463E1"/>
    <w:rsid w:val="00791CB5"/>
    <w:rsid w:val="007A56C1"/>
    <w:rsid w:val="007D5DF2"/>
    <w:rsid w:val="00800746"/>
    <w:rsid w:val="00816416"/>
    <w:rsid w:val="00852381"/>
    <w:rsid w:val="008562DF"/>
    <w:rsid w:val="00865422"/>
    <w:rsid w:val="00891B50"/>
    <w:rsid w:val="00897968"/>
    <w:rsid w:val="008B12A1"/>
    <w:rsid w:val="008C3072"/>
    <w:rsid w:val="008D6297"/>
    <w:rsid w:val="00907148"/>
    <w:rsid w:val="009432DF"/>
    <w:rsid w:val="009632E9"/>
    <w:rsid w:val="00971087"/>
    <w:rsid w:val="009909FD"/>
    <w:rsid w:val="009B202A"/>
    <w:rsid w:val="009C5296"/>
    <w:rsid w:val="009E3725"/>
    <w:rsid w:val="00A023A4"/>
    <w:rsid w:val="00A313C1"/>
    <w:rsid w:val="00A6080A"/>
    <w:rsid w:val="00A804A5"/>
    <w:rsid w:val="00AD24FA"/>
    <w:rsid w:val="00AE3615"/>
    <w:rsid w:val="00B1186D"/>
    <w:rsid w:val="00B16399"/>
    <w:rsid w:val="00B173E4"/>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B2927"/>
    <w:rsid w:val="00CC120E"/>
    <w:rsid w:val="00CC3015"/>
    <w:rsid w:val="00CF6135"/>
    <w:rsid w:val="00CF6BFC"/>
    <w:rsid w:val="00D46179"/>
    <w:rsid w:val="00D95205"/>
    <w:rsid w:val="00DD46A1"/>
    <w:rsid w:val="00E00EAE"/>
    <w:rsid w:val="00E1169C"/>
    <w:rsid w:val="00E20060"/>
    <w:rsid w:val="00E37928"/>
    <w:rsid w:val="00E42F28"/>
    <w:rsid w:val="00E53CE9"/>
    <w:rsid w:val="00E71F67"/>
    <w:rsid w:val="00E75366"/>
    <w:rsid w:val="00E90025"/>
    <w:rsid w:val="00E941D9"/>
    <w:rsid w:val="00EB15DE"/>
    <w:rsid w:val="00EC44D3"/>
    <w:rsid w:val="00EC7572"/>
    <w:rsid w:val="00F03186"/>
    <w:rsid w:val="00F11EFF"/>
    <w:rsid w:val="00F3007E"/>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anna.langley@nhs.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B260-36D3-4202-8D2B-DEE1636D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2018-08-21T07:05:00Z</dcterms:created>
  <dcterms:modified xsi:type="dcterms:W3CDTF">2018-08-21T07:05:00Z</dcterms:modified>
</cp:coreProperties>
</file>