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1E31" w14:textId="77777777" w:rsidR="00983C2F" w:rsidRPr="0022667C" w:rsidRDefault="002F00B5">
      <w:pPr>
        <w:pStyle w:val="Standard"/>
        <w:spacing w:after="0" w:line="251" w:lineRule="auto"/>
        <w:rPr>
          <w:rFonts w:ascii="Arial" w:eastAsia="Arial" w:hAnsi="Arial" w:cs="Arial"/>
          <w:b/>
          <w:bCs/>
          <w:sz w:val="36"/>
          <w:szCs w:val="36"/>
        </w:rPr>
      </w:pPr>
      <w:r w:rsidRPr="0022667C">
        <w:rPr>
          <w:rFonts w:ascii="Arial" w:eastAsia="Arial" w:hAnsi="Arial" w:cs="Arial"/>
          <w:b/>
          <w:bCs/>
          <w:sz w:val="36"/>
          <w:szCs w:val="36"/>
        </w:rPr>
        <w:t>DPS Schedule 6 (Order Form Template and Order Schedules)</w:t>
      </w:r>
    </w:p>
    <w:p w14:paraId="057CFBEC" w14:textId="77777777" w:rsidR="00983C2F" w:rsidRDefault="00983C2F">
      <w:pPr>
        <w:pStyle w:val="Standard"/>
        <w:spacing w:after="0" w:line="251" w:lineRule="auto"/>
        <w:rPr>
          <w:rFonts w:ascii="Arial" w:eastAsia="Arial" w:hAnsi="Arial" w:cs="Arial"/>
          <w:b/>
          <w:sz w:val="36"/>
          <w:szCs w:val="36"/>
        </w:rPr>
      </w:pPr>
    </w:p>
    <w:p w14:paraId="26D9301A" w14:textId="77777777" w:rsidR="00983C2F" w:rsidRDefault="002F00B5">
      <w:pPr>
        <w:pStyle w:val="Standard"/>
        <w:spacing w:line="251" w:lineRule="auto"/>
        <w:rPr>
          <w:rFonts w:ascii="Arial" w:eastAsia="Arial" w:hAnsi="Arial" w:cs="Arial"/>
          <w:b/>
          <w:bCs/>
          <w:sz w:val="36"/>
          <w:szCs w:val="36"/>
        </w:rPr>
      </w:pPr>
      <w:r w:rsidRPr="0022667C">
        <w:rPr>
          <w:rFonts w:ascii="Arial" w:eastAsia="Arial" w:hAnsi="Arial" w:cs="Arial"/>
          <w:b/>
          <w:bCs/>
          <w:sz w:val="36"/>
          <w:szCs w:val="36"/>
        </w:rPr>
        <w:t>Order Form FOR 714995450 - DEFENSE CYBER OPERATIONS (DCO</w:t>
      </w:r>
      <w:r>
        <w:rPr>
          <w:rFonts w:ascii="Arial" w:eastAsia="Arial" w:hAnsi="Arial" w:cs="Arial"/>
          <w:b/>
          <w:bCs/>
          <w:sz w:val="36"/>
          <w:szCs w:val="36"/>
        </w:rPr>
        <w:t>) - DEFENSIVE CYBER TRAINING SERVICES</w:t>
      </w:r>
    </w:p>
    <w:p w14:paraId="75172517" w14:textId="77777777" w:rsidR="00983C2F" w:rsidRDefault="00983C2F">
      <w:pPr>
        <w:pStyle w:val="Standard"/>
        <w:spacing w:after="0"/>
        <w:rPr>
          <w:rFonts w:ascii="Arial" w:eastAsia="Arial" w:hAnsi="Arial" w:cs="Arial"/>
          <w:b/>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83C2F" w14:paraId="61385430" w14:textId="77777777">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3F6E6C8"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ORDER REFERENCE:</w:t>
            </w:r>
          </w:p>
        </w:tc>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005137" w14:textId="77777777" w:rsidR="00983C2F" w:rsidRDefault="002F00B5">
            <w:pPr>
              <w:pStyle w:val="Standard"/>
              <w:spacing w:after="0"/>
              <w:rPr>
                <w:rFonts w:ascii="Arial" w:hAnsi="Arial" w:cs="Arial"/>
                <w:sz w:val="24"/>
                <w:szCs w:val="24"/>
              </w:rPr>
            </w:pPr>
            <w:r>
              <w:rPr>
                <w:rFonts w:ascii="Arial" w:hAnsi="Arial" w:cs="Arial"/>
                <w:sz w:val="24"/>
                <w:szCs w:val="24"/>
              </w:rPr>
              <w:t>714995450</w:t>
            </w:r>
          </w:p>
        </w:tc>
      </w:tr>
      <w:tr w:rsidR="00983C2F" w14:paraId="5C1D0867" w14:textId="77777777">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902B1E5"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THE BUYER:</w:t>
            </w:r>
          </w:p>
        </w:tc>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76F83B9" w14:textId="77777777" w:rsidR="00983C2F" w:rsidRDefault="002F00B5">
            <w:pPr>
              <w:spacing w:line="276" w:lineRule="auto"/>
            </w:pPr>
            <w:r>
              <w:rPr>
                <w:rFonts w:ascii="Arial" w:hAnsi="Arial" w:cs="Arial"/>
                <w:sz w:val="24"/>
                <w:szCs w:val="24"/>
              </w:rPr>
              <w:t>Defence Digital</w:t>
            </w:r>
          </w:p>
        </w:tc>
      </w:tr>
      <w:tr w:rsidR="00983C2F" w14:paraId="5774B9D1" w14:textId="77777777" w:rsidTr="00A50145">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0D83A19"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BUYER ADDRESS</w:t>
            </w:r>
            <w:r>
              <w:rPr>
                <w:rFonts w:ascii="Arial" w:eastAsia="Arial" w:hAnsi="Arial" w:cs="Arial"/>
                <w:b/>
                <w:bCs/>
                <w:sz w:val="24"/>
                <w:szCs w:val="24"/>
              </w:rPr>
              <w:tab/>
            </w:r>
          </w:p>
        </w:tc>
        <w:tc>
          <w:tcPr>
            <w:tcW w:w="4508" w:type="dxa"/>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5AA3C2CB" w14:textId="59ED3328" w:rsidR="00983C2F" w:rsidRDefault="003838FD">
            <w:pPr>
              <w:spacing w:line="276" w:lineRule="auto"/>
              <w:rPr>
                <w:rFonts w:ascii="Arial" w:hAnsi="Arial" w:cs="Arial"/>
                <w:sz w:val="24"/>
                <w:szCs w:val="24"/>
              </w:rPr>
            </w:pPr>
            <w:r w:rsidRPr="003838FD">
              <w:rPr>
                <w:rFonts w:ascii="Arial" w:hAnsi="Arial" w:cs="Arial"/>
                <w:b/>
                <w:bCs/>
                <w:color w:val="FFFFFF" w:themeColor="background1"/>
                <w:sz w:val="24"/>
                <w:szCs w:val="24"/>
              </w:rPr>
              <w:t>Redacted Under FOIA Section 40, Personal Information</w:t>
            </w:r>
          </w:p>
        </w:tc>
      </w:tr>
      <w:tr w:rsidR="00983C2F" w14:paraId="33D009EB" w14:textId="77777777">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4095920"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THE SUPPLIER:</w:t>
            </w:r>
          </w:p>
        </w:tc>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5ACDE10" w14:textId="59FFA2DB" w:rsidR="00983C2F" w:rsidRDefault="009D3C2F">
            <w:pPr>
              <w:pStyle w:val="Standard"/>
              <w:spacing w:after="0"/>
            </w:pPr>
            <w:r w:rsidRPr="009D3C2F">
              <w:rPr>
                <w:rFonts w:ascii="Arial" w:hAnsi="Arial" w:cs="Arial"/>
                <w:sz w:val="24"/>
                <w:szCs w:val="24"/>
              </w:rPr>
              <w:t>Capita Business Services Limited</w:t>
            </w:r>
          </w:p>
        </w:tc>
      </w:tr>
      <w:tr w:rsidR="00983C2F" w14:paraId="1D93D201" w14:textId="77777777" w:rsidTr="00A50145">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F194ABF"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SUPPLIER ADDRESS:</w:t>
            </w:r>
          </w:p>
        </w:tc>
        <w:tc>
          <w:tcPr>
            <w:tcW w:w="4508" w:type="dxa"/>
            <w:tcBorders>
              <w:top w:val="single" w:sz="4" w:space="0" w:color="FFFFFF"/>
              <w:left w:val="single" w:sz="4" w:space="0" w:color="FFFFFF"/>
              <w:bottom w:val="single" w:sz="4" w:space="0" w:color="FFFFFF"/>
              <w:right w:val="single" w:sz="4" w:space="0" w:color="FFFFFF"/>
            </w:tcBorders>
            <w:shd w:val="clear" w:color="auto" w:fill="000000" w:themeFill="text1"/>
            <w:tcMar>
              <w:top w:w="0" w:type="dxa"/>
              <w:left w:w="108" w:type="dxa"/>
              <w:bottom w:w="0" w:type="dxa"/>
              <w:right w:w="108" w:type="dxa"/>
            </w:tcMar>
          </w:tcPr>
          <w:p w14:paraId="18555B14" w14:textId="2E9DBF2A" w:rsidR="00983C2F" w:rsidRDefault="003838FD">
            <w:pPr>
              <w:pStyle w:val="Standard"/>
              <w:spacing w:after="0"/>
            </w:pPr>
            <w:r w:rsidRPr="003838FD">
              <w:rPr>
                <w:rFonts w:ascii="Arial" w:hAnsi="Arial" w:cs="Arial"/>
                <w:b/>
                <w:bCs/>
                <w:color w:val="FFFFFF" w:themeColor="background1"/>
                <w:sz w:val="24"/>
                <w:szCs w:val="24"/>
              </w:rPr>
              <w:t>Redacted Under FOIA Section 40, Personal Information</w:t>
            </w:r>
          </w:p>
        </w:tc>
      </w:tr>
      <w:tr w:rsidR="00983C2F" w14:paraId="3CB67050" w14:textId="77777777">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AEC2BA2"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REGISTRATION NUMBER:</w:t>
            </w:r>
          </w:p>
        </w:tc>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152B353" w14:textId="0AEB1E59" w:rsidR="00983C2F" w:rsidRDefault="007E3AF7">
            <w:pPr>
              <w:pStyle w:val="Standard"/>
              <w:spacing w:after="0"/>
            </w:pPr>
            <w:r w:rsidRPr="007E3AF7">
              <w:rPr>
                <w:rFonts w:ascii="Arial" w:hAnsi="Arial" w:cs="Arial"/>
                <w:sz w:val="24"/>
                <w:szCs w:val="24"/>
              </w:rPr>
              <w:t>02299747</w:t>
            </w:r>
          </w:p>
        </w:tc>
      </w:tr>
      <w:tr w:rsidR="00983C2F" w14:paraId="00F83552" w14:textId="77777777">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DFF7BE3"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 xml:space="preserve">DUNS NUMBER:       </w:t>
            </w:r>
          </w:p>
        </w:tc>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40909B" w14:textId="412193E0" w:rsidR="00983C2F" w:rsidRDefault="00EE1ED4">
            <w:pPr>
              <w:pStyle w:val="Standard"/>
              <w:spacing w:after="0"/>
            </w:pPr>
            <w:r w:rsidRPr="00EE1ED4">
              <w:rPr>
                <w:rFonts w:ascii="Arial" w:hAnsi="Arial" w:cs="Arial"/>
                <w:sz w:val="24"/>
                <w:szCs w:val="24"/>
              </w:rPr>
              <w:t>500191747</w:t>
            </w:r>
          </w:p>
        </w:tc>
      </w:tr>
      <w:tr w:rsidR="00983C2F" w14:paraId="2F471D14" w14:textId="77777777">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D22484E" w14:textId="77777777" w:rsidR="00983C2F" w:rsidRDefault="002F00B5">
            <w:pPr>
              <w:pStyle w:val="Standard"/>
              <w:spacing w:after="0"/>
              <w:rPr>
                <w:rFonts w:ascii="Arial" w:eastAsia="Arial" w:hAnsi="Arial" w:cs="Arial"/>
                <w:b/>
                <w:bCs/>
                <w:sz w:val="24"/>
                <w:szCs w:val="24"/>
              </w:rPr>
            </w:pPr>
            <w:r>
              <w:rPr>
                <w:rFonts w:ascii="Arial" w:eastAsia="Arial" w:hAnsi="Arial" w:cs="Arial"/>
                <w:b/>
                <w:bCs/>
                <w:sz w:val="24"/>
                <w:szCs w:val="24"/>
              </w:rPr>
              <w:t>DPS SUPPLIER REGISTRATION ID:</w:t>
            </w:r>
          </w:p>
        </w:tc>
        <w:tc>
          <w:tcPr>
            <w:tcW w:w="450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73CB70C" w14:textId="77777777" w:rsidR="00983C2F" w:rsidRDefault="002F00B5">
            <w:pPr>
              <w:pStyle w:val="Standard"/>
              <w:rPr>
                <w:rFonts w:ascii="Arial" w:hAnsi="Arial" w:cs="Arial"/>
                <w:sz w:val="24"/>
                <w:szCs w:val="24"/>
              </w:rPr>
            </w:pPr>
            <w:r>
              <w:rPr>
                <w:rFonts w:ascii="Arial" w:hAnsi="Arial" w:cs="Arial"/>
                <w:sz w:val="24"/>
                <w:szCs w:val="24"/>
              </w:rPr>
              <w:t>DPS209987   </w:t>
            </w:r>
          </w:p>
        </w:tc>
      </w:tr>
    </w:tbl>
    <w:p w14:paraId="56335A50" w14:textId="77777777" w:rsidR="00983C2F" w:rsidRDefault="00983C2F">
      <w:pPr>
        <w:pStyle w:val="Standard"/>
        <w:spacing w:after="0" w:line="251" w:lineRule="auto"/>
        <w:rPr>
          <w:rFonts w:ascii="Arial" w:eastAsia="Arial" w:hAnsi="Arial" w:cs="Arial"/>
          <w:b/>
          <w:sz w:val="24"/>
          <w:szCs w:val="24"/>
        </w:rPr>
      </w:pPr>
    </w:p>
    <w:p w14:paraId="0B1C84EF" w14:textId="77777777" w:rsidR="00983C2F" w:rsidRDefault="002F00B5">
      <w:pPr>
        <w:pStyle w:val="Standard"/>
        <w:spacing w:after="0" w:line="251" w:lineRule="auto"/>
      </w:pPr>
      <w:r>
        <w:rPr>
          <w:rFonts w:ascii="Arial" w:eastAsia="Arial" w:hAnsi="Arial" w:cs="Arial"/>
          <w:sz w:val="24"/>
          <w:szCs w:val="24"/>
        </w:rPr>
        <w:tab/>
      </w:r>
      <w:r>
        <w:rPr>
          <w:rFonts w:ascii="Arial" w:eastAsia="Arial" w:hAnsi="Arial" w:cs="Arial"/>
          <w:sz w:val="24"/>
          <w:szCs w:val="24"/>
        </w:rPr>
        <w:tab/>
      </w:r>
    </w:p>
    <w:p w14:paraId="60247E71" w14:textId="77777777" w:rsidR="00983C2F" w:rsidRDefault="002F00B5">
      <w:pPr>
        <w:pStyle w:val="Standard"/>
        <w:spacing w:after="0" w:line="251" w:lineRule="auto"/>
      </w:pPr>
      <w:r>
        <w:rPr>
          <w:rFonts w:ascii="Arial" w:eastAsia="Arial" w:hAnsi="Arial" w:cs="Arial"/>
          <w:b/>
          <w:bCs/>
          <w:sz w:val="24"/>
          <w:szCs w:val="24"/>
        </w:rPr>
        <w:t>APPLICABLE DPS CONTRACT</w:t>
      </w:r>
    </w:p>
    <w:p w14:paraId="7313A909" w14:textId="77777777" w:rsidR="00983C2F" w:rsidRDefault="00983C2F">
      <w:pPr>
        <w:pStyle w:val="Standard"/>
        <w:spacing w:after="0" w:line="251" w:lineRule="auto"/>
        <w:rPr>
          <w:rFonts w:ascii="Arial" w:eastAsia="Arial" w:hAnsi="Arial" w:cs="Arial"/>
          <w:sz w:val="24"/>
          <w:szCs w:val="24"/>
        </w:rPr>
      </w:pPr>
    </w:p>
    <w:p w14:paraId="5448C55D" w14:textId="5FA0263E" w:rsidR="00983C2F" w:rsidRDefault="002F00B5">
      <w:pPr>
        <w:pStyle w:val="Standard"/>
        <w:spacing w:after="0" w:line="251" w:lineRule="auto"/>
        <w:jc w:val="both"/>
      </w:pPr>
      <w:r>
        <w:rPr>
          <w:rFonts w:ascii="Arial" w:eastAsia="Arial" w:hAnsi="Arial" w:cs="Arial"/>
          <w:sz w:val="24"/>
          <w:szCs w:val="24"/>
        </w:rPr>
        <w:t xml:space="preserve">This Order Form is for the provision of the Deliverables and dated </w:t>
      </w:r>
      <w:r w:rsidRPr="00EA3E26">
        <w:rPr>
          <w:rFonts w:ascii="Arial" w:eastAsia="Arial" w:hAnsi="Arial" w:cs="Arial"/>
          <w:b/>
          <w:bCs/>
          <w:sz w:val="24"/>
          <w:szCs w:val="24"/>
        </w:rPr>
        <w:t>[</w:t>
      </w:r>
      <w:r w:rsidR="003838FD" w:rsidRPr="003838FD">
        <w:rPr>
          <w:rFonts w:ascii="Arial" w:eastAsia="Arial" w:hAnsi="Arial" w:cs="Arial"/>
          <w:b/>
          <w:bCs/>
          <w:color w:val="FFFFFF" w:themeColor="background1"/>
          <w:sz w:val="24"/>
          <w:szCs w:val="24"/>
          <w:highlight w:val="black"/>
        </w:rPr>
        <w:t>Redacted Under FOIA Section 40, Personal Information</w:t>
      </w:r>
      <w:r w:rsidR="00EA3E26" w:rsidRPr="00EA3E26">
        <w:rPr>
          <w:rFonts w:ascii="Arial" w:eastAsia="Arial" w:hAnsi="Arial" w:cs="Arial"/>
          <w:b/>
          <w:bCs/>
          <w:sz w:val="24"/>
          <w:szCs w:val="24"/>
        </w:rPr>
        <w:t>]</w:t>
      </w:r>
      <w:r w:rsidRPr="00CE11E9">
        <w:rPr>
          <w:rFonts w:ascii="Arial" w:eastAsia="Arial" w:hAnsi="Arial" w:cs="Arial"/>
          <w:sz w:val="24"/>
          <w:szCs w:val="24"/>
        </w:rPr>
        <w:t xml:space="preserve"> </w:t>
      </w:r>
      <w:r>
        <w:rPr>
          <w:rFonts w:ascii="Arial" w:eastAsia="Arial" w:hAnsi="Arial" w:cs="Arial"/>
          <w:sz w:val="24"/>
          <w:szCs w:val="24"/>
        </w:rPr>
        <w:t>date of issue].</w:t>
      </w:r>
    </w:p>
    <w:p w14:paraId="06C86DCF" w14:textId="77777777" w:rsidR="00983C2F" w:rsidRDefault="002F00B5">
      <w:pPr>
        <w:pStyle w:val="Standard"/>
        <w:spacing w:after="0" w:line="251" w:lineRule="auto"/>
        <w:jc w:val="both"/>
        <w:rPr>
          <w:rFonts w:ascii="Arial" w:eastAsia="Arial" w:hAnsi="Arial" w:cs="Arial"/>
          <w:sz w:val="24"/>
          <w:szCs w:val="24"/>
        </w:rPr>
      </w:pPr>
      <w:r>
        <w:rPr>
          <w:rFonts w:ascii="Arial" w:eastAsia="Arial" w:hAnsi="Arial" w:cs="Arial"/>
          <w:sz w:val="24"/>
          <w:szCs w:val="24"/>
        </w:rPr>
        <w:t>It’s issued under the DPS Contract with the reference number RM6219 for the provision of Learning and Training Services for the Defensive Cyber Operations (DCO).</w:t>
      </w:r>
    </w:p>
    <w:p w14:paraId="52295CB0" w14:textId="77777777" w:rsidR="00983C2F" w:rsidRDefault="00983C2F">
      <w:pPr>
        <w:pStyle w:val="Standard"/>
        <w:tabs>
          <w:tab w:val="left" w:pos="2257"/>
        </w:tabs>
        <w:spacing w:after="0" w:line="251" w:lineRule="auto"/>
        <w:rPr>
          <w:rFonts w:ascii="Arial" w:eastAsia="Arial" w:hAnsi="Arial" w:cs="Arial"/>
          <w:b/>
          <w:color w:val="FF0000"/>
          <w:sz w:val="24"/>
          <w:szCs w:val="24"/>
        </w:rPr>
      </w:pPr>
    </w:p>
    <w:p w14:paraId="17D5B883" w14:textId="77777777" w:rsidR="00983C2F" w:rsidRDefault="002F00B5">
      <w:pPr>
        <w:pStyle w:val="Standard"/>
        <w:tabs>
          <w:tab w:val="left" w:pos="5137"/>
        </w:tabs>
        <w:spacing w:after="0" w:line="251" w:lineRule="auto"/>
        <w:ind w:left="2880" w:hanging="2880"/>
      </w:pPr>
      <w:r>
        <w:rPr>
          <w:rFonts w:ascii="Arial" w:eastAsia="Arial" w:hAnsi="Arial" w:cs="Arial"/>
          <w:sz w:val="24"/>
          <w:szCs w:val="24"/>
        </w:rPr>
        <w:t>DPS FILTER CATEGORY(IES):</w:t>
      </w:r>
      <w:r>
        <w:t xml:space="preserve"> </w:t>
      </w:r>
      <w:r w:rsidRPr="00CE11E9">
        <w:rPr>
          <w:rFonts w:ascii="Arial" w:eastAsia="Arial" w:hAnsi="Arial" w:cs="Arial"/>
          <w:sz w:val="24"/>
          <w:szCs w:val="24"/>
        </w:rPr>
        <w:t>Not applicable.</w:t>
      </w:r>
      <w:bookmarkStart w:id="0" w:name="_heading=h.gjdgxs"/>
      <w:bookmarkEnd w:id="0"/>
    </w:p>
    <w:p w14:paraId="7D1434A1" w14:textId="77777777" w:rsidR="00983C2F" w:rsidRDefault="002F00B5">
      <w:pPr>
        <w:pStyle w:val="Standard"/>
        <w:keepNext/>
        <w:pageBreakBefore/>
        <w:spacing w:after="0" w:line="251" w:lineRule="auto"/>
      </w:pPr>
      <w:r>
        <w:rPr>
          <w:rFonts w:ascii="Arial" w:eastAsia="Arial" w:hAnsi="Arial" w:cs="Arial"/>
          <w:b/>
          <w:bCs/>
          <w:sz w:val="24"/>
          <w:szCs w:val="24"/>
        </w:rPr>
        <w:lastRenderedPageBreak/>
        <w:t>ORDER INCORPORATED TERMS</w:t>
      </w:r>
    </w:p>
    <w:p w14:paraId="0B3409CA" w14:textId="77777777" w:rsidR="00983C2F" w:rsidRDefault="002F00B5">
      <w:pPr>
        <w:pStyle w:val="Standard"/>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6684340" w14:textId="77777777" w:rsidR="00983C2F" w:rsidRDefault="002F00B5">
      <w:pPr>
        <w:pStyle w:val="Standard"/>
        <w:numPr>
          <w:ilvl w:val="0"/>
          <w:numId w:val="3"/>
        </w:numPr>
        <w:spacing w:after="0"/>
      </w:pPr>
      <w:r>
        <w:rPr>
          <w:rFonts w:ascii="Arial" w:eastAsia="Arial" w:hAnsi="Arial" w:cs="Arial"/>
          <w:color w:val="000000"/>
          <w:sz w:val="24"/>
          <w:szCs w:val="24"/>
        </w:rPr>
        <w:t>This Order Form including the Order Special Terms and Order Special Schedules.</w:t>
      </w:r>
    </w:p>
    <w:p w14:paraId="48E8E948" w14:textId="77777777" w:rsidR="00983C2F" w:rsidRDefault="002F00B5">
      <w:pPr>
        <w:pStyle w:val="Standard"/>
        <w:numPr>
          <w:ilvl w:val="0"/>
          <w:numId w:val="3"/>
        </w:numPr>
        <w:spacing w:after="0" w:line="251"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shd w:val="clear" w:color="auto" w:fill="FFFFFF"/>
        </w:rPr>
        <w:t>RM6219</w:t>
      </w:r>
    </w:p>
    <w:p w14:paraId="2A4A52BD" w14:textId="77777777" w:rsidR="00983C2F" w:rsidRDefault="002F00B5">
      <w:pPr>
        <w:pStyle w:val="Standard"/>
        <w:keepNext/>
        <w:numPr>
          <w:ilvl w:val="0"/>
          <w:numId w:val="3"/>
        </w:numPr>
        <w:spacing w:after="0" w:line="251" w:lineRule="auto"/>
      </w:pPr>
      <w:r>
        <w:rPr>
          <w:rFonts w:ascii="Arial" w:eastAsia="Arial" w:hAnsi="Arial" w:cs="Arial"/>
          <w:color w:val="000000"/>
          <w:sz w:val="24"/>
          <w:szCs w:val="24"/>
        </w:rPr>
        <w:t>The following Schedules in equal order of precedence:</w:t>
      </w:r>
    </w:p>
    <w:p w14:paraId="0054DF80" w14:textId="77777777" w:rsidR="00983C2F" w:rsidRDefault="002F00B5">
      <w:pPr>
        <w:pStyle w:val="Standard"/>
        <w:numPr>
          <w:ilvl w:val="0"/>
          <w:numId w:val="4"/>
        </w:numPr>
        <w:spacing w:after="0"/>
      </w:pPr>
      <w:r>
        <w:rPr>
          <w:rFonts w:ascii="Arial" w:eastAsia="Arial" w:hAnsi="Arial" w:cs="Arial"/>
          <w:color w:val="000000"/>
          <w:sz w:val="24"/>
          <w:szCs w:val="24"/>
        </w:rPr>
        <w:t>Joint Schedules fo</w:t>
      </w:r>
      <w:r>
        <w:rPr>
          <w:rFonts w:ascii="Arial" w:eastAsia="Arial" w:hAnsi="Arial" w:cs="Arial"/>
          <w:color w:val="000000"/>
          <w:sz w:val="24"/>
          <w:szCs w:val="24"/>
          <w:shd w:val="clear" w:color="auto" w:fill="FFFFFF"/>
        </w:rPr>
        <w:t xml:space="preserve">r </w:t>
      </w:r>
      <w:r>
        <w:rPr>
          <w:rFonts w:ascii="Arial" w:eastAsia="Arial" w:hAnsi="Arial" w:cs="Arial"/>
          <w:b/>
          <w:sz w:val="24"/>
          <w:szCs w:val="24"/>
          <w:shd w:val="clear" w:color="auto" w:fill="FFFFFF"/>
        </w:rPr>
        <w:t>RM6219</w:t>
      </w:r>
    </w:p>
    <w:p w14:paraId="530EE5E0" w14:textId="77777777" w:rsidR="00983C2F" w:rsidRDefault="002F00B5">
      <w:pPr>
        <w:pStyle w:val="Standard"/>
        <w:numPr>
          <w:ilvl w:val="1"/>
          <w:numId w:val="4"/>
        </w:numPr>
        <w:spacing w:after="0" w:line="251" w:lineRule="auto"/>
      </w:pPr>
      <w:r>
        <w:rPr>
          <w:rFonts w:ascii="Arial" w:eastAsia="Arial" w:hAnsi="Arial" w:cs="Arial"/>
          <w:color w:val="000000"/>
          <w:sz w:val="24"/>
          <w:szCs w:val="24"/>
        </w:rPr>
        <w:t>Joint Schedule 2 (Variation Form)</w:t>
      </w:r>
    </w:p>
    <w:p w14:paraId="7D959AF0" w14:textId="77777777" w:rsidR="00983C2F" w:rsidRDefault="002F00B5">
      <w:pPr>
        <w:pStyle w:val="Standard"/>
        <w:numPr>
          <w:ilvl w:val="1"/>
          <w:numId w:val="4"/>
        </w:numPr>
        <w:spacing w:after="0" w:line="251" w:lineRule="auto"/>
      </w:pPr>
      <w:r>
        <w:rPr>
          <w:rFonts w:ascii="Arial" w:eastAsia="Arial" w:hAnsi="Arial" w:cs="Arial"/>
          <w:color w:val="000000"/>
          <w:sz w:val="24"/>
          <w:szCs w:val="24"/>
        </w:rPr>
        <w:t xml:space="preserve">Joint Schedule 3 (Insurance Requirements) </w:t>
      </w:r>
    </w:p>
    <w:p w14:paraId="6F65EC3C" w14:textId="77777777" w:rsidR="00983C2F" w:rsidRDefault="002F00B5">
      <w:pPr>
        <w:pStyle w:val="Standard"/>
        <w:numPr>
          <w:ilvl w:val="1"/>
          <w:numId w:val="4"/>
        </w:numPr>
        <w:spacing w:after="0" w:line="251" w:lineRule="auto"/>
      </w:pPr>
      <w:r>
        <w:rPr>
          <w:rFonts w:ascii="Arial" w:eastAsia="Arial" w:hAnsi="Arial" w:cs="Arial"/>
          <w:color w:val="000000"/>
          <w:sz w:val="24"/>
          <w:szCs w:val="24"/>
        </w:rPr>
        <w:t>Joint Schedule 4 (Commercially Sensitive Information)</w:t>
      </w:r>
    </w:p>
    <w:p w14:paraId="7E3A382D" w14:textId="788B26E6" w:rsidR="00983C2F" w:rsidRPr="00CE47C9" w:rsidRDefault="002F00B5" w:rsidP="00CE47C9">
      <w:pPr>
        <w:pStyle w:val="Standard"/>
        <w:numPr>
          <w:ilvl w:val="1"/>
          <w:numId w:val="4"/>
        </w:numPr>
        <w:spacing w:after="0" w:line="251" w:lineRule="auto"/>
        <w:rPr>
          <w:rFonts w:ascii="Arial" w:eastAsia="Arial" w:hAnsi="Arial" w:cs="Arial"/>
          <w:color w:val="000000"/>
          <w:sz w:val="24"/>
          <w:szCs w:val="24"/>
        </w:rPr>
      </w:pPr>
      <w:r w:rsidRPr="00680D11">
        <w:rPr>
          <w:rFonts w:ascii="Arial" w:eastAsia="Arial" w:hAnsi="Arial" w:cs="Arial"/>
          <w:color w:val="000000"/>
          <w:sz w:val="24"/>
          <w:szCs w:val="24"/>
        </w:rPr>
        <w:t>Joint Schedule 6 (Key Subcontractors)</w:t>
      </w:r>
      <w:r w:rsidRPr="00680D11">
        <w:rPr>
          <w:rFonts w:ascii="Arial" w:eastAsia="Arial" w:hAnsi="Arial" w:cs="Arial"/>
          <w:color w:val="000000"/>
          <w:sz w:val="24"/>
          <w:szCs w:val="24"/>
        </w:rPr>
        <w:tab/>
      </w:r>
      <w:r w:rsidRPr="00CE47C9">
        <w:rPr>
          <w:rFonts w:ascii="Arial" w:eastAsia="Arial" w:hAnsi="Arial" w:cs="Arial"/>
          <w:color w:val="000000"/>
          <w:sz w:val="24"/>
          <w:szCs w:val="24"/>
        </w:rPr>
        <w:tab/>
      </w:r>
      <w:r w:rsidRPr="00CE47C9">
        <w:rPr>
          <w:rFonts w:ascii="Arial" w:eastAsia="Arial" w:hAnsi="Arial" w:cs="Arial"/>
          <w:color w:val="000000"/>
          <w:sz w:val="24"/>
          <w:szCs w:val="24"/>
        </w:rPr>
        <w:tab/>
      </w:r>
      <w:r w:rsidRPr="00CE47C9">
        <w:rPr>
          <w:rFonts w:ascii="Arial" w:eastAsia="Arial" w:hAnsi="Arial" w:cs="Arial"/>
          <w:color w:val="000000"/>
          <w:sz w:val="24"/>
          <w:szCs w:val="24"/>
        </w:rPr>
        <w:tab/>
      </w:r>
    </w:p>
    <w:p w14:paraId="3F61C774" w14:textId="77777777" w:rsidR="00983C2F" w:rsidRPr="00275AED" w:rsidRDefault="002F00B5">
      <w:pPr>
        <w:pStyle w:val="Standard"/>
        <w:numPr>
          <w:ilvl w:val="1"/>
          <w:numId w:val="4"/>
        </w:numPr>
        <w:spacing w:after="0" w:line="251" w:lineRule="auto"/>
        <w:rPr>
          <w:rFonts w:ascii="Arial" w:eastAsia="Arial" w:hAnsi="Arial" w:cs="Arial"/>
          <w:color w:val="000000"/>
          <w:sz w:val="24"/>
          <w:szCs w:val="24"/>
        </w:rPr>
      </w:pPr>
      <w:r w:rsidRPr="00275AED">
        <w:rPr>
          <w:rFonts w:ascii="Arial" w:eastAsia="Arial" w:hAnsi="Arial" w:cs="Arial"/>
          <w:color w:val="000000"/>
          <w:sz w:val="24"/>
          <w:szCs w:val="24"/>
        </w:rPr>
        <w:t>Joint Schedule 9 (Minimum Standards of Reliability)</w:t>
      </w:r>
      <w:r w:rsidRPr="00275AED">
        <w:rPr>
          <w:rFonts w:ascii="Arial" w:eastAsia="Arial" w:hAnsi="Arial" w:cs="Arial"/>
          <w:color w:val="000000"/>
          <w:sz w:val="24"/>
          <w:szCs w:val="24"/>
        </w:rPr>
        <w:tab/>
      </w:r>
    </w:p>
    <w:p w14:paraId="252D8C9A" w14:textId="77777777" w:rsidR="00983C2F" w:rsidRDefault="002F00B5">
      <w:pPr>
        <w:pStyle w:val="Standard"/>
        <w:numPr>
          <w:ilvl w:val="1"/>
          <w:numId w:val="4"/>
        </w:numPr>
        <w:spacing w:after="0" w:line="251"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F77B328" w14:textId="77777777" w:rsidR="00983C2F" w:rsidRDefault="002F00B5">
      <w:pPr>
        <w:pStyle w:val="Standard"/>
        <w:numPr>
          <w:ilvl w:val="1"/>
          <w:numId w:val="4"/>
        </w:numPr>
        <w:spacing w:after="0" w:line="251"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E20DCC0" w14:textId="77777777" w:rsidR="00983C2F" w:rsidRPr="00F26EB8" w:rsidRDefault="002F00B5">
      <w:pPr>
        <w:pStyle w:val="Standard"/>
        <w:numPr>
          <w:ilvl w:val="1"/>
          <w:numId w:val="4"/>
        </w:numPr>
        <w:spacing w:after="0" w:line="251" w:lineRule="auto"/>
        <w:rPr>
          <w:rFonts w:ascii="Arial" w:eastAsia="Arial" w:hAnsi="Arial" w:cs="Arial"/>
          <w:color w:val="000000"/>
          <w:sz w:val="24"/>
          <w:szCs w:val="24"/>
        </w:rPr>
      </w:pPr>
      <w:r w:rsidRPr="00F26EB8">
        <w:rPr>
          <w:rFonts w:ascii="Arial" w:eastAsia="Arial" w:hAnsi="Arial" w:cs="Arial"/>
          <w:color w:val="000000"/>
          <w:sz w:val="24"/>
          <w:szCs w:val="24"/>
        </w:rPr>
        <w:t>Joint Schedule 12 (Supply Chain Visibility)</w:t>
      </w:r>
      <w:r w:rsidRPr="00F26EB8">
        <w:rPr>
          <w:rFonts w:ascii="Arial" w:eastAsia="Arial" w:hAnsi="Arial" w:cs="Arial"/>
          <w:color w:val="000000"/>
          <w:sz w:val="24"/>
          <w:szCs w:val="24"/>
        </w:rPr>
        <w:tab/>
      </w:r>
      <w:r w:rsidRPr="00F26EB8">
        <w:rPr>
          <w:rFonts w:ascii="Arial" w:eastAsia="Arial" w:hAnsi="Arial" w:cs="Arial"/>
          <w:color w:val="000000"/>
          <w:sz w:val="24"/>
          <w:szCs w:val="24"/>
        </w:rPr>
        <w:tab/>
      </w:r>
      <w:r w:rsidRPr="00F26EB8">
        <w:rPr>
          <w:rFonts w:ascii="Arial" w:eastAsia="Arial" w:hAnsi="Arial" w:cs="Arial"/>
          <w:color w:val="000000"/>
          <w:sz w:val="24"/>
          <w:szCs w:val="24"/>
        </w:rPr>
        <w:tab/>
      </w:r>
    </w:p>
    <w:p w14:paraId="1DC175B6" w14:textId="77777777" w:rsidR="00983C2F" w:rsidRDefault="002F00B5">
      <w:pPr>
        <w:pStyle w:val="Standard"/>
        <w:spacing w:after="0" w:line="251" w:lineRule="auto"/>
        <w:ind w:left="1800"/>
      </w:pPr>
      <w:r>
        <w:rPr>
          <w:rFonts w:ascii="Arial" w:eastAsia="Arial" w:hAnsi="Arial" w:cs="Arial"/>
          <w:color w:val="000000"/>
          <w:sz w:val="24"/>
          <w:szCs w:val="24"/>
        </w:rPr>
        <w:tab/>
      </w:r>
    </w:p>
    <w:p w14:paraId="21CD974B" w14:textId="77777777" w:rsidR="00983C2F" w:rsidRDefault="002F00B5">
      <w:pPr>
        <w:pStyle w:val="Standard"/>
        <w:numPr>
          <w:ilvl w:val="0"/>
          <w:numId w:val="4"/>
        </w:numPr>
        <w:spacing w:after="0"/>
      </w:pPr>
      <w:r>
        <w:rPr>
          <w:rFonts w:ascii="Arial" w:eastAsia="Arial" w:hAnsi="Arial" w:cs="Arial"/>
          <w:color w:val="000000"/>
          <w:sz w:val="24"/>
          <w:szCs w:val="24"/>
        </w:rPr>
        <w:t xml:space="preserve">Order Schedules for </w:t>
      </w:r>
      <w:r>
        <w:rPr>
          <w:rFonts w:ascii="Arial" w:eastAsia="Arial" w:hAnsi="Arial" w:cs="Arial"/>
          <w:b/>
          <w:sz w:val="24"/>
          <w:szCs w:val="24"/>
          <w:shd w:val="clear" w:color="auto" w:fill="FFFFFF"/>
        </w:rPr>
        <w:t>RM6219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731D95B" w14:textId="77777777" w:rsidR="00983C2F" w:rsidRDefault="002F00B5">
      <w:pPr>
        <w:pStyle w:val="Standard"/>
        <w:numPr>
          <w:ilvl w:val="1"/>
          <w:numId w:val="4"/>
        </w:numPr>
        <w:spacing w:after="0" w:line="251" w:lineRule="auto"/>
      </w:pPr>
      <w:r>
        <w:rPr>
          <w:rFonts w:ascii="Arial" w:eastAsia="Arial" w:hAnsi="Arial" w:cs="Arial"/>
          <w:color w:val="000000"/>
          <w:sz w:val="24"/>
          <w:szCs w:val="24"/>
        </w:rPr>
        <w:t>Order Schedule 1 (Transparency Reports)</w:t>
      </w:r>
    </w:p>
    <w:p w14:paraId="7E6C7257" w14:textId="77777777" w:rsidR="00983C2F" w:rsidRDefault="002F00B5">
      <w:pPr>
        <w:pStyle w:val="Standard"/>
        <w:numPr>
          <w:ilvl w:val="1"/>
          <w:numId w:val="4"/>
        </w:numPr>
        <w:spacing w:after="0" w:line="251" w:lineRule="auto"/>
      </w:pPr>
      <w:r>
        <w:rPr>
          <w:rFonts w:ascii="Arial" w:eastAsia="Arial" w:hAnsi="Arial" w:cs="Arial"/>
          <w:color w:val="000000"/>
          <w:sz w:val="24"/>
          <w:szCs w:val="24"/>
        </w:rPr>
        <w:t>Order Schedule 2 (Staff Transfer)</w:t>
      </w:r>
    </w:p>
    <w:p w14:paraId="216B5E3B" w14:textId="77777777" w:rsidR="00983C2F" w:rsidRDefault="002F00B5">
      <w:pPr>
        <w:pStyle w:val="Standard"/>
        <w:numPr>
          <w:ilvl w:val="1"/>
          <w:numId w:val="4"/>
        </w:numPr>
        <w:spacing w:after="0" w:line="251" w:lineRule="auto"/>
      </w:pPr>
      <w:r>
        <w:rPr>
          <w:rFonts w:ascii="Arial" w:eastAsia="Arial" w:hAnsi="Arial" w:cs="Arial"/>
          <w:color w:val="000000"/>
          <w:sz w:val="24"/>
          <w:szCs w:val="24"/>
        </w:rPr>
        <w:t>Order Schedule 3 (Continuous Improvement)</w:t>
      </w:r>
    </w:p>
    <w:p w14:paraId="2F0AC331" w14:textId="77777777" w:rsidR="00983C2F" w:rsidRPr="00361814" w:rsidRDefault="002F00B5">
      <w:pPr>
        <w:pStyle w:val="Standard"/>
        <w:numPr>
          <w:ilvl w:val="1"/>
          <w:numId w:val="4"/>
        </w:numPr>
        <w:spacing w:after="0" w:line="251" w:lineRule="auto"/>
        <w:rPr>
          <w:color w:val="000000" w:themeColor="text1"/>
        </w:rPr>
      </w:pPr>
      <w:r w:rsidRPr="00361814">
        <w:rPr>
          <w:rFonts w:ascii="Arial" w:eastAsia="Arial" w:hAnsi="Arial" w:cs="Arial"/>
          <w:color w:val="000000" w:themeColor="text1"/>
          <w:sz w:val="24"/>
          <w:szCs w:val="24"/>
        </w:rPr>
        <w:t>Order Schedule 4 (Order Tender)</w:t>
      </w:r>
    </w:p>
    <w:p w14:paraId="4AEF0CC3" w14:textId="6F179A3D" w:rsidR="00983C2F" w:rsidRPr="009F3378" w:rsidRDefault="002F00B5">
      <w:pPr>
        <w:pStyle w:val="Standard"/>
        <w:numPr>
          <w:ilvl w:val="1"/>
          <w:numId w:val="4"/>
        </w:numPr>
        <w:spacing w:after="0" w:line="251" w:lineRule="auto"/>
        <w:rPr>
          <w:rFonts w:ascii="Arial" w:eastAsia="Arial" w:hAnsi="Arial" w:cs="Arial"/>
          <w:color w:val="000000" w:themeColor="text1"/>
          <w:sz w:val="24"/>
          <w:szCs w:val="24"/>
        </w:rPr>
      </w:pPr>
      <w:r w:rsidRPr="009F3378">
        <w:rPr>
          <w:rFonts w:ascii="Arial" w:eastAsia="Arial" w:hAnsi="Arial" w:cs="Arial"/>
          <w:color w:val="000000" w:themeColor="text1"/>
          <w:sz w:val="24"/>
          <w:szCs w:val="24"/>
        </w:rPr>
        <w:t>Order Schedule 5 (Pricing Details)</w:t>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t xml:space="preserve"> </w:t>
      </w:r>
    </w:p>
    <w:p w14:paraId="4FC96623" w14:textId="59114611" w:rsidR="00983C2F" w:rsidRPr="009F3378" w:rsidRDefault="002F00B5">
      <w:pPr>
        <w:pStyle w:val="Standard"/>
        <w:numPr>
          <w:ilvl w:val="1"/>
          <w:numId w:val="4"/>
        </w:numPr>
        <w:spacing w:after="0" w:line="251" w:lineRule="auto"/>
        <w:rPr>
          <w:rFonts w:ascii="Arial" w:eastAsia="Arial" w:hAnsi="Arial" w:cs="Arial"/>
          <w:color w:val="000000" w:themeColor="text1"/>
          <w:sz w:val="24"/>
          <w:szCs w:val="24"/>
        </w:rPr>
      </w:pPr>
      <w:r w:rsidRPr="009F3378">
        <w:rPr>
          <w:rFonts w:ascii="Arial" w:eastAsia="Arial" w:hAnsi="Arial" w:cs="Arial"/>
          <w:color w:val="000000" w:themeColor="text1"/>
          <w:sz w:val="24"/>
          <w:szCs w:val="24"/>
        </w:rPr>
        <w:t xml:space="preserve">Order Schedule 6 (ICT Services) </w:t>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r>
      <w:r w:rsidRPr="009F3378">
        <w:rPr>
          <w:rFonts w:ascii="Arial" w:eastAsia="Arial" w:hAnsi="Arial" w:cs="Arial"/>
          <w:color w:val="000000" w:themeColor="text1"/>
          <w:sz w:val="24"/>
          <w:szCs w:val="24"/>
        </w:rPr>
        <w:tab/>
        <w:t xml:space="preserve"> </w:t>
      </w:r>
    </w:p>
    <w:p w14:paraId="7C60299F" w14:textId="162249FB" w:rsidR="00983C2F" w:rsidRPr="00651CCB" w:rsidRDefault="002F00B5">
      <w:pPr>
        <w:pStyle w:val="Standard"/>
        <w:numPr>
          <w:ilvl w:val="1"/>
          <w:numId w:val="4"/>
        </w:numPr>
        <w:spacing w:after="0" w:line="251" w:lineRule="auto"/>
        <w:rPr>
          <w:rFonts w:ascii="Arial" w:eastAsia="Arial" w:hAnsi="Arial" w:cs="Arial"/>
          <w:color w:val="000000" w:themeColor="text1"/>
          <w:sz w:val="24"/>
          <w:szCs w:val="24"/>
        </w:rPr>
      </w:pPr>
      <w:r w:rsidRPr="00651CCB">
        <w:rPr>
          <w:rFonts w:ascii="Arial" w:eastAsia="Arial" w:hAnsi="Arial" w:cs="Arial"/>
          <w:color w:val="000000" w:themeColor="text1"/>
          <w:sz w:val="24"/>
          <w:szCs w:val="24"/>
        </w:rPr>
        <w:t>Order Schedule 7 (Key Supplier Staff)</w:t>
      </w:r>
      <w:r w:rsidRPr="00651CCB">
        <w:rPr>
          <w:rFonts w:ascii="Arial" w:eastAsia="Arial" w:hAnsi="Arial" w:cs="Arial"/>
          <w:color w:val="000000" w:themeColor="text1"/>
          <w:sz w:val="24"/>
          <w:szCs w:val="24"/>
        </w:rPr>
        <w:tab/>
      </w:r>
      <w:r w:rsidRPr="00651CCB">
        <w:rPr>
          <w:rFonts w:ascii="Arial" w:eastAsia="Arial" w:hAnsi="Arial" w:cs="Arial"/>
          <w:color w:val="000000" w:themeColor="text1"/>
          <w:sz w:val="24"/>
          <w:szCs w:val="24"/>
        </w:rPr>
        <w:tab/>
        <w:t xml:space="preserve"> </w:t>
      </w:r>
      <w:r w:rsidRPr="00651CCB">
        <w:rPr>
          <w:rFonts w:ascii="Arial" w:eastAsia="Arial" w:hAnsi="Arial" w:cs="Arial"/>
          <w:color w:val="000000" w:themeColor="text1"/>
          <w:sz w:val="24"/>
          <w:szCs w:val="24"/>
        </w:rPr>
        <w:tab/>
      </w:r>
      <w:r w:rsidRPr="00651CCB">
        <w:rPr>
          <w:rFonts w:ascii="Arial" w:eastAsia="Arial" w:hAnsi="Arial" w:cs="Arial"/>
          <w:color w:val="000000" w:themeColor="text1"/>
          <w:sz w:val="24"/>
          <w:szCs w:val="24"/>
        </w:rPr>
        <w:tab/>
        <w:t xml:space="preserve"> </w:t>
      </w:r>
    </w:p>
    <w:p w14:paraId="1029C1F5" w14:textId="54B94B9E" w:rsidR="00983C2F" w:rsidRPr="00723A31" w:rsidRDefault="002F00B5">
      <w:pPr>
        <w:pStyle w:val="Standard"/>
        <w:numPr>
          <w:ilvl w:val="1"/>
          <w:numId w:val="4"/>
        </w:numPr>
        <w:spacing w:after="0" w:line="251" w:lineRule="auto"/>
        <w:rPr>
          <w:rFonts w:ascii="Arial" w:eastAsia="Arial" w:hAnsi="Arial" w:cs="Arial"/>
          <w:color w:val="000000" w:themeColor="text1"/>
          <w:sz w:val="24"/>
          <w:szCs w:val="24"/>
        </w:rPr>
      </w:pPr>
      <w:r w:rsidRPr="00723A31">
        <w:rPr>
          <w:rFonts w:ascii="Arial" w:eastAsia="Arial" w:hAnsi="Arial" w:cs="Arial"/>
          <w:color w:val="000000" w:themeColor="text1"/>
          <w:sz w:val="24"/>
          <w:szCs w:val="24"/>
        </w:rPr>
        <w:t>Order Schedule 8 (Business Continuity and Disaster Recovery)</w:t>
      </w:r>
    </w:p>
    <w:p w14:paraId="2D029DF6" w14:textId="4B7EC365" w:rsidR="00983C2F" w:rsidRDefault="002F00B5">
      <w:pPr>
        <w:pStyle w:val="Standard"/>
        <w:numPr>
          <w:ilvl w:val="1"/>
          <w:numId w:val="4"/>
        </w:numPr>
        <w:spacing w:after="0" w:line="251" w:lineRule="auto"/>
      </w:pPr>
      <w:r w:rsidRPr="00723A31">
        <w:rPr>
          <w:rFonts w:ascii="Arial" w:eastAsia="Arial" w:hAnsi="Arial" w:cs="Arial"/>
          <w:color w:val="000000" w:themeColor="text1"/>
          <w:sz w:val="24"/>
          <w:szCs w:val="24"/>
        </w:rPr>
        <w:t>Order Schedule 9 (Security)</w:t>
      </w:r>
      <w:r w:rsidRPr="00723A31">
        <w:rPr>
          <w:rFonts w:ascii="Arial" w:eastAsia="Arial" w:hAnsi="Arial" w:cs="Arial"/>
          <w:color w:val="000000" w:themeColor="text1"/>
          <w:sz w:val="24"/>
          <w:szCs w:val="24"/>
        </w:rPr>
        <w:tab/>
      </w:r>
      <w:r w:rsidRPr="00723A31">
        <w:rPr>
          <w:rFonts w:ascii="Arial" w:eastAsia="Arial" w:hAnsi="Arial" w:cs="Arial"/>
          <w:color w:val="000000" w:themeColor="text1"/>
          <w:sz w:val="24"/>
          <w:szCs w:val="24"/>
        </w:rPr>
        <w:tab/>
        <w:t xml:space="preserve"> </w:t>
      </w:r>
      <w:r w:rsidRPr="00723A31">
        <w:rPr>
          <w:rFonts w:ascii="Arial" w:eastAsia="Arial" w:hAnsi="Arial" w:cs="Arial"/>
          <w:color w:val="000000" w:themeColor="text1"/>
          <w:sz w:val="24"/>
          <w:szCs w:val="24"/>
        </w:rPr>
        <w:tab/>
      </w:r>
      <w:r w:rsidRPr="00723A31">
        <w:rPr>
          <w:rFonts w:ascii="Arial" w:eastAsia="Arial" w:hAnsi="Arial" w:cs="Arial"/>
          <w:color w:val="000000" w:themeColor="text1"/>
          <w:sz w:val="24"/>
          <w:szCs w:val="24"/>
        </w:rPr>
        <w:tab/>
        <w:t xml:space="preserve">  </w:t>
      </w:r>
      <w:r w:rsidRPr="00723A31">
        <w:rPr>
          <w:rFonts w:ascii="Arial" w:eastAsia="Arial" w:hAnsi="Arial" w:cs="Arial"/>
          <w:color w:val="000000" w:themeColor="text1"/>
          <w:sz w:val="24"/>
          <w:szCs w:val="24"/>
        </w:rPr>
        <w:tab/>
      </w:r>
      <w:r w:rsidRPr="00723A31">
        <w:rPr>
          <w:rFonts w:ascii="Arial" w:eastAsia="Arial" w:hAnsi="Arial" w:cs="Arial"/>
          <w:color w:val="000000" w:themeColor="text1"/>
          <w:sz w:val="24"/>
          <w:szCs w:val="24"/>
        </w:rPr>
        <w:tab/>
      </w:r>
      <w:r>
        <w:rPr>
          <w:rFonts w:ascii="Arial" w:eastAsia="Arial" w:hAnsi="Arial" w:cs="Arial"/>
          <w:color w:val="000000"/>
          <w:sz w:val="24"/>
          <w:szCs w:val="24"/>
          <w:shd w:val="clear" w:color="auto" w:fill="FFFF00"/>
        </w:rPr>
        <w:t xml:space="preserve"> </w:t>
      </w:r>
    </w:p>
    <w:p w14:paraId="411FD2A6" w14:textId="6C41FC2D" w:rsidR="00983C2F" w:rsidRDefault="002F00B5" w:rsidP="00D910EC">
      <w:pPr>
        <w:pStyle w:val="Standard"/>
        <w:numPr>
          <w:ilvl w:val="1"/>
          <w:numId w:val="4"/>
        </w:numPr>
        <w:spacing w:after="0" w:line="251" w:lineRule="auto"/>
      </w:pPr>
      <w:r w:rsidRPr="00D910EC">
        <w:rPr>
          <w:rFonts w:ascii="Arial" w:eastAsia="Arial" w:hAnsi="Arial" w:cs="Arial"/>
          <w:color w:val="000000" w:themeColor="text1"/>
          <w:sz w:val="24"/>
          <w:szCs w:val="24"/>
        </w:rPr>
        <w:t xml:space="preserve">Order Schedule 10 (Exit Management) </w:t>
      </w:r>
      <w:r w:rsidRPr="00D910EC">
        <w:rPr>
          <w:rFonts w:ascii="Arial" w:eastAsia="Arial" w:hAnsi="Arial" w:cs="Arial"/>
          <w:color w:val="000000" w:themeColor="text1"/>
          <w:sz w:val="24"/>
          <w:szCs w:val="24"/>
        </w:rPr>
        <w:tab/>
      </w:r>
      <w:r w:rsidRPr="00D910EC">
        <w:rPr>
          <w:rFonts w:ascii="Arial" w:eastAsia="Arial" w:hAnsi="Arial" w:cs="Arial"/>
          <w:color w:val="000000" w:themeColor="text1"/>
          <w:sz w:val="24"/>
          <w:szCs w:val="24"/>
        </w:rPr>
        <w:tab/>
      </w:r>
      <w:r w:rsidRPr="00D910EC">
        <w:rPr>
          <w:rFonts w:ascii="Arial" w:eastAsia="Arial" w:hAnsi="Arial" w:cs="Arial"/>
          <w:color w:val="000000" w:themeColor="text1"/>
          <w:sz w:val="24"/>
          <w:szCs w:val="24"/>
        </w:rPr>
        <w:tab/>
        <w:t xml:space="preserve"> </w:t>
      </w:r>
      <w:r w:rsidRPr="00D910EC">
        <w:rPr>
          <w:rFonts w:ascii="Arial" w:eastAsia="Arial" w:hAnsi="Arial" w:cs="Arial"/>
          <w:color w:val="000000" w:themeColor="text1"/>
          <w:sz w:val="24"/>
          <w:szCs w:val="24"/>
        </w:rPr>
        <w:tab/>
        <w:t xml:space="preserve"> </w:t>
      </w:r>
    </w:p>
    <w:p w14:paraId="5D43C9D0" w14:textId="3757263C" w:rsidR="00983C2F" w:rsidRPr="002F3009" w:rsidRDefault="002F00B5" w:rsidP="002F3009">
      <w:pPr>
        <w:pStyle w:val="Standard"/>
        <w:numPr>
          <w:ilvl w:val="1"/>
          <w:numId w:val="4"/>
        </w:numPr>
        <w:spacing w:after="0" w:line="251" w:lineRule="auto"/>
        <w:rPr>
          <w:rFonts w:ascii="Arial" w:eastAsia="Arial" w:hAnsi="Arial" w:cs="Arial"/>
          <w:color w:val="000000" w:themeColor="text1"/>
          <w:sz w:val="24"/>
          <w:szCs w:val="24"/>
        </w:rPr>
      </w:pPr>
      <w:r w:rsidRPr="00AB42EA">
        <w:rPr>
          <w:rFonts w:ascii="Arial" w:eastAsia="Arial" w:hAnsi="Arial" w:cs="Arial"/>
          <w:color w:val="000000" w:themeColor="text1"/>
          <w:sz w:val="24"/>
          <w:szCs w:val="24"/>
        </w:rPr>
        <w:t xml:space="preserve">Order Schedule 12 (Clustering) </w:t>
      </w:r>
      <w:r w:rsidRPr="00AB42EA">
        <w:rPr>
          <w:rFonts w:ascii="Arial" w:eastAsia="Arial" w:hAnsi="Arial" w:cs="Arial"/>
          <w:color w:val="000000" w:themeColor="text1"/>
          <w:sz w:val="24"/>
          <w:szCs w:val="24"/>
        </w:rPr>
        <w:tab/>
      </w:r>
      <w:r w:rsidRPr="00AB42EA">
        <w:rPr>
          <w:rFonts w:ascii="Arial" w:eastAsia="Arial" w:hAnsi="Arial" w:cs="Arial"/>
          <w:color w:val="000000" w:themeColor="text1"/>
          <w:sz w:val="24"/>
          <w:szCs w:val="24"/>
        </w:rPr>
        <w:tab/>
      </w:r>
      <w:r w:rsidRPr="00AB42EA">
        <w:rPr>
          <w:rFonts w:ascii="Arial" w:eastAsia="Arial" w:hAnsi="Arial" w:cs="Arial"/>
          <w:color w:val="000000" w:themeColor="text1"/>
          <w:sz w:val="24"/>
          <w:szCs w:val="24"/>
        </w:rPr>
        <w:tab/>
      </w:r>
      <w:r w:rsidRPr="00AB42EA">
        <w:rPr>
          <w:rFonts w:ascii="Arial" w:eastAsia="Arial" w:hAnsi="Arial" w:cs="Arial"/>
          <w:color w:val="000000" w:themeColor="text1"/>
          <w:sz w:val="24"/>
          <w:szCs w:val="24"/>
        </w:rPr>
        <w:tab/>
      </w:r>
      <w:r w:rsidRPr="002F3009">
        <w:rPr>
          <w:rFonts w:ascii="Arial" w:eastAsia="Arial" w:hAnsi="Arial" w:cs="Arial"/>
          <w:color w:val="000000" w:themeColor="text1"/>
          <w:sz w:val="24"/>
          <w:szCs w:val="24"/>
        </w:rPr>
        <w:tab/>
        <w:t xml:space="preserve"> </w:t>
      </w:r>
    </w:p>
    <w:p w14:paraId="0CA21DE3" w14:textId="0D4101CB" w:rsidR="00983C2F" w:rsidRPr="005D031F" w:rsidRDefault="002F00B5">
      <w:pPr>
        <w:pStyle w:val="Standard"/>
        <w:numPr>
          <w:ilvl w:val="1"/>
          <w:numId w:val="4"/>
        </w:numPr>
        <w:spacing w:after="0" w:line="251" w:lineRule="auto"/>
        <w:rPr>
          <w:rFonts w:ascii="Arial" w:eastAsia="Arial" w:hAnsi="Arial" w:cs="Arial"/>
          <w:color w:val="000000" w:themeColor="text1"/>
          <w:sz w:val="24"/>
          <w:szCs w:val="24"/>
        </w:rPr>
      </w:pPr>
      <w:r w:rsidRPr="005D031F">
        <w:rPr>
          <w:rFonts w:ascii="Arial" w:eastAsia="Arial" w:hAnsi="Arial" w:cs="Arial"/>
          <w:color w:val="000000" w:themeColor="text1"/>
          <w:sz w:val="24"/>
          <w:szCs w:val="24"/>
        </w:rPr>
        <w:t xml:space="preserve">Order Schedule 14 (Service Levels) </w:t>
      </w:r>
      <w:r w:rsidRPr="005D031F">
        <w:rPr>
          <w:rFonts w:ascii="Arial" w:eastAsia="Arial" w:hAnsi="Arial" w:cs="Arial"/>
          <w:color w:val="000000" w:themeColor="text1"/>
          <w:sz w:val="24"/>
          <w:szCs w:val="24"/>
        </w:rPr>
        <w:tab/>
      </w:r>
      <w:r w:rsidRPr="005D031F">
        <w:rPr>
          <w:rFonts w:ascii="Arial" w:eastAsia="Arial" w:hAnsi="Arial" w:cs="Arial"/>
          <w:color w:val="000000" w:themeColor="text1"/>
          <w:sz w:val="24"/>
          <w:szCs w:val="24"/>
        </w:rPr>
        <w:tab/>
      </w:r>
      <w:r w:rsidRPr="005D031F">
        <w:rPr>
          <w:rFonts w:ascii="Arial" w:eastAsia="Arial" w:hAnsi="Arial" w:cs="Arial"/>
          <w:color w:val="000000" w:themeColor="text1"/>
          <w:sz w:val="24"/>
          <w:szCs w:val="24"/>
        </w:rPr>
        <w:tab/>
      </w:r>
      <w:r w:rsidRPr="005D031F">
        <w:rPr>
          <w:rFonts w:ascii="Arial" w:eastAsia="Arial" w:hAnsi="Arial" w:cs="Arial"/>
          <w:color w:val="000000" w:themeColor="text1"/>
          <w:sz w:val="24"/>
          <w:szCs w:val="24"/>
        </w:rPr>
        <w:tab/>
      </w:r>
      <w:r w:rsidRPr="005D031F">
        <w:rPr>
          <w:rFonts w:ascii="Arial" w:eastAsia="Arial" w:hAnsi="Arial" w:cs="Arial"/>
          <w:color w:val="000000" w:themeColor="text1"/>
          <w:sz w:val="24"/>
          <w:szCs w:val="24"/>
        </w:rPr>
        <w:tab/>
        <w:t xml:space="preserve"> </w:t>
      </w:r>
    </w:p>
    <w:p w14:paraId="42614177" w14:textId="11EE91F4" w:rsidR="00983C2F" w:rsidRPr="005D031F" w:rsidRDefault="002F00B5">
      <w:pPr>
        <w:pStyle w:val="Standard"/>
        <w:numPr>
          <w:ilvl w:val="1"/>
          <w:numId w:val="4"/>
        </w:numPr>
        <w:spacing w:after="0" w:line="251" w:lineRule="auto"/>
        <w:rPr>
          <w:rFonts w:ascii="Arial" w:eastAsia="Arial" w:hAnsi="Arial" w:cs="Arial"/>
          <w:color w:val="000000" w:themeColor="text1"/>
          <w:sz w:val="24"/>
          <w:szCs w:val="24"/>
        </w:rPr>
      </w:pPr>
      <w:r w:rsidRPr="005D031F">
        <w:rPr>
          <w:rFonts w:ascii="Arial" w:eastAsia="Arial" w:hAnsi="Arial" w:cs="Arial"/>
          <w:color w:val="000000" w:themeColor="text1"/>
          <w:sz w:val="24"/>
          <w:szCs w:val="24"/>
        </w:rPr>
        <w:t xml:space="preserve">Order Schedule 15 (Order Contract Management) </w:t>
      </w:r>
      <w:r w:rsidRPr="005D031F">
        <w:rPr>
          <w:rFonts w:ascii="Arial" w:eastAsia="Arial" w:hAnsi="Arial" w:cs="Arial"/>
          <w:color w:val="000000" w:themeColor="text1"/>
          <w:sz w:val="24"/>
          <w:szCs w:val="24"/>
        </w:rPr>
        <w:tab/>
      </w:r>
      <w:r w:rsidRPr="005D031F">
        <w:rPr>
          <w:rFonts w:ascii="Arial" w:eastAsia="Arial" w:hAnsi="Arial" w:cs="Arial"/>
          <w:color w:val="000000" w:themeColor="text1"/>
          <w:sz w:val="24"/>
          <w:szCs w:val="24"/>
        </w:rPr>
        <w:tab/>
        <w:t xml:space="preserve"> </w:t>
      </w:r>
    </w:p>
    <w:p w14:paraId="28194E52" w14:textId="15DE5A10" w:rsidR="00983C2F" w:rsidRPr="00451871" w:rsidRDefault="002F00B5">
      <w:pPr>
        <w:pStyle w:val="Standard"/>
        <w:numPr>
          <w:ilvl w:val="1"/>
          <w:numId w:val="4"/>
        </w:numPr>
        <w:spacing w:after="0" w:line="251" w:lineRule="auto"/>
        <w:rPr>
          <w:rFonts w:ascii="Arial" w:eastAsia="Arial" w:hAnsi="Arial" w:cs="Arial"/>
          <w:color w:val="000000" w:themeColor="text1"/>
          <w:sz w:val="24"/>
          <w:szCs w:val="24"/>
        </w:rPr>
      </w:pPr>
      <w:r w:rsidRPr="00451871">
        <w:rPr>
          <w:rFonts w:ascii="Arial" w:eastAsia="Arial" w:hAnsi="Arial" w:cs="Arial"/>
          <w:color w:val="000000" w:themeColor="text1"/>
          <w:sz w:val="24"/>
          <w:szCs w:val="24"/>
        </w:rPr>
        <w:t xml:space="preserve">Order Schedule 16 (Benchmarking) </w:t>
      </w:r>
      <w:r w:rsidRPr="00451871">
        <w:rPr>
          <w:rFonts w:ascii="Arial" w:eastAsia="Arial" w:hAnsi="Arial" w:cs="Arial"/>
          <w:color w:val="000000" w:themeColor="text1"/>
          <w:sz w:val="24"/>
          <w:szCs w:val="24"/>
        </w:rPr>
        <w:tab/>
      </w:r>
      <w:r w:rsidRPr="00451871">
        <w:rPr>
          <w:rFonts w:ascii="Arial" w:eastAsia="Arial" w:hAnsi="Arial" w:cs="Arial"/>
          <w:color w:val="000000" w:themeColor="text1"/>
          <w:sz w:val="24"/>
          <w:szCs w:val="24"/>
        </w:rPr>
        <w:tab/>
      </w:r>
      <w:r w:rsidRPr="00451871">
        <w:rPr>
          <w:rFonts w:ascii="Arial" w:eastAsia="Arial" w:hAnsi="Arial" w:cs="Arial"/>
          <w:color w:val="000000" w:themeColor="text1"/>
          <w:sz w:val="24"/>
          <w:szCs w:val="24"/>
        </w:rPr>
        <w:tab/>
      </w:r>
      <w:r w:rsidRPr="00451871">
        <w:rPr>
          <w:rFonts w:ascii="Arial" w:eastAsia="Arial" w:hAnsi="Arial" w:cs="Arial"/>
          <w:color w:val="000000" w:themeColor="text1"/>
          <w:sz w:val="24"/>
          <w:szCs w:val="24"/>
        </w:rPr>
        <w:tab/>
      </w:r>
      <w:r w:rsidRPr="00451871">
        <w:rPr>
          <w:rFonts w:ascii="Arial" w:eastAsia="Arial" w:hAnsi="Arial" w:cs="Arial"/>
          <w:color w:val="000000" w:themeColor="text1"/>
          <w:sz w:val="24"/>
          <w:szCs w:val="24"/>
        </w:rPr>
        <w:tab/>
        <w:t xml:space="preserve"> </w:t>
      </w:r>
    </w:p>
    <w:p w14:paraId="4FE12E1C" w14:textId="4E400326" w:rsidR="00983C2F" w:rsidRPr="009D5445" w:rsidRDefault="002F00B5" w:rsidP="009D5445">
      <w:pPr>
        <w:pStyle w:val="Standard"/>
        <w:numPr>
          <w:ilvl w:val="1"/>
          <w:numId w:val="4"/>
        </w:numPr>
        <w:spacing w:after="0" w:line="251" w:lineRule="auto"/>
        <w:rPr>
          <w:rFonts w:ascii="Arial" w:eastAsia="Arial" w:hAnsi="Arial" w:cs="Arial"/>
          <w:color w:val="000000" w:themeColor="text1"/>
          <w:sz w:val="24"/>
          <w:szCs w:val="24"/>
        </w:rPr>
      </w:pPr>
      <w:r w:rsidRPr="00451871">
        <w:rPr>
          <w:rFonts w:ascii="Arial" w:eastAsia="Arial" w:hAnsi="Arial" w:cs="Arial"/>
          <w:color w:val="000000" w:themeColor="text1"/>
          <w:sz w:val="24"/>
          <w:szCs w:val="24"/>
        </w:rPr>
        <w:t xml:space="preserve">Order </w:t>
      </w:r>
      <w:r w:rsidRPr="00E5629A">
        <w:rPr>
          <w:rFonts w:ascii="Arial" w:eastAsia="Arial" w:hAnsi="Arial" w:cs="Arial"/>
          <w:color w:val="000000" w:themeColor="text1"/>
          <w:sz w:val="24"/>
          <w:szCs w:val="24"/>
        </w:rPr>
        <w:t>Schedule 17 (MOD Terms)</w:t>
      </w:r>
      <w:r w:rsidRPr="00451871">
        <w:rPr>
          <w:rFonts w:ascii="Arial" w:eastAsia="Arial" w:hAnsi="Arial" w:cs="Arial"/>
          <w:color w:val="000000" w:themeColor="text1"/>
          <w:sz w:val="24"/>
          <w:szCs w:val="24"/>
        </w:rPr>
        <w:t xml:space="preserve"> </w:t>
      </w:r>
      <w:r w:rsidRPr="00451871">
        <w:rPr>
          <w:rFonts w:ascii="Arial" w:eastAsia="Arial" w:hAnsi="Arial" w:cs="Arial"/>
          <w:color w:val="000000" w:themeColor="text1"/>
          <w:sz w:val="24"/>
          <w:szCs w:val="24"/>
        </w:rPr>
        <w:tab/>
      </w:r>
      <w:r w:rsidRPr="00451871">
        <w:rPr>
          <w:rFonts w:ascii="Arial" w:eastAsia="Arial" w:hAnsi="Arial" w:cs="Arial"/>
          <w:color w:val="000000" w:themeColor="text1"/>
          <w:sz w:val="24"/>
          <w:szCs w:val="24"/>
        </w:rPr>
        <w:tab/>
      </w:r>
      <w:r w:rsidRPr="009D5445">
        <w:rPr>
          <w:rFonts w:ascii="Arial" w:eastAsia="Arial" w:hAnsi="Arial" w:cs="Arial"/>
          <w:color w:val="000000" w:themeColor="text1"/>
          <w:sz w:val="24"/>
          <w:szCs w:val="24"/>
        </w:rPr>
        <w:tab/>
      </w:r>
      <w:r w:rsidRPr="009D5445">
        <w:rPr>
          <w:rFonts w:ascii="Arial" w:eastAsia="Arial" w:hAnsi="Arial" w:cs="Arial"/>
          <w:color w:val="000000" w:themeColor="text1"/>
          <w:sz w:val="24"/>
          <w:szCs w:val="24"/>
        </w:rPr>
        <w:tab/>
      </w:r>
      <w:r w:rsidRPr="009D5445">
        <w:rPr>
          <w:rFonts w:ascii="Arial" w:eastAsia="Arial" w:hAnsi="Arial" w:cs="Arial"/>
          <w:color w:val="000000" w:themeColor="text1"/>
          <w:sz w:val="24"/>
          <w:szCs w:val="24"/>
        </w:rPr>
        <w:tab/>
      </w:r>
      <w:r w:rsidRPr="009D5445">
        <w:rPr>
          <w:rFonts w:ascii="Arial" w:eastAsia="Arial" w:hAnsi="Arial" w:cs="Arial"/>
          <w:color w:val="000000"/>
          <w:sz w:val="24"/>
          <w:szCs w:val="24"/>
          <w:shd w:val="clear" w:color="auto" w:fill="FFFF00"/>
        </w:rPr>
        <w:t xml:space="preserve"> </w:t>
      </w:r>
    </w:p>
    <w:p w14:paraId="11701F37" w14:textId="77777777" w:rsidR="00205941" w:rsidRDefault="002F00B5">
      <w:pPr>
        <w:pStyle w:val="Standard"/>
        <w:numPr>
          <w:ilvl w:val="1"/>
          <w:numId w:val="4"/>
        </w:numPr>
        <w:spacing w:after="0" w:line="251" w:lineRule="auto"/>
        <w:rPr>
          <w:rFonts w:ascii="Arial" w:eastAsia="Arial" w:hAnsi="Arial" w:cs="Arial"/>
          <w:color w:val="000000" w:themeColor="text1"/>
          <w:sz w:val="24"/>
          <w:szCs w:val="24"/>
        </w:rPr>
      </w:pPr>
      <w:r w:rsidRPr="00205941">
        <w:rPr>
          <w:rFonts w:ascii="Arial" w:eastAsia="Arial" w:hAnsi="Arial" w:cs="Arial"/>
          <w:color w:val="000000" w:themeColor="text1"/>
          <w:sz w:val="24"/>
          <w:szCs w:val="24"/>
        </w:rPr>
        <w:t>Order Schedule 20 (Order Specification)</w:t>
      </w:r>
      <w:r w:rsidRPr="00205941">
        <w:rPr>
          <w:rFonts w:ascii="Arial" w:eastAsia="Arial" w:hAnsi="Arial" w:cs="Arial"/>
          <w:color w:val="000000" w:themeColor="text1"/>
          <w:sz w:val="24"/>
          <w:szCs w:val="24"/>
        </w:rPr>
        <w:tab/>
      </w:r>
      <w:r w:rsidRPr="00205941">
        <w:rPr>
          <w:rFonts w:ascii="Arial" w:eastAsia="Arial" w:hAnsi="Arial" w:cs="Arial"/>
          <w:color w:val="000000" w:themeColor="text1"/>
          <w:sz w:val="24"/>
          <w:szCs w:val="24"/>
        </w:rPr>
        <w:tab/>
      </w:r>
    </w:p>
    <w:p w14:paraId="0CB2C456" w14:textId="66BD90FD" w:rsidR="00983C2F" w:rsidRPr="00205941" w:rsidRDefault="002F00B5" w:rsidP="00205941">
      <w:pPr>
        <w:pStyle w:val="Standard"/>
        <w:spacing w:after="0" w:line="251" w:lineRule="auto"/>
        <w:ind w:left="1800"/>
        <w:rPr>
          <w:rFonts w:ascii="Arial" w:eastAsia="Arial" w:hAnsi="Arial" w:cs="Arial"/>
          <w:color w:val="000000" w:themeColor="text1"/>
          <w:sz w:val="24"/>
          <w:szCs w:val="24"/>
        </w:rPr>
      </w:pPr>
      <w:r w:rsidRPr="00205941">
        <w:rPr>
          <w:rFonts w:ascii="Arial" w:eastAsia="Arial" w:hAnsi="Arial" w:cs="Arial"/>
          <w:color w:val="000000" w:themeColor="text1"/>
          <w:sz w:val="24"/>
          <w:szCs w:val="24"/>
        </w:rPr>
        <w:tab/>
      </w:r>
      <w:r w:rsidRPr="00205941">
        <w:rPr>
          <w:rFonts w:ascii="Arial" w:eastAsia="Arial" w:hAnsi="Arial" w:cs="Arial"/>
          <w:color w:val="000000" w:themeColor="text1"/>
          <w:sz w:val="24"/>
          <w:szCs w:val="24"/>
        </w:rPr>
        <w:tab/>
        <w:t xml:space="preserve"> </w:t>
      </w:r>
    </w:p>
    <w:p w14:paraId="41ADFCA9" w14:textId="77777777" w:rsidR="00983C2F" w:rsidRDefault="002F00B5">
      <w:pPr>
        <w:pStyle w:val="Standard"/>
        <w:numPr>
          <w:ilvl w:val="0"/>
          <w:numId w:val="3"/>
        </w:numPr>
        <w:spacing w:after="0" w:line="251" w:lineRule="auto"/>
      </w:pPr>
      <w:r>
        <w:rPr>
          <w:rFonts w:ascii="Arial" w:eastAsia="Arial" w:hAnsi="Arial" w:cs="Arial"/>
          <w:color w:val="000000"/>
          <w:sz w:val="24"/>
          <w:szCs w:val="24"/>
        </w:rPr>
        <w:t>CCS Core Terms (DPS version) v1.0.</w:t>
      </w:r>
      <w:r>
        <w:rPr>
          <w:rFonts w:ascii="Arial" w:eastAsia="Arial" w:hAnsi="Arial" w:cs="Arial"/>
          <w:sz w:val="24"/>
          <w:szCs w:val="24"/>
        </w:rPr>
        <w:t>3</w:t>
      </w:r>
    </w:p>
    <w:p w14:paraId="4AC2BFC1" w14:textId="77777777" w:rsidR="00983C2F" w:rsidRDefault="002F00B5">
      <w:pPr>
        <w:pStyle w:val="Standard"/>
        <w:numPr>
          <w:ilvl w:val="0"/>
          <w:numId w:val="3"/>
        </w:numPr>
        <w:spacing w:after="0" w:line="251" w:lineRule="auto"/>
      </w:pPr>
      <w:r>
        <w:rPr>
          <w:rFonts w:ascii="Arial" w:eastAsia="Arial" w:hAnsi="Arial" w:cs="Arial"/>
          <w:color w:val="000000"/>
          <w:sz w:val="24"/>
          <w:szCs w:val="24"/>
        </w:rPr>
        <w:t xml:space="preserve">Joint Schedule 5 (Corporate </w:t>
      </w:r>
      <w:r>
        <w:rPr>
          <w:rFonts w:ascii="Arial" w:eastAsia="Arial" w:hAnsi="Arial" w:cs="Arial"/>
          <w:color w:val="000000"/>
          <w:sz w:val="24"/>
          <w:szCs w:val="24"/>
          <w:shd w:val="clear" w:color="auto" w:fill="FFFFFF"/>
        </w:rPr>
        <w:t xml:space="preserve">Social Responsibility) </w:t>
      </w:r>
      <w:r>
        <w:rPr>
          <w:rFonts w:ascii="Arial" w:eastAsia="Arial" w:hAnsi="Arial" w:cs="Arial"/>
          <w:b/>
          <w:sz w:val="24"/>
          <w:szCs w:val="24"/>
          <w:shd w:val="clear" w:color="auto" w:fill="FFFFFF"/>
        </w:rPr>
        <w:t>RM6219</w:t>
      </w:r>
    </w:p>
    <w:p w14:paraId="2C431938" w14:textId="77777777" w:rsidR="00983C2F" w:rsidRDefault="002F00B5">
      <w:pPr>
        <w:pStyle w:val="Standard"/>
        <w:numPr>
          <w:ilvl w:val="0"/>
          <w:numId w:val="3"/>
        </w:numPr>
        <w:spacing w:after="0" w:line="251" w:lineRule="auto"/>
        <w:rPr>
          <w:rFonts w:ascii="Arial" w:hAnsi="Arial" w:cs="Arial"/>
          <w:sz w:val="24"/>
          <w:szCs w:val="24"/>
        </w:rPr>
      </w:pPr>
      <w:r>
        <w:rPr>
          <w:rFonts w:ascii="Arial" w:hAnsi="Arial" w:cs="Arial"/>
          <w:sz w:val="24"/>
          <w:szCs w:val="24"/>
        </w:rPr>
        <w:t>Annexes A &amp; B to Order Schedule 6  </w:t>
      </w:r>
    </w:p>
    <w:p w14:paraId="252B4579" w14:textId="77777777" w:rsidR="00983C2F" w:rsidRPr="00A6534D" w:rsidRDefault="002F00B5">
      <w:pPr>
        <w:pStyle w:val="Standard"/>
        <w:numPr>
          <w:ilvl w:val="0"/>
          <w:numId w:val="3"/>
        </w:numPr>
        <w:spacing w:after="0" w:line="251" w:lineRule="auto"/>
        <w:rPr>
          <w:rFonts w:ascii="Arial" w:eastAsia="Arial" w:hAnsi="Arial" w:cs="Arial"/>
          <w:color w:val="000000" w:themeColor="text1"/>
          <w:sz w:val="24"/>
          <w:szCs w:val="24"/>
        </w:rPr>
      </w:pPr>
      <w:r w:rsidRPr="00A6534D">
        <w:rPr>
          <w:rFonts w:ascii="Arial" w:eastAsia="Arial" w:hAnsi="Arial" w:cs="Arial"/>
          <w:color w:val="000000" w:themeColor="text1"/>
          <w:sz w:val="24"/>
          <w:szCs w:val="24"/>
        </w:rPr>
        <w:t xml:space="preserve">Order Schedule 4 (Order Tender) </w:t>
      </w:r>
      <w:proofErr w:type="gramStart"/>
      <w:r w:rsidRPr="00A6534D">
        <w:rPr>
          <w:rFonts w:ascii="Arial" w:eastAsia="Arial" w:hAnsi="Arial" w:cs="Arial"/>
          <w:color w:val="000000" w:themeColor="text1"/>
          <w:sz w:val="24"/>
          <w:szCs w:val="24"/>
        </w:rPr>
        <w:t>as long as</w:t>
      </w:r>
      <w:proofErr w:type="gramEnd"/>
      <w:r w:rsidRPr="00A6534D">
        <w:rPr>
          <w:rFonts w:ascii="Arial" w:eastAsia="Arial" w:hAnsi="Arial" w:cs="Arial"/>
          <w:color w:val="000000" w:themeColor="text1"/>
          <w:sz w:val="24"/>
          <w:szCs w:val="24"/>
        </w:rPr>
        <w:t xml:space="preserve"> any parts of the Order Tender that offer a better commercial position for the Buyer (as decided by the Buyer) take precedence over the documents above.</w:t>
      </w:r>
    </w:p>
    <w:p w14:paraId="0814FB6B" w14:textId="77777777" w:rsidR="00983C2F" w:rsidRDefault="00983C2F">
      <w:pPr>
        <w:pStyle w:val="Standard"/>
        <w:spacing w:after="0" w:line="251" w:lineRule="auto"/>
        <w:ind w:left="720"/>
        <w:rPr>
          <w:rFonts w:ascii="Arial" w:eastAsia="Arial" w:hAnsi="Arial" w:cs="Arial"/>
          <w:color w:val="000000"/>
          <w:sz w:val="24"/>
          <w:szCs w:val="24"/>
          <w:shd w:val="clear" w:color="auto" w:fill="FFFF00"/>
        </w:rPr>
      </w:pPr>
    </w:p>
    <w:p w14:paraId="27FDDDC9" w14:textId="77777777" w:rsidR="00983C2F" w:rsidRDefault="002F00B5">
      <w:pPr>
        <w:pStyle w:val="Standard"/>
        <w:tabs>
          <w:tab w:val="left" w:pos="2257"/>
        </w:tabs>
        <w:spacing w:after="0" w:line="251" w:lineRule="auto"/>
      </w:pPr>
      <w:r>
        <w:rPr>
          <w:rFonts w:ascii="Arial" w:eastAsia="Arial" w:hAnsi="Arial" w:cs="Arial"/>
          <w:sz w:val="24"/>
          <w:szCs w:val="24"/>
        </w:rPr>
        <w:t>No other Supplier terms are part of the Order Contract. That includes any terms written on the back of, added to this Order Form, or presented at the time of delivery.</w:t>
      </w:r>
    </w:p>
    <w:p w14:paraId="51323E69" w14:textId="77777777" w:rsidR="00983C2F" w:rsidRDefault="00983C2F">
      <w:pPr>
        <w:pStyle w:val="Standard"/>
        <w:tabs>
          <w:tab w:val="left" w:pos="2257"/>
        </w:tabs>
        <w:spacing w:after="0" w:line="251" w:lineRule="auto"/>
        <w:rPr>
          <w:rFonts w:ascii="Arial" w:eastAsia="Arial" w:hAnsi="Arial" w:cs="Arial"/>
          <w:sz w:val="24"/>
          <w:szCs w:val="24"/>
        </w:rPr>
      </w:pPr>
    </w:p>
    <w:p w14:paraId="0F912C8C" w14:textId="77777777" w:rsidR="00983C2F" w:rsidRDefault="002F00B5">
      <w:pPr>
        <w:pStyle w:val="Standard"/>
        <w:tabs>
          <w:tab w:val="left" w:pos="2257"/>
        </w:tabs>
        <w:spacing w:after="0" w:line="251" w:lineRule="auto"/>
      </w:pPr>
      <w:r>
        <w:rPr>
          <w:rFonts w:ascii="Arial" w:eastAsia="Arial" w:hAnsi="Arial" w:cs="Arial"/>
          <w:b/>
          <w:bCs/>
          <w:sz w:val="24"/>
          <w:szCs w:val="24"/>
        </w:rPr>
        <w:t>ORDER SPECIAL TERMS</w:t>
      </w:r>
    </w:p>
    <w:p w14:paraId="4F66A7A3" w14:textId="77777777" w:rsidR="00983C2F" w:rsidRDefault="002F00B5">
      <w:pPr>
        <w:pStyle w:val="Standard"/>
        <w:tabs>
          <w:tab w:val="left" w:pos="2257"/>
        </w:tabs>
        <w:spacing w:after="0" w:line="251" w:lineRule="auto"/>
      </w:pPr>
      <w:r>
        <w:rPr>
          <w:rFonts w:ascii="Arial" w:eastAsia="Arial" w:hAnsi="Arial" w:cs="Arial"/>
          <w:sz w:val="24"/>
          <w:szCs w:val="24"/>
        </w:rPr>
        <w:lastRenderedPageBreak/>
        <w:t>The following Special Terms are incorporated into this Order Contract:</w:t>
      </w:r>
    </w:p>
    <w:p w14:paraId="3039FB92" w14:textId="77777777" w:rsidR="00983C2F" w:rsidRDefault="00983C2F">
      <w:pPr>
        <w:pStyle w:val="Standard"/>
        <w:tabs>
          <w:tab w:val="left" w:pos="2257"/>
        </w:tabs>
        <w:spacing w:after="0" w:line="251" w:lineRule="auto"/>
      </w:pPr>
    </w:p>
    <w:p w14:paraId="3B74E456" w14:textId="77777777" w:rsidR="00983C2F" w:rsidRDefault="002F00B5">
      <w:pPr>
        <w:jc w:val="both"/>
      </w:pPr>
      <w:r w:rsidRPr="00F30911">
        <w:rPr>
          <w:rFonts w:ascii="Arial" w:hAnsi="Arial" w:cs="Arial"/>
          <w:b/>
          <w:bCs/>
          <w:sz w:val="24"/>
          <w:szCs w:val="24"/>
        </w:rPr>
        <w:t>Special Term 1: Primary Quality Assurance Standard Requirements –</w:t>
      </w:r>
      <w:r>
        <w:rPr>
          <w:rFonts w:ascii="Arial" w:hAnsi="Arial" w:cs="Arial"/>
          <w:sz w:val="24"/>
          <w:szCs w:val="24"/>
        </w:rPr>
        <w:t xml:space="preserve"> No specific Quality Management System requirements are defined. This does not relieve the Supplier of providing conforming products under this contract. Certificate of Conformity shall be provided in accordance with DEFCON 627.</w:t>
      </w:r>
    </w:p>
    <w:p w14:paraId="0E6877FC" w14:textId="77777777" w:rsidR="00983C2F" w:rsidRDefault="002F00B5">
      <w:pPr>
        <w:jc w:val="both"/>
      </w:pPr>
      <w:r w:rsidRPr="00F30911">
        <w:rPr>
          <w:rFonts w:ascii="Arial" w:hAnsi="Arial" w:cs="Arial"/>
          <w:b/>
          <w:bCs/>
          <w:sz w:val="24"/>
          <w:szCs w:val="24"/>
        </w:rPr>
        <w:t>Special Term 2: Quality Plans –</w:t>
      </w:r>
      <w:r>
        <w:rPr>
          <w:rFonts w:ascii="Arial" w:hAnsi="Arial" w:cs="Arial"/>
          <w:color w:val="000000"/>
          <w:sz w:val="24"/>
          <w:szCs w:val="24"/>
        </w:rPr>
        <w:t xml:space="preserve"> No Deliverable Quality Plan is required, reference DEFCON 602B </w:t>
      </w:r>
      <w:proofErr w:type="spellStart"/>
      <w:r>
        <w:rPr>
          <w:rFonts w:ascii="Arial" w:hAnsi="Arial" w:cs="Arial"/>
          <w:color w:val="000000"/>
          <w:sz w:val="24"/>
          <w:szCs w:val="24"/>
        </w:rPr>
        <w:t>Edn</w:t>
      </w:r>
      <w:proofErr w:type="spellEnd"/>
      <w:r>
        <w:rPr>
          <w:rFonts w:ascii="Arial" w:hAnsi="Arial" w:cs="Arial"/>
          <w:color w:val="000000"/>
          <w:sz w:val="24"/>
          <w:szCs w:val="24"/>
        </w:rPr>
        <w:t>. 12/06. </w:t>
      </w:r>
    </w:p>
    <w:p w14:paraId="58CFAFA0" w14:textId="77777777" w:rsidR="00983C2F" w:rsidRDefault="002F00B5">
      <w:pPr>
        <w:jc w:val="both"/>
      </w:pPr>
      <w:r w:rsidRPr="00F30911">
        <w:rPr>
          <w:rFonts w:ascii="Arial" w:hAnsi="Arial" w:cs="Arial"/>
          <w:b/>
          <w:bCs/>
          <w:sz w:val="24"/>
          <w:szCs w:val="24"/>
        </w:rPr>
        <w:t>Special Term 3: Concessions –</w:t>
      </w:r>
      <w:r>
        <w:rPr>
          <w:rFonts w:ascii="Arial" w:hAnsi="Arial" w:cs="Arial"/>
          <w:b/>
          <w:bCs/>
          <w:sz w:val="24"/>
          <w:szCs w:val="24"/>
        </w:rPr>
        <w:t xml:space="preserve"> </w:t>
      </w:r>
      <w:r>
        <w:rPr>
          <w:rFonts w:ascii="Arial" w:hAnsi="Arial" w:cs="Arial"/>
          <w:sz w:val="24"/>
          <w:szCs w:val="24"/>
        </w:rPr>
        <w:t>Concessions shall be managed in accordance with Def Stan. 05-061 Part 1, Issue 7 – Quality Assurance Procedural Requirements – Concessions. </w:t>
      </w:r>
    </w:p>
    <w:p w14:paraId="329165FE" w14:textId="77777777" w:rsidR="00983C2F" w:rsidRDefault="002F00B5">
      <w:pPr>
        <w:jc w:val="both"/>
      </w:pPr>
      <w:r w:rsidRPr="00F30911">
        <w:rPr>
          <w:rFonts w:ascii="Arial" w:hAnsi="Arial" w:cs="Arial"/>
          <w:b/>
          <w:bCs/>
          <w:sz w:val="24"/>
          <w:szCs w:val="24"/>
        </w:rPr>
        <w:t>Special Term 4: Contractor Working Parties –</w:t>
      </w:r>
      <w:r>
        <w:rPr>
          <w:rFonts w:ascii="Arial" w:hAnsi="Arial" w:cs="Arial"/>
          <w:sz w:val="24"/>
          <w:szCs w:val="24"/>
        </w:rPr>
        <w:t xml:space="preserve"> Any contractor working parties shall be provided in accordance with Def Stan. 05-061 Part 4, Issue 4 – Quality Assurance Procedural Requirements – Contractor Working Parties. </w:t>
      </w:r>
    </w:p>
    <w:p w14:paraId="6EB85F3A" w14:textId="77777777" w:rsidR="00983C2F" w:rsidRDefault="002F00B5">
      <w:r w:rsidRPr="00F30911">
        <w:rPr>
          <w:rFonts w:ascii="Arial" w:hAnsi="Arial" w:cs="Arial"/>
          <w:b/>
          <w:bCs/>
          <w:sz w:val="24"/>
          <w:szCs w:val="24"/>
        </w:rPr>
        <w:t>Special Term 5. Security -</w:t>
      </w:r>
      <w:r>
        <w:rPr>
          <w:rFonts w:ascii="Arial" w:hAnsi="Arial" w:cs="Arial"/>
          <w:color w:val="FF0000"/>
          <w:sz w:val="24"/>
          <w:szCs w:val="24"/>
        </w:rPr>
        <w:t xml:space="preserve"> </w:t>
      </w:r>
      <w:r>
        <w:rPr>
          <w:rFonts w:ascii="Arial" w:hAnsi="Arial" w:cs="Arial"/>
          <w:color w:val="000000"/>
          <w:sz w:val="24"/>
          <w:szCs w:val="24"/>
        </w:rPr>
        <w:t>The Supplier confirms that at least one (1) of the Supplier Staff working on Buyer Sites and on Buyer Systems and Deliverables shall hold a valid DV Security Clearance at the start of this contract. </w:t>
      </w:r>
    </w:p>
    <w:p w14:paraId="322A23CA" w14:textId="2BFEECA4" w:rsidR="00983C2F" w:rsidRDefault="002F00B5">
      <w:pPr>
        <w:pStyle w:val="Standard"/>
        <w:tabs>
          <w:tab w:val="left" w:pos="2257"/>
        </w:tabs>
        <w:spacing w:after="0" w:line="251" w:lineRule="auto"/>
      </w:pPr>
      <w:r w:rsidRPr="00F30911">
        <w:rPr>
          <w:rFonts w:ascii="Arial" w:hAnsi="Arial" w:cs="Arial"/>
          <w:b/>
          <w:bCs/>
          <w:sz w:val="24"/>
          <w:szCs w:val="24"/>
        </w:rPr>
        <w:t>Special Term 6: – Security Aspects Letter –</w:t>
      </w:r>
      <w:r w:rsidR="00F30911" w:rsidRPr="00F30911">
        <w:rPr>
          <w:rFonts w:ascii="Arial" w:eastAsia="Arial" w:hAnsi="Arial" w:cs="Arial"/>
          <w:sz w:val="24"/>
          <w:szCs w:val="24"/>
        </w:rPr>
        <w:t xml:space="preserve"> </w:t>
      </w:r>
      <w:r>
        <w:rPr>
          <w:rFonts w:ascii="Arial" w:eastAsia="Arial" w:hAnsi="Arial" w:cs="Arial"/>
          <w:sz w:val="24"/>
          <w:szCs w:val="24"/>
        </w:rPr>
        <w:t>The Supplier has confirmed compliance with the Security Aspects Letter for this Contract. </w:t>
      </w:r>
    </w:p>
    <w:p w14:paraId="15ABCFA2" w14:textId="3F3DC0FA" w:rsidR="00983C2F" w:rsidRDefault="002F00B5">
      <w:pPr>
        <w:pStyle w:val="Standard"/>
        <w:spacing w:after="0" w:line="240" w:lineRule="auto"/>
        <w:ind w:right="936"/>
      </w:pPr>
      <w:r w:rsidRPr="00F30911">
        <w:rPr>
          <w:rFonts w:ascii="Arial" w:hAnsi="Arial" w:cs="Arial"/>
          <w:b/>
          <w:bCs/>
          <w:sz w:val="24"/>
          <w:szCs w:val="24"/>
        </w:rPr>
        <w:t xml:space="preserve">Special Term 7: – </w:t>
      </w:r>
      <w:bookmarkStart w:id="1" w:name="_Hlk201566950"/>
      <w:r w:rsidRPr="00F30911">
        <w:rPr>
          <w:rFonts w:ascii="Arial" w:hAnsi="Arial" w:cs="Arial"/>
          <w:b/>
          <w:bCs/>
          <w:sz w:val="24"/>
          <w:szCs w:val="24"/>
        </w:rPr>
        <w:t xml:space="preserve">IR35 Assessment </w:t>
      </w:r>
      <w:bookmarkEnd w:id="1"/>
      <w:r w:rsidRPr="00F30911">
        <w:rPr>
          <w:rFonts w:ascii="Arial" w:hAnsi="Arial" w:cs="Arial"/>
          <w:b/>
          <w:bCs/>
          <w:sz w:val="24"/>
          <w:szCs w:val="24"/>
        </w:rPr>
        <w:t>–</w:t>
      </w:r>
      <w:r>
        <w:rPr>
          <w:rFonts w:ascii="Arial" w:eastAsia="Arial" w:hAnsi="Arial" w:cs="Arial"/>
          <w:color w:val="FF0000"/>
          <w:sz w:val="24"/>
          <w:szCs w:val="24"/>
        </w:rPr>
        <w:t xml:space="preserve"> </w:t>
      </w:r>
      <w:r w:rsidR="0063734D" w:rsidRPr="0031235A">
        <w:rPr>
          <w:rFonts w:ascii="Arial" w:eastAsia="Arial" w:hAnsi="Arial" w:cs="Arial"/>
          <w:color w:val="000000" w:themeColor="text1"/>
          <w:sz w:val="24"/>
          <w:szCs w:val="24"/>
        </w:rPr>
        <w:t>Off-payroll (IR35) determination: Subject to contract award, the Authority has determined that this is a contracted-out service. This is because your organisation has supervision, direction, and control over the workers on this contract, rather than MOD. As such, for workers on the contract your organisation is the end client. This means that your organisation is responsible for making determinations under the off payroll working rules, known as IR35, for anyone on the contract who is not a PAYE employee.</w:t>
      </w:r>
    </w:p>
    <w:p w14:paraId="7B4925C2" w14:textId="56DB85C6" w:rsidR="00983C2F" w:rsidRDefault="002F00B5">
      <w:pPr>
        <w:pStyle w:val="Standard"/>
        <w:spacing w:after="0" w:line="240" w:lineRule="auto"/>
        <w:ind w:right="936"/>
      </w:pPr>
      <w:r w:rsidRPr="0073396D">
        <w:rPr>
          <w:rFonts w:ascii="Arial" w:hAnsi="Arial" w:cs="Arial"/>
          <w:b/>
          <w:bCs/>
          <w:sz w:val="24"/>
          <w:szCs w:val="24"/>
        </w:rPr>
        <w:t xml:space="preserve">Special Term 8: – </w:t>
      </w:r>
      <w:bookmarkStart w:id="2" w:name="_Hlk201566981"/>
      <w:r w:rsidRPr="0073396D">
        <w:rPr>
          <w:rFonts w:ascii="Arial" w:hAnsi="Arial" w:cs="Arial"/>
          <w:b/>
          <w:bCs/>
          <w:sz w:val="24"/>
          <w:szCs w:val="24"/>
        </w:rPr>
        <w:t>Maximum Liability</w:t>
      </w:r>
      <w:r w:rsidRPr="0073396D">
        <w:rPr>
          <w:rFonts w:ascii="Arial" w:hAnsi="Arial" w:cs="Arial"/>
          <w:sz w:val="24"/>
          <w:szCs w:val="24"/>
        </w:rPr>
        <w:t xml:space="preserve"> </w:t>
      </w:r>
      <w:bookmarkEnd w:id="2"/>
      <w:r w:rsidRPr="0073396D">
        <w:rPr>
          <w:rFonts w:ascii="Arial" w:hAnsi="Arial" w:cs="Arial"/>
          <w:sz w:val="24"/>
          <w:szCs w:val="24"/>
        </w:rPr>
        <w:t>– For</w:t>
      </w:r>
      <w:r>
        <w:rPr>
          <w:rFonts w:ascii="Arial" w:eastAsia="Arial" w:hAnsi="Arial" w:cs="Arial"/>
          <w:sz w:val="24"/>
          <w:szCs w:val="24"/>
        </w:rPr>
        <w:t xml:space="preserve"> the purposes of determining the Supplier’s Limitation of Liability under Clause 11.2 of the Core Terms this Framework Order Form </w:t>
      </w:r>
      <w:proofErr w:type="gramStart"/>
      <w:r>
        <w:rPr>
          <w:rFonts w:ascii="Arial" w:eastAsia="Arial" w:hAnsi="Arial" w:cs="Arial"/>
          <w:sz w:val="24"/>
          <w:szCs w:val="24"/>
        </w:rPr>
        <w:t>this</w:t>
      </w:r>
      <w:proofErr w:type="gramEnd"/>
      <w:r>
        <w:rPr>
          <w:rFonts w:ascii="Arial" w:eastAsia="Arial" w:hAnsi="Arial" w:cs="Arial"/>
          <w:sz w:val="24"/>
          <w:szCs w:val="24"/>
        </w:rPr>
        <w:t xml:space="preserve"> Special Term 10 shall amend the Supplier’s Liability Maximum to </w:t>
      </w:r>
      <w:r w:rsidRPr="00116762">
        <w:rPr>
          <w:rFonts w:ascii="Arial" w:eastAsia="Arial" w:hAnsi="Arial" w:cs="Arial"/>
          <w:sz w:val="24"/>
          <w:szCs w:val="24"/>
        </w:rPr>
        <w:t>£</w:t>
      </w:r>
      <w:r w:rsidR="000D7989">
        <w:rPr>
          <w:rFonts w:ascii="Arial" w:eastAsia="Arial" w:hAnsi="Arial" w:cs="Arial"/>
          <w:sz w:val="24"/>
          <w:szCs w:val="24"/>
        </w:rPr>
        <w:t>5,000,000</w:t>
      </w:r>
      <w:r w:rsidR="00116762" w:rsidRPr="00116762">
        <w:rPr>
          <w:rFonts w:ascii="Arial" w:eastAsia="Arial" w:hAnsi="Arial" w:cs="Arial"/>
          <w:sz w:val="24"/>
          <w:szCs w:val="24"/>
        </w:rPr>
        <w:t xml:space="preserve"> ex vat</w:t>
      </w:r>
      <w:r>
        <w:rPr>
          <w:rFonts w:ascii="Arial" w:eastAsia="Arial" w:hAnsi="Arial" w:cs="Arial"/>
          <w:color w:val="FF0000"/>
          <w:sz w:val="24"/>
          <w:szCs w:val="24"/>
        </w:rPr>
        <w:t xml:space="preserve"> </w:t>
      </w:r>
      <w:r>
        <w:rPr>
          <w:rFonts w:ascii="Arial" w:eastAsia="Arial" w:hAnsi="Arial" w:cs="Arial"/>
          <w:sz w:val="24"/>
          <w:szCs w:val="24"/>
        </w:rPr>
        <w:t>for the term of the contract. </w:t>
      </w:r>
    </w:p>
    <w:p w14:paraId="403A6E40" w14:textId="030D6428" w:rsidR="00983C2F" w:rsidRDefault="002F00B5">
      <w:pPr>
        <w:pStyle w:val="Standard"/>
        <w:spacing w:after="0" w:line="240" w:lineRule="auto"/>
        <w:ind w:right="936"/>
      </w:pPr>
      <w:r w:rsidRPr="0073396D">
        <w:rPr>
          <w:rFonts w:ascii="Arial" w:hAnsi="Arial" w:cs="Arial"/>
          <w:b/>
          <w:bCs/>
          <w:sz w:val="24"/>
          <w:szCs w:val="24"/>
        </w:rPr>
        <w:t xml:space="preserve">Special Term 9: Cyber Security </w:t>
      </w:r>
      <w:r w:rsidRPr="0073396D">
        <w:rPr>
          <w:rFonts w:ascii="Arial" w:hAnsi="Arial" w:cs="Arial"/>
          <w:sz w:val="24"/>
          <w:szCs w:val="24"/>
        </w:rPr>
        <w:t>– In</w:t>
      </w:r>
      <w:r w:rsidRPr="0073396D">
        <w:rPr>
          <w:rFonts w:ascii="Arial" w:eastAsia="Arial" w:hAnsi="Arial" w:cs="Arial"/>
          <w:sz w:val="24"/>
          <w:szCs w:val="24"/>
        </w:rPr>
        <w:t xml:space="preserve"> </w:t>
      </w:r>
      <w:r>
        <w:rPr>
          <w:rFonts w:ascii="Arial" w:eastAsia="Arial" w:hAnsi="Arial" w:cs="Arial"/>
          <w:sz w:val="24"/>
          <w:szCs w:val="24"/>
        </w:rPr>
        <w:t>compliance with DEFCON 658, the Supplier confirms that a Supplier Assurance Questionnaire has been undertaken and deemed to be “</w:t>
      </w:r>
      <w:r w:rsidRPr="00007A87">
        <w:rPr>
          <w:rFonts w:ascii="Arial" w:eastAsia="Arial" w:hAnsi="Arial" w:cs="Arial"/>
          <w:sz w:val="24"/>
          <w:szCs w:val="24"/>
        </w:rPr>
        <w:t>Met</w:t>
      </w:r>
      <w:r>
        <w:rPr>
          <w:rFonts w:ascii="Arial" w:eastAsia="Arial" w:hAnsi="Arial" w:cs="Arial"/>
          <w:sz w:val="24"/>
          <w:szCs w:val="24"/>
        </w:rPr>
        <w:t xml:space="preserve">”. The Risk Profile for this contract has been assessed as “High”. </w:t>
      </w:r>
      <w:bookmarkStart w:id="3" w:name="_Hlk201566914"/>
      <w:r>
        <w:rPr>
          <w:rFonts w:ascii="Arial" w:eastAsia="Arial" w:hAnsi="Arial" w:cs="Arial"/>
          <w:sz w:val="24"/>
          <w:szCs w:val="24"/>
        </w:rPr>
        <w:t xml:space="preserve">The Risk Assessment Reference </w:t>
      </w:r>
      <w:bookmarkEnd w:id="3"/>
      <w:r>
        <w:rPr>
          <w:rFonts w:ascii="Arial" w:eastAsia="Arial" w:hAnsi="Arial" w:cs="Arial"/>
          <w:sz w:val="24"/>
          <w:szCs w:val="24"/>
        </w:rPr>
        <w:t>is</w:t>
      </w:r>
      <w:r w:rsidRPr="007442F5">
        <w:rPr>
          <w:rFonts w:ascii="Arial" w:eastAsia="Arial" w:hAnsi="Arial" w:cs="Arial"/>
          <w:sz w:val="24"/>
          <w:szCs w:val="24"/>
        </w:rPr>
        <w:t xml:space="preserve">: </w:t>
      </w:r>
      <w:r w:rsidR="007442F5" w:rsidRPr="007442F5">
        <w:rPr>
          <w:rFonts w:ascii="Arial" w:eastAsia="Arial" w:hAnsi="Arial" w:cs="Arial"/>
          <w:sz w:val="24"/>
          <w:szCs w:val="24"/>
        </w:rPr>
        <w:t>RAR- 250709A11</w:t>
      </w:r>
    </w:p>
    <w:p w14:paraId="1CA460F3" w14:textId="2C6C8E28" w:rsidR="00983C2F" w:rsidRPr="005A6689" w:rsidRDefault="00270568" w:rsidP="008A420B">
      <w:pPr>
        <w:rPr>
          <w:rFonts w:ascii="Arial" w:eastAsia="Arial" w:hAnsi="Arial" w:cs="Arial"/>
          <w:sz w:val="24"/>
          <w:szCs w:val="24"/>
        </w:rPr>
      </w:pPr>
      <w:r w:rsidRPr="005A6689">
        <w:rPr>
          <w:rFonts w:ascii="Arial" w:eastAsia="Arial" w:hAnsi="Arial" w:cs="Arial"/>
          <w:b/>
          <w:bCs/>
          <w:sz w:val="24"/>
          <w:szCs w:val="24"/>
        </w:rPr>
        <w:t xml:space="preserve">Special Term 10: </w:t>
      </w:r>
      <w:r w:rsidR="004E608D" w:rsidRPr="005A6689">
        <w:rPr>
          <w:rFonts w:ascii="Arial" w:eastAsia="Arial" w:hAnsi="Arial" w:cs="Arial"/>
          <w:b/>
          <w:bCs/>
          <w:sz w:val="24"/>
          <w:szCs w:val="24"/>
        </w:rPr>
        <w:t>Break Clause</w:t>
      </w:r>
      <w:r w:rsidR="00AD5B7C" w:rsidRPr="005A6689">
        <w:rPr>
          <w:rFonts w:ascii="Arial" w:eastAsia="Arial" w:hAnsi="Arial" w:cs="Arial"/>
          <w:sz w:val="24"/>
          <w:szCs w:val="24"/>
        </w:rPr>
        <w:t xml:space="preserve"> - The Authority reserves the right to invoke a contract break point on the 31 March 2028 by providing 30 calendar days’ notice to the Supplier. The Authority’s Commercial representative will notify the Supplier’s representative in writing prior to this notice period as to whether they wish to invoke this break point. This break point is linked to the Authority’s funding position; therefore, the Authority does not commit to any spend under this contract following the break point without formal instruction to the Supplier.</w:t>
      </w:r>
    </w:p>
    <w:p w14:paraId="6927F9A1" w14:textId="77777777" w:rsidR="00983C2F" w:rsidRDefault="00983C2F">
      <w:pPr>
        <w:pStyle w:val="Standard"/>
        <w:spacing w:after="0" w:line="240" w:lineRule="auto"/>
        <w:ind w:right="936"/>
        <w:rPr>
          <w:rFonts w:ascii="Arial" w:eastAsia="Arial" w:hAnsi="Arial" w:cs="Arial"/>
          <w:sz w:val="24"/>
          <w:szCs w:val="24"/>
          <w:shd w:val="clear" w:color="auto" w:fill="00FF00"/>
        </w:rPr>
      </w:pPr>
    </w:p>
    <w:p w14:paraId="1EB7579A" w14:textId="77777777" w:rsidR="00983C2F" w:rsidRDefault="00983C2F">
      <w:pPr>
        <w:pStyle w:val="Standard"/>
        <w:spacing w:after="0" w:line="251" w:lineRule="auto"/>
        <w:rPr>
          <w:rFonts w:ascii="Arial" w:eastAsia="Arial" w:hAnsi="Arial" w:cs="Arial"/>
          <w:b/>
          <w:sz w:val="24"/>
          <w:szCs w:val="24"/>
        </w:rPr>
      </w:pPr>
    </w:p>
    <w:p w14:paraId="7AA86677" w14:textId="3B3CBB42" w:rsidR="00983C2F" w:rsidRPr="00BE6DEA" w:rsidRDefault="002F00B5">
      <w:pPr>
        <w:pStyle w:val="Standard"/>
        <w:spacing w:after="0" w:line="251" w:lineRule="auto"/>
        <w:rPr>
          <w:color w:val="FF0000"/>
        </w:rPr>
      </w:pPr>
      <w:r w:rsidRPr="007E1460">
        <w:rPr>
          <w:rFonts w:ascii="Arial" w:eastAsia="Arial" w:hAnsi="Arial" w:cs="Arial"/>
          <w:b/>
          <w:bCs/>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838FD" w:rsidRPr="003838FD">
        <w:rPr>
          <w:rFonts w:ascii="Arial" w:eastAsia="Arial" w:hAnsi="Arial" w:cs="Arial"/>
          <w:b/>
          <w:bCs/>
          <w:color w:val="FFFFFF" w:themeColor="background1"/>
          <w:sz w:val="24"/>
          <w:szCs w:val="24"/>
          <w:highlight w:val="black"/>
        </w:rPr>
        <w:t>Redacted Under FOIA Section 40, Personal Information</w:t>
      </w:r>
    </w:p>
    <w:p w14:paraId="296FEAED" w14:textId="77777777" w:rsidR="00983C2F" w:rsidRDefault="00983C2F">
      <w:pPr>
        <w:pStyle w:val="Standard"/>
        <w:spacing w:after="0" w:line="251" w:lineRule="auto"/>
        <w:rPr>
          <w:rFonts w:ascii="Arial" w:eastAsia="Arial" w:hAnsi="Arial" w:cs="Arial"/>
          <w:sz w:val="24"/>
          <w:szCs w:val="24"/>
        </w:rPr>
      </w:pPr>
    </w:p>
    <w:p w14:paraId="45945E23" w14:textId="1CA0864F" w:rsidR="00983C2F" w:rsidRDefault="002F00B5">
      <w:pPr>
        <w:pStyle w:val="Standard"/>
        <w:spacing w:after="0" w:line="251" w:lineRule="auto"/>
      </w:pPr>
      <w:r w:rsidRPr="007E1460">
        <w:rPr>
          <w:rFonts w:ascii="Arial" w:eastAsia="Arial" w:hAnsi="Arial" w:cs="Arial"/>
          <w:b/>
          <w:bCs/>
          <w:sz w:val="24"/>
          <w:szCs w:val="24"/>
        </w:rPr>
        <w:t>ORDER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838FD" w:rsidRPr="003838FD">
        <w:rPr>
          <w:rFonts w:ascii="Arial" w:eastAsia="Arial" w:hAnsi="Arial" w:cs="Arial"/>
          <w:b/>
          <w:bCs/>
          <w:color w:val="FFFFFF" w:themeColor="background1"/>
          <w:sz w:val="24"/>
          <w:szCs w:val="24"/>
          <w:highlight w:val="black"/>
        </w:rPr>
        <w:t>Redacted Under FOIA Section 40, Personal Information</w:t>
      </w:r>
    </w:p>
    <w:p w14:paraId="67EC4EF6" w14:textId="77777777" w:rsidR="00983C2F" w:rsidRDefault="00983C2F">
      <w:pPr>
        <w:pStyle w:val="Standard"/>
        <w:spacing w:after="0" w:line="251" w:lineRule="auto"/>
        <w:rPr>
          <w:rFonts w:ascii="Arial" w:eastAsia="Arial" w:hAnsi="Arial" w:cs="Arial"/>
          <w:sz w:val="24"/>
          <w:szCs w:val="24"/>
        </w:rPr>
      </w:pPr>
    </w:p>
    <w:p w14:paraId="6F9E22EF" w14:textId="5A1E9C72" w:rsidR="00983C2F" w:rsidRDefault="002F00B5">
      <w:pPr>
        <w:pStyle w:val="Standard"/>
        <w:spacing w:after="0" w:line="251" w:lineRule="auto"/>
      </w:pPr>
      <w:r w:rsidRPr="007E1460">
        <w:rPr>
          <w:rFonts w:ascii="Arial" w:eastAsia="Arial" w:hAnsi="Arial" w:cs="Arial"/>
          <w:b/>
          <w:bCs/>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838FD" w:rsidRPr="003838FD">
        <w:rPr>
          <w:rFonts w:ascii="Arial" w:eastAsia="Arial" w:hAnsi="Arial" w:cs="Arial"/>
          <w:b/>
          <w:bCs/>
          <w:color w:val="FFFFFF" w:themeColor="background1"/>
          <w:sz w:val="24"/>
          <w:szCs w:val="24"/>
          <w:highlight w:val="black"/>
        </w:rPr>
        <w:t>Redacted Under FOIA Section 40, Personal Information</w:t>
      </w:r>
    </w:p>
    <w:p w14:paraId="20AF166C" w14:textId="77777777" w:rsidR="00983C2F" w:rsidRDefault="00983C2F">
      <w:pPr>
        <w:pStyle w:val="Standard"/>
        <w:spacing w:after="0" w:line="251" w:lineRule="auto"/>
        <w:rPr>
          <w:rFonts w:ascii="Arial" w:eastAsia="Arial" w:hAnsi="Arial" w:cs="Arial"/>
          <w:sz w:val="24"/>
          <w:szCs w:val="24"/>
        </w:rPr>
      </w:pPr>
    </w:p>
    <w:p w14:paraId="77FC00C7" w14:textId="44DE84EB" w:rsidR="00983C2F" w:rsidRDefault="002F00B5">
      <w:pPr>
        <w:pStyle w:val="Standard"/>
        <w:spacing w:after="0" w:line="251" w:lineRule="auto"/>
      </w:pPr>
      <w:r w:rsidRPr="007E1460">
        <w:rPr>
          <w:rFonts w:ascii="Arial" w:eastAsia="Arial" w:hAnsi="Arial" w:cs="Arial"/>
          <w:b/>
          <w:bCs/>
          <w:sz w:val="24"/>
          <w:szCs w:val="24"/>
        </w:rPr>
        <w:t>ORDER OPTIONAL EXTENSION:</w:t>
      </w:r>
      <w:r>
        <w:t xml:space="preserve"> </w:t>
      </w:r>
      <w:r>
        <w:tab/>
      </w:r>
      <w:r w:rsidR="003838FD" w:rsidRPr="003838FD">
        <w:rPr>
          <w:rFonts w:ascii="Arial" w:eastAsia="Arial" w:hAnsi="Arial" w:cs="Arial"/>
          <w:b/>
          <w:bCs/>
          <w:color w:val="FFFFFF" w:themeColor="background1"/>
          <w:sz w:val="24"/>
          <w:szCs w:val="24"/>
          <w:highlight w:val="black"/>
        </w:rPr>
        <w:t>Redacted Under FOIA Section 40, Personal Information</w:t>
      </w:r>
    </w:p>
    <w:p w14:paraId="19B6C071" w14:textId="77777777" w:rsidR="00983C2F" w:rsidRDefault="00983C2F">
      <w:pPr>
        <w:pStyle w:val="Standard"/>
        <w:spacing w:after="0" w:line="251" w:lineRule="auto"/>
        <w:rPr>
          <w:rFonts w:ascii="Arial" w:eastAsia="Arial" w:hAnsi="Arial" w:cs="Arial"/>
          <w:sz w:val="24"/>
          <w:szCs w:val="24"/>
        </w:rPr>
      </w:pPr>
    </w:p>
    <w:p w14:paraId="13016321" w14:textId="77777777" w:rsidR="00983C2F" w:rsidRPr="002475F4" w:rsidRDefault="002F00B5">
      <w:pPr>
        <w:pStyle w:val="Standard"/>
        <w:spacing w:after="0" w:line="251" w:lineRule="auto"/>
        <w:rPr>
          <w:rFonts w:ascii="Arial" w:eastAsia="Arial" w:hAnsi="Arial" w:cs="Arial"/>
          <w:b/>
          <w:bCs/>
          <w:sz w:val="24"/>
          <w:szCs w:val="24"/>
        </w:rPr>
      </w:pPr>
      <w:r w:rsidRPr="002475F4">
        <w:rPr>
          <w:rFonts w:ascii="Arial" w:eastAsia="Arial" w:hAnsi="Arial" w:cs="Arial"/>
          <w:b/>
          <w:bCs/>
          <w:sz w:val="24"/>
          <w:szCs w:val="24"/>
        </w:rPr>
        <w:t>DELIVERABLES</w:t>
      </w:r>
    </w:p>
    <w:p w14:paraId="3744A5AE" w14:textId="052313FD" w:rsidR="00983C2F" w:rsidRPr="002475F4" w:rsidRDefault="002475F4">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Subject to contract award. </w:t>
      </w:r>
      <w:r w:rsidR="002F00B5">
        <w:rPr>
          <w:rFonts w:ascii="Arial" w:eastAsia="Arial" w:hAnsi="Arial" w:cs="Arial"/>
          <w:sz w:val="24"/>
          <w:szCs w:val="24"/>
        </w:rPr>
        <w:t>See details in Order Schedule 20 (Order Specification).</w:t>
      </w:r>
    </w:p>
    <w:p w14:paraId="5F94E2FE" w14:textId="77777777" w:rsidR="00983C2F" w:rsidRDefault="00983C2F">
      <w:pPr>
        <w:pStyle w:val="Standard"/>
        <w:tabs>
          <w:tab w:val="left" w:pos="2257"/>
        </w:tabs>
        <w:spacing w:after="0" w:line="251" w:lineRule="auto"/>
        <w:rPr>
          <w:rFonts w:ascii="Arial" w:eastAsia="Arial" w:hAnsi="Arial" w:cs="Arial"/>
          <w:b/>
          <w:sz w:val="24"/>
          <w:szCs w:val="24"/>
        </w:rPr>
      </w:pPr>
    </w:p>
    <w:p w14:paraId="6DD521DB" w14:textId="77777777" w:rsidR="00983C2F" w:rsidRPr="002475F4" w:rsidRDefault="002F00B5" w:rsidP="002475F4">
      <w:pPr>
        <w:pStyle w:val="Standard"/>
        <w:spacing w:after="0" w:line="251" w:lineRule="auto"/>
        <w:rPr>
          <w:rFonts w:ascii="Arial" w:eastAsia="Arial" w:hAnsi="Arial" w:cs="Arial"/>
          <w:b/>
          <w:bCs/>
          <w:sz w:val="24"/>
          <w:szCs w:val="24"/>
        </w:rPr>
      </w:pPr>
      <w:r w:rsidRPr="002475F4">
        <w:rPr>
          <w:rFonts w:ascii="Arial" w:eastAsia="Arial" w:hAnsi="Arial" w:cs="Arial"/>
          <w:b/>
          <w:bCs/>
          <w:sz w:val="24"/>
          <w:szCs w:val="24"/>
        </w:rPr>
        <w:t>MAXIMUM LIABILITY</w:t>
      </w:r>
    </w:p>
    <w:p w14:paraId="2480CADE" w14:textId="77777777" w:rsidR="00983C2F" w:rsidRDefault="002F00B5">
      <w:pPr>
        <w:pStyle w:val="Standard"/>
        <w:tabs>
          <w:tab w:val="left" w:pos="2257"/>
        </w:tabs>
        <w:spacing w:line="251" w:lineRule="auto"/>
      </w:pPr>
      <w:r>
        <w:rPr>
          <w:rFonts w:ascii="Arial" w:eastAsia="Arial" w:hAnsi="Arial" w:cs="Arial"/>
          <w:sz w:val="24"/>
          <w:szCs w:val="24"/>
        </w:rPr>
        <w:t xml:space="preserve">The limitation of liability for this Order Contract is stated in Clause 11.2 of the Core Terms </w:t>
      </w:r>
      <w:r w:rsidRPr="0066378D">
        <w:rPr>
          <w:rFonts w:ascii="Arial" w:eastAsia="Arial" w:hAnsi="Arial" w:cs="Arial"/>
          <w:sz w:val="24"/>
          <w:szCs w:val="24"/>
        </w:rPr>
        <w:t xml:space="preserve">as amended by the Order Form Special Term 8. </w:t>
      </w:r>
    </w:p>
    <w:p w14:paraId="7BF3674F" w14:textId="77777777" w:rsidR="00983C2F" w:rsidRPr="002475F4" w:rsidRDefault="002F00B5" w:rsidP="002475F4">
      <w:pPr>
        <w:pStyle w:val="Standard"/>
        <w:spacing w:after="0" w:line="251" w:lineRule="auto"/>
        <w:rPr>
          <w:rFonts w:ascii="Arial" w:eastAsia="Arial" w:hAnsi="Arial" w:cs="Arial"/>
          <w:b/>
          <w:bCs/>
          <w:sz w:val="24"/>
          <w:szCs w:val="24"/>
        </w:rPr>
      </w:pPr>
      <w:r w:rsidRPr="002475F4">
        <w:rPr>
          <w:rFonts w:ascii="Arial" w:eastAsia="Arial" w:hAnsi="Arial" w:cs="Arial"/>
          <w:b/>
          <w:bCs/>
          <w:sz w:val="24"/>
          <w:szCs w:val="24"/>
        </w:rPr>
        <w:t xml:space="preserve">ORDER CHARGES  </w:t>
      </w:r>
    </w:p>
    <w:p w14:paraId="43CF3889" w14:textId="1841C0D0" w:rsidR="00983C2F" w:rsidRDefault="002F00B5">
      <w:pPr>
        <w:rPr>
          <w:rFonts w:ascii="Arial" w:hAnsi="Arial" w:cs="Arial"/>
          <w:sz w:val="24"/>
          <w:szCs w:val="24"/>
        </w:rPr>
      </w:pPr>
      <w:r>
        <w:rPr>
          <w:rFonts w:ascii="Arial" w:hAnsi="Arial" w:cs="Arial"/>
          <w:sz w:val="24"/>
          <w:szCs w:val="24"/>
        </w:rPr>
        <w:t>See details in Order Schedule 5 (Pricing Details)</w:t>
      </w:r>
    </w:p>
    <w:p w14:paraId="7FB8BCE7" w14:textId="77777777" w:rsidR="00983C2F" w:rsidRDefault="00983C2F">
      <w:pPr>
        <w:pStyle w:val="Standard"/>
        <w:tabs>
          <w:tab w:val="left" w:pos="2257"/>
        </w:tabs>
        <w:spacing w:after="0" w:line="251" w:lineRule="auto"/>
      </w:pPr>
    </w:p>
    <w:p w14:paraId="6D33E1A7" w14:textId="77777777" w:rsidR="00983C2F" w:rsidRPr="002475F4" w:rsidRDefault="002F00B5" w:rsidP="002475F4">
      <w:pPr>
        <w:pStyle w:val="Standard"/>
        <w:spacing w:after="0" w:line="251" w:lineRule="auto"/>
        <w:rPr>
          <w:rFonts w:ascii="Arial" w:eastAsia="Arial" w:hAnsi="Arial" w:cs="Arial"/>
          <w:b/>
          <w:bCs/>
          <w:sz w:val="24"/>
          <w:szCs w:val="24"/>
        </w:rPr>
      </w:pPr>
      <w:r w:rsidRPr="002475F4">
        <w:rPr>
          <w:rFonts w:ascii="Arial" w:eastAsia="Arial" w:hAnsi="Arial" w:cs="Arial"/>
          <w:b/>
          <w:bCs/>
          <w:sz w:val="24"/>
          <w:szCs w:val="24"/>
        </w:rPr>
        <w:t>REIMBURSABLE EXPENSES  </w:t>
      </w:r>
    </w:p>
    <w:p w14:paraId="02824464" w14:textId="6D3CD8A7" w:rsidR="00983C2F" w:rsidRDefault="00C05CB6">
      <w:pPr>
        <w:rPr>
          <w:rFonts w:ascii="Arial" w:hAnsi="Arial" w:cs="Arial"/>
          <w:sz w:val="24"/>
          <w:szCs w:val="24"/>
        </w:rPr>
      </w:pPr>
      <w:r w:rsidRPr="00C05CB6">
        <w:rPr>
          <w:rFonts w:ascii="Arial" w:hAnsi="Arial" w:cs="Arial"/>
          <w:sz w:val="24"/>
          <w:szCs w:val="24"/>
        </w:rPr>
        <w:t xml:space="preserve">All required UK Travel &amp; Subsistence (T&amp;S) </w:t>
      </w:r>
      <w:r w:rsidR="002A7112">
        <w:rPr>
          <w:rFonts w:ascii="Arial" w:hAnsi="Arial" w:cs="Arial"/>
          <w:sz w:val="24"/>
          <w:szCs w:val="24"/>
        </w:rPr>
        <w:t>is</w:t>
      </w:r>
      <w:r w:rsidRPr="00C05CB6">
        <w:rPr>
          <w:rFonts w:ascii="Arial" w:hAnsi="Arial" w:cs="Arial"/>
          <w:sz w:val="24"/>
          <w:szCs w:val="24"/>
        </w:rPr>
        <w:t xml:space="preserve"> included in the Service Point Price. Any T&amp;S required for overseas travel will be managed by the Authority and paid for in accordance with the Departmental T&amp;S Policy.</w:t>
      </w:r>
    </w:p>
    <w:p w14:paraId="31D4B714" w14:textId="77777777" w:rsidR="00C05CB6" w:rsidRDefault="00C05CB6">
      <w:pPr>
        <w:rPr>
          <w:rFonts w:ascii="Arial" w:hAnsi="Arial" w:cs="Arial"/>
          <w:sz w:val="24"/>
          <w:szCs w:val="24"/>
        </w:rPr>
      </w:pPr>
    </w:p>
    <w:p w14:paraId="5A865305" w14:textId="77777777" w:rsidR="00983C2F" w:rsidRPr="002475F4" w:rsidRDefault="002F00B5" w:rsidP="002475F4">
      <w:pPr>
        <w:pStyle w:val="Standard"/>
        <w:spacing w:after="0" w:line="251" w:lineRule="auto"/>
        <w:rPr>
          <w:rFonts w:ascii="Arial" w:eastAsia="Arial" w:hAnsi="Arial" w:cs="Arial"/>
          <w:b/>
          <w:bCs/>
          <w:sz w:val="24"/>
          <w:szCs w:val="24"/>
        </w:rPr>
      </w:pPr>
      <w:r w:rsidRPr="002475F4">
        <w:rPr>
          <w:rFonts w:ascii="Arial" w:eastAsia="Arial" w:hAnsi="Arial" w:cs="Arial"/>
          <w:b/>
          <w:bCs/>
          <w:sz w:val="24"/>
          <w:szCs w:val="24"/>
        </w:rPr>
        <w:t>PAYMENT METHOD  </w:t>
      </w:r>
    </w:p>
    <w:p w14:paraId="6E2BC47A" w14:textId="77777777" w:rsidR="00983C2F" w:rsidRDefault="002F00B5">
      <w:pPr>
        <w:rPr>
          <w:rFonts w:ascii="Arial" w:hAnsi="Arial" w:cs="Arial"/>
          <w:sz w:val="24"/>
          <w:szCs w:val="24"/>
        </w:rPr>
      </w:pPr>
      <w:r>
        <w:rPr>
          <w:rFonts w:ascii="Arial" w:hAnsi="Arial" w:cs="Arial"/>
          <w:sz w:val="24"/>
          <w:szCs w:val="24"/>
        </w:rPr>
        <w:t>The MOD electronic purchasing system CP&amp;F will be used.  </w:t>
      </w:r>
    </w:p>
    <w:p w14:paraId="201D6F1D" w14:textId="77777777" w:rsidR="00983C2F" w:rsidRDefault="00983C2F">
      <w:pPr>
        <w:rPr>
          <w:rFonts w:ascii="Arial" w:hAnsi="Arial" w:cs="Arial"/>
          <w:sz w:val="24"/>
          <w:szCs w:val="24"/>
        </w:rPr>
      </w:pPr>
    </w:p>
    <w:p w14:paraId="243C6981" w14:textId="75C5B0AF" w:rsidR="00983C2F" w:rsidRPr="002475F4" w:rsidRDefault="002F00B5" w:rsidP="002475F4">
      <w:pPr>
        <w:pStyle w:val="Standard"/>
        <w:spacing w:after="0" w:line="251" w:lineRule="auto"/>
        <w:rPr>
          <w:rFonts w:ascii="Arial" w:eastAsia="Arial" w:hAnsi="Arial" w:cs="Arial"/>
          <w:b/>
          <w:bCs/>
          <w:sz w:val="24"/>
          <w:szCs w:val="24"/>
        </w:rPr>
      </w:pPr>
      <w:r w:rsidRPr="002475F4">
        <w:rPr>
          <w:rFonts w:ascii="Arial" w:eastAsia="Arial" w:hAnsi="Arial" w:cs="Arial"/>
          <w:b/>
          <w:bCs/>
          <w:sz w:val="24"/>
          <w:szCs w:val="24"/>
        </w:rPr>
        <w:t>BUYER’S INVOICE ADDRESS   </w:t>
      </w:r>
    </w:p>
    <w:p w14:paraId="2DFCB5C3" w14:textId="24D33BF0" w:rsidR="00983C2F" w:rsidRDefault="00602C6A">
      <w:pPr>
        <w:rPr>
          <w:rFonts w:ascii="Arial" w:eastAsia="Arial" w:hAnsi="Arial" w:cs="Arial"/>
          <w:sz w:val="24"/>
          <w:szCs w:val="24"/>
        </w:rPr>
      </w:pPr>
      <w:r>
        <w:rPr>
          <w:rFonts w:ascii="Arial" w:eastAsia="Arial" w:hAnsi="Arial" w:cs="Arial"/>
          <w:sz w:val="24"/>
          <w:szCs w:val="24"/>
        </w:rPr>
        <w:t xml:space="preserve">Invoices to be submitted </w:t>
      </w:r>
      <w:r w:rsidR="00F74F32">
        <w:rPr>
          <w:rFonts w:ascii="Arial" w:eastAsia="Arial" w:hAnsi="Arial" w:cs="Arial"/>
          <w:sz w:val="24"/>
          <w:szCs w:val="24"/>
        </w:rPr>
        <w:t xml:space="preserve">to the </w:t>
      </w:r>
      <w:r w:rsidR="004C52BF">
        <w:rPr>
          <w:rFonts w:ascii="Arial" w:eastAsia="Arial" w:hAnsi="Arial" w:cs="Arial"/>
          <w:sz w:val="24"/>
          <w:szCs w:val="24"/>
        </w:rPr>
        <w:t>buyer P</w:t>
      </w:r>
      <w:r w:rsidR="00876A01">
        <w:rPr>
          <w:rFonts w:ascii="Arial" w:eastAsia="Arial" w:hAnsi="Arial" w:cs="Arial"/>
          <w:sz w:val="24"/>
          <w:szCs w:val="24"/>
        </w:rPr>
        <w:t>ro</w:t>
      </w:r>
      <w:r w:rsidR="00D07622">
        <w:rPr>
          <w:rFonts w:ascii="Arial" w:eastAsia="Arial" w:hAnsi="Arial" w:cs="Arial"/>
          <w:sz w:val="24"/>
          <w:szCs w:val="24"/>
        </w:rPr>
        <w:t xml:space="preserve">gramme </w:t>
      </w:r>
      <w:r w:rsidR="004C52BF">
        <w:rPr>
          <w:rFonts w:ascii="Arial" w:eastAsia="Arial" w:hAnsi="Arial" w:cs="Arial"/>
          <w:sz w:val="24"/>
          <w:szCs w:val="24"/>
        </w:rPr>
        <w:t>M</w:t>
      </w:r>
      <w:r w:rsidR="00D07622">
        <w:rPr>
          <w:rFonts w:ascii="Arial" w:eastAsia="Arial" w:hAnsi="Arial" w:cs="Arial"/>
          <w:sz w:val="24"/>
          <w:szCs w:val="24"/>
        </w:rPr>
        <w:t>anager</w:t>
      </w:r>
      <w:r w:rsidR="004C52BF">
        <w:rPr>
          <w:rFonts w:ascii="Arial" w:eastAsia="Arial" w:hAnsi="Arial" w:cs="Arial"/>
          <w:sz w:val="24"/>
          <w:szCs w:val="24"/>
        </w:rPr>
        <w:t xml:space="preserve"> and Co</w:t>
      </w:r>
      <w:r w:rsidR="00D07622">
        <w:rPr>
          <w:rFonts w:ascii="Arial" w:eastAsia="Arial" w:hAnsi="Arial" w:cs="Arial"/>
          <w:sz w:val="24"/>
          <w:szCs w:val="24"/>
        </w:rPr>
        <w:t>ntract Manager</w:t>
      </w:r>
      <w:r w:rsidR="00CD00C6">
        <w:rPr>
          <w:rFonts w:ascii="Arial" w:eastAsia="Arial" w:hAnsi="Arial" w:cs="Arial"/>
          <w:sz w:val="24"/>
          <w:szCs w:val="24"/>
        </w:rPr>
        <w:t xml:space="preserve"> </w:t>
      </w:r>
      <w:r w:rsidR="00BD0D77">
        <w:rPr>
          <w:rFonts w:ascii="Arial" w:eastAsia="Arial" w:hAnsi="Arial" w:cs="Arial"/>
          <w:sz w:val="24"/>
          <w:szCs w:val="24"/>
        </w:rPr>
        <w:t>email addresses</w:t>
      </w:r>
      <w:r w:rsidR="000A1641">
        <w:rPr>
          <w:rFonts w:ascii="Arial" w:eastAsia="Arial" w:hAnsi="Arial" w:cs="Arial"/>
          <w:sz w:val="24"/>
          <w:szCs w:val="24"/>
        </w:rPr>
        <w:t>,</w:t>
      </w:r>
      <w:r w:rsidR="00BD0D77">
        <w:rPr>
          <w:rFonts w:ascii="Arial" w:eastAsia="Arial" w:hAnsi="Arial" w:cs="Arial"/>
          <w:sz w:val="24"/>
          <w:szCs w:val="24"/>
        </w:rPr>
        <w:t xml:space="preserve"> </w:t>
      </w:r>
      <w:r w:rsidR="000A1641">
        <w:rPr>
          <w:rFonts w:ascii="Arial" w:eastAsia="Arial" w:hAnsi="Arial" w:cs="Arial"/>
          <w:sz w:val="24"/>
          <w:szCs w:val="24"/>
        </w:rPr>
        <w:t>prior to uploading into Exostar.</w:t>
      </w:r>
    </w:p>
    <w:p w14:paraId="5F207D6C" w14:textId="77777777" w:rsidR="002475F4" w:rsidRPr="00F30911" w:rsidRDefault="002475F4" w:rsidP="00F30911">
      <w:pPr>
        <w:pStyle w:val="Standard"/>
        <w:spacing w:after="0" w:line="251" w:lineRule="auto"/>
        <w:rPr>
          <w:rFonts w:ascii="Arial" w:eastAsia="Arial" w:hAnsi="Arial" w:cs="Arial"/>
          <w:b/>
          <w:bCs/>
          <w:sz w:val="24"/>
          <w:szCs w:val="24"/>
        </w:rPr>
      </w:pPr>
    </w:p>
    <w:p w14:paraId="52D5B508" w14:textId="77777777" w:rsidR="00983C2F" w:rsidRPr="00F30911" w:rsidRDefault="002F00B5" w:rsidP="00F30911">
      <w:pPr>
        <w:pStyle w:val="Standard"/>
        <w:spacing w:after="0" w:line="251" w:lineRule="auto"/>
        <w:rPr>
          <w:rFonts w:ascii="Arial" w:eastAsia="Arial" w:hAnsi="Arial" w:cs="Arial"/>
          <w:b/>
          <w:bCs/>
          <w:sz w:val="24"/>
          <w:szCs w:val="24"/>
        </w:rPr>
      </w:pPr>
      <w:r w:rsidRPr="00F30911">
        <w:rPr>
          <w:rFonts w:ascii="Arial" w:eastAsia="Arial" w:hAnsi="Arial" w:cs="Arial"/>
          <w:b/>
          <w:bCs/>
          <w:sz w:val="24"/>
          <w:szCs w:val="24"/>
        </w:rPr>
        <w:t xml:space="preserve">BUYER’S AUTHORISED REPRESENTATIVE  </w:t>
      </w:r>
    </w:p>
    <w:p w14:paraId="40C5A411" w14:textId="0A722514" w:rsidR="003147BE" w:rsidRPr="003838FD" w:rsidRDefault="003838FD">
      <w:pPr>
        <w:pStyle w:val="Standard"/>
        <w:tabs>
          <w:tab w:val="left" w:pos="2257"/>
        </w:tabs>
        <w:spacing w:after="0" w:line="251" w:lineRule="auto"/>
        <w:rPr>
          <w:rFonts w:ascii="Arial" w:eastAsia="Arial" w:hAnsi="Arial" w:cs="Arial"/>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34C2A8CE" w14:textId="77777777" w:rsidR="002475F4" w:rsidRDefault="002475F4">
      <w:pPr>
        <w:pStyle w:val="Standard"/>
        <w:tabs>
          <w:tab w:val="left" w:pos="2257"/>
        </w:tabs>
        <w:spacing w:after="0" w:line="251" w:lineRule="auto"/>
        <w:rPr>
          <w:rFonts w:ascii="Arial" w:eastAsia="Arial" w:hAnsi="Arial" w:cs="Arial"/>
          <w:sz w:val="24"/>
          <w:szCs w:val="24"/>
        </w:rPr>
      </w:pPr>
    </w:p>
    <w:p w14:paraId="7BF11510" w14:textId="77777777" w:rsidR="00983C2F" w:rsidRPr="00F30911" w:rsidRDefault="002F00B5" w:rsidP="00F30911">
      <w:pPr>
        <w:pStyle w:val="Standard"/>
        <w:spacing w:after="0" w:line="251" w:lineRule="auto"/>
        <w:rPr>
          <w:rFonts w:ascii="Arial" w:eastAsia="Arial" w:hAnsi="Arial" w:cs="Arial"/>
          <w:b/>
          <w:bCs/>
          <w:sz w:val="24"/>
          <w:szCs w:val="24"/>
        </w:rPr>
      </w:pPr>
      <w:r w:rsidRPr="00F30911">
        <w:rPr>
          <w:rFonts w:ascii="Arial" w:eastAsia="Arial" w:hAnsi="Arial" w:cs="Arial"/>
          <w:b/>
          <w:bCs/>
          <w:sz w:val="24"/>
          <w:szCs w:val="24"/>
        </w:rPr>
        <w:t>BUYER’S ENVIRONMENTAL POLICY  </w:t>
      </w:r>
    </w:p>
    <w:p w14:paraId="2E32919E" w14:textId="2B2756A0" w:rsidR="00983C2F" w:rsidRDefault="002F00B5" w:rsidP="00F30911">
      <w:pPr>
        <w:rPr>
          <w:rFonts w:ascii="Arial" w:hAnsi="Arial" w:cs="Arial"/>
          <w:sz w:val="24"/>
          <w:szCs w:val="24"/>
        </w:rPr>
      </w:pPr>
      <w:r>
        <w:rPr>
          <w:rFonts w:ascii="Arial" w:hAnsi="Arial" w:cs="Arial"/>
          <w:sz w:val="24"/>
          <w:szCs w:val="24"/>
        </w:rPr>
        <w:t>Appended at APPENDIX 1 to this Schedule 6 Order Form  </w:t>
      </w:r>
    </w:p>
    <w:p w14:paraId="01A1AC4F" w14:textId="77777777" w:rsidR="00F30911" w:rsidRPr="00F30911" w:rsidRDefault="00F30911" w:rsidP="00F30911">
      <w:pPr>
        <w:rPr>
          <w:rFonts w:ascii="Arial" w:hAnsi="Arial" w:cs="Arial"/>
          <w:sz w:val="24"/>
          <w:szCs w:val="24"/>
        </w:rPr>
      </w:pPr>
    </w:p>
    <w:p w14:paraId="65093210" w14:textId="77777777" w:rsidR="00983C2F" w:rsidRPr="00F30911" w:rsidRDefault="002F00B5" w:rsidP="00F30911">
      <w:pPr>
        <w:pStyle w:val="Standard"/>
        <w:spacing w:after="0" w:line="251" w:lineRule="auto"/>
        <w:rPr>
          <w:rFonts w:ascii="Arial" w:eastAsia="Arial" w:hAnsi="Arial" w:cs="Arial"/>
          <w:b/>
          <w:bCs/>
          <w:sz w:val="24"/>
          <w:szCs w:val="24"/>
        </w:rPr>
      </w:pPr>
      <w:r w:rsidRPr="00F30911">
        <w:rPr>
          <w:rFonts w:ascii="Arial" w:eastAsia="Arial" w:hAnsi="Arial" w:cs="Arial"/>
          <w:b/>
          <w:bCs/>
          <w:sz w:val="24"/>
          <w:szCs w:val="24"/>
        </w:rPr>
        <w:t>BUYER’S SECURITY POLICY  </w:t>
      </w:r>
    </w:p>
    <w:p w14:paraId="2CD27D95" w14:textId="77777777" w:rsidR="00983C2F" w:rsidRDefault="002F00B5">
      <w:pPr>
        <w:rPr>
          <w:rFonts w:ascii="Arial" w:hAnsi="Arial" w:cs="Arial"/>
          <w:sz w:val="24"/>
          <w:szCs w:val="24"/>
        </w:rPr>
      </w:pPr>
      <w:r>
        <w:rPr>
          <w:rFonts w:ascii="Arial" w:hAnsi="Arial" w:cs="Arial"/>
          <w:sz w:val="24"/>
          <w:szCs w:val="24"/>
        </w:rPr>
        <w:t>Appended at APPENDIX 2 to this Schedule 6 Order Form </w:t>
      </w:r>
    </w:p>
    <w:p w14:paraId="22289AF1" w14:textId="77777777" w:rsidR="00983C2F" w:rsidRDefault="002F00B5">
      <w:pPr>
        <w:pStyle w:val="Standard"/>
        <w:tabs>
          <w:tab w:val="left" w:pos="2257"/>
        </w:tabs>
        <w:spacing w:line="251" w:lineRule="auto"/>
        <w:rPr>
          <w:rFonts w:ascii="Arial" w:eastAsia="Arial" w:hAnsi="Arial" w:cs="Arial"/>
          <w:sz w:val="24"/>
          <w:szCs w:val="24"/>
        </w:rPr>
      </w:pPr>
      <w:r>
        <w:rPr>
          <w:rFonts w:ascii="Arial" w:eastAsia="Arial" w:hAnsi="Arial" w:cs="Arial"/>
          <w:sz w:val="24"/>
          <w:szCs w:val="24"/>
        </w:rPr>
        <w:t> </w:t>
      </w:r>
    </w:p>
    <w:p w14:paraId="0ACCD2EA" w14:textId="77777777" w:rsidR="00983C2F" w:rsidRPr="009B4AA2" w:rsidRDefault="002F00B5">
      <w:pPr>
        <w:pStyle w:val="Standard"/>
        <w:tabs>
          <w:tab w:val="left" w:pos="2257"/>
        </w:tabs>
        <w:spacing w:line="251" w:lineRule="auto"/>
        <w:rPr>
          <w:rFonts w:ascii="Arial" w:eastAsia="Arial" w:hAnsi="Arial" w:cs="Arial"/>
          <w:b/>
          <w:bCs/>
          <w:sz w:val="24"/>
          <w:szCs w:val="24"/>
        </w:rPr>
      </w:pPr>
      <w:r w:rsidRPr="009B4AA2">
        <w:rPr>
          <w:rFonts w:ascii="Arial" w:eastAsia="Arial" w:hAnsi="Arial" w:cs="Arial"/>
          <w:b/>
          <w:bCs/>
          <w:sz w:val="24"/>
          <w:szCs w:val="24"/>
        </w:rPr>
        <w:t>SUPPLIER’S AUTHORISED REPRESENTATIVE</w:t>
      </w:r>
    </w:p>
    <w:p w14:paraId="74E05869" w14:textId="7A8F3434" w:rsidR="00983C2F" w:rsidRPr="003838FD" w:rsidRDefault="003838FD">
      <w:pPr>
        <w:pStyle w:val="Standard"/>
        <w:tabs>
          <w:tab w:val="left" w:pos="2257"/>
        </w:tabs>
        <w:spacing w:after="0" w:line="251" w:lineRule="auto"/>
        <w:rPr>
          <w:rFonts w:ascii="Arial" w:eastAsia="Arial" w:hAnsi="Arial" w:cs="Arial"/>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5DAC9EC4" w14:textId="77777777" w:rsidR="00983C2F" w:rsidRPr="009B4AA2" w:rsidRDefault="002F00B5">
      <w:pPr>
        <w:pStyle w:val="Standard"/>
        <w:tabs>
          <w:tab w:val="left" w:pos="2257"/>
        </w:tabs>
        <w:spacing w:after="0" w:line="251" w:lineRule="auto"/>
        <w:rPr>
          <w:b/>
          <w:bCs/>
        </w:rPr>
      </w:pPr>
      <w:r w:rsidRPr="676122EE">
        <w:rPr>
          <w:rFonts w:ascii="Arial" w:eastAsia="Arial" w:hAnsi="Arial" w:cs="Arial"/>
          <w:b/>
          <w:bCs/>
          <w:sz w:val="24"/>
          <w:szCs w:val="24"/>
        </w:rPr>
        <w:t>SUPPLIER’S CONTRACT MANAGER</w:t>
      </w:r>
    </w:p>
    <w:p w14:paraId="1E1BE127" w14:textId="0C241249" w:rsidR="676122EE" w:rsidRPr="003838FD" w:rsidRDefault="003838FD" w:rsidP="676122EE">
      <w:pPr>
        <w:pStyle w:val="Standard"/>
        <w:tabs>
          <w:tab w:val="left" w:pos="2257"/>
        </w:tabs>
        <w:spacing w:after="0" w:line="251" w:lineRule="auto"/>
        <w:rPr>
          <w:rFonts w:ascii="Arial" w:eastAsia="Arial" w:hAnsi="Arial" w:cs="Arial"/>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2BC3D9B7" w14:textId="77777777" w:rsidR="00983C2F" w:rsidRDefault="00983C2F">
      <w:pPr>
        <w:pStyle w:val="Standard"/>
        <w:tabs>
          <w:tab w:val="left" w:pos="2257"/>
        </w:tabs>
        <w:spacing w:after="0" w:line="251" w:lineRule="auto"/>
        <w:rPr>
          <w:rFonts w:ascii="Arial" w:eastAsia="Arial" w:hAnsi="Arial" w:cs="Arial"/>
          <w:sz w:val="24"/>
          <w:szCs w:val="24"/>
        </w:rPr>
      </w:pPr>
    </w:p>
    <w:p w14:paraId="13840B5D" w14:textId="77777777" w:rsidR="00983C2F" w:rsidRDefault="002F00B5" w:rsidP="000B2E8B">
      <w:pPr>
        <w:pStyle w:val="Standard"/>
        <w:spacing w:after="0" w:line="251" w:lineRule="auto"/>
        <w:rPr>
          <w:rFonts w:ascii="Arial" w:eastAsia="Arial" w:hAnsi="Arial" w:cs="Arial"/>
          <w:b/>
          <w:bCs/>
          <w:sz w:val="24"/>
          <w:szCs w:val="24"/>
        </w:rPr>
      </w:pPr>
      <w:r w:rsidRPr="000B2E8B">
        <w:rPr>
          <w:rFonts w:ascii="Arial" w:eastAsia="Arial" w:hAnsi="Arial" w:cs="Arial"/>
          <w:b/>
          <w:bCs/>
          <w:sz w:val="24"/>
          <w:szCs w:val="24"/>
        </w:rPr>
        <w:t>PROGRESS REPORT FREQUENCY</w:t>
      </w:r>
    </w:p>
    <w:p w14:paraId="52523D43" w14:textId="77777777" w:rsidR="00321CC9" w:rsidRPr="000B2E8B" w:rsidRDefault="00321CC9" w:rsidP="000B2E8B">
      <w:pPr>
        <w:pStyle w:val="Standard"/>
        <w:spacing w:after="0" w:line="251" w:lineRule="auto"/>
        <w:rPr>
          <w:rFonts w:ascii="Arial" w:eastAsia="Arial" w:hAnsi="Arial" w:cs="Arial"/>
          <w:b/>
          <w:bCs/>
          <w:sz w:val="24"/>
          <w:szCs w:val="24"/>
        </w:rPr>
      </w:pPr>
    </w:p>
    <w:p w14:paraId="7500499C" w14:textId="6A0B6A3C" w:rsidR="00321CC9" w:rsidRPr="005341D0" w:rsidRDefault="005341D0">
      <w:pPr>
        <w:pStyle w:val="Standard"/>
        <w:tabs>
          <w:tab w:val="left" w:pos="2257"/>
        </w:tabs>
        <w:spacing w:after="0" w:line="251" w:lineRule="auto"/>
        <w:rPr>
          <w:rFonts w:ascii="Arial" w:eastAsia="Arial" w:hAnsi="Arial" w:cs="Arial"/>
          <w:bCs/>
          <w:sz w:val="24"/>
          <w:szCs w:val="24"/>
        </w:rPr>
      </w:pPr>
      <w:r w:rsidRPr="005341D0">
        <w:rPr>
          <w:rFonts w:ascii="Arial" w:eastAsia="Arial" w:hAnsi="Arial" w:cs="Arial"/>
          <w:bCs/>
          <w:sz w:val="24"/>
          <w:szCs w:val="24"/>
        </w:rPr>
        <w:t xml:space="preserve">See details in </w:t>
      </w:r>
      <w:r>
        <w:rPr>
          <w:rFonts w:ascii="Arial" w:eastAsia="Arial" w:hAnsi="Arial" w:cs="Arial"/>
          <w:bCs/>
          <w:sz w:val="24"/>
          <w:szCs w:val="24"/>
        </w:rPr>
        <w:t>Order S</w:t>
      </w:r>
      <w:r w:rsidR="00205416">
        <w:rPr>
          <w:rFonts w:ascii="Arial" w:eastAsia="Arial" w:hAnsi="Arial" w:cs="Arial"/>
          <w:bCs/>
          <w:sz w:val="24"/>
          <w:szCs w:val="24"/>
        </w:rPr>
        <w:t>chedule 15 (Order Contract Management)</w:t>
      </w:r>
    </w:p>
    <w:p w14:paraId="2ECB4880" w14:textId="77777777" w:rsidR="00983C2F" w:rsidRDefault="00983C2F">
      <w:pPr>
        <w:pStyle w:val="Standard"/>
        <w:tabs>
          <w:tab w:val="left" w:pos="2257"/>
        </w:tabs>
        <w:spacing w:after="0" w:line="251" w:lineRule="auto"/>
        <w:rPr>
          <w:rFonts w:ascii="Arial" w:eastAsia="Arial" w:hAnsi="Arial" w:cs="Arial"/>
          <w:b/>
          <w:sz w:val="24"/>
          <w:szCs w:val="24"/>
        </w:rPr>
      </w:pPr>
    </w:p>
    <w:p w14:paraId="47A92879" w14:textId="77777777" w:rsidR="00983C2F" w:rsidRPr="000B2E8B" w:rsidRDefault="002F00B5" w:rsidP="000B2E8B">
      <w:pPr>
        <w:pStyle w:val="Standard"/>
        <w:spacing w:after="0" w:line="251" w:lineRule="auto"/>
        <w:rPr>
          <w:rFonts w:ascii="Arial" w:eastAsia="Arial" w:hAnsi="Arial" w:cs="Arial"/>
          <w:b/>
          <w:bCs/>
          <w:sz w:val="24"/>
          <w:szCs w:val="24"/>
        </w:rPr>
      </w:pPr>
      <w:r w:rsidRPr="000B2E8B">
        <w:rPr>
          <w:rFonts w:ascii="Arial" w:eastAsia="Arial" w:hAnsi="Arial" w:cs="Arial"/>
          <w:b/>
          <w:bCs/>
          <w:sz w:val="24"/>
          <w:szCs w:val="24"/>
        </w:rPr>
        <w:lastRenderedPageBreak/>
        <w:t>PROGRESS MEETING FREQUENCY</w:t>
      </w:r>
    </w:p>
    <w:p w14:paraId="3F8278DB" w14:textId="77777777" w:rsidR="00983C2F" w:rsidRDefault="00983C2F">
      <w:pPr>
        <w:pStyle w:val="Standard"/>
        <w:tabs>
          <w:tab w:val="left" w:pos="2257"/>
        </w:tabs>
        <w:spacing w:after="0" w:line="251" w:lineRule="auto"/>
        <w:rPr>
          <w:rFonts w:ascii="Arial" w:eastAsia="Arial" w:hAnsi="Arial" w:cs="Arial"/>
          <w:b/>
          <w:sz w:val="24"/>
          <w:szCs w:val="24"/>
        </w:rPr>
      </w:pPr>
    </w:p>
    <w:p w14:paraId="071B1393" w14:textId="77777777" w:rsidR="00205416" w:rsidRPr="005341D0" w:rsidRDefault="00205416" w:rsidP="00205416">
      <w:pPr>
        <w:pStyle w:val="Standard"/>
        <w:tabs>
          <w:tab w:val="left" w:pos="2257"/>
        </w:tabs>
        <w:spacing w:after="0" w:line="251" w:lineRule="auto"/>
        <w:rPr>
          <w:rFonts w:ascii="Arial" w:eastAsia="Arial" w:hAnsi="Arial" w:cs="Arial"/>
          <w:bCs/>
          <w:sz w:val="24"/>
          <w:szCs w:val="24"/>
        </w:rPr>
      </w:pPr>
      <w:r w:rsidRPr="005341D0">
        <w:rPr>
          <w:rFonts w:ascii="Arial" w:eastAsia="Arial" w:hAnsi="Arial" w:cs="Arial"/>
          <w:bCs/>
          <w:sz w:val="24"/>
          <w:szCs w:val="24"/>
        </w:rPr>
        <w:t xml:space="preserve">See details in </w:t>
      </w:r>
      <w:r>
        <w:rPr>
          <w:rFonts w:ascii="Arial" w:eastAsia="Arial" w:hAnsi="Arial" w:cs="Arial"/>
          <w:bCs/>
          <w:sz w:val="24"/>
          <w:szCs w:val="24"/>
        </w:rPr>
        <w:t>Order Schedule 15 (Order Contract Management)</w:t>
      </w:r>
    </w:p>
    <w:p w14:paraId="49126BB4" w14:textId="77777777" w:rsidR="00DE59F6" w:rsidRDefault="00DE59F6" w:rsidP="00455CC7">
      <w:pPr>
        <w:pStyle w:val="Standard"/>
        <w:spacing w:after="0" w:line="251" w:lineRule="auto"/>
        <w:rPr>
          <w:rFonts w:ascii="Arial" w:eastAsia="Arial" w:hAnsi="Arial" w:cs="Arial"/>
          <w:b/>
          <w:bCs/>
          <w:sz w:val="24"/>
          <w:szCs w:val="24"/>
        </w:rPr>
      </w:pPr>
    </w:p>
    <w:p w14:paraId="1E8F275E" w14:textId="7AC0E000" w:rsidR="00983C2F" w:rsidRDefault="00DE59F6" w:rsidP="00455CC7">
      <w:pPr>
        <w:pStyle w:val="Standard"/>
        <w:spacing w:after="0" w:line="251" w:lineRule="auto"/>
        <w:rPr>
          <w:rFonts w:ascii="Arial" w:eastAsia="Arial" w:hAnsi="Arial" w:cs="Arial"/>
          <w:b/>
          <w:bCs/>
          <w:sz w:val="24"/>
          <w:szCs w:val="24"/>
        </w:rPr>
      </w:pPr>
      <w:r w:rsidRPr="676122EE">
        <w:rPr>
          <w:rFonts w:ascii="Arial" w:eastAsia="Arial" w:hAnsi="Arial" w:cs="Arial"/>
          <w:b/>
          <w:bCs/>
          <w:sz w:val="24"/>
          <w:szCs w:val="24"/>
        </w:rPr>
        <w:t>S</w:t>
      </w:r>
      <w:r w:rsidR="00B3357A" w:rsidRPr="676122EE">
        <w:rPr>
          <w:rFonts w:ascii="Arial" w:eastAsia="Arial" w:hAnsi="Arial" w:cs="Arial"/>
          <w:b/>
          <w:bCs/>
          <w:sz w:val="24"/>
          <w:szCs w:val="24"/>
        </w:rPr>
        <w:t xml:space="preserve">UPPLIER </w:t>
      </w:r>
      <w:r w:rsidR="002F00B5" w:rsidRPr="676122EE">
        <w:rPr>
          <w:rFonts w:ascii="Arial" w:eastAsia="Arial" w:hAnsi="Arial" w:cs="Arial"/>
          <w:b/>
          <w:bCs/>
          <w:sz w:val="24"/>
          <w:szCs w:val="24"/>
        </w:rPr>
        <w:t>KEY STAFF</w:t>
      </w:r>
    </w:p>
    <w:p w14:paraId="27A298C3" w14:textId="6962E47B" w:rsidR="00B3357A" w:rsidRPr="00455CC7" w:rsidRDefault="00B3357A" w:rsidP="676122EE">
      <w:pPr>
        <w:pStyle w:val="Standard"/>
        <w:tabs>
          <w:tab w:val="left" w:pos="2257"/>
        </w:tabs>
        <w:spacing w:after="0" w:line="251" w:lineRule="auto"/>
        <w:rPr>
          <w:rFonts w:ascii="Arial" w:eastAsia="Arial" w:hAnsi="Arial" w:cs="Arial"/>
          <w:sz w:val="24"/>
          <w:szCs w:val="24"/>
        </w:rPr>
      </w:pPr>
    </w:p>
    <w:p w14:paraId="65DA66C9" w14:textId="53C2726F" w:rsidR="00983C2F" w:rsidRPr="003838FD" w:rsidRDefault="003838FD" w:rsidP="676122EE">
      <w:pPr>
        <w:pStyle w:val="Standard"/>
        <w:spacing w:after="0" w:line="251" w:lineRule="auto"/>
        <w:rPr>
          <w:rFonts w:ascii="Arial" w:eastAsia="Arial" w:hAnsi="Arial" w:cs="Arial"/>
          <w:b/>
          <w:bCs/>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3F412137" w14:textId="2B0FFDF1" w:rsidR="00983C2F" w:rsidRDefault="00983C2F" w:rsidP="676122EE">
      <w:pPr>
        <w:pStyle w:val="Standard"/>
        <w:spacing w:after="0" w:line="251" w:lineRule="auto"/>
        <w:rPr>
          <w:rFonts w:ascii="Arial" w:eastAsia="Arial" w:hAnsi="Arial" w:cs="Arial"/>
          <w:b/>
          <w:bCs/>
          <w:sz w:val="24"/>
          <w:szCs w:val="24"/>
        </w:rPr>
      </w:pPr>
    </w:p>
    <w:p w14:paraId="40A41CD6" w14:textId="77777777" w:rsidR="00983C2F" w:rsidRPr="00455CC7" w:rsidRDefault="002F00B5" w:rsidP="00455CC7">
      <w:pPr>
        <w:pStyle w:val="Standard"/>
        <w:spacing w:after="0" w:line="251" w:lineRule="auto"/>
        <w:rPr>
          <w:rFonts w:ascii="Arial" w:eastAsia="Arial" w:hAnsi="Arial" w:cs="Arial"/>
          <w:b/>
          <w:bCs/>
          <w:sz w:val="24"/>
          <w:szCs w:val="24"/>
        </w:rPr>
      </w:pPr>
      <w:r w:rsidRPr="00455CC7">
        <w:rPr>
          <w:rFonts w:ascii="Arial" w:eastAsia="Arial" w:hAnsi="Arial" w:cs="Arial"/>
          <w:b/>
          <w:bCs/>
          <w:sz w:val="24"/>
          <w:szCs w:val="24"/>
        </w:rPr>
        <w:t>BUYER KEY STAFF</w:t>
      </w:r>
    </w:p>
    <w:p w14:paraId="72F3201F" w14:textId="77777777" w:rsidR="00983C2F" w:rsidRDefault="00983C2F">
      <w:pPr>
        <w:pStyle w:val="Standard"/>
        <w:tabs>
          <w:tab w:val="left" w:pos="2257"/>
        </w:tabs>
        <w:spacing w:after="0" w:line="251" w:lineRule="auto"/>
        <w:rPr>
          <w:rFonts w:ascii="Arial" w:eastAsia="Arial" w:hAnsi="Arial" w:cs="Arial"/>
          <w:b/>
          <w:bCs/>
          <w:sz w:val="24"/>
          <w:szCs w:val="24"/>
        </w:rPr>
      </w:pPr>
    </w:p>
    <w:p w14:paraId="7424320E" w14:textId="77777777" w:rsidR="00983C2F" w:rsidRDefault="002F00B5">
      <w:pPr>
        <w:pStyle w:val="Standard"/>
        <w:tabs>
          <w:tab w:val="left" w:pos="2257"/>
        </w:tabs>
        <w:spacing w:after="0" w:line="251" w:lineRule="auto"/>
        <w:rPr>
          <w:rFonts w:ascii="Arial" w:eastAsia="Arial" w:hAnsi="Arial" w:cs="Arial"/>
          <w:b/>
          <w:bCs/>
          <w:sz w:val="24"/>
          <w:szCs w:val="24"/>
        </w:rPr>
      </w:pPr>
      <w:r>
        <w:rPr>
          <w:rFonts w:ascii="Arial" w:eastAsia="Arial" w:hAnsi="Arial" w:cs="Arial"/>
          <w:b/>
          <w:bCs/>
          <w:sz w:val="24"/>
          <w:szCs w:val="24"/>
        </w:rPr>
        <w:t xml:space="preserve">Programme Manager  </w:t>
      </w:r>
    </w:p>
    <w:p w14:paraId="1EDAF887" w14:textId="1A80B176" w:rsidR="009439F1" w:rsidRPr="003838FD" w:rsidRDefault="003838FD">
      <w:pPr>
        <w:pStyle w:val="Standard"/>
        <w:tabs>
          <w:tab w:val="left" w:pos="2257"/>
        </w:tabs>
        <w:spacing w:after="0" w:line="251" w:lineRule="auto"/>
        <w:rPr>
          <w:rFonts w:ascii="Arial" w:eastAsia="Arial" w:hAnsi="Arial" w:cs="Arial"/>
          <w:b/>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6746D01A" w14:textId="77777777" w:rsidR="00983C2F" w:rsidRPr="009439F1" w:rsidRDefault="002F00B5" w:rsidP="009439F1">
      <w:pPr>
        <w:pStyle w:val="Standard"/>
        <w:tabs>
          <w:tab w:val="left" w:pos="2257"/>
        </w:tabs>
        <w:spacing w:after="0" w:line="251" w:lineRule="auto"/>
        <w:rPr>
          <w:rFonts w:ascii="Arial" w:eastAsia="Arial" w:hAnsi="Arial" w:cs="Arial"/>
          <w:b/>
          <w:bCs/>
          <w:sz w:val="24"/>
          <w:szCs w:val="24"/>
        </w:rPr>
      </w:pPr>
      <w:r w:rsidRPr="009439F1">
        <w:rPr>
          <w:rFonts w:ascii="Arial" w:eastAsia="Arial" w:hAnsi="Arial" w:cs="Arial"/>
          <w:b/>
          <w:bCs/>
          <w:sz w:val="24"/>
          <w:szCs w:val="24"/>
        </w:rPr>
        <w:t>Contract Manager </w:t>
      </w:r>
    </w:p>
    <w:p w14:paraId="0FD94E90" w14:textId="06271546" w:rsidR="002605BC" w:rsidRPr="003838FD" w:rsidRDefault="003838FD">
      <w:pPr>
        <w:pStyle w:val="Standard"/>
        <w:tabs>
          <w:tab w:val="left" w:pos="2257"/>
        </w:tabs>
        <w:spacing w:after="0" w:line="251" w:lineRule="auto"/>
        <w:rPr>
          <w:rFonts w:ascii="Arial" w:eastAsia="Arial" w:hAnsi="Arial" w:cs="Arial"/>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7551ECFC" w14:textId="77777777" w:rsidR="00983C2F" w:rsidRPr="009439F1" w:rsidRDefault="002F00B5" w:rsidP="009439F1">
      <w:pPr>
        <w:pStyle w:val="Standard"/>
        <w:tabs>
          <w:tab w:val="left" w:pos="2257"/>
        </w:tabs>
        <w:spacing w:after="0" w:line="251" w:lineRule="auto"/>
        <w:rPr>
          <w:rFonts w:ascii="Arial" w:eastAsia="Arial" w:hAnsi="Arial" w:cs="Arial"/>
          <w:b/>
          <w:bCs/>
          <w:sz w:val="24"/>
          <w:szCs w:val="24"/>
        </w:rPr>
      </w:pPr>
      <w:r w:rsidRPr="009439F1">
        <w:rPr>
          <w:rFonts w:ascii="Arial" w:eastAsia="Arial" w:hAnsi="Arial" w:cs="Arial"/>
          <w:b/>
          <w:bCs/>
          <w:sz w:val="24"/>
          <w:szCs w:val="24"/>
        </w:rPr>
        <w:t>KEY SUBCONTRACTOR(S)  </w:t>
      </w:r>
    </w:p>
    <w:p w14:paraId="2F717939" w14:textId="5B8F69C9" w:rsidR="00983C2F" w:rsidRPr="003838FD" w:rsidRDefault="003838FD">
      <w:pPr>
        <w:rPr>
          <w:rFonts w:ascii="Arial" w:hAnsi="Arial" w:cs="Arial"/>
          <w:color w:val="FFFFFF" w:themeColor="background1"/>
          <w:sz w:val="24"/>
          <w:szCs w:val="24"/>
        </w:rPr>
      </w:pPr>
      <w:r w:rsidRPr="003838FD">
        <w:rPr>
          <w:rFonts w:ascii="Arial" w:eastAsia="Arial" w:hAnsi="Arial" w:cs="Arial"/>
          <w:b/>
          <w:bCs/>
          <w:color w:val="FFFFFF" w:themeColor="background1"/>
          <w:sz w:val="24"/>
          <w:szCs w:val="24"/>
          <w:highlight w:val="black"/>
        </w:rPr>
        <w:t>Redacted Under FOIA Section 40, Personal Information</w:t>
      </w:r>
    </w:p>
    <w:p w14:paraId="2F445248" w14:textId="77777777" w:rsidR="00983C2F" w:rsidRPr="009439F1" w:rsidRDefault="002F00B5">
      <w:pPr>
        <w:pStyle w:val="Standard"/>
        <w:tabs>
          <w:tab w:val="left" w:pos="2257"/>
        </w:tabs>
        <w:spacing w:after="0" w:line="251" w:lineRule="auto"/>
        <w:rPr>
          <w:rFonts w:ascii="Arial" w:eastAsia="Arial" w:hAnsi="Arial" w:cs="Arial"/>
          <w:b/>
          <w:bCs/>
          <w:sz w:val="24"/>
          <w:szCs w:val="24"/>
        </w:rPr>
      </w:pPr>
      <w:r w:rsidRPr="009439F1">
        <w:rPr>
          <w:rFonts w:ascii="Arial" w:eastAsia="Arial" w:hAnsi="Arial" w:cs="Arial"/>
          <w:b/>
          <w:bCs/>
          <w:sz w:val="24"/>
          <w:szCs w:val="24"/>
        </w:rPr>
        <w:t>COMMERCIALLY SENSITIVE INFORMATION</w:t>
      </w:r>
    </w:p>
    <w:p w14:paraId="6B154E13" w14:textId="58780A6A" w:rsidR="00983C2F" w:rsidRPr="009439F1" w:rsidRDefault="002F00B5" w:rsidP="009439F1">
      <w:pPr>
        <w:pStyle w:val="Standard"/>
        <w:tabs>
          <w:tab w:val="left" w:pos="2257"/>
        </w:tabs>
        <w:spacing w:after="0" w:line="251" w:lineRule="auto"/>
        <w:rPr>
          <w:rFonts w:ascii="Arial" w:eastAsia="Arial" w:hAnsi="Arial" w:cs="Arial"/>
          <w:sz w:val="24"/>
          <w:szCs w:val="24"/>
        </w:rPr>
      </w:pPr>
      <w:r>
        <w:rPr>
          <w:rFonts w:ascii="Arial" w:hAnsi="Arial" w:cs="Arial"/>
          <w:sz w:val="24"/>
          <w:szCs w:val="24"/>
        </w:rPr>
        <w:t>Supplier’s Commercially Sensitive Information is set out in Joint Schedule 4 </w:t>
      </w:r>
    </w:p>
    <w:p w14:paraId="2B611867" w14:textId="77777777" w:rsidR="00983C2F" w:rsidRPr="006031CD" w:rsidRDefault="00983C2F">
      <w:pPr>
        <w:pStyle w:val="Standard"/>
        <w:tabs>
          <w:tab w:val="left" w:pos="2257"/>
        </w:tabs>
        <w:spacing w:after="0" w:line="251" w:lineRule="auto"/>
        <w:rPr>
          <w:rFonts w:ascii="Arial" w:eastAsia="Arial" w:hAnsi="Arial" w:cs="Arial"/>
          <w:b/>
          <w:bCs/>
          <w:sz w:val="24"/>
          <w:szCs w:val="24"/>
        </w:rPr>
      </w:pPr>
    </w:p>
    <w:p w14:paraId="46F1F7AB" w14:textId="77777777" w:rsidR="00983C2F" w:rsidRPr="006031CD" w:rsidRDefault="002F00B5">
      <w:pPr>
        <w:pStyle w:val="Standard"/>
        <w:tabs>
          <w:tab w:val="left" w:pos="2257"/>
        </w:tabs>
        <w:spacing w:after="0" w:line="251" w:lineRule="auto"/>
        <w:rPr>
          <w:rFonts w:ascii="Arial" w:eastAsia="Arial" w:hAnsi="Arial" w:cs="Arial"/>
          <w:b/>
          <w:bCs/>
          <w:sz w:val="24"/>
          <w:szCs w:val="24"/>
        </w:rPr>
      </w:pPr>
      <w:r w:rsidRPr="006031CD">
        <w:rPr>
          <w:rFonts w:ascii="Arial" w:eastAsia="Arial" w:hAnsi="Arial" w:cs="Arial"/>
          <w:b/>
          <w:bCs/>
          <w:sz w:val="24"/>
          <w:szCs w:val="24"/>
        </w:rPr>
        <w:t>SERVICE CREDITS</w:t>
      </w:r>
    </w:p>
    <w:p w14:paraId="4BB72334" w14:textId="6E0C5A3C" w:rsidR="00983C2F" w:rsidRDefault="002F00B5">
      <w:pPr>
        <w:pStyle w:val="Standard"/>
        <w:tabs>
          <w:tab w:val="left" w:pos="2257"/>
        </w:tabs>
        <w:spacing w:after="0" w:line="251" w:lineRule="auto"/>
        <w:rPr>
          <w:rFonts w:ascii="Arial" w:hAnsi="Arial" w:cs="Arial"/>
          <w:sz w:val="24"/>
          <w:szCs w:val="24"/>
        </w:rPr>
      </w:pPr>
      <w:r>
        <w:rPr>
          <w:rFonts w:ascii="Arial" w:hAnsi="Arial" w:cs="Arial"/>
          <w:sz w:val="24"/>
          <w:szCs w:val="24"/>
        </w:rPr>
        <w:t>Service Credits will accrue in accordance with Order Schedule 14 (Service Levels).   </w:t>
      </w:r>
    </w:p>
    <w:p w14:paraId="4520B7EF" w14:textId="77777777" w:rsidR="00983C2F" w:rsidRDefault="00983C2F">
      <w:pPr>
        <w:pStyle w:val="Standard"/>
        <w:tabs>
          <w:tab w:val="left" w:pos="2257"/>
        </w:tabs>
        <w:spacing w:after="0" w:line="251" w:lineRule="auto"/>
        <w:rPr>
          <w:rFonts w:ascii="Arial" w:eastAsia="Arial" w:hAnsi="Arial" w:cs="Arial"/>
          <w:b/>
          <w:sz w:val="24"/>
          <w:szCs w:val="24"/>
        </w:rPr>
      </w:pPr>
    </w:p>
    <w:p w14:paraId="133D345A" w14:textId="77777777" w:rsidR="00983C2F" w:rsidRPr="006031CD" w:rsidRDefault="002F00B5">
      <w:pPr>
        <w:pStyle w:val="Standard"/>
        <w:tabs>
          <w:tab w:val="left" w:pos="2257"/>
        </w:tabs>
        <w:spacing w:after="0" w:line="251" w:lineRule="auto"/>
        <w:rPr>
          <w:rFonts w:ascii="Arial" w:eastAsia="Arial" w:hAnsi="Arial" w:cs="Arial"/>
          <w:b/>
          <w:bCs/>
          <w:sz w:val="24"/>
          <w:szCs w:val="24"/>
        </w:rPr>
      </w:pPr>
      <w:r w:rsidRPr="006031CD">
        <w:rPr>
          <w:rFonts w:ascii="Arial" w:eastAsia="Arial" w:hAnsi="Arial" w:cs="Arial"/>
          <w:b/>
          <w:bCs/>
          <w:sz w:val="24"/>
          <w:szCs w:val="24"/>
        </w:rPr>
        <w:t>ADDITIONAL INSURANCES</w:t>
      </w:r>
    </w:p>
    <w:p w14:paraId="2E0E2315" w14:textId="77777777" w:rsidR="00983C2F" w:rsidRDefault="002F00B5">
      <w:pPr>
        <w:pStyle w:val="Standard"/>
        <w:tabs>
          <w:tab w:val="left" w:pos="2257"/>
        </w:tabs>
        <w:spacing w:after="0" w:line="251" w:lineRule="auto"/>
        <w:rPr>
          <w:rFonts w:ascii="Arial" w:hAnsi="Arial" w:cs="Arial"/>
          <w:sz w:val="24"/>
          <w:szCs w:val="24"/>
        </w:rPr>
      </w:pPr>
      <w:r>
        <w:rPr>
          <w:rFonts w:ascii="Arial" w:hAnsi="Arial" w:cs="Arial"/>
          <w:sz w:val="24"/>
          <w:szCs w:val="24"/>
        </w:rPr>
        <w:t>In accordance with Joint Schedule 3 (Insurance Requirements). </w:t>
      </w:r>
    </w:p>
    <w:p w14:paraId="6F64B3EB" w14:textId="77777777" w:rsidR="00983C2F" w:rsidRDefault="00983C2F">
      <w:pPr>
        <w:pStyle w:val="Standard"/>
        <w:spacing w:after="0" w:line="240" w:lineRule="auto"/>
        <w:jc w:val="both"/>
        <w:rPr>
          <w:rFonts w:ascii="Arial" w:eastAsia="Arial" w:hAnsi="Arial" w:cs="Arial"/>
          <w:sz w:val="24"/>
          <w:szCs w:val="24"/>
        </w:rPr>
      </w:pPr>
    </w:p>
    <w:p w14:paraId="05572FAB" w14:textId="77777777" w:rsidR="00983C2F" w:rsidRPr="006031CD" w:rsidRDefault="002F00B5" w:rsidP="006031CD">
      <w:pPr>
        <w:pStyle w:val="Standard"/>
        <w:tabs>
          <w:tab w:val="left" w:pos="2257"/>
        </w:tabs>
        <w:spacing w:after="0" w:line="251" w:lineRule="auto"/>
        <w:rPr>
          <w:rFonts w:ascii="Arial" w:eastAsia="Arial" w:hAnsi="Arial" w:cs="Arial"/>
          <w:b/>
          <w:bCs/>
          <w:sz w:val="24"/>
          <w:szCs w:val="24"/>
        </w:rPr>
      </w:pPr>
      <w:r w:rsidRPr="006031CD">
        <w:rPr>
          <w:rFonts w:ascii="Arial" w:eastAsia="Arial" w:hAnsi="Arial" w:cs="Arial"/>
          <w:b/>
          <w:bCs/>
          <w:sz w:val="24"/>
          <w:szCs w:val="24"/>
        </w:rPr>
        <w:t>GUARANTEE</w:t>
      </w:r>
    </w:p>
    <w:p w14:paraId="7CCC58CF" w14:textId="77777777" w:rsidR="00983C2F" w:rsidRDefault="002F00B5">
      <w:pPr>
        <w:rPr>
          <w:rFonts w:ascii="Arial" w:hAnsi="Arial" w:cs="Arial"/>
          <w:sz w:val="24"/>
          <w:szCs w:val="24"/>
        </w:rPr>
      </w:pPr>
      <w:r>
        <w:rPr>
          <w:rFonts w:ascii="Arial" w:hAnsi="Arial" w:cs="Arial"/>
          <w:sz w:val="24"/>
          <w:szCs w:val="24"/>
        </w:rPr>
        <w:t>The Supplier must have a Guarantor to guarantee their performance using the form in Joint Schedule 8 (Guarantee)</w:t>
      </w:r>
    </w:p>
    <w:p w14:paraId="4677E50D" w14:textId="77777777" w:rsidR="00983C2F" w:rsidRDefault="00983C2F">
      <w:pPr>
        <w:pStyle w:val="Standard"/>
        <w:spacing w:after="0" w:line="251" w:lineRule="auto"/>
        <w:rPr>
          <w:rFonts w:ascii="Arial" w:eastAsia="Arial" w:hAnsi="Arial" w:cs="Arial"/>
          <w:b/>
          <w:sz w:val="24"/>
          <w:szCs w:val="24"/>
          <w:shd w:val="clear" w:color="auto" w:fill="FFFF00"/>
        </w:rPr>
      </w:pPr>
    </w:p>
    <w:p w14:paraId="009AF446" w14:textId="77777777" w:rsidR="00983C2F" w:rsidRPr="006031CD" w:rsidRDefault="002F00B5" w:rsidP="006031CD">
      <w:pPr>
        <w:pStyle w:val="Standard"/>
        <w:tabs>
          <w:tab w:val="left" w:pos="2257"/>
        </w:tabs>
        <w:spacing w:after="0" w:line="251" w:lineRule="auto"/>
        <w:rPr>
          <w:rFonts w:ascii="Arial" w:eastAsia="Arial" w:hAnsi="Arial" w:cs="Arial"/>
          <w:b/>
          <w:bCs/>
          <w:sz w:val="24"/>
          <w:szCs w:val="24"/>
        </w:rPr>
      </w:pPr>
      <w:r w:rsidRPr="006031CD">
        <w:rPr>
          <w:rFonts w:ascii="Arial" w:eastAsia="Arial" w:hAnsi="Arial" w:cs="Arial"/>
          <w:b/>
          <w:bCs/>
          <w:sz w:val="24"/>
          <w:szCs w:val="24"/>
        </w:rPr>
        <w:t>SOCIAL VALUE COMMITMENT</w:t>
      </w:r>
    </w:p>
    <w:p w14:paraId="5399DF05" w14:textId="4C4AC1B6" w:rsidR="00983C2F" w:rsidRDefault="000D5B5B">
      <w:pPr>
        <w:pStyle w:val="Standard"/>
        <w:spacing w:after="0" w:line="240" w:lineRule="auto"/>
        <w:jc w:val="both"/>
        <w:rPr>
          <w:rFonts w:ascii="Arial" w:hAnsi="Arial" w:cs="Arial"/>
          <w:sz w:val="24"/>
          <w:szCs w:val="24"/>
        </w:rPr>
      </w:pPr>
      <w:r>
        <w:rPr>
          <w:rFonts w:ascii="Arial" w:eastAsia="Arial" w:hAnsi="Arial" w:cs="Arial"/>
          <w:sz w:val="24"/>
          <w:szCs w:val="24"/>
        </w:rPr>
        <w:t xml:space="preserve">Subject to contract award. </w:t>
      </w:r>
      <w:r w:rsidR="002F00B5">
        <w:rPr>
          <w:rFonts w:ascii="Arial" w:hAnsi="Arial" w:cs="Arial"/>
          <w:sz w:val="24"/>
          <w:szCs w:val="24"/>
        </w:rPr>
        <w:t>The Supplier agrees, in providing the Deliverables and performing its obligations under the Order Contract, that it will comply with the social value commitments in Order Schedule 4 (Order Tender). </w:t>
      </w:r>
    </w:p>
    <w:p w14:paraId="510DA87F" w14:textId="77777777" w:rsidR="00983C2F" w:rsidRDefault="00983C2F">
      <w:pPr>
        <w:pStyle w:val="Standard"/>
        <w:spacing w:after="240" w:line="240" w:lineRule="auto"/>
        <w:jc w:val="both"/>
        <w:rPr>
          <w:rFonts w:ascii="Arial" w:eastAsia="Arial" w:hAnsi="Arial" w:cs="Arial"/>
          <w:sz w:val="24"/>
          <w:szCs w:val="24"/>
        </w:rPr>
      </w:pPr>
    </w:p>
    <w:p w14:paraId="1405E1BD" w14:textId="77777777" w:rsidR="00983C2F" w:rsidRDefault="002F00B5">
      <w:pPr>
        <w:pStyle w:val="Standard"/>
        <w:spacing w:after="240" w:line="240" w:lineRule="auto"/>
        <w:jc w:val="both"/>
      </w:pPr>
      <w:r>
        <w:rPr>
          <w:rFonts w:ascii="Arial" w:eastAsia="Arial" w:hAnsi="Arial" w:cs="Arial"/>
          <w:b/>
          <w:bCs/>
          <w:sz w:val="24"/>
          <w:szCs w:val="24"/>
        </w:rPr>
        <w:t>CONTRACT SIGNATURES</w:t>
      </w:r>
      <w:r>
        <w:rPr>
          <w:rFonts w:ascii="Arial" w:eastAsia="Arial" w:hAnsi="Arial" w:cs="Arial"/>
          <w:sz w:val="24"/>
          <w:szCs w:val="24"/>
        </w:rPr>
        <w:t> </w:t>
      </w: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983C2F" w14:paraId="7F59A72D"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DAE9F7"/>
            <w:tcMar>
              <w:top w:w="0" w:type="dxa"/>
              <w:left w:w="113" w:type="dxa"/>
              <w:bottom w:w="0" w:type="dxa"/>
              <w:right w:w="108" w:type="dxa"/>
            </w:tcMar>
          </w:tcPr>
          <w:p w14:paraId="40B1BBB8" w14:textId="77777777" w:rsidR="00983C2F" w:rsidRDefault="002F00B5">
            <w:pPr>
              <w:pStyle w:val="Standard"/>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DAE9F7"/>
            <w:tcMar>
              <w:top w:w="0" w:type="dxa"/>
              <w:left w:w="113" w:type="dxa"/>
              <w:bottom w:w="0" w:type="dxa"/>
              <w:right w:w="108" w:type="dxa"/>
            </w:tcMar>
          </w:tcPr>
          <w:p w14:paraId="7D7B5430" w14:textId="77777777" w:rsidR="00983C2F" w:rsidRDefault="002F00B5">
            <w:pPr>
              <w:pStyle w:val="Standard"/>
              <w:keepNext/>
              <w:spacing w:before="240" w:after="120"/>
              <w:jc w:val="both"/>
            </w:pPr>
            <w:r>
              <w:rPr>
                <w:rFonts w:ascii="Arial" w:eastAsia="Arial" w:hAnsi="Arial" w:cs="Arial"/>
                <w:b/>
                <w:color w:val="000000"/>
                <w:sz w:val="24"/>
                <w:szCs w:val="24"/>
              </w:rPr>
              <w:t>For and on behalf of the Buyer:</w:t>
            </w:r>
          </w:p>
        </w:tc>
      </w:tr>
      <w:tr w:rsidR="00983C2F" w14:paraId="39BB1BD5"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AE9F7"/>
            <w:tcMar>
              <w:top w:w="0" w:type="dxa"/>
              <w:left w:w="113" w:type="dxa"/>
              <w:bottom w:w="0" w:type="dxa"/>
              <w:right w:w="108" w:type="dxa"/>
            </w:tcMar>
          </w:tcPr>
          <w:p w14:paraId="2D6F5F5C" w14:textId="77777777" w:rsidR="00983C2F" w:rsidRDefault="002F00B5">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24AA298F" w14:textId="77777777" w:rsidR="00983C2F" w:rsidRDefault="00983C2F">
            <w:pPr>
              <w:pStyle w:val="Standard"/>
              <w:keepNext/>
              <w:spacing w:before="240" w:after="120" w:line="240" w:lineRule="auto"/>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DAE9F7"/>
            <w:tcMar>
              <w:top w:w="0" w:type="dxa"/>
              <w:left w:w="113" w:type="dxa"/>
              <w:bottom w:w="0" w:type="dxa"/>
              <w:right w:w="108" w:type="dxa"/>
            </w:tcMar>
          </w:tcPr>
          <w:p w14:paraId="2F092453" w14:textId="77777777" w:rsidR="00983C2F" w:rsidRDefault="002F00B5">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0CC341AC" w14:textId="77777777" w:rsidR="00983C2F" w:rsidRDefault="00983C2F">
            <w:pPr>
              <w:pStyle w:val="Standard"/>
              <w:keepNext/>
              <w:spacing w:before="240" w:after="120" w:line="240" w:lineRule="auto"/>
              <w:ind w:left="142"/>
              <w:jc w:val="both"/>
              <w:rPr>
                <w:rFonts w:ascii="Arial" w:eastAsia="Arial" w:hAnsi="Arial" w:cs="Arial"/>
                <w:color w:val="000000"/>
                <w:sz w:val="24"/>
                <w:szCs w:val="24"/>
              </w:rPr>
            </w:pPr>
          </w:p>
        </w:tc>
      </w:tr>
      <w:tr w:rsidR="00983C2F" w14:paraId="2797DBA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AE9F7"/>
            <w:tcMar>
              <w:top w:w="0" w:type="dxa"/>
              <w:left w:w="113" w:type="dxa"/>
              <w:bottom w:w="0" w:type="dxa"/>
              <w:right w:w="108" w:type="dxa"/>
            </w:tcMar>
          </w:tcPr>
          <w:p w14:paraId="5A2784A2" w14:textId="77777777" w:rsidR="00983C2F" w:rsidRDefault="002F00B5">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91814EB" w14:textId="77777777" w:rsidR="00983C2F" w:rsidRDefault="00983C2F">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DAE9F7"/>
            <w:tcMar>
              <w:top w:w="0" w:type="dxa"/>
              <w:left w:w="113" w:type="dxa"/>
              <w:bottom w:w="0" w:type="dxa"/>
              <w:right w:w="108" w:type="dxa"/>
            </w:tcMar>
          </w:tcPr>
          <w:p w14:paraId="6BE73B95" w14:textId="77777777" w:rsidR="00983C2F" w:rsidRDefault="002F00B5">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0E5B685" w14:textId="7B593ECC" w:rsidR="00983C2F" w:rsidRDefault="00983C2F">
            <w:pPr>
              <w:pStyle w:val="Standard"/>
              <w:keepNext/>
              <w:spacing w:before="240" w:after="120" w:line="240" w:lineRule="auto"/>
              <w:ind w:left="142"/>
              <w:jc w:val="both"/>
              <w:rPr>
                <w:rFonts w:ascii="Arial" w:eastAsia="Arial" w:hAnsi="Arial" w:cs="Arial"/>
                <w:color w:val="000000"/>
                <w:sz w:val="24"/>
                <w:szCs w:val="24"/>
              </w:rPr>
            </w:pPr>
          </w:p>
        </w:tc>
      </w:tr>
      <w:tr w:rsidR="00983C2F" w14:paraId="1144D123"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DAE9F7"/>
            <w:tcMar>
              <w:top w:w="0" w:type="dxa"/>
              <w:left w:w="113" w:type="dxa"/>
              <w:bottom w:w="0" w:type="dxa"/>
              <w:right w:w="108" w:type="dxa"/>
            </w:tcMar>
          </w:tcPr>
          <w:p w14:paraId="07D2F050" w14:textId="77777777" w:rsidR="00983C2F" w:rsidRDefault="002F00B5">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259E196" w14:textId="77777777" w:rsidR="00983C2F" w:rsidRDefault="00983C2F">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DAE9F7"/>
            <w:tcMar>
              <w:top w:w="0" w:type="dxa"/>
              <w:left w:w="113" w:type="dxa"/>
              <w:bottom w:w="0" w:type="dxa"/>
              <w:right w:w="108" w:type="dxa"/>
            </w:tcMar>
          </w:tcPr>
          <w:p w14:paraId="0D301DFF" w14:textId="77777777" w:rsidR="00983C2F" w:rsidRDefault="002F00B5">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09FB85B3" w14:textId="0F5CEF69" w:rsidR="00983C2F" w:rsidRDefault="00983C2F" w:rsidP="009219B6">
            <w:pPr>
              <w:pStyle w:val="Standard"/>
              <w:keepNext/>
              <w:spacing w:before="240" w:after="120" w:line="240" w:lineRule="auto"/>
              <w:ind w:left="142"/>
              <w:rPr>
                <w:rFonts w:ascii="Arial" w:eastAsia="Arial" w:hAnsi="Arial" w:cs="Arial"/>
                <w:color w:val="000000"/>
                <w:sz w:val="24"/>
                <w:szCs w:val="24"/>
              </w:rPr>
            </w:pPr>
          </w:p>
        </w:tc>
      </w:tr>
      <w:tr w:rsidR="00983C2F" w14:paraId="1913FC6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DAE9F7"/>
            <w:tcMar>
              <w:top w:w="0" w:type="dxa"/>
              <w:left w:w="113" w:type="dxa"/>
              <w:bottom w:w="0" w:type="dxa"/>
              <w:right w:w="108" w:type="dxa"/>
            </w:tcMar>
          </w:tcPr>
          <w:p w14:paraId="1817EC88" w14:textId="77777777" w:rsidR="00983C2F" w:rsidRDefault="002F00B5">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8D9D573" w14:textId="77777777" w:rsidR="00983C2F" w:rsidRDefault="00983C2F">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DAE9F7"/>
            <w:tcMar>
              <w:top w:w="0" w:type="dxa"/>
              <w:left w:w="113" w:type="dxa"/>
              <w:bottom w:w="0" w:type="dxa"/>
              <w:right w:w="108" w:type="dxa"/>
            </w:tcMar>
          </w:tcPr>
          <w:p w14:paraId="07DE97E3" w14:textId="77777777" w:rsidR="00983C2F" w:rsidRDefault="002F00B5">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0175A3A7" w14:textId="77777777" w:rsidR="00983C2F" w:rsidRDefault="00983C2F">
            <w:pPr>
              <w:pStyle w:val="Standard"/>
              <w:keepNext/>
              <w:spacing w:before="240" w:after="120" w:line="240" w:lineRule="auto"/>
              <w:ind w:left="142"/>
              <w:jc w:val="both"/>
              <w:rPr>
                <w:rFonts w:ascii="Arial" w:eastAsia="Arial" w:hAnsi="Arial" w:cs="Arial"/>
                <w:color w:val="000000"/>
                <w:sz w:val="24"/>
                <w:szCs w:val="24"/>
              </w:rPr>
            </w:pPr>
          </w:p>
        </w:tc>
      </w:tr>
    </w:tbl>
    <w:p w14:paraId="2EC616B8" w14:textId="77777777" w:rsidR="00983C2F" w:rsidRDefault="00983C2F">
      <w:pPr>
        <w:pStyle w:val="Standard"/>
        <w:rPr>
          <w:rFonts w:ascii="Arial" w:eastAsia="Arial" w:hAnsi="Arial" w:cs="Arial"/>
          <w:color w:val="1F497D"/>
          <w:sz w:val="24"/>
          <w:szCs w:val="24"/>
          <w:shd w:val="clear" w:color="auto" w:fill="FFFF00"/>
        </w:rPr>
      </w:pPr>
    </w:p>
    <w:p w14:paraId="00624B08" w14:textId="77777777" w:rsidR="00983C2F" w:rsidRDefault="002F00B5">
      <w:pPr>
        <w:pStyle w:val="Standard"/>
        <w:spacing w:after="0"/>
      </w:pPr>
      <w:r>
        <w:rPr>
          <w:rFonts w:ascii="Arial" w:hAnsi="Arial" w:cs="Arial"/>
          <w:b/>
          <w:bCs/>
          <w:sz w:val="24"/>
          <w:szCs w:val="24"/>
        </w:rPr>
        <w:t>APPENDIX 1 – BUYER’S ENVIRONMENTAL POLICY </w:t>
      </w:r>
      <w:r>
        <w:rPr>
          <w:rFonts w:ascii="Arial" w:hAnsi="Arial" w:cs="Arial"/>
          <w:sz w:val="24"/>
          <w:szCs w:val="24"/>
        </w:rPr>
        <w:t> </w:t>
      </w:r>
    </w:p>
    <w:p w14:paraId="5038C079" w14:textId="35A334E7" w:rsidR="00983C2F" w:rsidRPr="00B50370" w:rsidRDefault="00284847">
      <w:pPr>
        <w:pStyle w:val="Standard"/>
        <w:rPr>
          <w:rFonts w:ascii="Arial" w:hAnsi="Arial" w:cs="Arial"/>
          <w:color w:val="000000" w:themeColor="text1"/>
          <w:sz w:val="24"/>
          <w:szCs w:val="24"/>
        </w:rPr>
      </w:pPr>
      <w:r w:rsidRPr="00B50370">
        <w:rPr>
          <w:rFonts w:ascii="Arial" w:hAnsi="Arial" w:cs="Arial"/>
          <w:color w:val="000000" w:themeColor="text1"/>
          <w:sz w:val="24"/>
          <w:szCs w:val="24"/>
        </w:rPr>
        <w:t xml:space="preserve">MOD Corsham Environmental Management System, Version 3.0, Dated June 2019. This is available online at </w:t>
      </w:r>
      <w:hyperlink r:id="rId10" w:history="1">
        <w:r w:rsidR="004A4C6E" w:rsidRPr="004A4C6E">
          <w:rPr>
            <w:rStyle w:val="Hyperlink"/>
            <w:rFonts w:ascii="Arial" w:hAnsi="Arial" w:cs="Arial"/>
            <w:sz w:val="24"/>
            <w:szCs w:val="24"/>
          </w:rPr>
          <w:t>20190625-EMS Corsham Site June 2019 Document</w:t>
        </w:r>
      </w:hyperlink>
      <w:r w:rsidR="004A4C6E">
        <w:rPr>
          <w:rFonts w:ascii="Arial" w:hAnsi="Arial" w:cs="Arial"/>
          <w:color w:val="000000" w:themeColor="text1"/>
          <w:sz w:val="24"/>
          <w:szCs w:val="24"/>
        </w:rPr>
        <w:t xml:space="preserve"> </w:t>
      </w:r>
      <w:r w:rsidRPr="00B50370">
        <w:rPr>
          <w:rFonts w:ascii="Arial" w:hAnsi="Arial" w:cs="Arial"/>
          <w:color w:val="000000" w:themeColor="text1"/>
          <w:sz w:val="24"/>
          <w:szCs w:val="24"/>
        </w:rPr>
        <w:t>This can be viewed on MODNET.</w:t>
      </w:r>
    </w:p>
    <w:p w14:paraId="2C3CB9B3" w14:textId="77777777" w:rsidR="00983C2F" w:rsidRDefault="002F00B5">
      <w:pPr>
        <w:pStyle w:val="Standard"/>
        <w:spacing w:after="0"/>
      </w:pPr>
      <w:r>
        <w:rPr>
          <w:rFonts w:ascii="Arial" w:hAnsi="Arial" w:cs="Arial"/>
          <w:b/>
          <w:bCs/>
          <w:sz w:val="24"/>
          <w:szCs w:val="24"/>
        </w:rPr>
        <w:t>APPENDIX 2 – SECURITY ASPECTS LETTER</w:t>
      </w:r>
      <w:r>
        <w:rPr>
          <w:rFonts w:ascii="Arial" w:hAnsi="Arial" w:cs="Arial"/>
          <w:sz w:val="24"/>
          <w:szCs w:val="24"/>
        </w:rPr>
        <w:t> </w:t>
      </w:r>
    </w:p>
    <w:p w14:paraId="30ACD667" w14:textId="2E67A911" w:rsidR="00983C2F" w:rsidRDefault="002F00B5">
      <w:pPr>
        <w:pStyle w:val="Standard"/>
        <w:spacing w:after="0"/>
      </w:pPr>
      <w:r>
        <w:rPr>
          <w:rFonts w:ascii="Arial" w:hAnsi="Arial" w:cs="Arial"/>
          <w:sz w:val="24"/>
          <w:szCs w:val="24"/>
        </w:rPr>
        <w:t>The Security Aspects letter shall be in accordance with the Appended Documen</w:t>
      </w:r>
      <w:r w:rsidR="002604EC">
        <w:rPr>
          <w:rFonts w:ascii="Arial" w:hAnsi="Arial" w:cs="Arial"/>
          <w:sz w:val="24"/>
          <w:szCs w:val="24"/>
        </w:rPr>
        <w:t>t</w:t>
      </w:r>
      <w:r w:rsidR="007C00E1">
        <w:rPr>
          <w:rFonts w:ascii="Arial" w:hAnsi="Arial" w:cs="Arial"/>
          <w:sz w:val="24"/>
          <w:szCs w:val="24"/>
        </w:rPr>
        <w:t>:</w:t>
      </w:r>
    </w:p>
    <w:p w14:paraId="71AA071B" w14:textId="77777777" w:rsidR="00983C2F" w:rsidRDefault="00983C2F">
      <w:pPr>
        <w:pStyle w:val="Standard"/>
        <w:rPr>
          <w:rFonts w:ascii="Arial" w:hAnsi="Arial" w:cs="Arial"/>
          <w:sz w:val="24"/>
          <w:szCs w:val="24"/>
        </w:rPr>
      </w:pPr>
    </w:p>
    <w:sectPr w:rsidR="00983C2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FD5B" w14:textId="77777777" w:rsidR="00021861" w:rsidRDefault="00021861">
      <w:r>
        <w:separator/>
      </w:r>
    </w:p>
  </w:endnote>
  <w:endnote w:type="continuationSeparator" w:id="0">
    <w:p w14:paraId="71F5BE0C" w14:textId="77777777" w:rsidR="00021861" w:rsidRDefault="0002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D766" w14:textId="6848236C" w:rsidR="002F00B5" w:rsidRDefault="00C23A2D">
    <w:pPr>
      <w:pStyle w:val="Footer"/>
    </w:pPr>
    <w:r>
      <w:rPr>
        <w:noProof/>
      </w:rPr>
      <mc:AlternateContent>
        <mc:Choice Requires="wps">
          <w:drawing>
            <wp:anchor distT="0" distB="0" distL="0" distR="0" simplePos="0" relativeHeight="251658241" behindDoc="0" locked="0" layoutInCell="1" allowOverlap="1" wp14:anchorId="3283D85A" wp14:editId="71A0766A">
              <wp:simplePos x="635" y="635"/>
              <wp:positionH relativeFrom="page">
                <wp:align>left</wp:align>
              </wp:positionH>
              <wp:positionV relativeFrom="page">
                <wp:align>bottom</wp:align>
              </wp:positionV>
              <wp:extent cx="3289935" cy="336550"/>
              <wp:effectExtent l="0" t="0" r="5715" b="0"/>
              <wp:wrapNone/>
              <wp:docPr id="1515317978" name="Text Box 2"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36550"/>
                      </a:xfrm>
                      <a:prstGeom prst="rect">
                        <a:avLst/>
                      </a:prstGeom>
                      <a:noFill/>
                      <a:ln>
                        <a:noFill/>
                      </a:ln>
                    </wps:spPr>
                    <wps:txbx>
                      <w:txbxContent>
                        <w:p w14:paraId="025F675F" w14:textId="210D55AB" w:rsidR="00C23A2D" w:rsidRPr="00C23A2D" w:rsidRDefault="00C23A2D" w:rsidP="00C23A2D">
                          <w:pPr>
                            <w:rPr>
                              <w:rFonts w:ascii="Arial" w:eastAsia="Arial" w:hAnsi="Arial" w:cs="Arial"/>
                              <w:noProof/>
                              <w:color w:val="000000"/>
                              <w:sz w:val="20"/>
                              <w:szCs w:val="20"/>
                            </w:rPr>
                          </w:pPr>
                          <w:r w:rsidRPr="00C23A2D">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3D85A" id="_x0000_t202" coordsize="21600,21600" o:spt="202" path="m,l,21600r21600,l21600,xe">
              <v:stroke joinstyle="miter"/>
              <v:path gradientshapeok="t" o:connecttype="rect"/>
            </v:shapetype>
            <v:shape id="Text Box 2" o:spid="_x0000_s1026" type="#_x0000_t202" alt="Confidential External - Data to be shared with caution." style="position:absolute;margin-left:0;margin-top:0;width:259.05pt;height:2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" filled="f" stroked="f">
              <v:textbox style="mso-fit-shape-to-text:t" inset="20pt,0,0,15pt">
                <w:txbxContent>
                  <w:p w14:paraId="025F675F" w14:textId="210D55AB" w:rsidR="00C23A2D" w:rsidRPr="00C23A2D" w:rsidRDefault="00C23A2D" w:rsidP="00C23A2D">
                    <w:pPr>
                      <w:rPr>
                        <w:rFonts w:ascii="Arial" w:eastAsia="Arial" w:hAnsi="Arial" w:cs="Arial"/>
                        <w:noProof/>
                        <w:color w:val="000000"/>
                        <w:sz w:val="20"/>
                        <w:szCs w:val="20"/>
                      </w:rPr>
                    </w:pPr>
                    <w:r w:rsidRPr="00C23A2D">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B0F0" w14:textId="75D6FD3D" w:rsidR="002F00B5" w:rsidRDefault="00C23A2D">
    <w:pPr>
      <w:pStyle w:val="Standard"/>
      <w:tabs>
        <w:tab w:val="center" w:pos="4513"/>
        <w:tab w:val="right" w:pos="9026"/>
      </w:tabs>
      <w:spacing w:after="0" w:line="240" w:lineRule="auto"/>
    </w:pPr>
    <w:r>
      <w:rPr>
        <w:rFonts w:ascii="Arial" w:eastAsia="Arial" w:hAnsi="Arial" w:cs="Arial"/>
        <w:noProof/>
        <w:sz w:val="20"/>
        <w:szCs w:val="20"/>
      </w:rPr>
      <mc:AlternateContent>
        <mc:Choice Requires="wps">
          <w:drawing>
            <wp:anchor distT="0" distB="0" distL="0" distR="0" simplePos="0" relativeHeight="251658242" behindDoc="0" locked="0" layoutInCell="1" allowOverlap="1" wp14:anchorId="53BE03FF" wp14:editId="66000741">
              <wp:simplePos x="914400" y="9779000"/>
              <wp:positionH relativeFrom="page">
                <wp:align>left</wp:align>
              </wp:positionH>
              <wp:positionV relativeFrom="page">
                <wp:align>bottom</wp:align>
              </wp:positionV>
              <wp:extent cx="3289935" cy="336550"/>
              <wp:effectExtent l="0" t="0" r="5715" b="0"/>
              <wp:wrapNone/>
              <wp:docPr id="1284313715" name="Text Box 3"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36550"/>
                      </a:xfrm>
                      <a:prstGeom prst="rect">
                        <a:avLst/>
                      </a:prstGeom>
                      <a:noFill/>
                      <a:ln>
                        <a:noFill/>
                      </a:ln>
                    </wps:spPr>
                    <wps:txbx>
                      <w:txbxContent>
                        <w:p w14:paraId="56F1BF4D" w14:textId="1344D0DB" w:rsidR="00C23A2D" w:rsidRPr="00C23A2D" w:rsidRDefault="00C23A2D" w:rsidP="00C23A2D">
                          <w:pPr>
                            <w:rPr>
                              <w:rFonts w:ascii="Arial" w:eastAsia="Arial" w:hAnsi="Arial" w:cs="Arial"/>
                              <w:noProof/>
                              <w:color w:val="000000"/>
                              <w:sz w:val="20"/>
                              <w:szCs w:val="20"/>
                            </w:rPr>
                          </w:pPr>
                          <w:r w:rsidRPr="00C23A2D">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BE03FF" id="_x0000_t202" coordsize="21600,21600" o:spt="202" path="m,l,21600r21600,l21600,xe">
              <v:stroke joinstyle="miter"/>
              <v:path gradientshapeok="t" o:connecttype="rect"/>
            </v:shapetype>
            <v:shape id="Text Box 3" o:spid="_x0000_s1027" type="#_x0000_t202" alt="Confidential External - Data to be shared with caution." style="position:absolute;margin-left:0;margin-top:0;width:259.05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" filled="f" stroked="f">
              <v:textbox style="mso-fit-shape-to-text:t" inset="20pt,0,0,15pt">
                <w:txbxContent>
                  <w:p w14:paraId="56F1BF4D" w14:textId="1344D0DB" w:rsidR="00C23A2D" w:rsidRPr="00C23A2D" w:rsidRDefault="00C23A2D" w:rsidP="00C23A2D">
                    <w:pPr>
                      <w:rPr>
                        <w:rFonts w:ascii="Arial" w:eastAsia="Arial" w:hAnsi="Arial" w:cs="Arial"/>
                        <w:noProof/>
                        <w:color w:val="000000"/>
                        <w:sz w:val="20"/>
                        <w:szCs w:val="20"/>
                      </w:rPr>
                    </w:pPr>
                    <w:r w:rsidRPr="00C23A2D">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r w:rsidR="002F00B5">
      <w:rPr>
        <w:rFonts w:ascii="Arial" w:eastAsia="Arial" w:hAnsi="Arial" w:cs="Arial"/>
        <w:sz w:val="20"/>
        <w:szCs w:val="20"/>
      </w:rPr>
      <w:t>DPS Ref: RM</w:t>
    </w:r>
    <w:r w:rsidR="002F00B5">
      <w:rPr>
        <w:rFonts w:ascii="Arial" w:eastAsia="Arial" w:hAnsi="Arial" w:cs="Arial"/>
        <w:sz w:val="20"/>
        <w:szCs w:val="20"/>
      </w:rPr>
      <w:tab/>
      <w:t xml:space="preserve">                                           </w:t>
    </w:r>
  </w:p>
  <w:p w14:paraId="586DA72D" w14:textId="77777777" w:rsidR="002F00B5" w:rsidRDefault="002F00B5">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11</w:t>
    </w:r>
    <w:r>
      <w:fldChar w:fldCharType="end"/>
    </w:r>
  </w:p>
  <w:p w14:paraId="01B347D6" w14:textId="77777777" w:rsidR="002F00B5" w:rsidRDefault="002F00B5">
    <w:pPr>
      <w:pStyle w:val="Standard"/>
      <w:spacing w:after="0" w:line="240" w:lineRule="auto"/>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5632" w14:textId="09FF9CAF" w:rsidR="002F00B5" w:rsidRDefault="00C23A2D">
    <w:pPr>
      <w:pStyle w:val="Footer"/>
    </w:pPr>
    <w:r>
      <w:rPr>
        <w:noProof/>
      </w:rPr>
      <mc:AlternateContent>
        <mc:Choice Requires="wps">
          <w:drawing>
            <wp:anchor distT="0" distB="0" distL="0" distR="0" simplePos="0" relativeHeight="251658240" behindDoc="0" locked="0" layoutInCell="1" allowOverlap="1" wp14:anchorId="2E2A95FB" wp14:editId="07E8E868">
              <wp:simplePos x="635" y="635"/>
              <wp:positionH relativeFrom="page">
                <wp:align>left</wp:align>
              </wp:positionH>
              <wp:positionV relativeFrom="page">
                <wp:align>bottom</wp:align>
              </wp:positionV>
              <wp:extent cx="3289935" cy="336550"/>
              <wp:effectExtent l="0" t="0" r="5715" b="0"/>
              <wp:wrapNone/>
              <wp:docPr id="2093321417" name="Text Box 1"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36550"/>
                      </a:xfrm>
                      <a:prstGeom prst="rect">
                        <a:avLst/>
                      </a:prstGeom>
                      <a:noFill/>
                      <a:ln>
                        <a:noFill/>
                      </a:ln>
                    </wps:spPr>
                    <wps:txbx>
                      <w:txbxContent>
                        <w:p w14:paraId="50B15B90" w14:textId="3F12888A" w:rsidR="00C23A2D" w:rsidRPr="00C23A2D" w:rsidRDefault="00C23A2D" w:rsidP="00C23A2D">
                          <w:pPr>
                            <w:rPr>
                              <w:rFonts w:ascii="Arial" w:eastAsia="Arial" w:hAnsi="Arial" w:cs="Arial"/>
                              <w:noProof/>
                              <w:color w:val="000000"/>
                              <w:sz w:val="20"/>
                              <w:szCs w:val="20"/>
                            </w:rPr>
                          </w:pPr>
                          <w:r w:rsidRPr="00C23A2D">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2A95FB" id="_x0000_t202" coordsize="21600,21600" o:spt="202" path="m,l,21600r21600,l21600,xe">
              <v:stroke joinstyle="miter"/>
              <v:path gradientshapeok="t" o:connecttype="rect"/>
            </v:shapetype>
            <v:shape id="Text Box 1" o:spid="_x0000_s1028" type="#_x0000_t202" alt="Confidential External - Data to be shared with caution." style="position:absolute;margin-left:0;margin-top:0;width:259.05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HAFQIAACIEAAAOAAAAZHJzL2Uyb0RvYy54bWysU99v2jAQfp+0/8Hy+0iAUZ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" filled="f" stroked="f">
              <v:textbox style="mso-fit-shape-to-text:t" inset="20pt,0,0,15pt">
                <w:txbxContent>
                  <w:p w14:paraId="50B15B90" w14:textId="3F12888A" w:rsidR="00C23A2D" w:rsidRPr="00C23A2D" w:rsidRDefault="00C23A2D" w:rsidP="00C23A2D">
                    <w:pPr>
                      <w:rPr>
                        <w:rFonts w:ascii="Arial" w:eastAsia="Arial" w:hAnsi="Arial" w:cs="Arial"/>
                        <w:noProof/>
                        <w:color w:val="000000"/>
                        <w:sz w:val="20"/>
                        <w:szCs w:val="20"/>
                      </w:rPr>
                    </w:pPr>
                    <w:r w:rsidRPr="00C23A2D">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BBCB" w14:textId="77777777" w:rsidR="00021861" w:rsidRDefault="00021861">
      <w:r>
        <w:rPr>
          <w:color w:val="000000"/>
        </w:rPr>
        <w:separator/>
      </w:r>
    </w:p>
  </w:footnote>
  <w:footnote w:type="continuationSeparator" w:id="0">
    <w:p w14:paraId="78F741EB" w14:textId="77777777" w:rsidR="00021861" w:rsidRDefault="0002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C25D" w14:textId="473426DC" w:rsidR="002F00B5" w:rsidRDefault="002F0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8818" w14:textId="251CAF11" w:rsidR="002F00B5" w:rsidRDefault="002F00B5">
    <w:pPr>
      <w:pStyle w:val="Standard"/>
      <w:tabs>
        <w:tab w:val="center" w:pos="4513"/>
        <w:tab w:val="right" w:pos="9026"/>
      </w:tabs>
      <w:spacing w:after="0" w:line="240" w:lineRule="auto"/>
    </w:pPr>
    <w:r>
      <w:rPr>
        <w:rFonts w:ascii="Arial" w:eastAsia="Arial" w:hAnsi="Arial" w:cs="Arial"/>
        <w:b/>
        <w:color w:val="000000"/>
        <w:sz w:val="20"/>
        <w:szCs w:val="20"/>
      </w:rPr>
      <w:t>DPS Schedule 6 (Order Form Template and Order Schedules)</w:t>
    </w:r>
  </w:p>
  <w:p w14:paraId="787DEBF0" w14:textId="77777777" w:rsidR="002F00B5" w:rsidRDefault="002F00B5">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w:t>
    </w:r>
    <w:r>
      <w:rPr>
        <w:rFonts w:ascii="Arial" w:eastAsia="Arial" w:hAnsi="Arial" w:cs="Arial"/>
        <w:sz w:val="20"/>
        <w:szCs w:val="20"/>
      </w:rPr>
      <w:t>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ED16" w14:textId="3FD8A875" w:rsidR="002F00B5" w:rsidRDefault="002F0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CBF"/>
    <w:multiLevelType w:val="multilevel"/>
    <w:tmpl w:val="FE1064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2EA5209"/>
    <w:multiLevelType w:val="multilevel"/>
    <w:tmpl w:val="BFB04D5E"/>
    <w:styleLink w:val="LFO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71A050E"/>
    <w:multiLevelType w:val="multilevel"/>
    <w:tmpl w:val="19D8D754"/>
    <w:styleLink w:val="WWNum3"/>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677376"/>
    <w:multiLevelType w:val="multilevel"/>
    <w:tmpl w:val="AE6CFAB0"/>
    <w:styleLink w:val="WWNum1"/>
    <w:lvl w:ilvl="0">
      <w:start w:val="1"/>
      <w:numFmt w:val="decimal"/>
      <w:lvlText w:val="%1."/>
      <w:lvlJc w:val="left"/>
      <w:pPr>
        <w:ind w:left="720" w:hanging="360"/>
      </w:pPr>
      <w:rPr>
        <w:rFonts w:ascii="Arial" w:hAnsi="Arial" w:cs="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C75C2E"/>
    <w:multiLevelType w:val="multilevel"/>
    <w:tmpl w:val="3B50E2C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634052E8"/>
    <w:multiLevelType w:val="multilevel"/>
    <w:tmpl w:val="B232B58A"/>
    <w:styleLink w:val="WWNum2"/>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40D600C"/>
    <w:multiLevelType w:val="multilevel"/>
    <w:tmpl w:val="E334D4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1733272">
    <w:abstractNumId w:val="4"/>
  </w:num>
  <w:num w:numId="2" w16cid:durableId="1288125462">
    <w:abstractNumId w:val="1"/>
  </w:num>
  <w:num w:numId="3" w16cid:durableId="1714234402">
    <w:abstractNumId w:val="3"/>
  </w:num>
  <w:num w:numId="4" w16cid:durableId="2064213133">
    <w:abstractNumId w:val="5"/>
  </w:num>
  <w:num w:numId="5" w16cid:durableId="873232684">
    <w:abstractNumId w:val="2"/>
  </w:num>
  <w:num w:numId="6" w16cid:durableId="1025256570">
    <w:abstractNumId w:val="0"/>
  </w:num>
  <w:num w:numId="7" w16cid:durableId="635793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C2F"/>
    <w:rsid w:val="000041FE"/>
    <w:rsid w:val="00007A87"/>
    <w:rsid w:val="00011632"/>
    <w:rsid w:val="00021861"/>
    <w:rsid w:val="0002700C"/>
    <w:rsid w:val="00035504"/>
    <w:rsid w:val="00042F21"/>
    <w:rsid w:val="00084F0B"/>
    <w:rsid w:val="000A1641"/>
    <w:rsid w:val="000A1C76"/>
    <w:rsid w:val="000B1AB6"/>
    <w:rsid w:val="000B2E8B"/>
    <w:rsid w:val="000C17C8"/>
    <w:rsid w:val="000D21E5"/>
    <w:rsid w:val="000D5B5B"/>
    <w:rsid w:val="000D6545"/>
    <w:rsid w:val="000D7989"/>
    <w:rsid w:val="000F24C6"/>
    <w:rsid w:val="00116762"/>
    <w:rsid w:val="001250BF"/>
    <w:rsid w:val="00132AF6"/>
    <w:rsid w:val="00161CD5"/>
    <w:rsid w:val="0016277A"/>
    <w:rsid w:val="00166687"/>
    <w:rsid w:val="001937EA"/>
    <w:rsid w:val="00195618"/>
    <w:rsid w:val="001B7812"/>
    <w:rsid w:val="00203689"/>
    <w:rsid w:val="00205416"/>
    <w:rsid w:val="00205941"/>
    <w:rsid w:val="002140DC"/>
    <w:rsid w:val="0022667C"/>
    <w:rsid w:val="00242104"/>
    <w:rsid w:val="002475F4"/>
    <w:rsid w:val="00254ABC"/>
    <w:rsid w:val="00257F7E"/>
    <w:rsid w:val="002604EC"/>
    <w:rsid w:val="002605BC"/>
    <w:rsid w:val="00261CBD"/>
    <w:rsid w:val="00270568"/>
    <w:rsid w:val="00273921"/>
    <w:rsid w:val="00275A54"/>
    <w:rsid w:val="00275AED"/>
    <w:rsid w:val="00284847"/>
    <w:rsid w:val="002A7112"/>
    <w:rsid w:val="002F00B5"/>
    <w:rsid w:val="002F15E7"/>
    <w:rsid w:val="002F3009"/>
    <w:rsid w:val="002F366C"/>
    <w:rsid w:val="002F3737"/>
    <w:rsid w:val="00306437"/>
    <w:rsid w:val="0031235A"/>
    <w:rsid w:val="003147BE"/>
    <w:rsid w:val="00321CC9"/>
    <w:rsid w:val="00326E1F"/>
    <w:rsid w:val="00350779"/>
    <w:rsid w:val="00361814"/>
    <w:rsid w:val="00372021"/>
    <w:rsid w:val="00374BBD"/>
    <w:rsid w:val="00377B22"/>
    <w:rsid w:val="003838FD"/>
    <w:rsid w:val="003D4FB7"/>
    <w:rsid w:val="00400BDE"/>
    <w:rsid w:val="00405618"/>
    <w:rsid w:val="00435ADC"/>
    <w:rsid w:val="00436C49"/>
    <w:rsid w:val="00451871"/>
    <w:rsid w:val="00455CC7"/>
    <w:rsid w:val="0046718D"/>
    <w:rsid w:val="00485F02"/>
    <w:rsid w:val="00495DA7"/>
    <w:rsid w:val="004A4C6E"/>
    <w:rsid w:val="004B254C"/>
    <w:rsid w:val="004C263D"/>
    <w:rsid w:val="004C52BF"/>
    <w:rsid w:val="004D6B13"/>
    <w:rsid w:val="004E608D"/>
    <w:rsid w:val="00523E16"/>
    <w:rsid w:val="00526EFD"/>
    <w:rsid w:val="005341D0"/>
    <w:rsid w:val="00546C25"/>
    <w:rsid w:val="005622CF"/>
    <w:rsid w:val="005660A6"/>
    <w:rsid w:val="005702E2"/>
    <w:rsid w:val="005711FD"/>
    <w:rsid w:val="0057574F"/>
    <w:rsid w:val="005931BA"/>
    <w:rsid w:val="005A6689"/>
    <w:rsid w:val="005A68E1"/>
    <w:rsid w:val="005C408A"/>
    <w:rsid w:val="005D031F"/>
    <w:rsid w:val="005D04F8"/>
    <w:rsid w:val="00602416"/>
    <w:rsid w:val="00602C6A"/>
    <w:rsid w:val="006031CD"/>
    <w:rsid w:val="006319B4"/>
    <w:rsid w:val="006339A1"/>
    <w:rsid w:val="0063734D"/>
    <w:rsid w:val="00651CCB"/>
    <w:rsid w:val="006556E9"/>
    <w:rsid w:val="0066378D"/>
    <w:rsid w:val="006715C9"/>
    <w:rsid w:val="006735E4"/>
    <w:rsid w:val="00680D11"/>
    <w:rsid w:val="006B377F"/>
    <w:rsid w:val="006B5048"/>
    <w:rsid w:val="006B5BB4"/>
    <w:rsid w:val="006C72AB"/>
    <w:rsid w:val="006E7281"/>
    <w:rsid w:val="006F6AD5"/>
    <w:rsid w:val="0071061D"/>
    <w:rsid w:val="007137D2"/>
    <w:rsid w:val="00723A31"/>
    <w:rsid w:val="00725970"/>
    <w:rsid w:val="007315A2"/>
    <w:rsid w:val="0073396D"/>
    <w:rsid w:val="00741750"/>
    <w:rsid w:val="007442F5"/>
    <w:rsid w:val="00757EAC"/>
    <w:rsid w:val="0078233A"/>
    <w:rsid w:val="0079295A"/>
    <w:rsid w:val="007B3B54"/>
    <w:rsid w:val="007C00E1"/>
    <w:rsid w:val="007C61CF"/>
    <w:rsid w:val="007E1460"/>
    <w:rsid w:val="007E3AF7"/>
    <w:rsid w:val="00801580"/>
    <w:rsid w:val="0083695D"/>
    <w:rsid w:val="008400CD"/>
    <w:rsid w:val="00845B8D"/>
    <w:rsid w:val="008473A7"/>
    <w:rsid w:val="008714CF"/>
    <w:rsid w:val="00876A01"/>
    <w:rsid w:val="008A110E"/>
    <w:rsid w:val="008A420B"/>
    <w:rsid w:val="008D26AB"/>
    <w:rsid w:val="008D431F"/>
    <w:rsid w:val="008F1C58"/>
    <w:rsid w:val="009219B6"/>
    <w:rsid w:val="00924593"/>
    <w:rsid w:val="00930509"/>
    <w:rsid w:val="00941B90"/>
    <w:rsid w:val="009439F1"/>
    <w:rsid w:val="00951D75"/>
    <w:rsid w:val="00981237"/>
    <w:rsid w:val="00983C2F"/>
    <w:rsid w:val="009936CB"/>
    <w:rsid w:val="009A0C97"/>
    <w:rsid w:val="009B4AA2"/>
    <w:rsid w:val="009D0EE2"/>
    <w:rsid w:val="009D3C2F"/>
    <w:rsid w:val="009D5445"/>
    <w:rsid w:val="009E5296"/>
    <w:rsid w:val="009F3378"/>
    <w:rsid w:val="00A0560F"/>
    <w:rsid w:val="00A10F97"/>
    <w:rsid w:val="00A13E24"/>
    <w:rsid w:val="00A15EC5"/>
    <w:rsid w:val="00A50145"/>
    <w:rsid w:val="00A558F0"/>
    <w:rsid w:val="00A64B7E"/>
    <w:rsid w:val="00A6534D"/>
    <w:rsid w:val="00A9041F"/>
    <w:rsid w:val="00A912F4"/>
    <w:rsid w:val="00AA4F8D"/>
    <w:rsid w:val="00AA5234"/>
    <w:rsid w:val="00AB42EA"/>
    <w:rsid w:val="00AB744E"/>
    <w:rsid w:val="00AC31C6"/>
    <w:rsid w:val="00AD5B7C"/>
    <w:rsid w:val="00AE043D"/>
    <w:rsid w:val="00AF2574"/>
    <w:rsid w:val="00AF57ED"/>
    <w:rsid w:val="00B14957"/>
    <w:rsid w:val="00B22408"/>
    <w:rsid w:val="00B27178"/>
    <w:rsid w:val="00B3357A"/>
    <w:rsid w:val="00B36BE7"/>
    <w:rsid w:val="00B50370"/>
    <w:rsid w:val="00B67FF1"/>
    <w:rsid w:val="00B726C3"/>
    <w:rsid w:val="00BA06EF"/>
    <w:rsid w:val="00BC19BD"/>
    <w:rsid w:val="00BC4442"/>
    <w:rsid w:val="00BD0D77"/>
    <w:rsid w:val="00BD20A2"/>
    <w:rsid w:val="00BD72ED"/>
    <w:rsid w:val="00BE6DEA"/>
    <w:rsid w:val="00C0322B"/>
    <w:rsid w:val="00C056BF"/>
    <w:rsid w:val="00C05CB6"/>
    <w:rsid w:val="00C202C0"/>
    <w:rsid w:val="00C23A2D"/>
    <w:rsid w:val="00C708A3"/>
    <w:rsid w:val="00C87040"/>
    <w:rsid w:val="00C9338B"/>
    <w:rsid w:val="00CA0831"/>
    <w:rsid w:val="00CD00C6"/>
    <w:rsid w:val="00CE11E9"/>
    <w:rsid w:val="00CE47C9"/>
    <w:rsid w:val="00D033B0"/>
    <w:rsid w:val="00D07622"/>
    <w:rsid w:val="00D241C9"/>
    <w:rsid w:val="00D334E2"/>
    <w:rsid w:val="00D656B5"/>
    <w:rsid w:val="00D7247F"/>
    <w:rsid w:val="00D86D4B"/>
    <w:rsid w:val="00D90306"/>
    <w:rsid w:val="00D910EC"/>
    <w:rsid w:val="00DD4440"/>
    <w:rsid w:val="00DE59F6"/>
    <w:rsid w:val="00E162D9"/>
    <w:rsid w:val="00E16650"/>
    <w:rsid w:val="00E22792"/>
    <w:rsid w:val="00E25EB3"/>
    <w:rsid w:val="00E318B1"/>
    <w:rsid w:val="00E36EA0"/>
    <w:rsid w:val="00E5629A"/>
    <w:rsid w:val="00E82FD2"/>
    <w:rsid w:val="00EA3E26"/>
    <w:rsid w:val="00EA4B63"/>
    <w:rsid w:val="00EA7A3A"/>
    <w:rsid w:val="00EB3320"/>
    <w:rsid w:val="00ED61E3"/>
    <w:rsid w:val="00EE1ED4"/>
    <w:rsid w:val="00EE35F3"/>
    <w:rsid w:val="00EE502E"/>
    <w:rsid w:val="00F26EB8"/>
    <w:rsid w:val="00F30911"/>
    <w:rsid w:val="00F3550A"/>
    <w:rsid w:val="00F74F32"/>
    <w:rsid w:val="00F76234"/>
    <w:rsid w:val="00F83173"/>
    <w:rsid w:val="00F91EDB"/>
    <w:rsid w:val="00F94D3A"/>
    <w:rsid w:val="00FA14C5"/>
    <w:rsid w:val="00FC6382"/>
    <w:rsid w:val="00FE13C7"/>
    <w:rsid w:val="04075E0F"/>
    <w:rsid w:val="0445B60C"/>
    <w:rsid w:val="066E332C"/>
    <w:rsid w:val="0F93D246"/>
    <w:rsid w:val="131E97C4"/>
    <w:rsid w:val="13BB1ED1"/>
    <w:rsid w:val="148D1706"/>
    <w:rsid w:val="16D25227"/>
    <w:rsid w:val="2AF3A40F"/>
    <w:rsid w:val="2F960EB4"/>
    <w:rsid w:val="310A637B"/>
    <w:rsid w:val="359A7BB0"/>
    <w:rsid w:val="361B913E"/>
    <w:rsid w:val="3E5D0669"/>
    <w:rsid w:val="437B44DA"/>
    <w:rsid w:val="439AE0DA"/>
    <w:rsid w:val="46A62E8F"/>
    <w:rsid w:val="487DC59B"/>
    <w:rsid w:val="48D4AF8A"/>
    <w:rsid w:val="4B6BB627"/>
    <w:rsid w:val="5213DDC8"/>
    <w:rsid w:val="5420B28D"/>
    <w:rsid w:val="609DD068"/>
    <w:rsid w:val="61B0FCCF"/>
    <w:rsid w:val="6396922D"/>
    <w:rsid w:val="651704FA"/>
    <w:rsid w:val="676122EE"/>
    <w:rsid w:val="6C3F524F"/>
    <w:rsid w:val="7143C040"/>
    <w:rsid w:val="760E6B89"/>
    <w:rsid w:val="78364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1A0F"/>
  <w15:docId w15:val="{63DFCE26-21C9-46F9-A8D1-4A869B70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b w:val="0"/>
      <w:sz w:val="24"/>
    </w:rPr>
  </w:style>
  <w:style w:type="character" w:customStyle="1" w:styleId="ListLabel2">
    <w:name w:val="ListLabel 2"/>
    <w:rPr>
      <w:rFonts w:ascii="Arial" w:eastAsia="Courier New" w:hAnsi="Arial" w:cs="Courier New"/>
      <w:b w:val="0"/>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b w:val="0"/>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character" w:styleId="FollowedHyperlink">
    <w:name w:val="FollowedHyperlink"/>
    <w:basedOn w:val="DefaultParagraphFont"/>
    <w:uiPriority w:val="99"/>
    <w:semiHidden/>
    <w:unhideWhenUsed/>
    <w:rsid w:val="004A4C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SmahiS100\AppData\Local\Microsoft\Windows\INetCache\Content.Outlook\Z2WC8PJD\20190625-EMS%20Corsham%20Site%20June%202019%20Docu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DF5333F7CCB459EDF1CE34CFB23E7" ma:contentTypeVersion="15" ma:contentTypeDescription="Create a new document." ma:contentTypeScope="" ma:versionID="457a239316a51b9541295f05dd4c2210">
  <xsd:schema xmlns:xsd="http://www.w3.org/2001/XMLSchema" xmlns:xs="http://www.w3.org/2001/XMLSchema" xmlns:p="http://schemas.microsoft.com/office/2006/metadata/properties" xmlns:ns2="b7c78ddf-df3a-4752-98e3-71fdba91fb13" xmlns:ns3="04738c6d-ecc8-46f1-821f-82e308eab3d9" targetNamespace="http://schemas.microsoft.com/office/2006/metadata/properties" ma:root="true" ma:fieldsID="ab8f530239a81ee26d022cd5ed0403f9" ns2:_="" ns3:_="">
    <xsd:import namespace="b7c78ddf-df3a-4752-98e3-71fdba91fb13"/>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8ddf-df3a-4752-98e3-71fdba91f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c78ddf-df3a-4752-98e3-71fdba91fb13">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176CC3AD-3676-42F0-8F47-7702CB348DC4}">
  <ds:schemaRefs>
    <ds:schemaRef ds:uri="http://schemas.microsoft.com/sharepoint/v3/contenttype/forms"/>
  </ds:schemaRefs>
</ds:datastoreItem>
</file>

<file path=customXml/itemProps2.xml><?xml version="1.0" encoding="utf-8"?>
<ds:datastoreItem xmlns:ds="http://schemas.openxmlformats.org/officeDocument/2006/customXml" ds:itemID="{1D8B1513-DBA7-4981-B743-7367E056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78ddf-df3a-4752-98e3-71fdba91fb13"/>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6289A-DE71-42E9-A6CA-E72C3D23C627}">
  <ds:schemaRefs>
    <ds:schemaRef ds:uri="http://schemas.microsoft.com/office/2006/metadata/properties"/>
    <ds:schemaRef ds:uri="http://schemas.microsoft.com/office/infopath/2007/PartnerControls"/>
    <ds:schemaRef ds:uri="b7c78ddf-df3a-4752-98e3-71fdba91fb13"/>
    <ds:schemaRef ds:uri="04738c6d-ecc8-46f1-821f-82e308eab3d9"/>
  </ds:schemaRefs>
</ds:datastoreItem>
</file>

<file path=docMetadata/LabelInfo.xml><?xml version="1.0" encoding="utf-8"?>
<clbl:labelList xmlns:clbl="http://schemas.microsoft.com/office/2020/mipLabelMetadata">
  <clbl:label id="{083f8edc-4747-44ba-b7e4-c812d5e27545}"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1329</Words>
  <Characters>7728</Characters>
  <Application>Microsoft Office Word</Application>
  <DocSecurity>4</DocSecurity>
  <Lines>276</Lines>
  <Paragraphs>188</Paragraphs>
  <ScaleCrop>false</ScaleCrop>
  <Company>Ministry of Defence</Company>
  <LinksUpToDate>false</LinksUpToDate>
  <CharactersWithSpaces>8869</CharactersWithSpaces>
  <SharedDoc>false</SharedDoc>
  <HLinks>
    <vt:vector size="24" baseType="variant">
      <vt:variant>
        <vt:i4>1507353</vt:i4>
      </vt:variant>
      <vt:variant>
        <vt:i4>9</vt:i4>
      </vt:variant>
      <vt:variant>
        <vt:i4>0</vt:i4>
      </vt:variant>
      <vt:variant>
        <vt:i4>5</vt:i4>
      </vt:variant>
      <vt:variant>
        <vt:lpwstr>20190625-EMS Corsham Site June 2019 Document</vt:lpwstr>
      </vt:variant>
      <vt:variant>
        <vt:lpwstr/>
      </vt:variant>
      <vt:variant>
        <vt:i4>5111862</vt:i4>
      </vt:variant>
      <vt:variant>
        <vt:i4>6</vt:i4>
      </vt:variant>
      <vt:variant>
        <vt:i4>0</vt:i4>
      </vt:variant>
      <vt:variant>
        <vt:i4>5</vt:i4>
      </vt:variant>
      <vt:variant>
        <vt:lpwstr>mailto:Andrew.genery100@mod.gov.uk</vt:lpwstr>
      </vt:variant>
      <vt:variant>
        <vt:lpwstr/>
      </vt:variant>
      <vt:variant>
        <vt:i4>4194344</vt:i4>
      </vt:variant>
      <vt:variant>
        <vt:i4>3</vt:i4>
      </vt:variant>
      <vt:variant>
        <vt:i4>0</vt:i4>
      </vt:variant>
      <vt:variant>
        <vt:i4>5</vt:i4>
      </vt:variant>
      <vt:variant>
        <vt:lpwstr>mailto:elsa.fry104@mod.gov.uk</vt:lpwstr>
      </vt:variant>
      <vt:variant>
        <vt:lpwstr/>
      </vt:variant>
      <vt:variant>
        <vt:i4>5111862</vt:i4>
      </vt:variant>
      <vt:variant>
        <vt:i4>0</vt:i4>
      </vt:variant>
      <vt:variant>
        <vt:i4>0</vt:i4>
      </vt:variant>
      <vt:variant>
        <vt:i4>5</vt:i4>
      </vt:variant>
      <vt:variant>
        <vt:lpwstr>mailto:Andrew.genery100@mod.gov.uk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Ntengerenji, Farai C2 (UKStratCom DD-CM-SW-CO-13)</dc:creator>
  <cp:keywords/>
  <cp:lastModifiedBy>Smahi, Sarah MOD Commercial Graduate (Def Comrcl DCGP-25-31)</cp:lastModifiedBy>
  <cp:revision>2</cp:revision>
  <dcterms:created xsi:type="dcterms:W3CDTF">2026-02-11T14:22:00Z</dcterms:created>
  <dcterms:modified xsi:type="dcterms:W3CDTF">2026-02-11T14:22:00Z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5e992740-1f89-4ed6-b51b-95a6d0136ac8_Enabled">
    <vt:lpwstr>true</vt:lpwstr>
  </property>
  <property fmtid="{D5CDD505-2E9C-101B-9397-08002B2CF9AE}" pid="4" name="MSIP_Label_5e992740-1f89-4ed6-b51b-95a6d0136ac8_SetDate">
    <vt:lpwstr>2025-11-13T09:08:33Z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a015166e-5142-4f09-9e2e-656e1a429e3d</vt:lpwstr>
  </property>
  <property fmtid="{D5CDD505-2E9C-101B-9397-08002B2CF9AE}" pid="9" name="MSIP_Label_5e992740-1f89-4ed6-b51b-95a6d0136ac8_ContentBits">
    <vt:lpwstr>3</vt:lpwstr>
  </property>
  <property fmtid="{D5CDD505-2E9C-101B-9397-08002B2CF9AE}" pid="10" name="MSIP_Label_5e992740-1f89-4ed6-b51b-95a6d0136ac8_Tag">
    <vt:lpwstr>10, 0, 1, 1</vt:lpwstr>
  </property>
  <property fmtid="{D5CDD505-2E9C-101B-9397-08002B2CF9AE}" pid="11" name="ContentTypeId">
    <vt:lpwstr>0x01010017FDF5333F7CCB459EDF1CE34CFB23E7</vt:lpwstr>
  </property>
  <property fmtid="{D5CDD505-2E9C-101B-9397-08002B2CF9AE}" pid="12" name="MediaServiceImageTags">
    <vt:lpwstr/>
  </property>
  <property fmtid="{D5CDD505-2E9C-101B-9397-08002B2CF9AE}" pid="13" name="docLang">
    <vt:lpwstr>en</vt:lpwstr>
  </property>
  <property fmtid="{D5CDD505-2E9C-101B-9397-08002B2CF9AE}" pid="14" name="ClassificationContentMarkingFooterShapeIds">
    <vt:lpwstr>7cc58cc9,5a51eada,4c8d1273</vt:lpwstr>
  </property>
  <property fmtid="{D5CDD505-2E9C-101B-9397-08002B2CF9AE}" pid="15" name="ClassificationContentMarkingFooterFontProps">
    <vt:lpwstr>#000000,10,Arial</vt:lpwstr>
  </property>
  <property fmtid="{D5CDD505-2E9C-101B-9397-08002B2CF9AE}" pid="16" name="ClassificationContentMarkingFooterText">
    <vt:lpwstr>Confidential External - Data to be shared with caution.</vt:lpwstr>
  </property>
</Properties>
</file>