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06D7F5AF" w:rsidR="000078E2" w:rsidRPr="00416ACD" w:rsidRDefault="000078E2" w:rsidP="000078E2">
      <w:pPr>
        <w:spacing w:after="0" w:line="240" w:lineRule="auto"/>
        <w:ind w:right="130"/>
        <w:jc w:val="right"/>
        <w:rPr>
          <w:rFonts w:ascii="Arial" w:eastAsia="Arial" w:hAnsi="Arial" w:cs="Arial"/>
        </w:rPr>
      </w:pPr>
      <w:r w:rsidRPr="00416ACD">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416ACD">
        <w:rPr>
          <w:rFonts w:ascii="Arial" w:eastAsia="Arial" w:hAnsi="Arial" w:cs="Arial"/>
          <w:bCs/>
          <w:spacing w:val="1"/>
        </w:rPr>
        <w:t xml:space="preserve"> </w:t>
      </w:r>
      <w:r w:rsidRPr="00416ACD">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416ACD">
            <w:rPr>
              <w:rFonts w:ascii="Arial" w:eastAsia="Arial" w:hAnsi="Arial" w:cs="Arial"/>
              <w:bCs/>
              <w:spacing w:val="-1"/>
            </w:rPr>
            <w:t>Lee Culshaw</w:t>
          </w:r>
        </w:sdtContent>
      </w:sdt>
    </w:p>
    <w:p w14:paraId="3AD20C9F" w14:textId="77777777" w:rsidR="009F1699" w:rsidRPr="00416ACD" w:rsidRDefault="009F1699" w:rsidP="009F1699">
      <w:pPr>
        <w:spacing w:before="4" w:after="0" w:line="240" w:lineRule="auto"/>
        <w:ind w:right="126"/>
        <w:jc w:val="right"/>
        <w:rPr>
          <w:rFonts w:ascii="Arial" w:eastAsia="Arial" w:hAnsi="Arial" w:cs="Arial"/>
        </w:rPr>
      </w:pPr>
      <w:r w:rsidRPr="00416ACD">
        <w:rPr>
          <w:rFonts w:ascii="Arial" w:eastAsia="Arial" w:hAnsi="Arial" w:cs="Arial"/>
          <w:spacing w:val="-4"/>
        </w:rPr>
        <w:t>Navy</w:t>
      </w:r>
      <w:r w:rsidRPr="00416ACD">
        <w:rPr>
          <w:rFonts w:ascii="Arial" w:eastAsia="Arial" w:hAnsi="Arial" w:cs="Arial"/>
        </w:rPr>
        <w:t xml:space="preserve"> </w:t>
      </w:r>
      <w:r w:rsidRPr="00416ACD">
        <w:rPr>
          <w:rFonts w:ascii="Arial" w:eastAsia="Arial" w:hAnsi="Arial" w:cs="Arial"/>
          <w:spacing w:val="-1"/>
        </w:rPr>
        <w:t>C</w:t>
      </w:r>
      <w:r w:rsidRPr="00416ACD">
        <w:rPr>
          <w:rFonts w:ascii="Arial" w:eastAsia="Arial" w:hAnsi="Arial" w:cs="Arial"/>
        </w:rPr>
        <w:t>o</w:t>
      </w:r>
      <w:r w:rsidRPr="00416ACD">
        <w:rPr>
          <w:rFonts w:ascii="Arial" w:eastAsia="Arial" w:hAnsi="Arial" w:cs="Arial"/>
          <w:spacing w:val="1"/>
        </w:rPr>
        <w:t>mm</w:t>
      </w:r>
      <w:r w:rsidRPr="00416ACD">
        <w:rPr>
          <w:rFonts w:ascii="Arial" w:eastAsia="Arial" w:hAnsi="Arial" w:cs="Arial"/>
        </w:rPr>
        <w:t>e</w:t>
      </w:r>
      <w:r w:rsidRPr="00416ACD">
        <w:rPr>
          <w:rFonts w:ascii="Arial" w:eastAsia="Arial" w:hAnsi="Arial" w:cs="Arial"/>
          <w:spacing w:val="1"/>
        </w:rPr>
        <w:t>r</w:t>
      </w:r>
      <w:r w:rsidRPr="00416ACD">
        <w:rPr>
          <w:rFonts w:ascii="Arial" w:eastAsia="Arial" w:hAnsi="Arial" w:cs="Arial"/>
        </w:rPr>
        <w:t>c</w:t>
      </w:r>
      <w:r w:rsidRPr="00416ACD">
        <w:rPr>
          <w:rFonts w:ascii="Arial" w:eastAsia="Arial" w:hAnsi="Arial" w:cs="Arial"/>
          <w:spacing w:val="-1"/>
        </w:rPr>
        <w:t>i</w:t>
      </w:r>
      <w:r w:rsidRPr="00416ACD">
        <w:rPr>
          <w:rFonts w:ascii="Arial" w:eastAsia="Arial" w:hAnsi="Arial" w:cs="Arial"/>
        </w:rPr>
        <w:t>al</w:t>
      </w:r>
    </w:p>
    <w:p w14:paraId="5E76A1DE" w14:textId="77777777" w:rsidR="00EB6C93" w:rsidRPr="00416ACD" w:rsidRDefault="00EB6C93" w:rsidP="00EB6C93">
      <w:pPr>
        <w:spacing w:after="0" w:line="252" w:lineRule="exact"/>
        <w:ind w:right="127"/>
        <w:jc w:val="right"/>
        <w:rPr>
          <w:rFonts w:ascii="Arial" w:eastAsia="Arial" w:hAnsi="Arial" w:cs="Arial"/>
        </w:rPr>
      </w:pPr>
      <w:r w:rsidRPr="00416ACD">
        <w:rPr>
          <w:rFonts w:ascii="Arial" w:eastAsia="Arial" w:hAnsi="Arial" w:cs="Arial"/>
          <w:spacing w:val="-1"/>
        </w:rPr>
        <w:t>4 Deck</w:t>
      </w:r>
    </w:p>
    <w:p w14:paraId="1E9E8E1C" w14:textId="77777777" w:rsidR="009F1699" w:rsidRPr="00416ACD" w:rsidRDefault="009F1699" w:rsidP="009F1699">
      <w:pPr>
        <w:spacing w:before="1" w:after="0" w:line="240" w:lineRule="auto"/>
        <w:ind w:right="127"/>
        <w:jc w:val="right"/>
        <w:rPr>
          <w:rFonts w:ascii="Arial" w:eastAsia="Arial" w:hAnsi="Arial" w:cs="Arial"/>
        </w:rPr>
      </w:pPr>
      <w:r w:rsidRPr="00416ACD">
        <w:rPr>
          <w:rFonts w:ascii="Arial" w:eastAsia="Arial" w:hAnsi="Arial" w:cs="Arial"/>
          <w:spacing w:val="-1"/>
        </w:rPr>
        <w:t>Navy Command Headquarters</w:t>
      </w:r>
    </w:p>
    <w:p w14:paraId="43BE9DBD" w14:textId="77777777" w:rsidR="009F1699" w:rsidRPr="00416ACD" w:rsidRDefault="009F1699" w:rsidP="009F1699">
      <w:pPr>
        <w:spacing w:before="1" w:after="0" w:line="240" w:lineRule="auto"/>
        <w:ind w:right="127"/>
        <w:jc w:val="right"/>
        <w:rPr>
          <w:rFonts w:ascii="Arial" w:eastAsia="Arial" w:hAnsi="Arial" w:cs="Arial"/>
        </w:rPr>
      </w:pPr>
      <w:r w:rsidRPr="00416ACD">
        <w:rPr>
          <w:rFonts w:ascii="Arial" w:eastAsia="Arial" w:hAnsi="Arial" w:cs="Arial"/>
          <w:spacing w:val="-1"/>
        </w:rPr>
        <w:t>Leach Building</w:t>
      </w:r>
    </w:p>
    <w:p w14:paraId="02B64623" w14:textId="77777777" w:rsidR="009F1699" w:rsidRPr="00416ACD" w:rsidRDefault="009F1699" w:rsidP="009F1699">
      <w:pPr>
        <w:spacing w:after="0" w:line="252" w:lineRule="exact"/>
        <w:ind w:right="126"/>
        <w:jc w:val="right"/>
        <w:rPr>
          <w:rFonts w:ascii="Arial" w:eastAsia="Arial" w:hAnsi="Arial" w:cs="Arial"/>
          <w:spacing w:val="-1"/>
        </w:rPr>
      </w:pPr>
      <w:r w:rsidRPr="00416ACD">
        <w:rPr>
          <w:rFonts w:ascii="Arial" w:eastAsia="Arial" w:hAnsi="Arial" w:cs="Arial"/>
          <w:spacing w:val="1"/>
        </w:rPr>
        <w:t>Whale Island</w:t>
      </w:r>
    </w:p>
    <w:p w14:paraId="25AD6477" w14:textId="77777777" w:rsidR="009F1699" w:rsidRPr="00416ACD" w:rsidRDefault="009F1699" w:rsidP="009F1699">
      <w:pPr>
        <w:spacing w:after="0" w:line="252" w:lineRule="exact"/>
        <w:ind w:right="126"/>
        <w:jc w:val="right"/>
        <w:rPr>
          <w:rFonts w:ascii="Arial" w:eastAsia="Arial" w:hAnsi="Arial" w:cs="Arial"/>
        </w:rPr>
      </w:pPr>
      <w:r w:rsidRPr="00416ACD">
        <w:rPr>
          <w:rFonts w:ascii="Arial" w:eastAsia="Arial" w:hAnsi="Arial" w:cs="Arial"/>
        </w:rPr>
        <w:t xml:space="preserve"> </w:t>
      </w:r>
      <w:r w:rsidRPr="00416ACD">
        <w:rPr>
          <w:rFonts w:ascii="Arial" w:eastAsia="Arial" w:hAnsi="Arial" w:cs="Arial"/>
          <w:spacing w:val="-1"/>
        </w:rPr>
        <w:t>P</w:t>
      </w:r>
      <w:r w:rsidRPr="00416ACD">
        <w:rPr>
          <w:rFonts w:ascii="Arial" w:eastAsia="Arial" w:hAnsi="Arial" w:cs="Arial"/>
        </w:rPr>
        <w:t>o</w:t>
      </w:r>
      <w:r w:rsidRPr="00416ACD">
        <w:rPr>
          <w:rFonts w:ascii="Arial" w:eastAsia="Arial" w:hAnsi="Arial" w:cs="Arial"/>
          <w:spacing w:val="1"/>
        </w:rPr>
        <w:t>rt</w:t>
      </w:r>
      <w:r w:rsidRPr="00416ACD">
        <w:rPr>
          <w:rFonts w:ascii="Arial" w:eastAsia="Arial" w:hAnsi="Arial" w:cs="Arial"/>
        </w:rPr>
        <w:t>s</w:t>
      </w:r>
      <w:r w:rsidRPr="00416ACD">
        <w:rPr>
          <w:rFonts w:ascii="Arial" w:eastAsia="Arial" w:hAnsi="Arial" w:cs="Arial"/>
          <w:spacing w:val="1"/>
        </w:rPr>
        <w:t>m</w:t>
      </w:r>
      <w:r w:rsidRPr="00416ACD">
        <w:rPr>
          <w:rFonts w:ascii="Arial" w:eastAsia="Arial" w:hAnsi="Arial" w:cs="Arial"/>
        </w:rPr>
        <w:t>o</w:t>
      </w:r>
      <w:r w:rsidRPr="00416ACD">
        <w:rPr>
          <w:rFonts w:ascii="Arial" w:eastAsia="Arial" w:hAnsi="Arial" w:cs="Arial"/>
          <w:spacing w:val="-3"/>
        </w:rPr>
        <w:t>u</w:t>
      </w:r>
      <w:r w:rsidRPr="00416ACD">
        <w:rPr>
          <w:rFonts w:ascii="Arial" w:eastAsia="Arial" w:hAnsi="Arial" w:cs="Arial"/>
          <w:spacing w:val="1"/>
        </w:rPr>
        <w:t>t</w:t>
      </w:r>
      <w:r w:rsidRPr="00416ACD">
        <w:rPr>
          <w:rFonts w:ascii="Arial" w:eastAsia="Arial" w:hAnsi="Arial" w:cs="Arial"/>
        </w:rPr>
        <w:t>h</w:t>
      </w:r>
    </w:p>
    <w:p w14:paraId="07F3E21B" w14:textId="77777777" w:rsidR="009F1699" w:rsidRPr="00416ACD" w:rsidRDefault="009F1699" w:rsidP="009F1699">
      <w:pPr>
        <w:spacing w:after="0" w:line="252" w:lineRule="exact"/>
        <w:ind w:right="126"/>
        <w:jc w:val="right"/>
        <w:rPr>
          <w:rFonts w:ascii="Arial" w:eastAsia="Arial" w:hAnsi="Arial" w:cs="Arial"/>
          <w:spacing w:val="-1"/>
        </w:rPr>
      </w:pPr>
      <w:r w:rsidRPr="00416ACD">
        <w:rPr>
          <w:rFonts w:ascii="Arial" w:eastAsia="Arial" w:hAnsi="Arial" w:cs="Arial"/>
        </w:rPr>
        <w:t>P</w:t>
      </w:r>
      <w:r w:rsidRPr="00416ACD">
        <w:rPr>
          <w:rFonts w:ascii="Arial" w:eastAsia="Arial" w:hAnsi="Arial" w:cs="Arial"/>
          <w:spacing w:val="-1"/>
        </w:rPr>
        <w:t>O2 8BY</w:t>
      </w:r>
    </w:p>
    <w:p w14:paraId="213AD1AF" w14:textId="77777777" w:rsidR="000078E2" w:rsidRPr="00416ACD" w:rsidRDefault="000078E2" w:rsidP="000078E2">
      <w:pPr>
        <w:spacing w:after="0" w:line="200" w:lineRule="exact"/>
        <w:rPr>
          <w:sz w:val="20"/>
          <w:szCs w:val="20"/>
        </w:rPr>
      </w:pPr>
    </w:p>
    <w:p w14:paraId="688AEE0E" w14:textId="54228101" w:rsidR="000078E2" w:rsidRPr="00494243" w:rsidRDefault="000078E2" w:rsidP="000078E2">
      <w:pPr>
        <w:spacing w:after="0" w:line="240" w:lineRule="auto"/>
        <w:ind w:right="96"/>
        <w:jc w:val="right"/>
        <w:rPr>
          <w:rFonts w:ascii="Arial" w:eastAsia="Arial" w:hAnsi="Arial" w:cs="Arial"/>
        </w:rPr>
      </w:pPr>
      <w:r w:rsidRPr="00494243">
        <w:rPr>
          <w:rFonts w:ascii="Arial" w:eastAsia="Arial" w:hAnsi="Arial" w:cs="Arial"/>
          <w:spacing w:val="2"/>
        </w:rPr>
        <w:t>T</w:t>
      </w:r>
      <w:r w:rsidRPr="00494243">
        <w:rPr>
          <w:rFonts w:ascii="Arial" w:eastAsia="Arial" w:hAnsi="Arial" w:cs="Arial"/>
        </w:rPr>
        <w:t>e</w:t>
      </w:r>
      <w:r w:rsidRPr="00494243">
        <w:rPr>
          <w:rFonts w:ascii="Arial" w:eastAsia="Arial" w:hAnsi="Arial" w:cs="Arial"/>
          <w:spacing w:val="-1"/>
        </w:rPr>
        <w:t>l</w:t>
      </w:r>
      <w:r w:rsidRPr="00494243">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494243">
            <w:rPr>
              <w:rFonts w:ascii="Arial" w:eastAsia="Arial" w:hAnsi="Arial" w:cs="Arial"/>
            </w:rPr>
            <w:t>03001552535</w:t>
          </w:r>
        </w:sdtContent>
      </w:sdt>
    </w:p>
    <w:p w14:paraId="34DB73DE" w14:textId="02CA86CD" w:rsidR="000078E2" w:rsidRPr="00494243" w:rsidRDefault="000078E2" w:rsidP="000078E2">
      <w:pPr>
        <w:spacing w:before="1" w:after="0" w:line="240" w:lineRule="auto"/>
        <w:ind w:right="96"/>
        <w:jc w:val="right"/>
        <w:rPr>
          <w:rFonts w:ascii="Arial" w:eastAsia="Arial" w:hAnsi="Arial" w:cs="Arial"/>
        </w:rPr>
      </w:pPr>
      <w:r w:rsidRPr="00494243">
        <w:rPr>
          <w:rFonts w:ascii="Arial" w:eastAsia="Arial" w:hAnsi="Arial" w:cs="Arial"/>
          <w:spacing w:val="-1"/>
        </w:rPr>
        <w:t>E</w:t>
      </w:r>
      <w:r w:rsidRPr="00494243">
        <w:rPr>
          <w:rFonts w:ascii="Arial" w:eastAsia="Arial" w:hAnsi="Arial" w:cs="Arial"/>
          <w:spacing w:val="1"/>
        </w:rPr>
        <w:t>m</w:t>
      </w:r>
      <w:r w:rsidRPr="00494243">
        <w:rPr>
          <w:rFonts w:ascii="Arial" w:eastAsia="Arial" w:hAnsi="Arial" w:cs="Arial"/>
        </w:rPr>
        <w:t>a</w:t>
      </w:r>
      <w:r w:rsidRPr="00494243">
        <w:rPr>
          <w:rFonts w:ascii="Arial" w:eastAsia="Arial" w:hAnsi="Arial" w:cs="Arial"/>
          <w:spacing w:val="-1"/>
        </w:rPr>
        <w:t>il</w:t>
      </w:r>
      <w:r w:rsidRPr="00494243">
        <w:rPr>
          <w:rFonts w:ascii="Arial" w:eastAsia="Arial" w:hAnsi="Arial" w:cs="Arial"/>
        </w:rPr>
        <w:t>:</w:t>
      </w:r>
      <w:r w:rsidRPr="00494243">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494243">
            <w:rPr>
              <w:rFonts w:ascii="Arial" w:eastAsia="Arial" w:hAnsi="Arial" w:cs="Arial"/>
              <w:spacing w:val="2"/>
            </w:rPr>
            <w:t>lee.culshaw100@mod.gov.uk</w:t>
          </w:r>
        </w:sdtContent>
      </w:sdt>
    </w:p>
    <w:p w14:paraId="61F8CAE3" w14:textId="77777777" w:rsidR="000078E2" w:rsidRPr="00494243" w:rsidRDefault="000078E2" w:rsidP="000078E2">
      <w:pPr>
        <w:spacing w:before="6" w:after="0" w:line="100" w:lineRule="exact"/>
        <w:rPr>
          <w:sz w:val="10"/>
          <w:szCs w:val="10"/>
        </w:rPr>
      </w:pPr>
    </w:p>
    <w:p w14:paraId="414C2DD5" w14:textId="77777777" w:rsidR="000078E2" w:rsidRPr="00494243"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4071A04E" w:rsidR="000078E2" w:rsidRPr="00494243" w:rsidRDefault="00556518" w:rsidP="000078E2">
          <w:pPr>
            <w:spacing w:after="0" w:line="248" w:lineRule="exact"/>
            <w:ind w:right="201"/>
            <w:jc w:val="right"/>
            <w:rPr>
              <w:rFonts w:ascii="Arial" w:eastAsia="Arial" w:hAnsi="Arial" w:cs="Arial"/>
            </w:rPr>
          </w:pPr>
          <w:r w:rsidRPr="00494243">
            <w:rPr>
              <w:rFonts w:ascii="Arial" w:eastAsia="Arial" w:hAnsi="Arial" w:cs="Arial"/>
              <w:spacing w:val="-4"/>
              <w:position w:val="-1"/>
            </w:rPr>
            <w:t>1</w:t>
          </w:r>
          <w:r w:rsidR="00494243" w:rsidRPr="00494243">
            <w:rPr>
              <w:rFonts w:ascii="Arial" w:eastAsia="Arial" w:hAnsi="Arial" w:cs="Arial"/>
              <w:spacing w:val="-4"/>
              <w:position w:val="-1"/>
            </w:rPr>
            <w:t>4</w:t>
          </w:r>
          <w:r w:rsidRPr="00494243">
            <w:rPr>
              <w:rFonts w:ascii="Arial" w:eastAsia="Arial" w:hAnsi="Arial" w:cs="Arial"/>
              <w:spacing w:val="-4"/>
              <w:position w:val="-1"/>
            </w:rPr>
            <w:t xml:space="preserve"> December 2021</w:t>
          </w:r>
        </w:p>
      </w:sdtContent>
    </w:sdt>
    <w:p w14:paraId="35F24CC2" w14:textId="77777777" w:rsidR="000078E2" w:rsidRPr="00494243" w:rsidRDefault="000078E2" w:rsidP="000078E2">
      <w:pPr>
        <w:spacing w:before="2" w:after="0" w:line="140" w:lineRule="exact"/>
        <w:rPr>
          <w:sz w:val="14"/>
          <w:szCs w:val="14"/>
        </w:rPr>
      </w:pPr>
    </w:p>
    <w:p w14:paraId="2B776DF1" w14:textId="77777777" w:rsidR="000078E2" w:rsidRPr="00494243" w:rsidRDefault="000078E2" w:rsidP="000078E2">
      <w:pPr>
        <w:spacing w:after="0" w:line="200" w:lineRule="exact"/>
        <w:rPr>
          <w:sz w:val="20"/>
          <w:szCs w:val="20"/>
        </w:rPr>
      </w:pPr>
    </w:p>
    <w:p w14:paraId="40123E1E" w14:textId="77777777" w:rsidR="00D364F6" w:rsidRPr="00494243" w:rsidRDefault="00D364F6" w:rsidP="00D364F6">
      <w:pPr>
        <w:spacing w:after="0" w:line="240" w:lineRule="auto"/>
        <w:ind w:left="113" w:right="-20"/>
        <w:rPr>
          <w:rFonts w:ascii="Arial" w:eastAsia="Arial" w:hAnsi="Arial" w:cs="Arial"/>
        </w:rPr>
      </w:pPr>
      <w:r w:rsidRPr="00494243">
        <w:rPr>
          <w:rFonts w:ascii="Arial" w:eastAsia="Arial" w:hAnsi="Arial" w:cs="Arial"/>
          <w:spacing w:val="-1"/>
        </w:rPr>
        <w:t>D</w:t>
      </w:r>
      <w:r w:rsidRPr="00494243">
        <w:rPr>
          <w:rFonts w:ascii="Arial" w:eastAsia="Arial" w:hAnsi="Arial" w:cs="Arial"/>
        </w:rPr>
        <w:t>ear</w:t>
      </w:r>
      <w:r w:rsidRPr="00494243">
        <w:rPr>
          <w:rFonts w:ascii="Arial" w:eastAsia="Arial" w:hAnsi="Arial" w:cs="Arial"/>
          <w:spacing w:val="2"/>
        </w:rPr>
        <w:t xml:space="preserve"> </w:t>
      </w:r>
      <w:r w:rsidRPr="00494243">
        <w:rPr>
          <w:rFonts w:ascii="Arial" w:eastAsia="Arial" w:hAnsi="Arial" w:cs="Arial"/>
          <w:spacing w:val="-1"/>
        </w:rPr>
        <w:t>Si</w:t>
      </w:r>
      <w:r w:rsidRPr="00494243">
        <w:rPr>
          <w:rFonts w:ascii="Arial" w:eastAsia="Arial" w:hAnsi="Arial" w:cs="Arial"/>
        </w:rPr>
        <w:t>r /</w:t>
      </w:r>
      <w:r w:rsidRPr="00494243">
        <w:rPr>
          <w:rFonts w:ascii="Arial" w:eastAsia="Arial" w:hAnsi="Arial" w:cs="Arial"/>
          <w:spacing w:val="2"/>
        </w:rPr>
        <w:t xml:space="preserve"> </w:t>
      </w:r>
      <w:r w:rsidRPr="00494243">
        <w:rPr>
          <w:rFonts w:ascii="Arial" w:eastAsia="Arial" w:hAnsi="Arial" w:cs="Arial"/>
          <w:spacing w:val="-4"/>
        </w:rPr>
        <w:t>M</w:t>
      </w:r>
      <w:r w:rsidRPr="00494243">
        <w:rPr>
          <w:rFonts w:ascii="Arial" w:eastAsia="Arial" w:hAnsi="Arial" w:cs="Arial"/>
        </w:rPr>
        <w:t>adam</w:t>
      </w:r>
    </w:p>
    <w:p w14:paraId="16E5E6E8" w14:textId="77777777" w:rsidR="00D364F6" w:rsidRPr="00494243" w:rsidRDefault="00D364F6" w:rsidP="00D364F6">
      <w:pPr>
        <w:spacing w:after="0" w:line="240" w:lineRule="auto"/>
        <w:rPr>
          <w:sz w:val="26"/>
          <w:szCs w:val="26"/>
        </w:rPr>
      </w:pPr>
    </w:p>
    <w:p w14:paraId="0CD81C3D" w14:textId="558AF57E" w:rsidR="00D364F6" w:rsidRPr="00416ACD" w:rsidRDefault="00D364F6" w:rsidP="00D364F6">
      <w:pPr>
        <w:spacing w:after="0" w:line="240" w:lineRule="auto"/>
        <w:ind w:left="113" w:right="-20"/>
        <w:rPr>
          <w:rFonts w:ascii="Arial" w:eastAsia="Arial" w:hAnsi="Arial" w:cs="Arial"/>
        </w:rPr>
      </w:pPr>
      <w:bookmarkStart w:id="0" w:name="_Hlk38027897"/>
      <w:r w:rsidRPr="00494243">
        <w:rPr>
          <w:rFonts w:ascii="Arial" w:eastAsia="Arial" w:hAnsi="Arial" w:cs="Arial"/>
          <w:b/>
          <w:bCs/>
          <w:spacing w:val="1"/>
        </w:rPr>
        <w:t>I</w:t>
      </w:r>
      <w:r w:rsidRPr="00494243">
        <w:rPr>
          <w:rFonts w:ascii="Arial" w:eastAsia="Arial" w:hAnsi="Arial" w:cs="Arial"/>
          <w:b/>
          <w:bCs/>
        </w:rPr>
        <w:t>n</w:t>
      </w:r>
      <w:r w:rsidRPr="00494243">
        <w:rPr>
          <w:rFonts w:ascii="Arial" w:eastAsia="Arial" w:hAnsi="Arial" w:cs="Arial"/>
          <w:b/>
          <w:bCs/>
          <w:spacing w:val="-3"/>
        </w:rPr>
        <w:t>v</w:t>
      </w:r>
      <w:r w:rsidRPr="00494243">
        <w:rPr>
          <w:rFonts w:ascii="Arial" w:eastAsia="Arial" w:hAnsi="Arial" w:cs="Arial"/>
          <w:b/>
          <w:bCs/>
          <w:spacing w:val="1"/>
        </w:rPr>
        <w:t>it</w:t>
      </w:r>
      <w:r w:rsidRPr="00494243">
        <w:rPr>
          <w:rFonts w:ascii="Arial" w:eastAsia="Arial" w:hAnsi="Arial" w:cs="Arial"/>
          <w:b/>
          <w:bCs/>
        </w:rPr>
        <w:t>a</w:t>
      </w:r>
      <w:r w:rsidRPr="00494243">
        <w:rPr>
          <w:rFonts w:ascii="Arial" w:eastAsia="Arial" w:hAnsi="Arial" w:cs="Arial"/>
          <w:b/>
          <w:bCs/>
          <w:spacing w:val="-2"/>
        </w:rPr>
        <w:t>t</w:t>
      </w:r>
      <w:r w:rsidRPr="00494243">
        <w:rPr>
          <w:rFonts w:ascii="Arial" w:eastAsia="Arial" w:hAnsi="Arial" w:cs="Arial"/>
          <w:b/>
          <w:bCs/>
          <w:spacing w:val="1"/>
        </w:rPr>
        <w:t>i</w:t>
      </w:r>
      <w:r w:rsidRPr="00494243">
        <w:rPr>
          <w:rFonts w:ascii="Arial" w:eastAsia="Arial" w:hAnsi="Arial" w:cs="Arial"/>
          <w:b/>
          <w:bCs/>
        </w:rPr>
        <w:t>on</w:t>
      </w:r>
      <w:r w:rsidRPr="00494243">
        <w:rPr>
          <w:rFonts w:ascii="Arial" w:eastAsia="Arial" w:hAnsi="Arial" w:cs="Arial"/>
          <w:b/>
          <w:bCs/>
          <w:spacing w:val="-1"/>
        </w:rPr>
        <w:t xml:space="preserve"> </w:t>
      </w:r>
      <w:r w:rsidRPr="00494243">
        <w:rPr>
          <w:rFonts w:ascii="Arial" w:eastAsia="Arial" w:hAnsi="Arial" w:cs="Arial"/>
          <w:b/>
          <w:bCs/>
          <w:spacing w:val="1"/>
        </w:rPr>
        <w:t>t</w:t>
      </w:r>
      <w:r w:rsidRPr="00494243">
        <w:rPr>
          <w:rFonts w:ascii="Arial" w:eastAsia="Arial" w:hAnsi="Arial" w:cs="Arial"/>
          <w:b/>
          <w:bCs/>
        </w:rPr>
        <w:t xml:space="preserve">o </w:t>
      </w:r>
      <w:r w:rsidRPr="00494243">
        <w:rPr>
          <w:rFonts w:ascii="Arial" w:eastAsia="Arial" w:hAnsi="Arial" w:cs="Arial"/>
          <w:b/>
          <w:bCs/>
          <w:spacing w:val="-3"/>
        </w:rPr>
        <w:t>T</w:t>
      </w:r>
      <w:r w:rsidRPr="00494243">
        <w:rPr>
          <w:rFonts w:ascii="Arial" w:eastAsia="Arial" w:hAnsi="Arial" w:cs="Arial"/>
          <w:b/>
          <w:bCs/>
        </w:rPr>
        <w:t xml:space="preserve">ender </w:t>
      </w:r>
      <w:r w:rsidRPr="00494243">
        <w:rPr>
          <w:rFonts w:ascii="Arial" w:eastAsia="Arial" w:hAnsi="Arial" w:cs="Arial"/>
          <w:b/>
          <w:bCs/>
          <w:spacing w:val="-1"/>
        </w:rPr>
        <w:t>R</w:t>
      </w:r>
      <w:r w:rsidRPr="00494243">
        <w:rPr>
          <w:rFonts w:ascii="Arial" w:eastAsia="Arial" w:hAnsi="Arial" w:cs="Arial"/>
          <w:b/>
          <w:bCs/>
        </w:rPr>
        <w:t>e</w:t>
      </w:r>
      <w:r w:rsidRPr="00494243">
        <w:rPr>
          <w:rFonts w:ascii="Arial" w:eastAsia="Arial" w:hAnsi="Arial" w:cs="Arial"/>
          <w:b/>
          <w:bCs/>
          <w:spacing w:val="1"/>
        </w:rPr>
        <w:t>f</w:t>
      </w:r>
      <w:r w:rsidRPr="00494243">
        <w:rPr>
          <w:rFonts w:ascii="Arial" w:eastAsia="Arial" w:hAnsi="Arial" w:cs="Arial"/>
          <w:b/>
          <w:bCs/>
        </w:rPr>
        <w:t>erence</w:t>
      </w:r>
      <w:r w:rsidRPr="00494243">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96626D" w:rsidRPr="00494243">
            <w:rPr>
              <w:rFonts w:ascii="Arial" w:eastAsia="Arial" w:hAnsi="Arial" w:cs="Arial"/>
              <w:b/>
              <w:bCs/>
            </w:rPr>
            <w:t>702327450</w:t>
          </w:r>
        </w:sdtContent>
      </w:sdt>
      <w:bookmarkStart w:id="2" w:name="_Hlk38027889"/>
      <w:bookmarkEnd w:id="1"/>
    </w:p>
    <w:bookmarkEnd w:id="0"/>
    <w:bookmarkEnd w:id="2"/>
    <w:p w14:paraId="59C00E59" w14:textId="77777777" w:rsidR="00D364F6" w:rsidRPr="00416ACD" w:rsidRDefault="00D364F6" w:rsidP="00D364F6">
      <w:pPr>
        <w:spacing w:after="0" w:line="240" w:lineRule="auto"/>
        <w:rPr>
          <w:sz w:val="20"/>
          <w:szCs w:val="20"/>
        </w:rPr>
      </w:pPr>
    </w:p>
    <w:p w14:paraId="37F36365" w14:textId="1C611A4C" w:rsidR="00D364F6" w:rsidRPr="00480551" w:rsidRDefault="00D364F6" w:rsidP="00D364F6">
      <w:pPr>
        <w:tabs>
          <w:tab w:val="left" w:pos="640"/>
        </w:tabs>
        <w:spacing w:after="0" w:line="240" w:lineRule="auto"/>
        <w:ind w:left="113" w:right="350"/>
        <w:rPr>
          <w:rFonts w:ascii="Arial" w:eastAsia="Arial" w:hAnsi="Arial" w:cs="Arial"/>
        </w:rPr>
      </w:pPr>
      <w:r w:rsidRPr="00480551">
        <w:rPr>
          <w:rFonts w:ascii="Arial" w:eastAsia="Arial" w:hAnsi="Arial" w:cs="Arial"/>
        </w:rPr>
        <w:t>1.</w:t>
      </w:r>
      <w:r w:rsidRPr="00480551">
        <w:rPr>
          <w:rFonts w:ascii="Arial" w:eastAsia="Arial" w:hAnsi="Arial" w:cs="Arial"/>
        </w:rPr>
        <w:tab/>
      </w:r>
      <w:r w:rsidRPr="00480551">
        <w:rPr>
          <w:rFonts w:ascii="Arial" w:eastAsia="Arial" w:hAnsi="Arial" w:cs="Arial"/>
          <w:spacing w:val="-1"/>
        </w:rPr>
        <w:t>Y</w:t>
      </w:r>
      <w:r w:rsidRPr="00480551">
        <w:rPr>
          <w:rFonts w:ascii="Arial" w:eastAsia="Arial" w:hAnsi="Arial" w:cs="Arial"/>
        </w:rPr>
        <w:t>ou</w:t>
      </w:r>
      <w:r w:rsidRPr="00480551">
        <w:rPr>
          <w:rFonts w:ascii="Arial" w:eastAsia="Arial" w:hAnsi="Arial" w:cs="Arial"/>
          <w:spacing w:val="1"/>
        </w:rPr>
        <w:t xml:space="preserve"> </w:t>
      </w:r>
      <w:r w:rsidRPr="00480551">
        <w:rPr>
          <w:rFonts w:ascii="Arial" w:eastAsia="Arial" w:hAnsi="Arial" w:cs="Arial"/>
        </w:rPr>
        <w:t>a</w:t>
      </w:r>
      <w:r w:rsidRPr="00480551">
        <w:rPr>
          <w:rFonts w:ascii="Arial" w:eastAsia="Arial" w:hAnsi="Arial" w:cs="Arial"/>
          <w:spacing w:val="1"/>
        </w:rPr>
        <w:t>r</w:t>
      </w:r>
      <w:r w:rsidRPr="00480551">
        <w:rPr>
          <w:rFonts w:ascii="Arial" w:eastAsia="Arial" w:hAnsi="Arial" w:cs="Arial"/>
        </w:rPr>
        <w:t>e</w:t>
      </w:r>
      <w:r w:rsidRPr="00480551">
        <w:rPr>
          <w:rFonts w:ascii="Arial" w:eastAsia="Arial" w:hAnsi="Arial" w:cs="Arial"/>
          <w:spacing w:val="1"/>
        </w:rPr>
        <w:t xml:space="preserve"> </w:t>
      </w:r>
      <w:r w:rsidRPr="00480551">
        <w:rPr>
          <w:rFonts w:ascii="Arial" w:eastAsia="Arial" w:hAnsi="Arial" w:cs="Arial"/>
          <w:spacing w:val="-1"/>
        </w:rPr>
        <w:t>i</w:t>
      </w:r>
      <w:r w:rsidRPr="00480551">
        <w:rPr>
          <w:rFonts w:ascii="Arial" w:eastAsia="Arial" w:hAnsi="Arial" w:cs="Arial"/>
        </w:rPr>
        <w:t>n</w:t>
      </w:r>
      <w:r w:rsidRPr="00480551">
        <w:rPr>
          <w:rFonts w:ascii="Arial" w:eastAsia="Arial" w:hAnsi="Arial" w:cs="Arial"/>
          <w:spacing w:val="-2"/>
        </w:rPr>
        <w:t>v</w:t>
      </w:r>
      <w:r w:rsidRPr="00480551">
        <w:rPr>
          <w:rFonts w:ascii="Arial" w:eastAsia="Arial" w:hAnsi="Arial" w:cs="Arial"/>
          <w:spacing w:val="-1"/>
        </w:rPr>
        <w:t>i</w:t>
      </w:r>
      <w:r w:rsidRPr="00480551">
        <w:rPr>
          <w:rFonts w:ascii="Arial" w:eastAsia="Arial" w:hAnsi="Arial" w:cs="Arial"/>
          <w:spacing w:val="1"/>
        </w:rPr>
        <w:t>t</w:t>
      </w:r>
      <w:r w:rsidRPr="00480551">
        <w:rPr>
          <w:rFonts w:ascii="Arial" w:eastAsia="Arial" w:hAnsi="Arial" w:cs="Arial"/>
        </w:rPr>
        <w:t>ed</w:t>
      </w:r>
      <w:r w:rsidRPr="00480551">
        <w:rPr>
          <w:rFonts w:ascii="Arial" w:eastAsia="Arial" w:hAnsi="Arial" w:cs="Arial"/>
          <w:spacing w:val="-2"/>
        </w:rPr>
        <w:t xml:space="preserve"> </w:t>
      </w:r>
      <w:r w:rsidRPr="00480551">
        <w:rPr>
          <w:rFonts w:ascii="Arial" w:eastAsia="Arial" w:hAnsi="Arial" w:cs="Arial"/>
          <w:spacing w:val="1"/>
        </w:rPr>
        <w:t>t</w:t>
      </w:r>
      <w:r w:rsidRPr="00480551">
        <w:rPr>
          <w:rFonts w:ascii="Arial" w:eastAsia="Arial" w:hAnsi="Arial" w:cs="Arial"/>
        </w:rPr>
        <w:t>o</w:t>
      </w:r>
      <w:r w:rsidRPr="00480551">
        <w:rPr>
          <w:rFonts w:ascii="Arial" w:eastAsia="Arial" w:hAnsi="Arial" w:cs="Arial"/>
          <w:spacing w:val="-1"/>
        </w:rPr>
        <w:t xml:space="preserve"> </w:t>
      </w:r>
      <w:r w:rsidRPr="00480551">
        <w:rPr>
          <w:rFonts w:ascii="Arial" w:eastAsia="Arial" w:hAnsi="Arial" w:cs="Arial"/>
          <w:spacing w:val="1"/>
        </w:rPr>
        <w:t>t</w:t>
      </w:r>
      <w:r w:rsidRPr="00480551">
        <w:rPr>
          <w:rFonts w:ascii="Arial" w:eastAsia="Arial" w:hAnsi="Arial" w:cs="Arial"/>
        </w:rPr>
        <w:t>ender</w:t>
      </w:r>
      <w:r w:rsidRPr="00480551">
        <w:rPr>
          <w:rFonts w:ascii="Arial" w:eastAsia="Arial" w:hAnsi="Arial" w:cs="Arial"/>
          <w:spacing w:val="-2"/>
        </w:rPr>
        <w:t xml:space="preserve"> </w:t>
      </w:r>
      <w:r w:rsidRPr="00480551">
        <w:rPr>
          <w:rFonts w:ascii="Arial" w:eastAsia="Arial" w:hAnsi="Arial" w:cs="Arial"/>
          <w:spacing w:val="3"/>
        </w:rPr>
        <w:t>f</w:t>
      </w:r>
      <w:r w:rsidRPr="00480551">
        <w:rPr>
          <w:rFonts w:ascii="Arial" w:eastAsia="Arial" w:hAnsi="Arial" w:cs="Arial"/>
          <w:spacing w:val="-3"/>
        </w:rPr>
        <w:t>o</w:t>
      </w:r>
      <w:r w:rsidRPr="00480551">
        <w:rPr>
          <w:rFonts w:ascii="Arial" w:eastAsia="Arial" w:hAnsi="Arial" w:cs="Arial"/>
        </w:rPr>
        <w:t xml:space="preserve">r </w:t>
      </w:r>
      <w:r w:rsidRPr="00480551">
        <w:rPr>
          <w:rFonts w:ascii="Arial" w:eastAsia="Arial" w:hAnsi="Arial" w:cs="Arial"/>
          <w:spacing w:val="1"/>
        </w:rPr>
        <w:t>t</w:t>
      </w:r>
      <w:r w:rsidRPr="00480551">
        <w:rPr>
          <w:rFonts w:ascii="Arial" w:eastAsia="Arial" w:hAnsi="Arial" w:cs="Arial"/>
        </w:rPr>
        <w:t>he</w:t>
      </w:r>
      <w:r w:rsidRPr="00480551">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A34DA9" w:rsidRPr="00480551">
            <w:rPr>
              <w:rFonts w:ascii="Arial" w:eastAsia="Arial" w:hAnsi="Arial" w:cs="Arial"/>
              <w:spacing w:val="-1"/>
            </w:rPr>
            <w:t>Ship for Trials and Autonomy Development</w:t>
          </w:r>
        </w:sdtContent>
      </w:sdt>
      <w:r w:rsidRPr="00480551">
        <w:rPr>
          <w:rFonts w:ascii="Arial" w:eastAsia="Arial" w:hAnsi="Arial" w:cs="Arial"/>
          <w:spacing w:val="-1"/>
        </w:rPr>
        <w:t xml:space="preserve"> </w:t>
      </w:r>
      <w:bookmarkEnd w:id="3"/>
      <w:r w:rsidRPr="00480551">
        <w:rPr>
          <w:rFonts w:ascii="Arial" w:eastAsia="Arial" w:hAnsi="Arial" w:cs="Arial"/>
          <w:spacing w:val="-1"/>
        </w:rPr>
        <w:t>i</w:t>
      </w:r>
      <w:r w:rsidRPr="00480551">
        <w:rPr>
          <w:rFonts w:ascii="Arial" w:eastAsia="Arial" w:hAnsi="Arial" w:cs="Arial"/>
        </w:rPr>
        <w:t>n</w:t>
      </w:r>
      <w:r w:rsidRPr="00480551">
        <w:rPr>
          <w:rFonts w:ascii="Arial" w:eastAsia="Arial" w:hAnsi="Arial" w:cs="Arial"/>
          <w:spacing w:val="1"/>
        </w:rPr>
        <w:t xml:space="preserve"> </w:t>
      </w:r>
      <w:r w:rsidRPr="00480551">
        <w:rPr>
          <w:rFonts w:ascii="Arial" w:eastAsia="Arial" w:hAnsi="Arial" w:cs="Arial"/>
        </w:rPr>
        <w:t>c</w:t>
      </w:r>
      <w:r w:rsidRPr="00480551">
        <w:rPr>
          <w:rFonts w:ascii="Arial" w:eastAsia="Arial" w:hAnsi="Arial" w:cs="Arial"/>
          <w:spacing w:val="-3"/>
        </w:rPr>
        <w:t>o</w:t>
      </w:r>
      <w:r w:rsidRPr="00480551">
        <w:rPr>
          <w:rFonts w:ascii="Arial" w:eastAsia="Arial" w:hAnsi="Arial" w:cs="Arial"/>
          <w:spacing w:val="-2"/>
        </w:rPr>
        <w:t>m</w:t>
      </w:r>
      <w:r w:rsidRPr="00480551">
        <w:rPr>
          <w:rFonts w:ascii="Arial" w:eastAsia="Arial" w:hAnsi="Arial" w:cs="Arial"/>
        </w:rPr>
        <w:t>pe</w:t>
      </w:r>
      <w:r w:rsidRPr="00480551">
        <w:rPr>
          <w:rFonts w:ascii="Arial" w:eastAsia="Arial" w:hAnsi="Arial" w:cs="Arial"/>
          <w:spacing w:val="1"/>
        </w:rPr>
        <w:t>t</w:t>
      </w:r>
      <w:r w:rsidRPr="00480551">
        <w:rPr>
          <w:rFonts w:ascii="Arial" w:eastAsia="Arial" w:hAnsi="Arial" w:cs="Arial"/>
          <w:spacing w:val="-1"/>
        </w:rPr>
        <w:t>i</w:t>
      </w:r>
      <w:r w:rsidRPr="00480551">
        <w:rPr>
          <w:rFonts w:ascii="Arial" w:eastAsia="Arial" w:hAnsi="Arial" w:cs="Arial"/>
          <w:spacing w:val="1"/>
        </w:rPr>
        <w:t>t</w:t>
      </w:r>
      <w:r w:rsidRPr="00480551">
        <w:rPr>
          <w:rFonts w:ascii="Arial" w:eastAsia="Arial" w:hAnsi="Arial" w:cs="Arial"/>
          <w:spacing w:val="-1"/>
        </w:rPr>
        <w:t>i</w:t>
      </w:r>
      <w:r w:rsidRPr="00480551">
        <w:rPr>
          <w:rFonts w:ascii="Arial" w:eastAsia="Arial" w:hAnsi="Arial" w:cs="Arial"/>
        </w:rPr>
        <w:t>on</w:t>
      </w:r>
      <w:r w:rsidRPr="00480551">
        <w:rPr>
          <w:rFonts w:ascii="Arial" w:eastAsia="Arial" w:hAnsi="Arial" w:cs="Arial"/>
          <w:spacing w:val="1"/>
        </w:rPr>
        <w:t xml:space="preserve"> </w:t>
      </w:r>
      <w:r w:rsidRPr="00480551">
        <w:rPr>
          <w:rFonts w:ascii="Arial" w:eastAsia="Arial" w:hAnsi="Arial" w:cs="Arial"/>
          <w:spacing w:val="-1"/>
        </w:rPr>
        <w:t>i</w:t>
      </w:r>
      <w:r w:rsidRPr="00480551">
        <w:rPr>
          <w:rFonts w:ascii="Arial" w:eastAsia="Arial" w:hAnsi="Arial" w:cs="Arial"/>
        </w:rPr>
        <w:t>n</w:t>
      </w:r>
      <w:r w:rsidRPr="00480551">
        <w:rPr>
          <w:rFonts w:ascii="Arial" w:eastAsia="Arial" w:hAnsi="Arial" w:cs="Arial"/>
          <w:spacing w:val="1"/>
        </w:rPr>
        <w:t xml:space="preserve"> </w:t>
      </w:r>
      <w:r w:rsidRPr="00480551">
        <w:rPr>
          <w:rFonts w:ascii="Arial" w:eastAsia="Arial" w:hAnsi="Arial" w:cs="Arial"/>
        </w:rPr>
        <w:t>acc</w:t>
      </w:r>
      <w:r w:rsidRPr="00480551">
        <w:rPr>
          <w:rFonts w:ascii="Arial" w:eastAsia="Arial" w:hAnsi="Arial" w:cs="Arial"/>
          <w:spacing w:val="-3"/>
        </w:rPr>
        <w:t>o</w:t>
      </w:r>
      <w:r w:rsidRPr="00480551">
        <w:rPr>
          <w:rFonts w:ascii="Arial" w:eastAsia="Arial" w:hAnsi="Arial" w:cs="Arial"/>
          <w:spacing w:val="1"/>
        </w:rPr>
        <w:t>r</w:t>
      </w:r>
      <w:r w:rsidRPr="00480551">
        <w:rPr>
          <w:rFonts w:ascii="Arial" w:eastAsia="Arial" w:hAnsi="Arial" w:cs="Arial"/>
        </w:rPr>
        <w:t xml:space="preserve">dance </w:t>
      </w:r>
      <w:r w:rsidRPr="00480551">
        <w:rPr>
          <w:rFonts w:ascii="Arial" w:eastAsia="Arial" w:hAnsi="Arial" w:cs="Arial"/>
          <w:spacing w:val="-1"/>
        </w:rPr>
        <w:t>wi</w:t>
      </w:r>
      <w:r w:rsidRPr="00480551">
        <w:rPr>
          <w:rFonts w:ascii="Arial" w:eastAsia="Arial" w:hAnsi="Arial" w:cs="Arial"/>
          <w:spacing w:val="1"/>
        </w:rPr>
        <w:t>t</w:t>
      </w:r>
      <w:r w:rsidRPr="00480551">
        <w:rPr>
          <w:rFonts w:ascii="Arial" w:eastAsia="Arial" w:hAnsi="Arial" w:cs="Arial"/>
        </w:rPr>
        <w:t>h</w:t>
      </w:r>
      <w:r w:rsidRPr="00480551">
        <w:rPr>
          <w:rFonts w:ascii="Arial" w:eastAsia="Arial" w:hAnsi="Arial" w:cs="Arial"/>
          <w:spacing w:val="1"/>
        </w:rPr>
        <w:t xml:space="preserve"> t</w:t>
      </w:r>
      <w:r w:rsidRPr="00480551">
        <w:rPr>
          <w:rFonts w:ascii="Arial" w:eastAsia="Arial" w:hAnsi="Arial" w:cs="Arial"/>
        </w:rPr>
        <w:t>he</w:t>
      </w:r>
      <w:r w:rsidRPr="00480551">
        <w:rPr>
          <w:rFonts w:ascii="Arial" w:eastAsia="Arial" w:hAnsi="Arial" w:cs="Arial"/>
          <w:spacing w:val="-2"/>
        </w:rPr>
        <w:t xml:space="preserve"> </w:t>
      </w:r>
      <w:r w:rsidRPr="00480551">
        <w:rPr>
          <w:rFonts w:ascii="Arial" w:eastAsia="Arial" w:hAnsi="Arial" w:cs="Arial"/>
        </w:rPr>
        <w:t>a</w:t>
      </w:r>
      <w:r w:rsidRPr="00480551">
        <w:rPr>
          <w:rFonts w:ascii="Arial" w:eastAsia="Arial" w:hAnsi="Arial" w:cs="Arial"/>
          <w:spacing w:val="-1"/>
        </w:rPr>
        <w:t>t</w:t>
      </w:r>
      <w:r w:rsidRPr="00480551">
        <w:rPr>
          <w:rFonts w:ascii="Arial" w:eastAsia="Arial" w:hAnsi="Arial" w:cs="Arial"/>
          <w:spacing w:val="1"/>
        </w:rPr>
        <w:t>t</w:t>
      </w:r>
      <w:r w:rsidRPr="00480551">
        <w:rPr>
          <w:rFonts w:ascii="Arial" w:eastAsia="Arial" w:hAnsi="Arial" w:cs="Arial"/>
        </w:rPr>
        <w:t>ached</w:t>
      </w:r>
      <w:r w:rsidRPr="00480551">
        <w:rPr>
          <w:rFonts w:ascii="Arial" w:eastAsia="Arial" w:hAnsi="Arial" w:cs="Arial"/>
          <w:spacing w:val="1"/>
        </w:rPr>
        <w:t xml:space="preserve"> </w:t>
      </w:r>
      <w:r w:rsidRPr="00480551">
        <w:rPr>
          <w:rFonts w:ascii="Arial" w:eastAsia="Arial" w:hAnsi="Arial" w:cs="Arial"/>
        </w:rPr>
        <w:t>d</w:t>
      </w:r>
      <w:r w:rsidRPr="00480551">
        <w:rPr>
          <w:rFonts w:ascii="Arial" w:eastAsia="Arial" w:hAnsi="Arial" w:cs="Arial"/>
          <w:spacing w:val="-3"/>
        </w:rPr>
        <w:t>o</w:t>
      </w:r>
      <w:r w:rsidRPr="00480551">
        <w:rPr>
          <w:rFonts w:ascii="Arial" w:eastAsia="Arial" w:hAnsi="Arial" w:cs="Arial"/>
        </w:rPr>
        <w:t>cu</w:t>
      </w:r>
      <w:r w:rsidRPr="00480551">
        <w:rPr>
          <w:rFonts w:ascii="Arial" w:eastAsia="Arial" w:hAnsi="Arial" w:cs="Arial"/>
          <w:spacing w:val="-2"/>
        </w:rPr>
        <w:t>m</w:t>
      </w:r>
      <w:r w:rsidRPr="00480551">
        <w:rPr>
          <w:rFonts w:ascii="Arial" w:eastAsia="Arial" w:hAnsi="Arial" w:cs="Arial"/>
        </w:rPr>
        <w:t>en</w:t>
      </w:r>
      <w:r w:rsidRPr="00480551">
        <w:rPr>
          <w:rFonts w:ascii="Arial" w:eastAsia="Arial" w:hAnsi="Arial" w:cs="Arial"/>
          <w:spacing w:val="2"/>
        </w:rPr>
        <w:t>t</w:t>
      </w:r>
      <w:r w:rsidRPr="00480551">
        <w:rPr>
          <w:rFonts w:ascii="Arial" w:eastAsia="Arial" w:hAnsi="Arial" w:cs="Arial"/>
        </w:rPr>
        <w:t>a</w:t>
      </w:r>
      <w:r w:rsidRPr="00480551">
        <w:rPr>
          <w:rFonts w:ascii="Arial" w:eastAsia="Arial" w:hAnsi="Arial" w:cs="Arial"/>
          <w:spacing w:val="1"/>
        </w:rPr>
        <w:t>t</w:t>
      </w:r>
      <w:r w:rsidRPr="00480551">
        <w:rPr>
          <w:rFonts w:ascii="Arial" w:eastAsia="Arial" w:hAnsi="Arial" w:cs="Arial"/>
          <w:spacing w:val="-1"/>
        </w:rPr>
        <w:t>i</w:t>
      </w:r>
      <w:r w:rsidRPr="00480551">
        <w:rPr>
          <w:rFonts w:ascii="Arial" w:eastAsia="Arial" w:hAnsi="Arial" w:cs="Arial"/>
        </w:rPr>
        <w:t>on.</w:t>
      </w:r>
    </w:p>
    <w:p w14:paraId="48FEF594" w14:textId="77777777" w:rsidR="00440798" w:rsidRPr="00480551" w:rsidRDefault="00440798" w:rsidP="00440798">
      <w:pPr>
        <w:spacing w:after="0" w:line="240" w:lineRule="auto"/>
      </w:pPr>
    </w:p>
    <w:p w14:paraId="7820103F" w14:textId="77777777" w:rsidR="00440798" w:rsidRPr="00480551" w:rsidRDefault="00440798" w:rsidP="00440798">
      <w:pPr>
        <w:tabs>
          <w:tab w:val="left" w:pos="640"/>
        </w:tabs>
        <w:spacing w:after="0" w:line="240" w:lineRule="auto"/>
        <w:ind w:left="113" w:right="-20"/>
        <w:rPr>
          <w:rFonts w:ascii="Arial" w:eastAsia="Arial" w:hAnsi="Arial" w:cs="Arial"/>
        </w:rPr>
      </w:pPr>
      <w:r w:rsidRPr="00480551">
        <w:rPr>
          <w:rFonts w:ascii="Arial" w:eastAsia="Arial" w:hAnsi="Arial" w:cs="Arial"/>
        </w:rPr>
        <w:t>2.</w:t>
      </w:r>
      <w:r w:rsidRPr="00480551">
        <w:rPr>
          <w:rFonts w:ascii="Arial" w:eastAsia="Arial" w:hAnsi="Arial" w:cs="Arial"/>
        </w:rPr>
        <w:tab/>
      </w:r>
      <w:r w:rsidRPr="00480551">
        <w:rPr>
          <w:rFonts w:ascii="Arial" w:eastAsia="Arial" w:hAnsi="Arial" w:cs="Arial"/>
          <w:spacing w:val="2"/>
        </w:rPr>
        <w:t>T</w:t>
      </w:r>
      <w:r w:rsidRPr="00480551">
        <w:rPr>
          <w:rFonts w:ascii="Arial" w:eastAsia="Arial" w:hAnsi="Arial" w:cs="Arial"/>
        </w:rPr>
        <w:t>he</w:t>
      </w:r>
      <w:r w:rsidRPr="00480551">
        <w:rPr>
          <w:rFonts w:ascii="Arial" w:eastAsia="Arial" w:hAnsi="Arial" w:cs="Arial"/>
          <w:spacing w:val="-2"/>
        </w:rPr>
        <w:t xml:space="preserve"> </w:t>
      </w:r>
      <w:r w:rsidRPr="00480551">
        <w:rPr>
          <w:rFonts w:ascii="Arial" w:eastAsia="Arial" w:hAnsi="Arial" w:cs="Arial"/>
          <w:spacing w:val="1"/>
        </w:rPr>
        <w:t>r</w:t>
      </w:r>
      <w:r w:rsidRPr="00480551">
        <w:rPr>
          <w:rFonts w:ascii="Arial" w:eastAsia="Arial" w:hAnsi="Arial" w:cs="Arial"/>
          <w:spacing w:val="-3"/>
        </w:rPr>
        <w:t>e</w:t>
      </w:r>
      <w:r w:rsidRPr="00480551">
        <w:rPr>
          <w:rFonts w:ascii="Arial" w:eastAsia="Arial" w:hAnsi="Arial" w:cs="Arial"/>
          <w:spacing w:val="2"/>
        </w:rPr>
        <w:t>q</w:t>
      </w:r>
      <w:r w:rsidRPr="00480551">
        <w:rPr>
          <w:rFonts w:ascii="Arial" w:eastAsia="Arial" w:hAnsi="Arial" w:cs="Arial"/>
        </w:rPr>
        <w:t>u</w:t>
      </w:r>
      <w:r w:rsidRPr="00480551">
        <w:rPr>
          <w:rFonts w:ascii="Arial" w:eastAsia="Arial" w:hAnsi="Arial" w:cs="Arial"/>
          <w:spacing w:val="-1"/>
        </w:rPr>
        <w:t>i</w:t>
      </w:r>
      <w:r w:rsidRPr="00480551">
        <w:rPr>
          <w:rFonts w:ascii="Arial" w:eastAsia="Arial" w:hAnsi="Arial" w:cs="Arial"/>
          <w:spacing w:val="1"/>
        </w:rPr>
        <w:t>r</w:t>
      </w:r>
      <w:r w:rsidRPr="00480551">
        <w:rPr>
          <w:rFonts w:ascii="Arial" w:eastAsia="Arial" w:hAnsi="Arial" w:cs="Arial"/>
          <w:spacing w:val="-3"/>
        </w:rPr>
        <w:t>e</w:t>
      </w:r>
      <w:r w:rsidRPr="00480551">
        <w:rPr>
          <w:rFonts w:ascii="Arial" w:eastAsia="Arial" w:hAnsi="Arial" w:cs="Arial"/>
          <w:spacing w:val="1"/>
        </w:rPr>
        <w:t>m</w:t>
      </w:r>
      <w:r w:rsidRPr="00480551">
        <w:rPr>
          <w:rFonts w:ascii="Arial" w:eastAsia="Arial" w:hAnsi="Arial" w:cs="Arial"/>
        </w:rPr>
        <w:t xml:space="preserve">ent </w:t>
      </w:r>
      <w:r w:rsidRPr="00480551">
        <w:rPr>
          <w:rFonts w:ascii="Arial" w:eastAsia="Arial" w:hAnsi="Arial" w:cs="Arial"/>
          <w:spacing w:val="-1"/>
        </w:rPr>
        <w:t>i</w:t>
      </w:r>
      <w:r w:rsidRPr="00480551">
        <w:rPr>
          <w:rFonts w:ascii="Arial" w:eastAsia="Arial" w:hAnsi="Arial" w:cs="Arial"/>
        </w:rPr>
        <w:t>s</w:t>
      </w:r>
      <w:r w:rsidRPr="00480551">
        <w:rPr>
          <w:rFonts w:ascii="Arial" w:eastAsia="Arial" w:hAnsi="Arial" w:cs="Arial"/>
          <w:spacing w:val="1"/>
        </w:rPr>
        <w:t xml:space="preserve"> </w:t>
      </w:r>
      <w:r w:rsidRPr="00480551">
        <w:rPr>
          <w:rFonts w:ascii="Arial" w:eastAsia="Arial" w:hAnsi="Arial" w:cs="Arial"/>
        </w:rPr>
        <w:t>s</w:t>
      </w:r>
      <w:r w:rsidRPr="00480551">
        <w:rPr>
          <w:rFonts w:ascii="Arial" w:eastAsia="Arial" w:hAnsi="Arial" w:cs="Arial"/>
          <w:spacing w:val="-3"/>
        </w:rPr>
        <w:t>e</w:t>
      </w:r>
      <w:r w:rsidRPr="00480551">
        <w:rPr>
          <w:rFonts w:ascii="Arial" w:eastAsia="Arial" w:hAnsi="Arial" w:cs="Arial"/>
        </w:rPr>
        <w:t xml:space="preserve">t </w:t>
      </w:r>
      <w:r w:rsidRPr="00480551">
        <w:rPr>
          <w:rFonts w:ascii="Arial" w:eastAsia="Arial" w:hAnsi="Arial" w:cs="Arial"/>
          <w:spacing w:val="-3"/>
        </w:rPr>
        <w:t>o</w:t>
      </w:r>
      <w:r w:rsidRPr="00480551">
        <w:rPr>
          <w:rFonts w:ascii="Arial" w:eastAsia="Arial" w:hAnsi="Arial" w:cs="Arial"/>
        </w:rPr>
        <w:t>ut</w:t>
      </w:r>
      <w:r w:rsidRPr="00480551">
        <w:rPr>
          <w:rFonts w:ascii="Arial" w:eastAsia="Arial" w:hAnsi="Arial" w:cs="Arial"/>
          <w:spacing w:val="2"/>
        </w:rPr>
        <w:t xml:space="preserve"> </w:t>
      </w:r>
      <w:r w:rsidRPr="00480551">
        <w:rPr>
          <w:rFonts w:ascii="Arial" w:eastAsia="Arial" w:hAnsi="Arial" w:cs="Arial"/>
          <w:spacing w:val="-1"/>
        </w:rPr>
        <w:t>i</w:t>
      </w:r>
      <w:r w:rsidRPr="00480551">
        <w:rPr>
          <w:rFonts w:ascii="Arial" w:eastAsia="Arial" w:hAnsi="Arial" w:cs="Arial"/>
        </w:rPr>
        <w:t>n</w:t>
      </w:r>
      <w:r w:rsidRPr="00480551">
        <w:rPr>
          <w:rFonts w:ascii="Arial" w:eastAsia="Arial" w:hAnsi="Arial" w:cs="Arial"/>
          <w:spacing w:val="1"/>
        </w:rPr>
        <w:t xml:space="preserve"> </w:t>
      </w:r>
      <w:r w:rsidRPr="00480551">
        <w:rPr>
          <w:rFonts w:ascii="Arial" w:eastAsia="Arial" w:hAnsi="Arial" w:cs="Arial"/>
          <w:spacing w:val="-1"/>
        </w:rPr>
        <w:t>S</w:t>
      </w:r>
      <w:r w:rsidRPr="00480551">
        <w:rPr>
          <w:rFonts w:ascii="Arial" w:eastAsia="Arial" w:hAnsi="Arial" w:cs="Arial"/>
        </w:rPr>
        <w:t>chedu</w:t>
      </w:r>
      <w:r w:rsidRPr="00480551">
        <w:rPr>
          <w:rFonts w:ascii="Arial" w:eastAsia="Arial" w:hAnsi="Arial" w:cs="Arial"/>
          <w:spacing w:val="-1"/>
        </w:rPr>
        <w:t>l</w:t>
      </w:r>
      <w:r w:rsidRPr="00480551">
        <w:rPr>
          <w:rFonts w:ascii="Arial" w:eastAsia="Arial" w:hAnsi="Arial" w:cs="Arial"/>
        </w:rPr>
        <w:t>e</w:t>
      </w:r>
      <w:r w:rsidRPr="00480551">
        <w:rPr>
          <w:rFonts w:ascii="Arial" w:eastAsia="Arial" w:hAnsi="Arial" w:cs="Arial"/>
          <w:spacing w:val="-2"/>
        </w:rPr>
        <w:t xml:space="preserve"> </w:t>
      </w:r>
      <w:r w:rsidRPr="00480551">
        <w:rPr>
          <w:rFonts w:ascii="Arial" w:eastAsia="Arial" w:hAnsi="Arial" w:cs="Arial"/>
        </w:rPr>
        <w:t>9</w:t>
      </w:r>
      <w:r w:rsidRPr="00480551">
        <w:rPr>
          <w:rFonts w:ascii="Arial" w:eastAsia="Arial" w:hAnsi="Arial" w:cs="Arial"/>
          <w:spacing w:val="-1"/>
        </w:rPr>
        <w:t xml:space="preserve"> </w:t>
      </w:r>
      <w:r w:rsidRPr="00480551">
        <w:rPr>
          <w:rFonts w:ascii="Arial" w:eastAsia="Arial" w:hAnsi="Arial" w:cs="Arial"/>
        </w:rPr>
        <w:t>-</w:t>
      </w:r>
      <w:r w:rsidRPr="00480551">
        <w:rPr>
          <w:rFonts w:ascii="Arial" w:eastAsia="Arial" w:hAnsi="Arial" w:cs="Arial"/>
          <w:spacing w:val="2"/>
        </w:rPr>
        <w:t xml:space="preserve"> </w:t>
      </w:r>
      <w:r w:rsidRPr="00480551">
        <w:rPr>
          <w:rFonts w:ascii="Arial" w:eastAsia="Arial" w:hAnsi="Arial" w:cs="Arial"/>
          <w:spacing w:val="-1"/>
        </w:rPr>
        <w:t>S</w:t>
      </w:r>
      <w:r w:rsidRPr="00480551">
        <w:rPr>
          <w:rFonts w:ascii="Arial" w:eastAsia="Arial" w:hAnsi="Arial" w:cs="Arial"/>
          <w:spacing w:val="1"/>
        </w:rPr>
        <w:t>t</w:t>
      </w:r>
      <w:r w:rsidRPr="00480551">
        <w:rPr>
          <w:rFonts w:ascii="Arial" w:eastAsia="Arial" w:hAnsi="Arial" w:cs="Arial"/>
          <w:spacing w:val="-3"/>
        </w:rPr>
        <w:t>a</w:t>
      </w:r>
      <w:r w:rsidRPr="00480551">
        <w:rPr>
          <w:rFonts w:ascii="Arial" w:eastAsia="Arial" w:hAnsi="Arial" w:cs="Arial"/>
          <w:spacing w:val="1"/>
        </w:rPr>
        <w:t>t</w:t>
      </w:r>
      <w:r w:rsidRPr="00480551">
        <w:rPr>
          <w:rFonts w:ascii="Arial" w:eastAsia="Arial" w:hAnsi="Arial" w:cs="Arial"/>
          <w:spacing w:val="-3"/>
        </w:rPr>
        <w:t>e</w:t>
      </w:r>
      <w:r w:rsidRPr="00480551">
        <w:rPr>
          <w:rFonts w:ascii="Arial" w:eastAsia="Arial" w:hAnsi="Arial" w:cs="Arial"/>
          <w:spacing w:val="1"/>
        </w:rPr>
        <w:t>m</w:t>
      </w:r>
      <w:r w:rsidRPr="00480551">
        <w:rPr>
          <w:rFonts w:ascii="Arial" w:eastAsia="Arial" w:hAnsi="Arial" w:cs="Arial"/>
        </w:rPr>
        <w:t xml:space="preserve">ent </w:t>
      </w:r>
      <w:r w:rsidRPr="00480551">
        <w:rPr>
          <w:rFonts w:ascii="Arial" w:eastAsia="Arial" w:hAnsi="Arial" w:cs="Arial"/>
          <w:spacing w:val="-3"/>
        </w:rPr>
        <w:t>o</w:t>
      </w:r>
      <w:r w:rsidRPr="00480551">
        <w:rPr>
          <w:rFonts w:ascii="Arial" w:eastAsia="Arial" w:hAnsi="Arial" w:cs="Arial"/>
        </w:rPr>
        <w:t>f</w:t>
      </w:r>
      <w:r w:rsidRPr="00480551">
        <w:rPr>
          <w:rFonts w:ascii="Arial" w:eastAsia="Arial" w:hAnsi="Arial" w:cs="Arial"/>
          <w:spacing w:val="2"/>
        </w:rPr>
        <w:t xml:space="preserve"> </w:t>
      </w:r>
      <w:r w:rsidRPr="00480551">
        <w:rPr>
          <w:rFonts w:ascii="Arial" w:eastAsia="Arial" w:hAnsi="Arial" w:cs="Arial"/>
          <w:spacing w:val="-1"/>
        </w:rPr>
        <w:t>R</w:t>
      </w:r>
      <w:r w:rsidRPr="00480551">
        <w:rPr>
          <w:rFonts w:ascii="Arial" w:eastAsia="Arial" w:hAnsi="Arial" w:cs="Arial"/>
          <w:spacing w:val="-3"/>
        </w:rPr>
        <w:t>e</w:t>
      </w:r>
      <w:r w:rsidRPr="00480551">
        <w:rPr>
          <w:rFonts w:ascii="Arial" w:eastAsia="Arial" w:hAnsi="Arial" w:cs="Arial"/>
          <w:spacing w:val="2"/>
        </w:rPr>
        <w:t>q</w:t>
      </w:r>
      <w:r w:rsidRPr="00480551">
        <w:rPr>
          <w:rFonts w:ascii="Arial" w:eastAsia="Arial" w:hAnsi="Arial" w:cs="Arial"/>
        </w:rPr>
        <w:t>u</w:t>
      </w:r>
      <w:r w:rsidRPr="00480551">
        <w:rPr>
          <w:rFonts w:ascii="Arial" w:eastAsia="Arial" w:hAnsi="Arial" w:cs="Arial"/>
          <w:spacing w:val="-1"/>
        </w:rPr>
        <w:t>i</w:t>
      </w:r>
      <w:r w:rsidRPr="00480551">
        <w:rPr>
          <w:rFonts w:ascii="Arial" w:eastAsia="Arial" w:hAnsi="Arial" w:cs="Arial"/>
          <w:spacing w:val="1"/>
        </w:rPr>
        <w:t>r</w:t>
      </w:r>
      <w:r w:rsidRPr="00480551">
        <w:rPr>
          <w:rFonts w:ascii="Arial" w:eastAsia="Arial" w:hAnsi="Arial" w:cs="Arial"/>
        </w:rPr>
        <w:t>e</w:t>
      </w:r>
      <w:r w:rsidRPr="00480551">
        <w:rPr>
          <w:rFonts w:ascii="Arial" w:eastAsia="Arial" w:hAnsi="Arial" w:cs="Arial"/>
          <w:spacing w:val="1"/>
        </w:rPr>
        <w:t>m</w:t>
      </w:r>
      <w:r w:rsidRPr="00480551">
        <w:rPr>
          <w:rFonts w:ascii="Arial" w:eastAsia="Arial" w:hAnsi="Arial" w:cs="Arial"/>
        </w:rPr>
        <w:t>e</w:t>
      </w:r>
      <w:r w:rsidRPr="00480551">
        <w:rPr>
          <w:rFonts w:ascii="Arial" w:eastAsia="Arial" w:hAnsi="Arial" w:cs="Arial"/>
          <w:spacing w:val="-3"/>
        </w:rPr>
        <w:t>n</w:t>
      </w:r>
      <w:r w:rsidRPr="00480551">
        <w:rPr>
          <w:rFonts w:ascii="Arial" w:eastAsia="Arial" w:hAnsi="Arial" w:cs="Arial"/>
          <w:spacing w:val="1"/>
        </w:rPr>
        <w:t>t</w:t>
      </w:r>
      <w:r w:rsidRPr="00480551">
        <w:rPr>
          <w:rFonts w:ascii="Arial" w:eastAsia="Arial" w:hAnsi="Arial" w:cs="Arial"/>
        </w:rPr>
        <w:t>s.</w:t>
      </w:r>
    </w:p>
    <w:p w14:paraId="21686B2D" w14:textId="77777777" w:rsidR="00D364F6" w:rsidRPr="00480551" w:rsidRDefault="00D364F6" w:rsidP="00D364F6">
      <w:pPr>
        <w:spacing w:after="0" w:line="240" w:lineRule="auto"/>
        <w:rPr>
          <w:sz w:val="24"/>
          <w:szCs w:val="24"/>
        </w:rPr>
      </w:pPr>
      <w:bookmarkStart w:id="4" w:name="_Hlk534560536"/>
    </w:p>
    <w:p w14:paraId="6BECBFF3" w14:textId="3CDA6715" w:rsidR="00F343F6" w:rsidRPr="00480551" w:rsidRDefault="00D364F6" w:rsidP="00570CBA">
      <w:pPr>
        <w:tabs>
          <w:tab w:val="left" w:pos="640"/>
        </w:tabs>
        <w:spacing w:after="0" w:line="240" w:lineRule="auto"/>
        <w:ind w:left="114" w:right="105"/>
        <w:rPr>
          <w:rFonts w:ascii="Arial" w:eastAsia="Arial" w:hAnsi="Arial" w:cs="Arial"/>
        </w:rPr>
      </w:pPr>
      <w:r w:rsidRPr="00480551">
        <w:rPr>
          <w:rFonts w:ascii="Arial" w:eastAsia="Arial" w:hAnsi="Arial" w:cs="Arial"/>
        </w:rPr>
        <w:t>3.</w:t>
      </w:r>
      <w:r w:rsidRPr="00480551">
        <w:rPr>
          <w:rFonts w:ascii="Arial" w:eastAsia="Arial" w:hAnsi="Arial" w:cs="Arial"/>
        </w:rPr>
        <w:tab/>
        <w:t>Fund</w:t>
      </w:r>
      <w:r w:rsidRPr="00480551">
        <w:rPr>
          <w:rFonts w:ascii="Arial" w:eastAsia="Arial" w:hAnsi="Arial" w:cs="Arial"/>
          <w:spacing w:val="-1"/>
        </w:rPr>
        <w:t>i</w:t>
      </w:r>
      <w:r w:rsidRPr="00480551">
        <w:rPr>
          <w:rFonts w:ascii="Arial" w:eastAsia="Arial" w:hAnsi="Arial" w:cs="Arial"/>
        </w:rPr>
        <w:t>ng</w:t>
      </w:r>
      <w:r w:rsidRPr="00480551">
        <w:rPr>
          <w:rFonts w:ascii="Arial" w:eastAsia="Arial" w:hAnsi="Arial" w:cs="Arial"/>
          <w:spacing w:val="3"/>
        </w:rPr>
        <w:t xml:space="preserve"> </w:t>
      </w:r>
      <w:r w:rsidRPr="00480551">
        <w:rPr>
          <w:rFonts w:ascii="Arial" w:eastAsia="Arial" w:hAnsi="Arial" w:cs="Arial"/>
        </w:rPr>
        <w:t>has</w:t>
      </w:r>
      <w:r w:rsidRPr="00480551">
        <w:rPr>
          <w:rFonts w:ascii="Arial" w:eastAsia="Arial" w:hAnsi="Arial" w:cs="Arial"/>
          <w:spacing w:val="-1"/>
        </w:rPr>
        <w:t xml:space="preserve"> </w:t>
      </w:r>
      <w:r w:rsidRPr="00480551">
        <w:rPr>
          <w:rFonts w:ascii="Arial" w:eastAsia="Arial" w:hAnsi="Arial" w:cs="Arial"/>
        </w:rPr>
        <w:t>been</w:t>
      </w:r>
      <w:r w:rsidRPr="00480551">
        <w:rPr>
          <w:rFonts w:ascii="Arial" w:eastAsia="Arial" w:hAnsi="Arial" w:cs="Arial"/>
          <w:spacing w:val="-2"/>
        </w:rPr>
        <w:t xml:space="preserve"> </w:t>
      </w:r>
      <w:r w:rsidRPr="00480551">
        <w:rPr>
          <w:rFonts w:ascii="Arial" w:eastAsia="Arial" w:hAnsi="Arial" w:cs="Arial"/>
        </w:rPr>
        <w:t>app</w:t>
      </w:r>
      <w:r w:rsidRPr="00480551">
        <w:rPr>
          <w:rFonts w:ascii="Arial" w:eastAsia="Arial" w:hAnsi="Arial" w:cs="Arial"/>
          <w:spacing w:val="1"/>
        </w:rPr>
        <w:t>r</w:t>
      </w:r>
      <w:r w:rsidRPr="00480551">
        <w:rPr>
          <w:rFonts w:ascii="Arial" w:eastAsia="Arial" w:hAnsi="Arial" w:cs="Arial"/>
          <w:spacing w:val="-3"/>
        </w:rPr>
        <w:t>o</w:t>
      </w:r>
      <w:r w:rsidRPr="00480551">
        <w:rPr>
          <w:rFonts w:ascii="Arial" w:eastAsia="Arial" w:hAnsi="Arial" w:cs="Arial"/>
          <w:spacing w:val="-2"/>
        </w:rPr>
        <w:t>v</w:t>
      </w:r>
      <w:r w:rsidRPr="00480551">
        <w:rPr>
          <w:rFonts w:ascii="Arial" w:eastAsia="Arial" w:hAnsi="Arial" w:cs="Arial"/>
        </w:rPr>
        <w:t>ed.</w:t>
      </w:r>
      <w:r w:rsidRPr="00480551">
        <w:rPr>
          <w:rFonts w:ascii="Arial" w:eastAsia="Arial" w:hAnsi="Arial" w:cs="Arial"/>
          <w:spacing w:val="2"/>
        </w:rPr>
        <w:t xml:space="preserve"> T</w:t>
      </w:r>
      <w:r w:rsidRPr="00480551">
        <w:rPr>
          <w:rFonts w:ascii="Arial" w:eastAsia="Arial" w:hAnsi="Arial" w:cs="Arial"/>
        </w:rPr>
        <w:t>he</w:t>
      </w:r>
      <w:r w:rsidRPr="00480551">
        <w:rPr>
          <w:rFonts w:ascii="Arial" w:eastAsia="Arial" w:hAnsi="Arial" w:cs="Arial"/>
          <w:spacing w:val="-1"/>
        </w:rPr>
        <w:t xml:space="preserve"> </w:t>
      </w:r>
      <w:r w:rsidRPr="00480551">
        <w:rPr>
          <w:rFonts w:ascii="Arial" w:eastAsia="Arial" w:hAnsi="Arial" w:cs="Arial"/>
          <w:spacing w:val="1"/>
        </w:rPr>
        <w:t>t</w:t>
      </w:r>
      <w:r w:rsidRPr="00480551">
        <w:rPr>
          <w:rFonts w:ascii="Arial" w:eastAsia="Arial" w:hAnsi="Arial" w:cs="Arial"/>
          <w:spacing w:val="-3"/>
        </w:rPr>
        <w:t>o</w:t>
      </w:r>
      <w:r w:rsidRPr="00480551">
        <w:rPr>
          <w:rFonts w:ascii="Arial" w:eastAsia="Arial" w:hAnsi="Arial" w:cs="Arial"/>
          <w:spacing w:val="1"/>
        </w:rPr>
        <w:t>t</w:t>
      </w:r>
      <w:r w:rsidRPr="00480551">
        <w:rPr>
          <w:rFonts w:ascii="Arial" w:eastAsia="Arial" w:hAnsi="Arial" w:cs="Arial"/>
        </w:rPr>
        <w:t>al bu</w:t>
      </w:r>
      <w:r w:rsidRPr="00480551">
        <w:rPr>
          <w:rFonts w:ascii="Arial" w:eastAsia="Arial" w:hAnsi="Arial" w:cs="Arial"/>
          <w:spacing w:val="-3"/>
        </w:rPr>
        <w:t>d</w:t>
      </w:r>
      <w:r w:rsidRPr="00480551">
        <w:rPr>
          <w:rFonts w:ascii="Arial" w:eastAsia="Arial" w:hAnsi="Arial" w:cs="Arial"/>
          <w:spacing w:val="2"/>
        </w:rPr>
        <w:t>g</w:t>
      </w:r>
      <w:r w:rsidRPr="00480551">
        <w:rPr>
          <w:rFonts w:ascii="Arial" w:eastAsia="Arial" w:hAnsi="Arial" w:cs="Arial"/>
          <w:spacing w:val="-3"/>
        </w:rPr>
        <w:t>e</w:t>
      </w:r>
      <w:r w:rsidRPr="00480551">
        <w:rPr>
          <w:rFonts w:ascii="Arial" w:eastAsia="Arial" w:hAnsi="Arial" w:cs="Arial"/>
        </w:rPr>
        <w:t>t</w:t>
      </w:r>
      <w:r w:rsidRPr="00480551">
        <w:rPr>
          <w:rFonts w:ascii="Arial" w:eastAsia="Arial" w:hAnsi="Arial" w:cs="Arial"/>
          <w:spacing w:val="2"/>
        </w:rPr>
        <w:t xml:space="preserve"> </w:t>
      </w:r>
      <w:r w:rsidRPr="00480551">
        <w:rPr>
          <w:rFonts w:ascii="Arial" w:eastAsia="Arial" w:hAnsi="Arial" w:cs="Arial"/>
          <w:spacing w:val="-1"/>
        </w:rPr>
        <w:t>i</w:t>
      </w:r>
      <w:r w:rsidRPr="00480551">
        <w:rPr>
          <w:rFonts w:ascii="Arial" w:eastAsia="Arial" w:hAnsi="Arial" w:cs="Arial"/>
        </w:rPr>
        <w:t>s</w:t>
      </w:r>
      <w:r w:rsidRPr="00480551">
        <w:rPr>
          <w:rFonts w:ascii="Arial" w:eastAsia="Arial" w:hAnsi="Arial" w:cs="Arial"/>
          <w:spacing w:val="-4"/>
        </w:rPr>
        <w:t xml:space="preserve"> </w:t>
      </w:r>
      <w:r w:rsidRPr="00480551">
        <w:rPr>
          <w:rFonts w:ascii="Arial" w:eastAsia="Arial" w:hAnsi="Arial" w:cs="Arial"/>
        </w:rPr>
        <w:t>£</w:t>
      </w:r>
      <w:r w:rsidR="00CE2F7F" w:rsidRPr="00480551">
        <w:rPr>
          <w:rFonts w:ascii="Arial" w:eastAsia="Arial" w:hAnsi="Arial" w:cs="Arial"/>
        </w:rPr>
        <w:t>9,333,151</w:t>
      </w:r>
      <w:r w:rsidRPr="00480551">
        <w:rPr>
          <w:rFonts w:ascii="Arial" w:eastAsia="Arial" w:hAnsi="Arial" w:cs="Arial"/>
          <w:spacing w:val="-1"/>
        </w:rPr>
        <w:t xml:space="preserve"> </w:t>
      </w:r>
      <w:r w:rsidRPr="00480551">
        <w:rPr>
          <w:rFonts w:ascii="Arial" w:eastAsia="Arial" w:hAnsi="Arial" w:cs="Arial"/>
          <w:spacing w:val="1"/>
        </w:rPr>
        <w:t>(</w:t>
      </w:r>
      <w:r w:rsidRPr="00480551">
        <w:rPr>
          <w:rFonts w:ascii="Arial" w:eastAsia="Arial" w:hAnsi="Arial" w:cs="Arial"/>
        </w:rPr>
        <w:t>e</w:t>
      </w:r>
      <w:r w:rsidRPr="00480551">
        <w:rPr>
          <w:rFonts w:ascii="Arial" w:eastAsia="Arial" w:hAnsi="Arial" w:cs="Arial"/>
          <w:spacing w:val="-2"/>
        </w:rPr>
        <w:t>x</w:t>
      </w:r>
      <w:r w:rsidRPr="00480551">
        <w:rPr>
          <w:rFonts w:ascii="Arial" w:eastAsia="Arial" w:hAnsi="Arial" w:cs="Arial"/>
        </w:rPr>
        <w:t>c</w:t>
      </w:r>
      <w:r w:rsidRPr="00480551">
        <w:rPr>
          <w:rFonts w:ascii="Arial" w:eastAsia="Arial" w:hAnsi="Arial" w:cs="Arial"/>
          <w:spacing w:val="-1"/>
        </w:rPr>
        <w:t>l</w:t>
      </w:r>
      <w:r w:rsidRPr="00480551">
        <w:rPr>
          <w:rFonts w:ascii="Arial" w:eastAsia="Arial" w:hAnsi="Arial" w:cs="Arial"/>
        </w:rPr>
        <w:t>ud</w:t>
      </w:r>
      <w:r w:rsidRPr="00480551">
        <w:rPr>
          <w:rFonts w:ascii="Arial" w:eastAsia="Arial" w:hAnsi="Arial" w:cs="Arial"/>
          <w:spacing w:val="-1"/>
        </w:rPr>
        <w:t>i</w:t>
      </w:r>
      <w:r w:rsidRPr="00480551">
        <w:rPr>
          <w:rFonts w:ascii="Arial" w:eastAsia="Arial" w:hAnsi="Arial" w:cs="Arial"/>
        </w:rPr>
        <w:t>ng</w:t>
      </w:r>
      <w:r w:rsidRPr="00480551">
        <w:rPr>
          <w:rFonts w:ascii="Arial" w:eastAsia="Arial" w:hAnsi="Arial" w:cs="Arial"/>
          <w:spacing w:val="1"/>
        </w:rPr>
        <w:t xml:space="preserve"> </w:t>
      </w:r>
      <w:r w:rsidRPr="00480551">
        <w:rPr>
          <w:rFonts w:ascii="Arial" w:eastAsia="Arial" w:hAnsi="Arial" w:cs="Arial"/>
          <w:spacing w:val="-1"/>
        </w:rPr>
        <w:t>VA</w:t>
      </w:r>
      <w:r w:rsidRPr="00480551">
        <w:rPr>
          <w:rFonts w:ascii="Arial" w:eastAsia="Arial" w:hAnsi="Arial" w:cs="Arial"/>
          <w:spacing w:val="2"/>
        </w:rPr>
        <w:t>T</w:t>
      </w:r>
      <w:r w:rsidRPr="00480551">
        <w:rPr>
          <w:rFonts w:ascii="Arial" w:eastAsia="Arial" w:hAnsi="Arial" w:cs="Arial"/>
          <w:spacing w:val="-1"/>
        </w:rPr>
        <w:t>)</w:t>
      </w:r>
      <w:r w:rsidRPr="00480551">
        <w:rPr>
          <w:rFonts w:ascii="Arial" w:eastAsia="Arial" w:hAnsi="Arial" w:cs="Arial"/>
        </w:rPr>
        <w:t>,</w:t>
      </w:r>
      <w:r w:rsidRPr="00480551">
        <w:rPr>
          <w:rFonts w:ascii="Arial" w:eastAsia="Arial" w:hAnsi="Arial" w:cs="Arial"/>
          <w:spacing w:val="2"/>
        </w:rPr>
        <w:t xml:space="preserve"> </w:t>
      </w:r>
      <w:r w:rsidR="00570CBA" w:rsidRPr="00480551">
        <w:rPr>
          <w:rFonts w:ascii="Arial" w:eastAsia="Arial" w:hAnsi="Arial" w:cs="Arial"/>
          <w:spacing w:val="-3"/>
        </w:rPr>
        <w:t>should all options be required for all years.</w:t>
      </w:r>
    </w:p>
    <w:p w14:paraId="458686F9" w14:textId="77777777" w:rsidR="00FA5E0F" w:rsidRPr="00480551" w:rsidRDefault="00FA5E0F" w:rsidP="00D364F6">
      <w:pPr>
        <w:tabs>
          <w:tab w:val="left" w:pos="640"/>
        </w:tabs>
        <w:spacing w:after="0" w:line="240" w:lineRule="auto"/>
        <w:ind w:left="114" w:right="105"/>
        <w:rPr>
          <w:rFonts w:ascii="Arial" w:eastAsia="Arial" w:hAnsi="Arial" w:cs="Arial"/>
          <w:color w:val="FF0000"/>
        </w:rPr>
      </w:pPr>
    </w:p>
    <w:p w14:paraId="5B3E9C59" w14:textId="3719EF77" w:rsidR="000E685B" w:rsidRPr="00480551" w:rsidRDefault="000E685B" w:rsidP="000E685B">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20085335"/>
      <w:bookmarkEnd w:id="4"/>
      <w:r w:rsidRPr="00480551">
        <w:rPr>
          <w:rFonts w:ascii="Arial" w:eastAsia="Times New Roman" w:hAnsi="Arial" w:cs="Arial"/>
          <w:lang w:val="en-GB"/>
        </w:rPr>
        <w:t xml:space="preserve">4.        You may raise questions about the tender and the requirement via the </w:t>
      </w:r>
      <w:r w:rsidRPr="00480551">
        <w:rPr>
          <w:rFonts w:ascii="Arial" w:eastAsia="Times New Roman" w:hAnsi="Arial" w:cs="Arial"/>
          <w:szCs w:val="24"/>
          <w:lang w:val="x-none"/>
        </w:rPr>
        <w:t>Defence Sourcing Portal</w:t>
      </w:r>
      <w:r w:rsidRPr="00480551">
        <w:rPr>
          <w:rFonts w:ascii="Arial" w:eastAsia="Times New Roman" w:hAnsi="Arial" w:cs="Arial"/>
          <w:lang w:val="en-GB"/>
        </w:rPr>
        <w:t xml:space="preserve">. The deadline for asking questions is </w:t>
      </w:r>
      <w:r w:rsidR="00D408FE">
        <w:rPr>
          <w:rFonts w:ascii="Arial" w:eastAsia="Times New Roman" w:hAnsi="Arial" w:cs="Arial"/>
          <w:lang w:val="en-GB"/>
        </w:rPr>
        <w:t>10</w:t>
      </w:r>
      <w:r w:rsidR="000425BE" w:rsidRPr="00480551">
        <w:rPr>
          <w:rFonts w:ascii="Arial" w:eastAsia="Times New Roman" w:hAnsi="Arial" w:cs="Arial"/>
          <w:lang w:val="en-GB"/>
        </w:rPr>
        <w:t>:00</w:t>
      </w:r>
      <w:r w:rsidRPr="00480551">
        <w:rPr>
          <w:rFonts w:ascii="Arial" w:eastAsia="Times New Roman" w:hAnsi="Arial" w:cs="Arial"/>
          <w:lang w:val="en-GB"/>
        </w:rPr>
        <w:t xml:space="preserve"> on </w:t>
      </w:r>
      <w:r w:rsidR="00556518" w:rsidRPr="00480551">
        <w:rPr>
          <w:rFonts w:ascii="Arial" w:eastAsia="Times New Roman" w:hAnsi="Arial" w:cs="Arial"/>
          <w:lang w:val="en-GB"/>
        </w:rPr>
        <w:t>4 January 2022</w:t>
      </w:r>
      <w:r w:rsidRPr="00480551">
        <w:rPr>
          <w:rFonts w:ascii="Arial" w:eastAsia="Times New Roman" w:hAnsi="Arial" w:cs="Arial"/>
          <w:lang w:val="en-GB"/>
        </w:rPr>
        <w:t>. Please note that any questions raised, and the answers provided, may be shared with other interested suppliers</w:t>
      </w:r>
      <w:r w:rsidRPr="00480551">
        <w:rPr>
          <w:rFonts w:ascii="Arial" w:hAnsi="Arial" w:cs="Arial"/>
        </w:rPr>
        <w:t>.</w:t>
      </w:r>
    </w:p>
    <w:p w14:paraId="0C00F0DB" w14:textId="77777777" w:rsidR="000E685B" w:rsidRPr="00480551" w:rsidRDefault="000E685B" w:rsidP="000E685B">
      <w:pPr>
        <w:tabs>
          <w:tab w:val="left" w:pos="640"/>
        </w:tabs>
        <w:spacing w:after="0" w:line="240" w:lineRule="auto"/>
        <w:ind w:left="114" w:right="210"/>
        <w:rPr>
          <w:rFonts w:ascii="Arial" w:eastAsia="Arial" w:hAnsi="Arial" w:cs="Arial"/>
        </w:rPr>
      </w:pPr>
    </w:p>
    <w:p w14:paraId="1B24B1F7" w14:textId="535C330E" w:rsidR="000E685B" w:rsidRPr="00480551" w:rsidRDefault="000E685B" w:rsidP="000E685B">
      <w:pPr>
        <w:spacing w:after="0" w:line="240" w:lineRule="auto"/>
        <w:ind w:left="113" w:right="210"/>
        <w:rPr>
          <w:rFonts w:ascii="Arial" w:hAnsi="Arial" w:cs="Arial"/>
          <w:spacing w:val="3"/>
        </w:rPr>
      </w:pPr>
      <w:r w:rsidRPr="00480551">
        <w:rPr>
          <w:rFonts w:ascii="Arial" w:eastAsia="Arial" w:hAnsi="Arial" w:cs="Arial"/>
        </w:rPr>
        <w:t xml:space="preserve">5.      </w:t>
      </w:r>
      <w:r w:rsidRPr="00480551">
        <w:rPr>
          <w:rFonts w:ascii="Arial" w:eastAsia="Times New Roman" w:hAnsi="Arial" w:cs="Arial"/>
          <w:szCs w:val="24"/>
          <w:lang w:val="x-none"/>
        </w:rPr>
        <w:t xml:space="preserve">You must submit your Tender </w:t>
      </w:r>
      <w:r w:rsidRPr="00480551">
        <w:rPr>
          <w:rFonts w:ascii="Arial" w:hAnsi="Arial" w:cs="Arial"/>
          <w:spacing w:val="1"/>
        </w:rPr>
        <w:t xml:space="preserve">via </w:t>
      </w:r>
      <w:r w:rsidRPr="00480551">
        <w:rPr>
          <w:rFonts w:ascii="Arial" w:eastAsia="Times New Roman" w:hAnsi="Arial" w:cs="Arial"/>
          <w:szCs w:val="24"/>
          <w:lang w:val="x-none"/>
        </w:rPr>
        <w:t>the Defence Sourcing Portal by</w:t>
      </w:r>
      <w:r w:rsidRPr="00480551">
        <w:rPr>
          <w:rFonts w:ascii="Arial" w:eastAsia="Times New Roman" w:hAnsi="Arial" w:cs="Arial"/>
          <w:szCs w:val="24"/>
          <w:lang w:val="en-GB"/>
        </w:rPr>
        <w:t xml:space="preserve"> </w:t>
      </w:r>
      <w:bookmarkStart w:id="9" w:name="_Hlk41058996"/>
      <w:r w:rsidR="007419B8" w:rsidRPr="00480551">
        <w:rPr>
          <w:rFonts w:ascii="Arial" w:eastAsia="Times New Roman" w:hAnsi="Arial" w:cs="Arial"/>
          <w:lang w:val="en-GB"/>
        </w:rPr>
        <w:t>1</w:t>
      </w:r>
      <w:r w:rsidR="00480551" w:rsidRPr="00480551">
        <w:rPr>
          <w:rFonts w:ascii="Arial" w:eastAsia="Times New Roman" w:hAnsi="Arial" w:cs="Arial"/>
          <w:lang w:val="en-GB"/>
        </w:rPr>
        <w:t>2</w:t>
      </w:r>
      <w:r w:rsidR="00416ACD" w:rsidRPr="00480551">
        <w:rPr>
          <w:rFonts w:ascii="Arial" w:eastAsia="Times New Roman" w:hAnsi="Arial" w:cs="Arial"/>
          <w:lang w:val="en-GB"/>
        </w:rPr>
        <w:t xml:space="preserve">:00 on </w:t>
      </w:r>
      <w:r w:rsidR="007419B8" w:rsidRPr="00480551">
        <w:rPr>
          <w:rFonts w:ascii="Arial" w:eastAsia="Times New Roman" w:hAnsi="Arial" w:cs="Arial"/>
          <w:lang w:val="en-GB"/>
        </w:rPr>
        <w:t xml:space="preserve">17 </w:t>
      </w:r>
      <w:r w:rsidR="00416ACD" w:rsidRPr="00480551">
        <w:rPr>
          <w:rFonts w:ascii="Arial" w:eastAsia="Times New Roman" w:hAnsi="Arial" w:cs="Arial"/>
          <w:lang w:val="en-GB"/>
        </w:rPr>
        <w:t xml:space="preserve">January 2022. </w:t>
      </w:r>
      <w:r w:rsidRPr="00480551">
        <w:rPr>
          <w:rFonts w:ascii="Arial" w:hAnsi="Arial" w:cs="Arial"/>
        </w:rPr>
        <w:t>You should allow sufficient time for submission as late tenders will not be accepted.</w:t>
      </w:r>
      <w:bookmarkEnd w:id="9"/>
    </w:p>
    <w:bookmarkEnd w:id="5"/>
    <w:bookmarkEnd w:id="6"/>
    <w:p w14:paraId="69CC113E" w14:textId="77777777" w:rsidR="000E685B" w:rsidRPr="00480551" w:rsidRDefault="000E685B" w:rsidP="000E685B">
      <w:pPr>
        <w:spacing w:after="0" w:line="240" w:lineRule="auto"/>
        <w:ind w:left="113" w:right="210"/>
        <w:rPr>
          <w:rFonts w:ascii="Arial" w:hAnsi="Arial" w:cs="Arial"/>
          <w:lang w:val="en-GB"/>
        </w:rPr>
      </w:pPr>
    </w:p>
    <w:p w14:paraId="54BE606C" w14:textId="024D8351" w:rsidR="000E685B" w:rsidRPr="00480551" w:rsidRDefault="000E685B" w:rsidP="000E685B">
      <w:pPr>
        <w:tabs>
          <w:tab w:val="left" w:pos="640"/>
        </w:tabs>
        <w:spacing w:after="0" w:line="240" w:lineRule="auto"/>
        <w:ind w:left="113" w:right="210"/>
        <w:rPr>
          <w:rFonts w:ascii="Arial" w:eastAsia="Arial" w:hAnsi="Arial" w:cs="Arial"/>
        </w:rPr>
      </w:pPr>
      <w:r w:rsidRPr="00480551">
        <w:rPr>
          <w:rFonts w:ascii="Arial" w:eastAsia="Arial" w:hAnsi="Arial" w:cs="Arial"/>
        </w:rPr>
        <w:t>6.</w:t>
      </w:r>
      <w:r w:rsidRPr="00480551">
        <w:rPr>
          <w:rFonts w:ascii="Arial" w:eastAsia="Arial" w:hAnsi="Arial" w:cs="Arial"/>
        </w:rPr>
        <w:tab/>
      </w:r>
      <w:r w:rsidRPr="00480551">
        <w:rPr>
          <w:rFonts w:ascii="Arial" w:eastAsia="Arial" w:hAnsi="Arial" w:cs="Arial"/>
          <w:spacing w:val="2"/>
        </w:rPr>
        <w:t>T</w:t>
      </w:r>
      <w:r w:rsidRPr="00480551">
        <w:rPr>
          <w:rFonts w:ascii="Arial" w:eastAsia="Arial" w:hAnsi="Arial" w:cs="Arial"/>
        </w:rPr>
        <w:t>he</w:t>
      </w:r>
      <w:r w:rsidRPr="00480551">
        <w:rPr>
          <w:rFonts w:ascii="Arial" w:eastAsia="Arial" w:hAnsi="Arial" w:cs="Arial"/>
          <w:spacing w:val="-2"/>
        </w:rPr>
        <w:t xml:space="preserve"> </w:t>
      </w:r>
      <w:r w:rsidRPr="00480551">
        <w:rPr>
          <w:rFonts w:ascii="Arial" w:eastAsia="Arial" w:hAnsi="Arial" w:cs="Arial"/>
        </w:rPr>
        <w:t>an</w:t>
      </w:r>
      <w:r w:rsidRPr="00480551">
        <w:rPr>
          <w:rFonts w:ascii="Arial" w:eastAsia="Arial" w:hAnsi="Arial" w:cs="Arial"/>
          <w:spacing w:val="1"/>
        </w:rPr>
        <w:t>t</w:t>
      </w:r>
      <w:r w:rsidRPr="00480551">
        <w:rPr>
          <w:rFonts w:ascii="Arial" w:eastAsia="Arial" w:hAnsi="Arial" w:cs="Arial"/>
          <w:spacing w:val="-1"/>
        </w:rPr>
        <w:t>i</w:t>
      </w:r>
      <w:r w:rsidRPr="00480551">
        <w:rPr>
          <w:rFonts w:ascii="Arial" w:eastAsia="Arial" w:hAnsi="Arial" w:cs="Arial"/>
        </w:rPr>
        <w:t>c</w:t>
      </w:r>
      <w:r w:rsidRPr="00480551">
        <w:rPr>
          <w:rFonts w:ascii="Arial" w:eastAsia="Arial" w:hAnsi="Arial" w:cs="Arial"/>
          <w:spacing w:val="-1"/>
        </w:rPr>
        <w:t>i</w:t>
      </w:r>
      <w:r w:rsidRPr="00480551">
        <w:rPr>
          <w:rFonts w:ascii="Arial" w:eastAsia="Arial" w:hAnsi="Arial" w:cs="Arial"/>
        </w:rPr>
        <w:t>pa</w:t>
      </w:r>
      <w:r w:rsidRPr="00480551">
        <w:rPr>
          <w:rFonts w:ascii="Arial" w:eastAsia="Arial" w:hAnsi="Arial" w:cs="Arial"/>
          <w:spacing w:val="1"/>
        </w:rPr>
        <w:t>t</w:t>
      </w:r>
      <w:r w:rsidRPr="00480551">
        <w:rPr>
          <w:rFonts w:ascii="Arial" w:eastAsia="Arial" w:hAnsi="Arial" w:cs="Arial"/>
        </w:rPr>
        <w:t>ed</w:t>
      </w:r>
      <w:r w:rsidRPr="00480551">
        <w:rPr>
          <w:rFonts w:ascii="Arial" w:eastAsia="Arial" w:hAnsi="Arial" w:cs="Arial"/>
          <w:spacing w:val="-1"/>
        </w:rPr>
        <w:t xml:space="preserve"> </w:t>
      </w:r>
      <w:r w:rsidRPr="00480551">
        <w:rPr>
          <w:rFonts w:ascii="Arial" w:eastAsia="Arial" w:hAnsi="Arial" w:cs="Arial"/>
        </w:rPr>
        <w:t>da</w:t>
      </w:r>
      <w:r w:rsidRPr="00480551">
        <w:rPr>
          <w:rFonts w:ascii="Arial" w:eastAsia="Arial" w:hAnsi="Arial" w:cs="Arial"/>
          <w:spacing w:val="1"/>
        </w:rPr>
        <w:t>t</w:t>
      </w:r>
      <w:r w:rsidRPr="00480551">
        <w:rPr>
          <w:rFonts w:ascii="Arial" w:eastAsia="Arial" w:hAnsi="Arial" w:cs="Arial"/>
        </w:rPr>
        <w:t>e</w:t>
      </w:r>
      <w:r w:rsidRPr="00480551">
        <w:rPr>
          <w:rFonts w:ascii="Arial" w:eastAsia="Arial" w:hAnsi="Arial" w:cs="Arial"/>
          <w:spacing w:val="-4"/>
        </w:rPr>
        <w:t xml:space="preserve"> </w:t>
      </w:r>
      <w:r w:rsidRPr="00480551">
        <w:rPr>
          <w:rFonts w:ascii="Arial" w:eastAsia="Arial" w:hAnsi="Arial" w:cs="Arial"/>
          <w:spacing w:val="3"/>
        </w:rPr>
        <w:t>f</w:t>
      </w:r>
      <w:r w:rsidRPr="00480551">
        <w:rPr>
          <w:rFonts w:ascii="Arial" w:eastAsia="Arial" w:hAnsi="Arial" w:cs="Arial"/>
          <w:spacing w:val="-3"/>
        </w:rPr>
        <w:t>o</w:t>
      </w:r>
      <w:r w:rsidRPr="00480551">
        <w:rPr>
          <w:rFonts w:ascii="Arial" w:eastAsia="Arial" w:hAnsi="Arial" w:cs="Arial"/>
        </w:rPr>
        <w:t xml:space="preserve">r </w:t>
      </w:r>
      <w:r w:rsidRPr="00480551">
        <w:rPr>
          <w:rFonts w:ascii="Arial" w:eastAsia="Arial" w:hAnsi="Arial" w:cs="Arial"/>
          <w:spacing w:val="-1"/>
        </w:rPr>
        <w:t>t</w:t>
      </w:r>
      <w:r w:rsidRPr="00480551">
        <w:rPr>
          <w:rFonts w:ascii="Arial" w:eastAsia="Arial" w:hAnsi="Arial" w:cs="Arial"/>
        </w:rPr>
        <w:t>he</w:t>
      </w:r>
      <w:r w:rsidRPr="00480551">
        <w:rPr>
          <w:rFonts w:ascii="Arial" w:eastAsia="Arial" w:hAnsi="Arial" w:cs="Arial"/>
          <w:spacing w:val="1"/>
        </w:rPr>
        <w:t xml:space="preserve"> </w:t>
      </w:r>
      <w:r w:rsidRPr="00480551">
        <w:rPr>
          <w:rFonts w:ascii="Arial" w:eastAsia="Arial" w:hAnsi="Arial" w:cs="Arial"/>
        </w:rPr>
        <w:t>con</w:t>
      </w:r>
      <w:r w:rsidRPr="00480551">
        <w:rPr>
          <w:rFonts w:ascii="Arial" w:eastAsia="Arial" w:hAnsi="Arial" w:cs="Arial"/>
          <w:spacing w:val="-1"/>
        </w:rPr>
        <w:t>t</w:t>
      </w:r>
      <w:r w:rsidRPr="00480551">
        <w:rPr>
          <w:rFonts w:ascii="Arial" w:eastAsia="Arial" w:hAnsi="Arial" w:cs="Arial"/>
          <w:spacing w:val="1"/>
        </w:rPr>
        <w:t>r</w:t>
      </w:r>
      <w:r w:rsidRPr="00480551">
        <w:rPr>
          <w:rFonts w:ascii="Arial" w:eastAsia="Arial" w:hAnsi="Arial" w:cs="Arial"/>
        </w:rPr>
        <w:t>act a</w:t>
      </w:r>
      <w:r w:rsidRPr="00480551">
        <w:rPr>
          <w:rFonts w:ascii="Arial" w:eastAsia="Arial" w:hAnsi="Arial" w:cs="Arial"/>
          <w:spacing w:val="-4"/>
        </w:rPr>
        <w:t>w</w:t>
      </w:r>
      <w:r w:rsidRPr="00480551">
        <w:rPr>
          <w:rFonts w:ascii="Arial" w:eastAsia="Arial" w:hAnsi="Arial" w:cs="Arial"/>
        </w:rPr>
        <w:t>a</w:t>
      </w:r>
      <w:r w:rsidRPr="00480551">
        <w:rPr>
          <w:rFonts w:ascii="Arial" w:eastAsia="Arial" w:hAnsi="Arial" w:cs="Arial"/>
          <w:spacing w:val="1"/>
        </w:rPr>
        <w:t>r</w:t>
      </w:r>
      <w:r w:rsidRPr="00480551">
        <w:rPr>
          <w:rFonts w:ascii="Arial" w:eastAsia="Arial" w:hAnsi="Arial" w:cs="Arial"/>
        </w:rPr>
        <w:t>d</w:t>
      </w:r>
      <w:r w:rsidRPr="00480551">
        <w:rPr>
          <w:rFonts w:ascii="Arial" w:eastAsia="Arial" w:hAnsi="Arial" w:cs="Arial"/>
          <w:spacing w:val="1"/>
        </w:rPr>
        <w:t xml:space="preserve"> </w:t>
      </w:r>
      <w:r w:rsidRPr="00480551">
        <w:rPr>
          <w:rFonts w:ascii="Arial" w:eastAsia="Arial" w:hAnsi="Arial" w:cs="Arial"/>
        </w:rPr>
        <w:t>dec</w:t>
      </w:r>
      <w:r w:rsidRPr="00480551">
        <w:rPr>
          <w:rFonts w:ascii="Arial" w:eastAsia="Arial" w:hAnsi="Arial" w:cs="Arial"/>
          <w:spacing w:val="-1"/>
        </w:rPr>
        <w:t>i</w:t>
      </w:r>
      <w:r w:rsidRPr="00480551">
        <w:rPr>
          <w:rFonts w:ascii="Arial" w:eastAsia="Arial" w:hAnsi="Arial" w:cs="Arial"/>
        </w:rPr>
        <w:t>s</w:t>
      </w:r>
      <w:r w:rsidRPr="00480551">
        <w:rPr>
          <w:rFonts w:ascii="Arial" w:eastAsia="Arial" w:hAnsi="Arial" w:cs="Arial"/>
          <w:spacing w:val="-1"/>
        </w:rPr>
        <w:t>i</w:t>
      </w:r>
      <w:r w:rsidRPr="00480551">
        <w:rPr>
          <w:rFonts w:ascii="Arial" w:eastAsia="Arial" w:hAnsi="Arial" w:cs="Arial"/>
        </w:rPr>
        <w:t>on</w:t>
      </w:r>
      <w:r w:rsidRPr="00480551">
        <w:rPr>
          <w:rFonts w:ascii="Arial" w:eastAsia="Arial" w:hAnsi="Arial" w:cs="Arial"/>
          <w:spacing w:val="2"/>
        </w:rPr>
        <w:t xml:space="preserve"> </w:t>
      </w:r>
      <w:r w:rsidRPr="00480551">
        <w:rPr>
          <w:rFonts w:ascii="Arial" w:eastAsia="Arial" w:hAnsi="Arial" w:cs="Arial"/>
          <w:spacing w:val="-1"/>
        </w:rPr>
        <w:t>i</w:t>
      </w:r>
      <w:r w:rsidRPr="00480551">
        <w:rPr>
          <w:rFonts w:ascii="Arial" w:eastAsia="Arial" w:hAnsi="Arial" w:cs="Arial"/>
        </w:rPr>
        <w:t>s</w:t>
      </w:r>
      <w:r w:rsidRPr="00480551">
        <w:rPr>
          <w:rFonts w:ascii="Arial" w:eastAsia="Arial" w:hAnsi="Arial" w:cs="Arial"/>
          <w:spacing w:val="1"/>
        </w:rPr>
        <w:t xml:space="preserve"> </w:t>
      </w:r>
      <w:r w:rsidR="00480551" w:rsidRPr="00480551">
        <w:rPr>
          <w:rFonts w:ascii="Arial" w:eastAsia="Arial" w:hAnsi="Arial" w:cs="Arial"/>
        </w:rPr>
        <w:t>21</w:t>
      </w:r>
      <w:r w:rsidRPr="00480551">
        <w:rPr>
          <w:rFonts w:ascii="Arial" w:eastAsia="Arial" w:hAnsi="Arial" w:cs="Arial"/>
        </w:rPr>
        <w:t xml:space="preserve"> January 2021.</w:t>
      </w:r>
      <w:r w:rsidRPr="00480551">
        <w:rPr>
          <w:rFonts w:ascii="Arial" w:eastAsia="Arial" w:hAnsi="Arial" w:cs="Arial"/>
          <w:spacing w:val="2"/>
        </w:rPr>
        <w:t xml:space="preserve"> </w:t>
      </w:r>
      <w:r w:rsidRPr="00480551">
        <w:rPr>
          <w:rFonts w:ascii="Arial" w:eastAsia="Arial" w:hAnsi="Arial" w:cs="Arial"/>
          <w:spacing w:val="-1"/>
        </w:rPr>
        <w:t>Pl</w:t>
      </w:r>
      <w:r w:rsidRPr="00480551">
        <w:rPr>
          <w:rFonts w:ascii="Arial" w:eastAsia="Arial" w:hAnsi="Arial" w:cs="Arial"/>
        </w:rPr>
        <w:t>ease</w:t>
      </w:r>
      <w:r w:rsidRPr="00480551">
        <w:rPr>
          <w:rFonts w:ascii="Arial" w:eastAsia="Arial" w:hAnsi="Arial" w:cs="Arial"/>
          <w:spacing w:val="1"/>
        </w:rPr>
        <w:t xml:space="preserve"> </w:t>
      </w:r>
      <w:r w:rsidRPr="00480551">
        <w:rPr>
          <w:rFonts w:ascii="Arial" w:eastAsia="Arial" w:hAnsi="Arial" w:cs="Arial"/>
        </w:rPr>
        <w:t>no</w:t>
      </w:r>
      <w:r w:rsidRPr="00480551">
        <w:rPr>
          <w:rFonts w:ascii="Arial" w:eastAsia="Arial" w:hAnsi="Arial" w:cs="Arial"/>
          <w:spacing w:val="1"/>
        </w:rPr>
        <w:t>t</w:t>
      </w:r>
      <w:r w:rsidRPr="00480551">
        <w:rPr>
          <w:rFonts w:ascii="Arial" w:eastAsia="Arial" w:hAnsi="Arial" w:cs="Arial"/>
        </w:rPr>
        <w:t>e</w:t>
      </w:r>
      <w:r w:rsidRPr="00480551">
        <w:rPr>
          <w:rFonts w:ascii="Arial" w:eastAsia="Arial" w:hAnsi="Arial" w:cs="Arial"/>
          <w:spacing w:val="-2"/>
        </w:rPr>
        <w:t xml:space="preserve"> </w:t>
      </w:r>
      <w:r w:rsidRPr="00480551">
        <w:rPr>
          <w:rFonts w:ascii="Arial" w:eastAsia="Arial" w:hAnsi="Arial" w:cs="Arial"/>
          <w:spacing w:val="1"/>
        </w:rPr>
        <w:t>t</w:t>
      </w:r>
      <w:r w:rsidRPr="00480551">
        <w:rPr>
          <w:rFonts w:ascii="Arial" w:eastAsia="Arial" w:hAnsi="Arial" w:cs="Arial"/>
        </w:rPr>
        <w:t>h</w:t>
      </w:r>
      <w:r w:rsidRPr="00480551">
        <w:rPr>
          <w:rFonts w:ascii="Arial" w:eastAsia="Arial" w:hAnsi="Arial" w:cs="Arial"/>
          <w:spacing w:val="-3"/>
        </w:rPr>
        <w:t>a</w:t>
      </w:r>
      <w:r w:rsidRPr="00480551">
        <w:rPr>
          <w:rFonts w:ascii="Arial" w:eastAsia="Arial" w:hAnsi="Arial" w:cs="Arial"/>
        </w:rPr>
        <w:t xml:space="preserve">t </w:t>
      </w:r>
      <w:r w:rsidRPr="00480551">
        <w:rPr>
          <w:rFonts w:ascii="Arial" w:eastAsia="Arial" w:hAnsi="Arial" w:cs="Arial"/>
          <w:spacing w:val="1"/>
        </w:rPr>
        <w:t>t</w:t>
      </w:r>
      <w:r w:rsidRPr="00480551">
        <w:rPr>
          <w:rFonts w:ascii="Arial" w:eastAsia="Arial" w:hAnsi="Arial" w:cs="Arial"/>
        </w:rPr>
        <w:t>h</w:t>
      </w:r>
      <w:r w:rsidRPr="00480551">
        <w:rPr>
          <w:rFonts w:ascii="Arial" w:eastAsia="Arial" w:hAnsi="Arial" w:cs="Arial"/>
          <w:spacing w:val="-1"/>
        </w:rPr>
        <w:t>i</w:t>
      </w:r>
      <w:r w:rsidRPr="00480551">
        <w:rPr>
          <w:rFonts w:ascii="Arial" w:eastAsia="Arial" w:hAnsi="Arial" w:cs="Arial"/>
        </w:rPr>
        <w:t>s</w:t>
      </w:r>
      <w:r w:rsidRPr="00480551">
        <w:rPr>
          <w:rFonts w:ascii="Arial" w:eastAsia="Arial" w:hAnsi="Arial" w:cs="Arial"/>
          <w:spacing w:val="1"/>
        </w:rPr>
        <w:t xml:space="preserve"> </w:t>
      </w:r>
      <w:r w:rsidRPr="00480551">
        <w:rPr>
          <w:rFonts w:ascii="Arial" w:eastAsia="Arial" w:hAnsi="Arial" w:cs="Arial"/>
          <w:spacing w:val="-1"/>
        </w:rPr>
        <w:t>i</w:t>
      </w:r>
      <w:r w:rsidRPr="00480551">
        <w:rPr>
          <w:rFonts w:ascii="Arial" w:eastAsia="Arial" w:hAnsi="Arial" w:cs="Arial"/>
        </w:rPr>
        <w:t>s an</w:t>
      </w:r>
      <w:r w:rsidRPr="00480551">
        <w:rPr>
          <w:rFonts w:ascii="Arial" w:eastAsia="Arial" w:hAnsi="Arial" w:cs="Arial"/>
          <w:spacing w:val="1"/>
        </w:rPr>
        <w:t xml:space="preserve"> </w:t>
      </w:r>
      <w:r w:rsidRPr="00480551">
        <w:rPr>
          <w:rFonts w:ascii="Arial" w:eastAsia="Arial" w:hAnsi="Arial" w:cs="Arial"/>
          <w:spacing w:val="-1"/>
        </w:rPr>
        <w:t>i</w:t>
      </w:r>
      <w:r w:rsidRPr="00480551">
        <w:rPr>
          <w:rFonts w:ascii="Arial" w:eastAsia="Arial" w:hAnsi="Arial" w:cs="Arial"/>
        </w:rPr>
        <w:t>nd</w:t>
      </w:r>
      <w:r w:rsidRPr="00480551">
        <w:rPr>
          <w:rFonts w:ascii="Arial" w:eastAsia="Arial" w:hAnsi="Arial" w:cs="Arial"/>
          <w:spacing w:val="-1"/>
        </w:rPr>
        <w:t>i</w:t>
      </w:r>
      <w:r w:rsidRPr="00480551">
        <w:rPr>
          <w:rFonts w:ascii="Arial" w:eastAsia="Arial" w:hAnsi="Arial" w:cs="Arial"/>
        </w:rPr>
        <w:t>ca</w:t>
      </w:r>
      <w:r w:rsidRPr="00480551">
        <w:rPr>
          <w:rFonts w:ascii="Arial" w:eastAsia="Arial" w:hAnsi="Arial" w:cs="Arial"/>
          <w:spacing w:val="1"/>
        </w:rPr>
        <w:t>t</w:t>
      </w:r>
      <w:r w:rsidRPr="00480551">
        <w:rPr>
          <w:rFonts w:ascii="Arial" w:eastAsia="Arial" w:hAnsi="Arial" w:cs="Arial"/>
          <w:spacing w:val="-1"/>
        </w:rPr>
        <w:t>i</w:t>
      </w:r>
      <w:r w:rsidRPr="00480551">
        <w:rPr>
          <w:rFonts w:ascii="Arial" w:eastAsia="Arial" w:hAnsi="Arial" w:cs="Arial"/>
          <w:spacing w:val="-2"/>
        </w:rPr>
        <w:t>v</w:t>
      </w:r>
      <w:r w:rsidRPr="00480551">
        <w:rPr>
          <w:rFonts w:ascii="Arial" w:eastAsia="Arial" w:hAnsi="Arial" w:cs="Arial"/>
        </w:rPr>
        <w:t>e</w:t>
      </w:r>
      <w:r w:rsidRPr="00480551">
        <w:rPr>
          <w:rFonts w:ascii="Arial" w:eastAsia="Arial" w:hAnsi="Arial" w:cs="Arial"/>
          <w:spacing w:val="1"/>
        </w:rPr>
        <w:t xml:space="preserve"> </w:t>
      </w:r>
      <w:r w:rsidRPr="00480551">
        <w:rPr>
          <w:rFonts w:ascii="Arial" w:eastAsia="Arial" w:hAnsi="Arial" w:cs="Arial"/>
        </w:rPr>
        <w:t>da</w:t>
      </w:r>
      <w:r w:rsidRPr="00480551">
        <w:rPr>
          <w:rFonts w:ascii="Arial" w:eastAsia="Arial" w:hAnsi="Arial" w:cs="Arial"/>
          <w:spacing w:val="1"/>
        </w:rPr>
        <w:t>t</w:t>
      </w:r>
      <w:r w:rsidRPr="00480551">
        <w:rPr>
          <w:rFonts w:ascii="Arial" w:eastAsia="Arial" w:hAnsi="Arial" w:cs="Arial"/>
        </w:rPr>
        <w:t>e</w:t>
      </w:r>
      <w:r w:rsidRPr="00480551">
        <w:rPr>
          <w:rFonts w:ascii="Arial" w:eastAsia="Arial" w:hAnsi="Arial" w:cs="Arial"/>
          <w:spacing w:val="1"/>
        </w:rPr>
        <w:t xml:space="preserve"> </w:t>
      </w:r>
      <w:r w:rsidRPr="00480551">
        <w:rPr>
          <w:rFonts w:ascii="Arial" w:eastAsia="Arial" w:hAnsi="Arial" w:cs="Arial"/>
        </w:rPr>
        <w:t>and</w:t>
      </w:r>
      <w:r w:rsidRPr="00480551">
        <w:rPr>
          <w:rFonts w:ascii="Arial" w:eastAsia="Arial" w:hAnsi="Arial" w:cs="Arial"/>
          <w:spacing w:val="-2"/>
        </w:rPr>
        <w:t xml:space="preserve"> m</w:t>
      </w:r>
      <w:r w:rsidRPr="00480551">
        <w:rPr>
          <w:rFonts w:ascii="Arial" w:eastAsia="Arial" w:hAnsi="Arial" w:cs="Arial"/>
        </w:rPr>
        <w:t>ay</w:t>
      </w:r>
      <w:r w:rsidRPr="00480551">
        <w:rPr>
          <w:rFonts w:ascii="Arial" w:eastAsia="Arial" w:hAnsi="Arial" w:cs="Arial"/>
          <w:spacing w:val="-1"/>
        </w:rPr>
        <w:t xml:space="preserve"> </w:t>
      </w:r>
      <w:r w:rsidRPr="00480551">
        <w:rPr>
          <w:rFonts w:ascii="Arial" w:eastAsia="Arial" w:hAnsi="Arial" w:cs="Arial"/>
        </w:rPr>
        <w:t>chan</w:t>
      </w:r>
      <w:r w:rsidRPr="00480551">
        <w:rPr>
          <w:rFonts w:ascii="Arial" w:eastAsia="Arial" w:hAnsi="Arial" w:cs="Arial"/>
          <w:spacing w:val="2"/>
        </w:rPr>
        <w:t>g</w:t>
      </w:r>
      <w:r w:rsidRPr="00480551">
        <w:rPr>
          <w:rFonts w:ascii="Arial" w:eastAsia="Arial" w:hAnsi="Arial" w:cs="Arial"/>
        </w:rPr>
        <w:t>e.</w:t>
      </w:r>
      <w:bookmarkEnd w:id="7"/>
    </w:p>
    <w:p w14:paraId="427FCD9C" w14:textId="7C9BA533" w:rsidR="00861EC4" w:rsidRPr="00480551" w:rsidRDefault="00861EC4" w:rsidP="000E685B">
      <w:pPr>
        <w:tabs>
          <w:tab w:val="left" w:pos="640"/>
        </w:tabs>
        <w:spacing w:after="0" w:line="240" w:lineRule="auto"/>
        <w:ind w:left="113" w:right="210"/>
        <w:rPr>
          <w:rFonts w:ascii="Arial" w:eastAsia="Arial" w:hAnsi="Arial" w:cs="Arial"/>
        </w:rPr>
      </w:pPr>
    </w:p>
    <w:p w14:paraId="7A1D86AA" w14:textId="4D29CA38" w:rsidR="00861EC4" w:rsidRPr="00963645" w:rsidRDefault="00861EC4" w:rsidP="000E685B">
      <w:pPr>
        <w:tabs>
          <w:tab w:val="left" w:pos="640"/>
        </w:tabs>
        <w:spacing w:after="0" w:line="240" w:lineRule="auto"/>
        <w:ind w:left="113" w:right="210"/>
        <w:rPr>
          <w:rFonts w:ascii="Arial" w:eastAsia="Arial" w:hAnsi="Arial" w:cs="Arial"/>
        </w:rPr>
      </w:pPr>
      <w:r w:rsidRPr="00480551">
        <w:rPr>
          <w:rFonts w:ascii="Arial" w:eastAsia="Arial" w:hAnsi="Arial" w:cs="Arial"/>
        </w:rPr>
        <w:t xml:space="preserve">7. </w:t>
      </w:r>
      <w:r w:rsidR="007419B8" w:rsidRPr="00480551">
        <w:rPr>
          <w:rFonts w:ascii="Arial" w:eastAsia="Arial" w:hAnsi="Arial" w:cs="Arial"/>
        </w:rPr>
        <w:t xml:space="preserve">  The UK Ship building strategy team have been consulted on this procurement</w:t>
      </w:r>
      <w:r w:rsidR="00533B5B">
        <w:rPr>
          <w:rFonts w:ascii="Arial" w:eastAsia="Arial" w:hAnsi="Arial" w:cs="Arial"/>
        </w:rPr>
        <w:t>.</w:t>
      </w:r>
    </w:p>
    <w:p w14:paraId="21D82878" w14:textId="77777777" w:rsidR="007D281D" w:rsidRPr="00963645" w:rsidRDefault="007D281D" w:rsidP="007D281D">
      <w:pPr>
        <w:spacing w:after="0" w:line="240" w:lineRule="auto"/>
        <w:rPr>
          <w:sz w:val="20"/>
          <w:szCs w:val="20"/>
        </w:rPr>
      </w:pPr>
    </w:p>
    <w:p w14:paraId="7C953977" w14:textId="77777777" w:rsidR="007D281D" w:rsidRPr="00963645" w:rsidRDefault="007D281D" w:rsidP="007D281D">
      <w:pPr>
        <w:spacing w:after="0" w:line="240" w:lineRule="auto"/>
        <w:ind w:left="113" w:right="-20"/>
        <w:rPr>
          <w:rFonts w:ascii="Arial" w:eastAsia="Arial" w:hAnsi="Arial" w:cs="Arial"/>
        </w:rPr>
      </w:pPr>
      <w:r w:rsidRPr="00963645">
        <w:rPr>
          <w:rFonts w:ascii="Arial" w:eastAsia="Arial" w:hAnsi="Arial" w:cs="Arial"/>
          <w:spacing w:val="-1"/>
        </w:rPr>
        <w:t>Y</w:t>
      </w:r>
      <w:r w:rsidRPr="00963645">
        <w:rPr>
          <w:rFonts w:ascii="Arial" w:eastAsia="Arial" w:hAnsi="Arial" w:cs="Arial"/>
        </w:rPr>
        <w:t>ou</w:t>
      </w:r>
      <w:r w:rsidRPr="00963645">
        <w:rPr>
          <w:rFonts w:ascii="Arial" w:eastAsia="Arial" w:hAnsi="Arial" w:cs="Arial"/>
          <w:spacing w:val="1"/>
        </w:rPr>
        <w:t>r</w:t>
      </w:r>
      <w:r w:rsidRPr="00963645">
        <w:rPr>
          <w:rFonts w:ascii="Arial" w:eastAsia="Arial" w:hAnsi="Arial" w:cs="Arial"/>
        </w:rPr>
        <w:t>s</w:t>
      </w:r>
      <w:r w:rsidRPr="00963645">
        <w:rPr>
          <w:rFonts w:ascii="Arial" w:eastAsia="Arial" w:hAnsi="Arial" w:cs="Arial"/>
          <w:spacing w:val="-1"/>
        </w:rPr>
        <w:t xml:space="preserve"> </w:t>
      </w:r>
      <w:r w:rsidRPr="00963645">
        <w:rPr>
          <w:rFonts w:ascii="Arial" w:eastAsia="Arial" w:hAnsi="Arial" w:cs="Arial"/>
          <w:spacing w:val="1"/>
        </w:rPr>
        <w:t>f</w:t>
      </w:r>
      <w:r w:rsidRPr="00963645">
        <w:rPr>
          <w:rFonts w:ascii="Arial" w:eastAsia="Arial" w:hAnsi="Arial" w:cs="Arial"/>
        </w:rPr>
        <w:t>a</w:t>
      </w:r>
      <w:r w:rsidRPr="00963645">
        <w:rPr>
          <w:rFonts w:ascii="Arial" w:eastAsia="Arial" w:hAnsi="Arial" w:cs="Arial"/>
          <w:spacing w:val="-1"/>
        </w:rPr>
        <w:t>i</w:t>
      </w:r>
      <w:r w:rsidRPr="00963645">
        <w:rPr>
          <w:rFonts w:ascii="Arial" w:eastAsia="Arial" w:hAnsi="Arial" w:cs="Arial"/>
          <w:spacing w:val="1"/>
        </w:rPr>
        <w:t>t</w:t>
      </w:r>
      <w:r w:rsidRPr="00963645">
        <w:rPr>
          <w:rFonts w:ascii="Arial" w:eastAsia="Arial" w:hAnsi="Arial" w:cs="Arial"/>
          <w:spacing w:val="-3"/>
        </w:rPr>
        <w:t>h</w:t>
      </w:r>
      <w:r w:rsidRPr="00963645">
        <w:rPr>
          <w:rFonts w:ascii="Arial" w:eastAsia="Arial" w:hAnsi="Arial" w:cs="Arial"/>
          <w:spacing w:val="3"/>
        </w:rPr>
        <w:t>f</w:t>
      </w:r>
      <w:r w:rsidRPr="00963645">
        <w:rPr>
          <w:rFonts w:ascii="Arial" w:eastAsia="Arial" w:hAnsi="Arial" w:cs="Arial"/>
        </w:rPr>
        <w:t>u</w:t>
      </w:r>
      <w:r w:rsidRPr="00963645">
        <w:rPr>
          <w:rFonts w:ascii="Arial" w:eastAsia="Arial" w:hAnsi="Arial" w:cs="Arial"/>
          <w:spacing w:val="-1"/>
        </w:rPr>
        <w:t>lly</w:t>
      </w:r>
    </w:p>
    <w:p w14:paraId="03CA7B14" w14:textId="424D02B2" w:rsidR="007D281D" w:rsidRPr="00963645" w:rsidRDefault="007D281D" w:rsidP="007D281D">
      <w:pPr>
        <w:spacing w:after="0" w:line="240" w:lineRule="auto"/>
        <w:rPr>
          <w:sz w:val="15"/>
          <w:szCs w:val="15"/>
        </w:rPr>
      </w:pPr>
    </w:p>
    <w:p w14:paraId="1F6D31BF" w14:textId="77777777" w:rsidR="00061BD2" w:rsidRPr="00963645" w:rsidRDefault="00061BD2" w:rsidP="007D281D">
      <w:pPr>
        <w:spacing w:after="0" w:line="240" w:lineRule="auto"/>
        <w:rPr>
          <w:sz w:val="15"/>
          <w:szCs w:val="15"/>
        </w:rPr>
      </w:pPr>
    </w:p>
    <w:p w14:paraId="4D899EC1" w14:textId="77777777" w:rsidR="007D281D" w:rsidRPr="00963645" w:rsidRDefault="007D281D" w:rsidP="007D281D">
      <w:pPr>
        <w:spacing w:after="0" w:line="240" w:lineRule="auto"/>
        <w:rPr>
          <w:sz w:val="15"/>
          <w:szCs w:val="15"/>
        </w:rPr>
      </w:pPr>
    </w:p>
    <w:p w14:paraId="09E050A9" w14:textId="77777777" w:rsidR="007D281D" w:rsidRPr="00963645" w:rsidRDefault="00AC45B1"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7D281D" w:rsidRPr="00963645">
            <w:rPr>
              <w:rFonts w:ascii="Arial" w:eastAsia="Arial" w:hAnsi="Arial" w:cs="Arial"/>
              <w:b/>
              <w:bCs/>
            </w:rPr>
            <w:t>Lee Culshaw</w:t>
          </w:r>
        </w:sdtContent>
      </w:sdt>
    </w:p>
    <w:p w14:paraId="7A774B80" w14:textId="0884CB24" w:rsidR="00065180" w:rsidRPr="00963645" w:rsidRDefault="00963645" w:rsidP="007D1A78">
      <w:pPr>
        <w:spacing w:after="0" w:line="240" w:lineRule="auto"/>
        <w:ind w:left="113" w:right="-20"/>
        <w:rPr>
          <w:rFonts w:ascii="Arial" w:eastAsia="Arial" w:hAnsi="Arial" w:cs="Arial"/>
          <w:b/>
          <w:bCs/>
          <w:sz w:val="36"/>
          <w:szCs w:val="36"/>
        </w:rPr>
      </w:pPr>
      <w:r w:rsidRPr="00963645">
        <w:rPr>
          <w:rFonts w:ascii="Arial" w:eastAsia="Arial" w:hAnsi="Arial" w:cs="Arial"/>
          <w:bCs/>
        </w:rPr>
        <w:t>Category Manager</w:t>
      </w:r>
    </w:p>
    <w:p w14:paraId="5529A383" w14:textId="77777777" w:rsidR="007D1A78" w:rsidRPr="00963645"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8"/>
    <w:p w14:paraId="0BC811DF" w14:textId="77777777" w:rsidR="00440798" w:rsidRDefault="00440798" w:rsidP="00440798">
      <w:pPr>
        <w:widowControl/>
        <w:spacing w:after="0"/>
        <w:rPr>
          <w:rFonts w:ascii="Arial" w:eastAsia="Arial" w:hAnsi="Arial" w:cs="Arial"/>
          <w:b/>
          <w:bCs/>
          <w:sz w:val="56"/>
          <w:szCs w:val="56"/>
        </w:r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10" w:name="_Hlk55150514"/>
      <w:bookmarkStart w:id="11" w:name="_Hlk66023209"/>
      <w:r w:rsidRPr="00B669B3">
        <w:rPr>
          <w:rFonts w:ascii="Arial" w:eastAsia="Arial" w:hAnsi="Arial" w:cs="Arial"/>
        </w:rPr>
        <w:t>DEFFORM</w:t>
      </w:r>
      <w:r w:rsidR="00220B3B">
        <w:rPr>
          <w:rFonts w:ascii="Arial" w:eastAsia="Arial" w:hAnsi="Arial" w:cs="Arial"/>
        </w:rPr>
        <w:t xml:space="preserve"> 47</w:t>
      </w:r>
      <w:r w:rsidRPr="00B669B3">
        <w:rPr>
          <w:rFonts w:ascii="Arial" w:eastAsia="Arial" w:hAnsi="Arial" w:cs="Arial"/>
        </w:rPr>
        <w:t xml:space="preserve">  </w:t>
      </w:r>
    </w:p>
    <w:p w14:paraId="5A880ECF" w14:textId="0BDBAA7E"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sidR="00220B3B">
        <w:rPr>
          <w:rFonts w:ascii="Arial" w:eastAsia="Arial" w:hAnsi="Arial" w:cs="Arial"/>
        </w:rPr>
        <w:t>Edn</w:t>
      </w:r>
      <w:proofErr w:type="spellEnd"/>
      <w:r w:rsidR="00220B3B">
        <w:rPr>
          <w:rFonts w:ascii="Arial" w:eastAsia="Arial" w:hAnsi="Arial" w:cs="Arial"/>
        </w:rPr>
        <w:t xml:space="preserve"> </w:t>
      </w:r>
      <w:r w:rsidR="00F6305E">
        <w:rPr>
          <w:rFonts w:ascii="Arial" w:eastAsia="Arial" w:hAnsi="Arial" w:cs="Arial"/>
        </w:rPr>
        <w:t>09/</w:t>
      </w:r>
      <w:r w:rsidR="00220B3B">
        <w:rPr>
          <w:rFonts w:ascii="Arial" w:eastAsia="Arial" w:hAnsi="Arial" w:cs="Arial"/>
        </w:rPr>
        <w:t>21</w:t>
      </w:r>
      <w:r w:rsidRPr="00B669B3">
        <w:rPr>
          <w:rFonts w:ascii="Arial" w:eastAsia="Arial" w:hAnsi="Arial" w:cs="Arial"/>
        </w:rPr>
        <w:t>)</w:t>
      </w:r>
    </w:p>
    <w:p w14:paraId="30AD13E9" w14:textId="77777777" w:rsidR="00485DCE" w:rsidRDefault="00485DCE" w:rsidP="00485DCE">
      <w:pPr>
        <w:spacing w:before="29" w:after="0" w:line="240" w:lineRule="auto"/>
        <w:ind w:left="4369" w:right="4336"/>
        <w:jc w:val="center"/>
        <w:rPr>
          <w:rFonts w:ascii="Arial" w:eastAsia="Arial" w:hAnsi="Arial" w:cs="Arial"/>
          <w:b/>
          <w:bCs/>
          <w:sz w:val="24"/>
          <w:szCs w:val="24"/>
        </w:rPr>
      </w:pPr>
    </w:p>
    <w:p w14:paraId="7AE19D05" w14:textId="761092FC" w:rsidR="00485DCE" w:rsidRDefault="00485DCE" w:rsidP="00485DC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0"/>
    <w:p w14:paraId="09331FC1" w14:textId="77777777" w:rsidR="00440798" w:rsidRDefault="00440798" w:rsidP="00440798">
      <w:pPr>
        <w:spacing w:before="2" w:after="0" w:line="120" w:lineRule="exact"/>
        <w:rPr>
          <w:sz w:val="12"/>
          <w:szCs w:val="12"/>
        </w:rPr>
      </w:pPr>
    </w:p>
    <w:p w14:paraId="6AE5728E" w14:textId="77777777" w:rsidR="005054D1" w:rsidRDefault="005054D1" w:rsidP="005054D1">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Default="005054D1" w:rsidP="005054D1">
      <w:pPr>
        <w:autoSpaceDE w:val="0"/>
        <w:autoSpaceDN w:val="0"/>
        <w:adjustRightInd w:val="0"/>
        <w:spacing w:before="120" w:after="180" w:line="240" w:lineRule="auto"/>
        <w:ind w:left="120"/>
        <w:jc w:val="both"/>
        <w:rPr>
          <w:rFonts w:ascii="Arial" w:hAnsi="Arial" w:cs="Arial"/>
          <w:sz w:val="24"/>
          <w:szCs w:val="24"/>
        </w:rPr>
      </w:pPr>
      <w:bookmarkStart w:id="12" w:name="#_Hlk50544007"/>
      <w:bookmarkEnd w:id="12"/>
      <w:r>
        <w:rPr>
          <w:rFonts w:ascii="Arial" w:hAnsi="Arial" w:cs="Arial"/>
          <w:color w:val="000000"/>
        </w:rPr>
        <w:t xml:space="preserve">This invitation consists of the following documentation: </w:t>
      </w:r>
    </w:p>
    <w:p w14:paraId="088DBB3D" w14:textId="75B7BA6F" w:rsidR="005054D1" w:rsidRPr="005054D1" w:rsidRDefault="005054D1" w:rsidP="0015013F">
      <w:pPr>
        <w:pStyle w:val="ListParagraph"/>
        <w:numPr>
          <w:ilvl w:val="0"/>
          <w:numId w:val="16"/>
        </w:numPr>
        <w:tabs>
          <w:tab w:val="left" w:pos="120"/>
        </w:tabs>
        <w:autoSpaceDE w:val="0"/>
        <w:autoSpaceDN w:val="0"/>
        <w:adjustRightInd w:val="0"/>
        <w:spacing w:before="120" w:after="0" w:line="240" w:lineRule="auto"/>
        <w:rPr>
          <w:rFonts w:ascii="Arial" w:hAnsi="Arial" w:cs="Arial"/>
          <w:sz w:val="24"/>
          <w:szCs w:val="24"/>
        </w:rPr>
      </w:pPr>
      <w:r w:rsidRPr="005054D1">
        <w:rPr>
          <w:rFonts w:ascii="Arial" w:hAnsi="Arial" w:cs="Arial"/>
          <w:color w:val="000000"/>
          <w:sz w:val="20"/>
          <w:szCs w:val="20"/>
        </w:rPr>
        <w:t xml:space="preserve">DEFFORM 47 – Invitation </w:t>
      </w:r>
      <w:r>
        <w:rPr>
          <w:rFonts w:ascii="Arial" w:hAnsi="Arial" w:cs="Arial"/>
          <w:color w:val="000000"/>
          <w:sz w:val="20"/>
          <w:szCs w:val="20"/>
        </w:rPr>
        <w:t>To Tender</w:t>
      </w:r>
      <w:r w:rsidRPr="005054D1">
        <w:rPr>
          <w:rFonts w:ascii="Arial" w:hAnsi="Arial" w:cs="Arial"/>
          <w:color w:val="000000"/>
          <w:sz w:val="20"/>
          <w:szCs w:val="20"/>
        </w:rPr>
        <w:t>.</w:t>
      </w:r>
      <w:r w:rsidR="007D1A78">
        <w:rPr>
          <w:rFonts w:ascii="Arial" w:hAnsi="Arial" w:cs="Arial"/>
          <w:color w:val="000000"/>
          <w:sz w:val="20"/>
          <w:szCs w:val="20"/>
        </w:rPr>
        <w:t xml:space="preserve"> </w:t>
      </w:r>
      <w:r w:rsidRPr="005054D1">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6084B129" w14:textId="77777777" w:rsidR="00440798" w:rsidRDefault="00440798" w:rsidP="00440798">
      <w:pPr>
        <w:spacing w:before="6" w:after="0" w:line="120" w:lineRule="exact"/>
        <w:rPr>
          <w:sz w:val="12"/>
          <w:szCs w:val="12"/>
        </w:rPr>
      </w:pPr>
    </w:p>
    <w:p w14:paraId="2C8CD721" w14:textId="4BB867CD" w:rsidR="00440798" w:rsidRDefault="00440798" w:rsidP="005054D1">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7F32045" w14:textId="4DE75DE3" w:rsidR="005054D1" w:rsidRDefault="00440798" w:rsidP="005054D1">
      <w:pPr>
        <w:spacing w:after="0" w:line="250" w:lineRule="exact"/>
        <w:ind w:left="2233" w:right="6293"/>
        <w:jc w:val="center"/>
        <w:rPr>
          <w:rFonts w:ascii="Arial" w:hAnsi="Arial" w:cs="Arial"/>
          <w:sz w:val="24"/>
          <w:szCs w:val="24"/>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5EA0859" w14:textId="7843A47F" w:rsidR="005054D1"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05A9AAA2" w14:textId="77777777" w:rsidR="005054D1" w:rsidRDefault="005054D1" w:rsidP="005054D1">
      <w:pPr>
        <w:spacing w:before="5" w:after="0" w:line="120" w:lineRule="exact"/>
        <w:rPr>
          <w:sz w:val="12"/>
          <w:szCs w:val="12"/>
        </w:rPr>
      </w:pPr>
    </w:p>
    <w:p w14:paraId="5903C205" w14:textId="0EC16F86" w:rsidR="005054D1" w:rsidRDefault="005054D1" w:rsidP="005054D1">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hAnsi="Arial" w:cs="Arial"/>
          <w:color w:val="000000"/>
          <w:sz w:val="20"/>
          <w:szCs w:val="20"/>
        </w:rPr>
        <w:t xml:space="preserve">Terms &amp; Conditions which includes the Schedule of Requirements and any additional </w:t>
      </w:r>
      <w:r w:rsidRPr="005054D1">
        <w:rPr>
          <w:rFonts w:ascii="Arial" w:hAnsi="Arial" w:cs="Arial"/>
          <w:color w:val="000000"/>
          <w:sz w:val="20"/>
          <w:szCs w:val="20"/>
        </w:rPr>
        <w:t>Schedules, Annexes and/or Appendices</w:t>
      </w:r>
      <w:r>
        <w:rPr>
          <w:rFonts w:ascii="Arial" w:eastAsia="Arial" w:hAnsi="Arial" w:cs="Arial"/>
        </w:rPr>
        <w:tab/>
      </w:r>
    </w:p>
    <w:p w14:paraId="0467D64C" w14:textId="77777777" w:rsidR="005054D1" w:rsidRPr="00061BD2" w:rsidRDefault="005054D1" w:rsidP="005054D1">
      <w:pPr>
        <w:tabs>
          <w:tab w:val="left" w:pos="120"/>
        </w:tabs>
        <w:autoSpaceDE w:val="0"/>
        <w:autoSpaceDN w:val="0"/>
        <w:adjustRightInd w:val="0"/>
        <w:spacing w:before="120" w:after="0" w:line="240" w:lineRule="auto"/>
        <w:ind w:left="7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061BD2">
        <w:rPr>
          <w:rFonts w:ascii="Arial" w:hAnsi="Arial" w:cs="Arial"/>
          <w:color w:val="000000"/>
          <w:sz w:val="20"/>
          <w:szCs w:val="20"/>
        </w:rPr>
        <w:t>DEFFORM 111 – Appendix to Contract - Addresses and Other Information</w:t>
      </w:r>
    </w:p>
    <w:p w14:paraId="1E94D443" w14:textId="107F4C31" w:rsidR="005054D1" w:rsidRPr="00061BD2" w:rsidRDefault="005054D1" w:rsidP="005054D1">
      <w:pPr>
        <w:tabs>
          <w:tab w:val="left" w:pos="120"/>
        </w:tabs>
        <w:autoSpaceDE w:val="0"/>
        <w:autoSpaceDN w:val="0"/>
        <w:adjustRightInd w:val="0"/>
        <w:spacing w:before="120" w:after="0" w:line="240" w:lineRule="auto"/>
        <w:ind w:left="720"/>
        <w:jc w:val="both"/>
        <w:rPr>
          <w:rFonts w:ascii="Arial" w:hAnsi="Arial" w:cs="Arial"/>
          <w:sz w:val="24"/>
          <w:szCs w:val="24"/>
        </w:rPr>
      </w:pPr>
      <w:r w:rsidRPr="00061BD2">
        <w:rPr>
          <w:rFonts w:ascii="Symbol" w:hAnsi="Symbol" w:cs="Symbol"/>
          <w:color w:val="000000"/>
          <w:sz w:val="20"/>
          <w:szCs w:val="20"/>
        </w:rPr>
        <w:t>·</w:t>
      </w:r>
      <w:r w:rsidRPr="00061BD2">
        <w:rPr>
          <w:rFonts w:ascii="Arial" w:hAnsi="Arial" w:cs="Arial"/>
          <w:sz w:val="24"/>
          <w:szCs w:val="24"/>
        </w:rPr>
        <w:tab/>
      </w:r>
      <w:r w:rsidRPr="00061BD2">
        <w:rPr>
          <w:rFonts w:ascii="Arial" w:hAnsi="Arial" w:cs="Arial"/>
          <w:color w:val="000000"/>
          <w:sz w:val="20"/>
          <w:szCs w:val="20"/>
        </w:rPr>
        <w:t xml:space="preserve">DEFFORM 539A – Tenderer’s Commercially Sensitive Information Form (SC2 Schedule 5) </w:t>
      </w:r>
    </w:p>
    <w:p w14:paraId="0F3AE45C" w14:textId="77777777" w:rsidR="005054D1" w:rsidRPr="00963645"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63645">
        <w:rPr>
          <w:rFonts w:ascii="Symbol" w:hAnsi="Symbol" w:cs="Symbol"/>
          <w:sz w:val="20"/>
          <w:szCs w:val="20"/>
        </w:rPr>
        <w:t>·</w:t>
      </w:r>
      <w:r w:rsidRPr="00963645">
        <w:rPr>
          <w:rFonts w:ascii="Arial" w:hAnsi="Arial" w:cs="Arial"/>
          <w:sz w:val="24"/>
          <w:szCs w:val="24"/>
        </w:rPr>
        <w:tab/>
      </w:r>
      <w:r w:rsidR="00440798" w:rsidRPr="00963645">
        <w:rPr>
          <w:rFonts w:ascii="Arial" w:eastAsia="Arial" w:hAnsi="Arial" w:cs="Arial"/>
          <w:spacing w:val="-1"/>
        </w:rPr>
        <w:t>S</w:t>
      </w:r>
      <w:r w:rsidR="00440798" w:rsidRPr="00963645">
        <w:rPr>
          <w:rFonts w:ascii="Arial" w:eastAsia="Arial" w:hAnsi="Arial" w:cs="Arial"/>
          <w:spacing w:val="1"/>
        </w:rPr>
        <w:t>t</w:t>
      </w:r>
      <w:r w:rsidR="00440798" w:rsidRPr="00963645">
        <w:rPr>
          <w:rFonts w:ascii="Arial" w:eastAsia="Arial" w:hAnsi="Arial" w:cs="Arial"/>
        </w:rPr>
        <w:t>a</w:t>
      </w:r>
      <w:r w:rsidR="00440798" w:rsidRPr="00963645">
        <w:rPr>
          <w:rFonts w:ascii="Arial" w:eastAsia="Arial" w:hAnsi="Arial" w:cs="Arial"/>
          <w:spacing w:val="1"/>
        </w:rPr>
        <w:t>t</w:t>
      </w:r>
      <w:r w:rsidR="00440798" w:rsidRPr="00963645">
        <w:rPr>
          <w:rFonts w:ascii="Arial" w:eastAsia="Arial" w:hAnsi="Arial" w:cs="Arial"/>
        </w:rPr>
        <w:t>e</w:t>
      </w:r>
      <w:r w:rsidR="00440798" w:rsidRPr="00963645">
        <w:rPr>
          <w:rFonts w:ascii="Arial" w:eastAsia="Arial" w:hAnsi="Arial" w:cs="Arial"/>
          <w:spacing w:val="1"/>
        </w:rPr>
        <w:t>m</w:t>
      </w:r>
      <w:r w:rsidR="00440798" w:rsidRPr="00963645">
        <w:rPr>
          <w:rFonts w:ascii="Arial" w:eastAsia="Arial" w:hAnsi="Arial" w:cs="Arial"/>
          <w:spacing w:val="2"/>
        </w:rPr>
        <w:t>e</w:t>
      </w:r>
      <w:r w:rsidR="00440798" w:rsidRPr="00963645">
        <w:rPr>
          <w:rFonts w:ascii="Arial" w:eastAsia="Arial" w:hAnsi="Arial" w:cs="Arial"/>
        </w:rPr>
        <w:t>nt</w:t>
      </w:r>
      <w:r w:rsidR="00440798" w:rsidRPr="00963645">
        <w:rPr>
          <w:rFonts w:ascii="Arial" w:eastAsia="Arial" w:hAnsi="Arial" w:cs="Arial"/>
          <w:spacing w:val="2"/>
        </w:rPr>
        <w:t xml:space="preserve"> </w:t>
      </w:r>
      <w:r w:rsidR="00440798" w:rsidRPr="00963645">
        <w:rPr>
          <w:rFonts w:ascii="Arial" w:eastAsia="Arial" w:hAnsi="Arial" w:cs="Arial"/>
          <w:spacing w:val="-1"/>
        </w:rPr>
        <w:t>R</w:t>
      </w:r>
      <w:r w:rsidR="00440798" w:rsidRPr="00963645">
        <w:rPr>
          <w:rFonts w:ascii="Arial" w:eastAsia="Arial" w:hAnsi="Arial" w:cs="Arial"/>
          <w:spacing w:val="2"/>
        </w:rPr>
        <w:t>e</w:t>
      </w:r>
      <w:r w:rsidR="00440798" w:rsidRPr="00963645">
        <w:rPr>
          <w:rFonts w:ascii="Arial" w:eastAsia="Arial" w:hAnsi="Arial" w:cs="Arial"/>
          <w:spacing w:val="1"/>
        </w:rPr>
        <w:t>l</w:t>
      </w:r>
      <w:r w:rsidR="00440798" w:rsidRPr="00963645">
        <w:rPr>
          <w:rFonts w:ascii="Arial" w:eastAsia="Arial" w:hAnsi="Arial" w:cs="Arial"/>
        </w:rPr>
        <w:t>a</w:t>
      </w:r>
      <w:r w:rsidR="00440798" w:rsidRPr="00963645">
        <w:rPr>
          <w:rFonts w:ascii="Arial" w:eastAsia="Arial" w:hAnsi="Arial" w:cs="Arial"/>
          <w:spacing w:val="1"/>
        </w:rPr>
        <w:t>ti</w:t>
      </w:r>
      <w:r w:rsidR="00440798" w:rsidRPr="00963645">
        <w:rPr>
          <w:rFonts w:ascii="Arial" w:eastAsia="Arial" w:hAnsi="Arial" w:cs="Arial"/>
        </w:rPr>
        <w:t>ng</w:t>
      </w:r>
      <w:r w:rsidR="00440798" w:rsidRPr="00963645">
        <w:rPr>
          <w:rFonts w:ascii="Arial" w:eastAsia="Arial" w:hAnsi="Arial" w:cs="Arial"/>
          <w:spacing w:val="3"/>
        </w:rPr>
        <w:t xml:space="preserve"> </w:t>
      </w:r>
      <w:r w:rsidR="00440798" w:rsidRPr="00963645">
        <w:rPr>
          <w:rFonts w:ascii="Arial" w:eastAsia="Arial" w:hAnsi="Arial" w:cs="Arial"/>
          <w:spacing w:val="1"/>
        </w:rPr>
        <w:t>t</w:t>
      </w:r>
      <w:r w:rsidR="00440798" w:rsidRPr="00963645">
        <w:rPr>
          <w:rFonts w:ascii="Arial" w:eastAsia="Arial" w:hAnsi="Arial" w:cs="Arial"/>
        </w:rPr>
        <w:t>o</w:t>
      </w:r>
      <w:r w:rsidR="00440798" w:rsidRPr="00963645">
        <w:rPr>
          <w:rFonts w:ascii="Arial" w:eastAsia="Arial" w:hAnsi="Arial" w:cs="Arial"/>
          <w:spacing w:val="1"/>
        </w:rPr>
        <w:t xml:space="preserve"> G</w:t>
      </w:r>
      <w:r w:rsidR="00440798" w:rsidRPr="00963645">
        <w:rPr>
          <w:rFonts w:ascii="Arial" w:eastAsia="Arial" w:hAnsi="Arial" w:cs="Arial"/>
        </w:rPr>
        <w:t>ood</w:t>
      </w:r>
      <w:r w:rsidR="00440798" w:rsidRPr="00963645">
        <w:rPr>
          <w:rFonts w:ascii="Arial" w:eastAsia="Arial" w:hAnsi="Arial" w:cs="Arial"/>
          <w:spacing w:val="3"/>
        </w:rPr>
        <w:t xml:space="preserve"> </w:t>
      </w:r>
      <w:r w:rsidR="00440798" w:rsidRPr="00963645">
        <w:rPr>
          <w:rFonts w:ascii="Arial" w:eastAsia="Arial" w:hAnsi="Arial" w:cs="Arial"/>
          <w:spacing w:val="-1"/>
        </w:rPr>
        <w:t>S</w:t>
      </w:r>
      <w:r w:rsidR="00440798" w:rsidRPr="00963645">
        <w:rPr>
          <w:rFonts w:ascii="Arial" w:eastAsia="Arial" w:hAnsi="Arial" w:cs="Arial"/>
          <w:spacing w:val="1"/>
        </w:rPr>
        <w:t>t</w:t>
      </w:r>
      <w:r w:rsidR="00440798" w:rsidRPr="00963645">
        <w:rPr>
          <w:rFonts w:ascii="Arial" w:eastAsia="Arial" w:hAnsi="Arial" w:cs="Arial"/>
        </w:rPr>
        <w:t>a</w:t>
      </w:r>
      <w:r w:rsidR="00440798" w:rsidRPr="00963645">
        <w:rPr>
          <w:rFonts w:ascii="Arial" w:eastAsia="Arial" w:hAnsi="Arial" w:cs="Arial"/>
          <w:spacing w:val="2"/>
        </w:rPr>
        <w:t>nd</w:t>
      </w:r>
      <w:r w:rsidR="00440798" w:rsidRPr="00963645">
        <w:rPr>
          <w:rFonts w:ascii="Arial" w:eastAsia="Arial" w:hAnsi="Arial" w:cs="Arial"/>
          <w:spacing w:val="-1"/>
        </w:rPr>
        <w:t>i</w:t>
      </w:r>
      <w:r w:rsidR="00440798" w:rsidRPr="00963645">
        <w:rPr>
          <w:rFonts w:ascii="Arial" w:eastAsia="Arial" w:hAnsi="Arial" w:cs="Arial"/>
        </w:rPr>
        <w:t>ng</w:t>
      </w:r>
      <w:r w:rsidRPr="00963645">
        <w:rPr>
          <w:rFonts w:ascii="Arial" w:eastAsia="Arial" w:hAnsi="Arial" w:cs="Arial"/>
        </w:rPr>
        <w:t xml:space="preserve"> </w:t>
      </w:r>
    </w:p>
    <w:p w14:paraId="3B794858" w14:textId="54D6B04D" w:rsidR="005054D1" w:rsidRPr="00963645"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63645">
        <w:rPr>
          <w:rFonts w:ascii="Symbol" w:hAnsi="Symbol" w:cs="Symbol"/>
          <w:sz w:val="20"/>
          <w:szCs w:val="20"/>
        </w:rPr>
        <w:t>·</w:t>
      </w:r>
      <w:r w:rsidRPr="00963645">
        <w:rPr>
          <w:rFonts w:ascii="Arial" w:hAnsi="Arial" w:cs="Arial"/>
          <w:sz w:val="24"/>
          <w:szCs w:val="24"/>
        </w:rPr>
        <w:tab/>
      </w:r>
      <w:r w:rsidRPr="00963645">
        <w:rPr>
          <w:rFonts w:ascii="Arial" w:eastAsia="Arial" w:hAnsi="Arial" w:cs="Arial"/>
          <w:spacing w:val="1"/>
        </w:rPr>
        <w:t>C</w:t>
      </w:r>
      <w:r w:rsidRPr="00963645">
        <w:rPr>
          <w:rFonts w:ascii="Arial" w:eastAsia="Arial" w:hAnsi="Arial" w:cs="Arial"/>
          <w:spacing w:val="-2"/>
        </w:rPr>
        <w:t>y</w:t>
      </w:r>
      <w:r w:rsidRPr="00963645">
        <w:rPr>
          <w:rFonts w:ascii="Arial" w:eastAsia="Arial" w:hAnsi="Arial" w:cs="Arial"/>
          <w:spacing w:val="2"/>
        </w:rPr>
        <w:t>b</w:t>
      </w:r>
      <w:r w:rsidRPr="00963645">
        <w:rPr>
          <w:rFonts w:ascii="Arial" w:eastAsia="Arial" w:hAnsi="Arial" w:cs="Arial"/>
        </w:rPr>
        <w:t>er</w:t>
      </w:r>
      <w:r w:rsidRPr="00963645">
        <w:rPr>
          <w:rFonts w:ascii="Arial" w:eastAsia="Arial" w:hAnsi="Arial" w:cs="Arial"/>
          <w:spacing w:val="2"/>
        </w:rPr>
        <w:t xml:space="preserve"> </w:t>
      </w:r>
      <w:r w:rsidRPr="00963645">
        <w:rPr>
          <w:rFonts w:ascii="Arial" w:eastAsia="Arial" w:hAnsi="Arial" w:cs="Arial"/>
          <w:spacing w:val="1"/>
        </w:rPr>
        <w:t>R</w:t>
      </w:r>
      <w:r w:rsidRPr="00963645">
        <w:rPr>
          <w:rFonts w:ascii="Arial" w:eastAsia="Arial" w:hAnsi="Arial" w:cs="Arial"/>
          <w:spacing w:val="-1"/>
        </w:rPr>
        <w:t>i</w:t>
      </w:r>
      <w:r w:rsidRPr="00963645">
        <w:rPr>
          <w:rFonts w:ascii="Arial" w:eastAsia="Arial" w:hAnsi="Arial" w:cs="Arial"/>
        </w:rPr>
        <w:t>sk</w:t>
      </w:r>
      <w:r w:rsidRPr="00963645">
        <w:rPr>
          <w:rFonts w:ascii="Arial" w:eastAsia="Arial" w:hAnsi="Arial" w:cs="Arial"/>
          <w:spacing w:val="4"/>
        </w:rPr>
        <w:t xml:space="preserve"> </w:t>
      </w:r>
      <w:r w:rsidRPr="00963645">
        <w:rPr>
          <w:rFonts w:ascii="Arial" w:eastAsia="Arial" w:hAnsi="Arial" w:cs="Arial"/>
          <w:spacing w:val="-1"/>
        </w:rPr>
        <w:t>A</w:t>
      </w:r>
      <w:r w:rsidRPr="00963645">
        <w:rPr>
          <w:rFonts w:ascii="Arial" w:eastAsia="Arial" w:hAnsi="Arial" w:cs="Arial"/>
        </w:rPr>
        <w:t>s</w:t>
      </w:r>
      <w:r w:rsidRPr="00963645">
        <w:rPr>
          <w:rFonts w:ascii="Arial" w:eastAsia="Arial" w:hAnsi="Arial" w:cs="Arial"/>
          <w:spacing w:val="2"/>
        </w:rPr>
        <w:t>s</w:t>
      </w:r>
      <w:r w:rsidRPr="00963645">
        <w:rPr>
          <w:rFonts w:ascii="Arial" w:eastAsia="Arial" w:hAnsi="Arial" w:cs="Arial"/>
        </w:rPr>
        <w:t>ess</w:t>
      </w:r>
      <w:r w:rsidRPr="00963645">
        <w:rPr>
          <w:rFonts w:ascii="Arial" w:eastAsia="Arial" w:hAnsi="Arial" w:cs="Arial"/>
          <w:spacing w:val="1"/>
        </w:rPr>
        <w:t>m</w:t>
      </w:r>
      <w:r w:rsidRPr="00963645">
        <w:rPr>
          <w:rFonts w:ascii="Arial" w:eastAsia="Arial" w:hAnsi="Arial" w:cs="Arial"/>
          <w:spacing w:val="2"/>
        </w:rPr>
        <w:t>e</w:t>
      </w:r>
      <w:r w:rsidRPr="00963645">
        <w:rPr>
          <w:rFonts w:ascii="Arial" w:eastAsia="Arial" w:hAnsi="Arial" w:cs="Arial"/>
        </w:rPr>
        <w:t>nt</w:t>
      </w:r>
      <w:r w:rsidRPr="00963645">
        <w:rPr>
          <w:rFonts w:ascii="Arial" w:eastAsia="Arial" w:hAnsi="Arial" w:cs="Arial"/>
          <w:spacing w:val="5"/>
        </w:rPr>
        <w:t xml:space="preserve"> </w:t>
      </w:r>
      <w:r w:rsidR="00B0139F" w:rsidRPr="00963645">
        <w:rPr>
          <w:rFonts w:ascii="Arial" w:eastAsia="Arial" w:hAnsi="Arial" w:cs="Arial"/>
          <w:spacing w:val="1"/>
        </w:rPr>
        <w:t xml:space="preserve"> </w:t>
      </w:r>
    </w:p>
    <w:p w14:paraId="7DCBA62F" w14:textId="4D14892B" w:rsidR="005054D1" w:rsidRDefault="005054D1" w:rsidP="00440798">
      <w:pPr>
        <w:widowControl/>
        <w:spacing w:after="0"/>
        <w:sectPr w:rsidR="005054D1">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AB6F1E1" w14:textId="77777777" w:rsidR="00D42F86" w:rsidRPr="00D42F86" w:rsidRDefault="00D42F86" w:rsidP="00D42F86">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78995B4B" w14:textId="77777777" w:rsidR="00220B3B" w:rsidRDefault="00220B3B" w:rsidP="00220B3B">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0E93E05A" w14:textId="77777777" w:rsidR="00D42F86" w:rsidRPr="00D42F86" w:rsidRDefault="00D42F86" w:rsidP="00220B3B">
      <w:pPr>
        <w:tabs>
          <w:tab w:val="left" w:pos="640"/>
        </w:tabs>
        <w:spacing w:after="0" w:line="240" w:lineRule="auto"/>
        <w:ind w:left="265" w:right="533" w:hanging="1"/>
        <w:rPr>
          <w:rFonts w:ascii="Arial" w:eastAsia="Arial" w:hAnsi="Arial" w:cs="Arial"/>
          <w:spacing w:val="-3"/>
        </w:rPr>
      </w:pPr>
    </w:p>
    <w:p w14:paraId="20CDD4C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136953A1"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4AB9FFD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5C987EF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614CD6B3"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5BD5779A"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275A425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4CAFAC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0A7D0469"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91EE4AB"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31375AA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39C722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3D5488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84CE3AB" w14:textId="0375D876"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A13. “Schedule of Requirements” </w:t>
      </w:r>
      <w:bookmarkStart w:id="13" w:name="_Hlk66023675"/>
      <w:r>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2</w:t>
      </w:r>
      <w:r>
        <w:rPr>
          <w:rFonts w:ascii="Arial" w:eastAsia="Times New Roman" w:hAnsi="Arial" w:cs="Arial"/>
          <w:color w:val="000000"/>
          <w:szCs w:val="24"/>
          <w:lang w:val="x-none"/>
        </w:rPr>
        <w:t xml:space="preserve">) </w:t>
      </w:r>
      <w:bookmarkEnd w:id="13"/>
      <w:r>
        <w:rPr>
          <w:rFonts w:ascii="Arial" w:eastAsia="Times New Roman" w:hAnsi="Arial" w:cs="Arial"/>
          <w:color w:val="000000"/>
          <w:szCs w:val="24"/>
          <w:lang w:val="x-none"/>
        </w:rPr>
        <w:t>means that part of the Contract which identifies, either directly or by reference, the Contractor Deliverables to be supplied or carried out, the quantities involved and the price or pricing terms in relation to each Contractor Deliverable.</w:t>
      </w:r>
    </w:p>
    <w:p w14:paraId="38C71BE5" w14:textId="77921CB0"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061BD2">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sidR="00061BD2">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9</w:t>
      </w:r>
      <w:r w:rsidR="00061BD2">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4985F4EF" w14:textId="6B21041C" w:rsidR="00220B3B" w:rsidRPr="00061BD2" w:rsidRDefault="00220B3B" w:rsidP="00220B3B">
      <w:pPr>
        <w:widowControl/>
        <w:autoSpaceDE w:val="0"/>
        <w:autoSpaceDN w:val="0"/>
        <w:adjustRightInd w:val="0"/>
        <w:snapToGrid w:val="0"/>
        <w:spacing w:line="240" w:lineRule="auto"/>
        <w:ind w:left="76"/>
        <w:rPr>
          <w:rFonts w:ascii="Arial" w:eastAsia="Times New Roman" w:hAnsi="Arial" w:cs="Arial"/>
          <w:color w:val="FF0000"/>
          <w:szCs w:val="24"/>
          <w:lang w:val="en-GB"/>
        </w:rPr>
      </w:pPr>
      <w:r>
        <w:rPr>
          <w:rFonts w:ascii="Arial" w:eastAsia="Times New Roman" w:hAnsi="Arial" w:cs="Arial"/>
          <w:color w:val="000000"/>
          <w:szCs w:val="24"/>
          <w:lang w:val="x-none"/>
        </w:rPr>
        <w:t>A15. A ‘Sub-Contractor’ means any party engaged or intended to be engaged by the Contractor at any level of sub-contracting to provide Contractor Deliverables for the purpose of performing this Contract</w:t>
      </w:r>
      <w:r w:rsidR="00061BD2">
        <w:rPr>
          <w:rFonts w:ascii="Arial" w:eastAsia="Times New Roman" w:hAnsi="Arial" w:cs="Arial"/>
          <w:color w:val="000000"/>
          <w:szCs w:val="24"/>
          <w:lang w:val="en-GB"/>
        </w:rPr>
        <w:t>.</w:t>
      </w:r>
    </w:p>
    <w:p w14:paraId="33125F6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2E1A4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A17. A “Tender” is the offer that you are making to the Authority.</w:t>
      </w:r>
    </w:p>
    <w:p w14:paraId="741952BD"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4"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0A881ED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2312D8A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50F006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4B90031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ED2F9EB"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2ECA9C8A"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2DE430D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2631EE90"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6499D0F8" w14:textId="77777777" w:rsidR="00220B3B" w:rsidRPr="00963645" w:rsidRDefault="00220B3B" w:rsidP="00BB5514">
      <w:pPr>
        <w:widowControl/>
        <w:autoSpaceDE w:val="0"/>
        <w:autoSpaceDN w:val="0"/>
        <w:adjustRightInd w:val="0"/>
        <w:snapToGrid w:val="0"/>
        <w:spacing w:line="240" w:lineRule="auto"/>
        <w:ind w:left="720"/>
        <w:rPr>
          <w:rFonts w:ascii="Arial" w:eastAsia="Times New Roman" w:hAnsi="Arial" w:cs="Arial"/>
          <w:szCs w:val="24"/>
          <w:lang w:val="x-none"/>
        </w:rPr>
      </w:pPr>
      <w:r w:rsidRPr="00963645">
        <w:rPr>
          <w:rFonts w:ascii="Arial" w:eastAsia="Times New Roman" w:hAnsi="Arial" w:cs="Arial"/>
          <w:szCs w:val="24"/>
          <w:lang w:val="x-none"/>
        </w:rPr>
        <w:t>f. Contract Terms &amp; Conditions;</w:t>
      </w:r>
    </w:p>
    <w:p w14:paraId="7BF29EF2" w14:textId="77777777" w:rsidR="00220B3B" w:rsidRPr="00963645"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963645">
        <w:rPr>
          <w:rFonts w:ascii="Arial" w:eastAsia="Times New Roman" w:hAnsi="Arial" w:cs="Arial"/>
          <w:szCs w:val="24"/>
          <w:lang w:val="x-none"/>
        </w:rPr>
        <w:t>A21. The sections in this ITT and associated documents are structured in line with a generic tendering process and do not indicate importance and/or precedence.</w:t>
      </w:r>
    </w:p>
    <w:p w14:paraId="5080E5D3" w14:textId="77777777" w:rsidR="00BB5514" w:rsidRPr="00963645" w:rsidRDefault="00BB5514" w:rsidP="00BB5514">
      <w:pPr>
        <w:spacing w:after="0" w:line="200" w:lineRule="exact"/>
        <w:ind w:left="76"/>
        <w:rPr>
          <w:sz w:val="20"/>
          <w:szCs w:val="20"/>
        </w:rPr>
      </w:pPr>
      <w:bookmarkStart w:id="15" w:name="_Hlk66024347"/>
      <w:r w:rsidRPr="00963645">
        <w:rPr>
          <w:rFonts w:ascii="Arial" w:eastAsia="Times New Roman" w:hAnsi="Arial" w:cs="Arial"/>
          <w:szCs w:val="24"/>
          <w:lang w:val="x-none"/>
        </w:rPr>
        <w:t xml:space="preserve">A22. This requirement was advertised by the Authority in </w:t>
      </w:r>
      <w:r w:rsidRPr="00963645">
        <w:rPr>
          <w:rFonts w:ascii="Arial" w:eastAsia="Times New Roman" w:hAnsi="Arial" w:cs="Arial"/>
          <w:szCs w:val="24"/>
          <w:lang w:val="en-GB"/>
        </w:rPr>
        <w:t xml:space="preserve">Defence Sourcing Portal </w:t>
      </w:r>
      <w:r w:rsidRPr="00963645">
        <w:rPr>
          <w:rFonts w:ascii="Arial" w:eastAsia="Times New Roman" w:hAnsi="Arial" w:cs="Arial"/>
          <w:szCs w:val="24"/>
          <w:lang w:val="x-none"/>
        </w:rPr>
        <w:t xml:space="preserve">dated </w:t>
      </w:r>
    </w:p>
    <w:p w14:paraId="7BFDBAF2" w14:textId="71C5298E" w:rsidR="00BB5514" w:rsidRPr="00963645" w:rsidRDefault="00AC45B1" w:rsidP="00BB5514">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8C33D8C071EF4D14A6F3E5AE237E7A57"/>
          </w:placeholder>
          <w:dataBinding w:prefixMappings="xmlns:ns0='http://schemas.microsoft.com/office/2006/coverPageProps' " w:xpath="/ns0:CoverPageProperties[1]/ns0:Abstract[1]" w:storeItemID="{55AF091B-3C7A-41E3-B477-F2FDAA23CFDA}"/>
          <w:text/>
        </w:sdtPr>
        <w:sdtEndPr/>
        <w:sdtContent>
          <w:r w:rsidR="00494243">
            <w:rPr>
              <w:rFonts w:ascii="Arial" w:eastAsia="Arial" w:hAnsi="Arial" w:cs="Arial"/>
              <w:spacing w:val="-4"/>
              <w:position w:val="-1"/>
            </w:rPr>
            <w:t>14 December 2021</w:t>
          </w:r>
        </w:sdtContent>
      </w:sdt>
      <w:r w:rsidR="00BB5514" w:rsidRPr="00963645">
        <w:rPr>
          <w:rFonts w:ascii="Arial" w:eastAsia="Times New Roman" w:hAnsi="Arial" w:cs="Arial"/>
          <w:szCs w:val="24"/>
          <w:lang w:val="x-none"/>
        </w:rPr>
        <w:t xml:space="preserve"> under the following reference</w:t>
      </w:r>
      <w:r w:rsidR="00BB5514" w:rsidRPr="00963645">
        <w:rPr>
          <w:rFonts w:ascii="Arial" w:eastAsia="Arial" w:hAnsi="Arial" w:cs="Arial"/>
          <w:b/>
          <w:bCs/>
        </w:rPr>
        <w:t xml:space="preserve"> </w:t>
      </w:r>
      <w:sdt>
        <w:sdtPr>
          <w:rPr>
            <w:rFonts w:ascii="Arial" w:eastAsia="Arial" w:hAnsi="Arial" w:cs="Arial"/>
          </w:rPr>
          <w:alias w:val="Subject"/>
          <w:tag w:val=""/>
          <w:id w:val="141012305"/>
          <w:placeholder>
            <w:docPart w:val="8F17177048404FDC95949F4FFC5F5CA8"/>
          </w:placeholder>
          <w:dataBinding w:prefixMappings="xmlns:ns0='http://purl.org/dc/elements/1.1/' xmlns:ns1='http://schemas.openxmlformats.org/package/2006/metadata/core-properties' " w:xpath="/ns1:coreProperties[1]/ns0:subject[1]" w:storeItemID="{6C3C8BC8-F283-45AE-878A-BAB7291924A1}"/>
          <w:text/>
        </w:sdtPr>
        <w:sdtEndPr/>
        <w:sdtContent>
          <w:r w:rsidR="0096626D" w:rsidRPr="00963645">
            <w:rPr>
              <w:rFonts w:ascii="Arial" w:eastAsia="Arial" w:hAnsi="Arial" w:cs="Arial"/>
            </w:rPr>
            <w:t>702327450</w:t>
          </w:r>
        </w:sdtContent>
      </w:sdt>
      <w:r w:rsidR="00BB5514" w:rsidRPr="00963645">
        <w:rPr>
          <w:rFonts w:ascii="Arial" w:eastAsia="Times New Roman" w:hAnsi="Arial" w:cs="Arial"/>
          <w:szCs w:val="24"/>
          <w:lang w:val="en-GB"/>
        </w:rPr>
        <w:t>. This notice will also be transferred to Find A Tender and Contracts Finder.</w:t>
      </w:r>
    </w:p>
    <w:p w14:paraId="616BD8A8" w14:textId="269C738B"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00BB5514" w:rsidRPr="00BB5514">
        <w:rPr>
          <w:rFonts w:ascii="Arial" w:eastAsia="Times New Roman" w:hAnsi="Arial" w:cs="Arial"/>
          <w:szCs w:val="24"/>
          <w:lang w:val="en-GB"/>
        </w:rPr>
        <w:t>.</w:t>
      </w:r>
    </w:p>
    <w:p w14:paraId="50420C38" w14:textId="77777777"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69A34D8D" w14:textId="6AC10A44"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00BB5514" w:rsidRPr="00BB5514">
        <w:rPr>
          <w:rFonts w:ascii="Arial" w:eastAsia="Times New Roman" w:hAnsi="Arial" w:cs="Arial"/>
          <w:szCs w:val="24"/>
          <w:lang w:val="en-GB"/>
        </w:rPr>
        <w:t xml:space="preserve">under the Open procedure and Bidders are not yet known. </w:t>
      </w:r>
    </w:p>
    <w:p w14:paraId="3E375189" w14:textId="024FF67C"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bookmarkEnd w:id="15"/>
    <w:p w14:paraId="6A07E78B" w14:textId="2F1B6CF6"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66F7523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391B2164"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take responsibility for the safe custody of the ITT Documentation and ITT Material and for all loss and damage sustained to it while in your care;</w:t>
      </w:r>
    </w:p>
    <w:p w14:paraId="60DCBF6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not copy or disclose the ITT Documentation or any part of it to anyone other than the bid team involved in preparing your Tender, and not use it except for the purpose of responding to this ITT;</w:t>
      </w:r>
    </w:p>
    <w:p w14:paraId="0FA70C7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seek written approval from the Authority if you need to provide access to any ITT Documentation or ITT Material to any Third Party; </w:t>
      </w:r>
    </w:p>
    <w:p w14:paraId="1694E581"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69353DE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3A94E864"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f.                inform the named Commercial Officer if you decide not to submit a Tender;</w:t>
      </w:r>
    </w:p>
    <w:p w14:paraId="7DA4088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18E76EA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018D715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1107850F"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Tender Expenses</w:t>
      </w:r>
    </w:p>
    <w:p w14:paraId="68884A8E"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5C75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Consortia</w:t>
      </w:r>
      <w:r w:rsidRPr="00165337">
        <w:rPr>
          <w:rFonts w:ascii="Arial" w:eastAsiaTheme="minorEastAsia" w:hAnsi="Arial" w:cs="Arial"/>
          <w:b/>
          <w:bCs/>
          <w:color w:val="000000"/>
          <w:lang w:val="en-GB" w:eastAsia="en-GB"/>
        </w:rPr>
        <w:t xml:space="preserve"> and Sub-Contracting Arrangements</w:t>
      </w:r>
    </w:p>
    <w:p w14:paraId="567E0C9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FFE9C3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25BB1D0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165580D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any material changes to any of the information, representations or other matters of fact communicated to the Authority as part of your PQQ response or in connection with the submission of your PQQ response;</w:t>
      </w:r>
    </w:p>
    <w:p w14:paraId="693C962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458BB5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6B17F7C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d.         any material changes to the makeup of the Consortium Arrangement or Sub-Contracting Arrangement, including:</w:t>
      </w:r>
    </w:p>
    <w:p w14:paraId="1188B0A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          the form of legal arrangement by which the Consortium Arrangement or Sub-Contracting Arrangement will be structured;</w:t>
      </w:r>
    </w:p>
    <w:p w14:paraId="43EEEFE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the identity of Consortium Arrangement or Sub-Contracting Arrangement;</w:t>
      </w:r>
    </w:p>
    <w:p w14:paraId="40776CCE"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iii.        the intended division or allocation of work or responsibilities within or between the </w:t>
      </w:r>
      <w:r w:rsidRPr="00165337">
        <w:rPr>
          <w:rFonts w:ascii="Arial" w:eastAsiaTheme="minorEastAsia" w:hAnsi="Arial" w:cs="Arial"/>
          <w:color w:val="000000"/>
          <w:lang w:val="en-GB" w:eastAsia="en-GB"/>
        </w:rPr>
        <w:lastRenderedPageBreak/>
        <w:t>Consortium Arrangement or Sub-Contracting Arrangement; and</w:t>
      </w:r>
    </w:p>
    <w:p w14:paraId="4095F187"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iv.        any change of control of any Consortium Arrangement or Sub-Contracting Arrangement.</w:t>
      </w:r>
    </w:p>
    <w:p w14:paraId="535FA7F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7BB024D"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C540276"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3DEF5570" w14:textId="783C49EE"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it fails to re-submit to the Authority the updated relevant section of its PQQ response providing details of such change in accordance with paragraph A33 as soon as is reasonably practicable and in any event no later than</w:t>
      </w:r>
      <w:r w:rsidR="00BB5514">
        <w:rPr>
          <w:rFonts w:ascii="Arial" w:eastAsiaTheme="minorEastAsia" w:hAnsi="Arial" w:cs="Arial"/>
          <w:color w:val="000000"/>
          <w:lang w:val="en-GB" w:eastAsia="en-GB"/>
        </w:rPr>
        <w:t xml:space="preserve"> 5</w:t>
      </w:r>
      <w:r w:rsidRPr="00165337">
        <w:rPr>
          <w:rFonts w:ascii="Arial" w:eastAsiaTheme="minorEastAsia" w:hAnsi="Arial" w:cs="Arial"/>
          <w:color w:val="000000"/>
          <w:lang w:val="en-GB" w:eastAsia="en-GB"/>
        </w:rPr>
        <w:t xml:space="preserve">  business days following request from the Authority; or</w:t>
      </w:r>
    </w:p>
    <w:p w14:paraId="21AD8B2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5F2ADB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19FF39E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3" w:history="1">
        <w:r w:rsidRPr="00165337">
          <w:rPr>
            <w:rFonts w:ascii="Arial" w:eastAsiaTheme="minorEastAsia" w:hAnsi="Arial" w:cs="Arial"/>
            <w:color w:val="0000FF"/>
            <w:u w:val="single"/>
            <w:lang w:val="en-GB" w:eastAsia="en-GB"/>
          </w:rPr>
          <w:t>Knowledge in Defence (</w:t>
        </w:r>
        <w:proofErr w:type="spellStart"/>
        <w:r w:rsidRPr="00165337">
          <w:rPr>
            <w:rFonts w:ascii="Arial" w:eastAsiaTheme="minorEastAsia" w:hAnsi="Arial" w:cs="Arial"/>
            <w:color w:val="0000FF"/>
            <w:u w:val="single"/>
            <w:lang w:val="en-GB" w:eastAsia="en-GB"/>
          </w:rPr>
          <w:t>KiD</w:t>
        </w:r>
        <w:proofErr w:type="spellEnd"/>
        <w:r w:rsidRPr="00165337">
          <w:rPr>
            <w:rFonts w:ascii="Arial" w:eastAsiaTheme="minorEastAsia" w:hAnsi="Arial" w:cs="Arial"/>
            <w:color w:val="0000FF"/>
            <w:u w:val="single"/>
            <w:lang w:val="en-GB" w:eastAsia="en-GB"/>
          </w:rPr>
          <w:t>) website.</w:t>
        </w:r>
      </w:hyperlink>
    </w:p>
    <w:p w14:paraId="6F5DD08C" w14:textId="60A05658"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BB5514" w:rsidRPr="00BB5514">
        <w:rPr>
          <w:rFonts w:ascii="Arial" w:eastAsiaTheme="minorEastAsia" w:hAnsi="Arial" w:cs="Arial"/>
          <w:color w:val="000000"/>
          <w:lang w:val="en-GB" w:eastAsia="en-GB"/>
        </w:rPr>
        <w:t>Standardised Contract 2 (SC2) conditions are attached.</w:t>
      </w:r>
    </w:p>
    <w:p w14:paraId="640A202F" w14:textId="2D4C8401"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38186B5"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4B19D39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38D6982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The Covenant is based on two principles:</w:t>
      </w:r>
    </w:p>
    <w:p w14:paraId="1B96E8C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          That the Armed Forces community would not face disadvantages when compared to other citizens in the provision of public and commercial services; and</w:t>
      </w:r>
    </w:p>
    <w:p w14:paraId="076CFC61"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7B1ABFC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4C3CD58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54D906A4" w14:textId="5E111940" w:rsidR="00165337" w:rsidRDefault="00165337" w:rsidP="00165337">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lastRenderedPageBreak/>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24E0B6E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BD61A14"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3FB360C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5F93D71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45AFFE7A"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0BC255B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395F9E6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244BD8F7"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4E2DF64" w14:textId="203D7B3F" w:rsidR="00B94864" w:rsidRPr="00B94864" w:rsidRDefault="00165337" w:rsidP="00B94864">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t xml:space="preserve">A38.   </w:t>
      </w:r>
    </w:p>
    <w:p w14:paraId="08249E1B" w14:textId="77777777" w:rsidR="00B94864" w:rsidRPr="001E4EDA" w:rsidRDefault="00B94864" w:rsidP="00B94864">
      <w:pPr>
        <w:spacing w:after="0" w:line="240" w:lineRule="auto"/>
        <w:ind w:left="120"/>
        <w:contextualSpacing/>
        <w:rPr>
          <w:rFonts w:ascii="Arial" w:eastAsia="Arial" w:hAnsi="Arial" w:cs="Arial"/>
          <w:spacing w:val="-2"/>
        </w:rPr>
      </w:pPr>
      <w:bookmarkStart w:id="16" w:name="_Hlk41057265"/>
      <w:bookmarkEnd w:id="14"/>
      <w:r w:rsidRPr="001E4EDA">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6"/>
    <w:p w14:paraId="7FD2153F" w14:textId="77777777" w:rsidR="00B94864" w:rsidRPr="001E4EDA" w:rsidRDefault="00B94864" w:rsidP="00B94864">
      <w:pPr>
        <w:spacing w:after="0" w:line="240" w:lineRule="auto"/>
        <w:ind w:left="120"/>
        <w:contextualSpacing/>
        <w:rPr>
          <w:sz w:val="20"/>
          <w:szCs w:val="20"/>
        </w:rPr>
      </w:pPr>
    </w:p>
    <w:p w14:paraId="5E5CE527" w14:textId="45C5362C" w:rsidR="00A84FBC" w:rsidRPr="001E4EDA" w:rsidRDefault="00A84FBC" w:rsidP="00A84FBC">
      <w:pPr>
        <w:keepNext/>
        <w:spacing w:after="0" w:line="240" w:lineRule="auto"/>
        <w:ind w:left="113"/>
        <w:outlineLvl w:val="1"/>
        <w:rPr>
          <w:rFonts w:ascii="Arial" w:eastAsia="Times New Roman" w:hAnsi="Arial" w:cs="Arial"/>
          <w:kern w:val="22"/>
          <w:lang w:val="en-GB" w:eastAsia="en-GB"/>
        </w:rPr>
      </w:pPr>
      <w:bookmarkStart w:id="17" w:name="_Hlk69499237"/>
      <w:bookmarkStart w:id="18" w:name="_Hlk69499200"/>
      <w:r w:rsidRPr="001E4EDA">
        <w:rPr>
          <w:rFonts w:ascii="Arial" w:eastAsia="Times New Roman" w:hAnsi="Arial" w:cs="Arial"/>
          <w:kern w:val="22"/>
          <w:lang w:val="en-GB" w:eastAsia="en-GB"/>
        </w:rPr>
        <w:t xml:space="preserve">A Cyber Risk Assessment has been raised for this requirement under Assessment number </w:t>
      </w:r>
      <w:r w:rsidR="001E4EDA" w:rsidRPr="001E4EDA">
        <w:rPr>
          <w:rFonts w:ascii="Arial" w:eastAsia="Times New Roman" w:hAnsi="Arial" w:cs="Arial"/>
          <w:kern w:val="22"/>
          <w:lang w:val="en-GB" w:eastAsia="en-GB"/>
        </w:rPr>
        <w:t>988455346</w:t>
      </w:r>
      <w:r w:rsidRPr="001E4EDA">
        <w:rPr>
          <w:rFonts w:ascii="Arial" w:eastAsia="Times New Roman" w:hAnsi="Arial" w:cs="Arial"/>
          <w:kern w:val="22"/>
          <w:lang w:val="en-GB" w:eastAsia="en-GB"/>
        </w:rPr>
        <w:t>. The associated Cyber Risk Profile is ‘very low’’.</w:t>
      </w:r>
      <w:r w:rsidRPr="001E4EDA">
        <w:rPr>
          <w:rFonts w:ascii="Arial" w:eastAsia="Times New Roman" w:hAnsi="Arial" w:cs="Arial"/>
          <w:kern w:val="22"/>
          <w:lang w:eastAsia="en-GB"/>
        </w:rPr>
        <w:t xml:space="preserve"> </w:t>
      </w:r>
    </w:p>
    <w:p w14:paraId="2CCFDEBD" w14:textId="77777777" w:rsidR="00A84FBC" w:rsidRPr="001E4EDA" w:rsidRDefault="00A84FBC" w:rsidP="00A84FBC">
      <w:pPr>
        <w:spacing w:after="0" w:line="240" w:lineRule="auto"/>
        <w:ind w:left="113"/>
        <w:rPr>
          <w:rFonts w:ascii="Arial" w:eastAsia="Times New Roman" w:hAnsi="Arial" w:cs="Times New Roman"/>
          <w:szCs w:val="20"/>
          <w:lang w:val="en-GB" w:eastAsia="en-GB"/>
        </w:rPr>
      </w:pPr>
      <w:bookmarkStart w:id="19" w:name="_Hlk38053406"/>
    </w:p>
    <w:p w14:paraId="3DA0BCC5" w14:textId="77777777" w:rsidR="00A84FBC" w:rsidRPr="001E4EDA" w:rsidRDefault="00A84FBC" w:rsidP="00A84FBC">
      <w:pPr>
        <w:spacing w:after="0" w:line="240" w:lineRule="auto"/>
        <w:ind w:left="113"/>
        <w:rPr>
          <w:rFonts w:ascii="Arial" w:eastAsia="Times New Roman" w:hAnsi="Arial" w:cs="Arial"/>
          <w:lang w:val="en"/>
        </w:rPr>
      </w:pPr>
      <w:r w:rsidRPr="001E4EDA">
        <w:rPr>
          <w:rFonts w:ascii="Arial" w:eastAsia="Times New Roman" w:hAnsi="Arial" w:cs="Times New Roman"/>
          <w:szCs w:val="20"/>
          <w:lang w:val="en-GB" w:eastAsia="en-GB"/>
        </w:rPr>
        <w:t xml:space="preserve">Where a Cyber Risk Assessment has been raised, Tenderers must </w:t>
      </w:r>
      <w:r w:rsidRPr="001E4EDA">
        <w:rPr>
          <w:rFonts w:ascii="Arial" w:eastAsia="Times New Roman" w:hAnsi="Arial" w:cs="Arial"/>
          <w:lang w:val="en"/>
        </w:rPr>
        <w:t xml:space="preserve">complete a Supplier Assurance Questionnaire and email this to </w:t>
      </w:r>
      <w:hyperlink r:id="rId14" w:history="1">
        <w:r w:rsidRPr="001E4EDA">
          <w:rPr>
            <w:rStyle w:val="Hyperlink"/>
            <w:rFonts w:ascii="Arial" w:hAnsi="Arial" w:cs="Arial"/>
            <w:color w:val="auto"/>
          </w:rPr>
          <w:t>ISSDes-DCPP@mod.gov.uk</w:t>
        </w:r>
      </w:hyperlink>
      <w:r w:rsidRPr="001E4EDA">
        <w:rPr>
          <w:rFonts w:ascii="Arial" w:hAnsi="Arial" w:cs="Arial"/>
        </w:rPr>
        <w:t xml:space="preserve">, who will confirm cyber risk compliance. A copy of the </w:t>
      </w:r>
      <w:r w:rsidRPr="001E4EDA">
        <w:rPr>
          <w:rFonts w:ascii="Arial" w:eastAsia="Times New Roman" w:hAnsi="Arial" w:cs="Arial"/>
          <w:lang w:val="en"/>
        </w:rPr>
        <w:t>completed questionnaire and the compliance email should then be included as part of the tender submission.</w:t>
      </w:r>
    </w:p>
    <w:p w14:paraId="5A76AFAD" w14:textId="77777777" w:rsidR="00A84FBC" w:rsidRPr="001E4EDA" w:rsidRDefault="00A84FBC" w:rsidP="00A84FBC">
      <w:pPr>
        <w:widowControl/>
        <w:spacing w:after="0" w:line="240" w:lineRule="auto"/>
        <w:ind w:left="113"/>
        <w:rPr>
          <w:rFonts w:ascii="Arial" w:eastAsia="Times New Roman" w:hAnsi="Arial" w:cs="Arial"/>
          <w:lang w:val="en"/>
        </w:rPr>
      </w:pPr>
    </w:p>
    <w:bookmarkEnd w:id="19"/>
    <w:p w14:paraId="163E5F16" w14:textId="77777777" w:rsidR="00A84FBC" w:rsidRPr="001E4EDA" w:rsidRDefault="00A84FBC" w:rsidP="00A84FBC">
      <w:pPr>
        <w:spacing w:after="0" w:line="240" w:lineRule="auto"/>
        <w:ind w:left="113"/>
        <w:rPr>
          <w:rFonts w:ascii="Arial" w:eastAsia="Times New Roman" w:hAnsi="Arial" w:cs="Times New Roman"/>
          <w:szCs w:val="20"/>
          <w:lang w:val="en-GB" w:eastAsia="en-GB"/>
        </w:rPr>
      </w:pPr>
      <w:r w:rsidRPr="001E4ED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71D27D4C" w14:textId="77777777" w:rsidR="00A84FBC" w:rsidRPr="001E4EDA" w:rsidRDefault="00A84FBC" w:rsidP="00A84FBC">
      <w:pPr>
        <w:spacing w:after="0" w:line="240" w:lineRule="auto"/>
        <w:ind w:left="113"/>
        <w:jc w:val="both"/>
        <w:rPr>
          <w:rFonts w:ascii="Arial" w:eastAsia="Times New Roman" w:hAnsi="Arial" w:cs="Times New Roman"/>
          <w:szCs w:val="20"/>
          <w:lang w:val="en-GB" w:eastAsia="en-GB"/>
        </w:rPr>
      </w:pPr>
    </w:p>
    <w:p w14:paraId="331DB031" w14:textId="77777777" w:rsidR="00A84FBC" w:rsidRPr="001E4EDA" w:rsidRDefault="00A84FBC" w:rsidP="00A84FBC">
      <w:pPr>
        <w:spacing w:after="0" w:line="240" w:lineRule="auto"/>
        <w:ind w:left="113"/>
        <w:jc w:val="center"/>
        <w:rPr>
          <w:rFonts w:ascii="Arial" w:hAnsi="Arial" w:cs="Arial"/>
          <w:b/>
          <w:sz w:val="28"/>
          <w:szCs w:val="28"/>
        </w:rPr>
      </w:pPr>
      <w:r w:rsidRPr="001E4EDA">
        <w:rPr>
          <w:rFonts w:ascii="Arial" w:hAnsi="Arial" w:cs="Arial"/>
          <w:b/>
          <w:sz w:val="28"/>
          <w:szCs w:val="28"/>
        </w:rPr>
        <w:t>Cyber Implementation Plan Template</w:t>
      </w:r>
    </w:p>
    <w:p w14:paraId="14FD0AB7" w14:textId="77777777" w:rsidR="00A84FBC" w:rsidRPr="001E4EDA" w:rsidRDefault="00A84FBC" w:rsidP="00A84FBC">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201"/>
        <w:gridCol w:w="5148"/>
      </w:tblGrid>
      <w:tr w:rsidR="001E4EDA" w:rsidRPr="001E4EDA" w14:paraId="7A5B25C1"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4A90C9D3" w14:textId="77777777" w:rsidR="00A84FBC" w:rsidRPr="001E4EDA" w:rsidRDefault="00A84FBC" w:rsidP="00E23B74">
            <w:pPr>
              <w:spacing w:after="0" w:line="240" w:lineRule="auto"/>
              <w:rPr>
                <w:rFonts w:ascii="Arial" w:hAnsi="Arial" w:cs="Arial"/>
              </w:rPr>
            </w:pPr>
            <w:r w:rsidRPr="001E4ED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9B7819"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6F49C1DE"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15C452AE" w14:textId="77777777" w:rsidR="00A84FBC" w:rsidRPr="001E4EDA" w:rsidRDefault="00A84FBC" w:rsidP="00E23B74">
            <w:pPr>
              <w:spacing w:after="0" w:line="240" w:lineRule="auto"/>
              <w:rPr>
                <w:rFonts w:ascii="Arial" w:hAnsi="Arial" w:cs="Arial"/>
              </w:rPr>
            </w:pPr>
            <w:r w:rsidRPr="001E4ED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27A4908A"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14A66F99"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7B9F4347" w14:textId="77777777" w:rsidR="00A84FBC" w:rsidRPr="001E4EDA" w:rsidRDefault="00A84FBC" w:rsidP="00E23B74">
            <w:pPr>
              <w:spacing w:after="0" w:line="240" w:lineRule="auto"/>
              <w:rPr>
                <w:rFonts w:ascii="Arial" w:hAnsi="Arial" w:cs="Arial"/>
              </w:rPr>
            </w:pPr>
            <w:r w:rsidRPr="001E4ED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27E4EEB5"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5EE42991"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5013EBE4" w14:textId="77777777" w:rsidR="00A84FBC" w:rsidRPr="001E4EDA" w:rsidRDefault="00A84FBC" w:rsidP="00E23B74">
            <w:pPr>
              <w:spacing w:after="0" w:line="240" w:lineRule="auto"/>
              <w:rPr>
                <w:rFonts w:ascii="Arial" w:hAnsi="Arial" w:cs="Arial"/>
              </w:rPr>
            </w:pPr>
            <w:r w:rsidRPr="001E4ED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74D6338"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04B76E3E"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721B91CA" w14:textId="77777777" w:rsidR="00A84FBC" w:rsidRPr="001E4EDA" w:rsidRDefault="00A84FBC" w:rsidP="00E23B74">
            <w:pPr>
              <w:spacing w:after="0" w:line="240" w:lineRule="auto"/>
              <w:rPr>
                <w:rFonts w:ascii="Arial" w:hAnsi="Arial" w:cs="Arial"/>
              </w:rPr>
            </w:pPr>
            <w:r w:rsidRPr="001E4ED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26B4E4BA"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71C5B24C"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0C0CFC9F" w14:textId="77777777" w:rsidR="00A84FBC" w:rsidRPr="001E4EDA" w:rsidRDefault="00A84FBC" w:rsidP="00E23B74">
            <w:pPr>
              <w:spacing w:after="0" w:line="240" w:lineRule="auto"/>
              <w:rPr>
                <w:rFonts w:ascii="Arial" w:hAnsi="Arial" w:cs="Arial"/>
              </w:rPr>
            </w:pPr>
            <w:r w:rsidRPr="001E4ED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694406CC"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667CC71D"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485606EB" w14:textId="77777777" w:rsidR="00A84FBC" w:rsidRPr="001E4EDA" w:rsidRDefault="00A84FBC" w:rsidP="00E23B74">
            <w:pPr>
              <w:spacing w:after="0" w:line="240" w:lineRule="auto"/>
              <w:rPr>
                <w:rFonts w:ascii="Arial" w:hAnsi="Arial" w:cs="Arial"/>
              </w:rPr>
            </w:pPr>
            <w:r w:rsidRPr="001E4ED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27544236"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A84FBC" w:rsidRPr="001E4EDA" w14:paraId="3C6C4A8B"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5BEF97E6" w14:textId="77777777" w:rsidR="00A84FBC" w:rsidRPr="001E4EDA" w:rsidRDefault="00A84FBC" w:rsidP="00E23B74">
            <w:pPr>
              <w:spacing w:after="0" w:line="240" w:lineRule="auto"/>
              <w:rPr>
                <w:rFonts w:ascii="Arial" w:hAnsi="Arial" w:cs="Arial"/>
              </w:rPr>
            </w:pPr>
            <w:r w:rsidRPr="001E4ED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1A32FC5"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bl>
    <w:p w14:paraId="05B87391" w14:textId="77777777" w:rsidR="00B94864" w:rsidRPr="001E4EDA" w:rsidRDefault="00B94864" w:rsidP="00B94864"/>
    <w:bookmarkEnd w:id="17"/>
    <w:p w14:paraId="48AAC40A" w14:textId="3AA10986" w:rsidR="00D42F86" w:rsidRDefault="00D42F86" w:rsidP="00D42F86">
      <w:pPr>
        <w:spacing w:before="7" w:after="0" w:line="120" w:lineRule="exact"/>
        <w:rPr>
          <w:sz w:val="12"/>
          <w:szCs w:val="12"/>
        </w:rPr>
      </w:pPr>
    </w:p>
    <w:p w14:paraId="4EF73B50" w14:textId="3B462D77" w:rsidR="00B94864" w:rsidRDefault="00B94864" w:rsidP="00D42F86">
      <w:pPr>
        <w:spacing w:before="7" w:after="0" w:line="120" w:lineRule="exact"/>
        <w:rPr>
          <w:sz w:val="12"/>
          <w:szCs w:val="12"/>
        </w:rPr>
      </w:pPr>
    </w:p>
    <w:p w14:paraId="0E4AF4BE" w14:textId="67DF9FB6" w:rsidR="00083C44" w:rsidRDefault="00083C44" w:rsidP="00D42F86">
      <w:pPr>
        <w:spacing w:before="7" w:after="0" w:line="120" w:lineRule="exact"/>
        <w:rPr>
          <w:sz w:val="12"/>
          <w:szCs w:val="12"/>
        </w:rPr>
      </w:pPr>
    </w:p>
    <w:p w14:paraId="08FEF611" w14:textId="7969F616" w:rsidR="00083C44" w:rsidRDefault="00083C44" w:rsidP="00D42F86">
      <w:pPr>
        <w:spacing w:before="7" w:after="0" w:line="120" w:lineRule="exact"/>
        <w:rPr>
          <w:sz w:val="12"/>
          <w:szCs w:val="12"/>
        </w:rPr>
      </w:pPr>
    </w:p>
    <w:p w14:paraId="7112B2CF" w14:textId="31606928" w:rsidR="00083C44" w:rsidRDefault="00083C44" w:rsidP="00D42F86">
      <w:pPr>
        <w:spacing w:before="7" w:after="0" w:line="120" w:lineRule="exact"/>
        <w:rPr>
          <w:sz w:val="12"/>
          <w:szCs w:val="12"/>
        </w:rPr>
      </w:pPr>
    </w:p>
    <w:p w14:paraId="5AAEE145" w14:textId="020507AF" w:rsidR="0036397F" w:rsidRDefault="0036397F" w:rsidP="00D42F86">
      <w:pPr>
        <w:spacing w:before="7" w:after="0" w:line="120" w:lineRule="exact"/>
        <w:rPr>
          <w:sz w:val="12"/>
          <w:szCs w:val="12"/>
        </w:rPr>
      </w:pPr>
    </w:p>
    <w:p w14:paraId="1EE6FDE3" w14:textId="2624BD6E" w:rsidR="0036397F" w:rsidRDefault="0036397F" w:rsidP="00D42F86">
      <w:pPr>
        <w:spacing w:before="7" w:after="0" w:line="120" w:lineRule="exact"/>
        <w:rPr>
          <w:sz w:val="12"/>
          <w:szCs w:val="12"/>
        </w:rPr>
      </w:pPr>
    </w:p>
    <w:p w14:paraId="6A83E2B3" w14:textId="609CE0A4" w:rsidR="0036397F" w:rsidRDefault="0036397F" w:rsidP="00D42F86">
      <w:pPr>
        <w:spacing w:before="7" w:after="0" w:line="120" w:lineRule="exact"/>
        <w:rPr>
          <w:sz w:val="12"/>
          <w:szCs w:val="12"/>
        </w:rPr>
      </w:pPr>
    </w:p>
    <w:p w14:paraId="7D62D7D4" w14:textId="77777777" w:rsidR="0036397F" w:rsidRDefault="0036397F" w:rsidP="00D42F86">
      <w:pPr>
        <w:spacing w:before="7" w:after="0" w:line="120" w:lineRule="exact"/>
        <w:rPr>
          <w:sz w:val="12"/>
          <w:szCs w:val="12"/>
        </w:rPr>
      </w:pPr>
    </w:p>
    <w:p w14:paraId="716E091E" w14:textId="7B3BBA1E" w:rsidR="00083C44" w:rsidRDefault="00083C44" w:rsidP="00D42F86">
      <w:pPr>
        <w:spacing w:before="7" w:after="0" w:line="120" w:lineRule="exact"/>
        <w:rPr>
          <w:sz w:val="12"/>
          <w:szCs w:val="12"/>
        </w:rPr>
      </w:pPr>
    </w:p>
    <w:p w14:paraId="3D5FFF6B" w14:textId="0ECE0BC3" w:rsidR="00083C44" w:rsidRDefault="00083C44" w:rsidP="00D42F86">
      <w:pPr>
        <w:spacing w:before="7" w:after="0" w:line="120" w:lineRule="exact"/>
        <w:rPr>
          <w:sz w:val="12"/>
          <w:szCs w:val="12"/>
        </w:rPr>
      </w:pPr>
    </w:p>
    <w:p w14:paraId="11A5FD4D" w14:textId="77777777" w:rsidR="00A84FBC" w:rsidRDefault="00A84FBC" w:rsidP="00D42F86">
      <w:pPr>
        <w:spacing w:before="7" w:after="0" w:line="120" w:lineRule="exact"/>
        <w:rPr>
          <w:sz w:val="12"/>
          <w:szCs w:val="12"/>
        </w:rPr>
      </w:pPr>
    </w:p>
    <w:p w14:paraId="69E9800B" w14:textId="07B9F0D8" w:rsidR="00083C44" w:rsidRDefault="00083C44" w:rsidP="00D42F86">
      <w:pPr>
        <w:spacing w:before="7" w:after="0" w:line="120" w:lineRule="exact"/>
        <w:rPr>
          <w:sz w:val="12"/>
          <w:szCs w:val="12"/>
        </w:rPr>
      </w:pPr>
    </w:p>
    <w:p w14:paraId="03594A6A" w14:textId="4995FC3D" w:rsidR="00083C44" w:rsidRDefault="00083C44" w:rsidP="00D42F86">
      <w:pPr>
        <w:spacing w:before="7" w:after="0" w:line="120" w:lineRule="exact"/>
        <w:rPr>
          <w:sz w:val="12"/>
          <w:szCs w:val="12"/>
        </w:rPr>
      </w:pPr>
    </w:p>
    <w:p w14:paraId="19FA940B" w14:textId="77777777" w:rsidR="00083C44" w:rsidRPr="00D42F86" w:rsidRDefault="00083C44" w:rsidP="00D42F86">
      <w:pPr>
        <w:spacing w:before="7" w:after="0" w:line="120" w:lineRule="exact"/>
        <w:rPr>
          <w:sz w:val="12"/>
          <w:szCs w:val="12"/>
        </w:rPr>
      </w:pPr>
    </w:p>
    <w:bookmarkEnd w:id="18"/>
    <w:p w14:paraId="5A2F9F9A" w14:textId="77777777" w:rsidR="00D42F86" w:rsidRPr="00D42F86" w:rsidRDefault="00D42F86" w:rsidP="00D42F86">
      <w:pPr>
        <w:spacing w:before="7" w:after="0" w:line="120" w:lineRule="exact"/>
        <w:rPr>
          <w:sz w:val="12"/>
          <w:szCs w:val="12"/>
        </w:rPr>
      </w:pPr>
    </w:p>
    <w:p w14:paraId="700ACD54" w14:textId="77777777" w:rsidR="00D42F86" w:rsidRPr="00D42F86" w:rsidRDefault="00D42F86" w:rsidP="00D42F86">
      <w:pPr>
        <w:spacing w:before="25" w:after="0" w:line="240" w:lineRule="auto"/>
        <w:ind w:left="2510" w:right="-20"/>
        <w:rPr>
          <w:rFonts w:ascii="Arial" w:eastAsia="Arial" w:hAnsi="Arial" w:cs="Arial"/>
          <w:sz w:val="28"/>
          <w:szCs w:val="28"/>
        </w:rPr>
      </w:pPr>
      <w:bookmarkStart w:id="20" w:name="_Hlk66025737"/>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69740F6B" w14:textId="77777777" w:rsidR="00D42F86" w:rsidRPr="00D42F86" w:rsidRDefault="00D42F86" w:rsidP="00D42F86">
      <w:pPr>
        <w:spacing w:before="3" w:after="0" w:line="130" w:lineRule="exact"/>
        <w:rPr>
          <w:sz w:val="13"/>
          <w:szCs w:val="13"/>
        </w:rPr>
      </w:pPr>
    </w:p>
    <w:p w14:paraId="2480581C" w14:textId="77777777" w:rsidR="00D42F86" w:rsidRPr="00D42F86" w:rsidRDefault="00D42F86" w:rsidP="00D42F86">
      <w:pPr>
        <w:spacing w:after="0" w:line="248" w:lineRule="exact"/>
        <w:ind w:left="113" w:right="-20"/>
        <w:rPr>
          <w:rFonts w:ascii="Arial" w:eastAsia="Arial" w:hAnsi="Arial" w:cs="Arial"/>
          <w:spacing w:val="4"/>
          <w:position w:val="-1"/>
        </w:rPr>
      </w:pPr>
    </w:p>
    <w:p w14:paraId="6AC0F4A6" w14:textId="77777777" w:rsidR="00D42F86" w:rsidRPr="00D42F86" w:rsidRDefault="00D42F86" w:rsidP="00D42F86">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07767347" w14:textId="77777777" w:rsidR="00D42F86" w:rsidRPr="00D42F86" w:rsidRDefault="00D42F86" w:rsidP="00D42F86">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D42F86" w:rsidRPr="00D42F86" w14:paraId="0933AA62" w14:textId="77777777" w:rsidTr="009D655D">
        <w:trPr>
          <w:trHeight w:hRule="exact" w:val="1202"/>
        </w:trPr>
        <w:tc>
          <w:tcPr>
            <w:tcW w:w="2866" w:type="dxa"/>
            <w:tcBorders>
              <w:top w:val="single" w:sz="4" w:space="0" w:color="000000"/>
              <w:left w:val="single" w:sz="4" w:space="0" w:color="000000"/>
              <w:bottom w:val="single" w:sz="4" w:space="0" w:color="000000"/>
              <w:right w:val="single" w:sz="4" w:space="0" w:color="000000"/>
            </w:tcBorders>
          </w:tcPr>
          <w:p w14:paraId="66311EA4" w14:textId="77777777" w:rsidR="00D42F86" w:rsidRPr="00425E77" w:rsidRDefault="00D42F86" w:rsidP="00D42F86">
            <w:pPr>
              <w:spacing w:before="7" w:after="0" w:line="100" w:lineRule="exact"/>
              <w:rPr>
                <w:sz w:val="10"/>
                <w:szCs w:val="10"/>
              </w:rPr>
            </w:pPr>
            <w:bookmarkStart w:id="21" w:name="_Hlk69497395"/>
          </w:p>
          <w:p w14:paraId="05716E18" w14:textId="77777777" w:rsidR="00D42F86" w:rsidRPr="00425E77" w:rsidRDefault="00D42F86" w:rsidP="00D42F86">
            <w:pPr>
              <w:spacing w:after="0" w:line="240" w:lineRule="auto"/>
              <w:ind w:left="102" w:right="-20"/>
              <w:rPr>
                <w:rFonts w:ascii="Arial" w:eastAsia="Arial" w:hAnsi="Arial" w:cs="Arial"/>
              </w:rPr>
            </w:pPr>
            <w:r w:rsidRPr="00425E77">
              <w:rPr>
                <w:rFonts w:ascii="Arial" w:eastAsia="Arial" w:hAnsi="Arial" w:cs="Arial"/>
                <w:b/>
                <w:bCs/>
                <w:spacing w:val="-1"/>
              </w:rPr>
              <w:t>S</w:t>
            </w:r>
            <w:r w:rsidRPr="00425E77">
              <w:rPr>
                <w:rFonts w:ascii="Arial" w:eastAsia="Arial" w:hAnsi="Arial" w:cs="Arial"/>
                <w:b/>
                <w:bCs/>
                <w:spacing w:val="1"/>
              </w:rPr>
              <w:t>t</w:t>
            </w:r>
            <w:r w:rsidRPr="00425E77">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6B995380" w14:textId="77777777" w:rsidR="00D42F86" w:rsidRPr="00425E77" w:rsidRDefault="00D42F86" w:rsidP="00D42F86">
            <w:pPr>
              <w:spacing w:before="7" w:after="0" w:line="100" w:lineRule="exact"/>
              <w:rPr>
                <w:sz w:val="10"/>
                <w:szCs w:val="10"/>
              </w:rPr>
            </w:pPr>
          </w:p>
          <w:p w14:paraId="74254BF5" w14:textId="77777777" w:rsidR="00D42F86" w:rsidRPr="00425E77" w:rsidRDefault="00D42F86" w:rsidP="00D42F86">
            <w:pPr>
              <w:spacing w:after="0" w:line="240" w:lineRule="auto"/>
              <w:ind w:left="105" w:right="3"/>
              <w:rPr>
                <w:rFonts w:ascii="Arial" w:eastAsia="Arial" w:hAnsi="Arial" w:cs="Arial"/>
              </w:rPr>
            </w:pPr>
            <w:r w:rsidRPr="00425E77">
              <w:rPr>
                <w:rFonts w:ascii="Arial" w:eastAsia="Arial" w:hAnsi="Arial" w:cs="Arial"/>
                <w:b/>
                <w:bCs/>
                <w:spacing w:val="-1"/>
              </w:rPr>
              <w:t>D</w:t>
            </w:r>
            <w:r w:rsidRPr="00425E77">
              <w:rPr>
                <w:rFonts w:ascii="Arial" w:eastAsia="Arial" w:hAnsi="Arial" w:cs="Arial"/>
                <w:b/>
                <w:bCs/>
              </w:rPr>
              <w:t>a</w:t>
            </w:r>
            <w:r w:rsidRPr="00425E77">
              <w:rPr>
                <w:rFonts w:ascii="Arial" w:eastAsia="Arial" w:hAnsi="Arial" w:cs="Arial"/>
                <w:b/>
                <w:bCs/>
                <w:spacing w:val="1"/>
              </w:rPr>
              <w:t>t</w:t>
            </w:r>
            <w:r w:rsidRPr="00425E77">
              <w:rPr>
                <w:rFonts w:ascii="Arial" w:eastAsia="Arial" w:hAnsi="Arial" w:cs="Arial"/>
                <w:b/>
                <w:bCs/>
              </w:rPr>
              <w:t>e</w:t>
            </w:r>
            <w:r w:rsidRPr="00425E77">
              <w:rPr>
                <w:rFonts w:ascii="Arial" w:eastAsia="Arial" w:hAnsi="Arial" w:cs="Arial"/>
                <w:b/>
                <w:bCs/>
                <w:spacing w:val="1"/>
              </w:rPr>
              <w:t xml:space="preserve"> </w:t>
            </w:r>
            <w:r w:rsidRPr="00425E77">
              <w:rPr>
                <w:rFonts w:ascii="Arial" w:eastAsia="Arial" w:hAnsi="Arial" w:cs="Arial"/>
                <w:b/>
                <w:bCs/>
              </w:rPr>
              <w:t>and</w:t>
            </w:r>
            <w:r w:rsidRPr="00425E77">
              <w:rPr>
                <w:rFonts w:ascii="Arial" w:eastAsia="Arial" w:hAnsi="Arial" w:cs="Arial"/>
                <w:b/>
                <w:bCs/>
                <w:spacing w:val="-2"/>
              </w:rPr>
              <w:t xml:space="preserve"> </w:t>
            </w:r>
            <w:r w:rsidRPr="00425E77">
              <w:rPr>
                <w:rFonts w:ascii="Arial" w:eastAsia="Arial" w:hAnsi="Arial" w:cs="Arial"/>
                <w:b/>
                <w:bCs/>
                <w:spacing w:val="-5"/>
              </w:rPr>
              <w:t>T</w:t>
            </w:r>
            <w:r w:rsidRPr="00425E77">
              <w:rPr>
                <w:rFonts w:ascii="Arial" w:eastAsia="Arial" w:hAnsi="Arial" w:cs="Arial"/>
                <w:b/>
                <w:bCs/>
                <w:spacing w:val="1"/>
              </w:rPr>
              <w:t>i</w:t>
            </w:r>
            <w:r w:rsidRPr="00425E77">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55DFFCF3" w14:textId="77777777" w:rsidR="00D42F86" w:rsidRPr="00425E77" w:rsidRDefault="00D42F86" w:rsidP="00D42F86">
            <w:pPr>
              <w:spacing w:before="7" w:after="0" w:line="100" w:lineRule="exact"/>
              <w:rPr>
                <w:sz w:val="10"/>
                <w:szCs w:val="10"/>
              </w:rPr>
            </w:pPr>
          </w:p>
          <w:p w14:paraId="0CF7D55D" w14:textId="7A415824" w:rsidR="00D42F86" w:rsidRPr="00425E77" w:rsidRDefault="009D655D" w:rsidP="00D42F86">
            <w:pPr>
              <w:spacing w:after="0" w:line="240" w:lineRule="auto"/>
              <w:ind w:left="105" w:right="-20"/>
              <w:rPr>
                <w:rFonts w:ascii="Arial" w:eastAsia="Arial" w:hAnsi="Arial" w:cs="Arial"/>
              </w:rPr>
            </w:pPr>
            <w:r w:rsidRPr="00425E77">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1AC11785" w14:textId="77777777" w:rsidR="00D42F86" w:rsidRPr="00425E77" w:rsidRDefault="00D42F86" w:rsidP="00D42F86">
            <w:pPr>
              <w:spacing w:before="7" w:after="0" w:line="100" w:lineRule="exact"/>
              <w:rPr>
                <w:sz w:val="10"/>
                <w:szCs w:val="10"/>
              </w:rPr>
            </w:pPr>
          </w:p>
          <w:p w14:paraId="7CB00EC6" w14:textId="77777777" w:rsidR="00D42F86" w:rsidRPr="00425E77" w:rsidRDefault="00D42F86" w:rsidP="00D42F86">
            <w:pPr>
              <w:spacing w:after="0" w:line="240" w:lineRule="auto"/>
              <w:ind w:left="105" w:right="-20"/>
              <w:rPr>
                <w:rFonts w:ascii="Arial" w:eastAsia="Arial" w:hAnsi="Arial" w:cs="Arial"/>
              </w:rPr>
            </w:pPr>
            <w:r w:rsidRPr="00425E77">
              <w:rPr>
                <w:rFonts w:ascii="Arial" w:eastAsia="Arial" w:hAnsi="Arial" w:cs="Arial"/>
                <w:b/>
                <w:bCs/>
                <w:spacing w:val="-1"/>
              </w:rPr>
              <w:t>S</w:t>
            </w:r>
            <w:r w:rsidRPr="00425E77">
              <w:rPr>
                <w:rFonts w:ascii="Arial" w:eastAsia="Arial" w:hAnsi="Arial" w:cs="Arial"/>
                <w:b/>
                <w:bCs/>
              </w:rPr>
              <w:t>ubm</w:t>
            </w:r>
            <w:r w:rsidRPr="00425E77">
              <w:rPr>
                <w:rFonts w:ascii="Arial" w:eastAsia="Arial" w:hAnsi="Arial" w:cs="Arial"/>
                <w:b/>
                <w:bCs/>
                <w:spacing w:val="-1"/>
              </w:rPr>
              <w:t>i</w:t>
            </w:r>
            <w:r w:rsidRPr="00425E77">
              <w:rPr>
                <w:rFonts w:ascii="Arial" w:eastAsia="Arial" w:hAnsi="Arial" w:cs="Arial"/>
                <w:b/>
                <w:bCs/>
              </w:rPr>
              <w:t>t</w:t>
            </w:r>
            <w:r w:rsidRPr="00425E77">
              <w:rPr>
                <w:rFonts w:ascii="Arial" w:eastAsia="Arial" w:hAnsi="Arial" w:cs="Arial"/>
                <w:b/>
                <w:bCs/>
                <w:spacing w:val="2"/>
              </w:rPr>
              <w:t xml:space="preserve"> </w:t>
            </w:r>
            <w:r w:rsidRPr="00425E77">
              <w:rPr>
                <w:rFonts w:ascii="Arial" w:eastAsia="Arial" w:hAnsi="Arial" w:cs="Arial"/>
                <w:b/>
                <w:bCs/>
                <w:spacing w:val="-2"/>
              </w:rPr>
              <w:t>t</w:t>
            </w:r>
            <w:r w:rsidRPr="00425E77">
              <w:rPr>
                <w:rFonts w:ascii="Arial" w:eastAsia="Arial" w:hAnsi="Arial" w:cs="Arial"/>
                <w:b/>
                <w:bCs/>
                <w:spacing w:val="-3"/>
              </w:rPr>
              <w:t>o</w:t>
            </w:r>
            <w:r w:rsidRPr="00425E77">
              <w:rPr>
                <w:rFonts w:ascii="Arial" w:eastAsia="Arial" w:hAnsi="Arial" w:cs="Arial"/>
                <w:b/>
                <w:bCs/>
              </w:rPr>
              <w:t>:</w:t>
            </w:r>
          </w:p>
        </w:tc>
      </w:tr>
      <w:tr w:rsidR="009D655D" w:rsidRPr="00D42F86" w14:paraId="1AD7F7E2" w14:textId="77777777" w:rsidTr="009D655D">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54EE19C5" w14:textId="2BD9C50E" w:rsidR="009D655D" w:rsidRPr="00425E77" w:rsidRDefault="009D655D" w:rsidP="009D655D">
            <w:pPr>
              <w:spacing w:before="3" w:after="0" w:line="250" w:lineRule="exact"/>
              <w:ind w:left="102" w:right="151"/>
              <w:rPr>
                <w:rFonts w:ascii="Arial" w:eastAsia="Arial" w:hAnsi="Arial" w:cs="Arial"/>
              </w:rPr>
            </w:pPr>
            <w:r w:rsidRPr="00425E77">
              <w:rPr>
                <w:rFonts w:ascii="Arial" w:eastAsia="Arial" w:hAnsi="Arial" w:cs="Arial"/>
                <w:spacing w:val="-1"/>
              </w:rPr>
              <w:t>Invitation to Tenderers’ Conference</w:t>
            </w:r>
            <w:r w:rsidRPr="00425E77">
              <w:rPr>
                <w:rFonts w:ascii="Arial" w:eastAsia="Arial" w:hAnsi="Arial" w:cs="Arial"/>
                <w:position w:val="10"/>
                <w:sz w:val="14"/>
                <w:szCs w:val="14"/>
              </w:rPr>
              <w:t>1</w:t>
            </w:r>
          </w:p>
        </w:tc>
        <w:tc>
          <w:tcPr>
            <w:tcW w:w="2835" w:type="dxa"/>
            <w:tcBorders>
              <w:top w:val="single" w:sz="4" w:space="0" w:color="000000"/>
              <w:left w:val="single" w:sz="4" w:space="0" w:color="000000"/>
              <w:bottom w:val="single" w:sz="4" w:space="0" w:color="000000"/>
              <w:right w:val="single" w:sz="4" w:space="0" w:color="000000"/>
            </w:tcBorders>
            <w:hideMark/>
          </w:tcPr>
          <w:p w14:paraId="4D5F6AE4" w14:textId="54495EA0" w:rsidR="009D655D" w:rsidRPr="00425E77" w:rsidRDefault="009D655D" w:rsidP="009D655D">
            <w:pPr>
              <w:spacing w:after="0" w:line="250" w:lineRule="exact"/>
              <w:ind w:left="114" w:right="-20"/>
              <w:rPr>
                <w:rFonts w:ascii="Arial" w:eastAsia="Arial" w:hAnsi="Arial" w:cs="Arial"/>
              </w:rPr>
            </w:pPr>
            <w:r w:rsidRPr="00425E77">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60947BE0" w14:textId="3358FF9F" w:rsidR="009D655D" w:rsidRPr="00425E77" w:rsidRDefault="009D655D" w:rsidP="009D655D">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3B61326B" w14:textId="6054E16D" w:rsidR="009D655D" w:rsidRPr="00425E77" w:rsidRDefault="009D655D" w:rsidP="009D655D">
            <w:pPr>
              <w:spacing w:after="0" w:line="250" w:lineRule="exact"/>
              <w:ind w:left="114" w:right="-20"/>
              <w:rPr>
                <w:rFonts w:ascii="Arial" w:eastAsia="Arial" w:hAnsi="Arial" w:cs="Arial"/>
              </w:rPr>
            </w:pPr>
          </w:p>
        </w:tc>
      </w:tr>
      <w:tr w:rsidR="009D655D" w:rsidRPr="00D42F86" w14:paraId="1B5CB982" w14:textId="77777777" w:rsidTr="009D655D">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6A4D57BD" w14:textId="0523C31A" w:rsidR="009D655D" w:rsidRPr="00425E77" w:rsidRDefault="009D655D" w:rsidP="009D655D">
            <w:pPr>
              <w:spacing w:before="2" w:after="0" w:line="228" w:lineRule="auto"/>
              <w:ind w:left="102" w:right="391"/>
              <w:rPr>
                <w:rFonts w:ascii="Arial" w:eastAsia="Arial" w:hAnsi="Arial" w:cs="Arial"/>
                <w:sz w:val="14"/>
                <w:szCs w:val="14"/>
              </w:rPr>
            </w:pPr>
            <w:r w:rsidRPr="00425E77">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342BE82B" w14:textId="6C1E4549" w:rsidR="009D655D" w:rsidRPr="00891FF7" w:rsidRDefault="009D655D" w:rsidP="009D655D">
            <w:pPr>
              <w:spacing w:after="0" w:line="250" w:lineRule="exact"/>
              <w:ind w:left="114" w:right="-20"/>
              <w:rPr>
                <w:rFonts w:ascii="Arial" w:eastAsia="Arial" w:hAnsi="Arial" w:cs="Arial"/>
              </w:rPr>
            </w:pPr>
            <w:r w:rsidRPr="00891FF7">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137692CA" w14:textId="2B2EC4D3" w:rsidR="009D655D" w:rsidRPr="00425E77" w:rsidRDefault="009D655D" w:rsidP="009D655D">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46EA08B4" w14:textId="78533540" w:rsidR="009D655D" w:rsidRPr="00425E77" w:rsidRDefault="009D655D" w:rsidP="009D655D">
            <w:pPr>
              <w:spacing w:after="0" w:line="250" w:lineRule="exact"/>
              <w:ind w:left="126" w:right="-20"/>
              <w:rPr>
                <w:rFonts w:ascii="Arial" w:eastAsia="Arial" w:hAnsi="Arial" w:cs="Arial"/>
              </w:rPr>
            </w:pPr>
          </w:p>
        </w:tc>
      </w:tr>
      <w:tr w:rsidR="00273D66" w:rsidRPr="00D42F86" w14:paraId="079E9BC8" w14:textId="77777777" w:rsidTr="009D655D">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606191C1" w14:textId="77777777" w:rsidR="00273D66" w:rsidRPr="00425E77" w:rsidRDefault="00273D66" w:rsidP="00273D66">
            <w:pPr>
              <w:spacing w:after="0" w:line="247" w:lineRule="exact"/>
              <w:ind w:left="102" w:right="-20"/>
              <w:rPr>
                <w:rFonts w:ascii="Arial" w:eastAsia="Arial" w:hAnsi="Arial" w:cs="Arial"/>
              </w:rPr>
            </w:pPr>
            <w:r w:rsidRPr="00425E77">
              <w:rPr>
                <w:rFonts w:ascii="Arial" w:eastAsia="Arial" w:hAnsi="Arial" w:cs="Arial"/>
                <w:spacing w:val="-1"/>
              </w:rPr>
              <w:t>F</w:t>
            </w:r>
            <w:r w:rsidRPr="00425E77">
              <w:rPr>
                <w:rFonts w:ascii="Arial" w:eastAsia="Arial" w:hAnsi="Arial" w:cs="Arial"/>
                <w:spacing w:val="-3"/>
              </w:rPr>
              <w:t>i</w:t>
            </w:r>
            <w:r w:rsidRPr="00425E77">
              <w:rPr>
                <w:rFonts w:ascii="Arial" w:eastAsia="Arial" w:hAnsi="Arial" w:cs="Arial"/>
              </w:rPr>
              <w:t>nal da</w:t>
            </w:r>
            <w:r w:rsidRPr="00425E77">
              <w:rPr>
                <w:rFonts w:ascii="Arial" w:eastAsia="Arial" w:hAnsi="Arial" w:cs="Arial"/>
                <w:spacing w:val="1"/>
              </w:rPr>
              <w:t>t</w:t>
            </w:r>
            <w:r w:rsidRPr="00425E77">
              <w:rPr>
                <w:rFonts w:ascii="Arial" w:eastAsia="Arial" w:hAnsi="Arial" w:cs="Arial"/>
              </w:rPr>
              <w:t>e</w:t>
            </w:r>
            <w:r w:rsidRPr="00425E77">
              <w:rPr>
                <w:rFonts w:ascii="Arial" w:eastAsia="Arial" w:hAnsi="Arial" w:cs="Arial"/>
                <w:spacing w:val="-4"/>
              </w:rPr>
              <w:t xml:space="preserve"> </w:t>
            </w:r>
            <w:r w:rsidRPr="00425E77">
              <w:rPr>
                <w:rFonts w:ascii="Arial" w:eastAsia="Arial" w:hAnsi="Arial" w:cs="Arial"/>
                <w:spacing w:val="3"/>
              </w:rPr>
              <w:t>f</w:t>
            </w:r>
            <w:r w:rsidRPr="00425E77">
              <w:rPr>
                <w:rFonts w:ascii="Arial" w:eastAsia="Arial" w:hAnsi="Arial" w:cs="Arial"/>
                <w:spacing w:val="-3"/>
              </w:rPr>
              <w:t>o</w:t>
            </w:r>
            <w:r w:rsidRPr="00425E77">
              <w:rPr>
                <w:rFonts w:ascii="Arial" w:eastAsia="Arial" w:hAnsi="Arial" w:cs="Arial"/>
              </w:rPr>
              <w:t>r</w:t>
            </w:r>
          </w:p>
          <w:p w14:paraId="1A218576" w14:textId="77777777" w:rsidR="00273D66" w:rsidRPr="00425E77" w:rsidRDefault="00273D66" w:rsidP="00273D66">
            <w:pPr>
              <w:spacing w:after="0" w:line="252" w:lineRule="exact"/>
              <w:ind w:left="102" w:right="-20"/>
              <w:rPr>
                <w:rFonts w:ascii="Arial" w:eastAsia="Arial" w:hAnsi="Arial" w:cs="Arial"/>
              </w:rPr>
            </w:pPr>
            <w:r w:rsidRPr="00425E77">
              <w:rPr>
                <w:rFonts w:ascii="Arial" w:eastAsia="Arial" w:hAnsi="Arial" w:cs="Arial"/>
                <w:spacing w:val="-1"/>
              </w:rPr>
              <w:t>Cl</w:t>
            </w:r>
            <w:r w:rsidRPr="00425E77">
              <w:rPr>
                <w:rFonts w:ascii="Arial" w:eastAsia="Arial" w:hAnsi="Arial" w:cs="Arial"/>
              </w:rPr>
              <w:t>a</w:t>
            </w:r>
            <w:r w:rsidRPr="00425E77">
              <w:rPr>
                <w:rFonts w:ascii="Arial" w:eastAsia="Arial" w:hAnsi="Arial" w:cs="Arial"/>
                <w:spacing w:val="1"/>
              </w:rPr>
              <w:t>r</w:t>
            </w:r>
            <w:r w:rsidRPr="00425E77">
              <w:rPr>
                <w:rFonts w:ascii="Arial" w:eastAsia="Arial" w:hAnsi="Arial" w:cs="Arial"/>
                <w:spacing w:val="-3"/>
              </w:rPr>
              <w:t>i</w:t>
            </w:r>
            <w:r w:rsidRPr="00425E77">
              <w:rPr>
                <w:rFonts w:ascii="Arial" w:eastAsia="Arial" w:hAnsi="Arial" w:cs="Arial"/>
                <w:spacing w:val="6"/>
              </w:rPr>
              <w:t>f</w:t>
            </w:r>
            <w:r w:rsidRPr="00425E77">
              <w:rPr>
                <w:rFonts w:ascii="Arial" w:eastAsia="Arial" w:hAnsi="Arial" w:cs="Arial"/>
                <w:spacing w:val="-1"/>
              </w:rPr>
              <w:t>i</w:t>
            </w:r>
            <w:r w:rsidRPr="00425E77">
              <w:rPr>
                <w:rFonts w:ascii="Arial" w:eastAsia="Arial" w:hAnsi="Arial" w:cs="Arial"/>
              </w:rPr>
              <w:t>ca</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spacing w:val="-3"/>
              </w:rPr>
              <w:t>o</w:t>
            </w:r>
            <w:r w:rsidRPr="00425E77">
              <w:rPr>
                <w:rFonts w:ascii="Arial" w:eastAsia="Arial" w:hAnsi="Arial" w:cs="Arial"/>
              </w:rPr>
              <w:t>n</w:t>
            </w:r>
            <w:r w:rsidRPr="00425E77">
              <w:rPr>
                <w:rFonts w:ascii="Arial" w:eastAsia="Arial" w:hAnsi="Arial" w:cs="Arial"/>
                <w:spacing w:val="-2"/>
              </w:rPr>
              <w:t xml:space="preserve"> </w:t>
            </w:r>
            <w:r w:rsidRPr="00425E77">
              <w:rPr>
                <w:rFonts w:ascii="Arial" w:eastAsia="Arial" w:hAnsi="Arial" w:cs="Arial"/>
                <w:spacing w:val="1"/>
              </w:rPr>
              <w:t>Q</w:t>
            </w:r>
            <w:r w:rsidRPr="00425E77">
              <w:rPr>
                <w:rFonts w:ascii="Arial" w:eastAsia="Arial" w:hAnsi="Arial" w:cs="Arial"/>
              </w:rPr>
              <w:t>u</w:t>
            </w:r>
            <w:r w:rsidRPr="00425E77">
              <w:rPr>
                <w:rFonts w:ascii="Arial" w:eastAsia="Arial" w:hAnsi="Arial" w:cs="Arial"/>
                <w:spacing w:val="-5"/>
              </w:rPr>
              <w:t>e</w:t>
            </w:r>
            <w:r w:rsidRPr="00425E77">
              <w:rPr>
                <w:rFonts w:ascii="Arial" w:eastAsia="Arial" w:hAnsi="Arial" w:cs="Arial"/>
              </w:rPr>
              <w:t>s</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rPr>
              <w:t>ons</w:t>
            </w:r>
          </w:p>
          <w:p w14:paraId="4F457B14" w14:textId="1309CC5F" w:rsidR="00273D66" w:rsidRPr="00425E77" w:rsidRDefault="00273D66" w:rsidP="00273D66">
            <w:pPr>
              <w:spacing w:before="6" w:after="0" w:line="225" w:lineRule="auto"/>
              <w:ind w:left="102" w:right="245"/>
              <w:rPr>
                <w:rFonts w:ascii="Arial" w:eastAsia="Arial" w:hAnsi="Arial" w:cs="Arial"/>
                <w:sz w:val="14"/>
                <w:szCs w:val="14"/>
              </w:rPr>
            </w:pPr>
            <w:r w:rsidRPr="00425E77">
              <w:rPr>
                <w:rFonts w:ascii="Arial" w:eastAsia="Arial" w:hAnsi="Arial" w:cs="Arial"/>
              </w:rPr>
              <w:t xml:space="preserve">/ </w:t>
            </w:r>
            <w:r w:rsidRPr="00425E77">
              <w:rPr>
                <w:rFonts w:ascii="Arial" w:eastAsia="Arial" w:hAnsi="Arial" w:cs="Arial"/>
                <w:spacing w:val="-1"/>
              </w:rPr>
              <w:t>R</w:t>
            </w:r>
            <w:r w:rsidRPr="00425E77">
              <w:rPr>
                <w:rFonts w:ascii="Arial" w:eastAsia="Arial" w:hAnsi="Arial" w:cs="Arial"/>
                <w:spacing w:val="-3"/>
              </w:rPr>
              <w:t>e</w:t>
            </w:r>
            <w:r w:rsidRPr="00425E77">
              <w:rPr>
                <w:rFonts w:ascii="Arial" w:eastAsia="Arial" w:hAnsi="Arial" w:cs="Arial"/>
                <w:spacing w:val="4"/>
              </w:rPr>
              <w:t>q</w:t>
            </w:r>
            <w:r w:rsidRPr="00425E77">
              <w:rPr>
                <w:rFonts w:ascii="Arial" w:eastAsia="Arial" w:hAnsi="Arial" w:cs="Arial"/>
                <w:spacing w:val="-3"/>
              </w:rPr>
              <w:t>u</w:t>
            </w:r>
            <w:r w:rsidRPr="00425E77">
              <w:rPr>
                <w:rFonts w:ascii="Arial" w:eastAsia="Arial" w:hAnsi="Arial" w:cs="Arial"/>
              </w:rPr>
              <w:t>e</w:t>
            </w:r>
            <w:r w:rsidRPr="00425E77">
              <w:rPr>
                <w:rFonts w:ascii="Arial" w:eastAsia="Arial" w:hAnsi="Arial" w:cs="Arial"/>
                <w:spacing w:val="-2"/>
              </w:rPr>
              <w:t>s</w:t>
            </w:r>
            <w:r w:rsidRPr="00425E77">
              <w:rPr>
                <w:rFonts w:ascii="Arial" w:eastAsia="Arial" w:hAnsi="Arial" w:cs="Arial"/>
                <w:spacing w:val="1"/>
              </w:rPr>
              <w:t>t</w:t>
            </w:r>
            <w:r w:rsidRPr="00425E77">
              <w:rPr>
                <w:rFonts w:ascii="Arial" w:eastAsia="Arial" w:hAnsi="Arial" w:cs="Arial"/>
              </w:rPr>
              <w:t>s</w:t>
            </w:r>
            <w:r w:rsidRPr="00425E77">
              <w:rPr>
                <w:rFonts w:ascii="Arial" w:eastAsia="Arial" w:hAnsi="Arial" w:cs="Arial"/>
                <w:spacing w:val="-4"/>
              </w:rPr>
              <w:t xml:space="preserve"> </w:t>
            </w:r>
            <w:r w:rsidRPr="00425E77">
              <w:rPr>
                <w:rFonts w:ascii="Arial" w:eastAsia="Arial" w:hAnsi="Arial" w:cs="Arial"/>
                <w:spacing w:val="3"/>
              </w:rPr>
              <w:t>f</w:t>
            </w:r>
            <w:r w:rsidRPr="00425E77">
              <w:rPr>
                <w:rFonts w:ascii="Arial" w:eastAsia="Arial" w:hAnsi="Arial" w:cs="Arial"/>
                <w:spacing w:val="-3"/>
              </w:rPr>
              <w:t xml:space="preserve">or </w:t>
            </w:r>
            <w:r w:rsidRPr="00425E77">
              <w:rPr>
                <w:rFonts w:ascii="Arial" w:eastAsia="Arial" w:hAnsi="Arial" w:cs="Arial"/>
              </w:rPr>
              <w:t>add</w:t>
            </w:r>
            <w:r w:rsidRPr="00425E77">
              <w:rPr>
                <w:rFonts w:ascii="Arial" w:eastAsia="Arial" w:hAnsi="Arial" w:cs="Arial"/>
                <w:spacing w:val="-1"/>
              </w:rPr>
              <w:t>i</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rPr>
              <w:t xml:space="preserve">onal </w:t>
            </w:r>
            <w:r w:rsidRPr="00425E77">
              <w:rPr>
                <w:rFonts w:ascii="Arial" w:eastAsia="Arial" w:hAnsi="Arial" w:cs="Arial"/>
                <w:spacing w:val="-1"/>
              </w:rPr>
              <w:t>i</w:t>
            </w:r>
            <w:r w:rsidRPr="00425E77">
              <w:rPr>
                <w:rFonts w:ascii="Arial" w:eastAsia="Arial" w:hAnsi="Arial" w:cs="Arial"/>
                <w:spacing w:val="-3"/>
              </w:rPr>
              <w:t>n</w:t>
            </w:r>
            <w:r w:rsidRPr="00425E77">
              <w:rPr>
                <w:rFonts w:ascii="Arial" w:eastAsia="Arial" w:hAnsi="Arial" w:cs="Arial"/>
                <w:spacing w:val="3"/>
              </w:rPr>
              <w:t>f</w:t>
            </w:r>
            <w:r w:rsidRPr="00425E77">
              <w:rPr>
                <w:rFonts w:ascii="Arial" w:eastAsia="Arial" w:hAnsi="Arial" w:cs="Arial"/>
                <w:spacing w:val="-3"/>
              </w:rPr>
              <w:t>o</w:t>
            </w:r>
            <w:r w:rsidRPr="00425E77">
              <w:rPr>
                <w:rFonts w:ascii="Arial" w:eastAsia="Arial" w:hAnsi="Arial" w:cs="Arial"/>
                <w:spacing w:val="1"/>
              </w:rPr>
              <w:t>rm</w:t>
            </w:r>
            <w:r w:rsidRPr="00425E77">
              <w:rPr>
                <w:rFonts w:ascii="Arial" w:eastAsia="Arial" w:hAnsi="Arial" w:cs="Arial"/>
                <w:spacing w:val="-5"/>
              </w:rPr>
              <w:t>a</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378F99B7" w14:textId="030D3578" w:rsidR="00273D66" w:rsidRPr="00891FF7" w:rsidRDefault="00273D66" w:rsidP="00273D66">
            <w:pPr>
              <w:spacing w:after="0" w:line="250" w:lineRule="exact"/>
              <w:ind w:left="126" w:right="-20"/>
              <w:rPr>
                <w:rFonts w:ascii="Arial" w:eastAsia="Arial" w:hAnsi="Arial" w:cs="Arial"/>
              </w:rPr>
            </w:pPr>
            <w:r w:rsidRPr="00891FF7">
              <w:rPr>
                <w:rFonts w:ascii="Arial" w:eastAsia="Times New Roman" w:hAnsi="Arial" w:cs="Arial"/>
                <w:lang w:val="en-GB"/>
              </w:rPr>
              <w:t>4 January 2022</w:t>
            </w:r>
          </w:p>
        </w:tc>
        <w:tc>
          <w:tcPr>
            <w:tcW w:w="1843" w:type="dxa"/>
            <w:tcBorders>
              <w:top w:val="single" w:sz="4" w:space="0" w:color="000000"/>
              <w:left w:val="single" w:sz="4" w:space="0" w:color="000000"/>
              <w:bottom w:val="single" w:sz="4" w:space="0" w:color="000000"/>
              <w:right w:val="single" w:sz="4" w:space="0" w:color="000000"/>
            </w:tcBorders>
            <w:hideMark/>
          </w:tcPr>
          <w:p w14:paraId="1B08C717" w14:textId="0F43FEA9" w:rsidR="00273D66" w:rsidRPr="00425E77" w:rsidRDefault="00273D66" w:rsidP="00273D66">
            <w:pPr>
              <w:spacing w:after="0" w:line="247" w:lineRule="exact"/>
              <w:ind w:left="105" w:right="-20"/>
              <w:rPr>
                <w:rFonts w:ascii="Arial" w:eastAsia="Arial" w:hAnsi="Arial" w:cs="Arial"/>
              </w:rPr>
            </w:pPr>
            <w:r w:rsidRPr="00425E77">
              <w:rPr>
                <w:rFonts w:ascii="Arial" w:eastAsia="Arial" w:hAnsi="Arial" w:cs="Arial"/>
                <w:spacing w:val="4"/>
              </w:rPr>
              <w:t>T</w:t>
            </w:r>
            <w:r w:rsidRPr="00425E77">
              <w:rPr>
                <w:rFonts w:ascii="Arial" w:eastAsia="Arial" w:hAnsi="Arial" w:cs="Arial"/>
                <w:spacing w:val="-3"/>
              </w:rPr>
              <w:t>e</w:t>
            </w:r>
            <w:r w:rsidRPr="00425E77">
              <w:rPr>
                <w:rFonts w:ascii="Arial" w:eastAsia="Arial" w:hAnsi="Arial" w:cs="Arial"/>
              </w:rPr>
              <w:t>nd</w:t>
            </w:r>
            <w:r w:rsidRPr="00425E77">
              <w:rPr>
                <w:rFonts w:ascii="Arial" w:eastAsia="Arial" w:hAnsi="Arial" w:cs="Arial"/>
                <w:spacing w:val="-3"/>
              </w:rPr>
              <w:t>e</w:t>
            </w:r>
            <w:r w:rsidRPr="00425E77">
              <w:rPr>
                <w:rFonts w:ascii="Arial" w:eastAsia="Arial" w:hAnsi="Arial" w:cs="Arial"/>
                <w:spacing w:val="1"/>
              </w:rPr>
              <w:t>r</w:t>
            </w:r>
            <w:r w:rsidRPr="00425E77">
              <w:rPr>
                <w:rFonts w:ascii="Arial" w:eastAsia="Arial" w:hAnsi="Arial" w:cs="Arial"/>
              </w:rPr>
              <w:t>e</w:t>
            </w:r>
            <w:r w:rsidRPr="00425E77">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3ACA8D61" w14:textId="0C3125D3" w:rsidR="00273D66" w:rsidRPr="00425E77" w:rsidRDefault="00273D66" w:rsidP="00273D66">
            <w:pPr>
              <w:spacing w:after="0" w:line="247" w:lineRule="exact"/>
              <w:ind w:left="105" w:right="-20"/>
              <w:rPr>
                <w:rFonts w:ascii="Arial" w:eastAsia="Arial" w:hAnsi="Arial" w:cs="Arial"/>
                <w:sz w:val="14"/>
                <w:szCs w:val="14"/>
              </w:rPr>
            </w:pPr>
            <w:r w:rsidRPr="00425E77">
              <w:rPr>
                <w:rFonts w:ascii="Arial" w:eastAsia="Arial" w:hAnsi="Arial" w:cs="Arial"/>
                <w:spacing w:val="-1"/>
              </w:rPr>
              <w:t>Defence Sourcing Portal</w:t>
            </w:r>
          </w:p>
        </w:tc>
      </w:tr>
      <w:tr w:rsidR="00273D66" w:rsidRPr="00D42F86" w14:paraId="5C1681C9" w14:textId="77777777" w:rsidTr="009D655D">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6ACAFD74" w14:textId="3A3A7371" w:rsidR="00273D66" w:rsidRPr="00425E77" w:rsidRDefault="00273D66" w:rsidP="00273D66">
            <w:pPr>
              <w:spacing w:after="0" w:line="247" w:lineRule="exact"/>
              <w:ind w:left="102" w:right="-20"/>
              <w:rPr>
                <w:rFonts w:ascii="Arial" w:eastAsia="Arial" w:hAnsi="Arial" w:cs="Arial"/>
              </w:rPr>
            </w:pPr>
            <w:r w:rsidRPr="00425E77">
              <w:rPr>
                <w:rFonts w:ascii="Arial" w:eastAsia="Arial" w:hAnsi="Arial" w:cs="Arial"/>
                <w:spacing w:val="-1"/>
              </w:rPr>
              <w:t>F</w:t>
            </w:r>
            <w:r w:rsidRPr="00425E77">
              <w:rPr>
                <w:rFonts w:ascii="Arial" w:eastAsia="Arial" w:hAnsi="Arial" w:cs="Arial"/>
                <w:spacing w:val="-3"/>
              </w:rPr>
              <w:t>i</w:t>
            </w:r>
            <w:r w:rsidRPr="00425E77">
              <w:rPr>
                <w:rFonts w:ascii="Arial" w:eastAsia="Arial" w:hAnsi="Arial" w:cs="Arial"/>
              </w:rPr>
              <w:t xml:space="preserve">nal </w:t>
            </w:r>
            <w:r w:rsidRPr="00425E77">
              <w:rPr>
                <w:rFonts w:ascii="Arial" w:eastAsia="Arial" w:hAnsi="Arial" w:cs="Arial"/>
                <w:spacing w:val="-1"/>
              </w:rPr>
              <w:t>D</w:t>
            </w:r>
            <w:r w:rsidRPr="00425E77">
              <w:rPr>
                <w:rFonts w:ascii="Arial" w:eastAsia="Arial" w:hAnsi="Arial" w:cs="Arial"/>
              </w:rPr>
              <w:t>a</w:t>
            </w:r>
            <w:r w:rsidRPr="00425E77">
              <w:rPr>
                <w:rFonts w:ascii="Arial" w:eastAsia="Arial" w:hAnsi="Arial" w:cs="Arial"/>
                <w:spacing w:val="1"/>
              </w:rPr>
              <w:t>t</w:t>
            </w:r>
            <w:r w:rsidRPr="00425E77">
              <w:rPr>
                <w:rFonts w:ascii="Arial" w:eastAsia="Arial" w:hAnsi="Arial" w:cs="Arial"/>
              </w:rPr>
              <w:t>e</w:t>
            </w:r>
            <w:r w:rsidRPr="00425E77">
              <w:rPr>
                <w:rFonts w:ascii="Arial" w:eastAsia="Arial" w:hAnsi="Arial" w:cs="Arial"/>
                <w:spacing w:val="-4"/>
              </w:rPr>
              <w:t xml:space="preserve"> </w:t>
            </w:r>
            <w:r w:rsidRPr="00425E77">
              <w:rPr>
                <w:rFonts w:ascii="Arial" w:eastAsia="Arial" w:hAnsi="Arial" w:cs="Arial"/>
                <w:spacing w:val="6"/>
              </w:rPr>
              <w:t>f</w:t>
            </w:r>
            <w:r w:rsidRPr="00425E77">
              <w:rPr>
                <w:rFonts w:ascii="Arial" w:eastAsia="Arial" w:hAnsi="Arial" w:cs="Arial"/>
                <w:spacing w:val="-5"/>
              </w:rPr>
              <w:t>o</w:t>
            </w:r>
            <w:r w:rsidRPr="00425E77">
              <w:rPr>
                <w:rFonts w:ascii="Arial" w:eastAsia="Arial" w:hAnsi="Arial" w:cs="Arial"/>
              </w:rPr>
              <w:t xml:space="preserve">r </w:t>
            </w:r>
            <w:r w:rsidRPr="00425E77">
              <w:rPr>
                <w:rFonts w:ascii="Arial" w:eastAsia="Arial" w:hAnsi="Arial" w:cs="Arial"/>
                <w:spacing w:val="-1"/>
              </w:rPr>
              <w:t>R</w:t>
            </w:r>
            <w:r w:rsidRPr="00425E77">
              <w:rPr>
                <w:rFonts w:ascii="Arial" w:eastAsia="Arial" w:hAnsi="Arial" w:cs="Arial"/>
                <w:spacing w:val="-5"/>
              </w:rPr>
              <w:t>e</w:t>
            </w:r>
            <w:r w:rsidRPr="00425E77">
              <w:rPr>
                <w:rFonts w:ascii="Arial" w:eastAsia="Arial" w:hAnsi="Arial" w:cs="Arial"/>
                <w:spacing w:val="4"/>
              </w:rPr>
              <w:t>q</w:t>
            </w:r>
            <w:r w:rsidRPr="00425E77">
              <w:rPr>
                <w:rFonts w:ascii="Arial" w:eastAsia="Arial" w:hAnsi="Arial" w:cs="Arial"/>
              </w:rPr>
              <w:t>ue</w:t>
            </w:r>
            <w:r w:rsidRPr="00425E77">
              <w:rPr>
                <w:rFonts w:ascii="Arial" w:eastAsia="Arial" w:hAnsi="Arial" w:cs="Arial"/>
                <w:spacing w:val="-2"/>
              </w:rPr>
              <w:t>s</w:t>
            </w:r>
            <w:r w:rsidRPr="00425E77">
              <w:rPr>
                <w:rFonts w:ascii="Arial" w:eastAsia="Arial" w:hAnsi="Arial" w:cs="Arial"/>
                <w:spacing w:val="1"/>
              </w:rPr>
              <w:t>t</w:t>
            </w:r>
            <w:r w:rsidRPr="00425E77">
              <w:rPr>
                <w:rFonts w:ascii="Arial" w:eastAsia="Arial" w:hAnsi="Arial" w:cs="Arial"/>
              </w:rPr>
              <w:t>s</w:t>
            </w:r>
            <w:r w:rsidRPr="00425E77">
              <w:rPr>
                <w:rFonts w:ascii="Arial" w:eastAsia="Arial" w:hAnsi="Arial" w:cs="Arial"/>
                <w:spacing w:val="-4"/>
              </w:rPr>
              <w:t xml:space="preserve"> </w:t>
            </w:r>
            <w:r w:rsidRPr="00425E77">
              <w:rPr>
                <w:rFonts w:ascii="Arial" w:eastAsia="Arial" w:hAnsi="Arial" w:cs="Arial"/>
                <w:spacing w:val="3"/>
              </w:rPr>
              <w:t>f</w:t>
            </w:r>
            <w:r w:rsidRPr="00425E77">
              <w:rPr>
                <w:rFonts w:ascii="Arial" w:eastAsia="Arial" w:hAnsi="Arial" w:cs="Arial"/>
                <w:spacing w:val="-3"/>
              </w:rPr>
              <w:t xml:space="preserve">or </w:t>
            </w:r>
            <w:r w:rsidRPr="00425E77">
              <w:rPr>
                <w:rFonts w:ascii="Arial" w:eastAsia="Arial" w:hAnsi="Arial" w:cs="Arial"/>
                <w:spacing w:val="-1"/>
              </w:rPr>
              <w:t>E</w:t>
            </w:r>
            <w:r w:rsidRPr="00425E77">
              <w:rPr>
                <w:rFonts w:ascii="Arial" w:eastAsia="Arial" w:hAnsi="Arial" w:cs="Arial"/>
                <w:spacing w:val="-5"/>
              </w:rPr>
              <w:t>x</w:t>
            </w:r>
            <w:r w:rsidRPr="00425E77">
              <w:rPr>
                <w:rFonts w:ascii="Arial" w:eastAsia="Arial" w:hAnsi="Arial" w:cs="Arial"/>
                <w:spacing w:val="1"/>
              </w:rPr>
              <w:t>t</w:t>
            </w:r>
            <w:r w:rsidRPr="00425E77">
              <w:rPr>
                <w:rFonts w:ascii="Arial" w:eastAsia="Arial" w:hAnsi="Arial" w:cs="Arial"/>
              </w:rPr>
              <w:t>ens</w:t>
            </w:r>
            <w:r w:rsidRPr="00425E77">
              <w:rPr>
                <w:rFonts w:ascii="Arial" w:eastAsia="Arial" w:hAnsi="Arial" w:cs="Arial"/>
                <w:spacing w:val="-1"/>
              </w:rPr>
              <w:t>i</w:t>
            </w:r>
            <w:r w:rsidRPr="00425E77">
              <w:rPr>
                <w:rFonts w:ascii="Arial" w:eastAsia="Arial" w:hAnsi="Arial" w:cs="Arial"/>
              </w:rPr>
              <w:t>on</w:t>
            </w:r>
            <w:r w:rsidRPr="00425E77">
              <w:rPr>
                <w:rFonts w:ascii="Arial" w:eastAsia="Arial" w:hAnsi="Arial" w:cs="Arial"/>
                <w:spacing w:val="1"/>
              </w:rPr>
              <w:t xml:space="preserve"> t</w:t>
            </w:r>
            <w:r w:rsidRPr="00425E77">
              <w:rPr>
                <w:rFonts w:ascii="Arial" w:eastAsia="Arial" w:hAnsi="Arial" w:cs="Arial"/>
              </w:rPr>
              <w:t>o</w:t>
            </w:r>
            <w:r w:rsidRPr="00425E77">
              <w:rPr>
                <w:rFonts w:ascii="Arial" w:eastAsia="Arial" w:hAnsi="Arial" w:cs="Arial"/>
                <w:spacing w:val="-2"/>
              </w:rPr>
              <w:t xml:space="preserve"> </w:t>
            </w:r>
            <w:r w:rsidRPr="00425E77">
              <w:rPr>
                <w:rFonts w:ascii="Arial" w:eastAsia="Arial" w:hAnsi="Arial" w:cs="Arial"/>
                <w:spacing w:val="1"/>
              </w:rPr>
              <w:t>r</w:t>
            </w:r>
            <w:r w:rsidRPr="00425E77">
              <w:rPr>
                <w:rFonts w:ascii="Arial" w:eastAsia="Arial" w:hAnsi="Arial" w:cs="Arial"/>
                <w:spacing w:val="-3"/>
              </w:rPr>
              <w:t>e</w:t>
            </w:r>
            <w:r w:rsidRPr="00425E77">
              <w:rPr>
                <w:rFonts w:ascii="Arial" w:eastAsia="Arial" w:hAnsi="Arial" w:cs="Arial"/>
                <w:spacing w:val="1"/>
              </w:rPr>
              <w:t>t</w:t>
            </w:r>
            <w:r w:rsidRPr="00425E77">
              <w:rPr>
                <w:rFonts w:ascii="Arial" w:eastAsia="Arial" w:hAnsi="Arial" w:cs="Arial"/>
                <w:spacing w:val="-3"/>
              </w:rPr>
              <w:t>u</w:t>
            </w:r>
            <w:r w:rsidRPr="00425E77">
              <w:rPr>
                <w:rFonts w:ascii="Arial" w:eastAsia="Arial" w:hAnsi="Arial" w:cs="Arial"/>
                <w:spacing w:val="1"/>
              </w:rPr>
              <w:t>r</w:t>
            </w:r>
            <w:r w:rsidRPr="00425E77">
              <w:rPr>
                <w:rFonts w:ascii="Arial" w:eastAsia="Arial" w:hAnsi="Arial" w:cs="Arial"/>
              </w:rPr>
              <w:t>n da</w:t>
            </w:r>
            <w:r w:rsidRPr="00425E77">
              <w:rPr>
                <w:rFonts w:ascii="Arial" w:eastAsia="Arial" w:hAnsi="Arial" w:cs="Arial"/>
                <w:spacing w:val="1"/>
              </w:rPr>
              <w:t>t</w:t>
            </w:r>
            <w:r w:rsidRPr="00425E77">
              <w:rPr>
                <w:rFonts w:ascii="Arial" w:eastAsia="Arial" w:hAnsi="Arial" w:cs="Arial"/>
              </w:rPr>
              <w:t>e</w:t>
            </w:r>
            <w:r w:rsidRPr="00425E77">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086A3505" w14:textId="31A66B9F" w:rsidR="00273D66" w:rsidRPr="00891FF7" w:rsidRDefault="00273D66" w:rsidP="00273D66">
            <w:pPr>
              <w:spacing w:after="0" w:line="250" w:lineRule="exact"/>
              <w:ind w:left="102" w:right="-20"/>
              <w:rPr>
                <w:rFonts w:ascii="Arial" w:eastAsia="Arial" w:hAnsi="Arial" w:cs="Arial"/>
              </w:rPr>
            </w:pPr>
            <w:r w:rsidRPr="00891FF7">
              <w:rPr>
                <w:rFonts w:ascii="Arial" w:eastAsia="Times New Roman" w:hAnsi="Arial" w:cs="Arial"/>
                <w:lang w:val="en-GB"/>
              </w:rPr>
              <w:t>4 January 2022</w:t>
            </w:r>
          </w:p>
        </w:tc>
        <w:tc>
          <w:tcPr>
            <w:tcW w:w="1843" w:type="dxa"/>
            <w:tcBorders>
              <w:top w:val="single" w:sz="4" w:space="0" w:color="000000"/>
              <w:left w:val="single" w:sz="4" w:space="0" w:color="000000"/>
              <w:bottom w:val="single" w:sz="4" w:space="0" w:color="000000"/>
              <w:right w:val="single" w:sz="4" w:space="0" w:color="000000"/>
            </w:tcBorders>
            <w:hideMark/>
          </w:tcPr>
          <w:p w14:paraId="6D80A741" w14:textId="43099551" w:rsidR="00273D66" w:rsidRPr="00425E77" w:rsidRDefault="00273D66" w:rsidP="00273D66">
            <w:pPr>
              <w:spacing w:after="0" w:line="247" w:lineRule="exact"/>
              <w:ind w:left="105" w:right="-20"/>
              <w:rPr>
                <w:rFonts w:ascii="Arial" w:eastAsia="Arial" w:hAnsi="Arial" w:cs="Arial"/>
              </w:rPr>
            </w:pPr>
            <w:r w:rsidRPr="00425E77">
              <w:rPr>
                <w:rFonts w:ascii="Arial" w:eastAsia="Arial" w:hAnsi="Arial" w:cs="Arial"/>
                <w:spacing w:val="4"/>
              </w:rPr>
              <w:t>T</w:t>
            </w:r>
            <w:r w:rsidRPr="00425E77">
              <w:rPr>
                <w:rFonts w:ascii="Arial" w:eastAsia="Arial" w:hAnsi="Arial" w:cs="Arial"/>
                <w:spacing w:val="-3"/>
              </w:rPr>
              <w:t>e</w:t>
            </w:r>
            <w:r w:rsidRPr="00425E77">
              <w:rPr>
                <w:rFonts w:ascii="Arial" w:eastAsia="Arial" w:hAnsi="Arial" w:cs="Arial"/>
              </w:rPr>
              <w:t>nd</w:t>
            </w:r>
            <w:r w:rsidRPr="00425E77">
              <w:rPr>
                <w:rFonts w:ascii="Arial" w:eastAsia="Arial" w:hAnsi="Arial" w:cs="Arial"/>
                <w:spacing w:val="-3"/>
              </w:rPr>
              <w:t>e</w:t>
            </w:r>
            <w:r w:rsidRPr="00425E77">
              <w:rPr>
                <w:rFonts w:ascii="Arial" w:eastAsia="Arial" w:hAnsi="Arial" w:cs="Arial"/>
                <w:spacing w:val="1"/>
              </w:rPr>
              <w:t>r</w:t>
            </w:r>
            <w:r w:rsidRPr="00425E77">
              <w:rPr>
                <w:rFonts w:ascii="Arial" w:eastAsia="Arial" w:hAnsi="Arial" w:cs="Arial"/>
              </w:rPr>
              <w:t>e</w:t>
            </w:r>
            <w:r w:rsidRPr="00425E77">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7B9D496B" w14:textId="1151B169" w:rsidR="00273D66" w:rsidRPr="00425E77" w:rsidRDefault="00273D66" w:rsidP="00273D66">
            <w:pPr>
              <w:spacing w:after="0" w:line="247" w:lineRule="exact"/>
              <w:ind w:left="105" w:right="-20"/>
              <w:rPr>
                <w:rFonts w:ascii="Arial" w:eastAsia="Arial" w:hAnsi="Arial" w:cs="Arial"/>
              </w:rPr>
            </w:pPr>
            <w:r w:rsidRPr="00425E77">
              <w:rPr>
                <w:rFonts w:ascii="Arial" w:eastAsia="Arial" w:hAnsi="Arial" w:cs="Arial"/>
                <w:spacing w:val="-1"/>
              </w:rPr>
              <w:t>Defence Sourcing Portal</w:t>
            </w:r>
          </w:p>
        </w:tc>
      </w:tr>
      <w:tr w:rsidR="00273D66" w:rsidRPr="00D42F86" w14:paraId="379B6B4F" w14:textId="77777777" w:rsidTr="007419B8">
        <w:trPr>
          <w:trHeight w:hRule="exact" w:val="977"/>
        </w:trPr>
        <w:tc>
          <w:tcPr>
            <w:tcW w:w="2866" w:type="dxa"/>
            <w:tcBorders>
              <w:top w:val="single" w:sz="4" w:space="0" w:color="000000"/>
              <w:left w:val="single" w:sz="4" w:space="0" w:color="000000"/>
              <w:bottom w:val="single" w:sz="4" w:space="0" w:color="000000"/>
              <w:right w:val="single" w:sz="4" w:space="0" w:color="000000"/>
            </w:tcBorders>
          </w:tcPr>
          <w:p w14:paraId="667DD5DB" w14:textId="6A01D5BB" w:rsidR="00273D66" w:rsidRPr="00425E77" w:rsidRDefault="00273D66" w:rsidP="00273D66">
            <w:pPr>
              <w:spacing w:after="0" w:line="247" w:lineRule="exact"/>
              <w:ind w:left="102" w:right="-20"/>
              <w:rPr>
                <w:rFonts w:ascii="Arial" w:eastAsia="Arial" w:hAnsi="Arial" w:cs="Arial"/>
              </w:rPr>
            </w:pPr>
            <w:r w:rsidRPr="00425E77">
              <w:rPr>
                <w:rFonts w:ascii="Arial" w:eastAsia="Arial" w:hAnsi="Arial" w:cs="Arial"/>
                <w:spacing w:val="4"/>
              </w:rPr>
              <w:t>T</w:t>
            </w:r>
            <w:r w:rsidRPr="00425E77">
              <w:rPr>
                <w:rFonts w:ascii="Arial" w:eastAsia="Arial" w:hAnsi="Arial" w:cs="Arial"/>
              </w:rPr>
              <w:t>he</w:t>
            </w:r>
            <w:r w:rsidRPr="00425E77">
              <w:rPr>
                <w:rFonts w:ascii="Arial" w:eastAsia="Arial" w:hAnsi="Arial" w:cs="Arial"/>
                <w:spacing w:val="-4"/>
              </w:rPr>
              <w:t xml:space="preserve"> </w:t>
            </w:r>
            <w:r w:rsidRPr="00425E77">
              <w:rPr>
                <w:rFonts w:ascii="Arial" w:eastAsia="Arial" w:hAnsi="Arial" w:cs="Arial"/>
                <w:spacing w:val="-1"/>
              </w:rPr>
              <w:t>A</w:t>
            </w:r>
            <w:r w:rsidRPr="00425E77">
              <w:rPr>
                <w:rFonts w:ascii="Arial" w:eastAsia="Arial" w:hAnsi="Arial" w:cs="Arial"/>
              </w:rPr>
              <w:t>u</w:t>
            </w:r>
            <w:r w:rsidRPr="00425E77">
              <w:rPr>
                <w:rFonts w:ascii="Arial" w:eastAsia="Arial" w:hAnsi="Arial" w:cs="Arial"/>
                <w:spacing w:val="1"/>
              </w:rPr>
              <w:t>t</w:t>
            </w:r>
            <w:r w:rsidRPr="00425E77">
              <w:rPr>
                <w:rFonts w:ascii="Arial" w:eastAsia="Arial" w:hAnsi="Arial" w:cs="Arial"/>
              </w:rPr>
              <w:t>ho</w:t>
            </w:r>
            <w:r w:rsidRPr="00425E77">
              <w:rPr>
                <w:rFonts w:ascii="Arial" w:eastAsia="Arial" w:hAnsi="Arial" w:cs="Arial"/>
                <w:spacing w:val="1"/>
              </w:rPr>
              <w:t>r</w:t>
            </w:r>
            <w:r w:rsidRPr="00425E77">
              <w:rPr>
                <w:rFonts w:ascii="Arial" w:eastAsia="Arial" w:hAnsi="Arial" w:cs="Arial"/>
                <w:spacing w:val="-3"/>
              </w:rPr>
              <w:t>i</w:t>
            </w:r>
            <w:r w:rsidRPr="00425E77">
              <w:rPr>
                <w:rFonts w:ascii="Arial" w:eastAsia="Arial" w:hAnsi="Arial" w:cs="Arial"/>
                <w:spacing w:val="1"/>
              </w:rPr>
              <w:t>t</w:t>
            </w:r>
            <w:r w:rsidRPr="00425E77">
              <w:rPr>
                <w:rFonts w:ascii="Arial" w:eastAsia="Arial" w:hAnsi="Arial" w:cs="Arial"/>
              </w:rPr>
              <w:t>y</w:t>
            </w:r>
            <w:r w:rsidRPr="00425E77">
              <w:rPr>
                <w:rFonts w:ascii="Arial" w:eastAsia="Arial" w:hAnsi="Arial" w:cs="Arial"/>
                <w:spacing w:val="-4"/>
              </w:rPr>
              <w:t xml:space="preserve"> </w:t>
            </w:r>
            <w:r w:rsidRPr="00425E77">
              <w:rPr>
                <w:rFonts w:ascii="Arial" w:eastAsia="Arial" w:hAnsi="Arial" w:cs="Arial"/>
                <w:spacing w:val="-1"/>
              </w:rPr>
              <w:t>i</w:t>
            </w:r>
            <w:r w:rsidRPr="00425E77">
              <w:rPr>
                <w:rFonts w:ascii="Arial" w:eastAsia="Arial" w:hAnsi="Arial" w:cs="Arial"/>
              </w:rPr>
              <w:t>ssu</w:t>
            </w:r>
            <w:r w:rsidRPr="00425E77">
              <w:rPr>
                <w:rFonts w:ascii="Arial" w:eastAsia="Arial" w:hAnsi="Arial" w:cs="Arial"/>
                <w:spacing w:val="-3"/>
              </w:rPr>
              <w:t>e</w:t>
            </w:r>
            <w:r w:rsidRPr="00425E77">
              <w:rPr>
                <w:rFonts w:ascii="Arial" w:eastAsia="Arial" w:hAnsi="Arial" w:cs="Arial"/>
              </w:rPr>
              <w:t>s F</w:t>
            </w:r>
            <w:r w:rsidRPr="00425E77">
              <w:rPr>
                <w:rFonts w:ascii="Arial" w:eastAsia="Arial" w:hAnsi="Arial" w:cs="Arial"/>
                <w:spacing w:val="-3"/>
              </w:rPr>
              <w:t>i</w:t>
            </w:r>
            <w:r w:rsidRPr="00425E77">
              <w:rPr>
                <w:rFonts w:ascii="Arial" w:eastAsia="Arial" w:hAnsi="Arial" w:cs="Arial"/>
              </w:rPr>
              <w:t xml:space="preserve">nal </w:t>
            </w:r>
            <w:r w:rsidRPr="00425E77">
              <w:rPr>
                <w:rFonts w:ascii="Arial" w:eastAsia="Arial" w:hAnsi="Arial" w:cs="Arial"/>
                <w:spacing w:val="-1"/>
              </w:rPr>
              <w:t>Cl</w:t>
            </w:r>
            <w:r w:rsidRPr="00425E77">
              <w:rPr>
                <w:rFonts w:ascii="Arial" w:eastAsia="Arial" w:hAnsi="Arial" w:cs="Arial"/>
              </w:rPr>
              <w:t>a</w:t>
            </w:r>
            <w:r w:rsidRPr="00425E77">
              <w:rPr>
                <w:rFonts w:ascii="Arial" w:eastAsia="Arial" w:hAnsi="Arial" w:cs="Arial"/>
                <w:spacing w:val="1"/>
              </w:rPr>
              <w:t>r</w:t>
            </w:r>
            <w:r w:rsidRPr="00425E77">
              <w:rPr>
                <w:rFonts w:ascii="Arial" w:eastAsia="Arial" w:hAnsi="Arial" w:cs="Arial"/>
                <w:spacing w:val="-3"/>
              </w:rPr>
              <w:t>i</w:t>
            </w:r>
            <w:r w:rsidRPr="00425E77">
              <w:rPr>
                <w:rFonts w:ascii="Arial" w:eastAsia="Arial" w:hAnsi="Arial" w:cs="Arial"/>
                <w:spacing w:val="6"/>
              </w:rPr>
              <w:t>f</w:t>
            </w:r>
            <w:r w:rsidRPr="00425E77">
              <w:rPr>
                <w:rFonts w:ascii="Arial" w:eastAsia="Arial" w:hAnsi="Arial" w:cs="Arial"/>
                <w:spacing w:val="-1"/>
              </w:rPr>
              <w:t>i</w:t>
            </w:r>
            <w:r w:rsidRPr="00425E77">
              <w:rPr>
                <w:rFonts w:ascii="Arial" w:eastAsia="Arial" w:hAnsi="Arial" w:cs="Arial"/>
              </w:rPr>
              <w:t>c</w:t>
            </w:r>
            <w:r w:rsidRPr="00425E77">
              <w:rPr>
                <w:rFonts w:ascii="Arial" w:eastAsia="Arial" w:hAnsi="Arial" w:cs="Arial"/>
                <w:spacing w:val="-3"/>
              </w:rPr>
              <w:t>a</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rPr>
              <w:t xml:space="preserve">on </w:t>
            </w:r>
            <w:r w:rsidRPr="00425E77">
              <w:rPr>
                <w:rFonts w:ascii="Arial" w:eastAsia="Arial" w:hAnsi="Arial" w:cs="Arial"/>
                <w:spacing w:val="-1"/>
              </w:rPr>
              <w:t>A</w:t>
            </w:r>
            <w:r w:rsidRPr="00425E77">
              <w:rPr>
                <w:rFonts w:ascii="Arial" w:eastAsia="Arial" w:hAnsi="Arial" w:cs="Arial"/>
              </w:rPr>
              <w:t>ns</w:t>
            </w:r>
            <w:r w:rsidRPr="00425E77">
              <w:rPr>
                <w:rFonts w:ascii="Arial" w:eastAsia="Arial" w:hAnsi="Arial" w:cs="Arial"/>
                <w:spacing w:val="-8"/>
              </w:rPr>
              <w:t>w</w:t>
            </w:r>
            <w:r w:rsidRPr="00425E77">
              <w:rPr>
                <w:rFonts w:ascii="Arial" w:eastAsia="Arial" w:hAnsi="Arial" w:cs="Arial"/>
              </w:rPr>
              <w:t>e</w:t>
            </w:r>
            <w:r w:rsidRPr="00425E77">
              <w:rPr>
                <w:rFonts w:ascii="Arial" w:eastAsia="Arial" w:hAnsi="Arial" w:cs="Arial"/>
                <w:spacing w:val="1"/>
              </w:rPr>
              <w:t>r</w:t>
            </w:r>
            <w:r w:rsidRPr="00425E77">
              <w:rPr>
                <w:rFonts w:ascii="Arial" w:eastAsia="Arial" w:hAnsi="Arial" w:cs="Arial"/>
              </w:rPr>
              <w:t>s</w:t>
            </w:r>
            <w:r w:rsidRPr="00425E77">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tcPr>
          <w:p w14:paraId="04822A99" w14:textId="41726280" w:rsidR="00273D66" w:rsidRPr="00891FF7" w:rsidRDefault="00273D66" w:rsidP="00273D66">
            <w:pPr>
              <w:spacing w:after="0" w:line="250" w:lineRule="exact"/>
              <w:ind w:left="153" w:right="-20"/>
              <w:rPr>
                <w:rFonts w:ascii="Arial" w:eastAsia="Arial" w:hAnsi="Arial" w:cs="Arial"/>
              </w:rPr>
            </w:pPr>
            <w:r w:rsidRPr="00891FF7">
              <w:rPr>
                <w:rFonts w:ascii="Arial" w:eastAsia="Times New Roman" w:hAnsi="Arial" w:cs="Arial"/>
                <w:lang w:val="en-GB"/>
              </w:rPr>
              <w:t>5 January 2022</w:t>
            </w:r>
          </w:p>
        </w:tc>
        <w:tc>
          <w:tcPr>
            <w:tcW w:w="1843" w:type="dxa"/>
            <w:tcBorders>
              <w:top w:val="single" w:sz="4" w:space="0" w:color="000000"/>
              <w:left w:val="single" w:sz="4" w:space="0" w:color="000000"/>
              <w:bottom w:val="single" w:sz="4" w:space="0" w:color="000000"/>
              <w:right w:val="single" w:sz="4" w:space="0" w:color="000000"/>
            </w:tcBorders>
          </w:tcPr>
          <w:p w14:paraId="10A8E29D" w14:textId="0C024FC4" w:rsidR="00273D66" w:rsidRPr="00425E77" w:rsidRDefault="00273D66" w:rsidP="00273D66">
            <w:pPr>
              <w:spacing w:after="0" w:line="247" w:lineRule="exact"/>
              <w:ind w:left="105" w:right="-20"/>
              <w:rPr>
                <w:rFonts w:ascii="Arial" w:eastAsia="Arial" w:hAnsi="Arial" w:cs="Arial"/>
              </w:rPr>
            </w:pPr>
            <w:r w:rsidRPr="00425E77">
              <w:rPr>
                <w:rFonts w:ascii="Arial" w:eastAsia="Arial" w:hAnsi="Arial" w:cs="Arial"/>
                <w:spacing w:val="4"/>
              </w:rPr>
              <w:t>T</w:t>
            </w:r>
            <w:r w:rsidRPr="00425E77">
              <w:rPr>
                <w:rFonts w:ascii="Arial" w:eastAsia="Arial" w:hAnsi="Arial" w:cs="Arial"/>
              </w:rPr>
              <w:t>he</w:t>
            </w:r>
            <w:r w:rsidRPr="00425E77">
              <w:rPr>
                <w:rFonts w:ascii="Arial" w:eastAsia="Arial" w:hAnsi="Arial" w:cs="Arial"/>
                <w:spacing w:val="-4"/>
              </w:rPr>
              <w:t xml:space="preserve"> </w:t>
            </w:r>
            <w:r w:rsidRPr="00425E77">
              <w:rPr>
                <w:rFonts w:ascii="Arial" w:eastAsia="Arial" w:hAnsi="Arial" w:cs="Arial"/>
                <w:spacing w:val="-1"/>
              </w:rPr>
              <w:t>A</w:t>
            </w:r>
            <w:r w:rsidRPr="00425E77">
              <w:rPr>
                <w:rFonts w:ascii="Arial" w:eastAsia="Arial" w:hAnsi="Arial" w:cs="Arial"/>
              </w:rPr>
              <w:t>u</w:t>
            </w:r>
            <w:r w:rsidRPr="00425E77">
              <w:rPr>
                <w:rFonts w:ascii="Arial" w:eastAsia="Arial" w:hAnsi="Arial" w:cs="Arial"/>
                <w:spacing w:val="1"/>
              </w:rPr>
              <w:t>t</w:t>
            </w:r>
            <w:r w:rsidRPr="00425E77">
              <w:rPr>
                <w:rFonts w:ascii="Arial" w:eastAsia="Arial" w:hAnsi="Arial" w:cs="Arial"/>
              </w:rPr>
              <w:t>ho</w:t>
            </w:r>
            <w:r w:rsidRPr="00425E77">
              <w:rPr>
                <w:rFonts w:ascii="Arial" w:eastAsia="Arial" w:hAnsi="Arial" w:cs="Arial"/>
                <w:spacing w:val="1"/>
              </w:rPr>
              <w:t>r</w:t>
            </w:r>
            <w:r w:rsidRPr="00425E77">
              <w:rPr>
                <w:rFonts w:ascii="Arial" w:eastAsia="Arial" w:hAnsi="Arial" w:cs="Arial"/>
                <w:spacing w:val="-3"/>
              </w:rPr>
              <w:t>i</w:t>
            </w:r>
            <w:r w:rsidRPr="00425E77">
              <w:rPr>
                <w:rFonts w:ascii="Arial" w:eastAsia="Arial" w:hAnsi="Arial" w:cs="Arial"/>
                <w:spacing w:val="1"/>
              </w:rPr>
              <w:t>t</w:t>
            </w:r>
            <w:r w:rsidRPr="00425E77">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3A0A48E6" w14:textId="4DD8438B" w:rsidR="00273D66" w:rsidRPr="00425E77" w:rsidRDefault="00273D66" w:rsidP="00273D66">
            <w:pPr>
              <w:spacing w:after="0" w:line="247" w:lineRule="exact"/>
              <w:ind w:left="105" w:right="-20"/>
              <w:rPr>
                <w:rFonts w:ascii="Arial" w:eastAsia="Arial" w:hAnsi="Arial" w:cs="Arial"/>
              </w:rPr>
            </w:pPr>
            <w:r w:rsidRPr="00425E77">
              <w:rPr>
                <w:rFonts w:ascii="Arial" w:eastAsia="Arial" w:hAnsi="Arial" w:cs="Arial"/>
                <w:spacing w:val="-1"/>
              </w:rPr>
              <w:t>Al</w:t>
            </w:r>
            <w:r w:rsidRPr="00425E77">
              <w:rPr>
                <w:rFonts w:ascii="Arial" w:eastAsia="Arial" w:hAnsi="Arial" w:cs="Arial"/>
              </w:rPr>
              <w:t>l</w:t>
            </w:r>
            <w:r w:rsidRPr="00425E77">
              <w:rPr>
                <w:rFonts w:ascii="Arial" w:eastAsia="Arial" w:hAnsi="Arial" w:cs="Arial"/>
                <w:spacing w:val="-2"/>
              </w:rPr>
              <w:t xml:space="preserve"> </w:t>
            </w:r>
            <w:r w:rsidRPr="00425E77">
              <w:rPr>
                <w:rFonts w:ascii="Arial" w:eastAsia="Arial" w:hAnsi="Arial" w:cs="Arial"/>
                <w:spacing w:val="4"/>
              </w:rPr>
              <w:t>T</w:t>
            </w:r>
            <w:r w:rsidRPr="00425E77">
              <w:rPr>
                <w:rFonts w:ascii="Arial" w:eastAsia="Arial" w:hAnsi="Arial" w:cs="Arial"/>
              </w:rPr>
              <w:t>en</w:t>
            </w:r>
            <w:r w:rsidRPr="00425E77">
              <w:rPr>
                <w:rFonts w:ascii="Arial" w:eastAsia="Arial" w:hAnsi="Arial" w:cs="Arial"/>
                <w:spacing w:val="-3"/>
              </w:rPr>
              <w:t>d</w:t>
            </w:r>
            <w:r w:rsidRPr="00425E77">
              <w:rPr>
                <w:rFonts w:ascii="Arial" w:eastAsia="Arial" w:hAnsi="Arial" w:cs="Arial"/>
              </w:rPr>
              <w:t>e</w:t>
            </w:r>
            <w:r w:rsidRPr="00425E77">
              <w:rPr>
                <w:rFonts w:ascii="Arial" w:eastAsia="Arial" w:hAnsi="Arial" w:cs="Arial"/>
                <w:spacing w:val="1"/>
              </w:rPr>
              <w:t>r</w:t>
            </w:r>
            <w:r w:rsidRPr="00425E77">
              <w:rPr>
                <w:rFonts w:ascii="Arial" w:eastAsia="Arial" w:hAnsi="Arial" w:cs="Arial"/>
                <w:spacing w:val="-3"/>
              </w:rPr>
              <w:t>e</w:t>
            </w:r>
            <w:r w:rsidRPr="00425E77">
              <w:rPr>
                <w:rFonts w:ascii="Arial" w:eastAsia="Arial" w:hAnsi="Arial" w:cs="Arial"/>
                <w:spacing w:val="1"/>
              </w:rPr>
              <w:t>r</w:t>
            </w:r>
            <w:r w:rsidRPr="00425E77">
              <w:rPr>
                <w:rFonts w:ascii="Arial" w:eastAsia="Arial" w:hAnsi="Arial" w:cs="Arial"/>
              </w:rPr>
              <w:t>s</w:t>
            </w:r>
          </w:p>
        </w:tc>
      </w:tr>
      <w:tr w:rsidR="001B7BA9" w:rsidRPr="00D42F86" w14:paraId="16DFD613" w14:textId="77777777" w:rsidTr="009D655D">
        <w:trPr>
          <w:trHeight w:hRule="exact" w:val="719"/>
        </w:trPr>
        <w:tc>
          <w:tcPr>
            <w:tcW w:w="2866" w:type="dxa"/>
            <w:tcBorders>
              <w:top w:val="single" w:sz="4" w:space="0" w:color="000000"/>
              <w:left w:val="single" w:sz="4" w:space="0" w:color="000000"/>
              <w:bottom w:val="single" w:sz="4" w:space="0" w:color="000000"/>
              <w:right w:val="single" w:sz="4" w:space="0" w:color="000000"/>
            </w:tcBorders>
          </w:tcPr>
          <w:p w14:paraId="572BAABB" w14:textId="4E15B52A" w:rsidR="001B7BA9" w:rsidRPr="00425E77" w:rsidRDefault="001B7BA9" w:rsidP="001B7BA9">
            <w:pPr>
              <w:spacing w:after="0" w:line="250" w:lineRule="exact"/>
              <w:ind w:left="102" w:right="-20"/>
              <w:rPr>
                <w:rFonts w:ascii="Arial" w:eastAsia="Arial" w:hAnsi="Arial" w:cs="Arial"/>
              </w:rPr>
            </w:pPr>
            <w:r w:rsidRPr="00425E77">
              <w:rPr>
                <w:rFonts w:ascii="Arial" w:eastAsia="Arial" w:hAnsi="Arial" w:cs="Arial"/>
                <w:spacing w:val="4"/>
              </w:rPr>
              <w:t>T</w:t>
            </w:r>
            <w:r w:rsidRPr="00425E77">
              <w:rPr>
                <w:rFonts w:ascii="Arial" w:eastAsia="Arial" w:hAnsi="Arial" w:cs="Arial"/>
                <w:spacing w:val="-3"/>
              </w:rPr>
              <w:t>e</w:t>
            </w:r>
            <w:r w:rsidRPr="00425E77">
              <w:rPr>
                <w:rFonts w:ascii="Arial" w:eastAsia="Arial" w:hAnsi="Arial" w:cs="Arial"/>
              </w:rPr>
              <w:t>nd</w:t>
            </w:r>
            <w:r w:rsidRPr="00425E77">
              <w:rPr>
                <w:rFonts w:ascii="Arial" w:eastAsia="Arial" w:hAnsi="Arial" w:cs="Arial"/>
                <w:spacing w:val="-3"/>
              </w:rPr>
              <w:t>e</w:t>
            </w:r>
            <w:r w:rsidRPr="00425E77">
              <w:rPr>
                <w:rFonts w:ascii="Arial" w:eastAsia="Arial" w:hAnsi="Arial" w:cs="Arial"/>
              </w:rPr>
              <w:t>r</w:t>
            </w:r>
            <w:r w:rsidRPr="00425E77">
              <w:rPr>
                <w:rFonts w:ascii="Arial" w:eastAsia="Arial" w:hAnsi="Arial" w:cs="Arial"/>
                <w:spacing w:val="2"/>
              </w:rPr>
              <w:t xml:space="preserve"> </w:t>
            </w:r>
            <w:r w:rsidRPr="00425E77">
              <w:rPr>
                <w:rFonts w:ascii="Arial" w:eastAsia="Arial" w:hAnsi="Arial" w:cs="Arial"/>
                <w:spacing w:val="-1"/>
              </w:rPr>
              <w:t>R</w:t>
            </w:r>
            <w:r w:rsidRPr="00425E77">
              <w:rPr>
                <w:rFonts w:ascii="Arial" w:eastAsia="Arial" w:hAnsi="Arial" w:cs="Arial"/>
                <w:spacing w:val="-3"/>
              </w:rPr>
              <w:t>e</w:t>
            </w:r>
            <w:r w:rsidRPr="00425E77">
              <w:rPr>
                <w:rFonts w:ascii="Arial" w:eastAsia="Arial" w:hAnsi="Arial" w:cs="Arial"/>
                <w:spacing w:val="1"/>
              </w:rPr>
              <w:t>t</w:t>
            </w:r>
            <w:r w:rsidRPr="00425E77">
              <w:rPr>
                <w:rFonts w:ascii="Arial" w:eastAsia="Arial" w:hAnsi="Arial" w:cs="Arial"/>
                <w:spacing w:val="-3"/>
              </w:rPr>
              <w:t>u</w:t>
            </w:r>
            <w:r w:rsidRPr="00425E77">
              <w:rPr>
                <w:rFonts w:ascii="Arial" w:eastAsia="Arial" w:hAnsi="Arial" w:cs="Arial"/>
                <w:spacing w:val="1"/>
              </w:rPr>
              <w:t>r</w:t>
            </w:r>
            <w:r w:rsidRPr="00425E77">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tcPr>
          <w:p w14:paraId="41419C74" w14:textId="22F9821D" w:rsidR="001B7BA9" w:rsidRPr="00891FF7" w:rsidRDefault="007419B8" w:rsidP="001B7BA9">
            <w:pPr>
              <w:spacing w:after="0" w:line="252" w:lineRule="exact"/>
              <w:ind w:left="126" w:right="-20"/>
              <w:rPr>
                <w:rFonts w:ascii="Arial" w:eastAsia="Arial" w:hAnsi="Arial" w:cs="Arial"/>
              </w:rPr>
            </w:pPr>
            <w:r w:rsidRPr="00891FF7">
              <w:rPr>
                <w:rFonts w:ascii="Arial" w:eastAsia="Arial" w:hAnsi="Arial" w:cs="Arial"/>
              </w:rPr>
              <w:t>17</w:t>
            </w:r>
            <w:r w:rsidR="00E704B5" w:rsidRPr="00891FF7">
              <w:rPr>
                <w:rFonts w:ascii="Arial" w:eastAsia="Arial" w:hAnsi="Arial" w:cs="Arial"/>
              </w:rPr>
              <w:t xml:space="preserve"> January 202</w:t>
            </w:r>
            <w:r w:rsidR="001E4EDA" w:rsidRPr="00891FF7">
              <w:rPr>
                <w:rFonts w:ascii="Arial" w:eastAsia="Arial" w:hAnsi="Arial" w:cs="Arial"/>
              </w:rPr>
              <w:t>2</w:t>
            </w:r>
            <w:r w:rsidR="00E704B5" w:rsidRPr="00891FF7">
              <w:rPr>
                <w:rFonts w:ascii="Arial" w:eastAsia="Arial" w:hAnsi="Arial" w:cs="Arial"/>
              </w:rPr>
              <w:t xml:space="preserve"> </w:t>
            </w:r>
            <w:r w:rsidR="001E4EDA" w:rsidRPr="00891FF7">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D1BE3C9" w14:textId="28184B4D" w:rsidR="001B7BA9" w:rsidRPr="00425E77" w:rsidRDefault="001B7BA9" w:rsidP="001B7BA9">
            <w:pPr>
              <w:spacing w:after="0" w:line="250" w:lineRule="exact"/>
              <w:ind w:left="105" w:right="-20"/>
              <w:rPr>
                <w:rFonts w:ascii="Arial" w:eastAsia="Arial" w:hAnsi="Arial" w:cs="Arial"/>
              </w:rPr>
            </w:pPr>
            <w:r w:rsidRPr="00425E77">
              <w:rPr>
                <w:rFonts w:ascii="Arial" w:eastAsia="Arial" w:hAnsi="Arial" w:cs="Arial"/>
                <w:spacing w:val="4"/>
              </w:rPr>
              <w:t>T</w:t>
            </w:r>
            <w:r w:rsidRPr="00425E77">
              <w:rPr>
                <w:rFonts w:ascii="Arial" w:eastAsia="Arial" w:hAnsi="Arial" w:cs="Arial"/>
                <w:spacing w:val="-3"/>
              </w:rPr>
              <w:t>e</w:t>
            </w:r>
            <w:r w:rsidRPr="00425E77">
              <w:rPr>
                <w:rFonts w:ascii="Arial" w:eastAsia="Arial" w:hAnsi="Arial" w:cs="Arial"/>
              </w:rPr>
              <w:t>nd</w:t>
            </w:r>
            <w:r w:rsidRPr="00425E77">
              <w:rPr>
                <w:rFonts w:ascii="Arial" w:eastAsia="Arial" w:hAnsi="Arial" w:cs="Arial"/>
                <w:spacing w:val="-3"/>
              </w:rPr>
              <w:t>e</w:t>
            </w:r>
            <w:r w:rsidRPr="00425E77">
              <w:rPr>
                <w:rFonts w:ascii="Arial" w:eastAsia="Arial" w:hAnsi="Arial" w:cs="Arial"/>
                <w:spacing w:val="1"/>
              </w:rPr>
              <w:t>r</w:t>
            </w:r>
            <w:r w:rsidRPr="00425E77">
              <w:rPr>
                <w:rFonts w:ascii="Arial" w:eastAsia="Arial" w:hAnsi="Arial" w:cs="Arial"/>
              </w:rPr>
              <w:t>e</w:t>
            </w:r>
            <w:r w:rsidRPr="00425E77">
              <w:rPr>
                <w:rFonts w:ascii="Arial" w:eastAsia="Arial" w:hAnsi="Arial" w:cs="Arial"/>
                <w:spacing w:val="1"/>
              </w:rPr>
              <w:t>r</w:t>
            </w:r>
            <w:r w:rsidRPr="00425E77">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tcPr>
          <w:p w14:paraId="01FE611A" w14:textId="7BA1C14F" w:rsidR="001B7BA9" w:rsidRPr="00425E77" w:rsidRDefault="009D655D" w:rsidP="001B7BA9">
            <w:pPr>
              <w:spacing w:after="0" w:line="250" w:lineRule="exact"/>
              <w:ind w:left="105" w:right="-20"/>
              <w:rPr>
                <w:rFonts w:ascii="Arial" w:eastAsia="Arial" w:hAnsi="Arial" w:cs="Arial"/>
              </w:rPr>
            </w:pPr>
            <w:r w:rsidRPr="00425E77">
              <w:rPr>
                <w:rFonts w:ascii="Arial" w:eastAsia="Arial" w:hAnsi="Arial" w:cs="Arial"/>
                <w:spacing w:val="-1"/>
              </w:rPr>
              <w:t>Defence Sourcing Portal</w:t>
            </w:r>
          </w:p>
        </w:tc>
      </w:tr>
      <w:tr w:rsidR="00D42F86" w:rsidRPr="00D42F86" w14:paraId="246C87D8" w14:textId="77777777" w:rsidTr="009D655D">
        <w:trPr>
          <w:trHeight w:hRule="exact" w:val="709"/>
        </w:trPr>
        <w:tc>
          <w:tcPr>
            <w:tcW w:w="2866" w:type="dxa"/>
            <w:tcBorders>
              <w:top w:val="single" w:sz="4" w:space="0" w:color="000000"/>
              <w:left w:val="single" w:sz="4" w:space="0" w:color="000000"/>
              <w:bottom w:val="single" w:sz="4" w:space="0" w:color="000000"/>
              <w:right w:val="single" w:sz="4" w:space="0" w:color="000000"/>
            </w:tcBorders>
          </w:tcPr>
          <w:p w14:paraId="781503C2" w14:textId="512CCE9F" w:rsidR="00D42F86" w:rsidRPr="00425E77" w:rsidRDefault="001B7BA9" w:rsidP="00D42F86">
            <w:pPr>
              <w:spacing w:after="0" w:line="247" w:lineRule="exact"/>
              <w:ind w:left="102" w:right="-20"/>
              <w:rPr>
                <w:rFonts w:ascii="Arial" w:eastAsia="Arial" w:hAnsi="Arial" w:cs="Arial"/>
                <w:lang w:val="en-GB"/>
              </w:rPr>
            </w:pPr>
            <w:r w:rsidRPr="00425E77">
              <w:rPr>
                <w:rFonts w:ascii="Arial" w:eastAsia="Times New Roman" w:hAnsi="Arial" w:cs="Arial"/>
                <w:szCs w:val="24"/>
                <w:lang w:val="x-none"/>
              </w:rPr>
              <w:t>Negotiations</w:t>
            </w:r>
            <w:r w:rsidR="009D655D" w:rsidRPr="00425E77">
              <w:rPr>
                <w:rFonts w:ascii="Arial" w:eastAsia="Arial" w:hAnsi="Arial" w:cs="Arial"/>
                <w:position w:val="10"/>
                <w:sz w:val="14"/>
                <w:szCs w:val="14"/>
              </w:rPr>
              <w:t>4</w:t>
            </w:r>
            <w:r w:rsidRPr="00425E77">
              <w:rPr>
                <w:rFonts w:ascii="Arial" w:eastAsia="Times New Roman" w:hAnsi="Arial" w:cs="Arial"/>
                <w:szCs w:val="24"/>
                <w:lang w:val="en-GB"/>
              </w:rPr>
              <w:t xml:space="preserve"> / </w:t>
            </w:r>
            <w:r w:rsidRPr="00425E77">
              <w:rPr>
                <w:rFonts w:ascii="Arial" w:eastAsia="Times New Roman" w:hAnsi="Arial" w:cs="Arial"/>
                <w:szCs w:val="24"/>
                <w:lang w:val="x-none"/>
              </w:rPr>
              <w:t>Reverse Auction</w:t>
            </w:r>
            <w:r w:rsidRPr="00425E77">
              <w:rPr>
                <w:rFonts w:ascii="Arial" w:eastAsia="Times New Roman" w:hAnsi="Arial" w:cs="Arial"/>
                <w:szCs w:val="24"/>
                <w:lang w:val="en-GB"/>
              </w:rPr>
              <w:t xml:space="preserve"> / </w:t>
            </w:r>
            <w:r w:rsidRPr="00425E77">
              <w:rPr>
                <w:rFonts w:ascii="Arial" w:eastAsia="Times New Roman" w:hAnsi="Arial" w:cs="Arial"/>
                <w:szCs w:val="24"/>
                <w:lang w:val="x-none"/>
              </w:rPr>
              <w:t>Trials/Testing</w:t>
            </w:r>
          </w:p>
        </w:tc>
        <w:tc>
          <w:tcPr>
            <w:tcW w:w="2835" w:type="dxa"/>
            <w:tcBorders>
              <w:top w:val="single" w:sz="4" w:space="0" w:color="000000"/>
              <w:left w:val="single" w:sz="4" w:space="0" w:color="000000"/>
              <w:bottom w:val="single" w:sz="4" w:space="0" w:color="000000"/>
              <w:right w:val="single" w:sz="4" w:space="0" w:color="000000"/>
            </w:tcBorders>
          </w:tcPr>
          <w:p w14:paraId="593E12C0" w14:textId="3537DB51" w:rsidR="00D42F86" w:rsidRPr="00891FF7" w:rsidRDefault="009D655D" w:rsidP="00D42F86">
            <w:pPr>
              <w:spacing w:after="0" w:line="250" w:lineRule="exact"/>
              <w:ind w:left="126" w:right="-20"/>
              <w:rPr>
                <w:rFonts w:ascii="Arial" w:eastAsia="Arial" w:hAnsi="Arial" w:cs="Arial"/>
              </w:rPr>
            </w:pPr>
            <w:r w:rsidRPr="00891FF7">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3D623188" w14:textId="05A93CA4" w:rsidR="00D42F86" w:rsidRPr="00425E77" w:rsidRDefault="00D42F86" w:rsidP="00D42F86">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7B1309D1" w14:textId="48948B1A" w:rsidR="00D42F86" w:rsidRPr="00425E77" w:rsidRDefault="00D42F86" w:rsidP="00D42F86">
            <w:pPr>
              <w:spacing w:after="0" w:line="247" w:lineRule="exact"/>
              <w:ind w:left="105" w:right="-20"/>
              <w:rPr>
                <w:rFonts w:ascii="Arial" w:eastAsia="Arial" w:hAnsi="Arial" w:cs="Arial"/>
              </w:rPr>
            </w:pPr>
          </w:p>
        </w:tc>
      </w:tr>
      <w:tr w:rsidR="001B7BA9" w:rsidRPr="00D42F86" w14:paraId="59153799" w14:textId="77777777" w:rsidTr="009D655D">
        <w:trPr>
          <w:trHeight w:hRule="exact" w:val="856"/>
        </w:trPr>
        <w:tc>
          <w:tcPr>
            <w:tcW w:w="2866" w:type="dxa"/>
            <w:tcBorders>
              <w:top w:val="single" w:sz="4" w:space="0" w:color="000000"/>
              <w:left w:val="single" w:sz="4" w:space="0" w:color="000000"/>
              <w:bottom w:val="single" w:sz="4" w:space="0" w:color="000000"/>
              <w:right w:val="single" w:sz="4" w:space="0" w:color="000000"/>
            </w:tcBorders>
          </w:tcPr>
          <w:p w14:paraId="66945F35" w14:textId="37D2EBE7" w:rsidR="001B7BA9" w:rsidRPr="00425E77" w:rsidRDefault="001B7BA9" w:rsidP="001B7BA9">
            <w:pPr>
              <w:spacing w:after="0" w:line="247" w:lineRule="exact"/>
              <w:ind w:left="102" w:right="-20"/>
              <w:rPr>
                <w:rFonts w:ascii="Arial" w:eastAsia="Arial" w:hAnsi="Arial" w:cs="Arial"/>
                <w:spacing w:val="-1"/>
              </w:rPr>
            </w:pPr>
            <w:r w:rsidRPr="00425E77">
              <w:rPr>
                <w:rFonts w:ascii="Arial" w:eastAsia="Arial" w:hAnsi="Arial" w:cs="Arial"/>
                <w:spacing w:val="4"/>
              </w:rPr>
              <w:t>T</w:t>
            </w:r>
            <w:r w:rsidRPr="00425E77">
              <w:rPr>
                <w:rFonts w:ascii="Arial" w:eastAsia="Arial" w:hAnsi="Arial" w:cs="Arial"/>
                <w:spacing w:val="-3"/>
              </w:rPr>
              <w:t>e</w:t>
            </w:r>
            <w:r w:rsidRPr="00425E77">
              <w:rPr>
                <w:rFonts w:ascii="Arial" w:eastAsia="Arial" w:hAnsi="Arial" w:cs="Arial"/>
              </w:rPr>
              <w:t>nd</w:t>
            </w:r>
            <w:r w:rsidRPr="00425E77">
              <w:rPr>
                <w:rFonts w:ascii="Arial" w:eastAsia="Arial" w:hAnsi="Arial" w:cs="Arial"/>
                <w:spacing w:val="-3"/>
              </w:rPr>
              <w:t>e</w:t>
            </w:r>
            <w:r w:rsidRPr="00425E77">
              <w:rPr>
                <w:rFonts w:ascii="Arial" w:eastAsia="Arial" w:hAnsi="Arial" w:cs="Arial"/>
              </w:rPr>
              <w:t>r</w:t>
            </w:r>
            <w:r w:rsidRPr="00425E77">
              <w:rPr>
                <w:rFonts w:ascii="Arial" w:eastAsia="Arial" w:hAnsi="Arial" w:cs="Arial"/>
                <w:spacing w:val="2"/>
              </w:rPr>
              <w:t xml:space="preserve"> </w:t>
            </w:r>
            <w:r w:rsidRPr="00425E77">
              <w:rPr>
                <w:rFonts w:ascii="Arial" w:eastAsia="Arial" w:hAnsi="Arial" w:cs="Arial"/>
                <w:spacing w:val="-1"/>
              </w:rPr>
              <w:t>E</w:t>
            </w:r>
            <w:r w:rsidRPr="00425E77">
              <w:rPr>
                <w:rFonts w:ascii="Arial" w:eastAsia="Arial" w:hAnsi="Arial" w:cs="Arial"/>
                <w:spacing w:val="-5"/>
              </w:rPr>
              <w:t>v</w:t>
            </w:r>
            <w:r w:rsidRPr="00425E77">
              <w:rPr>
                <w:rFonts w:ascii="Arial" w:eastAsia="Arial" w:hAnsi="Arial" w:cs="Arial"/>
              </w:rPr>
              <w:t>a</w:t>
            </w:r>
            <w:r w:rsidRPr="00425E77">
              <w:rPr>
                <w:rFonts w:ascii="Arial" w:eastAsia="Arial" w:hAnsi="Arial" w:cs="Arial"/>
                <w:spacing w:val="-1"/>
              </w:rPr>
              <w:t>l</w:t>
            </w:r>
            <w:r w:rsidRPr="00425E77">
              <w:rPr>
                <w:rFonts w:ascii="Arial" w:eastAsia="Arial" w:hAnsi="Arial" w:cs="Arial"/>
              </w:rPr>
              <w:t>ua</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tcPr>
          <w:p w14:paraId="651561DF" w14:textId="5A0F3E8B" w:rsidR="001B7BA9" w:rsidRPr="00891FF7" w:rsidRDefault="007419B8" w:rsidP="001B7BA9">
            <w:pPr>
              <w:spacing w:after="0" w:line="250" w:lineRule="exact"/>
              <w:ind w:left="126" w:right="-20"/>
              <w:rPr>
                <w:rFonts w:ascii="Arial" w:eastAsia="Arial" w:hAnsi="Arial" w:cs="Arial"/>
              </w:rPr>
            </w:pPr>
            <w:r w:rsidRPr="00891FF7">
              <w:rPr>
                <w:rFonts w:ascii="Arial" w:eastAsia="Arial" w:hAnsi="Arial" w:cs="Arial"/>
              </w:rPr>
              <w:t>18</w:t>
            </w:r>
            <w:r w:rsidR="009D655D" w:rsidRPr="00891FF7">
              <w:rPr>
                <w:rFonts w:ascii="Arial" w:eastAsia="Arial" w:hAnsi="Arial" w:cs="Arial"/>
              </w:rPr>
              <w:t xml:space="preserve"> January 2021 </w:t>
            </w:r>
          </w:p>
        </w:tc>
        <w:tc>
          <w:tcPr>
            <w:tcW w:w="1843" w:type="dxa"/>
            <w:tcBorders>
              <w:top w:val="single" w:sz="4" w:space="0" w:color="000000"/>
              <w:left w:val="single" w:sz="4" w:space="0" w:color="000000"/>
              <w:bottom w:val="single" w:sz="4" w:space="0" w:color="000000"/>
              <w:right w:val="single" w:sz="4" w:space="0" w:color="000000"/>
            </w:tcBorders>
          </w:tcPr>
          <w:p w14:paraId="00589E41" w14:textId="66C45250" w:rsidR="001B7BA9" w:rsidRPr="00425E77" w:rsidRDefault="001B7BA9" w:rsidP="001B7BA9">
            <w:pPr>
              <w:spacing w:after="0" w:line="247" w:lineRule="exact"/>
              <w:ind w:left="105" w:right="-20"/>
              <w:rPr>
                <w:rFonts w:ascii="Arial" w:eastAsia="Arial" w:hAnsi="Arial" w:cs="Arial"/>
                <w:spacing w:val="8"/>
              </w:rPr>
            </w:pPr>
            <w:r w:rsidRPr="00425E77">
              <w:rPr>
                <w:rFonts w:ascii="Arial" w:eastAsia="Arial" w:hAnsi="Arial" w:cs="Arial"/>
                <w:spacing w:val="4"/>
              </w:rPr>
              <w:t>T</w:t>
            </w:r>
            <w:r w:rsidRPr="00425E77">
              <w:rPr>
                <w:rFonts w:ascii="Arial" w:eastAsia="Arial" w:hAnsi="Arial" w:cs="Arial"/>
              </w:rPr>
              <w:t>he</w:t>
            </w:r>
            <w:r w:rsidRPr="00425E77">
              <w:rPr>
                <w:rFonts w:ascii="Arial" w:eastAsia="Arial" w:hAnsi="Arial" w:cs="Arial"/>
                <w:spacing w:val="-4"/>
              </w:rPr>
              <w:t xml:space="preserve"> </w:t>
            </w:r>
            <w:r w:rsidRPr="00425E77">
              <w:rPr>
                <w:rFonts w:ascii="Arial" w:eastAsia="Arial" w:hAnsi="Arial" w:cs="Arial"/>
                <w:spacing w:val="-1"/>
              </w:rPr>
              <w:t>A</w:t>
            </w:r>
            <w:r w:rsidRPr="00425E77">
              <w:rPr>
                <w:rFonts w:ascii="Arial" w:eastAsia="Arial" w:hAnsi="Arial" w:cs="Arial"/>
              </w:rPr>
              <w:t>u</w:t>
            </w:r>
            <w:r w:rsidRPr="00425E77">
              <w:rPr>
                <w:rFonts w:ascii="Arial" w:eastAsia="Arial" w:hAnsi="Arial" w:cs="Arial"/>
                <w:spacing w:val="1"/>
              </w:rPr>
              <w:t>t</w:t>
            </w:r>
            <w:r w:rsidRPr="00425E77">
              <w:rPr>
                <w:rFonts w:ascii="Arial" w:eastAsia="Arial" w:hAnsi="Arial" w:cs="Arial"/>
              </w:rPr>
              <w:t>ho</w:t>
            </w:r>
            <w:r w:rsidRPr="00425E77">
              <w:rPr>
                <w:rFonts w:ascii="Arial" w:eastAsia="Arial" w:hAnsi="Arial" w:cs="Arial"/>
                <w:spacing w:val="1"/>
              </w:rPr>
              <w:t>r</w:t>
            </w:r>
            <w:r w:rsidRPr="00425E77">
              <w:rPr>
                <w:rFonts w:ascii="Arial" w:eastAsia="Arial" w:hAnsi="Arial" w:cs="Arial"/>
                <w:spacing w:val="-3"/>
              </w:rPr>
              <w:t>i</w:t>
            </w:r>
            <w:r w:rsidRPr="00425E77">
              <w:rPr>
                <w:rFonts w:ascii="Arial" w:eastAsia="Arial" w:hAnsi="Arial" w:cs="Arial"/>
                <w:spacing w:val="1"/>
              </w:rPr>
              <w:t>t</w:t>
            </w:r>
            <w:r w:rsidRPr="00425E77">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62BBC8DA" w14:textId="1496B0DD" w:rsidR="001B7BA9" w:rsidRPr="00425E77" w:rsidRDefault="001B7BA9" w:rsidP="001B7BA9">
            <w:pPr>
              <w:spacing w:after="0" w:line="247" w:lineRule="exact"/>
              <w:ind w:left="105" w:right="-20"/>
              <w:rPr>
                <w:rFonts w:ascii="Arial" w:eastAsia="Arial" w:hAnsi="Arial" w:cs="Arial"/>
                <w:spacing w:val="4"/>
              </w:rPr>
            </w:pPr>
            <w:r w:rsidRPr="00425E77">
              <w:rPr>
                <w:rFonts w:ascii="Arial" w:eastAsia="Arial" w:hAnsi="Arial" w:cs="Arial"/>
                <w:spacing w:val="-1"/>
              </w:rPr>
              <w:t>N</w:t>
            </w:r>
            <w:r w:rsidRPr="00425E77">
              <w:rPr>
                <w:rFonts w:ascii="Arial" w:eastAsia="Arial" w:hAnsi="Arial" w:cs="Arial"/>
                <w:spacing w:val="1"/>
              </w:rPr>
              <w:t>/</w:t>
            </w:r>
            <w:r w:rsidRPr="00425E77">
              <w:rPr>
                <w:rFonts w:ascii="Arial" w:eastAsia="Arial" w:hAnsi="Arial" w:cs="Arial"/>
              </w:rPr>
              <w:t>A</w:t>
            </w:r>
          </w:p>
        </w:tc>
      </w:tr>
      <w:bookmarkEnd w:id="21"/>
    </w:tbl>
    <w:p w14:paraId="72A4391D" w14:textId="77777777" w:rsidR="00D42F86" w:rsidRPr="00D42F86" w:rsidRDefault="00D42F86" w:rsidP="00D42F86">
      <w:pPr>
        <w:spacing w:before="9" w:after="0" w:line="120" w:lineRule="exact"/>
        <w:rPr>
          <w:sz w:val="12"/>
          <w:szCs w:val="12"/>
        </w:rPr>
      </w:pPr>
    </w:p>
    <w:p w14:paraId="213010F6" w14:textId="77777777" w:rsidR="00D42F86" w:rsidRPr="00D42F86" w:rsidRDefault="00D42F86" w:rsidP="00D42F86">
      <w:pPr>
        <w:spacing w:after="0" w:line="200" w:lineRule="exact"/>
        <w:rPr>
          <w:sz w:val="20"/>
          <w:szCs w:val="20"/>
        </w:rPr>
      </w:pPr>
    </w:p>
    <w:p w14:paraId="4C0777E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5590684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FFE74CB"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FD35E4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D464B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623145C0" w14:textId="77777777" w:rsidR="00165337" w:rsidRPr="00D42F86" w:rsidRDefault="00165337"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C6D0CD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1E931D4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CD6FFF8" w14:textId="22F1CC38"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00165337" w:rsidRPr="00165337">
        <w:rPr>
          <w:rFonts w:ascii="Arial" w:eastAsia="Times New Roman" w:hAnsi="Arial" w:cs="Arial"/>
          <w:color w:val="000000"/>
          <w:szCs w:val="24"/>
          <w:lang w:val="x-none"/>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2F267209"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0F18BC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7D8D0AB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E1073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21DDAE4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72CA1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5EBF52A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D1E3D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bookmarkEnd w:id="20"/>
    <w:p w14:paraId="4B1FC5BE" w14:textId="77777777" w:rsidR="00D42F86" w:rsidRPr="00D42F86" w:rsidRDefault="00D42F86" w:rsidP="00D42F86">
      <w:pPr>
        <w:widowControl/>
        <w:spacing w:after="0"/>
        <w:sectPr w:rsidR="00D42F86" w:rsidRPr="00D42F86">
          <w:pgSz w:w="11940" w:h="16860"/>
          <w:pgMar w:top="820" w:right="1040" w:bottom="280" w:left="1020" w:header="567" w:footer="567" w:gutter="0"/>
          <w:cols w:space="720"/>
        </w:sectPr>
      </w:pPr>
    </w:p>
    <w:p w14:paraId="1CF1DAE0" w14:textId="77777777" w:rsidR="00D42F86" w:rsidRPr="00D42F86" w:rsidRDefault="00D42F86" w:rsidP="00D42F86">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0566767B" w14:textId="77777777" w:rsidR="00D42F86" w:rsidRPr="00D42F86" w:rsidRDefault="00D42F86" w:rsidP="00D42F86">
      <w:pPr>
        <w:spacing w:before="5" w:after="0" w:line="170" w:lineRule="exact"/>
        <w:rPr>
          <w:sz w:val="17"/>
          <w:szCs w:val="17"/>
        </w:rPr>
      </w:pPr>
    </w:p>
    <w:p w14:paraId="618BD198" w14:textId="77777777" w:rsidR="00B94864" w:rsidRPr="00B94864" w:rsidRDefault="00B94864" w:rsidP="00B94864">
      <w:pPr>
        <w:spacing w:after="0" w:line="240" w:lineRule="auto"/>
        <w:ind w:left="113" w:right="-20"/>
        <w:rPr>
          <w:rFonts w:ascii="Arial" w:eastAsia="Arial" w:hAnsi="Arial" w:cs="Arial"/>
          <w:sz w:val="26"/>
          <w:szCs w:val="26"/>
        </w:rPr>
      </w:pPr>
      <w:r w:rsidRPr="00B94864">
        <w:rPr>
          <w:rFonts w:ascii="Arial" w:eastAsia="Arial" w:hAnsi="Arial" w:cs="Arial"/>
          <w:b/>
          <w:bCs/>
          <w:spacing w:val="-19"/>
          <w:sz w:val="26"/>
          <w:szCs w:val="26"/>
        </w:rPr>
        <w:t>Construction of T</w:t>
      </w:r>
      <w:r w:rsidRPr="00B94864">
        <w:rPr>
          <w:rFonts w:ascii="Arial" w:eastAsia="Arial" w:hAnsi="Arial" w:cs="Arial"/>
          <w:b/>
          <w:bCs/>
          <w:spacing w:val="-3"/>
          <w:sz w:val="26"/>
          <w:szCs w:val="26"/>
        </w:rPr>
        <w:t>e</w:t>
      </w:r>
      <w:r w:rsidRPr="00B94864">
        <w:rPr>
          <w:rFonts w:ascii="Arial" w:eastAsia="Arial" w:hAnsi="Arial" w:cs="Arial"/>
          <w:b/>
          <w:bCs/>
          <w:spacing w:val="2"/>
          <w:sz w:val="26"/>
          <w:szCs w:val="26"/>
        </w:rPr>
        <w:t>n</w:t>
      </w:r>
      <w:r w:rsidRPr="00B94864">
        <w:rPr>
          <w:rFonts w:ascii="Arial" w:eastAsia="Arial" w:hAnsi="Arial" w:cs="Arial"/>
          <w:b/>
          <w:bCs/>
          <w:spacing w:val="-2"/>
          <w:sz w:val="26"/>
          <w:szCs w:val="26"/>
        </w:rPr>
        <w:t>d</w:t>
      </w:r>
      <w:r w:rsidRPr="00B94864">
        <w:rPr>
          <w:rFonts w:ascii="Arial" w:eastAsia="Arial" w:hAnsi="Arial" w:cs="Arial"/>
          <w:b/>
          <w:bCs/>
          <w:spacing w:val="-3"/>
          <w:sz w:val="26"/>
          <w:szCs w:val="26"/>
        </w:rPr>
        <w:t>e</w:t>
      </w:r>
      <w:r w:rsidRPr="00B94864">
        <w:rPr>
          <w:rFonts w:ascii="Arial" w:eastAsia="Arial" w:hAnsi="Arial" w:cs="Arial"/>
          <w:b/>
          <w:bCs/>
          <w:sz w:val="26"/>
          <w:szCs w:val="26"/>
        </w:rPr>
        <w:t>rs</w:t>
      </w:r>
    </w:p>
    <w:p w14:paraId="004CBE97" w14:textId="77777777" w:rsidR="00D42F86" w:rsidRPr="00D42F86" w:rsidRDefault="00D42F86" w:rsidP="00D42F86">
      <w:pPr>
        <w:spacing w:before="3" w:after="0" w:line="120" w:lineRule="exact"/>
        <w:rPr>
          <w:sz w:val="12"/>
          <w:szCs w:val="12"/>
        </w:rPr>
      </w:pPr>
    </w:p>
    <w:p w14:paraId="1B384CD9" w14:textId="77777777" w:rsidR="00D42F86" w:rsidRPr="00D42F86" w:rsidRDefault="00D42F86" w:rsidP="00D42F86">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59E8D7D4" w14:textId="77777777" w:rsidR="00D42F86" w:rsidRPr="00D42F86" w:rsidRDefault="00D42F86" w:rsidP="00D42F86">
      <w:pPr>
        <w:spacing w:before="9" w:after="0" w:line="110" w:lineRule="exact"/>
        <w:rPr>
          <w:sz w:val="11"/>
          <w:szCs w:val="11"/>
        </w:rPr>
      </w:pPr>
    </w:p>
    <w:p w14:paraId="54ACD4AE" w14:textId="77777777" w:rsidR="00D42F86" w:rsidRPr="00D42F86" w:rsidRDefault="00D42F86" w:rsidP="00D42F86">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0567E9F0" w14:textId="77777777" w:rsidR="00D42F86" w:rsidRPr="00D42F86" w:rsidRDefault="00D42F86" w:rsidP="00D42F86">
      <w:pPr>
        <w:spacing w:before="10" w:after="0" w:line="110" w:lineRule="exact"/>
        <w:rPr>
          <w:sz w:val="11"/>
          <w:szCs w:val="11"/>
        </w:rPr>
      </w:pPr>
    </w:p>
    <w:p w14:paraId="7E863DAD"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7EF91D77" w14:textId="77777777" w:rsidR="00D42F86" w:rsidRPr="00D42F86" w:rsidRDefault="00D42F86" w:rsidP="00D42F86">
      <w:pPr>
        <w:spacing w:before="7" w:after="0" w:line="120" w:lineRule="exact"/>
        <w:rPr>
          <w:sz w:val="12"/>
          <w:szCs w:val="12"/>
        </w:rPr>
      </w:pPr>
    </w:p>
    <w:p w14:paraId="35EC55BE" w14:textId="77777777" w:rsidR="00D42F86" w:rsidRPr="00D42F86" w:rsidRDefault="00D42F86" w:rsidP="00D42F86">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Tender must be valid and open for acceptance for ninety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46A22913" w14:textId="77777777" w:rsidR="00D42F86" w:rsidRPr="00D42F86" w:rsidRDefault="00D42F86" w:rsidP="00D42F86">
      <w:pPr>
        <w:spacing w:after="0" w:line="120" w:lineRule="exact"/>
        <w:rPr>
          <w:sz w:val="12"/>
          <w:szCs w:val="12"/>
        </w:rPr>
      </w:pPr>
      <w:bookmarkStart w:id="22" w:name="_Hlk531639161"/>
    </w:p>
    <w:bookmarkEnd w:id="22"/>
    <w:p w14:paraId="560E8994" w14:textId="77777777" w:rsidR="00D42F86" w:rsidRPr="00D42F86" w:rsidRDefault="00D42F86" w:rsidP="00D42F86">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06C0DE24" w14:textId="77777777" w:rsidR="00D42F86" w:rsidRPr="00D42F86" w:rsidRDefault="00D42F86" w:rsidP="00D42F86">
      <w:pPr>
        <w:widowControl/>
        <w:spacing w:after="0" w:line="240" w:lineRule="auto"/>
        <w:rPr>
          <w:rFonts w:ascii="Arial" w:hAnsi="Arial" w:cs="Arial"/>
        </w:rPr>
        <w:sectPr w:rsidR="00D42F86" w:rsidRPr="00D42F86">
          <w:pgSz w:w="11940" w:h="16860"/>
          <w:pgMar w:top="820" w:right="1040" w:bottom="280" w:left="1020" w:header="300" w:footer="0" w:gutter="0"/>
          <w:cols w:space="720"/>
        </w:sectPr>
      </w:pPr>
    </w:p>
    <w:p w14:paraId="034CA214" w14:textId="77777777" w:rsidR="00D42F86" w:rsidRPr="00B94864" w:rsidRDefault="00D42F86" w:rsidP="00D42F86">
      <w:pPr>
        <w:keepNext/>
        <w:spacing w:after="0" w:line="240" w:lineRule="auto"/>
        <w:jc w:val="center"/>
        <w:outlineLvl w:val="0"/>
        <w:rPr>
          <w:rFonts w:ascii="Arial" w:eastAsia="Times New Roman" w:hAnsi="Arial" w:cs="Arial"/>
          <w:b/>
          <w:bCs/>
          <w:kern w:val="32"/>
          <w:sz w:val="28"/>
          <w:szCs w:val="28"/>
          <w:lang w:val="en-GB" w:eastAsia="en-GB"/>
        </w:rPr>
      </w:pPr>
      <w:bookmarkStart w:id="23" w:name="_Hlk18881623"/>
      <w:bookmarkStart w:id="24" w:name="_Hlk38718917"/>
      <w:bookmarkStart w:id="25" w:name="_Hlk31591938"/>
      <w:r w:rsidRPr="00B94864">
        <w:rPr>
          <w:rFonts w:ascii="Arial" w:eastAsia="Arial" w:hAnsi="Arial" w:cs="Arial"/>
          <w:b/>
          <w:bCs/>
          <w:kern w:val="32"/>
          <w:sz w:val="28"/>
          <w:szCs w:val="28"/>
          <w:lang w:val="en-GB" w:eastAsia="en-GB"/>
        </w:rPr>
        <w:lastRenderedPageBreak/>
        <w:t>Sect</w:t>
      </w:r>
      <w:r w:rsidRPr="00B94864">
        <w:rPr>
          <w:rFonts w:ascii="Arial" w:eastAsia="Arial" w:hAnsi="Arial" w:cs="Arial"/>
          <w:b/>
          <w:bCs/>
          <w:spacing w:val="1"/>
          <w:kern w:val="32"/>
          <w:sz w:val="28"/>
          <w:szCs w:val="28"/>
          <w:lang w:val="en-GB" w:eastAsia="en-GB"/>
        </w:rPr>
        <w:t>i</w:t>
      </w:r>
      <w:r w:rsidRPr="00B94864">
        <w:rPr>
          <w:rFonts w:ascii="Arial" w:eastAsia="Arial" w:hAnsi="Arial" w:cs="Arial"/>
          <w:b/>
          <w:bCs/>
          <w:spacing w:val="-1"/>
          <w:kern w:val="32"/>
          <w:sz w:val="28"/>
          <w:szCs w:val="28"/>
          <w:lang w:val="en-GB" w:eastAsia="en-GB"/>
        </w:rPr>
        <w:t>o</w:t>
      </w:r>
      <w:r w:rsidRPr="00B94864">
        <w:rPr>
          <w:rFonts w:ascii="Arial" w:eastAsia="Arial" w:hAnsi="Arial" w:cs="Arial"/>
          <w:b/>
          <w:bCs/>
          <w:kern w:val="32"/>
          <w:sz w:val="28"/>
          <w:szCs w:val="28"/>
          <w:lang w:val="en-GB" w:eastAsia="en-GB"/>
        </w:rPr>
        <w:t>n D</w:t>
      </w:r>
      <w:r w:rsidRPr="00B94864">
        <w:rPr>
          <w:rFonts w:ascii="Arial" w:eastAsia="Arial" w:hAnsi="Arial" w:cs="Arial"/>
          <w:b/>
          <w:bCs/>
          <w:spacing w:val="-2"/>
          <w:kern w:val="32"/>
          <w:sz w:val="28"/>
          <w:szCs w:val="28"/>
          <w:lang w:val="en-GB" w:eastAsia="en-GB"/>
        </w:rPr>
        <w:t xml:space="preserve"> </w:t>
      </w:r>
      <w:r w:rsidRPr="00B94864">
        <w:rPr>
          <w:rFonts w:ascii="Arial" w:eastAsia="Arial" w:hAnsi="Arial" w:cs="Arial"/>
          <w:b/>
          <w:bCs/>
          <w:kern w:val="32"/>
          <w:sz w:val="28"/>
          <w:szCs w:val="28"/>
          <w:lang w:val="en-GB" w:eastAsia="en-GB"/>
        </w:rPr>
        <w:t>–</w:t>
      </w:r>
      <w:r w:rsidRPr="00B94864">
        <w:rPr>
          <w:rFonts w:ascii="Arial" w:eastAsia="Times New Roman" w:hAnsi="Arial" w:cs="Arial"/>
          <w:b/>
          <w:bCs/>
          <w:kern w:val="32"/>
          <w:sz w:val="36"/>
          <w:szCs w:val="36"/>
          <w:lang w:val="en-GB" w:eastAsia="en-GB"/>
        </w:rPr>
        <w:t xml:space="preserve"> </w:t>
      </w:r>
      <w:r w:rsidRPr="00B94864">
        <w:rPr>
          <w:rFonts w:ascii="Arial" w:eastAsia="Times New Roman" w:hAnsi="Arial" w:cs="Arial"/>
          <w:b/>
          <w:bCs/>
          <w:kern w:val="32"/>
          <w:sz w:val="28"/>
          <w:szCs w:val="28"/>
          <w:lang w:val="en-GB" w:eastAsia="en-GB"/>
        </w:rPr>
        <w:t xml:space="preserve">Tender Evaluation Criteria </w:t>
      </w:r>
    </w:p>
    <w:p w14:paraId="2DF292BD" w14:textId="77777777" w:rsidR="00D42F86" w:rsidRPr="004D646A" w:rsidRDefault="00D42F86" w:rsidP="00D42F86">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6A478EC2" w14:textId="77777777" w:rsidR="00690C9D" w:rsidRPr="00FB2B53"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bookmarkStart w:id="26" w:name="_Hlk531645561"/>
      <w:bookmarkStart w:id="27" w:name="_Hlk531645487"/>
      <w:bookmarkStart w:id="28" w:name="_Hlk41056187"/>
      <w:bookmarkEnd w:id="2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563C9F50" w14:textId="77777777" w:rsidR="00690C9D" w:rsidRDefault="00690C9D" w:rsidP="00690C9D">
      <w:pPr>
        <w:pStyle w:val="ListParagraph"/>
        <w:tabs>
          <w:tab w:val="left" w:pos="8931"/>
        </w:tabs>
        <w:spacing w:after="0" w:line="240" w:lineRule="auto"/>
        <w:ind w:left="567" w:right="109"/>
        <w:rPr>
          <w:rFonts w:ascii="Arial" w:eastAsia="Arial" w:hAnsi="Arial" w:cs="Arial"/>
          <w:szCs w:val="20"/>
          <w:lang w:val="en-GB" w:eastAsia="en-GB"/>
        </w:rPr>
      </w:pPr>
    </w:p>
    <w:p w14:paraId="6EB89D0C" w14:textId="77777777" w:rsidR="00690C9D" w:rsidRPr="00FB2B53"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29" w:name="_Hlk531646086"/>
      <w:r w:rsidRPr="00FB2B53">
        <w:rPr>
          <w:rFonts w:ascii="Arial" w:eastAsia="Times New Roman" w:hAnsi="Arial" w:cs="Arial"/>
          <w:color w:val="000000"/>
          <w:spacing w:val="-3"/>
          <w:lang w:val="en-GB" w:eastAsia="en-GB"/>
        </w:rPr>
        <w:t xml:space="preserve"> based on the following calculation:</w:t>
      </w:r>
    </w:p>
    <w:p w14:paraId="3B6DBF29" w14:textId="77777777" w:rsidR="00690C9D" w:rsidRPr="00FB2B53" w:rsidRDefault="00690C9D" w:rsidP="00690C9D">
      <w:pPr>
        <w:tabs>
          <w:tab w:val="left" w:pos="8931"/>
        </w:tabs>
        <w:spacing w:after="0" w:line="240" w:lineRule="auto"/>
        <w:ind w:right="109"/>
        <w:rPr>
          <w:rFonts w:ascii="Arial" w:eastAsia="Arial" w:hAnsi="Arial" w:cs="Arial"/>
          <w:szCs w:val="20"/>
          <w:lang w:val="en-GB" w:eastAsia="en-GB"/>
        </w:rPr>
      </w:pPr>
    </w:p>
    <w:p w14:paraId="7C4B4DA6" w14:textId="77777777" w:rsidR="00690C9D" w:rsidRPr="00FB2B53" w:rsidRDefault="00690C9D" w:rsidP="00690C9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FEEDDA0" w14:textId="77777777" w:rsidR="00690C9D" w:rsidRPr="00B4213C" w:rsidRDefault="00690C9D" w:rsidP="00690C9D">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39B93AF0" w14:textId="77777777" w:rsidR="00690C9D" w:rsidRPr="00B4213C" w:rsidRDefault="00690C9D" w:rsidP="00690C9D">
      <w:pPr>
        <w:tabs>
          <w:tab w:val="left" w:pos="8931"/>
        </w:tabs>
        <w:spacing w:after="0" w:line="240" w:lineRule="auto"/>
        <w:ind w:right="109"/>
        <w:rPr>
          <w:rFonts w:ascii="Arial" w:eastAsia="Arial" w:hAnsi="Arial" w:cs="Arial"/>
          <w:szCs w:val="20"/>
          <w:lang w:val="en-GB" w:eastAsia="en-GB"/>
        </w:rPr>
      </w:pPr>
    </w:p>
    <w:p w14:paraId="1216CDC0"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9"/>
    </w:p>
    <w:p w14:paraId="0FDFF9F2"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1E847F6D"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5C192926" w14:textId="77777777" w:rsidR="00690C9D" w:rsidRPr="00B4213C" w:rsidRDefault="00690C9D" w:rsidP="00690C9D">
      <w:pPr>
        <w:pStyle w:val="ListParagraph"/>
        <w:spacing w:after="0" w:line="240" w:lineRule="auto"/>
        <w:rPr>
          <w:rFonts w:ascii="Arial" w:hAnsi="Arial" w:cs="Arial"/>
          <w:spacing w:val="-3"/>
        </w:rPr>
      </w:pPr>
    </w:p>
    <w:p w14:paraId="4C4C8B9E"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950D0F" w14:textId="77777777" w:rsidR="00690C9D" w:rsidRPr="00B4213C" w:rsidRDefault="00690C9D" w:rsidP="00690C9D">
      <w:pPr>
        <w:pStyle w:val="ListParagraph"/>
        <w:spacing w:after="0" w:line="240" w:lineRule="auto"/>
        <w:rPr>
          <w:rFonts w:ascii="Arial" w:eastAsia="Times New Roman" w:hAnsi="Arial" w:cs="Arial"/>
          <w:color w:val="000000"/>
          <w:lang w:val="en-GB" w:eastAsia="en-GB"/>
        </w:rPr>
      </w:pPr>
    </w:p>
    <w:p w14:paraId="0422B811" w14:textId="77777777" w:rsidR="00690C9D" w:rsidRPr="00901CAC" w:rsidRDefault="00690C9D" w:rsidP="00690C9D">
      <w:pPr>
        <w:numPr>
          <w:ilvl w:val="0"/>
          <w:numId w:val="2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42FC1FD2" w14:textId="77777777" w:rsidR="00690C9D" w:rsidRPr="00B4213C" w:rsidRDefault="00690C9D" w:rsidP="00690C9D">
      <w:pPr>
        <w:pStyle w:val="ListParagraph"/>
        <w:spacing w:after="0" w:line="240" w:lineRule="auto"/>
        <w:rPr>
          <w:rFonts w:ascii="Arial" w:eastAsia="Arial" w:hAnsi="Arial" w:cs="Arial"/>
          <w:color w:val="000000" w:themeColor="text1"/>
          <w:szCs w:val="20"/>
          <w:lang w:val="en-GB" w:eastAsia="en-GB"/>
        </w:rPr>
      </w:pPr>
    </w:p>
    <w:p w14:paraId="5D5D853E" w14:textId="77777777" w:rsidR="00690C9D" w:rsidRPr="00B4213C" w:rsidRDefault="00690C9D" w:rsidP="00690C9D">
      <w:pPr>
        <w:pStyle w:val="ListParagraph"/>
        <w:widowControl/>
        <w:numPr>
          <w:ilvl w:val="0"/>
          <w:numId w:val="28"/>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67CD8013"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51B74FF6" w14:textId="77777777" w:rsidR="00690C9D" w:rsidRPr="00B4213C" w:rsidRDefault="00690C9D" w:rsidP="00690C9D">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00838243"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5028FB69"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4F41D864" w14:textId="77777777" w:rsidR="00690C9D" w:rsidRPr="00F33C02" w:rsidRDefault="00690C9D" w:rsidP="00690C9D">
      <w:pPr>
        <w:widowControl/>
        <w:spacing w:after="0" w:line="240" w:lineRule="auto"/>
        <w:rPr>
          <w:rFonts w:ascii="Arial" w:eastAsia="Times New Roman" w:hAnsi="Arial" w:cs="Arial"/>
          <w:bCs/>
          <w:spacing w:val="-3"/>
          <w:lang w:val="en-GB" w:eastAsia="en-GB"/>
        </w:rPr>
      </w:pPr>
    </w:p>
    <w:p w14:paraId="2C175330" w14:textId="77777777" w:rsidR="00690C9D"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15DF30A2" w14:textId="77777777" w:rsidR="00690C9D" w:rsidRDefault="00690C9D" w:rsidP="00690C9D">
      <w:pPr>
        <w:widowControl/>
        <w:numPr>
          <w:ilvl w:val="0"/>
          <w:numId w:val="17"/>
        </w:numPr>
        <w:spacing w:after="0" w:line="240" w:lineRule="auto"/>
        <w:rPr>
          <w:rFonts w:ascii="Arial" w:eastAsia="Times New Roman" w:hAnsi="Arial" w:cs="Arial"/>
          <w:bCs/>
          <w:spacing w:val="-3"/>
          <w:lang w:val="en-GB" w:eastAsia="en-GB"/>
        </w:rPr>
      </w:pPr>
      <w:bookmarkStart w:id="30" w:name="_Hlk66043633"/>
      <w:r>
        <w:rPr>
          <w:rFonts w:ascii="Arial" w:eastAsia="Times New Roman" w:hAnsi="Arial" w:cs="Arial"/>
          <w:bCs/>
          <w:spacing w:val="-3"/>
          <w:lang w:val="en-GB" w:eastAsia="en-GB"/>
        </w:rPr>
        <w:t>any required delivery dates can be met.</w:t>
      </w:r>
    </w:p>
    <w:bookmarkEnd w:id="30"/>
    <w:p w14:paraId="2E596250" w14:textId="77777777" w:rsidR="00690C9D" w:rsidRPr="00F33C02"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361D5807" w14:textId="77777777" w:rsidR="00690C9D" w:rsidRPr="00F33C02"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1EC6CA87" w14:textId="77777777" w:rsidR="00690C9D" w:rsidRPr="00425E77"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the </w:t>
      </w:r>
      <w:r w:rsidRPr="00425E77">
        <w:rPr>
          <w:rFonts w:ascii="Arial" w:eastAsia="Times New Roman" w:hAnsi="Arial" w:cs="Arial"/>
          <w:bCs/>
          <w:spacing w:val="-3"/>
          <w:lang w:val="en-GB" w:eastAsia="en-GB"/>
        </w:rPr>
        <w:t>Statement Relating to Good Standing was submitted.</w:t>
      </w:r>
    </w:p>
    <w:p w14:paraId="4B54698B" w14:textId="77777777" w:rsidR="00690C9D" w:rsidRPr="00425E77"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425E77">
        <w:rPr>
          <w:rFonts w:ascii="Arial" w:eastAsia="Times New Roman" w:hAnsi="Arial" w:cs="Arial"/>
          <w:bCs/>
          <w:spacing w:val="-3"/>
          <w:lang w:val="en-GB" w:eastAsia="en-GB"/>
        </w:rPr>
        <w:t xml:space="preserve">the Supplier Assurance Questionnaire (and Cyber Implementation Plan, if required) was submitted. </w:t>
      </w:r>
    </w:p>
    <w:p w14:paraId="0061E4CC" w14:textId="77777777" w:rsidR="00690C9D" w:rsidRPr="00425E77"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425E77">
        <w:rPr>
          <w:rFonts w:ascii="Arial" w:eastAsia="Times New Roman" w:hAnsi="Arial" w:cs="Arial"/>
          <w:bCs/>
          <w:spacing w:val="-3"/>
          <w:lang w:val="en-GB" w:eastAsia="en-GB"/>
        </w:rPr>
        <w:t>any other requested information was submitted.</w:t>
      </w:r>
    </w:p>
    <w:p w14:paraId="46931DC8" w14:textId="77777777" w:rsidR="00690C9D" w:rsidRPr="00425E77" w:rsidRDefault="00690C9D" w:rsidP="00690C9D">
      <w:pPr>
        <w:pStyle w:val="ListParagraph"/>
        <w:spacing w:after="0" w:line="240" w:lineRule="auto"/>
        <w:rPr>
          <w:rFonts w:ascii="Arial" w:eastAsia="Times New Roman" w:hAnsi="Arial" w:cs="Arial"/>
          <w:bCs/>
          <w:spacing w:val="-3"/>
          <w:lang w:val="en-GB" w:eastAsia="en-GB"/>
        </w:rPr>
      </w:pPr>
      <w:bookmarkStart w:id="31" w:name="_Hlk66044044"/>
    </w:p>
    <w:p w14:paraId="14EA59ED" w14:textId="77777777" w:rsidR="00690C9D" w:rsidRPr="00425E77"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425E77">
        <w:rPr>
          <w:rFonts w:ascii="Arial" w:eastAsia="Times New Roman" w:hAnsi="Arial" w:cs="Arial"/>
          <w:bCs/>
          <w:spacing w:val="-3"/>
          <w:lang w:val="en-GB" w:eastAsia="en-GB"/>
        </w:rPr>
        <w:t>A Tender may be considered non-compliant if:</w:t>
      </w:r>
    </w:p>
    <w:p w14:paraId="7D8899E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C855E0D" w14:textId="77777777" w:rsidR="00690C9D" w:rsidRPr="00B4213C" w:rsidRDefault="00690C9D" w:rsidP="00690C9D">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bookmarkEnd w:id="31"/>
    <w:p w14:paraId="237613D5" w14:textId="77777777" w:rsidR="00690C9D" w:rsidRPr="00B4213C" w:rsidRDefault="00690C9D" w:rsidP="00690C9D">
      <w:pPr>
        <w:widowControl/>
        <w:spacing w:after="0" w:line="240" w:lineRule="auto"/>
        <w:ind w:left="720"/>
        <w:rPr>
          <w:rFonts w:ascii="Arial" w:eastAsia="Times New Roman" w:hAnsi="Arial" w:cs="Arial"/>
          <w:bCs/>
          <w:color w:val="000000"/>
          <w:spacing w:val="-3"/>
          <w:lang w:val="en-GB" w:eastAsia="en-GB"/>
        </w:rPr>
      </w:pPr>
    </w:p>
    <w:p w14:paraId="03E396A4" w14:textId="77777777" w:rsidR="00690C9D" w:rsidRPr="00764A25" w:rsidRDefault="00690C9D" w:rsidP="00690C9D">
      <w:pPr>
        <w:pStyle w:val="ListParagraph"/>
        <w:numPr>
          <w:ilvl w:val="0"/>
          <w:numId w:val="28"/>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D16D743"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004CFC56" w14:textId="77777777" w:rsidR="00690C9D" w:rsidRPr="00B4213C" w:rsidRDefault="00690C9D" w:rsidP="00690C9D">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4791E4D" w14:textId="77777777" w:rsidR="00690C9D" w:rsidRPr="00B4213C" w:rsidRDefault="00690C9D" w:rsidP="00690C9D">
      <w:pPr>
        <w:widowControl/>
        <w:spacing w:after="0" w:line="240" w:lineRule="auto"/>
        <w:rPr>
          <w:rFonts w:ascii="Arial" w:eastAsia="Times New Roman" w:hAnsi="Arial" w:cs="Arial"/>
          <w:color w:val="212121"/>
          <w:lang w:val="en-GB" w:eastAsia="en-GB"/>
        </w:rPr>
      </w:pPr>
    </w:p>
    <w:p w14:paraId="558C2625" w14:textId="77777777" w:rsidR="00690C9D" w:rsidRPr="00425E77"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bookmarkStart w:id="32" w:name="_Hlk66044082"/>
      <w:bookmarkStart w:id="33" w:name="_Hlk20087732"/>
      <w:r w:rsidRPr="001575C1">
        <w:rPr>
          <w:rFonts w:ascii="Arial" w:eastAsia="Times New Roman" w:hAnsi="Arial" w:cs="Arial"/>
          <w:bCs/>
          <w:spacing w:val="-3"/>
          <w:lang w:val="en-GB" w:eastAsia="en-GB"/>
        </w:rPr>
        <w:t xml:space="preserve">The Financial Evaluation will assess the Total Price the Tenderer has offered to deliver all the </w:t>
      </w:r>
      <w:r w:rsidRPr="00425E77">
        <w:rPr>
          <w:rFonts w:ascii="Arial" w:eastAsia="Times New Roman" w:hAnsi="Arial" w:cs="Arial"/>
          <w:bCs/>
          <w:spacing w:val="-3"/>
          <w:lang w:val="en-GB" w:eastAsia="en-GB"/>
        </w:rPr>
        <w:t>requirements set out in the Statement of Requirements.</w:t>
      </w:r>
    </w:p>
    <w:bookmarkEnd w:id="32"/>
    <w:p w14:paraId="7CA04E2D" w14:textId="77777777" w:rsidR="00690C9D" w:rsidRPr="00425E77" w:rsidRDefault="00690C9D" w:rsidP="00690C9D">
      <w:pPr>
        <w:widowControl/>
        <w:spacing w:after="0" w:line="240" w:lineRule="auto"/>
        <w:rPr>
          <w:rFonts w:ascii="Arial" w:eastAsia="Times New Roman" w:hAnsi="Arial" w:cs="Arial"/>
          <w:bCs/>
          <w:spacing w:val="-3"/>
          <w:lang w:val="en-GB" w:eastAsia="en-GB"/>
        </w:rPr>
      </w:pPr>
    </w:p>
    <w:p w14:paraId="2CE41467" w14:textId="64616F75" w:rsidR="00690C9D" w:rsidRPr="005609B9" w:rsidRDefault="00690C9D" w:rsidP="00690C9D">
      <w:pPr>
        <w:pStyle w:val="ListParagraph"/>
        <w:numPr>
          <w:ilvl w:val="0"/>
          <w:numId w:val="28"/>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34" w:name="_Hlk66043734"/>
      <w:r w:rsidRPr="00425E77">
        <w:rPr>
          <w:rFonts w:ascii="Arial" w:eastAsia="Times New Roman" w:hAnsi="Arial" w:cs="Arial"/>
          <w:bCs/>
          <w:spacing w:val="-3"/>
          <w:lang w:val="en-GB" w:eastAsia="en-GB"/>
        </w:rPr>
        <w:t xml:space="preserve">Prices </w:t>
      </w:r>
      <w:bookmarkStart w:id="35" w:name="_Hlk82965834"/>
      <w:r w:rsidRPr="00425E7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36" w:name="_Hlk531646109"/>
      <w:r w:rsidRPr="00425E77">
        <w:rPr>
          <w:rFonts w:ascii="Arial" w:eastAsia="Times New Roman" w:hAnsi="Arial" w:cs="Arial"/>
          <w:bCs/>
          <w:spacing w:val="-3"/>
          <w:lang w:val="en-GB" w:eastAsia="en-GB"/>
        </w:rPr>
        <w:t>the provision of all goods and</w:t>
      </w:r>
      <w:r w:rsidRPr="001575C1">
        <w:rPr>
          <w:rFonts w:ascii="Arial" w:eastAsia="Times New Roman" w:hAnsi="Arial" w:cs="Arial"/>
          <w:bCs/>
          <w:spacing w:val="-3"/>
          <w:lang w:val="en-GB" w:eastAsia="en-GB"/>
        </w:rPr>
        <w:t>/or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w:t>
      </w:r>
      <w:r w:rsidRPr="005609B9">
        <w:rPr>
          <w:rFonts w:ascii="Arial" w:eastAsia="Times New Roman" w:hAnsi="Arial" w:cs="Arial"/>
          <w:bCs/>
          <w:spacing w:val="-3"/>
          <w:lang w:val="en-GB" w:eastAsia="en-GB"/>
        </w:rPr>
        <w:lastRenderedPageBreak/>
        <w:t>of the requirement, including any optional services and periods</w:t>
      </w:r>
      <w:bookmarkEnd w:id="34"/>
      <w:r w:rsidRPr="005609B9">
        <w:rPr>
          <w:rFonts w:ascii="Arial" w:eastAsia="Times New Roman" w:hAnsi="Arial" w:cs="Arial"/>
          <w:bCs/>
          <w:spacing w:val="-3"/>
          <w:lang w:val="en-GB" w:eastAsia="en-GB"/>
        </w:rPr>
        <w:t xml:space="preserve">. </w:t>
      </w:r>
      <w:bookmarkEnd w:id="35"/>
    </w:p>
    <w:p w14:paraId="44EF773A" w14:textId="77777777" w:rsidR="00690C9D" w:rsidRPr="005609B9" w:rsidRDefault="00690C9D" w:rsidP="00690C9D">
      <w:pPr>
        <w:pStyle w:val="ListParagraph"/>
        <w:spacing w:after="0" w:line="240" w:lineRule="auto"/>
        <w:rPr>
          <w:rFonts w:ascii="Arial" w:eastAsia="Times New Roman" w:hAnsi="Arial" w:cs="Arial"/>
          <w:bCs/>
          <w:spacing w:val="-3"/>
          <w:lang w:val="en-GB" w:eastAsia="en-GB"/>
        </w:rPr>
      </w:pPr>
    </w:p>
    <w:p w14:paraId="31BDD4AC" w14:textId="0E357BB8" w:rsidR="00690C9D" w:rsidRPr="005609B9" w:rsidRDefault="00690C9D" w:rsidP="00690C9D">
      <w:pPr>
        <w:pStyle w:val="ListParagraph"/>
        <w:numPr>
          <w:ilvl w:val="0"/>
          <w:numId w:val="28"/>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7" w:name="_Hlk66043780"/>
      <w:r w:rsidRPr="005609B9">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36"/>
      <w:r w:rsidRPr="005609B9">
        <w:rPr>
          <w:rFonts w:ascii="Arial" w:eastAsia="Times New Roman" w:hAnsi="Arial" w:cs="Arial"/>
          <w:bCs/>
          <w:spacing w:val="-3"/>
          <w:lang w:val="en-GB" w:eastAsia="en-GB"/>
        </w:rPr>
        <w:t xml:space="preserve">the prices Tenderers have provided for </w:t>
      </w:r>
      <w:r w:rsidR="00E50B1A" w:rsidRPr="005609B9">
        <w:rPr>
          <w:rFonts w:ascii="Arial" w:eastAsia="Times New Roman" w:hAnsi="Arial" w:cs="Arial"/>
          <w:bCs/>
          <w:spacing w:val="-3"/>
          <w:lang w:val="en-GB" w:eastAsia="en-GB"/>
        </w:rPr>
        <w:t xml:space="preserve">the core </w:t>
      </w:r>
      <w:r w:rsidR="006D60B7" w:rsidRPr="005609B9">
        <w:rPr>
          <w:rFonts w:ascii="Arial" w:eastAsia="Times New Roman" w:hAnsi="Arial" w:cs="Arial"/>
          <w:bCs/>
          <w:spacing w:val="-3"/>
          <w:lang w:val="en-GB" w:eastAsia="en-GB"/>
        </w:rPr>
        <w:t>item and options 1 to 9. Prices should be provided for options 10 to 14 but these will not be included in the evaluation.</w:t>
      </w:r>
    </w:p>
    <w:bookmarkEnd w:id="37"/>
    <w:p w14:paraId="5A9493D6" w14:textId="77777777" w:rsidR="00690C9D" w:rsidRPr="001575C1" w:rsidRDefault="00690C9D" w:rsidP="00690C9D">
      <w:pPr>
        <w:pStyle w:val="ListParagraph"/>
        <w:spacing w:after="0" w:line="240" w:lineRule="auto"/>
        <w:rPr>
          <w:rFonts w:ascii="Arial" w:eastAsia="Times New Roman" w:hAnsi="Arial" w:cs="Arial"/>
          <w:lang w:val="en-GB" w:eastAsia="en-GB"/>
        </w:rPr>
      </w:pPr>
    </w:p>
    <w:p w14:paraId="10F87247" w14:textId="77777777" w:rsidR="00690C9D" w:rsidRPr="005A6BB4" w:rsidRDefault="00690C9D" w:rsidP="00690C9D">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2644D919" w14:textId="77777777" w:rsidR="00690C9D" w:rsidRPr="005A6BB4" w:rsidRDefault="00690C9D" w:rsidP="00690C9D">
      <w:pPr>
        <w:pStyle w:val="ListParagraph"/>
        <w:rPr>
          <w:rFonts w:ascii="Arial" w:eastAsia="Times New Roman" w:hAnsi="Arial" w:cs="Arial"/>
          <w:bCs/>
          <w:color w:val="000000" w:themeColor="text1"/>
          <w:spacing w:val="-3"/>
          <w:lang w:val="en-GB" w:eastAsia="en-GB"/>
        </w:rPr>
      </w:pPr>
      <w:bookmarkStart w:id="38" w:name="_Hlk66043960"/>
    </w:p>
    <w:p w14:paraId="3A495C9D" w14:textId="77777777" w:rsidR="00690C9D" w:rsidRPr="005A6BB4" w:rsidRDefault="00690C9D" w:rsidP="00690C9D">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2B72C64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9" w:name="_Hlk66044103"/>
      <w:bookmarkEnd w:id="38"/>
    </w:p>
    <w:p w14:paraId="6D2D8A6D"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bookmarkStart w:id="40" w:name="_Hlk20087744"/>
      <w:bookmarkEnd w:id="33"/>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7246260"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19DEAA36" w14:textId="1946B451" w:rsidR="00690C9D" w:rsidRPr="00B4213C" w:rsidRDefault="005609B9"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5609B9">
        <w:rPr>
          <w:rFonts w:ascii="Arial" w:eastAsia="Times New Roman" w:hAnsi="Arial" w:cs="Arial"/>
          <w:lang w:val="en-GB" w:eastAsia="en-GB"/>
        </w:rPr>
        <w:t>the Total Price as defined in D13 is greater than £6,156,051</w:t>
      </w:r>
      <w:r w:rsidR="00690C9D" w:rsidRPr="00B4213C">
        <w:rPr>
          <w:rFonts w:ascii="Arial" w:eastAsia="Times New Roman" w:hAnsi="Arial" w:cs="Arial"/>
          <w:lang w:val="en-GB" w:eastAsia="en-GB"/>
        </w:rPr>
        <w:t>; or</w:t>
      </w:r>
    </w:p>
    <w:p w14:paraId="0E3488FA" w14:textId="77777777" w:rsidR="00690C9D" w:rsidRPr="00B4213C" w:rsidRDefault="00690C9D"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0778A82" w14:textId="104BF101" w:rsidR="00690C9D" w:rsidRPr="00B4213C" w:rsidRDefault="00690C9D"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9"/>
    <w:bookmarkEnd w:id="40"/>
    <w:p w14:paraId="55094CBB"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60D181EA" w14:textId="77777777" w:rsidR="00690C9D" w:rsidRPr="00B4213C" w:rsidRDefault="00690C9D" w:rsidP="00690C9D">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6071E1FF"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0BF7D45F"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3D9B071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F6C019A"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6D8661A3"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575C8B3F" w14:textId="77777777" w:rsidR="00690C9D" w:rsidRPr="008D29AA" w:rsidRDefault="00690C9D" w:rsidP="00690C9D">
      <w:pPr>
        <w:pStyle w:val="ListParagraph"/>
        <w:numPr>
          <w:ilvl w:val="0"/>
          <w:numId w:val="2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456D26C"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61D3273D" w14:textId="77777777" w:rsidR="00690C9D" w:rsidRPr="008D29AA" w:rsidRDefault="00690C9D" w:rsidP="00690C9D">
      <w:pPr>
        <w:pStyle w:val="ListParagraph"/>
        <w:numPr>
          <w:ilvl w:val="0"/>
          <w:numId w:val="2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7C953D3A"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045AD3C2" w14:textId="77777777" w:rsidR="00690C9D" w:rsidRPr="00822AB1"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SME, then an overall moderated points figure will be agreed between the evaluators for that criteria. This moderated points figure will be </w:t>
      </w:r>
      <w:r w:rsidRPr="00822AB1">
        <w:rPr>
          <w:rFonts w:ascii="Arial" w:eastAsia="Times New Roman" w:hAnsi="Arial" w:cs="Arial"/>
          <w:bCs/>
          <w:spacing w:val="-3"/>
          <w:lang w:val="en-GB" w:eastAsia="en-GB"/>
        </w:rPr>
        <w:t xml:space="preserve">used for the purposes of the evaluation. </w:t>
      </w:r>
      <w:bookmarkEnd w:id="26"/>
    </w:p>
    <w:p w14:paraId="2B7A6C5B" w14:textId="77777777" w:rsidR="00690C9D" w:rsidRPr="00822AB1" w:rsidRDefault="00690C9D" w:rsidP="00690C9D">
      <w:pPr>
        <w:pStyle w:val="ListParagraph"/>
        <w:spacing w:after="0" w:line="240" w:lineRule="auto"/>
        <w:rPr>
          <w:rFonts w:ascii="Arial" w:eastAsia="Times New Roman" w:hAnsi="Arial" w:cs="Arial"/>
          <w:bCs/>
          <w:spacing w:val="-3"/>
          <w:lang w:val="en-GB" w:eastAsia="en-GB"/>
        </w:rPr>
      </w:pPr>
      <w:bookmarkStart w:id="41" w:name="_Hlk66044150"/>
    </w:p>
    <w:p w14:paraId="129B9F5A" w14:textId="77777777" w:rsidR="00690C9D" w:rsidRPr="00822AB1"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822AB1">
        <w:rPr>
          <w:rFonts w:ascii="Arial" w:eastAsia="Times New Roman" w:hAnsi="Arial" w:cs="Arial"/>
          <w:bCs/>
          <w:spacing w:val="-3"/>
          <w:lang w:val="en-GB" w:eastAsia="en-GB"/>
        </w:rPr>
        <w:t>A Tender will be considered non-compliant if:</w:t>
      </w:r>
    </w:p>
    <w:p w14:paraId="773CED53" w14:textId="77777777" w:rsidR="00690C9D" w:rsidRPr="00822AB1"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7697ABE" w14:textId="11347F67" w:rsidR="00690C9D" w:rsidRPr="00822AB1" w:rsidRDefault="00690C9D" w:rsidP="00690C9D">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822AB1">
        <w:rPr>
          <w:rFonts w:ascii="Arial" w:eastAsia="Times New Roman" w:hAnsi="Arial" w:cs="Arial"/>
          <w:bCs/>
          <w:spacing w:val="-3"/>
          <w:lang w:val="en-GB" w:eastAsia="en-GB"/>
        </w:rPr>
        <w:t xml:space="preserve">the Tender receives points which are below the </w:t>
      </w:r>
      <w:r w:rsidR="00E17EDF">
        <w:rPr>
          <w:rFonts w:ascii="Arial" w:eastAsia="Times New Roman" w:hAnsi="Arial" w:cs="Arial"/>
          <w:bCs/>
          <w:spacing w:val="-3"/>
          <w:lang w:val="en-GB" w:eastAsia="en-GB"/>
        </w:rPr>
        <w:t xml:space="preserve">minimum </w:t>
      </w:r>
      <w:r w:rsidRPr="00822AB1">
        <w:rPr>
          <w:rFonts w:ascii="Arial" w:eastAsia="Times New Roman" w:hAnsi="Arial" w:cs="Arial"/>
          <w:bCs/>
          <w:spacing w:val="-3"/>
          <w:lang w:val="en-GB" w:eastAsia="en-GB"/>
        </w:rPr>
        <w:t>threshold set for any individual criteria; or</w:t>
      </w:r>
    </w:p>
    <w:p w14:paraId="445BEBB8" w14:textId="77777777" w:rsidR="00690C9D" w:rsidRPr="00822AB1" w:rsidRDefault="00690C9D" w:rsidP="00690C9D">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22AB1">
        <w:rPr>
          <w:rFonts w:ascii="Arial" w:eastAsia="Times New Roman" w:hAnsi="Arial" w:cs="Arial"/>
          <w:bCs/>
          <w:color w:val="000000" w:themeColor="text1"/>
          <w:spacing w:val="-3"/>
          <w:lang w:val="en-GB" w:eastAsia="en-GB"/>
        </w:rPr>
        <w:t xml:space="preserve">the Tender receives a fail on any pass/fail criteria.  </w:t>
      </w:r>
    </w:p>
    <w:bookmarkEnd w:id="41"/>
    <w:p w14:paraId="156ECAB6" w14:textId="77777777" w:rsidR="00690C9D" w:rsidRPr="00822AB1" w:rsidRDefault="00690C9D" w:rsidP="00690C9D">
      <w:pPr>
        <w:pStyle w:val="ListParagraph"/>
        <w:spacing w:after="0" w:line="240" w:lineRule="auto"/>
        <w:rPr>
          <w:rFonts w:ascii="Arial" w:eastAsia="Times New Roman" w:hAnsi="Arial" w:cs="Arial"/>
          <w:bCs/>
          <w:spacing w:val="-3"/>
          <w:lang w:val="en-GB" w:eastAsia="en-GB"/>
        </w:rPr>
      </w:pPr>
    </w:p>
    <w:p w14:paraId="56636BED" w14:textId="77777777" w:rsidR="00690C9D" w:rsidRPr="00822AB1"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822AB1">
        <w:rPr>
          <w:rFonts w:ascii="Arial" w:eastAsia="Times New Roman" w:hAnsi="Arial" w:cs="Arial"/>
          <w:bCs/>
          <w:spacing w:val="-3"/>
          <w:lang w:val="en-GB" w:eastAsia="en-GB"/>
        </w:rPr>
        <w:t xml:space="preserve">Technical Criteria Table </w:t>
      </w:r>
    </w:p>
    <w:p w14:paraId="3F304BB3" w14:textId="782E753F" w:rsidR="00690C9D"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jc w:val="center"/>
        <w:tblInd w:w="0" w:type="dxa"/>
        <w:tblLook w:val="04A0" w:firstRow="1" w:lastRow="0" w:firstColumn="1" w:lastColumn="0" w:noHBand="0" w:noVBand="1"/>
      </w:tblPr>
      <w:tblGrid>
        <w:gridCol w:w="781"/>
        <w:gridCol w:w="1676"/>
        <w:gridCol w:w="3403"/>
        <w:gridCol w:w="1019"/>
        <w:gridCol w:w="1097"/>
        <w:gridCol w:w="997"/>
        <w:gridCol w:w="1017"/>
      </w:tblGrid>
      <w:tr w:rsidR="00ED7072" w:rsidRPr="00127396" w14:paraId="7359F028" w14:textId="77777777" w:rsidTr="00996C75">
        <w:trPr>
          <w:trHeight w:val="567"/>
          <w:jc w:val="center"/>
        </w:trPr>
        <w:tc>
          <w:tcPr>
            <w:tcW w:w="391" w:type="pct"/>
            <w:vAlign w:val="center"/>
          </w:tcPr>
          <w:p w14:paraId="32872EF8" w14:textId="77777777" w:rsidR="00ED7072" w:rsidRPr="009D2B55" w:rsidRDefault="00ED7072" w:rsidP="0089703D">
            <w:pPr>
              <w:spacing w:after="0" w:line="240" w:lineRule="auto"/>
              <w:rPr>
                <w:rFonts w:ascii="Arial" w:hAnsi="Arial" w:cs="Arial"/>
                <w:b/>
                <w:color w:val="000000" w:themeColor="text1"/>
                <w:sz w:val="16"/>
                <w:szCs w:val="16"/>
              </w:rPr>
            </w:pPr>
            <w:bookmarkStart w:id="42" w:name="_Hlk82966037"/>
            <w:r w:rsidRPr="009D2B55">
              <w:rPr>
                <w:rFonts w:ascii="Arial" w:hAnsi="Arial" w:cs="Arial"/>
                <w:b/>
                <w:bCs/>
                <w:color w:val="000000" w:themeColor="text1"/>
                <w:sz w:val="16"/>
                <w:szCs w:val="16"/>
                <w:lang w:eastAsia="en-GB"/>
              </w:rPr>
              <w:t>Figure</w:t>
            </w:r>
          </w:p>
        </w:tc>
        <w:tc>
          <w:tcPr>
            <w:tcW w:w="839" w:type="pct"/>
            <w:vAlign w:val="center"/>
          </w:tcPr>
          <w:p w14:paraId="0721A448" w14:textId="77777777" w:rsidR="00ED7072" w:rsidRPr="009D2B55" w:rsidRDefault="00ED7072" w:rsidP="0089703D">
            <w:pPr>
              <w:widowControl/>
              <w:spacing w:after="0" w:line="240" w:lineRule="auto"/>
              <w:rPr>
                <w:rFonts w:ascii="Arial" w:hAnsi="Arial" w:cs="Arial"/>
                <w:b/>
                <w:bCs/>
                <w:color w:val="000000" w:themeColor="text1"/>
                <w:sz w:val="16"/>
                <w:szCs w:val="16"/>
              </w:rPr>
            </w:pPr>
          </w:p>
          <w:p w14:paraId="30A81CDF" w14:textId="77777777" w:rsidR="00ED7072" w:rsidRPr="009D2B55" w:rsidRDefault="00ED7072" w:rsidP="0089703D">
            <w:pPr>
              <w:widowControl/>
              <w:spacing w:after="0" w:line="240" w:lineRule="auto"/>
              <w:rPr>
                <w:rFonts w:ascii="Arial" w:hAnsi="Arial" w:cs="Arial"/>
                <w:b/>
                <w:bCs/>
                <w:color w:val="000000" w:themeColor="text1"/>
                <w:sz w:val="16"/>
                <w:szCs w:val="16"/>
                <w:lang w:val="en-GB"/>
              </w:rPr>
            </w:pPr>
            <w:r w:rsidRPr="009D2B55">
              <w:rPr>
                <w:rFonts w:ascii="Arial" w:hAnsi="Arial" w:cs="Arial"/>
                <w:b/>
                <w:bCs/>
                <w:color w:val="000000" w:themeColor="text1"/>
                <w:sz w:val="16"/>
                <w:szCs w:val="16"/>
              </w:rPr>
              <w:t>Requirement</w:t>
            </w:r>
          </w:p>
          <w:p w14:paraId="3C687220" w14:textId="77777777" w:rsidR="00ED7072" w:rsidRPr="009D2B55" w:rsidRDefault="00ED7072" w:rsidP="0089703D">
            <w:pPr>
              <w:spacing w:after="0" w:line="240" w:lineRule="auto"/>
              <w:rPr>
                <w:rFonts w:ascii="Arial" w:hAnsi="Arial" w:cs="Arial"/>
                <w:b/>
                <w:bCs/>
                <w:color w:val="000000" w:themeColor="text1"/>
                <w:sz w:val="16"/>
                <w:szCs w:val="16"/>
                <w:lang w:eastAsia="en-GB"/>
              </w:rPr>
            </w:pPr>
          </w:p>
        </w:tc>
        <w:tc>
          <w:tcPr>
            <w:tcW w:w="1703" w:type="pct"/>
            <w:vAlign w:val="center"/>
          </w:tcPr>
          <w:p w14:paraId="0DEF0AAC" w14:textId="77777777" w:rsidR="00ED7072" w:rsidRPr="009D2B55" w:rsidRDefault="00ED7072" w:rsidP="0089703D">
            <w:pPr>
              <w:spacing w:after="0" w:line="240" w:lineRule="auto"/>
              <w:rPr>
                <w:rFonts w:ascii="Arial" w:hAnsi="Arial" w:cs="Arial"/>
                <w:b/>
                <w:color w:val="000000" w:themeColor="text1"/>
                <w:sz w:val="16"/>
                <w:szCs w:val="16"/>
              </w:rPr>
            </w:pPr>
            <w:r w:rsidRPr="009D2B55">
              <w:rPr>
                <w:rFonts w:ascii="Arial" w:hAnsi="Arial" w:cs="Arial"/>
                <w:b/>
                <w:bCs/>
                <w:color w:val="000000" w:themeColor="text1"/>
                <w:sz w:val="16"/>
                <w:szCs w:val="16"/>
                <w:lang w:eastAsia="en-GB"/>
              </w:rPr>
              <w:t>Criteria</w:t>
            </w:r>
          </w:p>
        </w:tc>
        <w:tc>
          <w:tcPr>
            <w:tcW w:w="510" w:type="pct"/>
            <w:vAlign w:val="center"/>
          </w:tcPr>
          <w:p w14:paraId="2679222E" w14:textId="77777777" w:rsidR="00ED7072" w:rsidRPr="009D2B55" w:rsidRDefault="00ED7072" w:rsidP="0089703D">
            <w:pPr>
              <w:spacing w:after="0" w:line="240" w:lineRule="auto"/>
              <w:rPr>
                <w:rFonts w:ascii="Arial" w:hAnsi="Arial" w:cs="Arial"/>
                <w:b/>
                <w:bCs/>
                <w:color w:val="000000" w:themeColor="text1"/>
                <w:sz w:val="16"/>
                <w:szCs w:val="16"/>
                <w:lang w:eastAsia="en-GB"/>
              </w:rPr>
            </w:pPr>
            <w:r w:rsidRPr="009D2B55">
              <w:rPr>
                <w:rFonts w:ascii="Arial" w:hAnsi="Arial" w:cs="Arial"/>
                <w:b/>
                <w:bCs/>
                <w:color w:val="000000" w:themeColor="text1"/>
                <w:sz w:val="16"/>
                <w:szCs w:val="16"/>
                <w:lang w:eastAsia="en-GB"/>
              </w:rPr>
              <w:t>Points Available</w:t>
            </w:r>
          </w:p>
        </w:tc>
        <w:tc>
          <w:tcPr>
            <w:tcW w:w="549" w:type="pct"/>
            <w:vAlign w:val="center"/>
          </w:tcPr>
          <w:p w14:paraId="1021134F" w14:textId="77777777" w:rsidR="00ED7072" w:rsidRPr="009D2B55" w:rsidRDefault="00ED7072" w:rsidP="0089703D">
            <w:pPr>
              <w:spacing w:after="0" w:line="240" w:lineRule="auto"/>
              <w:rPr>
                <w:rFonts w:ascii="Arial" w:hAnsi="Arial" w:cs="Arial"/>
                <w:b/>
                <w:color w:val="000000" w:themeColor="text1"/>
                <w:sz w:val="16"/>
                <w:szCs w:val="16"/>
              </w:rPr>
            </w:pPr>
            <w:r w:rsidRPr="009D2B55">
              <w:rPr>
                <w:rFonts w:ascii="Arial" w:hAnsi="Arial" w:cs="Arial"/>
                <w:b/>
                <w:bCs/>
                <w:color w:val="000000" w:themeColor="text1"/>
                <w:sz w:val="16"/>
                <w:szCs w:val="16"/>
                <w:lang w:eastAsia="en-GB"/>
              </w:rPr>
              <w:t>Minimum Threshold</w:t>
            </w:r>
          </w:p>
        </w:tc>
        <w:tc>
          <w:tcPr>
            <w:tcW w:w="499" w:type="pct"/>
            <w:vAlign w:val="center"/>
          </w:tcPr>
          <w:p w14:paraId="5FEE73F2" w14:textId="77777777" w:rsidR="00ED7072" w:rsidRPr="009D2B55" w:rsidRDefault="00ED7072" w:rsidP="0089703D">
            <w:pPr>
              <w:spacing w:after="0" w:line="240" w:lineRule="auto"/>
              <w:rPr>
                <w:rFonts w:ascii="Arial" w:hAnsi="Arial" w:cs="Arial"/>
                <w:b/>
                <w:color w:val="000000" w:themeColor="text1"/>
                <w:sz w:val="16"/>
                <w:szCs w:val="16"/>
              </w:rPr>
            </w:pPr>
            <w:r w:rsidRPr="009D2B55">
              <w:rPr>
                <w:rFonts w:ascii="Arial" w:hAnsi="Arial" w:cs="Arial"/>
                <w:b/>
                <w:bCs/>
                <w:color w:val="000000" w:themeColor="text1"/>
                <w:sz w:val="16"/>
                <w:szCs w:val="16"/>
                <w:lang w:eastAsia="en-GB"/>
              </w:rPr>
              <w:t>Weight</w:t>
            </w:r>
          </w:p>
        </w:tc>
        <w:tc>
          <w:tcPr>
            <w:tcW w:w="509" w:type="pct"/>
            <w:vAlign w:val="center"/>
          </w:tcPr>
          <w:p w14:paraId="59E2F83C" w14:textId="77777777" w:rsidR="00ED7072" w:rsidRPr="009D2B55" w:rsidRDefault="00ED7072" w:rsidP="0089703D">
            <w:pPr>
              <w:spacing w:after="0" w:line="240" w:lineRule="auto"/>
              <w:rPr>
                <w:rFonts w:ascii="Arial" w:hAnsi="Arial" w:cs="Arial"/>
                <w:b/>
                <w:color w:val="000000" w:themeColor="text1"/>
                <w:sz w:val="16"/>
                <w:szCs w:val="16"/>
              </w:rPr>
            </w:pPr>
            <w:r w:rsidRPr="009D2B55">
              <w:rPr>
                <w:rFonts w:ascii="Arial" w:hAnsi="Arial" w:cs="Arial"/>
                <w:b/>
                <w:bCs/>
                <w:color w:val="000000" w:themeColor="text1"/>
                <w:sz w:val="16"/>
                <w:szCs w:val="16"/>
                <w:lang w:eastAsia="en-GB"/>
              </w:rPr>
              <w:t>Score Available</w:t>
            </w:r>
          </w:p>
        </w:tc>
      </w:tr>
      <w:tr w:rsidR="00ED7072" w:rsidRPr="00127396" w14:paraId="0E18EA8D" w14:textId="77777777" w:rsidTr="00996C75">
        <w:trPr>
          <w:trHeight w:val="567"/>
          <w:jc w:val="center"/>
        </w:trPr>
        <w:tc>
          <w:tcPr>
            <w:tcW w:w="391" w:type="pct"/>
            <w:vAlign w:val="center"/>
          </w:tcPr>
          <w:p w14:paraId="5C5F30F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1</w:t>
            </w:r>
          </w:p>
        </w:tc>
        <w:tc>
          <w:tcPr>
            <w:tcW w:w="839" w:type="pct"/>
            <w:vAlign w:val="center"/>
          </w:tcPr>
          <w:p w14:paraId="4AE6F02A" w14:textId="77777777" w:rsidR="00ED7072" w:rsidRPr="009D2B55" w:rsidRDefault="00ED7072" w:rsidP="0089703D">
            <w:pPr>
              <w:spacing w:after="0" w:line="240" w:lineRule="auto"/>
              <w:rPr>
                <w:rFonts w:ascii="Arial" w:hAnsi="Arial" w:cs="Arial"/>
                <w:b/>
                <w:bCs/>
                <w:color w:val="000000" w:themeColor="text1"/>
                <w:sz w:val="22"/>
                <w:szCs w:val="22"/>
              </w:rPr>
            </w:pPr>
            <w:r w:rsidRPr="009D2B55">
              <w:rPr>
                <w:rFonts w:ascii="Arial" w:hAnsi="Arial" w:cs="Arial"/>
                <w:b/>
                <w:bCs/>
                <w:color w:val="000000" w:themeColor="text1"/>
                <w:sz w:val="22"/>
                <w:szCs w:val="22"/>
              </w:rPr>
              <w:t>Regulatory</w:t>
            </w:r>
          </w:p>
        </w:tc>
        <w:tc>
          <w:tcPr>
            <w:tcW w:w="1703" w:type="pct"/>
            <w:vAlign w:val="center"/>
          </w:tcPr>
          <w:p w14:paraId="1898531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10" w:type="pct"/>
            <w:vAlign w:val="center"/>
          </w:tcPr>
          <w:p w14:paraId="26B7D53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49" w:type="pct"/>
            <w:vAlign w:val="center"/>
          </w:tcPr>
          <w:p w14:paraId="757CA774" w14:textId="77777777" w:rsidR="00ED7072" w:rsidRPr="009D2B55" w:rsidRDefault="00ED7072" w:rsidP="0089703D">
            <w:pPr>
              <w:spacing w:after="0" w:line="240" w:lineRule="auto"/>
              <w:rPr>
                <w:rFonts w:ascii="Arial" w:hAnsi="Arial" w:cs="Arial"/>
                <w:color w:val="000000" w:themeColor="text1"/>
                <w:sz w:val="22"/>
                <w:szCs w:val="22"/>
              </w:rPr>
            </w:pPr>
          </w:p>
        </w:tc>
        <w:tc>
          <w:tcPr>
            <w:tcW w:w="499" w:type="pct"/>
            <w:vAlign w:val="center"/>
          </w:tcPr>
          <w:p w14:paraId="4A30F79D" w14:textId="77777777" w:rsidR="00ED7072" w:rsidRPr="009D2B55" w:rsidRDefault="00ED7072" w:rsidP="0089703D">
            <w:pPr>
              <w:spacing w:after="0" w:line="240" w:lineRule="auto"/>
              <w:rPr>
                <w:rFonts w:ascii="Arial" w:hAnsi="Arial" w:cs="Arial"/>
                <w:color w:val="000000" w:themeColor="text1"/>
                <w:sz w:val="22"/>
                <w:szCs w:val="22"/>
              </w:rPr>
            </w:pPr>
          </w:p>
        </w:tc>
        <w:tc>
          <w:tcPr>
            <w:tcW w:w="509" w:type="pct"/>
            <w:vAlign w:val="center"/>
          </w:tcPr>
          <w:p w14:paraId="53982038"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01C26AEC" w14:textId="77777777" w:rsidTr="00996C75">
        <w:trPr>
          <w:trHeight w:val="567"/>
          <w:jc w:val="center"/>
        </w:trPr>
        <w:tc>
          <w:tcPr>
            <w:tcW w:w="391" w:type="pct"/>
            <w:vAlign w:val="center"/>
          </w:tcPr>
          <w:p w14:paraId="6CEACD6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1.1</w:t>
            </w:r>
          </w:p>
        </w:tc>
        <w:tc>
          <w:tcPr>
            <w:tcW w:w="839" w:type="pct"/>
            <w:vAlign w:val="center"/>
          </w:tcPr>
          <w:p w14:paraId="06D6F2B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Regulations</w:t>
            </w:r>
          </w:p>
        </w:tc>
        <w:tc>
          <w:tcPr>
            <w:tcW w:w="1703" w:type="pct"/>
            <w:vAlign w:val="center"/>
          </w:tcPr>
          <w:p w14:paraId="7F2AFC1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can be certified against all applicable international regulations.</w:t>
            </w:r>
          </w:p>
        </w:tc>
        <w:tc>
          <w:tcPr>
            <w:tcW w:w="510" w:type="pct"/>
            <w:vAlign w:val="center"/>
          </w:tcPr>
          <w:p w14:paraId="2F172BB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26F41E0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7E30247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17F3DF1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1B592059" w14:textId="77777777" w:rsidTr="00996C75">
        <w:trPr>
          <w:trHeight w:val="567"/>
          <w:jc w:val="center"/>
        </w:trPr>
        <w:tc>
          <w:tcPr>
            <w:tcW w:w="391" w:type="pct"/>
            <w:vAlign w:val="center"/>
          </w:tcPr>
          <w:p w14:paraId="1A8C92F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1.2</w:t>
            </w:r>
          </w:p>
        </w:tc>
        <w:tc>
          <w:tcPr>
            <w:tcW w:w="839" w:type="pct"/>
            <w:vAlign w:val="center"/>
          </w:tcPr>
          <w:p w14:paraId="1DEFB0A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Classification</w:t>
            </w:r>
          </w:p>
        </w:tc>
        <w:tc>
          <w:tcPr>
            <w:tcW w:w="1703" w:type="pct"/>
            <w:vAlign w:val="center"/>
          </w:tcPr>
          <w:p w14:paraId="0F59D99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xml:space="preserve">The Vessel shall hold Class certification with a Classification </w:t>
            </w:r>
            <w:r w:rsidRPr="009D2B55">
              <w:rPr>
                <w:rFonts w:ascii="Arial" w:hAnsi="Arial" w:cs="Arial"/>
                <w:color w:val="000000" w:themeColor="text1"/>
                <w:sz w:val="22"/>
                <w:szCs w:val="22"/>
              </w:rPr>
              <w:lastRenderedPageBreak/>
              <w:t>Society that is a member of the International Association of Classification Societies (IACS). Such certification shall be valid and in date at procurement.</w:t>
            </w:r>
          </w:p>
        </w:tc>
        <w:tc>
          <w:tcPr>
            <w:tcW w:w="510" w:type="pct"/>
            <w:vAlign w:val="center"/>
          </w:tcPr>
          <w:p w14:paraId="04FDD35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lastRenderedPageBreak/>
              <w:t>Pass or Fail</w:t>
            </w:r>
          </w:p>
        </w:tc>
        <w:tc>
          <w:tcPr>
            <w:tcW w:w="549" w:type="pct"/>
            <w:vAlign w:val="center"/>
          </w:tcPr>
          <w:p w14:paraId="18A1AE1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0DA14B8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7FDB4E5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589E866B" w14:textId="77777777" w:rsidTr="00996C75">
        <w:trPr>
          <w:trHeight w:val="567"/>
          <w:jc w:val="center"/>
        </w:trPr>
        <w:tc>
          <w:tcPr>
            <w:tcW w:w="391" w:type="pct"/>
            <w:vAlign w:val="center"/>
          </w:tcPr>
          <w:p w14:paraId="453AA76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1.3</w:t>
            </w:r>
          </w:p>
        </w:tc>
        <w:tc>
          <w:tcPr>
            <w:tcW w:w="839" w:type="pct"/>
            <w:vAlign w:val="center"/>
          </w:tcPr>
          <w:p w14:paraId="7635400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SOLAS</w:t>
            </w:r>
          </w:p>
        </w:tc>
        <w:tc>
          <w:tcPr>
            <w:tcW w:w="1703" w:type="pct"/>
            <w:vAlign w:val="center"/>
          </w:tcPr>
          <w:p w14:paraId="73E576E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shall comply with applicable aspects of the International Convention for the Safety of Life at Sea for a vessel of its type and Gross Tonnage.</w:t>
            </w:r>
          </w:p>
        </w:tc>
        <w:tc>
          <w:tcPr>
            <w:tcW w:w="510" w:type="pct"/>
            <w:vAlign w:val="center"/>
          </w:tcPr>
          <w:p w14:paraId="450F3E3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74D32DD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64921A6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540B829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79461C7D" w14:textId="77777777" w:rsidTr="00996C75">
        <w:trPr>
          <w:trHeight w:val="567"/>
          <w:jc w:val="center"/>
        </w:trPr>
        <w:tc>
          <w:tcPr>
            <w:tcW w:w="391" w:type="pct"/>
            <w:vAlign w:val="center"/>
          </w:tcPr>
          <w:p w14:paraId="5497985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1.4</w:t>
            </w:r>
          </w:p>
        </w:tc>
        <w:tc>
          <w:tcPr>
            <w:tcW w:w="839" w:type="pct"/>
            <w:vAlign w:val="center"/>
          </w:tcPr>
          <w:p w14:paraId="56BC9A9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Load Line convention</w:t>
            </w:r>
          </w:p>
        </w:tc>
        <w:tc>
          <w:tcPr>
            <w:tcW w:w="1703" w:type="pct"/>
            <w:vAlign w:val="center"/>
          </w:tcPr>
          <w:p w14:paraId="1C83BA9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be compliant with the relevant elements of the International Convention on Load Lines, 1966, as Amended by the Protocol of 1988.</w:t>
            </w:r>
          </w:p>
        </w:tc>
        <w:tc>
          <w:tcPr>
            <w:tcW w:w="510" w:type="pct"/>
            <w:vAlign w:val="center"/>
          </w:tcPr>
          <w:p w14:paraId="049B33D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51207CE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66653DF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550699C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2EA237D3" w14:textId="77777777" w:rsidTr="00996C75">
        <w:trPr>
          <w:trHeight w:val="567"/>
          <w:jc w:val="center"/>
        </w:trPr>
        <w:tc>
          <w:tcPr>
            <w:tcW w:w="391" w:type="pct"/>
            <w:vAlign w:val="center"/>
          </w:tcPr>
          <w:p w14:paraId="11BFE64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1.5</w:t>
            </w:r>
          </w:p>
        </w:tc>
        <w:tc>
          <w:tcPr>
            <w:tcW w:w="839" w:type="pct"/>
            <w:vAlign w:val="center"/>
          </w:tcPr>
          <w:p w14:paraId="09F1861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Special Purpose Ship code</w:t>
            </w:r>
          </w:p>
        </w:tc>
        <w:tc>
          <w:tcPr>
            <w:tcW w:w="1703" w:type="pct"/>
            <w:vAlign w:val="center"/>
          </w:tcPr>
          <w:p w14:paraId="11B2BDF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will be compliant with a Code of Safety for Special Purpose Ships Code (either MSC.266(84) as amended by MSC.299(87) or with A.534(13)).</w:t>
            </w:r>
          </w:p>
        </w:tc>
        <w:tc>
          <w:tcPr>
            <w:tcW w:w="510" w:type="pct"/>
            <w:vAlign w:val="center"/>
          </w:tcPr>
          <w:p w14:paraId="112F2FE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5A4DBC6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7342D06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6541F6B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415990AF" w14:textId="77777777" w:rsidTr="00996C75">
        <w:trPr>
          <w:trHeight w:val="567"/>
          <w:jc w:val="center"/>
        </w:trPr>
        <w:tc>
          <w:tcPr>
            <w:tcW w:w="391" w:type="pct"/>
            <w:vAlign w:val="center"/>
          </w:tcPr>
          <w:p w14:paraId="20446AB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1.6</w:t>
            </w:r>
          </w:p>
        </w:tc>
        <w:tc>
          <w:tcPr>
            <w:tcW w:w="839" w:type="pct"/>
            <w:vAlign w:val="center"/>
          </w:tcPr>
          <w:p w14:paraId="7BBF299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IACS No. 99</w:t>
            </w:r>
          </w:p>
        </w:tc>
        <w:tc>
          <w:tcPr>
            <w:tcW w:w="1703" w:type="pct"/>
            <w:vAlign w:val="center"/>
          </w:tcPr>
          <w:p w14:paraId="6FAADB9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will be compliant with IACS No. 99, Recommendations for the Safety of Cargo Vessels of less than Convention Size.</w:t>
            </w:r>
          </w:p>
        </w:tc>
        <w:tc>
          <w:tcPr>
            <w:tcW w:w="510" w:type="pct"/>
            <w:vAlign w:val="center"/>
          </w:tcPr>
          <w:p w14:paraId="08B7455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79EBDC7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6875B47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0699478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78787140" w14:textId="77777777" w:rsidTr="00996C75">
        <w:trPr>
          <w:trHeight w:val="567"/>
          <w:jc w:val="center"/>
        </w:trPr>
        <w:tc>
          <w:tcPr>
            <w:tcW w:w="391" w:type="pct"/>
            <w:vAlign w:val="center"/>
          </w:tcPr>
          <w:p w14:paraId="24105B7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1.7</w:t>
            </w:r>
          </w:p>
        </w:tc>
        <w:tc>
          <w:tcPr>
            <w:tcW w:w="839" w:type="pct"/>
            <w:vAlign w:val="center"/>
          </w:tcPr>
          <w:p w14:paraId="2291F8E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MARPOL</w:t>
            </w:r>
          </w:p>
        </w:tc>
        <w:tc>
          <w:tcPr>
            <w:tcW w:w="1703" w:type="pct"/>
            <w:vAlign w:val="center"/>
          </w:tcPr>
          <w:p w14:paraId="550604B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be compliant with the relevant elements of the International Convention for the Prevention of Pollution from Ships for a vessel of its size.</w:t>
            </w:r>
          </w:p>
        </w:tc>
        <w:tc>
          <w:tcPr>
            <w:tcW w:w="510" w:type="pct"/>
            <w:vAlign w:val="center"/>
          </w:tcPr>
          <w:p w14:paraId="62EEC72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7D5BF11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4B3E220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29AD4D3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3CDC8E75" w14:textId="77777777" w:rsidTr="00996C75">
        <w:trPr>
          <w:trHeight w:val="567"/>
          <w:jc w:val="center"/>
        </w:trPr>
        <w:tc>
          <w:tcPr>
            <w:tcW w:w="391" w:type="pct"/>
            <w:vAlign w:val="center"/>
          </w:tcPr>
          <w:p w14:paraId="3F9D938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2</w:t>
            </w:r>
          </w:p>
        </w:tc>
        <w:tc>
          <w:tcPr>
            <w:tcW w:w="839" w:type="pct"/>
            <w:vAlign w:val="center"/>
          </w:tcPr>
          <w:p w14:paraId="1B31251E" w14:textId="77777777" w:rsidR="00ED7072" w:rsidRPr="009D2B55" w:rsidRDefault="00ED7072" w:rsidP="0089703D">
            <w:pPr>
              <w:spacing w:after="0" w:line="240" w:lineRule="auto"/>
              <w:rPr>
                <w:rFonts w:ascii="Arial" w:hAnsi="Arial" w:cs="Arial"/>
                <w:b/>
                <w:bCs/>
                <w:color w:val="000000" w:themeColor="text1"/>
                <w:sz w:val="22"/>
                <w:szCs w:val="22"/>
              </w:rPr>
            </w:pPr>
            <w:r w:rsidRPr="009D2B55">
              <w:rPr>
                <w:rFonts w:ascii="Arial" w:hAnsi="Arial" w:cs="Arial"/>
                <w:b/>
                <w:bCs/>
                <w:color w:val="000000" w:themeColor="text1"/>
                <w:sz w:val="22"/>
                <w:szCs w:val="22"/>
              </w:rPr>
              <w:t>Operating Conditions</w:t>
            </w:r>
          </w:p>
        </w:tc>
        <w:tc>
          <w:tcPr>
            <w:tcW w:w="1703" w:type="pct"/>
            <w:vAlign w:val="center"/>
          </w:tcPr>
          <w:p w14:paraId="4769B48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10" w:type="pct"/>
            <w:vAlign w:val="center"/>
          </w:tcPr>
          <w:p w14:paraId="3D3FADE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49" w:type="pct"/>
            <w:vAlign w:val="center"/>
          </w:tcPr>
          <w:p w14:paraId="4F006C3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499" w:type="pct"/>
            <w:vAlign w:val="center"/>
          </w:tcPr>
          <w:p w14:paraId="5E442AE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509" w:type="pct"/>
            <w:vAlign w:val="center"/>
          </w:tcPr>
          <w:p w14:paraId="782EF792"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0542765C" w14:textId="77777777" w:rsidTr="00996C75">
        <w:trPr>
          <w:trHeight w:val="567"/>
          <w:jc w:val="center"/>
        </w:trPr>
        <w:tc>
          <w:tcPr>
            <w:tcW w:w="391" w:type="pct"/>
            <w:vAlign w:val="center"/>
          </w:tcPr>
          <w:p w14:paraId="7451E01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2.1</w:t>
            </w:r>
          </w:p>
        </w:tc>
        <w:tc>
          <w:tcPr>
            <w:tcW w:w="839" w:type="pct"/>
            <w:vAlign w:val="center"/>
          </w:tcPr>
          <w:p w14:paraId="040DC38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Sea State</w:t>
            </w:r>
          </w:p>
        </w:tc>
        <w:tc>
          <w:tcPr>
            <w:tcW w:w="1703" w:type="pct"/>
            <w:vAlign w:val="center"/>
          </w:tcPr>
          <w:p w14:paraId="1F137D8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Vessel be designed to operate in open-sea service.</w:t>
            </w:r>
          </w:p>
        </w:tc>
        <w:tc>
          <w:tcPr>
            <w:tcW w:w="510" w:type="pct"/>
            <w:vAlign w:val="center"/>
          </w:tcPr>
          <w:p w14:paraId="49C4135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0227B6C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w:t>
            </w:r>
          </w:p>
        </w:tc>
        <w:tc>
          <w:tcPr>
            <w:tcW w:w="499" w:type="pct"/>
            <w:vAlign w:val="center"/>
          </w:tcPr>
          <w:p w14:paraId="489B713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09" w:type="pct"/>
            <w:vAlign w:val="center"/>
          </w:tcPr>
          <w:p w14:paraId="0E52458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4BE95A6D" w14:textId="77777777" w:rsidTr="00996C75">
        <w:trPr>
          <w:trHeight w:val="567"/>
          <w:jc w:val="center"/>
        </w:trPr>
        <w:tc>
          <w:tcPr>
            <w:tcW w:w="391" w:type="pct"/>
            <w:vAlign w:val="center"/>
          </w:tcPr>
          <w:p w14:paraId="61C355E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2.2</w:t>
            </w:r>
          </w:p>
        </w:tc>
        <w:tc>
          <w:tcPr>
            <w:tcW w:w="839" w:type="pct"/>
            <w:vAlign w:val="center"/>
          </w:tcPr>
          <w:p w14:paraId="1DC263E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Temperature</w:t>
            </w:r>
          </w:p>
        </w:tc>
        <w:tc>
          <w:tcPr>
            <w:tcW w:w="1703" w:type="pct"/>
            <w:vAlign w:val="center"/>
          </w:tcPr>
          <w:p w14:paraId="457F02C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Vessel will be suitable for modification for operations in the North Atlantic. Post modification, the air temperature range should be between 35 and -10 degrees Celsius.</w:t>
            </w:r>
            <w:r w:rsidRPr="009D2B55">
              <w:rPr>
                <w:rFonts w:ascii="Arial" w:hAnsi="Arial" w:cs="Arial"/>
                <w:color w:val="000000" w:themeColor="text1"/>
                <w:sz w:val="22"/>
                <w:szCs w:val="22"/>
              </w:rPr>
              <w:br/>
              <w:t xml:space="preserve">The water temperature range should be between 25 and 5 degrees Celsius. </w:t>
            </w:r>
          </w:p>
        </w:tc>
        <w:tc>
          <w:tcPr>
            <w:tcW w:w="510" w:type="pct"/>
            <w:vAlign w:val="center"/>
          </w:tcPr>
          <w:p w14:paraId="349AB48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2E0BB0C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1188813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09" w:type="pct"/>
            <w:vAlign w:val="center"/>
          </w:tcPr>
          <w:p w14:paraId="3CD17E5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7A17C396" w14:textId="77777777" w:rsidTr="00996C75">
        <w:trPr>
          <w:trHeight w:val="567"/>
          <w:jc w:val="center"/>
        </w:trPr>
        <w:tc>
          <w:tcPr>
            <w:tcW w:w="391" w:type="pct"/>
            <w:vAlign w:val="center"/>
          </w:tcPr>
          <w:p w14:paraId="523EDA9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3</w:t>
            </w:r>
          </w:p>
        </w:tc>
        <w:tc>
          <w:tcPr>
            <w:tcW w:w="839" w:type="pct"/>
            <w:vAlign w:val="center"/>
          </w:tcPr>
          <w:p w14:paraId="5055C321" w14:textId="77777777" w:rsidR="00ED7072" w:rsidRPr="009D2B55" w:rsidRDefault="00ED7072" w:rsidP="0089703D">
            <w:pPr>
              <w:spacing w:after="0" w:line="240" w:lineRule="auto"/>
              <w:rPr>
                <w:rFonts w:ascii="Arial" w:hAnsi="Arial" w:cs="Arial"/>
                <w:b/>
                <w:bCs/>
                <w:color w:val="000000" w:themeColor="text1"/>
                <w:sz w:val="22"/>
                <w:szCs w:val="22"/>
              </w:rPr>
            </w:pPr>
            <w:r w:rsidRPr="009D2B55">
              <w:rPr>
                <w:rFonts w:ascii="Arial" w:hAnsi="Arial" w:cs="Arial"/>
                <w:b/>
                <w:bCs/>
                <w:color w:val="000000" w:themeColor="text1"/>
                <w:sz w:val="22"/>
                <w:szCs w:val="22"/>
              </w:rPr>
              <w:t>Ship particulars</w:t>
            </w:r>
          </w:p>
        </w:tc>
        <w:tc>
          <w:tcPr>
            <w:tcW w:w="1703" w:type="pct"/>
            <w:vAlign w:val="center"/>
          </w:tcPr>
          <w:p w14:paraId="052B99C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10" w:type="pct"/>
            <w:vAlign w:val="center"/>
          </w:tcPr>
          <w:p w14:paraId="74B6A05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49" w:type="pct"/>
            <w:vAlign w:val="center"/>
          </w:tcPr>
          <w:p w14:paraId="1D31DC8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499" w:type="pct"/>
            <w:vAlign w:val="center"/>
          </w:tcPr>
          <w:p w14:paraId="1CE7213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509" w:type="pct"/>
            <w:vAlign w:val="center"/>
          </w:tcPr>
          <w:p w14:paraId="69F1BE20"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107EB9F7" w14:textId="77777777" w:rsidTr="00996C75">
        <w:trPr>
          <w:trHeight w:val="567"/>
          <w:jc w:val="center"/>
        </w:trPr>
        <w:tc>
          <w:tcPr>
            <w:tcW w:w="391" w:type="pct"/>
            <w:vAlign w:val="center"/>
          </w:tcPr>
          <w:p w14:paraId="7CB75C4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3.1</w:t>
            </w:r>
          </w:p>
        </w:tc>
        <w:tc>
          <w:tcPr>
            <w:tcW w:w="839" w:type="pct"/>
            <w:vAlign w:val="center"/>
          </w:tcPr>
          <w:p w14:paraId="215B391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New vessel</w:t>
            </w:r>
          </w:p>
        </w:tc>
        <w:tc>
          <w:tcPr>
            <w:tcW w:w="1703" w:type="pct"/>
            <w:vAlign w:val="center"/>
          </w:tcPr>
          <w:p w14:paraId="43AA6E4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should not have any previous owners other than the vessel’s builder (or other owner while vessel is in build only).</w:t>
            </w:r>
          </w:p>
        </w:tc>
        <w:tc>
          <w:tcPr>
            <w:tcW w:w="510" w:type="pct"/>
            <w:vAlign w:val="center"/>
          </w:tcPr>
          <w:p w14:paraId="7C55F08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07F9A7F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0FAC78E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66A62FA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3AD83473" w14:textId="77777777" w:rsidTr="00996C75">
        <w:trPr>
          <w:trHeight w:val="567"/>
          <w:jc w:val="center"/>
        </w:trPr>
        <w:tc>
          <w:tcPr>
            <w:tcW w:w="391" w:type="pct"/>
            <w:vAlign w:val="center"/>
          </w:tcPr>
          <w:p w14:paraId="68B0F73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3.2</w:t>
            </w:r>
          </w:p>
        </w:tc>
        <w:tc>
          <w:tcPr>
            <w:tcW w:w="839" w:type="pct"/>
            <w:vAlign w:val="center"/>
          </w:tcPr>
          <w:p w14:paraId="68090BE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Length</w:t>
            </w:r>
          </w:p>
        </w:tc>
        <w:tc>
          <w:tcPr>
            <w:tcW w:w="1703" w:type="pct"/>
            <w:vAlign w:val="center"/>
          </w:tcPr>
          <w:p w14:paraId="3E1AF16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Vessel length less than 48m LOA</w:t>
            </w:r>
          </w:p>
        </w:tc>
        <w:tc>
          <w:tcPr>
            <w:tcW w:w="510" w:type="pct"/>
            <w:vAlign w:val="center"/>
          </w:tcPr>
          <w:p w14:paraId="2AAC4E7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2F4A243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4A5BF95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4578802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478943D4" w14:textId="77777777" w:rsidTr="00996C75">
        <w:trPr>
          <w:trHeight w:val="567"/>
          <w:jc w:val="center"/>
        </w:trPr>
        <w:tc>
          <w:tcPr>
            <w:tcW w:w="391" w:type="pct"/>
            <w:vAlign w:val="center"/>
          </w:tcPr>
          <w:p w14:paraId="1360FE0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3.3</w:t>
            </w:r>
          </w:p>
        </w:tc>
        <w:tc>
          <w:tcPr>
            <w:tcW w:w="839" w:type="pct"/>
            <w:vAlign w:val="center"/>
          </w:tcPr>
          <w:p w14:paraId="0AFE8C7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Speed</w:t>
            </w:r>
          </w:p>
        </w:tc>
        <w:tc>
          <w:tcPr>
            <w:tcW w:w="1703" w:type="pct"/>
            <w:vAlign w:val="center"/>
          </w:tcPr>
          <w:p w14:paraId="625E977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A speed of 20 knots be achievable in light displacement. (minimum)</w:t>
            </w:r>
          </w:p>
        </w:tc>
        <w:tc>
          <w:tcPr>
            <w:tcW w:w="510" w:type="pct"/>
            <w:vAlign w:val="center"/>
          </w:tcPr>
          <w:p w14:paraId="61E607A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50C04D7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7C687FC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w:t>
            </w:r>
          </w:p>
        </w:tc>
        <w:tc>
          <w:tcPr>
            <w:tcW w:w="509" w:type="pct"/>
            <w:vAlign w:val="center"/>
          </w:tcPr>
          <w:p w14:paraId="4FFA11C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6.00</w:t>
            </w:r>
          </w:p>
        </w:tc>
      </w:tr>
      <w:tr w:rsidR="00ED7072" w:rsidRPr="00127396" w14:paraId="4A4C4590" w14:textId="77777777" w:rsidTr="00996C75">
        <w:trPr>
          <w:trHeight w:val="567"/>
          <w:jc w:val="center"/>
        </w:trPr>
        <w:tc>
          <w:tcPr>
            <w:tcW w:w="391" w:type="pct"/>
            <w:vAlign w:val="center"/>
          </w:tcPr>
          <w:p w14:paraId="77FC06DC" w14:textId="77777777" w:rsidR="00ED7072" w:rsidRPr="00996C75" w:rsidRDefault="00ED7072"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3.4</w:t>
            </w:r>
          </w:p>
        </w:tc>
        <w:tc>
          <w:tcPr>
            <w:tcW w:w="839" w:type="pct"/>
            <w:vAlign w:val="center"/>
          </w:tcPr>
          <w:p w14:paraId="1AA026E0" w14:textId="77777777" w:rsidR="00ED7072" w:rsidRPr="00996C75" w:rsidRDefault="00ED7072"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Range</w:t>
            </w:r>
          </w:p>
        </w:tc>
        <w:tc>
          <w:tcPr>
            <w:tcW w:w="1703" w:type="pct"/>
            <w:vAlign w:val="center"/>
          </w:tcPr>
          <w:p w14:paraId="0D002A15" w14:textId="77777777" w:rsidR="00ED7072" w:rsidRPr="00996C75" w:rsidRDefault="00ED7072"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A fuel range of 2500 nautical miles at most efficient speed should be achievable. (minimum)</w:t>
            </w:r>
          </w:p>
        </w:tc>
        <w:tc>
          <w:tcPr>
            <w:tcW w:w="510" w:type="pct"/>
            <w:vAlign w:val="center"/>
          </w:tcPr>
          <w:p w14:paraId="5A5B1EC6" w14:textId="77777777" w:rsidR="00ED7072" w:rsidRPr="00996C75" w:rsidRDefault="00ED7072"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0, 30, 70 or 100</w:t>
            </w:r>
          </w:p>
        </w:tc>
        <w:tc>
          <w:tcPr>
            <w:tcW w:w="549" w:type="pct"/>
            <w:vAlign w:val="center"/>
          </w:tcPr>
          <w:p w14:paraId="74B88624" w14:textId="77777777" w:rsidR="00ED7072" w:rsidRPr="00996C75" w:rsidRDefault="00ED7072"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30</w:t>
            </w:r>
          </w:p>
        </w:tc>
        <w:tc>
          <w:tcPr>
            <w:tcW w:w="499" w:type="pct"/>
            <w:vAlign w:val="center"/>
          </w:tcPr>
          <w:p w14:paraId="65FF08B7" w14:textId="5B24A0A8" w:rsidR="00ED7072" w:rsidRPr="00996C75" w:rsidRDefault="00032DF4"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11</w:t>
            </w:r>
            <w:r w:rsidR="00ED7072" w:rsidRPr="00996C75">
              <w:rPr>
                <w:rFonts w:ascii="Arial" w:hAnsi="Arial" w:cs="Arial"/>
                <w:color w:val="000000" w:themeColor="text1"/>
                <w:sz w:val="22"/>
                <w:szCs w:val="22"/>
              </w:rPr>
              <w:t>.0%</w:t>
            </w:r>
          </w:p>
        </w:tc>
        <w:tc>
          <w:tcPr>
            <w:tcW w:w="509" w:type="pct"/>
            <w:vAlign w:val="center"/>
          </w:tcPr>
          <w:p w14:paraId="03FE3538" w14:textId="03BA809C" w:rsidR="00ED7072" w:rsidRPr="00996C75" w:rsidRDefault="00032DF4"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11</w:t>
            </w:r>
            <w:r w:rsidR="00ED7072" w:rsidRPr="00996C75">
              <w:rPr>
                <w:rFonts w:ascii="Arial" w:hAnsi="Arial" w:cs="Arial"/>
                <w:color w:val="000000" w:themeColor="text1"/>
                <w:sz w:val="22"/>
                <w:szCs w:val="22"/>
              </w:rPr>
              <w:t>.00</w:t>
            </w:r>
          </w:p>
        </w:tc>
      </w:tr>
      <w:tr w:rsidR="00ED7072" w:rsidRPr="00127396" w14:paraId="6CBF1E73" w14:textId="77777777" w:rsidTr="00996C75">
        <w:trPr>
          <w:trHeight w:val="567"/>
          <w:jc w:val="center"/>
        </w:trPr>
        <w:tc>
          <w:tcPr>
            <w:tcW w:w="391" w:type="pct"/>
            <w:vAlign w:val="center"/>
          </w:tcPr>
          <w:p w14:paraId="6B15833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lastRenderedPageBreak/>
              <w:t>3.5</w:t>
            </w:r>
          </w:p>
        </w:tc>
        <w:tc>
          <w:tcPr>
            <w:tcW w:w="839" w:type="pct"/>
            <w:vAlign w:val="center"/>
          </w:tcPr>
          <w:p w14:paraId="335705D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Gross Tonnage</w:t>
            </w:r>
          </w:p>
        </w:tc>
        <w:tc>
          <w:tcPr>
            <w:tcW w:w="1703" w:type="pct"/>
            <w:vAlign w:val="center"/>
          </w:tcPr>
          <w:p w14:paraId="2C88839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Vessel have a gross tonnage of less than 500 GT.</w:t>
            </w:r>
          </w:p>
        </w:tc>
        <w:tc>
          <w:tcPr>
            <w:tcW w:w="510" w:type="pct"/>
            <w:vAlign w:val="center"/>
          </w:tcPr>
          <w:p w14:paraId="0C2D1A5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39573C7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62B76D0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31DFAB6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155FDA22" w14:textId="77777777" w:rsidTr="00996C75">
        <w:trPr>
          <w:trHeight w:val="567"/>
          <w:jc w:val="center"/>
        </w:trPr>
        <w:tc>
          <w:tcPr>
            <w:tcW w:w="391" w:type="pct"/>
            <w:vAlign w:val="center"/>
          </w:tcPr>
          <w:p w14:paraId="7B001D0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3.6</w:t>
            </w:r>
          </w:p>
        </w:tc>
        <w:tc>
          <w:tcPr>
            <w:tcW w:w="839" w:type="pct"/>
            <w:vAlign w:val="center"/>
          </w:tcPr>
          <w:p w14:paraId="4E66B47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Draught</w:t>
            </w:r>
          </w:p>
        </w:tc>
        <w:tc>
          <w:tcPr>
            <w:tcW w:w="1703" w:type="pct"/>
            <w:vAlign w:val="center"/>
          </w:tcPr>
          <w:p w14:paraId="55261D1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should have a maximum draft of 3.5m. (maximum)</w:t>
            </w:r>
          </w:p>
        </w:tc>
        <w:tc>
          <w:tcPr>
            <w:tcW w:w="510" w:type="pct"/>
            <w:vAlign w:val="center"/>
          </w:tcPr>
          <w:p w14:paraId="323799E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1A173D5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0899A62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w:t>
            </w:r>
          </w:p>
        </w:tc>
        <w:tc>
          <w:tcPr>
            <w:tcW w:w="509" w:type="pct"/>
            <w:vAlign w:val="center"/>
          </w:tcPr>
          <w:p w14:paraId="0986D9D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2.00</w:t>
            </w:r>
          </w:p>
        </w:tc>
      </w:tr>
      <w:tr w:rsidR="00ED7072" w:rsidRPr="00127396" w14:paraId="1C4BB332" w14:textId="77777777" w:rsidTr="00996C75">
        <w:trPr>
          <w:trHeight w:val="567"/>
          <w:jc w:val="center"/>
        </w:trPr>
        <w:tc>
          <w:tcPr>
            <w:tcW w:w="391" w:type="pct"/>
            <w:vAlign w:val="center"/>
          </w:tcPr>
          <w:p w14:paraId="194019B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3.7</w:t>
            </w:r>
          </w:p>
        </w:tc>
        <w:tc>
          <w:tcPr>
            <w:tcW w:w="839" w:type="pct"/>
            <w:vAlign w:val="center"/>
          </w:tcPr>
          <w:p w14:paraId="4B26CF9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Berthing</w:t>
            </w:r>
          </w:p>
        </w:tc>
        <w:tc>
          <w:tcPr>
            <w:tcW w:w="1703" w:type="pct"/>
            <w:vAlign w:val="center"/>
          </w:tcPr>
          <w:p w14:paraId="2AF63BA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can berth and unberth unaided from its nominated berth.</w:t>
            </w:r>
          </w:p>
        </w:tc>
        <w:tc>
          <w:tcPr>
            <w:tcW w:w="510" w:type="pct"/>
            <w:vAlign w:val="center"/>
          </w:tcPr>
          <w:p w14:paraId="435B5C2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22EBCA0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4AB2DB7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509" w:type="pct"/>
            <w:vAlign w:val="center"/>
          </w:tcPr>
          <w:p w14:paraId="4A9A4B6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3.00</w:t>
            </w:r>
          </w:p>
        </w:tc>
      </w:tr>
      <w:tr w:rsidR="00ED7072" w:rsidRPr="00127396" w14:paraId="59693FD4" w14:textId="77777777" w:rsidTr="00996C75">
        <w:trPr>
          <w:trHeight w:val="567"/>
          <w:jc w:val="center"/>
        </w:trPr>
        <w:tc>
          <w:tcPr>
            <w:tcW w:w="391" w:type="pct"/>
            <w:vAlign w:val="center"/>
          </w:tcPr>
          <w:p w14:paraId="1F26338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3.8</w:t>
            </w:r>
          </w:p>
        </w:tc>
        <w:tc>
          <w:tcPr>
            <w:tcW w:w="839" w:type="pct"/>
            <w:vAlign w:val="center"/>
          </w:tcPr>
          <w:p w14:paraId="1794460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Towing</w:t>
            </w:r>
          </w:p>
        </w:tc>
        <w:tc>
          <w:tcPr>
            <w:tcW w:w="1703" w:type="pct"/>
            <w:vAlign w:val="center"/>
          </w:tcPr>
          <w:p w14:paraId="2E4FF913" w14:textId="77777777" w:rsidR="00ED7072" w:rsidRPr="009D2B55" w:rsidRDefault="00ED7072" w:rsidP="0089703D">
            <w:pPr>
              <w:spacing w:after="0" w:line="240" w:lineRule="auto"/>
              <w:rPr>
                <w:rFonts w:ascii="Arial" w:hAnsi="Arial" w:cs="Arial"/>
                <w:color w:val="000000" w:themeColor="text1"/>
                <w:sz w:val="22"/>
                <w:szCs w:val="22"/>
              </w:rPr>
            </w:pPr>
            <w:bookmarkStart w:id="43" w:name="RANGE!D22"/>
            <w:r w:rsidRPr="009D2B55">
              <w:rPr>
                <w:rFonts w:ascii="Arial" w:hAnsi="Arial" w:cs="Arial"/>
                <w:color w:val="000000" w:themeColor="text1"/>
                <w:sz w:val="22"/>
                <w:szCs w:val="22"/>
              </w:rPr>
              <w:t>The vessel should be capable of towing small vessels (such as 12m RHIB).</w:t>
            </w:r>
            <w:bookmarkEnd w:id="43"/>
          </w:p>
        </w:tc>
        <w:tc>
          <w:tcPr>
            <w:tcW w:w="510" w:type="pct"/>
            <w:vAlign w:val="center"/>
          </w:tcPr>
          <w:p w14:paraId="4D13290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7319537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2DA50F3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w:t>
            </w:r>
          </w:p>
        </w:tc>
        <w:tc>
          <w:tcPr>
            <w:tcW w:w="509" w:type="pct"/>
            <w:vAlign w:val="center"/>
          </w:tcPr>
          <w:p w14:paraId="3044C5E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2.00</w:t>
            </w:r>
          </w:p>
        </w:tc>
      </w:tr>
      <w:tr w:rsidR="00ED7072" w:rsidRPr="00127396" w14:paraId="4B3F5C3E" w14:textId="77777777" w:rsidTr="00996C75">
        <w:trPr>
          <w:trHeight w:val="567"/>
          <w:jc w:val="center"/>
        </w:trPr>
        <w:tc>
          <w:tcPr>
            <w:tcW w:w="391" w:type="pct"/>
            <w:vAlign w:val="center"/>
          </w:tcPr>
          <w:p w14:paraId="35C28D1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3.9</w:t>
            </w:r>
          </w:p>
        </w:tc>
        <w:tc>
          <w:tcPr>
            <w:tcW w:w="839" w:type="pct"/>
            <w:vAlign w:val="center"/>
          </w:tcPr>
          <w:p w14:paraId="03ABACD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Digital control</w:t>
            </w:r>
          </w:p>
        </w:tc>
        <w:tc>
          <w:tcPr>
            <w:tcW w:w="1703" w:type="pct"/>
            <w:vAlign w:val="center"/>
          </w:tcPr>
          <w:p w14:paraId="6C123C6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xml:space="preserve">The vessel's primary machinery (prime movers, gearboxes, rudders </w:t>
            </w:r>
            <w:proofErr w:type="spellStart"/>
            <w:r w:rsidRPr="009D2B55">
              <w:rPr>
                <w:rFonts w:ascii="Arial" w:hAnsi="Arial" w:cs="Arial"/>
                <w:color w:val="000000" w:themeColor="text1"/>
                <w:sz w:val="22"/>
                <w:szCs w:val="22"/>
              </w:rPr>
              <w:t>etc</w:t>
            </w:r>
            <w:proofErr w:type="spellEnd"/>
            <w:r w:rsidRPr="009D2B55">
              <w:rPr>
                <w:rFonts w:ascii="Arial" w:hAnsi="Arial" w:cs="Arial"/>
                <w:color w:val="000000" w:themeColor="text1"/>
                <w:sz w:val="22"/>
                <w:szCs w:val="22"/>
              </w:rPr>
              <w:t>) will where possible be controlled using digital interfaces.</w:t>
            </w:r>
          </w:p>
        </w:tc>
        <w:tc>
          <w:tcPr>
            <w:tcW w:w="510" w:type="pct"/>
            <w:vAlign w:val="center"/>
          </w:tcPr>
          <w:p w14:paraId="12A4DB4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597DA0F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w:t>
            </w:r>
          </w:p>
        </w:tc>
        <w:tc>
          <w:tcPr>
            <w:tcW w:w="499" w:type="pct"/>
            <w:vAlign w:val="center"/>
          </w:tcPr>
          <w:p w14:paraId="4395F47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09" w:type="pct"/>
            <w:vAlign w:val="center"/>
          </w:tcPr>
          <w:p w14:paraId="6AD0119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7C077CF4" w14:textId="77777777" w:rsidTr="00996C75">
        <w:trPr>
          <w:trHeight w:val="567"/>
          <w:jc w:val="center"/>
        </w:trPr>
        <w:tc>
          <w:tcPr>
            <w:tcW w:w="391" w:type="pct"/>
            <w:vAlign w:val="center"/>
          </w:tcPr>
          <w:p w14:paraId="58C28B9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3.1</w:t>
            </w:r>
          </w:p>
        </w:tc>
        <w:tc>
          <w:tcPr>
            <w:tcW w:w="839" w:type="pct"/>
            <w:vAlign w:val="center"/>
          </w:tcPr>
          <w:p w14:paraId="3A7119B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Autopilot</w:t>
            </w:r>
          </w:p>
        </w:tc>
        <w:tc>
          <w:tcPr>
            <w:tcW w:w="1703" w:type="pct"/>
            <w:vAlign w:val="center"/>
          </w:tcPr>
          <w:p w14:paraId="1FF515E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will have a digital autopilot system.</w:t>
            </w:r>
          </w:p>
        </w:tc>
        <w:tc>
          <w:tcPr>
            <w:tcW w:w="510" w:type="pct"/>
            <w:vAlign w:val="center"/>
          </w:tcPr>
          <w:p w14:paraId="1855A87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292BBE0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w:t>
            </w:r>
          </w:p>
        </w:tc>
        <w:tc>
          <w:tcPr>
            <w:tcW w:w="499" w:type="pct"/>
            <w:vAlign w:val="center"/>
          </w:tcPr>
          <w:p w14:paraId="0E252D1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09" w:type="pct"/>
            <w:vAlign w:val="center"/>
          </w:tcPr>
          <w:p w14:paraId="433FA77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41C2B385" w14:textId="77777777" w:rsidTr="00996C75">
        <w:trPr>
          <w:trHeight w:val="567"/>
          <w:jc w:val="center"/>
        </w:trPr>
        <w:tc>
          <w:tcPr>
            <w:tcW w:w="391" w:type="pct"/>
            <w:vAlign w:val="center"/>
          </w:tcPr>
          <w:p w14:paraId="12565D3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4</w:t>
            </w:r>
          </w:p>
        </w:tc>
        <w:tc>
          <w:tcPr>
            <w:tcW w:w="839" w:type="pct"/>
            <w:vAlign w:val="center"/>
          </w:tcPr>
          <w:p w14:paraId="16420AAD" w14:textId="77777777" w:rsidR="00ED7072" w:rsidRPr="009D2B55" w:rsidRDefault="00ED7072" w:rsidP="0089703D">
            <w:pPr>
              <w:spacing w:after="0" w:line="240" w:lineRule="auto"/>
              <w:rPr>
                <w:rFonts w:ascii="Arial" w:hAnsi="Arial" w:cs="Arial"/>
                <w:b/>
                <w:bCs/>
                <w:color w:val="000000" w:themeColor="text1"/>
                <w:sz w:val="22"/>
                <w:szCs w:val="22"/>
              </w:rPr>
            </w:pPr>
            <w:r w:rsidRPr="009D2B55">
              <w:rPr>
                <w:rFonts w:ascii="Arial" w:hAnsi="Arial" w:cs="Arial"/>
                <w:b/>
                <w:bCs/>
                <w:color w:val="000000" w:themeColor="text1"/>
                <w:sz w:val="22"/>
                <w:szCs w:val="22"/>
              </w:rPr>
              <w:t>Aft deck</w:t>
            </w:r>
          </w:p>
        </w:tc>
        <w:tc>
          <w:tcPr>
            <w:tcW w:w="1703" w:type="pct"/>
            <w:vAlign w:val="center"/>
          </w:tcPr>
          <w:p w14:paraId="7EA05B9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10" w:type="pct"/>
            <w:vAlign w:val="center"/>
          </w:tcPr>
          <w:p w14:paraId="68E5F03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49" w:type="pct"/>
            <w:vAlign w:val="center"/>
          </w:tcPr>
          <w:p w14:paraId="583E4C4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499" w:type="pct"/>
            <w:vAlign w:val="center"/>
          </w:tcPr>
          <w:p w14:paraId="6900D36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509" w:type="pct"/>
            <w:vAlign w:val="center"/>
          </w:tcPr>
          <w:p w14:paraId="5FBBC6B3"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04AACD88" w14:textId="77777777" w:rsidTr="00996C75">
        <w:trPr>
          <w:trHeight w:val="567"/>
          <w:jc w:val="center"/>
        </w:trPr>
        <w:tc>
          <w:tcPr>
            <w:tcW w:w="391" w:type="pct"/>
            <w:vAlign w:val="center"/>
          </w:tcPr>
          <w:p w14:paraId="656DBDC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4.1</w:t>
            </w:r>
          </w:p>
        </w:tc>
        <w:tc>
          <w:tcPr>
            <w:tcW w:w="839" w:type="pct"/>
            <w:vAlign w:val="center"/>
          </w:tcPr>
          <w:p w14:paraId="3E16213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Electrical provision</w:t>
            </w:r>
          </w:p>
        </w:tc>
        <w:tc>
          <w:tcPr>
            <w:tcW w:w="1703" w:type="pct"/>
            <w:vAlign w:val="center"/>
          </w:tcPr>
          <w:p w14:paraId="7204C4A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be able to provide electrical power to the aft deck.</w:t>
            </w:r>
          </w:p>
        </w:tc>
        <w:tc>
          <w:tcPr>
            <w:tcW w:w="510" w:type="pct"/>
            <w:vAlign w:val="center"/>
          </w:tcPr>
          <w:p w14:paraId="3BF8D85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549058B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40A97AB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09" w:type="pct"/>
            <w:vAlign w:val="center"/>
          </w:tcPr>
          <w:p w14:paraId="40D69F5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5B85F167" w14:textId="77777777" w:rsidTr="00996C75">
        <w:trPr>
          <w:trHeight w:val="567"/>
          <w:jc w:val="center"/>
        </w:trPr>
        <w:tc>
          <w:tcPr>
            <w:tcW w:w="391" w:type="pct"/>
            <w:vAlign w:val="center"/>
          </w:tcPr>
          <w:p w14:paraId="279B8B7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4.2</w:t>
            </w:r>
          </w:p>
        </w:tc>
        <w:tc>
          <w:tcPr>
            <w:tcW w:w="839" w:type="pct"/>
            <w:vAlign w:val="center"/>
          </w:tcPr>
          <w:p w14:paraId="1542ECE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Fresh water deck</w:t>
            </w:r>
          </w:p>
        </w:tc>
        <w:tc>
          <w:tcPr>
            <w:tcW w:w="1703" w:type="pct"/>
            <w:vAlign w:val="center"/>
          </w:tcPr>
          <w:p w14:paraId="438790D1" w14:textId="77777777" w:rsidR="00ED7072" w:rsidRPr="009D2B55" w:rsidRDefault="00ED7072" w:rsidP="0089703D">
            <w:pPr>
              <w:spacing w:after="0" w:line="240" w:lineRule="auto"/>
              <w:rPr>
                <w:rFonts w:ascii="Arial" w:hAnsi="Arial" w:cs="Arial"/>
                <w:color w:val="000000" w:themeColor="text1"/>
                <w:sz w:val="22"/>
                <w:szCs w:val="22"/>
              </w:rPr>
            </w:pPr>
            <w:bookmarkStart w:id="44" w:name="RANGE!D28"/>
            <w:r w:rsidRPr="009D2B55">
              <w:rPr>
                <w:rFonts w:ascii="Arial" w:hAnsi="Arial" w:cs="Arial"/>
                <w:color w:val="000000" w:themeColor="text1"/>
                <w:sz w:val="22"/>
                <w:szCs w:val="22"/>
              </w:rPr>
              <w:t>The vessel be able to be modified to provide fresh water to the deck.</w:t>
            </w:r>
            <w:bookmarkEnd w:id="44"/>
          </w:p>
        </w:tc>
        <w:tc>
          <w:tcPr>
            <w:tcW w:w="510" w:type="pct"/>
            <w:vAlign w:val="center"/>
          </w:tcPr>
          <w:p w14:paraId="42CB8A8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158E266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w:t>
            </w:r>
          </w:p>
        </w:tc>
        <w:tc>
          <w:tcPr>
            <w:tcW w:w="499" w:type="pct"/>
            <w:vAlign w:val="center"/>
          </w:tcPr>
          <w:p w14:paraId="0963EA3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w:t>
            </w:r>
          </w:p>
        </w:tc>
        <w:tc>
          <w:tcPr>
            <w:tcW w:w="509" w:type="pct"/>
            <w:vAlign w:val="center"/>
          </w:tcPr>
          <w:p w14:paraId="591D7E5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2.00</w:t>
            </w:r>
          </w:p>
        </w:tc>
      </w:tr>
      <w:tr w:rsidR="00ED7072" w:rsidRPr="00127396" w14:paraId="2E6E45F5" w14:textId="77777777" w:rsidTr="00996C75">
        <w:trPr>
          <w:trHeight w:val="567"/>
          <w:jc w:val="center"/>
        </w:trPr>
        <w:tc>
          <w:tcPr>
            <w:tcW w:w="391" w:type="pct"/>
            <w:vAlign w:val="center"/>
          </w:tcPr>
          <w:p w14:paraId="3C8AF60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4.3</w:t>
            </w:r>
          </w:p>
        </w:tc>
        <w:tc>
          <w:tcPr>
            <w:tcW w:w="839" w:type="pct"/>
            <w:vAlign w:val="center"/>
          </w:tcPr>
          <w:p w14:paraId="3A0D3CD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Crane</w:t>
            </w:r>
          </w:p>
        </w:tc>
        <w:tc>
          <w:tcPr>
            <w:tcW w:w="1703" w:type="pct"/>
            <w:vAlign w:val="center"/>
          </w:tcPr>
          <w:p w14:paraId="28E2E25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xml:space="preserve">The vessel be able to be fitted with a crane suitable of lifting 3.5 </w:t>
            </w:r>
            <w:proofErr w:type="spellStart"/>
            <w:r w:rsidRPr="009D2B55">
              <w:rPr>
                <w:rFonts w:ascii="Arial" w:hAnsi="Arial" w:cs="Arial"/>
                <w:color w:val="000000" w:themeColor="text1"/>
                <w:sz w:val="22"/>
                <w:szCs w:val="22"/>
              </w:rPr>
              <w:t>tonnes</w:t>
            </w:r>
            <w:proofErr w:type="spellEnd"/>
            <w:r w:rsidRPr="009D2B55">
              <w:rPr>
                <w:rFonts w:ascii="Arial" w:hAnsi="Arial" w:cs="Arial"/>
                <w:color w:val="000000" w:themeColor="text1"/>
                <w:sz w:val="22"/>
                <w:szCs w:val="22"/>
              </w:rPr>
              <w:t xml:space="preserve"> at 4.5m of distance. (minimum)</w:t>
            </w:r>
          </w:p>
        </w:tc>
        <w:tc>
          <w:tcPr>
            <w:tcW w:w="510" w:type="pct"/>
            <w:vAlign w:val="center"/>
          </w:tcPr>
          <w:p w14:paraId="2311D0D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7D867D0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w:t>
            </w:r>
          </w:p>
        </w:tc>
        <w:tc>
          <w:tcPr>
            <w:tcW w:w="499" w:type="pct"/>
            <w:vAlign w:val="center"/>
          </w:tcPr>
          <w:p w14:paraId="2B77987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w:t>
            </w:r>
          </w:p>
        </w:tc>
        <w:tc>
          <w:tcPr>
            <w:tcW w:w="509" w:type="pct"/>
            <w:vAlign w:val="center"/>
          </w:tcPr>
          <w:p w14:paraId="261FD65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6.00</w:t>
            </w:r>
          </w:p>
        </w:tc>
      </w:tr>
      <w:tr w:rsidR="00ED7072" w:rsidRPr="00127396" w14:paraId="356475F9" w14:textId="77777777" w:rsidTr="00996C75">
        <w:trPr>
          <w:trHeight w:val="567"/>
          <w:jc w:val="center"/>
        </w:trPr>
        <w:tc>
          <w:tcPr>
            <w:tcW w:w="391" w:type="pct"/>
            <w:vAlign w:val="center"/>
          </w:tcPr>
          <w:p w14:paraId="577EA1F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4.4</w:t>
            </w:r>
          </w:p>
        </w:tc>
        <w:tc>
          <w:tcPr>
            <w:tcW w:w="839" w:type="pct"/>
            <w:vAlign w:val="center"/>
          </w:tcPr>
          <w:p w14:paraId="30196CE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Working deck size</w:t>
            </w:r>
          </w:p>
        </w:tc>
        <w:tc>
          <w:tcPr>
            <w:tcW w:w="1703" w:type="pct"/>
            <w:shd w:val="clear" w:color="auto" w:fill="auto"/>
            <w:vAlign w:val="center"/>
          </w:tcPr>
          <w:p w14:paraId="5A72EB3F" w14:textId="77777777" w:rsidR="00ED7072" w:rsidRPr="00996C75" w:rsidRDefault="00ED7072"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The working deck be at least 120m2. (minimum)</w:t>
            </w:r>
          </w:p>
        </w:tc>
        <w:tc>
          <w:tcPr>
            <w:tcW w:w="510" w:type="pct"/>
            <w:shd w:val="clear" w:color="auto" w:fill="auto"/>
            <w:vAlign w:val="center"/>
          </w:tcPr>
          <w:p w14:paraId="05B7C53A" w14:textId="77777777" w:rsidR="00ED7072" w:rsidRPr="00996C75" w:rsidRDefault="00ED7072"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0, 30, 70 or 100</w:t>
            </w:r>
          </w:p>
        </w:tc>
        <w:tc>
          <w:tcPr>
            <w:tcW w:w="549" w:type="pct"/>
            <w:shd w:val="clear" w:color="auto" w:fill="auto"/>
            <w:vAlign w:val="center"/>
          </w:tcPr>
          <w:p w14:paraId="761606C7" w14:textId="77777777" w:rsidR="00ED7072" w:rsidRPr="00996C75" w:rsidRDefault="00ED7072"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30</w:t>
            </w:r>
          </w:p>
        </w:tc>
        <w:tc>
          <w:tcPr>
            <w:tcW w:w="499" w:type="pct"/>
            <w:shd w:val="clear" w:color="auto" w:fill="auto"/>
            <w:vAlign w:val="center"/>
          </w:tcPr>
          <w:p w14:paraId="460EEFC9" w14:textId="42D4A220" w:rsidR="00ED7072" w:rsidRPr="00996C75" w:rsidRDefault="006E2FD9"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7</w:t>
            </w:r>
            <w:r w:rsidR="00ED7072" w:rsidRPr="00996C75">
              <w:rPr>
                <w:rFonts w:ascii="Arial" w:hAnsi="Arial" w:cs="Arial"/>
                <w:color w:val="000000" w:themeColor="text1"/>
                <w:sz w:val="22"/>
                <w:szCs w:val="22"/>
              </w:rPr>
              <w:t>.0%</w:t>
            </w:r>
          </w:p>
        </w:tc>
        <w:tc>
          <w:tcPr>
            <w:tcW w:w="509" w:type="pct"/>
            <w:shd w:val="clear" w:color="auto" w:fill="auto"/>
            <w:vAlign w:val="center"/>
          </w:tcPr>
          <w:p w14:paraId="4611D6A6" w14:textId="61AF889B" w:rsidR="00ED7072" w:rsidRPr="00996C75" w:rsidRDefault="006E2FD9" w:rsidP="0089703D">
            <w:pPr>
              <w:spacing w:after="0" w:line="240" w:lineRule="auto"/>
              <w:rPr>
                <w:rFonts w:ascii="Arial" w:hAnsi="Arial" w:cs="Arial"/>
                <w:color w:val="000000" w:themeColor="text1"/>
                <w:sz w:val="22"/>
                <w:szCs w:val="22"/>
              </w:rPr>
            </w:pPr>
            <w:r w:rsidRPr="00996C75">
              <w:rPr>
                <w:rFonts w:ascii="Arial" w:hAnsi="Arial" w:cs="Arial"/>
                <w:color w:val="000000" w:themeColor="text1"/>
                <w:sz w:val="22"/>
                <w:szCs w:val="22"/>
              </w:rPr>
              <w:t>7</w:t>
            </w:r>
            <w:r w:rsidR="00ED7072" w:rsidRPr="00996C75">
              <w:rPr>
                <w:rFonts w:ascii="Arial" w:hAnsi="Arial" w:cs="Arial"/>
                <w:color w:val="000000" w:themeColor="text1"/>
                <w:sz w:val="22"/>
                <w:szCs w:val="22"/>
              </w:rPr>
              <w:t>.00</w:t>
            </w:r>
          </w:p>
        </w:tc>
      </w:tr>
      <w:tr w:rsidR="00ED7072" w:rsidRPr="00127396" w14:paraId="3339CD65" w14:textId="77777777" w:rsidTr="00996C75">
        <w:trPr>
          <w:trHeight w:val="567"/>
          <w:jc w:val="center"/>
        </w:trPr>
        <w:tc>
          <w:tcPr>
            <w:tcW w:w="391" w:type="pct"/>
            <w:vAlign w:val="center"/>
          </w:tcPr>
          <w:p w14:paraId="6A0E98D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4.5</w:t>
            </w:r>
          </w:p>
        </w:tc>
        <w:tc>
          <w:tcPr>
            <w:tcW w:w="839" w:type="pct"/>
            <w:vAlign w:val="center"/>
          </w:tcPr>
          <w:p w14:paraId="4D0B341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Working deck container provision</w:t>
            </w:r>
          </w:p>
        </w:tc>
        <w:tc>
          <w:tcPr>
            <w:tcW w:w="1703" w:type="pct"/>
            <w:vAlign w:val="center"/>
          </w:tcPr>
          <w:p w14:paraId="41DA667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working deck be able to accommodate 2x40 foot ISO containers or 2x 20-foot ISO containers.</w:t>
            </w:r>
          </w:p>
        </w:tc>
        <w:tc>
          <w:tcPr>
            <w:tcW w:w="510" w:type="pct"/>
            <w:vAlign w:val="center"/>
          </w:tcPr>
          <w:p w14:paraId="7298E23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6E2AC6F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7A200F7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w:t>
            </w:r>
          </w:p>
        </w:tc>
        <w:tc>
          <w:tcPr>
            <w:tcW w:w="509" w:type="pct"/>
            <w:vAlign w:val="center"/>
          </w:tcPr>
          <w:p w14:paraId="3AFDBC9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6.00</w:t>
            </w:r>
          </w:p>
        </w:tc>
      </w:tr>
      <w:tr w:rsidR="00ED7072" w:rsidRPr="00127396" w14:paraId="555F7A63" w14:textId="77777777" w:rsidTr="00996C75">
        <w:trPr>
          <w:trHeight w:val="567"/>
          <w:jc w:val="center"/>
        </w:trPr>
        <w:tc>
          <w:tcPr>
            <w:tcW w:w="391" w:type="pct"/>
            <w:vAlign w:val="center"/>
          </w:tcPr>
          <w:p w14:paraId="4B8966E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4.6</w:t>
            </w:r>
          </w:p>
        </w:tc>
        <w:tc>
          <w:tcPr>
            <w:tcW w:w="839" w:type="pct"/>
            <w:vAlign w:val="center"/>
          </w:tcPr>
          <w:p w14:paraId="713E2D4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Working stern</w:t>
            </w:r>
          </w:p>
        </w:tc>
        <w:tc>
          <w:tcPr>
            <w:tcW w:w="1703" w:type="pct"/>
            <w:vAlign w:val="center"/>
          </w:tcPr>
          <w:p w14:paraId="795C93F9" w14:textId="77777777" w:rsidR="00ED7072" w:rsidRPr="009D2B55" w:rsidRDefault="00ED7072" w:rsidP="0089703D">
            <w:pPr>
              <w:spacing w:after="0" w:line="240" w:lineRule="auto"/>
              <w:rPr>
                <w:rFonts w:ascii="Arial" w:hAnsi="Arial" w:cs="Arial"/>
                <w:color w:val="000000" w:themeColor="text1"/>
                <w:sz w:val="22"/>
                <w:szCs w:val="22"/>
              </w:rPr>
            </w:pPr>
            <w:bookmarkStart w:id="45" w:name="RANGE!D32"/>
            <w:r w:rsidRPr="009D2B55">
              <w:rPr>
                <w:rFonts w:ascii="Arial" w:hAnsi="Arial" w:cs="Arial"/>
                <w:color w:val="000000" w:themeColor="text1"/>
                <w:sz w:val="22"/>
                <w:szCs w:val="22"/>
              </w:rPr>
              <w:t>The vessel is to have an open stern of suitable strength for the deployment of vessel appropriate equipment over the stern</w:t>
            </w:r>
            <w:bookmarkEnd w:id="45"/>
          </w:p>
        </w:tc>
        <w:tc>
          <w:tcPr>
            <w:tcW w:w="510" w:type="pct"/>
            <w:vAlign w:val="center"/>
          </w:tcPr>
          <w:p w14:paraId="6FA5AFD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4258AD9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5F0860E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w:t>
            </w:r>
          </w:p>
        </w:tc>
        <w:tc>
          <w:tcPr>
            <w:tcW w:w="509" w:type="pct"/>
            <w:vAlign w:val="center"/>
          </w:tcPr>
          <w:p w14:paraId="5F798E9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2.00</w:t>
            </w:r>
          </w:p>
        </w:tc>
      </w:tr>
      <w:tr w:rsidR="00ED7072" w:rsidRPr="00127396" w14:paraId="217CC5ED" w14:textId="77777777" w:rsidTr="00996C75">
        <w:trPr>
          <w:trHeight w:val="567"/>
          <w:jc w:val="center"/>
        </w:trPr>
        <w:tc>
          <w:tcPr>
            <w:tcW w:w="391" w:type="pct"/>
            <w:vAlign w:val="center"/>
          </w:tcPr>
          <w:p w14:paraId="4AE711C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4.7</w:t>
            </w:r>
          </w:p>
        </w:tc>
        <w:tc>
          <w:tcPr>
            <w:tcW w:w="839" w:type="pct"/>
            <w:vAlign w:val="center"/>
          </w:tcPr>
          <w:p w14:paraId="1DA151F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Deck strength</w:t>
            </w:r>
          </w:p>
        </w:tc>
        <w:tc>
          <w:tcPr>
            <w:tcW w:w="1703" w:type="pct"/>
            <w:vAlign w:val="center"/>
          </w:tcPr>
          <w:p w14:paraId="50D2285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xml:space="preserve">The working deck shall have a load carrying capacity of at least 2 </w:t>
            </w:r>
            <w:proofErr w:type="spellStart"/>
            <w:r w:rsidRPr="009D2B55">
              <w:rPr>
                <w:rFonts w:ascii="Arial" w:hAnsi="Arial" w:cs="Arial"/>
                <w:color w:val="000000" w:themeColor="text1"/>
                <w:sz w:val="22"/>
                <w:szCs w:val="22"/>
              </w:rPr>
              <w:t>tonne</w:t>
            </w:r>
            <w:proofErr w:type="spellEnd"/>
            <w:r w:rsidRPr="009D2B55">
              <w:rPr>
                <w:rFonts w:ascii="Arial" w:hAnsi="Arial" w:cs="Arial"/>
                <w:color w:val="000000" w:themeColor="text1"/>
                <w:sz w:val="22"/>
                <w:szCs w:val="22"/>
              </w:rPr>
              <w:t>/m2. (minimum)</w:t>
            </w:r>
          </w:p>
        </w:tc>
        <w:tc>
          <w:tcPr>
            <w:tcW w:w="510" w:type="pct"/>
            <w:vAlign w:val="center"/>
          </w:tcPr>
          <w:p w14:paraId="2961EFD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2D39DB7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1FA593C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4.0%</w:t>
            </w:r>
          </w:p>
        </w:tc>
        <w:tc>
          <w:tcPr>
            <w:tcW w:w="509" w:type="pct"/>
            <w:vAlign w:val="center"/>
          </w:tcPr>
          <w:p w14:paraId="2E23764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4.00</w:t>
            </w:r>
          </w:p>
        </w:tc>
      </w:tr>
      <w:tr w:rsidR="00ED7072" w:rsidRPr="00127396" w14:paraId="177A9540" w14:textId="77777777" w:rsidTr="00996C75">
        <w:trPr>
          <w:trHeight w:val="567"/>
          <w:jc w:val="center"/>
        </w:trPr>
        <w:tc>
          <w:tcPr>
            <w:tcW w:w="391" w:type="pct"/>
            <w:vAlign w:val="center"/>
          </w:tcPr>
          <w:p w14:paraId="4AC1E9EB"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b/>
                <w:bCs/>
                <w:color w:val="000000" w:themeColor="text1"/>
                <w:sz w:val="22"/>
                <w:szCs w:val="22"/>
              </w:rPr>
              <w:t>5</w:t>
            </w:r>
          </w:p>
        </w:tc>
        <w:tc>
          <w:tcPr>
            <w:tcW w:w="839" w:type="pct"/>
            <w:vAlign w:val="center"/>
          </w:tcPr>
          <w:p w14:paraId="0C37A787" w14:textId="77777777" w:rsidR="00ED7072" w:rsidRPr="009D2B55" w:rsidRDefault="00ED7072" w:rsidP="0089703D">
            <w:pPr>
              <w:spacing w:after="0" w:line="240" w:lineRule="auto"/>
              <w:rPr>
                <w:rFonts w:ascii="Arial" w:hAnsi="Arial" w:cs="Arial"/>
                <w:b/>
                <w:bCs/>
                <w:color w:val="000000" w:themeColor="text1"/>
                <w:sz w:val="22"/>
                <w:szCs w:val="22"/>
              </w:rPr>
            </w:pPr>
            <w:r w:rsidRPr="009D2B55">
              <w:rPr>
                <w:rFonts w:ascii="Arial" w:hAnsi="Arial" w:cs="Arial"/>
                <w:b/>
                <w:bCs/>
                <w:color w:val="000000" w:themeColor="text1"/>
                <w:sz w:val="22"/>
                <w:szCs w:val="22"/>
              </w:rPr>
              <w:t>Ship interior</w:t>
            </w:r>
          </w:p>
        </w:tc>
        <w:tc>
          <w:tcPr>
            <w:tcW w:w="1703" w:type="pct"/>
            <w:vAlign w:val="center"/>
          </w:tcPr>
          <w:p w14:paraId="4E22A0A3"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b/>
                <w:bCs/>
                <w:color w:val="000000" w:themeColor="text1"/>
                <w:sz w:val="22"/>
                <w:szCs w:val="22"/>
              </w:rPr>
              <w:t> </w:t>
            </w:r>
          </w:p>
        </w:tc>
        <w:tc>
          <w:tcPr>
            <w:tcW w:w="510" w:type="pct"/>
            <w:vAlign w:val="center"/>
          </w:tcPr>
          <w:p w14:paraId="217968B4"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b/>
                <w:bCs/>
                <w:color w:val="000000" w:themeColor="text1"/>
                <w:sz w:val="22"/>
                <w:szCs w:val="22"/>
              </w:rPr>
              <w:t> </w:t>
            </w:r>
          </w:p>
        </w:tc>
        <w:tc>
          <w:tcPr>
            <w:tcW w:w="549" w:type="pct"/>
            <w:vAlign w:val="center"/>
          </w:tcPr>
          <w:p w14:paraId="49B292EA"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 </w:t>
            </w:r>
          </w:p>
        </w:tc>
        <w:tc>
          <w:tcPr>
            <w:tcW w:w="499" w:type="pct"/>
            <w:vAlign w:val="center"/>
          </w:tcPr>
          <w:p w14:paraId="62BAE67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509" w:type="pct"/>
            <w:vAlign w:val="center"/>
          </w:tcPr>
          <w:p w14:paraId="37281356"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6B10F1A9" w14:textId="77777777" w:rsidTr="00996C75">
        <w:trPr>
          <w:trHeight w:val="567"/>
          <w:jc w:val="center"/>
        </w:trPr>
        <w:tc>
          <w:tcPr>
            <w:tcW w:w="391" w:type="pct"/>
            <w:vAlign w:val="center"/>
          </w:tcPr>
          <w:p w14:paraId="54BC64E8"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5.1</w:t>
            </w:r>
          </w:p>
        </w:tc>
        <w:tc>
          <w:tcPr>
            <w:tcW w:w="839" w:type="pct"/>
            <w:vAlign w:val="center"/>
          </w:tcPr>
          <w:p w14:paraId="5A77FC0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Modular Space</w:t>
            </w:r>
          </w:p>
        </w:tc>
        <w:tc>
          <w:tcPr>
            <w:tcW w:w="1703" w:type="pct"/>
            <w:vAlign w:val="center"/>
          </w:tcPr>
          <w:p w14:paraId="480BCFDD"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rPr>
              <w:t>The vessel shall have, following the removal of the industrial personnel seating, provision for the creation of a modular space. See Option 3 below for more information.</w:t>
            </w:r>
          </w:p>
        </w:tc>
        <w:tc>
          <w:tcPr>
            <w:tcW w:w="510" w:type="pct"/>
            <w:vAlign w:val="center"/>
          </w:tcPr>
          <w:p w14:paraId="083223C9"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0, 30, 70 or 100</w:t>
            </w:r>
          </w:p>
        </w:tc>
        <w:tc>
          <w:tcPr>
            <w:tcW w:w="549" w:type="pct"/>
            <w:vAlign w:val="center"/>
          </w:tcPr>
          <w:p w14:paraId="069388F9"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30</w:t>
            </w:r>
          </w:p>
        </w:tc>
        <w:tc>
          <w:tcPr>
            <w:tcW w:w="499" w:type="pct"/>
            <w:vAlign w:val="center"/>
          </w:tcPr>
          <w:p w14:paraId="64FA7FB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w:t>
            </w:r>
          </w:p>
        </w:tc>
        <w:tc>
          <w:tcPr>
            <w:tcW w:w="509" w:type="pct"/>
            <w:vAlign w:val="center"/>
          </w:tcPr>
          <w:p w14:paraId="79025F5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6.00</w:t>
            </w:r>
          </w:p>
        </w:tc>
      </w:tr>
      <w:tr w:rsidR="00ED7072" w:rsidRPr="00127396" w14:paraId="1DCDA391" w14:textId="77777777" w:rsidTr="00996C75">
        <w:trPr>
          <w:trHeight w:val="567"/>
          <w:jc w:val="center"/>
        </w:trPr>
        <w:tc>
          <w:tcPr>
            <w:tcW w:w="391" w:type="pct"/>
            <w:vAlign w:val="center"/>
          </w:tcPr>
          <w:p w14:paraId="0413C4E1"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5.2</w:t>
            </w:r>
          </w:p>
        </w:tc>
        <w:tc>
          <w:tcPr>
            <w:tcW w:w="839" w:type="pct"/>
            <w:vAlign w:val="center"/>
          </w:tcPr>
          <w:p w14:paraId="05748F2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Crew</w:t>
            </w:r>
          </w:p>
        </w:tc>
        <w:tc>
          <w:tcPr>
            <w:tcW w:w="1703" w:type="pct"/>
            <w:vAlign w:val="center"/>
          </w:tcPr>
          <w:p w14:paraId="63A5AE54"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rPr>
              <w:t>The vessel will not need more than 6 crew to take to sea. (maximum)</w:t>
            </w:r>
          </w:p>
        </w:tc>
        <w:tc>
          <w:tcPr>
            <w:tcW w:w="510" w:type="pct"/>
            <w:vAlign w:val="center"/>
          </w:tcPr>
          <w:p w14:paraId="661DA574"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0, 30, 70 or 100</w:t>
            </w:r>
          </w:p>
        </w:tc>
        <w:tc>
          <w:tcPr>
            <w:tcW w:w="549" w:type="pct"/>
            <w:vAlign w:val="center"/>
          </w:tcPr>
          <w:p w14:paraId="1A614449"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30</w:t>
            </w:r>
          </w:p>
        </w:tc>
        <w:tc>
          <w:tcPr>
            <w:tcW w:w="499" w:type="pct"/>
            <w:vAlign w:val="center"/>
          </w:tcPr>
          <w:p w14:paraId="208562A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8.0%</w:t>
            </w:r>
          </w:p>
        </w:tc>
        <w:tc>
          <w:tcPr>
            <w:tcW w:w="509" w:type="pct"/>
            <w:vAlign w:val="center"/>
          </w:tcPr>
          <w:p w14:paraId="3825D0F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8.00</w:t>
            </w:r>
          </w:p>
        </w:tc>
      </w:tr>
      <w:tr w:rsidR="00ED7072" w:rsidRPr="00127396" w14:paraId="55251134" w14:textId="77777777" w:rsidTr="00996C75">
        <w:trPr>
          <w:trHeight w:val="567"/>
          <w:jc w:val="center"/>
        </w:trPr>
        <w:tc>
          <w:tcPr>
            <w:tcW w:w="391" w:type="pct"/>
            <w:vAlign w:val="center"/>
          </w:tcPr>
          <w:p w14:paraId="7508A85F"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5.3</w:t>
            </w:r>
          </w:p>
        </w:tc>
        <w:tc>
          <w:tcPr>
            <w:tcW w:w="839" w:type="pct"/>
            <w:vAlign w:val="center"/>
          </w:tcPr>
          <w:p w14:paraId="6830354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Life-saving equipment</w:t>
            </w:r>
          </w:p>
        </w:tc>
        <w:tc>
          <w:tcPr>
            <w:tcW w:w="1703" w:type="pct"/>
            <w:vAlign w:val="center"/>
          </w:tcPr>
          <w:p w14:paraId="1C78CCDF"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rPr>
              <w:t xml:space="preserve">Vessel to have at least the appropriate LSA accreditation for 8 crew and up to 12 trials </w:t>
            </w:r>
            <w:r w:rsidRPr="009D2B55">
              <w:rPr>
                <w:rFonts w:ascii="Arial" w:hAnsi="Arial" w:cs="Arial"/>
                <w:color w:val="000000" w:themeColor="text1"/>
                <w:sz w:val="22"/>
                <w:szCs w:val="22"/>
              </w:rPr>
              <w:lastRenderedPageBreak/>
              <w:t>staff.</w:t>
            </w:r>
          </w:p>
        </w:tc>
        <w:tc>
          <w:tcPr>
            <w:tcW w:w="510" w:type="pct"/>
            <w:vAlign w:val="center"/>
          </w:tcPr>
          <w:p w14:paraId="615845F3"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lastRenderedPageBreak/>
              <w:t> </w:t>
            </w:r>
          </w:p>
        </w:tc>
        <w:tc>
          <w:tcPr>
            <w:tcW w:w="549" w:type="pct"/>
            <w:vAlign w:val="center"/>
          </w:tcPr>
          <w:p w14:paraId="12806B4C"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Pass</w:t>
            </w:r>
          </w:p>
        </w:tc>
        <w:tc>
          <w:tcPr>
            <w:tcW w:w="499" w:type="pct"/>
            <w:vAlign w:val="center"/>
          </w:tcPr>
          <w:p w14:paraId="63A10B4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09" w:type="pct"/>
            <w:vAlign w:val="center"/>
          </w:tcPr>
          <w:p w14:paraId="343AF71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36B3581E" w14:textId="77777777" w:rsidTr="00996C75">
        <w:trPr>
          <w:trHeight w:val="567"/>
          <w:jc w:val="center"/>
        </w:trPr>
        <w:tc>
          <w:tcPr>
            <w:tcW w:w="391" w:type="pct"/>
            <w:vAlign w:val="center"/>
          </w:tcPr>
          <w:p w14:paraId="0A11E36B"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b/>
                <w:bCs/>
                <w:color w:val="000000" w:themeColor="text1"/>
                <w:sz w:val="22"/>
                <w:szCs w:val="22"/>
              </w:rPr>
              <w:t>6</w:t>
            </w:r>
          </w:p>
        </w:tc>
        <w:tc>
          <w:tcPr>
            <w:tcW w:w="839" w:type="pct"/>
            <w:vAlign w:val="center"/>
          </w:tcPr>
          <w:p w14:paraId="6B4E261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Social Value</w:t>
            </w:r>
          </w:p>
        </w:tc>
        <w:tc>
          <w:tcPr>
            <w:tcW w:w="1703" w:type="pct"/>
            <w:vAlign w:val="center"/>
          </w:tcPr>
          <w:p w14:paraId="3017E5E5"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rPr>
              <w:t> </w:t>
            </w:r>
          </w:p>
        </w:tc>
        <w:tc>
          <w:tcPr>
            <w:tcW w:w="510" w:type="pct"/>
            <w:vAlign w:val="center"/>
          </w:tcPr>
          <w:p w14:paraId="1FDB5C2F"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 </w:t>
            </w:r>
          </w:p>
        </w:tc>
        <w:tc>
          <w:tcPr>
            <w:tcW w:w="549" w:type="pct"/>
            <w:vAlign w:val="center"/>
          </w:tcPr>
          <w:p w14:paraId="3D6C3052" w14:textId="77777777" w:rsidR="00ED7072" w:rsidRPr="009D2B55" w:rsidRDefault="00ED7072" w:rsidP="0089703D">
            <w:pPr>
              <w:spacing w:after="0" w:line="240" w:lineRule="auto"/>
              <w:rPr>
                <w:rFonts w:ascii="Arial" w:hAnsi="Arial" w:cs="Arial"/>
                <w:color w:val="000000" w:themeColor="text1"/>
                <w:sz w:val="22"/>
                <w:szCs w:val="22"/>
                <w:lang w:val="en-GB" w:eastAsia="en-GB"/>
              </w:rPr>
            </w:pPr>
          </w:p>
        </w:tc>
        <w:tc>
          <w:tcPr>
            <w:tcW w:w="499" w:type="pct"/>
            <w:vAlign w:val="center"/>
          </w:tcPr>
          <w:p w14:paraId="7A868AEF" w14:textId="77777777" w:rsidR="00ED7072" w:rsidRPr="009D2B55" w:rsidRDefault="00ED7072" w:rsidP="0089703D">
            <w:pPr>
              <w:spacing w:after="0" w:line="240" w:lineRule="auto"/>
              <w:rPr>
                <w:rFonts w:ascii="Arial" w:hAnsi="Arial" w:cs="Arial"/>
                <w:color w:val="000000" w:themeColor="text1"/>
                <w:sz w:val="22"/>
                <w:szCs w:val="22"/>
              </w:rPr>
            </w:pPr>
          </w:p>
        </w:tc>
        <w:tc>
          <w:tcPr>
            <w:tcW w:w="509" w:type="pct"/>
            <w:vAlign w:val="center"/>
          </w:tcPr>
          <w:p w14:paraId="168CE82A"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47ECCCC5" w14:textId="77777777" w:rsidTr="00996C75">
        <w:trPr>
          <w:trHeight w:val="567"/>
          <w:jc w:val="center"/>
        </w:trPr>
        <w:tc>
          <w:tcPr>
            <w:tcW w:w="391" w:type="pct"/>
            <w:vAlign w:val="center"/>
          </w:tcPr>
          <w:p w14:paraId="19484DF8"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6.1</w:t>
            </w:r>
          </w:p>
        </w:tc>
        <w:tc>
          <w:tcPr>
            <w:tcW w:w="839" w:type="pct"/>
            <w:vAlign w:val="center"/>
          </w:tcPr>
          <w:p w14:paraId="05E3D91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Tackling economic inequality</w:t>
            </w:r>
          </w:p>
        </w:tc>
        <w:tc>
          <w:tcPr>
            <w:tcW w:w="1703" w:type="pct"/>
            <w:vAlign w:val="center"/>
          </w:tcPr>
          <w:p w14:paraId="110D2C51" w14:textId="77777777" w:rsidR="00ED7072" w:rsidRPr="009D2B55" w:rsidRDefault="00ED7072" w:rsidP="0089703D">
            <w:pPr>
              <w:widowControl/>
              <w:spacing w:after="0" w:line="240" w:lineRule="auto"/>
              <w:rPr>
                <w:rFonts w:ascii="Arial" w:hAnsi="Arial" w:cs="Arial"/>
                <w:color w:val="000000" w:themeColor="text1"/>
                <w:sz w:val="22"/>
                <w:szCs w:val="22"/>
                <w:lang w:eastAsia="en-GB"/>
              </w:rPr>
            </w:pPr>
            <w:r w:rsidRPr="009D2B55">
              <w:rPr>
                <w:rFonts w:ascii="Arial" w:hAnsi="Arial" w:cs="Arial"/>
                <w:color w:val="000000" w:themeColor="text1"/>
                <w:sz w:val="22"/>
                <w:szCs w:val="22"/>
                <w:lang w:eastAsia="en-GB"/>
              </w:rPr>
              <w:t xml:space="preserve">Explain how you will Demonstrate collaboration throughout the supply chain, and a fair and responsible approach to working with supply chain partners in delivery of the contract </w:t>
            </w:r>
          </w:p>
          <w:p w14:paraId="4169DFCA"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lang w:val="en-GB" w:eastAsia="en-GB"/>
              </w:rPr>
              <w:t xml:space="preserve">(further information on social value can be found at </w:t>
            </w:r>
            <w:hyperlink r:id="rId15" w:history="1">
              <w:r w:rsidRPr="009D2B55">
                <w:rPr>
                  <w:rFonts w:ascii="Arial" w:hAnsi="Arial" w:cs="Arial"/>
                  <w:color w:val="000000" w:themeColor="text1"/>
                  <w:sz w:val="22"/>
                  <w:szCs w:val="22"/>
                  <w:u w:val="single"/>
                  <w:lang w:val="en-GB" w:eastAsia="en-GB"/>
                </w:rPr>
                <w:t>this link</w:t>
              </w:r>
            </w:hyperlink>
            <w:r w:rsidRPr="009D2B55">
              <w:rPr>
                <w:rFonts w:ascii="Arial" w:hAnsi="Arial" w:cs="Arial"/>
                <w:color w:val="000000" w:themeColor="text1"/>
                <w:sz w:val="22"/>
                <w:szCs w:val="22"/>
                <w:lang w:val="en-GB" w:eastAsia="en-GB"/>
              </w:rPr>
              <w:t>)</w:t>
            </w:r>
          </w:p>
        </w:tc>
        <w:tc>
          <w:tcPr>
            <w:tcW w:w="510" w:type="pct"/>
            <w:vAlign w:val="center"/>
          </w:tcPr>
          <w:p w14:paraId="15BB2359"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Pass or Fail</w:t>
            </w:r>
          </w:p>
        </w:tc>
        <w:tc>
          <w:tcPr>
            <w:tcW w:w="549" w:type="pct"/>
            <w:vAlign w:val="center"/>
          </w:tcPr>
          <w:p w14:paraId="4747D470"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Pass</w:t>
            </w:r>
          </w:p>
        </w:tc>
        <w:tc>
          <w:tcPr>
            <w:tcW w:w="499" w:type="pct"/>
            <w:vAlign w:val="center"/>
          </w:tcPr>
          <w:p w14:paraId="29ADB4F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5.00%</w:t>
            </w:r>
          </w:p>
        </w:tc>
        <w:tc>
          <w:tcPr>
            <w:tcW w:w="509" w:type="pct"/>
            <w:vAlign w:val="center"/>
          </w:tcPr>
          <w:p w14:paraId="080521C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5.00</w:t>
            </w:r>
          </w:p>
        </w:tc>
      </w:tr>
      <w:tr w:rsidR="00ED7072" w:rsidRPr="00127396" w14:paraId="25700819" w14:textId="77777777" w:rsidTr="00996C75">
        <w:trPr>
          <w:trHeight w:val="567"/>
          <w:jc w:val="center"/>
        </w:trPr>
        <w:tc>
          <w:tcPr>
            <w:tcW w:w="391" w:type="pct"/>
            <w:vAlign w:val="center"/>
          </w:tcPr>
          <w:p w14:paraId="62786B5E"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6.2</w:t>
            </w:r>
          </w:p>
        </w:tc>
        <w:tc>
          <w:tcPr>
            <w:tcW w:w="839" w:type="pct"/>
            <w:vAlign w:val="center"/>
          </w:tcPr>
          <w:p w14:paraId="40BBF22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Fighting Climate Change</w:t>
            </w:r>
          </w:p>
        </w:tc>
        <w:tc>
          <w:tcPr>
            <w:tcW w:w="1703" w:type="pct"/>
            <w:vAlign w:val="center"/>
          </w:tcPr>
          <w:p w14:paraId="0544B4EF" w14:textId="77777777" w:rsidR="00ED7072" w:rsidRPr="009D2B55" w:rsidRDefault="00ED7072" w:rsidP="0089703D">
            <w:pPr>
              <w:widowControl/>
              <w:spacing w:after="0" w:line="240" w:lineRule="auto"/>
              <w:rPr>
                <w:rFonts w:ascii="Arial" w:hAnsi="Arial" w:cs="Arial"/>
                <w:color w:val="000000" w:themeColor="text1"/>
                <w:sz w:val="22"/>
                <w:szCs w:val="22"/>
                <w:lang w:eastAsia="en-GB"/>
              </w:rPr>
            </w:pPr>
            <w:r w:rsidRPr="009D2B55">
              <w:rPr>
                <w:rFonts w:ascii="Arial" w:hAnsi="Arial" w:cs="Arial"/>
                <w:color w:val="000000" w:themeColor="text1"/>
                <w:sz w:val="22"/>
                <w:szCs w:val="22"/>
                <w:lang w:eastAsia="en-GB"/>
              </w:rPr>
              <w:t>Explain how you will Deliver additional environmental benefits in the performance of the contract including working towards net zero greenhouse gas emissions</w:t>
            </w:r>
          </w:p>
          <w:p w14:paraId="37DDD93D"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lang w:val="en-GB" w:eastAsia="en-GB"/>
              </w:rPr>
              <w:t xml:space="preserve">(further information on social value can be found at </w:t>
            </w:r>
            <w:hyperlink r:id="rId16" w:history="1">
              <w:r w:rsidRPr="009D2B55">
                <w:rPr>
                  <w:rFonts w:ascii="Arial" w:hAnsi="Arial" w:cs="Arial"/>
                  <w:color w:val="000000" w:themeColor="text1"/>
                  <w:sz w:val="22"/>
                  <w:szCs w:val="22"/>
                  <w:u w:val="single"/>
                  <w:lang w:val="en-GB" w:eastAsia="en-GB"/>
                </w:rPr>
                <w:t>this link</w:t>
              </w:r>
            </w:hyperlink>
            <w:r w:rsidRPr="009D2B55">
              <w:rPr>
                <w:rFonts w:ascii="Arial" w:hAnsi="Arial" w:cs="Arial"/>
                <w:color w:val="000000" w:themeColor="text1"/>
                <w:sz w:val="22"/>
                <w:szCs w:val="22"/>
                <w:lang w:val="en-GB" w:eastAsia="en-GB"/>
              </w:rPr>
              <w:t>)</w:t>
            </w:r>
          </w:p>
        </w:tc>
        <w:tc>
          <w:tcPr>
            <w:tcW w:w="510" w:type="pct"/>
            <w:vAlign w:val="center"/>
          </w:tcPr>
          <w:p w14:paraId="54E3DDA3"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Pass or Fail</w:t>
            </w:r>
          </w:p>
        </w:tc>
        <w:tc>
          <w:tcPr>
            <w:tcW w:w="549" w:type="pct"/>
            <w:vAlign w:val="center"/>
          </w:tcPr>
          <w:p w14:paraId="44BAA64F"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Pass</w:t>
            </w:r>
          </w:p>
        </w:tc>
        <w:tc>
          <w:tcPr>
            <w:tcW w:w="499" w:type="pct"/>
            <w:vAlign w:val="center"/>
          </w:tcPr>
          <w:p w14:paraId="478AF45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2.50%</w:t>
            </w:r>
          </w:p>
        </w:tc>
        <w:tc>
          <w:tcPr>
            <w:tcW w:w="509" w:type="pct"/>
            <w:vAlign w:val="center"/>
          </w:tcPr>
          <w:p w14:paraId="38CCD76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2.50</w:t>
            </w:r>
          </w:p>
        </w:tc>
      </w:tr>
      <w:tr w:rsidR="00ED7072" w:rsidRPr="00127396" w14:paraId="2A988DF6" w14:textId="77777777" w:rsidTr="00996C75">
        <w:trPr>
          <w:trHeight w:val="567"/>
          <w:jc w:val="center"/>
        </w:trPr>
        <w:tc>
          <w:tcPr>
            <w:tcW w:w="391" w:type="pct"/>
            <w:vAlign w:val="center"/>
          </w:tcPr>
          <w:p w14:paraId="55F368B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6.3</w:t>
            </w:r>
          </w:p>
        </w:tc>
        <w:tc>
          <w:tcPr>
            <w:tcW w:w="839" w:type="pct"/>
            <w:vAlign w:val="center"/>
          </w:tcPr>
          <w:p w14:paraId="7605392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Equal Opportunity</w:t>
            </w:r>
          </w:p>
        </w:tc>
        <w:tc>
          <w:tcPr>
            <w:tcW w:w="1703" w:type="pct"/>
            <w:vAlign w:val="center"/>
          </w:tcPr>
          <w:p w14:paraId="416F677D" w14:textId="77777777" w:rsidR="00ED7072" w:rsidRPr="009D2B55" w:rsidRDefault="00ED7072" w:rsidP="0089703D">
            <w:pPr>
              <w:widowControl/>
              <w:spacing w:after="0" w:line="240" w:lineRule="auto"/>
              <w:rPr>
                <w:rFonts w:ascii="Arial" w:hAnsi="Arial" w:cs="Arial"/>
                <w:color w:val="000000" w:themeColor="text1"/>
                <w:sz w:val="22"/>
                <w:szCs w:val="22"/>
                <w:lang w:eastAsia="en-GB"/>
              </w:rPr>
            </w:pPr>
            <w:r w:rsidRPr="009D2B55">
              <w:rPr>
                <w:rFonts w:ascii="Arial" w:hAnsi="Arial" w:cs="Arial"/>
                <w:color w:val="000000" w:themeColor="text1"/>
                <w:sz w:val="22"/>
                <w:szCs w:val="22"/>
                <w:lang w:eastAsia="en-GB"/>
              </w:rPr>
              <w:t>Explain how you will Demonstrate action to identify and manage the risks of modern slavery in the delivery of the contract, including in the supply chain</w:t>
            </w:r>
          </w:p>
          <w:p w14:paraId="69E1EED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 xml:space="preserve">(further information on social value can be found at </w:t>
            </w:r>
            <w:hyperlink r:id="rId17" w:history="1">
              <w:r w:rsidRPr="009D2B55">
                <w:rPr>
                  <w:rFonts w:ascii="Arial" w:hAnsi="Arial" w:cs="Arial"/>
                  <w:color w:val="000000" w:themeColor="text1"/>
                  <w:sz w:val="22"/>
                  <w:szCs w:val="22"/>
                  <w:u w:val="single"/>
                  <w:lang w:val="en-GB" w:eastAsia="en-GB"/>
                </w:rPr>
                <w:t>this link</w:t>
              </w:r>
            </w:hyperlink>
            <w:r w:rsidRPr="009D2B55">
              <w:rPr>
                <w:rFonts w:ascii="Arial" w:hAnsi="Arial" w:cs="Arial"/>
                <w:color w:val="000000" w:themeColor="text1"/>
                <w:sz w:val="22"/>
                <w:szCs w:val="22"/>
                <w:lang w:val="en-GB" w:eastAsia="en-GB"/>
              </w:rPr>
              <w:t>)</w:t>
            </w:r>
          </w:p>
        </w:tc>
        <w:tc>
          <w:tcPr>
            <w:tcW w:w="510" w:type="pct"/>
            <w:vAlign w:val="center"/>
          </w:tcPr>
          <w:p w14:paraId="1B9586E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c>
          <w:tcPr>
            <w:tcW w:w="549" w:type="pct"/>
            <w:vAlign w:val="center"/>
          </w:tcPr>
          <w:p w14:paraId="5266087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w:t>
            </w:r>
          </w:p>
        </w:tc>
        <w:tc>
          <w:tcPr>
            <w:tcW w:w="499" w:type="pct"/>
            <w:vAlign w:val="center"/>
          </w:tcPr>
          <w:p w14:paraId="2F608DC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2.50%</w:t>
            </w:r>
          </w:p>
        </w:tc>
        <w:tc>
          <w:tcPr>
            <w:tcW w:w="509" w:type="pct"/>
            <w:vAlign w:val="center"/>
          </w:tcPr>
          <w:p w14:paraId="262D155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2.50</w:t>
            </w:r>
          </w:p>
        </w:tc>
      </w:tr>
      <w:tr w:rsidR="00ED7072" w:rsidRPr="008C2836" w14:paraId="5E06E0EC" w14:textId="77777777" w:rsidTr="00996C75">
        <w:trPr>
          <w:trHeight w:val="567"/>
          <w:jc w:val="center"/>
        </w:trPr>
        <w:tc>
          <w:tcPr>
            <w:tcW w:w="391" w:type="pct"/>
            <w:shd w:val="clear" w:color="auto" w:fill="BFBFBF" w:themeFill="background1" w:themeFillShade="BF"/>
            <w:vAlign w:val="center"/>
          </w:tcPr>
          <w:p w14:paraId="398AEAAA" w14:textId="77777777" w:rsidR="00ED7072" w:rsidRPr="009D2B55" w:rsidRDefault="00ED7072" w:rsidP="0089703D">
            <w:pPr>
              <w:spacing w:after="0" w:line="240" w:lineRule="auto"/>
              <w:rPr>
                <w:rFonts w:ascii="Arial" w:hAnsi="Arial" w:cs="Arial"/>
                <w:color w:val="000000" w:themeColor="text1"/>
                <w:sz w:val="22"/>
                <w:szCs w:val="22"/>
                <w:lang w:eastAsia="en-GB"/>
              </w:rPr>
            </w:pPr>
          </w:p>
        </w:tc>
        <w:tc>
          <w:tcPr>
            <w:tcW w:w="839" w:type="pct"/>
            <w:shd w:val="clear" w:color="auto" w:fill="BFBFBF" w:themeFill="background1" w:themeFillShade="BF"/>
            <w:vAlign w:val="center"/>
          </w:tcPr>
          <w:p w14:paraId="21593C80" w14:textId="77777777" w:rsidR="00ED7072" w:rsidRPr="009D2B55" w:rsidRDefault="00ED7072" w:rsidP="0089703D">
            <w:pPr>
              <w:spacing w:after="0" w:line="240" w:lineRule="auto"/>
              <w:rPr>
                <w:rFonts w:ascii="Arial" w:hAnsi="Arial" w:cs="Arial"/>
                <w:color w:val="000000" w:themeColor="text1"/>
                <w:sz w:val="22"/>
                <w:szCs w:val="22"/>
                <w:lang w:eastAsia="en-GB"/>
              </w:rPr>
            </w:pPr>
          </w:p>
        </w:tc>
        <w:tc>
          <w:tcPr>
            <w:tcW w:w="1703" w:type="pct"/>
            <w:shd w:val="clear" w:color="auto" w:fill="BFBFBF" w:themeFill="background1" w:themeFillShade="BF"/>
            <w:vAlign w:val="center"/>
          </w:tcPr>
          <w:p w14:paraId="7772AB93" w14:textId="77777777" w:rsidR="00ED7072" w:rsidRPr="009D2B55" w:rsidRDefault="00ED7072" w:rsidP="0089703D">
            <w:pPr>
              <w:spacing w:after="0" w:line="240" w:lineRule="auto"/>
              <w:rPr>
                <w:rFonts w:ascii="Arial" w:hAnsi="Arial" w:cs="Arial"/>
                <w:color w:val="000000" w:themeColor="text1"/>
                <w:sz w:val="22"/>
                <w:szCs w:val="22"/>
                <w:lang w:eastAsia="en-GB"/>
              </w:rPr>
            </w:pPr>
          </w:p>
        </w:tc>
        <w:tc>
          <w:tcPr>
            <w:tcW w:w="510" w:type="pct"/>
            <w:shd w:val="clear" w:color="auto" w:fill="BFBFBF" w:themeFill="background1" w:themeFillShade="BF"/>
            <w:vAlign w:val="center"/>
          </w:tcPr>
          <w:p w14:paraId="052D25A2" w14:textId="77777777" w:rsidR="00ED7072" w:rsidRPr="009D2B55" w:rsidRDefault="00ED7072" w:rsidP="0089703D">
            <w:pPr>
              <w:spacing w:after="0" w:line="240" w:lineRule="auto"/>
              <w:rPr>
                <w:rFonts w:ascii="Arial" w:hAnsi="Arial" w:cs="Arial"/>
                <w:color w:val="000000" w:themeColor="text1"/>
                <w:sz w:val="22"/>
                <w:szCs w:val="22"/>
                <w:lang w:eastAsia="en-GB"/>
              </w:rPr>
            </w:pPr>
          </w:p>
        </w:tc>
        <w:tc>
          <w:tcPr>
            <w:tcW w:w="549" w:type="pct"/>
            <w:shd w:val="clear" w:color="auto" w:fill="BFBFBF" w:themeFill="background1" w:themeFillShade="BF"/>
            <w:vAlign w:val="center"/>
          </w:tcPr>
          <w:p w14:paraId="30097BD0" w14:textId="77777777" w:rsidR="00ED7072" w:rsidRPr="009D2B55" w:rsidRDefault="00ED7072" w:rsidP="0089703D">
            <w:pPr>
              <w:spacing w:after="0" w:line="240" w:lineRule="auto"/>
              <w:rPr>
                <w:rFonts w:ascii="Arial" w:hAnsi="Arial" w:cs="Arial"/>
                <w:color w:val="000000" w:themeColor="text1"/>
                <w:sz w:val="22"/>
                <w:szCs w:val="22"/>
                <w:lang w:eastAsia="en-GB"/>
              </w:rPr>
            </w:pPr>
          </w:p>
        </w:tc>
        <w:tc>
          <w:tcPr>
            <w:tcW w:w="499" w:type="pct"/>
            <w:shd w:val="clear" w:color="auto" w:fill="FFFFFF" w:themeFill="background1"/>
            <w:vAlign w:val="center"/>
          </w:tcPr>
          <w:p w14:paraId="76DFAAB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100%</w:t>
            </w:r>
          </w:p>
        </w:tc>
        <w:tc>
          <w:tcPr>
            <w:tcW w:w="509" w:type="pct"/>
            <w:vAlign w:val="center"/>
          </w:tcPr>
          <w:p w14:paraId="7DA5D5C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100</w:t>
            </w:r>
          </w:p>
        </w:tc>
      </w:tr>
      <w:bookmarkEnd w:id="42"/>
    </w:tbl>
    <w:p w14:paraId="2954D911" w14:textId="6D6A1672" w:rsidR="00261143" w:rsidRDefault="00261143"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3D5DCF70" w14:textId="293A9DD8" w:rsidR="00B165E3" w:rsidRPr="000E612F" w:rsidRDefault="009D2B55" w:rsidP="00690C9D">
      <w:pPr>
        <w:pStyle w:val="ListParagraph"/>
        <w:tabs>
          <w:tab w:val="left" w:pos="8931"/>
        </w:tabs>
        <w:spacing w:after="0" w:line="240" w:lineRule="auto"/>
        <w:ind w:left="0" w:right="109"/>
        <w:rPr>
          <w:rFonts w:ascii="Arial" w:eastAsia="Times New Roman" w:hAnsi="Arial" w:cs="Arial"/>
          <w:bCs/>
          <w:spacing w:val="-3"/>
          <w:lang w:val="en-GB" w:eastAsia="en-GB"/>
        </w:rPr>
      </w:pPr>
      <w:r w:rsidRPr="00822AB1">
        <w:rPr>
          <w:rFonts w:ascii="Arial" w:eastAsia="Times New Roman" w:hAnsi="Arial" w:cs="Arial"/>
          <w:bCs/>
          <w:spacing w:val="-3"/>
          <w:lang w:val="en-GB" w:eastAsia="en-GB"/>
        </w:rPr>
        <w:t xml:space="preserve">Tenderers should </w:t>
      </w:r>
      <w:r w:rsidR="0030316A" w:rsidRPr="00822AB1">
        <w:rPr>
          <w:rFonts w:ascii="Arial" w:eastAsia="Times New Roman" w:hAnsi="Arial" w:cs="Arial"/>
          <w:bCs/>
          <w:spacing w:val="-3"/>
          <w:lang w:val="en-GB" w:eastAsia="en-GB"/>
        </w:rPr>
        <w:t xml:space="preserve">provide responses to each criteria listed in the Deference Sourcing Portal. Responses should confirm criteria can be met and provide any </w:t>
      </w:r>
      <w:r w:rsidR="00837FC1" w:rsidRPr="00822AB1">
        <w:rPr>
          <w:rFonts w:ascii="Arial" w:eastAsia="Times New Roman" w:hAnsi="Arial" w:cs="Arial"/>
          <w:bCs/>
          <w:spacing w:val="-3"/>
          <w:lang w:val="en-GB" w:eastAsia="en-GB"/>
        </w:rPr>
        <w:t xml:space="preserve">relevant </w:t>
      </w:r>
      <w:r w:rsidR="003744E3" w:rsidRPr="00822AB1">
        <w:rPr>
          <w:rFonts w:ascii="Arial" w:eastAsia="Times New Roman" w:hAnsi="Arial" w:cs="Arial"/>
          <w:bCs/>
          <w:spacing w:val="-3"/>
          <w:lang w:val="en-GB" w:eastAsia="en-GB"/>
        </w:rPr>
        <w:t xml:space="preserve">additional information and/or </w:t>
      </w:r>
      <w:r w:rsidR="0030316A" w:rsidRPr="00822AB1">
        <w:rPr>
          <w:rFonts w:ascii="Arial" w:eastAsia="Times New Roman" w:hAnsi="Arial" w:cs="Arial"/>
          <w:bCs/>
          <w:spacing w:val="-3"/>
          <w:lang w:val="en-GB" w:eastAsia="en-GB"/>
        </w:rPr>
        <w:t xml:space="preserve">supporting </w:t>
      </w:r>
      <w:r w:rsidR="00837FC1" w:rsidRPr="00822AB1">
        <w:rPr>
          <w:rFonts w:ascii="Arial" w:eastAsia="Times New Roman" w:hAnsi="Arial" w:cs="Arial"/>
          <w:bCs/>
          <w:spacing w:val="-3"/>
          <w:lang w:val="en-GB" w:eastAsia="en-GB"/>
        </w:rPr>
        <w:t>evidence</w:t>
      </w:r>
      <w:r w:rsidR="003744E3" w:rsidRPr="00822AB1">
        <w:rPr>
          <w:rFonts w:ascii="Arial" w:eastAsia="Times New Roman" w:hAnsi="Arial" w:cs="Arial"/>
          <w:bCs/>
          <w:spacing w:val="-3"/>
          <w:lang w:val="en-GB" w:eastAsia="en-GB"/>
        </w:rPr>
        <w:t>. W</w:t>
      </w:r>
      <w:r w:rsidR="00E87969" w:rsidRPr="00822AB1">
        <w:rPr>
          <w:rFonts w:ascii="Arial" w:eastAsia="Times New Roman" w:hAnsi="Arial" w:cs="Arial"/>
          <w:bCs/>
          <w:spacing w:val="-3"/>
          <w:lang w:val="en-GB" w:eastAsia="en-GB"/>
        </w:rPr>
        <w:t xml:space="preserve">here the text answer to any technical criteria question needs to reference information contained in a separate document, that supporting document </w:t>
      </w:r>
      <w:r w:rsidR="000E612F" w:rsidRPr="00822AB1">
        <w:rPr>
          <w:rFonts w:ascii="Arial" w:eastAsia="Times New Roman" w:hAnsi="Arial" w:cs="Arial"/>
          <w:bCs/>
          <w:spacing w:val="-3"/>
          <w:lang w:val="en-GB" w:eastAsia="en-GB"/>
        </w:rPr>
        <w:t>can be</w:t>
      </w:r>
      <w:r w:rsidR="00E87969" w:rsidRPr="00822AB1">
        <w:rPr>
          <w:rFonts w:ascii="Arial" w:eastAsia="Times New Roman" w:hAnsi="Arial" w:cs="Arial"/>
          <w:bCs/>
          <w:spacing w:val="-3"/>
          <w:lang w:val="en-GB" w:eastAsia="en-GB"/>
        </w:rPr>
        <w:t xml:space="preserve"> uploaded within the general attachments </w:t>
      </w:r>
      <w:r w:rsidR="003C5DF4" w:rsidRPr="00822AB1">
        <w:rPr>
          <w:rFonts w:ascii="Arial" w:eastAsia="Times New Roman" w:hAnsi="Arial" w:cs="Arial"/>
          <w:bCs/>
          <w:spacing w:val="-3"/>
          <w:lang w:val="en-GB" w:eastAsia="en-GB"/>
        </w:rPr>
        <w:t>provided</w:t>
      </w:r>
      <w:r w:rsidR="000E612F" w:rsidRPr="00822AB1">
        <w:rPr>
          <w:rFonts w:ascii="Arial" w:eastAsia="Times New Roman" w:hAnsi="Arial" w:cs="Arial"/>
          <w:bCs/>
          <w:spacing w:val="-3"/>
          <w:lang w:val="en-GB" w:eastAsia="en-GB"/>
        </w:rPr>
        <w:t xml:space="preserve"> the</w:t>
      </w:r>
      <w:r w:rsidR="00E87969" w:rsidRPr="00822AB1">
        <w:rPr>
          <w:rFonts w:ascii="Arial" w:eastAsia="Times New Roman" w:hAnsi="Arial" w:cs="Arial"/>
          <w:bCs/>
          <w:spacing w:val="-3"/>
          <w:lang w:val="en-GB" w:eastAsia="en-GB"/>
        </w:rPr>
        <w:t xml:space="preserve"> text answer</w:t>
      </w:r>
      <w:r w:rsidR="000E612F" w:rsidRPr="00822AB1">
        <w:rPr>
          <w:rFonts w:ascii="Arial" w:eastAsia="Times New Roman" w:hAnsi="Arial" w:cs="Arial"/>
          <w:bCs/>
          <w:spacing w:val="-3"/>
          <w:lang w:val="en-GB" w:eastAsia="en-GB"/>
        </w:rPr>
        <w:t xml:space="preserve"> </w:t>
      </w:r>
      <w:r w:rsidR="00E87969" w:rsidRPr="00822AB1">
        <w:rPr>
          <w:rFonts w:ascii="Arial" w:eastAsia="Times New Roman" w:hAnsi="Arial" w:cs="Arial"/>
          <w:bCs/>
          <w:spacing w:val="-3"/>
          <w:lang w:val="en-GB" w:eastAsia="en-GB"/>
        </w:rPr>
        <w:t>clearly reference</w:t>
      </w:r>
      <w:r w:rsidR="003C5DF4" w:rsidRPr="00822AB1">
        <w:rPr>
          <w:rFonts w:ascii="Arial" w:eastAsia="Times New Roman" w:hAnsi="Arial" w:cs="Arial"/>
          <w:bCs/>
          <w:spacing w:val="-3"/>
          <w:lang w:val="en-GB" w:eastAsia="en-GB"/>
        </w:rPr>
        <w:t>s</w:t>
      </w:r>
      <w:r w:rsidR="00E87969" w:rsidRPr="00822AB1">
        <w:rPr>
          <w:rFonts w:ascii="Arial" w:eastAsia="Times New Roman" w:hAnsi="Arial" w:cs="Arial"/>
          <w:bCs/>
          <w:spacing w:val="-3"/>
          <w:lang w:val="en-GB" w:eastAsia="en-GB"/>
        </w:rPr>
        <w:t xml:space="preserve"> the relevant parts of the supporting document, as any documents that have not been referenced will be discounted during evaluation.</w:t>
      </w:r>
    </w:p>
    <w:p w14:paraId="0F17919F" w14:textId="3A88F024" w:rsidR="00690C9D" w:rsidRDefault="00690C9D" w:rsidP="00690C9D">
      <w:pPr>
        <w:pStyle w:val="ListParagraph"/>
        <w:spacing w:after="0" w:line="240" w:lineRule="auto"/>
        <w:rPr>
          <w:rFonts w:ascii="Arial" w:eastAsia="Times New Roman" w:hAnsi="Arial" w:cs="Arial"/>
          <w:bCs/>
          <w:spacing w:val="-3"/>
          <w:lang w:val="en-GB" w:eastAsia="en-GB"/>
        </w:rPr>
      </w:pPr>
    </w:p>
    <w:p w14:paraId="163A40C1"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53D2E43C" w14:textId="77777777" w:rsidR="00690C9D" w:rsidRPr="00B4213C" w:rsidRDefault="00690C9D" w:rsidP="00690C9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90C9D" w:rsidRPr="00B4213C" w14:paraId="2C2E0C00" w14:textId="77777777" w:rsidTr="005645B4">
        <w:trPr>
          <w:trHeight w:val="421"/>
        </w:trPr>
        <w:tc>
          <w:tcPr>
            <w:tcW w:w="2464" w:type="dxa"/>
            <w:tcBorders>
              <w:top w:val="single" w:sz="4" w:space="0" w:color="auto"/>
              <w:left w:val="single" w:sz="4" w:space="0" w:color="auto"/>
              <w:bottom w:val="nil"/>
              <w:right w:val="single" w:sz="4" w:space="0" w:color="auto"/>
            </w:tcBorders>
            <w:hideMark/>
          </w:tcPr>
          <w:p w14:paraId="5C8AAD82" w14:textId="77777777" w:rsidR="00690C9D" w:rsidRPr="00B4213C" w:rsidRDefault="00690C9D" w:rsidP="005645B4">
            <w:pPr>
              <w:spacing w:after="0" w:line="240" w:lineRule="auto"/>
              <w:rPr>
                <w:rFonts w:ascii="Arial" w:hAnsi="Arial" w:cs="Arial"/>
                <w:sz w:val="18"/>
                <w:szCs w:val="18"/>
              </w:rPr>
            </w:pPr>
            <w:bookmarkStart w:id="46" w:name="_Hlk30327579"/>
            <w:r w:rsidRPr="00B4213C">
              <w:rPr>
                <w:rFonts w:ascii="Arial" w:hAnsi="Arial" w:cs="Arial"/>
                <w:sz w:val="18"/>
                <w:szCs w:val="18"/>
              </w:rPr>
              <w:t>Pass</w:t>
            </w:r>
          </w:p>
          <w:p w14:paraId="4F2F3AA7" w14:textId="77777777" w:rsidR="00690C9D" w:rsidRPr="00B4213C" w:rsidRDefault="00690C9D" w:rsidP="005645B4">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61E9FE1E"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Fail</w:t>
            </w:r>
          </w:p>
          <w:p w14:paraId="68C6C2DA" w14:textId="77777777" w:rsidR="00690C9D" w:rsidRPr="00B4213C" w:rsidRDefault="00690C9D" w:rsidP="005645B4">
            <w:pPr>
              <w:spacing w:after="0" w:line="240" w:lineRule="auto"/>
              <w:rPr>
                <w:rFonts w:ascii="Arial" w:hAnsi="Arial" w:cs="Arial"/>
                <w:sz w:val="18"/>
                <w:szCs w:val="18"/>
              </w:rPr>
            </w:pPr>
          </w:p>
        </w:tc>
      </w:tr>
      <w:tr w:rsidR="00690C9D" w:rsidRPr="00B4213C" w14:paraId="760496E0" w14:textId="77777777" w:rsidTr="005645B4">
        <w:trPr>
          <w:trHeight w:val="765"/>
        </w:trPr>
        <w:tc>
          <w:tcPr>
            <w:tcW w:w="2464" w:type="dxa"/>
            <w:tcBorders>
              <w:top w:val="nil"/>
              <w:left w:val="single" w:sz="4" w:space="0" w:color="auto"/>
              <w:bottom w:val="nil"/>
              <w:right w:val="single" w:sz="4" w:space="0" w:color="auto"/>
            </w:tcBorders>
            <w:hideMark/>
          </w:tcPr>
          <w:p w14:paraId="7D8F1791"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587FF06" w14:textId="77777777" w:rsidR="00690C9D" w:rsidRPr="00B4213C" w:rsidRDefault="00690C9D" w:rsidP="005645B4">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D4F7200"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BD56EB2" w14:textId="77777777" w:rsidR="00690C9D" w:rsidRPr="00B4213C" w:rsidRDefault="00690C9D" w:rsidP="005645B4">
            <w:pPr>
              <w:spacing w:after="0" w:line="240" w:lineRule="auto"/>
              <w:rPr>
                <w:rFonts w:ascii="Arial" w:hAnsi="Arial" w:cs="Arial"/>
                <w:sz w:val="18"/>
                <w:szCs w:val="18"/>
              </w:rPr>
            </w:pPr>
          </w:p>
        </w:tc>
      </w:tr>
      <w:tr w:rsidR="00690C9D" w:rsidRPr="00956354" w14:paraId="62291B11" w14:textId="77777777" w:rsidTr="005645B4">
        <w:trPr>
          <w:trHeight w:val="1270"/>
        </w:trPr>
        <w:tc>
          <w:tcPr>
            <w:tcW w:w="2464" w:type="dxa"/>
            <w:tcBorders>
              <w:top w:val="nil"/>
              <w:left w:val="single" w:sz="4" w:space="0" w:color="auto"/>
              <w:bottom w:val="nil"/>
              <w:right w:val="single" w:sz="4" w:space="0" w:color="auto"/>
            </w:tcBorders>
            <w:hideMark/>
          </w:tcPr>
          <w:p w14:paraId="291D0517"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5959049E" w14:textId="77777777" w:rsidR="00690C9D" w:rsidRPr="00956354" w:rsidRDefault="00690C9D" w:rsidP="005645B4">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47130341"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3F70B6FF" w14:textId="77777777" w:rsidR="00690C9D" w:rsidRPr="00956354" w:rsidRDefault="00690C9D" w:rsidP="005645B4">
            <w:pPr>
              <w:spacing w:after="0" w:line="240" w:lineRule="auto"/>
              <w:rPr>
                <w:rFonts w:ascii="Arial" w:hAnsi="Arial" w:cs="Arial"/>
                <w:sz w:val="18"/>
                <w:szCs w:val="18"/>
              </w:rPr>
            </w:pPr>
          </w:p>
        </w:tc>
      </w:tr>
      <w:tr w:rsidR="00690C9D" w:rsidRPr="00956354" w14:paraId="1D2C71BB" w14:textId="77777777" w:rsidTr="005645B4">
        <w:tc>
          <w:tcPr>
            <w:tcW w:w="2464" w:type="dxa"/>
            <w:tcBorders>
              <w:top w:val="nil"/>
              <w:left w:val="single" w:sz="4" w:space="0" w:color="auto"/>
              <w:bottom w:val="single" w:sz="4" w:space="0" w:color="auto"/>
              <w:right w:val="single" w:sz="4" w:space="0" w:color="auto"/>
            </w:tcBorders>
            <w:hideMark/>
          </w:tcPr>
          <w:p w14:paraId="5E00517C"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4D42FAFB" w14:textId="77777777" w:rsidR="00690C9D" w:rsidRPr="00956354" w:rsidRDefault="00690C9D" w:rsidP="005645B4">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1DA34F78"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690C9D" w:rsidRPr="00956354" w14:paraId="72CCB054" w14:textId="77777777" w:rsidTr="005645B4">
        <w:tc>
          <w:tcPr>
            <w:tcW w:w="2464" w:type="dxa"/>
            <w:tcBorders>
              <w:top w:val="single" w:sz="4" w:space="0" w:color="auto"/>
              <w:left w:val="nil"/>
              <w:bottom w:val="nil"/>
              <w:right w:val="nil"/>
            </w:tcBorders>
          </w:tcPr>
          <w:p w14:paraId="4D13E32E" w14:textId="77777777" w:rsidR="00690C9D" w:rsidRPr="00956354" w:rsidRDefault="00690C9D" w:rsidP="005645B4">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EFF4A29" w14:textId="77777777" w:rsidR="00690C9D" w:rsidRPr="00956354" w:rsidRDefault="00690C9D" w:rsidP="005645B4">
            <w:pPr>
              <w:spacing w:after="0" w:line="240" w:lineRule="auto"/>
              <w:rPr>
                <w:rFonts w:ascii="Arial" w:hAnsi="Arial" w:cs="Arial"/>
                <w:sz w:val="18"/>
                <w:szCs w:val="18"/>
              </w:rPr>
            </w:pPr>
          </w:p>
        </w:tc>
      </w:tr>
      <w:bookmarkEnd w:id="46"/>
    </w:tbl>
    <w:p w14:paraId="31957184" w14:textId="77777777" w:rsidR="00690C9D" w:rsidRPr="00956354" w:rsidRDefault="00690C9D" w:rsidP="00690C9D">
      <w:pPr>
        <w:widowControl/>
        <w:spacing w:after="0" w:line="240" w:lineRule="auto"/>
        <w:rPr>
          <w:rFonts w:ascii="Arial" w:eastAsia="Times New Roman" w:hAnsi="Arial" w:cs="Arial"/>
          <w:bCs/>
          <w:spacing w:val="-3"/>
          <w:sz w:val="18"/>
          <w:szCs w:val="18"/>
          <w:lang w:val="en-GB" w:eastAsia="en-GB"/>
        </w:rPr>
      </w:pPr>
    </w:p>
    <w:p w14:paraId="4D30971D" w14:textId="77777777" w:rsidR="00690C9D" w:rsidRPr="00956354" w:rsidRDefault="00690C9D" w:rsidP="00690C9D">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7648B9" w:rsidRPr="00956354" w14:paraId="12134EB3" w14:textId="77777777" w:rsidTr="0089703D">
        <w:tc>
          <w:tcPr>
            <w:tcW w:w="2480" w:type="dxa"/>
            <w:tcBorders>
              <w:top w:val="single" w:sz="4" w:space="0" w:color="auto"/>
              <w:bottom w:val="nil"/>
            </w:tcBorders>
            <w:hideMark/>
          </w:tcPr>
          <w:p w14:paraId="19A73BB6" w14:textId="77777777" w:rsidR="007648B9" w:rsidRPr="00822AB1" w:rsidRDefault="007648B9" w:rsidP="0089703D">
            <w:pPr>
              <w:spacing w:after="0" w:line="240" w:lineRule="auto"/>
              <w:rPr>
                <w:rFonts w:ascii="Arial" w:hAnsi="Arial" w:cs="Arial"/>
                <w:sz w:val="18"/>
                <w:szCs w:val="18"/>
              </w:rPr>
            </w:pPr>
            <w:bookmarkStart w:id="47" w:name="_Hlk30327166"/>
            <w:r w:rsidRPr="00822AB1">
              <w:rPr>
                <w:rFonts w:ascii="Arial" w:hAnsi="Arial" w:cs="Arial"/>
                <w:sz w:val="18"/>
                <w:szCs w:val="18"/>
              </w:rPr>
              <w:t>100 – High Confidence</w:t>
            </w:r>
          </w:p>
          <w:p w14:paraId="3FAA8331" w14:textId="77777777" w:rsidR="007648B9" w:rsidRPr="00822AB1" w:rsidRDefault="007648B9" w:rsidP="0089703D">
            <w:pPr>
              <w:spacing w:after="0" w:line="240" w:lineRule="auto"/>
              <w:rPr>
                <w:rFonts w:ascii="Arial" w:hAnsi="Arial" w:cs="Arial"/>
                <w:sz w:val="18"/>
                <w:szCs w:val="18"/>
              </w:rPr>
            </w:pPr>
          </w:p>
          <w:p w14:paraId="0B77D2FC"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Where minimum or </w:t>
            </w:r>
            <w:r w:rsidRPr="00822AB1">
              <w:rPr>
                <w:rFonts w:ascii="Arial" w:hAnsi="Arial" w:cs="Arial"/>
                <w:sz w:val="18"/>
                <w:szCs w:val="18"/>
              </w:rPr>
              <w:lastRenderedPageBreak/>
              <w:t>maximums are detailed:</w:t>
            </w:r>
          </w:p>
          <w:p w14:paraId="0EE5BB68" w14:textId="77777777" w:rsidR="007648B9" w:rsidRPr="00822AB1" w:rsidRDefault="007648B9" w:rsidP="0089703D">
            <w:pPr>
              <w:spacing w:after="0" w:line="240" w:lineRule="auto"/>
              <w:rPr>
                <w:rFonts w:ascii="Arial" w:hAnsi="Arial" w:cs="Arial"/>
                <w:sz w:val="18"/>
                <w:szCs w:val="18"/>
              </w:rPr>
            </w:pPr>
          </w:p>
          <w:p w14:paraId="1E533E8E"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Tenderers response is over 25% above stated minimum requirement level or over 25% below stated maximum requirement level</w:t>
            </w:r>
          </w:p>
          <w:p w14:paraId="7A9382C8" w14:textId="77777777" w:rsidR="007648B9" w:rsidRPr="00822AB1" w:rsidRDefault="007648B9" w:rsidP="0089703D">
            <w:pPr>
              <w:spacing w:after="0" w:line="240" w:lineRule="auto"/>
              <w:rPr>
                <w:rFonts w:ascii="Arial" w:hAnsi="Arial" w:cs="Arial"/>
                <w:sz w:val="18"/>
                <w:szCs w:val="18"/>
              </w:rPr>
            </w:pPr>
          </w:p>
          <w:p w14:paraId="080D3183" w14:textId="77777777" w:rsidR="007648B9" w:rsidRPr="00822AB1" w:rsidRDefault="007648B9" w:rsidP="0089703D">
            <w:pPr>
              <w:spacing w:after="0" w:line="240" w:lineRule="auto"/>
              <w:rPr>
                <w:rFonts w:ascii="Arial" w:hAnsi="Arial" w:cs="Arial"/>
                <w:sz w:val="18"/>
                <w:szCs w:val="18"/>
              </w:rPr>
            </w:pPr>
          </w:p>
          <w:p w14:paraId="7D3135FE" w14:textId="77777777" w:rsidR="007648B9" w:rsidRPr="00822AB1" w:rsidRDefault="007648B9" w:rsidP="0089703D">
            <w:pPr>
              <w:spacing w:after="0" w:line="240" w:lineRule="auto"/>
              <w:rPr>
                <w:rFonts w:ascii="Arial" w:hAnsi="Arial" w:cs="Arial"/>
                <w:sz w:val="18"/>
                <w:szCs w:val="18"/>
              </w:rPr>
            </w:pPr>
          </w:p>
          <w:p w14:paraId="63F15572"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minimums or maximums are not detailed:</w:t>
            </w:r>
          </w:p>
          <w:p w14:paraId="3C67E023" w14:textId="77777777" w:rsidR="007648B9" w:rsidRPr="00822AB1" w:rsidRDefault="007648B9" w:rsidP="0089703D">
            <w:pPr>
              <w:spacing w:after="0" w:line="240" w:lineRule="auto"/>
              <w:rPr>
                <w:rFonts w:ascii="Arial" w:hAnsi="Arial" w:cs="Arial"/>
                <w:sz w:val="18"/>
                <w:szCs w:val="18"/>
              </w:rPr>
            </w:pPr>
          </w:p>
          <w:p w14:paraId="780E83DD"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In The Authority’s opinion the Tenderers response to the requirements or criteria being assessed:</w:t>
            </w:r>
          </w:p>
          <w:p w14:paraId="5FE5BDBA" w14:textId="77777777" w:rsidR="007648B9" w:rsidRPr="00822AB1" w:rsidRDefault="007648B9" w:rsidP="0089703D">
            <w:pPr>
              <w:spacing w:after="0" w:line="240" w:lineRule="auto"/>
              <w:rPr>
                <w:rFonts w:ascii="Arial" w:hAnsi="Arial" w:cs="Arial"/>
                <w:sz w:val="18"/>
                <w:szCs w:val="18"/>
              </w:rPr>
            </w:pPr>
          </w:p>
        </w:tc>
        <w:tc>
          <w:tcPr>
            <w:tcW w:w="2481" w:type="dxa"/>
            <w:tcBorders>
              <w:top w:val="single" w:sz="4" w:space="0" w:color="auto"/>
              <w:bottom w:val="nil"/>
            </w:tcBorders>
            <w:hideMark/>
          </w:tcPr>
          <w:p w14:paraId="0BAC7FEF"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lastRenderedPageBreak/>
              <w:t>70 – Good Confidence</w:t>
            </w:r>
          </w:p>
          <w:p w14:paraId="73B4B4DC" w14:textId="77777777" w:rsidR="007648B9" w:rsidRPr="00822AB1" w:rsidRDefault="007648B9" w:rsidP="0089703D">
            <w:pPr>
              <w:spacing w:after="0" w:line="240" w:lineRule="auto"/>
              <w:rPr>
                <w:rFonts w:ascii="Arial" w:hAnsi="Arial" w:cs="Arial"/>
                <w:sz w:val="18"/>
                <w:szCs w:val="18"/>
              </w:rPr>
            </w:pPr>
          </w:p>
          <w:p w14:paraId="768B4F3C"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Where minimum or </w:t>
            </w:r>
            <w:r w:rsidRPr="00822AB1">
              <w:rPr>
                <w:rFonts w:ascii="Arial" w:hAnsi="Arial" w:cs="Arial"/>
                <w:sz w:val="18"/>
                <w:szCs w:val="18"/>
              </w:rPr>
              <w:lastRenderedPageBreak/>
              <w:t>maximums are detailed:</w:t>
            </w:r>
          </w:p>
          <w:p w14:paraId="596B9F9D" w14:textId="77777777" w:rsidR="007648B9" w:rsidRPr="00822AB1" w:rsidRDefault="007648B9" w:rsidP="0089703D">
            <w:pPr>
              <w:spacing w:after="0" w:line="240" w:lineRule="auto"/>
              <w:rPr>
                <w:rFonts w:ascii="Arial" w:hAnsi="Arial" w:cs="Arial"/>
                <w:sz w:val="18"/>
                <w:szCs w:val="18"/>
              </w:rPr>
            </w:pPr>
          </w:p>
          <w:p w14:paraId="10D73CC1"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Tenderers response is within 1% to 25% above stated minimum requirement level or within 1% to 25% below stated maximum requirement level</w:t>
            </w:r>
          </w:p>
          <w:p w14:paraId="2C426F1D" w14:textId="77777777" w:rsidR="007648B9" w:rsidRPr="00822AB1" w:rsidRDefault="007648B9" w:rsidP="0089703D">
            <w:pPr>
              <w:spacing w:after="0" w:line="240" w:lineRule="auto"/>
              <w:rPr>
                <w:rFonts w:ascii="Arial" w:hAnsi="Arial" w:cs="Arial"/>
                <w:sz w:val="18"/>
                <w:szCs w:val="18"/>
              </w:rPr>
            </w:pPr>
          </w:p>
          <w:p w14:paraId="0BAD6B74" w14:textId="77777777" w:rsidR="007648B9" w:rsidRPr="00822AB1" w:rsidRDefault="007648B9" w:rsidP="0089703D">
            <w:pPr>
              <w:spacing w:after="0" w:line="240" w:lineRule="auto"/>
              <w:rPr>
                <w:rFonts w:ascii="Arial" w:hAnsi="Arial" w:cs="Arial"/>
                <w:sz w:val="18"/>
                <w:szCs w:val="18"/>
              </w:rPr>
            </w:pPr>
          </w:p>
          <w:p w14:paraId="16FFF24C"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minimums or maximums are not detailed</w:t>
            </w:r>
          </w:p>
          <w:p w14:paraId="73FF0714" w14:textId="77777777" w:rsidR="007648B9" w:rsidRPr="00822AB1" w:rsidRDefault="007648B9" w:rsidP="0089703D">
            <w:pPr>
              <w:spacing w:after="0" w:line="240" w:lineRule="auto"/>
              <w:rPr>
                <w:rFonts w:ascii="Arial" w:hAnsi="Arial" w:cs="Arial"/>
                <w:sz w:val="18"/>
                <w:szCs w:val="18"/>
              </w:rPr>
            </w:pPr>
          </w:p>
          <w:p w14:paraId="19BF7052"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In The Authority’s opinion the Tenderers response to the requirements or criteria being assessed:</w:t>
            </w:r>
          </w:p>
          <w:p w14:paraId="6044BC8C" w14:textId="77777777" w:rsidR="007648B9" w:rsidRPr="00822AB1" w:rsidRDefault="007648B9" w:rsidP="0089703D">
            <w:pPr>
              <w:spacing w:after="0" w:line="240" w:lineRule="auto"/>
              <w:rPr>
                <w:rFonts w:ascii="Arial" w:hAnsi="Arial" w:cs="Arial"/>
                <w:sz w:val="18"/>
                <w:szCs w:val="18"/>
              </w:rPr>
            </w:pPr>
          </w:p>
        </w:tc>
        <w:tc>
          <w:tcPr>
            <w:tcW w:w="2481" w:type="dxa"/>
            <w:hideMark/>
          </w:tcPr>
          <w:p w14:paraId="480240FE"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lastRenderedPageBreak/>
              <w:t>30 – Moderate Confidence</w:t>
            </w:r>
          </w:p>
          <w:p w14:paraId="19842CF6" w14:textId="77777777" w:rsidR="007648B9" w:rsidRPr="00822AB1" w:rsidRDefault="007648B9" w:rsidP="0089703D">
            <w:pPr>
              <w:spacing w:after="0" w:line="240" w:lineRule="auto"/>
              <w:rPr>
                <w:rFonts w:ascii="Arial" w:hAnsi="Arial" w:cs="Arial"/>
                <w:sz w:val="18"/>
                <w:szCs w:val="18"/>
              </w:rPr>
            </w:pPr>
          </w:p>
          <w:p w14:paraId="7EBDA74A"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Where minimum or </w:t>
            </w:r>
            <w:r w:rsidRPr="00822AB1">
              <w:rPr>
                <w:rFonts w:ascii="Arial" w:hAnsi="Arial" w:cs="Arial"/>
                <w:sz w:val="18"/>
                <w:szCs w:val="18"/>
              </w:rPr>
              <w:lastRenderedPageBreak/>
              <w:t>maximums are detailed:</w:t>
            </w:r>
          </w:p>
          <w:p w14:paraId="4CC7BE7D" w14:textId="77777777" w:rsidR="007648B9" w:rsidRPr="00822AB1" w:rsidRDefault="007648B9" w:rsidP="0089703D">
            <w:pPr>
              <w:spacing w:after="0" w:line="240" w:lineRule="auto"/>
              <w:rPr>
                <w:rFonts w:ascii="Arial" w:hAnsi="Arial" w:cs="Arial"/>
                <w:sz w:val="18"/>
                <w:szCs w:val="18"/>
              </w:rPr>
            </w:pPr>
          </w:p>
          <w:p w14:paraId="25E39DF3"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Tenderers response meets stated minimum or maximum requirement level</w:t>
            </w:r>
          </w:p>
          <w:p w14:paraId="282F3345" w14:textId="77777777" w:rsidR="007648B9" w:rsidRPr="00822AB1" w:rsidRDefault="007648B9" w:rsidP="0089703D">
            <w:pPr>
              <w:spacing w:after="0" w:line="240" w:lineRule="auto"/>
              <w:rPr>
                <w:rFonts w:ascii="Arial" w:hAnsi="Arial" w:cs="Arial"/>
                <w:sz w:val="18"/>
                <w:szCs w:val="18"/>
              </w:rPr>
            </w:pPr>
          </w:p>
          <w:p w14:paraId="35CE9630" w14:textId="77777777" w:rsidR="007648B9" w:rsidRPr="00822AB1" w:rsidRDefault="007648B9" w:rsidP="0089703D">
            <w:pPr>
              <w:spacing w:after="0" w:line="240" w:lineRule="auto"/>
              <w:rPr>
                <w:rFonts w:ascii="Arial" w:hAnsi="Arial" w:cs="Arial"/>
                <w:sz w:val="18"/>
                <w:szCs w:val="18"/>
              </w:rPr>
            </w:pPr>
          </w:p>
          <w:p w14:paraId="51648B26" w14:textId="77777777" w:rsidR="007648B9" w:rsidRPr="00822AB1" w:rsidRDefault="007648B9" w:rsidP="0089703D">
            <w:pPr>
              <w:spacing w:after="0" w:line="240" w:lineRule="auto"/>
              <w:rPr>
                <w:rFonts w:ascii="Arial" w:hAnsi="Arial" w:cs="Arial"/>
                <w:sz w:val="18"/>
                <w:szCs w:val="18"/>
              </w:rPr>
            </w:pPr>
          </w:p>
          <w:p w14:paraId="193B173C" w14:textId="77777777" w:rsidR="007648B9" w:rsidRPr="00822AB1" w:rsidRDefault="007648B9" w:rsidP="0089703D">
            <w:pPr>
              <w:spacing w:after="0" w:line="240" w:lineRule="auto"/>
              <w:rPr>
                <w:rFonts w:ascii="Arial" w:hAnsi="Arial" w:cs="Arial"/>
                <w:sz w:val="18"/>
                <w:szCs w:val="18"/>
              </w:rPr>
            </w:pPr>
          </w:p>
          <w:p w14:paraId="0AF717E4" w14:textId="77777777" w:rsidR="007648B9" w:rsidRPr="00822AB1" w:rsidRDefault="007648B9" w:rsidP="0089703D">
            <w:pPr>
              <w:spacing w:after="0" w:line="240" w:lineRule="auto"/>
              <w:rPr>
                <w:rFonts w:ascii="Arial" w:hAnsi="Arial" w:cs="Arial"/>
                <w:sz w:val="18"/>
                <w:szCs w:val="18"/>
              </w:rPr>
            </w:pPr>
          </w:p>
          <w:p w14:paraId="445C370E"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minimums or maximums are not detailed</w:t>
            </w:r>
          </w:p>
          <w:p w14:paraId="20B8FAE4" w14:textId="77777777" w:rsidR="007648B9" w:rsidRPr="00822AB1" w:rsidRDefault="007648B9" w:rsidP="0089703D">
            <w:pPr>
              <w:spacing w:after="0" w:line="240" w:lineRule="auto"/>
              <w:rPr>
                <w:rFonts w:ascii="Arial" w:hAnsi="Arial" w:cs="Arial"/>
                <w:sz w:val="18"/>
                <w:szCs w:val="18"/>
              </w:rPr>
            </w:pPr>
          </w:p>
          <w:p w14:paraId="737DB865"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In The Authority’s opinion the Tenderers response to the requirements or criteria being assessed:</w:t>
            </w:r>
          </w:p>
          <w:p w14:paraId="3917E40B" w14:textId="77777777" w:rsidR="007648B9" w:rsidRPr="00822AB1" w:rsidRDefault="007648B9" w:rsidP="0089703D">
            <w:pPr>
              <w:spacing w:after="0" w:line="240" w:lineRule="auto"/>
              <w:rPr>
                <w:rFonts w:ascii="Arial" w:hAnsi="Arial" w:cs="Arial"/>
                <w:sz w:val="18"/>
                <w:szCs w:val="18"/>
              </w:rPr>
            </w:pPr>
          </w:p>
        </w:tc>
        <w:tc>
          <w:tcPr>
            <w:tcW w:w="2481" w:type="dxa"/>
            <w:hideMark/>
          </w:tcPr>
          <w:p w14:paraId="64943C75"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lastRenderedPageBreak/>
              <w:t>0 – Low Confidence</w:t>
            </w:r>
          </w:p>
          <w:p w14:paraId="25E032C4" w14:textId="77777777" w:rsidR="007648B9" w:rsidRPr="00822AB1" w:rsidRDefault="007648B9" w:rsidP="0089703D">
            <w:pPr>
              <w:spacing w:after="0" w:line="240" w:lineRule="auto"/>
              <w:rPr>
                <w:rFonts w:ascii="Arial" w:hAnsi="Arial" w:cs="Arial"/>
                <w:sz w:val="18"/>
                <w:szCs w:val="18"/>
              </w:rPr>
            </w:pPr>
          </w:p>
          <w:p w14:paraId="25085003"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Where minimum or </w:t>
            </w:r>
            <w:r w:rsidRPr="00822AB1">
              <w:rPr>
                <w:rFonts w:ascii="Arial" w:hAnsi="Arial" w:cs="Arial"/>
                <w:sz w:val="18"/>
                <w:szCs w:val="18"/>
              </w:rPr>
              <w:lastRenderedPageBreak/>
              <w:t>maximums are detailed:</w:t>
            </w:r>
          </w:p>
          <w:p w14:paraId="4AF24F84" w14:textId="77777777" w:rsidR="007648B9" w:rsidRPr="00822AB1" w:rsidRDefault="007648B9" w:rsidP="0089703D">
            <w:pPr>
              <w:spacing w:after="0" w:line="240" w:lineRule="auto"/>
              <w:rPr>
                <w:rFonts w:ascii="Arial" w:hAnsi="Arial" w:cs="Arial"/>
                <w:sz w:val="18"/>
                <w:szCs w:val="18"/>
              </w:rPr>
            </w:pPr>
          </w:p>
          <w:p w14:paraId="4CE15F48"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Tenderers response is below the stated minimum requirement level or above the stated maximum requirement level</w:t>
            </w:r>
          </w:p>
          <w:p w14:paraId="7D112F4F" w14:textId="77777777" w:rsidR="007648B9" w:rsidRPr="00822AB1" w:rsidRDefault="007648B9" w:rsidP="0089703D">
            <w:pPr>
              <w:spacing w:after="0" w:line="240" w:lineRule="auto"/>
              <w:rPr>
                <w:rFonts w:ascii="Arial" w:hAnsi="Arial" w:cs="Arial"/>
                <w:sz w:val="18"/>
                <w:szCs w:val="18"/>
              </w:rPr>
            </w:pPr>
          </w:p>
          <w:p w14:paraId="1750E7F5" w14:textId="77777777" w:rsidR="007648B9" w:rsidRPr="00822AB1" w:rsidRDefault="007648B9" w:rsidP="0089703D">
            <w:pPr>
              <w:spacing w:after="0" w:line="240" w:lineRule="auto"/>
              <w:rPr>
                <w:rFonts w:ascii="Arial" w:hAnsi="Arial" w:cs="Arial"/>
                <w:sz w:val="18"/>
                <w:szCs w:val="18"/>
              </w:rPr>
            </w:pPr>
          </w:p>
          <w:p w14:paraId="15DF5808" w14:textId="77777777" w:rsidR="007648B9" w:rsidRPr="00822AB1" w:rsidRDefault="007648B9" w:rsidP="0089703D">
            <w:pPr>
              <w:spacing w:after="0" w:line="240" w:lineRule="auto"/>
              <w:rPr>
                <w:rFonts w:ascii="Arial" w:hAnsi="Arial" w:cs="Arial"/>
                <w:sz w:val="18"/>
                <w:szCs w:val="18"/>
              </w:rPr>
            </w:pPr>
          </w:p>
          <w:p w14:paraId="3440DCF6"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minimums or maximums are not detailed</w:t>
            </w:r>
          </w:p>
          <w:p w14:paraId="376989BB" w14:textId="77777777" w:rsidR="007648B9" w:rsidRPr="00822AB1" w:rsidRDefault="007648B9" w:rsidP="0089703D">
            <w:pPr>
              <w:spacing w:after="0" w:line="240" w:lineRule="auto"/>
              <w:rPr>
                <w:rFonts w:ascii="Arial" w:hAnsi="Arial" w:cs="Arial"/>
                <w:sz w:val="18"/>
                <w:szCs w:val="18"/>
              </w:rPr>
            </w:pPr>
          </w:p>
          <w:p w14:paraId="66D5A5E5"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In The Authority’s opinion the Tenderers response to the requirements or criteria being assessed:</w:t>
            </w:r>
          </w:p>
          <w:p w14:paraId="2D4A2FAA" w14:textId="77777777" w:rsidR="007648B9" w:rsidRPr="00822AB1" w:rsidRDefault="007648B9" w:rsidP="0089703D">
            <w:pPr>
              <w:spacing w:after="0" w:line="240" w:lineRule="auto"/>
              <w:rPr>
                <w:rFonts w:ascii="Arial" w:hAnsi="Arial" w:cs="Arial"/>
                <w:sz w:val="18"/>
                <w:szCs w:val="18"/>
              </w:rPr>
            </w:pPr>
          </w:p>
        </w:tc>
      </w:tr>
      <w:tr w:rsidR="007648B9" w:rsidRPr="00B4213C" w14:paraId="08BB0E95" w14:textId="77777777" w:rsidTr="0089703D">
        <w:tc>
          <w:tcPr>
            <w:tcW w:w="2480" w:type="dxa"/>
            <w:tcBorders>
              <w:top w:val="nil"/>
            </w:tcBorders>
            <w:hideMark/>
          </w:tcPr>
          <w:p w14:paraId="09BED683"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lastRenderedPageBreak/>
              <w:t>addresses and demonstrates a thorough understanding of all elements of the requirement or criteria, where applicable.</w:t>
            </w:r>
          </w:p>
          <w:p w14:paraId="79381CE1" w14:textId="77777777" w:rsidR="007648B9" w:rsidRPr="00822AB1" w:rsidRDefault="007648B9" w:rsidP="0089703D">
            <w:pPr>
              <w:spacing w:after="0" w:line="240" w:lineRule="auto"/>
              <w:rPr>
                <w:rFonts w:ascii="Arial" w:hAnsi="Arial" w:cs="Arial"/>
                <w:sz w:val="18"/>
                <w:szCs w:val="18"/>
              </w:rPr>
            </w:pPr>
          </w:p>
        </w:tc>
        <w:tc>
          <w:tcPr>
            <w:tcW w:w="2481" w:type="dxa"/>
            <w:tcBorders>
              <w:top w:val="nil"/>
            </w:tcBorders>
            <w:hideMark/>
          </w:tcPr>
          <w:p w14:paraId="78B8D3E7"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addresses and demonstrates a sufficient understanding of most of the requirement or criteria, where applicable.</w:t>
            </w:r>
          </w:p>
        </w:tc>
        <w:tc>
          <w:tcPr>
            <w:tcW w:w="2481" w:type="dxa"/>
          </w:tcPr>
          <w:p w14:paraId="65A641F9"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addresses and demonstrates an understanding of some of the elements of the requirement or criteria, where applicable.</w:t>
            </w:r>
          </w:p>
          <w:p w14:paraId="363DCD71" w14:textId="77777777" w:rsidR="007648B9" w:rsidRPr="00822AB1" w:rsidRDefault="007648B9" w:rsidP="0089703D">
            <w:pPr>
              <w:spacing w:after="0" w:line="240" w:lineRule="auto"/>
              <w:rPr>
                <w:rFonts w:ascii="Arial" w:eastAsiaTheme="minorHAnsi" w:hAnsi="Arial" w:cs="Arial"/>
                <w:sz w:val="18"/>
                <w:szCs w:val="18"/>
              </w:rPr>
            </w:pPr>
          </w:p>
        </w:tc>
        <w:tc>
          <w:tcPr>
            <w:tcW w:w="2481" w:type="dxa"/>
            <w:hideMark/>
          </w:tcPr>
          <w:p w14:paraId="7BFF35AC"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does not address or demonstrate an understanding of most or all of the requirement or criteria, where applicable.</w:t>
            </w:r>
          </w:p>
        </w:tc>
      </w:tr>
      <w:tr w:rsidR="007648B9" w:rsidRPr="00B4213C" w14:paraId="455E03EC" w14:textId="77777777" w:rsidTr="0089703D">
        <w:tc>
          <w:tcPr>
            <w:tcW w:w="2480" w:type="dxa"/>
          </w:tcPr>
          <w:p w14:paraId="0B2B30CA"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provides a comprehensive, unambiguous and thorough explanation of how all of the requirement or criteria will be delivered, where applicable.</w:t>
            </w:r>
          </w:p>
          <w:p w14:paraId="12FB73E0" w14:textId="77777777" w:rsidR="007648B9" w:rsidRPr="00822AB1" w:rsidRDefault="007648B9" w:rsidP="0089703D">
            <w:pPr>
              <w:spacing w:after="0" w:line="240" w:lineRule="auto"/>
              <w:rPr>
                <w:rFonts w:ascii="Arial" w:eastAsiaTheme="minorHAnsi" w:hAnsi="Arial" w:cs="Arial"/>
                <w:sz w:val="18"/>
                <w:szCs w:val="18"/>
              </w:rPr>
            </w:pPr>
          </w:p>
        </w:tc>
        <w:tc>
          <w:tcPr>
            <w:tcW w:w="2481" w:type="dxa"/>
          </w:tcPr>
          <w:p w14:paraId="53991E95"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provides sufficient detail and explanation of how most of the requirement or criteria will be delivered, where applicable.</w:t>
            </w:r>
          </w:p>
          <w:p w14:paraId="34371B89" w14:textId="77777777" w:rsidR="007648B9" w:rsidRPr="00822AB1" w:rsidRDefault="007648B9" w:rsidP="0089703D">
            <w:pPr>
              <w:spacing w:after="0" w:line="240" w:lineRule="auto"/>
              <w:rPr>
                <w:rFonts w:ascii="Arial" w:eastAsiaTheme="minorHAnsi" w:hAnsi="Arial" w:cs="Arial"/>
                <w:sz w:val="18"/>
                <w:szCs w:val="18"/>
              </w:rPr>
            </w:pPr>
          </w:p>
        </w:tc>
        <w:tc>
          <w:tcPr>
            <w:tcW w:w="2481" w:type="dxa"/>
            <w:hideMark/>
          </w:tcPr>
          <w:p w14:paraId="412835B4"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3EA1198D"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does not demonstrate the ability to deliver most or all of the requirement or criteria, where applicable.</w:t>
            </w:r>
          </w:p>
        </w:tc>
      </w:tr>
      <w:tr w:rsidR="007648B9" w:rsidRPr="00B4213C" w14:paraId="0686F33E" w14:textId="77777777" w:rsidTr="0089703D">
        <w:tc>
          <w:tcPr>
            <w:tcW w:w="2480" w:type="dxa"/>
            <w:hideMark/>
          </w:tcPr>
          <w:p w14:paraId="42C95C6F"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1EBF726"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14754B11" w14:textId="77777777" w:rsidR="007648B9" w:rsidRPr="001207DD" w:rsidRDefault="007648B9" w:rsidP="0089703D">
            <w:pPr>
              <w:spacing w:after="0" w:line="240" w:lineRule="auto"/>
              <w:rPr>
                <w:rFonts w:ascii="Arial" w:eastAsiaTheme="minorHAnsi" w:hAnsi="Arial" w:cs="Arial"/>
                <w:sz w:val="18"/>
                <w:szCs w:val="18"/>
              </w:rPr>
            </w:pPr>
          </w:p>
        </w:tc>
        <w:tc>
          <w:tcPr>
            <w:tcW w:w="2481" w:type="dxa"/>
          </w:tcPr>
          <w:p w14:paraId="72CD91FB"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53663CF9" w14:textId="77777777" w:rsidR="007648B9" w:rsidRPr="001207DD" w:rsidRDefault="007648B9" w:rsidP="0089703D">
            <w:pPr>
              <w:spacing w:after="0" w:line="240" w:lineRule="auto"/>
              <w:rPr>
                <w:rFonts w:ascii="Arial" w:hAnsi="Arial" w:cs="Arial"/>
                <w:sz w:val="18"/>
                <w:szCs w:val="18"/>
              </w:rPr>
            </w:pPr>
          </w:p>
        </w:tc>
        <w:tc>
          <w:tcPr>
            <w:tcW w:w="2481" w:type="dxa"/>
          </w:tcPr>
          <w:p w14:paraId="143E00CA"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29B1012D" w14:textId="77777777" w:rsidR="007648B9" w:rsidRPr="001207DD" w:rsidRDefault="007648B9" w:rsidP="0089703D">
            <w:pPr>
              <w:spacing w:after="0" w:line="240" w:lineRule="auto"/>
              <w:rPr>
                <w:rFonts w:ascii="Arial" w:eastAsiaTheme="minorHAnsi" w:hAnsi="Arial" w:cs="Arial"/>
                <w:sz w:val="18"/>
                <w:szCs w:val="18"/>
              </w:rPr>
            </w:pPr>
          </w:p>
        </w:tc>
      </w:tr>
      <w:tr w:rsidR="007648B9" w:rsidRPr="00B4213C" w14:paraId="2598B898" w14:textId="77777777" w:rsidTr="0089703D">
        <w:tc>
          <w:tcPr>
            <w:tcW w:w="2480" w:type="dxa"/>
          </w:tcPr>
          <w:p w14:paraId="022E477A"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4478BE67" w14:textId="77777777" w:rsidR="007648B9" w:rsidRPr="001207DD" w:rsidRDefault="007648B9" w:rsidP="0089703D">
            <w:pPr>
              <w:spacing w:after="0" w:line="240" w:lineRule="auto"/>
              <w:rPr>
                <w:rFonts w:ascii="Arial" w:hAnsi="Arial" w:cs="Arial"/>
                <w:sz w:val="18"/>
                <w:szCs w:val="18"/>
              </w:rPr>
            </w:pPr>
          </w:p>
        </w:tc>
        <w:tc>
          <w:tcPr>
            <w:tcW w:w="2481" w:type="dxa"/>
            <w:hideMark/>
          </w:tcPr>
          <w:p w14:paraId="672D6044"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52D3024B"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040BDF2D"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567D725A"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7648B9" w:rsidRPr="00B4213C" w14:paraId="3A857D2A" w14:textId="77777777" w:rsidTr="0089703D">
        <w:tc>
          <w:tcPr>
            <w:tcW w:w="2480" w:type="dxa"/>
            <w:hideMark/>
          </w:tcPr>
          <w:p w14:paraId="6EEE6726"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4AF80508" w14:textId="77777777" w:rsidR="007648B9" w:rsidRDefault="007648B9" w:rsidP="0089703D">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7E5D0DC" w14:textId="77777777" w:rsidR="007648B9" w:rsidRPr="00B4213C" w:rsidRDefault="007648B9" w:rsidP="0089703D">
            <w:pPr>
              <w:spacing w:after="0" w:line="240" w:lineRule="auto"/>
              <w:rPr>
                <w:rFonts w:ascii="Arial" w:hAnsi="Arial" w:cs="Arial"/>
                <w:sz w:val="18"/>
                <w:szCs w:val="18"/>
              </w:rPr>
            </w:pPr>
          </w:p>
          <w:p w14:paraId="368A504E" w14:textId="77777777" w:rsidR="007648B9" w:rsidRPr="00B4213C" w:rsidRDefault="007648B9" w:rsidP="0089703D">
            <w:pPr>
              <w:spacing w:after="0" w:line="240" w:lineRule="auto"/>
              <w:rPr>
                <w:rFonts w:ascii="Arial" w:eastAsia="Calibri" w:hAnsi="Arial" w:cs="Arial"/>
                <w:sz w:val="18"/>
                <w:szCs w:val="18"/>
              </w:rPr>
            </w:pPr>
          </w:p>
        </w:tc>
        <w:tc>
          <w:tcPr>
            <w:tcW w:w="2481" w:type="dxa"/>
            <w:hideMark/>
          </w:tcPr>
          <w:p w14:paraId="733785A4" w14:textId="77777777" w:rsidR="007648B9" w:rsidRPr="00B4213C" w:rsidRDefault="007648B9" w:rsidP="0089703D">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340EE575"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7648B9" w:rsidRPr="00B4213C" w14:paraId="268FDA7C" w14:textId="77777777" w:rsidTr="0089703D">
        <w:tc>
          <w:tcPr>
            <w:tcW w:w="2480" w:type="dxa"/>
          </w:tcPr>
          <w:p w14:paraId="2E1F8EEC"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0BBAC556" w14:textId="77777777" w:rsidR="007648B9" w:rsidRPr="00B4213C" w:rsidRDefault="007648B9" w:rsidP="0089703D">
            <w:pPr>
              <w:spacing w:after="0" w:line="240" w:lineRule="auto"/>
              <w:rPr>
                <w:rFonts w:ascii="Arial" w:hAnsi="Arial" w:cs="Arial"/>
                <w:sz w:val="18"/>
                <w:szCs w:val="18"/>
              </w:rPr>
            </w:pPr>
          </w:p>
        </w:tc>
        <w:tc>
          <w:tcPr>
            <w:tcW w:w="2481" w:type="dxa"/>
          </w:tcPr>
          <w:p w14:paraId="1731204E"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52B0FC51" w14:textId="77777777" w:rsidR="007648B9" w:rsidRPr="00B4213C" w:rsidRDefault="007648B9" w:rsidP="0089703D">
            <w:pPr>
              <w:spacing w:after="0" w:line="240" w:lineRule="auto"/>
              <w:rPr>
                <w:rFonts w:ascii="Arial" w:hAnsi="Arial" w:cs="Arial"/>
                <w:sz w:val="18"/>
                <w:szCs w:val="18"/>
              </w:rPr>
            </w:pPr>
          </w:p>
        </w:tc>
        <w:tc>
          <w:tcPr>
            <w:tcW w:w="2481" w:type="dxa"/>
          </w:tcPr>
          <w:p w14:paraId="6ACCA12A"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474FBE1F" w14:textId="77777777" w:rsidR="007648B9" w:rsidRPr="00B4213C" w:rsidRDefault="007648B9" w:rsidP="0089703D">
            <w:pPr>
              <w:spacing w:after="0" w:line="240" w:lineRule="auto"/>
              <w:rPr>
                <w:rFonts w:ascii="Arial" w:hAnsi="Arial" w:cs="Arial"/>
                <w:sz w:val="18"/>
                <w:szCs w:val="18"/>
              </w:rPr>
            </w:pPr>
          </w:p>
        </w:tc>
        <w:tc>
          <w:tcPr>
            <w:tcW w:w="2481" w:type="dxa"/>
            <w:hideMark/>
          </w:tcPr>
          <w:p w14:paraId="593D7A76"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47"/>
      </w:tr>
    </w:tbl>
    <w:p w14:paraId="69998740" w14:textId="77777777" w:rsidR="00690C9D" w:rsidRPr="00B4213C" w:rsidRDefault="00690C9D" w:rsidP="00690C9D">
      <w:pPr>
        <w:widowControl/>
        <w:spacing w:after="0" w:line="240" w:lineRule="auto"/>
        <w:rPr>
          <w:rFonts w:ascii="Arial" w:eastAsia="Times New Roman" w:hAnsi="Arial" w:cs="Arial"/>
          <w:bCs/>
          <w:spacing w:val="-3"/>
          <w:sz w:val="18"/>
          <w:szCs w:val="18"/>
          <w:lang w:val="en-GB" w:eastAsia="en-GB"/>
        </w:rPr>
      </w:pPr>
    </w:p>
    <w:p w14:paraId="41E6A0A7"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7AE10EB" w14:textId="77777777" w:rsidR="00690C9D" w:rsidRPr="00B4213C" w:rsidRDefault="00690C9D" w:rsidP="00690C9D">
      <w:pPr>
        <w:widowControl/>
        <w:spacing w:after="0" w:line="240" w:lineRule="auto"/>
        <w:rPr>
          <w:rFonts w:ascii="Arial" w:eastAsia="Times New Roman" w:hAnsi="Arial" w:cs="Arial"/>
          <w:bCs/>
          <w:spacing w:val="-3"/>
          <w:lang w:val="en-GB" w:eastAsia="en-GB"/>
        </w:rPr>
      </w:pPr>
    </w:p>
    <w:p w14:paraId="7BCBD093" w14:textId="77777777" w:rsidR="00690C9D" w:rsidRPr="00B4213C" w:rsidRDefault="00690C9D" w:rsidP="00690C9D">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690C9D" w:rsidRPr="00B4213C" w14:paraId="2F28BA67" w14:textId="77777777" w:rsidTr="005645B4">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550D8300" w14:textId="77777777" w:rsidR="00690C9D" w:rsidRPr="00B4213C" w:rsidRDefault="00690C9D" w:rsidP="005645B4">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2676A8D"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546F44A4" w14:textId="77777777" w:rsidR="00690C9D" w:rsidRPr="00B4213C" w:rsidRDefault="00690C9D" w:rsidP="005645B4">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BA921DE"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32852DC5"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A39BC87"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4025857"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903DE83"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247C50C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033F8F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74E34D02"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4F0E3CC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03EDCFC"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6B093F4"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690C9D" w:rsidRPr="00B4213C" w14:paraId="1B36CC45"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3D53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lastRenderedPageBreak/>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4966F21"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A31EC8E"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84CB37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18DB8B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4F33DA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292452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074DC8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E3DDF9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6B6AF7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9774B3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08E548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F4D921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DE9538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690C9D" w:rsidRPr="00B4213C" w14:paraId="472664FF"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74591"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9447EA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3BAADC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BA8484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1E8FDF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262EAF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7DC7BC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84E1F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4DDEA4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0721B1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486CF2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2C6A83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7A2F5E8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6495A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690C9D" w:rsidRPr="00B4213C" w14:paraId="3EBEBDA1"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5F4F"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3E16E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2601F83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BE3F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65FD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D17896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2D8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175B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38DF51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0B77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A517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B639C1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7680D1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CB63C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690C9D" w:rsidRPr="00B4213C" w14:paraId="0A6F05E4"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67D8D26"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99CC57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5E505E3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503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46D0D"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4787D77"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0DE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B4DC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5A347BE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1287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9A91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FD8544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9263D3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06AED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690C9D" w:rsidRPr="00B4213C" w14:paraId="7C36AF0B"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041B8BE"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45944B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7FADE55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411A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D00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E47362B"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EE1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5D8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25C9DB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C677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A8AE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16FF37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DB3E5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F39F6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690C9D" w:rsidRPr="00B4213C" w14:paraId="5FF7BEE1"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E6329B"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23036A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5EAD966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09A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CE1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33A434D3"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B438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AEA83"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1F37437"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E268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95DB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DEC15CF"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50D7D3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88963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90C9D" w:rsidRPr="00B4213C" w14:paraId="0823C6FC"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E62A417"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93DE4D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680E7D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A235B"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B192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B409E6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96F7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716B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5CFEE0BD"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09B5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029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CF343B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B7A024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5164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690C9D" w:rsidRPr="00B4213C" w14:paraId="54F3E1DD"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F955F54"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076F2A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E48DCE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C4F154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0F14E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444DB2D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24D2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E5AF5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3783CFC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C7E4B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9DC98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949D8E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111DB1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051014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90C9D" w:rsidRPr="00B4213C" w14:paraId="0C41744D"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2CCDC7"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70DF13B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905790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00D81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156E95F7"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BF3A1"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43E4B99"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4E6D378"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064B86DA"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A810E06"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403B1D4"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CC9EDF3"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9BA7E9B"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297FFEA"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1E035FEB" w14:textId="77777777" w:rsidTr="005645B4">
        <w:trPr>
          <w:trHeight w:val="300"/>
        </w:trPr>
        <w:tc>
          <w:tcPr>
            <w:tcW w:w="917" w:type="dxa"/>
            <w:tcBorders>
              <w:top w:val="single" w:sz="4" w:space="0" w:color="auto"/>
              <w:left w:val="nil"/>
              <w:bottom w:val="single" w:sz="4" w:space="0" w:color="auto"/>
            </w:tcBorders>
            <w:shd w:val="clear" w:color="auto" w:fill="auto"/>
            <w:noWrap/>
            <w:vAlign w:val="center"/>
            <w:hideMark/>
          </w:tcPr>
          <w:p w14:paraId="46175B9B"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922148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B7AB3B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D4C8B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7E83F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C98FD8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442445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4558F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873940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030AF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C87C9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65FDAE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65CF5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2731011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r>
      <w:tr w:rsidR="00690C9D" w:rsidRPr="00B4213C" w14:paraId="246E6767"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37352"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7EBC61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B1A334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2DDEA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5C2D23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E07F20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1DDEE0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00A44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5AB4B0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6A227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DB8D75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77291F2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F9D2E7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C0CDC5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690C9D" w:rsidRPr="00B4213C" w14:paraId="142D3A9F"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8193D0"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81071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49E4B40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5DBA91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6F2BFC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B5239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5243FC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AB0D91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D86237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0BAF0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47543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877DC8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9536F7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0E74AC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7B662B5B" w14:textId="77777777" w:rsidTr="005645B4">
        <w:trPr>
          <w:trHeight w:val="300"/>
        </w:trPr>
        <w:tc>
          <w:tcPr>
            <w:tcW w:w="917" w:type="dxa"/>
            <w:tcBorders>
              <w:top w:val="single" w:sz="4" w:space="0" w:color="auto"/>
              <w:left w:val="nil"/>
              <w:bottom w:val="single" w:sz="4" w:space="0" w:color="auto"/>
            </w:tcBorders>
            <w:shd w:val="clear" w:color="auto" w:fill="auto"/>
            <w:noWrap/>
            <w:vAlign w:val="center"/>
          </w:tcPr>
          <w:p w14:paraId="262E9651"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64496FE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055C5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574A9E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7A6253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BED4D0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9AFB31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4758A9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C53710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8247BD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AF3CC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FBB39B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CA20DC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FF66A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r>
      <w:tr w:rsidR="00690C9D" w:rsidRPr="00B4213C" w14:paraId="4D6B9C29"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9A4616"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E7F6F9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9E7E2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FEEAD0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270E4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FFF83F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877BE7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4D33D4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6E31A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16CFF3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D88659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4ADD53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BD9F29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233BEFC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4ACB9B73" w14:textId="77777777" w:rsidTr="005645B4">
        <w:trPr>
          <w:trHeight w:val="300"/>
        </w:trPr>
        <w:tc>
          <w:tcPr>
            <w:tcW w:w="917" w:type="dxa"/>
            <w:tcBorders>
              <w:top w:val="single" w:sz="4" w:space="0" w:color="auto"/>
              <w:left w:val="nil"/>
              <w:bottom w:val="single" w:sz="4" w:space="0" w:color="auto"/>
            </w:tcBorders>
            <w:shd w:val="clear" w:color="auto" w:fill="auto"/>
            <w:noWrap/>
            <w:vAlign w:val="center"/>
            <w:hideMark/>
          </w:tcPr>
          <w:p w14:paraId="3452A112" w14:textId="77777777" w:rsidR="00690C9D" w:rsidRPr="00B4213C" w:rsidRDefault="00690C9D" w:rsidP="005645B4">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0F9F0A6"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F920A96" w14:textId="77777777" w:rsidR="00690C9D" w:rsidRPr="00B4213C" w:rsidRDefault="00690C9D" w:rsidP="005645B4">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AD071D"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8F6CFA9"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893DFE"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F1C0A92"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1CE5FF3"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543D01B"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938C0D"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70AC75"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94E743"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C78B840"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E4150F5"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r>
      <w:tr w:rsidR="00690C9D" w:rsidRPr="00B4213C" w14:paraId="29FCF707"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75975"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ACF865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661913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80D021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16D42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4D67A5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1F69A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72487D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0F7C96C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B12F4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7083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4062460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5253C4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50856EE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89D9039" w14:textId="77777777" w:rsidR="00690C9D" w:rsidRPr="00B4213C" w:rsidRDefault="00690C9D" w:rsidP="00690C9D">
      <w:pPr>
        <w:widowControl/>
        <w:spacing w:after="0" w:line="240" w:lineRule="auto"/>
        <w:rPr>
          <w:rFonts w:ascii="Arial" w:eastAsia="Times New Roman" w:hAnsi="Arial" w:cs="Arial"/>
          <w:b/>
          <w:bCs/>
          <w:color w:val="212121"/>
          <w:spacing w:val="-3"/>
          <w:lang w:val="en-GB" w:eastAsia="en-GB"/>
        </w:rPr>
      </w:pPr>
    </w:p>
    <w:p w14:paraId="7FB2BBE3" w14:textId="77777777" w:rsidR="00690C9D" w:rsidRPr="00B4213C" w:rsidRDefault="00690C9D" w:rsidP="00690C9D">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27"/>
      <w:bookmarkEnd w:id="28"/>
    </w:p>
    <w:p w14:paraId="042C2CD4" w14:textId="2DC07817" w:rsidR="00E23B74" w:rsidRDefault="00E23B74" w:rsidP="00AE4EB3">
      <w:pPr>
        <w:widowControl/>
        <w:spacing w:after="0" w:line="240" w:lineRule="auto"/>
        <w:rPr>
          <w:rFonts w:ascii="Arial" w:eastAsia="Times New Roman" w:hAnsi="Arial" w:cs="Arial"/>
          <w:color w:val="000000"/>
          <w:szCs w:val="20"/>
          <w:lang w:val="en-GB" w:eastAsia="en-GB"/>
        </w:rPr>
      </w:pPr>
    </w:p>
    <w:p w14:paraId="4BCBD13D" w14:textId="6526E48E" w:rsidR="00E23B74" w:rsidRDefault="00E23B74" w:rsidP="00AE4EB3">
      <w:pPr>
        <w:widowControl/>
        <w:spacing w:after="0" w:line="240" w:lineRule="auto"/>
        <w:rPr>
          <w:rFonts w:ascii="Arial" w:eastAsia="Times New Roman" w:hAnsi="Arial" w:cs="Arial"/>
          <w:color w:val="000000"/>
          <w:szCs w:val="20"/>
          <w:lang w:val="en-GB" w:eastAsia="en-GB"/>
        </w:rPr>
      </w:pPr>
    </w:p>
    <w:p w14:paraId="201AFBCC" w14:textId="570DD078" w:rsidR="00E23B74" w:rsidRDefault="00E23B74" w:rsidP="00AE4EB3">
      <w:pPr>
        <w:widowControl/>
        <w:spacing w:after="0" w:line="240" w:lineRule="auto"/>
        <w:rPr>
          <w:rFonts w:ascii="Arial" w:eastAsia="Times New Roman" w:hAnsi="Arial" w:cs="Arial"/>
          <w:color w:val="000000"/>
          <w:szCs w:val="20"/>
          <w:lang w:val="en-GB" w:eastAsia="en-GB"/>
        </w:rPr>
      </w:pPr>
    </w:p>
    <w:p w14:paraId="48036F40" w14:textId="7A97FCA7" w:rsidR="00AA4233" w:rsidRDefault="00AA4233" w:rsidP="00AE4EB3">
      <w:pPr>
        <w:widowControl/>
        <w:spacing w:after="0" w:line="240" w:lineRule="auto"/>
        <w:rPr>
          <w:rFonts w:ascii="Arial" w:eastAsia="Times New Roman" w:hAnsi="Arial" w:cs="Arial"/>
          <w:color w:val="000000"/>
          <w:szCs w:val="20"/>
          <w:lang w:val="en-GB" w:eastAsia="en-GB"/>
        </w:rPr>
      </w:pPr>
    </w:p>
    <w:p w14:paraId="33C49D83" w14:textId="5ECBB65B" w:rsidR="00AA4233" w:rsidRDefault="00AA4233" w:rsidP="00AE4EB3">
      <w:pPr>
        <w:widowControl/>
        <w:spacing w:after="0" w:line="240" w:lineRule="auto"/>
        <w:rPr>
          <w:rFonts w:ascii="Arial" w:eastAsia="Times New Roman" w:hAnsi="Arial" w:cs="Arial"/>
          <w:color w:val="000000"/>
          <w:szCs w:val="20"/>
          <w:lang w:val="en-GB" w:eastAsia="en-GB"/>
        </w:rPr>
      </w:pPr>
    </w:p>
    <w:p w14:paraId="481FA58A" w14:textId="466BD05E" w:rsidR="00AA4233" w:rsidRDefault="00AA4233" w:rsidP="00AE4EB3">
      <w:pPr>
        <w:widowControl/>
        <w:spacing w:after="0" w:line="240" w:lineRule="auto"/>
        <w:rPr>
          <w:rFonts w:ascii="Arial" w:eastAsia="Times New Roman" w:hAnsi="Arial" w:cs="Arial"/>
          <w:color w:val="000000"/>
          <w:szCs w:val="20"/>
          <w:lang w:val="en-GB" w:eastAsia="en-GB"/>
        </w:rPr>
      </w:pPr>
    </w:p>
    <w:p w14:paraId="31256ED5" w14:textId="1EAFEFC0" w:rsidR="00AA4233" w:rsidRDefault="00AA4233" w:rsidP="00AE4EB3">
      <w:pPr>
        <w:widowControl/>
        <w:spacing w:after="0" w:line="240" w:lineRule="auto"/>
        <w:rPr>
          <w:rFonts w:ascii="Arial" w:eastAsia="Times New Roman" w:hAnsi="Arial" w:cs="Arial"/>
          <w:color w:val="000000"/>
          <w:szCs w:val="20"/>
          <w:lang w:val="en-GB" w:eastAsia="en-GB"/>
        </w:rPr>
      </w:pPr>
    </w:p>
    <w:p w14:paraId="5E8D64CD" w14:textId="3DB1B0F3" w:rsidR="00AA4233" w:rsidRDefault="00AA4233" w:rsidP="00AE4EB3">
      <w:pPr>
        <w:widowControl/>
        <w:spacing w:after="0" w:line="240" w:lineRule="auto"/>
        <w:rPr>
          <w:rFonts w:ascii="Arial" w:eastAsia="Times New Roman" w:hAnsi="Arial" w:cs="Arial"/>
          <w:color w:val="000000"/>
          <w:szCs w:val="20"/>
          <w:lang w:val="en-GB" w:eastAsia="en-GB"/>
        </w:rPr>
      </w:pPr>
    </w:p>
    <w:p w14:paraId="64DE41E7" w14:textId="070FB917" w:rsidR="00AA4233" w:rsidRDefault="00AA4233" w:rsidP="00AE4EB3">
      <w:pPr>
        <w:widowControl/>
        <w:spacing w:after="0" w:line="240" w:lineRule="auto"/>
        <w:rPr>
          <w:rFonts w:ascii="Arial" w:eastAsia="Times New Roman" w:hAnsi="Arial" w:cs="Arial"/>
          <w:color w:val="000000"/>
          <w:szCs w:val="20"/>
          <w:lang w:val="en-GB" w:eastAsia="en-GB"/>
        </w:rPr>
      </w:pPr>
    </w:p>
    <w:p w14:paraId="013C5391" w14:textId="270DB3F5" w:rsidR="00AA4233" w:rsidRDefault="00AA4233" w:rsidP="00AE4EB3">
      <w:pPr>
        <w:widowControl/>
        <w:spacing w:after="0" w:line="240" w:lineRule="auto"/>
        <w:rPr>
          <w:rFonts w:ascii="Arial" w:eastAsia="Times New Roman" w:hAnsi="Arial" w:cs="Arial"/>
          <w:color w:val="000000"/>
          <w:szCs w:val="20"/>
          <w:lang w:val="en-GB" w:eastAsia="en-GB"/>
        </w:rPr>
      </w:pPr>
    </w:p>
    <w:p w14:paraId="53BD802A" w14:textId="3EAB5570" w:rsidR="00AA4233" w:rsidRDefault="00AA4233" w:rsidP="00AE4EB3">
      <w:pPr>
        <w:widowControl/>
        <w:spacing w:after="0" w:line="240" w:lineRule="auto"/>
        <w:rPr>
          <w:rFonts w:ascii="Arial" w:eastAsia="Times New Roman" w:hAnsi="Arial" w:cs="Arial"/>
          <w:color w:val="000000"/>
          <w:szCs w:val="20"/>
          <w:lang w:val="en-GB" w:eastAsia="en-GB"/>
        </w:rPr>
      </w:pPr>
    </w:p>
    <w:p w14:paraId="4DF9918A" w14:textId="60D152EA" w:rsidR="00AA4233" w:rsidRDefault="00AA4233" w:rsidP="00AE4EB3">
      <w:pPr>
        <w:widowControl/>
        <w:spacing w:after="0" w:line="240" w:lineRule="auto"/>
        <w:rPr>
          <w:rFonts w:ascii="Arial" w:eastAsia="Times New Roman" w:hAnsi="Arial" w:cs="Arial"/>
          <w:color w:val="000000"/>
          <w:szCs w:val="20"/>
          <w:lang w:val="en-GB" w:eastAsia="en-GB"/>
        </w:rPr>
      </w:pPr>
    </w:p>
    <w:p w14:paraId="5966BCA3" w14:textId="00E8C13D" w:rsidR="00AA4233" w:rsidRDefault="00AA4233" w:rsidP="00AE4EB3">
      <w:pPr>
        <w:widowControl/>
        <w:spacing w:after="0" w:line="240" w:lineRule="auto"/>
        <w:rPr>
          <w:rFonts w:ascii="Arial" w:eastAsia="Times New Roman" w:hAnsi="Arial" w:cs="Arial"/>
          <w:color w:val="000000"/>
          <w:szCs w:val="20"/>
          <w:lang w:val="en-GB" w:eastAsia="en-GB"/>
        </w:rPr>
      </w:pPr>
    </w:p>
    <w:p w14:paraId="7C49EC2A" w14:textId="5FA5A920" w:rsidR="00AA4233" w:rsidRDefault="00AA4233" w:rsidP="00AE4EB3">
      <w:pPr>
        <w:widowControl/>
        <w:spacing w:after="0" w:line="240" w:lineRule="auto"/>
        <w:rPr>
          <w:rFonts w:ascii="Arial" w:eastAsia="Times New Roman" w:hAnsi="Arial" w:cs="Arial"/>
          <w:color w:val="000000"/>
          <w:szCs w:val="20"/>
          <w:lang w:val="en-GB" w:eastAsia="en-GB"/>
        </w:rPr>
      </w:pPr>
    </w:p>
    <w:p w14:paraId="71562AE8" w14:textId="728F270E" w:rsidR="00AA4233" w:rsidRDefault="00AA4233" w:rsidP="00AE4EB3">
      <w:pPr>
        <w:widowControl/>
        <w:spacing w:after="0" w:line="240" w:lineRule="auto"/>
        <w:rPr>
          <w:rFonts w:ascii="Arial" w:eastAsia="Times New Roman" w:hAnsi="Arial" w:cs="Arial"/>
          <w:color w:val="000000"/>
          <w:szCs w:val="20"/>
          <w:lang w:val="en-GB" w:eastAsia="en-GB"/>
        </w:rPr>
      </w:pPr>
    </w:p>
    <w:p w14:paraId="78DA3320" w14:textId="413E37E9" w:rsidR="00215015" w:rsidRDefault="00215015" w:rsidP="00AE4EB3">
      <w:pPr>
        <w:widowControl/>
        <w:spacing w:after="0" w:line="240" w:lineRule="auto"/>
        <w:rPr>
          <w:rFonts w:ascii="Arial" w:eastAsia="Times New Roman" w:hAnsi="Arial" w:cs="Arial"/>
          <w:color w:val="000000"/>
          <w:szCs w:val="20"/>
          <w:lang w:val="en-GB" w:eastAsia="en-GB"/>
        </w:rPr>
      </w:pPr>
    </w:p>
    <w:p w14:paraId="0AF3AAE2" w14:textId="4D4895FF" w:rsidR="00215015" w:rsidRDefault="00215015" w:rsidP="00AE4EB3">
      <w:pPr>
        <w:widowControl/>
        <w:spacing w:after="0" w:line="240" w:lineRule="auto"/>
        <w:rPr>
          <w:rFonts w:ascii="Arial" w:eastAsia="Times New Roman" w:hAnsi="Arial" w:cs="Arial"/>
          <w:color w:val="000000"/>
          <w:szCs w:val="20"/>
          <w:lang w:val="en-GB" w:eastAsia="en-GB"/>
        </w:rPr>
      </w:pPr>
    </w:p>
    <w:p w14:paraId="74AF3056" w14:textId="7DDA191F" w:rsidR="002E05B3" w:rsidRDefault="002E05B3" w:rsidP="00AE4EB3">
      <w:pPr>
        <w:widowControl/>
        <w:spacing w:after="0" w:line="240" w:lineRule="auto"/>
        <w:rPr>
          <w:rFonts w:ascii="Arial" w:eastAsia="Times New Roman" w:hAnsi="Arial" w:cs="Arial"/>
          <w:color w:val="000000"/>
          <w:szCs w:val="20"/>
          <w:lang w:val="en-GB" w:eastAsia="en-GB"/>
        </w:rPr>
      </w:pPr>
    </w:p>
    <w:p w14:paraId="3302AB54" w14:textId="5956CA84" w:rsidR="002E05B3" w:rsidRDefault="002E05B3" w:rsidP="00AE4EB3">
      <w:pPr>
        <w:widowControl/>
        <w:spacing w:after="0" w:line="240" w:lineRule="auto"/>
        <w:rPr>
          <w:rFonts w:ascii="Arial" w:eastAsia="Times New Roman" w:hAnsi="Arial" w:cs="Arial"/>
          <w:color w:val="000000"/>
          <w:szCs w:val="20"/>
          <w:lang w:val="en-GB" w:eastAsia="en-GB"/>
        </w:rPr>
      </w:pPr>
    </w:p>
    <w:p w14:paraId="71A40570" w14:textId="5D7496B2" w:rsidR="002E05B3" w:rsidRDefault="002E05B3" w:rsidP="00AE4EB3">
      <w:pPr>
        <w:widowControl/>
        <w:spacing w:after="0" w:line="240" w:lineRule="auto"/>
        <w:rPr>
          <w:rFonts w:ascii="Arial" w:eastAsia="Times New Roman" w:hAnsi="Arial" w:cs="Arial"/>
          <w:color w:val="000000"/>
          <w:szCs w:val="20"/>
          <w:lang w:val="en-GB" w:eastAsia="en-GB"/>
        </w:rPr>
      </w:pPr>
    </w:p>
    <w:p w14:paraId="5CC60B9F" w14:textId="681DCF11" w:rsidR="002E05B3" w:rsidRDefault="002E05B3" w:rsidP="00AE4EB3">
      <w:pPr>
        <w:widowControl/>
        <w:spacing w:after="0" w:line="240" w:lineRule="auto"/>
        <w:rPr>
          <w:rFonts w:ascii="Arial" w:eastAsia="Times New Roman" w:hAnsi="Arial" w:cs="Arial"/>
          <w:color w:val="000000"/>
          <w:szCs w:val="20"/>
          <w:lang w:val="en-GB" w:eastAsia="en-GB"/>
        </w:rPr>
      </w:pPr>
    </w:p>
    <w:p w14:paraId="5A9DB08A" w14:textId="2759E0B3" w:rsidR="002E05B3" w:rsidRDefault="002E05B3" w:rsidP="00AE4EB3">
      <w:pPr>
        <w:widowControl/>
        <w:spacing w:after="0" w:line="240" w:lineRule="auto"/>
        <w:rPr>
          <w:rFonts w:ascii="Arial" w:eastAsia="Times New Roman" w:hAnsi="Arial" w:cs="Arial"/>
          <w:color w:val="000000"/>
          <w:szCs w:val="20"/>
          <w:lang w:val="en-GB" w:eastAsia="en-GB"/>
        </w:rPr>
      </w:pPr>
    </w:p>
    <w:p w14:paraId="3E0E0839" w14:textId="30C5F910" w:rsidR="002E05B3" w:rsidRDefault="002E05B3" w:rsidP="00AE4EB3">
      <w:pPr>
        <w:widowControl/>
        <w:spacing w:after="0" w:line="240" w:lineRule="auto"/>
        <w:rPr>
          <w:rFonts w:ascii="Arial" w:eastAsia="Times New Roman" w:hAnsi="Arial" w:cs="Arial"/>
          <w:color w:val="000000"/>
          <w:szCs w:val="20"/>
          <w:lang w:val="en-GB" w:eastAsia="en-GB"/>
        </w:rPr>
      </w:pPr>
    </w:p>
    <w:p w14:paraId="35F0B254" w14:textId="4572A757" w:rsidR="002E05B3" w:rsidRDefault="002E05B3" w:rsidP="00AE4EB3">
      <w:pPr>
        <w:widowControl/>
        <w:spacing w:after="0" w:line="240" w:lineRule="auto"/>
        <w:rPr>
          <w:rFonts w:ascii="Arial" w:eastAsia="Times New Roman" w:hAnsi="Arial" w:cs="Arial"/>
          <w:color w:val="000000"/>
          <w:szCs w:val="20"/>
          <w:lang w:val="en-GB" w:eastAsia="en-GB"/>
        </w:rPr>
      </w:pPr>
    </w:p>
    <w:p w14:paraId="5A8A914A" w14:textId="7DE26FC9" w:rsidR="002E05B3" w:rsidRDefault="002E05B3" w:rsidP="00AE4EB3">
      <w:pPr>
        <w:widowControl/>
        <w:spacing w:after="0" w:line="240" w:lineRule="auto"/>
        <w:rPr>
          <w:rFonts w:ascii="Arial" w:eastAsia="Times New Roman" w:hAnsi="Arial" w:cs="Arial"/>
          <w:color w:val="000000"/>
          <w:szCs w:val="20"/>
          <w:lang w:val="en-GB" w:eastAsia="en-GB"/>
        </w:rPr>
      </w:pPr>
    </w:p>
    <w:p w14:paraId="72E77AFC" w14:textId="3FA6564C" w:rsidR="002E05B3" w:rsidRDefault="002E05B3" w:rsidP="00AE4EB3">
      <w:pPr>
        <w:widowControl/>
        <w:spacing w:after="0" w:line="240" w:lineRule="auto"/>
        <w:rPr>
          <w:rFonts w:ascii="Arial" w:eastAsia="Times New Roman" w:hAnsi="Arial" w:cs="Arial"/>
          <w:color w:val="000000"/>
          <w:szCs w:val="20"/>
          <w:lang w:val="en-GB" w:eastAsia="en-GB"/>
        </w:rPr>
      </w:pPr>
    </w:p>
    <w:p w14:paraId="6B497407" w14:textId="15F35CD1" w:rsidR="002E05B3" w:rsidRDefault="002E05B3" w:rsidP="00AE4EB3">
      <w:pPr>
        <w:widowControl/>
        <w:spacing w:after="0" w:line="240" w:lineRule="auto"/>
        <w:rPr>
          <w:rFonts w:ascii="Arial" w:eastAsia="Times New Roman" w:hAnsi="Arial" w:cs="Arial"/>
          <w:color w:val="000000"/>
          <w:szCs w:val="20"/>
          <w:lang w:val="en-GB" w:eastAsia="en-GB"/>
        </w:rPr>
      </w:pPr>
    </w:p>
    <w:p w14:paraId="343C8CD4" w14:textId="19A13DD8" w:rsidR="002E05B3" w:rsidRDefault="002E05B3" w:rsidP="00AE4EB3">
      <w:pPr>
        <w:widowControl/>
        <w:spacing w:after="0" w:line="240" w:lineRule="auto"/>
        <w:rPr>
          <w:rFonts w:ascii="Arial" w:eastAsia="Times New Roman" w:hAnsi="Arial" w:cs="Arial"/>
          <w:color w:val="000000"/>
          <w:szCs w:val="20"/>
          <w:lang w:val="en-GB" w:eastAsia="en-GB"/>
        </w:rPr>
      </w:pPr>
    </w:p>
    <w:p w14:paraId="59CE3D1E" w14:textId="32E231F8" w:rsidR="002E05B3" w:rsidRDefault="002E05B3" w:rsidP="00AE4EB3">
      <w:pPr>
        <w:widowControl/>
        <w:spacing w:after="0" w:line="240" w:lineRule="auto"/>
        <w:rPr>
          <w:rFonts w:ascii="Arial" w:eastAsia="Times New Roman" w:hAnsi="Arial" w:cs="Arial"/>
          <w:color w:val="000000"/>
          <w:szCs w:val="20"/>
          <w:lang w:val="en-GB" w:eastAsia="en-GB"/>
        </w:rPr>
      </w:pPr>
    </w:p>
    <w:p w14:paraId="2AA3D356" w14:textId="1F2124E1" w:rsidR="002E05B3" w:rsidRDefault="002E05B3" w:rsidP="00AE4EB3">
      <w:pPr>
        <w:widowControl/>
        <w:spacing w:after="0" w:line="240" w:lineRule="auto"/>
        <w:rPr>
          <w:rFonts w:ascii="Arial" w:eastAsia="Times New Roman" w:hAnsi="Arial" w:cs="Arial"/>
          <w:color w:val="000000"/>
          <w:szCs w:val="20"/>
          <w:lang w:val="en-GB" w:eastAsia="en-GB"/>
        </w:rPr>
      </w:pPr>
    </w:p>
    <w:p w14:paraId="5590898E" w14:textId="5B8F6485" w:rsidR="002E05B3" w:rsidRDefault="002E05B3" w:rsidP="00AE4EB3">
      <w:pPr>
        <w:widowControl/>
        <w:spacing w:after="0" w:line="240" w:lineRule="auto"/>
        <w:rPr>
          <w:rFonts w:ascii="Arial" w:eastAsia="Times New Roman" w:hAnsi="Arial" w:cs="Arial"/>
          <w:color w:val="000000"/>
          <w:szCs w:val="20"/>
          <w:lang w:val="en-GB" w:eastAsia="en-GB"/>
        </w:rPr>
      </w:pPr>
    </w:p>
    <w:p w14:paraId="27103003" w14:textId="354E5424" w:rsidR="002E05B3" w:rsidRDefault="002E05B3" w:rsidP="00AE4EB3">
      <w:pPr>
        <w:widowControl/>
        <w:spacing w:after="0" w:line="240" w:lineRule="auto"/>
        <w:rPr>
          <w:rFonts w:ascii="Arial" w:eastAsia="Times New Roman" w:hAnsi="Arial" w:cs="Arial"/>
          <w:color w:val="000000"/>
          <w:szCs w:val="20"/>
          <w:lang w:val="en-GB" w:eastAsia="en-GB"/>
        </w:rPr>
      </w:pPr>
    </w:p>
    <w:p w14:paraId="18FEA83F" w14:textId="2BF55E10" w:rsidR="002E05B3" w:rsidRDefault="002E05B3" w:rsidP="00AE4EB3">
      <w:pPr>
        <w:widowControl/>
        <w:spacing w:after="0" w:line="240" w:lineRule="auto"/>
        <w:rPr>
          <w:rFonts w:ascii="Arial" w:eastAsia="Times New Roman" w:hAnsi="Arial" w:cs="Arial"/>
          <w:color w:val="000000"/>
          <w:szCs w:val="20"/>
          <w:lang w:val="en-GB" w:eastAsia="en-GB"/>
        </w:rPr>
      </w:pPr>
    </w:p>
    <w:p w14:paraId="7F265BC2" w14:textId="039423FC" w:rsidR="002E05B3" w:rsidRDefault="002E05B3" w:rsidP="00AE4EB3">
      <w:pPr>
        <w:widowControl/>
        <w:spacing w:after="0" w:line="240" w:lineRule="auto"/>
        <w:rPr>
          <w:rFonts w:ascii="Arial" w:eastAsia="Times New Roman" w:hAnsi="Arial" w:cs="Arial"/>
          <w:color w:val="000000"/>
          <w:szCs w:val="20"/>
          <w:lang w:val="en-GB" w:eastAsia="en-GB"/>
        </w:rPr>
      </w:pPr>
    </w:p>
    <w:p w14:paraId="65353F41" w14:textId="6E84CA76" w:rsidR="002E05B3" w:rsidRDefault="002E05B3" w:rsidP="00AE4EB3">
      <w:pPr>
        <w:widowControl/>
        <w:spacing w:after="0" w:line="240" w:lineRule="auto"/>
        <w:rPr>
          <w:rFonts w:ascii="Arial" w:eastAsia="Times New Roman" w:hAnsi="Arial" w:cs="Arial"/>
          <w:color w:val="000000"/>
          <w:szCs w:val="20"/>
          <w:lang w:val="en-GB" w:eastAsia="en-GB"/>
        </w:rPr>
      </w:pPr>
    </w:p>
    <w:p w14:paraId="7758150A" w14:textId="26EB7CFE" w:rsidR="002E05B3" w:rsidRDefault="002E05B3" w:rsidP="00AE4EB3">
      <w:pPr>
        <w:widowControl/>
        <w:spacing w:after="0" w:line="240" w:lineRule="auto"/>
        <w:rPr>
          <w:rFonts w:ascii="Arial" w:eastAsia="Times New Roman" w:hAnsi="Arial" w:cs="Arial"/>
          <w:color w:val="000000"/>
          <w:szCs w:val="20"/>
          <w:lang w:val="en-GB" w:eastAsia="en-GB"/>
        </w:rPr>
      </w:pPr>
    </w:p>
    <w:p w14:paraId="3326E4A8" w14:textId="77777777" w:rsidR="002E05B3" w:rsidRDefault="002E05B3" w:rsidP="00AE4EB3">
      <w:pPr>
        <w:widowControl/>
        <w:spacing w:after="0" w:line="240" w:lineRule="auto"/>
        <w:rPr>
          <w:rFonts w:ascii="Arial" w:eastAsia="Times New Roman" w:hAnsi="Arial" w:cs="Arial"/>
          <w:color w:val="000000"/>
          <w:szCs w:val="20"/>
          <w:lang w:val="en-GB" w:eastAsia="en-GB"/>
        </w:rPr>
      </w:pPr>
    </w:p>
    <w:p w14:paraId="202BAFE6" w14:textId="77777777" w:rsidR="00D42F86" w:rsidRPr="00D42F86" w:rsidRDefault="00D42F86" w:rsidP="00D42F86">
      <w:pPr>
        <w:spacing w:after="0" w:line="321" w:lineRule="exact"/>
        <w:ind w:left="936" w:right="-20"/>
        <w:jc w:val="center"/>
        <w:rPr>
          <w:rFonts w:ascii="Arial" w:eastAsia="Arial" w:hAnsi="Arial" w:cs="Arial"/>
          <w:sz w:val="28"/>
          <w:szCs w:val="28"/>
        </w:rPr>
      </w:pPr>
      <w:bookmarkStart w:id="48" w:name="_Hlk66026543"/>
      <w:bookmarkEnd w:id="24"/>
      <w:bookmarkEnd w:id="25"/>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707C8AC" w14:textId="77777777" w:rsidR="00D42F86" w:rsidRPr="00D42F86" w:rsidRDefault="00D42F86" w:rsidP="00D42F86">
      <w:pPr>
        <w:spacing w:before="4" w:after="0" w:line="120" w:lineRule="exact"/>
        <w:rPr>
          <w:sz w:val="28"/>
          <w:szCs w:val="28"/>
        </w:rPr>
      </w:pPr>
    </w:p>
    <w:p w14:paraId="10AA3838"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6D3B65A0" w14:textId="77777777" w:rsidR="00D42F86" w:rsidRPr="00D42F86" w:rsidRDefault="00D42F86" w:rsidP="00D42F86">
      <w:pPr>
        <w:spacing w:after="0" w:line="120" w:lineRule="exact"/>
        <w:rPr>
          <w:rFonts w:ascii="Arial" w:hAnsi="Arial" w:cs="Arial"/>
          <w:sz w:val="12"/>
          <w:szCs w:val="12"/>
        </w:rPr>
      </w:pPr>
      <w:bookmarkStart w:id="49" w:name="_Hlk38050387"/>
    </w:p>
    <w:bookmarkEnd w:id="49"/>
    <w:p w14:paraId="1AB6AE8D" w14:textId="77777777" w:rsidR="00D42F86" w:rsidRPr="00D42F86" w:rsidRDefault="00D42F86" w:rsidP="00D42F86">
      <w:pPr>
        <w:spacing w:after="0" w:line="120" w:lineRule="exact"/>
        <w:rPr>
          <w:sz w:val="12"/>
          <w:szCs w:val="12"/>
        </w:rPr>
      </w:pPr>
    </w:p>
    <w:p w14:paraId="57B1A36F" w14:textId="7408D9F6"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en-GB"/>
        </w:rPr>
      </w:pPr>
      <w:r w:rsidRPr="00D24D9F">
        <w:rPr>
          <w:rFonts w:ascii="Arial" w:eastAsia="Times New Roman" w:hAnsi="Arial" w:cs="Arial"/>
          <w:szCs w:val="24"/>
          <w:lang w:val="x-none"/>
        </w:rPr>
        <w:t xml:space="preserve">E1. Your Tender and any ITT Documentation must be submitted electronically via the Defence Sourcing Portal (DSP) by </w:t>
      </w:r>
      <w:r w:rsidRPr="00D24D9F">
        <w:rPr>
          <w:rFonts w:ascii="Arial" w:eastAsia="Times New Roman" w:hAnsi="Arial" w:cs="Arial"/>
          <w:szCs w:val="24"/>
          <w:lang w:val="en-GB"/>
        </w:rPr>
        <w:t>the date stated in the cover page to this ITT.</w:t>
      </w:r>
      <w:r w:rsidRPr="00D24D9F">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D24D9F">
        <w:rPr>
          <w:rFonts w:ascii="Arial" w:eastAsia="Times New Roman" w:hAnsi="Arial" w:cs="Arial"/>
          <w:szCs w:val="24"/>
          <w:lang w:val="en-GB"/>
        </w:rPr>
        <w:t>.</w:t>
      </w:r>
    </w:p>
    <w:p w14:paraId="54D7B243" w14:textId="77777777"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1DEA57B" w14:textId="77777777"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057F442B" w14:textId="6CF193C2"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if you have a requirement to submit documents above OFFICIAL SENSITIVE</w:t>
      </w:r>
    </w:p>
    <w:p w14:paraId="7E66C90F" w14:textId="4C612E76"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E5. You must not upload any ITAR or Export Controlled information as part of your Tender or ITT documentation into the DSP. You must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to discuss any exchange of ITAR or Export Controlled information. You must ensure that you have the relevant permissions to transfer information to the Authority.</w:t>
      </w:r>
    </w:p>
    <w:p w14:paraId="483C416E"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sidRPr="00D24D9F">
        <w:rPr>
          <w:rFonts w:ascii="Arial" w:eastAsia="Times New Roman" w:hAnsi="Arial" w:cs="Arial"/>
          <w:szCs w:val="24"/>
          <w:lang w:val="x-none"/>
        </w:rPr>
        <w:t xml:space="preserve">E6. You must ensure that your DEFFORM 47 Annex A is signed, scanned </w:t>
      </w:r>
      <w:r>
        <w:rPr>
          <w:rFonts w:ascii="Arial" w:eastAsia="Times New Roman" w:hAnsi="Arial" w:cs="Arial"/>
          <w:color w:val="000000"/>
          <w:szCs w:val="24"/>
          <w:lang w:val="x-none"/>
        </w:rPr>
        <w:t>and uploaded to DSP with your Tender as a PDF (it must be a scanned original). The remainder of your Tender must be compatible with MS Word and other MS Office applications.</w:t>
      </w:r>
    </w:p>
    <w:p w14:paraId="4AA6F1E7"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019AF5B3" w14:textId="0D00B4D5"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66E6F622"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457D6219" w14:textId="26CB0C7D"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10E7F506"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2DAF8EE5" w14:textId="7324A1E4"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Samples are not required.</w:t>
      </w:r>
    </w:p>
    <w:bookmarkEnd w:id="48"/>
    <w:p w14:paraId="34042B72" w14:textId="2CD19072" w:rsidR="00D42F86" w:rsidRPr="00D42F86" w:rsidRDefault="00D42F86" w:rsidP="00D42F86">
      <w:pPr>
        <w:widowControl/>
        <w:spacing w:after="0"/>
        <w:ind w:left="113"/>
        <w:rPr>
          <w:lang w:val="en-GB"/>
        </w:rPr>
        <w:sectPr w:rsidR="00D42F86" w:rsidRPr="00D42F86">
          <w:pgSz w:w="11940" w:h="16860"/>
          <w:pgMar w:top="820" w:right="920" w:bottom="280" w:left="1020" w:header="567" w:footer="567" w:gutter="0"/>
          <w:cols w:space="720"/>
        </w:sectPr>
      </w:pPr>
    </w:p>
    <w:p w14:paraId="1F03941A" w14:textId="77777777" w:rsidR="00D42F86" w:rsidRPr="00D42F86" w:rsidRDefault="00D42F86" w:rsidP="00D42F86">
      <w:pPr>
        <w:spacing w:before="25" w:after="0" w:line="240" w:lineRule="auto"/>
        <w:ind w:left="2539" w:right="-20"/>
        <w:rPr>
          <w:rFonts w:ascii="Arial" w:eastAsia="Arial" w:hAnsi="Arial" w:cs="Arial"/>
          <w:sz w:val="28"/>
          <w:szCs w:val="28"/>
        </w:rPr>
      </w:pPr>
      <w:bookmarkStart w:id="50" w:name="_Hlk66027075"/>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67555B32" w14:textId="77777777" w:rsidR="00D42F86" w:rsidRPr="00D42F86" w:rsidRDefault="00D42F86" w:rsidP="00D42F86">
      <w:pPr>
        <w:spacing w:before="8" w:after="0" w:line="120" w:lineRule="exact"/>
        <w:rPr>
          <w:sz w:val="12"/>
          <w:szCs w:val="12"/>
        </w:rPr>
      </w:pPr>
    </w:p>
    <w:p w14:paraId="680D06E2"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56CE09C1"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39592268"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a.   vary the terms of this ITT in accordance with applicable law; </w:t>
      </w:r>
    </w:p>
    <w:p w14:paraId="2B89BBD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5DF7C23A"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c.   visit your site;</w:t>
      </w:r>
    </w:p>
    <w:p w14:paraId="04E321D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14:paraId="1895BE6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14:paraId="43B6169C"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3B8E4A6B"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14:paraId="5CC9CC5A"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44B17E99"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i.   choose not to award any Contract as a result of the current tender process;  </w:t>
      </w:r>
    </w:p>
    <w:p w14:paraId="68528E9E"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14:paraId="423637D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508F0EC"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330F61F4"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702DADC5"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w:t>
      </w:r>
      <w:proofErr w:type="spellStart"/>
      <w:r>
        <w:rPr>
          <w:rFonts w:ascii="Arial" w:hAnsi="Arial" w:cs="Arial"/>
          <w:color w:val="000000"/>
        </w:rPr>
        <w:t>behaviour</w:t>
      </w:r>
      <w:proofErr w:type="spell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2370607F"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29329A6A"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155AA9C7"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523005E4"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175EEA6D"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2F540EF9" w14:textId="77777777" w:rsidR="00165337" w:rsidRDefault="00165337" w:rsidP="00165337">
      <w:pPr>
        <w:keepNext/>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46CF22D9"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p>
    <w:p w14:paraId="1378C81C"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lastRenderedPageBreak/>
        <w:t>F7.   Any attempt by Tenderers or their advisors to influence the contract award process in any way may result in the Tenderer being disqualified. Specifically, Tenderers shall not directly or indirectly at any time:</w:t>
      </w:r>
    </w:p>
    <w:p w14:paraId="1BA19585"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20F1BD66"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74FBC0BA"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that has the effect of prohibiting or excluding that person from submitting a Tender;</w:t>
      </w:r>
    </w:p>
    <w:p w14:paraId="791D9521"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canvass the Authority or any employees or agents of the Authority in relation to this procurement; or</w:t>
      </w:r>
    </w:p>
    <w:p w14:paraId="7EEF130A"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attempt to obtain information from any of the employees or agents of the Authority or their advisors concerning another Tenderer or Tender.</w:t>
      </w:r>
    </w:p>
    <w:p w14:paraId="34BA50CF"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6ABAD782"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E31895">
        <w:rPr>
          <w:rFonts w:ascii="Arial" w:hAnsi="Arial" w:cs="Arial"/>
          <w:color w:val="000000"/>
        </w:rPr>
        <w:t>g</w:t>
      </w:r>
      <w:proofErr w:type="spellEnd"/>
      <w:r w:rsidRPr="00E31895">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1CEA8CEA"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a.   the manner of operation and management;</w:t>
      </w:r>
    </w:p>
    <w:p w14:paraId="6D2CBC0E"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b.   roles and responsibilities;</w:t>
      </w:r>
    </w:p>
    <w:p w14:paraId="68375720"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c.   standards for integrity and fair dealing;</w:t>
      </w:r>
    </w:p>
    <w:p w14:paraId="2E165226"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d.   levels of access to and protection of competitors’ sensitive information and Government Furnished Information;</w:t>
      </w:r>
    </w:p>
    <w:p w14:paraId="295A4862"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e.   confidentiality and/or non-disclosure agreements (e.g. DEFFORM 702);</w:t>
      </w:r>
    </w:p>
    <w:p w14:paraId="0797A382"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f.   the Authority’s rights of audit; and</w:t>
      </w:r>
    </w:p>
    <w:p w14:paraId="5F6865C7"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g.   physical and managerial separation.</w:t>
      </w:r>
    </w:p>
    <w:p w14:paraId="43155BEF"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2574B518"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p>
    <w:p w14:paraId="09542852"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Government Furnished Assets</w:t>
      </w:r>
    </w:p>
    <w:p w14:paraId="7C9B9A04"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8708F8C"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Standstill Period</w:t>
      </w:r>
    </w:p>
    <w:p w14:paraId="113FF70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w:t>
      </w:r>
      <w:r w:rsidRPr="00E31895">
        <w:rPr>
          <w:rFonts w:ascii="Arial" w:hAnsi="Arial" w:cs="Arial"/>
          <w:color w:val="000000"/>
        </w:rPr>
        <w:lastRenderedPageBreak/>
        <w:t>ends at 23:59 of the next business day.</w:t>
      </w:r>
    </w:p>
    <w:p w14:paraId="0FA56423"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6FF5E3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DCF4DF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34EE9D40"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411373A5"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2486127"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4DC3D15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6C42A49C"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53B1E2B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A54666B" w14:textId="77777777" w:rsidR="00165337" w:rsidRDefault="00165337" w:rsidP="00165337">
      <w:pPr>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42E9F714"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24B89CCC" w14:textId="560D6606" w:rsidR="00165337" w:rsidRDefault="00165337" w:rsidP="00165337">
      <w:pPr>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F20. </w:t>
      </w:r>
    </w:p>
    <w:p w14:paraId="6F00E44F" w14:textId="77777777" w:rsidR="005249BC" w:rsidRPr="007825A9" w:rsidRDefault="005249BC" w:rsidP="00F357B6">
      <w:pPr>
        <w:ind w:left="120"/>
        <w:rPr>
          <w:rFonts w:ascii="Arial" w:eastAsia="Arial" w:hAnsi="Arial" w:cs="Arial"/>
          <w:b/>
          <w:bCs/>
          <w:sz w:val="20"/>
          <w:szCs w:val="20"/>
          <w:lang w:val="en-GB"/>
        </w:rPr>
      </w:pPr>
      <w:r w:rsidRPr="007825A9">
        <w:rPr>
          <w:rFonts w:ascii="Arial" w:eastAsia="Arial" w:hAnsi="Arial" w:cs="Arial"/>
          <w:b/>
          <w:bCs/>
          <w:sz w:val="20"/>
          <w:szCs w:val="20"/>
          <w:lang w:val="en-GB"/>
        </w:rPr>
        <w:t xml:space="preserve">Limitations on Liability </w:t>
      </w:r>
    </w:p>
    <w:p w14:paraId="104392DA" w14:textId="77777777" w:rsidR="005249BC"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Definitions</w:t>
      </w:r>
    </w:p>
    <w:p w14:paraId="0B657B42" w14:textId="77777777" w:rsidR="005249BC" w:rsidRDefault="005249BC" w:rsidP="00F357B6">
      <w:pPr>
        <w:widowControl/>
        <w:spacing w:after="0" w:line="259" w:lineRule="auto"/>
        <w:ind w:left="120"/>
        <w:rPr>
          <w:rFonts w:ascii="Arial" w:hAnsi="Arial" w:cs="Arial"/>
          <w:sz w:val="20"/>
          <w:szCs w:val="20"/>
          <w:lang w:val="en-GB"/>
        </w:rPr>
      </w:pPr>
    </w:p>
    <w:p w14:paraId="4F364015" w14:textId="77777777" w:rsidR="005249BC"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 xml:space="preserve">1.1 </w:t>
      </w:r>
      <w:r w:rsidRPr="00926E06">
        <w:rPr>
          <w:rFonts w:ascii="Arial" w:hAnsi="Arial" w:cs="Arial"/>
          <w:sz w:val="20"/>
          <w:szCs w:val="20"/>
          <w:lang w:val="en-GB"/>
        </w:rPr>
        <w:t>In this Condition [1] the following words and expressions shall have the meanings given</w:t>
      </w:r>
      <w:r>
        <w:rPr>
          <w:rFonts w:ascii="Arial" w:hAnsi="Arial" w:cs="Arial"/>
          <w:sz w:val="20"/>
          <w:szCs w:val="20"/>
          <w:lang w:val="en-GB"/>
        </w:rPr>
        <w:t xml:space="preserve"> </w:t>
      </w:r>
      <w:r w:rsidRPr="00926E06">
        <w:rPr>
          <w:rFonts w:ascii="Arial" w:hAnsi="Arial" w:cs="Arial"/>
          <w:sz w:val="20"/>
          <w:szCs w:val="20"/>
          <w:lang w:val="en-GB"/>
        </w:rPr>
        <w:t>to them, except where the context requires a different meaning:</w:t>
      </w:r>
    </w:p>
    <w:p w14:paraId="6F454CCD" w14:textId="77777777" w:rsidR="005249BC" w:rsidRPr="00926E06" w:rsidRDefault="005249BC" w:rsidP="00F357B6">
      <w:pPr>
        <w:widowControl/>
        <w:spacing w:after="0" w:line="259" w:lineRule="auto"/>
        <w:ind w:left="120"/>
        <w:rPr>
          <w:rFonts w:ascii="Arial" w:hAnsi="Arial" w:cs="Arial"/>
          <w:sz w:val="20"/>
          <w:szCs w:val="20"/>
          <w:lang w:val="en-GB"/>
        </w:rPr>
      </w:pPr>
    </w:p>
    <w:p w14:paraId="50A0593F"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“Charges” means any of the charges for the provision of the Services, Contractor</w:t>
      </w:r>
      <w:r>
        <w:rPr>
          <w:rFonts w:ascii="Arial" w:hAnsi="Arial" w:cs="Arial"/>
          <w:sz w:val="20"/>
          <w:szCs w:val="20"/>
          <w:lang w:val="en-GB"/>
        </w:rPr>
        <w:t xml:space="preserve"> </w:t>
      </w:r>
      <w:r w:rsidRPr="00926E06">
        <w:rPr>
          <w:rFonts w:ascii="Arial" w:hAnsi="Arial" w:cs="Arial"/>
          <w:sz w:val="20"/>
          <w:szCs w:val="20"/>
          <w:lang w:val="en-GB"/>
        </w:rPr>
        <w:t>Deliverables and the performance of any of the Contractor’s other obligations under this</w:t>
      </w:r>
      <w:r>
        <w:rPr>
          <w:rFonts w:ascii="Arial" w:hAnsi="Arial" w:cs="Arial"/>
          <w:sz w:val="20"/>
          <w:szCs w:val="20"/>
          <w:lang w:val="en-GB"/>
        </w:rPr>
        <w:t xml:space="preserve"> </w:t>
      </w:r>
      <w:r w:rsidRPr="00926E06">
        <w:rPr>
          <w:rFonts w:ascii="Arial" w:hAnsi="Arial" w:cs="Arial"/>
          <w:sz w:val="20"/>
          <w:szCs w:val="20"/>
          <w:lang w:val="en-GB"/>
        </w:rPr>
        <w:t>Contract, as determined in accordance with this Contract;</w:t>
      </w:r>
    </w:p>
    <w:p w14:paraId="328C9AA2" w14:textId="77777777" w:rsidR="005249BC" w:rsidRDefault="005249BC" w:rsidP="00F357B6">
      <w:pPr>
        <w:widowControl/>
        <w:spacing w:after="0" w:line="259" w:lineRule="auto"/>
        <w:ind w:left="120"/>
        <w:rPr>
          <w:rFonts w:ascii="Arial" w:hAnsi="Arial" w:cs="Arial"/>
          <w:sz w:val="20"/>
          <w:szCs w:val="20"/>
          <w:lang w:val="en-GB"/>
        </w:rPr>
      </w:pPr>
    </w:p>
    <w:p w14:paraId="5714FD09"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“Data Protection Legislation” means all applicable data protection and privacy legislation</w:t>
      </w:r>
      <w:r>
        <w:rPr>
          <w:rFonts w:ascii="Arial" w:hAnsi="Arial" w:cs="Arial"/>
          <w:sz w:val="20"/>
          <w:szCs w:val="20"/>
          <w:lang w:val="en-GB"/>
        </w:rPr>
        <w:t xml:space="preserve"> </w:t>
      </w:r>
      <w:r w:rsidRPr="00926E06">
        <w:rPr>
          <w:rFonts w:ascii="Arial" w:hAnsi="Arial" w:cs="Arial"/>
          <w:sz w:val="20"/>
          <w:szCs w:val="20"/>
          <w:lang w:val="en-GB"/>
        </w:rPr>
        <w:t>in force from time to time in the UK, including but not limited to:</w:t>
      </w:r>
      <w:r>
        <w:rPr>
          <w:rFonts w:ascii="Arial" w:hAnsi="Arial" w:cs="Arial"/>
          <w:sz w:val="20"/>
          <w:szCs w:val="20"/>
          <w:lang w:val="en-GB"/>
        </w:rPr>
        <w:t xml:space="preserve"> </w:t>
      </w:r>
    </w:p>
    <w:p w14:paraId="5B3C2759"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 the General Data Protection Regulation ((EU) 2016/679) as retained in UK</w:t>
      </w:r>
      <w:r>
        <w:rPr>
          <w:rFonts w:ascii="Arial" w:hAnsi="Arial" w:cs="Arial"/>
          <w:sz w:val="20"/>
          <w:szCs w:val="20"/>
          <w:lang w:val="en-GB"/>
        </w:rPr>
        <w:t xml:space="preserve"> </w:t>
      </w:r>
      <w:r w:rsidRPr="00926E06">
        <w:rPr>
          <w:rFonts w:ascii="Arial" w:hAnsi="Arial" w:cs="Arial"/>
          <w:sz w:val="20"/>
          <w:szCs w:val="20"/>
          <w:lang w:val="en-GB"/>
        </w:rPr>
        <w:t>law by the EU (Withdrawal) Act 2018 and the Data Protection, Privacy and</w:t>
      </w:r>
      <w:r>
        <w:rPr>
          <w:rFonts w:ascii="Arial" w:hAnsi="Arial" w:cs="Arial"/>
          <w:sz w:val="20"/>
          <w:szCs w:val="20"/>
          <w:lang w:val="en-GB"/>
        </w:rPr>
        <w:t xml:space="preserve"> </w:t>
      </w:r>
      <w:r w:rsidRPr="00926E06">
        <w:rPr>
          <w:rFonts w:ascii="Arial" w:hAnsi="Arial" w:cs="Arial"/>
          <w:sz w:val="20"/>
          <w:szCs w:val="20"/>
          <w:lang w:val="en-GB"/>
        </w:rPr>
        <w:t>Electronic Communications (Amendments etc) (EU Exit) Regulations 2019</w:t>
      </w:r>
    </w:p>
    <w:p w14:paraId="2DBE5C72"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lastRenderedPageBreak/>
        <w:t>(the "UK General Data Protection Regulation" or “UK GDPR”);</w:t>
      </w:r>
    </w:p>
    <w:p w14:paraId="7AED5674"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ii) the Data Protection Act 2018;</w:t>
      </w:r>
    </w:p>
    <w:p w14:paraId="7E1AA68F"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iii) the Privacy and Electronic Communications Directive 2002/58/EC (as</w:t>
      </w:r>
      <w:r>
        <w:rPr>
          <w:rFonts w:ascii="Arial" w:hAnsi="Arial" w:cs="Arial"/>
          <w:sz w:val="20"/>
          <w:szCs w:val="20"/>
          <w:lang w:val="en-GB"/>
        </w:rPr>
        <w:t xml:space="preserve"> </w:t>
      </w:r>
      <w:r w:rsidRPr="00926E06">
        <w:rPr>
          <w:rFonts w:ascii="Arial" w:hAnsi="Arial" w:cs="Arial"/>
          <w:sz w:val="20"/>
          <w:szCs w:val="20"/>
          <w:lang w:val="en-GB"/>
        </w:rPr>
        <w:t>updated by Directive 2009/136/EC) and the Privacy and Electronic</w:t>
      </w:r>
      <w:r>
        <w:rPr>
          <w:rFonts w:ascii="Arial" w:hAnsi="Arial" w:cs="Arial"/>
          <w:sz w:val="20"/>
          <w:szCs w:val="20"/>
          <w:lang w:val="en-GB"/>
        </w:rPr>
        <w:t xml:space="preserve"> </w:t>
      </w:r>
      <w:r w:rsidRPr="00926E06">
        <w:rPr>
          <w:rFonts w:ascii="Arial" w:hAnsi="Arial" w:cs="Arial"/>
          <w:sz w:val="20"/>
          <w:szCs w:val="20"/>
          <w:lang w:val="en-GB"/>
        </w:rPr>
        <w:t>Communications Regulations 2003 (SI 2003/2426) as amended; and</w:t>
      </w:r>
    </w:p>
    <w:p w14:paraId="5F74B70E"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iv) all applicable legislation and regulatory requirements in force from time to</w:t>
      </w:r>
      <w:r>
        <w:rPr>
          <w:rFonts w:ascii="Arial" w:hAnsi="Arial" w:cs="Arial"/>
          <w:sz w:val="20"/>
          <w:szCs w:val="20"/>
          <w:lang w:val="en-GB"/>
        </w:rPr>
        <w:t xml:space="preserve"> </w:t>
      </w:r>
      <w:r w:rsidRPr="00926E06">
        <w:rPr>
          <w:rFonts w:ascii="Arial" w:hAnsi="Arial" w:cs="Arial"/>
          <w:sz w:val="20"/>
          <w:szCs w:val="20"/>
          <w:lang w:val="en-GB"/>
        </w:rPr>
        <w:t>time which apply to a party relating to the processing of personal data and</w:t>
      </w:r>
      <w:r>
        <w:rPr>
          <w:rFonts w:ascii="Arial" w:hAnsi="Arial" w:cs="Arial"/>
          <w:sz w:val="20"/>
          <w:szCs w:val="20"/>
          <w:lang w:val="en-GB"/>
        </w:rPr>
        <w:t xml:space="preserve"> </w:t>
      </w:r>
      <w:r w:rsidRPr="00926E06">
        <w:rPr>
          <w:rFonts w:ascii="Arial" w:hAnsi="Arial" w:cs="Arial"/>
          <w:sz w:val="20"/>
          <w:szCs w:val="20"/>
          <w:lang w:val="en-GB"/>
        </w:rPr>
        <w:t>privacy [and the guidance and codes of practice issued by the Information</w:t>
      </w:r>
    </w:p>
    <w:p w14:paraId="1B9F7EB6"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Commissioner’s Office which apply to a party];</w:t>
      </w:r>
    </w:p>
    <w:p w14:paraId="50CCD1CD" w14:textId="77777777" w:rsidR="005249BC" w:rsidRDefault="005249BC" w:rsidP="00F357B6">
      <w:pPr>
        <w:widowControl/>
        <w:spacing w:after="0" w:line="259" w:lineRule="auto"/>
        <w:ind w:left="120"/>
        <w:rPr>
          <w:rFonts w:ascii="Arial" w:hAnsi="Arial" w:cs="Arial"/>
          <w:sz w:val="20"/>
          <w:szCs w:val="20"/>
          <w:lang w:val="en-GB"/>
        </w:rPr>
      </w:pPr>
    </w:p>
    <w:p w14:paraId="5C997C77"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“Default” means any breach of the obligations of the relevant Party (including</w:t>
      </w:r>
      <w:r>
        <w:rPr>
          <w:rFonts w:ascii="Arial" w:hAnsi="Arial" w:cs="Arial"/>
          <w:sz w:val="20"/>
          <w:szCs w:val="20"/>
          <w:lang w:val="en-GB"/>
        </w:rPr>
        <w:t xml:space="preserve"> </w:t>
      </w:r>
      <w:r w:rsidRPr="00926E06">
        <w:rPr>
          <w:rFonts w:ascii="Arial" w:hAnsi="Arial" w:cs="Arial"/>
          <w:sz w:val="20"/>
          <w:szCs w:val="20"/>
          <w:lang w:val="en-GB"/>
        </w:rPr>
        <w:t>fundamental breach or breach of a fundamental term) or any other default, act, omission,</w:t>
      </w:r>
      <w:r>
        <w:rPr>
          <w:rFonts w:ascii="Arial" w:hAnsi="Arial" w:cs="Arial"/>
          <w:sz w:val="20"/>
          <w:szCs w:val="20"/>
          <w:lang w:val="en-GB"/>
        </w:rPr>
        <w:t xml:space="preserve"> </w:t>
      </w:r>
      <w:r w:rsidRPr="00926E06">
        <w:rPr>
          <w:rFonts w:ascii="Arial" w:hAnsi="Arial" w:cs="Arial"/>
          <w:sz w:val="20"/>
          <w:szCs w:val="20"/>
          <w:lang w:val="en-GB"/>
        </w:rPr>
        <w:t>negligence or statement of the relevant Party, its employees, servants, agents or subcontractors in connection with or in relation to the subject matter of this Contract and in</w:t>
      </w:r>
      <w:r>
        <w:rPr>
          <w:rFonts w:ascii="Arial" w:hAnsi="Arial" w:cs="Arial"/>
          <w:sz w:val="20"/>
          <w:szCs w:val="20"/>
          <w:lang w:val="en-GB"/>
        </w:rPr>
        <w:t xml:space="preserve"> </w:t>
      </w:r>
      <w:r w:rsidRPr="00926E06">
        <w:rPr>
          <w:rFonts w:ascii="Arial" w:hAnsi="Arial" w:cs="Arial"/>
          <w:sz w:val="20"/>
          <w:szCs w:val="20"/>
          <w:lang w:val="en-GB"/>
        </w:rPr>
        <w:t>respect of which such Party is liable to the other. In no event shall a failure or delay in the</w:t>
      </w:r>
      <w:r>
        <w:rPr>
          <w:rFonts w:ascii="Arial" w:hAnsi="Arial" w:cs="Arial"/>
          <w:sz w:val="20"/>
          <w:szCs w:val="20"/>
          <w:lang w:val="en-GB"/>
        </w:rPr>
        <w:t xml:space="preserve"> </w:t>
      </w:r>
      <w:r w:rsidRPr="00926E06">
        <w:rPr>
          <w:rFonts w:ascii="Arial" w:hAnsi="Arial" w:cs="Arial"/>
          <w:sz w:val="20"/>
          <w:szCs w:val="20"/>
          <w:lang w:val="en-GB"/>
        </w:rPr>
        <w:t>delivery of an Authority responsibility or an activity to be carried out by the Authority or its</w:t>
      </w:r>
      <w:r>
        <w:rPr>
          <w:rFonts w:ascii="Arial" w:hAnsi="Arial" w:cs="Arial"/>
          <w:sz w:val="20"/>
          <w:szCs w:val="20"/>
          <w:lang w:val="en-GB"/>
        </w:rPr>
        <w:t xml:space="preserve"> </w:t>
      </w:r>
      <w:r w:rsidRPr="00926E06">
        <w:rPr>
          <w:rFonts w:ascii="Arial" w:hAnsi="Arial" w:cs="Arial"/>
          <w:sz w:val="20"/>
          <w:szCs w:val="20"/>
          <w:lang w:val="en-GB"/>
        </w:rPr>
        <w:t>representatives in accordance with the Contract be considered a Default;</w:t>
      </w:r>
    </w:p>
    <w:p w14:paraId="0748B6A7" w14:textId="77777777" w:rsidR="005249BC" w:rsidRDefault="005249BC" w:rsidP="00F357B6">
      <w:pPr>
        <w:widowControl/>
        <w:spacing w:after="0" w:line="259" w:lineRule="auto"/>
        <w:ind w:left="120"/>
        <w:rPr>
          <w:rFonts w:ascii="Arial" w:hAnsi="Arial" w:cs="Arial"/>
          <w:sz w:val="20"/>
          <w:szCs w:val="20"/>
          <w:lang w:val="en-GB"/>
        </w:rPr>
      </w:pPr>
    </w:p>
    <w:p w14:paraId="0B93DAD8"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“Law” means any applicable law, statute, by-law, regulation, order, regulatory policy,</w:t>
      </w:r>
      <w:r>
        <w:rPr>
          <w:rFonts w:ascii="Arial" w:hAnsi="Arial" w:cs="Arial"/>
          <w:sz w:val="20"/>
          <w:szCs w:val="20"/>
          <w:lang w:val="en-GB"/>
        </w:rPr>
        <w:t xml:space="preserve"> </w:t>
      </w:r>
      <w:r w:rsidRPr="00926E06">
        <w:rPr>
          <w:rFonts w:ascii="Arial" w:hAnsi="Arial" w:cs="Arial"/>
          <w:sz w:val="20"/>
          <w:szCs w:val="20"/>
          <w:lang w:val="en-GB"/>
        </w:rPr>
        <w:t>guidance or industry code that has the equivalent of legal effect, rule of court or directives</w:t>
      </w:r>
      <w:r>
        <w:rPr>
          <w:rFonts w:ascii="Arial" w:hAnsi="Arial" w:cs="Arial"/>
          <w:sz w:val="20"/>
          <w:szCs w:val="20"/>
          <w:lang w:val="en-GB"/>
        </w:rPr>
        <w:t xml:space="preserve"> </w:t>
      </w:r>
      <w:r w:rsidRPr="00926E06">
        <w:rPr>
          <w:rFonts w:ascii="Arial" w:hAnsi="Arial" w:cs="Arial"/>
          <w:sz w:val="20"/>
          <w:szCs w:val="20"/>
          <w:lang w:val="en-GB"/>
        </w:rPr>
        <w:t>or requirements of any regulatory body, delegated or subordinate legislation or notice of</w:t>
      </w:r>
      <w:r>
        <w:rPr>
          <w:rFonts w:ascii="Arial" w:hAnsi="Arial" w:cs="Arial"/>
          <w:sz w:val="20"/>
          <w:szCs w:val="20"/>
          <w:lang w:val="en-GB"/>
        </w:rPr>
        <w:t xml:space="preserve"> </w:t>
      </w:r>
      <w:r w:rsidRPr="00926E06">
        <w:rPr>
          <w:rFonts w:ascii="Arial" w:hAnsi="Arial" w:cs="Arial"/>
          <w:sz w:val="20"/>
          <w:szCs w:val="20"/>
          <w:lang w:val="en-GB"/>
        </w:rPr>
        <w:t>any regulatory body;</w:t>
      </w:r>
    </w:p>
    <w:p w14:paraId="423F5075" w14:textId="77777777" w:rsidR="005249BC" w:rsidRDefault="005249BC" w:rsidP="00F357B6">
      <w:pPr>
        <w:widowControl/>
        <w:spacing w:after="0" w:line="259" w:lineRule="auto"/>
        <w:ind w:left="120"/>
        <w:rPr>
          <w:rFonts w:ascii="Arial" w:hAnsi="Arial" w:cs="Arial"/>
          <w:sz w:val="20"/>
          <w:szCs w:val="20"/>
          <w:lang w:val="en-GB"/>
        </w:rPr>
      </w:pPr>
    </w:p>
    <w:p w14:paraId="11FE76FE"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“Service Credits” means the amount that the Contractor shall credit or pay to the</w:t>
      </w:r>
      <w:r>
        <w:rPr>
          <w:rFonts w:ascii="Arial" w:hAnsi="Arial" w:cs="Arial"/>
          <w:sz w:val="20"/>
          <w:szCs w:val="20"/>
          <w:lang w:val="en-GB"/>
        </w:rPr>
        <w:t xml:space="preserve"> </w:t>
      </w:r>
      <w:r w:rsidRPr="00926E06">
        <w:rPr>
          <w:rFonts w:ascii="Arial" w:hAnsi="Arial" w:cs="Arial"/>
          <w:sz w:val="20"/>
          <w:szCs w:val="20"/>
          <w:lang w:val="en-GB"/>
        </w:rPr>
        <w:t>Authority in the event of a failure by the Contractor to meet the agreed Service Levels as</w:t>
      </w:r>
      <w:r>
        <w:rPr>
          <w:rFonts w:ascii="Arial" w:hAnsi="Arial" w:cs="Arial"/>
          <w:sz w:val="20"/>
          <w:szCs w:val="20"/>
          <w:lang w:val="en-GB"/>
        </w:rPr>
        <w:t xml:space="preserve"> </w:t>
      </w:r>
      <w:r w:rsidRPr="00926E06">
        <w:rPr>
          <w:rFonts w:ascii="Arial" w:hAnsi="Arial" w:cs="Arial"/>
          <w:sz w:val="20"/>
          <w:szCs w:val="20"/>
          <w:lang w:val="en-GB"/>
        </w:rPr>
        <w:t>set out/referred to in [cross refer to service credit regime in the contract];</w:t>
      </w:r>
    </w:p>
    <w:p w14:paraId="6A27A39F" w14:textId="77777777" w:rsidR="005249BC" w:rsidRDefault="005249BC" w:rsidP="00F357B6">
      <w:pPr>
        <w:widowControl/>
        <w:spacing w:after="0" w:line="259" w:lineRule="auto"/>
        <w:ind w:left="120"/>
        <w:rPr>
          <w:rFonts w:ascii="Arial" w:hAnsi="Arial" w:cs="Arial"/>
          <w:sz w:val="20"/>
          <w:szCs w:val="20"/>
          <w:lang w:val="en-GB"/>
        </w:rPr>
      </w:pPr>
    </w:p>
    <w:p w14:paraId="0DBCF131" w14:textId="77777777" w:rsidR="005249BC"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“Term” means the period commencing on [the commencement date / the date on which</w:t>
      </w:r>
      <w:r>
        <w:rPr>
          <w:rFonts w:ascii="Arial" w:hAnsi="Arial" w:cs="Arial"/>
          <w:sz w:val="20"/>
          <w:szCs w:val="20"/>
          <w:lang w:val="en-GB"/>
        </w:rPr>
        <w:t xml:space="preserve"> </w:t>
      </w:r>
      <w:r w:rsidRPr="00926E06">
        <w:rPr>
          <w:rFonts w:ascii="Arial" w:hAnsi="Arial" w:cs="Arial"/>
          <w:sz w:val="20"/>
          <w:szCs w:val="20"/>
          <w:lang w:val="en-GB"/>
        </w:rPr>
        <w:t>this Contract is signed / the date on which this Contract takes effect] and ending [on the</w:t>
      </w:r>
      <w:r>
        <w:rPr>
          <w:rFonts w:ascii="Arial" w:hAnsi="Arial" w:cs="Arial"/>
          <w:sz w:val="20"/>
          <w:szCs w:val="20"/>
          <w:lang w:val="en-GB"/>
        </w:rPr>
        <w:t xml:space="preserve"> </w:t>
      </w:r>
      <w:r w:rsidRPr="00926E06">
        <w:rPr>
          <w:rFonts w:ascii="Arial" w:hAnsi="Arial" w:cs="Arial"/>
          <w:sz w:val="20"/>
          <w:szCs w:val="20"/>
          <w:lang w:val="en-GB"/>
        </w:rPr>
        <w:t>expiry of x years /on x date] or on earlier termination of this Contract.</w:t>
      </w:r>
    </w:p>
    <w:p w14:paraId="247DA3E4" w14:textId="77777777" w:rsidR="005249BC" w:rsidRDefault="005249BC" w:rsidP="00F357B6">
      <w:pPr>
        <w:widowControl/>
        <w:spacing w:after="0" w:line="259" w:lineRule="auto"/>
        <w:ind w:left="120"/>
        <w:rPr>
          <w:rFonts w:ascii="Arial" w:hAnsi="Arial" w:cs="Arial"/>
          <w:sz w:val="20"/>
          <w:szCs w:val="20"/>
          <w:lang w:val="en-GB"/>
        </w:rPr>
      </w:pPr>
    </w:p>
    <w:p w14:paraId="0305396C"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Unlimited liabilities</w:t>
      </w:r>
    </w:p>
    <w:p w14:paraId="7A78A4AB" w14:textId="77777777" w:rsidR="005249BC" w:rsidRPr="007825A9" w:rsidRDefault="005249BC" w:rsidP="00F357B6">
      <w:pPr>
        <w:widowControl/>
        <w:spacing w:after="0" w:line="259" w:lineRule="auto"/>
        <w:ind w:left="120"/>
        <w:rPr>
          <w:rFonts w:ascii="Arial" w:hAnsi="Arial" w:cs="Arial"/>
          <w:sz w:val="20"/>
          <w:szCs w:val="20"/>
          <w:lang w:val="en-GB"/>
        </w:rPr>
      </w:pPr>
    </w:p>
    <w:p w14:paraId="01523C6C"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 xml:space="preserve"> Neither Party limits its liability for:</w:t>
      </w:r>
    </w:p>
    <w:p w14:paraId="4AE4AEDC"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.1 death or personal injury caused by its negligence, or that of its employees, agents or sub-contractors (as applicable);</w:t>
      </w:r>
    </w:p>
    <w:p w14:paraId="42150D88"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.2 fraud or fraudulent misrepresentation by it or its employees;</w:t>
      </w:r>
    </w:p>
    <w:p w14:paraId="3CB4F70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.3 breach of any obligation as to title implied by section 12 of the Sale of Goods Act 1979 or section 2 of the Supply of Goods and Services Act 1982; or</w:t>
      </w:r>
    </w:p>
    <w:p w14:paraId="057541C7"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.4 any liability to the extent it cannot be limited or excluded by law.</w:t>
      </w:r>
    </w:p>
    <w:p w14:paraId="7E69234A" w14:textId="77777777" w:rsidR="005249BC" w:rsidRPr="007825A9" w:rsidRDefault="005249BC" w:rsidP="00F357B6">
      <w:pPr>
        <w:widowControl/>
        <w:spacing w:after="0" w:line="259" w:lineRule="auto"/>
        <w:ind w:left="120"/>
        <w:rPr>
          <w:rFonts w:ascii="Arial" w:hAnsi="Arial" w:cs="Arial"/>
          <w:sz w:val="20"/>
          <w:szCs w:val="20"/>
          <w:lang w:val="en-GB"/>
        </w:rPr>
      </w:pPr>
    </w:p>
    <w:p w14:paraId="227BD056"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 xml:space="preserve"> The financial caps on the Contractor's liability set out in Clause 1.</w:t>
      </w:r>
      <w:r>
        <w:rPr>
          <w:rFonts w:ascii="Arial" w:hAnsi="Arial" w:cs="Arial"/>
          <w:sz w:val="20"/>
          <w:szCs w:val="20"/>
          <w:lang w:val="en-GB"/>
        </w:rPr>
        <w:t>5</w:t>
      </w:r>
      <w:r w:rsidRPr="007825A9">
        <w:rPr>
          <w:rFonts w:ascii="Arial" w:hAnsi="Arial" w:cs="Arial"/>
          <w:sz w:val="20"/>
          <w:szCs w:val="20"/>
          <w:lang w:val="en-GB"/>
        </w:rPr>
        <w:t xml:space="preserve"> below shall not apply to the following:</w:t>
      </w:r>
    </w:p>
    <w:p w14:paraId="02F42FDD" w14:textId="693F2E5B"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.1 for any indemnity given by the Contractor to the Authority under this Contac</w:t>
      </w:r>
      <w:r w:rsidR="006F661C">
        <w:rPr>
          <w:rFonts w:ascii="Arial" w:hAnsi="Arial" w:cs="Arial"/>
          <w:sz w:val="20"/>
          <w:szCs w:val="20"/>
          <w:lang w:val="en-GB"/>
        </w:rPr>
        <w:t>t</w:t>
      </w:r>
    </w:p>
    <w:p w14:paraId="6CDCE2BC" w14:textId="77777777" w:rsidR="005249BC" w:rsidRPr="004C0E3B"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.2 the Contractor's inde</w:t>
      </w:r>
      <w:r w:rsidRPr="004C0E3B">
        <w:rPr>
          <w:rFonts w:ascii="Arial" w:hAnsi="Arial" w:cs="Arial"/>
          <w:sz w:val="20"/>
          <w:szCs w:val="20"/>
          <w:lang w:val="en-GB"/>
        </w:rPr>
        <w:t>mnity in relation to DEFCON 91 (Intellectual Property in Software) and condition 33 (Third Party IP – Rights and Restrictions);</w:t>
      </w:r>
    </w:p>
    <w:p w14:paraId="70F34201" w14:textId="37E2542B" w:rsidR="005249BC" w:rsidRPr="004C0E3B" w:rsidRDefault="005249BC" w:rsidP="00F357B6">
      <w:pPr>
        <w:widowControl/>
        <w:spacing w:after="0" w:line="259" w:lineRule="auto"/>
        <w:ind w:left="840"/>
        <w:rPr>
          <w:rFonts w:ascii="Arial" w:hAnsi="Arial" w:cs="Arial"/>
          <w:sz w:val="20"/>
          <w:szCs w:val="20"/>
          <w:lang w:val="en-GB"/>
        </w:rPr>
      </w:pPr>
      <w:r w:rsidRPr="004C0E3B">
        <w:rPr>
          <w:rFonts w:ascii="Arial" w:hAnsi="Arial" w:cs="Arial"/>
          <w:sz w:val="20"/>
          <w:szCs w:val="20"/>
          <w:lang w:val="en-GB"/>
        </w:rPr>
        <w:t xml:space="preserve">1.3.3 the Contractor's indemnity in relation to TUPE </w:t>
      </w:r>
    </w:p>
    <w:p w14:paraId="3F380CEF" w14:textId="314B7D5C" w:rsidR="005249BC" w:rsidRPr="007825A9" w:rsidRDefault="005249BC" w:rsidP="00F357B6">
      <w:pPr>
        <w:widowControl/>
        <w:spacing w:after="0" w:line="259" w:lineRule="auto"/>
        <w:ind w:left="840"/>
        <w:rPr>
          <w:rFonts w:ascii="Arial" w:hAnsi="Arial" w:cs="Arial"/>
          <w:sz w:val="20"/>
          <w:szCs w:val="20"/>
          <w:lang w:val="en-GB"/>
        </w:rPr>
      </w:pPr>
      <w:r w:rsidRPr="004C0E3B">
        <w:rPr>
          <w:rFonts w:ascii="Arial" w:hAnsi="Arial" w:cs="Arial"/>
          <w:sz w:val="20"/>
          <w:szCs w:val="20"/>
          <w:lang w:val="en-GB"/>
        </w:rPr>
        <w:t>1.3.4 breach by the Contractor of DEFCON 532A (SC2</w:t>
      </w:r>
      <w:r w:rsidR="006F661C" w:rsidRPr="004C0E3B">
        <w:rPr>
          <w:rFonts w:ascii="Arial" w:hAnsi="Arial" w:cs="Arial"/>
          <w:sz w:val="20"/>
          <w:szCs w:val="20"/>
          <w:lang w:val="en-GB"/>
        </w:rPr>
        <w:t xml:space="preserve">) </w:t>
      </w:r>
      <w:r w:rsidRPr="004C0E3B">
        <w:rPr>
          <w:rFonts w:ascii="Arial" w:hAnsi="Arial" w:cs="Arial"/>
          <w:sz w:val="20"/>
          <w:szCs w:val="20"/>
          <w:lang w:val="en-GB"/>
        </w:rPr>
        <w:t xml:space="preserve">and Data </w:t>
      </w:r>
      <w:r w:rsidRPr="007825A9">
        <w:rPr>
          <w:rFonts w:ascii="Arial" w:hAnsi="Arial" w:cs="Arial"/>
          <w:sz w:val="20"/>
          <w:szCs w:val="20"/>
          <w:lang w:val="en-GB"/>
        </w:rPr>
        <w:t>Protection Legislation; and</w:t>
      </w:r>
    </w:p>
    <w:p w14:paraId="1D667B33" w14:textId="77777777" w:rsidR="005249BC" w:rsidRPr="007825A9" w:rsidRDefault="005249BC" w:rsidP="00F357B6">
      <w:pPr>
        <w:widowControl/>
        <w:spacing w:after="0" w:line="259" w:lineRule="auto"/>
        <w:ind w:left="120"/>
        <w:rPr>
          <w:rFonts w:ascii="Arial" w:hAnsi="Arial" w:cs="Arial"/>
          <w:sz w:val="20"/>
          <w:szCs w:val="20"/>
          <w:lang w:val="en-GB"/>
        </w:rPr>
      </w:pPr>
    </w:p>
    <w:p w14:paraId="7F912199"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 xml:space="preserve"> The financial caps on the Authority's liability set out in Clause 1.</w:t>
      </w:r>
      <w:r>
        <w:rPr>
          <w:rFonts w:ascii="Arial" w:hAnsi="Arial" w:cs="Arial"/>
          <w:sz w:val="20"/>
          <w:szCs w:val="20"/>
          <w:lang w:val="en-GB"/>
        </w:rPr>
        <w:t>6</w:t>
      </w:r>
      <w:r w:rsidRPr="007825A9">
        <w:rPr>
          <w:rFonts w:ascii="Arial" w:hAnsi="Arial" w:cs="Arial"/>
          <w:sz w:val="20"/>
          <w:szCs w:val="20"/>
          <w:lang w:val="en-GB"/>
        </w:rPr>
        <w:t xml:space="preserve"> below shall not apply to</w:t>
      </w:r>
    </w:p>
    <w:p w14:paraId="7DC2F51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the following:</w:t>
      </w:r>
    </w:p>
    <w:p w14:paraId="3B42A0EC" w14:textId="168FE10C"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.1 for any indemnity given by the Authority to the Contractor under this Contract</w:t>
      </w:r>
      <w:r w:rsidR="006F661C">
        <w:rPr>
          <w:rFonts w:ascii="Arial" w:hAnsi="Arial" w:cs="Arial"/>
          <w:sz w:val="20"/>
          <w:szCs w:val="20"/>
          <w:lang w:val="en-GB"/>
        </w:rPr>
        <w:t xml:space="preserve"> </w:t>
      </w:r>
      <w:r w:rsidRPr="007825A9">
        <w:rPr>
          <w:rFonts w:ascii="Arial" w:hAnsi="Arial" w:cs="Arial"/>
          <w:sz w:val="20"/>
          <w:szCs w:val="20"/>
          <w:lang w:val="en-GB"/>
        </w:rPr>
        <w:t xml:space="preserve">and </w:t>
      </w:r>
    </w:p>
    <w:p w14:paraId="06243E8D" w14:textId="1A59C0F6"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.2 the indemnity given by the Authority in relation to TUPE shall be unlimited; and</w:t>
      </w:r>
    </w:p>
    <w:p w14:paraId="1DE625C0" w14:textId="77777777" w:rsidR="005249BC" w:rsidRPr="007825A9" w:rsidRDefault="005249BC" w:rsidP="00F357B6">
      <w:pPr>
        <w:widowControl/>
        <w:spacing w:after="0" w:line="259" w:lineRule="auto"/>
        <w:ind w:left="840"/>
        <w:rPr>
          <w:rFonts w:ascii="Arial" w:hAnsi="Arial" w:cs="Arial"/>
          <w:sz w:val="20"/>
          <w:szCs w:val="20"/>
          <w:lang w:val="en-GB"/>
        </w:rPr>
      </w:pPr>
    </w:p>
    <w:p w14:paraId="2142F578"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Financial limits</w:t>
      </w:r>
    </w:p>
    <w:p w14:paraId="20CFB158" w14:textId="77777777" w:rsidR="005249BC" w:rsidRPr="007825A9" w:rsidRDefault="005249BC" w:rsidP="00F357B6">
      <w:pPr>
        <w:widowControl/>
        <w:spacing w:after="0" w:line="259" w:lineRule="auto"/>
        <w:ind w:left="120"/>
        <w:rPr>
          <w:rFonts w:ascii="Arial" w:hAnsi="Arial" w:cs="Arial"/>
          <w:sz w:val="20"/>
          <w:szCs w:val="20"/>
          <w:lang w:val="en-GB"/>
        </w:rPr>
      </w:pPr>
    </w:p>
    <w:p w14:paraId="5AD35203"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5</w:t>
      </w:r>
      <w:r w:rsidRPr="007825A9">
        <w:rPr>
          <w:rFonts w:ascii="Arial" w:hAnsi="Arial" w:cs="Arial"/>
          <w:sz w:val="20"/>
          <w:szCs w:val="20"/>
          <w:lang w:val="en-GB"/>
        </w:rPr>
        <w:t xml:space="preserve"> Subject to Clauses 1.</w:t>
      </w:r>
      <w:r>
        <w:rPr>
          <w:rFonts w:ascii="Arial" w:hAnsi="Arial" w:cs="Arial"/>
          <w:sz w:val="20"/>
          <w:szCs w:val="20"/>
          <w:lang w:val="en-GB"/>
        </w:rPr>
        <w:t>2 an</w:t>
      </w:r>
      <w:r w:rsidRPr="007825A9">
        <w:rPr>
          <w:rFonts w:ascii="Arial" w:hAnsi="Arial" w:cs="Arial"/>
          <w:sz w:val="20"/>
          <w:szCs w:val="20"/>
          <w:lang w:val="en-GB"/>
        </w:rPr>
        <w:t>d 1.</w:t>
      </w:r>
      <w:r>
        <w:rPr>
          <w:rFonts w:ascii="Arial" w:hAnsi="Arial" w:cs="Arial"/>
          <w:sz w:val="20"/>
          <w:szCs w:val="20"/>
          <w:lang w:val="en-GB"/>
        </w:rPr>
        <w:t>3</w:t>
      </w:r>
      <w:r w:rsidRPr="007825A9">
        <w:rPr>
          <w:rFonts w:ascii="Arial" w:hAnsi="Arial" w:cs="Arial"/>
          <w:sz w:val="20"/>
          <w:szCs w:val="20"/>
          <w:lang w:val="en-GB"/>
        </w:rPr>
        <w:t xml:space="preserve"> and to the maximum extent permitted by Law:</w:t>
      </w:r>
    </w:p>
    <w:p w14:paraId="77FE1D25" w14:textId="17CDE880"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5</w:t>
      </w:r>
      <w:r w:rsidRPr="007825A9">
        <w:rPr>
          <w:rFonts w:ascii="Arial" w:hAnsi="Arial" w:cs="Arial"/>
          <w:sz w:val="20"/>
          <w:szCs w:val="20"/>
          <w:lang w:val="en-GB"/>
        </w:rPr>
        <w:t>.</w:t>
      </w:r>
      <w:r w:rsidRPr="004C0E3B">
        <w:rPr>
          <w:rFonts w:ascii="Arial" w:hAnsi="Arial" w:cs="Arial"/>
          <w:sz w:val="20"/>
          <w:szCs w:val="20"/>
          <w:lang w:val="en-GB"/>
        </w:rPr>
        <w:t xml:space="preserve">1 throughout the Term </w:t>
      </w:r>
      <w:r w:rsidRPr="007825A9">
        <w:rPr>
          <w:rFonts w:ascii="Arial" w:hAnsi="Arial" w:cs="Arial"/>
          <w:sz w:val="20"/>
          <w:szCs w:val="20"/>
          <w:lang w:val="en-GB"/>
        </w:rPr>
        <w:t>the Contractor's total liability in respect of losses that are caused by Defaults of the Contractor shall in no event exceed:</w:t>
      </w:r>
    </w:p>
    <w:p w14:paraId="6AB10F65" w14:textId="677CF523"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 in respect of DEFCON 76 (SC2</w:t>
      </w:r>
      <w:r w:rsidRPr="004C0E3B">
        <w:rPr>
          <w:rFonts w:ascii="Arial" w:hAnsi="Arial" w:cs="Arial"/>
          <w:sz w:val="20"/>
          <w:szCs w:val="20"/>
          <w:lang w:val="en-GB"/>
        </w:rPr>
        <w:t xml:space="preserve">) </w:t>
      </w:r>
      <w:r w:rsidR="004C0E3B" w:rsidRPr="004C0E3B">
        <w:rPr>
          <w:rFonts w:ascii="Arial" w:hAnsi="Arial" w:cs="Arial"/>
          <w:sz w:val="20"/>
          <w:szCs w:val="20"/>
          <w:lang w:val="en-GB"/>
        </w:rPr>
        <w:t>£5,400,051</w:t>
      </w:r>
      <w:r w:rsidRPr="004C0E3B">
        <w:rPr>
          <w:rFonts w:ascii="Arial" w:hAnsi="Arial" w:cs="Arial"/>
          <w:sz w:val="20"/>
          <w:szCs w:val="20"/>
          <w:lang w:val="en-GB"/>
        </w:rPr>
        <w:t xml:space="preserve"> in aggregate;</w:t>
      </w:r>
    </w:p>
    <w:p w14:paraId="25A898BE" w14:textId="2001CF36"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(ii) in respect of condition 4</w:t>
      </w:r>
      <w:r>
        <w:rPr>
          <w:rFonts w:ascii="Arial" w:hAnsi="Arial" w:cs="Arial"/>
          <w:sz w:val="20"/>
          <w:szCs w:val="20"/>
          <w:lang w:val="en-GB"/>
        </w:rPr>
        <w:t>2</w:t>
      </w:r>
      <w:r w:rsidRPr="007825A9">
        <w:rPr>
          <w:rFonts w:ascii="Arial" w:hAnsi="Arial" w:cs="Arial"/>
          <w:sz w:val="20"/>
          <w:szCs w:val="20"/>
          <w:lang w:val="en-GB"/>
        </w:rPr>
        <w:t xml:space="preserve">b </w:t>
      </w:r>
      <w:r w:rsidR="004C0E3B" w:rsidRPr="004C0E3B">
        <w:rPr>
          <w:rFonts w:ascii="Arial" w:hAnsi="Arial" w:cs="Arial"/>
          <w:sz w:val="20"/>
          <w:szCs w:val="20"/>
          <w:lang w:val="en-GB"/>
        </w:rPr>
        <w:t>£5,400,051 in aggregate</w:t>
      </w:r>
      <w:r w:rsidRPr="007825A9">
        <w:rPr>
          <w:rFonts w:ascii="Arial" w:hAnsi="Arial" w:cs="Arial"/>
          <w:sz w:val="20"/>
          <w:szCs w:val="20"/>
          <w:lang w:val="en-GB"/>
        </w:rPr>
        <w:t>;</w:t>
      </w:r>
    </w:p>
    <w:p w14:paraId="4FF87EF3" w14:textId="73BBE552"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 xml:space="preserve">(iii) in respect of DEFCON 611 (SC2) </w:t>
      </w:r>
      <w:r w:rsidR="004C0E3B" w:rsidRPr="004C0E3B">
        <w:rPr>
          <w:rFonts w:ascii="Arial" w:hAnsi="Arial" w:cs="Arial"/>
          <w:sz w:val="20"/>
          <w:szCs w:val="20"/>
          <w:lang w:val="en-GB"/>
        </w:rPr>
        <w:t>£5,400,051 in aggregate</w:t>
      </w:r>
      <w:r w:rsidRPr="007825A9">
        <w:rPr>
          <w:rFonts w:ascii="Arial" w:hAnsi="Arial" w:cs="Arial"/>
          <w:sz w:val="20"/>
          <w:szCs w:val="20"/>
          <w:lang w:val="en-GB"/>
        </w:rPr>
        <w:t>; and</w:t>
      </w:r>
    </w:p>
    <w:p w14:paraId="0B2B0686" w14:textId="35626FEA"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 xml:space="preserve">(iv) in respect of condition </w:t>
      </w:r>
      <w:r>
        <w:rPr>
          <w:rFonts w:ascii="Arial" w:hAnsi="Arial" w:cs="Arial"/>
          <w:sz w:val="20"/>
          <w:szCs w:val="20"/>
          <w:lang w:val="en-GB"/>
        </w:rPr>
        <w:t>27</w:t>
      </w:r>
      <w:r w:rsidRPr="007825A9">
        <w:rPr>
          <w:rFonts w:ascii="Arial" w:hAnsi="Arial" w:cs="Arial"/>
          <w:sz w:val="20"/>
          <w:szCs w:val="20"/>
          <w:lang w:val="en-GB"/>
        </w:rPr>
        <w:t xml:space="preserve">d </w:t>
      </w:r>
      <w:r w:rsidR="004C0E3B" w:rsidRPr="004C0E3B">
        <w:rPr>
          <w:rFonts w:ascii="Arial" w:hAnsi="Arial" w:cs="Arial"/>
          <w:sz w:val="20"/>
          <w:szCs w:val="20"/>
          <w:lang w:val="en-GB"/>
        </w:rPr>
        <w:t>£5,400,051 in aggregate</w:t>
      </w:r>
      <w:r w:rsidR="004C0E3B" w:rsidRPr="007825A9">
        <w:rPr>
          <w:rFonts w:ascii="Arial" w:hAnsi="Arial" w:cs="Arial"/>
          <w:sz w:val="20"/>
          <w:szCs w:val="20"/>
          <w:lang w:val="en-GB"/>
        </w:rPr>
        <w:t xml:space="preserve"> </w:t>
      </w:r>
      <w:r w:rsidRPr="007825A9">
        <w:rPr>
          <w:rFonts w:ascii="Arial" w:hAnsi="Arial" w:cs="Arial"/>
          <w:sz w:val="20"/>
          <w:szCs w:val="20"/>
          <w:lang w:val="en-GB"/>
        </w:rPr>
        <w:t>in aggregate;</w:t>
      </w:r>
    </w:p>
    <w:p w14:paraId="0CA5F8C8" w14:textId="5FE6103A" w:rsidR="005249BC" w:rsidRPr="00AA4233"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5</w:t>
      </w:r>
      <w:r w:rsidRPr="007825A9">
        <w:rPr>
          <w:rFonts w:ascii="Arial" w:hAnsi="Arial" w:cs="Arial"/>
          <w:sz w:val="20"/>
          <w:szCs w:val="20"/>
          <w:lang w:val="en-GB"/>
        </w:rPr>
        <w:t>.2 without limiting Clause 1.</w:t>
      </w:r>
      <w:r>
        <w:rPr>
          <w:rFonts w:ascii="Arial" w:hAnsi="Arial" w:cs="Arial"/>
          <w:sz w:val="20"/>
          <w:szCs w:val="20"/>
          <w:lang w:val="en-GB"/>
        </w:rPr>
        <w:t>5</w:t>
      </w:r>
      <w:r w:rsidRPr="007825A9">
        <w:rPr>
          <w:rFonts w:ascii="Arial" w:hAnsi="Arial" w:cs="Arial"/>
          <w:sz w:val="20"/>
          <w:szCs w:val="20"/>
          <w:lang w:val="en-GB"/>
        </w:rPr>
        <w:t xml:space="preserve">.1 and subject always </w:t>
      </w:r>
      <w:r w:rsidRPr="00AA4233">
        <w:rPr>
          <w:rFonts w:ascii="Arial" w:hAnsi="Arial" w:cs="Arial"/>
          <w:sz w:val="20"/>
          <w:szCs w:val="20"/>
          <w:lang w:val="en-GB"/>
        </w:rPr>
        <w:t xml:space="preserve">to Clauses 1.2, 1.3, 1.3.5 and 1.5.3, the Contractor's total liability throughout the Term in respect of all other liabilities (but excluding any Service Credits paid or payable in accordance with </w:t>
      </w:r>
      <w:r w:rsidR="00AA4233" w:rsidRPr="00AA4233">
        <w:rPr>
          <w:rFonts w:ascii="Arial" w:hAnsi="Arial" w:cs="Arial"/>
          <w:sz w:val="20"/>
          <w:szCs w:val="20"/>
          <w:lang w:val="en-GB"/>
        </w:rPr>
        <w:t>Performance Management</w:t>
      </w:r>
      <w:r w:rsidRPr="00AA4233">
        <w:rPr>
          <w:rFonts w:ascii="Arial" w:hAnsi="Arial" w:cs="Arial"/>
          <w:sz w:val="20"/>
          <w:szCs w:val="20"/>
          <w:lang w:val="en-GB"/>
        </w:rPr>
        <w:t xml:space="preserve">, whether </w:t>
      </w:r>
      <w:r w:rsidRPr="007825A9">
        <w:rPr>
          <w:rFonts w:ascii="Arial" w:hAnsi="Arial" w:cs="Arial"/>
          <w:sz w:val="20"/>
          <w:szCs w:val="20"/>
          <w:lang w:val="en-GB"/>
        </w:rPr>
        <w:t xml:space="preserve">in contract, in </w:t>
      </w:r>
      <w:r w:rsidRPr="007825A9">
        <w:rPr>
          <w:rFonts w:ascii="Arial" w:hAnsi="Arial" w:cs="Arial"/>
          <w:sz w:val="20"/>
          <w:szCs w:val="20"/>
          <w:lang w:val="en-GB"/>
        </w:rPr>
        <w:lastRenderedPageBreak/>
        <w:t>tort (</w:t>
      </w:r>
      <w:r w:rsidRPr="00AA4233">
        <w:rPr>
          <w:rFonts w:ascii="Arial" w:hAnsi="Arial" w:cs="Arial"/>
          <w:sz w:val="20"/>
          <w:szCs w:val="20"/>
          <w:lang w:val="en-GB"/>
        </w:rPr>
        <w:t xml:space="preserve">including negligence), arising under warranty, under statute or otherwise under or in connection with this Contract shall be </w:t>
      </w:r>
      <w:r w:rsidR="00AA4233" w:rsidRPr="00AA4233">
        <w:rPr>
          <w:rFonts w:ascii="Arial" w:hAnsi="Arial" w:cs="Arial"/>
          <w:sz w:val="20"/>
          <w:szCs w:val="20"/>
          <w:lang w:val="en-GB"/>
        </w:rPr>
        <w:t>£5,400,051 in aggregate</w:t>
      </w:r>
      <w:r w:rsidRPr="00AA4233">
        <w:rPr>
          <w:rFonts w:ascii="Arial" w:hAnsi="Arial" w:cs="Arial"/>
          <w:sz w:val="20"/>
          <w:szCs w:val="20"/>
          <w:lang w:val="en-GB"/>
        </w:rPr>
        <w:t>.</w:t>
      </w:r>
    </w:p>
    <w:p w14:paraId="5645C9AD" w14:textId="77777777" w:rsidR="005249BC" w:rsidRPr="007825A9" w:rsidRDefault="005249BC" w:rsidP="00F357B6">
      <w:pPr>
        <w:widowControl/>
        <w:spacing w:after="0" w:line="259" w:lineRule="auto"/>
        <w:ind w:left="840"/>
        <w:rPr>
          <w:rFonts w:ascii="Arial" w:hAnsi="Arial" w:cs="Arial"/>
          <w:sz w:val="20"/>
          <w:szCs w:val="20"/>
          <w:lang w:val="en-GB"/>
        </w:rPr>
      </w:pPr>
      <w:r w:rsidRPr="00AA4233">
        <w:rPr>
          <w:rFonts w:ascii="Arial" w:hAnsi="Arial" w:cs="Arial"/>
          <w:sz w:val="20"/>
          <w:szCs w:val="20"/>
          <w:lang w:val="en-GB"/>
        </w:rPr>
        <w:t>1.5.3 on the exercise of any and, where more than one, each option period or agreed extension to the Term, the limitation of the Contractor's total liability (in aggregate</w:t>
      </w:r>
      <w:r w:rsidRPr="007825A9">
        <w:rPr>
          <w:rFonts w:ascii="Arial" w:hAnsi="Arial" w:cs="Arial"/>
          <w:sz w:val="20"/>
          <w:szCs w:val="20"/>
          <w:lang w:val="en-GB"/>
        </w:rPr>
        <w:t>) set out in Clauses 1.</w:t>
      </w:r>
      <w:r>
        <w:rPr>
          <w:rFonts w:ascii="Arial" w:hAnsi="Arial" w:cs="Arial"/>
          <w:sz w:val="20"/>
          <w:szCs w:val="20"/>
          <w:lang w:val="en-GB"/>
        </w:rPr>
        <w:t>5</w:t>
      </w:r>
      <w:r w:rsidRPr="007825A9">
        <w:rPr>
          <w:rFonts w:ascii="Arial" w:hAnsi="Arial" w:cs="Arial"/>
          <w:sz w:val="20"/>
          <w:szCs w:val="20"/>
          <w:lang w:val="en-GB"/>
        </w:rPr>
        <w:t>.1 and 1.</w:t>
      </w:r>
      <w:r>
        <w:rPr>
          <w:rFonts w:ascii="Arial" w:hAnsi="Arial" w:cs="Arial"/>
          <w:sz w:val="20"/>
          <w:szCs w:val="20"/>
          <w:lang w:val="en-GB"/>
        </w:rPr>
        <w:t>5</w:t>
      </w:r>
      <w:r w:rsidRPr="007825A9">
        <w:rPr>
          <w:rFonts w:ascii="Arial" w:hAnsi="Arial" w:cs="Arial"/>
          <w:sz w:val="20"/>
          <w:szCs w:val="20"/>
          <w:lang w:val="en-GB"/>
        </w:rPr>
        <w:t>.2 above shall be fully replenished such that on and from each such exercise or extension of the Term, the Authority shall be able to claim up to the full value of the limitation set out in Clauses 1.</w:t>
      </w:r>
      <w:r>
        <w:rPr>
          <w:rFonts w:ascii="Arial" w:hAnsi="Arial" w:cs="Arial"/>
          <w:sz w:val="20"/>
          <w:szCs w:val="20"/>
          <w:lang w:val="en-GB"/>
        </w:rPr>
        <w:t>5</w:t>
      </w:r>
      <w:r w:rsidRPr="007825A9">
        <w:rPr>
          <w:rFonts w:ascii="Arial" w:hAnsi="Arial" w:cs="Arial"/>
          <w:sz w:val="20"/>
          <w:szCs w:val="20"/>
          <w:lang w:val="en-GB"/>
        </w:rPr>
        <w:t>.1 and 1.</w:t>
      </w:r>
      <w:r>
        <w:rPr>
          <w:rFonts w:ascii="Arial" w:hAnsi="Arial" w:cs="Arial"/>
          <w:sz w:val="20"/>
          <w:szCs w:val="20"/>
          <w:lang w:val="en-GB"/>
        </w:rPr>
        <w:t>5</w:t>
      </w:r>
      <w:r w:rsidRPr="007825A9">
        <w:rPr>
          <w:rFonts w:ascii="Arial" w:hAnsi="Arial" w:cs="Arial"/>
          <w:sz w:val="20"/>
          <w:szCs w:val="20"/>
          <w:lang w:val="en-GB"/>
        </w:rPr>
        <w:t>.2 of this Contract.</w:t>
      </w:r>
    </w:p>
    <w:p w14:paraId="4E56D474" w14:textId="77777777" w:rsidR="005249BC" w:rsidRPr="007825A9" w:rsidRDefault="005249BC" w:rsidP="00F357B6">
      <w:pPr>
        <w:widowControl/>
        <w:spacing w:after="0" w:line="259" w:lineRule="auto"/>
        <w:ind w:left="120"/>
        <w:rPr>
          <w:rFonts w:ascii="Arial" w:hAnsi="Arial" w:cs="Arial"/>
          <w:sz w:val="20"/>
          <w:szCs w:val="20"/>
          <w:lang w:val="en-GB"/>
        </w:rPr>
      </w:pPr>
    </w:p>
    <w:p w14:paraId="7421417A"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6</w:t>
      </w:r>
      <w:r w:rsidRPr="007825A9">
        <w:rPr>
          <w:rFonts w:ascii="Arial" w:hAnsi="Arial" w:cs="Arial"/>
          <w:sz w:val="20"/>
          <w:szCs w:val="20"/>
          <w:lang w:val="en-GB"/>
        </w:rPr>
        <w:t xml:space="preserve"> Subject to Clauses 1.</w:t>
      </w:r>
      <w:r>
        <w:rPr>
          <w:rFonts w:ascii="Arial" w:hAnsi="Arial" w:cs="Arial"/>
          <w:sz w:val="20"/>
          <w:szCs w:val="20"/>
          <w:lang w:val="en-GB"/>
        </w:rPr>
        <w:t>2</w:t>
      </w:r>
      <w:r w:rsidRPr="007825A9">
        <w:rPr>
          <w:rFonts w:ascii="Arial" w:hAnsi="Arial" w:cs="Arial"/>
          <w:sz w:val="20"/>
          <w:szCs w:val="20"/>
          <w:lang w:val="en-GB"/>
        </w:rPr>
        <w:t>, 1.</w:t>
      </w:r>
      <w:r>
        <w:rPr>
          <w:rFonts w:ascii="Arial" w:hAnsi="Arial" w:cs="Arial"/>
          <w:sz w:val="20"/>
          <w:szCs w:val="20"/>
          <w:lang w:val="en-GB"/>
        </w:rPr>
        <w:t>4</w:t>
      </w:r>
      <w:r w:rsidRPr="007825A9">
        <w:rPr>
          <w:rFonts w:ascii="Arial" w:hAnsi="Arial" w:cs="Arial"/>
          <w:sz w:val="20"/>
          <w:szCs w:val="20"/>
          <w:lang w:val="en-GB"/>
        </w:rPr>
        <w:t>, 1.</w:t>
      </w:r>
      <w:r>
        <w:rPr>
          <w:rFonts w:ascii="Arial" w:hAnsi="Arial" w:cs="Arial"/>
          <w:sz w:val="20"/>
          <w:szCs w:val="20"/>
          <w:lang w:val="en-GB"/>
        </w:rPr>
        <w:t>4</w:t>
      </w:r>
      <w:r w:rsidRPr="007825A9">
        <w:rPr>
          <w:rFonts w:ascii="Arial" w:hAnsi="Arial" w:cs="Arial"/>
          <w:sz w:val="20"/>
          <w:szCs w:val="20"/>
          <w:lang w:val="en-GB"/>
        </w:rPr>
        <w:t>.3 and 1.</w:t>
      </w:r>
      <w:r>
        <w:rPr>
          <w:rFonts w:ascii="Arial" w:hAnsi="Arial" w:cs="Arial"/>
          <w:sz w:val="20"/>
          <w:szCs w:val="20"/>
          <w:lang w:val="en-GB"/>
        </w:rPr>
        <w:t>7</w:t>
      </w:r>
      <w:r w:rsidRPr="007825A9">
        <w:rPr>
          <w:rFonts w:ascii="Arial" w:hAnsi="Arial" w:cs="Arial"/>
          <w:sz w:val="20"/>
          <w:szCs w:val="20"/>
          <w:lang w:val="en-GB"/>
        </w:rPr>
        <w:t>,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3AD9CF45" w14:textId="77777777" w:rsidR="005249BC" w:rsidRPr="007825A9" w:rsidRDefault="005249BC" w:rsidP="00F357B6">
      <w:pPr>
        <w:widowControl/>
        <w:spacing w:after="0" w:line="259" w:lineRule="auto"/>
        <w:ind w:left="120"/>
        <w:rPr>
          <w:rFonts w:ascii="Arial" w:hAnsi="Arial" w:cs="Arial"/>
          <w:sz w:val="20"/>
          <w:szCs w:val="20"/>
          <w:lang w:val="en-GB"/>
        </w:rPr>
      </w:pPr>
    </w:p>
    <w:p w14:paraId="50F15DE9"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7</w:t>
      </w:r>
      <w:r w:rsidRPr="007825A9">
        <w:rPr>
          <w:rFonts w:ascii="Arial" w:hAnsi="Arial" w:cs="Arial"/>
          <w:sz w:val="20"/>
          <w:szCs w:val="20"/>
          <w:lang w:val="en-GB"/>
        </w:rPr>
        <w:t xml:space="preserve"> Clause 1.</w:t>
      </w:r>
      <w:r>
        <w:rPr>
          <w:rFonts w:ascii="Arial" w:hAnsi="Arial" w:cs="Arial"/>
          <w:sz w:val="20"/>
          <w:szCs w:val="20"/>
          <w:lang w:val="en-GB"/>
        </w:rPr>
        <w:t>6</w:t>
      </w:r>
      <w:r w:rsidRPr="007825A9">
        <w:rPr>
          <w:rFonts w:ascii="Arial" w:hAnsi="Arial" w:cs="Arial"/>
          <w:sz w:val="20"/>
          <w:szCs w:val="20"/>
          <w:lang w:val="en-GB"/>
        </w:rPr>
        <w:t xml:space="preserve"> shall not exclude or limit the Contractor's right under this Contract to claim for the Charges.</w:t>
      </w:r>
    </w:p>
    <w:p w14:paraId="56AC974C" w14:textId="77777777" w:rsidR="005249BC" w:rsidRPr="007825A9" w:rsidRDefault="005249BC" w:rsidP="00F357B6">
      <w:pPr>
        <w:widowControl/>
        <w:spacing w:after="0" w:line="259" w:lineRule="auto"/>
        <w:ind w:left="120"/>
        <w:rPr>
          <w:rFonts w:ascii="Arial" w:hAnsi="Arial" w:cs="Arial"/>
          <w:sz w:val="20"/>
          <w:szCs w:val="20"/>
          <w:lang w:val="en-GB"/>
        </w:rPr>
      </w:pPr>
    </w:p>
    <w:p w14:paraId="36352EC7"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Consequential loss</w:t>
      </w:r>
    </w:p>
    <w:p w14:paraId="31505EE9" w14:textId="77777777" w:rsidR="005249BC" w:rsidRPr="007825A9" w:rsidRDefault="005249BC" w:rsidP="00F357B6">
      <w:pPr>
        <w:widowControl/>
        <w:spacing w:after="0" w:line="259" w:lineRule="auto"/>
        <w:ind w:left="120"/>
        <w:rPr>
          <w:rFonts w:ascii="Arial" w:hAnsi="Arial" w:cs="Arial"/>
          <w:sz w:val="20"/>
          <w:szCs w:val="20"/>
          <w:lang w:val="en-GB"/>
        </w:rPr>
      </w:pPr>
    </w:p>
    <w:p w14:paraId="7355E995"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 xml:space="preserve"> Subject to Clauses 1.</w:t>
      </w:r>
      <w:r>
        <w:rPr>
          <w:rFonts w:ascii="Arial" w:hAnsi="Arial" w:cs="Arial"/>
          <w:sz w:val="20"/>
          <w:szCs w:val="20"/>
          <w:lang w:val="en-GB"/>
        </w:rPr>
        <w:t>2</w:t>
      </w:r>
      <w:r w:rsidRPr="007825A9">
        <w:rPr>
          <w:rFonts w:ascii="Arial" w:hAnsi="Arial" w:cs="Arial"/>
          <w:sz w:val="20"/>
          <w:szCs w:val="20"/>
          <w:lang w:val="en-GB"/>
        </w:rPr>
        <w:t>, 1.</w:t>
      </w:r>
      <w:r>
        <w:rPr>
          <w:rFonts w:ascii="Arial" w:hAnsi="Arial" w:cs="Arial"/>
          <w:sz w:val="20"/>
          <w:szCs w:val="20"/>
          <w:lang w:val="en-GB"/>
        </w:rPr>
        <w:t>3</w:t>
      </w:r>
      <w:r w:rsidRPr="007825A9">
        <w:rPr>
          <w:rFonts w:ascii="Arial" w:hAnsi="Arial" w:cs="Arial"/>
          <w:sz w:val="20"/>
          <w:szCs w:val="20"/>
          <w:lang w:val="en-GB"/>
        </w:rPr>
        <w:t xml:space="preserve"> and 1.</w:t>
      </w:r>
      <w:r>
        <w:rPr>
          <w:rFonts w:ascii="Arial" w:hAnsi="Arial" w:cs="Arial"/>
          <w:sz w:val="20"/>
          <w:szCs w:val="20"/>
          <w:lang w:val="en-GB"/>
        </w:rPr>
        <w:t>9</w:t>
      </w:r>
      <w:r w:rsidRPr="007825A9">
        <w:rPr>
          <w:rFonts w:ascii="Arial" w:hAnsi="Arial" w:cs="Arial"/>
          <w:sz w:val="20"/>
          <w:szCs w:val="20"/>
          <w:lang w:val="en-GB"/>
        </w:rPr>
        <w:t>, neither Party shall be liable to the other Party or to any third party, whether in contract (including under any warranty), in tort (including negligence), under statute or otherwise for or in respect of:</w:t>
      </w:r>
    </w:p>
    <w:p w14:paraId="41EEEA4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.1 indirect loss or damage;</w:t>
      </w:r>
    </w:p>
    <w:p w14:paraId="059E3DB3"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.2 special loss or damage;</w:t>
      </w:r>
    </w:p>
    <w:p w14:paraId="22B1AD5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.3 consequential loss or damage;</w:t>
      </w:r>
    </w:p>
    <w:p w14:paraId="15535D4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.4 loss of profits (whether direct or indirect);</w:t>
      </w:r>
    </w:p>
    <w:p w14:paraId="3A2E975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.5 loss of turnover (whether direct or indirect);</w:t>
      </w:r>
    </w:p>
    <w:p w14:paraId="28705B3E"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.6 loss of business opportunities (whether direct or indirect); or</w:t>
      </w:r>
    </w:p>
    <w:p w14:paraId="7969184F"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.7 damage to goodwill (whether direct or indirect), even if that Party was aware of the possibility of such loss or damage to the other Party.</w:t>
      </w:r>
    </w:p>
    <w:p w14:paraId="4FD69725" w14:textId="77777777" w:rsidR="005249BC" w:rsidRPr="007825A9" w:rsidRDefault="005249BC" w:rsidP="00F357B6">
      <w:pPr>
        <w:widowControl/>
        <w:spacing w:after="0" w:line="259" w:lineRule="auto"/>
        <w:ind w:left="120"/>
        <w:rPr>
          <w:rFonts w:ascii="Arial" w:hAnsi="Arial" w:cs="Arial"/>
          <w:sz w:val="20"/>
          <w:szCs w:val="20"/>
          <w:lang w:val="en-GB"/>
        </w:rPr>
      </w:pPr>
    </w:p>
    <w:p w14:paraId="76713770"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 xml:space="preserve"> The provisions of Clause 1.</w:t>
      </w:r>
      <w:r>
        <w:rPr>
          <w:rFonts w:ascii="Arial" w:hAnsi="Arial" w:cs="Arial"/>
          <w:sz w:val="20"/>
          <w:szCs w:val="20"/>
          <w:lang w:val="en-GB"/>
        </w:rPr>
        <w:t>8</w:t>
      </w:r>
      <w:r w:rsidRPr="007825A9">
        <w:rPr>
          <w:rFonts w:ascii="Arial" w:hAnsi="Arial" w:cs="Arial"/>
          <w:sz w:val="20"/>
          <w:szCs w:val="20"/>
          <w:lang w:val="en-GB"/>
        </w:rPr>
        <w:t xml:space="preserve"> shall not restrict the Authority's ability to recover any of the following losses incurred by the Authority to the extent that they arise as a result of a Default by the Contractor:</w:t>
      </w:r>
    </w:p>
    <w:p w14:paraId="7068AB16"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.1 any additional operational and administrative costs and expenses arising from the Contractor's Default, including any costs paid or payable by the Authority:</w:t>
      </w:r>
    </w:p>
    <w:p w14:paraId="7A785E4E"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 to any third party;</w:t>
      </w:r>
    </w:p>
    <w:p w14:paraId="76C6C527"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(ii) for putting in place workarounds for the Contractor Deliverables and other deliverables that are reliant on the Contractor Deliverables; and</w:t>
      </w:r>
    </w:p>
    <w:p w14:paraId="42865BE2"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(iii) relating to time spent by or on behalf of the Authority in dealing with the consequences of the Default;</w:t>
      </w:r>
    </w:p>
    <w:p w14:paraId="377FCA8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.2 any or all wasted expenditure and losses incurred by the Authority arising from the Contractor's Default, including wasted management time;</w:t>
      </w:r>
    </w:p>
    <w:p w14:paraId="3C89D704"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0F0A87D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220A700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.5 damage to the Authority's physical property and tangible assets, including damage under DEFCONs 76 (SC2) and 611 (SC2);</w:t>
      </w:r>
    </w:p>
    <w:p w14:paraId="0579122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.6 costs, expenses and charges arising from, or any damages, account of profits or other award made for, infringement of any third-party Intellectual Property Rights or breach of any obligations of confidence;</w:t>
      </w:r>
    </w:p>
    <w:p w14:paraId="10BAA9A1"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640A4D31"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.8 any fine or penalty incurred by the Authority pursuant to Law and any costs incurred by the Authority in defending any proceedings which result in such fine or penalty; or</w:t>
      </w:r>
    </w:p>
    <w:p w14:paraId="7A404A7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.9 any savings, discounts or price reductions during the Term and any option period or agreed extension to the Term committed to by the Contractor pursuant to this Contract.</w:t>
      </w:r>
    </w:p>
    <w:p w14:paraId="0F76504A" w14:textId="77777777" w:rsidR="005249BC" w:rsidRPr="007825A9" w:rsidRDefault="005249BC" w:rsidP="00F357B6">
      <w:pPr>
        <w:widowControl/>
        <w:spacing w:after="0" w:line="259" w:lineRule="auto"/>
        <w:ind w:left="120"/>
        <w:rPr>
          <w:rFonts w:ascii="Arial" w:hAnsi="Arial" w:cs="Arial"/>
          <w:sz w:val="20"/>
          <w:szCs w:val="20"/>
          <w:lang w:val="en-GB"/>
        </w:rPr>
      </w:pPr>
    </w:p>
    <w:p w14:paraId="48F2E73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lastRenderedPageBreak/>
        <w:t>Invalidity</w:t>
      </w:r>
    </w:p>
    <w:p w14:paraId="299E36DA" w14:textId="77777777" w:rsidR="005249BC" w:rsidRPr="007825A9" w:rsidRDefault="005249BC" w:rsidP="00F357B6">
      <w:pPr>
        <w:widowControl/>
        <w:spacing w:after="0" w:line="259" w:lineRule="auto"/>
        <w:ind w:left="120"/>
        <w:rPr>
          <w:rFonts w:ascii="Arial" w:hAnsi="Arial" w:cs="Arial"/>
          <w:sz w:val="20"/>
          <w:szCs w:val="20"/>
          <w:lang w:val="en-GB"/>
        </w:rPr>
      </w:pPr>
    </w:p>
    <w:p w14:paraId="35AB104E"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10</w:t>
      </w:r>
      <w:r w:rsidRPr="007825A9">
        <w:rPr>
          <w:rFonts w:ascii="Arial" w:hAnsi="Arial" w:cs="Arial"/>
          <w:sz w:val="20"/>
          <w:szCs w:val="20"/>
          <w:lang w:val="en-GB"/>
        </w:rPr>
        <w:t xml:space="preserve"> If any limitation or provision contained or expressly referred to in this </w:t>
      </w:r>
      <w:r>
        <w:rPr>
          <w:rFonts w:ascii="Arial" w:hAnsi="Arial" w:cs="Arial"/>
          <w:sz w:val="20"/>
          <w:szCs w:val="20"/>
          <w:lang w:val="en-GB"/>
        </w:rPr>
        <w:t xml:space="preserve">Condition </w:t>
      </w:r>
      <w:r w:rsidRPr="007825A9">
        <w:rPr>
          <w:rFonts w:ascii="Arial" w:hAnsi="Arial" w:cs="Arial"/>
          <w:sz w:val="20"/>
          <w:szCs w:val="20"/>
          <w:lang w:val="en-GB"/>
        </w:rPr>
        <w:t xml:space="preserve">[1] is held to be invalid under any Law, it will be deemed to be omitted to that extent, and if any Party becomes liable for loss or damage to which that limitation or provision applied, that liability will be subject to the remaining limitations and provisions set out in this </w:t>
      </w:r>
      <w:r>
        <w:rPr>
          <w:rFonts w:ascii="Arial" w:hAnsi="Arial" w:cs="Arial"/>
          <w:sz w:val="20"/>
          <w:szCs w:val="20"/>
          <w:lang w:val="en-GB"/>
        </w:rPr>
        <w:t>Condition</w:t>
      </w:r>
      <w:r w:rsidRPr="007825A9">
        <w:rPr>
          <w:rFonts w:ascii="Arial" w:hAnsi="Arial" w:cs="Arial"/>
          <w:sz w:val="20"/>
          <w:szCs w:val="20"/>
          <w:lang w:val="en-GB"/>
        </w:rPr>
        <w:t xml:space="preserve"> [1].</w:t>
      </w:r>
    </w:p>
    <w:p w14:paraId="7E9D4245" w14:textId="77777777" w:rsidR="005249BC" w:rsidRPr="007825A9" w:rsidRDefault="005249BC" w:rsidP="00F357B6">
      <w:pPr>
        <w:widowControl/>
        <w:spacing w:after="0" w:line="259" w:lineRule="auto"/>
        <w:ind w:left="120"/>
        <w:rPr>
          <w:rFonts w:ascii="Arial" w:hAnsi="Arial" w:cs="Arial"/>
          <w:sz w:val="20"/>
          <w:szCs w:val="20"/>
          <w:lang w:val="en-GB"/>
        </w:rPr>
      </w:pPr>
    </w:p>
    <w:p w14:paraId="72044B46"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Third party claims or losses</w:t>
      </w:r>
    </w:p>
    <w:p w14:paraId="29C8A029" w14:textId="77777777" w:rsidR="005249BC" w:rsidRPr="007825A9" w:rsidRDefault="005249BC" w:rsidP="00F357B6">
      <w:pPr>
        <w:widowControl/>
        <w:spacing w:after="0" w:line="259" w:lineRule="auto"/>
        <w:ind w:left="120"/>
        <w:rPr>
          <w:rFonts w:ascii="Arial" w:hAnsi="Arial" w:cs="Arial"/>
          <w:sz w:val="20"/>
          <w:szCs w:val="20"/>
          <w:lang w:val="en-GB"/>
        </w:rPr>
      </w:pPr>
    </w:p>
    <w:p w14:paraId="10B515B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 xml:space="preserve"> Without prejudice to any other rights or remedies the Authority may have under this Contract (including but not limited to any indemnity claim under DEFCONs 91 and condition 3</w:t>
      </w:r>
      <w:r>
        <w:rPr>
          <w:rFonts w:ascii="Arial" w:hAnsi="Arial" w:cs="Arial"/>
          <w:sz w:val="20"/>
          <w:szCs w:val="20"/>
          <w:lang w:val="en-GB"/>
        </w:rPr>
        <w:t>3</w:t>
      </w:r>
      <w:r w:rsidRPr="007825A9">
        <w:rPr>
          <w:rFonts w:ascii="Arial" w:hAnsi="Arial" w:cs="Arial"/>
          <w:sz w:val="20"/>
          <w:szCs w:val="20"/>
          <w:lang w:val="en-GB"/>
        </w:rPr>
        <w:t xml:space="preserve">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0E0FF37E"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.1 arises naturally and ordinarily as a result of the Contractor's failure to provide the Contractor Deliverables or failure to perform any of its obligations under this Contract; and</w:t>
      </w:r>
    </w:p>
    <w:p w14:paraId="14FCD79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.2 is a type of claim or loss that would have been recoverable under this Contract if the third party were a party to this Contract (whether as the Authority or the Contractor), such claim to be construed as direct losses for the purpose of this Contract.</w:t>
      </w:r>
    </w:p>
    <w:p w14:paraId="42E81CF1" w14:textId="77777777" w:rsidR="005249BC" w:rsidRPr="007825A9" w:rsidRDefault="005249BC" w:rsidP="00F357B6">
      <w:pPr>
        <w:widowControl/>
        <w:spacing w:after="0" w:line="259" w:lineRule="auto"/>
        <w:ind w:left="840"/>
        <w:rPr>
          <w:rFonts w:ascii="Arial" w:hAnsi="Arial" w:cs="Arial"/>
          <w:sz w:val="20"/>
          <w:szCs w:val="20"/>
          <w:lang w:val="en-GB"/>
        </w:rPr>
      </w:pPr>
    </w:p>
    <w:p w14:paraId="5DAB15E7"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No double recovery</w:t>
      </w:r>
    </w:p>
    <w:p w14:paraId="07741C48" w14:textId="77777777" w:rsidR="005249BC" w:rsidRPr="007825A9" w:rsidRDefault="005249BC" w:rsidP="00F357B6">
      <w:pPr>
        <w:widowControl/>
        <w:spacing w:after="0" w:line="259" w:lineRule="auto"/>
        <w:ind w:left="120"/>
        <w:rPr>
          <w:rFonts w:ascii="Arial" w:hAnsi="Arial" w:cs="Arial"/>
          <w:sz w:val="20"/>
          <w:szCs w:val="20"/>
          <w:lang w:val="en-GB"/>
        </w:rPr>
      </w:pPr>
    </w:p>
    <w:p w14:paraId="0C6DB613"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2</w:t>
      </w:r>
      <w:r w:rsidRPr="007825A9">
        <w:rPr>
          <w:rFonts w:ascii="Arial" w:hAnsi="Arial" w:cs="Arial"/>
          <w:sz w:val="20"/>
          <w:szCs w:val="20"/>
          <w:lang w:val="en-GB"/>
        </w:rPr>
        <w:t xml:space="preserve">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B0FE864" w14:textId="77777777" w:rsidR="00E66F3E" w:rsidRDefault="00E66F3E" w:rsidP="00F357B6">
      <w:pPr>
        <w:autoSpaceDE w:val="0"/>
        <w:autoSpaceDN w:val="0"/>
        <w:adjustRightInd w:val="0"/>
        <w:spacing w:before="120" w:after="180" w:line="240" w:lineRule="auto"/>
        <w:ind w:left="360"/>
        <w:rPr>
          <w:rFonts w:ascii="Arial" w:hAnsi="Arial" w:cs="Arial"/>
          <w:sz w:val="24"/>
          <w:szCs w:val="24"/>
        </w:rPr>
      </w:pPr>
    </w:p>
    <w:bookmarkEnd w:id="50"/>
    <w:p w14:paraId="08AC147F" w14:textId="77777777" w:rsidR="00D42F86" w:rsidRDefault="00D42F86" w:rsidP="00D815BC">
      <w:pPr>
        <w:widowControl/>
        <w:spacing w:after="0"/>
        <w:ind w:left="120"/>
      </w:pPr>
    </w:p>
    <w:p w14:paraId="6EBD9931" w14:textId="77777777" w:rsidR="00165337" w:rsidRDefault="00165337" w:rsidP="00D42F86">
      <w:pPr>
        <w:widowControl/>
        <w:spacing w:after="0"/>
      </w:pPr>
    </w:p>
    <w:p w14:paraId="07567384" w14:textId="77777777" w:rsidR="00165337" w:rsidRDefault="00165337" w:rsidP="00D42F86">
      <w:pPr>
        <w:widowControl/>
        <w:spacing w:after="0"/>
      </w:pPr>
    </w:p>
    <w:p w14:paraId="297D9872" w14:textId="77777777" w:rsidR="00165337" w:rsidRDefault="00165337" w:rsidP="00D42F86">
      <w:pPr>
        <w:widowControl/>
        <w:spacing w:after="0"/>
      </w:pPr>
    </w:p>
    <w:p w14:paraId="1AFFBD64" w14:textId="180968D9" w:rsidR="00165337" w:rsidRDefault="00165337" w:rsidP="00D42F86">
      <w:pPr>
        <w:widowControl/>
        <w:spacing w:after="0"/>
      </w:pPr>
    </w:p>
    <w:p w14:paraId="3C081643" w14:textId="1D4AE27B" w:rsidR="00AA4233" w:rsidRDefault="00AA4233" w:rsidP="00D42F86">
      <w:pPr>
        <w:widowControl/>
        <w:spacing w:after="0"/>
      </w:pPr>
    </w:p>
    <w:p w14:paraId="5CDF4FDD" w14:textId="7E07C08D" w:rsidR="00AA4233" w:rsidRDefault="00AA4233" w:rsidP="00D42F86">
      <w:pPr>
        <w:widowControl/>
        <w:spacing w:after="0"/>
      </w:pPr>
    </w:p>
    <w:p w14:paraId="0A72D750" w14:textId="72BAD5BA" w:rsidR="00AA4233" w:rsidRDefault="00AA4233" w:rsidP="00D42F86">
      <w:pPr>
        <w:widowControl/>
        <w:spacing w:after="0"/>
      </w:pPr>
    </w:p>
    <w:p w14:paraId="04A62D38" w14:textId="76217F81" w:rsidR="00AA4233" w:rsidRDefault="00AA4233" w:rsidP="00D42F86">
      <w:pPr>
        <w:widowControl/>
        <w:spacing w:after="0"/>
      </w:pPr>
    </w:p>
    <w:p w14:paraId="7E25609C" w14:textId="7AF83E79" w:rsidR="00AA4233" w:rsidRDefault="00AA4233" w:rsidP="00D42F86">
      <w:pPr>
        <w:widowControl/>
        <w:spacing w:after="0"/>
      </w:pPr>
    </w:p>
    <w:p w14:paraId="2081A743" w14:textId="28FA8032" w:rsidR="00AA4233" w:rsidRDefault="00AA4233" w:rsidP="00D42F86">
      <w:pPr>
        <w:widowControl/>
        <w:spacing w:after="0"/>
      </w:pPr>
    </w:p>
    <w:p w14:paraId="2D14C340" w14:textId="109333DD" w:rsidR="00AA4233" w:rsidRDefault="00AA4233" w:rsidP="00D42F86">
      <w:pPr>
        <w:widowControl/>
        <w:spacing w:after="0"/>
      </w:pPr>
    </w:p>
    <w:p w14:paraId="7A394EF1" w14:textId="03967375" w:rsidR="00AA4233" w:rsidRDefault="00AA4233" w:rsidP="00D42F86">
      <w:pPr>
        <w:widowControl/>
        <w:spacing w:after="0"/>
      </w:pPr>
    </w:p>
    <w:p w14:paraId="3DD80561" w14:textId="235324B8" w:rsidR="00AA4233" w:rsidRDefault="00AA4233" w:rsidP="00D42F86">
      <w:pPr>
        <w:widowControl/>
        <w:spacing w:after="0"/>
      </w:pPr>
    </w:p>
    <w:p w14:paraId="47B46F73" w14:textId="702468FD" w:rsidR="00AA4233" w:rsidRDefault="00AA4233" w:rsidP="00D42F86">
      <w:pPr>
        <w:widowControl/>
        <w:spacing w:after="0"/>
      </w:pPr>
    </w:p>
    <w:p w14:paraId="3FDCA66D" w14:textId="0EE96876" w:rsidR="00AA4233" w:rsidRDefault="00AA4233" w:rsidP="00D42F86">
      <w:pPr>
        <w:widowControl/>
        <w:spacing w:after="0"/>
      </w:pPr>
    </w:p>
    <w:p w14:paraId="2B592792" w14:textId="164FE86E" w:rsidR="00AA4233" w:rsidRDefault="00AA4233" w:rsidP="00D42F86">
      <w:pPr>
        <w:widowControl/>
        <w:spacing w:after="0"/>
      </w:pPr>
    </w:p>
    <w:p w14:paraId="12947604" w14:textId="648037D1" w:rsidR="00AA4233" w:rsidRDefault="00AA4233" w:rsidP="00D42F86">
      <w:pPr>
        <w:widowControl/>
        <w:spacing w:after="0"/>
      </w:pPr>
    </w:p>
    <w:p w14:paraId="25EA27E4" w14:textId="23091CF0" w:rsidR="00AA4233" w:rsidRDefault="00AA4233" w:rsidP="00D42F86">
      <w:pPr>
        <w:widowControl/>
        <w:spacing w:after="0"/>
      </w:pPr>
    </w:p>
    <w:p w14:paraId="2FA7E520" w14:textId="77777777" w:rsidR="00AA4233" w:rsidRDefault="00AA4233" w:rsidP="00D42F86">
      <w:pPr>
        <w:widowControl/>
        <w:spacing w:after="0"/>
      </w:pPr>
    </w:p>
    <w:p w14:paraId="327B40A1" w14:textId="3D6B3E73" w:rsidR="00104C67" w:rsidRDefault="00104C67" w:rsidP="00D42F86">
      <w:pPr>
        <w:widowControl/>
        <w:spacing w:after="0"/>
      </w:pPr>
    </w:p>
    <w:p w14:paraId="56479313" w14:textId="12E21CD1" w:rsidR="00104C67" w:rsidRDefault="00104C67" w:rsidP="00D42F86">
      <w:pPr>
        <w:widowControl/>
        <w:spacing w:after="0"/>
      </w:pPr>
    </w:p>
    <w:p w14:paraId="07783A66" w14:textId="2A64FE93" w:rsidR="00104C67" w:rsidRDefault="00104C67" w:rsidP="00D42F86">
      <w:pPr>
        <w:widowControl/>
        <w:spacing w:after="0"/>
      </w:pPr>
    </w:p>
    <w:p w14:paraId="7F87049F" w14:textId="79C942F1" w:rsidR="00104C67" w:rsidRDefault="00104C67" w:rsidP="00D42F86">
      <w:pPr>
        <w:widowControl/>
        <w:spacing w:after="0"/>
      </w:pPr>
    </w:p>
    <w:p w14:paraId="391A0911" w14:textId="4D44B252" w:rsidR="00104C67" w:rsidRDefault="00104C67" w:rsidP="00D42F86">
      <w:pPr>
        <w:widowControl/>
        <w:spacing w:after="0"/>
      </w:pPr>
    </w:p>
    <w:p w14:paraId="5F79D711" w14:textId="603C9ADD" w:rsidR="00D815BC" w:rsidRDefault="00D815BC" w:rsidP="00D42F86">
      <w:pPr>
        <w:widowControl/>
        <w:spacing w:after="0"/>
      </w:pPr>
    </w:p>
    <w:p w14:paraId="100DFB83" w14:textId="0376814C" w:rsidR="00D815BC" w:rsidRDefault="00D815BC" w:rsidP="00D42F86">
      <w:pPr>
        <w:widowControl/>
        <w:spacing w:after="0"/>
      </w:pPr>
    </w:p>
    <w:p w14:paraId="744AF6A1" w14:textId="7AE47D44" w:rsidR="00D815BC" w:rsidRDefault="00D815BC" w:rsidP="00D42F86">
      <w:pPr>
        <w:widowControl/>
        <w:spacing w:after="0"/>
      </w:pPr>
    </w:p>
    <w:p w14:paraId="611CBCC5" w14:textId="66BBBF59" w:rsidR="00165337" w:rsidRPr="00D42F86" w:rsidRDefault="00165337" w:rsidP="00D42F86">
      <w:pPr>
        <w:widowControl/>
        <w:spacing w:after="0"/>
        <w:sectPr w:rsidR="00165337" w:rsidRPr="00D42F86">
          <w:pgSz w:w="11940" w:h="16860"/>
          <w:pgMar w:top="820" w:right="1000" w:bottom="280" w:left="1020" w:header="567" w:footer="567" w:gutter="0"/>
          <w:cols w:space="720"/>
        </w:sectPr>
      </w:pPr>
    </w:p>
    <w:p w14:paraId="58E2BB7A" w14:textId="77777777" w:rsidR="00D42F86" w:rsidRPr="00D42F86" w:rsidRDefault="00D42F86" w:rsidP="00D42F86">
      <w:pPr>
        <w:spacing w:after="0" w:line="252" w:lineRule="exact"/>
        <w:ind w:left="113" w:right="-20"/>
        <w:rPr>
          <w:rFonts w:ascii="Arial" w:eastAsia="Arial" w:hAnsi="Arial" w:cs="Arial"/>
          <w:b/>
          <w:bCs/>
        </w:rPr>
      </w:pPr>
      <w:bookmarkStart w:id="51" w:name="_Hlk531640423"/>
      <w:bookmarkStart w:id="52" w:name="_Hlk531640349"/>
    </w:p>
    <w:p w14:paraId="5E2A7C84" w14:textId="77777777" w:rsidR="00104C67" w:rsidRDefault="00104C67" w:rsidP="00104C67">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53" w:name="_Hlk66022046"/>
      <w:bookmarkStart w:id="54" w:name="_Hlk66027865"/>
      <w:bookmarkEnd w:id="51"/>
      <w:bookmarkEnd w:id="52"/>
      <w:r>
        <w:rPr>
          <w:rFonts w:ascii="Arial" w:eastAsia="Times New Roman" w:hAnsi="Arial" w:cs="Arial"/>
          <w:b/>
          <w:color w:val="000000"/>
          <w:sz w:val="20"/>
          <w:szCs w:val="24"/>
          <w:lang w:val="x-none"/>
        </w:rPr>
        <w:t>DEFFORM 47 Annex A</w:t>
      </w:r>
    </w:p>
    <w:p w14:paraId="1EF7C639" w14:textId="77777777" w:rsidR="00104C67" w:rsidRDefault="00104C67" w:rsidP="00104C67">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proofErr w:type="spellStart"/>
      <w:r>
        <w:rPr>
          <w:rFonts w:ascii="Arial" w:eastAsia="Times New Roman" w:hAnsi="Arial" w:cs="Arial"/>
          <w:b/>
          <w:color w:val="000000"/>
          <w:sz w:val="20"/>
          <w:szCs w:val="24"/>
          <w:lang w:val="x-none"/>
        </w:rPr>
        <w:t>Edn</w:t>
      </w:r>
      <w:proofErr w:type="spellEnd"/>
      <w:r>
        <w:rPr>
          <w:rFonts w:ascii="Arial" w:eastAsia="Times New Roman" w:hAnsi="Arial" w:cs="Arial"/>
          <w:b/>
          <w:color w:val="000000"/>
          <w:sz w:val="20"/>
          <w:szCs w:val="24"/>
          <w:lang w:val="x-none"/>
        </w:rPr>
        <w:t xml:space="preserve"> 15 Feb 21</w:t>
      </w:r>
    </w:p>
    <w:p w14:paraId="116A6B1F" w14:textId="77777777" w:rsidR="00027C44" w:rsidRDefault="00027C44" w:rsidP="00027C44">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bookmarkEnd w:id="53"/>
    <w:p w14:paraId="3D0EA1ED" w14:textId="77777777" w:rsidR="00471BEA" w:rsidRPr="001464A7" w:rsidRDefault="00471BEA" w:rsidP="00471BEA">
      <w:pPr>
        <w:widowControl/>
        <w:autoSpaceDE w:val="0"/>
        <w:autoSpaceDN w:val="0"/>
        <w:adjustRightInd w:val="0"/>
        <w:snapToGrid w:val="0"/>
        <w:spacing w:after="0" w:line="240" w:lineRule="auto"/>
        <w:jc w:val="center"/>
        <w:rPr>
          <w:rFonts w:ascii="Arial" w:eastAsia="Times New Roman" w:hAnsi="Arial" w:cs="Arial"/>
          <w:color w:val="000000"/>
          <w:sz w:val="20"/>
          <w:szCs w:val="20"/>
          <w:lang w:val="x-none"/>
        </w:rPr>
      </w:pPr>
      <w:r w:rsidRPr="001464A7">
        <w:rPr>
          <w:rFonts w:ascii="Arial" w:eastAsia="Times New Roman" w:hAnsi="Arial" w:cs="Arial"/>
          <w:color w:val="000000"/>
          <w:sz w:val="20"/>
          <w:szCs w:val="20"/>
          <w:lang w:val="x-none"/>
        </w:rPr>
        <w:t>Tender Submission Document (Offer) – Ref Number [ITT - …….]</w:t>
      </w:r>
    </w:p>
    <w:p w14:paraId="14E2F7EA" w14:textId="77777777" w:rsidR="00471BEA" w:rsidRDefault="00471BEA" w:rsidP="00027C44">
      <w:pPr>
        <w:autoSpaceDE w:val="0"/>
        <w:autoSpaceDN w:val="0"/>
        <w:adjustRightInd w:val="0"/>
        <w:spacing w:after="60" w:line="240" w:lineRule="auto"/>
        <w:ind w:left="120"/>
        <w:jc w:val="both"/>
        <w:rPr>
          <w:rFonts w:ascii="Arial" w:hAnsi="Arial" w:cs="Arial"/>
          <w:sz w:val="24"/>
          <w:szCs w:val="24"/>
        </w:rPr>
      </w:pPr>
    </w:p>
    <w:p w14:paraId="5C580754" w14:textId="77777777" w:rsidR="00471BEA" w:rsidRPr="00471BEA" w:rsidRDefault="00027C44" w:rsidP="00027C44">
      <w:pPr>
        <w:autoSpaceDE w:val="0"/>
        <w:autoSpaceDN w:val="0"/>
        <w:adjustRightInd w:val="0"/>
        <w:spacing w:after="60" w:line="240" w:lineRule="auto"/>
        <w:ind w:left="120"/>
        <w:jc w:val="both"/>
        <w:rPr>
          <w:rFonts w:ascii="Arial" w:hAnsi="Arial" w:cs="Arial"/>
          <w:b/>
          <w:bCs/>
          <w:color w:val="000000"/>
          <w:sz w:val="18"/>
          <w:szCs w:val="18"/>
        </w:rPr>
      </w:pPr>
      <w:bookmarkStart w:id="55" w:name="_Hlk66022055"/>
      <w:r w:rsidRPr="00471BEA">
        <w:rPr>
          <w:rFonts w:ascii="Arial" w:hAnsi="Arial" w:cs="Arial"/>
          <w:b/>
          <w:bCs/>
          <w:color w:val="000000"/>
          <w:sz w:val="18"/>
          <w:szCs w:val="18"/>
        </w:rPr>
        <w:t>To the Secretary of State for Defence of the United Kingdom of Great Britain and Northern Ireland</w:t>
      </w:r>
    </w:p>
    <w:p w14:paraId="1B7BA6D9" w14:textId="381DF7FC" w:rsidR="00027C44" w:rsidRPr="00471BEA" w:rsidRDefault="00027C44" w:rsidP="00027C44">
      <w:pPr>
        <w:autoSpaceDE w:val="0"/>
        <w:autoSpaceDN w:val="0"/>
        <w:adjustRightInd w:val="0"/>
        <w:spacing w:after="60" w:line="240" w:lineRule="auto"/>
        <w:ind w:left="120"/>
        <w:jc w:val="both"/>
        <w:rPr>
          <w:rFonts w:ascii="Arial" w:hAnsi="Arial" w:cs="Arial"/>
          <w:sz w:val="18"/>
          <w:szCs w:val="18"/>
        </w:rPr>
      </w:pPr>
      <w:r w:rsidRPr="00471BEA">
        <w:rPr>
          <w:rFonts w:ascii="Arial" w:hAnsi="Arial" w:cs="Arial"/>
          <w:b/>
          <w:bCs/>
          <w:color w:val="000000"/>
          <w:sz w:val="18"/>
          <w:szCs w:val="18"/>
        </w:rPr>
        <w:t>(hereafter called “the Authority”)</w:t>
      </w:r>
    </w:p>
    <w:p w14:paraId="71BC8DB9" w14:textId="77777777" w:rsidR="00027C44" w:rsidRPr="00471BEA" w:rsidRDefault="00027C44" w:rsidP="00027C44">
      <w:pPr>
        <w:autoSpaceDE w:val="0"/>
        <w:autoSpaceDN w:val="0"/>
        <w:adjustRightInd w:val="0"/>
        <w:spacing w:after="60" w:line="240" w:lineRule="auto"/>
        <w:ind w:left="120"/>
        <w:rPr>
          <w:rFonts w:ascii="Arial" w:hAnsi="Arial" w:cs="Arial"/>
          <w:sz w:val="18"/>
          <w:szCs w:val="18"/>
        </w:rPr>
      </w:pPr>
    </w:p>
    <w:p w14:paraId="6995E991" w14:textId="77777777" w:rsidR="00027C44" w:rsidRPr="00471BEA" w:rsidRDefault="00027C44" w:rsidP="00027C44">
      <w:pPr>
        <w:autoSpaceDE w:val="0"/>
        <w:autoSpaceDN w:val="0"/>
        <w:adjustRightInd w:val="0"/>
        <w:spacing w:after="60" w:line="240" w:lineRule="auto"/>
        <w:ind w:left="120"/>
        <w:rPr>
          <w:rFonts w:ascii="Arial" w:hAnsi="Arial" w:cs="Arial"/>
          <w:sz w:val="18"/>
          <w:szCs w:val="18"/>
        </w:rPr>
      </w:pPr>
      <w:r w:rsidRPr="00471BEA">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55"/>
    <w:p w14:paraId="43D58A66" w14:textId="77777777" w:rsidR="00027C44" w:rsidRPr="00471BEA" w:rsidRDefault="00027C44" w:rsidP="00D42F86">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027C44" w:rsidRPr="00471BEA" w14:paraId="02F5E03C" w14:textId="77777777" w:rsidTr="00471BEA">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722B5201"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bookmarkStart w:id="56" w:name="_Hlk66022646"/>
            <w:r w:rsidRPr="00471BEA">
              <w:rPr>
                <w:rFonts w:ascii="Arial" w:hAnsi="Arial" w:cs="Arial"/>
                <w:b/>
                <w:bCs/>
                <w:color w:val="000000"/>
                <w:sz w:val="18"/>
                <w:szCs w:val="18"/>
              </w:rPr>
              <w:t xml:space="preserve">Applicable Law </w:t>
            </w:r>
          </w:p>
        </w:tc>
      </w:tr>
      <w:tr w:rsidR="00027C44" w:rsidRPr="00471BEA" w14:paraId="534F6E22" w14:textId="77777777" w:rsidTr="00471BEA">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2DA8189E" w14:textId="77777777" w:rsidR="00027C44" w:rsidRPr="00471BEA" w:rsidRDefault="00027C44" w:rsidP="007523FD">
            <w:pPr>
              <w:autoSpaceDE w:val="0"/>
              <w:autoSpaceDN w:val="0"/>
              <w:adjustRightInd w:val="0"/>
              <w:spacing w:before="90" w:after="60" w:line="240" w:lineRule="auto"/>
              <w:ind w:left="128" w:right="16"/>
              <w:rPr>
                <w:rFonts w:ascii="Arial" w:hAnsi="Arial" w:cs="Arial"/>
                <w:color w:val="000000"/>
                <w:sz w:val="18"/>
                <w:szCs w:val="18"/>
              </w:rPr>
            </w:pPr>
            <w:r w:rsidRPr="00471BEA">
              <w:rPr>
                <w:rFonts w:ascii="Arial" w:hAnsi="Arial" w:cs="Arial"/>
                <w:color w:val="000000"/>
                <w:sz w:val="18"/>
                <w:szCs w:val="18"/>
              </w:rPr>
              <w:t>I agree that any contract resulting from this competition shall be subject to English Law</w:t>
            </w:r>
          </w:p>
          <w:p w14:paraId="24C52F6F" w14:textId="77777777" w:rsidR="00027C44" w:rsidRPr="00471BEA" w:rsidRDefault="00027C44" w:rsidP="007523FD">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BB96B20" w14:textId="77777777" w:rsidR="00027C44" w:rsidRPr="00471BEA" w:rsidRDefault="00027C44" w:rsidP="007523FD">
            <w:pPr>
              <w:autoSpaceDE w:val="0"/>
              <w:autoSpaceDN w:val="0"/>
              <w:adjustRightInd w:val="0"/>
              <w:spacing w:before="90" w:after="60" w:line="240" w:lineRule="auto"/>
              <w:ind w:left="132"/>
              <w:rPr>
                <w:rFonts w:ascii="Arial" w:hAnsi="Arial" w:cs="Arial"/>
                <w:sz w:val="18"/>
                <w:szCs w:val="18"/>
              </w:rPr>
            </w:pPr>
            <w:r w:rsidRPr="00471BEA">
              <w:rPr>
                <w:rFonts w:ascii="Arial" w:hAnsi="Arial" w:cs="Arial"/>
                <w:color w:val="000000"/>
                <w:sz w:val="18"/>
                <w:szCs w:val="18"/>
              </w:rPr>
              <w:t>Yes / No</w:t>
            </w:r>
          </w:p>
        </w:tc>
      </w:tr>
      <w:tr w:rsidR="00027C44" w:rsidRPr="00471BEA" w14:paraId="3DE125E4"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9410171" w14:textId="77777777" w:rsidR="00027C44" w:rsidRPr="00471BEA" w:rsidRDefault="00027C44" w:rsidP="007523FD">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Total Value of Tender (excluding VAT)</w:t>
            </w:r>
          </w:p>
        </w:tc>
      </w:tr>
      <w:tr w:rsidR="00027C44" w:rsidRPr="00471BEA" w14:paraId="5C19190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01776D81" w14:textId="01A9F77B" w:rsidR="00027C44" w:rsidRPr="00471BEA" w:rsidRDefault="00471BEA" w:rsidP="00471BEA">
            <w:pPr>
              <w:autoSpaceDE w:val="0"/>
              <w:autoSpaceDN w:val="0"/>
              <w:adjustRightInd w:val="0"/>
              <w:spacing w:before="120" w:after="180" w:line="240" w:lineRule="auto"/>
              <w:ind w:right="18"/>
              <w:rPr>
                <w:rFonts w:ascii="Arial" w:hAnsi="Arial" w:cs="Arial"/>
                <w:color w:val="000000"/>
                <w:sz w:val="18"/>
                <w:szCs w:val="18"/>
              </w:rPr>
            </w:pPr>
            <w:r w:rsidRPr="00471BEA">
              <w:rPr>
                <w:rFonts w:ascii="Arial" w:hAnsi="Arial" w:cs="Arial"/>
                <w:color w:val="000000"/>
                <w:sz w:val="18"/>
                <w:szCs w:val="18"/>
              </w:rPr>
              <w:t xml:space="preserve"> </w:t>
            </w:r>
            <w:r w:rsidR="00027C44" w:rsidRPr="00471BEA">
              <w:rPr>
                <w:rFonts w:ascii="Arial" w:hAnsi="Arial" w:cs="Arial"/>
                <w:color w:val="000000"/>
                <w:sz w:val="18"/>
                <w:szCs w:val="18"/>
              </w:rPr>
              <w:t xml:space="preserve">£  </w:t>
            </w:r>
          </w:p>
          <w:p w14:paraId="5DB0A0E3" w14:textId="6A956E00" w:rsidR="00027C44" w:rsidRPr="00471BEA" w:rsidRDefault="00471BEA" w:rsidP="00471BEA">
            <w:pPr>
              <w:autoSpaceDE w:val="0"/>
              <w:autoSpaceDN w:val="0"/>
              <w:adjustRightInd w:val="0"/>
              <w:spacing w:before="120" w:after="180" w:line="240" w:lineRule="auto"/>
              <w:ind w:right="18"/>
              <w:rPr>
                <w:rFonts w:ascii="Arial" w:hAnsi="Arial" w:cs="Arial"/>
                <w:sz w:val="18"/>
                <w:szCs w:val="18"/>
              </w:rPr>
            </w:pPr>
            <w:r w:rsidRPr="00471BEA">
              <w:rPr>
                <w:rFonts w:ascii="Arial" w:hAnsi="Arial" w:cs="Arial"/>
                <w:color w:val="000000"/>
                <w:sz w:val="18"/>
                <w:szCs w:val="18"/>
              </w:rPr>
              <w:t xml:space="preserve"> </w:t>
            </w:r>
            <w:r w:rsidR="00027C44" w:rsidRPr="00471BEA">
              <w:rPr>
                <w:rFonts w:ascii="Arial" w:hAnsi="Arial" w:cs="Arial"/>
                <w:color w:val="000000"/>
                <w:sz w:val="18"/>
                <w:szCs w:val="18"/>
              </w:rPr>
              <w:t xml:space="preserve">WORDS  </w:t>
            </w:r>
          </w:p>
        </w:tc>
      </w:tr>
      <w:tr w:rsidR="00027C44" w:rsidRPr="00471BEA" w14:paraId="254F454C"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9E3054D"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UK Value Added Tax</w:t>
            </w:r>
          </w:p>
        </w:tc>
      </w:tr>
      <w:tr w:rsidR="00027C44" w:rsidRPr="00471BEA" w14:paraId="287A1190"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D2244C8" w14:textId="77777777" w:rsidR="00027C44" w:rsidRPr="00471BEA" w:rsidRDefault="00027C44" w:rsidP="007523FD">
            <w:pPr>
              <w:autoSpaceDE w:val="0"/>
              <w:autoSpaceDN w:val="0"/>
              <w:adjustRightInd w:val="0"/>
              <w:spacing w:before="90" w:after="60" w:line="240" w:lineRule="auto"/>
              <w:ind w:left="128" w:right="18"/>
              <w:rPr>
                <w:rFonts w:ascii="Arial" w:hAnsi="Arial" w:cs="Arial"/>
                <w:color w:val="000000"/>
                <w:sz w:val="18"/>
                <w:szCs w:val="18"/>
              </w:rPr>
            </w:pPr>
            <w:r w:rsidRPr="00471BEA">
              <w:rPr>
                <w:rFonts w:ascii="Arial" w:hAnsi="Arial" w:cs="Arial"/>
                <w:color w:val="000000"/>
                <w:sz w:val="18"/>
                <w:szCs w:val="18"/>
              </w:rPr>
              <w:t>If registered for Value Added Tax purposes, please insert:</w:t>
            </w:r>
          </w:p>
          <w:p w14:paraId="56B59422" w14:textId="268447D9" w:rsidR="00027C44" w:rsidRPr="00471BEA" w:rsidRDefault="00027C44" w:rsidP="00471BEA">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a.    Registration No </w:t>
            </w:r>
            <w:r w:rsidR="00471BEA" w:rsidRPr="00471BEA">
              <w:rPr>
                <w:rFonts w:ascii="Arial" w:hAnsi="Arial" w:cs="Arial"/>
                <w:color w:val="000000"/>
                <w:sz w:val="18"/>
                <w:szCs w:val="18"/>
              </w:rPr>
              <w:t xml:space="preserve"> </w:t>
            </w:r>
          </w:p>
          <w:p w14:paraId="0F00B059" w14:textId="110E3483" w:rsidR="00027C44" w:rsidRPr="00471BEA" w:rsidRDefault="00027C44" w:rsidP="00471BEA">
            <w:pPr>
              <w:autoSpaceDE w:val="0"/>
              <w:autoSpaceDN w:val="0"/>
              <w:adjustRightInd w:val="0"/>
              <w:spacing w:before="120" w:after="180" w:line="240" w:lineRule="auto"/>
              <w:ind w:left="128" w:right="18"/>
              <w:rPr>
                <w:rFonts w:ascii="Arial" w:hAnsi="Arial" w:cs="Arial"/>
                <w:sz w:val="18"/>
                <w:szCs w:val="18"/>
              </w:rPr>
            </w:pPr>
            <w:r w:rsidRPr="00471BEA">
              <w:rPr>
                <w:rFonts w:ascii="Arial" w:hAnsi="Arial" w:cs="Arial"/>
                <w:color w:val="000000"/>
                <w:sz w:val="18"/>
                <w:szCs w:val="18"/>
              </w:rPr>
              <w:t>b.    Total amount of Value Added Tax payable on this Tender (at current rate(s)) £</w:t>
            </w:r>
            <w:r w:rsidR="00471BEA" w:rsidRPr="00471BEA">
              <w:rPr>
                <w:rFonts w:ascii="Arial" w:hAnsi="Arial" w:cs="Arial"/>
                <w:color w:val="000000"/>
                <w:sz w:val="18"/>
                <w:szCs w:val="18"/>
              </w:rPr>
              <w:t xml:space="preserve"> </w:t>
            </w:r>
          </w:p>
        </w:tc>
      </w:tr>
      <w:tr w:rsidR="00027C44" w:rsidRPr="00471BEA" w14:paraId="24A9A2B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E0082DF"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 xml:space="preserve">Location of work (town / city) where contract will be performed by Prime:  </w:t>
            </w:r>
          </w:p>
        </w:tc>
      </w:tr>
      <w:tr w:rsidR="00027C44" w:rsidRPr="00471BEA" w14:paraId="7DFBF967"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D52513"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color w:val="000000"/>
                <w:sz w:val="18"/>
                <w:szCs w:val="18"/>
              </w:rPr>
              <w:t>Where items which are subject of your Tender are not supplied or provided by you, state location in town / city to be performed column (continue on another page if required)</w:t>
            </w:r>
          </w:p>
        </w:tc>
      </w:tr>
      <w:tr w:rsidR="00027C44" w:rsidRPr="00471BEA" w14:paraId="0CE4032C"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69BEAC4" w14:textId="77777777" w:rsidR="00027C44" w:rsidRPr="00471BEA" w:rsidRDefault="00027C44" w:rsidP="007523FD">
            <w:pPr>
              <w:autoSpaceDE w:val="0"/>
              <w:autoSpaceDN w:val="0"/>
              <w:adjustRightInd w:val="0"/>
              <w:spacing w:after="60" w:line="240" w:lineRule="auto"/>
              <w:ind w:left="128" w:right="17"/>
              <w:rPr>
                <w:rFonts w:ascii="Arial" w:hAnsi="Arial" w:cs="Arial"/>
                <w:sz w:val="18"/>
                <w:szCs w:val="18"/>
              </w:rPr>
            </w:pPr>
            <w:r w:rsidRPr="00471BEA">
              <w:rPr>
                <w:rFonts w:ascii="Arial" w:hAnsi="Arial" w:cs="Arial"/>
                <w:color w:val="000000"/>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68A2EE7" w14:textId="77777777" w:rsidR="00027C44" w:rsidRPr="00471BEA" w:rsidRDefault="00027C44" w:rsidP="007523FD">
            <w:pPr>
              <w:autoSpaceDE w:val="0"/>
              <w:autoSpaceDN w:val="0"/>
              <w:adjustRightInd w:val="0"/>
              <w:spacing w:after="60" w:line="240" w:lineRule="auto"/>
              <w:ind w:left="131" w:right="16"/>
              <w:rPr>
                <w:rFonts w:ascii="Arial" w:hAnsi="Arial" w:cs="Arial"/>
                <w:color w:val="000000"/>
                <w:sz w:val="18"/>
                <w:szCs w:val="18"/>
              </w:rPr>
            </w:pPr>
            <w:r w:rsidRPr="00471BEA">
              <w:rPr>
                <w:rFonts w:ascii="Arial" w:hAnsi="Arial" w:cs="Arial"/>
                <w:color w:val="000000"/>
                <w:sz w:val="18"/>
                <w:szCs w:val="18"/>
              </w:rPr>
              <w:t>Town / city to be</w:t>
            </w:r>
          </w:p>
          <w:p w14:paraId="5E363B9E" w14:textId="77777777" w:rsidR="00027C44" w:rsidRPr="00471BEA" w:rsidRDefault="00027C44" w:rsidP="007523FD">
            <w:pPr>
              <w:autoSpaceDE w:val="0"/>
              <w:autoSpaceDN w:val="0"/>
              <w:adjustRightInd w:val="0"/>
              <w:spacing w:after="60" w:line="240" w:lineRule="auto"/>
              <w:ind w:left="131" w:right="16"/>
              <w:rPr>
                <w:rFonts w:ascii="Arial" w:hAnsi="Arial" w:cs="Arial"/>
                <w:sz w:val="18"/>
                <w:szCs w:val="18"/>
              </w:rPr>
            </w:pPr>
            <w:r w:rsidRPr="00471BEA">
              <w:rPr>
                <w:rFonts w:ascii="Arial" w:hAnsi="Arial" w:cs="Arial"/>
                <w:color w:val="000000"/>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19A0539" w14:textId="77777777" w:rsidR="00027C44" w:rsidRPr="00471BEA" w:rsidRDefault="00027C44" w:rsidP="007523FD">
            <w:pPr>
              <w:autoSpaceDE w:val="0"/>
              <w:autoSpaceDN w:val="0"/>
              <w:adjustRightInd w:val="0"/>
              <w:spacing w:after="60" w:line="240" w:lineRule="auto"/>
              <w:ind w:left="132" w:right="10"/>
              <w:rPr>
                <w:rFonts w:ascii="Arial" w:hAnsi="Arial" w:cs="Arial"/>
                <w:sz w:val="18"/>
                <w:szCs w:val="18"/>
              </w:rPr>
            </w:pPr>
            <w:r w:rsidRPr="00471BEA">
              <w:rPr>
                <w:rFonts w:ascii="Arial" w:hAnsi="Arial" w:cs="Arial"/>
                <w:color w:val="000000"/>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C739F7"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207A5E7" w14:textId="77777777" w:rsidR="00027C44" w:rsidRPr="00471BEA" w:rsidRDefault="00027C44" w:rsidP="007523FD">
            <w:pPr>
              <w:autoSpaceDE w:val="0"/>
              <w:autoSpaceDN w:val="0"/>
              <w:adjustRightInd w:val="0"/>
              <w:spacing w:after="60" w:line="240" w:lineRule="auto"/>
              <w:ind w:left="134"/>
              <w:jc w:val="center"/>
              <w:rPr>
                <w:rFonts w:ascii="Arial" w:hAnsi="Arial" w:cs="Arial"/>
                <w:color w:val="000000"/>
                <w:sz w:val="18"/>
                <w:szCs w:val="18"/>
              </w:rPr>
            </w:pPr>
            <w:r w:rsidRPr="00471BEA">
              <w:rPr>
                <w:rFonts w:ascii="Arial" w:hAnsi="Arial" w:cs="Arial"/>
                <w:color w:val="000000"/>
                <w:sz w:val="18"/>
                <w:szCs w:val="18"/>
              </w:rPr>
              <w:t>SME</w:t>
            </w:r>
          </w:p>
          <w:p w14:paraId="6A745B6B" w14:textId="77777777" w:rsidR="00027C44" w:rsidRPr="00471BEA" w:rsidRDefault="00027C44" w:rsidP="007523FD">
            <w:pPr>
              <w:autoSpaceDE w:val="0"/>
              <w:autoSpaceDN w:val="0"/>
              <w:adjustRightInd w:val="0"/>
              <w:spacing w:after="60" w:line="240" w:lineRule="auto"/>
              <w:ind w:left="134"/>
              <w:jc w:val="center"/>
              <w:rPr>
                <w:rFonts w:ascii="Arial" w:hAnsi="Arial" w:cs="Arial"/>
                <w:sz w:val="18"/>
                <w:szCs w:val="18"/>
              </w:rPr>
            </w:pPr>
            <w:r w:rsidRPr="00471BEA">
              <w:rPr>
                <w:rFonts w:ascii="Arial" w:hAnsi="Arial" w:cs="Arial"/>
                <w:color w:val="000000"/>
                <w:sz w:val="18"/>
                <w:szCs w:val="18"/>
              </w:rPr>
              <w:t>Yes / No</w:t>
            </w:r>
          </w:p>
        </w:tc>
      </w:tr>
      <w:tr w:rsidR="00027C44" w:rsidRPr="00471BEA" w14:paraId="45A51317"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5A66A9"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121134D"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EE2366"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6D0E344"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6AB533D"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77A44054"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8DA4194"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1812BE02"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2101424"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DE17282"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2CF2BF5E"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6A7BF423"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344C5C8"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0647FD2"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A886000"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CD7A920"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78803B9D"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252D5702"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51D788" w14:textId="77777777" w:rsidR="00027C44" w:rsidRPr="00471BEA" w:rsidRDefault="00027C44" w:rsidP="007523FD">
            <w:pPr>
              <w:autoSpaceDE w:val="0"/>
              <w:autoSpaceDN w:val="0"/>
              <w:adjustRightInd w:val="0"/>
              <w:spacing w:before="90" w:after="114" w:line="240" w:lineRule="auto"/>
              <w:ind w:left="128" w:right="10"/>
              <w:rPr>
                <w:rFonts w:ascii="Arial" w:hAnsi="Arial" w:cs="Arial"/>
                <w:sz w:val="18"/>
                <w:szCs w:val="18"/>
              </w:rPr>
            </w:pPr>
            <w:r w:rsidRPr="00471BEA">
              <w:rPr>
                <w:rFonts w:ascii="Arial" w:hAnsi="Arial" w:cs="Arial"/>
                <w:b/>
                <w:bCs/>
                <w:color w:val="000000"/>
                <w:sz w:val="18"/>
                <w:szCs w:val="18"/>
              </w:rPr>
              <w:t xml:space="preserve">Mandatory Declarations </w:t>
            </w:r>
            <w:r w:rsidRPr="00471BEA">
              <w:rPr>
                <w:rFonts w:ascii="Arial" w:hAnsi="Arial" w:cs="Arial"/>
                <w:color w:val="000000"/>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EC636B3"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b/>
                <w:bCs/>
                <w:color w:val="000000"/>
                <w:sz w:val="18"/>
                <w:szCs w:val="18"/>
              </w:rPr>
              <w:t>Tenderer’s Declaration</w:t>
            </w:r>
          </w:p>
        </w:tc>
      </w:tr>
      <w:tr w:rsidR="00027C44" w:rsidRPr="00471BEA" w14:paraId="25D1E2C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76FA35E"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0DB3D77"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271824E1"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F609DD"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the Contractor Deliverables subject to Foreign Export Control and Security Restrictions?  If the answer is Yes, please complete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E5631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4E363E4F"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4BA14E"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47817C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44D0095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2013BF0"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provided details of how you </w:t>
            </w:r>
            <w:proofErr w:type="spellStart"/>
            <w:r w:rsidRPr="00471BEA">
              <w:rPr>
                <w:rFonts w:ascii="Arial" w:hAnsi="Arial" w:cs="Arial"/>
                <w:color w:val="000000"/>
                <w:sz w:val="18"/>
                <w:szCs w:val="18"/>
              </w:rPr>
              <w:t>willcomply</w:t>
            </w:r>
            <w:proofErr w:type="spellEnd"/>
            <w:r w:rsidRPr="00471BEA">
              <w:rPr>
                <w:rFonts w:ascii="Arial" w:hAnsi="Arial" w:cs="Arial"/>
                <w:color w:val="000000"/>
                <w:sz w:val="18"/>
                <w:szCs w:val="18"/>
              </w:rPr>
              <w:t xml:space="preserve">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65147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65179C1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C03AAE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BFEDE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027C44" w:rsidRPr="00471BEA" w14:paraId="503972D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CC66B6"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8D4915"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1EA4F24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6F83FA8"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AEF2CA" w14:textId="4E0E45C0"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w:t>
            </w:r>
            <w:r w:rsidR="00471BEA" w:rsidRPr="00471BEA">
              <w:rPr>
                <w:rFonts w:ascii="Arial" w:hAnsi="Arial" w:cs="Arial"/>
                <w:color w:val="000000"/>
                <w:sz w:val="18"/>
                <w:szCs w:val="18"/>
              </w:rPr>
              <w:t>N/A</w:t>
            </w:r>
          </w:p>
        </w:tc>
      </w:tr>
      <w:tr w:rsidR="00027C44" w:rsidRPr="00471BEA" w14:paraId="335E13AB"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8F008F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944D15"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35CB63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B255679"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2732126"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5772C9D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6AE740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DA5A9D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33A1773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B64ACB"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1603A18"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N/A </w:t>
            </w:r>
          </w:p>
        </w:tc>
      </w:tr>
      <w:tr w:rsidR="00027C44" w:rsidRPr="00471BEA" w14:paraId="32B1C64D"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678AA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lastRenderedPageBreak/>
              <w:t>Do the Contractor Deliverables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3E939D"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302A8EB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1150C3"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a DEFFORM 68 - Hazardous Articles, Deliverables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8542C0B"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471BEA" w:rsidRPr="00471BEA" w14:paraId="5041C9F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B1F1D2" w14:textId="77777777" w:rsidR="00471BEA" w:rsidRPr="00471BEA" w:rsidRDefault="00471BEA" w:rsidP="00471BEA">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4970259" w14:textId="3A134EE2" w:rsidR="00471BEA" w:rsidRPr="00471BEA" w:rsidRDefault="00471BEA" w:rsidP="00471BEA">
            <w:pPr>
              <w:autoSpaceDE w:val="0"/>
              <w:autoSpaceDN w:val="0"/>
              <w:adjustRightInd w:val="0"/>
              <w:spacing w:after="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6E7E774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6ED6345"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06086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0C8AC400"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B26FF5"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C7DAE0B"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027C44" w:rsidRPr="00471BEA" w14:paraId="49AB2F1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28DEBF9"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complied with the requirements of the Defence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9A27D3B"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027C44" w:rsidRPr="00471BEA" w14:paraId="779C87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73ADD26"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842D971" w14:textId="76792390"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r w:rsidR="00471BEA" w:rsidRPr="00471BEA">
              <w:rPr>
                <w:rFonts w:ascii="Arial" w:hAnsi="Arial" w:cs="Arial"/>
                <w:color w:val="000000"/>
                <w:sz w:val="18"/>
                <w:szCs w:val="18"/>
              </w:rPr>
              <w:t xml:space="preserve"> </w:t>
            </w:r>
          </w:p>
        </w:tc>
      </w:tr>
      <w:tr w:rsidR="00027C44" w:rsidRPr="00471BEA" w14:paraId="78AF57DF"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B00CC6D" w14:textId="77777777" w:rsidR="00027C44" w:rsidRPr="00471BEA" w:rsidRDefault="00027C44" w:rsidP="007523FD">
            <w:pPr>
              <w:autoSpaceDE w:val="0"/>
              <w:autoSpaceDN w:val="0"/>
              <w:adjustRightInd w:val="0"/>
              <w:spacing w:after="60" w:line="240" w:lineRule="auto"/>
              <w:ind w:left="128" w:right="18"/>
              <w:rPr>
                <w:rFonts w:ascii="Arial" w:hAnsi="Arial" w:cs="Arial"/>
                <w:sz w:val="18"/>
                <w:szCs w:val="18"/>
              </w:rPr>
            </w:pPr>
            <w:r w:rsidRPr="00471BEA">
              <w:rPr>
                <w:rFonts w:ascii="Arial" w:hAnsi="Arial" w:cs="Arial"/>
                <w:color w:val="000000"/>
                <w:sz w:val="18"/>
                <w:szCs w:val="18"/>
              </w:rPr>
              <w:t>*If selecting Yes to any of the above questions, attach the information detailed in Appendix 1 to DEFFORM 47 Annex A (Offer).</w:t>
            </w:r>
          </w:p>
        </w:tc>
      </w:tr>
      <w:tr w:rsidR="00027C44" w:rsidRPr="00471BEA" w14:paraId="7C6121A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9CB03E3" w14:textId="77777777" w:rsidR="00027C44" w:rsidRPr="00471BEA" w:rsidRDefault="00027C44" w:rsidP="007523FD">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Tenderer’s Declaration of Compliance with Competition Law</w:t>
            </w:r>
          </w:p>
        </w:tc>
      </w:tr>
      <w:tr w:rsidR="00027C44" w:rsidRPr="00471BEA" w14:paraId="3A4FCCD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553686"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1197C56"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a. </w:t>
            </w:r>
            <w:r w:rsidRPr="00471BEA">
              <w:rPr>
                <w:rFonts w:ascii="Arial" w:hAnsi="Arial" w:cs="Arial"/>
                <w:sz w:val="18"/>
                <w:szCs w:val="18"/>
              </w:rPr>
              <w:tab/>
            </w:r>
            <w:r w:rsidRPr="00471BEA">
              <w:rPr>
                <w:rFonts w:ascii="Arial" w:hAnsi="Arial" w:cs="Arial"/>
                <w:color w:val="000000"/>
                <w:sz w:val="18"/>
                <w:szCs w:val="18"/>
              </w:rPr>
              <w:t>the offered price has not been divulged to any Third Party,</w:t>
            </w:r>
          </w:p>
          <w:p w14:paraId="69C3B7EC"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b. </w:t>
            </w:r>
            <w:r w:rsidRPr="00471BEA">
              <w:rPr>
                <w:rFonts w:ascii="Arial" w:hAnsi="Arial" w:cs="Arial"/>
                <w:sz w:val="18"/>
                <w:szCs w:val="18"/>
              </w:rPr>
              <w:tab/>
            </w:r>
            <w:r w:rsidRPr="00471BEA">
              <w:rPr>
                <w:rFonts w:ascii="Arial" w:hAnsi="Arial" w:cs="Arial"/>
                <w:color w:val="000000"/>
                <w:sz w:val="18"/>
                <w:szCs w:val="18"/>
              </w:rPr>
              <w:t>no arrangement has been made with any Third Party that they should refrain from tendering,</w:t>
            </w:r>
          </w:p>
          <w:p w14:paraId="1473B9EB"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c. </w:t>
            </w:r>
            <w:r w:rsidRPr="00471BEA">
              <w:rPr>
                <w:rFonts w:ascii="Arial" w:hAnsi="Arial" w:cs="Arial"/>
                <w:sz w:val="18"/>
                <w:szCs w:val="18"/>
              </w:rPr>
              <w:tab/>
            </w:r>
            <w:r w:rsidRPr="00471BEA">
              <w:rPr>
                <w:rFonts w:ascii="Arial" w:hAnsi="Arial" w:cs="Arial"/>
                <w:color w:val="000000"/>
                <w:sz w:val="18"/>
                <w:szCs w:val="18"/>
              </w:rPr>
              <w:t>no arrangement with any Third Party has been made to the effect that we will refrain from bidding on a future occasion,</w:t>
            </w:r>
          </w:p>
          <w:p w14:paraId="36B03667"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d. </w:t>
            </w:r>
            <w:r w:rsidRPr="00471BEA">
              <w:rPr>
                <w:rFonts w:ascii="Arial" w:hAnsi="Arial" w:cs="Arial"/>
                <w:sz w:val="18"/>
                <w:szCs w:val="18"/>
              </w:rPr>
              <w:tab/>
            </w:r>
            <w:r w:rsidRPr="00471BEA">
              <w:rPr>
                <w:rFonts w:ascii="Arial" w:hAnsi="Arial" w:cs="Arial"/>
                <w:color w:val="000000"/>
                <w:sz w:val="18"/>
                <w:szCs w:val="18"/>
              </w:rPr>
              <w:t>no discussion with any Third Party has taken place concerning the details of either’s proposed price, and</w:t>
            </w:r>
          </w:p>
          <w:p w14:paraId="2123D294"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e. </w:t>
            </w:r>
            <w:r w:rsidRPr="00471BEA">
              <w:rPr>
                <w:rFonts w:ascii="Arial" w:hAnsi="Arial" w:cs="Arial"/>
                <w:sz w:val="18"/>
                <w:szCs w:val="18"/>
              </w:rPr>
              <w:tab/>
            </w:r>
            <w:r w:rsidRPr="00471BEA">
              <w:rPr>
                <w:rFonts w:ascii="Arial" w:hAnsi="Arial" w:cs="Arial"/>
                <w:color w:val="000000"/>
                <w:sz w:val="18"/>
                <w:szCs w:val="18"/>
              </w:rPr>
              <w:t>no arrangement has been made with any Third Party otherwise to limit genuine competition.</w:t>
            </w:r>
          </w:p>
          <w:p w14:paraId="76524457"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D14AFDF"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misrepresentations may also be the subject of criminal investigation or used as the basis for civil action.</w:t>
            </w:r>
          </w:p>
          <w:p w14:paraId="348A579C" w14:textId="70C160B7" w:rsidR="00027C44" w:rsidRPr="00471BEA" w:rsidRDefault="00027C44" w:rsidP="00471BEA">
            <w:pPr>
              <w:autoSpaceDE w:val="0"/>
              <w:autoSpaceDN w:val="0"/>
              <w:adjustRightInd w:val="0"/>
              <w:ind w:left="120" w:right="114"/>
              <w:rPr>
                <w:rFonts w:ascii="Arial" w:hAnsi="Arial" w:cs="Arial"/>
                <w:sz w:val="18"/>
                <w:szCs w:val="18"/>
              </w:rPr>
            </w:pPr>
            <w:r w:rsidRPr="00471BEA">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027C44" w:rsidRPr="00471BEA" w14:paraId="78EF67A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2716344"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p>
          <w:p w14:paraId="72F9EC69" w14:textId="206E29EA"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Dated this</w:t>
            </w:r>
            <w:r w:rsidR="00471BEA">
              <w:rPr>
                <w:rFonts w:ascii="Arial" w:hAnsi="Arial" w:cs="Arial"/>
                <w:b/>
                <w:bCs/>
                <w:color w:val="000000"/>
                <w:sz w:val="18"/>
                <w:szCs w:val="18"/>
              </w:rPr>
              <w:t xml:space="preserve">                </w:t>
            </w:r>
            <w:r w:rsidRPr="00471BEA">
              <w:rPr>
                <w:rFonts w:ascii="Arial" w:hAnsi="Arial" w:cs="Arial"/>
                <w:b/>
                <w:bCs/>
                <w:color w:val="000000"/>
                <w:sz w:val="18"/>
                <w:szCs w:val="18"/>
              </w:rPr>
              <w:t xml:space="preserve">day of </w:t>
            </w:r>
            <w:r w:rsidR="00471BEA">
              <w:rPr>
                <w:rFonts w:ascii="Arial" w:hAnsi="Arial" w:cs="Arial"/>
                <w:b/>
                <w:bCs/>
                <w:color w:val="000000"/>
                <w:sz w:val="18"/>
                <w:szCs w:val="18"/>
              </w:rPr>
              <w:t xml:space="preserve">                               </w:t>
            </w:r>
            <w:r w:rsidRPr="00471BEA">
              <w:rPr>
                <w:rFonts w:ascii="Arial" w:hAnsi="Arial" w:cs="Arial"/>
                <w:b/>
                <w:bCs/>
                <w:color w:val="000000"/>
                <w:sz w:val="18"/>
                <w:szCs w:val="18"/>
              </w:rPr>
              <w:t xml:space="preserve"> Year </w:t>
            </w:r>
            <w:r w:rsidR="00471BEA">
              <w:rPr>
                <w:rFonts w:ascii="Arial" w:hAnsi="Arial" w:cs="Arial"/>
                <w:b/>
                <w:bCs/>
                <w:color w:val="000000"/>
                <w:sz w:val="18"/>
                <w:szCs w:val="18"/>
              </w:rPr>
              <w:t xml:space="preserve"> </w:t>
            </w:r>
          </w:p>
        </w:tc>
      </w:tr>
      <w:tr w:rsidR="00027C44" w:rsidRPr="00471BEA" w14:paraId="0725C37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367BCD9" w14:textId="77777777" w:rsidR="00027C44" w:rsidRPr="00471BEA" w:rsidRDefault="00027C44" w:rsidP="007523FD">
            <w:pPr>
              <w:autoSpaceDE w:val="0"/>
              <w:autoSpaceDN w:val="0"/>
              <w:adjustRightInd w:val="0"/>
              <w:spacing w:before="90" w:after="60" w:line="240" w:lineRule="auto"/>
              <w:ind w:left="3728" w:right="18"/>
              <w:rPr>
                <w:rFonts w:ascii="Arial" w:hAnsi="Arial" w:cs="Arial"/>
                <w:sz w:val="18"/>
                <w:szCs w:val="18"/>
              </w:rPr>
            </w:pPr>
          </w:p>
          <w:p w14:paraId="0DC48237" w14:textId="4F79A9D5" w:rsidR="00027C44" w:rsidRPr="00471BEA" w:rsidRDefault="00471BEA" w:rsidP="00471BEA">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b/>
                <w:bCs/>
                <w:color w:val="000000"/>
                <w:sz w:val="18"/>
                <w:szCs w:val="18"/>
              </w:rPr>
              <w:t xml:space="preserve">  </w:t>
            </w:r>
            <w:r w:rsidR="00027C44" w:rsidRPr="00471BEA">
              <w:rPr>
                <w:rFonts w:ascii="Arial" w:hAnsi="Arial" w:cs="Arial"/>
                <w:b/>
                <w:bCs/>
                <w:color w:val="000000"/>
                <w:sz w:val="18"/>
                <w:szCs w:val="18"/>
              </w:rPr>
              <w:t>Signature:</w:t>
            </w:r>
            <w:r w:rsidR="00027C44" w:rsidRPr="00471BEA">
              <w:rPr>
                <w:rFonts w:ascii="Arial" w:hAnsi="Arial" w:cs="Arial"/>
                <w:color w:val="000000"/>
                <w:sz w:val="18"/>
                <w:szCs w:val="18"/>
              </w:rPr>
              <w:t>                  </w:t>
            </w:r>
            <w:r>
              <w:rPr>
                <w:rFonts w:ascii="Arial" w:hAnsi="Arial" w:cs="Arial"/>
                <w:color w:val="000000"/>
                <w:sz w:val="18"/>
                <w:szCs w:val="18"/>
              </w:rPr>
              <w:t xml:space="preserve">                                      </w:t>
            </w:r>
            <w:r w:rsidR="00027C44" w:rsidRPr="00471BEA">
              <w:rPr>
                <w:rFonts w:ascii="Arial" w:hAnsi="Arial" w:cs="Arial"/>
                <w:color w:val="000000"/>
                <w:sz w:val="18"/>
                <w:szCs w:val="18"/>
              </w:rPr>
              <w:t>  </w:t>
            </w:r>
            <w:r w:rsidR="00027C44" w:rsidRPr="00471BEA">
              <w:rPr>
                <w:rFonts w:ascii="Arial" w:hAnsi="Arial" w:cs="Arial"/>
                <w:b/>
                <w:bCs/>
                <w:color w:val="000000"/>
                <w:sz w:val="18"/>
                <w:szCs w:val="18"/>
              </w:rPr>
              <w:t xml:space="preserve">In the capacity of </w:t>
            </w:r>
          </w:p>
          <w:p w14:paraId="46C41FFE" w14:textId="56F39472" w:rsidR="00027C44" w:rsidRPr="00471BEA" w:rsidRDefault="00471BEA" w:rsidP="00471BEA">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color w:val="000000"/>
                <w:sz w:val="18"/>
                <w:szCs w:val="18"/>
              </w:rPr>
              <w:t xml:space="preserve">          </w:t>
            </w:r>
          </w:p>
          <w:p w14:paraId="2D12527A" w14:textId="3BE43F00" w:rsidR="00027C44" w:rsidRDefault="00471BEA" w:rsidP="00471BEA">
            <w:pPr>
              <w:autoSpaceDE w:val="0"/>
              <w:autoSpaceDN w:val="0"/>
              <w:adjustRightInd w:val="0"/>
              <w:spacing w:after="60" w:line="240" w:lineRule="auto"/>
              <w:ind w:right="18"/>
              <w:rPr>
                <w:rFonts w:ascii="Arial" w:hAnsi="Arial" w:cs="Arial"/>
                <w:color w:val="000000"/>
                <w:sz w:val="18"/>
                <w:szCs w:val="18"/>
              </w:rPr>
            </w:pPr>
            <w:r>
              <w:rPr>
                <w:rFonts w:ascii="Arial" w:hAnsi="Arial" w:cs="Arial"/>
                <w:color w:val="000000"/>
                <w:sz w:val="18"/>
                <w:szCs w:val="18"/>
              </w:rPr>
              <w:t xml:space="preserve">  </w:t>
            </w:r>
            <w:r w:rsidR="00027C44" w:rsidRPr="00471BEA">
              <w:rPr>
                <w:rFonts w:ascii="Arial" w:hAnsi="Arial" w:cs="Arial"/>
                <w:color w:val="000000"/>
                <w:sz w:val="18"/>
                <w:szCs w:val="18"/>
              </w:rPr>
              <w:t>(Must be scanned original)              </w:t>
            </w:r>
            <w:r>
              <w:rPr>
                <w:rFonts w:ascii="Arial" w:hAnsi="Arial" w:cs="Arial"/>
                <w:color w:val="000000"/>
                <w:sz w:val="18"/>
                <w:szCs w:val="18"/>
              </w:rPr>
              <w:t xml:space="preserve">            </w:t>
            </w:r>
            <w:r w:rsidR="00027C44" w:rsidRPr="00471BEA">
              <w:rPr>
                <w:rFonts w:ascii="Arial" w:hAnsi="Arial" w:cs="Arial"/>
                <w:color w:val="000000"/>
                <w:sz w:val="18"/>
                <w:szCs w:val="18"/>
              </w:rPr>
              <w:t>      (State official position e.g. Director, Manager, Secretary etc.)</w:t>
            </w:r>
          </w:p>
          <w:p w14:paraId="6D0C2CF6" w14:textId="0CB59498" w:rsidR="00471BEA" w:rsidRPr="00471BEA" w:rsidRDefault="00471BEA" w:rsidP="00471BEA">
            <w:pPr>
              <w:autoSpaceDE w:val="0"/>
              <w:autoSpaceDN w:val="0"/>
              <w:adjustRightInd w:val="0"/>
              <w:spacing w:after="60" w:line="240" w:lineRule="auto"/>
              <w:ind w:right="18"/>
              <w:rPr>
                <w:rFonts w:ascii="Arial" w:hAnsi="Arial" w:cs="Arial"/>
                <w:sz w:val="18"/>
                <w:szCs w:val="18"/>
              </w:rPr>
            </w:pPr>
          </w:p>
        </w:tc>
      </w:tr>
      <w:tr w:rsidR="00027C44" w:rsidRPr="00471BEA" w14:paraId="72EC58BE" w14:textId="77777777" w:rsidTr="00471BEA">
        <w:tc>
          <w:tcPr>
            <w:tcW w:w="5324" w:type="dxa"/>
            <w:gridSpan w:val="3"/>
            <w:tcBorders>
              <w:top w:val="single" w:sz="8" w:space="0" w:color="000000"/>
              <w:left w:val="double" w:sz="5" w:space="0" w:color="000000"/>
              <w:bottom w:val="double" w:sz="5" w:space="0" w:color="000000"/>
              <w:right w:val="nil"/>
            </w:tcBorders>
            <w:shd w:val="clear" w:color="auto" w:fill="FFFFFF"/>
          </w:tcPr>
          <w:p w14:paraId="4EC88DDD" w14:textId="77777777" w:rsidR="00027C44" w:rsidRPr="00471BEA" w:rsidRDefault="00027C44" w:rsidP="007523FD">
            <w:pPr>
              <w:autoSpaceDE w:val="0"/>
              <w:autoSpaceDN w:val="0"/>
              <w:adjustRightInd w:val="0"/>
              <w:spacing w:before="90" w:after="60" w:line="240" w:lineRule="auto"/>
              <w:ind w:left="128"/>
              <w:rPr>
                <w:rFonts w:ascii="Arial" w:hAnsi="Arial" w:cs="Arial"/>
                <w:color w:val="000000"/>
                <w:sz w:val="18"/>
                <w:szCs w:val="18"/>
              </w:rPr>
            </w:pPr>
            <w:r w:rsidRPr="00471BEA">
              <w:rPr>
                <w:rFonts w:ascii="Arial" w:hAnsi="Arial" w:cs="Arial"/>
                <w:b/>
                <w:bCs/>
                <w:color w:val="000000"/>
                <w:sz w:val="18"/>
                <w:szCs w:val="18"/>
              </w:rPr>
              <w:t xml:space="preserve">Name: </w:t>
            </w:r>
            <w:r w:rsidRPr="00471BEA">
              <w:rPr>
                <w:rFonts w:ascii="Arial" w:hAnsi="Arial" w:cs="Arial"/>
                <w:color w:val="000000"/>
                <w:sz w:val="18"/>
                <w:szCs w:val="18"/>
              </w:rPr>
              <w:t>(in BLOCK CAPITALS)</w:t>
            </w:r>
          </w:p>
          <w:p w14:paraId="7EF724C2" w14:textId="77777777" w:rsidR="00027C44" w:rsidRPr="00471BEA" w:rsidRDefault="00027C44" w:rsidP="007523FD">
            <w:pPr>
              <w:autoSpaceDE w:val="0"/>
              <w:autoSpaceDN w:val="0"/>
              <w:adjustRightInd w:val="0"/>
              <w:spacing w:after="60" w:line="240" w:lineRule="auto"/>
              <w:ind w:left="128"/>
              <w:rPr>
                <w:rFonts w:ascii="Arial" w:hAnsi="Arial" w:cs="Arial"/>
                <w:sz w:val="18"/>
                <w:szCs w:val="18"/>
              </w:rPr>
            </w:pPr>
          </w:p>
          <w:p w14:paraId="6A4A1FA2" w14:textId="77777777" w:rsidR="00027C44" w:rsidRPr="00471BEA" w:rsidRDefault="00027C44" w:rsidP="007523FD">
            <w:pPr>
              <w:autoSpaceDE w:val="0"/>
              <w:autoSpaceDN w:val="0"/>
              <w:adjustRightInd w:val="0"/>
              <w:spacing w:after="60" w:line="240" w:lineRule="auto"/>
              <w:ind w:left="128"/>
              <w:rPr>
                <w:rFonts w:ascii="Arial" w:hAnsi="Arial" w:cs="Arial"/>
                <w:b/>
                <w:bCs/>
                <w:color w:val="000000"/>
                <w:sz w:val="18"/>
                <w:szCs w:val="18"/>
              </w:rPr>
            </w:pPr>
            <w:r w:rsidRPr="00471BEA">
              <w:rPr>
                <w:rFonts w:ascii="Arial" w:hAnsi="Arial" w:cs="Arial"/>
                <w:b/>
                <w:bCs/>
                <w:color w:val="000000"/>
                <w:sz w:val="18"/>
                <w:szCs w:val="18"/>
              </w:rPr>
              <w:t xml:space="preserve">duly </w:t>
            </w:r>
            <w:proofErr w:type="spellStart"/>
            <w:r w:rsidRPr="00471BEA">
              <w:rPr>
                <w:rFonts w:ascii="Arial" w:hAnsi="Arial" w:cs="Arial"/>
                <w:b/>
                <w:bCs/>
                <w:color w:val="000000"/>
                <w:sz w:val="18"/>
                <w:szCs w:val="18"/>
              </w:rPr>
              <w:t>authorised</w:t>
            </w:r>
            <w:proofErr w:type="spellEnd"/>
            <w:r w:rsidRPr="00471BEA">
              <w:rPr>
                <w:rFonts w:ascii="Arial" w:hAnsi="Arial" w:cs="Arial"/>
                <w:b/>
                <w:bCs/>
                <w:color w:val="000000"/>
                <w:sz w:val="18"/>
                <w:szCs w:val="18"/>
              </w:rPr>
              <w:t xml:space="preserve"> to sign this Tender for and on behalf of:</w:t>
            </w:r>
          </w:p>
          <w:p w14:paraId="38AC7F1D" w14:textId="77777777" w:rsidR="00027C44" w:rsidRPr="00471BEA" w:rsidRDefault="00027C44" w:rsidP="007523FD">
            <w:pPr>
              <w:autoSpaceDE w:val="0"/>
              <w:autoSpaceDN w:val="0"/>
              <w:adjustRightInd w:val="0"/>
              <w:spacing w:after="60" w:line="240" w:lineRule="auto"/>
              <w:ind w:left="128"/>
              <w:rPr>
                <w:rFonts w:ascii="Arial" w:hAnsi="Arial" w:cs="Arial"/>
                <w:sz w:val="18"/>
                <w:szCs w:val="18"/>
              </w:rPr>
            </w:pPr>
          </w:p>
          <w:p w14:paraId="4C955FA4" w14:textId="77777777" w:rsidR="00027C44" w:rsidRPr="00471BEA" w:rsidRDefault="00027C44" w:rsidP="007523FD">
            <w:pPr>
              <w:autoSpaceDE w:val="0"/>
              <w:autoSpaceDN w:val="0"/>
              <w:adjustRightInd w:val="0"/>
              <w:spacing w:after="114" w:line="240" w:lineRule="auto"/>
              <w:ind w:left="128"/>
              <w:rPr>
                <w:rFonts w:ascii="Arial" w:hAnsi="Arial" w:cs="Arial"/>
                <w:sz w:val="18"/>
                <w:szCs w:val="18"/>
              </w:rPr>
            </w:pPr>
            <w:r w:rsidRPr="00471BEA">
              <w:rPr>
                <w:rFonts w:ascii="Arial" w:hAnsi="Arial" w:cs="Arial"/>
                <w:color w:val="000000"/>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1982E3D5" w14:textId="77777777" w:rsidR="00027C44" w:rsidRPr="00471BEA" w:rsidRDefault="00027C44" w:rsidP="007523FD">
            <w:pPr>
              <w:autoSpaceDE w:val="0"/>
              <w:autoSpaceDN w:val="0"/>
              <w:adjustRightInd w:val="0"/>
              <w:spacing w:before="90" w:after="60" w:line="240" w:lineRule="auto"/>
              <w:ind w:left="122"/>
              <w:rPr>
                <w:rFonts w:ascii="Arial" w:hAnsi="Arial" w:cs="Arial"/>
                <w:b/>
                <w:bCs/>
                <w:color w:val="000000"/>
                <w:sz w:val="18"/>
                <w:szCs w:val="18"/>
              </w:rPr>
            </w:pPr>
            <w:r w:rsidRPr="00471BEA">
              <w:rPr>
                <w:rFonts w:ascii="Arial" w:hAnsi="Arial" w:cs="Arial"/>
                <w:b/>
                <w:bCs/>
                <w:color w:val="000000"/>
                <w:sz w:val="18"/>
                <w:szCs w:val="18"/>
              </w:rPr>
              <w:t>Postal Address:</w:t>
            </w:r>
          </w:p>
          <w:p w14:paraId="4D6B2045" w14:textId="77777777" w:rsidR="00027C44" w:rsidRPr="00471BEA" w:rsidRDefault="00027C44" w:rsidP="007523FD">
            <w:pPr>
              <w:autoSpaceDE w:val="0"/>
              <w:autoSpaceDN w:val="0"/>
              <w:adjustRightInd w:val="0"/>
              <w:spacing w:after="60" w:line="240" w:lineRule="auto"/>
              <w:ind w:left="122"/>
              <w:rPr>
                <w:rFonts w:ascii="Arial" w:hAnsi="Arial" w:cs="Arial"/>
                <w:sz w:val="18"/>
                <w:szCs w:val="18"/>
              </w:rPr>
            </w:pPr>
          </w:p>
          <w:p w14:paraId="21C1D242" w14:textId="77777777" w:rsidR="00027C44" w:rsidRPr="00471BEA" w:rsidRDefault="00027C44" w:rsidP="007523FD">
            <w:pPr>
              <w:autoSpaceDE w:val="0"/>
              <w:autoSpaceDN w:val="0"/>
              <w:adjustRightInd w:val="0"/>
              <w:spacing w:after="60" w:line="240" w:lineRule="auto"/>
              <w:ind w:left="122"/>
              <w:rPr>
                <w:rFonts w:ascii="Arial" w:hAnsi="Arial" w:cs="Arial"/>
                <w:sz w:val="18"/>
                <w:szCs w:val="18"/>
              </w:rPr>
            </w:pPr>
          </w:p>
          <w:p w14:paraId="23ABE3A1" w14:textId="77777777" w:rsidR="00027C44" w:rsidRPr="00471BEA" w:rsidRDefault="00027C44" w:rsidP="007523FD">
            <w:pPr>
              <w:autoSpaceDE w:val="0"/>
              <w:autoSpaceDN w:val="0"/>
              <w:adjustRightInd w:val="0"/>
              <w:spacing w:after="60" w:line="240" w:lineRule="auto"/>
              <w:ind w:left="122"/>
              <w:rPr>
                <w:rFonts w:ascii="Arial" w:hAnsi="Arial" w:cs="Arial"/>
                <w:b/>
                <w:bCs/>
                <w:color w:val="000000"/>
                <w:sz w:val="18"/>
                <w:szCs w:val="18"/>
              </w:rPr>
            </w:pPr>
            <w:r w:rsidRPr="00471BEA">
              <w:rPr>
                <w:rFonts w:ascii="Arial" w:hAnsi="Arial" w:cs="Arial"/>
                <w:b/>
                <w:bCs/>
                <w:color w:val="000000"/>
                <w:sz w:val="18"/>
                <w:szCs w:val="18"/>
              </w:rPr>
              <w:t>Telephone No:</w:t>
            </w:r>
          </w:p>
          <w:p w14:paraId="14484D11" w14:textId="77777777" w:rsidR="00027C44" w:rsidRPr="00471BEA" w:rsidRDefault="00027C44" w:rsidP="007523FD">
            <w:pPr>
              <w:autoSpaceDE w:val="0"/>
              <w:autoSpaceDN w:val="0"/>
              <w:adjustRightInd w:val="0"/>
              <w:spacing w:after="114" w:line="240" w:lineRule="auto"/>
              <w:ind w:left="122"/>
              <w:rPr>
                <w:rFonts w:ascii="Arial" w:hAnsi="Arial" w:cs="Arial"/>
                <w:b/>
                <w:bCs/>
                <w:color w:val="000000"/>
                <w:sz w:val="18"/>
                <w:szCs w:val="18"/>
              </w:rPr>
            </w:pPr>
            <w:r w:rsidRPr="00471BEA">
              <w:rPr>
                <w:rFonts w:ascii="Arial" w:hAnsi="Arial" w:cs="Arial"/>
                <w:b/>
                <w:bCs/>
                <w:color w:val="000000"/>
                <w:sz w:val="18"/>
                <w:szCs w:val="18"/>
              </w:rPr>
              <w:t>Registered Company Number:</w:t>
            </w:r>
          </w:p>
          <w:p w14:paraId="34C133C8" w14:textId="77777777" w:rsidR="00027C44" w:rsidRPr="00471BEA" w:rsidRDefault="00027C44" w:rsidP="007523FD">
            <w:pPr>
              <w:autoSpaceDE w:val="0"/>
              <w:autoSpaceDN w:val="0"/>
              <w:adjustRightInd w:val="0"/>
              <w:spacing w:after="114" w:line="240" w:lineRule="auto"/>
              <w:ind w:left="122"/>
              <w:rPr>
                <w:rFonts w:ascii="Arial" w:hAnsi="Arial" w:cs="Arial"/>
                <w:sz w:val="18"/>
                <w:szCs w:val="18"/>
              </w:rPr>
            </w:pPr>
            <w:r w:rsidRPr="00471BEA">
              <w:rPr>
                <w:rFonts w:ascii="Arial" w:hAnsi="Arial" w:cs="Arial"/>
                <w:b/>
                <w:bCs/>
                <w:color w:val="000000"/>
                <w:sz w:val="18"/>
                <w:szCs w:val="18"/>
              </w:rPr>
              <w:t>Dun And Bradstreet number:</w:t>
            </w:r>
          </w:p>
        </w:tc>
      </w:tr>
      <w:bookmarkEnd w:id="56"/>
    </w:tbl>
    <w:p w14:paraId="11FAD20F" w14:textId="55B2B4F9" w:rsidR="00027C44" w:rsidRPr="00D42F86" w:rsidRDefault="00027C44" w:rsidP="00D42F86">
      <w:pPr>
        <w:widowControl/>
        <w:spacing w:after="0"/>
        <w:sectPr w:rsidR="00027C44" w:rsidRPr="00D42F86">
          <w:type w:val="continuous"/>
          <w:pgSz w:w="11940" w:h="16860"/>
          <w:pgMar w:top="1020" w:right="440" w:bottom="280" w:left="980" w:header="720" w:footer="720" w:gutter="0"/>
          <w:cols w:space="720"/>
        </w:sectPr>
      </w:pPr>
    </w:p>
    <w:bookmarkEnd w:id="54"/>
    <w:p w14:paraId="5E593488" w14:textId="77777777" w:rsidR="00D42F86" w:rsidRPr="00D42F86" w:rsidRDefault="00D42F86" w:rsidP="00D42F86">
      <w:pPr>
        <w:spacing w:before="9" w:after="0" w:line="80" w:lineRule="exact"/>
        <w:rPr>
          <w:sz w:val="8"/>
          <w:szCs w:val="8"/>
        </w:rPr>
      </w:pPr>
    </w:p>
    <w:p w14:paraId="5C901038" w14:textId="77777777" w:rsidR="00D42F86" w:rsidRPr="00D42F86" w:rsidRDefault="00D42F86" w:rsidP="00D42F86">
      <w:pPr>
        <w:widowControl/>
        <w:spacing w:before="19" w:after="0" w:line="251" w:lineRule="exact"/>
        <w:ind w:right="72"/>
        <w:jc w:val="right"/>
        <w:textAlignment w:val="baseline"/>
        <w:rPr>
          <w:rFonts w:ascii="Arial" w:eastAsia="Arial" w:hAnsi="Arial" w:cs="Times New Roman"/>
          <w:b/>
          <w:color w:val="000000"/>
          <w:spacing w:val="-2"/>
        </w:rPr>
      </w:pPr>
      <w:bookmarkStart w:id="57" w:name="_Hlk66028947"/>
      <w:r w:rsidRPr="00D42F86">
        <w:rPr>
          <w:rFonts w:ascii="Arial" w:eastAsia="Arial" w:hAnsi="Arial" w:cs="Times New Roman"/>
          <w:b/>
          <w:color w:val="000000"/>
          <w:spacing w:val="-2"/>
        </w:rPr>
        <w:t>Appendix 1 to DEFFORM 47 Annex A (Offer)</w:t>
      </w:r>
    </w:p>
    <w:p w14:paraId="1DCB24F7" w14:textId="77AD7B0C" w:rsidR="00D42F86" w:rsidRPr="00D42F86" w:rsidRDefault="00D42F86" w:rsidP="00D42F86">
      <w:pPr>
        <w:widowControl/>
        <w:spacing w:after="0" w:line="251" w:lineRule="exact"/>
        <w:jc w:val="right"/>
        <w:textAlignment w:val="baseline"/>
        <w:rPr>
          <w:rFonts w:ascii="Arial" w:eastAsia="Arial" w:hAnsi="Arial" w:cs="Times New Roman"/>
          <w:b/>
          <w:color w:val="000000"/>
          <w:spacing w:val="-1"/>
        </w:rPr>
      </w:pPr>
      <w:proofErr w:type="spellStart"/>
      <w:r w:rsidRPr="00D42F86">
        <w:rPr>
          <w:rFonts w:ascii="Arial" w:eastAsia="Arial" w:hAnsi="Arial" w:cs="Times New Roman"/>
          <w:b/>
          <w:color w:val="000000"/>
          <w:spacing w:val="-1"/>
        </w:rPr>
        <w:t>Edn</w:t>
      </w:r>
      <w:proofErr w:type="spellEnd"/>
      <w:r w:rsidRPr="00D42F86">
        <w:rPr>
          <w:rFonts w:ascii="Arial" w:eastAsia="Arial" w:hAnsi="Arial" w:cs="Times New Roman"/>
          <w:b/>
          <w:color w:val="000000"/>
          <w:spacing w:val="-1"/>
        </w:rPr>
        <w:t xml:space="preserve"> </w:t>
      </w:r>
      <w:r w:rsidR="001464A7">
        <w:rPr>
          <w:rFonts w:ascii="Arial" w:eastAsia="Arial" w:hAnsi="Arial" w:cs="Times New Roman"/>
          <w:b/>
          <w:color w:val="000000"/>
          <w:spacing w:val="-1"/>
        </w:rPr>
        <w:t>15 Feb 21</w:t>
      </w:r>
    </w:p>
    <w:p w14:paraId="1555CB6F" w14:textId="77777777" w:rsidR="00D42F86" w:rsidRPr="00D42F86" w:rsidRDefault="00D42F86" w:rsidP="00D42F86">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176A218A" w14:textId="77777777" w:rsidR="00D42F86" w:rsidRPr="00D42F86" w:rsidRDefault="00D42F86" w:rsidP="00D42F86">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5D957828" w14:textId="77777777" w:rsidR="00D42F86" w:rsidRPr="00D42F86" w:rsidRDefault="00D42F86" w:rsidP="00D42F86">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4A2F8C3E" w14:textId="77777777" w:rsidR="00D42F86" w:rsidRPr="00D42F86" w:rsidRDefault="00D42F86" w:rsidP="00D42F86">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1D240E14" w14:textId="77777777" w:rsidR="00D42F86" w:rsidRPr="00D42F86" w:rsidRDefault="00D42F86" w:rsidP="0015013F">
      <w:pPr>
        <w:widowControl/>
        <w:numPr>
          <w:ilvl w:val="0"/>
          <w:numId w:val="10"/>
        </w:numPr>
        <w:tabs>
          <w:tab w:val="left" w:pos="1152"/>
        </w:tabs>
        <w:spacing w:before="125" w:after="0" w:line="252" w:lineRule="exact"/>
        <w:ind w:left="340" w:right="288"/>
        <w:textAlignment w:val="baseline"/>
        <w:rPr>
          <w:rFonts w:ascii="Arial" w:eastAsia="Arial" w:hAnsi="Arial" w:cs="Times New Roman"/>
          <w:color w:val="000000"/>
        </w:rPr>
      </w:pPr>
      <w:r w:rsidRPr="00D42F86">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0B3CC9CB" w14:textId="77777777" w:rsidR="00D42F86" w:rsidRPr="00D42F86" w:rsidRDefault="00D42F86" w:rsidP="0015013F">
      <w:pPr>
        <w:widowControl/>
        <w:numPr>
          <w:ilvl w:val="0"/>
          <w:numId w:val="10"/>
        </w:numPr>
        <w:tabs>
          <w:tab w:val="left" w:pos="1152"/>
        </w:tabs>
        <w:spacing w:before="123" w:after="0" w:line="252" w:lineRule="exact"/>
        <w:ind w:left="340" w:right="144"/>
        <w:textAlignment w:val="baseline"/>
        <w:rPr>
          <w:rFonts w:ascii="Arial" w:eastAsia="Arial" w:hAnsi="Arial" w:cs="Times New Roman"/>
          <w:color w:val="000000"/>
        </w:rPr>
      </w:pPr>
      <w:r w:rsidRPr="00D42F86">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361630E3" w14:textId="77777777" w:rsidR="00D42F86" w:rsidRPr="00D42F86" w:rsidRDefault="00D42F86" w:rsidP="0015013F">
      <w:pPr>
        <w:widowControl/>
        <w:numPr>
          <w:ilvl w:val="0"/>
          <w:numId w:val="10"/>
        </w:numPr>
        <w:tabs>
          <w:tab w:val="left" w:pos="1152"/>
        </w:tabs>
        <w:spacing w:before="122" w:after="0" w:line="252" w:lineRule="exact"/>
        <w:ind w:left="340"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0C5E3A87" w14:textId="77777777" w:rsidR="00D42F86" w:rsidRPr="00D42F86" w:rsidRDefault="00D42F86" w:rsidP="0015013F">
      <w:pPr>
        <w:widowControl/>
        <w:numPr>
          <w:ilvl w:val="0"/>
          <w:numId w:val="10"/>
        </w:numPr>
        <w:tabs>
          <w:tab w:val="left" w:pos="1152"/>
        </w:tabs>
        <w:spacing w:before="119" w:after="0" w:line="255" w:lineRule="exact"/>
        <w:ind w:left="340"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15F7FA27" w14:textId="77777777" w:rsidR="00D42F86" w:rsidRPr="00566DF4" w:rsidRDefault="00D42F86" w:rsidP="00D42F86">
      <w:pPr>
        <w:widowControl/>
        <w:tabs>
          <w:tab w:val="left" w:pos="576"/>
        </w:tabs>
        <w:spacing w:before="117" w:after="0" w:line="253" w:lineRule="exact"/>
        <w:ind w:right="288"/>
        <w:textAlignment w:val="baseline"/>
        <w:rPr>
          <w:rFonts w:ascii="Arial" w:eastAsia="Arial" w:hAnsi="Arial" w:cs="Times New Roman"/>
        </w:rPr>
      </w:pPr>
      <w:r w:rsidRPr="00D42F86">
        <w:rPr>
          <w:rFonts w:ascii="Arial" w:eastAsia="Arial" w:hAnsi="Arial" w:cs="Times New Roman"/>
          <w:color w:val="000000"/>
        </w:rPr>
        <w:t>3.</w:t>
      </w:r>
      <w:r w:rsidRPr="00D42F86">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to be given under Section 2 </w:t>
      </w:r>
      <w:r w:rsidRPr="00566DF4">
        <w:rPr>
          <w:rFonts w:ascii="Arial" w:eastAsia="Arial" w:hAnsi="Arial" w:cs="Times New Roman"/>
        </w:rPr>
        <w:t>of the Defence Contracts Act 1958.</w:t>
      </w:r>
    </w:p>
    <w:p w14:paraId="65446AFB" w14:textId="77777777" w:rsidR="00D42F86" w:rsidRPr="00566DF4" w:rsidRDefault="00D42F86" w:rsidP="00D42F86">
      <w:pPr>
        <w:widowControl/>
        <w:tabs>
          <w:tab w:val="left" w:pos="576"/>
        </w:tabs>
        <w:spacing w:before="121" w:after="0" w:line="254" w:lineRule="exact"/>
        <w:ind w:right="720"/>
        <w:textAlignment w:val="baseline"/>
        <w:rPr>
          <w:rFonts w:ascii="Arial" w:eastAsia="Arial" w:hAnsi="Arial" w:cs="Times New Roman"/>
        </w:rPr>
      </w:pPr>
      <w:r w:rsidRPr="00566DF4">
        <w:rPr>
          <w:rFonts w:ascii="Arial" w:eastAsia="Arial" w:hAnsi="Arial" w:cs="Times New Roman"/>
        </w:rPr>
        <w:t>4.</w:t>
      </w:r>
      <w:r w:rsidRPr="00566DF4">
        <w:rPr>
          <w:rFonts w:ascii="Arial" w:eastAsia="Arial" w:hAnsi="Arial" w:cs="Times New Roman"/>
        </w:rPr>
        <w:tab/>
        <w:t>If you have previously provided information under paragraphs 2 and 3 you can provide details of the previous notification, updated as necessary to confirm their validity.</w:t>
      </w:r>
    </w:p>
    <w:p w14:paraId="0CC8FD99" w14:textId="77777777" w:rsidR="00D42F86" w:rsidRPr="00566DF4" w:rsidRDefault="00D42F86" w:rsidP="00D42F86">
      <w:pPr>
        <w:widowControl/>
        <w:spacing w:before="242" w:after="0" w:line="297" w:lineRule="exact"/>
        <w:textAlignment w:val="baseline"/>
        <w:rPr>
          <w:rFonts w:ascii="Arial" w:eastAsia="Arial" w:hAnsi="Arial" w:cs="Times New Roman"/>
          <w:b/>
          <w:sz w:val="26"/>
        </w:rPr>
      </w:pPr>
      <w:r w:rsidRPr="00566DF4">
        <w:rPr>
          <w:rFonts w:ascii="Arial" w:eastAsia="Arial" w:hAnsi="Arial" w:cs="Times New Roman"/>
          <w:b/>
          <w:sz w:val="26"/>
        </w:rPr>
        <w:t>Notification of Foreign Export Control Restrictions</w:t>
      </w:r>
    </w:p>
    <w:p w14:paraId="15B584F7" w14:textId="77777777" w:rsidR="00D42F86" w:rsidRPr="00566DF4" w:rsidRDefault="00D42F86" w:rsidP="00D42F86">
      <w:pPr>
        <w:widowControl/>
        <w:tabs>
          <w:tab w:val="left" w:pos="576"/>
        </w:tabs>
        <w:spacing w:before="123" w:after="0" w:line="252" w:lineRule="exact"/>
        <w:ind w:right="72"/>
        <w:textAlignment w:val="baseline"/>
        <w:rPr>
          <w:rFonts w:ascii="Arial" w:eastAsia="Arial" w:hAnsi="Arial" w:cs="Times New Roman"/>
        </w:rPr>
      </w:pPr>
      <w:r w:rsidRPr="00566DF4">
        <w:rPr>
          <w:rFonts w:ascii="Arial" w:eastAsia="Arial" w:hAnsi="Arial" w:cs="Times New Roman"/>
        </w:rPr>
        <w:t>5.</w:t>
      </w:r>
      <w:r w:rsidRPr="00566DF4">
        <w:rPr>
          <w:rFonts w:ascii="Arial" w:eastAsia="Arial" w:hAnsi="Arial" w:cs="Times New Roman"/>
        </w:rPr>
        <w:tab/>
        <w:t xml:space="preserve">If, in the performance of the Contract, you need to import into the UK or export out of the UK anything not supplied by or on behalf of the Authority and for which a UK import or export </w:t>
      </w:r>
      <w:proofErr w:type="spellStart"/>
      <w:r w:rsidRPr="00566DF4">
        <w:rPr>
          <w:rFonts w:ascii="Arial" w:eastAsia="Arial" w:hAnsi="Arial" w:cs="Times New Roman"/>
        </w:rPr>
        <w:t>licence</w:t>
      </w:r>
      <w:proofErr w:type="spellEnd"/>
      <w:r w:rsidRPr="00566DF4">
        <w:rPr>
          <w:rFonts w:ascii="Arial" w:eastAsia="Arial" w:hAnsi="Arial" w:cs="Times New Roman"/>
        </w:rPr>
        <w:t xml:space="preserve"> is required, you will be responsible for applying for the </w:t>
      </w:r>
      <w:proofErr w:type="spellStart"/>
      <w:r w:rsidRPr="00566DF4">
        <w:rPr>
          <w:rFonts w:ascii="Arial" w:eastAsia="Arial" w:hAnsi="Arial" w:cs="Times New Roman"/>
        </w:rPr>
        <w:t>licence</w:t>
      </w:r>
      <w:proofErr w:type="spellEnd"/>
      <w:r w:rsidRPr="00566DF4">
        <w:rPr>
          <w:rFonts w:ascii="Arial" w:eastAsia="Arial" w:hAnsi="Arial" w:cs="Times New Roman"/>
        </w:rPr>
        <w:t xml:space="preserve">. The Authority will provide you with all reasonable assistance in obtaining any necessary UK import or export </w:t>
      </w:r>
      <w:proofErr w:type="spellStart"/>
      <w:r w:rsidRPr="00566DF4">
        <w:rPr>
          <w:rFonts w:ascii="Arial" w:eastAsia="Arial" w:hAnsi="Arial" w:cs="Times New Roman"/>
        </w:rPr>
        <w:t>licence</w:t>
      </w:r>
      <w:proofErr w:type="spellEnd"/>
      <w:r w:rsidRPr="00566DF4">
        <w:rPr>
          <w:rFonts w:ascii="Arial" w:eastAsia="Arial" w:hAnsi="Arial" w:cs="Times New Roman"/>
        </w:rPr>
        <w:t>.</w:t>
      </w:r>
    </w:p>
    <w:p w14:paraId="6FBABBEA" w14:textId="77777777" w:rsidR="00D42F86" w:rsidRPr="00566DF4" w:rsidRDefault="00D42F86" w:rsidP="00D42F86">
      <w:pPr>
        <w:widowControl/>
        <w:tabs>
          <w:tab w:val="left" w:pos="576"/>
        </w:tabs>
        <w:spacing w:before="126" w:after="0" w:line="249" w:lineRule="exact"/>
        <w:ind w:right="432"/>
        <w:textAlignment w:val="baseline"/>
        <w:rPr>
          <w:rFonts w:ascii="Arial" w:eastAsia="Arial" w:hAnsi="Arial" w:cs="Times New Roman"/>
        </w:rPr>
      </w:pPr>
      <w:r w:rsidRPr="00566DF4">
        <w:rPr>
          <w:rFonts w:ascii="Arial" w:eastAsia="Arial" w:hAnsi="Arial" w:cs="Times New Roman"/>
        </w:rPr>
        <w:t>6.</w:t>
      </w:r>
      <w:r w:rsidRPr="00566DF4">
        <w:rPr>
          <w:rFonts w:ascii="Arial" w:eastAsia="Arial" w:hAnsi="Arial" w:cs="Times New Roman"/>
        </w:rPr>
        <w:tab/>
        <w:t>In respect of any Contractor Deliverables, likely to be required for the performance of any resultant Contract, you must provide the following information in your Tender:</w:t>
      </w:r>
    </w:p>
    <w:p w14:paraId="69C7E515" w14:textId="77777777" w:rsidR="00D42F86" w:rsidRPr="00566DF4" w:rsidRDefault="00D42F86" w:rsidP="00D42F86">
      <w:pPr>
        <w:widowControl/>
        <w:spacing w:before="125" w:after="0" w:line="250" w:lineRule="exact"/>
        <w:textAlignment w:val="baseline"/>
        <w:rPr>
          <w:rFonts w:ascii="Arial" w:eastAsia="Arial" w:hAnsi="Arial" w:cs="Times New Roman"/>
        </w:rPr>
      </w:pPr>
      <w:r w:rsidRPr="00566DF4">
        <w:rPr>
          <w:rFonts w:ascii="Arial" w:eastAsia="Arial" w:hAnsi="Arial" w:cs="Times New Roman"/>
        </w:rPr>
        <w:t>Whether all or part of any Contractor Deliverables are or will be subject to:</w:t>
      </w:r>
    </w:p>
    <w:p w14:paraId="34AC582E" w14:textId="77777777" w:rsidR="00D42F86" w:rsidRPr="00566DF4" w:rsidRDefault="00D42F86" w:rsidP="0015013F">
      <w:pPr>
        <w:widowControl/>
        <w:numPr>
          <w:ilvl w:val="0"/>
          <w:numId w:val="11"/>
        </w:numPr>
        <w:tabs>
          <w:tab w:val="left" w:pos="1152"/>
        </w:tabs>
        <w:spacing w:before="124" w:after="0" w:line="250" w:lineRule="exact"/>
        <w:ind w:left="340"/>
        <w:textAlignment w:val="baseline"/>
        <w:rPr>
          <w:rFonts w:ascii="Arial" w:eastAsia="Arial" w:hAnsi="Arial" w:cs="Times New Roman"/>
        </w:rPr>
      </w:pPr>
      <w:r w:rsidRPr="00566DF4">
        <w:rPr>
          <w:rFonts w:ascii="Arial" w:eastAsia="Arial" w:hAnsi="Arial" w:cs="Times New Roman"/>
        </w:rPr>
        <w:t xml:space="preserve">a non-UK export </w:t>
      </w:r>
      <w:proofErr w:type="spellStart"/>
      <w:r w:rsidRPr="00566DF4">
        <w:rPr>
          <w:rFonts w:ascii="Arial" w:eastAsia="Arial" w:hAnsi="Arial" w:cs="Times New Roman"/>
        </w:rPr>
        <w:t>licence</w:t>
      </w:r>
      <w:proofErr w:type="spellEnd"/>
      <w:r w:rsidRPr="00566DF4">
        <w:rPr>
          <w:rFonts w:ascii="Arial" w:eastAsia="Arial" w:hAnsi="Arial" w:cs="Times New Roman"/>
        </w:rPr>
        <w:t xml:space="preserve">, </w:t>
      </w:r>
      <w:proofErr w:type="spellStart"/>
      <w:r w:rsidRPr="00566DF4">
        <w:rPr>
          <w:rFonts w:ascii="Arial" w:eastAsia="Arial" w:hAnsi="Arial" w:cs="Times New Roman"/>
        </w:rPr>
        <w:t>authorisation</w:t>
      </w:r>
      <w:proofErr w:type="spellEnd"/>
      <w:r w:rsidRPr="00566DF4">
        <w:rPr>
          <w:rFonts w:ascii="Arial" w:eastAsia="Arial" w:hAnsi="Arial" w:cs="Times New Roman"/>
        </w:rPr>
        <w:t xml:space="preserve"> or exemption; or</w:t>
      </w:r>
    </w:p>
    <w:p w14:paraId="52BFB8B9" w14:textId="77777777" w:rsidR="00D42F86" w:rsidRPr="00566DF4" w:rsidRDefault="00D42F86" w:rsidP="0015013F">
      <w:pPr>
        <w:widowControl/>
        <w:numPr>
          <w:ilvl w:val="0"/>
          <w:numId w:val="11"/>
        </w:numPr>
        <w:tabs>
          <w:tab w:val="left" w:pos="1152"/>
        </w:tabs>
        <w:spacing w:before="116" w:after="0" w:line="254" w:lineRule="exact"/>
        <w:ind w:left="340" w:right="504"/>
        <w:textAlignment w:val="baseline"/>
        <w:rPr>
          <w:rFonts w:ascii="Arial" w:eastAsia="Arial" w:hAnsi="Arial" w:cs="Times New Roman"/>
        </w:rPr>
      </w:pPr>
      <w:r w:rsidRPr="00566DF4">
        <w:rPr>
          <w:rFonts w:ascii="Arial" w:eastAsia="Arial" w:hAnsi="Arial" w:cs="Times New Roman"/>
        </w:rPr>
        <w:t>any other related transfer control that restricts or will restrict end use, end user, re-transfer or disclosure.</w:t>
      </w:r>
    </w:p>
    <w:p w14:paraId="201E6D25" w14:textId="77777777" w:rsidR="00D42F86" w:rsidRPr="00566DF4" w:rsidRDefault="00D42F86" w:rsidP="00D42F86">
      <w:pPr>
        <w:widowControl/>
        <w:spacing w:before="126" w:after="633" w:line="249" w:lineRule="exact"/>
        <w:ind w:right="144"/>
        <w:textAlignment w:val="baseline"/>
        <w:rPr>
          <w:rFonts w:ascii="Arial" w:eastAsia="Arial" w:hAnsi="Arial" w:cs="Times New Roman"/>
        </w:rPr>
      </w:pPr>
      <w:r w:rsidRPr="00566DF4">
        <w:rPr>
          <w:rFonts w:ascii="Arial" w:eastAsia="Arial" w:hAnsi="Arial" w:cs="Times New Roman"/>
        </w:rPr>
        <w:t>You must complete DEFFORM 528 (or other mutually agreed alternative format) in respect of any Contractor Deliverables identified at paragraph 6 and return it as part of your Tender. If you have</w:t>
      </w:r>
    </w:p>
    <w:p w14:paraId="4A4DF969" w14:textId="77777777" w:rsidR="00D42F86" w:rsidRPr="00566DF4" w:rsidRDefault="00D42F86" w:rsidP="00D42F86">
      <w:pPr>
        <w:widowControl/>
        <w:spacing w:before="126" w:after="633" w:line="249" w:lineRule="exact"/>
        <w:rPr>
          <w:rFonts w:ascii="Times New Roman" w:eastAsia="PMingLiU" w:hAnsi="Times New Roman" w:cs="Times New Roman"/>
        </w:rPr>
        <w:sectPr w:rsidR="00D42F86" w:rsidRPr="00566DF4">
          <w:pgSz w:w="11909" w:h="16843"/>
          <w:pgMar w:top="1200" w:right="1097" w:bottom="251" w:left="1092" w:header="720" w:footer="720" w:gutter="0"/>
          <w:cols w:space="720"/>
        </w:sectPr>
      </w:pPr>
    </w:p>
    <w:p w14:paraId="61A37883" w14:textId="77777777" w:rsidR="00D42F86" w:rsidRPr="00566DF4" w:rsidRDefault="00D42F86" w:rsidP="00D42F86">
      <w:pPr>
        <w:widowControl/>
        <w:spacing w:after="0" w:line="240" w:lineRule="auto"/>
        <w:rPr>
          <w:rFonts w:ascii="Times New Roman" w:eastAsia="PMingLiU" w:hAnsi="Times New Roman" w:cs="Times New Roman"/>
        </w:rPr>
        <w:sectPr w:rsidR="00D42F86" w:rsidRPr="00566DF4">
          <w:type w:val="continuous"/>
          <w:pgSz w:w="11909" w:h="16843"/>
          <w:pgMar w:top="1200" w:right="1099" w:bottom="251" w:left="1090" w:header="720" w:footer="720" w:gutter="0"/>
          <w:cols w:space="720"/>
        </w:sectPr>
      </w:pPr>
    </w:p>
    <w:p w14:paraId="575315D3" w14:textId="77777777" w:rsidR="00D42F86" w:rsidRPr="00566DF4" w:rsidRDefault="00D42F86" w:rsidP="00D42F86">
      <w:pPr>
        <w:widowControl/>
        <w:spacing w:after="0" w:line="252" w:lineRule="exact"/>
        <w:ind w:left="72" w:right="72"/>
        <w:textAlignment w:val="baseline"/>
        <w:rPr>
          <w:rFonts w:ascii="Arial" w:eastAsia="Arial" w:hAnsi="Arial" w:cs="Times New Roman"/>
        </w:rPr>
      </w:pPr>
      <w:r w:rsidRPr="00566DF4">
        <w:rPr>
          <w:rFonts w:ascii="Arial" w:eastAsia="Arial" w:hAnsi="Arial" w:cs="Times New Roman"/>
        </w:rPr>
        <w:lastRenderedPageBreak/>
        <w:t>previously provided this information you can provide details of the previous notification and confirm the validity.</w:t>
      </w:r>
    </w:p>
    <w:p w14:paraId="2979307F" w14:textId="77777777" w:rsidR="00D42F86" w:rsidRPr="00566DF4" w:rsidRDefault="00D42F86" w:rsidP="0015013F">
      <w:pPr>
        <w:widowControl/>
        <w:numPr>
          <w:ilvl w:val="0"/>
          <w:numId w:val="12"/>
        </w:numPr>
        <w:tabs>
          <w:tab w:val="left" w:pos="576"/>
        </w:tabs>
        <w:spacing w:before="121" w:after="0" w:line="253" w:lineRule="exact"/>
        <w:ind w:right="72"/>
        <w:textAlignment w:val="baseline"/>
        <w:rPr>
          <w:rFonts w:ascii="Arial" w:eastAsia="Arial" w:hAnsi="Arial" w:cs="Times New Roman"/>
        </w:rPr>
      </w:pPr>
      <w:r w:rsidRPr="00566DF4">
        <w:rPr>
          <w:rFonts w:ascii="Arial" w:eastAsia="Arial" w:hAnsi="Arial" w:cs="Times New Roman"/>
        </w:rPr>
        <w:t xml:space="preserve">You must use reasonable </w:t>
      </w:r>
      <w:proofErr w:type="spellStart"/>
      <w:r w:rsidRPr="00566DF4">
        <w:rPr>
          <w:rFonts w:ascii="Arial" w:eastAsia="Arial" w:hAnsi="Arial" w:cs="Times New Roman"/>
        </w:rPr>
        <w:t>endeavours</w:t>
      </w:r>
      <w:proofErr w:type="spellEnd"/>
      <w:r w:rsidRPr="00566DF4">
        <w:rPr>
          <w:rFonts w:ascii="Arial" w:eastAsia="Arial" w:hAnsi="Arial" w:cs="Times New Roman"/>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94640BE" w14:textId="77777777" w:rsidR="00D42F86" w:rsidRPr="00566DF4" w:rsidRDefault="00D42F86" w:rsidP="0015013F">
      <w:pPr>
        <w:widowControl/>
        <w:numPr>
          <w:ilvl w:val="0"/>
          <w:numId w:val="12"/>
        </w:numPr>
        <w:tabs>
          <w:tab w:val="left" w:pos="576"/>
        </w:tabs>
        <w:spacing w:before="121" w:after="0" w:line="253" w:lineRule="exact"/>
        <w:textAlignment w:val="baseline"/>
        <w:rPr>
          <w:rFonts w:ascii="Arial" w:eastAsia="Arial" w:hAnsi="Arial" w:cs="Times New Roman"/>
        </w:rPr>
      </w:pPr>
      <w:r w:rsidRPr="00566DF4">
        <w:rPr>
          <w:rFonts w:ascii="Arial" w:eastAsia="Arial" w:hAnsi="Arial" w:cs="Times New Roman"/>
        </w:rPr>
        <w:t>This does not include any Intellectual Property specific restrictions mentioned in paragraph 2.</w:t>
      </w:r>
    </w:p>
    <w:p w14:paraId="072E933E" w14:textId="77777777" w:rsidR="00D42F86" w:rsidRPr="00566DF4" w:rsidRDefault="00D42F86" w:rsidP="0015013F">
      <w:pPr>
        <w:widowControl/>
        <w:numPr>
          <w:ilvl w:val="0"/>
          <w:numId w:val="12"/>
        </w:numPr>
        <w:tabs>
          <w:tab w:val="left" w:pos="576"/>
        </w:tabs>
        <w:spacing w:before="123" w:after="0" w:line="253" w:lineRule="exact"/>
        <w:ind w:right="360"/>
        <w:textAlignment w:val="baseline"/>
        <w:rPr>
          <w:rFonts w:ascii="Arial" w:eastAsia="Arial" w:hAnsi="Arial" w:cs="Times New Roman"/>
        </w:rPr>
      </w:pPr>
      <w:r w:rsidRPr="00566DF4">
        <w:rPr>
          <w:rFonts w:ascii="Arial" w:eastAsia="Arial" w:hAnsi="Arial" w:cs="Times New Roman"/>
        </w:rPr>
        <w:t>You must notify the named Commercial Officer immediately if you are unable for whatever reason to abide by any restriction of the type referred to in paragraph 6.</w:t>
      </w:r>
    </w:p>
    <w:p w14:paraId="20D35950" w14:textId="77777777" w:rsidR="00D42F86" w:rsidRPr="00566DF4" w:rsidRDefault="00D42F86" w:rsidP="0015013F">
      <w:pPr>
        <w:widowControl/>
        <w:numPr>
          <w:ilvl w:val="0"/>
          <w:numId w:val="12"/>
        </w:numPr>
        <w:tabs>
          <w:tab w:val="left" w:pos="576"/>
        </w:tabs>
        <w:spacing w:before="115" w:after="0" w:line="253" w:lineRule="exact"/>
        <w:textAlignment w:val="baseline"/>
        <w:rPr>
          <w:rFonts w:ascii="Arial" w:eastAsia="Arial" w:hAnsi="Arial" w:cs="Times New Roman"/>
        </w:rPr>
      </w:pPr>
      <w:r w:rsidRPr="00566DF4">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1616D8" w14:textId="77777777" w:rsidR="00D42F86" w:rsidRPr="00566DF4" w:rsidRDefault="00D42F86" w:rsidP="00D42F86">
      <w:pPr>
        <w:widowControl/>
        <w:spacing w:before="246" w:after="0" w:line="297" w:lineRule="exact"/>
        <w:textAlignment w:val="baseline"/>
        <w:rPr>
          <w:rFonts w:ascii="Arial" w:eastAsia="Arial" w:hAnsi="Arial" w:cs="Times New Roman"/>
          <w:b/>
          <w:spacing w:val="-3"/>
          <w:sz w:val="26"/>
        </w:rPr>
      </w:pPr>
      <w:r w:rsidRPr="00566DF4">
        <w:rPr>
          <w:rFonts w:ascii="Arial" w:eastAsia="Arial" w:hAnsi="Arial" w:cs="Times New Roman"/>
          <w:b/>
          <w:spacing w:val="-3"/>
          <w:sz w:val="26"/>
        </w:rPr>
        <w:t>Import Duty</w:t>
      </w:r>
    </w:p>
    <w:p w14:paraId="557752EE" w14:textId="1AF7AD8F" w:rsidR="00D42F86" w:rsidRPr="00566DF4" w:rsidRDefault="00A91FA9" w:rsidP="0015013F">
      <w:pPr>
        <w:widowControl/>
        <w:numPr>
          <w:ilvl w:val="0"/>
          <w:numId w:val="12"/>
        </w:numPr>
        <w:tabs>
          <w:tab w:val="left" w:pos="576"/>
        </w:tabs>
        <w:spacing w:before="118" w:after="0" w:line="253" w:lineRule="exact"/>
        <w:ind w:right="144"/>
        <w:textAlignment w:val="baseline"/>
        <w:rPr>
          <w:rFonts w:ascii="Arial" w:eastAsia="Arial" w:hAnsi="Arial" w:cs="Times New Roman"/>
        </w:rPr>
      </w:pPr>
      <w:r w:rsidRPr="00566DF4">
        <w:rPr>
          <w:rFonts w:ascii="Arial" w:eastAsia="Times New Roman" w:hAnsi="Arial" w:cs="Arial"/>
          <w:szCs w:val="24"/>
          <w:lang w:val="x-none"/>
        </w:rPr>
        <w:t>United Kingdom (UK) legislation permits the use of various procedures to suspend customs duties</w:t>
      </w:r>
      <w:r w:rsidR="00D42F86" w:rsidRPr="00566DF4">
        <w:rPr>
          <w:rFonts w:ascii="Arial" w:eastAsia="Arial" w:hAnsi="Arial" w:cs="Times New Roman"/>
        </w:rPr>
        <w:t>.</w:t>
      </w:r>
    </w:p>
    <w:p w14:paraId="5DB554F8" w14:textId="3FB7940B" w:rsidR="00D42F86" w:rsidRPr="00566DF4" w:rsidRDefault="00A91FA9" w:rsidP="0015013F">
      <w:pPr>
        <w:widowControl/>
        <w:numPr>
          <w:ilvl w:val="0"/>
          <w:numId w:val="12"/>
        </w:numPr>
        <w:tabs>
          <w:tab w:val="left" w:pos="576"/>
        </w:tabs>
        <w:spacing w:before="120" w:after="0" w:line="253" w:lineRule="exact"/>
        <w:textAlignment w:val="baseline"/>
        <w:rPr>
          <w:rFonts w:ascii="Arial" w:eastAsia="Arial" w:hAnsi="Arial" w:cs="Times New Roman"/>
        </w:rPr>
      </w:pPr>
      <w:r w:rsidRPr="00566DF4">
        <w:rPr>
          <w:rFonts w:ascii="Arial" w:eastAsia="Times New Roman" w:hAnsi="Arial" w:cs="Arial"/>
          <w:szCs w:val="24"/>
          <w:lang w:val="en-GB"/>
        </w:rPr>
        <w:t>F</w:t>
      </w:r>
      <w:r w:rsidRPr="00566DF4">
        <w:rPr>
          <w:rFonts w:ascii="Arial" w:eastAsia="Times New Roman" w:hAnsi="Arial" w:cs="Arial"/>
          <w:szCs w:val="24"/>
          <w:lang w:val="x-none"/>
        </w:rPr>
        <w:t>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00D42F86" w:rsidRPr="00566DF4">
        <w:rPr>
          <w:rFonts w:ascii="Arial" w:eastAsia="Arial" w:hAnsi="Arial" w:cs="Times New Roman"/>
        </w:rPr>
        <w:t>.</w:t>
      </w:r>
    </w:p>
    <w:p w14:paraId="3437C7A3" w14:textId="5F87EBD0" w:rsidR="001464A7" w:rsidRPr="00566DF4" w:rsidRDefault="00D42F86" w:rsidP="0015013F">
      <w:pPr>
        <w:widowControl/>
        <w:numPr>
          <w:ilvl w:val="0"/>
          <w:numId w:val="12"/>
        </w:numPr>
        <w:tabs>
          <w:tab w:val="left" w:pos="576"/>
        </w:tabs>
        <w:spacing w:before="115" w:after="0" w:line="253" w:lineRule="exact"/>
        <w:textAlignment w:val="baseline"/>
        <w:rPr>
          <w:rFonts w:ascii="Arial" w:eastAsia="Arial" w:hAnsi="Arial" w:cs="Times New Roman"/>
        </w:rPr>
      </w:pPr>
      <w:r w:rsidRPr="00566DF4">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566DF4">
        <w:rPr>
          <w:rFonts w:ascii="Arial" w:eastAsia="Arial" w:hAnsi="Arial" w:cs="Times New Roman"/>
        </w:rPr>
        <w:t>authorisations</w:t>
      </w:r>
      <w:proofErr w:type="spellEnd"/>
      <w:r w:rsidRPr="00566DF4">
        <w:rPr>
          <w:rFonts w:ascii="Arial" w:eastAsia="Arial" w:hAnsi="Arial" w:cs="Times New Roman"/>
        </w:rPr>
        <w:t>.</w:t>
      </w:r>
      <w:r w:rsidR="001464A7" w:rsidRPr="00566DF4">
        <w:rPr>
          <w:rFonts w:ascii="Arial" w:eastAsia="Arial" w:hAnsi="Arial" w:cs="Times New Roman"/>
        </w:rPr>
        <w:t xml:space="preserve"> </w:t>
      </w:r>
    </w:p>
    <w:p w14:paraId="5AF28B3C" w14:textId="74859AC7" w:rsidR="001464A7" w:rsidRPr="00566DF4" w:rsidRDefault="001464A7" w:rsidP="001464A7">
      <w:pPr>
        <w:widowControl/>
        <w:spacing w:before="246" w:after="0" w:line="297" w:lineRule="exact"/>
        <w:textAlignment w:val="baseline"/>
        <w:rPr>
          <w:rFonts w:ascii="Arial" w:eastAsia="Arial" w:hAnsi="Arial" w:cs="Times New Roman"/>
          <w:b/>
          <w:spacing w:val="-3"/>
          <w:sz w:val="26"/>
        </w:rPr>
      </w:pPr>
      <w:r w:rsidRPr="00566DF4">
        <w:rPr>
          <w:rFonts w:ascii="Arial" w:eastAsia="Arial" w:hAnsi="Arial" w:cs="Times New Roman"/>
          <w:b/>
          <w:spacing w:val="-3"/>
          <w:sz w:val="26"/>
        </w:rPr>
        <w:t xml:space="preserve">Cyber Risk </w:t>
      </w:r>
    </w:p>
    <w:p w14:paraId="73163EA1" w14:textId="2CC54FAB" w:rsidR="00027C44" w:rsidRPr="00566DF4" w:rsidRDefault="00027C44" w:rsidP="0015013F">
      <w:pPr>
        <w:widowControl/>
        <w:numPr>
          <w:ilvl w:val="0"/>
          <w:numId w:val="12"/>
        </w:numPr>
        <w:tabs>
          <w:tab w:val="left" w:pos="576"/>
        </w:tabs>
        <w:spacing w:before="120" w:after="0" w:line="253" w:lineRule="exact"/>
        <w:ind w:right="72"/>
        <w:textAlignment w:val="baseline"/>
        <w:rPr>
          <w:rFonts w:ascii="Arial" w:hAnsi="Arial" w:cs="Arial"/>
        </w:rPr>
      </w:pPr>
      <w:r w:rsidRPr="00566DF4">
        <w:rPr>
          <w:rFonts w:ascii="Arial" w:hAnsi="Arial" w:cs="Arial"/>
        </w:rPr>
        <w:t xml:space="preserve">Cyber risk has been considered and a Cyber Security Model resulted in a ‘Not Applicable’ outcome. </w:t>
      </w:r>
    </w:p>
    <w:p w14:paraId="00A9F3C7" w14:textId="24FF3AB6" w:rsidR="00027C44" w:rsidRPr="00566DF4" w:rsidRDefault="00027C44" w:rsidP="001464A7">
      <w:pPr>
        <w:autoSpaceDE w:val="0"/>
        <w:autoSpaceDN w:val="0"/>
        <w:adjustRightInd w:val="0"/>
        <w:spacing w:before="120" w:after="180" w:line="240" w:lineRule="auto"/>
        <w:rPr>
          <w:rFonts w:ascii="Arial" w:hAnsi="Arial" w:cs="Arial"/>
        </w:rPr>
      </w:pPr>
      <w:r w:rsidRPr="00566DF4">
        <w:rPr>
          <w:rFonts w:ascii="Arial" w:hAnsi="Arial" w:cs="Arial"/>
        </w:rPr>
        <w:t xml:space="preserve">14.      Cyber risk has been considered and in accordance with the Cyber Security Model resulted in a Cyber Risk Profile of </w:t>
      </w:r>
      <w:r w:rsidR="001464A7" w:rsidRPr="00566DF4">
        <w:rPr>
          <w:rFonts w:ascii="Arial" w:hAnsi="Arial" w:cs="Arial"/>
        </w:rPr>
        <w:t>“Very Low”</w:t>
      </w:r>
      <w:r w:rsidRPr="00566DF4">
        <w:rPr>
          <w:rFonts w:ascii="Arial" w:hAnsi="Arial" w:cs="Arial"/>
        </w:rPr>
        <w:t xml:space="preserve">. The Risk Assessment Reference </w:t>
      </w:r>
      <w:r w:rsidR="001464A7" w:rsidRPr="00566DF4">
        <w:rPr>
          <w:rFonts w:ascii="Arial" w:hAnsi="Arial" w:cs="Arial"/>
        </w:rPr>
        <w:t xml:space="preserve">is </w:t>
      </w:r>
      <w:r w:rsidR="00566DF4" w:rsidRPr="00566DF4">
        <w:rPr>
          <w:rFonts w:ascii="Arial" w:hAnsi="Arial" w:cs="Arial"/>
        </w:rPr>
        <w:t>988455346</w:t>
      </w:r>
      <w:r w:rsidR="00FD76E0" w:rsidRPr="00566DF4">
        <w:rPr>
          <w:rFonts w:ascii="Arial" w:hAnsi="Arial" w:cs="Arial"/>
        </w:rPr>
        <w:t>.</w:t>
      </w:r>
      <w:r w:rsidRPr="00566DF4">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349940F7"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765E0B82" w14:textId="342D99F1" w:rsidR="00D42F86" w:rsidRPr="00155F0A" w:rsidRDefault="00F66544" w:rsidP="0015013F">
      <w:pPr>
        <w:widowControl/>
        <w:numPr>
          <w:ilvl w:val="0"/>
          <w:numId w:val="12"/>
        </w:numPr>
        <w:tabs>
          <w:tab w:val="left" w:pos="576"/>
        </w:tabs>
        <w:spacing w:before="117" w:after="0" w:line="253" w:lineRule="exact"/>
        <w:ind w:right="72"/>
        <w:textAlignment w:val="baseline"/>
        <w:rPr>
          <w:rFonts w:ascii="Arial" w:eastAsia="Arial" w:hAnsi="Arial" w:cs="Times New Roman"/>
          <w:color w:val="000000"/>
        </w:rPr>
      </w:pPr>
      <w:r>
        <w:rPr>
          <w:rFonts w:ascii="Arial" w:eastAsia="Arial" w:hAnsi="Arial" w:cs="Arial"/>
          <w:color w:val="000000"/>
          <w:spacing w:val="1"/>
        </w:rPr>
        <w:t>Form 1686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sidR="00D42F86" w:rsidRPr="00D42F86">
        <w:rPr>
          <w:rFonts w:ascii="Arial" w:eastAsia="Arial" w:hAnsi="Arial" w:cs="Times New Roman"/>
          <w:color w:val="000000"/>
        </w:rPr>
        <w:t xml:space="preserve">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155F0A" w:rsidRPr="00155F0A">
        <w:rPr>
          <w:rFonts w:ascii="Arial" w:eastAsia="Arial" w:hAnsi="Arial" w:cs="Times New Roman"/>
          <w:color w:val="000000"/>
        </w:rPr>
        <w:t xml:space="preserve">Form 1686 and further guidance can be found in the Cabinet Office’s </w:t>
      </w:r>
      <w:hyperlink r:id="rId18" w:history="1">
        <w:r w:rsidR="00155F0A" w:rsidRPr="00155F0A">
          <w:rPr>
            <w:rStyle w:val="Hyperlink"/>
            <w:rFonts w:ascii="Arial" w:eastAsia="Arial" w:hAnsi="Arial" w:cs="Times New Roman"/>
          </w:rPr>
          <w:t>Contractual Process</w:t>
        </w:r>
      </w:hyperlink>
      <w:r w:rsidR="00155F0A" w:rsidRPr="00155F0A">
        <w:rPr>
          <w:rFonts w:ascii="Arial" w:eastAsia="Arial" w:hAnsi="Arial" w:cs="Times New Roman"/>
          <w:color w:val="000000"/>
        </w:rPr>
        <w:t>.</w:t>
      </w:r>
    </w:p>
    <w:p w14:paraId="10EC7AE2" w14:textId="77777777" w:rsidR="00D42F86" w:rsidRPr="00D42F86" w:rsidRDefault="00D42F86" w:rsidP="00D42F86">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2F07F7F9" w14:textId="36076CA9" w:rsidR="00A91FA9" w:rsidRDefault="008D5F1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en-GB"/>
        </w:rPr>
        <w:t xml:space="preserve">16.   </w:t>
      </w:r>
      <w:r w:rsidR="00A91FA9">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p>
    <w:p w14:paraId="5FC0E764"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 w:val="20"/>
          <w:szCs w:val="24"/>
          <w:lang w:val="x-none"/>
        </w:rPr>
      </w:pPr>
      <w:r>
        <w:rPr>
          <w:rFonts w:ascii="Arial" w:eastAsia="Times New Roman" w:hAnsi="Arial" w:cs="Arial"/>
          <w:color w:val="000000"/>
          <w:sz w:val="20"/>
          <w:szCs w:val="24"/>
          <w:lang w:val="x-none"/>
        </w:rPr>
        <w:t>Ap-3 of 4</w:t>
      </w:r>
    </w:p>
    <w:p w14:paraId="0679E2AA"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77E0EC" w14:textId="1228A414" w:rsidR="00D42F86" w:rsidRPr="00D42F86" w:rsidRDefault="00D42F86" w:rsidP="00D42F86">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0FFC7DCD" w14:textId="2E6C1372" w:rsidR="00D42F86" w:rsidRPr="00D42F86" w:rsidRDefault="00D42F86" w:rsidP="0015013F">
      <w:pPr>
        <w:widowControl/>
        <w:numPr>
          <w:ilvl w:val="0"/>
          <w:numId w:val="13"/>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lastRenderedPageBreak/>
        <w:t>A key aspect of the Government’s SME Policy is ensuring that its suppliers throughout the supply chain are paid promptly. All suppliers to the Authority and their Sub-Contractors are encouraged to make their own commitment and register with the</w:t>
      </w:r>
      <w:hyperlink r:id="rId19">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6472E08F" w14:textId="6F51D89B" w:rsidR="00D42F86" w:rsidRPr="00D42F86" w:rsidRDefault="00D42F86" w:rsidP="0015013F">
      <w:pPr>
        <w:widowControl/>
        <w:numPr>
          <w:ilvl w:val="0"/>
          <w:numId w:val="13"/>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0">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sidR="00A91FA9">
        <w:rPr>
          <w:rFonts w:ascii="Arial" w:eastAsia="Arial" w:hAnsi="Arial" w:cs="Times New Roman"/>
          <w:color w:val="000000"/>
        </w:rPr>
        <w:t>DSP</w:t>
      </w:r>
      <w:r w:rsidRPr="00D42F86">
        <w:rPr>
          <w:rFonts w:ascii="Arial" w:eastAsia="Arial" w:hAnsi="Arial" w:cs="Times New Roman"/>
          <w:color w:val="000000"/>
        </w:rPr>
        <w:t>.</w:t>
      </w:r>
    </w:p>
    <w:p w14:paraId="39045448" w14:textId="7866C91D" w:rsidR="00D42F86" w:rsidRPr="00A91FA9" w:rsidRDefault="00D42F86" w:rsidP="0015013F">
      <w:pPr>
        <w:widowControl/>
        <w:numPr>
          <w:ilvl w:val="0"/>
          <w:numId w:val="13"/>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00A91FA9" w:rsidRPr="00A91FA9">
        <w:rPr>
          <w:rFonts w:ascii="Arial" w:eastAsia="Arial" w:hAnsi="Arial" w:cs="Times New Roman"/>
          <w:color w:val="000000"/>
          <w:spacing w:val="-4"/>
        </w:rPr>
        <w:t>opportunity also exists for Tenderers to advertise any Sub-Contract valued at over £10,000 on the Defence Sourcing Portal and further details can be obtained directly from</w:t>
      </w:r>
      <w:r w:rsidR="00A91FA9">
        <w:rPr>
          <w:rFonts w:ascii="Arial" w:eastAsia="Arial" w:hAnsi="Arial" w:cs="Times New Roman"/>
          <w:color w:val="000000"/>
          <w:spacing w:val="-4"/>
        </w:rPr>
        <w:t xml:space="preserve"> </w:t>
      </w:r>
      <w:r w:rsidR="00A91FA9"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sidR="00A91FA9">
        <w:rPr>
          <w:rFonts w:ascii="Arial" w:eastAsia="Arial" w:hAnsi="Arial" w:cs="Times New Roman"/>
          <w:color w:val="000000"/>
          <w:spacing w:val="-4"/>
        </w:rPr>
        <w:t>.</w:t>
      </w:r>
    </w:p>
    <w:p w14:paraId="76221077" w14:textId="77777777" w:rsidR="00D42F86" w:rsidRPr="00D42F86" w:rsidRDefault="00D42F86" w:rsidP="00D42F86">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13DE9BEB" w14:textId="77777777" w:rsidR="00D42F86" w:rsidRPr="00D42F86" w:rsidRDefault="00D42F86" w:rsidP="0015013F">
      <w:pPr>
        <w:widowControl/>
        <w:numPr>
          <w:ilvl w:val="0"/>
          <w:numId w:val="13"/>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5E10556B" w14:textId="58B4DC7A" w:rsidR="00D42F86" w:rsidRPr="00D42F86" w:rsidRDefault="00D42F86" w:rsidP="0015013F">
      <w:pPr>
        <w:widowControl/>
        <w:numPr>
          <w:ilvl w:val="0"/>
          <w:numId w:val="13"/>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The </w:t>
      </w:r>
      <w:r w:rsidR="004E4D06" w:rsidRPr="00BE7025">
        <w:rPr>
          <w:rFonts w:ascii="Arial" w:eastAsia="Arial" w:hAnsi="Arial" w:cs="Times New Roman"/>
          <w:color w:val="000000"/>
        </w:rPr>
        <w:t xml:space="preserve">Authority may publish the contents of any resultant Contract in line with government policy set out in the Government’s </w:t>
      </w:r>
      <w:hyperlink r:id="rId21" w:history="1">
        <w:r w:rsidR="004E4D06" w:rsidRPr="00B64A7D">
          <w:rPr>
            <w:rStyle w:val="Hyperlink"/>
            <w:rFonts w:ascii="Arial" w:eastAsia="Arial" w:hAnsi="Arial" w:cs="Times New Roman"/>
          </w:rPr>
          <w:t>Transparency Principles</w:t>
        </w:r>
      </w:hyperlink>
      <w:r w:rsidR="004E4D06" w:rsidRPr="00BE7025">
        <w:rPr>
          <w:rFonts w:ascii="Arial" w:eastAsia="Arial" w:hAnsi="Arial" w:cs="Times New Roman"/>
          <w:color w:val="000000"/>
        </w:rPr>
        <w:t xml:space="preserve"> and in accordance with the provisions of</w:t>
      </w:r>
      <w:r w:rsidR="004E4D06">
        <w:rPr>
          <w:rFonts w:ascii="Arial" w:eastAsia="Arial" w:hAnsi="Arial" w:cs="Times New Roman"/>
          <w:color w:val="000000"/>
        </w:rPr>
        <w:t xml:space="preserve"> </w:t>
      </w:r>
      <w:r w:rsidRPr="00D42F86">
        <w:rPr>
          <w:rFonts w:ascii="Arial" w:eastAsia="Arial" w:hAnsi="Arial" w:cs="Times New Roman"/>
          <w:color w:val="000000"/>
        </w:rPr>
        <w:t>SC2 Conditions of Contract Clause 1</w:t>
      </w:r>
      <w:r w:rsidR="009269B5">
        <w:rPr>
          <w:rFonts w:ascii="Arial" w:eastAsia="Arial" w:hAnsi="Arial" w:cs="Times New Roman"/>
          <w:color w:val="000000"/>
        </w:rPr>
        <w:t>2</w:t>
      </w:r>
      <w:r w:rsidRPr="00D42F86">
        <w:rPr>
          <w:rFonts w:ascii="Arial" w:eastAsia="Arial" w:hAnsi="Arial" w:cs="Times New Roman"/>
          <w:color w:val="000000"/>
        </w:rPr>
        <w:t>.</w:t>
      </w:r>
    </w:p>
    <w:p w14:paraId="33A9DBEA" w14:textId="77777777" w:rsidR="00D42F86" w:rsidRPr="00D42F86" w:rsidRDefault="00D42F86" w:rsidP="0015013F">
      <w:pPr>
        <w:widowControl/>
        <w:numPr>
          <w:ilvl w:val="0"/>
          <w:numId w:val="13"/>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16666505" w14:textId="77777777" w:rsidR="00D42F86" w:rsidRPr="00D42F86" w:rsidRDefault="00D42F86" w:rsidP="0015013F">
      <w:pPr>
        <w:widowControl/>
        <w:numPr>
          <w:ilvl w:val="0"/>
          <w:numId w:val="13"/>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713E2F74" w14:textId="77777777" w:rsidR="00D42F86" w:rsidRPr="00D42F86" w:rsidRDefault="00D42F86" w:rsidP="0015013F">
      <w:pPr>
        <w:widowControl/>
        <w:numPr>
          <w:ilvl w:val="0"/>
          <w:numId w:val="13"/>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9AF6FA5"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5A5B0C8B" w14:textId="77777777" w:rsidR="00D42F86" w:rsidRPr="00D42F86" w:rsidRDefault="00D42F86" w:rsidP="0015013F">
      <w:pPr>
        <w:widowControl/>
        <w:numPr>
          <w:ilvl w:val="0"/>
          <w:numId w:val="13"/>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2">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1FD173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1570C0AC" w14:textId="77777777" w:rsidR="00D42F86" w:rsidRPr="00D42F86" w:rsidRDefault="00D42F86" w:rsidP="0015013F">
      <w:pPr>
        <w:widowControl/>
        <w:numPr>
          <w:ilvl w:val="0"/>
          <w:numId w:val="13"/>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19C4DBE" w14:textId="77777777" w:rsidR="00D42F86" w:rsidRPr="00D42F86" w:rsidRDefault="00D42F86" w:rsidP="00D42F86">
      <w:pPr>
        <w:widowControl/>
        <w:spacing w:before="114" w:after="814" w:line="253" w:lineRule="exact"/>
        <w:rPr>
          <w:rFonts w:ascii="Times New Roman" w:eastAsia="PMingLiU" w:hAnsi="Times New Roman" w:cs="Times New Roman"/>
        </w:rPr>
        <w:sectPr w:rsidR="00D42F86" w:rsidRPr="00D42F86">
          <w:pgSz w:w="11909" w:h="16843"/>
          <w:pgMar w:top="860" w:right="1114" w:bottom="251" w:left="1075" w:header="720" w:footer="720" w:gutter="0"/>
          <w:cols w:space="720"/>
        </w:sectPr>
      </w:pPr>
    </w:p>
    <w:p w14:paraId="556FE028"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type w:val="continuous"/>
          <w:pgSz w:w="11909" w:h="16843"/>
          <w:pgMar w:top="860" w:right="1099" w:bottom="251" w:left="1090" w:header="720" w:footer="720" w:gutter="0"/>
          <w:cols w:space="720"/>
        </w:sectPr>
      </w:pPr>
    </w:p>
    <w:p w14:paraId="3FF742EF" w14:textId="77777777" w:rsidR="00D42F86" w:rsidRPr="00D42F86" w:rsidRDefault="00D42F86" w:rsidP="00D42F86">
      <w:pPr>
        <w:widowControl/>
        <w:spacing w:before="6" w:after="0" w:line="296" w:lineRule="exact"/>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0BCFB3F4" w14:textId="77777777" w:rsidR="00D42F86" w:rsidRPr="00D42F86" w:rsidRDefault="00D42F86" w:rsidP="00D42F86">
      <w:pPr>
        <w:widowControl/>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A37450C" w14:textId="77777777" w:rsidR="00D42F86" w:rsidRPr="00D42F86" w:rsidRDefault="00D42F86" w:rsidP="00D42F86">
      <w:pPr>
        <w:widowControl/>
        <w:spacing w:before="289" w:after="0" w:line="253"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Defence Safety Authority (DSA) Requirements</w:t>
      </w:r>
      <w:r w:rsidRPr="00D42F86">
        <w:rPr>
          <w:rFonts w:ascii="Arial" w:eastAsia="Arial" w:hAnsi="Arial" w:cs="Times New Roman"/>
          <w:color w:val="FF0000"/>
          <w:spacing w:val="-2"/>
        </w:rPr>
        <w:t xml:space="preserve"> </w:t>
      </w:r>
    </w:p>
    <w:p w14:paraId="7560BA0B" w14:textId="77777777" w:rsidR="00D42F86" w:rsidRPr="00D42F86" w:rsidRDefault="00D42F86" w:rsidP="00D42F86">
      <w:pPr>
        <w:widowControl/>
        <w:spacing w:after="0" w:line="372" w:lineRule="exact"/>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1ACE2C4A" w14:textId="77777777" w:rsidR="00D42F86" w:rsidRPr="00D42F86" w:rsidRDefault="00D42F86" w:rsidP="00D42F86">
      <w:pPr>
        <w:widowControl/>
        <w:tabs>
          <w:tab w:val="left" w:pos="648"/>
        </w:tabs>
        <w:spacing w:before="119" w:after="6641"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bookmarkEnd w:id="11"/>
    <w:bookmarkEnd w:id="57"/>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58" w:name="_Toc422462853"/>
      <w:bookmarkStart w:id="59" w:name="_Toc402273351"/>
      <w:bookmarkStart w:id="60" w:name="_Toc375205555"/>
      <w:bookmarkStart w:id="61" w:name="_Toc367107576"/>
      <w:r>
        <w:rPr>
          <w:rFonts w:ascii="Arial" w:eastAsia="Times New Roman" w:hAnsi="Arial" w:cs="Arial"/>
          <w:b/>
          <w:bCs/>
          <w:sz w:val="32"/>
          <w:szCs w:val="32"/>
          <w:lang w:val="en-GB" w:eastAsia="en-GB"/>
        </w:rPr>
        <w:lastRenderedPageBreak/>
        <w:t>Schedule 1 - Definitions of Contract</w:t>
      </w:r>
      <w:bookmarkEnd w:id="58"/>
      <w:bookmarkEnd w:id="59"/>
      <w:bookmarkEnd w:id="60"/>
      <w:bookmarkEnd w:id="61"/>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w:t>
      </w:r>
      <w:r>
        <w:rPr>
          <w:rFonts w:ascii="Arial" w:hAnsi="Arial" w:cs="Arial"/>
          <w:sz w:val="20"/>
          <w:szCs w:val="20"/>
        </w:rPr>
        <w:lastRenderedPageBreak/>
        <w:t>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15013F">
      <w:pPr>
        <w:numPr>
          <w:ilvl w:val="0"/>
          <w:numId w:val="4"/>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15013F">
      <w:pPr>
        <w:numPr>
          <w:ilvl w:val="0"/>
          <w:numId w:val="4"/>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62" w:name="_DV_M72"/>
      <w:bookmarkStart w:id="63" w:name="_DV_M73"/>
      <w:bookmarkEnd w:id="62"/>
      <w:bookmarkEnd w:id="63"/>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 xml:space="preserve">means those substances, preparations and articles that are capable of posing a risk to health, safety, property or the environment which are prohibited by regulation, or classified and </w:t>
      </w:r>
      <w:proofErr w:type="spellStart"/>
      <w:r>
        <w:rPr>
          <w:rFonts w:ascii="Arial" w:eastAsia="Calibri" w:hAnsi="Arial" w:cs="Arial"/>
          <w:sz w:val="20"/>
          <w:szCs w:val="20"/>
        </w:rPr>
        <w:t>authorised</w:t>
      </w:r>
      <w:proofErr w:type="spellEnd"/>
      <w:r>
        <w:rPr>
          <w:rFonts w:ascii="Arial" w:eastAsia="Calibri" w:hAnsi="Arial" w:cs="Arial"/>
          <w:sz w:val="20"/>
          <w:szCs w:val="20"/>
        </w:rPr>
        <w:t xml:space="preserve"> only under the conditions prescribed by the:</w:t>
      </w:r>
    </w:p>
    <w:p w14:paraId="5C69F317"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Civil Aviation </w:t>
      </w:r>
      <w:proofErr w:type="spellStart"/>
      <w:r>
        <w:rPr>
          <w:rFonts w:ascii="Arial" w:eastAsia="Calibri" w:hAnsi="Arial" w:cs="Arial"/>
          <w:sz w:val="20"/>
          <w:szCs w:val="20"/>
        </w:rPr>
        <w:t>Organisation</w:t>
      </w:r>
      <w:proofErr w:type="spellEnd"/>
      <w:r>
        <w:rPr>
          <w:rFonts w:ascii="Arial" w:eastAsia="Calibri" w:hAnsi="Arial" w:cs="Arial"/>
          <w:sz w:val="20"/>
          <w:szCs w:val="20"/>
        </w:rPr>
        <w:t xml:space="preserve"> (ICAO) Technical Instructions for the Safe Transport of Dangerous Goods by Air;</w:t>
      </w:r>
    </w:p>
    <w:p w14:paraId="563E3B51"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3"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4"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proofErr w:type="spellStart"/>
      <w:r>
        <w:rPr>
          <w:rFonts w:ascii="Arial" w:hAnsi="Arial" w:cs="Arial"/>
          <w:sz w:val="20"/>
          <w:szCs w:val="20"/>
        </w:rPr>
        <w:t>Deliverable</w:t>
      </w:r>
      <w:proofErr w:type="spellEnd"/>
      <w:r>
        <w:rPr>
          <w:rFonts w:ascii="Arial" w:hAnsi="Arial"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 xml:space="preserve">means that an evaluation is undertaken and reported by an individual or body whose </w:t>
      </w:r>
      <w:proofErr w:type="spellStart"/>
      <w:r>
        <w:rPr>
          <w:rFonts w:ascii="Arial" w:hAnsi="Arial" w:cs="Arial"/>
          <w:sz w:val="20"/>
          <w:szCs w:val="20"/>
        </w:rPr>
        <w:t>organisation</w:t>
      </w:r>
      <w:proofErr w:type="spellEnd"/>
      <w:r>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sz w:val="20"/>
          <w:szCs w:val="20"/>
        </w:rPr>
        <w:t>organisation</w:t>
      </w:r>
      <w:proofErr w:type="spellEnd"/>
      <w:r>
        <w:rPr>
          <w:rFonts w:ascii="Arial" w:hAnsi="Arial" w:cs="Arial"/>
          <w:sz w:val="20"/>
          <w:szCs w:val="20"/>
        </w:rPr>
        <w:t>,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 xml:space="preserve">MPAS Registered </w:t>
      </w:r>
      <w:proofErr w:type="spellStart"/>
      <w:r>
        <w:rPr>
          <w:rFonts w:ascii="Arial" w:hAnsi="Arial" w:cs="Arial"/>
          <w:b/>
          <w:color w:val="000000"/>
          <w:sz w:val="20"/>
          <w:szCs w:val="20"/>
        </w:rPr>
        <w:t>Organisation</w:t>
      </w:r>
      <w:proofErr w:type="spellEnd"/>
      <w:r>
        <w:rPr>
          <w:rFonts w:ascii="Arial" w:hAnsi="Arial" w:cs="Arial"/>
          <w:color w:val="000000"/>
          <w:sz w:val="20"/>
          <w:szCs w:val="20"/>
        </w:rPr>
        <w:tab/>
        <w:t xml:space="preserve">is a packaging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 xml:space="preserve">North Atlantic Treaty </w:t>
      </w:r>
      <w:proofErr w:type="spellStart"/>
      <w:r>
        <w:rPr>
          <w:rFonts w:ascii="Arial" w:hAnsi="Arial" w:cs="Arial"/>
          <w:bCs/>
          <w:sz w:val="20"/>
          <w:szCs w:val="20"/>
          <w:lang w:val="en"/>
        </w:rPr>
        <w:t>Organisation</w:t>
      </w:r>
      <w:proofErr w:type="spellEnd"/>
      <w:r>
        <w:rPr>
          <w:rFonts w:ascii="Arial" w:hAnsi="Arial" w:cs="Arial"/>
          <w:bCs/>
          <w:sz w:val="20"/>
          <w:szCs w:val="20"/>
          <w:lang w:val="en"/>
        </w:rPr>
        <w:t xml:space="preserve">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shall mean non UK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 xml:space="preserve">shall mean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 xml:space="preserve">has the meaning as defined in the Registration, Evaluation, </w:t>
      </w:r>
      <w:proofErr w:type="spellStart"/>
      <w:r>
        <w:rPr>
          <w:rFonts w:ascii="Arial" w:hAnsi="Arial" w:cs="Arial"/>
          <w:sz w:val="20"/>
          <w:szCs w:val="20"/>
        </w:rPr>
        <w:t>Authorisation</w:t>
      </w:r>
      <w:proofErr w:type="spellEnd"/>
      <w:r>
        <w:rPr>
          <w:rFonts w:ascii="Arial" w:hAnsi="Arial" w:cs="Arial"/>
          <w:sz w:val="20"/>
          <w:szCs w:val="20"/>
        </w:rPr>
        <w:t xml:space="preserve">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r>
        <w:rPr>
          <w:rFonts w:ascii="Arial" w:eastAsia="Calibri" w:hAnsi="Arial" w:cs="Arial"/>
          <w:sz w:val="20"/>
          <w:szCs w:val="20"/>
        </w:rPr>
        <w:lastRenderedPageBreak/>
        <w:t>every one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w:t>
      </w:r>
      <w:proofErr w:type="spellStart"/>
      <w:r>
        <w:rPr>
          <w:rFonts w:ascii="Arial" w:hAnsi="Arial" w:cs="Arial"/>
          <w:sz w:val="20"/>
          <w:szCs w:val="20"/>
        </w:rPr>
        <w:t>Symbologies</w:t>
      </w:r>
      <w:proofErr w:type="spellEnd"/>
      <w:r>
        <w:rPr>
          <w:rFonts w:ascii="Arial" w:hAnsi="Arial" w:cs="Arial"/>
          <w:sz w:val="20"/>
          <w:szCs w:val="20"/>
        </w:rPr>
        <w:t xml:space="preserve"> which can be sourced at </w:t>
      </w:r>
      <w:hyperlink r:id="rId25"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w:t>
      </w:r>
      <w:proofErr w:type="spellStart"/>
      <w:r>
        <w:rPr>
          <w:rFonts w:ascii="Arial" w:hAnsi="Arial" w:cs="Arial"/>
          <w:sz w:val="20"/>
          <w:szCs w:val="20"/>
        </w:rPr>
        <w:t>fibre</w:t>
      </w:r>
      <w:proofErr w:type="spellEnd"/>
      <w:r>
        <w:rPr>
          <w:rFonts w:ascii="Arial" w:hAnsi="Arial" w:cs="Arial"/>
          <w:sz w:val="20"/>
          <w:szCs w:val="20"/>
        </w:rPr>
        <w:t xml:space="preserv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 xml:space="preserve">Annex A to Schedule 1 – Additional Definitions of Contract </w:t>
      </w:r>
      <w:proofErr w:type="spellStart"/>
      <w:r>
        <w:rPr>
          <w:rFonts w:ascii="Arial" w:eastAsia="Times New Roman" w:hAnsi="Arial" w:cs="Arial"/>
          <w:b/>
          <w:bCs/>
          <w:lang w:val="en-GB" w:eastAsia="en-GB"/>
        </w:rPr>
        <w:t>iaw</w:t>
      </w:r>
      <w:proofErr w:type="spellEnd"/>
      <w:r>
        <w:rPr>
          <w:rFonts w:ascii="Arial" w:eastAsia="Times New Roman" w:hAnsi="Arial" w:cs="Arial"/>
          <w:b/>
          <w:bCs/>
          <w:lang w:val="en-GB" w:eastAsia="en-GB"/>
        </w:rPr>
        <w:t>. Conditions 45 - 47 (Additional Conditions)</w:t>
      </w:r>
      <w:r>
        <w:rPr>
          <w:rFonts w:ascii="Arial" w:eastAsia="Times New Roman" w:hAnsi="Arial" w:cs="Arial"/>
          <w:b/>
          <w:bCs/>
          <w:lang w:val="en-GB" w:eastAsia="en-GB"/>
        </w:rPr>
        <w:br/>
      </w:r>
    </w:p>
    <w:p w14:paraId="407C9725" w14:textId="77777777" w:rsidR="00505F4E" w:rsidRPr="006F661C" w:rsidRDefault="00505F4E" w:rsidP="00505F4E">
      <w:pPr>
        <w:spacing w:after="0" w:line="240" w:lineRule="auto"/>
        <w:rPr>
          <w:rFonts w:ascii="Arial" w:eastAsia="Calibri" w:hAnsi="Arial" w:cs="Arial"/>
          <w:sz w:val="20"/>
          <w:szCs w:val="20"/>
        </w:rPr>
      </w:pPr>
    </w:p>
    <w:p w14:paraId="06BF3917" w14:textId="77777777" w:rsidR="00505F4E" w:rsidRPr="006F661C" w:rsidRDefault="00505F4E" w:rsidP="00505F4E">
      <w:pPr>
        <w:spacing w:after="0" w:line="240" w:lineRule="auto"/>
        <w:rPr>
          <w:rFonts w:ascii="Arial" w:eastAsia="Calibri" w:hAnsi="Arial" w:cs="Arial"/>
          <w:sz w:val="20"/>
          <w:szCs w:val="20"/>
        </w:rPr>
      </w:pPr>
      <w:r w:rsidRPr="006F661C">
        <w:rPr>
          <w:rFonts w:ascii="Arial" w:hAnsi="Arial" w:cs="Arial"/>
          <w:sz w:val="20"/>
          <w:szCs w:val="20"/>
        </w:rPr>
        <w:t>Not Applicable</w:t>
      </w:r>
    </w:p>
    <w:p w14:paraId="592C6260" w14:textId="268D41A3" w:rsidR="00440798" w:rsidRDefault="00440798" w:rsidP="00AE0251">
      <w:pPr>
        <w:widowControl/>
        <w:spacing w:after="0" w:line="240" w:lineRule="auto"/>
        <w:rPr>
          <w:rFonts w:ascii="Arial" w:eastAsia="Arial" w:hAnsi="Arial" w:cs="Arial"/>
          <w:b/>
          <w:bCs/>
        </w:rPr>
      </w:pPr>
      <w:r w:rsidRPr="006F661C">
        <w:rPr>
          <w:rFonts w:ascii="Arial" w:eastAsia="Calibri" w:hAnsi="Arial" w:cs="Arial"/>
          <w:sz w:val="20"/>
          <w:szCs w:val="20"/>
        </w:rPr>
        <w:br w:type="page"/>
      </w: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219A4B91" w14:textId="65ECC915" w:rsidR="007523FD" w:rsidRDefault="007523FD" w:rsidP="007523FD">
      <w:pPr>
        <w:spacing w:before="18" w:after="0" w:line="240" w:lineRule="auto"/>
        <w:ind w:right="-20"/>
        <w:jc w:val="center"/>
        <w:rPr>
          <w:rFonts w:ascii="Arial" w:eastAsia="Arial" w:hAnsi="Arial" w:cs="Arial"/>
          <w:b/>
          <w:bCs/>
          <w:sz w:val="32"/>
          <w:szCs w:val="32"/>
          <w:lang w:val="en-GB" w:eastAsia="en-GB"/>
        </w:rPr>
      </w:pPr>
      <w:bookmarkStart w:id="64" w:name="_Hlk38051746"/>
      <w:r w:rsidRPr="006C6D42">
        <w:rPr>
          <w:rFonts w:ascii="Arial" w:eastAsia="Arial" w:hAnsi="Arial" w:cs="Arial"/>
          <w:b/>
          <w:bCs/>
          <w:spacing w:val="1"/>
          <w:sz w:val="32"/>
          <w:szCs w:val="32"/>
          <w:lang w:val="en-GB" w:eastAsia="en-GB"/>
        </w:rPr>
        <w:lastRenderedPageBreak/>
        <w:t>Schedule 2 - S</w:t>
      </w:r>
      <w:r w:rsidRPr="006C6D42">
        <w:rPr>
          <w:rFonts w:ascii="Arial" w:eastAsia="Arial" w:hAnsi="Arial" w:cs="Arial"/>
          <w:b/>
          <w:bCs/>
          <w:spacing w:val="3"/>
          <w:sz w:val="32"/>
          <w:szCs w:val="32"/>
          <w:lang w:val="en-GB" w:eastAsia="en-GB"/>
        </w:rPr>
        <w:t>c</w:t>
      </w:r>
      <w:r w:rsidRPr="006C6D42">
        <w:rPr>
          <w:rFonts w:ascii="Arial" w:eastAsia="Arial" w:hAnsi="Arial" w:cs="Arial"/>
          <w:b/>
          <w:bCs/>
          <w:spacing w:val="-1"/>
          <w:sz w:val="32"/>
          <w:szCs w:val="32"/>
          <w:lang w:val="en-GB" w:eastAsia="en-GB"/>
        </w:rPr>
        <w:t>h</w:t>
      </w:r>
      <w:r w:rsidRPr="006C6D42">
        <w:rPr>
          <w:rFonts w:ascii="Arial" w:eastAsia="Arial" w:hAnsi="Arial" w:cs="Arial"/>
          <w:b/>
          <w:bCs/>
          <w:sz w:val="32"/>
          <w:szCs w:val="32"/>
          <w:lang w:val="en-GB" w:eastAsia="en-GB"/>
        </w:rPr>
        <w:t>e</w:t>
      </w:r>
      <w:r w:rsidRPr="006C6D42">
        <w:rPr>
          <w:rFonts w:ascii="Arial" w:eastAsia="Arial" w:hAnsi="Arial" w:cs="Arial"/>
          <w:b/>
          <w:bCs/>
          <w:spacing w:val="2"/>
          <w:sz w:val="32"/>
          <w:szCs w:val="32"/>
          <w:lang w:val="en-GB" w:eastAsia="en-GB"/>
        </w:rPr>
        <w:t>d</w:t>
      </w:r>
      <w:r w:rsidRPr="006C6D42">
        <w:rPr>
          <w:rFonts w:ascii="Arial" w:eastAsia="Arial" w:hAnsi="Arial" w:cs="Arial"/>
          <w:b/>
          <w:bCs/>
          <w:spacing w:val="-1"/>
          <w:sz w:val="32"/>
          <w:szCs w:val="32"/>
          <w:lang w:val="en-GB" w:eastAsia="en-GB"/>
        </w:rPr>
        <w:t>u</w:t>
      </w:r>
      <w:r w:rsidRPr="006C6D42">
        <w:rPr>
          <w:rFonts w:ascii="Arial" w:eastAsia="Arial" w:hAnsi="Arial" w:cs="Arial"/>
          <w:b/>
          <w:bCs/>
          <w:sz w:val="32"/>
          <w:szCs w:val="32"/>
          <w:lang w:val="en-GB" w:eastAsia="en-GB"/>
        </w:rPr>
        <w:t>le</w:t>
      </w:r>
      <w:r w:rsidRPr="006C6D42">
        <w:rPr>
          <w:rFonts w:ascii="Arial" w:eastAsia="Arial" w:hAnsi="Arial" w:cs="Arial"/>
          <w:b/>
          <w:bCs/>
          <w:spacing w:val="-14"/>
          <w:sz w:val="32"/>
          <w:szCs w:val="32"/>
          <w:lang w:val="en-GB" w:eastAsia="en-GB"/>
        </w:rPr>
        <w:t xml:space="preserve"> </w:t>
      </w:r>
      <w:r w:rsidRPr="006C6D42">
        <w:rPr>
          <w:rFonts w:ascii="Arial" w:eastAsia="Arial" w:hAnsi="Arial" w:cs="Arial"/>
          <w:b/>
          <w:bCs/>
          <w:spacing w:val="2"/>
          <w:sz w:val="32"/>
          <w:szCs w:val="32"/>
          <w:lang w:val="en-GB" w:eastAsia="en-GB"/>
        </w:rPr>
        <w:t>o</w:t>
      </w:r>
      <w:r w:rsidRPr="006C6D42">
        <w:rPr>
          <w:rFonts w:ascii="Arial" w:eastAsia="Arial" w:hAnsi="Arial" w:cs="Arial"/>
          <w:b/>
          <w:bCs/>
          <w:sz w:val="32"/>
          <w:szCs w:val="32"/>
          <w:lang w:val="en-GB" w:eastAsia="en-GB"/>
        </w:rPr>
        <w:t>f</w:t>
      </w:r>
      <w:r w:rsidRPr="006C6D42">
        <w:rPr>
          <w:rFonts w:ascii="Arial" w:eastAsia="Arial" w:hAnsi="Arial" w:cs="Arial"/>
          <w:b/>
          <w:bCs/>
          <w:spacing w:val="-3"/>
          <w:sz w:val="32"/>
          <w:szCs w:val="32"/>
          <w:lang w:val="en-GB" w:eastAsia="en-GB"/>
        </w:rPr>
        <w:t xml:space="preserve"> </w:t>
      </w:r>
      <w:r w:rsidRPr="006C6D42">
        <w:rPr>
          <w:rFonts w:ascii="Arial" w:eastAsia="Arial" w:hAnsi="Arial" w:cs="Arial"/>
          <w:b/>
          <w:bCs/>
          <w:sz w:val="32"/>
          <w:szCs w:val="32"/>
          <w:lang w:val="en-GB" w:eastAsia="en-GB"/>
        </w:rPr>
        <w:t>R</w:t>
      </w:r>
      <w:r w:rsidRPr="006C6D42">
        <w:rPr>
          <w:rFonts w:ascii="Arial" w:eastAsia="Arial" w:hAnsi="Arial" w:cs="Arial"/>
          <w:b/>
          <w:bCs/>
          <w:spacing w:val="3"/>
          <w:sz w:val="32"/>
          <w:szCs w:val="32"/>
          <w:lang w:val="en-GB" w:eastAsia="en-GB"/>
        </w:rPr>
        <w:t>e</w:t>
      </w:r>
      <w:r w:rsidRPr="006C6D42">
        <w:rPr>
          <w:rFonts w:ascii="Arial" w:eastAsia="Arial" w:hAnsi="Arial" w:cs="Arial"/>
          <w:b/>
          <w:bCs/>
          <w:spacing w:val="-1"/>
          <w:sz w:val="32"/>
          <w:szCs w:val="32"/>
          <w:lang w:val="en-GB" w:eastAsia="en-GB"/>
        </w:rPr>
        <w:t>qu</w:t>
      </w:r>
      <w:r w:rsidRPr="006C6D42">
        <w:rPr>
          <w:rFonts w:ascii="Arial" w:eastAsia="Arial" w:hAnsi="Arial" w:cs="Arial"/>
          <w:b/>
          <w:bCs/>
          <w:spacing w:val="3"/>
          <w:sz w:val="32"/>
          <w:szCs w:val="32"/>
          <w:lang w:val="en-GB" w:eastAsia="en-GB"/>
        </w:rPr>
        <w:t>i</w:t>
      </w:r>
      <w:r w:rsidRPr="006C6D42">
        <w:rPr>
          <w:rFonts w:ascii="Arial" w:eastAsia="Arial" w:hAnsi="Arial" w:cs="Arial"/>
          <w:b/>
          <w:bCs/>
          <w:spacing w:val="1"/>
          <w:sz w:val="32"/>
          <w:szCs w:val="32"/>
          <w:lang w:val="en-GB" w:eastAsia="en-GB"/>
        </w:rPr>
        <w:t>r</w:t>
      </w:r>
      <w:r w:rsidRPr="006C6D42">
        <w:rPr>
          <w:rFonts w:ascii="Arial" w:eastAsia="Arial" w:hAnsi="Arial" w:cs="Arial"/>
          <w:b/>
          <w:bCs/>
          <w:sz w:val="32"/>
          <w:szCs w:val="32"/>
          <w:lang w:val="en-GB" w:eastAsia="en-GB"/>
        </w:rPr>
        <w:t>e</w:t>
      </w:r>
      <w:r w:rsidRPr="006C6D42">
        <w:rPr>
          <w:rFonts w:ascii="Arial" w:eastAsia="Arial" w:hAnsi="Arial" w:cs="Arial"/>
          <w:b/>
          <w:bCs/>
          <w:spacing w:val="-1"/>
          <w:sz w:val="32"/>
          <w:szCs w:val="32"/>
          <w:lang w:val="en-GB" w:eastAsia="en-GB"/>
        </w:rPr>
        <w:t>m</w:t>
      </w:r>
      <w:r w:rsidRPr="006C6D42">
        <w:rPr>
          <w:rFonts w:ascii="Arial" w:eastAsia="Arial" w:hAnsi="Arial" w:cs="Arial"/>
          <w:b/>
          <w:bCs/>
          <w:sz w:val="32"/>
          <w:szCs w:val="32"/>
          <w:lang w:val="en-GB" w:eastAsia="en-GB"/>
        </w:rPr>
        <w:t>e</w:t>
      </w:r>
      <w:r w:rsidRPr="006C6D42">
        <w:rPr>
          <w:rFonts w:ascii="Arial" w:eastAsia="Arial" w:hAnsi="Arial" w:cs="Arial"/>
          <w:b/>
          <w:bCs/>
          <w:spacing w:val="2"/>
          <w:sz w:val="32"/>
          <w:szCs w:val="32"/>
          <w:lang w:val="en-GB" w:eastAsia="en-GB"/>
        </w:rPr>
        <w:t>n</w:t>
      </w:r>
      <w:r w:rsidRPr="006C6D42">
        <w:rPr>
          <w:rFonts w:ascii="Arial" w:eastAsia="Arial" w:hAnsi="Arial" w:cs="Arial"/>
          <w:b/>
          <w:bCs/>
          <w:spacing w:val="-10"/>
          <w:sz w:val="32"/>
          <w:szCs w:val="32"/>
          <w:lang w:val="en-GB" w:eastAsia="en-GB"/>
        </w:rPr>
        <w:t>t</w:t>
      </w:r>
      <w:r w:rsidRPr="006C6D42">
        <w:rPr>
          <w:rFonts w:ascii="Arial" w:eastAsia="Arial" w:hAnsi="Arial" w:cs="Arial"/>
          <w:b/>
          <w:bCs/>
          <w:sz w:val="32"/>
          <w:szCs w:val="32"/>
          <w:lang w:val="en-GB" w:eastAsia="en-GB"/>
        </w:rPr>
        <w:t>s</w:t>
      </w:r>
    </w:p>
    <w:p w14:paraId="47EB16E6" w14:textId="1D1142D4" w:rsidR="00330420" w:rsidRDefault="00330420" w:rsidP="007523FD">
      <w:pPr>
        <w:spacing w:before="18" w:after="0" w:line="240" w:lineRule="auto"/>
        <w:ind w:right="-20"/>
        <w:jc w:val="center"/>
        <w:rPr>
          <w:rFonts w:ascii="Arial" w:eastAsia="Arial" w:hAnsi="Arial" w:cs="Arial"/>
          <w:b/>
          <w:bCs/>
          <w:sz w:val="32"/>
          <w:szCs w:val="32"/>
          <w:lang w:val="en-GB" w:eastAsia="en-GB"/>
        </w:rPr>
      </w:pPr>
    </w:p>
    <w:tbl>
      <w:tblPr>
        <w:tblW w:w="51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7067"/>
        <w:gridCol w:w="3137"/>
        <w:gridCol w:w="2675"/>
      </w:tblGrid>
      <w:tr w:rsidR="00330420" w14:paraId="1E023CD0"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hideMark/>
          </w:tcPr>
          <w:p w14:paraId="490B1FD1" w14:textId="77777777" w:rsidR="00330420" w:rsidRPr="0057231C" w:rsidRDefault="00330420" w:rsidP="0089703D">
            <w:pPr>
              <w:spacing w:after="0"/>
              <w:jc w:val="center"/>
              <w:rPr>
                <w:rFonts w:ascii="Arial" w:eastAsia="Times New Roman" w:hAnsi="Arial" w:cs="Arial"/>
                <w:b/>
                <w:sz w:val="18"/>
                <w:szCs w:val="18"/>
                <w:lang w:val="en-GB" w:eastAsia="en-GB"/>
              </w:rPr>
            </w:pPr>
            <w:bookmarkStart w:id="65" w:name="_Hlk66051738"/>
            <w:r w:rsidRPr="0057231C">
              <w:rPr>
                <w:rFonts w:ascii="Arial" w:eastAsia="Times New Roman" w:hAnsi="Arial" w:cs="Arial"/>
                <w:b/>
                <w:sz w:val="18"/>
                <w:szCs w:val="18"/>
                <w:lang w:val="en-GB" w:eastAsia="en-GB"/>
              </w:rPr>
              <w:t>Item Number</w:t>
            </w:r>
          </w:p>
        </w:tc>
        <w:tc>
          <w:tcPr>
            <w:tcW w:w="2444" w:type="pct"/>
            <w:tcBorders>
              <w:top w:val="single" w:sz="4" w:space="0" w:color="auto"/>
              <w:left w:val="single" w:sz="4" w:space="0" w:color="auto"/>
              <w:bottom w:val="single" w:sz="4" w:space="0" w:color="auto"/>
              <w:right w:val="single" w:sz="4" w:space="0" w:color="auto"/>
            </w:tcBorders>
            <w:hideMark/>
          </w:tcPr>
          <w:p w14:paraId="4AD060E7" w14:textId="77777777" w:rsidR="00330420" w:rsidRPr="0057231C" w:rsidRDefault="00330420" w:rsidP="0089703D">
            <w:pPr>
              <w:spacing w:after="0"/>
              <w:jc w:val="center"/>
              <w:rPr>
                <w:rFonts w:ascii="Arial" w:eastAsia="Times New Roman" w:hAnsi="Arial" w:cs="Arial"/>
                <w:b/>
                <w:sz w:val="18"/>
                <w:szCs w:val="18"/>
                <w:lang w:val="en-GB" w:eastAsia="en-GB"/>
              </w:rPr>
            </w:pPr>
            <w:r w:rsidRPr="0057231C">
              <w:rPr>
                <w:rFonts w:ascii="Arial" w:hAnsi="Arial" w:cs="Arial"/>
                <w:b/>
                <w:bCs/>
                <w:sz w:val="18"/>
                <w:szCs w:val="18"/>
              </w:rPr>
              <w:t>Description</w:t>
            </w:r>
          </w:p>
        </w:tc>
        <w:tc>
          <w:tcPr>
            <w:tcW w:w="1085" w:type="pct"/>
            <w:tcBorders>
              <w:top w:val="single" w:sz="4" w:space="0" w:color="auto"/>
              <w:left w:val="single" w:sz="4" w:space="0" w:color="auto"/>
              <w:bottom w:val="single" w:sz="4" w:space="0" w:color="auto"/>
              <w:right w:val="single" w:sz="4" w:space="0" w:color="auto"/>
            </w:tcBorders>
            <w:hideMark/>
          </w:tcPr>
          <w:p w14:paraId="37225ECD" w14:textId="77777777" w:rsidR="00330420" w:rsidRPr="0057231C" w:rsidRDefault="00330420" w:rsidP="0089703D">
            <w:pPr>
              <w:spacing w:after="0" w:line="240" w:lineRule="auto"/>
              <w:jc w:val="center"/>
              <w:rPr>
                <w:rFonts w:ascii="Arial" w:eastAsia="Times New Roman" w:hAnsi="Arial" w:cs="Arial"/>
                <w:b/>
                <w:sz w:val="18"/>
                <w:szCs w:val="18"/>
                <w:lang w:val="en-GB" w:eastAsia="en-GB"/>
              </w:rPr>
            </w:pPr>
            <w:r w:rsidRPr="0057231C">
              <w:rPr>
                <w:rFonts w:ascii="Arial" w:eastAsia="Times New Roman" w:hAnsi="Arial" w:cs="Arial"/>
                <w:b/>
                <w:sz w:val="18"/>
                <w:szCs w:val="18"/>
                <w:lang w:val="en-GB" w:eastAsia="en-GB"/>
              </w:rPr>
              <w:t>Delivery Date</w:t>
            </w:r>
          </w:p>
          <w:p w14:paraId="3C9BB2FE" w14:textId="77777777" w:rsidR="00330420" w:rsidRPr="0057231C" w:rsidRDefault="00330420" w:rsidP="0089703D">
            <w:pPr>
              <w:spacing w:after="0"/>
              <w:jc w:val="center"/>
              <w:rPr>
                <w:rFonts w:ascii="Arial" w:eastAsia="Times New Roman" w:hAnsi="Arial" w:cs="Arial"/>
                <w:b/>
                <w:sz w:val="14"/>
                <w:szCs w:val="14"/>
                <w:lang w:val="en-GB" w:eastAsia="en-GB"/>
              </w:rPr>
            </w:pPr>
            <w:r w:rsidRPr="0057231C">
              <w:rPr>
                <w:rFonts w:ascii="Arial" w:eastAsia="Times New Roman" w:hAnsi="Arial" w:cs="Arial"/>
                <w:b/>
                <w:sz w:val="14"/>
                <w:szCs w:val="14"/>
                <w:lang w:val="en-GB" w:eastAsia="en-GB"/>
              </w:rPr>
              <w:t>(exact dates to be confirmed on contract award)</w:t>
            </w:r>
          </w:p>
        </w:tc>
        <w:tc>
          <w:tcPr>
            <w:tcW w:w="9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2E8FEB" w14:textId="77777777" w:rsidR="00330420" w:rsidRPr="0057231C" w:rsidRDefault="00330420" w:rsidP="0089703D">
            <w:pPr>
              <w:spacing w:after="0" w:line="240" w:lineRule="auto"/>
              <w:jc w:val="center"/>
              <w:rPr>
                <w:rFonts w:ascii="Arial" w:eastAsia="Times New Roman" w:hAnsi="Arial" w:cs="Arial"/>
                <w:b/>
                <w:sz w:val="18"/>
                <w:szCs w:val="18"/>
                <w:lang w:val="en-GB" w:eastAsia="en-GB"/>
              </w:rPr>
            </w:pPr>
            <w:r w:rsidRPr="0057231C">
              <w:rPr>
                <w:rFonts w:ascii="Arial" w:eastAsia="Times New Roman" w:hAnsi="Arial" w:cs="Arial"/>
                <w:b/>
                <w:sz w:val="18"/>
                <w:szCs w:val="18"/>
                <w:lang w:val="en-GB" w:eastAsia="en-GB"/>
              </w:rPr>
              <w:t xml:space="preserve">Firm Price (£) Ex VAT </w:t>
            </w:r>
          </w:p>
          <w:p w14:paraId="6153F573" w14:textId="77777777" w:rsidR="00330420" w:rsidRPr="0057231C" w:rsidRDefault="00330420" w:rsidP="0089703D">
            <w:pPr>
              <w:spacing w:after="0" w:line="240" w:lineRule="auto"/>
              <w:jc w:val="center"/>
              <w:rPr>
                <w:rFonts w:ascii="Arial" w:eastAsia="Times New Roman" w:hAnsi="Arial" w:cs="Arial"/>
                <w:b/>
                <w:sz w:val="18"/>
                <w:szCs w:val="18"/>
                <w:lang w:val="en-GB" w:eastAsia="en-GB"/>
              </w:rPr>
            </w:pPr>
            <w:r w:rsidRPr="0057231C">
              <w:rPr>
                <w:rFonts w:ascii="Arial" w:eastAsia="Times New Roman" w:hAnsi="Arial" w:cs="Arial"/>
                <w:b/>
                <w:sz w:val="18"/>
                <w:szCs w:val="18"/>
                <w:lang w:val="en-GB" w:eastAsia="en-GB"/>
              </w:rPr>
              <w:t>-Total</w:t>
            </w:r>
          </w:p>
          <w:p w14:paraId="6CFC16C4" w14:textId="77777777" w:rsidR="00330420" w:rsidRPr="0057231C" w:rsidRDefault="00330420" w:rsidP="0089703D">
            <w:pPr>
              <w:spacing w:after="0" w:line="240" w:lineRule="auto"/>
              <w:jc w:val="center"/>
              <w:rPr>
                <w:rFonts w:ascii="Arial" w:eastAsia="Times New Roman" w:hAnsi="Arial" w:cs="Arial"/>
                <w:b/>
                <w:sz w:val="14"/>
                <w:szCs w:val="14"/>
                <w:lang w:val="en-GB" w:eastAsia="en-GB"/>
              </w:rPr>
            </w:pPr>
            <w:r w:rsidRPr="0057231C">
              <w:rPr>
                <w:rFonts w:ascii="Arial" w:eastAsia="Times New Roman" w:hAnsi="Arial" w:cs="Arial"/>
                <w:b/>
                <w:sz w:val="14"/>
                <w:szCs w:val="14"/>
                <w:lang w:val="en-GB" w:eastAsia="en-GB"/>
              </w:rPr>
              <w:t>(including any packaging, travel, delivery and importing)</w:t>
            </w:r>
          </w:p>
        </w:tc>
      </w:tr>
      <w:tr w:rsidR="00330420" w14:paraId="4113FDDB"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hideMark/>
          </w:tcPr>
          <w:p w14:paraId="56E3C8B5"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Core</w:t>
            </w:r>
          </w:p>
        </w:tc>
        <w:tc>
          <w:tcPr>
            <w:tcW w:w="2444" w:type="pct"/>
            <w:tcBorders>
              <w:top w:val="single" w:sz="4" w:space="0" w:color="auto"/>
              <w:left w:val="single" w:sz="4" w:space="0" w:color="auto"/>
              <w:bottom w:val="single" w:sz="4" w:space="0" w:color="auto"/>
              <w:right w:val="single" w:sz="4" w:space="0" w:color="auto"/>
            </w:tcBorders>
            <w:hideMark/>
          </w:tcPr>
          <w:p w14:paraId="29F180AE" w14:textId="77777777" w:rsidR="00330420"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Purchase of 1x Fast Crew Vessel</w:t>
            </w:r>
          </w:p>
          <w:p w14:paraId="7B97BD17" w14:textId="113F5B83" w:rsidR="00F46CB2" w:rsidRPr="0057231C" w:rsidRDefault="00F46CB2" w:rsidP="00F46CB2">
            <w:pPr>
              <w:spacing w:after="0" w:line="240" w:lineRule="auto"/>
              <w:rPr>
                <w:rFonts w:ascii="Arial" w:eastAsia="Times New Roman" w:hAnsi="Arial" w:cs="Arial"/>
                <w:lang w:val="en-GB" w:eastAsia="en-GB"/>
              </w:rPr>
            </w:pPr>
          </w:p>
        </w:tc>
        <w:tc>
          <w:tcPr>
            <w:tcW w:w="1085" w:type="pct"/>
            <w:tcBorders>
              <w:top w:val="single" w:sz="4" w:space="0" w:color="auto"/>
              <w:left w:val="single" w:sz="4" w:space="0" w:color="auto"/>
              <w:bottom w:val="single" w:sz="4" w:space="0" w:color="auto"/>
              <w:right w:val="single" w:sz="4" w:space="0" w:color="auto"/>
            </w:tcBorders>
            <w:hideMark/>
          </w:tcPr>
          <w:p w14:paraId="073E066F" w14:textId="349A9D31" w:rsidR="00330420" w:rsidRPr="0057231C" w:rsidRDefault="00F46CB2" w:rsidP="0089703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Ownership transfer to the Authority by </w:t>
            </w:r>
            <w:r w:rsidR="00330420" w:rsidRPr="0057231C">
              <w:rPr>
                <w:rFonts w:ascii="Arial" w:eastAsia="Times New Roman" w:hAnsi="Arial" w:cs="Arial"/>
                <w:lang w:val="en-GB" w:eastAsia="en-GB"/>
              </w:rPr>
              <w:t>31 March 2022</w:t>
            </w:r>
          </w:p>
        </w:tc>
        <w:tc>
          <w:tcPr>
            <w:tcW w:w="925" w:type="pct"/>
            <w:tcBorders>
              <w:top w:val="single" w:sz="4" w:space="0" w:color="auto"/>
              <w:left w:val="single" w:sz="4" w:space="0" w:color="auto"/>
              <w:bottom w:val="single" w:sz="4" w:space="0" w:color="auto"/>
              <w:right w:val="single" w:sz="4" w:space="0" w:color="auto"/>
            </w:tcBorders>
          </w:tcPr>
          <w:p w14:paraId="7189732A" w14:textId="77777777" w:rsidR="00330420" w:rsidRPr="0057231C" w:rsidRDefault="00330420" w:rsidP="0089703D">
            <w:pPr>
              <w:jc w:val="center"/>
              <w:rPr>
                <w:rFonts w:ascii="Arial" w:hAnsi="Arial" w:cs="Arial"/>
              </w:rPr>
            </w:pPr>
          </w:p>
        </w:tc>
      </w:tr>
      <w:tr w:rsidR="00330420" w14:paraId="16D9D4FA"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36FE8E1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w:t>
            </w:r>
          </w:p>
        </w:tc>
        <w:tc>
          <w:tcPr>
            <w:tcW w:w="2444" w:type="pct"/>
            <w:tcBorders>
              <w:top w:val="single" w:sz="4" w:space="0" w:color="auto"/>
              <w:left w:val="single" w:sz="4" w:space="0" w:color="auto"/>
              <w:bottom w:val="single" w:sz="4" w:space="0" w:color="auto"/>
              <w:right w:val="single" w:sz="4" w:space="0" w:color="auto"/>
            </w:tcBorders>
          </w:tcPr>
          <w:p w14:paraId="5E9E6997" w14:textId="77777777" w:rsidR="00330420" w:rsidRPr="0057231C" w:rsidRDefault="00330420" w:rsidP="0089703D">
            <w:pPr>
              <w:spacing w:after="0" w:line="240" w:lineRule="auto"/>
              <w:jc w:val="center"/>
              <w:rPr>
                <w:rFonts w:ascii="Arial" w:eastAsia="Times New Roman" w:hAnsi="Arial" w:cs="Times New Roman"/>
                <w:lang w:val="en-GB" w:eastAsia="en-GB"/>
              </w:rPr>
            </w:pPr>
            <w:r w:rsidRPr="0057231C">
              <w:rPr>
                <w:rFonts w:ascii="Arial" w:eastAsia="Times New Roman" w:hAnsi="Arial" w:cs="Times New Roman"/>
                <w:lang w:val="en-GB" w:eastAsia="en-GB"/>
              </w:rPr>
              <w:t xml:space="preserve">Fitting of the crane </w:t>
            </w:r>
          </w:p>
        </w:tc>
        <w:tc>
          <w:tcPr>
            <w:tcW w:w="1085" w:type="pct"/>
            <w:tcBorders>
              <w:top w:val="single" w:sz="4" w:space="0" w:color="auto"/>
              <w:left w:val="single" w:sz="4" w:space="0" w:color="auto"/>
              <w:bottom w:val="single" w:sz="4" w:space="0" w:color="auto"/>
              <w:right w:val="single" w:sz="4" w:space="0" w:color="auto"/>
            </w:tcBorders>
          </w:tcPr>
          <w:p w14:paraId="7E45A02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501D808F" w14:textId="77777777" w:rsidR="00330420" w:rsidRPr="0057231C" w:rsidRDefault="00330420" w:rsidP="0089703D">
            <w:pPr>
              <w:jc w:val="center"/>
            </w:pPr>
          </w:p>
        </w:tc>
      </w:tr>
      <w:tr w:rsidR="00330420" w14:paraId="4F4C428C"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3DCC4B4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2</w:t>
            </w:r>
          </w:p>
        </w:tc>
        <w:tc>
          <w:tcPr>
            <w:tcW w:w="2444" w:type="pct"/>
            <w:tcBorders>
              <w:top w:val="single" w:sz="4" w:space="0" w:color="auto"/>
              <w:left w:val="single" w:sz="4" w:space="0" w:color="auto"/>
              <w:bottom w:val="single" w:sz="4" w:space="0" w:color="auto"/>
              <w:right w:val="single" w:sz="4" w:space="0" w:color="auto"/>
            </w:tcBorders>
          </w:tcPr>
          <w:p w14:paraId="6171593B" w14:textId="77777777" w:rsidR="00330420" w:rsidRPr="0057231C" w:rsidRDefault="00330420" w:rsidP="0089703D">
            <w:pPr>
              <w:spacing w:after="0" w:line="240" w:lineRule="auto"/>
              <w:jc w:val="center"/>
              <w:rPr>
                <w:rFonts w:ascii="Arial" w:eastAsia="Times New Roman" w:hAnsi="Arial" w:cs="Times New Roman"/>
                <w:lang w:val="en-GB" w:eastAsia="en-GB"/>
              </w:rPr>
            </w:pPr>
            <w:r w:rsidRPr="0057231C">
              <w:rPr>
                <w:rFonts w:ascii="Arial" w:eastAsia="Times New Roman" w:hAnsi="Arial" w:cs="Times New Roman"/>
                <w:lang w:val="en-GB" w:eastAsia="en-GB"/>
              </w:rPr>
              <w:t xml:space="preserve">Fitting of the appropriate container </w:t>
            </w:r>
            <w:proofErr w:type="spellStart"/>
            <w:r w:rsidRPr="0057231C">
              <w:rPr>
                <w:rFonts w:ascii="Arial" w:eastAsia="Times New Roman" w:hAnsi="Arial" w:cs="Times New Roman"/>
                <w:lang w:val="en-GB" w:eastAsia="en-GB"/>
              </w:rPr>
              <w:t>twistlock</w:t>
            </w:r>
            <w:proofErr w:type="spellEnd"/>
            <w:r w:rsidRPr="0057231C">
              <w:rPr>
                <w:rFonts w:ascii="Arial" w:eastAsia="Times New Roman" w:hAnsi="Arial" w:cs="Times New Roman"/>
                <w:lang w:val="en-GB" w:eastAsia="en-GB"/>
              </w:rPr>
              <w:t xml:space="preserve"> foundations </w:t>
            </w:r>
          </w:p>
        </w:tc>
        <w:tc>
          <w:tcPr>
            <w:tcW w:w="1085" w:type="pct"/>
            <w:tcBorders>
              <w:top w:val="single" w:sz="4" w:space="0" w:color="auto"/>
              <w:left w:val="single" w:sz="4" w:space="0" w:color="auto"/>
              <w:bottom w:val="single" w:sz="4" w:space="0" w:color="auto"/>
              <w:right w:val="single" w:sz="4" w:space="0" w:color="auto"/>
            </w:tcBorders>
          </w:tcPr>
          <w:p w14:paraId="5479163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4456C18E" w14:textId="77777777" w:rsidR="00330420" w:rsidRPr="0057231C" w:rsidRDefault="00330420" w:rsidP="0089703D">
            <w:pPr>
              <w:jc w:val="center"/>
            </w:pPr>
          </w:p>
        </w:tc>
      </w:tr>
      <w:tr w:rsidR="00330420" w14:paraId="6DD82BC4"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3BA1C628"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3</w:t>
            </w:r>
          </w:p>
        </w:tc>
        <w:tc>
          <w:tcPr>
            <w:tcW w:w="2444" w:type="pct"/>
            <w:tcBorders>
              <w:top w:val="single" w:sz="4" w:space="0" w:color="auto"/>
              <w:left w:val="single" w:sz="4" w:space="0" w:color="auto"/>
              <w:bottom w:val="single" w:sz="4" w:space="0" w:color="auto"/>
              <w:right w:val="single" w:sz="4" w:space="0" w:color="auto"/>
            </w:tcBorders>
          </w:tcPr>
          <w:p w14:paraId="483BC971" w14:textId="4C91E867" w:rsidR="00330420" w:rsidRPr="0057231C" w:rsidRDefault="006C6D42" w:rsidP="0089703D">
            <w:pPr>
              <w:spacing w:after="0" w:line="240" w:lineRule="auto"/>
              <w:jc w:val="center"/>
              <w:rPr>
                <w:rFonts w:ascii="Arial" w:eastAsia="Times New Roman" w:hAnsi="Arial" w:cs="Times New Roman"/>
                <w:lang w:val="en-GB" w:eastAsia="en-GB"/>
              </w:rPr>
            </w:pPr>
            <w:r w:rsidRPr="006C6D42">
              <w:rPr>
                <w:rFonts w:ascii="Arial" w:eastAsia="Times New Roman" w:hAnsi="Arial" w:cs="Times New Roman"/>
                <w:lang w:val="en-GB" w:eastAsia="en-GB"/>
              </w:rPr>
              <w:t>Fitting of fresh water supply to aft deck</w:t>
            </w:r>
          </w:p>
        </w:tc>
        <w:tc>
          <w:tcPr>
            <w:tcW w:w="1085" w:type="pct"/>
            <w:tcBorders>
              <w:top w:val="single" w:sz="4" w:space="0" w:color="auto"/>
              <w:left w:val="single" w:sz="4" w:space="0" w:color="auto"/>
              <w:bottom w:val="single" w:sz="4" w:space="0" w:color="auto"/>
              <w:right w:val="single" w:sz="4" w:space="0" w:color="auto"/>
            </w:tcBorders>
          </w:tcPr>
          <w:p w14:paraId="38ABD6E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335F65FB" w14:textId="77777777" w:rsidR="00330420" w:rsidRPr="0057231C" w:rsidRDefault="00330420" w:rsidP="0089703D">
            <w:pPr>
              <w:jc w:val="center"/>
            </w:pPr>
          </w:p>
        </w:tc>
      </w:tr>
      <w:tr w:rsidR="00330420" w14:paraId="29EA7BE2"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913F963"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4</w:t>
            </w:r>
          </w:p>
        </w:tc>
        <w:tc>
          <w:tcPr>
            <w:tcW w:w="2444" w:type="pct"/>
            <w:tcBorders>
              <w:top w:val="single" w:sz="4" w:space="0" w:color="auto"/>
              <w:left w:val="single" w:sz="4" w:space="0" w:color="auto"/>
              <w:bottom w:val="single" w:sz="4" w:space="0" w:color="auto"/>
              <w:right w:val="single" w:sz="4" w:space="0" w:color="auto"/>
            </w:tcBorders>
          </w:tcPr>
          <w:p w14:paraId="2E53161F"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Modification of the vessel to meet the temperature requirements</w:t>
            </w:r>
          </w:p>
        </w:tc>
        <w:tc>
          <w:tcPr>
            <w:tcW w:w="1085" w:type="pct"/>
            <w:tcBorders>
              <w:top w:val="single" w:sz="4" w:space="0" w:color="auto"/>
              <w:left w:val="single" w:sz="4" w:space="0" w:color="auto"/>
              <w:bottom w:val="single" w:sz="4" w:space="0" w:color="auto"/>
              <w:right w:val="single" w:sz="4" w:space="0" w:color="auto"/>
            </w:tcBorders>
          </w:tcPr>
          <w:p w14:paraId="44845DD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2511760C" w14:textId="77777777" w:rsidR="00330420" w:rsidRPr="0057231C" w:rsidRDefault="00330420" w:rsidP="0089703D">
            <w:pPr>
              <w:jc w:val="center"/>
            </w:pPr>
          </w:p>
        </w:tc>
      </w:tr>
      <w:tr w:rsidR="00330420" w14:paraId="4DE0C99B"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239F588E" w14:textId="77777777" w:rsidR="00330420" w:rsidRPr="0057231C" w:rsidRDefault="00330420" w:rsidP="0089703D">
            <w:pPr>
              <w:spacing w:after="0" w:line="240" w:lineRule="auto"/>
              <w:jc w:val="center"/>
              <w:rPr>
                <w:rFonts w:ascii="Arial" w:eastAsia="Times New Roman" w:hAnsi="Arial" w:cs="Arial"/>
                <w:lang w:val="en-GB" w:eastAsia="en-GB"/>
              </w:rPr>
            </w:pPr>
            <w:bookmarkStart w:id="66" w:name="Start_SOR"/>
            <w:bookmarkEnd w:id="66"/>
            <w:r w:rsidRPr="0057231C">
              <w:rPr>
                <w:rFonts w:ascii="Arial" w:eastAsia="Times New Roman" w:hAnsi="Arial" w:cs="Arial"/>
                <w:lang w:val="en-GB" w:eastAsia="en-GB"/>
              </w:rPr>
              <w:t>Option 5</w:t>
            </w:r>
          </w:p>
        </w:tc>
        <w:tc>
          <w:tcPr>
            <w:tcW w:w="2444" w:type="pct"/>
            <w:tcBorders>
              <w:top w:val="single" w:sz="4" w:space="0" w:color="auto"/>
              <w:left w:val="single" w:sz="4" w:space="0" w:color="auto"/>
              <w:bottom w:val="single" w:sz="4" w:space="0" w:color="auto"/>
              <w:right w:val="single" w:sz="4" w:space="0" w:color="auto"/>
            </w:tcBorders>
          </w:tcPr>
          <w:p w14:paraId="3315160E" w14:textId="322CC499" w:rsidR="00330420" w:rsidRPr="0057231C" w:rsidRDefault="006C6D42" w:rsidP="0089703D">
            <w:pPr>
              <w:spacing w:after="0" w:line="240" w:lineRule="auto"/>
              <w:jc w:val="center"/>
              <w:rPr>
                <w:rFonts w:ascii="Arial" w:eastAsia="Times New Roman" w:hAnsi="Arial" w:cs="Times New Roman"/>
                <w:lang w:val="en-GB" w:eastAsia="en-GB"/>
              </w:rPr>
            </w:pPr>
            <w:r w:rsidRPr="006C6D42">
              <w:rPr>
                <w:rFonts w:ascii="Arial" w:eastAsia="Times New Roman" w:hAnsi="Arial" w:cs="Times New Roman"/>
                <w:lang w:val="en-GB" w:eastAsia="en-GB"/>
              </w:rPr>
              <w:t>Modifications of the vessel to repurpose the seating space</w:t>
            </w:r>
          </w:p>
        </w:tc>
        <w:tc>
          <w:tcPr>
            <w:tcW w:w="1085" w:type="pct"/>
            <w:tcBorders>
              <w:top w:val="single" w:sz="4" w:space="0" w:color="auto"/>
              <w:left w:val="single" w:sz="4" w:space="0" w:color="auto"/>
              <w:bottom w:val="single" w:sz="4" w:space="0" w:color="auto"/>
              <w:right w:val="single" w:sz="4" w:space="0" w:color="auto"/>
            </w:tcBorders>
          </w:tcPr>
          <w:p w14:paraId="4AFBE217"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3C1D5F60" w14:textId="77777777" w:rsidR="00330420" w:rsidRPr="0057231C" w:rsidRDefault="00330420" w:rsidP="0089703D">
            <w:pPr>
              <w:jc w:val="center"/>
            </w:pPr>
          </w:p>
        </w:tc>
      </w:tr>
      <w:tr w:rsidR="00330420" w14:paraId="1D545513"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43A31015"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6</w:t>
            </w:r>
          </w:p>
        </w:tc>
        <w:tc>
          <w:tcPr>
            <w:tcW w:w="2444" w:type="pct"/>
            <w:tcBorders>
              <w:top w:val="single" w:sz="4" w:space="0" w:color="auto"/>
              <w:left w:val="single" w:sz="4" w:space="0" w:color="auto"/>
              <w:bottom w:val="single" w:sz="4" w:space="0" w:color="auto"/>
              <w:right w:val="single" w:sz="4" w:space="0" w:color="auto"/>
            </w:tcBorders>
          </w:tcPr>
          <w:p w14:paraId="61ACC820"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Repainting of the vessel</w:t>
            </w:r>
          </w:p>
        </w:tc>
        <w:tc>
          <w:tcPr>
            <w:tcW w:w="1085" w:type="pct"/>
            <w:tcBorders>
              <w:top w:val="single" w:sz="4" w:space="0" w:color="auto"/>
              <w:left w:val="single" w:sz="4" w:space="0" w:color="auto"/>
              <w:bottom w:val="single" w:sz="4" w:space="0" w:color="auto"/>
              <w:right w:val="single" w:sz="4" w:space="0" w:color="auto"/>
            </w:tcBorders>
          </w:tcPr>
          <w:p w14:paraId="3C864CF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074280D0" w14:textId="77777777" w:rsidR="00330420" w:rsidRPr="0057231C" w:rsidRDefault="00330420" w:rsidP="0089703D">
            <w:pPr>
              <w:jc w:val="center"/>
            </w:pPr>
          </w:p>
        </w:tc>
      </w:tr>
      <w:tr w:rsidR="00330420" w14:paraId="7FF16693"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4750858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7</w:t>
            </w:r>
          </w:p>
        </w:tc>
        <w:tc>
          <w:tcPr>
            <w:tcW w:w="2444" w:type="pct"/>
            <w:tcBorders>
              <w:top w:val="single" w:sz="4" w:space="0" w:color="auto"/>
              <w:left w:val="single" w:sz="4" w:space="0" w:color="auto"/>
              <w:bottom w:val="single" w:sz="4" w:space="0" w:color="auto"/>
              <w:right w:val="single" w:sz="4" w:space="0" w:color="auto"/>
            </w:tcBorders>
          </w:tcPr>
          <w:p w14:paraId="771E8A4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Increase the power output</w:t>
            </w:r>
          </w:p>
        </w:tc>
        <w:tc>
          <w:tcPr>
            <w:tcW w:w="1085" w:type="pct"/>
            <w:tcBorders>
              <w:top w:val="single" w:sz="4" w:space="0" w:color="auto"/>
              <w:left w:val="single" w:sz="4" w:space="0" w:color="auto"/>
              <w:bottom w:val="single" w:sz="4" w:space="0" w:color="auto"/>
              <w:right w:val="single" w:sz="4" w:space="0" w:color="auto"/>
            </w:tcBorders>
          </w:tcPr>
          <w:p w14:paraId="69AB3BD3"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692307DC" w14:textId="77777777" w:rsidR="00330420" w:rsidRPr="0057231C" w:rsidRDefault="00330420" w:rsidP="0089703D">
            <w:pPr>
              <w:jc w:val="center"/>
            </w:pPr>
          </w:p>
        </w:tc>
      </w:tr>
      <w:tr w:rsidR="00330420" w14:paraId="1D61E03E"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6AF9059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8</w:t>
            </w:r>
          </w:p>
        </w:tc>
        <w:tc>
          <w:tcPr>
            <w:tcW w:w="2444" w:type="pct"/>
            <w:tcBorders>
              <w:top w:val="single" w:sz="4" w:space="0" w:color="auto"/>
              <w:left w:val="single" w:sz="4" w:space="0" w:color="auto"/>
              <w:bottom w:val="single" w:sz="4" w:space="0" w:color="auto"/>
              <w:right w:val="single" w:sz="4" w:space="0" w:color="auto"/>
            </w:tcBorders>
          </w:tcPr>
          <w:p w14:paraId="6E5788B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Liquid cargo tanks be converted</w:t>
            </w:r>
          </w:p>
        </w:tc>
        <w:tc>
          <w:tcPr>
            <w:tcW w:w="1085" w:type="pct"/>
            <w:tcBorders>
              <w:top w:val="single" w:sz="4" w:space="0" w:color="auto"/>
              <w:left w:val="single" w:sz="4" w:space="0" w:color="auto"/>
              <w:bottom w:val="single" w:sz="4" w:space="0" w:color="auto"/>
              <w:right w:val="single" w:sz="4" w:space="0" w:color="auto"/>
            </w:tcBorders>
          </w:tcPr>
          <w:p w14:paraId="2F254DE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452AFE12" w14:textId="77777777" w:rsidR="00330420" w:rsidRPr="0057231C" w:rsidRDefault="00330420" w:rsidP="0089703D">
            <w:pPr>
              <w:jc w:val="center"/>
            </w:pPr>
          </w:p>
        </w:tc>
      </w:tr>
      <w:tr w:rsidR="00330420" w14:paraId="583F4E7F"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4EE46CFC"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9</w:t>
            </w:r>
          </w:p>
        </w:tc>
        <w:tc>
          <w:tcPr>
            <w:tcW w:w="2444" w:type="pct"/>
            <w:tcBorders>
              <w:top w:val="single" w:sz="4" w:space="0" w:color="auto"/>
              <w:left w:val="single" w:sz="4" w:space="0" w:color="auto"/>
              <w:bottom w:val="single" w:sz="4" w:space="0" w:color="auto"/>
              <w:right w:val="single" w:sz="4" w:space="0" w:color="auto"/>
            </w:tcBorders>
          </w:tcPr>
          <w:p w14:paraId="2C35DDCF"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Installation of a GMDSS A3 compliant system</w:t>
            </w:r>
          </w:p>
        </w:tc>
        <w:tc>
          <w:tcPr>
            <w:tcW w:w="1085" w:type="pct"/>
            <w:tcBorders>
              <w:top w:val="single" w:sz="4" w:space="0" w:color="auto"/>
              <w:left w:val="single" w:sz="4" w:space="0" w:color="auto"/>
              <w:bottom w:val="single" w:sz="4" w:space="0" w:color="auto"/>
              <w:right w:val="single" w:sz="4" w:space="0" w:color="auto"/>
            </w:tcBorders>
          </w:tcPr>
          <w:p w14:paraId="298B150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57B1BA27" w14:textId="77777777" w:rsidR="00330420" w:rsidRPr="0057231C" w:rsidRDefault="00330420" w:rsidP="0089703D">
            <w:pPr>
              <w:jc w:val="center"/>
            </w:pPr>
          </w:p>
        </w:tc>
      </w:tr>
      <w:tr w:rsidR="00330420" w14:paraId="5927F9D5"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0FB3404C"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10</w:t>
            </w:r>
          </w:p>
        </w:tc>
        <w:tc>
          <w:tcPr>
            <w:tcW w:w="2444" w:type="pct"/>
            <w:tcBorders>
              <w:top w:val="single" w:sz="4" w:space="0" w:color="auto"/>
              <w:left w:val="single" w:sz="4" w:space="0" w:color="auto"/>
              <w:bottom w:val="single" w:sz="4" w:space="0" w:color="auto"/>
              <w:right w:val="single" w:sz="4" w:space="0" w:color="auto"/>
            </w:tcBorders>
          </w:tcPr>
          <w:p w14:paraId="6AB6552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Development of a bespoke maintenance schedule</w:t>
            </w:r>
          </w:p>
        </w:tc>
        <w:tc>
          <w:tcPr>
            <w:tcW w:w="1085" w:type="pct"/>
            <w:tcBorders>
              <w:top w:val="single" w:sz="4" w:space="0" w:color="auto"/>
              <w:left w:val="single" w:sz="4" w:space="0" w:color="auto"/>
              <w:bottom w:val="single" w:sz="4" w:space="0" w:color="auto"/>
              <w:right w:val="single" w:sz="4" w:space="0" w:color="auto"/>
            </w:tcBorders>
          </w:tcPr>
          <w:p w14:paraId="6FECFC06" w14:textId="77777777" w:rsidR="00330420" w:rsidRPr="0057231C" w:rsidRDefault="00330420" w:rsidP="0089703D">
            <w:pPr>
              <w:spacing w:after="0" w:line="240" w:lineRule="auto"/>
              <w:jc w:val="center"/>
              <w:rPr>
                <w:rFonts w:ascii="Arial" w:eastAsia="Times New Roman" w:hAnsi="Arial" w:cs="Arial"/>
                <w:lang w:val="en-GB" w:eastAsia="en-GB"/>
              </w:rPr>
            </w:pPr>
          </w:p>
        </w:tc>
        <w:tc>
          <w:tcPr>
            <w:tcW w:w="925" w:type="pct"/>
            <w:tcBorders>
              <w:top w:val="single" w:sz="4" w:space="0" w:color="auto"/>
              <w:left w:val="single" w:sz="4" w:space="0" w:color="auto"/>
              <w:bottom w:val="single" w:sz="4" w:space="0" w:color="auto"/>
              <w:right w:val="single" w:sz="4" w:space="0" w:color="auto"/>
            </w:tcBorders>
          </w:tcPr>
          <w:p w14:paraId="718D69FD" w14:textId="77777777" w:rsidR="00330420" w:rsidRPr="0057231C" w:rsidRDefault="00330420" w:rsidP="0089703D">
            <w:pPr>
              <w:jc w:val="center"/>
            </w:pPr>
          </w:p>
        </w:tc>
      </w:tr>
      <w:tr w:rsidR="00330420" w14:paraId="06FF9086"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6DA8420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lastRenderedPageBreak/>
              <w:t>Option 11</w:t>
            </w:r>
          </w:p>
        </w:tc>
        <w:tc>
          <w:tcPr>
            <w:tcW w:w="2444" w:type="pct"/>
            <w:tcBorders>
              <w:top w:val="single" w:sz="4" w:space="0" w:color="auto"/>
              <w:left w:val="single" w:sz="4" w:space="0" w:color="auto"/>
              <w:bottom w:val="single" w:sz="4" w:space="0" w:color="auto"/>
              <w:right w:val="single" w:sz="4" w:space="0" w:color="auto"/>
            </w:tcBorders>
          </w:tcPr>
          <w:p w14:paraId="6AF93A90"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Development of a bespoke Vessel Operating Manual</w:t>
            </w:r>
          </w:p>
        </w:tc>
        <w:tc>
          <w:tcPr>
            <w:tcW w:w="1085" w:type="pct"/>
            <w:tcBorders>
              <w:top w:val="single" w:sz="4" w:space="0" w:color="auto"/>
              <w:left w:val="single" w:sz="4" w:space="0" w:color="auto"/>
              <w:bottom w:val="single" w:sz="4" w:space="0" w:color="auto"/>
              <w:right w:val="single" w:sz="4" w:space="0" w:color="auto"/>
            </w:tcBorders>
          </w:tcPr>
          <w:p w14:paraId="76489F9E" w14:textId="77777777" w:rsidR="00330420" w:rsidRPr="0057231C" w:rsidRDefault="00330420" w:rsidP="0089703D">
            <w:pPr>
              <w:spacing w:after="0" w:line="240" w:lineRule="auto"/>
              <w:jc w:val="center"/>
              <w:rPr>
                <w:rFonts w:ascii="Arial" w:eastAsia="Times New Roman" w:hAnsi="Arial" w:cs="Arial"/>
                <w:lang w:val="en-GB" w:eastAsia="en-GB"/>
              </w:rPr>
            </w:pPr>
          </w:p>
        </w:tc>
        <w:tc>
          <w:tcPr>
            <w:tcW w:w="925" w:type="pct"/>
            <w:tcBorders>
              <w:top w:val="single" w:sz="4" w:space="0" w:color="auto"/>
              <w:left w:val="single" w:sz="4" w:space="0" w:color="auto"/>
              <w:bottom w:val="single" w:sz="4" w:space="0" w:color="auto"/>
              <w:right w:val="single" w:sz="4" w:space="0" w:color="auto"/>
            </w:tcBorders>
          </w:tcPr>
          <w:p w14:paraId="5B207399" w14:textId="77777777" w:rsidR="00330420" w:rsidRPr="0057231C" w:rsidRDefault="00330420" w:rsidP="0089703D">
            <w:pPr>
              <w:jc w:val="center"/>
            </w:pPr>
          </w:p>
        </w:tc>
      </w:tr>
      <w:tr w:rsidR="00330420" w14:paraId="29217072"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558134A"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12</w:t>
            </w:r>
          </w:p>
        </w:tc>
        <w:tc>
          <w:tcPr>
            <w:tcW w:w="2444" w:type="pct"/>
            <w:tcBorders>
              <w:top w:val="single" w:sz="4" w:space="0" w:color="auto"/>
              <w:left w:val="single" w:sz="4" w:space="0" w:color="auto"/>
              <w:bottom w:val="single" w:sz="4" w:space="0" w:color="auto"/>
              <w:right w:val="single" w:sz="4" w:space="0" w:color="auto"/>
            </w:tcBorders>
          </w:tcPr>
          <w:p w14:paraId="6EE8B09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Provision of vessel training</w:t>
            </w:r>
          </w:p>
        </w:tc>
        <w:tc>
          <w:tcPr>
            <w:tcW w:w="1085" w:type="pct"/>
            <w:tcBorders>
              <w:top w:val="single" w:sz="4" w:space="0" w:color="auto"/>
              <w:left w:val="single" w:sz="4" w:space="0" w:color="auto"/>
              <w:bottom w:val="single" w:sz="4" w:space="0" w:color="auto"/>
              <w:right w:val="single" w:sz="4" w:space="0" w:color="auto"/>
            </w:tcBorders>
          </w:tcPr>
          <w:p w14:paraId="6FCC2962" w14:textId="77777777" w:rsidR="00330420" w:rsidRPr="0057231C" w:rsidRDefault="00330420" w:rsidP="0089703D">
            <w:pPr>
              <w:spacing w:after="0" w:line="240" w:lineRule="auto"/>
              <w:jc w:val="center"/>
              <w:rPr>
                <w:rFonts w:ascii="Arial" w:eastAsia="Times New Roman" w:hAnsi="Arial" w:cs="Arial"/>
                <w:lang w:val="en-GB" w:eastAsia="en-GB"/>
              </w:rPr>
            </w:pPr>
          </w:p>
        </w:tc>
        <w:tc>
          <w:tcPr>
            <w:tcW w:w="925" w:type="pct"/>
            <w:tcBorders>
              <w:top w:val="single" w:sz="4" w:space="0" w:color="auto"/>
              <w:left w:val="single" w:sz="4" w:space="0" w:color="auto"/>
              <w:bottom w:val="single" w:sz="4" w:space="0" w:color="auto"/>
              <w:right w:val="single" w:sz="4" w:space="0" w:color="auto"/>
            </w:tcBorders>
          </w:tcPr>
          <w:p w14:paraId="065C9735" w14:textId="77777777" w:rsidR="00330420" w:rsidRPr="0057231C" w:rsidRDefault="00330420" w:rsidP="0089703D">
            <w:pPr>
              <w:jc w:val="center"/>
            </w:pPr>
          </w:p>
        </w:tc>
      </w:tr>
      <w:tr w:rsidR="00330420" w14:paraId="293E9062"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02E394FE"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13</w:t>
            </w:r>
          </w:p>
        </w:tc>
        <w:tc>
          <w:tcPr>
            <w:tcW w:w="2444" w:type="pct"/>
            <w:tcBorders>
              <w:top w:val="single" w:sz="4" w:space="0" w:color="auto"/>
              <w:left w:val="single" w:sz="4" w:space="0" w:color="auto"/>
              <w:bottom w:val="single" w:sz="4" w:space="0" w:color="auto"/>
              <w:right w:val="single" w:sz="4" w:space="0" w:color="auto"/>
            </w:tcBorders>
          </w:tcPr>
          <w:p w14:paraId="6FD78400"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Delivery of the platform</w:t>
            </w:r>
          </w:p>
        </w:tc>
        <w:tc>
          <w:tcPr>
            <w:tcW w:w="1085" w:type="pct"/>
            <w:tcBorders>
              <w:top w:val="single" w:sz="4" w:space="0" w:color="auto"/>
              <w:left w:val="single" w:sz="4" w:space="0" w:color="auto"/>
              <w:bottom w:val="single" w:sz="4" w:space="0" w:color="auto"/>
              <w:right w:val="single" w:sz="4" w:space="0" w:color="auto"/>
            </w:tcBorders>
          </w:tcPr>
          <w:p w14:paraId="39EFE8E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43C64B2B" w14:textId="77777777" w:rsidR="00330420" w:rsidRPr="0057231C" w:rsidRDefault="00330420" w:rsidP="0089703D">
            <w:pPr>
              <w:jc w:val="center"/>
            </w:pPr>
          </w:p>
        </w:tc>
      </w:tr>
      <w:tr w:rsidR="00330420" w14:paraId="14E452BE"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6035B85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07ED0EE3"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A</w:t>
            </w:r>
          </w:p>
        </w:tc>
        <w:tc>
          <w:tcPr>
            <w:tcW w:w="2444" w:type="pct"/>
            <w:tcBorders>
              <w:top w:val="single" w:sz="4" w:space="0" w:color="auto"/>
              <w:left w:val="single" w:sz="4" w:space="0" w:color="auto"/>
              <w:bottom w:val="single" w:sz="4" w:space="0" w:color="auto"/>
              <w:right w:val="single" w:sz="4" w:space="0" w:color="auto"/>
            </w:tcBorders>
          </w:tcPr>
          <w:p w14:paraId="2C60DFED"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Technical Management Services</w:t>
            </w:r>
          </w:p>
        </w:tc>
        <w:tc>
          <w:tcPr>
            <w:tcW w:w="1085" w:type="pct"/>
            <w:tcBorders>
              <w:top w:val="single" w:sz="4" w:space="0" w:color="auto"/>
              <w:left w:val="single" w:sz="4" w:space="0" w:color="auto"/>
              <w:bottom w:val="single" w:sz="4" w:space="0" w:color="auto"/>
              <w:right w:val="single" w:sz="4" w:space="0" w:color="auto"/>
            </w:tcBorders>
          </w:tcPr>
          <w:p w14:paraId="1B7B4930"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1 –</w:t>
            </w:r>
          </w:p>
          <w:p w14:paraId="63B371DB" w14:textId="77777777" w:rsidR="00330420" w:rsidRDefault="00330420" w:rsidP="0089703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 April 2022</w:t>
            </w:r>
          </w:p>
          <w:p w14:paraId="7623B9F8"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2023</w:t>
            </w:r>
          </w:p>
        </w:tc>
        <w:tc>
          <w:tcPr>
            <w:tcW w:w="925" w:type="pct"/>
            <w:tcBorders>
              <w:top w:val="single" w:sz="4" w:space="0" w:color="auto"/>
              <w:left w:val="single" w:sz="4" w:space="0" w:color="auto"/>
              <w:bottom w:val="single" w:sz="4" w:space="0" w:color="auto"/>
              <w:right w:val="single" w:sz="4" w:space="0" w:color="auto"/>
            </w:tcBorders>
          </w:tcPr>
          <w:p w14:paraId="53A25003" w14:textId="77777777" w:rsidR="00330420" w:rsidRPr="0057231C" w:rsidRDefault="00330420" w:rsidP="0089703D">
            <w:pPr>
              <w:jc w:val="center"/>
            </w:pPr>
          </w:p>
        </w:tc>
      </w:tr>
      <w:tr w:rsidR="00330420" w14:paraId="4C02C561"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646F9B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3BE6F89D"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A</w:t>
            </w:r>
          </w:p>
        </w:tc>
        <w:tc>
          <w:tcPr>
            <w:tcW w:w="2444" w:type="pct"/>
            <w:tcBorders>
              <w:top w:val="single" w:sz="4" w:space="0" w:color="auto"/>
              <w:left w:val="single" w:sz="4" w:space="0" w:color="auto"/>
              <w:bottom w:val="single" w:sz="4" w:space="0" w:color="auto"/>
              <w:right w:val="single" w:sz="4" w:space="0" w:color="auto"/>
            </w:tcBorders>
          </w:tcPr>
          <w:p w14:paraId="26DC60AD"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Technical Management Services</w:t>
            </w:r>
          </w:p>
        </w:tc>
        <w:tc>
          <w:tcPr>
            <w:tcW w:w="1085" w:type="pct"/>
            <w:tcBorders>
              <w:top w:val="single" w:sz="4" w:space="0" w:color="auto"/>
              <w:left w:val="single" w:sz="4" w:space="0" w:color="auto"/>
              <w:bottom w:val="single" w:sz="4" w:space="0" w:color="auto"/>
              <w:right w:val="single" w:sz="4" w:space="0" w:color="auto"/>
            </w:tcBorders>
          </w:tcPr>
          <w:p w14:paraId="6F7584D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2 –</w:t>
            </w:r>
          </w:p>
          <w:p w14:paraId="0A753A1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1 April 2023</w:t>
            </w:r>
          </w:p>
          <w:p w14:paraId="4E4166A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2024</w:t>
            </w:r>
          </w:p>
        </w:tc>
        <w:tc>
          <w:tcPr>
            <w:tcW w:w="925" w:type="pct"/>
            <w:tcBorders>
              <w:top w:val="single" w:sz="4" w:space="0" w:color="auto"/>
              <w:left w:val="single" w:sz="4" w:space="0" w:color="auto"/>
              <w:bottom w:val="single" w:sz="4" w:space="0" w:color="auto"/>
              <w:right w:val="single" w:sz="4" w:space="0" w:color="auto"/>
            </w:tcBorders>
          </w:tcPr>
          <w:p w14:paraId="3E0B2121" w14:textId="77777777" w:rsidR="00330420" w:rsidRPr="0057231C" w:rsidRDefault="00330420" w:rsidP="0089703D">
            <w:pPr>
              <w:jc w:val="center"/>
            </w:pPr>
          </w:p>
        </w:tc>
      </w:tr>
      <w:tr w:rsidR="00A54947" w14:paraId="33F9E334"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215B04A3"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3BCDB85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A</w:t>
            </w:r>
          </w:p>
        </w:tc>
        <w:tc>
          <w:tcPr>
            <w:tcW w:w="2444" w:type="pct"/>
            <w:tcBorders>
              <w:top w:val="single" w:sz="4" w:space="0" w:color="auto"/>
              <w:left w:val="single" w:sz="4" w:space="0" w:color="auto"/>
              <w:bottom w:val="single" w:sz="4" w:space="0" w:color="auto"/>
              <w:right w:val="single" w:sz="4" w:space="0" w:color="auto"/>
            </w:tcBorders>
          </w:tcPr>
          <w:p w14:paraId="5E265E6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Technical Management Services</w:t>
            </w:r>
          </w:p>
        </w:tc>
        <w:tc>
          <w:tcPr>
            <w:tcW w:w="1085" w:type="pct"/>
            <w:tcBorders>
              <w:top w:val="single" w:sz="4" w:space="0" w:color="auto"/>
              <w:left w:val="single" w:sz="4" w:space="0" w:color="auto"/>
              <w:bottom w:val="single" w:sz="4" w:space="0" w:color="auto"/>
              <w:right w:val="single" w:sz="4" w:space="0" w:color="auto"/>
            </w:tcBorders>
          </w:tcPr>
          <w:p w14:paraId="0100DCCE"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3 –</w:t>
            </w:r>
          </w:p>
          <w:p w14:paraId="19238B9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1 April 2024</w:t>
            </w:r>
          </w:p>
          <w:p w14:paraId="03AE5DD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2025</w:t>
            </w:r>
          </w:p>
        </w:tc>
        <w:tc>
          <w:tcPr>
            <w:tcW w:w="925" w:type="pct"/>
            <w:tcBorders>
              <w:top w:val="single" w:sz="4" w:space="0" w:color="auto"/>
              <w:left w:val="single" w:sz="4" w:space="0" w:color="auto"/>
              <w:bottom w:val="single" w:sz="4" w:space="0" w:color="auto"/>
              <w:right w:val="single" w:sz="4" w:space="0" w:color="auto"/>
            </w:tcBorders>
          </w:tcPr>
          <w:p w14:paraId="53530BD6" w14:textId="77777777" w:rsidR="00330420" w:rsidRPr="0057231C" w:rsidRDefault="00330420" w:rsidP="0089703D">
            <w:pPr>
              <w:jc w:val="center"/>
            </w:pPr>
          </w:p>
        </w:tc>
      </w:tr>
      <w:tr w:rsidR="00A54947" w14:paraId="1ABE4F61"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48E049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27526E9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B</w:t>
            </w:r>
          </w:p>
        </w:tc>
        <w:tc>
          <w:tcPr>
            <w:tcW w:w="2444" w:type="pct"/>
            <w:tcBorders>
              <w:top w:val="single" w:sz="4" w:space="0" w:color="auto"/>
              <w:left w:val="single" w:sz="4" w:space="0" w:color="auto"/>
              <w:bottom w:val="single" w:sz="4" w:space="0" w:color="auto"/>
              <w:right w:val="single" w:sz="4" w:space="0" w:color="auto"/>
            </w:tcBorders>
          </w:tcPr>
          <w:p w14:paraId="2068917C" w14:textId="3915E888"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 xml:space="preserve">Ad-hoc </w:t>
            </w:r>
            <w:r w:rsidR="0092418F" w:rsidRPr="0057231C">
              <w:rPr>
                <w:rFonts w:ascii="Arial" w:eastAsia="Times New Roman" w:hAnsi="Arial" w:cs="Arial"/>
                <w:lang w:val="en-GB" w:eastAsia="en-GB"/>
              </w:rPr>
              <w:t>projects</w:t>
            </w:r>
          </w:p>
        </w:tc>
        <w:tc>
          <w:tcPr>
            <w:tcW w:w="1085" w:type="pct"/>
            <w:tcBorders>
              <w:top w:val="single" w:sz="4" w:space="0" w:color="auto"/>
              <w:left w:val="single" w:sz="4" w:space="0" w:color="auto"/>
              <w:bottom w:val="single" w:sz="4" w:space="0" w:color="auto"/>
              <w:right w:val="single" w:sz="4" w:space="0" w:color="auto"/>
            </w:tcBorders>
          </w:tcPr>
          <w:p w14:paraId="66A20F98"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1 –</w:t>
            </w:r>
          </w:p>
          <w:p w14:paraId="723D3A58" w14:textId="77777777" w:rsidR="00330420" w:rsidRDefault="00330420" w:rsidP="0089703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 April 2022</w:t>
            </w:r>
          </w:p>
          <w:p w14:paraId="31F4330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2023</w:t>
            </w:r>
          </w:p>
        </w:tc>
        <w:tc>
          <w:tcPr>
            <w:tcW w:w="925" w:type="pct"/>
            <w:tcBorders>
              <w:top w:val="single" w:sz="4" w:space="0" w:color="auto"/>
              <w:left w:val="single" w:sz="4" w:space="0" w:color="auto"/>
              <w:bottom w:val="single" w:sz="4" w:space="0" w:color="auto"/>
              <w:right w:val="single" w:sz="4" w:space="0" w:color="auto"/>
            </w:tcBorders>
          </w:tcPr>
          <w:p w14:paraId="0056BDDC" w14:textId="5C9B358C" w:rsidR="00330420" w:rsidRPr="0057231C" w:rsidRDefault="00330420" w:rsidP="0089703D">
            <w:pPr>
              <w:jc w:val="center"/>
              <w:rPr>
                <w:rFonts w:ascii="Arial" w:hAnsi="Arial" w:cs="Arial"/>
              </w:rPr>
            </w:pPr>
            <w:r w:rsidRPr="0057231C">
              <w:rPr>
                <w:rFonts w:ascii="Arial" w:hAnsi="Arial" w:cs="Arial"/>
              </w:rPr>
              <w:t xml:space="preserve">To be agreed on contract </w:t>
            </w:r>
            <w:r w:rsidR="00B755A3">
              <w:rPr>
                <w:rFonts w:ascii="Arial" w:hAnsi="Arial" w:cs="Arial"/>
              </w:rPr>
              <w:t>tasking</w:t>
            </w:r>
            <w:r w:rsidR="00B755A3" w:rsidRPr="0057231C">
              <w:rPr>
                <w:rFonts w:ascii="Arial" w:hAnsi="Arial" w:cs="Arial"/>
              </w:rPr>
              <w:t xml:space="preserve"> </w:t>
            </w:r>
            <w:r w:rsidRPr="0057231C">
              <w:rPr>
                <w:rFonts w:ascii="Arial" w:hAnsi="Arial" w:cs="Arial"/>
              </w:rPr>
              <w:t xml:space="preserve">order form </w:t>
            </w:r>
          </w:p>
        </w:tc>
      </w:tr>
      <w:tr w:rsidR="00A54947" w14:paraId="7E4AB924"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1F80765"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734076A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B</w:t>
            </w:r>
          </w:p>
        </w:tc>
        <w:tc>
          <w:tcPr>
            <w:tcW w:w="2444" w:type="pct"/>
            <w:tcBorders>
              <w:top w:val="single" w:sz="4" w:space="0" w:color="auto"/>
              <w:left w:val="single" w:sz="4" w:space="0" w:color="auto"/>
              <w:bottom w:val="single" w:sz="4" w:space="0" w:color="auto"/>
              <w:right w:val="single" w:sz="4" w:space="0" w:color="auto"/>
            </w:tcBorders>
          </w:tcPr>
          <w:p w14:paraId="0B157B2E" w14:textId="78BC9835"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 xml:space="preserve">Ad-hoc </w:t>
            </w:r>
            <w:r w:rsidR="0092418F" w:rsidRPr="0057231C">
              <w:rPr>
                <w:rFonts w:ascii="Arial" w:eastAsia="Times New Roman" w:hAnsi="Arial" w:cs="Arial"/>
                <w:lang w:val="en-GB" w:eastAsia="en-GB"/>
              </w:rPr>
              <w:t>projects</w:t>
            </w:r>
          </w:p>
        </w:tc>
        <w:tc>
          <w:tcPr>
            <w:tcW w:w="1085" w:type="pct"/>
            <w:tcBorders>
              <w:top w:val="single" w:sz="4" w:space="0" w:color="auto"/>
              <w:left w:val="single" w:sz="4" w:space="0" w:color="auto"/>
              <w:bottom w:val="single" w:sz="4" w:space="0" w:color="auto"/>
              <w:right w:val="single" w:sz="4" w:space="0" w:color="auto"/>
            </w:tcBorders>
          </w:tcPr>
          <w:p w14:paraId="52234D5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2 –</w:t>
            </w:r>
          </w:p>
          <w:p w14:paraId="2F5A838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1 April 2023</w:t>
            </w:r>
          </w:p>
          <w:p w14:paraId="3E73CC9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2024</w:t>
            </w:r>
          </w:p>
        </w:tc>
        <w:tc>
          <w:tcPr>
            <w:tcW w:w="925" w:type="pct"/>
            <w:tcBorders>
              <w:top w:val="single" w:sz="4" w:space="0" w:color="auto"/>
              <w:left w:val="single" w:sz="4" w:space="0" w:color="auto"/>
              <w:bottom w:val="single" w:sz="4" w:space="0" w:color="auto"/>
              <w:right w:val="single" w:sz="4" w:space="0" w:color="auto"/>
            </w:tcBorders>
          </w:tcPr>
          <w:p w14:paraId="7B7CD029" w14:textId="2A05AEFE" w:rsidR="00330420" w:rsidRPr="0057231C" w:rsidRDefault="00330420" w:rsidP="0089703D">
            <w:pPr>
              <w:jc w:val="center"/>
              <w:rPr>
                <w:rFonts w:ascii="Arial" w:hAnsi="Arial" w:cs="Arial"/>
              </w:rPr>
            </w:pPr>
            <w:r w:rsidRPr="0057231C">
              <w:rPr>
                <w:rFonts w:ascii="Arial" w:hAnsi="Arial" w:cs="Arial"/>
              </w:rPr>
              <w:t xml:space="preserve">To be agreed on contract </w:t>
            </w:r>
            <w:r w:rsidR="00B755A3">
              <w:rPr>
                <w:rFonts w:ascii="Arial" w:hAnsi="Arial" w:cs="Arial"/>
              </w:rPr>
              <w:t>tasking</w:t>
            </w:r>
            <w:r w:rsidRPr="0057231C">
              <w:rPr>
                <w:rFonts w:ascii="Arial" w:hAnsi="Arial" w:cs="Arial"/>
              </w:rPr>
              <w:t xml:space="preserve"> order form </w:t>
            </w:r>
          </w:p>
        </w:tc>
      </w:tr>
      <w:tr w:rsidR="00A54947" w14:paraId="4A41A74F"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3AD8AD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03B4688C"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B</w:t>
            </w:r>
          </w:p>
        </w:tc>
        <w:tc>
          <w:tcPr>
            <w:tcW w:w="2444" w:type="pct"/>
            <w:tcBorders>
              <w:top w:val="single" w:sz="4" w:space="0" w:color="auto"/>
              <w:left w:val="single" w:sz="4" w:space="0" w:color="auto"/>
              <w:bottom w:val="single" w:sz="4" w:space="0" w:color="auto"/>
              <w:right w:val="single" w:sz="4" w:space="0" w:color="auto"/>
            </w:tcBorders>
          </w:tcPr>
          <w:p w14:paraId="3B1B81CD" w14:textId="7A9DC3C6"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 xml:space="preserve">Ad-hoc </w:t>
            </w:r>
            <w:r w:rsidR="0092418F" w:rsidRPr="0057231C">
              <w:rPr>
                <w:rFonts w:ascii="Arial" w:eastAsia="Times New Roman" w:hAnsi="Arial" w:cs="Arial"/>
                <w:lang w:val="en-GB" w:eastAsia="en-GB"/>
              </w:rPr>
              <w:t>projects</w:t>
            </w:r>
          </w:p>
        </w:tc>
        <w:tc>
          <w:tcPr>
            <w:tcW w:w="1085" w:type="pct"/>
            <w:tcBorders>
              <w:top w:val="single" w:sz="4" w:space="0" w:color="auto"/>
              <w:left w:val="single" w:sz="4" w:space="0" w:color="auto"/>
              <w:bottom w:val="single" w:sz="4" w:space="0" w:color="auto"/>
              <w:right w:val="single" w:sz="4" w:space="0" w:color="auto"/>
            </w:tcBorders>
          </w:tcPr>
          <w:p w14:paraId="294F5F2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3 –</w:t>
            </w:r>
          </w:p>
          <w:p w14:paraId="65013DA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1 April 2024</w:t>
            </w:r>
          </w:p>
          <w:p w14:paraId="7BA7AA4D"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2025</w:t>
            </w:r>
          </w:p>
        </w:tc>
        <w:tc>
          <w:tcPr>
            <w:tcW w:w="925" w:type="pct"/>
            <w:tcBorders>
              <w:top w:val="single" w:sz="4" w:space="0" w:color="auto"/>
              <w:left w:val="single" w:sz="4" w:space="0" w:color="auto"/>
              <w:bottom w:val="single" w:sz="4" w:space="0" w:color="auto"/>
              <w:right w:val="single" w:sz="4" w:space="0" w:color="auto"/>
            </w:tcBorders>
          </w:tcPr>
          <w:p w14:paraId="6A3D3C5D" w14:textId="55BE84FB" w:rsidR="00330420" w:rsidRPr="0057231C" w:rsidRDefault="00330420" w:rsidP="0089703D">
            <w:pPr>
              <w:jc w:val="center"/>
              <w:rPr>
                <w:rFonts w:ascii="Arial" w:hAnsi="Arial" w:cs="Arial"/>
              </w:rPr>
            </w:pPr>
            <w:r w:rsidRPr="0057231C">
              <w:rPr>
                <w:rFonts w:ascii="Arial" w:hAnsi="Arial" w:cs="Arial"/>
              </w:rPr>
              <w:t xml:space="preserve">To be agreed on contract </w:t>
            </w:r>
            <w:r w:rsidR="00B755A3">
              <w:rPr>
                <w:rFonts w:ascii="Arial" w:hAnsi="Arial" w:cs="Arial"/>
              </w:rPr>
              <w:t>tasking</w:t>
            </w:r>
            <w:r w:rsidR="00B755A3" w:rsidRPr="0057231C">
              <w:rPr>
                <w:rFonts w:ascii="Arial" w:hAnsi="Arial" w:cs="Arial"/>
              </w:rPr>
              <w:t xml:space="preserve"> </w:t>
            </w:r>
            <w:r w:rsidRPr="0057231C">
              <w:rPr>
                <w:rFonts w:ascii="Arial" w:hAnsi="Arial" w:cs="Arial"/>
              </w:rPr>
              <w:t xml:space="preserve">order form </w:t>
            </w:r>
          </w:p>
        </w:tc>
      </w:tr>
      <w:tr w:rsidR="00102C2E" w14:paraId="63F41099" w14:textId="77777777" w:rsidTr="008E4009">
        <w:trPr>
          <w:trHeight w:val="57"/>
        </w:trPr>
        <w:tc>
          <w:tcPr>
            <w:tcW w:w="5000" w:type="pct"/>
            <w:gridSpan w:val="4"/>
            <w:tcBorders>
              <w:top w:val="single" w:sz="4" w:space="0" w:color="auto"/>
              <w:left w:val="single" w:sz="4" w:space="0" w:color="auto"/>
              <w:bottom w:val="single" w:sz="4" w:space="0" w:color="auto"/>
              <w:right w:val="single" w:sz="4" w:space="0" w:color="auto"/>
            </w:tcBorders>
          </w:tcPr>
          <w:p w14:paraId="62B56517" w14:textId="77777777" w:rsidR="00102C2E" w:rsidRPr="0057231C" w:rsidRDefault="00102C2E" w:rsidP="00102C2E">
            <w:pPr>
              <w:spacing w:after="0" w:line="240" w:lineRule="auto"/>
              <w:jc w:val="center"/>
              <w:rPr>
                <w:rFonts w:ascii="Arial" w:hAnsi="Arial" w:cs="Arial"/>
              </w:rPr>
            </w:pPr>
          </w:p>
        </w:tc>
      </w:tr>
      <w:tr w:rsidR="00102C2E" w14:paraId="64690EDC" w14:textId="77777777" w:rsidTr="0092418F">
        <w:trPr>
          <w:trHeight w:val="397"/>
        </w:trPr>
        <w:tc>
          <w:tcPr>
            <w:tcW w:w="546" w:type="pct"/>
            <w:tcBorders>
              <w:top w:val="single" w:sz="4" w:space="0" w:color="auto"/>
              <w:left w:val="single" w:sz="4" w:space="0" w:color="auto"/>
              <w:bottom w:val="single" w:sz="4" w:space="0" w:color="auto"/>
              <w:right w:val="single" w:sz="4" w:space="0" w:color="auto"/>
            </w:tcBorders>
          </w:tcPr>
          <w:p w14:paraId="736619E3" w14:textId="23CA0C17" w:rsidR="00102C2E" w:rsidRPr="008E4009" w:rsidRDefault="00102C2E" w:rsidP="00102C2E">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Consignee Address (XY code only)</w:t>
            </w:r>
          </w:p>
        </w:tc>
        <w:tc>
          <w:tcPr>
            <w:tcW w:w="2444" w:type="pct"/>
            <w:tcBorders>
              <w:top w:val="single" w:sz="4" w:space="0" w:color="auto"/>
              <w:left w:val="single" w:sz="4" w:space="0" w:color="auto"/>
              <w:bottom w:val="single" w:sz="4" w:space="0" w:color="auto"/>
              <w:right w:val="single" w:sz="4" w:space="0" w:color="auto"/>
            </w:tcBorders>
          </w:tcPr>
          <w:p w14:paraId="2EFC1FF6" w14:textId="193E9EC2" w:rsidR="00102C2E" w:rsidRPr="008E4009" w:rsidRDefault="00102C2E" w:rsidP="00102C2E">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Consignee Address (XY code only)</w:t>
            </w:r>
          </w:p>
        </w:tc>
        <w:tc>
          <w:tcPr>
            <w:tcW w:w="1085" w:type="pct"/>
            <w:tcBorders>
              <w:top w:val="single" w:sz="4" w:space="0" w:color="auto"/>
              <w:left w:val="single" w:sz="4" w:space="0" w:color="auto"/>
              <w:bottom w:val="single" w:sz="4" w:space="0" w:color="auto"/>
              <w:right w:val="single" w:sz="4" w:space="0" w:color="auto"/>
            </w:tcBorders>
          </w:tcPr>
          <w:p w14:paraId="1962FC02" w14:textId="125D2822" w:rsidR="00102C2E" w:rsidRPr="008E4009" w:rsidRDefault="00102C2E" w:rsidP="00102C2E">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Consignee Address (XY code only)</w:t>
            </w:r>
          </w:p>
        </w:tc>
        <w:tc>
          <w:tcPr>
            <w:tcW w:w="925" w:type="pct"/>
            <w:tcBorders>
              <w:top w:val="single" w:sz="4" w:space="0" w:color="auto"/>
              <w:left w:val="single" w:sz="4" w:space="0" w:color="auto"/>
              <w:bottom w:val="single" w:sz="4" w:space="0" w:color="auto"/>
              <w:right w:val="single" w:sz="4" w:space="0" w:color="auto"/>
            </w:tcBorders>
          </w:tcPr>
          <w:p w14:paraId="056A91D3" w14:textId="1AD967E9" w:rsidR="00102C2E" w:rsidRPr="008E4009" w:rsidRDefault="00102C2E" w:rsidP="00102C2E">
            <w:pPr>
              <w:jc w:val="center"/>
              <w:rPr>
                <w:rFonts w:ascii="Arial" w:hAnsi="Arial" w:cs="Arial"/>
              </w:rPr>
            </w:pPr>
            <w:r w:rsidRPr="008E4009">
              <w:rPr>
                <w:rFonts w:ascii="Arial" w:eastAsia="Times New Roman" w:hAnsi="Arial" w:cs="Arial"/>
                <w:b/>
                <w:sz w:val="18"/>
                <w:szCs w:val="18"/>
                <w:lang w:val="en-GB" w:eastAsia="en-GB"/>
              </w:rPr>
              <w:t>Consignee Address (XY code only)</w:t>
            </w:r>
          </w:p>
        </w:tc>
      </w:tr>
      <w:tr w:rsidR="00346C3F" w14:paraId="52AEC8DF" w14:textId="77777777" w:rsidTr="0092418F">
        <w:trPr>
          <w:trHeight w:val="397"/>
        </w:trPr>
        <w:tc>
          <w:tcPr>
            <w:tcW w:w="546" w:type="pct"/>
            <w:tcBorders>
              <w:top w:val="single" w:sz="4" w:space="0" w:color="auto"/>
              <w:left w:val="single" w:sz="4" w:space="0" w:color="auto"/>
              <w:bottom w:val="single" w:sz="4" w:space="0" w:color="auto"/>
              <w:right w:val="single" w:sz="4" w:space="0" w:color="auto"/>
            </w:tcBorders>
          </w:tcPr>
          <w:p w14:paraId="2FB70B80" w14:textId="7C9C7C38" w:rsidR="00346C3F" w:rsidRPr="008E4009" w:rsidRDefault="00346C3F" w:rsidP="00346C3F">
            <w:pPr>
              <w:spacing w:after="0" w:line="240" w:lineRule="auto"/>
              <w:jc w:val="center"/>
              <w:rPr>
                <w:rFonts w:ascii="Arial" w:eastAsia="Times New Roman" w:hAnsi="Arial" w:cs="Arial"/>
                <w:lang w:val="en-GB" w:eastAsia="en-GB"/>
              </w:rPr>
            </w:pPr>
            <w:r w:rsidRPr="008E4009">
              <w:rPr>
                <w:rFonts w:ascii="Arial" w:eastAsia="Times New Roman" w:hAnsi="Arial" w:cs="Times New Roman"/>
                <w:lang w:val="en-GB" w:eastAsia="en-GB"/>
              </w:rPr>
              <w:t xml:space="preserve">All </w:t>
            </w:r>
          </w:p>
        </w:tc>
        <w:tc>
          <w:tcPr>
            <w:tcW w:w="2444" w:type="pct"/>
            <w:tcBorders>
              <w:top w:val="single" w:sz="4" w:space="0" w:color="auto"/>
              <w:left w:val="single" w:sz="4" w:space="0" w:color="auto"/>
              <w:bottom w:val="single" w:sz="4" w:space="0" w:color="auto"/>
              <w:right w:val="single" w:sz="4" w:space="0" w:color="auto"/>
            </w:tcBorders>
          </w:tcPr>
          <w:p w14:paraId="1C40FBBA" w14:textId="1A56744C" w:rsidR="00346C3F" w:rsidRPr="008E4009" w:rsidRDefault="00346C3F" w:rsidP="00346C3F">
            <w:pPr>
              <w:spacing w:after="0" w:line="240" w:lineRule="auto"/>
              <w:jc w:val="center"/>
              <w:rPr>
                <w:rFonts w:ascii="Arial" w:eastAsia="Times New Roman" w:hAnsi="Arial" w:cs="Arial"/>
                <w:lang w:val="en-GB" w:eastAsia="en-GB"/>
              </w:rPr>
            </w:pPr>
            <w:r w:rsidRPr="008E4009">
              <w:rPr>
                <w:rFonts w:ascii="Arial" w:eastAsia="Times New Roman" w:hAnsi="Arial" w:cs="Arial"/>
                <w:lang w:val="en-GB" w:eastAsia="en-GB"/>
              </w:rPr>
              <w:t>HM Naval Base Portsmouth</w:t>
            </w:r>
          </w:p>
        </w:tc>
        <w:tc>
          <w:tcPr>
            <w:tcW w:w="1085" w:type="pct"/>
            <w:tcBorders>
              <w:top w:val="single" w:sz="4" w:space="0" w:color="auto"/>
              <w:left w:val="single" w:sz="4" w:space="0" w:color="auto"/>
              <w:bottom w:val="single" w:sz="4" w:space="0" w:color="auto"/>
              <w:right w:val="single" w:sz="4" w:space="0" w:color="auto"/>
            </w:tcBorders>
          </w:tcPr>
          <w:p w14:paraId="0405DA54" w14:textId="24740880" w:rsidR="00346C3F" w:rsidRPr="008E4009" w:rsidRDefault="00346C3F" w:rsidP="00346C3F">
            <w:pPr>
              <w:spacing w:after="0" w:line="240" w:lineRule="auto"/>
              <w:jc w:val="center"/>
              <w:rPr>
                <w:rFonts w:ascii="Arial" w:eastAsia="Times New Roman" w:hAnsi="Arial" w:cs="Arial"/>
                <w:lang w:val="en-GB" w:eastAsia="en-GB"/>
              </w:rPr>
            </w:pPr>
          </w:p>
        </w:tc>
        <w:tc>
          <w:tcPr>
            <w:tcW w:w="925" w:type="pct"/>
            <w:tcBorders>
              <w:top w:val="single" w:sz="4" w:space="0" w:color="auto"/>
              <w:left w:val="single" w:sz="4" w:space="0" w:color="auto"/>
              <w:bottom w:val="single" w:sz="4" w:space="0" w:color="auto"/>
              <w:right w:val="single" w:sz="4" w:space="0" w:color="auto"/>
            </w:tcBorders>
          </w:tcPr>
          <w:p w14:paraId="6F956E21" w14:textId="6BF4ABE9" w:rsidR="00346C3F" w:rsidRPr="008E4009" w:rsidRDefault="00346C3F" w:rsidP="00346C3F">
            <w:pPr>
              <w:jc w:val="center"/>
              <w:rPr>
                <w:rFonts w:ascii="Arial" w:hAnsi="Arial" w:cs="Arial"/>
              </w:rPr>
            </w:pPr>
          </w:p>
        </w:tc>
      </w:tr>
      <w:tr w:rsidR="00BD181C" w14:paraId="1F9EEF7D" w14:textId="77777777" w:rsidTr="0092418F">
        <w:trPr>
          <w:trHeight w:val="397"/>
        </w:trPr>
        <w:tc>
          <w:tcPr>
            <w:tcW w:w="546" w:type="pct"/>
            <w:tcBorders>
              <w:top w:val="single" w:sz="4" w:space="0" w:color="auto"/>
              <w:left w:val="single" w:sz="4" w:space="0" w:color="auto"/>
              <w:bottom w:val="single" w:sz="4" w:space="0" w:color="auto"/>
              <w:right w:val="single" w:sz="4" w:space="0" w:color="auto"/>
            </w:tcBorders>
          </w:tcPr>
          <w:p w14:paraId="2FEBD8C3" w14:textId="4DE1AD06" w:rsidR="00BD181C" w:rsidRPr="008E4009" w:rsidRDefault="00BD181C" w:rsidP="00BD181C">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Item Number</w:t>
            </w:r>
          </w:p>
        </w:tc>
        <w:tc>
          <w:tcPr>
            <w:tcW w:w="2444" w:type="pct"/>
            <w:tcBorders>
              <w:top w:val="single" w:sz="4" w:space="0" w:color="auto"/>
              <w:left w:val="single" w:sz="4" w:space="0" w:color="auto"/>
              <w:bottom w:val="single" w:sz="4" w:space="0" w:color="auto"/>
              <w:right w:val="single" w:sz="4" w:space="0" w:color="auto"/>
            </w:tcBorders>
          </w:tcPr>
          <w:p w14:paraId="05E76C90" w14:textId="65B79C17" w:rsidR="00BD181C" w:rsidRPr="008E4009" w:rsidRDefault="00BD181C" w:rsidP="00BD181C">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Payment Schedule</w:t>
            </w:r>
          </w:p>
        </w:tc>
        <w:tc>
          <w:tcPr>
            <w:tcW w:w="1085" w:type="pct"/>
            <w:tcBorders>
              <w:top w:val="single" w:sz="4" w:space="0" w:color="auto"/>
              <w:left w:val="single" w:sz="4" w:space="0" w:color="auto"/>
              <w:bottom w:val="single" w:sz="4" w:space="0" w:color="auto"/>
              <w:right w:val="single" w:sz="4" w:space="0" w:color="auto"/>
            </w:tcBorders>
          </w:tcPr>
          <w:p w14:paraId="1A3C7AE0" w14:textId="4FEC012F" w:rsidR="00BD181C" w:rsidRPr="008E4009" w:rsidRDefault="00BD181C" w:rsidP="00BD181C">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Item Number</w:t>
            </w:r>
          </w:p>
        </w:tc>
        <w:tc>
          <w:tcPr>
            <w:tcW w:w="925" w:type="pct"/>
            <w:tcBorders>
              <w:top w:val="single" w:sz="4" w:space="0" w:color="auto"/>
              <w:left w:val="single" w:sz="4" w:space="0" w:color="auto"/>
              <w:bottom w:val="single" w:sz="4" w:space="0" w:color="auto"/>
              <w:right w:val="single" w:sz="4" w:space="0" w:color="auto"/>
            </w:tcBorders>
          </w:tcPr>
          <w:p w14:paraId="1D429D72" w14:textId="2BF65851" w:rsidR="00BD181C" w:rsidRPr="008E4009" w:rsidRDefault="00BD181C" w:rsidP="00BD181C">
            <w:pPr>
              <w:jc w:val="center"/>
              <w:rPr>
                <w:rFonts w:ascii="Arial" w:hAnsi="Arial" w:cs="Arial"/>
              </w:rPr>
            </w:pPr>
            <w:r w:rsidRPr="008E4009">
              <w:rPr>
                <w:rFonts w:ascii="Arial" w:eastAsia="Times New Roman" w:hAnsi="Arial" w:cs="Arial"/>
                <w:b/>
                <w:sz w:val="18"/>
                <w:szCs w:val="18"/>
                <w:lang w:val="en-GB" w:eastAsia="en-GB"/>
              </w:rPr>
              <w:t>Payment Schedule</w:t>
            </w:r>
          </w:p>
        </w:tc>
      </w:tr>
      <w:tr w:rsidR="008E4009" w14:paraId="73260300" w14:textId="77777777" w:rsidTr="0092418F">
        <w:trPr>
          <w:trHeight w:val="397"/>
        </w:trPr>
        <w:tc>
          <w:tcPr>
            <w:tcW w:w="546" w:type="pct"/>
            <w:tcBorders>
              <w:top w:val="single" w:sz="4" w:space="0" w:color="auto"/>
              <w:left w:val="single" w:sz="4" w:space="0" w:color="auto"/>
              <w:bottom w:val="single" w:sz="4" w:space="0" w:color="auto"/>
              <w:right w:val="single" w:sz="4" w:space="0" w:color="auto"/>
            </w:tcBorders>
          </w:tcPr>
          <w:p w14:paraId="2934872D" w14:textId="1BD3D8C0" w:rsidR="008E4009" w:rsidRPr="008E4009" w:rsidRDefault="008E4009" w:rsidP="008E4009">
            <w:pPr>
              <w:spacing w:after="0" w:line="240" w:lineRule="auto"/>
              <w:jc w:val="center"/>
              <w:rPr>
                <w:rFonts w:ascii="Arial" w:eastAsia="Times New Roman" w:hAnsi="Arial" w:cs="Arial"/>
                <w:lang w:val="en-GB" w:eastAsia="en-GB"/>
              </w:rPr>
            </w:pPr>
            <w:r w:rsidRPr="008E4009">
              <w:rPr>
                <w:rFonts w:ascii="Arial" w:eastAsia="Times New Roman" w:hAnsi="Arial" w:cs="Times New Roman"/>
                <w:lang w:val="en-GB" w:eastAsia="en-GB"/>
              </w:rPr>
              <w:t>All</w:t>
            </w:r>
          </w:p>
        </w:tc>
        <w:tc>
          <w:tcPr>
            <w:tcW w:w="2444" w:type="pct"/>
            <w:tcBorders>
              <w:top w:val="single" w:sz="4" w:space="0" w:color="auto"/>
              <w:left w:val="single" w:sz="4" w:space="0" w:color="auto"/>
              <w:bottom w:val="single" w:sz="4" w:space="0" w:color="auto"/>
              <w:right w:val="single" w:sz="4" w:space="0" w:color="auto"/>
            </w:tcBorders>
          </w:tcPr>
          <w:p w14:paraId="5F329A1E" w14:textId="5DC73250" w:rsidR="008E4009" w:rsidRPr="008E4009" w:rsidRDefault="008E4009" w:rsidP="008E4009">
            <w:pPr>
              <w:spacing w:after="0" w:line="240" w:lineRule="auto"/>
              <w:jc w:val="center"/>
              <w:rPr>
                <w:rFonts w:ascii="Arial" w:eastAsia="Times New Roman" w:hAnsi="Arial" w:cs="Arial"/>
                <w:lang w:val="en-GB" w:eastAsia="en-GB"/>
              </w:rPr>
            </w:pPr>
            <w:r w:rsidRPr="008E4009">
              <w:rPr>
                <w:rFonts w:ascii="Arial" w:eastAsia="Times New Roman" w:hAnsi="Arial" w:cs="Arial"/>
                <w:lang w:val="en-GB" w:eastAsia="en-GB"/>
              </w:rPr>
              <w:t>Payments to be made following delivery of service/purchase</w:t>
            </w:r>
          </w:p>
        </w:tc>
        <w:tc>
          <w:tcPr>
            <w:tcW w:w="1085" w:type="pct"/>
            <w:tcBorders>
              <w:top w:val="single" w:sz="4" w:space="0" w:color="auto"/>
              <w:left w:val="single" w:sz="4" w:space="0" w:color="auto"/>
              <w:bottom w:val="single" w:sz="4" w:space="0" w:color="auto"/>
              <w:right w:val="single" w:sz="4" w:space="0" w:color="auto"/>
            </w:tcBorders>
          </w:tcPr>
          <w:p w14:paraId="334F69C2" w14:textId="32702C07" w:rsidR="008E4009" w:rsidRPr="008E4009" w:rsidRDefault="008E4009" w:rsidP="008E4009">
            <w:pPr>
              <w:spacing w:after="0" w:line="240" w:lineRule="auto"/>
              <w:jc w:val="center"/>
              <w:rPr>
                <w:rFonts w:ascii="Arial" w:eastAsia="Times New Roman" w:hAnsi="Arial" w:cs="Arial"/>
                <w:lang w:val="en-GB" w:eastAsia="en-GB"/>
              </w:rPr>
            </w:pPr>
          </w:p>
        </w:tc>
        <w:tc>
          <w:tcPr>
            <w:tcW w:w="925" w:type="pct"/>
            <w:tcBorders>
              <w:top w:val="single" w:sz="4" w:space="0" w:color="auto"/>
              <w:left w:val="single" w:sz="4" w:space="0" w:color="auto"/>
              <w:bottom w:val="single" w:sz="4" w:space="0" w:color="auto"/>
              <w:right w:val="single" w:sz="4" w:space="0" w:color="auto"/>
            </w:tcBorders>
          </w:tcPr>
          <w:p w14:paraId="089910CB" w14:textId="11F9AD0B" w:rsidR="008E4009" w:rsidRPr="008E4009" w:rsidRDefault="008E4009" w:rsidP="008E4009">
            <w:pPr>
              <w:jc w:val="center"/>
              <w:rPr>
                <w:rFonts w:ascii="Arial" w:hAnsi="Arial" w:cs="Arial"/>
              </w:rPr>
            </w:pPr>
          </w:p>
        </w:tc>
      </w:tr>
      <w:bookmarkEnd w:id="64"/>
      <w:bookmarkEnd w:id="65"/>
    </w:tbl>
    <w:p w14:paraId="1E94285B" w14:textId="77777777" w:rsidR="007523FD" w:rsidRDefault="007523FD" w:rsidP="007523FD">
      <w:pPr>
        <w:widowControl/>
        <w:spacing w:after="0" w:line="240" w:lineRule="auto"/>
        <w:rPr>
          <w:rFonts w:ascii="Arial" w:eastAsia="Arial" w:hAnsi="Arial" w:cs="Arial"/>
          <w:b/>
          <w:bCs/>
          <w:sz w:val="56"/>
          <w:szCs w:val="56"/>
        </w:rPr>
        <w:sectPr w:rsidR="007523FD">
          <w:pgSz w:w="16838" w:h="11906" w:orient="landscape"/>
          <w:pgMar w:top="851" w:right="1440" w:bottom="851" w:left="1440" w:header="567" w:footer="567" w:gutter="0"/>
          <w:cols w:space="720"/>
        </w:sect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67"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68" w:name="Check1"/>
            <w:r>
              <w:rPr>
                <w:rFonts w:ascii="Arial" w:eastAsia="Times New Roman" w:hAnsi="Arial" w:cs="Arial"/>
                <w:sz w:val="20"/>
                <w:szCs w:val="20"/>
                <w:lang w:val="en-GB" w:eastAsia="en-GB"/>
              </w:rPr>
              <w:instrText xml:space="preserve"> FORMCHECKBOX </w:instrText>
            </w:r>
            <w:r w:rsidR="00AC45B1">
              <w:fldChar w:fldCharType="separate"/>
            </w:r>
            <w:r>
              <w:fldChar w:fldCharType="end"/>
            </w:r>
            <w:bookmarkEnd w:id="68"/>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C45B1">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69" w:name="Check9"/>
            <w:r>
              <w:rPr>
                <w:rFonts w:ascii="Arial" w:eastAsia="Times New Roman" w:hAnsi="Arial" w:cs="Arial"/>
                <w:sz w:val="20"/>
                <w:szCs w:val="20"/>
                <w:lang w:val="en-GB" w:eastAsia="en-GB"/>
              </w:rPr>
              <w:instrText xml:space="preserve"> FORMCHECKBOX </w:instrText>
            </w:r>
            <w:r w:rsidR="00AC45B1">
              <w:fldChar w:fldCharType="separate"/>
            </w:r>
            <w:r>
              <w:fldChar w:fldCharType="end"/>
            </w:r>
            <w:bookmarkEnd w:id="69"/>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p w14:paraId="7F153AC5" w14:textId="77777777" w:rsidR="00AE0251" w:rsidRDefault="00AE0251" w:rsidP="00AE0251">
      <w:pPr>
        <w:spacing w:before="52" w:after="0" w:line="240" w:lineRule="auto"/>
        <w:ind w:left="370" w:right="-20"/>
        <w:jc w:val="center"/>
        <w:rPr>
          <w:rFonts w:ascii="Arial" w:eastAsia="Arial" w:hAnsi="Arial" w:cs="Arial"/>
          <w:b/>
          <w:bCs/>
          <w:sz w:val="32"/>
          <w:szCs w:val="32"/>
        </w:rPr>
      </w:pPr>
      <w:bookmarkStart w:id="70" w:name="SC3A"/>
      <w:bookmarkEnd w:id="70"/>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6C7CA421" w14:textId="77777777" w:rsidR="00AE0251" w:rsidRDefault="00AE0251" w:rsidP="00AE0251">
      <w:pPr>
        <w:spacing w:before="52" w:after="0" w:line="240" w:lineRule="auto"/>
        <w:ind w:left="370" w:right="-20"/>
        <w:jc w:val="center"/>
        <w:rPr>
          <w:rFonts w:ascii="Arial" w:eastAsia="Arial" w:hAnsi="Arial" w:cs="Arial"/>
          <w:b/>
          <w:bCs/>
          <w:sz w:val="32"/>
          <w:szCs w:val="32"/>
        </w:rPr>
      </w:pPr>
    </w:p>
    <w:p w14:paraId="04B17CE7" w14:textId="77777777" w:rsidR="00AE0251" w:rsidRDefault="00AE0251" w:rsidP="00AE0251">
      <w:pPr>
        <w:spacing w:before="52" w:after="0" w:line="240" w:lineRule="auto"/>
        <w:ind w:left="370" w:right="-20"/>
        <w:jc w:val="center"/>
        <w:rPr>
          <w:rFonts w:ascii="Arial" w:eastAsia="Arial" w:hAnsi="Arial" w:cs="Arial"/>
          <w:b/>
          <w:bCs/>
          <w:sz w:val="32"/>
          <w:szCs w:val="32"/>
        </w:rPr>
      </w:pPr>
    </w:p>
    <w:p w14:paraId="2811679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3EBFABC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5A2DB34E"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26449227"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4BFF22C9"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FA79B57"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AE0251" w14:paraId="5BEF4D56"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15E64C1E"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3F02DF3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6C3ACD72" w14:textId="77777777" w:rsidR="00AE0251" w:rsidRPr="008E10D3"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Is a Deliverable Quality Plan required for this Contract</w:t>
            </w:r>
            <w:r w:rsidRPr="008E10D3">
              <w:rPr>
                <w:rFonts w:ascii="Arial" w:eastAsia="Times New Roman" w:hAnsi="Arial" w:cs="Arial"/>
                <w:sz w:val="20"/>
                <w:szCs w:val="20"/>
                <w:lang w:val="en-GB" w:eastAsia="en-GB"/>
              </w:rPr>
              <w:t xml:space="preserve">?  </w:t>
            </w:r>
            <w:r w:rsidRPr="008E10D3">
              <w:rPr>
                <w:rFonts w:ascii="Arial" w:eastAsia="Times New Roman" w:hAnsi="Arial" w:cs="Arial"/>
                <w:sz w:val="20"/>
                <w:szCs w:val="20"/>
                <w:lang w:val="en-GB" w:eastAsia="en-GB"/>
              </w:rPr>
              <w:tab/>
              <w:t xml:space="preserve">  </w:t>
            </w:r>
            <w:r w:rsidRPr="008E10D3">
              <w:fldChar w:fldCharType="begin">
                <w:ffData>
                  <w:name w:val="Check3"/>
                  <w:enabled/>
                  <w:calcOnExit w:val="0"/>
                  <w:checkBox>
                    <w:sizeAuto/>
                    <w:default w:val="0"/>
                  </w:checkBox>
                </w:ffData>
              </w:fldChar>
            </w:r>
            <w:r w:rsidRPr="008E10D3">
              <w:rPr>
                <w:rFonts w:ascii="Arial" w:eastAsia="Times New Roman" w:hAnsi="Arial" w:cs="Arial"/>
                <w:sz w:val="20"/>
                <w:szCs w:val="20"/>
                <w:lang w:val="en-GB" w:eastAsia="en-GB"/>
              </w:rPr>
              <w:instrText xml:space="preserve"> FORMCHECKBOX </w:instrText>
            </w:r>
            <w:r w:rsidR="00AC45B1">
              <w:fldChar w:fldCharType="separate"/>
            </w:r>
            <w:r w:rsidRPr="008E10D3">
              <w:fldChar w:fldCharType="end"/>
            </w:r>
            <w:r w:rsidRPr="008E10D3">
              <w:rPr>
                <w:rFonts w:ascii="Arial" w:eastAsia="Times New Roman" w:hAnsi="Arial" w:cs="Arial"/>
                <w:sz w:val="20"/>
                <w:szCs w:val="20"/>
                <w:lang w:val="en-GB" w:eastAsia="en-GB"/>
              </w:rPr>
              <w:t xml:space="preserve">   </w:t>
            </w:r>
          </w:p>
          <w:p w14:paraId="26E887A6" w14:textId="77777777" w:rsidR="00AE0251" w:rsidRDefault="00AE0251" w:rsidP="00E704B5">
            <w:pPr>
              <w:autoSpaceDN w:val="0"/>
              <w:spacing w:after="0" w:line="240" w:lineRule="auto"/>
              <w:jc w:val="center"/>
              <w:rPr>
                <w:rFonts w:ascii="Arial" w:eastAsia="Times New Roman" w:hAnsi="Arial" w:cs="Arial"/>
                <w:sz w:val="20"/>
                <w:szCs w:val="20"/>
                <w:lang w:val="en-GB" w:eastAsia="en-GB"/>
              </w:rPr>
            </w:pPr>
          </w:p>
          <w:p w14:paraId="41A8C13F"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020A74D8"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6631259C" w14:textId="77777777" w:rsidR="00AE0251" w:rsidRDefault="00AE0251" w:rsidP="00E704B5">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67CB2C9" w14:textId="77777777" w:rsidR="00AE0251" w:rsidRDefault="00AE0251" w:rsidP="00E704B5">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4A34856C" w14:textId="77777777" w:rsidR="00AE0251" w:rsidRDefault="00AE0251" w:rsidP="00B8767E">
            <w:pPr>
              <w:tabs>
                <w:tab w:val="left" w:pos="-426"/>
              </w:tabs>
              <w:suppressAutoHyphens/>
              <w:spacing w:after="0" w:line="240" w:lineRule="auto"/>
              <w:ind w:left="720"/>
              <w:outlineLvl w:val="0"/>
              <w:rPr>
                <w:rFonts w:ascii="Arial" w:eastAsia="Times New Roman" w:hAnsi="Arial" w:cs="Arial"/>
                <w:b/>
                <w:sz w:val="20"/>
                <w:szCs w:val="20"/>
                <w:lang w:val="en-GB" w:eastAsia="en-GB"/>
              </w:rPr>
            </w:pPr>
          </w:p>
        </w:tc>
      </w:tr>
      <w:tr w:rsidR="00AE0251" w14:paraId="7D759909"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676B290"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12ACFB6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11349381"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90B787B"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3819DE80"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5379A9D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3408E1B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37CD8BF"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0793CF3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C810A75"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0D7AFB0E"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1FE05AD"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492CA386" w14:textId="77777777" w:rsidR="00AE0251" w:rsidRDefault="00AE0251" w:rsidP="00E704B5">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26" w:history="1">
              <w:r>
                <w:rPr>
                  <w:rStyle w:val="Hyperlink"/>
                  <w:sz w:val="20"/>
                  <w:szCs w:val="20"/>
                  <w:lang w:val="en-GB"/>
                </w:rPr>
                <w:t>DSA-DLSR-MovTpt-DGHSIS@mod.uk</w:t>
              </w:r>
            </w:hyperlink>
          </w:p>
          <w:p w14:paraId="508A382D" w14:textId="77777777" w:rsidR="00AE0251" w:rsidRDefault="00AE0251" w:rsidP="00E704B5">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6199F0C9"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69B73213"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7019E9C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3C6EE2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1AB70D7"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7914A8B1"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28987E2C"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7D2D18CD"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461D60DD"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21861B3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D2B76C7"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77787C58"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644723D1" w14:textId="77777777" w:rsidR="00AE0251" w:rsidRDefault="00AE0251" w:rsidP="00E704B5">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C45B1">
              <w:fldChar w:fldCharType="separate"/>
            </w:r>
            <w:r>
              <w:fldChar w:fldCharType="end"/>
            </w:r>
            <w:r>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1835FFD7"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AA498B2"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4782CA57"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7F995819" w14:textId="77777777" w:rsidR="00AE0251" w:rsidRDefault="00AE0251" w:rsidP="00E704B5">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C45B1">
              <w:fldChar w:fldCharType="separate"/>
            </w:r>
            <w:r>
              <w:fldChar w:fldCharType="end"/>
            </w:r>
            <w:r>
              <w:rPr>
                <w:rFonts w:ascii="Arial" w:eastAsia="Times New Roman" w:hAnsi="Arial" w:cs="Arial"/>
                <w:sz w:val="20"/>
                <w:szCs w:val="20"/>
                <w:lang w:val="en-GB" w:eastAsia="en-GB"/>
              </w:rPr>
              <w:t xml:space="preserve">   </w:t>
            </w:r>
          </w:p>
          <w:p w14:paraId="38D5B7E2" w14:textId="77777777" w:rsidR="00AE0251" w:rsidRDefault="00AE0251" w:rsidP="00E704B5">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79FC3C3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C9F892F"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6F5EC3B0"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19202E61"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0CE0224" w14:textId="77777777" w:rsidR="00AE0251" w:rsidRDefault="00AE0251" w:rsidP="00E704B5">
            <w:pPr>
              <w:widowControl/>
              <w:spacing w:after="0" w:line="240" w:lineRule="auto"/>
              <w:rPr>
                <w:rFonts w:ascii="Arial" w:eastAsia="Times New Roman" w:hAnsi="Arial" w:cs="Arial"/>
                <w:b/>
                <w:sz w:val="20"/>
                <w:szCs w:val="20"/>
                <w:lang w:val="en-GB" w:eastAsia="en-GB"/>
              </w:rPr>
            </w:pPr>
          </w:p>
          <w:p w14:paraId="6A34E2A9"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09E86775"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3D5A2DC"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25D5A3F8"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100036F7"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73495B59" w14:textId="77777777" w:rsidR="00AE0251" w:rsidRDefault="00AE0251" w:rsidP="00E704B5">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0425952"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6C697F85"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264DFE44" w14:textId="77777777" w:rsidR="00AE0251" w:rsidRDefault="00AE0251" w:rsidP="00E704B5">
            <w:pPr>
              <w:widowControl/>
              <w:spacing w:after="0" w:line="240" w:lineRule="auto"/>
              <w:ind w:left="709"/>
              <w:rPr>
                <w:rFonts w:ascii="Times New Roman" w:eastAsia="Times New Roman" w:hAnsi="Times New Roman" w:cs="Arial"/>
                <w:b/>
                <w:sz w:val="20"/>
                <w:szCs w:val="20"/>
                <w:lang w:val="en-GB" w:eastAsia="en-GB"/>
              </w:rPr>
            </w:pPr>
          </w:p>
        </w:tc>
      </w:tr>
      <w:tr w:rsidR="00AE0251" w14:paraId="7F15752D"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9FF125" w14:textId="77777777" w:rsidR="00AE0251" w:rsidRDefault="00AE0251" w:rsidP="00E704B5">
            <w:pPr>
              <w:widowControl/>
              <w:spacing w:after="0" w:line="240" w:lineRule="auto"/>
              <w:rPr>
                <w:rFonts w:ascii="Arial" w:eastAsia="Times New Roman" w:hAnsi="Arial" w:cs="Arial"/>
                <w:b/>
                <w:sz w:val="20"/>
                <w:szCs w:val="20"/>
                <w:lang w:val="en-GB" w:eastAsia="en-GB"/>
              </w:rPr>
            </w:pPr>
          </w:p>
          <w:p w14:paraId="4CF2CADE" w14:textId="77777777" w:rsidR="00AE0251" w:rsidRDefault="00AE0251" w:rsidP="00E704B5">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195D89DC" w14:textId="77777777" w:rsidR="00AE0251" w:rsidRDefault="00AE0251" w:rsidP="00E704B5">
            <w:pPr>
              <w:autoSpaceDN w:val="0"/>
              <w:spacing w:after="0" w:line="240" w:lineRule="auto"/>
              <w:rPr>
                <w:rFonts w:ascii="Arial" w:eastAsia="Times New Roman" w:hAnsi="Arial" w:cs="Arial"/>
                <w:i/>
                <w:sz w:val="20"/>
                <w:szCs w:val="20"/>
                <w:lang w:val="en-GB" w:eastAsia="en-GB"/>
              </w:rPr>
            </w:pPr>
          </w:p>
          <w:p w14:paraId="347E73EC"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7231E4A5"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7F1D8BD1"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B89D720"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620EA663"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671213E8"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3B92935B"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012BEF5E" w14:textId="77777777" w:rsidR="00AE0251" w:rsidRDefault="00AE0251" w:rsidP="00E704B5">
            <w:pPr>
              <w:widowControl/>
              <w:spacing w:after="0" w:line="240" w:lineRule="auto"/>
              <w:ind w:left="709"/>
              <w:rPr>
                <w:rFonts w:ascii="Arial" w:eastAsia="Times New Roman" w:hAnsi="Arial" w:cs="Arial"/>
                <w:sz w:val="20"/>
                <w:szCs w:val="20"/>
                <w:shd w:val="clear" w:color="auto" w:fill="FFFF99"/>
                <w:lang w:val="en-GB" w:eastAsia="en-GB"/>
              </w:rPr>
            </w:pPr>
          </w:p>
          <w:p w14:paraId="0D8A8C71" w14:textId="77777777" w:rsidR="00AE0251" w:rsidRDefault="00AE0251" w:rsidP="00E704B5">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173A93BC"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3D42599E"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3574DB14" w14:textId="77777777" w:rsidR="00AE0251" w:rsidRDefault="00AE0251" w:rsidP="00E704B5">
            <w:pPr>
              <w:widowControl/>
              <w:spacing w:after="0" w:line="240" w:lineRule="auto"/>
              <w:ind w:left="709"/>
              <w:rPr>
                <w:rFonts w:ascii="Arial" w:eastAsia="Calibri" w:hAnsi="Arial" w:cs="Times New Roman"/>
                <w:sz w:val="20"/>
                <w:lang w:val="en-GB"/>
              </w:rPr>
            </w:pPr>
          </w:p>
          <w:p w14:paraId="5F0553CC"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6A6CA887"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658A20B4"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1BFA3D9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53D2CBD"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6EA565B"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26FFB91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3B6CDE55"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5A9A2C15"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p>
          <w:p w14:paraId="679A0D39" w14:textId="77777777" w:rsidR="00AE0251" w:rsidRDefault="00AE0251" w:rsidP="00E704B5">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AE0251" w14:paraId="6647BD8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1A9E2D"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1A332501"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371F461F"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5D1D3ED"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C45B1">
              <w:fldChar w:fldCharType="separate"/>
            </w:r>
            <w: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1DBBFB93"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4FAEED06"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4C7E8FB"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0441AAF2" w14:textId="77777777" w:rsidR="00AE0251" w:rsidRDefault="00AE0251" w:rsidP="00E704B5">
            <w:pPr>
              <w:autoSpaceDN w:val="0"/>
              <w:spacing w:after="0" w:line="240" w:lineRule="auto"/>
              <w:ind w:left="709"/>
              <w:rPr>
                <w:rFonts w:ascii="Arial" w:eastAsia="Times New Roman" w:hAnsi="Arial" w:cs="Arial"/>
                <w:b/>
                <w:sz w:val="20"/>
                <w:szCs w:val="20"/>
                <w:lang w:val="en-GB" w:eastAsia="en-GB"/>
              </w:rPr>
            </w:pPr>
          </w:p>
        </w:tc>
      </w:tr>
    </w:tbl>
    <w:p w14:paraId="693E1BE3"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113B35B5"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EC0B061"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AE0251" w14:paraId="6070603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7882AA3" w14:textId="77777777" w:rsidR="00AE0251" w:rsidRDefault="00AE0251" w:rsidP="00E704B5">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2DD86670"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61DEAB81"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36666561"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114C1B33"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2FBC28A7"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bl>
    <w:p w14:paraId="52270341"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37A88CDF"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7140FA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AE0251" w14:paraId="64DB0BE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8312ABD"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71418BCB"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7A9CE39A"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6FD48AB2"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p>
          <w:p w14:paraId="47D9C354" w14:textId="77777777" w:rsidR="00AE0251" w:rsidRDefault="00AE0251" w:rsidP="00E704B5">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08274051" w14:textId="77777777" w:rsidR="00AE0251" w:rsidRDefault="00AE0251" w:rsidP="00E704B5">
            <w:pPr>
              <w:autoSpaceDN w:val="0"/>
              <w:spacing w:after="0" w:line="240" w:lineRule="auto"/>
              <w:rPr>
                <w:rFonts w:ascii="Arial" w:eastAsia="Times New Roman" w:hAnsi="Arial" w:cs="Arial"/>
                <w:sz w:val="20"/>
                <w:szCs w:val="20"/>
                <w:lang w:val="en-GB" w:eastAsia="en-GB"/>
              </w:rPr>
            </w:pPr>
          </w:p>
        </w:tc>
      </w:tr>
    </w:tbl>
    <w:p w14:paraId="4263E09A" w14:textId="77777777" w:rsidR="00AE0251" w:rsidRDefault="00AE0251" w:rsidP="00AE0251">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47EC184E"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CAC4552"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AE0251" w14:paraId="464B619D"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6D470C" w14:textId="77777777" w:rsidR="00AE0251" w:rsidRDefault="00AE0251" w:rsidP="00E704B5">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54EC9E19" w14:textId="77777777" w:rsidR="00AE0251" w:rsidRDefault="00AE0251" w:rsidP="00AE0251">
      <w:pPr>
        <w:widowControl/>
        <w:autoSpaceDN w:val="0"/>
        <w:rPr>
          <w:rFonts w:ascii="Arial" w:eastAsia="Times New Roman" w:hAnsi="Arial" w:cs="Arial"/>
          <w:b/>
          <w:sz w:val="20"/>
          <w:szCs w:val="24"/>
          <w:lang w:val="en-GB" w:eastAsia="en-GB"/>
        </w:rPr>
      </w:pPr>
    </w:p>
    <w:bookmarkEnd w:id="67"/>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291"/>
        <w:tblW w:w="10950" w:type="dxa"/>
        <w:tblLayout w:type="fixed"/>
        <w:tblLook w:val="04A0" w:firstRow="1" w:lastRow="0" w:firstColumn="1" w:lastColumn="0" w:noHBand="0" w:noVBand="1"/>
      </w:tblPr>
      <w:tblGrid>
        <w:gridCol w:w="242"/>
        <w:gridCol w:w="5332"/>
        <w:gridCol w:w="242"/>
        <w:gridCol w:w="4881"/>
        <w:gridCol w:w="253"/>
      </w:tblGrid>
      <w:tr w:rsidR="003872E5" w14:paraId="674AEC02" w14:textId="77777777" w:rsidTr="003872E5">
        <w:trPr>
          <w:trHeight w:val="529"/>
        </w:trPr>
        <w:tc>
          <w:tcPr>
            <w:tcW w:w="10950" w:type="dxa"/>
            <w:gridSpan w:val="5"/>
            <w:shd w:val="pct12" w:color="auto" w:fill="auto"/>
            <w:hideMark/>
          </w:tcPr>
          <w:p w14:paraId="3BC98667" w14:textId="77777777" w:rsidR="003872E5" w:rsidRDefault="003872E5" w:rsidP="003872E5">
            <w:pPr>
              <w:spacing w:before="120" w:after="0" w:line="240" w:lineRule="auto"/>
              <w:jc w:val="right"/>
              <w:rPr>
                <w:rFonts w:ascii="Arial" w:eastAsia="Times New Roman" w:hAnsi="Arial" w:cs="Arial"/>
                <w:b/>
                <w:sz w:val="18"/>
                <w:szCs w:val="18"/>
                <w:lang w:val="en-GB" w:eastAsia="en-GB"/>
              </w:rPr>
            </w:pPr>
            <w:bookmarkStart w:id="71" w:name="_Hlk65703903"/>
            <w:r>
              <w:rPr>
                <w:rFonts w:ascii="Arial" w:eastAsia="Times New Roman" w:hAnsi="Arial" w:cs="Arial"/>
                <w:b/>
                <w:sz w:val="18"/>
                <w:szCs w:val="18"/>
                <w:lang w:val="en-GB" w:eastAsia="en-GB"/>
              </w:rPr>
              <w:lastRenderedPageBreak/>
              <w:t>DEFFORM 111</w:t>
            </w:r>
          </w:p>
          <w:p w14:paraId="3D35FB27" w14:textId="77777777" w:rsidR="003872E5" w:rsidRDefault="003872E5" w:rsidP="003872E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5AF0E9EC" w14:textId="77777777" w:rsidR="003872E5" w:rsidRDefault="003872E5" w:rsidP="003872E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3872E5" w14:paraId="6F29943B" w14:textId="77777777" w:rsidTr="003872E5">
        <w:trPr>
          <w:trHeight w:val="1828"/>
        </w:trPr>
        <w:tc>
          <w:tcPr>
            <w:tcW w:w="242" w:type="dxa"/>
            <w:tcBorders>
              <w:top w:val="nil"/>
              <w:left w:val="nil"/>
              <w:bottom w:val="nil"/>
              <w:right w:val="single" w:sz="4" w:space="0" w:color="auto"/>
            </w:tcBorders>
            <w:shd w:val="pct12" w:color="auto" w:fill="auto"/>
          </w:tcPr>
          <w:p w14:paraId="404CEA6F"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CA78C4" w14:textId="77777777" w:rsidR="003872E5" w:rsidRDefault="003872E5" w:rsidP="003872E5">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F87EC3E" w14:textId="77777777" w:rsidR="003872E5" w:rsidRPr="008E10D3" w:rsidRDefault="003872E5" w:rsidP="003872E5">
            <w:pPr>
              <w:spacing w:before="120" w:after="0" w:line="240" w:lineRule="auto"/>
              <w:rPr>
                <w:rFonts w:ascii="Arial" w:eastAsia="Times New Roman" w:hAnsi="Arial" w:cs="Arial"/>
                <w:sz w:val="16"/>
                <w:szCs w:val="16"/>
                <w:lang w:val="en-GB" w:eastAsia="en-GB"/>
              </w:rPr>
            </w:pPr>
            <w:r w:rsidRPr="008E10D3">
              <w:rPr>
                <w:rFonts w:ascii="Arial" w:eastAsia="Times New Roman" w:hAnsi="Arial" w:cs="Arial"/>
                <w:sz w:val="16"/>
                <w:szCs w:val="16"/>
                <w:lang w:val="en-GB" w:eastAsia="en-GB"/>
              </w:rPr>
              <w:t xml:space="preserve">Name: </w:t>
            </w:r>
            <w:bookmarkStart w:id="72" w:name="contract_branch_appendix"/>
            <w:bookmarkEnd w:id="72"/>
            <w:sdt>
              <w:sdtPr>
                <w:rPr>
                  <w:rFonts w:ascii="Arial" w:eastAsia="Times New Roman" w:hAnsi="Arial" w:cs="Arial"/>
                  <w:sz w:val="16"/>
                  <w:szCs w:val="16"/>
                  <w:lang w:val="en-GB" w:eastAsia="en-GB"/>
                </w:rPr>
                <w:alias w:val="Manager"/>
                <w:tag w:val=""/>
                <w:id w:val="-1802224004"/>
                <w:placeholder>
                  <w:docPart w:val="D81AA457E3544C049582A0F4E65E668A"/>
                </w:placeholder>
                <w:dataBinding w:prefixMappings="xmlns:ns0='http://schemas.openxmlformats.org/officeDocument/2006/extended-properties' " w:xpath="/ns0:Properties[1]/ns0:Manager[1]" w:storeItemID="{6668398D-A668-4E3E-A5EB-62B293D839F1}"/>
                <w:text/>
              </w:sdtPr>
              <w:sdtEndPr/>
              <w:sdtContent>
                <w:r w:rsidRPr="008E10D3">
                  <w:rPr>
                    <w:rFonts w:ascii="Arial" w:eastAsia="Times New Roman" w:hAnsi="Arial" w:cs="Arial"/>
                    <w:sz w:val="16"/>
                    <w:szCs w:val="16"/>
                    <w:lang w:val="en-GB" w:eastAsia="en-GB"/>
                  </w:rPr>
                  <w:t>Lee Culshaw</w:t>
                </w:r>
              </w:sdtContent>
            </w:sdt>
          </w:p>
          <w:p w14:paraId="0C7ED5BA" w14:textId="77777777" w:rsidR="003872E5" w:rsidRPr="008E10D3" w:rsidRDefault="003872E5" w:rsidP="003872E5">
            <w:pPr>
              <w:spacing w:after="0" w:line="240" w:lineRule="auto"/>
              <w:rPr>
                <w:rFonts w:ascii="Arial" w:eastAsia="Times New Roman" w:hAnsi="Arial" w:cs="Arial"/>
                <w:sz w:val="16"/>
                <w:szCs w:val="16"/>
                <w:lang w:val="en-GB" w:eastAsia="en-GB"/>
              </w:rPr>
            </w:pPr>
          </w:p>
          <w:p w14:paraId="78D9F3D1" w14:textId="77777777" w:rsidR="003872E5" w:rsidRPr="008E10D3" w:rsidRDefault="003872E5" w:rsidP="003872E5">
            <w:pPr>
              <w:rPr>
                <w:rFonts w:ascii="Arial" w:eastAsia="Times New Roman" w:hAnsi="Arial" w:cs="Arial"/>
                <w:sz w:val="16"/>
                <w:szCs w:val="16"/>
                <w:lang w:val="en-GB" w:eastAsia="en-GB"/>
              </w:rPr>
            </w:pPr>
            <w:r w:rsidRPr="008E10D3">
              <w:rPr>
                <w:rFonts w:ascii="Arial" w:eastAsia="Times New Roman" w:hAnsi="Arial" w:cs="Arial"/>
                <w:sz w:val="16"/>
                <w:szCs w:val="16"/>
                <w:lang w:val="en-GB" w:eastAsia="en-GB"/>
              </w:rPr>
              <w:t xml:space="preserve">Address: MP1.1, NCHQ, Leach Building, Whale Island, Portsmouth, PO2 8BY </w:t>
            </w:r>
          </w:p>
          <w:p w14:paraId="5C6BA26B" w14:textId="77777777" w:rsidR="003872E5" w:rsidRPr="008E10D3" w:rsidRDefault="003872E5" w:rsidP="003872E5">
            <w:pPr>
              <w:spacing w:after="0" w:line="240" w:lineRule="auto"/>
              <w:rPr>
                <w:rFonts w:ascii="Arial" w:eastAsia="Times New Roman" w:hAnsi="Arial" w:cs="Arial"/>
                <w:sz w:val="16"/>
                <w:szCs w:val="16"/>
                <w:lang w:val="en-GB" w:eastAsia="en-GB"/>
              </w:rPr>
            </w:pPr>
            <w:r w:rsidRPr="008E10D3">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535424158"/>
                <w:placeholder>
                  <w:docPart w:val="9832CDB8F4ED4DF68E460E82302FDCF0"/>
                </w:placeholder>
                <w:dataBinding w:prefixMappings="xmlns:ns0='http://schemas.microsoft.com/office/2006/coverPageProps' " w:xpath="/ns0:CoverPageProperties[1]/ns0:CompanyEmail[1]" w:storeItemID="{55AF091B-3C7A-41E3-B477-F2FDAA23CFDA}"/>
                <w:text/>
              </w:sdtPr>
              <w:sdtEndPr/>
              <w:sdtContent>
                <w:r w:rsidRPr="008E10D3">
                  <w:rPr>
                    <w:rFonts w:ascii="Arial" w:eastAsia="Times New Roman" w:hAnsi="Arial" w:cs="Arial"/>
                    <w:sz w:val="16"/>
                    <w:szCs w:val="16"/>
                    <w:lang w:val="en-GB" w:eastAsia="en-GB"/>
                  </w:rPr>
                  <w:t>lee.culshaw100@mod.gov.uk</w:t>
                </w:r>
              </w:sdtContent>
            </w:sdt>
          </w:p>
          <w:p w14:paraId="2842C8B3" w14:textId="77777777" w:rsidR="003872E5" w:rsidRPr="008E10D3" w:rsidRDefault="003872E5" w:rsidP="003872E5">
            <w:pPr>
              <w:spacing w:after="0" w:line="240" w:lineRule="auto"/>
              <w:rPr>
                <w:rFonts w:ascii="Arial" w:eastAsia="Times New Roman" w:hAnsi="Arial" w:cs="Arial"/>
                <w:sz w:val="16"/>
                <w:szCs w:val="16"/>
                <w:lang w:val="en-GB" w:eastAsia="en-GB"/>
              </w:rPr>
            </w:pPr>
          </w:p>
          <w:p w14:paraId="251A4F19" w14:textId="77777777" w:rsidR="003872E5" w:rsidRDefault="003872E5" w:rsidP="003872E5">
            <w:pPr>
              <w:tabs>
                <w:tab w:val="left" w:pos="536"/>
              </w:tabs>
              <w:spacing w:after="0" w:line="240" w:lineRule="auto"/>
              <w:rPr>
                <w:rFonts w:ascii="Arial" w:eastAsia="Times New Roman" w:hAnsi="Arial" w:cs="Arial"/>
                <w:sz w:val="16"/>
                <w:szCs w:val="16"/>
                <w:lang w:val="en-GB" w:eastAsia="en-GB"/>
              </w:rPr>
            </w:pPr>
            <w:r w:rsidRPr="008E10D3">
              <w:rPr>
                <w:rFonts w:ascii="Arial" w:eastAsia="Times New Roman" w:hAnsi="Arial" w:cs="Arial"/>
                <w:sz w:val="16"/>
                <w:szCs w:val="16"/>
                <w:lang w:val="en-GB" w:eastAsia="en-GB"/>
              </w:rPr>
              <w:sym w:font="Wingdings" w:char="F028"/>
            </w:r>
            <w:r w:rsidRPr="008E10D3">
              <w:rPr>
                <w:rFonts w:ascii="Arial" w:eastAsia="Times New Roman" w:hAnsi="Arial" w:cs="Arial"/>
                <w:sz w:val="16"/>
                <w:szCs w:val="16"/>
                <w:lang w:val="en-GB" w:eastAsia="en-GB"/>
              </w:rPr>
              <w:tab/>
            </w:r>
            <w:bookmarkStart w:id="73" w:name="cb_tel_appendix"/>
            <w:bookmarkEnd w:id="73"/>
            <w:sdt>
              <w:sdtPr>
                <w:rPr>
                  <w:rFonts w:ascii="Arial" w:eastAsia="Times New Roman" w:hAnsi="Arial" w:cs="Arial"/>
                  <w:sz w:val="16"/>
                  <w:szCs w:val="16"/>
                  <w:lang w:val="en-GB" w:eastAsia="en-GB"/>
                </w:rPr>
                <w:alias w:val="Company Phone"/>
                <w:tag w:val=""/>
                <w:id w:val="-1890262741"/>
                <w:placeholder>
                  <w:docPart w:val="33E8D81F28F6483EA3C96CE1A5EA9309"/>
                </w:placeholder>
                <w:dataBinding w:prefixMappings="xmlns:ns0='http://schemas.microsoft.com/office/2006/coverPageProps' " w:xpath="/ns0:CoverPageProperties[1]/ns0:CompanyPhone[1]" w:storeItemID="{55AF091B-3C7A-41E3-B477-F2FDAA23CFDA}"/>
                <w:text/>
              </w:sdtPr>
              <w:sdtEndPr/>
              <w:sdtContent>
                <w:r w:rsidRPr="008E10D3">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7D594446"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49D3B98" w14:textId="77777777" w:rsidR="003872E5" w:rsidRPr="000A725C" w:rsidRDefault="003872E5" w:rsidP="003872E5">
            <w:pPr>
              <w:tabs>
                <w:tab w:val="left" w:pos="169"/>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8.</w:t>
            </w:r>
            <w:r w:rsidRPr="000A725C">
              <w:rPr>
                <w:rFonts w:ascii="Arial" w:eastAsia="Times New Roman" w:hAnsi="Arial" w:cs="Arial"/>
                <w:b/>
                <w:sz w:val="14"/>
                <w:szCs w:val="14"/>
                <w:lang w:val="en-GB" w:eastAsia="en-GB"/>
              </w:rPr>
              <w:tab/>
              <w:t>Public Accounting Authority:</w:t>
            </w:r>
          </w:p>
          <w:p w14:paraId="7F043452"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F582287"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53316EE2"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5397</w:t>
            </w:r>
          </w:p>
          <w:p w14:paraId="2A77A5C6"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4B1F7652"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2. For all other enquiries contact DES Fin FA-AMET Policy, Level 4 Piccadilly Gate, Store Street, Manchester, M1 2WD</w:t>
            </w:r>
          </w:p>
          <w:p w14:paraId="110AF604"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6C8CC334"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13BC3C4" w14:textId="77777777" w:rsidTr="003872E5">
        <w:trPr>
          <w:trHeight w:val="57"/>
        </w:trPr>
        <w:tc>
          <w:tcPr>
            <w:tcW w:w="10950" w:type="dxa"/>
            <w:gridSpan w:val="5"/>
            <w:shd w:val="pct12" w:color="auto" w:fill="auto"/>
          </w:tcPr>
          <w:p w14:paraId="29287C78"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6147613A" w14:textId="77777777" w:rsidTr="003872E5">
        <w:trPr>
          <w:trHeight w:val="925"/>
        </w:trPr>
        <w:tc>
          <w:tcPr>
            <w:tcW w:w="242" w:type="dxa"/>
            <w:tcBorders>
              <w:top w:val="nil"/>
              <w:left w:val="nil"/>
              <w:bottom w:val="nil"/>
              <w:right w:val="single" w:sz="4" w:space="0" w:color="auto"/>
            </w:tcBorders>
            <w:shd w:val="pct12" w:color="auto" w:fill="auto"/>
          </w:tcPr>
          <w:p w14:paraId="3CD1E436"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B2CB352" w14:textId="77777777" w:rsidR="003872E5" w:rsidRDefault="003872E5" w:rsidP="003872E5">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CE84A79" w14:textId="77777777" w:rsidR="003872E5" w:rsidRPr="003F1AE0" w:rsidRDefault="003872E5" w:rsidP="003872E5">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74" w:name="pm_esm"/>
            <w:bookmarkEnd w:id="74"/>
          </w:p>
          <w:p w14:paraId="567DDD32" w14:textId="77777777" w:rsidR="003872E5" w:rsidRPr="003F1AE0" w:rsidRDefault="003872E5" w:rsidP="003872E5">
            <w:pPr>
              <w:spacing w:after="0" w:line="240" w:lineRule="auto"/>
              <w:rPr>
                <w:rFonts w:ascii="Arial" w:eastAsia="Times New Roman" w:hAnsi="Arial" w:cs="Arial"/>
                <w:sz w:val="16"/>
                <w:szCs w:val="16"/>
                <w:lang w:val="en-GB" w:eastAsia="en-GB"/>
              </w:rPr>
            </w:pPr>
          </w:p>
          <w:p w14:paraId="359BADD1" w14:textId="77777777" w:rsidR="003872E5" w:rsidRPr="003F1AE0" w:rsidRDefault="003872E5" w:rsidP="003872E5">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067FEEC" w14:textId="77777777" w:rsidR="003872E5" w:rsidRPr="003F1AE0" w:rsidRDefault="003872E5" w:rsidP="003872E5">
            <w:pPr>
              <w:spacing w:after="0" w:line="240" w:lineRule="auto"/>
              <w:rPr>
                <w:rFonts w:ascii="Arial" w:eastAsia="Times New Roman" w:hAnsi="Arial" w:cs="Arial"/>
                <w:sz w:val="16"/>
                <w:szCs w:val="16"/>
                <w:lang w:val="en-GB" w:eastAsia="en-GB"/>
              </w:rPr>
            </w:pPr>
            <w:bookmarkStart w:id="75" w:name="pm_addr_appendix"/>
            <w:bookmarkEnd w:id="75"/>
          </w:p>
          <w:p w14:paraId="20AB6EF7" w14:textId="77777777" w:rsidR="003872E5" w:rsidRPr="003F1AE0" w:rsidRDefault="003872E5" w:rsidP="003872E5">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6BCCBB4A" w14:textId="77777777" w:rsidR="003872E5" w:rsidRPr="003F1AE0" w:rsidRDefault="003872E5" w:rsidP="003872E5">
            <w:pPr>
              <w:tabs>
                <w:tab w:val="left" w:pos="536"/>
              </w:tabs>
              <w:spacing w:after="0" w:line="240" w:lineRule="auto"/>
              <w:rPr>
                <w:rFonts w:ascii="Arial" w:eastAsia="Times New Roman" w:hAnsi="Arial" w:cs="Arial"/>
                <w:sz w:val="16"/>
                <w:szCs w:val="16"/>
                <w:lang w:val="en-GB" w:eastAsia="en-GB"/>
              </w:rPr>
            </w:pPr>
          </w:p>
          <w:p w14:paraId="283A039D" w14:textId="77777777" w:rsidR="003872E5" w:rsidRDefault="003872E5" w:rsidP="003872E5">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bookmarkStart w:id="76" w:name="pm_tel_appendix"/>
            <w:bookmarkEnd w:id="76"/>
          </w:p>
        </w:tc>
        <w:tc>
          <w:tcPr>
            <w:tcW w:w="242" w:type="dxa"/>
            <w:tcBorders>
              <w:top w:val="nil"/>
              <w:left w:val="single" w:sz="4" w:space="0" w:color="auto"/>
              <w:bottom w:val="nil"/>
              <w:right w:val="single" w:sz="4" w:space="0" w:color="auto"/>
            </w:tcBorders>
            <w:shd w:val="pct12" w:color="auto" w:fill="auto"/>
          </w:tcPr>
          <w:p w14:paraId="54A97015"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33DAB80" w14:textId="77777777" w:rsidR="003872E5" w:rsidRPr="000A725C" w:rsidRDefault="003872E5" w:rsidP="003872E5">
            <w:pPr>
              <w:tabs>
                <w:tab w:val="left" w:pos="169"/>
                <w:tab w:val="left" w:pos="403"/>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9.</w:t>
            </w:r>
            <w:r w:rsidRPr="000A725C">
              <w:rPr>
                <w:rFonts w:ascii="Arial" w:eastAsia="Times New Roman" w:hAnsi="Arial" w:cs="Arial"/>
                <w:b/>
                <w:sz w:val="14"/>
                <w:szCs w:val="14"/>
                <w:lang w:val="en-GB" w:eastAsia="en-GB"/>
              </w:rPr>
              <w:tab/>
              <w:t xml:space="preserve"> Consignment Instructions:</w:t>
            </w:r>
          </w:p>
          <w:p w14:paraId="6FE9071E"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9C2FDE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The items are to be consigned as follows:</w:t>
            </w:r>
          </w:p>
          <w:p w14:paraId="2892E547"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77" w:name="consignment"/>
            <w:bookmarkEnd w:id="77"/>
          </w:p>
          <w:p w14:paraId="2672994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As detailed in Schedule of Requirements</w:t>
            </w:r>
            <w:r>
              <w:rPr>
                <w:rFonts w:ascii="Arial" w:eastAsia="Times New Roman" w:hAnsi="Arial" w:cs="Arial"/>
                <w:sz w:val="14"/>
                <w:szCs w:val="14"/>
                <w:lang w:val="en-GB" w:eastAsia="en-GB"/>
              </w:rPr>
              <w:t xml:space="preserve"> </w:t>
            </w:r>
          </w:p>
        </w:tc>
        <w:tc>
          <w:tcPr>
            <w:tcW w:w="253" w:type="dxa"/>
            <w:tcBorders>
              <w:top w:val="nil"/>
              <w:left w:val="single" w:sz="4" w:space="0" w:color="auto"/>
              <w:bottom w:val="nil"/>
              <w:right w:val="nil"/>
            </w:tcBorders>
            <w:shd w:val="pct12" w:color="auto" w:fill="auto"/>
          </w:tcPr>
          <w:p w14:paraId="156F1362"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C684ACB" w14:textId="77777777" w:rsidTr="003872E5">
        <w:trPr>
          <w:trHeight w:val="57"/>
        </w:trPr>
        <w:tc>
          <w:tcPr>
            <w:tcW w:w="10950" w:type="dxa"/>
            <w:gridSpan w:val="5"/>
            <w:shd w:val="pct12" w:color="auto" w:fill="auto"/>
          </w:tcPr>
          <w:p w14:paraId="0A69EAFB"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4EE4594" w14:textId="77777777" w:rsidTr="003872E5">
        <w:tc>
          <w:tcPr>
            <w:tcW w:w="242" w:type="dxa"/>
            <w:tcBorders>
              <w:top w:val="nil"/>
              <w:left w:val="nil"/>
              <w:bottom w:val="nil"/>
              <w:right w:val="single" w:sz="4" w:space="0" w:color="auto"/>
            </w:tcBorders>
            <w:shd w:val="pct12" w:color="auto" w:fill="auto"/>
          </w:tcPr>
          <w:p w14:paraId="680A1CA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6F9CA0B"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Packaging Design Authority:</w:t>
            </w:r>
          </w:p>
          <w:p w14:paraId="17C8FB9D"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146973EE"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Organisation and point of contact:</w:t>
            </w:r>
          </w:p>
          <w:p w14:paraId="2C912649" w14:textId="77777777" w:rsidR="003872E5" w:rsidRDefault="003872E5" w:rsidP="003872E5">
            <w:pPr>
              <w:spacing w:after="0" w:line="240" w:lineRule="auto"/>
              <w:rPr>
                <w:rFonts w:ascii="Arial" w:eastAsia="Times New Roman" w:hAnsi="Arial" w:cs="Arial"/>
                <w:sz w:val="14"/>
                <w:szCs w:val="14"/>
                <w:lang w:val="en-GB" w:eastAsia="en-GB"/>
              </w:rPr>
            </w:pPr>
            <w:bookmarkStart w:id="78" w:name="pack_authority"/>
            <w:bookmarkEnd w:id="78"/>
          </w:p>
          <w:p w14:paraId="57769A8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 (where no address is shown please contact the Project Team in Box 2)</w:t>
            </w:r>
          </w:p>
          <w:p w14:paraId="7C132F57" w14:textId="77777777" w:rsidR="003872E5" w:rsidRDefault="003872E5" w:rsidP="003872E5">
            <w:pPr>
              <w:spacing w:after="0" w:line="240" w:lineRule="auto"/>
              <w:rPr>
                <w:rFonts w:ascii="Arial" w:eastAsia="Times New Roman" w:hAnsi="Arial" w:cs="Arial"/>
                <w:sz w:val="14"/>
                <w:szCs w:val="14"/>
                <w:lang w:val="en-GB" w:eastAsia="en-GB"/>
              </w:rPr>
            </w:pPr>
          </w:p>
          <w:p w14:paraId="070C17F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75FF2B6D" w14:textId="77777777" w:rsidR="003872E5" w:rsidRDefault="003872E5" w:rsidP="003872E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931DB40" w14:textId="77777777" w:rsidR="003872E5" w:rsidRPr="000A725C" w:rsidRDefault="003872E5" w:rsidP="003872E5">
            <w:pPr>
              <w:tabs>
                <w:tab w:val="left" w:pos="215"/>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10. Transport.</w:t>
            </w:r>
            <w:r w:rsidRPr="000A725C">
              <w:rPr>
                <w:rFonts w:ascii="Arial" w:eastAsia="Times New Roman" w:hAnsi="Arial" w:cs="Arial"/>
                <w:sz w:val="14"/>
                <w:szCs w:val="14"/>
                <w:lang w:val="en-GB" w:eastAsia="en-GB"/>
              </w:rPr>
              <w:t xml:space="preserve"> The appropriate Ministry of Defence Transport Offices are:</w:t>
            </w:r>
          </w:p>
          <w:p w14:paraId="68B4FA64"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1F6CDD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DSCOM</w:t>
            </w:r>
            <w:r w:rsidRPr="000A725C">
              <w:rPr>
                <w:rFonts w:ascii="Arial" w:eastAsia="Times New Roman" w:hAnsi="Arial" w:cs="Arial"/>
                <w:sz w:val="14"/>
                <w:szCs w:val="14"/>
                <w:lang w:val="en-GB" w:eastAsia="en-GB"/>
              </w:rPr>
              <w:t>, DE&amp;S, DSCOM, MoD Abbey Wood, Cedar 3c, Mail Point 3351, BRISTOL BS34 8JH</w:t>
            </w:r>
          </w:p>
          <w:p w14:paraId="74442A3D"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Air Freight Centre</w:t>
            </w:r>
          </w:p>
          <w:p w14:paraId="761564A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IMPORTS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2DC2C98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24B969A7"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Surface Freight Centre</w:t>
            </w:r>
          </w:p>
          <w:p w14:paraId="7816F4F2" w14:textId="77777777" w:rsidR="003872E5" w:rsidRPr="000A725C" w:rsidRDefault="003872E5" w:rsidP="003872E5">
            <w:pPr>
              <w:widowControl/>
              <w:autoSpaceDE w:val="0"/>
              <w:autoSpaceDN w:val="0"/>
              <w:adjustRightInd w:val="0"/>
              <w:spacing w:after="0" w:line="240" w:lineRule="auto"/>
              <w:rPr>
                <w:rFonts w:ascii="Verdana" w:eastAsia="Times New Roman" w:hAnsi="Verdana" w:cs="Verdana"/>
                <w:sz w:val="14"/>
                <w:szCs w:val="14"/>
                <w:lang w:val="en-GB" w:eastAsia="en-GB"/>
              </w:rPr>
            </w:pPr>
            <w:r w:rsidRPr="000A725C">
              <w:rPr>
                <w:rFonts w:ascii="Verdana" w:eastAsia="Times New Roman" w:hAnsi="Verdana" w:cs="Verdana"/>
                <w:sz w:val="14"/>
                <w:szCs w:val="14"/>
                <w:lang w:val="en-GB" w:eastAsia="en-GB"/>
              </w:rPr>
              <w:t xml:space="preserve">IMPORTS </w:t>
            </w:r>
            <w:r w:rsidRPr="000A725C">
              <w:rPr>
                <w:rFonts w:ascii="Verdana" w:eastAsia="Times New Roman" w:hAnsi="Verdana" w:cs="Verdana"/>
                <w:sz w:val="14"/>
                <w:szCs w:val="14"/>
                <w:lang w:val="en-GB" w:eastAsia="en-GB"/>
              </w:rPr>
              <w:sym w:font="Wingdings" w:char="F028"/>
            </w:r>
            <w:r w:rsidRPr="000A725C">
              <w:rPr>
                <w:rFonts w:ascii="Verdana" w:eastAsia="Times New Roman" w:hAnsi="Verdana" w:cs="Verdana"/>
                <w:sz w:val="14"/>
                <w:szCs w:val="14"/>
                <w:lang w:val="en-GB" w:eastAsia="en-GB"/>
              </w:rPr>
              <w:t xml:space="preserve"> 030 679 81129 / 81133 / 81138   Fax 0117 913 8946</w:t>
            </w:r>
          </w:p>
          <w:p w14:paraId="23BFDA7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030 679 81129 / 81133 / 81138   Fax 0117 913 8946</w:t>
            </w:r>
          </w:p>
          <w:p w14:paraId="122D7030"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74358A32"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JSCS</w:t>
            </w:r>
            <w:r w:rsidRPr="000A725C">
              <w:rPr>
                <w:rFonts w:ascii="Arial" w:eastAsia="Times New Roman" w:hAnsi="Arial" w:cs="Arial"/>
                <w:sz w:val="14"/>
                <w:szCs w:val="14"/>
                <w:lang w:val="en-GB" w:eastAsia="en-GB"/>
              </w:rPr>
              <w:t xml:space="preserve"> </w:t>
            </w:r>
          </w:p>
          <w:p w14:paraId="4503992C"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36181450"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sz w:val="14"/>
                <w:szCs w:val="14"/>
                <w:lang w:val="en-GB" w:eastAsia="en-GB"/>
              </w:rPr>
              <w:t xml:space="preserve">JSCS Helpdesk </w:t>
            </w:r>
            <w:r w:rsidRPr="000A725C">
              <w:rPr>
                <w:rFonts w:ascii="Arial" w:eastAsia="Times New Roman" w:hAnsi="Arial" w:cs="Times New Roman"/>
                <w:sz w:val="14"/>
                <w:szCs w:val="14"/>
                <w:lang w:val="en-GB" w:eastAsia="en-GB"/>
              </w:rPr>
              <w:sym w:font="Wingdings" w:char="F028"/>
            </w:r>
            <w:r w:rsidRPr="000A725C">
              <w:rPr>
                <w:rFonts w:ascii="Arial" w:eastAsia="Times New Roman" w:hAnsi="Arial" w:cs="Arial"/>
                <w:sz w:val="14"/>
                <w:szCs w:val="14"/>
                <w:lang w:val="en-GB" w:eastAsia="en-GB"/>
              </w:rPr>
              <w:t xml:space="preserve"> 01869 256052 (option 2, then option 3); JSCS Fax No 01869 256837 </w:t>
            </w:r>
          </w:p>
          <w:p w14:paraId="7F8B9A37" w14:textId="46636D96" w:rsidR="003872E5" w:rsidRPr="000A725C" w:rsidRDefault="00F36617" w:rsidP="003872E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36617">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29A83461"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7D648EA5" w14:textId="77777777" w:rsidTr="003872E5">
        <w:tc>
          <w:tcPr>
            <w:tcW w:w="5816" w:type="dxa"/>
            <w:gridSpan w:val="3"/>
            <w:tcBorders>
              <w:top w:val="nil"/>
              <w:left w:val="nil"/>
              <w:bottom w:val="nil"/>
              <w:right w:val="single" w:sz="4" w:space="0" w:color="auto"/>
            </w:tcBorders>
            <w:shd w:val="pct12" w:color="auto" w:fill="auto"/>
          </w:tcPr>
          <w:p w14:paraId="33F01E86"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DCFD9C4"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49E1FAEF" w14:textId="77777777" w:rsidR="003872E5" w:rsidRDefault="003872E5" w:rsidP="003872E5">
            <w:pPr>
              <w:spacing w:after="0"/>
              <w:rPr>
                <w:rFonts w:ascii="Arial" w:eastAsia="Times New Roman" w:hAnsi="Arial" w:cs="Arial"/>
                <w:szCs w:val="20"/>
                <w:lang w:val="en-GB" w:eastAsia="en-GB"/>
              </w:rPr>
            </w:pPr>
          </w:p>
        </w:tc>
      </w:tr>
      <w:tr w:rsidR="003872E5" w14:paraId="3562B8B9" w14:textId="77777777" w:rsidTr="003872E5">
        <w:trPr>
          <w:trHeight w:val="1042"/>
        </w:trPr>
        <w:tc>
          <w:tcPr>
            <w:tcW w:w="242" w:type="dxa"/>
            <w:tcBorders>
              <w:top w:val="nil"/>
              <w:left w:val="nil"/>
              <w:bottom w:val="nil"/>
              <w:right w:val="single" w:sz="4" w:space="0" w:color="auto"/>
            </w:tcBorders>
            <w:shd w:val="pct12" w:color="auto" w:fill="auto"/>
          </w:tcPr>
          <w:p w14:paraId="15C1386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09D3643"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(a) Supply/Support Management Branch or Order Manager</w:t>
            </w:r>
          </w:p>
          <w:p w14:paraId="1A376B54" w14:textId="77777777" w:rsidR="003872E5" w:rsidRPr="000A725C" w:rsidRDefault="003872E5" w:rsidP="003872E5">
            <w:pPr>
              <w:spacing w:after="0" w:line="240" w:lineRule="auto"/>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Branch/Name:</w:t>
            </w:r>
          </w:p>
          <w:p w14:paraId="5B1D37D3"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AF39058" w14:textId="77777777" w:rsidR="003872E5" w:rsidRPr="000A725C" w:rsidRDefault="003872E5" w:rsidP="003872E5">
            <w:pPr>
              <w:spacing w:after="0" w:line="240" w:lineRule="auto"/>
              <w:rPr>
                <w:rFonts w:ascii="Arial" w:eastAsia="Times New Roman" w:hAnsi="Arial" w:cs="Arial"/>
                <w:bCs/>
                <w:sz w:val="14"/>
                <w:szCs w:val="14"/>
                <w:lang w:val="en-GB" w:eastAsia="en-GB"/>
              </w:rPr>
            </w:pPr>
            <w:r w:rsidRPr="000A725C">
              <w:rPr>
                <w:rFonts w:ascii="Arial" w:eastAsia="Times New Roman" w:hAnsi="Arial" w:cs="Arial"/>
                <w:bCs/>
                <w:sz w:val="14"/>
                <w:szCs w:val="14"/>
                <w:lang w:val="en-GB" w:eastAsia="en-GB"/>
              </w:rPr>
              <w:t>As per box 2</w:t>
            </w:r>
          </w:p>
          <w:p w14:paraId="3CF528A8"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242580B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w:t>
            </w:r>
            <w:bookmarkStart w:id="79" w:name="supply_support"/>
            <w:bookmarkEnd w:id="79"/>
            <w:r w:rsidRPr="000A725C">
              <w:rPr>
                <w:rFonts w:ascii="Arial" w:eastAsia="Times New Roman" w:hAnsi="Arial" w:cs="Arial"/>
                <w:sz w:val="14"/>
                <w:szCs w:val="14"/>
                <w:lang w:val="en-GB" w:eastAsia="en-GB"/>
              </w:rPr>
              <w:sym w:font="Wingdings" w:char="F028"/>
            </w:r>
          </w:p>
          <w:p w14:paraId="4DC78B20" w14:textId="77777777" w:rsidR="003872E5" w:rsidRDefault="003872E5" w:rsidP="003872E5">
            <w:pPr>
              <w:spacing w:after="0" w:line="240" w:lineRule="auto"/>
              <w:rPr>
                <w:rFonts w:ascii="Arial" w:eastAsia="Times New Roman" w:hAnsi="Arial" w:cs="Arial"/>
                <w:sz w:val="14"/>
                <w:szCs w:val="14"/>
                <w:lang w:val="en-GB" w:eastAsia="en-GB"/>
              </w:rPr>
            </w:pPr>
          </w:p>
          <w:p w14:paraId="7B312FA0"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28FD07A2"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E1AAB18"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30227802" w14:textId="77777777" w:rsidR="003872E5" w:rsidRDefault="003872E5" w:rsidP="003872E5">
            <w:pPr>
              <w:spacing w:after="0"/>
              <w:rPr>
                <w:rFonts w:ascii="Arial" w:eastAsia="Times New Roman" w:hAnsi="Arial" w:cs="Arial"/>
                <w:szCs w:val="20"/>
                <w:lang w:val="en-GB" w:eastAsia="en-GB"/>
              </w:rPr>
            </w:pPr>
          </w:p>
        </w:tc>
      </w:tr>
      <w:tr w:rsidR="003872E5" w14:paraId="10C7F641" w14:textId="77777777" w:rsidTr="003872E5">
        <w:tc>
          <w:tcPr>
            <w:tcW w:w="10950" w:type="dxa"/>
            <w:gridSpan w:val="5"/>
            <w:shd w:val="pct12" w:color="auto" w:fill="auto"/>
          </w:tcPr>
          <w:p w14:paraId="27555C70" w14:textId="77777777" w:rsidR="003872E5" w:rsidRPr="000A725C" w:rsidRDefault="003872E5" w:rsidP="003872E5">
            <w:pPr>
              <w:spacing w:after="0" w:line="240" w:lineRule="auto"/>
              <w:rPr>
                <w:rFonts w:ascii="Arial" w:eastAsia="Times New Roman" w:hAnsi="Arial" w:cs="Arial"/>
                <w:color w:val="000000"/>
                <w:sz w:val="14"/>
                <w:szCs w:val="14"/>
                <w:lang w:val="en-GB" w:eastAsia="en-GB"/>
              </w:rPr>
            </w:pPr>
          </w:p>
        </w:tc>
      </w:tr>
      <w:tr w:rsidR="003872E5" w14:paraId="6ED3F689" w14:textId="77777777" w:rsidTr="003872E5">
        <w:trPr>
          <w:trHeight w:val="272"/>
        </w:trPr>
        <w:tc>
          <w:tcPr>
            <w:tcW w:w="242" w:type="dxa"/>
            <w:tcBorders>
              <w:top w:val="nil"/>
              <w:left w:val="nil"/>
              <w:bottom w:val="nil"/>
              <w:right w:val="single" w:sz="4" w:space="0" w:color="auto"/>
            </w:tcBorders>
            <w:shd w:val="pct12" w:color="auto" w:fill="auto"/>
          </w:tcPr>
          <w:p w14:paraId="623ECC9D"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E3C9B4C"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Drawings/Specifications are available from:</w:t>
            </w:r>
          </w:p>
          <w:p w14:paraId="161E7A8B"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2A4FE85C"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80" w:name="drawings_spec"/>
            <w:bookmarkEnd w:id="80"/>
          </w:p>
          <w:p w14:paraId="5691DE4C"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509F163"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597E2C65" w14:textId="77777777" w:rsidR="003872E5" w:rsidRPr="000A725C" w:rsidRDefault="003872E5" w:rsidP="003872E5">
            <w:pPr>
              <w:tabs>
                <w:tab w:val="left" w:pos="215"/>
                <w:tab w:val="left" w:pos="357"/>
              </w:tabs>
              <w:spacing w:before="120" w:after="0" w:line="240" w:lineRule="auto"/>
              <w:rPr>
                <w:rFonts w:ascii="Arial" w:eastAsia="Times New Roman" w:hAnsi="Arial" w:cs="Arial"/>
                <w:color w:val="000000"/>
                <w:sz w:val="14"/>
                <w:szCs w:val="14"/>
                <w:lang w:val="en-GB" w:eastAsia="en-GB"/>
              </w:rPr>
            </w:pPr>
            <w:r w:rsidRPr="000A725C">
              <w:rPr>
                <w:rFonts w:ascii="Arial" w:eastAsia="Times New Roman" w:hAnsi="Arial" w:cs="Arial"/>
                <w:b/>
                <w:color w:val="000000"/>
                <w:sz w:val="14"/>
                <w:szCs w:val="14"/>
                <w:lang w:val="en-GB" w:eastAsia="en-GB"/>
              </w:rPr>
              <w:t>11.</w:t>
            </w:r>
            <w:r w:rsidRPr="000A725C">
              <w:rPr>
                <w:rFonts w:ascii="Arial" w:eastAsia="Times New Roman" w:hAnsi="Arial" w:cs="Arial"/>
                <w:b/>
                <w:color w:val="000000"/>
                <w:sz w:val="14"/>
                <w:szCs w:val="14"/>
                <w:lang w:val="en-GB" w:eastAsia="en-GB"/>
              </w:rPr>
              <w:tab/>
              <w:t>The Invoice Paying Authority:</w:t>
            </w:r>
          </w:p>
          <w:p w14:paraId="5879F8D4"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Ministry of Defence</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0151-242-2000</w:t>
            </w:r>
          </w:p>
          <w:p w14:paraId="5A4BCA8F"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DBS Finance</w:t>
            </w:r>
          </w:p>
          <w:p w14:paraId="28A6BF3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Walker House, Exchange Flags</w:t>
            </w:r>
            <w:r w:rsidRPr="000A725C">
              <w:rPr>
                <w:rFonts w:ascii="Arial" w:eastAsia="Times New Roman" w:hAnsi="Arial" w:cs="Arial"/>
                <w:sz w:val="14"/>
                <w:szCs w:val="14"/>
                <w:lang w:val="en-GB" w:eastAsia="en-GB"/>
              </w:rPr>
              <w:tab/>
              <w:t>Fax:  0151-242-2809</w:t>
            </w:r>
          </w:p>
          <w:p w14:paraId="20029712" w14:textId="77777777" w:rsidR="003872E5" w:rsidRPr="000A725C" w:rsidRDefault="003872E5" w:rsidP="003872E5">
            <w:pPr>
              <w:spacing w:after="120" w:line="240" w:lineRule="auto"/>
              <w:rPr>
                <w:rFonts w:ascii="Arial" w:eastAsia="Times New Roman" w:hAnsi="Arial" w:cs="Arial"/>
                <w:color w:val="000000"/>
                <w:sz w:val="14"/>
                <w:szCs w:val="14"/>
                <w:lang w:val="en-GB" w:eastAsia="en-GB"/>
              </w:rPr>
            </w:pPr>
            <w:r w:rsidRPr="000A725C">
              <w:rPr>
                <w:rFonts w:ascii="Arial" w:eastAsia="Times New Roman" w:hAnsi="Arial" w:cs="Arial"/>
                <w:sz w:val="14"/>
                <w:szCs w:val="14"/>
                <w:lang w:val="en-GB" w:eastAsia="en-GB"/>
              </w:rPr>
              <w:t>Liverpool, L2 3YL</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b/>
                <w:sz w:val="14"/>
                <w:szCs w:val="14"/>
                <w:lang w:val="en-GB" w:eastAsia="en-GB"/>
              </w:rPr>
              <w:t xml:space="preserve">Website is: </w:t>
            </w:r>
            <w:hyperlink r:id="rId27" w:anchor="invoice-processing" w:history="1">
              <w:r w:rsidRPr="000A725C">
                <w:rPr>
                  <w:rStyle w:val="Hyperlink"/>
                  <w:color w:val="0000FF"/>
                  <w:sz w:val="14"/>
                  <w:szCs w:val="14"/>
                  <w:lang w:val="en-GB"/>
                </w:rPr>
                <w:t>https://www.gov.uk/government/organisations/ministry-of-defence/about/procurement#invoice-processing</w:t>
              </w:r>
            </w:hyperlink>
            <w:r w:rsidRPr="000A725C">
              <w:rPr>
                <w:rFonts w:ascii="Arial" w:eastAsia="Times New Roman" w:hAnsi="Arial" w:cs="Arial"/>
                <w:sz w:val="14"/>
                <w:szCs w:val="14"/>
                <w:lang w:val="en-GB" w:eastAsia="en-GB"/>
              </w:rPr>
              <w:t xml:space="preserve"> </w:t>
            </w:r>
          </w:p>
        </w:tc>
        <w:tc>
          <w:tcPr>
            <w:tcW w:w="253" w:type="dxa"/>
            <w:vMerge w:val="restart"/>
            <w:shd w:val="pct12" w:color="auto" w:fill="auto"/>
          </w:tcPr>
          <w:p w14:paraId="1E6A4B35"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26CB0AE0" w14:textId="77777777" w:rsidTr="003872E5">
        <w:trPr>
          <w:trHeight w:val="65"/>
        </w:trPr>
        <w:tc>
          <w:tcPr>
            <w:tcW w:w="5816" w:type="dxa"/>
            <w:gridSpan w:val="3"/>
            <w:shd w:val="pct12" w:color="auto" w:fill="auto"/>
          </w:tcPr>
          <w:p w14:paraId="54A5CE25"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77E23C54"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3D314905" w14:textId="77777777" w:rsidR="003872E5" w:rsidRDefault="003872E5" w:rsidP="003872E5">
            <w:pPr>
              <w:spacing w:after="0"/>
              <w:rPr>
                <w:rFonts w:ascii="Arial" w:eastAsia="Times New Roman" w:hAnsi="Arial" w:cs="Arial"/>
                <w:sz w:val="16"/>
                <w:szCs w:val="20"/>
                <w:lang w:val="en-GB" w:eastAsia="en-GB"/>
              </w:rPr>
            </w:pPr>
          </w:p>
        </w:tc>
      </w:tr>
      <w:tr w:rsidR="003872E5" w14:paraId="0AE5357E" w14:textId="77777777" w:rsidTr="003872E5">
        <w:trPr>
          <w:trHeight w:val="272"/>
        </w:trPr>
        <w:tc>
          <w:tcPr>
            <w:tcW w:w="242" w:type="dxa"/>
            <w:tcBorders>
              <w:top w:val="nil"/>
              <w:left w:val="nil"/>
              <w:bottom w:val="nil"/>
              <w:right w:val="single" w:sz="4" w:space="0" w:color="auto"/>
            </w:tcBorders>
            <w:shd w:val="pct12" w:color="auto" w:fill="auto"/>
          </w:tcPr>
          <w:p w14:paraId="566D06D8"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FAC73A5" w14:textId="77777777" w:rsidR="003872E5" w:rsidRPr="000A725C" w:rsidRDefault="003872E5" w:rsidP="0015013F">
            <w:pPr>
              <w:widowControl/>
              <w:numPr>
                <w:ilvl w:val="0"/>
                <w:numId w:val="6"/>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Intentionally Left Blank</w:t>
            </w:r>
          </w:p>
          <w:p w14:paraId="05DD5F5B" w14:textId="77777777" w:rsidR="003872E5" w:rsidRPr="000A725C" w:rsidRDefault="003872E5" w:rsidP="003872E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189FD471"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46A5B73C"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5E735DE0" w14:textId="77777777" w:rsidR="003872E5" w:rsidRDefault="003872E5" w:rsidP="003872E5">
            <w:pPr>
              <w:spacing w:after="0"/>
              <w:rPr>
                <w:rFonts w:ascii="Arial" w:eastAsia="Times New Roman" w:hAnsi="Arial" w:cs="Arial"/>
                <w:sz w:val="16"/>
                <w:szCs w:val="20"/>
                <w:lang w:val="en-GB" w:eastAsia="en-GB"/>
              </w:rPr>
            </w:pPr>
          </w:p>
        </w:tc>
      </w:tr>
      <w:tr w:rsidR="003872E5" w14:paraId="760D2F32" w14:textId="77777777" w:rsidTr="003872E5">
        <w:trPr>
          <w:trHeight w:val="30"/>
        </w:trPr>
        <w:tc>
          <w:tcPr>
            <w:tcW w:w="10950" w:type="dxa"/>
            <w:gridSpan w:val="5"/>
            <w:shd w:val="pct12" w:color="auto" w:fill="auto"/>
          </w:tcPr>
          <w:p w14:paraId="1641D175"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0C92F84" w14:textId="77777777" w:rsidTr="003872E5">
        <w:tc>
          <w:tcPr>
            <w:tcW w:w="242" w:type="dxa"/>
            <w:tcBorders>
              <w:top w:val="nil"/>
              <w:left w:val="nil"/>
              <w:bottom w:val="nil"/>
              <w:right w:val="single" w:sz="4" w:space="0" w:color="auto"/>
            </w:tcBorders>
            <w:shd w:val="pct12" w:color="auto" w:fill="auto"/>
          </w:tcPr>
          <w:p w14:paraId="72D88C1E"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78845DF2" w14:textId="77777777" w:rsidR="003872E5" w:rsidRPr="000A725C" w:rsidRDefault="003872E5" w:rsidP="0015013F">
            <w:pPr>
              <w:widowControl/>
              <w:numPr>
                <w:ilvl w:val="0"/>
                <w:numId w:val="6"/>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Quality Assurance Representative:</w:t>
            </w:r>
          </w:p>
          <w:p w14:paraId="09150148"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81" w:name="QA_rep"/>
            <w:bookmarkEnd w:id="81"/>
          </w:p>
          <w:p w14:paraId="05DEDE15"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Commercial staff are reminded that all Quality Assurance requirements should be listed under the General Contract Conditions.</w:t>
            </w:r>
          </w:p>
          <w:p w14:paraId="51FA8493"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82" w:name="QA_requirements"/>
            <w:bookmarkEnd w:id="82"/>
          </w:p>
          <w:p w14:paraId="12BCD70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8" w:history="1">
              <w:r w:rsidRPr="000A725C">
                <w:rPr>
                  <w:rStyle w:val="Hyperlink"/>
                  <w:color w:val="0000FF"/>
                  <w:sz w:val="14"/>
                  <w:szCs w:val="14"/>
                  <w:lang w:val="en-GB"/>
                </w:rPr>
                <w:t>http://dstan.uwh.diif.r.mil.uk/</w:t>
              </w:r>
            </w:hyperlink>
            <w:r w:rsidRPr="000A725C">
              <w:rPr>
                <w:rFonts w:ascii="Arial" w:eastAsia="Times New Roman" w:hAnsi="Arial" w:cs="Arial"/>
                <w:sz w:val="14"/>
                <w:szCs w:val="14"/>
                <w:lang w:val="en-GB" w:eastAsia="en-GB"/>
              </w:rPr>
              <w:t xml:space="preserve"> [intranet] or </w:t>
            </w:r>
            <w:hyperlink r:id="rId29" w:history="1">
              <w:r w:rsidRPr="000A725C">
                <w:rPr>
                  <w:rStyle w:val="Hyperlink"/>
                  <w:color w:val="0000FF"/>
                  <w:sz w:val="14"/>
                  <w:szCs w:val="14"/>
                  <w:lang w:val="en-GB"/>
                </w:rPr>
                <w:t>https://www.dstan.mod.uk/</w:t>
              </w:r>
            </w:hyperlink>
            <w:r w:rsidRPr="000A725C">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1927A17"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1B62ADEF" w14:textId="77777777" w:rsidR="003872E5" w:rsidRPr="000A725C" w:rsidRDefault="003872E5" w:rsidP="003872E5">
            <w:pPr>
              <w:tabs>
                <w:tab w:val="left" w:pos="357"/>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12.</w:t>
            </w:r>
            <w:r w:rsidRPr="000A725C">
              <w:rPr>
                <w:rFonts w:ascii="Arial" w:eastAsia="Times New Roman" w:hAnsi="Arial" w:cs="Arial"/>
                <w:b/>
                <w:sz w:val="14"/>
                <w:szCs w:val="14"/>
                <w:lang w:val="en-GB" w:eastAsia="en-GB"/>
              </w:rPr>
              <w:tab/>
              <w:t>Forms and Documentation are available through *:</w:t>
            </w:r>
          </w:p>
          <w:p w14:paraId="33B75AC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Ministry of Defence, Forms and Pubs Commodity Management </w:t>
            </w:r>
          </w:p>
          <w:p w14:paraId="1C21690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PO Box 2, Building C16, C Site</w:t>
            </w:r>
          </w:p>
          <w:p w14:paraId="48C7970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Lower </w:t>
            </w:r>
            <w:proofErr w:type="spellStart"/>
            <w:r w:rsidRPr="000A725C">
              <w:rPr>
                <w:rFonts w:ascii="Arial" w:eastAsia="Times New Roman" w:hAnsi="Arial" w:cs="Arial"/>
                <w:sz w:val="14"/>
                <w:szCs w:val="14"/>
                <w:lang w:val="en-GB" w:eastAsia="en-GB"/>
              </w:rPr>
              <w:t>Arncott</w:t>
            </w:r>
            <w:proofErr w:type="spellEnd"/>
          </w:p>
          <w:p w14:paraId="2BFA8F3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Bicester, OX25 1LP  (Tel. 01869 256197   Fax: 01869 256824)</w:t>
            </w:r>
          </w:p>
          <w:p w14:paraId="4654DB04" w14:textId="77777777" w:rsidR="003872E5" w:rsidRPr="000A725C" w:rsidRDefault="003872E5" w:rsidP="003872E5">
            <w:pPr>
              <w:spacing w:after="12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Applications via fax or email: </w:t>
            </w:r>
            <w:hyperlink r:id="rId30" w:tooltip="mailto:DESLCSLS-OpsFormsandPubs@mod.uk" w:history="1">
              <w:r w:rsidRPr="000A725C">
                <w:rPr>
                  <w:rStyle w:val="Hyperlink"/>
                  <w:color w:val="0000FF"/>
                  <w:sz w:val="14"/>
                  <w:szCs w:val="14"/>
                  <w:lang w:val="en-GB"/>
                </w:rPr>
                <w:t>Leidos-</w:t>
              </w:r>
            </w:hyperlink>
            <w:r w:rsidRPr="000A725C">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4062FE79"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5C4ED435" w14:textId="77777777" w:rsidTr="003872E5">
        <w:tc>
          <w:tcPr>
            <w:tcW w:w="242" w:type="dxa"/>
            <w:tcBorders>
              <w:top w:val="nil"/>
              <w:left w:val="nil"/>
              <w:bottom w:val="nil"/>
              <w:right w:val="single" w:sz="4" w:space="0" w:color="auto"/>
            </w:tcBorders>
            <w:shd w:val="pct12" w:color="auto" w:fill="auto"/>
          </w:tcPr>
          <w:p w14:paraId="3130A057"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183E4BA" w14:textId="77777777" w:rsidR="003872E5" w:rsidRDefault="003872E5" w:rsidP="003872E5">
            <w:pPr>
              <w:spacing w:after="0"/>
              <w:rPr>
                <w:rFonts w:ascii="Arial" w:eastAsia="Times New Roman" w:hAnsi="Arial" w:cs="Arial"/>
                <w:sz w:val="16"/>
                <w:szCs w:val="20"/>
                <w:lang w:val="en-GB" w:eastAsia="en-GB"/>
              </w:rPr>
            </w:pPr>
          </w:p>
        </w:tc>
        <w:tc>
          <w:tcPr>
            <w:tcW w:w="5376" w:type="dxa"/>
            <w:gridSpan w:val="3"/>
            <w:tcBorders>
              <w:top w:val="nil"/>
              <w:left w:val="single" w:sz="4" w:space="0" w:color="auto"/>
              <w:bottom w:val="nil"/>
              <w:right w:val="nil"/>
            </w:tcBorders>
            <w:shd w:val="pct12" w:color="auto" w:fill="auto"/>
          </w:tcPr>
          <w:p w14:paraId="2BEA731C"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50A6A3FC" w14:textId="77777777" w:rsidTr="003872E5">
        <w:trPr>
          <w:trHeight w:val="308"/>
        </w:trPr>
        <w:tc>
          <w:tcPr>
            <w:tcW w:w="242" w:type="dxa"/>
            <w:tcBorders>
              <w:top w:val="nil"/>
              <w:left w:val="nil"/>
              <w:bottom w:val="nil"/>
              <w:right w:val="single" w:sz="4" w:space="0" w:color="auto"/>
            </w:tcBorders>
            <w:shd w:val="pct12" w:color="auto" w:fill="auto"/>
          </w:tcPr>
          <w:p w14:paraId="572FE9B1"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4250F7A" w14:textId="77777777" w:rsidR="003872E5" w:rsidRDefault="003872E5" w:rsidP="003872E5">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7CCFB5E6"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823F0D"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NOTE</w:t>
            </w:r>
          </w:p>
          <w:p w14:paraId="6AB9B15C"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b/>
                <w:sz w:val="14"/>
                <w:szCs w:val="14"/>
                <w:lang w:val="en-GB" w:eastAsia="en-GB"/>
              </w:rPr>
              <w:t xml:space="preserve">1. </w:t>
            </w:r>
            <w:r w:rsidRPr="000A725C">
              <w:rPr>
                <w:rFonts w:ascii="Arial" w:eastAsia="Times New Roman" w:hAnsi="Arial" w:cs="Arial"/>
                <w:sz w:val="14"/>
                <w:szCs w:val="14"/>
                <w:lang w:val="en-GB" w:eastAsia="en-GB"/>
              </w:rPr>
              <w:t xml:space="preserve">Many </w:t>
            </w:r>
            <w:r w:rsidRPr="000A725C">
              <w:rPr>
                <w:rFonts w:ascii="Arial" w:eastAsia="Times New Roman" w:hAnsi="Arial" w:cs="Arial"/>
                <w:b/>
                <w:sz w:val="14"/>
                <w:szCs w:val="14"/>
                <w:lang w:val="en-GB" w:eastAsia="en-GB"/>
              </w:rPr>
              <w:t xml:space="preserve">DEFCONs </w:t>
            </w:r>
            <w:r w:rsidRPr="000A725C">
              <w:rPr>
                <w:rFonts w:ascii="Arial" w:eastAsia="Times New Roman" w:hAnsi="Arial" w:cs="Arial"/>
                <w:sz w:val="14"/>
                <w:szCs w:val="14"/>
                <w:lang w:val="en-GB" w:eastAsia="en-GB"/>
              </w:rPr>
              <w:t xml:space="preserve">and </w:t>
            </w:r>
            <w:r w:rsidRPr="000A725C">
              <w:rPr>
                <w:rFonts w:ascii="Arial" w:eastAsia="Times New Roman" w:hAnsi="Arial" w:cs="Arial"/>
                <w:b/>
                <w:sz w:val="14"/>
                <w:szCs w:val="14"/>
                <w:lang w:val="en-GB" w:eastAsia="en-GB"/>
              </w:rPr>
              <w:t>DEFFORMs</w:t>
            </w:r>
            <w:r w:rsidRPr="000A725C">
              <w:rPr>
                <w:rFonts w:ascii="Arial" w:eastAsia="Times New Roman" w:hAnsi="Arial" w:cs="Arial"/>
                <w:sz w:val="14"/>
                <w:szCs w:val="14"/>
                <w:lang w:val="en-GB" w:eastAsia="en-GB"/>
              </w:rPr>
              <w:t xml:space="preserve"> can be obtained from the MOD Internet Site:  </w:t>
            </w:r>
            <w:hyperlink r:id="rId31" w:history="1">
              <w:r w:rsidRPr="000A725C">
                <w:rPr>
                  <w:rStyle w:val="Hyperlink"/>
                  <w:color w:val="0000FF"/>
                  <w:sz w:val="14"/>
                  <w:szCs w:val="14"/>
                  <w:lang w:val="en-GB"/>
                </w:rPr>
                <w:t>https://www.aof.mod.uk/aofcontent/tactical/toolkit/index.htm</w:t>
              </w:r>
            </w:hyperlink>
          </w:p>
          <w:p w14:paraId="70D5F5E1"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p>
          <w:p w14:paraId="5B46A250" w14:textId="77777777" w:rsidR="003872E5" w:rsidRPr="000A725C" w:rsidRDefault="003872E5" w:rsidP="003872E5">
            <w:pPr>
              <w:spacing w:after="0" w:line="240" w:lineRule="auto"/>
              <w:rPr>
                <w:rFonts w:ascii="Arial" w:eastAsia="Times New Roman" w:hAnsi="Arial" w:cs="Arial"/>
                <w:b/>
                <w:color w:val="000000"/>
                <w:sz w:val="14"/>
                <w:szCs w:val="14"/>
                <w:lang w:val="en-GB" w:eastAsia="en-GB"/>
              </w:rPr>
            </w:pPr>
            <w:r w:rsidRPr="000A725C">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FCDAE5B"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79A88137" w14:textId="77777777" w:rsidTr="003872E5">
        <w:trPr>
          <w:trHeight w:val="70"/>
        </w:trPr>
        <w:tc>
          <w:tcPr>
            <w:tcW w:w="10950" w:type="dxa"/>
            <w:gridSpan w:val="5"/>
            <w:shd w:val="pct12" w:color="auto" w:fill="auto"/>
          </w:tcPr>
          <w:p w14:paraId="23EDECF7" w14:textId="77777777" w:rsidR="003872E5" w:rsidRDefault="003872E5" w:rsidP="003872E5">
            <w:pPr>
              <w:spacing w:after="0" w:line="240" w:lineRule="auto"/>
              <w:jc w:val="both"/>
              <w:rPr>
                <w:rFonts w:ascii="Arial" w:eastAsia="Times New Roman" w:hAnsi="Arial" w:cs="Arial"/>
                <w:sz w:val="16"/>
                <w:szCs w:val="20"/>
                <w:lang w:val="en-GB" w:eastAsia="en-GB"/>
              </w:rPr>
            </w:pPr>
          </w:p>
        </w:tc>
      </w:tr>
      <w:bookmarkEnd w:id="71"/>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83" w:name="_Toc367107580"/>
      <w:bookmarkStart w:id="84" w:name="_Toc375205559"/>
      <w:bookmarkStart w:id="85" w:name="_Toc402273355"/>
      <w:bookmarkStart w:id="86" w:name="_Toc422462858"/>
      <w:r>
        <w:rPr>
          <w:rFonts w:ascii="Arial" w:eastAsia="Times New Roman" w:hAnsi="Arial" w:cs="Arial"/>
          <w:b/>
          <w:bCs/>
          <w:sz w:val="32"/>
          <w:szCs w:val="32"/>
          <w:lang w:val="en-GB" w:eastAsia="en-GB"/>
        </w:rPr>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clause 6.b)</w:t>
      </w:r>
      <w:bookmarkEnd w:id="83"/>
      <w:bookmarkEnd w:id="84"/>
      <w:bookmarkEnd w:id="85"/>
      <w:bookmarkEnd w:id="86"/>
    </w:p>
    <w:p w14:paraId="0035558C" w14:textId="77777777" w:rsidR="0042283C" w:rsidRDefault="0042283C" w:rsidP="0042283C">
      <w:pPr>
        <w:overflowPunct w:val="0"/>
        <w:autoSpaceDE w:val="0"/>
        <w:adjustRightInd w:val="0"/>
        <w:spacing w:before="120" w:after="120"/>
        <w:textAlignment w:val="baseline"/>
        <w:rPr>
          <w:rFonts w:ascii="Arial" w:hAnsi="Arial" w:cs="Arial"/>
          <w:lang w:val="en-GB" w:eastAsia="en-GB"/>
        </w:rPr>
      </w:pPr>
      <w:bookmarkStart w:id="87" w:name="_Toc422462859"/>
      <w:bookmarkStart w:id="88" w:name="_Toc402273356"/>
      <w:bookmarkStart w:id="89" w:name="_Toc375205560"/>
      <w:bookmarkStart w:id="90" w:name="_Toc367107581"/>
    </w:p>
    <w:p w14:paraId="191F7D35"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Authority Changes</w:t>
      </w:r>
    </w:p>
    <w:p w14:paraId="68130736"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Authority shall be entitled to propose any change to the Contract (a " Change") or (subject to Clause 2) Changes in accordance with this Schedule 4.  </w:t>
      </w:r>
    </w:p>
    <w:p w14:paraId="3D088A3A"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Nothing in this Schedule shall operate to prevent the Authority from specifying more than one Change in any single proposal, provided that such changes are related to the same or similar matter or matters.</w:t>
      </w:r>
    </w:p>
    <w:p w14:paraId="0BAB966F"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Notice of Change</w:t>
      </w:r>
    </w:p>
    <w:p w14:paraId="50B6DF1D"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Authority wishes to propose a Change or Changes, it shall serve a written notice (an "Authority Notice of Change") on the Contractor.</w:t>
      </w:r>
    </w:p>
    <w:p w14:paraId="129A3D9F"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Authority Notice of Change shall set out the Change(s) proposed by the Authority in sufficient detail to enable the Contractor to provide a written proposal (a "Contractor Change Proposal") in accordance with clauses 7 to 9 (inclusive). </w:t>
      </w:r>
    </w:p>
    <w:p w14:paraId="423AA75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may only refuse to implement a Change or Changes proposed by the Authority, if such change(s): </w:t>
      </w:r>
    </w:p>
    <w:p w14:paraId="5F31D538"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would, if implemented, require the Contractor to deliver any Contractor Deliverables under the Contract in a manner that infringes any applicable law relevant to such delivery; and/or</w:t>
      </w:r>
    </w:p>
    <w:p w14:paraId="15CDBCC8"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10D00CAA"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would, if implemented, materially change the nature and scope of the requirement (including its risk profile) under the Contract;   </w:t>
      </w:r>
    </w:p>
    <w:p w14:paraId="18829E97" w14:textId="77777777" w:rsidR="0042283C" w:rsidRPr="00633676" w:rsidRDefault="0042283C" w:rsidP="0042283C">
      <w:pPr>
        <w:overflowPunct w:val="0"/>
        <w:autoSpaceDE w:val="0"/>
        <w:adjustRightInd w:val="0"/>
        <w:spacing w:before="120" w:after="120"/>
        <w:ind w:left="513"/>
        <w:textAlignment w:val="baseline"/>
        <w:rPr>
          <w:rFonts w:ascii="Arial" w:hAnsi="Arial" w:cs="Arial"/>
          <w:sz w:val="20"/>
          <w:szCs w:val="20"/>
          <w:u w:val="single"/>
          <w:lang w:val="en-GB"/>
        </w:rPr>
      </w:pPr>
      <w:r w:rsidRPr="00633676">
        <w:rPr>
          <w:rFonts w:ascii="Arial" w:hAnsi="Arial" w:cs="Arial"/>
          <w:sz w:val="20"/>
          <w:szCs w:val="20"/>
          <w:u w:val="single"/>
          <w:lang w:val="en-GB"/>
        </w:rPr>
        <w:t>and</w:t>
      </w:r>
      <w:r w:rsidRPr="00633676">
        <w:rPr>
          <w:rFonts w:ascii="Arial" w:hAnsi="Arial" w:cs="Arial"/>
          <w:sz w:val="20"/>
          <w:szCs w:val="20"/>
          <w:lang w:val="en-GB"/>
        </w:rPr>
        <w:t>:</w:t>
      </w:r>
      <w:r w:rsidRPr="00633676">
        <w:rPr>
          <w:rFonts w:ascii="Arial" w:hAnsi="Arial" w:cs="Arial"/>
          <w:sz w:val="20"/>
          <w:szCs w:val="20"/>
          <w:u w:val="single"/>
          <w:lang w:val="en-GB"/>
        </w:rPr>
        <w:t xml:space="preserve"> </w:t>
      </w:r>
    </w:p>
    <w:p w14:paraId="660ACF9C"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7CB7BD2"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further to such notification: </w:t>
      </w:r>
    </w:p>
    <w:p w14:paraId="645A138F" w14:textId="77777777" w:rsidR="0042283C" w:rsidRPr="00633676" w:rsidRDefault="0042283C" w:rsidP="0015013F">
      <w:pPr>
        <w:numPr>
          <w:ilvl w:val="1"/>
          <w:numId w:val="22"/>
        </w:numPr>
        <w:tabs>
          <w:tab w:val="clear" w:pos="1701"/>
          <w:tab w:val="num" w:pos="1440"/>
        </w:tabs>
        <w:overflowPunct w:val="0"/>
        <w:autoSpaceDE w:val="0"/>
        <w:adjustRightInd w:val="0"/>
        <w:spacing w:before="120" w:after="120"/>
        <w:ind w:left="1222"/>
        <w:textAlignment w:val="baseline"/>
        <w:rPr>
          <w:rFonts w:ascii="Arial" w:hAnsi="Arial" w:cs="Arial"/>
          <w:sz w:val="20"/>
          <w:szCs w:val="20"/>
          <w:lang w:val="en-GB"/>
        </w:rPr>
      </w:pPr>
      <w:r w:rsidRPr="00633676">
        <w:rPr>
          <w:rFonts w:ascii="Arial" w:hAnsi="Arial" w:cs="Arial"/>
          <w:sz w:val="20"/>
          <w:szCs w:val="20"/>
          <w:lang w:val="en-GB"/>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AD40D8" w14:textId="77777777" w:rsidR="0042283C" w:rsidRPr="00633676" w:rsidRDefault="0042283C" w:rsidP="0015013F">
      <w:pPr>
        <w:numPr>
          <w:ilvl w:val="1"/>
          <w:numId w:val="22"/>
        </w:numPr>
        <w:tabs>
          <w:tab w:val="clear" w:pos="1701"/>
          <w:tab w:val="num" w:pos="1647"/>
        </w:tabs>
        <w:overflowPunct w:val="0"/>
        <w:autoSpaceDE w:val="0"/>
        <w:adjustRightInd w:val="0"/>
        <w:spacing w:before="120" w:after="120"/>
        <w:ind w:left="1222"/>
        <w:textAlignment w:val="baseline"/>
        <w:rPr>
          <w:rFonts w:ascii="Arial" w:hAnsi="Arial" w:cs="Arial"/>
          <w:sz w:val="20"/>
          <w:szCs w:val="20"/>
          <w:lang w:val="en-GB"/>
        </w:rPr>
      </w:pPr>
      <w:r w:rsidRPr="00633676">
        <w:rPr>
          <w:rFonts w:ascii="Arial" w:hAnsi="Arial" w:cs="Arial"/>
          <w:sz w:val="20"/>
          <w:szCs w:val="20"/>
          <w:lang w:val="en-GB"/>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79D8DE4" w14:textId="77777777" w:rsidR="0042283C" w:rsidRPr="00633676" w:rsidRDefault="0042283C" w:rsidP="0015013F">
      <w:pPr>
        <w:numPr>
          <w:ilvl w:val="2"/>
          <w:numId w:val="23"/>
        </w:numPr>
        <w:tabs>
          <w:tab w:val="clear" w:pos="2268"/>
          <w:tab w:val="num" w:pos="2214"/>
        </w:tabs>
        <w:overflowPunct w:val="0"/>
        <w:autoSpaceDE w:val="0"/>
        <w:adjustRightInd w:val="0"/>
        <w:spacing w:before="120" w:after="120"/>
        <w:ind w:left="1931"/>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date on which the Authority notifies in writing the Contractor that the </w:t>
      </w:r>
      <w:r w:rsidRPr="00633676">
        <w:rPr>
          <w:rFonts w:ascii="Arial" w:hAnsi="Arial" w:cs="Arial"/>
          <w:sz w:val="20"/>
          <w:szCs w:val="20"/>
          <w:lang w:val="en-GB"/>
        </w:rPr>
        <w:lastRenderedPageBreak/>
        <w:t xml:space="preserve">Authority agrees that the relevant Change(s) is/are a Change(s) falling within the scope of Clauses 5.a, 5.b and/or 5.c); or </w:t>
      </w:r>
    </w:p>
    <w:p w14:paraId="42591B33" w14:textId="77777777" w:rsidR="0042283C" w:rsidRPr="00633676" w:rsidRDefault="0042283C" w:rsidP="0015013F">
      <w:pPr>
        <w:numPr>
          <w:ilvl w:val="2"/>
          <w:numId w:val="23"/>
        </w:numPr>
        <w:tabs>
          <w:tab w:val="clear" w:pos="2268"/>
          <w:tab w:val="num" w:pos="2214"/>
        </w:tabs>
        <w:overflowPunct w:val="0"/>
        <w:autoSpaceDE w:val="0"/>
        <w:adjustRightInd w:val="0"/>
        <w:spacing w:before="120" w:after="120"/>
        <w:ind w:left="1931"/>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date of such determination. </w:t>
      </w:r>
    </w:p>
    <w:p w14:paraId="6F755648"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shall at all times act reasonably, and shall not seek to raise unreasonable objections, in respect of any such adjustment. </w:t>
      </w:r>
    </w:p>
    <w:p w14:paraId="037BF16F"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 Proposal</w:t>
      </w:r>
    </w:p>
    <w:p w14:paraId="44E9EABE"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As soon as practicable, and in any event within:</w:t>
      </w:r>
    </w:p>
    <w:p w14:paraId="5CDF566F" w14:textId="77777777" w:rsidR="0042283C" w:rsidRPr="00633676" w:rsidRDefault="0042283C" w:rsidP="0015013F">
      <w:pPr>
        <w:numPr>
          <w:ilvl w:val="0"/>
          <w:numId w:val="24"/>
        </w:numPr>
        <w:overflowPunct w:val="0"/>
        <w:autoSpaceDE w:val="0"/>
        <w:adjustRightInd w:val="0"/>
        <w:spacing w:before="120" w:after="120"/>
        <w:ind w:left="513"/>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F03D13D" w14:textId="77777777" w:rsidR="0042283C" w:rsidRPr="00633676" w:rsidRDefault="0042283C" w:rsidP="0015013F">
      <w:pPr>
        <w:numPr>
          <w:ilvl w:val="0"/>
          <w:numId w:val="24"/>
        </w:numPr>
        <w:overflowPunct w:val="0"/>
        <w:autoSpaceDE w:val="0"/>
        <w:adjustRightInd w:val="0"/>
        <w:spacing w:before="120" w:after="120"/>
        <w:ind w:left="513"/>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(where the Contractor has notified the Authority that the relevant Change or Changes is/are a Change(s) falling within the scope of Clauses 5.a, 5.b and/or 5.c in accordance with Clause 5 and:</w:t>
      </w:r>
    </w:p>
    <w:p w14:paraId="507F0719" w14:textId="77777777" w:rsidR="0042283C" w:rsidRPr="00633676" w:rsidRDefault="0042283C" w:rsidP="0015013F">
      <w:pPr>
        <w:numPr>
          <w:ilvl w:val="1"/>
          <w:numId w:val="24"/>
        </w:numPr>
        <w:tabs>
          <w:tab w:val="num" w:pos="1494"/>
        </w:tabs>
        <w:overflowPunct w:val="0"/>
        <w:autoSpaceDE w:val="0"/>
        <w:adjustRightInd w:val="0"/>
        <w:spacing w:before="120" w:after="120"/>
        <w:ind w:left="1222"/>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34402053" w14:textId="77777777" w:rsidR="0042283C" w:rsidRPr="00633676" w:rsidRDefault="0042283C" w:rsidP="0015013F">
      <w:pPr>
        <w:numPr>
          <w:ilvl w:val="1"/>
          <w:numId w:val="24"/>
        </w:numPr>
        <w:tabs>
          <w:tab w:val="num" w:pos="1494"/>
        </w:tabs>
        <w:overflowPunct w:val="0"/>
        <w:autoSpaceDE w:val="0"/>
        <w:adjustRightInd w:val="0"/>
        <w:spacing w:before="120" w:after="120"/>
        <w:ind w:left="1222"/>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B24EC9E" w14:textId="77777777" w:rsidR="0042283C" w:rsidRPr="00633676" w:rsidRDefault="0042283C" w:rsidP="0042283C">
      <w:pPr>
        <w:overflowPunct w:val="0"/>
        <w:autoSpaceDE w:val="0"/>
        <w:adjustRightInd w:val="0"/>
        <w:spacing w:before="120" w:after="120"/>
        <w:ind w:left="360"/>
        <w:textAlignment w:val="baseline"/>
        <w:rPr>
          <w:rFonts w:ascii="Arial" w:hAnsi="Arial" w:cs="Arial"/>
          <w:sz w:val="20"/>
          <w:szCs w:val="20"/>
          <w:lang w:val="en-GB"/>
        </w:rPr>
      </w:pPr>
      <w:r w:rsidRPr="00633676">
        <w:rPr>
          <w:rFonts w:ascii="Arial" w:hAnsi="Arial" w:cs="Arial"/>
          <w:sz w:val="20"/>
          <w:szCs w:val="20"/>
          <w:lang w:val="en-GB"/>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296226B"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Contractor Change Proposal shall comprise in respect of each and all Change(s) proposed:</w:t>
      </w:r>
    </w:p>
    <w:p w14:paraId="04B3457B"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the effect of the Change(s) on the Contractor’s obligations under the Contract;</w:t>
      </w:r>
    </w:p>
    <w:p w14:paraId="6C7D34A8"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a detailed breakdown of any costs which result from the Change(s);</w:t>
      </w:r>
    </w:p>
    <w:p w14:paraId="1A59FAFC"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the programme for implementing the Change(s);</w:t>
      </w:r>
    </w:p>
    <w:p w14:paraId="08FE4308"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any amendment required to this Contract as a result of the Change(s), including, where appropriate, to the Contract Price; and </w:t>
      </w:r>
    </w:p>
    <w:p w14:paraId="1D5E4733"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such other information as the Authority may reasonably require.</w:t>
      </w:r>
    </w:p>
    <w:p w14:paraId="44DE3955"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price for any Change(s) shall be based on the prices (including rates) already agreed for the Contract and shall include, without double recovery, only such charges that are fairly and properly attributable to the Change(s).</w:t>
      </w:r>
    </w:p>
    <w:p w14:paraId="1C4A4880"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 Proposal – Process and Implementation</w:t>
      </w:r>
    </w:p>
    <w:p w14:paraId="68CC0913"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As soon as practicable after the Authority receives a Contractor Change Proposal, the Authority shall: </w:t>
      </w:r>
    </w:p>
    <w:p w14:paraId="76850F0B" w14:textId="77777777" w:rsidR="0042283C" w:rsidRPr="00633676" w:rsidRDefault="0042283C" w:rsidP="0015013F">
      <w:pPr>
        <w:numPr>
          <w:ilvl w:val="0"/>
          <w:numId w:val="26"/>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lastRenderedPageBreak/>
        <w:t>evaluate the Contractor Change Proposal; and</w:t>
      </w:r>
    </w:p>
    <w:p w14:paraId="699EFD79" w14:textId="77777777" w:rsidR="0042283C" w:rsidRPr="00633676" w:rsidRDefault="0042283C" w:rsidP="0015013F">
      <w:pPr>
        <w:numPr>
          <w:ilvl w:val="0"/>
          <w:numId w:val="26"/>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36EFB21"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As soon as practicable after the Authority has evaluated the Contractor Change Proposal (amended as necessary) the Authority shall:</w:t>
      </w:r>
    </w:p>
    <w:p w14:paraId="23A4D13F" w14:textId="77777777" w:rsidR="0042283C" w:rsidRPr="00633676" w:rsidRDefault="0042283C" w:rsidP="0015013F">
      <w:pPr>
        <w:numPr>
          <w:ilvl w:val="3"/>
          <w:numId w:val="27"/>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633676">
        <w:rPr>
          <w:rFonts w:ascii="Arial" w:hAnsi="Arial" w:cs="Arial"/>
          <w:sz w:val="20"/>
          <w:szCs w:val="20"/>
          <w:u w:val="single"/>
          <w:lang w:val="en-GB"/>
        </w:rPr>
        <w:t>or</w:t>
      </w:r>
      <w:r w:rsidRPr="00633676">
        <w:rPr>
          <w:rFonts w:ascii="Arial" w:hAnsi="Arial" w:cs="Arial"/>
          <w:sz w:val="20"/>
          <w:szCs w:val="20"/>
          <w:lang w:val="en-GB"/>
        </w:rPr>
        <w:t xml:space="preserve"> </w:t>
      </w:r>
    </w:p>
    <w:p w14:paraId="04FC1078" w14:textId="77777777" w:rsidR="0042283C" w:rsidRPr="00633676" w:rsidRDefault="0042283C" w:rsidP="0015013F">
      <w:pPr>
        <w:numPr>
          <w:ilvl w:val="3"/>
          <w:numId w:val="27"/>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5510700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Authority rejects the Contractor Change Proposal, it shall not be obliged to give its reasons for such rejection.</w:t>
      </w:r>
    </w:p>
    <w:p w14:paraId="72A5E134"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60BD77FB"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Changes</w:t>
      </w:r>
    </w:p>
    <w:p w14:paraId="5FB0CE3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91" w:name="SC5"/>
      <w:bookmarkEnd w:id="91"/>
    </w:p>
    <w:p w14:paraId="1CE3313A" w14:textId="77777777" w:rsidR="0042283C" w:rsidRPr="00633676" w:rsidRDefault="0042283C" w:rsidP="0042283C">
      <w:pPr>
        <w:overflowPunct w:val="0"/>
        <w:autoSpaceDE w:val="0"/>
        <w:adjustRightInd w:val="0"/>
        <w:spacing w:before="120" w:after="120"/>
        <w:ind w:left="360"/>
        <w:textAlignment w:val="baseline"/>
        <w:rPr>
          <w:rFonts w:ascii="Arial" w:hAnsi="Arial" w:cs="Arial"/>
          <w:b/>
          <w:bCs/>
          <w:sz w:val="20"/>
          <w:szCs w:val="20"/>
          <w:lang w:val="en-GB"/>
        </w:rPr>
      </w:pPr>
      <w:r w:rsidRPr="00633676">
        <w:rPr>
          <w:rFonts w:ascii="Arial" w:hAnsi="Arial" w:cs="Arial"/>
          <w:b/>
          <w:sz w:val="20"/>
          <w:szCs w:val="20"/>
          <w:lang w:val="en-GB"/>
        </w:rPr>
        <w:br w:type="page"/>
      </w:r>
    </w:p>
    <w:bookmarkEnd w:id="87"/>
    <w:bookmarkEnd w:id="88"/>
    <w:bookmarkEnd w:id="89"/>
    <w:bookmarkEnd w:id="90"/>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r>
              <w:rPr>
                <w:rFonts w:ascii="Arial" w:hAnsi="Arial" w:cs="Arial"/>
              </w:rPr>
              <w:t xml:space="preserve">Contract  No: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D924144" w14:textId="77777777" w:rsidR="00440798" w:rsidRDefault="00440798" w:rsidP="00440798">
      <w:pPr>
        <w:spacing w:after="0" w:line="252" w:lineRule="exact"/>
        <w:ind w:left="113" w:right="-20"/>
        <w:rPr>
          <w:rFonts w:ascii="Arial" w:eastAsia="Arial" w:hAnsi="Arial" w:cs="Arial"/>
          <w:b/>
          <w:bCs/>
        </w:rPr>
      </w:pPr>
      <w:bookmarkStart w:id="92" w:name="SC6"/>
      <w:bookmarkStart w:id="93" w:name="_Toc367107582"/>
      <w:bookmarkStart w:id="94" w:name="_Toc375205561"/>
      <w:bookmarkStart w:id="95" w:name="_Toc402273357"/>
      <w:bookmarkStart w:id="96" w:name="_Toc422462860"/>
      <w:bookmarkEnd w:id="92"/>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93"/>
      <w:bookmarkEnd w:id="94"/>
      <w:bookmarkEnd w:id="95"/>
      <w:bookmarkEnd w:id="96"/>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97"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7"/>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98"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8"/>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99"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9"/>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100"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0"/>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AC45B1">
        <w:rPr>
          <w:rFonts w:ascii="Arial" w:hAnsi="Arial" w:cs="Arial"/>
        </w:rPr>
      </w:r>
      <w:r w:rsidR="00AC45B1">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101"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101"/>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AC45B1">
        <w:rPr>
          <w:rFonts w:ascii="Arial" w:hAnsi="Arial" w:cs="Arial"/>
        </w:rPr>
      </w:r>
      <w:r w:rsidR="00AC45B1">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102"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2"/>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103"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3"/>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104"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4"/>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105"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5"/>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as appropriate ]</w:t>
      </w:r>
    </w:p>
    <w:p w14:paraId="32C9F2EE" w14:textId="77777777" w:rsidR="00440798" w:rsidRDefault="00440798" w:rsidP="00440798">
      <w:pPr>
        <w:spacing w:after="0" w:line="240" w:lineRule="auto"/>
        <w:rPr>
          <w:rFonts w:ascii="Arial" w:hAnsi="Arial" w:cs="Arial"/>
        </w:rPr>
      </w:pPr>
    </w:p>
    <w:p w14:paraId="08796F6E" w14:textId="77777777" w:rsidR="00440798" w:rsidRDefault="00AC45B1"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106"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6"/>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107"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7"/>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108"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8"/>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109"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9"/>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4E90C6B6" w14:textId="77777777" w:rsidR="00440798" w:rsidRPr="00732507" w:rsidRDefault="00440798" w:rsidP="00440798">
      <w:pPr>
        <w:jc w:val="center"/>
        <w:rPr>
          <w:rFonts w:ascii="Arial" w:hAnsi="Arial" w:cs="Arial"/>
          <w:b/>
          <w:bCs/>
          <w:iCs/>
          <w:sz w:val="32"/>
          <w:szCs w:val="32"/>
        </w:rPr>
      </w:pPr>
      <w:bookmarkStart w:id="110" w:name="SC7"/>
      <w:bookmarkStart w:id="111" w:name="_Toc367107583"/>
      <w:bookmarkStart w:id="112" w:name="_Toc375205562"/>
      <w:bookmarkEnd w:id="110"/>
      <w:r>
        <w:rPr>
          <w:rFonts w:ascii="Arial" w:hAnsi="Arial" w:cs="Arial"/>
          <w:b/>
          <w:sz w:val="32"/>
          <w:szCs w:val="32"/>
        </w:rPr>
        <w:lastRenderedPageBreak/>
        <w:t xml:space="preserve">Schedule 7 - Timber and Wood- Derived Products Supplied </w:t>
      </w:r>
      <w:r w:rsidRPr="00732507">
        <w:rPr>
          <w:rFonts w:ascii="Arial" w:hAnsi="Arial" w:cs="Arial"/>
          <w:b/>
          <w:sz w:val="32"/>
          <w:szCs w:val="32"/>
        </w:rPr>
        <w:t>under the Contract: Data Requirements</w:t>
      </w:r>
      <w:bookmarkEnd w:id="111"/>
      <w:bookmarkEnd w:id="112"/>
    </w:p>
    <w:p w14:paraId="23241A8C" w14:textId="77777777" w:rsidR="00440798" w:rsidRPr="00732507" w:rsidRDefault="00440798" w:rsidP="00440798">
      <w:pPr>
        <w:rPr>
          <w:rFonts w:ascii="Arial" w:hAnsi="Arial" w:cs="Arial"/>
          <w:b/>
          <w:lang w:val="en-GB"/>
        </w:rPr>
      </w:pPr>
    </w:p>
    <w:p w14:paraId="3B1B2BF3" w14:textId="77777777" w:rsidR="00440798" w:rsidRPr="00732507" w:rsidRDefault="00440798" w:rsidP="00440798">
      <w:pPr>
        <w:rPr>
          <w:rFonts w:ascii="Arial" w:hAnsi="Arial" w:cs="Arial"/>
          <w:bCs/>
        </w:rPr>
      </w:pPr>
      <w:r w:rsidRPr="00732507">
        <w:rPr>
          <w:rFonts w:ascii="Arial" w:hAnsi="Arial" w:cs="Arial"/>
          <w:bCs/>
        </w:rPr>
        <w:t xml:space="preserve">The following information is provided in respect </w:t>
      </w:r>
      <w:r w:rsidRPr="00732507">
        <w:rPr>
          <w:rFonts w:ascii="Arial" w:hAnsi="Arial" w:cs="Arial"/>
        </w:rPr>
        <w:t>of condition 25 (Timber</w:t>
      </w:r>
      <w:r w:rsidRPr="00732507">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rsidRPr="00732507"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Pr="00732507" w:rsidRDefault="00440798">
            <w:pPr>
              <w:jc w:val="center"/>
              <w:rPr>
                <w:rFonts w:ascii="Arial" w:hAnsi="Arial" w:cs="Arial"/>
                <w:b/>
              </w:rPr>
            </w:pPr>
            <w:r w:rsidRPr="00732507">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Pr="00732507" w:rsidRDefault="00440798">
            <w:pPr>
              <w:jc w:val="center"/>
              <w:rPr>
                <w:rFonts w:ascii="Arial" w:hAnsi="Arial" w:cs="Arial"/>
                <w:b/>
              </w:rPr>
            </w:pPr>
            <w:r w:rsidRPr="00732507">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Pr="00732507" w:rsidRDefault="00440798">
            <w:pPr>
              <w:jc w:val="center"/>
              <w:rPr>
                <w:rFonts w:ascii="Arial" w:hAnsi="Arial" w:cs="Arial"/>
                <w:b/>
              </w:rPr>
            </w:pPr>
            <w:r w:rsidRPr="00732507">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Pr="00732507" w:rsidRDefault="00440798">
            <w:pPr>
              <w:jc w:val="center"/>
              <w:rPr>
                <w:rFonts w:ascii="Arial" w:hAnsi="Arial" w:cs="Arial"/>
                <w:b/>
              </w:rPr>
            </w:pPr>
            <w:r w:rsidRPr="00732507">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Pr="00732507" w:rsidRDefault="00440798">
            <w:pPr>
              <w:jc w:val="center"/>
              <w:rPr>
                <w:rFonts w:ascii="Arial" w:hAnsi="Arial" w:cs="Arial"/>
                <w:b/>
              </w:rPr>
            </w:pPr>
            <w:r w:rsidRPr="00732507">
              <w:rPr>
                <w:rFonts w:ascii="Arial" w:hAnsi="Arial" w:cs="Arial"/>
                <w:b/>
              </w:rPr>
              <w:t>Total volume of timber Delivered to the Authority under the Contract</w:t>
            </w:r>
          </w:p>
        </w:tc>
      </w:tr>
      <w:tr w:rsidR="00440798" w:rsidRPr="00732507"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r w:rsidR="00440798" w:rsidRPr="00732507"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r w:rsidR="00440798" w:rsidRPr="00732507"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r w:rsidR="00440798" w:rsidRPr="00732507"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r w:rsidR="00440798" w:rsidRPr="00732507"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r w:rsidR="00440798" w:rsidRPr="00732507"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bl>
    <w:p w14:paraId="5E6533CE" w14:textId="77777777" w:rsidR="00440798" w:rsidRPr="00732507" w:rsidRDefault="00440798" w:rsidP="00440798">
      <w:pPr>
        <w:rPr>
          <w:rFonts w:ascii="Arial" w:eastAsia="Times New Roman" w:hAnsi="Arial" w:cs="Arial"/>
          <w:b/>
        </w:rPr>
      </w:pPr>
    </w:p>
    <w:p w14:paraId="6B814584" w14:textId="77777777" w:rsidR="00440798" w:rsidRPr="00732507" w:rsidRDefault="00440798" w:rsidP="00440798">
      <w:pPr>
        <w:widowControl/>
        <w:rPr>
          <w:rFonts w:ascii="Arial" w:hAnsi="Arial" w:cs="Arial"/>
          <w:b/>
          <w:bCs/>
          <w:u w:val="single"/>
        </w:rPr>
      </w:pPr>
    </w:p>
    <w:p w14:paraId="5954D76E" w14:textId="77777777" w:rsidR="00440798" w:rsidRPr="00732507" w:rsidRDefault="00440798" w:rsidP="00440798">
      <w:pPr>
        <w:widowControl/>
        <w:rPr>
          <w:rFonts w:ascii="Arial" w:hAnsi="Arial" w:cs="Arial"/>
          <w:b/>
          <w:bCs/>
          <w:u w:val="single"/>
        </w:rPr>
      </w:pPr>
    </w:p>
    <w:p w14:paraId="26D9882E" w14:textId="77777777" w:rsidR="00440798" w:rsidRPr="00732507" w:rsidRDefault="00440798" w:rsidP="00440798">
      <w:pPr>
        <w:widowControl/>
        <w:rPr>
          <w:rFonts w:ascii="Arial" w:hAnsi="Arial" w:cs="Arial"/>
          <w:b/>
          <w:bCs/>
          <w:u w:val="single"/>
        </w:rPr>
      </w:pPr>
    </w:p>
    <w:p w14:paraId="024A11CD" w14:textId="77777777" w:rsidR="00440798" w:rsidRPr="00732507" w:rsidRDefault="00440798" w:rsidP="00440798">
      <w:pPr>
        <w:widowControl/>
        <w:rPr>
          <w:rFonts w:ascii="Arial" w:hAnsi="Arial" w:cs="Arial"/>
          <w:b/>
          <w:bCs/>
          <w:u w:val="single"/>
        </w:rPr>
      </w:pPr>
    </w:p>
    <w:p w14:paraId="6E9984B7" w14:textId="77777777" w:rsidR="00440798" w:rsidRPr="00732507" w:rsidRDefault="00440798" w:rsidP="00440798">
      <w:pPr>
        <w:widowControl/>
        <w:rPr>
          <w:rFonts w:ascii="Arial" w:hAnsi="Arial" w:cs="Arial"/>
          <w:b/>
          <w:bCs/>
          <w:u w:val="single"/>
        </w:rPr>
      </w:pPr>
    </w:p>
    <w:p w14:paraId="398ACC70" w14:textId="77777777" w:rsidR="00440798" w:rsidRPr="00732507" w:rsidRDefault="00440798" w:rsidP="00440798">
      <w:pPr>
        <w:spacing w:after="0" w:line="252" w:lineRule="exact"/>
        <w:ind w:left="113" w:right="-20"/>
        <w:rPr>
          <w:rFonts w:ascii="Arial" w:eastAsia="Arial" w:hAnsi="Arial" w:cs="Arial"/>
          <w:b/>
          <w:bCs/>
        </w:rPr>
      </w:pPr>
    </w:p>
    <w:p w14:paraId="1CD1B9CF" w14:textId="77777777" w:rsidR="00440798" w:rsidRPr="00732507" w:rsidRDefault="00440798" w:rsidP="00440798">
      <w:pPr>
        <w:spacing w:after="0" w:line="252" w:lineRule="exact"/>
        <w:ind w:left="113" w:right="-20"/>
        <w:rPr>
          <w:rFonts w:ascii="Arial" w:eastAsia="Arial" w:hAnsi="Arial" w:cs="Arial"/>
          <w:b/>
          <w:bCs/>
        </w:rPr>
      </w:pPr>
    </w:p>
    <w:p w14:paraId="34D1FADD" w14:textId="77777777" w:rsidR="00440798" w:rsidRPr="00732507" w:rsidRDefault="00440798" w:rsidP="00440798">
      <w:pPr>
        <w:spacing w:after="0" w:line="252" w:lineRule="exact"/>
        <w:ind w:left="113" w:right="-20"/>
        <w:rPr>
          <w:rFonts w:ascii="Arial" w:eastAsia="Arial" w:hAnsi="Arial" w:cs="Arial"/>
          <w:b/>
          <w:bCs/>
        </w:rPr>
      </w:pPr>
    </w:p>
    <w:p w14:paraId="7691C0C1" w14:textId="77777777" w:rsidR="00440798" w:rsidRPr="00732507" w:rsidRDefault="00440798" w:rsidP="00440798">
      <w:pPr>
        <w:spacing w:after="0" w:line="252" w:lineRule="exact"/>
        <w:ind w:left="113" w:right="-20"/>
        <w:rPr>
          <w:rFonts w:ascii="Arial" w:eastAsia="Arial" w:hAnsi="Arial" w:cs="Arial"/>
          <w:b/>
          <w:bCs/>
        </w:rPr>
      </w:pPr>
    </w:p>
    <w:p w14:paraId="509CAF76" w14:textId="77777777" w:rsidR="00440798" w:rsidRPr="00732507" w:rsidRDefault="00440798" w:rsidP="00440798">
      <w:pPr>
        <w:spacing w:after="0" w:line="252" w:lineRule="exact"/>
        <w:ind w:left="113" w:right="-20"/>
        <w:rPr>
          <w:rFonts w:ascii="Arial" w:eastAsia="Arial" w:hAnsi="Arial" w:cs="Arial"/>
          <w:b/>
          <w:bCs/>
        </w:rPr>
      </w:pPr>
    </w:p>
    <w:p w14:paraId="26042BBE" w14:textId="77777777" w:rsidR="00440798" w:rsidRPr="00732507" w:rsidRDefault="00440798" w:rsidP="00440798">
      <w:pPr>
        <w:spacing w:after="0" w:line="252" w:lineRule="exact"/>
        <w:ind w:left="113" w:right="-20"/>
        <w:rPr>
          <w:rFonts w:ascii="Arial" w:eastAsia="Arial" w:hAnsi="Arial" w:cs="Arial"/>
          <w:b/>
          <w:bCs/>
        </w:rPr>
      </w:pPr>
    </w:p>
    <w:p w14:paraId="090EE4C1" w14:textId="77777777" w:rsidR="00440798" w:rsidRPr="00732507" w:rsidRDefault="00440798" w:rsidP="00440798">
      <w:pPr>
        <w:spacing w:after="0" w:line="252" w:lineRule="exact"/>
        <w:ind w:left="113" w:right="-20"/>
        <w:rPr>
          <w:rFonts w:ascii="Arial" w:eastAsia="Arial" w:hAnsi="Arial" w:cs="Arial"/>
          <w:b/>
          <w:bCs/>
        </w:rPr>
      </w:pPr>
    </w:p>
    <w:p w14:paraId="1B6A7397" w14:textId="77777777" w:rsidR="00440798" w:rsidRPr="00732507" w:rsidRDefault="00440798" w:rsidP="00440798">
      <w:pPr>
        <w:spacing w:after="0" w:line="252" w:lineRule="exact"/>
        <w:ind w:left="113" w:right="-20"/>
        <w:rPr>
          <w:rFonts w:ascii="Arial" w:eastAsia="Arial" w:hAnsi="Arial" w:cs="Arial"/>
          <w:b/>
          <w:bCs/>
        </w:rPr>
      </w:pPr>
    </w:p>
    <w:p w14:paraId="5DE13987" w14:textId="77777777" w:rsidR="00440798" w:rsidRPr="00732507" w:rsidRDefault="00440798" w:rsidP="00440798">
      <w:pPr>
        <w:spacing w:after="0" w:line="252" w:lineRule="exact"/>
        <w:ind w:left="113" w:right="-20"/>
        <w:rPr>
          <w:rFonts w:ascii="Arial" w:eastAsia="Arial" w:hAnsi="Arial" w:cs="Arial"/>
          <w:b/>
          <w:bCs/>
        </w:rPr>
      </w:pPr>
    </w:p>
    <w:p w14:paraId="2468C96F" w14:textId="77777777" w:rsidR="00440798" w:rsidRPr="00732507" w:rsidRDefault="00440798" w:rsidP="00440798">
      <w:pPr>
        <w:spacing w:after="0" w:line="252" w:lineRule="exact"/>
        <w:ind w:left="113" w:right="-20"/>
        <w:rPr>
          <w:rFonts w:ascii="Arial" w:eastAsia="Arial" w:hAnsi="Arial" w:cs="Arial"/>
          <w:b/>
          <w:bCs/>
        </w:rPr>
      </w:pPr>
    </w:p>
    <w:p w14:paraId="6304758C" w14:textId="77777777" w:rsidR="00440798" w:rsidRPr="00732507" w:rsidRDefault="00440798" w:rsidP="00440798">
      <w:pPr>
        <w:spacing w:after="0" w:line="252" w:lineRule="exact"/>
        <w:ind w:left="113" w:right="-20"/>
        <w:rPr>
          <w:rFonts w:ascii="Arial" w:eastAsia="Arial" w:hAnsi="Arial" w:cs="Arial"/>
          <w:b/>
          <w:bCs/>
        </w:rPr>
      </w:pPr>
    </w:p>
    <w:p w14:paraId="3D1E6DFA" w14:textId="77777777" w:rsidR="00440798" w:rsidRPr="00732507" w:rsidRDefault="00440798" w:rsidP="00440798">
      <w:pPr>
        <w:spacing w:after="0" w:line="252" w:lineRule="exact"/>
        <w:ind w:left="113" w:right="-20"/>
        <w:rPr>
          <w:rFonts w:ascii="Arial" w:eastAsia="Arial" w:hAnsi="Arial" w:cs="Arial"/>
          <w:b/>
          <w:bCs/>
        </w:rPr>
      </w:pPr>
    </w:p>
    <w:p w14:paraId="536DDBCC" w14:textId="77777777" w:rsidR="00440798" w:rsidRPr="00732507" w:rsidRDefault="00440798" w:rsidP="00440798">
      <w:pPr>
        <w:spacing w:after="0" w:line="252" w:lineRule="exact"/>
        <w:ind w:left="113" w:right="-20"/>
        <w:rPr>
          <w:rFonts w:ascii="Arial" w:eastAsia="Arial" w:hAnsi="Arial" w:cs="Arial"/>
          <w:b/>
          <w:bCs/>
        </w:rPr>
      </w:pPr>
    </w:p>
    <w:p w14:paraId="389601FE" w14:textId="77777777" w:rsidR="00440798" w:rsidRPr="00732507" w:rsidRDefault="00440798" w:rsidP="00440798">
      <w:pPr>
        <w:spacing w:after="0" w:line="252" w:lineRule="exact"/>
        <w:ind w:left="113" w:right="-20"/>
        <w:rPr>
          <w:rFonts w:ascii="Arial" w:eastAsia="Arial" w:hAnsi="Arial" w:cs="Arial"/>
          <w:b/>
          <w:bCs/>
        </w:rPr>
      </w:pPr>
    </w:p>
    <w:p w14:paraId="6DD741CA" w14:textId="77777777" w:rsidR="00440798" w:rsidRPr="00732507" w:rsidRDefault="00440798" w:rsidP="00440798">
      <w:pPr>
        <w:spacing w:after="0" w:line="252" w:lineRule="exact"/>
        <w:ind w:left="113" w:right="-20"/>
        <w:rPr>
          <w:rFonts w:ascii="Arial" w:eastAsia="Arial" w:hAnsi="Arial" w:cs="Arial"/>
          <w:b/>
          <w:bCs/>
        </w:rPr>
      </w:pPr>
    </w:p>
    <w:p w14:paraId="7603DE63" w14:textId="77777777" w:rsidR="00440798" w:rsidRPr="00732507" w:rsidRDefault="00440798" w:rsidP="00440798">
      <w:pPr>
        <w:spacing w:after="0" w:line="252" w:lineRule="exact"/>
        <w:ind w:left="113" w:right="-20"/>
        <w:rPr>
          <w:rFonts w:ascii="Arial" w:eastAsia="Arial" w:hAnsi="Arial" w:cs="Arial"/>
          <w:b/>
          <w:bCs/>
        </w:rPr>
      </w:pPr>
    </w:p>
    <w:p w14:paraId="419CEA0A" w14:textId="77777777" w:rsidR="00440798" w:rsidRPr="00732507" w:rsidRDefault="00440798" w:rsidP="00440798">
      <w:pPr>
        <w:spacing w:after="0" w:line="252" w:lineRule="exact"/>
        <w:ind w:left="113" w:right="-20"/>
        <w:rPr>
          <w:rFonts w:ascii="Arial" w:eastAsia="Arial" w:hAnsi="Arial" w:cs="Arial"/>
          <w:b/>
          <w:bCs/>
        </w:rPr>
      </w:pPr>
    </w:p>
    <w:p w14:paraId="7BD22227" w14:textId="77777777" w:rsidR="00301F54" w:rsidRPr="00732507"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sidRPr="00732507">
        <w:rPr>
          <w:rFonts w:ascii="Arial" w:eastAsia="Times New Roman" w:hAnsi="Arial" w:cs="Arial"/>
          <w:b/>
          <w:bCs/>
          <w:sz w:val="32"/>
          <w:szCs w:val="32"/>
          <w:lang w:val="en-GB" w:eastAsia="en-GB"/>
        </w:rPr>
        <w:t>Schedule 8 - Acceptance Procedure</w:t>
      </w:r>
      <w:r w:rsidR="00301F54" w:rsidRPr="00732507">
        <w:rPr>
          <w:rFonts w:ascii="Arial" w:eastAsia="Times New Roman" w:hAnsi="Arial" w:cs="Arial"/>
          <w:b/>
          <w:bCs/>
          <w:sz w:val="32"/>
          <w:szCs w:val="32"/>
          <w:lang w:val="en-GB" w:eastAsia="en-GB"/>
        </w:rPr>
        <w:t xml:space="preserve">s &amp; </w:t>
      </w:r>
    </w:p>
    <w:p w14:paraId="742267BF" w14:textId="0D11B825" w:rsidR="00440798" w:rsidRDefault="00301F54"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sidRPr="00732507">
        <w:rPr>
          <w:rFonts w:ascii="Arial" w:eastAsia="Times New Roman" w:hAnsi="Arial" w:cs="Arial"/>
          <w:b/>
          <w:bCs/>
          <w:sz w:val="32"/>
          <w:szCs w:val="32"/>
          <w:lang w:val="en-GB" w:eastAsia="en-GB"/>
        </w:rPr>
        <w:t>Performance Management</w:t>
      </w:r>
    </w:p>
    <w:p w14:paraId="4CB2CFD2" w14:textId="77777777" w:rsidR="001724DD" w:rsidRDefault="001724DD" w:rsidP="00440798">
      <w:pPr>
        <w:widowControl/>
        <w:rPr>
          <w:rFonts w:ascii="Arial" w:hAnsi="Arial" w:cs="Arial"/>
          <w:bCs/>
        </w:rPr>
      </w:pPr>
      <w:bookmarkStart w:id="113" w:name="_Hlk47302536"/>
    </w:p>
    <w:p w14:paraId="736CF2CE" w14:textId="1986352D" w:rsidR="00440798" w:rsidRPr="006931E6" w:rsidRDefault="00140AFA" w:rsidP="00440798">
      <w:pPr>
        <w:widowControl/>
        <w:rPr>
          <w:rFonts w:ascii="Arial" w:hAnsi="Arial" w:cs="Arial"/>
          <w:bCs/>
        </w:rPr>
      </w:pPr>
      <w:r w:rsidRPr="006931E6">
        <w:rPr>
          <w:rFonts w:ascii="Arial" w:hAnsi="Arial" w:cs="Arial"/>
          <w:bCs/>
        </w:rPr>
        <w:t>There are no specific acceptance procedures for this contract other than that stated in condition 29.</w:t>
      </w:r>
    </w:p>
    <w:bookmarkEnd w:id="113"/>
    <w:p w14:paraId="4F3B9E41" w14:textId="77777777" w:rsidR="00301F54" w:rsidRPr="006931E6" w:rsidRDefault="00301F54" w:rsidP="006F3776">
      <w:pPr>
        <w:widowControl/>
        <w:spacing w:after="0" w:line="240" w:lineRule="auto"/>
        <w:rPr>
          <w:rFonts w:ascii="Arial" w:eastAsia="Times New Roman" w:hAnsi="Arial" w:cs="Arial"/>
          <w:lang w:val="en-GB" w:eastAsia="en-GB"/>
        </w:rPr>
      </w:pPr>
    </w:p>
    <w:p w14:paraId="6E312AAA" w14:textId="3707565E" w:rsidR="006F3776" w:rsidRPr="006F3776" w:rsidRDefault="006F3776" w:rsidP="006F3776">
      <w:pPr>
        <w:widowControl/>
        <w:spacing w:after="0" w:line="240" w:lineRule="auto"/>
        <w:rPr>
          <w:rFonts w:ascii="Arial" w:eastAsia="Times New Roman" w:hAnsi="Arial" w:cs="Arial"/>
          <w:lang w:val="en-GB" w:eastAsia="en-GB"/>
        </w:rPr>
      </w:pPr>
      <w:r w:rsidRPr="006F3776">
        <w:rPr>
          <w:rFonts w:ascii="Arial" w:eastAsia="Times New Roman" w:hAnsi="Arial" w:cs="Arial"/>
          <w:lang w:val="en-GB" w:eastAsia="en-GB"/>
        </w:rPr>
        <w:t>For all services required</w:t>
      </w:r>
      <w:r w:rsidR="00732507">
        <w:rPr>
          <w:rFonts w:ascii="Arial" w:eastAsia="Times New Roman" w:hAnsi="Arial" w:cs="Arial"/>
          <w:lang w:val="en-GB" w:eastAsia="en-GB"/>
        </w:rPr>
        <w:t xml:space="preserve"> under Contract Options 14</w:t>
      </w:r>
      <w:r w:rsidRPr="006F3776">
        <w:rPr>
          <w:rFonts w:ascii="Arial" w:eastAsia="Times New Roman" w:hAnsi="Arial" w:cs="Arial"/>
          <w:lang w:val="en-GB" w:eastAsia="en-GB"/>
        </w:rPr>
        <w:t>, a date for delivery will be stated in the contract or agreed between the Authority and the Contractor. In the event that any services are not completed by the Contractor until after any stated or agreed date (unless due to circumstances outside of the control of the Contractor), the Authority reserves the right to deduct 10% of the payment due for those services.</w:t>
      </w:r>
    </w:p>
    <w:p w14:paraId="6F3EB909" w14:textId="77777777" w:rsidR="006F3776" w:rsidRPr="006F3776" w:rsidRDefault="006F3776" w:rsidP="006F3776">
      <w:pPr>
        <w:widowControl/>
        <w:spacing w:after="0" w:line="240" w:lineRule="auto"/>
        <w:rPr>
          <w:rFonts w:ascii="Arial" w:eastAsia="Times New Roman" w:hAnsi="Arial" w:cs="Arial"/>
          <w:lang w:val="en-GB" w:eastAsia="en-GB"/>
        </w:rPr>
      </w:pPr>
      <w:r w:rsidRPr="006F3776">
        <w:rPr>
          <w:rFonts w:ascii="Arial" w:eastAsia="Times New Roman" w:hAnsi="Arial" w:cs="Arial"/>
          <w:lang w:val="en-GB" w:eastAsia="en-GB"/>
        </w:rPr>
        <w:t> </w:t>
      </w:r>
    </w:p>
    <w:p w14:paraId="544D8315" w14:textId="77777777" w:rsidR="006F3776" w:rsidRPr="006F3776" w:rsidRDefault="006F3776" w:rsidP="006F3776">
      <w:pPr>
        <w:widowControl/>
        <w:spacing w:after="0" w:line="240" w:lineRule="auto"/>
        <w:rPr>
          <w:rFonts w:ascii="Arial" w:eastAsia="Times New Roman" w:hAnsi="Arial" w:cs="Arial"/>
          <w:lang w:val="en-GB" w:eastAsia="en-GB"/>
        </w:rPr>
      </w:pPr>
      <w:r w:rsidRPr="006F3776">
        <w:rPr>
          <w:rFonts w:ascii="Arial" w:eastAsia="Times New Roman" w:hAnsi="Arial" w:cs="Arial"/>
          <w:lang w:val="en-GB" w:eastAsia="en-GB"/>
        </w:rPr>
        <w:t>If, at any time, any of the services provided under the contract do not meet the required standard or quality, the Authority will not be obligated to buy any more services unless it is satisfied that the required standard or quality will be met.</w:t>
      </w:r>
    </w:p>
    <w:p w14:paraId="3CAA9D5D" w14:textId="77777777" w:rsidR="006F3776" w:rsidRPr="006F3776" w:rsidRDefault="006F3776" w:rsidP="006F3776">
      <w:pPr>
        <w:widowControl/>
        <w:spacing w:after="0"/>
        <w:rPr>
          <w:rFonts w:ascii="Arial" w:eastAsia="Arial" w:hAnsi="Arial" w:cs="Arial"/>
          <w:lang w:val="en-GB" w:eastAsia="en-GB"/>
        </w:rPr>
      </w:pPr>
    </w:p>
    <w:p w14:paraId="7863BF5D" w14:textId="77777777" w:rsidR="006F3776" w:rsidRPr="006F3776" w:rsidRDefault="006F3776" w:rsidP="006F3776">
      <w:pPr>
        <w:widowControl/>
        <w:spacing w:after="0"/>
        <w:rPr>
          <w:rFonts w:ascii="Arial" w:eastAsia="Arial" w:hAnsi="Arial" w:cs="Arial"/>
          <w:lang w:val="en-GB" w:eastAsia="en-GB"/>
        </w:rPr>
      </w:pPr>
    </w:p>
    <w:p w14:paraId="25B15709" w14:textId="77777777" w:rsidR="006F3776" w:rsidRPr="006F3776" w:rsidRDefault="006F3776" w:rsidP="006F3776">
      <w:pPr>
        <w:widowControl/>
        <w:spacing w:after="0"/>
        <w:rPr>
          <w:rFonts w:ascii="Arial" w:eastAsia="Arial" w:hAnsi="Arial" w:cs="Arial"/>
          <w:lang w:val="en-GB" w:eastAsia="en-GB"/>
        </w:rPr>
      </w:pPr>
      <w:r w:rsidRPr="006F3776">
        <w:rPr>
          <w:rFonts w:ascii="Arial" w:eastAsia="Arial" w:hAnsi="Arial" w:cs="Arial"/>
          <w:lang w:val="en-GB" w:eastAsia="en-GB"/>
        </w:rPr>
        <w:t>The following performance indicators will apply and performance against these will be reported for transparency in line with any relevant regulations:</w:t>
      </w:r>
    </w:p>
    <w:p w14:paraId="1F64BEAD" w14:textId="77777777" w:rsidR="006F3776" w:rsidRPr="006F3776" w:rsidRDefault="006F3776" w:rsidP="006F3776">
      <w:pPr>
        <w:widowControl/>
        <w:spacing w:after="0"/>
        <w:rPr>
          <w:rFonts w:ascii="Arial" w:eastAsia="Arial" w:hAnsi="Arial" w:cs="Arial"/>
          <w:lang w:val="en-GB" w:eastAsia="en-GB"/>
        </w:rPr>
      </w:pPr>
    </w:p>
    <w:tbl>
      <w:tblPr>
        <w:tblStyle w:val="TableGrid4"/>
        <w:tblW w:w="0" w:type="auto"/>
        <w:tblLook w:val="04A0" w:firstRow="1" w:lastRow="0" w:firstColumn="1" w:lastColumn="0" w:noHBand="0" w:noVBand="1"/>
      </w:tblPr>
      <w:tblGrid>
        <w:gridCol w:w="4509"/>
        <w:gridCol w:w="5125"/>
      </w:tblGrid>
      <w:tr w:rsidR="006F3776" w:rsidRPr="006F3776" w14:paraId="3DD69874" w14:textId="77777777" w:rsidTr="00B27DE9">
        <w:tc>
          <w:tcPr>
            <w:tcW w:w="4509" w:type="dxa"/>
          </w:tcPr>
          <w:p w14:paraId="76F3B47B" w14:textId="77777777" w:rsidR="006F3776" w:rsidRPr="006F3776" w:rsidRDefault="006F3776" w:rsidP="006F3776">
            <w:pPr>
              <w:widowControl/>
              <w:spacing w:after="120"/>
              <w:rPr>
                <w:lang w:val="en-GB"/>
              </w:rPr>
            </w:pPr>
            <w:r w:rsidRPr="006F3776">
              <w:rPr>
                <w:b/>
                <w:bCs/>
                <w:lang w:val="en-GB"/>
              </w:rPr>
              <w:t>KPI 1</w:t>
            </w:r>
          </w:p>
        </w:tc>
        <w:tc>
          <w:tcPr>
            <w:tcW w:w="5125" w:type="dxa"/>
          </w:tcPr>
          <w:p w14:paraId="7E5FD761" w14:textId="77777777" w:rsidR="006F3776" w:rsidRPr="006F3776" w:rsidRDefault="006F3776" w:rsidP="006F3776">
            <w:pPr>
              <w:widowControl/>
              <w:spacing w:after="120"/>
              <w:rPr>
                <w:lang w:val="en-GB"/>
              </w:rPr>
            </w:pPr>
          </w:p>
        </w:tc>
      </w:tr>
      <w:tr w:rsidR="006F3776" w:rsidRPr="006F3776" w14:paraId="6F8E0367" w14:textId="77777777" w:rsidTr="00B27DE9">
        <w:tc>
          <w:tcPr>
            <w:tcW w:w="4509" w:type="dxa"/>
          </w:tcPr>
          <w:p w14:paraId="6CA3697D" w14:textId="77777777" w:rsidR="006F3776" w:rsidRPr="006F3776" w:rsidRDefault="006F3776" w:rsidP="006F3776">
            <w:pPr>
              <w:widowControl/>
              <w:spacing w:after="120"/>
              <w:rPr>
                <w:lang w:val="en-GB"/>
              </w:rPr>
            </w:pPr>
            <w:r w:rsidRPr="006F3776">
              <w:rPr>
                <w:lang w:val="en-GB"/>
              </w:rPr>
              <w:t>KPI Description:</w:t>
            </w:r>
          </w:p>
        </w:tc>
        <w:tc>
          <w:tcPr>
            <w:tcW w:w="5125" w:type="dxa"/>
          </w:tcPr>
          <w:p w14:paraId="5412C7F6" w14:textId="77777777" w:rsidR="006F3776" w:rsidRPr="006F3776" w:rsidRDefault="006F3776" w:rsidP="006F3776">
            <w:pPr>
              <w:widowControl/>
              <w:spacing w:after="120"/>
              <w:rPr>
                <w:lang w:val="en-GB"/>
              </w:rPr>
            </w:pPr>
            <w:r w:rsidRPr="006F3776">
              <w:rPr>
                <w:lang w:val="en-GB"/>
              </w:rPr>
              <w:t>Time to respond to reports of defects</w:t>
            </w:r>
          </w:p>
        </w:tc>
      </w:tr>
      <w:tr w:rsidR="006F3776" w:rsidRPr="006F3776" w14:paraId="7826719E" w14:textId="77777777" w:rsidTr="00B27DE9">
        <w:tc>
          <w:tcPr>
            <w:tcW w:w="4509" w:type="dxa"/>
          </w:tcPr>
          <w:p w14:paraId="36257ADC" w14:textId="77777777" w:rsidR="006F3776" w:rsidRPr="006F3776" w:rsidRDefault="006F3776" w:rsidP="006F3776">
            <w:pPr>
              <w:widowControl/>
              <w:spacing w:after="120"/>
              <w:rPr>
                <w:lang w:val="en-GB"/>
              </w:rPr>
            </w:pPr>
            <w:r w:rsidRPr="006F3776">
              <w:rPr>
                <w:lang w:val="en-GB"/>
              </w:rPr>
              <w:t>KPI Performance Thresholds:</w:t>
            </w:r>
          </w:p>
        </w:tc>
        <w:tc>
          <w:tcPr>
            <w:tcW w:w="5125" w:type="dxa"/>
          </w:tcPr>
          <w:p w14:paraId="56E707E3" w14:textId="77777777" w:rsidR="006F3776" w:rsidRPr="006F3776" w:rsidRDefault="006F3776" w:rsidP="006F3776">
            <w:pPr>
              <w:widowControl/>
              <w:spacing w:after="120"/>
              <w:rPr>
                <w:lang w:val="en-GB"/>
              </w:rPr>
            </w:pPr>
          </w:p>
        </w:tc>
      </w:tr>
      <w:tr w:rsidR="006F3776" w:rsidRPr="006F3776" w14:paraId="1295E094" w14:textId="77777777" w:rsidTr="00B27DE9">
        <w:tc>
          <w:tcPr>
            <w:tcW w:w="4509" w:type="dxa"/>
            <w:vAlign w:val="center"/>
          </w:tcPr>
          <w:p w14:paraId="75E1B8A6" w14:textId="77777777" w:rsidR="006F3776" w:rsidRPr="006F3776" w:rsidRDefault="006F3776" w:rsidP="006F3776">
            <w:pPr>
              <w:widowControl/>
              <w:spacing w:after="120"/>
              <w:ind w:left="720"/>
              <w:rPr>
                <w:lang w:val="en-GB"/>
              </w:rPr>
            </w:pPr>
            <w:r w:rsidRPr="006F3776">
              <w:rPr>
                <w:lang w:val="en-GB"/>
              </w:rPr>
              <w:t>‘Good’ (Contractual Target):</w:t>
            </w:r>
          </w:p>
        </w:tc>
        <w:tc>
          <w:tcPr>
            <w:tcW w:w="5125" w:type="dxa"/>
            <w:vAlign w:val="center"/>
          </w:tcPr>
          <w:p w14:paraId="6F75BB0D" w14:textId="77777777" w:rsidR="006F3776" w:rsidRPr="006F3776" w:rsidRDefault="006F3776" w:rsidP="006F3776">
            <w:pPr>
              <w:widowControl/>
              <w:spacing w:after="120"/>
              <w:rPr>
                <w:lang w:val="en-GB"/>
              </w:rPr>
            </w:pPr>
            <w:r w:rsidRPr="006F3776">
              <w:rPr>
                <w:lang w:val="en-GB"/>
              </w:rPr>
              <w:t>Within 24 Hours</w:t>
            </w:r>
          </w:p>
        </w:tc>
      </w:tr>
      <w:tr w:rsidR="006F3776" w:rsidRPr="006F3776" w14:paraId="50DB9378" w14:textId="77777777" w:rsidTr="00B27DE9">
        <w:tc>
          <w:tcPr>
            <w:tcW w:w="4509" w:type="dxa"/>
            <w:vAlign w:val="center"/>
          </w:tcPr>
          <w:p w14:paraId="1AD5552D" w14:textId="77777777" w:rsidR="006F3776" w:rsidRPr="006F3776" w:rsidRDefault="006F3776" w:rsidP="006F3776">
            <w:pPr>
              <w:widowControl/>
              <w:spacing w:after="120"/>
              <w:ind w:left="720"/>
              <w:rPr>
                <w:lang w:val="en-GB"/>
              </w:rPr>
            </w:pPr>
            <w:r w:rsidRPr="006F3776">
              <w:rPr>
                <w:lang w:val="en-GB"/>
              </w:rPr>
              <w:t>‘Approaching target’ threshold:</w:t>
            </w:r>
          </w:p>
        </w:tc>
        <w:tc>
          <w:tcPr>
            <w:tcW w:w="5125" w:type="dxa"/>
          </w:tcPr>
          <w:p w14:paraId="053156CC" w14:textId="77777777" w:rsidR="006F3776" w:rsidRPr="006F3776" w:rsidRDefault="006F3776" w:rsidP="006F3776">
            <w:pPr>
              <w:widowControl/>
              <w:spacing w:after="120"/>
              <w:rPr>
                <w:lang w:val="en-GB"/>
              </w:rPr>
            </w:pPr>
            <w:r w:rsidRPr="006F3776">
              <w:rPr>
                <w:lang w:val="en-GB"/>
              </w:rPr>
              <w:t>Within 25-48 Hours</w:t>
            </w:r>
          </w:p>
        </w:tc>
      </w:tr>
      <w:tr w:rsidR="006F3776" w:rsidRPr="006F3776" w14:paraId="21186885" w14:textId="77777777" w:rsidTr="00B27DE9">
        <w:tc>
          <w:tcPr>
            <w:tcW w:w="4509" w:type="dxa"/>
            <w:vAlign w:val="center"/>
          </w:tcPr>
          <w:p w14:paraId="12B547C0" w14:textId="77777777" w:rsidR="006F3776" w:rsidRPr="006F3776" w:rsidRDefault="006F3776" w:rsidP="006F3776">
            <w:pPr>
              <w:widowControl/>
              <w:spacing w:after="120"/>
              <w:ind w:left="720"/>
              <w:rPr>
                <w:lang w:val="en-GB"/>
              </w:rPr>
            </w:pPr>
            <w:r w:rsidRPr="006F3776">
              <w:rPr>
                <w:lang w:val="en-GB"/>
              </w:rPr>
              <w:t>‘Requires Improvement’ threshold:</w:t>
            </w:r>
          </w:p>
        </w:tc>
        <w:tc>
          <w:tcPr>
            <w:tcW w:w="5125" w:type="dxa"/>
          </w:tcPr>
          <w:p w14:paraId="4F8E4C78" w14:textId="77777777" w:rsidR="006F3776" w:rsidRPr="006F3776" w:rsidRDefault="006F3776" w:rsidP="006F3776">
            <w:pPr>
              <w:widowControl/>
              <w:spacing w:after="120"/>
              <w:rPr>
                <w:lang w:val="en-GB"/>
              </w:rPr>
            </w:pPr>
            <w:r w:rsidRPr="006F3776">
              <w:rPr>
                <w:lang w:val="en-GB"/>
              </w:rPr>
              <w:t>Within 49-72 Hours</w:t>
            </w:r>
          </w:p>
        </w:tc>
      </w:tr>
      <w:tr w:rsidR="006F3776" w:rsidRPr="006F3776" w14:paraId="3E49E2A4" w14:textId="77777777" w:rsidTr="00B27DE9">
        <w:tc>
          <w:tcPr>
            <w:tcW w:w="4509" w:type="dxa"/>
            <w:vAlign w:val="center"/>
          </w:tcPr>
          <w:p w14:paraId="406E7063" w14:textId="77777777" w:rsidR="006F3776" w:rsidRPr="006F3776" w:rsidRDefault="006F3776" w:rsidP="006F3776">
            <w:pPr>
              <w:widowControl/>
              <w:spacing w:after="120"/>
              <w:ind w:left="720"/>
              <w:rPr>
                <w:lang w:val="en-GB"/>
              </w:rPr>
            </w:pPr>
            <w:r w:rsidRPr="006F3776">
              <w:rPr>
                <w:lang w:val="en-GB"/>
              </w:rPr>
              <w:t>‘Inadequate’ threshold:</w:t>
            </w:r>
          </w:p>
        </w:tc>
        <w:tc>
          <w:tcPr>
            <w:tcW w:w="5125" w:type="dxa"/>
          </w:tcPr>
          <w:p w14:paraId="67DA5709" w14:textId="77777777" w:rsidR="006F3776" w:rsidRPr="006F3776" w:rsidRDefault="006F3776" w:rsidP="006F3776">
            <w:pPr>
              <w:widowControl/>
              <w:spacing w:after="120"/>
              <w:rPr>
                <w:lang w:val="en-GB"/>
              </w:rPr>
            </w:pPr>
            <w:r w:rsidRPr="006F3776">
              <w:rPr>
                <w:lang w:val="en-GB"/>
              </w:rPr>
              <w:t>Over 73 Hours</w:t>
            </w:r>
          </w:p>
        </w:tc>
      </w:tr>
    </w:tbl>
    <w:p w14:paraId="33887669" w14:textId="77777777" w:rsidR="006F3776" w:rsidRPr="006F3776" w:rsidRDefault="006F3776" w:rsidP="006F3776">
      <w:pPr>
        <w:widowControl/>
        <w:spacing w:after="0"/>
        <w:rPr>
          <w:rFonts w:ascii="Arial" w:eastAsia="Arial" w:hAnsi="Arial" w:cs="Arial"/>
          <w:lang w:val="en-GB" w:eastAsia="en-GB"/>
        </w:rPr>
      </w:pPr>
    </w:p>
    <w:tbl>
      <w:tblPr>
        <w:tblStyle w:val="TableGrid4"/>
        <w:tblW w:w="0" w:type="auto"/>
        <w:tblLook w:val="04A0" w:firstRow="1" w:lastRow="0" w:firstColumn="1" w:lastColumn="0" w:noHBand="0" w:noVBand="1"/>
      </w:tblPr>
      <w:tblGrid>
        <w:gridCol w:w="4509"/>
        <w:gridCol w:w="5125"/>
      </w:tblGrid>
      <w:tr w:rsidR="006F3776" w:rsidRPr="006F3776" w14:paraId="36295AAA" w14:textId="77777777" w:rsidTr="00B27DE9">
        <w:tc>
          <w:tcPr>
            <w:tcW w:w="4509" w:type="dxa"/>
          </w:tcPr>
          <w:p w14:paraId="153362E7" w14:textId="77777777" w:rsidR="006F3776" w:rsidRPr="006F3776" w:rsidRDefault="006F3776" w:rsidP="006F3776">
            <w:pPr>
              <w:widowControl/>
              <w:spacing w:after="120"/>
              <w:rPr>
                <w:lang w:val="en-GB"/>
              </w:rPr>
            </w:pPr>
            <w:r w:rsidRPr="006F3776">
              <w:rPr>
                <w:b/>
                <w:bCs/>
                <w:lang w:val="en-GB"/>
              </w:rPr>
              <w:t>KPI 2</w:t>
            </w:r>
          </w:p>
        </w:tc>
        <w:tc>
          <w:tcPr>
            <w:tcW w:w="5125" w:type="dxa"/>
          </w:tcPr>
          <w:p w14:paraId="6F65F9B4" w14:textId="77777777" w:rsidR="006F3776" w:rsidRPr="006F3776" w:rsidRDefault="006F3776" w:rsidP="006F3776">
            <w:pPr>
              <w:widowControl/>
              <w:spacing w:after="120"/>
              <w:rPr>
                <w:lang w:val="en-GB"/>
              </w:rPr>
            </w:pPr>
          </w:p>
        </w:tc>
      </w:tr>
      <w:tr w:rsidR="006F3776" w:rsidRPr="006F3776" w14:paraId="0BA63887" w14:textId="77777777" w:rsidTr="00B27DE9">
        <w:tc>
          <w:tcPr>
            <w:tcW w:w="4509" w:type="dxa"/>
          </w:tcPr>
          <w:p w14:paraId="6B87F15D" w14:textId="77777777" w:rsidR="006F3776" w:rsidRPr="006F3776" w:rsidRDefault="006F3776" w:rsidP="006F3776">
            <w:pPr>
              <w:widowControl/>
              <w:spacing w:after="120"/>
              <w:rPr>
                <w:lang w:val="en-GB"/>
              </w:rPr>
            </w:pPr>
            <w:r w:rsidRPr="006F3776">
              <w:rPr>
                <w:lang w:val="en-GB"/>
              </w:rPr>
              <w:t>KPI Description:</w:t>
            </w:r>
          </w:p>
        </w:tc>
        <w:tc>
          <w:tcPr>
            <w:tcW w:w="5125" w:type="dxa"/>
          </w:tcPr>
          <w:p w14:paraId="5943732C" w14:textId="77777777" w:rsidR="006F3776" w:rsidRPr="006F3776" w:rsidRDefault="006F3776" w:rsidP="006F3776">
            <w:pPr>
              <w:widowControl/>
              <w:spacing w:after="120"/>
              <w:rPr>
                <w:lang w:val="en-GB"/>
              </w:rPr>
            </w:pPr>
            <w:r w:rsidRPr="006F3776">
              <w:rPr>
                <w:rFonts w:eastAsia="Times New Roman"/>
                <w:lang w:val="en-GB"/>
              </w:rPr>
              <w:t>Time to rectify the reported defects</w:t>
            </w:r>
          </w:p>
        </w:tc>
      </w:tr>
      <w:tr w:rsidR="006F3776" w:rsidRPr="006F3776" w14:paraId="1988EEEA" w14:textId="77777777" w:rsidTr="00B27DE9">
        <w:tc>
          <w:tcPr>
            <w:tcW w:w="4509" w:type="dxa"/>
          </w:tcPr>
          <w:p w14:paraId="02D348D8" w14:textId="77777777" w:rsidR="006F3776" w:rsidRPr="006F3776" w:rsidRDefault="006F3776" w:rsidP="006F3776">
            <w:pPr>
              <w:widowControl/>
              <w:spacing w:after="120"/>
              <w:rPr>
                <w:lang w:val="en-GB"/>
              </w:rPr>
            </w:pPr>
            <w:r w:rsidRPr="006F3776">
              <w:rPr>
                <w:lang w:val="en-GB"/>
              </w:rPr>
              <w:t>KPI Performance Thresholds:</w:t>
            </w:r>
          </w:p>
        </w:tc>
        <w:tc>
          <w:tcPr>
            <w:tcW w:w="5125" w:type="dxa"/>
          </w:tcPr>
          <w:p w14:paraId="7E9E49FA" w14:textId="77777777" w:rsidR="006F3776" w:rsidRPr="006F3776" w:rsidRDefault="006F3776" w:rsidP="006F3776">
            <w:pPr>
              <w:widowControl/>
              <w:spacing w:after="120"/>
              <w:rPr>
                <w:lang w:val="en-GB"/>
              </w:rPr>
            </w:pPr>
          </w:p>
        </w:tc>
      </w:tr>
      <w:tr w:rsidR="006F3776" w:rsidRPr="006F3776" w14:paraId="473D6A8F" w14:textId="77777777" w:rsidTr="00B27DE9">
        <w:tc>
          <w:tcPr>
            <w:tcW w:w="4509" w:type="dxa"/>
            <w:vAlign w:val="center"/>
          </w:tcPr>
          <w:p w14:paraId="35425190" w14:textId="77777777" w:rsidR="006F3776" w:rsidRPr="006F3776" w:rsidRDefault="006F3776" w:rsidP="006F3776">
            <w:pPr>
              <w:widowControl/>
              <w:spacing w:after="120"/>
              <w:ind w:left="720"/>
              <w:rPr>
                <w:lang w:val="en-GB"/>
              </w:rPr>
            </w:pPr>
            <w:r w:rsidRPr="006F3776">
              <w:rPr>
                <w:lang w:val="en-GB"/>
              </w:rPr>
              <w:t>‘Good’ (Contractual Target):</w:t>
            </w:r>
          </w:p>
        </w:tc>
        <w:tc>
          <w:tcPr>
            <w:tcW w:w="5125" w:type="dxa"/>
            <w:vAlign w:val="center"/>
          </w:tcPr>
          <w:p w14:paraId="4C3FD0E3" w14:textId="77777777" w:rsidR="006F3776" w:rsidRPr="006F3776" w:rsidRDefault="006F3776" w:rsidP="006F3776">
            <w:pPr>
              <w:widowControl/>
              <w:spacing w:after="120"/>
              <w:rPr>
                <w:lang w:val="en-GB"/>
              </w:rPr>
            </w:pPr>
            <w:r w:rsidRPr="006F3776">
              <w:rPr>
                <w:lang w:val="en-GB"/>
              </w:rPr>
              <w:t>Within 7 Calendar Days</w:t>
            </w:r>
          </w:p>
        </w:tc>
      </w:tr>
      <w:tr w:rsidR="006F3776" w:rsidRPr="006F3776" w14:paraId="25EFA8FD" w14:textId="77777777" w:rsidTr="00B27DE9">
        <w:tc>
          <w:tcPr>
            <w:tcW w:w="4509" w:type="dxa"/>
            <w:vAlign w:val="center"/>
          </w:tcPr>
          <w:p w14:paraId="1A2DBE7A" w14:textId="77777777" w:rsidR="006F3776" w:rsidRPr="006F3776" w:rsidRDefault="006F3776" w:rsidP="006F3776">
            <w:pPr>
              <w:widowControl/>
              <w:spacing w:after="120"/>
              <w:ind w:left="720"/>
              <w:rPr>
                <w:lang w:val="en-GB"/>
              </w:rPr>
            </w:pPr>
            <w:r w:rsidRPr="006F3776">
              <w:rPr>
                <w:lang w:val="en-GB"/>
              </w:rPr>
              <w:t>‘Approaching target’ threshold:</w:t>
            </w:r>
          </w:p>
        </w:tc>
        <w:tc>
          <w:tcPr>
            <w:tcW w:w="5125" w:type="dxa"/>
          </w:tcPr>
          <w:p w14:paraId="67F10F95" w14:textId="77777777" w:rsidR="006F3776" w:rsidRPr="006F3776" w:rsidRDefault="006F3776" w:rsidP="006F3776">
            <w:pPr>
              <w:widowControl/>
              <w:spacing w:after="120"/>
              <w:rPr>
                <w:lang w:val="en-GB"/>
              </w:rPr>
            </w:pPr>
            <w:r w:rsidRPr="006F3776">
              <w:rPr>
                <w:lang w:val="en-GB"/>
              </w:rPr>
              <w:t>Within 8-10 Calendar Days</w:t>
            </w:r>
          </w:p>
        </w:tc>
      </w:tr>
      <w:tr w:rsidR="006F3776" w:rsidRPr="006F3776" w14:paraId="76EAA623" w14:textId="77777777" w:rsidTr="00B27DE9">
        <w:tc>
          <w:tcPr>
            <w:tcW w:w="4509" w:type="dxa"/>
            <w:vAlign w:val="center"/>
          </w:tcPr>
          <w:p w14:paraId="7632ADED" w14:textId="77777777" w:rsidR="006F3776" w:rsidRPr="006F3776" w:rsidRDefault="006F3776" w:rsidP="006F3776">
            <w:pPr>
              <w:widowControl/>
              <w:spacing w:after="120"/>
              <w:ind w:left="720"/>
              <w:rPr>
                <w:lang w:val="en-GB"/>
              </w:rPr>
            </w:pPr>
            <w:r w:rsidRPr="006F3776">
              <w:rPr>
                <w:lang w:val="en-GB"/>
              </w:rPr>
              <w:t>‘Requires Improvement’ threshold:</w:t>
            </w:r>
          </w:p>
        </w:tc>
        <w:tc>
          <w:tcPr>
            <w:tcW w:w="5125" w:type="dxa"/>
          </w:tcPr>
          <w:p w14:paraId="114749E6" w14:textId="77777777" w:rsidR="006F3776" w:rsidRPr="006F3776" w:rsidRDefault="006F3776" w:rsidP="006F3776">
            <w:pPr>
              <w:widowControl/>
              <w:spacing w:after="120"/>
              <w:rPr>
                <w:lang w:val="en-GB"/>
              </w:rPr>
            </w:pPr>
            <w:r w:rsidRPr="006F3776">
              <w:rPr>
                <w:lang w:val="en-GB"/>
              </w:rPr>
              <w:t>Within 11-14 Calendar Days</w:t>
            </w:r>
          </w:p>
        </w:tc>
      </w:tr>
      <w:tr w:rsidR="006F3776" w:rsidRPr="006F3776" w14:paraId="458D50BC" w14:textId="77777777" w:rsidTr="00B27DE9">
        <w:tc>
          <w:tcPr>
            <w:tcW w:w="4509" w:type="dxa"/>
            <w:vAlign w:val="center"/>
          </w:tcPr>
          <w:p w14:paraId="22F485A7" w14:textId="77777777" w:rsidR="006F3776" w:rsidRPr="006F3776" w:rsidRDefault="006F3776" w:rsidP="006F3776">
            <w:pPr>
              <w:widowControl/>
              <w:spacing w:after="120"/>
              <w:ind w:left="720"/>
              <w:rPr>
                <w:lang w:val="en-GB"/>
              </w:rPr>
            </w:pPr>
            <w:r w:rsidRPr="006F3776">
              <w:rPr>
                <w:lang w:val="en-GB"/>
              </w:rPr>
              <w:t>‘Inadequate’ threshold:</w:t>
            </w:r>
          </w:p>
        </w:tc>
        <w:tc>
          <w:tcPr>
            <w:tcW w:w="5125" w:type="dxa"/>
          </w:tcPr>
          <w:p w14:paraId="19B811BD" w14:textId="77777777" w:rsidR="006F3776" w:rsidRPr="006F3776" w:rsidRDefault="006F3776" w:rsidP="006F3776">
            <w:pPr>
              <w:widowControl/>
              <w:spacing w:after="120"/>
              <w:rPr>
                <w:lang w:val="en-GB"/>
              </w:rPr>
            </w:pPr>
            <w:r w:rsidRPr="006F3776">
              <w:rPr>
                <w:lang w:val="en-GB"/>
              </w:rPr>
              <w:t>Over 14 Calendar Days</w:t>
            </w:r>
          </w:p>
        </w:tc>
      </w:tr>
    </w:tbl>
    <w:p w14:paraId="595F044D" w14:textId="77777777" w:rsidR="006F3776" w:rsidRPr="006F3776" w:rsidRDefault="006F3776" w:rsidP="006F3776">
      <w:pPr>
        <w:widowControl/>
        <w:spacing w:after="0"/>
        <w:ind w:left="720"/>
        <w:rPr>
          <w:rFonts w:ascii="Arial" w:eastAsia="Arial" w:hAnsi="Arial" w:cs="Arial"/>
          <w:lang w:val="en-GB" w:eastAsia="en-GB"/>
        </w:rPr>
      </w:pPr>
    </w:p>
    <w:tbl>
      <w:tblPr>
        <w:tblStyle w:val="TableGrid4"/>
        <w:tblW w:w="0" w:type="auto"/>
        <w:tblLook w:val="04A0" w:firstRow="1" w:lastRow="0" w:firstColumn="1" w:lastColumn="0" w:noHBand="0" w:noVBand="1"/>
      </w:tblPr>
      <w:tblGrid>
        <w:gridCol w:w="4509"/>
        <w:gridCol w:w="5125"/>
      </w:tblGrid>
      <w:tr w:rsidR="006F3776" w:rsidRPr="006F3776" w14:paraId="303A7207" w14:textId="77777777" w:rsidTr="00B27DE9">
        <w:tc>
          <w:tcPr>
            <w:tcW w:w="4509" w:type="dxa"/>
          </w:tcPr>
          <w:p w14:paraId="2D34ED2B" w14:textId="77777777" w:rsidR="006F3776" w:rsidRPr="006F3776" w:rsidRDefault="006F3776" w:rsidP="006F3776">
            <w:pPr>
              <w:widowControl/>
              <w:spacing w:after="120"/>
              <w:rPr>
                <w:lang w:val="en-GB"/>
              </w:rPr>
            </w:pPr>
            <w:r w:rsidRPr="006F3776">
              <w:rPr>
                <w:b/>
                <w:bCs/>
                <w:lang w:val="en-GB"/>
              </w:rPr>
              <w:t>KPI 3</w:t>
            </w:r>
          </w:p>
        </w:tc>
        <w:tc>
          <w:tcPr>
            <w:tcW w:w="5125" w:type="dxa"/>
          </w:tcPr>
          <w:p w14:paraId="627B5360" w14:textId="77777777" w:rsidR="006F3776" w:rsidRPr="006F3776" w:rsidRDefault="006F3776" w:rsidP="006F3776">
            <w:pPr>
              <w:widowControl/>
              <w:spacing w:after="120"/>
              <w:rPr>
                <w:lang w:val="en-GB"/>
              </w:rPr>
            </w:pPr>
          </w:p>
        </w:tc>
      </w:tr>
      <w:tr w:rsidR="006F3776" w:rsidRPr="006F3776" w14:paraId="1EFCFCE8" w14:textId="77777777" w:rsidTr="00B27DE9">
        <w:tc>
          <w:tcPr>
            <w:tcW w:w="4509" w:type="dxa"/>
          </w:tcPr>
          <w:p w14:paraId="4D353C73" w14:textId="77777777" w:rsidR="006F3776" w:rsidRPr="006F3776" w:rsidRDefault="006F3776" w:rsidP="006F3776">
            <w:pPr>
              <w:widowControl/>
              <w:spacing w:after="120"/>
              <w:rPr>
                <w:lang w:val="en-GB"/>
              </w:rPr>
            </w:pPr>
            <w:r w:rsidRPr="006F3776">
              <w:rPr>
                <w:lang w:val="en-GB"/>
              </w:rPr>
              <w:t>KPI Description:</w:t>
            </w:r>
          </w:p>
        </w:tc>
        <w:tc>
          <w:tcPr>
            <w:tcW w:w="5125" w:type="dxa"/>
          </w:tcPr>
          <w:p w14:paraId="0E5CF3AD" w14:textId="77777777" w:rsidR="006F3776" w:rsidRPr="006F3776" w:rsidRDefault="006F3776" w:rsidP="006F3776">
            <w:pPr>
              <w:widowControl/>
              <w:spacing w:after="120"/>
              <w:rPr>
                <w:lang w:val="en-GB"/>
              </w:rPr>
            </w:pPr>
            <w:r w:rsidRPr="006F3776">
              <w:rPr>
                <w:rFonts w:eastAsia="Times New Roman"/>
                <w:lang w:val="en-GB"/>
              </w:rPr>
              <w:t>Time to respond to requests for work package 2 projects</w:t>
            </w:r>
          </w:p>
        </w:tc>
      </w:tr>
      <w:tr w:rsidR="006F3776" w:rsidRPr="006F3776" w14:paraId="4919D29E" w14:textId="77777777" w:rsidTr="00B27DE9">
        <w:tc>
          <w:tcPr>
            <w:tcW w:w="4509" w:type="dxa"/>
          </w:tcPr>
          <w:p w14:paraId="6A7F0793" w14:textId="77777777" w:rsidR="006F3776" w:rsidRPr="006F3776" w:rsidRDefault="006F3776" w:rsidP="006F3776">
            <w:pPr>
              <w:widowControl/>
              <w:spacing w:after="120"/>
              <w:rPr>
                <w:lang w:val="en-GB"/>
              </w:rPr>
            </w:pPr>
            <w:r w:rsidRPr="006F3776">
              <w:rPr>
                <w:lang w:val="en-GB"/>
              </w:rPr>
              <w:t>KPI Performance Thresholds:</w:t>
            </w:r>
          </w:p>
        </w:tc>
        <w:tc>
          <w:tcPr>
            <w:tcW w:w="5125" w:type="dxa"/>
          </w:tcPr>
          <w:p w14:paraId="2652948E" w14:textId="77777777" w:rsidR="006F3776" w:rsidRPr="006F3776" w:rsidRDefault="006F3776" w:rsidP="006F3776">
            <w:pPr>
              <w:widowControl/>
              <w:spacing w:after="120"/>
              <w:rPr>
                <w:lang w:val="en-GB"/>
              </w:rPr>
            </w:pPr>
          </w:p>
        </w:tc>
      </w:tr>
      <w:tr w:rsidR="006F3776" w:rsidRPr="006F3776" w14:paraId="77F03BFB" w14:textId="77777777" w:rsidTr="00B27DE9">
        <w:tc>
          <w:tcPr>
            <w:tcW w:w="4509" w:type="dxa"/>
            <w:vAlign w:val="center"/>
          </w:tcPr>
          <w:p w14:paraId="7EB1D8BA" w14:textId="77777777" w:rsidR="006F3776" w:rsidRPr="006F3776" w:rsidRDefault="006F3776" w:rsidP="006F3776">
            <w:pPr>
              <w:widowControl/>
              <w:spacing w:after="120"/>
              <w:ind w:left="720"/>
              <w:rPr>
                <w:lang w:val="en-GB"/>
              </w:rPr>
            </w:pPr>
            <w:r w:rsidRPr="006F3776">
              <w:rPr>
                <w:lang w:val="en-GB"/>
              </w:rPr>
              <w:t>‘Good’ (Contractual Target):</w:t>
            </w:r>
          </w:p>
        </w:tc>
        <w:tc>
          <w:tcPr>
            <w:tcW w:w="5125" w:type="dxa"/>
            <w:vAlign w:val="center"/>
          </w:tcPr>
          <w:p w14:paraId="07D455E7" w14:textId="77777777" w:rsidR="006F3776" w:rsidRPr="006F3776" w:rsidRDefault="006F3776" w:rsidP="006F3776">
            <w:pPr>
              <w:widowControl/>
              <w:spacing w:after="120"/>
              <w:rPr>
                <w:lang w:val="en-GB"/>
              </w:rPr>
            </w:pPr>
            <w:r w:rsidRPr="006F3776">
              <w:rPr>
                <w:lang w:val="en-GB"/>
              </w:rPr>
              <w:t>Within 48 Hours</w:t>
            </w:r>
          </w:p>
        </w:tc>
      </w:tr>
      <w:tr w:rsidR="006F3776" w:rsidRPr="006F3776" w14:paraId="40A9F945" w14:textId="77777777" w:rsidTr="00B27DE9">
        <w:tc>
          <w:tcPr>
            <w:tcW w:w="4509" w:type="dxa"/>
            <w:vAlign w:val="center"/>
          </w:tcPr>
          <w:p w14:paraId="563A0DCF" w14:textId="77777777" w:rsidR="006F3776" w:rsidRPr="006F3776" w:rsidRDefault="006F3776" w:rsidP="006F3776">
            <w:pPr>
              <w:widowControl/>
              <w:spacing w:after="120"/>
              <w:ind w:left="720"/>
              <w:rPr>
                <w:lang w:val="en-GB"/>
              </w:rPr>
            </w:pPr>
            <w:r w:rsidRPr="006F3776">
              <w:rPr>
                <w:lang w:val="en-GB"/>
              </w:rPr>
              <w:t>‘Approaching target’ threshold:</w:t>
            </w:r>
          </w:p>
        </w:tc>
        <w:tc>
          <w:tcPr>
            <w:tcW w:w="5125" w:type="dxa"/>
            <w:vAlign w:val="center"/>
          </w:tcPr>
          <w:p w14:paraId="0C30A155" w14:textId="77777777" w:rsidR="006F3776" w:rsidRPr="006F3776" w:rsidRDefault="006F3776" w:rsidP="006F3776">
            <w:pPr>
              <w:widowControl/>
              <w:spacing w:after="120"/>
              <w:rPr>
                <w:lang w:val="en-GB"/>
              </w:rPr>
            </w:pPr>
            <w:r w:rsidRPr="006F3776">
              <w:rPr>
                <w:lang w:val="en-GB"/>
              </w:rPr>
              <w:t>Within 49-72 Hours</w:t>
            </w:r>
          </w:p>
        </w:tc>
      </w:tr>
      <w:tr w:rsidR="006F3776" w:rsidRPr="006F3776" w14:paraId="4D54C69E" w14:textId="77777777" w:rsidTr="00B27DE9">
        <w:tc>
          <w:tcPr>
            <w:tcW w:w="4509" w:type="dxa"/>
            <w:vAlign w:val="center"/>
          </w:tcPr>
          <w:p w14:paraId="53CC992B" w14:textId="77777777" w:rsidR="006F3776" w:rsidRPr="006F3776" w:rsidRDefault="006F3776" w:rsidP="006F3776">
            <w:pPr>
              <w:widowControl/>
              <w:spacing w:after="120"/>
              <w:ind w:left="720"/>
              <w:rPr>
                <w:lang w:val="en-GB"/>
              </w:rPr>
            </w:pPr>
            <w:r w:rsidRPr="006F3776">
              <w:rPr>
                <w:lang w:val="en-GB"/>
              </w:rPr>
              <w:t>‘Requires Improvement’ threshold:</w:t>
            </w:r>
          </w:p>
        </w:tc>
        <w:tc>
          <w:tcPr>
            <w:tcW w:w="5125" w:type="dxa"/>
            <w:vAlign w:val="center"/>
          </w:tcPr>
          <w:p w14:paraId="6B1CDCF0" w14:textId="77777777" w:rsidR="006F3776" w:rsidRPr="006F3776" w:rsidRDefault="006F3776" w:rsidP="006F3776">
            <w:pPr>
              <w:widowControl/>
              <w:spacing w:after="120"/>
              <w:rPr>
                <w:lang w:val="en-GB"/>
              </w:rPr>
            </w:pPr>
            <w:r w:rsidRPr="006F3776">
              <w:rPr>
                <w:lang w:val="en-GB"/>
              </w:rPr>
              <w:t>Within 73-96 Hours</w:t>
            </w:r>
          </w:p>
        </w:tc>
      </w:tr>
      <w:tr w:rsidR="006F3776" w:rsidRPr="006F3776" w14:paraId="41B5E895" w14:textId="77777777" w:rsidTr="00B27DE9">
        <w:tc>
          <w:tcPr>
            <w:tcW w:w="4509" w:type="dxa"/>
            <w:vAlign w:val="center"/>
          </w:tcPr>
          <w:p w14:paraId="485476BC" w14:textId="77777777" w:rsidR="006F3776" w:rsidRPr="006F3776" w:rsidRDefault="006F3776" w:rsidP="006F3776">
            <w:pPr>
              <w:widowControl/>
              <w:spacing w:after="120"/>
              <w:ind w:left="720"/>
              <w:rPr>
                <w:lang w:val="en-GB"/>
              </w:rPr>
            </w:pPr>
            <w:r w:rsidRPr="006F3776">
              <w:rPr>
                <w:lang w:val="en-GB"/>
              </w:rPr>
              <w:t>‘Inadequate’ threshold:</w:t>
            </w:r>
          </w:p>
        </w:tc>
        <w:tc>
          <w:tcPr>
            <w:tcW w:w="5125" w:type="dxa"/>
            <w:vAlign w:val="center"/>
          </w:tcPr>
          <w:p w14:paraId="6B5BF43E" w14:textId="77777777" w:rsidR="006F3776" w:rsidRPr="006F3776" w:rsidRDefault="006F3776" w:rsidP="006F3776">
            <w:pPr>
              <w:widowControl/>
              <w:spacing w:after="120"/>
              <w:rPr>
                <w:lang w:val="en-GB"/>
              </w:rPr>
            </w:pPr>
            <w:r w:rsidRPr="006F3776">
              <w:rPr>
                <w:lang w:val="en-GB"/>
              </w:rPr>
              <w:t>Over 96 Hours</w:t>
            </w:r>
          </w:p>
        </w:tc>
      </w:tr>
    </w:tbl>
    <w:p w14:paraId="7AA871EB" w14:textId="77777777" w:rsidR="006F3776" w:rsidRPr="006F3776" w:rsidRDefault="006F3776" w:rsidP="006F3776">
      <w:pPr>
        <w:widowControl/>
        <w:spacing w:after="0"/>
        <w:rPr>
          <w:rFonts w:ascii="Arial" w:eastAsia="Arial" w:hAnsi="Arial" w:cs="Arial"/>
          <w:lang w:val="en-GB" w:eastAsia="en-GB"/>
        </w:rPr>
      </w:pPr>
    </w:p>
    <w:p w14:paraId="57ED3EC3" w14:textId="77777777" w:rsidR="00440798" w:rsidRDefault="00440798" w:rsidP="00440798">
      <w:pPr>
        <w:spacing w:after="0" w:line="252" w:lineRule="exact"/>
        <w:ind w:left="113" w:right="-20"/>
        <w:rPr>
          <w:rFonts w:ascii="Arial" w:eastAsia="Arial" w:hAnsi="Arial" w:cs="Arial"/>
          <w:b/>
          <w:bCs/>
        </w:rPr>
      </w:pPr>
    </w:p>
    <w:p w14:paraId="438DB274" w14:textId="77777777" w:rsidR="00440798" w:rsidRPr="007956D5"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sidRPr="007956D5">
        <w:rPr>
          <w:rFonts w:ascii="Arial" w:eastAsia="Times New Roman" w:hAnsi="Arial" w:cs="Arial"/>
          <w:b/>
          <w:bCs/>
          <w:sz w:val="32"/>
          <w:szCs w:val="32"/>
          <w:lang w:val="en-GB" w:eastAsia="en-GB"/>
        </w:rPr>
        <w:t>Schedule 9 – Statement of Requirements</w:t>
      </w:r>
    </w:p>
    <w:p w14:paraId="2E03F065" w14:textId="77777777" w:rsidR="00440798" w:rsidRPr="007956D5" w:rsidRDefault="00440798" w:rsidP="00440798">
      <w:pPr>
        <w:rPr>
          <w:lang w:val="en-GB" w:eastAsia="en-GB"/>
        </w:rPr>
      </w:pPr>
    </w:p>
    <w:p w14:paraId="7192E05C" w14:textId="77777777" w:rsidR="009134FF" w:rsidRPr="009134FF" w:rsidRDefault="009134FF" w:rsidP="009134FF">
      <w:pPr>
        <w:widowControl/>
        <w:spacing w:after="0" w:line="240" w:lineRule="auto"/>
        <w:rPr>
          <w:rFonts w:ascii="Arial" w:hAnsi="Arial" w:cs="Arial"/>
          <w:b/>
          <w:bCs/>
          <w:lang w:val="en-GB"/>
        </w:rPr>
      </w:pPr>
      <w:r w:rsidRPr="007956D5">
        <w:rPr>
          <w:rFonts w:ascii="Arial" w:hAnsi="Arial" w:cs="Arial"/>
          <w:b/>
          <w:bCs/>
          <w:lang w:val="en-GB"/>
        </w:rPr>
        <w:t>Introduction</w:t>
      </w:r>
    </w:p>
    <w:p w14:paraId="2AB62402" w14:textId="77777777" w:rsidR="009134FF" w:rsidRPr="009134FF" w:rsidRDefault="009134FF" w:rsidP="009134FF">
      <w:pPr>
        <w:widowControl/>
        <w:spacing w:after="0" w:line="240" w:lineRule="auto"/>
        <w:rPr>
          <w:rFonts w:ascii="Arial" w:hAnsi="Arial" w:cs="Arial"/>
          <w:lang w:val="en-GB"/>
        </w:rPr>
      </w:pPr>
    </w:p>
    <w:p w14:paraId="28901A7F" w14:textId="77777777" w:rsidR="009134FF" w:rsidRPr="009134FF" w:rsidRDefault="009134FF" w:rsidP="009134FF">
      <w:pPr>
        <w:widowControl/>
        <w:spacing w:after="0" w:line="240" w:lineRule="auto"/>
        <w:rPr>
          <w:rFonts w:ascii="Arial" w:hAnsi="Arial" w:cs="Arial"/>
          <w:color w:val="000000" w:themeColor="text1"/>
          <w:lang w:val="en-GB"/>
        </w:rPr>
      </w:pPr>
      <w:proofErr w:type="spellStart"/>
      <w:r w:rsidRPr="009134FF">
        <w:rPr>
          <w:rFonts w:ascii="Arial" w:hAnsi="Arial" w:cs="Arial"/>
          <w:lang w:val="en-GB"/>
        </w:rPr>
        <w:t>NavyX</w:t>
      </w:r>
      <w:proofErr w:type="spellEnd"/>
      <w:r w:rsidRPr="009134FF">
        <w:rPr>
          <w:rFonts w:ascii="Arial" w:hAnsi="Arial" w:cs="Arial"/>
          <w:lang w:val="en-GB"/>
        </w:rPr>
        <w:t xml:space="preserve"> require a small Fast Crew Vessel style ship to serve as a testbed and trials ship for Navy Command and Defence more widely.</w:t>
      </w:r>
    </w:p>
    <w:p w14:paraId="3B5555B3" w14:textId="77777777" w:rsidR="009134FF" w:rsidRPr="009134FF" w:rsidRDefault="009134FF" w:rsidP="009134FF">
      <w:pPr>
        <w:widowControl/>
        <w:spacing w:after="0" w:line="240" w:lineRule="auto"/>
        <w:rPr>
          <w:rFonts w:ascii="Arial" w:hAnsi="Arial" w:cs="Arial"/>
          <w:b/>
          <w:bCs/>
          <w:color w:val="000000" w:themeColor="text1"/>
          <w:lang w:val="en-GB"/>
        </w:rPr>
      </w:pPr>
    </w:p>
    <w:p w14:paraId="53C58C84"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Background</w:t>
      </w:r>
    </w:p>
    <w:p w14:paraId="5CAC91A6" w14:textId="77777777" w:rsidR="009134FF" w:rsidRPr="009134FF" w:rsidRDefault="009134FF" w:rsidP="009134FF">
      <w:pPr>
        <w:widowControl/>
        <w:spacing w:after="0" w:line="240" w:lineRule="auto"/>
        <w:rPr>
          <w:rFonts w:ascii="Arial" w:hAnsi="Arial" w:cs="Arial"/>
          <w:color w:val="000000" w:themeColor="text1"/>
          <w:lang w:val="en-GB"/>
        </w:rPr>
      </w:pPr>
    </w:p>
    <w:p w14:paraId="635C6425" w14:textId="77777777" w:rsidR="009134FF" w:rsidRPr="009134FF" w:rsidRDefault="009134FF" w:rsidP="009134FF">
      <w:pPr>
        <w:widowControl/>
        <w:spacing w:after="0" w:line="240" w:lineRule="auto"/>
        <w:rPr>
          <w:rFonts w:ascii="Arial" w:hAnsi="Arial" w:cs="Arial"/>
          <w:color w:val="000000" w:themeColor="text1"/>
          <w:lang w:val="en-GB"/>
        </w:rPr>
      </w:pPr>
      <w:proofErr w:type="spellStart"/>
      <w:r w:rsidRPr="009134FF">
        <w:rPr>
          <w:rFonts w:ascii="Arial" w:hAnsi="Arial" w:cs="Arial"/>
          <w:color w:val="000000" w:themeColor="text1"/>
          <w:lang w:val="en-GB"/>
        </w:rPr>
        <w:t>NavyX</w:t>
      </w:r>
      <w:proofErr w:type="spellEnd"/>
      <w:r w:rsidRPr="009134FF">
        <w:rPr>
          <w:rFonts w:ascii="Arial" w:hAnsi="Arial" w:cs="Arial"/>
          <w:color w:val="000000" w:themeColor="text1"/>
          <w:lang w:val="en-GB"/>
        </w:rPr>
        <w:t xml:space="preserve"> require 1x Fast Crew Vessel style ship for transfer of ownership by 31 March 2022. </w:t>
      </w:r>
    </w:p>
    <w:p w14:paraId="6A7ACD49" w14:textId="77777777" w:rsidR="009134FF" w:rsidRPr="009134FF" w:rsidRDefault="009134FF" w:rsidP="009134FF">
      <w:pPr>
        <w:widowControl/>
        <w:spacing w:after="0" w:line="240" w:lineRule="auto"/>
        <w:rPr>
          <w:rFonts w:ascii="Arial" w:hAnsi="Arial" w:cs="Arial"/>
          <w:color w:val="000000" w:themeColor="text1"/>
          <w:lang w:val="en-GB"/>
        </w:rPr>
      </w:pPr>
    </w:p>
    <w:p w14:paraId="04224E4D"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 xml:space="preserve">Requirement </w:t>
      </w:r>
    </w:p>
    <w:p w14:paraId="33229F37" w14:textId="77777777" w:rsidR="009134FF" w:rsidRPr="009134FF" w:rsidRDefault="009134FF" w:rsidP="009134FF">
      <w:pPr>
        <w:widowControl/>
        <w:spacing w:after="0" w:line="240" w:lineRule="auto"/>
        <w:rPr>
          <w:rFonts w:ascii="Arial" w:hAnsi="Arial" w:cs="Arial"/>
          <w:b/>
          <w:bCs/>
          <w:color w:val="000000" w:themeColor="text1"/>
          <w:lang w:val="en-GB"/>
        </w:rPr>
      </w:pPr>
    </w:p>
    <w:p w14:paraId="5242C025"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The core requirements for the ship are given in Table 1. The priority is split into two levels; Mandatory and Key, which are described below:</w:t>
      </w:r>
    </w:p>
    <w:p w14:paraId="65D22A00" w14:textId="77777777" w:rsidR="009134FF" w:rsidRPr="009134FF" w:rsidRDefault="009134FF" w:rsidP="009134FF">
      <w:pPr>
        <w:widowControl/>
        <w:spacing w:after="0" w:line="240" w:lineRule="auto"/>
        <w:rPr>
          <w:rFonts w:ascii="Arial" w:hAnsi="Arial" w:cs="Arial"/>
          <w:color w:val="000000" w:themeColor="text1"/>
          <w:lang w:val="en-GB"/>
        </w:rPr>
      </w:pPr>
    </w:p>
    <w:p w14:paraId="4AA224AE" w14:textId="77777777" w:rsidR="009134FF" w:rsidRPr="009134FF" w:rsidRDefault="009134FF" w:rsidP="00CB706C">
      <w:pPr>
        <w:widowControl/>
        <w:numPr>
          <w:ilvl w:val="0"/>
          <w:numId w:val="50"/>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Mandatory – essential requirements for which non-compliance will result in rejection from competition.</w:t>
      </w:r>
    </w:p>
    <w:p w14:paraId="49660984" w14:textId="77777777" w:rsidR="009134FF" w:rsidRPr="009134FF" w:rsidRDefault="009134FF" w:rsidP="00CB706C">
      <w:pPr>
        <w:widowControl/>
        <w:numPr>
          <w:ilvl w:val="0"/>
          <w:numId w:val="50"/>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Key – important requirement but non-compliance will not result in automatic rejection from competition.</w:t>
      </w:r>
    </w:p>
    <w:p w14:paraId="6A87F2C7"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lang w:val="en-GB"/>
        </w:rPr>
        <w:br/>
      </w:r>
      <w:r w:rsidRPr="009134FF">
        <w:rPr>
          <w:rFonts w:ascii="Arial" w:hAnsi="Arial" w:cs="Arial"/>
          <w:color w:val="000000" w:themeColor="text1"/>
          <w:u w:val="single"/>
          <w:lang w:val="en-GB"/>
        </w:rPr>
        <w:t>Table 1: Core requirements for the vessel</w:t>
      </w:r>
    </w:p>
    <w:p w14:paraId="7C79B6B9" w14:textId="77777777" w:rsidR="009134FF" w:rsidRPr="009134FF" w:rsidRDefault="009134FF" w:rsidP="009134FF">
      <w:pPr>
        <w:widowControl/>
        <w:spacing w:after="0" w:line="240" w:lineRule="auto"/>
        <w:rPr>
          <w:rFonts w:ascii="Arial" w:hAnsi="Arial" w:cs="Arial"/>
          <w:color w:val="000000" w:themeColor="text1"/>
          <w:lang w:val="en-GB"/>
        </w:rPr>
      </w:pPr>
    </w:p>
    <w:tbl>
      <w:tblPr>
        <w:tblW w:w="9776" w:type="dxa"/>
        <w:tblLook w:val="04A0" w:firstRow="1" w:lastRow="0" w:firstColumn="1" w:lastColumn="0" w:noHBand="0" w:noVBand="1"/>
      </w:tblPr>
      <w:tblGrid>
        <w:gridCol w:w="842"/>
        <w:gridCol w:w="1320"/>
        <w:gridCol w:w="1770"/>
        <w:gridCol w:w="5844"/>
      </w:tblGrid>
      <w:tr w:rsidR="009134FF" w:rsidRPr="009134FF" w14:paraId="64267615" w14:textId="77777777" w:rsidTr="00CB706C">
        <w:trPr>
          <w:trHeight w:val="215"/>
        </w:trPr>
        <w:tc>
          <w:tcPr>
            <w:tcW w:w="977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63CFC4"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Requirement</w:t>
            </w:r>
          </w:p>
        </w:tc>
      </w:tr>
      <w:tr w:rsidR="009134FF" w:rsidRPr="009134FF" w14:paraId="6C4714A6"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hideMark/>
          </w:tcPr>
          <w:p w14:paraId="328CE257"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themeColor="text1"/>
                <w:lang w:val="en-GB" w:eastAsia="en-GB"/>
              </w:rPr>
              <w:t>Req.</w:t>
            </w:r>
            <w:r w:rsidRPr="009134FF">
              <w:rPr>
                <w:rFonts w:ascii="Arial" w:eastAsia="Times New Roman" w:hAnsi="Arial" w:cs="Arial"/>
                <w:b/>
                <w:color w:val="000000" w:themeColor="text1"/>
                <w:lang w:val="en-GB" w:eastAsia="en-GB"/>
              </w:rPr>
              <w:t xml:space="preserve"> No</w:t>
            </w:r>
          </w:p>
        </w:tc>
        <w:tc>
          <w:tcPr>
            <w:tcW w:w="1320" w:type="dxa"/>
            <w:tcBorders>
              <w:top w:val="nil"/>
              <w:left w:val="nil"/>
              <w:bottom w:val="single" w:sz="4" w:space="0" w:color="auto"/>
              <w:right w:val="single" w:sz="4" w:space="0" w:color="auto"/>
            </w:tcBorders>
            <w:shd w:val="clear" w:color="auto" w:fill="auto"/>
            <w:hideMark/>
          </w:tcPr>
          <w:p w14:paraId="61D3EDDC"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Priority</w:t>
            </w:r>
          </w:p>
        </w:tc>
        <w:tc>
          <w:tcPr>
            <w:tcW w:w="1770" w:type="dxa"/>
            <w:tcBorders>
              <w:top w:val="nil"/>
              <w:left w:val="nil"/>
              <w:bottom w:val="single" w:sz="4" w:space="0" w:color="auto"/>
              <w:right w:val="single" w:sz="4" w:space="0" w:color="auto"/>
            </w:tcBorders>
            <w:shd w:val="clear" w:color="auto" w:fill="auto"/>
            <w:hideMark/>
          </w:tcPr>
          <w:p w14:paraId="1A58EAFD"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Requirement</w:t>
            </w:r>
          </w:p>
        </w:tc>
        <w:tc>
          <w:tcPr>
            <w:tcW w:w="5844" w:type="dxa"/>
            <w:tcBorders>
              <w:top w:val="nil"/>
              <w:left w:val="nil"/>
              <w:bottom w:val="single" w:sz="4" w:space="0" w:color="auto"/>
              <w:right w:val="single" w:sz="4" w:space="0" w:color="auto"/>
            </w:tcBorders>
            <w:shd w:val="clear" w:color="auto" w:fill="auto"/>
            <w:hideMark/>
          </w:tcPr>
          <w:p w14:paraId="603BAC1F"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xml:space="preserve">Requirement </w:t>
            </w:r>
          </w:p>
        </w:tc>
      </w:tr>
      <w:tr w:rsidR="009134FF" w:rsidRPr="009134FF" w14:paraId="62F23D35"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D9D9D9" w:themeFill="background1" w:themeFillShade="D9"/>
            <w:hideMark/>
          </w:tcPr>
          <w:p w14:paraId="7DF01A03"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1</w:t>
            </w:r>
          </w:p>
        </w:tc>
        <w:tc>
          <w:tcPr>
            <w:tcW w:w="1320" w:type="dxa"/>
            <w:tcBorders>
              <w:top w:val="nil"/>
              <w:left w:val="nil"/>
              <w:bottom w:val="single" w:sz="4" w:space="0" w:color="auto"/>
              <w:right w:val="single" w:sz="4" w:space="0" w:color="auto"/>
            </w:tcBorders>
            <w:shd w:val="clear" w:color="auto" w:fill="D9D9D9" w:themeFill="background1" w:themeFillShade="D9"/>
            <w:hideMark/>
          </w:tcPr>
          <w:p w14:paraId="7F22F313"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c>
          <w:tcPr>
            <w:tcW w:w="1770" w:type="dxa"/>
            <w:tcBorders>
              <w:top w:val="nil"/>
              <w:left w:val="nil"/>
              <w:bottom w:val="single" w:sz="4" w:space="0" w:color="auto"/>
              <w:right w:val="single" w:sz="4" w:space="0" w:color="auto"/>
            </w:tcBorders>
            <w:shd w:val="clear" w:color="auto" w:fill="D9D9D9" w:themeFill="background1" w:themeFillShade="D9"/>
            <w:hideMark/>
          </w:tcPr>
          <w:p w14:paraId="7AD42832"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Regulatory</w:t>
            </w:r>
          </w:p>
        </w:tc>
        <w:tc>
          <w:tcPr>
            <w:tcW w:w="5844" w:type="dxa"/>
            <w:tcBorders>
              <w:top w:val="nil"/>
              <w:left w:val="nil"/>
              <w:bottom w:val="single" w:sz="4" w:space="0" w:color="auto"/>
              <w:right w:val="single" w:sz="4" w:space="0" w:color="auto"/>
            </w:tcBorders>
            <w:shd w:val="clear" w:color="auto" w:fill="D9D9D9" w:themeFill="background1" w:themeFillShade="D9"/>
            <w:hideMark/>
          </w:tcPr>
          <w:p w14:paraId="3816EF97"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r>
      <w:tr w:rsidR="009134FF" w:rsidRPr="009134FF" w14:paraId="354993AD" w14:textId="77777777" w:rsidTr="00CB706C">
        <w:trPr>
          <w:trHeight w:val="419"/>
        </w:trPr>
        <w:tc>
          <w:tcPr>
            <w:tcW w:w="842" w:type="dxa"/>
            <w:tcBorders>
              <w:top w:val="nil"/>
              <w:left w:val="single" w:sz="4" w:space="0" w:color="auto"/>
              <w:bottom w:val="single" w:sz="4" w:space="0" w:color="auto"/>
              <w:right w:val="single" w:sz="4" w:space="0" w:color="auto"/>
            </w:tcBorders>
            <w:shd w:val="clear" w:color="auto" w:fill="auto"/>
            <w:noWrap/>
            <w:hideMark/>
          </w:tcPr>
          <w:p w14:paraId="022313C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1.1</w:t>
            </w:r>
          </w:p>
        </w:tc>
        <w:tc>
          <w:tcPr>
            <w:tcW w:w="1320" w:type="dxa"/>
            <w:tcBorders>
              <w:top w:val="nil"/>
              <w:left w:val="nil"/>
              <w:bottom w:val="single" w:sz="4" w:space="0" w:color="auto"/>
              <w:right w:val="single" w:sz="4" w:space="0" w:color="auto"/>
            </w:tcBorders>
            <w:shd w:val="clear" w:color="auto" w:fill="auto"/>
            <w:noWrap/>
            <w:hideMark/>
          </w:tcPr>
          <w:p w14:paraId="16BAF7B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1DBCE37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Regulations</w:t>
            </w:r>
          </w:p>
        </w:tc>
        <w:tc>
          <w:tcPr>
            <w:tcW w:w="5844" w:type="dxa"/>
            <w:tcBorders>
              <w:top w:val="nil"/>
              <w:left w:val="nil"/>
              <w:bottom w:val="single" w:sz="4" w:space="0" w:color="auto"/>
              <w:right w:val="single" w:sz="4" w:space="0" w:color="auto"/>
            </w:tcBorders>
            <w:shd w:val="clear" w:color="auto" w:fill="auto"/>
            <w:hideMark/>
          </w:tcPr>
          <w:p w14:paraId="726F5CD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can be certified against all applicable international regulations.</w:t>
            </w:r>
          </w:p>
        </w:tc>
      </w:tr>
      <w:tr w:rsidR="009134FF" w:rsidRPr="009134FF" w14:paraId="41D7E848" w14:textId="77777777" w:rsidTr="00CB706C">
        <w:trPr>
          <w:trHeight w:val="172"/>
        </w:trPr>
        <w:tc>
          <w:tcPr>
            <w:tcW w:w="842" w:type="dxa"/>
            <w:tcBorders>
              <w:top w:val="nil"/>
              <w:left w:val="single" w:sz="4" w:space="0" w:color="auto"/>
              <w:bottom w:val="single" w:sz="4" w:space="0" w:color="auto"/>
              <w:right w:val="single" w:sz="4" w:space="0" w:color="auto"/>
            </w:tcBorders>
            <w:shd w:val="clear" w:color="auto" w:fill="auto"/>
            <w:noWrap/>
            <w:hideMark/>
          </w:tcPr>
          <w:p w14:paraId="62B3192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1.2</w:t>
            </w:r>
          </w:p>
        </w:tc>
        <w:tc>
          <w:tcPr>
            <w:tcW w:w="1320" w:type="dxa"/>
            <w:tcBorders>
              <w:top w:val="nil"/>
              <w:left w:val="nil"/>
              <w:bottom w:val="single" w:sz="4" w:space="0" w:color="auto"/>
              <w:right w:val="single" w:sz="4" w:space="0" w:color="auto"/>
            </w:tcBorders>
            <w:shd w:val="clear" w:color="auto" w:fill="auto"/>
            <w:noWrap/>
            <w:hideMark/>
          </w:tcPr>
          <w:p w14:paraId="0BD8EE0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1C31060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Classification</w:t>
            </w:r>
          </w:p>
        </w:tc>
        <w:tc>
          <w:tcPr>
            <w:tcW w:w="5844" w:type="dxa"/>
            <w:tcBorders>
              <w:top w:val="nil"/>
              <w:left w:val="nil"/>
              <w:bottom w:val="single" w:sz="4" w:space="0" w:color="auto"/>
              <w:right w:val="single" w:sz="4" w:space="0" w:color="auto"/>
            </w:tcBorders>
            <w:shd w:val="clear" w:color="auto" w:fill="auto"/>
            <w:hideMark/>
          </w:tcPr>
          <w:p w14:paraId="1FC0C87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shall hold Class certification with a Classification Society that is a member of the International Association of Classification Societies (IACS) which is also recognised by the MCA. Such certification shall be valid and in date at procurement.</w:t>
            </w:r>
          </w:p>
        </w:tc>
      </w:tr>
      <w:tr w:rsidR="009134FF" w:rsidRPr="009134FF" w14:paraId="4C0B496D" w14:textId="77777777" w:rsidTr="00CB706C">
        <w:trPr>
          <w:trHeight w:val="410"/>
        </w:trPr>
        <w:tc>
          <w:tcPr>
            <w:tcW w:w="842" w:type="dxa"/>
            <w:tcBorders>
              <w:top w:val="nil"/>
              <w:left w:val="single" w:sz="4" w:space="0" w:color="auto"/>
              <w:bottom w:val="single" w:sz="4" w:space="0" w:color="auto"/>
              <w:right w:val="single" w:sz="4" w:space="0" w:color="auto"/>
            </w:tcBorders>
            <w:shd w:val="clear" w:color="auto" w:fill="auto"/>
            <w:noWrap/>
            <w:hideMark/>
          </w:tcPr>
          <w:p w14:paraId="12F6E49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1.3</w:t>
            </w:r>
          </w:p>
        </w:tc>
        <w:tc>
          <w:tcPr>
            <w:tcW w:w="1320" w:type="dxa"/>
            <w:tcBorders>
              <w:top w:val="nil"/>
              <w:left w:val="nil"/>
              <w:bottom w:val="single" w:sz="4" w:space="0" w:color="auto"/>
              <w:right w:val="single" w:sz="4" w:space="0" w:color="auto"/>
            </w:tcBorders>
            <w:shd w:val="clear" w:color="auto" w:fill="auto"/>
            <w:noWrap/>
            <w:hideMark/>
          </w:tcPr>
          <w:p w14:paraId="24ABD41D"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6EF527E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SOLAS</w:t>
            </w:r>
          </w:p>
        </w:tc>
        <w:tc>
          <w:tcPr>
            <w:tcW w:w="5844" w:type="dxa"/>
            <w:tcBorders>
              <w:top w:val="nil"/>
              <w:left w:val="nil"/>
              <w:bottom w:val="single" w:sz="4" w:space="0" w:color="auto"/>
              <w:right w:val="single" w:sz="4" w:space="0" w:color="auto"/>
            </w:tcBorders>
            <w:shd w:val="clear" w:color="auto" w:fill="auto"/>
            <w:hideMark/>
          </w:tcPr>
          <w:p w14:paraId="4E090B8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shall comply with applicable aspects of the International Convention for the Safety of Life at Sea for a vessel of its type and Gross Tonnage.</w:t>
            </w:r>
          </w:p>
        </w:tc>
      </w:tr>
      <w:tr w:rsidR="009134FF" w:rsidRPr="009134FF" w14:paraId="616A281A" w14:textId="77777777" w:rsidTr="00CB706C">
        <w:trPr>
          <w:trHeight w:val="332"/>
        </w:trPr>
        <w:tc>
          <w:tcPr>
            <w:tcW w:w="842" w:type="dxa"/>
            <w:tcBorders>
              <w:top w:val="nil"/>
              <w:left w:val="single" w:sz="4" w:space="0" w:color="auto"/>
              <w:bottom w:val="single" w:sz="4" w:space="0" w:color="auto"/>
              <w:right w:val="single" w:sz="4" w:space="0" w:color="auto"/>
            </w:tcBorders>
            <w:shd w:val="clear" w:color="auto" w:fill="auto"/>
            <w:noWrap/>
            <w:hideMark/>
          </w:tcPr>
          <w:p w14:paraId="680CB43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1.4</w:t>
            </w:r>
          </w:p>
        </w:tc>
        <w:tc>
          <w:tcPr>
            <w:tcW w:w="1320" w:type="dxa"/>
            <w:tcBorders>
              <w:top w:val="nil"/>
              <w:left w:val="nil"/>
              <w:bottom w:val="single" w:sz="4" w:space="0" w:color="auto"/>
              <w:right w:val="single" w:sz="4" w:space="0" w:color="auto"/>
            </w:tcBorders>
            <w:shd w:val="clear" w:color="auto" w:fill="auto"/>
            <w:noWrap/>
            <w:hideMark/>
          </w:tcPr>
          <w:p w14:paraId="4A6A5EB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6DC1AB23"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Load Line convention</w:t>
            </w:r>
          </w:p>
        </w:tc>
        <w:tc>
          <w:tcPr>
            <w:tcW w:w="5844" w:type="dxa"/>
            <w:tcBorders>
              <w:top w:val="nil"/>
              <w:left w:val="nil"/>
              <w:bottom w:val="single" w:sz="4" w:space="0" w:color="auto"/>
              <w:right w:val="single" w:sz="4" w:space="0" w:color="auto"/>
            </w:tcBorders>
            <w:shd w:val="clear" w:color="auto" w:fill="auto"/>
            <w:hideMark/>
          </w:tcPr>
          <w:p w14:paraId="39CF512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be compliant with the relevant elements of the International Convention on Load Lines, 1966, as Amended by the Protocol of 1988.</w:t>
            </w:r>
          </w:p>
        </w:tc>
      </w:tr>
      <w:tr w:rsidR="009134FF" w:rsidRPr="009134FF" w14:paraId="6917CCD7" w14:textId="77777777" w:rsidTr="00CB706C">
        <w:trPr>
          <w:trHeight w:val="494"/>
        </w:trPr>
        <w:tc>
          <w:tcPr>
            <w:tcW w:w="842" w:type="dxa"/>
            <w:tcBorders>
              <w:top w:val="nil"/>
              <w:left w:val="single" w:sz="4" w:space="0" w:color="auto"/>
              <w:bottom w:val="single" w:sz="4" w:space="0" w:color="auto"/>
              <w:right w:val="single" w:sz="4" w:space="0" w:color="auto"/>
            </w:tcBorders>
            <w:shd w:val="clear" w:color="auto" w:fill="auto"/>
            <w:noWrap/>
            <w:hideMark/>
          </w:tcPr>
          <w:p w14:paraId="409157D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1.5</w:t>
            </w:r>
          </w:p>
        </w:tc>
        <w:tc>
          <w:tcPr>
            <w:tcW w:w="1320" w:type="dxa"/>
            <w:tcBorders>
              <w:top w:val="nil"/>
              <w:left w:val="nil"/>
              <w:bottom w:val="single" w:sz="4" w:space="0" w:color="auto"/>
              <w:right w:val="single" w:sz="4" w:space="0" w:color="auto"/>
            </w:tcBorders>
            <w:shd w:val="clear" w:color="auto" w:fill="auto"/>
            <w:noWrap/>
            <w:hideMark/>
          </w:tcPr>
          <w:p w14:paraId="22E3D09D"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18C6D40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Special Purpose Ship code</w:t>
            </w:r>
          </w:p>
        </w:tc>
        <w:tc>
          <w:tcPr>
            <w:tcW w:w="5844" w:type="dxa"/>
            <w:tcBorders>
              <w:top w:val="nil"/>
              <w:left w:val="nil"/>
              <w:bottom w:val="single" w:sz="4" w:space="0" w:color="auto"/>
              <w:right w:val="single" w:sz="4" w:space="0" w:color="auto"/>
            </w:tcBorders>
            <w:shd w:val="clear" w:color="auto" w:fill="auto"/>
            <w:hideMark/>
          </w:tcPr>
          <w:p w14:paraId="1EC0E4D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will be compliant with a Code of Safety for Special Purpose Ships Code (either MSC.266(84) as amended by MSC.299(87) or with A.534(13)).</w:t>
            </w:r>
          </w:p>
        </w:tc>
      </w:tr>
      <w:tr w:rsidR="009134FF" w:rsidRPr="009134FF" w14:paraId="3406E042" w14:textId="77777777" w:rsidTr="00CB706C">
        <w:trPr>
          <w:trHeight w:val="55"/>
        </w:trPr>
        <w:tc>
          <w:tcPr>
            <w:tcW w:w="842" w:type="dxa"/>
            <w:tcBorders>
              <w:top w:val="nil"/>
              <w:left w:val="single" w:sz="4" w:space="0" w:color="auto"/>
              <w:bottom w:val="single" w:sz="4" w:space="0" w:color="auto"/>
              <w:right w:val="single" w:sz="4" w:space="0" w:color="auto"/>
            </w:tcBorders>
            <w:shd w:val="clear" w:color="auto" w:fill="auto"/>
            <w:noWrap/>
            <w:hideMark/>
          </w:tcPr>
          <w:p w14:paraId="511A51E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1.6</w:t>
            </w:r>
          </w:p>
        </w:tc>
        <w:tc>
          <w:tcPr>
            <w:tcW w:w="1320" w:type="dxa"/>
            <w:tcBorders>
              <w:top w:val="nil"/>
              <w:left w:val="nil"/>
              <w:bottom w:val="single" w:sz="4" w:space="0" w:color="auto"/>
              <w:right w:val="single" w:sz="4" w:space="0" w:color="auto"/>
            </w:tcBorders>
            <w:shd w:val="clear" w:color="auto" w:fill="auto"/>
            <w:noWrap/>
            <w:hideMark/>
          </w:tcPr>
          <w:p w14:paraId="79C5308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1CE2D56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IACS No. 99</w:t>
            </w:r>
          </w:p>
        </w:tc>
        <w:tc>
          <w:tcPr>
            <w:tcW w:w="5844" w:type="dxa"/>
            <w:tcBorders>
              <w:top w:val="nil"/>
              <w:left w:val="nil"/>
              <w:bottom w:val="single" w:sz="4" w:space="0" w:color="auto"/>
              <w:right w:val="single" w:sz="4" w:space="0" w:color="auto"/>
            </w:tcBorders>
            <w:shd w:val="clear" w:color="auto" w:fill="auto"/>
            <w:hideMark/>
          </w:tcPr>
          <w:p w14:paraId="452192B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will be compliant with IACS No. 99, Recommendations for the Safety of Cargo Vessels of less than Convention Size.</w:t>
            </w:r>
          </w:p>
        </w:tc>
      </w:tr>
      <w:tr w:rsidR="009134FF" w:rsidRPr="009134FF" w14:paraId="5B489831" w14:textId="77777777" w:rsidTr="00CB706C">
        <w:trPr>
          <w:trHeight w:val="442"/>
        </w:trPr>
        <w:tc>
          <w:tcPr>
            <w:tcW w:w="842" w:type="dxa"/>
            <w:tcBorders>
              <w:top w:val="nil"/>
              <w:left w:val="single" w:sz="4" w:space="0" w:color="auto"/>
              <w:bottom w:val="single" w:sz="4" w:space="0" w:color="auto"/>
              <w:right w:val="single" w:sz="4" w:space="0" w:color="auto"/>
            </w:tcBorders>
            <w:shd w:val="clear" w:color="auto" w:fill="auto"/>
            <w:noWrap/>
            <w:hideMark/>
          </w:tcPr>
          <w:p w14:paraId="06D6130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1.7</w:t>
            </w:r>
          </w:p>
        </w:tc>
        <w:tc>
          <w:tcPr>
            <w:tcW w:w="1320" w:type="dxa"/>
            <w:tcBorders>
              <w:top w:val="nil"/>
              <w:left w:val="nil"/>
              <w:bottom w:val="single" w:sz="4" w:space="0" w:color="auto"/>
              <w:right w:val="single" w:sz="4" w:space="0" w:color="auto"/>
            </w:tcBorders>
            <w:shd w:val="clear" w:color="auto" w:fill="auto"/>
            <w:noWrap/>
            <w:hideMark/>
          </w:tcPr>
          <w:p w14:paraId="5DA4BF3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1448B2B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MARPOL</w:t>
            </w:r>
          </w:p>
        </w:tc>
        <w:tc>
          <w:tcPr>
            <w:tcW w:w="5844" w:type="dxa"/>
            <w:tcBorders>
              <w:top w:val="nil"/>
              <w:left w:val="nil"/>
              <w:bottom w:val="single" w:sz="4" w:space="0" w:color="auto"/>
              <w:right w:val="single" w:sz="4" w:space="0" w:color="auto"/>
            </w:tcBorders>
            <w:shd w:val="clear" w:color="auto" w:fill="auto"/>
            <w:hideMark/>
          </w:tcPr>
          <w:p w14:paraId="43FCFB7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be compliant with the relevant elements of the International Convention for the Prevention of Pollution from Ships for a vessel of its size.</w:t>
            </w:r>
          </w:p>
        </w:tc>
      </w:tr>
      <w:tr w:rsidR="009134FF" w:rsidRPr="009134FF" w14:paraId="2876F745" w14:textId="77777777" w:rsidTr="00CB706C">
        <w:trPr>
          <w:trHeight w:val="365"/>
        </w:trPr>
        <w:tc>
          <w:tcPr>
            <w:tcW w:w="842" w:type="dxa"/>
            <w:tcBorders>
              <w:top w:val="nil"/>
              <w:left w:val="single" w:sz="4" w:space="0" w:color="auto"/>
              <w:bottom w:val="single" w:sz="4" w:space="0" w:color="auto"/>
              <w:right w:val="single" w:sz="4" w:space="0" w:color="auto"/>
            </w:tcBorders>
            <w:shd w:val="clear" w:color="auto" w:fill="D9D9D9" w:themeFill="background1" w:themeFillShade="D9"/>
            <w:hideMark/>
          </w:tcPr>
          <w:p w14:paraId="0B0368F8"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2</w:t>
            </w:r>
          </w:p>
        </w:tc>
        <w:tc>
          <w:tcPr>
            <w:tcW w:w="1320" w:type="dxa"/>
            <w:tcBorders>
              <w:top w:val="nil"/>
              <w:left w:val="nil"/>
              <w:bottom w:val="single" w:sz="4" w:space="0" w:color="auto"/>
              <w:right w:val="single" w:sz="4" w:space="0" w:color="auto"/>
            </w:tcBorders>
            <w:shd w:val="clear" w:color="auto" w:fill="D9D9D9" w:themeFill="background1" w:themeFillShade="D9"/>
            <w:hideMark/>
          </w:tcPr>
          <w:p w14:paraId="1CDEAB6B"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c>
          <w:tcPr>
            <w:tcW w:w="1770" w:type="dxa"/>
            <w:tcBorders>
              <w:top w:val="nil"/>
              <w:left w:val="nil"/>
              <w:bottom w:val="single" w:sz="4" w:space="0" w:color="auto"/>
              <w:right w:val="single" w:sz="4" w:space="0" w:color="auto"/>
            </w:tcBorders>
            <w:shd w:val="clear" w:color="auto" w:fill="D9D9D9" w:themeFill="background1" w:themeFillShade="D9"/>
            <w:hideMark/>
          </w:tcPr>
          <w:p w14:paraId="2562D9A0"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Operating Conditions</w:t>
            </w:r>
          </w:p>
        </w:tc>
        <w:tc>
          <w:tcPr>
            <w:tcW w:w="5844" w:type="dxa"/>
            <w:tcBorders>
              <w:top w:val="nil"/>
              <w:left w:val="nil"/>
              <w:bottom w:val="single" w:sz="4" w:space="0" w:color="auto"/>
              <w:right w:val="single" w:sz="4" w:space="0" w:color="auto"/>
            </w:tcBorders>
            <w:shd w:val="clear" w:color="auto" w:fill="D9D9D9" w:themeFill="background1" w:themeFillShade="D9"/>
            <w:hideMark/>
          </w:tcPr>
          <w:p w14:paraId="5C4399FA"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r>
      <w:tr w:rsidR="009134FF" w:rsidRPr="009134FF" w14:paraId="1BD4197A"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76F8D7A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2.1</w:t>
            </w:r>
          </w:p>
        </w:tc>
        <w:tc>
          <w:tcPr>
            <w:tcW w:w="1320" w:type="dxa"/>
            <w:tcBorders>
              <w:top w:val="nil"/>
              <w:left w:val="nil"/>
              <w:bottom w:val="single" w:sz="4" w:space="0" w:color="auto"/>
              <w:right w:val="single" w:sz="4" w:space="0" w:color="auto"/>
            </w:tcBorders>
            <w:shd w:val="clear" w:color="auto" w:fill="auto"/>
            <w:noWrap/>
            <w:hideMark/>
          </w:tcPr>
          <w:p w14:paraId="4376D7D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Key</w:t>
            </w:r>
          </w:p>
        </w:tc>
        <w:tc>
          <w:tcPr>
            <w:tcW w:w="1770" w:type="dxa"/>
            <w:tcBorders>
              <w:top w:val="nil"/>
              <w:left w:val="nil"/>
              <w:bottom w:val="single" w:sz="4" w:space="0" w:color="auto"/>
              <w:right w:val="single" w:sz="4" w:space="0" w:color="auto"/>
            </w:tcBorders>
            <w:shd w:val="clear" w:color="auto" w:fill="auto"/>
            <w:hideMark/>
          </w:tcPr>
          <w:p w14:paraId="41445F8D"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Sea State</w:t>
            </w:r>
          </w:p>
        </w:tc>
        <w:tc>
          <w:tcPr>
            <w:tcW w:w="5844" w:type="dxa"/>
            <w:tcBorders>
              <w:top w:val="nil"/>
              <w:left w:val="nil"/>
              <w:bottom w:val="single" w:sz="4" w:space="0" w:color="auto"/>
              <w:right w:val="single" w:sz="4" w:space="0" w:color="auto"/>
            </w:tcBorders>
            <w:shd w:val="clear" w:color="auto" w:fill="auto"/>
            <w:hideMark/>
          </w:tcPr>
          <w:p w14:paraId="7712806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Vessel be designed to operate in open-sea service.</w:t>
            </w:r>
          </w:p>
        </w:tc>
      </w:tr>
      <w:tr w:rsidR="009134FF" w:rsidRPr="009134FF" w14:paraId="1CEE2060"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32E22A1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2.2</w:t>
            </w:r>
          </w:p>
        </w:tc>
        <w:tc>
          <w:tcPr>
            <w:tcW w:w="1320" w:type="dxa"/>
            <w:tcBorders>
              <w:top w:val="nil"/>
              <w:left w:val="nil"/>
              <w:bottom w:val="single" w:sz="4" w:space="0" w:color="auto"/>
              <w:right w:val="single" w:sz="4" w:space="0" w:color="auto"/>
            </w:tcBorders>
            <w:shd w:val="clear" w:color="auto" w:fill="auto"/>
            <w:noWrap/>
            <w:hideMark/>
          </w:tcPr>
          <w:p w14:paraId="2976C81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4CE6281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Temperature</w:t>
            </w:r>
          </w:p>
        </w:tc>
        <w:tc>
          <w:tcPr>
            <w:tcW w:w="5844" w:type="dxa"/>
            <w:tcBorders>
              <w:top w:val="nil"/>
              <w:left w:val="nil"/>
              <w:bottom w:val="single" w:sz="4" w:space="0" w:color="auto"/>
              <w:right w:val="single" w:sz="4" w:space="0" w:color="auto"/>
            </w:tcBorders>
            <w:shd w:val="clear" w:color="auto" w:fill="auto"/>
            <w:noWrap/>
            <w:hideMark/>
          </w:tcPr>
          <w:p w14:paraId="349CD41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 xml:space="preserve">Vessel will be suitable for modification for operations in the North Atlantic. </w:t>
            </w:r>
          </w:p>
          <w:p w14:paraId="7F8273F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Post modification, the air temperature range should be between 35 and -10 degrees Celsius.</w:t>
            </w:r>
          </w:p>
          <w:p w14:paraId="4AA7A83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 xml:space="preserve">The water temperature range should be between 25 and 5 degrees Celsius. </w:t>
            </w:r>
          </w:p>
        </w:tc>
      </w:tr>
      <w:tr w:rsidR="009134FF" w:rsidRPr="009134FF" w14:paraId="0101EBF7"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D9D9D9" w:themeFill="background1" w:themeFillShade="D9"/>
            <w:hideMark/>
          </w:tcPr>
          <w:p w14:paraId="765CD225"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lastRenderedPageBreak/>
              <w:t>3</w:t>
            </w:r>
          </w:p>
        </w:tc>
        <w:tc>
          <w:tcPr>
            <w:tcW w:w="1320" w:type="dxa"/>
            <w:tcBorders>
              <w:top w:val="nil"/>
              <w:left w:val="nil"/>
              <w:bottom w:val="single" w:sz="4" w:space="0" w:color="auto"/>
              <w:right w:val="single" w:sz="4" w:space="0" w:color="auto"/>
            </w:tcBorders>
            <w:shd w:val="clear" w:color="auto" w:fill="D9D9D9" w:themeFill="background1" w:themeFillShade="D9"/>
            <w:hideMark/>
          </w:tcPr>
          <w:p w14:paraId="61F6DC63"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c>
          <w:tcPr>
            <w:tcW w:w="1770" w:type="dxa"/>
            <w:tcBorders>
              <w:top w:val="nil"/>
              <w:left w:val="nil"/>
              <w:bottom w:val="single" w:sz="4" w:space="0" w:color="auto"/>
              <w:right w:val="single" w:sz="4" w:space="0" w:color="auto"/>
            </w:tcBorders>
            <w:shd w:val="clear" w:color="auto" w:fill="D9D9D9" w:themeFill="background1" w:themeFillShade="D9"/>
            <w:hideMark/>
          </w:tcPr>
          <w:p w14:paraId="5671A10C"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Ship particulars</w:t>
            </w:r>
          </w:p>
        </w:tc>
        <w:tc>
          <w:tcPr>
            <w:tcW w:w="5844" w:type="dxa"/>
            <w:tcBorders>
              <w:top w:val="nil"/>
              <w:left w:val="nil"/>
              <w:bottom w:val="single" w:sz="4" w:space="0" w:color="auto"/>
              <w:right w:val="single" w:sz="4" w:space="0" w:color="auto"/>
            </w:tcBorders>
            <w:shd w:val="clear" w:color="auto" w:fill="D9D9D9" w:themeFill="background1" w:themeFillShade="D9"/>
            <w:hideMark/>
          </w:tcPr>
          <w:p w14:paraId="603C3674"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r>
      <w:tr w:rsidR="009134FF" w:rsidRPr="009134FF" w14:paraId="53B51931"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41C624D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3.1</w:t>
            </w:r>
          </w:p>
        </w:tc>
        <w:tc>
          <w:tcPr>
            <w:tcW w:w="1320" w:type="dxa"/>
            <w:tcBorders>
              <w:top w:val="nil"/>
              <w:left w:val="nil"/>
              <w:bottom w:val="single" w:sz="4" w:space="0" w:color="auto"/>
              <w:right w:val="single" w:sz="4" w:space="0" w:color="auto"/>
            </w:tcBorders>
            <w:shd w:val="clear" w:color="auto" w:fill="auto"/>
            <w:noWrap/>
            <w:hideMark/>
          </w:tcPr>
          <w:p w14:paraId="697F47B5" w14:textId="77777777" w:rsidR="009134FF" w:rsidRPr="009134FF" w:rsidRDefault="009134FF" w:rsidP="009134FF">
            <w:pPr>
              <w:widowControl/>
              <w:spacing w:after="0" w:line="240" w:lineRule="auto"/>
              <w:rPr>
                <w:rFonts w:ascii="Arial" w:eastAsia="Times New Roman" w:hAnsi="Arial" w:cs="Arial"/>
                <w:color w:val="000000" w:themeColor="text1"/>
                <w:lang w:val="en-GB" w:eastAsia="en-GB"/>
              </w:rPr>
            </w:pPr>
            <w:r w:rsidRPr="009134FF">
              <w:rPr>
                <w:rFonts w:ascii="Arial" w:eastAsia="Times New Roman" w:hAnsi="Arial" w:cs="Arial"/>
                <w:color w:val="000000" w:themeColor="text1"/>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52EED1A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New vessel</w:t>
            </w:r>
          </w:p>
        </w:tc>
        <w:tc>
          <w:tcPr>
            <w:tcW w:w="5844" w:type="dxa"/>
            <w:tcBorders>
              <w:top w:val="nil"/>
              <w:left w:val="nil"/>
              <w:bottom w:val="single" w:sz="4" w:space="0" w:color="auto"/>
              <w:right w:val="single" w:sz="4" w:space="0" w:color="auto"/>
            </w:tcBorders>
            <w:shd w:val="clear" w:color="auto" w:fill="auto"/>
            <w:hideMark/>
          </w:tcPr>
          <w:p w14:paraId="2EECF66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should not have had any previous owners other than the vessel’s builder (or other owner while vessel is in build only). The vessel should already exist and be suitable for ownership to transfer in the timelines given below.</w:t>
            </w:r>
          </w:p>
        </w:tc>
      </w:tr>
      <w:tr w:rsidR="009134FF" w:rsidRPr="009134FF" w14:paraId="7ED8BE7E"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659455D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3.2</w:t>
            </w:r>
          </w:p>
        </w:tc>
        <w:tc>
          <w:tcPr>
            <w:tcW w:w="1320" w:type="dxa"/>
            <w:tcBorders>
              <w:top w:val="nil"/>
              <w:left w:val="nil"/>
              <w:bottom w:val="single" w:sz="4" w:space="0" w:color="auto"/>
              <w:right w:val="single" w:sz="4" w:space="0" w:color="auto"/>
            </w:tcBorders>
            <w:shd w:val="clear" w:color="auto" w:fill="auto"/>
            <w:noWrap/>
            <w:hideMark/>
          </w:tcPr>
          <w:p w14:paraId="06AE590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69990F7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Length</w:t>
            </w:r>
          </w:p>
        </w:tc>
        <w:tc>
          <w:tcPr>
            <w:tcW w:w="5844" w:type="dxa"/>
            <w:tcBorders>
              <w:top w:val="nil"/>
              <w:left w:val="nil"/>
              <w:bottom w:val="single" w:sz="4" w:space="0" w:color="000000" w:themeColor="text1"/>
              <w:right w:val="single" w:sz="4" w:space="0" w:color="000000" w:themeColor="text1"/>
            </w:tcBorders>
            <w:shd w:val="clear" w:color="auto" w:fill="auto"/>
            <w:noWrap/>
            <w:vAlign w:val="bottom"/>
            <w:hideMark/>
          </w:tcPr>
          <w:p w14:paraId="2FF255F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Vessel length less than 48m LOA</w:t>
            </w:r>
          </w:p>
        </w:tc>
      </w:tr>
      <w:tr w:rsidR="009134FF" w:rsidRPr="009134FF" w14:paraId="4C19A777"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5C10D8D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3.3</w:t>
            </w:r>
          </w:p>
        </w:tc>
        <w:tc>
          <w:tcPr>
            <w:tcW w:w="1320" w:type="dxa"/>
            <w:tcBorders>
              <w:top w:val="nil"/>
              <w:left w:val="nil"/>
              <w:bottom w:val="single" w:sz="4" w:space="0" w:color="auto"/>
              <w:right w:val="single" w:sz="4" w:space="0" w:color="auto"/>
            </w:tcBorders>
            <w:shd w:val="clear" w:color="auto" w:fill="auto"/>
            <w:noWrap/>
            <w:hideMark/>
          </w:tcPr>
          <w:p w14:paraId="0D5B8DB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0C57942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Speed</w:t>
            </w:r>
          </w:p>
        </w:tc>
        <w:tc>
          <w:tcPr>
            <w:tcW w:w="5844" w:type="dxa"/>
            <w:tcBorders>
              <w:top w:val="nil"/>
              <w:left w:val="nil"/>
              <w:bottom w:val="single" w:sz="4" w:space="0" w:color="auto"/>
              <w:right w:val="single" w:sz="4" w:space="0" w:color="auto"/>
            </w:tcBorders>
            <w:shd w:val="clear" w:color="auto" w:fill="auto"/>
            <w:noWrap/>
            <w:hideMark/>
          </w:tcPr>
          <w:p w14:paraId="16DA346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A speed of 20 knots be achievable in light displacement</w:t>
            </w:r>
          </w:p>
        </w:tc>
      </w:tr>
      <w:tr w:rsidR="009134FF" w:rsidRPr="009134FF" w14:paraId="16479784"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0F3A5BB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3.4</w:t>
            </w:r>
          </w:p>
        </w:tc>
        <w:tc>
          <w:tcPr>
            <w:tcW w:w="1320" w:type="dxa"/>
            <w:tcBorders>
              <w:top w:val="nil"/>
              <w:left w:val="nil"/>
              <w:bottom w:val="single" w:sz="4" w:space="0" w:color="auto"/>
              <w:right w:val="single" w:sz="4" w:space="0" w:color="auto"/>
            </w:tcBorders>
            <w:shd w:val="clear" w:color="auto" w:fill="auto"/>
            <w:noWrap/>
            <w:hideMark/>
          </w:tcPr>
          <w:p w14:paraId="4CDD735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669FA89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Range</w:t>
            </w:r>
          </w:p>
        </w:tc>
        <w:tc>
          <w:tcPr>
            <w:tcW w:w="5844" w:type="dxa"/>
            <w:tcBorders>
              <w:top w:val="nil"/>
              <w:left w:val="nil"/>
              <w:bottom w:val="single" w:sz="4" w:space="0" w:color="auto"/>
              <w:right w:val="single" w:sz="4" w:space="0" w:color="auto"/>
            </w:tcBorders>
            <w:shd w:val="clear" w:color="auto" w:fill="auto"/>
            <w:hideMark/>
          </w:tcPr>
          <w:p w14:paraId="1613F26A" w14:textId="77777777" w:rsidR="009134FF" w:rsidRPr="009134FF" w:rsidRDefault="009134FF" w:rsidP="009134FF">
            <w:pPr>
              <w:widowControl/>
              <w:spacing w:after="0" w:line="240" w:lineRule="auto"/>
              <w:rPr>
                <w:rFonts w:ascii="Arial" w:eastAsia="Times New Roman" w:hAnsi="Arial" w:cs="Arial"/>
                <w:lang w:val="en-GB" w:eastAsia="en-GB"/>
              </w:rPr>
            </w:pPr>
            <w:r w:rsidRPr="009134FF">
              <w:rPr>
                <w:rFonts w:ascii="Arial" w:eastAsia="Times New Roman" w:hAnsi="Arial" w:cs="Arial"/>
                <w:lang w:val="en-GB" w:eastAsia="en-GB"/>
              </w:rPr>
              <w:t>A fuel range of 2500 nautical miles at most efficient speed should be achievable</w:t>
            </w:r>
          </w:p>
        </w:tc>
      </w:tr>
      <w:tr w:rsidR="009134FF" w:rsidRPr="009134FF" w14:paraId="46409200"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538C4F9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3.5</w:t>
            </w:r>
          </w:p>
        </w:tc>
        <w:tc>
          <w:tcPr>
            <w:tcW w:w="1320" w:type="dxa"/>
            <w:tcBorders>
              <w:top w:val="nil"/>
              <w:left w:val="nil"/>
              <w:bottom w:val="single" w:sz="4" w:space="0" w:color="auto"/>
              <w:right w:val="single" w:sz="4" w:space="0" w:color="auto"/>
            </w:tcBorders>
            <w:shd w:val="clear" w:color="auto" w:fill="auto"/>
            <w:noWrap/>
            <w:hideMark/>
          </w:tcPr>
          <w:p w14:paraId="48D6F76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79DDFB3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Gross Tonnage</w:t>
            </w:r>
          </w:p>
        </w:tc>
        <w:tc>
          <w:tcPr>
            <w:tcW w:w="5844" w:type="dxa"/>
            <w:tcBorders>
              <w:top w:val="nil"/>
              <w:left w:val="nil"/>
              <w:bottom w:val="single" w:sz="4" w:space="0" w:color="auto"/>
              <w:right w:val="single" w:sz="4" w:space="0" w:color="auto"/>
            </w:tcBorders>
            <w:shd w:val="clear" w:color="auto" w:fill="auto"/>
            <w:noWrap/>
            <w:hideMark/>
          </w:tcPr>
          <w:p w14:paraId="53FA594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Vessel to have a gross tonnage of less than 500 GT.</w:t>
            </w:r>
          </w:p>
        </w:tc>
      </w:tr>
      <w:tr w:rsidR="009134FF" w:rsidRPr="009134FF" w14:paraId="5D746C08"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362DD83A"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3.6</w:t>
            </w:r>
          </w:p>
        </w:tc>
        <w:tc>
          <w:tcPr>
            <w:tcW w:w="1320" w:type="dxa"/>
            <w:tcBorders>
              <w:top w:val="nil"/>
              <w:left w:val="nil"/>
              <w:bottom w:val="single" w:sz="4" w:space="0" w:color="auto"/>
              <w:right w:val="single" w:sz="4" w:space="0" w:color="auto"/>
            </w:tcBorders>
            <w:shd w:val="clear" w:color="auto" w:fill="auto"/>
            <w:noWrap/>
            <w:hideMark/>
          </w:tcPr>
          <w:p w14:paraId="17CCF4D3" w14:textId="77777777" w:rsidR="009134FF" w:rsidRPr="009134FF" w:rsidRDefault="009134FF" w:rsidP="009134FF">
            <w:pPr>
              <w:widowControl/>
              <w:spacing w:after="0" w:line="240" w:lineRule="auto"/>
              <w:rPr>
                <w:rFonts w:ascii="Arial" w:eastAsia="Times New Roman" w:hAnsi="Arial" w:cs="Arial"/>
                <w:color w:val="000000" w:themeColor="text1"/>
                <w:lang w:val="en-GB" w:eastAsia="en-GB"/>
              </w:rPr>
            </w:pPr>
            <w:r w:rsidRPr="009134FF">
              <w:rPr>
                <w:rFonts w:ascii="Arial" w:eastAsia="Times New Roman" w:hAnsi="Arial" w:cs="Arial"/>
                <w:color w:val="000000" w:themeColor="text1"/>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2CD90EA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Draught</w:t>
            </w:r>
          </w:p>
        </w:tc>
        <w:tc>
          <w:tcPr>
            <w:tcW w:w="5844" w:type="dxa"/>
            <w:tcBorders>
              <w:top w:val="nil"/>
              <w:left w:val="nil"/>
              <w:bottom w:val="single" w:sz="4" w:space="0" w:color="auto"/>
              <w:right w:val="single" w:sz="4" w:space="0" w:color="auto"/>
            </w:tcBorders>
            <w:shd w:val="clear" w:color="auto" w:fill="auto"/>
            <w:noWrap/>
            <w:hideMark/>
          </w:tcPr>
          <w:p w14:paraId="1E13175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should have a maximum draft of 3.5m.</w:t>
            </w:r>
          </w:p>
        </w:tc>
      </w:tr>
      <w:tr w:rsidR="009134FF" w:rsidRPr="009134FF" w14:paraId="36394ED7"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5661448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3.7</w:t>
            </w:r>
          </w:p>
        </w:tc>
        <w:tc>
          <w:tcPr>
            <w:tcW w:w="1320" w:type="dxa"/>
            <w:tcBorders>
              <w:top w:val="nil"/>
              <w:left w:val="nil"/>
              <w:bottom w:val="single" w:sz="4" w:space="0" w:color="auto"/>
              <w:right w:val="single" w:sz="4" w:space="0" w:color="auto"/>
            </w:tcBorders>
            <w:shd w:val="clear" w:color="auto" w:fill="auto"/>
            <w:noWrap/>
            <w:hideMark/>
          </w:tcPr>
          <w:p w14:paraId="6C8FA04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5D0583F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Berthing</w:t>
            </w:r>
          </w:p>
        </w:tc>
        <w:tc>
          <w:tcPr>
            <w:tcW w:w="5844" w:type="dxa"/>
            <w:tcBorders>
              <w:top w:val="nil"/>
              <w:left w:val="nil"/>
              <w:bottom w:val="single" w:sz="4" w:space="0" w:color="auto"/>
              <w:right w:val="single" w:sz="4" w:space="0" w:color="auto"/>
            </w:tcBorders>
            <w:shd w:val="clear" w:color="auto" w:fill="auto"/>
            <w:hideMark/>
          </w:tcPr>
          <w:p w14:paraId="37A4540D"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can berth and unberth unaided from its nominated berth.</w:t>
            </w:r>
          </w:p>
        </w:tc>
      </w:tr>
      <w:tr w:rsidR="009134FF" w:rsidRPr="009134FF" w14:paraId="78454777"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4F9258F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3.8</w:t>
            </w:r>
          </w:p>
        </w:tc>
        <w:tc>
          <w:tcPr>
            <w:tcW w:w="1320" w:type="dxa"/>
            <w:tcBorders>
              <w:top w:val="nil"/>
              <w:left w:val="nil"/>
              <w:bottom w:val="single" w:sz="4" w:space="0" w:color="auto"/>
              <w:right w:val="single" w:sz="4" w:space="0" w:color="auto"/>
            </w:tcBorders>
            <w:shd w:val="clear" w:color="auto" w:fill="auto"/>
            <w:noWrap/>
            <w:hideMark/>
          </w:tcPr>
          <w:p w14:paraId="3C6B9A74" w14:textId="77777777" w:rsidR="009134FF" w:rsidRPr="009134FF" w:rsidRDefault="009134FF" w:rsidP="009134FF">
            <w:pPr>
              <w:widowControl/>
              <w:spacing w:after="0" w:line="240" w:lineRule="auto"/>
              <w:rPr>
                <w:rFonts w:ascii="Arial" w:eastAsia="Times New Roman" w:hAnsi="Arial" w:cs="Arial"/>
                <w:color w:val="000000" w:themeColor="text1"/>
                <w:lang w:val="en-GB" w:eastAsia="en-GB"/>
              </w:rPr>
            </w:pPr>
            <w:r w:rsidRPr="009134FF">
              <w:rPr>
                <w:rFonts w:ascii="Arial" w:eastAsia="Times New Roman" w:hAnsi="Arial" w:cs="Arial"/>
                <w:color w:val="000000" w:themeColor="text1"/>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071119C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Towing</w:t>
            </w:r>
          </w:p>
        </w:tc>
        <w:tc>
          <w:tcPr>
            <w:tcW w:w="5844" w:type="dxa"/>
            <w:tcBorders>
              <w:top w:val="nil"/>
              <w:left w:val="nil"/>
              <w:bottom w:val="single" w:sz="4" w:space="0" w:color="auto"/>
              <w:right w:val="single" w:sz="4" w:space="0" w:color="auto"/>
            </w:tcBorders>
            <w:shd w:val="clear" w:color="auto" w:fill="auto"/>
            <w:hideMark/>
          </w:tcPr>
          <w:p w14:paraId="3615AAC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should be capable of towing small vessels (such as 12m RHIB).</w:t>
            </w:r>
          </w:p>
        </w:tc>
      </w:tr>
      <w:tr w:rsidR="009134FF" w:rsidRPr="009134FF" w14:paraId="4819A72A" w14:textId="77777777" w:rsidTr="00CB706C">
        <w:trPr>
          <w:trHeight w:val="645"/>
        </w:trPr>
        <w:tc>
          <w:tcPr>
            <w:tcW w:w="842" w:type="dxa"/>
            <w:tcBorders>
              <w:top w:val="nil"/>
              <w:left w:val="single" w:sz="4" w:space="0" w:color="auto"/>
              <w:bottom w:val="single" w:sz="4" w:space="0" w:color="auto"/>
              <w:right w:val="single" w:sz="4" w:space="0" w:color="auto"/>
            </w:tcBorders>
            <w:shd w:val="clear" w:color="auto" w:fill="auto"/>
            <w:noWrap/>
            <w:hideMark/>
          </w:tcPr>
          <w:p w14:paraId="14D3A2C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3.9</w:t>
            </w:r>
          </w:p>
        </w:tc>
        <w:tc>
          <w:tcPr>
            <w:tcW w:w="1320" w:type="dxa"/>
            <w:tcBorders>
              <w:top w:val="nil"/>
              <w:left w:val="nil"/>
              <w:bottom w:val="single" w:sz="4" w:space="0" w:color="auto"/>
              <w:right w:val="single" w:sz="4" w:space="0" w:color="auto"/>
            </w:tcBorders>
            <w:shd w:val="clear" w:color="auto" w:fill="auto"/>
            <w:noWrap/>
            <w:hideMark/>
          </w:tcPr>
          <w:p w14:paraId="1617B02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Key</w:t>
            </w:r>
          </w:p>
        </w:tc>
        <w:tc>
          <w:tcPr>
            <w:tcW w:w="1770" w:type="dxa"/>
            <w:tcBorders>
              <w:top w:val="nil"/>
              <w:left w:val="nil"/>
              <w:bottom w:val="single" w:sz="4" w:space="0" w:color="auto"/>
              <w:right w:val="single" w:sz="4" w:space="0" w:color="auto"/>
            </w:tcBorders>
            <w:shd w:val="clear" w:color="auto" w:fill="auto"/>
            <w:hideMark/>
          </w:tcPr>
          <w:p w14:paraId="25CD096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Digital control</w:t>
            </w:r>
          </w:p>
        </w:tc>
        <w:tc>
          <w:tcPr>
            <w:tcW w:w="5844" w:type="dxa"/>
            <w:tcBorders>
              <w:top w:val="nil"/>
              <w:left w:val="nil"/>
              <w:bottom w:val="single" w:sz="4" w:space="0" w:color="auto"/>
              <w:right w:val="single" w:sz="4" w:space="0" w:color="auto"/>
            </w:tcBorders>
            <w:shd w:val="clear" w:color="auto" w:fill="auto"/>
            <w:hideMark/>
          </w:tcPr>
          <w:p w14:paraId="45ED9FD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vessel's primary machinery (prime movers, gearboxes, rudders etc) will where possible be controlled using digital interfaces.</w:t>
            </w:r>
          </w:p>
        </w:tc>
      </w:tr>
      <w:tr w:rsidR="009134FF" w:rsidRPr="009134FF" w14:paraId="78150113" w14:textId="77777777" w:rsidTr="00CB706C">
        <w:trPr>
          <w:trHeight w:val="215"/>
        </w:trPr>
        <w:tc>
          <w:tcPr>
            <w:tcW w:w="842"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B2EC89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3.10</w:t>
            </w:r>
          </w:p>
        </w:tc>
        <w:tc>
          <w:tcPr>
            <w:tcW w:w="1320" w:type="dxa"/>
            <w:tcBorders>
              <w:top w:val="nil"/>
              <w:left w:val="nil"/>
              <w:bottom w:val="single" w:sz="4" w:space="0" w:color="000000" w:themeColor="text1"/>
              <w:right w:val="single" w:sz="4" w:space="0" w:color="000000" w:themeColor="text1"/>
            </w:tcBorders>
            <w:shd w:val="clear" w:color="auto" w:fill="auto"/>
            <w:noWrap/>
            <w:hideMark/>
          </w:tcPr>
          <w:p w14:paraId="6CD2ADA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Key</w:t>
            </w:r>
          </w:p>
        </w:tc>
        <w:tc>
          <w:tcPr>
            <w:tcW w:w="1770" w:type="dxa"/>
            <w:tcBorders>
              <w:top w:val="nil"/>
              <w:left w:val="nil"/>
              <w:bottom w:val="single" w:sz="4" w:space="0" w:color="000000" w:themeColor="text1"/>
              <w:right w:val="single" w:sz="4" w:space="0" w:color="000000" w:themeColor="text1"/>
            </w:tcBorders>
            <w:shd w:val="clear" w:color="auto" w:fill="auto"/>
            <w:hideMark/>
          </w:tcPr>
          <w:p w14:paraId="695E086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Autopilot</w:t>
            </w:r>
          </w:p>
        </w:tc>
        <w:tc>
          <w:tcPr>
            <w:tcW w:w="5844" w:type="dxa"/>
            <w:tcBorders>
              <w:top w:val="nil"/>
              <w:left w:val="nil"/>
              <w:bottom w:val="single" w:sz="4" w:space="0" w:color="000000" w:themeColor="text1"/>
              <w:right w:val="single" w:sz="4" w:space="0" w:color="000000" w:themeColor="text1"/>
            </w:tcBorders>
            <w:shd w:val="clear" w:color="auto" w:fill="auto"/>
            <w:noWrap/>
            <w:hideMark/>
          </w:tcPr>
          <w:p w14:paraId="57767FE3"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will have a digital autopilot system.</w:t>
            </w:r>
          </w:p>
        </w:tc>
      </w:tr>
      <w:tr w:rsidR="009134FF" w:rsidRPr="009134FF" w14:paraId="3890B89C"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D9D9D9" w:themeFill="background1" w:themeFillShade="D9"/>
            <w:hideMark/>
          </w:tcPr>
          <w:p w14:paraId="61D81FC4"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4</w:t>
            </w:r>
          </w:p>
        </w:tc>
        <w:tc>
          <w:tcPr>
            <w:tcW w:w="1320" w:type="dxa"/>
            <w:tcBorders>
              <w:top w:val="nil"/>
              <w:left w:val="nil"/>
              <w:bottom w:val="single" w:sz="4" w:space="0" w:color="auto"/>
              <w:right w:val="single" w:sz="4" w:space="0" w:color="auto"/>
            </w:tcBorders>
            <w:shd w:val="clear" w:color="auto" w:fill="D9D9D9" w:themeFill="background1" w:themeFillShade="D9"/>
            <w:hideMark/>
          </w:tcPr>
          <w:p w14:paraId="3B4796F1"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c>
          <w:tcPr>
            <w:tcW w:w="1770" w:type="dxa"/>
            <w:tcBorders>
              <w:top w:val="nil"/>
              <w:left w:val="nil"/>
              <w:bottom w:val="single" w:sz="4" w:space="0" w:color="auto"/>
              <w:right w:val="single" w:sz="4" w:space="0" w:color="auto"/>
            </w:tcBorders>
            <w:shd w:val="clear" w:color="auto" w:fill="D9D9D9" w:themeFill="background1" w:themeFillShade="D9"/>
            <w:hideMark/>
          </w:tcPr>
          <w:p w14:paraId="4476753D"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Aft deck</w:t>
            </w:r>
          </w:p>
        </w:tc>
        <w:tc>
          <w:tcPr>
            <w:tcW w:w="5844" w:type="dxa"/>
            <w:tcBorders>
              <w:top w:val="nil"/>
              <w:left w:val="nil"/>
              <w:bottom w:val="single" w:sz="4" w:space="0" w:color="auto"/>
              <w:right w:val="single" w:sz="4" w:space="0" w:color="auto"/>
            </w:tcBorders>
            <w:shd w:val="clear" w:color="auto" w:fill="D9D9D9" w:themeFill="background1" w:themeFillShade="D9"/>
            <w:hideMark/>
          </w:tcPr>
          <w:p w14:paraId="0F7C8F43"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r>
      <w:tr w:rsidR="009134FF" w:rsidRPr="009134FF" w14:paraId="25C250C4"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2307062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4.1</w:t>
            </w:r>
          </w:p>
        </w:tc>
        <w:tc>
          <w:tcPr>
            <w:tcW w:w="1320" w:type="dxa"/>
            <w:tcBorders>
              <w:top w:val="nil"/>
              <w:left w:val="nil"/>
              <w:bottom w:val="single" w:sz="4" w:space="0" w:color="auto"/>
              <w:right w:val="single" w:sz="4" w:space="0" w:color="auto"/>
            </w:tcBorders>
            <w:shd w:val="clear" w:color="auto" w:fill="auto"/>
            <w:noWrap/>
            <w:hideMark/>
          </w:tcPr>
          <w:p w14:paraId="5F83B29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5A678CC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Electrical provision</w:t>
            </w:r>
          </w:p>
        </w:tc>
        <w:tc>
          <w:tcPr>
            <w:tcW w:w="5844" w:type="dxa"/>
            <w:tcBorders>
              <w:top w:val="nil"/>
              <w:left w:val="nil"/>
              <w:bottom w:val="single" w:sz="4" w:space="0" w:color="auto"/>
              <w:right w:val="single" w:sz="4" w:space="0" w:color="auto"/>
            </w:tcBorders>
            <w:shd w:val="clear" w:color="auto" w:fill="auto"/>
            <w:hideMark/>
          </w:tcPr>
          <w:p w14:paraId="51903EB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be able to provide electrical power to the aft deck.</w:t>
            </w:r>
          </w:p>
        </w:tc>
      </w:tr>
      <w:tr w:rsidR="009134FF" w:rsidRPr="009134FF" w14:paraId="37C65C33"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2AA12CB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4.2</w:t>
            </w:r>
          </w:p>
        </w:tc>
        <w:tc>
          <w:tcPr>
            <w:tcW w:w="1320" w:type="dxa"/>
            <w:tcBorders>
              <w:top w:val="nil"/>
              <w:left w:val="nil"/>
              <w:bottom w:val="single" w:sz="4" w:space="0" w:color="auto"/>
              <w:right w:val="single" w:sz="4" w:space="0" w:color="auto"/>
            </w:tcBorders>
            <w:shd w:val="clear" w:color="auto" w:fill="auto"/>
            <w:noWrap/>
            <w:hideMark/>
          </w:tcPr>
          <w:p w14:paraId="043D6D8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Key</w:t>
            </w:r>
          </w:p>
        </w:tc>
        <w:tc>
          <w:tcPr>
            <w:tcW w:w="1770" w:type="dxa"/>
            <w:tcBorders>
              <w:top w:val="nil"/>
              <w:left w:val="nil"/>
              <w:bottom w:val="single" w:sz="4" w:space="0" w:color="auto"/>
              <w:right w:val="single" w:sz="4" w:space="0" w:color="auto"/>
            </w:tcBorders>
            <w:shd w:val="clear" w:color="auto" w:fill="auto"/>
            <w:hideMark/>
          </w:tcPr>
          <w:p w14:paraId="43A0AAD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Fresh water deck</w:t>
            </w:r>
          </w:p>
        </w:tc>
        <w:tc>
          <w:tcPr>
            <w:tcW w:w="5844" w:type="dxa"/>
            <w:tcBorders>
              <w:top w:val="nil"/>
              <w:left w:val="nil"/>
              <w:bottom w:val="single" w:sz="4" w:space="0" w:color="auto"/>
              <w:right w:val="single" w:sz="4" w:space="0" w:color="auto"/>
            </w:tcBorders>
            <w:shd w:val="clear" w:color="auto" w:fill="auto"/>
            <w:hideMark/>
          </w:tcPr>
          <w:p w14:paraId="05C6D42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be able to be modified to provide fresh water to the deck.</w:t>
            </w:r>
          </w:p>
        </w:tc>
      </w:tr>
      <w:tr w:rsidR="009134FF" w:rsidRPr="009134FF" w14:paraId="2E6A9B58"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4FCBDD8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4.3</w:t>
            </w:r>
          </w:p>
        </w:tc>
        <w:tc>
          <w:tcPr>
            <w:tcW w:w="1320" w:type="dxa"/>
            <w:tcBorders>
              <w:top w:val="nil"/>
              <w:left w:val="nil"/>
              <w:bottom w:val="single" w:sz="4" w:space="0" w:color="auto"/>
              <w:right w:val="single" w:sz="4" w:space="0" w:color="auto"/>
            </w:tcBorders>
            <w:shd w:val="clear" w:color="auto" w:fill="auto"/>
            <w:noWrap/>
            <w:hideMark/>
          </w:tcPr>
          <w:p w14:paraId="5AFF5FE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Key</w:t>
            </w:r>
          </w:p>
        </w:tc>
        <w:tc>
          <w:tcPr>
            <w:tcW w:w="1770" w:type="dxa"/>
            <w:tcBorders>
              <w:top w:val="nil"/>
              <w:left w:val="nil"/>
              <w:bottom w:val="single" w:sz="4" w:space="0" w:color="auto"/>
              <w:right w:val="single" w:sz="4" w:space="0" w:color="auto"/>
            </w:tcBorders>
            <w:shd w:val="clear" w:color="auto" w:fill="auto"/>
            <w:hideMark/>
          </w:tcPr>
          <w:p w14:paraId="12103B6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Crane</w:t>
            </w:r>
          </w:p>
        </w:tc>
        <w:tc>
          <w:tcPr>
            <w:tcW w:w="5844" w:type="dxa"/>
            <w:tcBorders>
              <w:top w:val="nil"/>
              <w:left w:val="nil"/>
              <w:bottom w:val="single" w:sz="4" w:space="0" w:color="auto"/>
              <w:right w:val="single" w:sz="4" w:space="0" w:color="auto"/>
            </w:tcBorders>
            <w:shd w:val="clear" w:color="auto" w:fill="auto"/>
            <w:hideMark/>
          </w:tcPr>
          <w:p w14:paraId="13C2ACC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be able to be fitted with a crane suitable of lifting 3.5 tonnes at 4.5m of distance.</w:t>
            </w:r>
          </w:p>
        </w:tc>
      </w:tr>
      <w:tr w:rsidR="009134FF" w:rsidRPr="009134FF" w14:paraId="0A8FFF48"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4AD6450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4.4</w:t>
            </w:r>
          </w:p>
        </w:tc>
        <w:tc>
          <w:tcPr>
            <w:tcW w:w="1320" w:type="dxa"/>
            <w:tcBorders>
              <w:top w:val="nil"/>
              <w:left w:val="nil"/>
              <w:bottom w:val="single" w:sz="4" w:space="0" w:color="auto"/>
              <w:right w:val="single" w:sz="4" w:space="0" w:color="auto"/>
            </w:tcBorders>
            <w:shd w:val="clear" w:color="auto" w:fill="auto"/>
            <w:noWrap/>
            <w:hideMark/>
          </w:tcPr>
          <w:p w14:paraId="1922F10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6C84E74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Working deck size</w:t>
            </w:r>
          </w:p>
        </w:tc>
        <w:tc>
          <w:tcPr>
            <w:tcW w:w="5844" w:type="dxa"/>
            <w:tcBorders>
              <w:top w:val="nil"/>
              <w:left w:val="nil"/>
              <w:bottom w:val="single" w:sz="4" w:space="0" w:color="auto"/>
              <w:right w:val="single" w:sz="4" w:space="0" w:color="auto"/>
            </w:tcBorders>
            <w:shd w:val="clear" w:color="auto" w:fill="auto"/>
            <w:hideMark/>
          </w:tcPr>
          <w:p w14:paraId="41A8FA1D" w14:textId="77777777" w:rsidR="009134FF" w:rsidRPr="009134FF" w:rsidRDefault="009134FF" w:rsidP="009134FF">
            <w:pPr>
              <w:widowControl/>
              <w:spacing w:after="0" w:line="240" w:lineRule="auto"/>
              <w:rPr>
                <w:rFonts w:ascii="Arial" w:eastAsia="Times New Roman" w:hAnsi="Arial" w:cs="Arial"/>
                <w:lang w:val="en-GB" w:eastAsia="en-GB"/>
              </w:rPr>
            </w:pPr>
            <w:r w:rsidRPr="009134FF">
              <w:rPr>
                <w:rFonts w:ascii="Arial" w:eastAsia="Times New Roman" w:hAnsi="Arial" w:cs="Arial"/>
                <w:lang w:val="en-GB" w:eastAsia="en-GB"/>
              </w:rPr>
              <w:t>The working deck be at least 120m2.</w:t>
            </w:r>
          </w:p>
        </w:tc>
      </w:tr>
      <w:tr w:rsidR="009134FF" w:rsidRPr="009134FF" w14:paraId="05FCBC3F" w14:textId="77777777" w:rsidTr="00CB706C">
        <w:trPr>
          <w:trHeight w:val="645"/>
        </w:trPr>
        <w:tc>
          <w:tcPr>
            <w:tcW w:w="842" w:type="dxa"/>
            <w:tcBorders>
              <w:top w:val="nil"/>
              <w:left w:val="single" w:sz="4" w:space="0" w:color="auto"/>
              <w:bottom w:val="single" w:sz="4" w:space="0" w:color="auto"/>
              <w:right w:val="single" w:sz="4" w:space="0" w:color="auto"/>
            </w:tcBorders>
            <w:shd w:val="clear" w:color="auto" w:fill="auto"/>
            <w:noWrap/>
            <w:hideMark/>
          </w:tcPr>
          <w:p w14:paraId="5141315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4.5</w:t>
            </w:r>
          </w:p>
        </w:tc>
        <w:tc>
          <w:tcPr>
            <w:tcW w:w="1320" w:type="dxa"/>
            <w:tcBorders>
              <w:top w:val="nil"/>
              <w:left w:val="nil"/>
              <w:bottom w:val="single" w:sz="4" w:space="0" w:color="auto"/>
              <w:right w:val="single" w:sz="4" w:space="0" w:color="auto"/>
            </w:tcBorders>
            <w:shd w:val="clear" w:color="auto" w:fill="auto"/>
            <w:noWrap/>
            <w:hideMark/>
          </w:tcPr>
          <w:p w14:paraId="4D0EBBA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494303B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Working deck container provision</w:t>
            </w:r>
          </w:p>
        </w:tc>
        <w:tc>
          <w:tcPr>
            <w:tcW w:w="5844" w:type="dxa"/>
            <w:tcBorders>
              <w:top w:val="nil"/>
              <w:left w:val="nil"/>
              <w:bottom w:val="single" w:sz="4" w:space="0" w:color="auto"/>
              <w:right w:val="single" w:sz="4" w:space="0" w:color="auto"/>
            </w:tcBorders>
            <w:shd w:val="clear" w:color="auto" w:fill="auto"/>
            <w:hideMark/>
          </w:tcPr>
          <w:p w14:paraId="2AF14BF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working deck be able to accommodate 2x40 foot ISO containers or 2x 20-foot ISO containers.</w:t>
            </w:r>
          </w:p>
        </w:tc>
      </w:tr>
      <w:tr w:rsidR="009134FF" w:rsidRPr="009134FF" w14:paraId="353891CB" w14:textId="77777777" w:rsidTr="00CB706C">
        <w:trPr>
          <w:trHeight w:val="860"/>
        </w:trPr>
        <w:tc>
          <w:tcPr>
            <w:tcW w:w="842" w:type="dxa"/>
            <w:tcBorders>
              <w:top w:val="nil"/>
              <w:left w:val="single" w:sz="4" w:space="0" w:color="auto"/>
              <w:bottom w:val="single" w:sz="4" w:space="0" w:color="auto"/>
              <w:right w:val="single" w:sz="4" w:space="0" w:color="auto"/>
            </w:tcBorders>
            <w:shd w:val="clear" w:color="auto" w:fill="auto"/>
            <w:noWrap/>
            <w:hideMark/>
          </w:tcPr>
          <w:p w14:paraId="4BCE6B1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4.6</w:t>
            </w:r>
          </w:p>
        </w:tc>
        <w:tc>
          <w:tcPr>
            <w:tcW w:w="1320" w:type="dxa"/>
            <w:tcBorders>
              <w:top w:val="nil"/>
              <w:left w:val="nil"/>
              <w:bottom w:val="single" w:sz="4" w:space="0" w:color="auto"/>
              <w:right w:val="single" w:sz="4" w:space="0" w:color="auto"/>
            </w:tcBorders>
            <w:shd w:val="clear" w:color="auto" w:fill="auto"/>
            <w:noWrap/>
            <w:hideMark/>
          </w:tcPr>
          <w:p w14:paraId="48F03A8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000000" w:themeColor="text1"/>
              <w:right w:val="nil"/>
            </w:tcBorders>
            <w:shd w:val="clear" w:color="auto" w:fill="auto"/>
            <w:hideMark/>
          </w:tcPr>
          <w:p w14:paraId="43017A8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Working stern</w:t>
            </w:r>
          </w:p>
        </w:tc>
        <w:tc>
          <w:tcPr>
            <w:tcW w:w="5844" w:type="dxa"/>
            <w:tcBorders>
              <w:top w:val="nil"/>
              <w:left w:val="single" w:sz="4" w:space="0" w:color="auto"/>
              <w:bottom w:val="single" w:sz="4" w:space="0" w:color="auto"/>
              <w:right w:val="single" w:sz="4" w:space="0" w:color="auto"/>
            </w:tcBorders>
            <w:shd w:val="clear" w:color="auto" w:fill="auto"/>
            <w:hideMark/>
          </w:tcPr>
          <w:p w14:paraId="2AC7273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is to have an open stern of suitable strength for the deployment of vessel appropriate equipment over the stern.</w:t>
            </w:r>
          </w:p>
        </w:tc>
      </w:tr>
      <w:tr w:rsidR="009134FF" w:rsidRPr="009134FF" w14:paraId="454780CF"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563DFBA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4.7</w:t>
            </w:r>
          </w:p>
        </w:tc>
        <w:tc>
          <w:tcPr>
            <w:tcW w:w="1320" w:type="dxa"/>
            <w:tcBorders>
              <w:top w:val="nil"/>
              <w:left w:val="nil"/>
              <w:bottom w:val="single" w:sz="4" w:space="0" w:color="auto"/>
              <w:right w:val="single" w:sz="4" w:space="0" w:color="auto"/>
            </w:tcBorders>
            <w:shd w:val="clear" w:color="auto" w:fill="auto"/>
            <w:noWrap/>
            <w:hideMark/>
          </w:tcPr>
          <w:p w14:paraId="22EC068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nil"/>
              <w:right w:val="nil"/>
            </w:tcBorders>
            <w:shd w:val="clear" w:color="auto" w:fill="auto"/>
            <w:hideMark/>
          </w:tcPr>
          <w:p w14:paraId="53C2CF6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Deck strength</w:t>
            </w:r>
          </w:p>
        </w:tc>
        <w:tc>
          <w:tcPr>
            <w:tcW w:w="5844" w:type="dxa"/>
            <w:tcBorders>
              <w:top w:val="nil"/>
              <w:left w:val="single" w:sz="4" w:space="0" w:color="auto"/>
              <w:bottom w:val="single" w:sz="4" w:space="0" w:color="auto"/>
              <w:right w:val="single" w:sz="4" w:space="0" w:color="auto"/>
            </w:tcBorders>
            <w:shd w:val="clear" w:color="auto" w:fill="auto"/>
            <w:hideMark/>
          </w:tcPr>
          <w:p w14:paraId="739C1110" w14:textId="77777777" w:rsidR="009134FF" w:rsidRPr="009134FF" w:rsidRDefault="009134FF" w:rsidP="009134FF">
            <w:pPr>
              <w:widowControl/>
              <w:spacing w:after="0" w:line="240" w:lineRule="auto"/>
              <w:rPr>
                <w:rFonts w:ascii="Arial" w:eastAsia="Times New Roman" w:hAnsi="Arial" w:cs="Arial"/>
                <w:lang w:val="en-GB" w:eastAsia="en-GB"/>
              </w:rPr>
            </w:pPr>
            <w:r w:rsidRPr="009134FF">
              <w:rPr>
                <w:rFonts w:ascii="Arial" w:eastAsia="Times New Roman" w:hAnsi="Arial" w:cs="Arial"/>
                <w:lang w:val="en-GB" w:eastAsia="en-GB"/>
              </w:rPr>
              <w:t>The working deck shall have a load carrying capacity of at least 2 tonne/m2.</w:t>
            </w:r>
          </w:p>
        </w:tc>
      </w:tr>
      <w:tr w:rsidR="009134FF" w:rsidRPr="009134FF" w14:paraId="483C7D71"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D9D9D9" w:themeFill="background1" w:themeFillShade="D9"/>
            <w:hideMark/>
          </w:tcPr>
          <w:p w14:paraId="6325518D"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5</w:t>
            </w:r>
          </w:p>
        </w:tc>
        <w:tc>
          <w:tcPr>
            <w:tcW w:w="1320" w:type="dxa"/>
            <w:tcBorders>
              <w:top w:val="nil"/>
              <w:left w:val="nil"/>
              <w:bottom w:val="single" w:sz="4" w:space="0" w:color="auto"/>
              <w:right w:val="single" w:sz="4" w:space="0" w:color="auto"/>
            </w:tcBorders>
            <w:shd w:val="clear" w:color="auto" w:fill="D9D9D9" w:themeFill="background1" w:themeFillShade="D9"/>
            <w:hideMark/>
          </w:tcPr>
          <w:p w14:paraId="29B66B96"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c>
          <w:tcPr>
            <w:tcW w:w="1770" w:type="dxa"/>
            <w:tcBorders>
              <w:top w:val="single" w:sz="4" w:space="0" w:color="auto"/>
              <w:left w:val="nil"/>
              <w:bottom w:val="single" w:sz="4" w:space="0" w:color="auto"/>
              <w:right w:val="single" w:sz="4" w:space="0" w:color="auto"/>
            </w:tcBorders>
            <w:shd w:val="clear" w:color="auto" w:fill="D9D9D9" w:themeFill="background1" w:themeFillShade="D9"/>
            <w:hideMark/>
          </w:tcPr>
          <w:p w14:paraId="564A1968"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Ship interior</w:t>
            </w:r>
          </w:p>
        </w:tc>
        <w:tc>
          <w:tcPr>
            <w:tcW w:w="5844" w:type="dxa"/>
            <w:tcBorders>
              <w:top w:val="nil"/>
              <w:left w:val="nil"/>
              <w:bottom w:val="single" w:sz="4" w:space="0" w:color="auto"/>
              <w:right w:val="single" w:sz="4" w:space="0" w:color="auto"/>
            </w:tcBorders>
            <w:shd w:val="clear" w:color="auto" w:fill="D9D9D9" w:themeFill="background1" w:themeFillShade="D9"/>
            <w:hideMark/>
          </w:tcPr>
          <w:p w14:paraId="73BD824B"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r>
      <w:tr w:rsidR="009134FF" w:rsidRPr="009134FF" w14:paraId="2ECEBE5B" w14:textId="77777777" w:rsidTr="00CB706C">
        <w:trPr>
          <w:trHeight w:val="645"/>
        </w:trPr>
        <w:tc>
          <w:tcPr>
            <w:tcW w:w="842" w:type="dxa"/>
            <w:tcBorders>
              <w:top w:val="nil"/>
              <w:left w:val="single" w:sz="4" w:space="0" w:color="auto"/>
              <w:bottom w:val="single" w:sz="4" w:space="0" w:color="auto"/>
              <w:right w:val="single" w:sz="4" w:space="0" w:color="auto"/>
            </w:tcBorders>
            <w:shd w:val="clear" w:color="auto" w:fill="auto"/>
            <w:noWrap/>
            <w:hideMark/>
          </w:tcPr>
          <w:p w14:paraId="53A53E2D"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5.1</w:t>
            </w:r>
          </w:p>
        </w:tc>
        <w:tc>
          <w:tcPr>
            <w:tcW w:w="1320" w:type="dxa"/>
            <w:tcBorders>
              <w:top w:val="nil"/>
              <w:left w:val="nil"/>
              <w:bottom w:val="single" w:sz="4" w:space="0" w:color="auto"/>
              <w:right w:val="single" w:sz="4" w:space="0" w:color="auto"/>
            </w:tcBorders>
            <w:shd w:val="clear" w:color="auto" w:fill="auto"/>
            <w:noWrap/>
            <w:hideMark/>
          </w:tcPr>
          <w:p w14:paraId="054F344B" w14:textId="77777777" w:rsidR="009134FF" w:rsidRPr="009134FF" w:rsidRDefault="009134FF" w:rsidP="009134FF">
            <w:pPr>
              <w:widowControl/>
              <w:spacing w:after="0" w:line="240" w:lineRule="auto"/>
              <w:rPr>
                <w:rFonts w:ascii="Arial" w:eastAsia="Times New Roman" w:hAnsi="Arial" w:cs="Arial"/>
                <w:color w:val="000000" w:themeColor="text1"/>
                <w:lang w:val="en-GB" w:eastAsia="en-GB"/>
              </w:rPr>
            </w:pPr>
            <w:r w:rsidRPr="009134FF">
              <w:rPr>
                <w:rFonts w:ascii="Arial" w:eastAsia="Times New Roman" w:hAnsi="Arial" w:cs="Arial"/>
                <w:color w:val="000000" w:themeColor="text1"/>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4A95E2F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Modular Space</w:t>
            </w:r>
          </w:p>
        </w:tc>
        <w:tc>
          <w:tcPr>
            <w:tcW w:w="5844" w:type="dxa"/>
            <w:tcBorders>
              <w:top w:val="nil"/>
              <w:left w:val="nil"/>
              <w:bottom w:val="single" w:sz="4" w:space="0" w:color="auto"/>
              <w:right w:val="single" w:sz="4" w:space="0" w:color="auto"/>
            </w:tcBorders>
            <w:shd w:val="clear" w:color="auto" w:fill="auto"/>
            <w:hideMark/>
          </w:tcPr>
          <w:p w14:paraId="7330B64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shall have, following the removal of the industrial personnel seating, provision for the creation of a modular space. See Option 3 below for more information.</w:t>
            </w:r>
          </w:p>
        </w:tc>
      </w:tr>
      <w:tr w:rsidR="009134FF" w:rsidRPr="009134FF" w14:paraId="6EA2E656"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4C6971D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5.2</w:t>
            </w:r>
          </w:p>
        </w:tc>
        <w:tc>
          <w:tcPr>
            <w:tcW w:w="1320" w:type="dxa"/>
            <w:tcBorders>
              <w:top w:val="nil"/>
              <w:left w:val="nil"/>
              <w:bottom w:val="single" w:sz="4" w:space="0" w:color="auto"/>
              <w:right w:val="single" w:sz="4" w:space="0" w:color="auto"/>
            </w:tcBorders>
            <w:shd w:val="clear" w:color="auto" w:fill="auto"/>
            <w:noWrap/>
            <w:hideMark/>
          </w:tcPr>
          <w:p w14:paraId="044020B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2B33D26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Crew</w:t>
            </w:r>
          </w:p>
        </w:tc>
        <w:tc>
          <w:tcPr>
            <w:tcW w:w="5844" w:type="dxa"/>
            <w:tcBorders>
              <w:top w:val="nil"/>
              <w:left w:val="nil"/>
              <w:bottom w:val="single" w:sz="4" w:space="0" w:color="auto"/>
              <w:right w:val="single" w:sz="4" w:space="0" w:color="auto"/>
            </w:tcBorders>
            <w:shd w:val="clear" w:color="auto" w:fill="auto"/>
            <w:hideMark/>
          </w:tcPr>
          <w:p w14:paraId="7E1B0BD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will not need more than 6 crew to take to sea.</w:t>
            </w:r>
          </w:p>
        </w:tc>
      </w:tr>
      <w:tr w:rsidR="009134FF" w:rsidRPr="009134FF" w14:paraId="2E2F440D"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7A6B755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5.3</w:t>
            </w:r>
          </w:p>
        </w:tc>
        <w:tc>
          <w:tcPr>
            <w:tcW w:w="1320" w:type="dxa"/>
            <w:tcBorders>
              <w:top w:val="nil"/>
              <w:left w:val="nil"/>
              <w:bottom w:val="single" w:sz="4" w:space="0" w:color="auto"/>
              <w:right w:val="single" w:sz="4" w:space="0" w:color="auto"/>
            </w:tcBorders>
            <w:shd w:val="clear" w:color="auto" w:fill="auto"/>
            <w:noWrap/>
            <w:hideMark/>
          </w:tcPr>
          <w:p w14:paraId="07816D7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0B502BA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Life-saving equipment</w:t>
            </w:r>
          </w:p>
        </w:tc>
        <w:tc>
          <w:tcPr>
            <w:tcW w:w="5844" w:type="dxa"/>
            <w:tcBorders>
              <w:top w:val="nil"/>
              <w:left w:val="nil"/>
              <w:bottom w:val="single" w:sz="4" w:space="0" w:color="auto"/>
              <w:right w:val="single" w:sz="4" w:space="0" w:color="auto"/>
            </w:tcBorders>
            <w:shd w:val="clear" w:color="auto" w:fill="auto"/>
            <w:vAlign w:val="bottom"/>
            <w:hideMark/>
          </w:tcPr>
          <w:p w14:paraId="1DA7172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Vessel to have at least the appropriate LSA accreditation for 8 crew and up to 12 other persons.</w:t>
            </w:r>
          </w:p>
        </w:tc>
      </w:tr>
    </w:tbl>
    <w:p w14:paraId="66527240" w14:textId="77777777" w:rsidR="009134FF" w:rsidRPr="009134FF" w:rsidRDefault="009134FF" w:rsidP="009134FF">
      <w:pPr>
        <w:widowControl/>
        <w:spacing w:after="0" w:line="240" w:lineRule="auto"/>
        <w:rPr>
          <w:rFonts w:ascii="Arial" w:hAnsi="Arial" w:cs="Arial"/>
          <w:color w:val="000000" w:themeColor="text1"/>
          <w:lang w:val="en-GB"/>
        </w:rPr>
      </w:pPr>
    </w:p>
    <w:p w14:paraId="436884C8"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Deliverables</w:t>
      </w:r>
    </w:p>
    <w:p w14:paraId="1BBACF31" w14:textId="77777777" w:rsidR="009134FF" w:rsidRPr="009134FF" w:rsidRDefault="009134FF" w:rsidP="009134FF">
      <w:pPr>
        <w:widowControl/>
        <w:spacing w:after="0" w:line="240" w:lineRule="auto"/>
        <w:rPr>
          <w:rFonts w:ascii="Arial" w:hAnsi="Arial" w:cs="Arial"/>
          <w:color w:val="000000" w:themeColor="text1"/>
          <w:lang w:val="en-GB"/>
        </w:rPr>
      </w:pPr>
    </w:p>
    <w:p w14:paraId="68AB38CE" w14:textId="6C12F518"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Delivery to Portsmouth, UK of 1x Ship compliant with the requirements given in Table 1. Ownership of the vessel must be transferred by 31 Mar</w:t>
      </w:r>
      <w:r w:rsidR="00892B17">
        <w:rPr>
          <w:rFonts w:ascii="Arial" w:hAnsi="Arial" w:cs="Arial"/>
          <w:color w:val="000000" w:themeColor="text1"/>
          <w:lang w:val="en-GB"/>
        </w:rPr>
        <w:t>ch</w:t>
      </w:r>
      <w:r w:rsidRPr="009134FF">
        <w:rPr>
          <w:rFonts w:ascii="Arial" w:hAnsi="Arial" w:cs="Arial"/>
          <w:color w:val="000000" w:themeColor="text1"/>
          <w:lang w:val="en-GB"/>
        </w:rPr>
        <w:t xml:space="preserve"> 2022. </w:t>
      </w:r>
    </w:p>
    <w:p w14:paraId="0BAF24E9" w14:textId="77777777" w:rsidR="009134FF" w:rsidRPr="009134FF" w:rsidRDefault="009134FF" w:rsidP="009134FF">
      <w:pPr>
        <w:widowControl/>
        <w:spacing w:after="0" w:line="240" w:lineRule="auto"/>
        <w:rPr>
          <w:rFonts w:ascii="Arial" w:hAnsi="Arial" w:cs="Arial"/>
          <w:color w:val="000000" w:themeColor="text1"/>
          <w:lang w:val="en-GB"/>
        </w:rPr>
      </w:pPr>
    </w:p>
    <w:p w14:paraId="5927AB9A"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In addition, the following certificates are required, updated to include any enacted options below;</w:t>
      </w:r>
    </w:p>
    <w:p w14:paraId="61EF0C2F"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Classification Society Certificate of Classification including the relevant notations and any other supporting documentation.</w:t>
      </w:r>
    </w:p>
    <w:p w14:paraId="2AB34DBA"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Load Line Certificate</w:t>
      </w:r>
    </w:p>
    <w:p w14:paraId="3BB9AC91"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Cargo Ship Safety Certificate (if vessel over 300GT)</w:t>
      </w:r>
    </w:p>
    <w:p w14:paraId="5D1E01E7"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Cargo Ship Radio Safety Certificate (if vessel over 300GT)</w:t>
      </w:r>
    </w:p>
    <w:p w14:paraId="633BE2D7"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Oil pollution prevention certificate (if vessel over 400 GT)</w:t>
      </w:r>
    </w:p>
    <w:p w14:paraId="0B7A4FD7"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Air-Pollution certificate (if vessel over 400GT)</w:t>
      </w:r>
    </w:p>
    <w:p w14:paraId="6E5596A3"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lastRenderedPageBreak/>
        <w:t>Anti-Fouling certificate (if vessel over 400GT)</w:t>
      </w:r>
    </w:p>
    <w:p w14:paraId="6480D982"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Dangerous Goods Certificate (if applicable)</w:t>
      </w:r>
    </w:p>
    <w:p w14:paraId="3E253874"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Any other certificates which are associated with the vessel.</w:t>
      </w:r>
    </w:p>
    <w:p w14:paraId="34F38705" w14:textId="77777777" w:rsidR="009134FF" w:rsidRPr="009134FF" w:rsidRDefault="009134FF" w:rsidP="009134FF">
      <w:pPr>
        <w:widowControl/>
        <w:spacing w:after="0" w:line="240" w:lineRule="auto"/>
        <w:rPr>
          <w:rFonts w:ascii="Arial" w:hAnsi="Arial" w:cs="Arial"/>
          <w:color w:val="000000" w:themeColor="text1"/>
          <w:lang w:val="en-GB"/>
        </w:rPr>
      </w:pPr>
    </w:p>
    <w:p w14:paraId="7D8F8C3A"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In addition, the following documentation is required, updated to include any enacted options below;</w:t>
      </w:r>
    </w:p>
    <w:p w14:paraId="07037CDE"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 xml:space="preserve">General Arrangement of vessel in PDF and, where available, in DWG format. </w:t>
      </w:r>
    </w:p>
    <w:p w14:paraId="2BDA046D"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Stability Information Booklet (SIB) in hardcopy and digital copy.</w:t>
      </w:r>
    </w:p>
    <w:p w14:paraId="65E890C7"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Any registers of equipment associated with the vessel.</w:t>
      </w:r>
    </w:p>
    <w:p w14:paraId="26071190"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Vessel safety case or risk register (if available).</w:t>
      </w:r>
    </w:p>
    <w:p w14:paraId="78399108"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All available manuals for the equipment onboard the vessel.</w:t>
      </w:r>
    </w:p>
    <w:p w14:paraId="537DEA4C"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Vessel operations manual (if available).</w:t>
      </w:r>
    </w:p>
    <w:p w14:paraId="20925255"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lang w:val="en-GB"/>
        </w:rPr>
        <w:t>Details of any remaining warranty associated with the equipment or the vessel.</w:t>
      </w:r>
    </w:p>
    <w:p w14:paraId="286D4FDC"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lang w:val="en-GB"/>
        </w:rPr>
        <w:t>Any other available documentation on the vessel that would be of utility or conventionally supplied at point of sale.</w:t>
      </w:r>
    </w:p>
    <w:p w14:paraId="049D819E" w14:textId="77777777" w:rsidR="009134FF" w:rsidRPr="009134FF" w:rsidRDefault="009134FF" w:rsidP="009134FF">
      <w:pPr>
        <w:widowControl/>
        <w:spacing w:after="0" w:line="240" w:lineRule="auto"/>
        <w:rPr>
          <w:rFonts w:ascii="Arial" w:hAnsi="Arial" w:cs="Arial"/>
          <w:color w:val="000000" w:themeColor="text1"/>
          <w:lang w:val="en-GB"/>
        </w:rPr>
      </w:pPr>
    </w:p>
    <w:p w14:paraId="298243F2" w14:textId="3CC55CA9" w:rsidR="009134FF" w:rsidRPr="009134FF" w:rsidRDefault="009134FF" w:rsidP="009134FF">
      <w:pPr>
        <w:widowControl/>
        <w:spacing w:after="0" w:line="240" w:lineRule="auto"/>
        <w:rPr>
          <w:rFonts w:ascii="Arial" w:hAnsi="Arial" w:cs="Arial"/>
          <w:lang w:val="en-GB"/>
        </w:rPr>
      </w:pPr>
      <w:r w:rsidRPr="009134FF">
        <w:rPr>
          <w:rFonts w:ascii="Arial" w:hAnsi="Arial" w:cs="Arial"/>
          <w:u w:val="single"/>
          <w:lang w:val="en-GB"/>
        </w:rPr>
        <w:t>Options Deliverables</w:t>
      </w:r>
      <w:r w:rsidR="001D4963">
        <w:rPr>
          <w:rFonts w:ascii="Arial" w:hAnsi="Arial" w:cs="Arial"/>
          <w:u w:val="single"/>
          <w:lang w:val="en-GB"/>
        </w:rPr>
        <w:t xml:space="preserve"> (detailed below)</w:t>
      </w:r>
      <w:r w:rsidRPr="009134FF">
        <w:rPr>
          <w:rFonts w:ascii="Arial" w:hAnsi="Arial" w:cs="Arial"/>
          <w:u w:val="single"/>
          <w:lang w:val="en-GB"/>
        </w:rPr>
        <w:t>:</w:t>
      </w:r>
      <w:r w:rsidRPr="009134FF">
        <w:rPr>
          <w:rFonts w:ascii="Arial" w:hAnsi="Arial" w:cs="Arial"/>
          <w:lang w:val="en-GB"/>
        </w:rPr>
        <w:br/>
        <w:t>Options 1–9.</w:t>
      </w:r>
    </w:p>
    <w:p w14:paraId="05756193"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Deliverable is work completed to the satisfaction of the authority.</w:t>
      </w:r>
    </w:p>
    <w:p w14:paraId="032D02E6" w14:textId="77777777" w:rsidR="009134FF" w:rsidRPr="009134FF" w:rsidRDefault="009134FF" w:rsidP="009134FF">
      <w:pPr>
        <w:widowControl/>
        <w:spacing w:after="0" w:line="240" w:lineRule="auto"/>
        <w:rPr>
          <w:rFonts w:ascii="Arial" w:hAnsi="Arial" w:cs="Arial"/>
          <w:lang w:val="en-GB"/>
        </w:rPr>
      </w:pPr>
    </w:p>
    <w:p w14:paraId="70D4D166"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Options 10-12.</w:t>
      </w:r>
    </w:p>
    <w:p w14:paraId="2F721777"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Delivery of the documents in PDF and hard copy format.</w:t>
      </w:r>
    </w:p>
    <w:p w14:paraId="46FAFFE1" w14:textId="77777777" w:rsidR="009134FF" w:rsidRPr="009134FF" w:rsidRDefault="009134FF" w:rsidP="009134FF">
      <w:pPr>
        <w:widowControl/>
        <w:spacing w:after="0" w:line="240" w:lineRule="auto"/>
        <w:rPr>
          <w:rFonts w:ascii="Arial" w:hAnsi="Arial" w:cs="Arial"/>
          <w:lang w:val="en-GB"/>
        </w:rPr>
      </w:pPr>
    </w:p>
    <w:p w14:paraId="263737CD"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 13.</w:t>
      </w:r>
    </w:p>
    <w:p w14:paraId="2F647DE1"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Delivery of vessel to Portsmouth UK upon completion of enacted options. To take place ASAP in FY 2022/23.</w:t>
      </w:r>
    </w:p>
    <w:p w14:paraId="3D3DE260" w14:textId="77777777" w:rsidR="009134FF" w:rsidRPr="009134FF" w:rsidRDefault="009134FF" w:rsidP="009134FF">
      <w:pPr>
        <w:widowControl/>
        <w:spacing w:after="0" w:line="240" w:lineRule="auto"/>
        <w:rPr>
          <w:rFonts w:ascii="Arial" w:hAnsi="Arial" w:cs="Arial"/>
          <w:lang w:val="en-GB"/>
        </w:rPr>
      </w:pPr>
    </w:p>
    <w:p w14:paraId="0A225B37"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 14.</w:t>
      </w:r>
    </w:p>
    <w:p w14:paraId="6311F464"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Deliverable is all work completed to the satisfaction of the authority.</w:t>
      </w:r>
    </w:p>
    <w:p w14:paraId="42D98EFF"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Option 14 is to run from date of delivery of the vessel until 31</w:t>
      </w:r>
      <w:r w:rsidRPr="009134FF">
        <w:rPr>
          <w:rFonts w:ascii="Arial" w:hAnsi="Arial" w:cs="Arial"/>
          <w:color w:val="000000" w:themeColor="text1"/>
          <w:vertAlign w:val="superscript"/>
          <w:lang w:val="en-GB"/>
        </w:rPr>
        <w:t>st</w:t>
      </w:r>
      <w:r w:rsidRPr="009134FF">
        <w:rPr>
          <w:rFonts w:ascii="Arial" w:hAnsi="Arial" w:cs="Arial"/>
          <w:color w:val="000000" w:themeColor="text1"/>
          <w:lang w:val="en-GB"/>
        </w:rPr>
        <w:t xml:space="preserve"> March 2023, with an option to extend at the end of each year out until 31</w:t>
      </w:r>
      <w:r w:rsidRPr="009134FF">
        <w:rPr>
          <w:rFonts w:ascii="Arial" w:hAnsi="Arial" w:cs="Arial"/>
          <w:color w:val="000000" w:themeColor="text1"/>
          <w:vertAlign w:val="superscript"/>
          <w:lang w:val="en-GB"/>
        </w:rPr>
        <w:t>st</w:t>
      </w:r>
      <w:r w:rsidRPr="009134FF">
        <w:rPr>
          <w:rFonts w:ascii="Arial" w:hAnsi="Arial" w:cs="Arial"/>
          <w:color w:val="000000" w:themeColor="text1"/>
          <w:lang w:val="en-GB"/>
        </w:rPr>
        <w:t xml:space="preserve"> March 2025.</w:t>
      </w:r>
    </w:p>
    <w:p w14:paraId="2F4FB157" w14:textId="77777777" w:rsidR="009134FF" w:rsidRPr="009134FF" w:rsidRDefault="009134FF" w:rsidP="009134FF">
      <w:pPr>
        <w:widowControl/>
        <w:spacing w:after="0" w:line="240" w:lineRule="auto"/>
        <w:rPr>
          <w:rFonts w:ascii="Arial" w:hAnsi="Arial" w:cs="Arial"/>
          <w:color w:val="000000" w:themeColor="text1"/>
          <w:lang w:val="en-GB"/>
        </w:rPr>
      </w:pPr>
    </w:p>
    <w:p w14:paraId="1F53353E"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Milestones</w:t>
      </w:r>
    </w:p>
    <w:p w14:paraId="562E4ECF" w14:textId="77777777" w:rsidR="009134FF" w:rsidRPr="009134FF" w:rsidRDefault="009134FF" w:rsidP="009134FF">
      <w:pPr>
        <w:widowControl/>
        <w:spacing w:after="0" w:line="240" w:lineRule="auto"/>
        <w:rPr>
          <w:rFonts w:ascii="Arial" w:hAnsi="Arial" w:cs="Arial"/>
          <w:color w:val="000000" w:themeColor="text1"/>
          <w:lang w:val="en-GB"/>
        </w:rPr>
      </w:pPr>
    </w:p>
    <w:p w14:paraId="49923962"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Ownership of vessel must be undertaken by 31 March 2022. Further work can be undertaken after this point if necessary.</w:t>
      </w:r>
    </w:p>
    <w:p w14:paraId="09B04ACF"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Delivery of vessel to Portsmouth UK upon completion of enacted option.</w:t>
      </w:r>
    </w:p>
    <w:p w14:paraId="6E00408E" w14:textId="77777777" w:rsidR="009134FF" w:rsidRPr="009134FF" w:rsidRDefault="009134FF" w:rsidP="009134FF">
      <w:pPr>
        <w:widowControl/>
        <w:spacing w:after="0" w:line="240" w:lineRule="auto"/>
        <w:rPr>
          <w:rFonts w:ascii="Arial" w:hAnsi="Arial" w:cs="Arial"/>
          <w:color w:val="000000" w:themeColor="text1"/>
          <w:lang w:val="en-GB"/>
        </w:rPr>
      </w:pPr>
    </w:p>
    <w:p w14:paraId="1AB96D44"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Location</w:t>
      </w:r>
    </w:p>
    <w:p w14:paraId="56A18FE9" w14:textId="77777777" w:rsidR="009134FF" w:rsidRPr="009134FF" w:rsidRDefault="009134FF" w:rsidP="009134FF">
      <w:pPr>
        <w:widowControl/>
        <w:spacing w:after="0" w:line="240" w:lineRule="auto"/>
        <w:rPr>
          <w:rFonts w:ascii="Arial" w:hAnsi="Arial" w:cs="Arial"/>
          <w:color w:val="000000" w:themeColor="text1"/>
          <w:lang w:val="en-GB"/>
        </w:rPr>
      </w:pPr>
    </w:p>
    <w:p w14:paraId="0F1ABF0E"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Enacted options to be completed at a site of the vendor’s choosing.</w:t>
      </w:r>
    </w:p>
    <w:p w14:paraId="102034A9"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Delivery of vessel to Portsmouth UK following completion of enacted alterations. </w:t>
      </w:r>
    </w:p>
    <w:p w14:paraId="3E90F031" w14:textId="77777777" w:rsidR="009134FF" w:rsidRPr="009134FF" w:rsidRDefault="009134FF" w:rsidP="009134FF">
      <w:pPr>
        <w:widowControl/>
        <w:spacing w:after="0" w:line="240" w:lineRule="auto"/>
        <w:rPr>
          <w:rFonts w:ascii="Arial" w:hAnsi="Arial" w:cs="Arial"/>
          <w:color w:val="000000" w:themeColor="text1"/>
          <w:lang w:val="en-GB"/>
        </w:rPr>
      </w:pPr>
    </w:p>
    <w:p w14:paraId="595B5580"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Core services in Option 14 are to be delivered within the UK, and provision of spares is to be done wherever the vessel is located. The vessel will be likely be based on the South Coast of the UK (initially Portsmouth).</w:t>
      </w:r>
    </w:p>
    <w:p w14:paraId="1FEBF734" w14:textId="77777777" w:rsidR="009134FF" w:rsidRPr="009134FF" w:rsidRDefault="009134FF" w:rsidP="009134FF">
      <w:pPr>
        <w:widowControl/>
        <w:spacing w:after="0" w:line="240" w:lineRule="auto"/>
        <w:rPr>
          <w:rFonts w:ascii="Arial" w:hAnsi="Arial" w:cs="Arial"/>
          <w:color w:val="000000" w:themeColor="text1"/>
          <w:lang w:val="en-GB"/>
        </w:rPr>
      </w:pPr>
    </w:p>
    <w:p w14:paraId="0D1F82F5"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Acronyms</w:t>
      </w:r>
    </w:p>
    <w:p w14:paraId="0CEFB7D1" w14:textId="77777777" w:rsidR="009134FF" w:rsidRPr="009134FF" w:rsidRDefault="009134FF" w:rsidP="009134FF">
      <w:pPr>
        <w:widowControl/>
        <w:spacing w:after="0" w:line="240" w:lineRule="auto"/>
        <w:rPr>
          <w:rFonts w:ascii="Arial" w:hAnsi="Arial" w:cs="Arial"/>
          <w:color w:val="000000" w:themeColor="text1"/>
          <w:lang w:val="en-GB"/>
        </w:rPr>
      </w:pPr>
    </w:p>
    <w:p w14:paraId="636B72FD"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GT – Gross Tonnage</w:t>
      </w:r>
    </w:p>
    <w:p w14:paraId="2C27383E"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SIB – Stability Information Booklet</w:t>
      </w:r>
    </w:p>
    <w:p w14:paraId="77A55E50"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SOLAS – Safety of Life at Sea</w:t>
      </w:r>
    </w:p>
    <w:p w14:paraId="1E202152"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VAT – Value Added Tax</w:t>
      </w:r>
    </w:p>
    <w:p w14:paraId="51AAFCD0"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LAR – Launch and Recovery</w:t>
      </w:r>
    </w:p>
    <w:p w14:paraId="27B18FFB"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LOA – Length overall</w:t>
      </w:r>
    </w:p>
    <w:p w14:paraId="61ED508C"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ISO – International Standards Organisation</w:t>
      </w:r>
    </w:p>
    <w:p w14:paraId="6837E5D2"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LSA – Life Saving Equipment</w:t>
      </w:r>
    </w:p>
    <w:p w14:paraId="437896C2"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RHIB – Rigid Hulled Inflatable Boat</w:t>
      </w:r>
    </w:p>
    <w:p w14:paraId="043C78C8"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IACS – International Association of Class Societies</w:t>
      </w:r>
    </w:p>
    <w:p w14:paraId="1EF23E24" w14:textId="77777777" w:rsidR="009134FF" w:rsidRPr="009134FF" w:rsidRDefault="009134FF" w:rsidP="009134FF">
      <w:pPr>
        <w:widowControl/>
        <w:spacing w:after="0" w:line="240" w:lineRule="auto"/>
        <w:rPr>
          <w:rFonts w:ascii="Arial" w:hAnsi="Arial" w:cs="Arial"/>
          <w:color w:val="000000" w:themeColor="text1"/>
          <w:lang w:val="en-GB"/>
        </w:rPr>
      </w:pPr>
    </w:p>
    <w:p w14:paraId="2336A23D"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Optional Requirements</w:t>
      </w:r>
    </w:p>
    <w:p w14:paraId="01FACE30" w14:textId="77777777" w:rsidR="009134FF" w:rsidRPr="009134FF" w:rsidRDefault="009134FF" w:rsidP="009134FF">
      <w:pPr>
        <w:widowControl/>
        <w:spacing w:after="0" w:line="240" w:lineRule="auto"/>
        <w:rPr>
          <w:rFonts w:ascii="Arial" w:hAnsi="Arial" w:cs="Arial"/>
          <w:color w:val="000000" w:themeColor="text1"/>
          <w:lang w:val="en-GB"/>
        </w:rPr>
      </w:pPr>
      <w:bookmarkStart w:id="114" w:name="_Hlk68907053"/>
    </w:p>
    <w:p w14:paraId="0DC4BA9E"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lastRenderedPageBreak/>
        <w:t>In addition to the requirements given in Table 1, the following options can be costed for consideration by the Authority. Although preferable, these options need not be completed by March 31</w:t>
      </w:r>
      <w:r w:rsidRPr="009134FF">
        <w:rPr>
          <w:rFonts w:ascii="Arial" w:hAnsi="Arial" w:cs="Arial"/>
          <w:color w:val="000000" w:themeColor="text1"/>
          <w:vertAlign w:val="superscript"/>
          <w:lang w:val="en-GB"/>
        </w:rPr>
        <w:t>st</w:t>
      </w:r>
      <w:r w:rsidRPr="009134FF">
        <w:rPr>
          <w:rFonts w:ascii="Arial" w:hAnsi="Arial" w:cs="Arial"/>
          <w:color w:val="000000" w:themeColor="text1"/>
          <w:lang w:val="en-GB"/>
        </w:rPr>
        <w:t xml:space="preserve"> 2022 although the vendor should advise as to expected delivery time. The vendor does not need to cost for every option if one is undeliverable. Option 14 is an enduring requirement to be extended each year. </w:t>
      </w:r>
    </w:p>
    <w:p w14:paraId="4F37F533" w14:textId="77777777" w:rsidR="009134FF" w:rsidRPr="009134FF" w:rsidRDefault="009134FF" w:rsidP="009134FF">
      <w:pPr>
        <w:widowControl/>
        <w:spacing w:after="0" w:line="240" w:lineRule="auto"/>
        <w:rPr>
          <w:rFonts w:ascii="Arial" w:hAnsi="Arial" w:cs="Arial"/>
          <w:color w:val="000000" w:themeColor="text1"/>
          <w:u w:val="single"/>
          <w:lang w:val="en-GB"/>
        </w:rPr>
      </w:pPr>
    </w:p>
    <w:p w14:paraId="30C6800B"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1.</w:t>
      </w:r>
    </w:p>
    <w:p w14:paraId="4A2AE9A8"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Fitting of the crane described in Requirement 4.1 of Table 1 if not already fitted.</w:t>
      </w:r>
    </w:p>
    <w:p w14:paraId="6B52ACB1" w14:textId="77777777" w:rsidR="009134FF" w:rsidRPr="009134FF" w:rsidRDefault="009134FF" w:rsidP="009134FF">
      <w:pPr>
        <w:widowControl/>
        <w:spacing w:after="0" w:line="240" w:lineRule="auto"/>
        <w:rPr>
          <w:rFonts w:ascii="Arial" w:hAnsi="Arial" w:cs="Arial"/>
          <w:color w:val="000000" w:themeColor="text1"/>
          <w:lang w:val="en-GB"/>
        </w:rPr>
      </w:pPr>
    </w:p>
    <w:p w14:paraId="5DB7FA42"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2.</w:t>
      </w:r>
    </w:p>
    <w:p w14:paraId="7608AED5"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Fitting of the appropriate container </w:t>
      </w:r>
      <w:proofErr w:type="spellStart"/>
      <w:r w:rsidRPr="009134FF">
        <w:rPr>
          <w:rFonts w:ascii="Arial" w:hAnsi="Arial" w:cs="Arial"/>
          <w:color w:val="000000" w:themeColor="text1"/>
          <w:lang w:val="en-GB"/>
        </w:rPr>
        <w:t>twistlock</w:t>
      </w:r>
      <w:proofErr w:type="spellEnd"/>
      <w:r w:rsidRPr="009134FF">
        <w:rPr>
          <w:rFonts w:ascii="Arial" w:hAnsi="Arial" w:cs="Arial"/>
          <w:color w:val="000000" w:themeColor="text1"/>
          <w:lang w:val="en-GB"/>
        </w:rPr>
        <w:t xml:space="preserve"> foundations to take 4x 20 foot or up to 2x 40 foot ISO containers (subject to space), if not already fitted.</w:t>
      </w:r>
    </w:p>
    <w:p w14:paraId="4628210F" w14:textId="77777777" w:rsidR="009134FF" w:rsidRPr="009134FF" w:rsidRDefault="009134FF" w:rsidP="009134FF">
      <w:pPr>
        <w:widowControl/>
        <w:spacing w:after="0" w:line="240" w:lineRule="auto"/>
        <w:rPr>
          <w:rFonts w:ascii="Arial" w:hAnsi="Arial" w:cs="Arial"/>
          <w:color w:val="000000" w:themeColor="text1"/>
          <w:lang w:val="en-GB"/>
        </w:rPr>
      </w:pPr>
    </w:p>
    <w:p w14:paraId="0C8903B6"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3.</w:t>
      </w:r>
    </w:p>
    <w:p w14:paraId="7F6006A0"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Fitting of fresh water supply to aft deck as described in Requirement 4.2 of Table 1 if not already provided.</w:t>
      </w:r>
    </w:p>
    <w:p w14:paraId="21EB1A18" w14:textId="77777777" w:rsidR="009134FF" w:rsidRPr="009134FF" w:rsidRDefault="009134FF" w:rsidP="009134FF">
      <w:pPr>
        <w:widowControl/>
        <w:spacing w:after="0" w:line="240" w:lineRule="auto"/>
        <w:rPr>
          <w:rFonts w:ascii="Arial" w:hAnsi="Arial" w:cs="Arial"/>
          <w:color w:val="000000" w:themeColor="text1"/>
          <w:lang w:val="en-GB"/>
        </w:rPr>
      </w:pPr>
    </w:p>
    <w:p w14:paraId="5354C8D5"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4.</w:t>
      </w:r>
    </w:p>
    <w:p w14:paraId="76A98378"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Modification of the vessel to meet the temperature requirements described in Requirement 2.2 of Table 1 if not already compliant.</w:t>
      </w:r>
    </w:p>
    <w:p w14:paraId="6025889B" w14:textId="77777777" w:rsidR="009134FF" w:rsidRPr="009134FF" w:rsidRDefault="009134FF" w:rsidP="009134FF">
      <w:pPr>
        <w:widowControl/>
        <w:spacing w:after="0" w:line="240" w:lineRule="auto"/>
        <w:rPr>
          <w:rFonts w:ascii="Arial" w:hAnsi="Arial" w:cs="Arial"/>
          <w:color w:val="000000" w:themeColor="text1"/>
          <w:lang w:val="en-GB"/>
        </w:rPr>
      </w:pPr>
    </w:p>
    <w:p w14:paraId="1AF67F72"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5.</w:t>
      </w:r>
      <w:r w:rsidRPr="009134FF">
        <w:rPr>
          <w:rFonts w:ascii="Arial" w:hAnsi="Arial" w:cs="Arial"/>
          <w:lang w:val="en-GB"/>
        </w:rPr>
        <w:t xml:space="preserve"> </w:t>
      </w:r>
    </w:p>
    <w:p w14:paraId="7D8409C8"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The vendor is to propose the approach to modifications of the vessel to repurpose the space currently occupied by seating for industrial personnel to a modular reconfigurable space as described in Table 1 </w:t>
      </w:r>
      <w:proofErr w:type="spellStart"/>
      <w:r w:rsidRPr="009134FF">
        <w:rPr>
          <w:rFonts w:ascii="Arial" w:hAnsi="Arial" w:cs="Arial"/>
          <w:lang w:val="en-GB"/>
        </w:rPr>
        <w:t>Req</w:t>
      </w:r>
      <w:proofErr w:type="spellEnd"/>
      <w:r w:rsidRPr="009134FF">
        <w:rPr>
          <w:rFonts w:ascii="Arial" w:hAnsi="Arial" w:cs="Arial"/>
          <w:lang w:val="en-GB"/>
        </w:rPr>
        <w:t xml:space="preserve"> 5.1. Design for the new area is to be undertaken in consultation with the Authority with a limit of liability of £150,000 GBP.</w:t>
      </w:r>
    </w:p>
    <w:p w14:paraId="4D7847E6" w14:textId="77777777" w:rsidR="009134FF" w:rsidRPr="009134FF" w:rsidRDefault="009134FF" w:rsidP="009134FF">
      <w:pPr>
        <w:widowControl/>
        <w:spacing w:after="0" w:line="240" w:lineRule="auto"/>
        <w:rPr>
          <w:rFonts w:ascii="Arial" w:hAnsi="Arial" w:cs="Arial"/>
          <w:color w:val="000000" w:themeColor="text1"/>
          <w:lang w:val="en-GB"/>
        </w:rPr>
      </w:pPr>
    </w:p>
    <w:p w14:paraId="1A6B2157"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6.</w:t>
      </w:r>
      <w:r w:rsidRPr="009134FF">
        <w:rPr>
          <w:rFonts w:ascii="Arial" w:hAnsi="Arial" w:cs="Arial"/>
          <w:color w:val="000000" w:themeColor="text1"/>
          <w:lang w:val="en-GB"/>
        </w:rPr>
        <w:t xml:space="preserve"> </w:t>
      </w:r>
    </w:p>
    <w:p w14:paraId="1AEAD7D5"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Repainting of the vessel to a colour scheme of the Authority’s design. </w:t>
      </w:r>
    </w:p>
    <w:p w14:paraId="3E66B5F5" w14:textId="77777777" w:rsidR="009134FF" w:rsidRPr="009134FF" w:rsidRDefault="009134FF" w:rsidP="009134FF">
      <w:pPr>
        <w:widowControl/>
        <w:spacing w:after="0" w:line="240" w:lineRule="auto"/>
        <w:rPr>
          <w:rFonts w:ascii="Arial" w:hAnsi="Arial" w:cs="Arial"/>
          <w:color w:val="000000" w:themeColor="text1"/>
          <w:u w:val="single"/>
          <w:lang w:val="en-GB"/>
        </w:rPr>
      </w:pPr>
    </w:p>
    <w:p w14:paraId="055F5EF6"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7.</w:t>
      </w:r>
    </w:p>
    <w:p w14:paraId="36CAA682"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If possible and applicable to the winning vessel, the vendor is to propose and cost work to increase the power output of the fitted propulsion engine(s) by changing their duty rating and make any other subsequently required propulsion alterations. The level of duty rating is to be agreed between OEM and the Authority. </w:t>
      </w:r>
    </w:p>
    <w:p w14:paraId="1762AA56" w14:textId="77777777" w:rsidR="009134FF" w:rsidRPr="009134FF" w:rsidRDefault="009134FF" w:rsidP="009134FF">
      <w:pPr>
        <w:widowControl/>
        <w:spacing w:after="0" w:line="240" w:lineRule="auto"/>
        <w:rPr>
          <w:rFonts w:ascii="Arial" w:hAnsi="Arial" w:cs="Arial"/>
          <w:lang w:val="en-GB"/>
        </w:rPr>
      </w:pPr>
    </w:p>
    <w:p w14:paraId="3F2D684E" w14:textId="77777777" w:rsidR="009134FF" w:rsidRPr="009134FF" w:rsidRDefault="009134FF" w:rsidP="009134FF">
      <w:pPr>
        <w:widowControl/>
        <w:spacing w:after="0" w:line="240" w:lineRule="auto"/>
        <w:rPr>
          <w:rFonts w:ascii="Arial" w:hAnsi="Arial" w:cs="Arial"/>
          <w:u w:val="single"/>
          <w:lang w:val="en-GB"/>
        </w:rPr>
      </w:pPr>
      <w:r w:rsidRPr="009134FF">
        <w:rPr>
          <w:rFonts w:ascii="Arial" w:hAnsi="Arial" w:cs="Arial"/>
          <w:u w:val="single"/>
          <w:lang w:val="en-GB"/>
        </w:rPr>
        <w:t>Option 8.</w:t>
      </w:r>
    </w:p>
    <w:p w14:paraId="4C07419E"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If applicable, liquid cargo tanks be converted to serve as ships fuel tanks including installation of associated pipework/pumps if required.</w:t>
      </w:r>
    </w:p>
    <w:p w14:paraId="4D6D169A" w14:textId="77777777" w:rsidR="009134FF" w:rsidRPr="009134FF" w:rsidRDefault="009134FF" w:rsidP="009134FF">
      <w:pPr>
        <w:widowControl/>
        <w:spacing w:after="0" w:line="240" w:lineRule="auto"/>
        <w:rPr>
          <w:rFonts w:ascii="Arial" w:hAnsi="Arial" w:cs="Arial"/>
          <w:lang w:val="en-GB"/>
        </w:rPr>
      </w:pPr>
    </w:p>
    <w:p w14:paraId="6D08E15E" w14:textId="77777777" w:rsidR="009134FF" w:rsidRPr="009134FF" w:rsidRDefault="009134FF" w:rsidP="009134FF">
      <w:pPr>
        <w:widowControl/>
        <w:spacing w:after="0" w:line="240" w:lineRule="auto"/>
        <w:rPr>
          <w:rFonts w:ascii="Arial" w:hAnsi="Arial" w:cs="Arial"/>
          <w:u w:val="single"/>
          <w:lang w:val="en-GB"/>
        </w:rPr>
      </w:pPr>
      <w:r w:rsidRPr="009134FF">
        <w:rPr>
          <w:rFonts w:ascii="Arial" w:hAnsi="Arial" w:cs="Arial"/>
          <w:u w:val="single"/>
          <w:lang w:val="en-GB"/>
        </w:rPr>
        <w:t>Option 9.</w:t>
      </w:r>
    </w:p>
    <w:p w14:paraId="08BAC1AC"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Installation of a GMDSS A3 compliant system, if not already present.</w:t>
      </w:r>
    </w:p>
    <w:p w14:paraId="7FA493F6" w14:textId="77777777" w:rsidR="009134FF" w:rsidRPr="009134FF" w:rsidRDefault="009134FF" w:rsidP="009134FF">
      <w:pPr>
        <w:widowControl/>
        <w:spacing w:after="0" w:line="240" w:lineRule="auto"/>
        <w:rPr>
          <w:rFonts w:ascii="Arial" w:hAnsi="Arial" w:cs="Arial"/>
          <w:color w:val="000000" w:themeColor="text1"/>
          <w:lang w:val="en-GB"/>
        </w:rPr>
      </w:pPr>
    </w:p>
    <w:p w14:paraId="67CD3236"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10.</w:t>
      </w:r>
      <w:r w:rsidRPr="009134FF">
        <w:rPr>
          <w:rFonts w:ascii="Arial" w:hAnsi="Arial" w:cs="Arial"/>
          <w:lang w:val="en-GB"/>
        </w:rPr>
        <w:t xml:space="preserve"> </w:t>
      </w:r>
    </w:p>
    <w:p w14:paraId="460C268C"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lang w:val="en-GB"/>
        </w:rPr>
        <w:t>Development of a bespoke maintenance schedule and plan specific to the vessel to assist the Authority with maintenance as required for the vessel.</w:t>
      </w:r>
    </w:p>
    <w:p w14:paraId="5B2F9609" w14:textId="77777777" w:rsidR="009134FF" w:rsidRPr="009134FF" w:rsidRDefault="009134FF" w:rsidP="009134FF">
      <w:pPr>
        <w:widowControl/>
        <w:spacing w:after="0" w:line="240" w:lineRule="auto"/>
        <w:rPr>
          <w:rFonts w:ascii="Arial" w:hAnsi="Arial" w:cs="Arial"/>
          <w:color w:val="000000" w:themeColor="text1"/>
          <w:lang w:val="en-GB"/>
        </w:rPr>
      </w:pPr>
    </w:p>
    <w:p w14:paraId="4B9BB48E"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11.</w:t>
      </w:r>
      <w:r w:rsidRPr="009134FF">
        <w:rPr>
          <w:rFonts w:ascii="Arial" w:hAnsi="Arial" w:cs="Arial"/>
          <w:lang w:val="en-GB"/>
        </w:rPr>
        <w:t xml:space="preserve"> </w:t>
      </w:r>
    </w:p>
    <w:p w14:paraId="2F6A8AE5"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lang w:val="en-GB"/>
        </w:rPr>
        <w:t>Development of a bespoke Vessel Operating Manual to cover daily operation of the vessel.</w:t>
      </w:r>
    </w:p>
    <w:p w14:paraId="255F4ED5" w14:textId="77777777" w:rsidR="009134FF" w:rsidRPr="009134FF" w:rsidRDefault="009134FF" w:rsidP="009134FF">
      <w:pPr>
        <w:widowControl/>
        <w:spacing w:after="0" w:line="240" w:lineRule="auto"/>
        <w:rPr>
          <w:rFonts w:ascii="Arial" w:hAnsi="Arial" w:cs="Arial"/>
          <w:color w:val="000000" w:themeColor="text1"/>
          <w:lang w:val="en-GB"/>
        </w:rPr>
      </w:pPr>
    </w:p>
    <w:p w14:paraId="545FFA79"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12.</w:t>
      </w:r>
    </w:p>
    <w:p w14:paraId="0118DD89"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lang w:val="en-GB"/>
        </w:rPr>
        <w:t>The vendor is to cost the provision of vessel training for the Authority’s personnel on all of the vessel's equipment and systems.</w:t>
      </w:r>
    </w:p>
    <w:p w14:paraId="31F781A0" w14:textId="77777777" w:rsidR="009134FF" w:rsidRPr="009134FF" w:rsidRDefault="009134FF" w:rsidP="009134FF">
      <w:pPr>
        <w:widowControl/>
        <w:spacing w:after="0" w:line="240" w:lineRule="auto"/>
        <w:rPr>
          <w:rFonts w:ascii="Arial" w:hAnsi="Arial" w:cs="Arial"/>
          <w:color w:val="000000" w:themeColor="text1"/>
          <w:lang w:val="en-GB"/>
        </w:rPr>
      </w:pPr>
    </w:p>
    <w:p w14:paraId="7F349B15"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13.</w:t>
      </w:r>
    </w:p>
    <w:p w14:paraId="202E76AB"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lang w:val="en-GB"/>
        </w:rPr>
        <w:t>The vendor is to cost for delivery of the platform to Portsmouth, UK.</w:t>
      </w:r>
    </w:p>
    <w:p w14:paraId="318B4DEC" w14:textId="77777777" w:rsidR="009134FF" w:rsidRPr="009134FF" w:rsidRDefault="009134FF" w:rsidP="009134FF">
      <w:pPr>
        <w:widowControl/>
        <w:spacing w:after="0" w:line="240" w:lineRule="auto"/>
        <w:rPr>
          <w:rFonts w:ascii="Arial" w:hAnsi="Arial" w:cs="Arial"/>
          <w:lang w:val="en-GB"/>
        </w:rPr>
      </w:pPr>
    </w:p>
    <w:p w14:paraId="48391B5E"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14.</w:t>
      </w:r>
    </w:p>
    <w:p w14:paraId="51DBCDAC"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The Authority requires a support partner (the contractor) to be responsible for maintenance, physical alterations and configuration management of this platform. This service is spilt into two Work Packages; Work Package 1 and Work Package 2. </w:t>
      </w:r>
    </w:p>
    <w:p w14:paraId="786E283B"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 14 refers to this requirement as contained in Annex A.</w:t>
      </w:r>
    </w:p>
    <w:p w14:paraId="350A5D17"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lastRenderedPageBreak/>
        <w:t xml:space="preserve">The vendor is not required to cost for Work Package 2 of Option 14 as these are ad-hoc projects. </w:t>
      </w:r>
    </w:p>
    <w:p w14:paraId="69A2065B" w14:textId="77777777" w:rsidR="009134FF" w:rsidRPr="009134FF" w:rsidRDefault="009134FF" w:rsidP="009134FF">
      <w:pPr>
        <w:widowControl/>
        <w:spacing w:after="0" w:line="240" w:lineRule="auto"/>
        <w:rPr>
          <w:rFonts w:ascii="Arial" w:hAnsi="Arial" w:cs="Arial"/>
          <w:i/>
          <w:sz w:val="18"/>
          <w:szCs w:val="18"/>
          <w:lang w:val="en-GB"/>
        </w:rPr>
      </w:pPr>
    </w:p>
    <w:bookmarkEnd w:id="114"/>
    <w:p w14:paraId="4A16AD6E"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Governance</w:t>
      </w:r>
    </w:p>
    <w:p w14:paraId="6308279B" w14:textId="77777777" w:rsidR="009134FF" w:rsidRPr="009134FF" w:rsidRDefault="009134FF" w:rsidP="009134FF">
      <w:pPr>
        <w:widowControl/>
        <w:spacing w:after="0" w:line="240" w:lineRule="auto"/>
        <w:rPr>
          <w:rFonts w:ascii="Arial" w:hAnsi="Arial" w:cs="Arial"/>
          <w:lang w:val="en-GB"/>
        </w:rPr>
      </w:pPr>
    </w:p>
    <w:p w14:paraId="4AE44C8F"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Monthly meeting will need to be held between the supplier and the Authority using Teams or similar throughout the duration of any options.</w:t>
      </w:r>
    </w:p>
    <w:p w14:paraId="3359EF54" w14:textId="77777777" w:rsidR="009134FF" w:rsidRPr="009134FF" w:rsidRDefault="009134FF" w:rsidP="009134FF">
      <w:pPr>
        <w:widowControl/>
        <w:spacing w:after="0" w:line="240" w:lineRule="auto"/>
        <w:rPr>
          <w:rFonts w:ascii="Arial" w:hAnsi="Arial" w:cs="Arial"/>
          <w:lang w:val="en-GB"/>
        </w:rPr>
      </w:pPr>
    </w:p>
    <w:p w14:paraId="1C3F3A24"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 xml:space="preserve">Acceptance </w:t>
      </w:r>
    </w:p>
    <w:p w14:paraId="40A63BA3" w14:textId="77777777" w:rsidR="009134FF" w:rsidRPr="009134FF" w:rsidRDefault="009134FF" w:rsidP="009134FF">
      <w:pPr>
        <w:widowControl/>
        <w:spacing w:after="0" w:line="240" w:lineRule="auto"/>
        <w:rPr>
          <w:rFonts w:ascii="Arial" w:hAnsi="Arial" w:cs="Arial"/>
          <w:lang w:val="en-GB"/>
        </w:rPr>
      </w:pPr>
    </w:p>
    <w:p w14:paraId="444ABDC6"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Work will be accepted if it is performed to the satisfaction of the Authority and, when required, meets the standards of the relevant classification societies and statutory authorities.</w:t>
      </w:r>
    </w:p>
    <w:p w14:paraId="6F122FE1" w14:textId="77777777" w:rsidR="009134FF" w:rsidRPr="009134FF" w:rsidRDefault="009134FF" w:rsidP="009134FF">
      <w:pPr>
        <w:widowControl/>
        <w:spacing w:after="0" w:line="240" w:lineRule="auto"/>
        <w:rPr>
          <w:rFonts w:ascii="Arial" w:hAnsi="Arial" w:cs="Arial"/>
          <w:lang w:val="en-GB"/>
        </w:rPr>
      </w:pPr>
    </w:p>
    <w:p w14:paraId="27C3CEB0"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Government Furnished Assets</w:t>
      </w:r>
    </w:p>
    <w:p w14:paraId="1DDD0AD5" w14:textId="77777777" w:rsidR="009134FF" w:rsidRPr="009134FF" w:rsidRDefault="009134FF" w:rsidP="009134FF">
      <w:pPr>
        <w:widowControl/>
        <w:spacing w:after="0" w:line="240" w:lineRule="auto"/>
        <w:rPr>
          <w:rFonts w:ascii="Arial" w:hAnsi="Arial" w:cs="Arial"/>
          <w:lang w:val="en-GB"/>
        </w:rPr>
      </w:pPr>
    </w:p>
    <w:p w14:paraId="43F55F80"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None for core contract.</w:t>
      </w:r>
    </w:p>
    <w:p w14:paraId="375D8E56" w14:textId="77777777" w:rsidR="009134FF" w:rsidRPr="009134FF" w:rsidRDefault="009134FF" w:rsidP="009134FF">
      <w:pPr>
        <w:widowControl/>
        <w:spacing w:after="0" w:line="240" w:lineRule="auto"/>
        <w:rPr>
          <w:rFonts w:ascii="Arial" w:hAnsi="Arial" w:cs="Arial"/>
          <w:lang w:val="en-GB"/>
        </w:rPr>
      </w:pPr>
    </w:p>
    <w:p w14:paraId="1B2A551B"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Option 14: </w:t>
      </w:r>
    </w:p>
    <w:p w14:paraId="420FBACF"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The supplier will conduct services on a MoD owned Platform. </w:t>
      </w:r>
    </w:p>
    <w:p w14:paraId="707E7468" w14:textId="77777777" w:rsidR="009134FF" w:rsidRPr="009134FF" w:rsidRDefault="009134FF" w:rsidP="009134FF">
      <w:pPr>
        <w:widowControl/>
        <w:spacing w:after="0" w:line="240" w:lineRule="auto"/>
        <w:rPr>
          <w:rFonts w:ascii="Arial" w:hAnsi="Arial" w:cs="Arial"/>
          <w:u w:val="single"/>
          <w:lang w:val="en-GB"/>
        </w:rPr>
      </w:pPr>
      <w:r w:rsidRPr="009134FF">
        <w:rPr>
          <w:rFonts w:ascii="Arial" w:hAnsi="Arial" w:cs="Arial"/>
          <w:u w:val="single"/>
          <w:lang w:val="en-GB"/>
        </w:rPr>
        <w:t>GFA</w:t>
      </w:r>
    </w:p>
    <w:p w14:paraId="3E44B87C"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At times the supplier may be provided with GFA to physically integrate to the platform</w:t>
      </w:r>
    </w:p>
    <w:p w14:paraId="6D664CE1" w14:textId="77777777" w:rsidR="009134FF" w:rsidRPr="009134FF" w:rsidRDefault="009134FF" w:rsidP="009134FF">
      <w:pPr>
        <w:widowControl/>
        <w:spacing w:after="0" w:line="240" w:lineRule="auto"/>
        <w:rPr>
          <w:rFonts w:ascii="Arial" w:hAnsi="Arial" w:cs="Arial"/>
          <w:u w:val="single"/>
          <w:lang w:val="en-GB"/>
        </w:rPr>
      </w:pPr>
      <w:r w:rsidRPr="009134FF">
        <w:rPr>
          <w:rFonts w:ascii="Arial" w:hAnsi="Arial" w:cs="Arial"/>
          <w:u w:val="single"/>
          <w:lang w:val="en-GB"/>
        </w:rPr>
        <w:t>GFI</w:t>
      </w:r>
    </w:p>
    <w:p w14:paraId="08A039CB"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The contractor will be provided with the extant documentation on the platform.</w:t>
      </w:r>
    </w:p>
    <w:p w14:paraId="05D5E383"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The contractor may be provided with other GFI relating to payloads for the platform.</w:t>
      </w:r>
    </w:p>
    <w:p w14:paraId="7985C5FE" w14:textId="77777777" w:rsidR="009134FF" w:rsidRPr="009134FF" w:rsidRDefault="009134FF" w:rsidP="009134FF">
      <w:pPr>
        <w:widowControl/>
        <w:spacing w:after="0" w:line="240" w:lineRule="auto"/>
        <w:rPr>
          <w:rFonts w:ascii="Arial" w:hAnsi="Arial" w:cs="Arial"/>
          <w:color w:val="FF0000"/>
          <w:lang w:val="en-GB"/>
        </w:rPr>
      </w:pPr>
    </w:p>
    <w:p w14:paraId="38F1D227"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Security</w:t>
      </w:r>
    </w:p>
    <w:p w14:paraId="3017FF61" w14:textId="77777777" w:rsidR="009134FF" w:rsidRPr="009134FF" w:rsidRDefault="009134FF" w:rsidP="009134FF">
      <w:pPr>
        <w:widowControl/>
        <w:spacing w:after="0" w:line="240" w:lineRule="auto"/>
        <w:rPr>
          <w:rFonts w:ascii="Arial" w:hAnsi="Arial" w:cs="Arial"/>
          <w:lang w:val="en-GB"/>
        </w:rPr>
      </w:pPr>
    </w:p>
    <w:p w14:paraId="23AD0495"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None – buying a commercial vessel with no transfer of GFA unless Option 14 is enacted.</w:t>
      </w:r>
    </w:p>
    <w:p w14:paraId="3F958186" w14:textId="77777777" w:rsidR="009134FF" w:rsidRPr="009134FF" w:rsidRDefault="009134FF" w:rsidP="009134FF">
      <w:pPr>
        <w:widowControl/>
        <w:spacing w:after="0" w:line="240" w:lineRule="auto"/>
        <w:rPr>
          <w:rFonts w:ascii="Arial" w:hAnsi="Arial" w:cs="Arial"/>
          <w:lang w:val="en-GB"/>
        </w:rPr>
      </w:pPr>
    </w:p>
    <w:p w14:paraId="6596D0C3"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Option 14 only: The contractor should be capable of holding information up to and including OFFICIAL-SENSITIVE.  </w:t>
      </w:r>
    </w:p>
    <w:p w14:paraId="65D3B5EF" w14:textId="77777777" w:rsidR="009134FF" w:rsidRPr="009134FF" w:rsidRDefault="009134FF" w:rsidP="009134FF">
      <w:pPr>
        <w:widowControl/>
        <w:spacing w:after="0" w:line="240" w:lineRule="auto"/>
        <w:rPr>
          <w:rFonts w:ascii="Arial" w:hAnsi="Arial" w:cs="Arial"/>
          <w:color w:val="FF0000"/>
          <w:lang w:val="en-GB"/>
        </w:rPr>
      </w:pPr>
    </w:p>
    <w:p w14:paraId="0CC85697"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Personal Data</w:t>
      </w:r>
    </w:p>
    <w:p w14:paraId="7CAE9A0C" w14:textId="77777777" w:rsidR="009134FF" w:rsidRPr="009134FF" w:rsidRDefault="009134FF" w:rsidP="009134FF">
      <w:pPr>
        <w:widowControl/>
        <w:spacing w:after="0" w:line="240" w:lineRule="auto"/>
        <w:rPr>
          <w:rFonts w:ascii="Arial" w:hAnsi="Arial" w:cs="Arial"/>
          <w:lang w:val="en-GB"/>
        </w:rPr>
      </w:pPr>
    </w:p>
    <w:p w14:paraId="5158AB3B" w14:textId="77777777" w:rsidR="009134FF" w:rsidRPr="009134FF" w:rsidRDefault="009134FF" w:rsidP="009134FF">
      <w:pPr>
        <w:widowControl/>
        <w:spacing w:after="160" w:line="240" w:lineRule="auto"/>
        <w:rPr>
          <w:rFonts w:ascii="Arial" w:eastAsia="Arial" w:hAnsi="Arial" w:cs="Arial"/>
          <w:color w:val="000000" w:themeColor="text1"/>
          <w:lang w:val="en-GB"/>
        </w:rPr>
      </w:pPr>
      <w:r w:rsidRPr="009134FF">
        <w:rPr>
          <w:rFonts w:ascii="Arial" w:eastAsia="Arial" w:hAnsi="Arial" w:cs="Arial"/>
          <w:color w:val="000000" w:themeColor="text1"/>
          <w:lang w:val="en-GB"/>
        </w:rPr>
        <w:t>Supplier will be provided with the names of Authority personnel who will be required to attend training courses.</w:t>
      </w:r>
    </w:p>
    <w:p w14:paraId="2DD709FE"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 xml:space="preserve">Quality &amp; Standards </w:t>
      </w:r>
    </w:p>
    <w:p w14:paraId="2DA71543" w14:textId="77777777" w:rsidR="009134FF" w:rsidRPr="009134FF" w:rsidRDefault="009134FF" w:rsidP="009134FF">
      <w:pPr>
        <w:widowControl/>
        <w:spacing w:after="0" w:line="240" w:lineRule="auto"/>
        <w:rPr>
          <w:rFonts w:ascii="Arial" w:hAnsi="Arial" w:cs="Arial"/>
          <w:lang w:val="en-GB"/>
        </w:rPr>
      </w:pPr>
    </w:p>
    <w:p w14:paraId="7DE789D2"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The vessel must comply with the requirements given in section 1 of Table 1.</w:t>
      </w:r>
    </w:p>
    <w:p w14:paraId="369F3F5E"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 14 only: All work must be completed in line with the requirements of Tables 2 and 3.</w:t>
      </w:r>
    </w:p>
    <w:p w14:paraId="3A81FDD2" w14:textId="77777777" w:rsidR="009134FF" w:rsidRPr="009134FF" w:rsidRDefault="009134FF" w:rsidP="009134FF">
      <w:pPr>
        <w:widowControl/>
        <w:spacing w:after="0" w:line="240" w:lineRule="auto"/>
        <w:rPr>
          <w:rFonts w:ascii="Arial" w:hAnsi="Arial" w:cs="Arial"/>
          <w:color w:val="FF0000"/>
          <w:lang w:val="en-GB"/>
        </w:rPr>
      </w:pPr>
    </w:p>
    <w:p w14:paraId="27F3319D"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Environmental</w:t>
      </w:r>
    </w:p>
    <w:p w14:paraId="37C32316" w14:textId="77777777" w:rsidR="009134FF" w:rsidRPr="009134FF" w:rsidRDefault="009134FF" w:rsidP="009134FF">
      <w:pPr>
        <w:widowControl/>
        <w:spacing w:after="0" w:line="240" w:lineRule="auto"/>
        <w:rPr>
          <w:rFonts w:ascii="Arial" w:hAnsi="Arial" w:cs="Arial"/>
          <w:lang w:val="en-GB"/>
        </w:rPr>
      </w:pPr>
    </w:p>
    <w:p w14:paraId="5425CEAB"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The Contractor will endeavour to minimise the environmental impact of all work and be compliant with relevant UK environmental regulation.</w:t>
      </w:r>
    </w:p>
    <w:p w14:paraId="4976617E" w14:textId="77777777" w:rsidR="009134FF" w:rsidRPr="009134FF" w:rsidRDefault="009134FF" w:rsidP="009134FF">
      <w:pPr>
        <w:widowControl/>
        <w:spacing w:after="0" w:line="240" w:lineRule="auto"/>
        <w:rPr>
          <w:rFonts w:ascii="Arial" w:hAnsi="Arial" w:cs="Arial"/>
          <w:lang w:val="en-GB"/>
        </w:rPr>
      </w:pPr>
    </w:p>
    <w:p w14:paraId="11062D78"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Exit</w:t>
      </w:r>
    </w:p>
    <w:p w14:paraId="350B08E5" w14:textId="77777777" w:rsidR="009134FF" w:rsidRPr="009134FF" w:rsidRDefault="009134FF" w:rsidP="009134FF">
      <w:pPr>
        <w:widowControl/>
        <w:spacing w:after="0" w:line="240" w:lineRule="auto"/>
        <w:rPr>
          <w:rFonts w:ascii="Arial" w:hAnsi="Arial" w:cs="Arial"/>
          <w:lang w:val="en-GB"/>
        </w:rPr>
      </w:pPr>
    </w:p>
    <w:p w14:paraId="03611873"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 14 only;</w:t>
      </w:r>
    </w:p>
    <w:p w14:paraId="3EF39A37"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At the end of the contract the supplier should return to the authority all GFX provided to them, as well as any other maintenance plans, safety cases, reports etc generated during the course of the contract.</w:t>
      </w:r>
    </w:p>
    <w:p w14:paraId="6F0441D1" w14:textId="77777777" w:rsidR="006E368E" w:rsidRDefault="006E368E" w:rsidP="009134FF">
      <w:pPr>
        <w:widowControl/>
        <w:spacing w:after="0" w:line="240" w:lineRule="auto"/>
        <w:rPr>
          <w:rFonts w:ascii="Arial" w:hAnsi="Arial" w:cs="Arial"/>
          <w:b/>
          <w:bCs/>
          <w:color w:val="000000" w:themeColor="text1"/>
          <w:lang w:val="en-GB"/>
        </w:rPr>
      </w:pPr>
    </w:p>
    <w:p w14:paraId="7EF6308D" w14:textId="7909BB50" w:rsidR="00CB706C" w:rsidRDefault="00CB706C" w:rsidP="009134FF">
      <w:pPr>
        <w:widowControl/>
        <w:tabs>
          <w:tab w:val="left" w:pos="3210"/>
        </w:tabs>
        <w:spacing w:after="0" w:line="240" w:lineRule="auto"/>
        <w:rPr>
          <w:rFonts w:ascii="Arial" w:hAnsi="Arial" w:cs="Arial"/>
          <w:b/>
          <w:bCs/>
          <w:color w:val="FF0000"/>
          <w:sz w:val="24"/>
          <w:szCs w:val="24"/>
          <w:lang w:val="en-GB"/>
        </w:rPr>
      </w:pPr>
    </w:p>
    <w:p w14:paraId="0563D3B1" w14:textId="61BCE8DE" w:rsidR="00D67FE1" w:rsidRDefault="00D67FE1" w:rsidP="009134FF">
      <w:pPr>
        <w:widowControl/>
        <w:tabs>
          <w:tab w:val="left" w:pos="3210"/>
        </w:tabs>
        <w:spacing w:after="0" w:line="240" w:lineRule="auto"/>
        <w:rPr>
          <w:rFonts w:ascii="Arial" w:hAnsi="Arial" w:cs="Arial"/>
          <w:b/>
          <w:bCs/>
          <w:color w:val="FF0000"/>
          <w:sz w:val="24"/>
          <w:szCs w:val="24"/>
          <w:lang w:val="en-GB"/>
        </w:rPr>
      </w:pPr>
    </w:p>
    <w:p w14:paraId="273E7600" w14:textId="2241A050" w:rsidR="00D67FE1" w:rsidRDefault="00D67FE1" w:rsidP="009134FF">
      <w:pPr>
        <w:widowControl/>
        <w:tabs>
          <w:tab w:val="left" w:pos="3210"/>
        </w:tabs>
        <w:spacing w:after="0" w:line="240" w:lineRule="auto"/>
        <w:rPr>
          <w:rFonts w:ascii="Arial" w:hAnsi="Arial" w:cs="Arial"/>
          <w:b/>
          <w:bCs/>
          <w:color w:val="FF0000"/>
          <w:sz w:val="24"/>
          <w:szCs w:val="24"/>
          <w:lang w:val="en-GB"/>
        </w:rPr>
      </w:pPr>
    </w:p>
    <w:p w14:paraId="4AAFED63" w14:textId="5A32BE03" w:rsidR="00D67FE1" w:rsidRDefault="00D67FE1" w:rsidP="009134FF">
      <w:pPr>
        <w:widowControl/>
        <w:tabs>
          <w:tab w:val="left" w:pos="3210"/>
        </w:tabs>
        <w:spacing w:after="0" w:line="240" w:lineRule="auto"/>
        <w:rPr>
          <w:rFonts w:ascii="Arial" w:hAnsi="Arial" w:cs="Arial"/>
          <w:b/>
          <w:bCs/>
          <w:color w:val="FF0000"/>
          <w:sz w:val="24"/>
          <w:szCs w:val="24"/>
          <w:lang w:val="en-GB"/>
        </w:rPr>
      </w:pPr>
    </w:p>
    <w:p w14:paraId="67B06B21" w14:textId="760ABC5C" w:rsidR="00D67FE1" w:rsidRDefault="00D67FE1" w:rsidP="009134FF">
      <w:pPr>
        <w:widowControl/>
        <w:tabs>
          <w:tab w:val="left" w:pos="3210"/>
        </w:tabs>
        <w:spacing w:after="0" w:line="240" w:lineRule="auto"/>
        <w:rPr>
          <w:rFonts w:ascii="Arial" w:hAnsi="Arial" w:cs="Arial"/>
          <w:b/>
          <w:bCs/>
          <w:color w:val="FF0000"/>
          <w:sz w:val="24"/>
          <w:szCs w:val="24"/>
          <w:lang w:val="en-GB"/>
        </w:rPr>
      </w:pPr>
    </w:p>
    <w:p w14:paraId="14E8FA6E" w14:textId="48DBFBBE" w:rsidR="00D67FE1" w:rsidRDefault="00D67FE1" w:rsidP="009134FF">
      <w:pPr>
        <w:widowControl/>
        <w:tabs>
          <w:tab w:val="left" w:pos="3210"/>
        </w:tabs>
        <w:spacing w:after="0" w:line="240" w:lineRule="auto"/>
        <w:rPr>
          <w:rFonts w:ascii="Arial" w:hAnsi="Arial" w:cs="Arial"/>
          <w:b/>
          <w:bCs/>
          <w:color w:val="FF0000"/>
          <w:sz w:val="24"/>
          <w:szCs w:val="24"/>
          <w:lang w:val="en-GB"/>
        </w:rPr>
      </w:pPr>
    </w:p>
    <w:p w14:paraId="3A558130" w14:textId="7D49EE1E" w:rsidR="00D67FE1" w:rsidRDefault="00D67FE1" w:rsidP="009134FF">
      <w:pPr>
        <w:widowControl/>
        <w:tabs>
          <w:tab w:val="left" w:pos="3210"/>
        </w:tabs>
        <w:spacing w:after="0" w:line="240" w:lineRule="auto"/>
        <w:rPr>
          <w:rFonts w:ascii="Arial" w:hAnsi="Arial" w:cs="Arial"/>
          <w:b/>
          <w:bCs/>
          <w:color w:val="FF0000"/>
          <w:sz w:val="24"/>
          <w:szCs w:val="24"/>
          <w:lang w:val="en-GB"/>
        </w:rPr>
      </w:pPr>
    </w:p>
    <w:p w14:paraId="1840F361" w14:textId="0EC59B18" w:rsidR="00D67FE1" w:rsidRDefault="00D67FE1" w:rsidP="009134FF">
      <w:pPr>
        <w:widowControl/>
        <w:tabs>
          <w:tab w:val="left" w:pos="3210"/>
        </w:tabs>
        <w:spacing w:after="0" w:line="240" w:lineRule="auto"/>
        <w:rPr>
          <w:rFonts w:ascii="Arial" w:hAnsi="Arial" w:cs="Arial"/>
          <w:b/>
          <w:bCs/>
          <w:color w:val="FF0000"/>
          <w:sz w:val="24"/>
          <w:szCs w:val="24"/>
          <w:lang w:val="en-GB"/>
        </w:rPr>
      </w:pPr>
    </w:p>
    <w:p w14:paraId="4DDBACCD" w14:textId="77777777" w:rsidR="00D67FE1" w:rsidRDefault="00D67FE1" w:rsidP="009134FF">
      <w:pPr>
        <w:widowControl/>
        <w:tabs>
          <w:tab w:val="left" w:pos="3210"/>
        </w:tabs>
        <w:spacing w:after="0" w:line="240" w:lineRule="auto"/>
        <w:rPr>
          <w:b/>
          <w:bCs/>
          <w:sz w:val="24"/>
          <w:szCs w:val="24"/>
          <w:lang w:val="en-GB"/>
        </w:rPr>
      </w:pPr>
    </w:p>
    <w:p w14:paraId="326B0F51" w14:textId="79A66178" w:rsidR="009134FF" w:rsidRPr="009134FF" w:rsidRDefault="009134FF" w:rsidP="009134FF">
      <w:pPr>
        <w:widowControl/>
        <w:tabs>
          <w:tab w:val="left" w:pos="3210"/>
        </w:tabs>
        <w:spacing w:after="0" w:line="240" w:lineRule="auto"/>
        <w:rPr>
          <w:rFonts w:ascii="Arial" w:hAnsi="Arial" w:cs="Arial"/>
          <w:b/>
          <w:bCs/>
          <w:lang w:val="en-GB"/>
        </w:rPr>
      </w:pPr>
      <w:r w:rsidRPr="009134FF">
        <w:rPr>
          <w:rFonts w:ascii="Arial" w:hAnsi="Arial" w:cs="Arial"/>
          <w:b/>
          <w:bCs/>
          <w:lang w:val="en-GB"/>
        </w:rPr>
        <w:lastRenderedPageBreak/>
        <w:t>ANNEX A: Option 14 additional information</w:t>
      </w:r>
    </w:p>
    <w:p w14:paraId="50376BB2" w14:textId="77777777" w:rsidR="009134FF" w:rsidRPr="009134FF" w:rsidRDefault="009134FF" w:rsidP="009134FF">
      <w:pPr>
        <w:widowControl/>
        <w:tabs>
          <w:tab w:val="left" w:pos="3210"/>
        </w:tabs>
        <w:spacing w:after="0" w:line="240" w:lineRule="auto"/>
        <w:rPr>
          <w:rFonts w:ascii="Arial" w:hAnsi="Arial" w:cs="Arial"/>
          <w:color w:val="FF0000"/>
          <w:lang w:val="en-GB"/>
        </w:rPr>
      </w:pPr>
    </w:p>
    <w:p w14:paraId="792B5A43"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Background</w:t>
      </w:r>
    </w:p>
    <w:p w14:paraId="0F32AAF0" w14:textId="77777777" w:rsidR="009134FF" w:rsidRPr="009134FF" w:rsidRDefault="009134FF" w:rsidP="009134FF">
      <w:pPr>
        <w:widowControl/>
        <w:spacing w:after="0" w:line="240" w:lineRule="auto"/>
        <w:rPr>
          <w:rFonts w:ascii="Arial" w:hAnsi="Arial" w:cs="Arial"/>
          <w:color w:val="000000" w:themeColor="text1"/>
          <w:lang w:val="en-GB"/>
        </w:rPr>
      </w:pPr>
    </w:p>
    <w:p w14:paraId="25D47090"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The Authority requires a Support Service for the vessel described in the introduction. </w:t>
      </w:r>
    </w:p>
    <w:p w14:paraId="61EF00B4" w14:textId="77777777" w:rsidR="009134FF" w:rsidRPr="009134FF" w:rsidRDefault="009134FF" w:rsidP="009134FF">
      <w:pPr>
        <w:widowControl/>
        <w:spacing w:after="0" w:line="240" w:lineRule="auto"/>
        <w:rPr>
          <w:rFonts w:ascii="Arial" w:hAnsi="Arial" w:cs="Arial"/>
          <w:color w:val="000000" w:themeColor="text1"/>
          <w:lang w:val="en-GB"/>
        </w:rPr>
      </w:pPr>
    </w:p>
    <w:p w14:paraId="28FAE2AB" w14:textId="77777777" w:rsidR="009134FF" w:rsidRPr="009134FF" w:rsidRDefault="009134FF" w:rsidP="009134FF">
      <w:pPr>
        <w:widowControl/>
        <w:spacing w:after="0" w:line="240" w:lineRule="auto"/>
        <w:rPr>
          <w:rFonts w:ascii="Arial" w:hAnsi="Arial" w:cs="Arial"/>
          <w:color w:val="000000" w:themeColor="text1"/>
          <w:lang w:val="en-GB"/>
        </w:rPr>
      </w:pPr>
    </w:p>
    <w:p w14:paraId="3BD67577"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Structure of Requirement:</w:t>
      </w:r>
    </w:p>
    <w:p w14:paraId="2D652AAD"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Work Package 1</w:t>
      </w:r>
    </w:p>
    <w:p w14:paraId="1D22FD86"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The Authority requires that a service be created which requires the contractor to provide technical management services for the duration of the contract. Technical management services include (but are not limited to) the planning of scheduled maintenance, planning of surveys and with Class Societies and the Naval Authority, receiving reports on and recommending action for unscheduled maintenance and updating of the ship’s safety case, registers and documents. This function is referred to as Work Package 1 (WP1) and is described below in Table 2. WP1 is the core scope of the contract.</w:t>
      </w:r>
    </w:p>
    <w:p w14:paraId="6264CCE1" w14:textId="77777777" w:rsidR="009134FF" w:rsidRPr="009134FF" w:rsidRDefault="009134FF" w:rsidP="009134FF">
      <w:pPr>
        <w:widowControl/>
        <w:spacing w:after="0" w:line="240" w:lineRule="auto"/>
        <w:rPr>
          <w:rFonts w:ascii="Arial" w:hAnsi="Arial" w:cs="Arial"/>
          <w:color w:val="000000" w:themeColor="text1"/>
          <w:lang w:val="en-GB"/>
        </w:rPr>
      </w:pPr>
    </w:p>
    <w:p w14:paraId="5014AD5A"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Work Package 2</w:t>
      </w:r>
    </w:p>
    <w:p w14:paraId="444B38D3"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The Authority also requires that it can conduct ad-hoc Projects as it requires. These Projects are of varying complexity and can include but are not limited to emergent work from WP1, physical maintenance, bespoke capability enhancements and the development of design feasibility studies. These bespoke projects are referred to as Work Package 2 (WP2) and the contractor (or their subcontractors) is to fulfil this function as tasked by the contract. WP2 is not within the core scope of the contract, however it should be assumed that many of these services will be required as routine business (for example emergent work from WP1 will include the need for scheduled maintenance to be performed which would then be tasked under WP2). The scope of WP2 is described in Table 3. In all WP2 tasks, the contractor is to demonstrate good Value for Money (</w:t>
      </w:r>
      <w:proofErr w:type="spellStart"/>
      <w:r w:rsidRPr="009134FF">
        <w:rPr>
          <w:rFonts w:ascii="Arial" w:hAnsi="Arial" w:cs="Arial"/>
          <w:color w:val="000000" w:themeColor="text1"/>
          <w:lang w:val="en-GB"/>
        </w:rPr>
        <w:t>VfM</w:t>
      </w:r>
      <w:proofErr w:type="spellEnd"/>
      <w:r w:rsidRPr="009134FF">
        <w:rPr>
          <w:rFonts w:ascii="Arial" w:hAnsi="Arial" w:cs="Arial"/>
          <w:color w:val="000000" w:themeColor="text1"/>
          <w:lang w:val="en-GB"/>
        </w:rPr>
        <w:t>) through competition or other justification. The contractor is to have the right to decline specific tasks if they are agreed to be beyond the scope of Table 3 below.</w:t>
      </w:r>
    </w:p>
    <w:p w14:paraId="14CFDC68" w14:textId="77777777" w:rsidR="009134FF" w:rsidRPr="009134FF" w:rsidRDefault="009134FF" w:rsidP="009134FF">
      <w:pPr>
        <w:widowControl/>
        <w:spacing w:after="0" w:line="240" w:lineRule="auto"/>
        <w:rPr>
          <w:rFonts w:ascii="Arial" w:hAnsi="Arial" w:cs="Arial"/>
          <w:color w:val="000000" w:themeColor="text1"/>
          <w:lang w:val="en-GB"/>
        </w:rPr>
      </w:pPr>
    </w:p>
    <w:p w14:paraId="05474EE3"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The following diagram (figure 1) illustrates what is within scope of WP1 and WP2. </w:t>
      </w:r>
    </w:p>
    <w:p w14:paraId="1BAA0A6C" w14:textId="77777777" w:rsidR="009134FF" w:rsidRPr="009134FF" w:rsidRDefault="009134FF" w:rsidP="009134FF">
      <w:pPr>
        <w:widowControl/>
        <w:spacing w:after="0" w:line="240" w:lineRule="auto"/>
        <w:rPr>
          <w:rFonts w:ascii="Arial" w:hAnsi="Arial" w:cs="Arial"/>
          <w:color w:val="000000" w:themeColor="text1"/>
          <w:lang w:val="en-GB"/>
        </w:rPr>
      </w:pPr>
    </w:p>
    <w:p w14:paraId="655E8E4D"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noProof/>
          <w:color w:val="000000" w:themeColor="text1"/>
          <w:lang w:val="en-GB"/>
        </w:rPr>
        <w:drawing>
          <wp:inline distT="0" distB="0" distL="0" distR="0" wp14:anchorId="0AD5DDC5" wp14:editId="49A988C9">
            <wp:extent cx="5796501" cy="4086970"/>
            <wp:effectExtent l="0" t="0" r="13970" b="0"/>
            <wp:docPr id="3" name="Diagram 3">
              <a:extLst xmlns:a="http://schemas.openxmlformats.org/drawingml/2006/main">
                <a:ext uri="{FF2B5EF4-FFF2-40B4-BE49-F238E27FC236}">
                  <a16:creationId xmlns:a16="http://schemas.microsoft.com/office/drawing/2014/main" id="{E5EDC3DB-C86A-4F0B-A6BD-456506C66C4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785FB3B" w14:textId="77777777" w:rsidR="009134FF" w:rsidRPr="009134FF" w:rsidRDefault="009134FF" w:rsidP="009134FF">
      <w:pPr>
        <w:widowControl/>
        <w:spacing w:after="0" w:line="240" w:lineRule="auto"/>
        <w:rPr>
          <w:rFonts w:ascii="Arial" w:hAnsi="Arial" w:cs="Arial"/>
          <w:color w:val="000000" w:themeColor="text1"/>
          <w:lang w:val="en-GB"/>
        </w:rPr>
      </w:pPr>
    </w:p>
    <w:p w14:paraId="6A040FC6" w14:textId="77777777" w:rsidR="009134FF" w:rsidRPr="009134FF" w:rsidRDefault="009134FF" w:rsidP="009134FF">
      <w:pPr>
        <w:widowControl/>
        <w:spacing w:after="0" w:line="240" w:lineRule="auto"/>
        <w:rPr>
          <w:rFonts w:ascii="Arial" w:hAnsi="Arial" w:cs="Arial"/>
          <w:i/>
          <w:iCs/>
          <w:color w:val="000000" w:themeColor="text1"/>
          <w:lang w:val="en-GB"/>
        </w:rPr>
      </w:pPr>
      <w:r w:rsidRPr="009134FF">
        <w:rPr>
          <w:rFonts w:ascii="Arial" w:hAnsi="Arial" w:cs="Arial"/>
          <w:color w:val="000000" w:themeColor="text1"/>
          <w:lang w:val="en-GB"/>
        </w:rPr>
        <w:t>Figure 1</w:t>
      </w:r>
      <w:r w:rsidRPr="009134FF">
        <w:rPr>
          <w:rFonts w:ascii="Arial" w:hAnsi="Arial" w:cs="Arial"/>
          <w:i/>
          <w:iCs/>
          <w:color w:val="000000" w:themeColor="text1"/>
          <w:lang w:val="en-GB"/>
        </w:rPr>
        <w:t>:  Breakdown of Support Service into Work Package 1 and Work Package</w:t>
      </w:r>
    </w:p>
    <w:p w14:paraId="38DE1D2F" w14:textId="77777777" w:rsidR="009134FF" w:rsidRPr="009134FF" w:rsidRDefault="009134FF" w:rsidP="009134FF">
      <w:pPr>
        <w:widowControl/>
        <w:spacing w:after="0" w:line="240" w:lineRule="auto"/>
        <w:rPr>
          <w:rFonts w:ascii="Arial" w:hAnsi="Arial" w:cs="Arial"/>
          <w:i/>
          <w:iCs/>
          <w:color w:val="000000" w:themeColor="text1"/>
          <w:lang w:val="en-GB"/>
        </w:rPr>
      </w:pPr>
    </w:p>
    <w:p w14:paraId="3C127063" w14:textId="77777777" w:rsidR="009134FF" w:rsidRPr="009134FF" w:rsidRDefault="009134FF" w:rsidP="009134FF">
      <w:pPr>
        <w:widowControl/>
        <w:spacing w:after="0" w:line="240" w:lineRule="auto"/>
        <w:rPr>
          <w:rFonts w:ascii="Arial" w:hAnsi="Arial" w:cs="Arial"/>
          <w:i/>
          <w:iCs/>
          <w:color w:val="000000" w:themeColor="text1"/>
          <w:lang w:val="en-GB"/>
        </w:rPr>
      </w:pPr>
    </w:p>
    <w:p w14:paraId="2A6E576A"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Requirement</w:t>
      </w:r>
    </w:p>
    <w:p w14:paraId="661C41FE" w14:textId="77777777" w:rsidR="009134FF" w:rsidRPr="009134FF" w:rsidRDefault="009134FF" w:rsidP="009134FF">
      <w:pPr>
        <w:widowControl/>
        <w:spacing w:after="0" w:line="240" w:lineRule="auto"/>
        <w:rPr>
          <w:rFonts w:ascii="Arial" w:hAnsi="Arial" w:cs="Arial"/>
          <w:color w:val="000000" w:themeColor="text1"/>
          <w:lang w:val="en-GB"/>
        </w:rPr>
      </w:pPr>
    </w:p>
    <w:p w14:paraId="651C87DC"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The Requirement is split into Work-Packages 1 and 2. Refer to the Background for explanation of the difference between these work packages and how the scope differs between them.</w:t>
      </w:r>
    </w:p>
    <w:p w14:paraId="1294F3EB" w14:textId="77777777" w:rsidR="009134FF" w:rsidRPr="009134FF" w:rsidRDefault="009134FF" w:rsidP="009134FF">
      <w:pPr>
        <w:widowControl/>
        <w:spacing w:after="0" w:line="240" w:lineRule="auto"/>
        <w:rPr>
          <w:rFonts w:ascii="Arial" w:hAnsi="Arial" w:cs="Arial"/>
          <w:color w:val="000000" w:themeColor="text1"/>
          <w:lang w:val="en-GB"/>
        </w:rPr>
      </w:pPr>
    </w:p>
    <w:p w14:paraId="775E2E8C"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For the avoidance of doubt, the term Contractor in Tables 2 and 3 can refer to both the contractor and their subcontractors where appropriate. It is the responsibility of the Contractor to maintain access to suitably SQEP specialist subcontractors (such as design consultancy’s, shipyards, equipment specialists etc). </w:t>
      </w:r>
    </w:p>
    <w:p w14:paraId="732CA931" w14:textId="77777777" w:rsidR="009134FF" w:rsidRPr="009134FF" w:rsidRDefault="009134FF" w:rsidP="009134FF">
      <w:pPr>
        <w:widowControl/>
        <w:spacing w:after="0" w:line="240" w:lineRule="auto"/>
        <w:rPr>
          <w:rFonts w:ascii="Arial" w:hAnsi="Arial" w:cs="Arial"/>
          <w:color w:val="000000" w:themeColor="text1"/>
          <w:lang w:val="en-GB"/>
        </w:rPr>
      </w:pPr>
    </w:p>
    <w:p w14:paraId="1363B237" w14:textId="77777777" w:rsidR="009134FF" w:rsidRPr="009134FF" w:rsidRDefault="009134FF" w:rsidP="009134FF">
      <w:pPr>
        <w:widowControl/>
        <w:spacing w:after="0" w:line="240" w:lineRule="auto"/>
        <w:rPr>
          <w:rFonts w:ascii="Arial" w:hAnsi="Arial" w:cs="Arial"/>
          <w:b/>
          <w:bCs/>
          <w:i/>
          <w:iCs/>
          <w:color w:val="000000" w:themeColor="text1"/>
          <w:lang w:val="en-GB"/>
        </w:rPr>
      </w:pPr>
      <w:r w:rsidRPr="009134FF">
        <w:rPr>
          <w:rFonts w:ascii="Arial" w:hAnsi="Arial" w:cs="Arial"/>
          <w:b/>
          <w:bCs/>
          <w:color w:val="000000" w:themeColor="text1"/>
          <w:lang w:val="en-GB"/>
        </w:rPr>
        <w:t xml:space="preserve">Table 3: </w:t>
      </w:r>
      <w:r w:rsidRPr="009134FF">
        <w:rPr>
          <w:rFonts w:ascii="Arial" w:hAnsi="Arial" w:cs="Arial"/>
          <w:b/>
          <w:bCs/>
          <w:i/>
          <w:iCs/>
          <w:color w:val="000000" w:themeColor="text1"/>
          <w:lang w:val="en-GB"/>
        </w:rPr>
        <w:t>Work Package 1 – Platform Technical Management Requirements</w:t>
      </w:r>
    </w:p>
    <w:p w14:paraId="72B8B3BB" w14:textId="77777777" w:rsidR="009134FF" w:rsidRPr="009134FF" w:rsidRDefault="009134FF" w:rsidP="009134FF">
      <w:pPr>
        <w:widowControl/>
        <w:spacing w:after="0" w:line="240" w:lineRule="auto"/>
        <w:rPr>
          <w:rFonts w:ascii="Arial" w:hAnsi="Arial" w:cs="Arial"/>
          <w:color w:val="000000" w:themeColor="text1"/>
          <w:lang w:val="en-GB"/>
        </w:rPr>
      </w:pPr>
    </w:p>
    <w:tbl>
      <w:tblPr>
        <w:tblW w:w="9776" w:type="dxa"/>
        <w:tblLook w:val="04A0" w:firstRow="1" w:lastRow="0" w:firstColumn="1" w:lastColumn="0" w:noHBand="0" w:noVBand="1"/>
      </w:tblPr>
      <w:tblGrid>
        <w:gridCol w:w="1725"/>
        <w:gridCol w:w="8051"/>
      </w:tblGrid>
      <w:tr w:rsidR="009134FF" w:rsidRPr="009134FF" w14:paraId="1745EE53" w14:textId="77777777" w:rsidTr="00CB706C">
        <w:trPr>
          <w:trHeight w:val="258"/>
        </w:trPr>
        <w:tc>
          <w:tcPr>
            <w:tcW w:w="1725"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32D3FF46"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Ref</w:t>
            </w:r>
          </w:p>
        </w:tc>
        <w:tc>
          <w:tcPr>
            <w:tcW w:w="8051"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09F50177"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Requirement</w:t>
            </w:r>
          </w:p>
        </w:tc>
      </w:tr>
      <w:tr w:rsidR="009134FF" w:rsidRPr="009134FF" w14:paraId="31772774"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70D4B38D"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 xml:space="preserve"> 1.1</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2AF91A6A"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Planning of Maintenance</w:t>
            </w:r>
          </w:p>
        </w:tc>
      </w:tr>
      <w:tr w:rsidR="009134FF" w:rsidRPr="009134FF" w14:paraId="1AE6D0BB"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33169E7"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1.1.1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9B897CF" w14:textId="77777777" w:rsidR="009134FF" w:rsidRPr="009134FF" w:rsidRDefault="009134FF" w:rsidP="009134FF">
            <w:pPr>
              <w:widowControl/>
              <w:spacing w:after="160" w:line="259"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The Contractor shall plan maintenance in accordance with the rules, regulations, standards, policies and legislation, including but not limited to: </w:t>
            </w:r>
          </w:p>
          <w:p w14:paraId="19A4D8B0" w14:textId="77777777" w:rsidR="009134FF" w:rsidRPr="009134FF" w:rsidRDefault="009134FF" w:rsidP="00CB706C">
            <w:pPr>
              <w:widowControl/>
              <w:numPr>
                <w:ilvl w:val="0"/>
                <w:numId w:val="54"/>
              </w:numPr>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requirements of</w:t>
            </w:r>
            <w:r w:rsidRPr="009134FF">
              <w:rPr>
                <w:rFonts w:ascii="Arial" w:eastAsia="Times New Roman" w:hAnsi="Arial" w:cs="Arial"/>
                <w:color w:val="FF0000"/>
                <w:sz w:val="20"/>
                <w:szCs w:val="20"/>
                <w:lang w:val="en-GB" w:eastAsia="en-GB"/>
              </w:rPr>
              <w:t xml:space="preserve"> </w:t>
            </w:r>
            <w:r w:rsidRPr="009134FF">
              <w:rPr>
                <w:rFonts w:ascii="Arial" w:eastAsia="Times New Roman" w:hAnsi="Arial" w:cs="Arial"/>
                <w:sz w:val="20"/>
                <w:szCs w:val="20"/>
                <w:lang w:val="en-GB" w:eastAsia="en-GB"/>
              </w:rPr>
              <w:t>the Vessel’s classification society</w:t>
            </w:r>
          </w:p>
          <w:p w14:paraId="64198E69" w14:textId="77777777" w:rsidR="009134FF" w:rsidRPr="009134FF" w:rsidRDefault="009134FF" w:rsidP="00CB706C">
            <w:pPr>
              <w:widowControl/>
              <w:numPr>
                <w:ilvl w:val="0"/>
                <w:numId w:val="54"/>
              </w:numPr>
              <w:spacing w:after="160" w:line="259"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IACS No 99 Recommendations for the Safety of Cargo Vessels of less than Convention Size</w:t>
            </w:r>
          </w:p>
          <w:p w14:paraId="43792E02" w14:textId="77777777" w:rsidR="009134FF" w:rsidRPr="009134FF" w:rsidRDefault="009134FF" w:rsidP="00CB706C">
            <w:pPr>
              <w:widowControl/>
              <w:numPr>
                <w:ilvl w:val="0"/>
                <w:numId w:val="54"/>
              </w:numPr>
              <w:spacing w:after="160" w:line="259"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Code of Safety for Special Purpose Ships</w:t>
            </w:r>
          </w:p>
        </w:tc>
      </w:tr>
      <w:tr w:rsidR="009134FF" w:rsidRPr="009134FF" w14:paraId="476A5265"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3E24CC8" w14:textId="77777777" w:rsidR="009134FF" w:rsidRPr="009134FF" w:rsidRDefault="009134FF" w:rsidP="009134FF">
            <w:pPr>
              <w:widowControl/>
              <w:spacing w:after="160" w:line="259" w:lineRule="auto"/>
              <w:rPr>
                <w:lang w:val="en-GB" w:eastAsia="en-GB"/>
              </w:rPr>
            </w:pPr>
            <w:r w:rsidRPr="009134FF">
              <w:rPr>
                <w:lang w:val="en-GB" w:eastAsia="en-GB"/>
              </w:rPr>
              <w:t>1.1.2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BA86CFF"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Scheduled Maintenance - The Contractor is responsible for the planning of Maintenance as requested by the Authority and in line with the recommended servicing of the vessels and equipment’s Original Equipment Manufacturer. This work will be tasked by the Authority under WP2 as Emergent Work.</w:t>
            </w:r>
          </w:p>
        </w:tc>
      </w:tr>
      <w:tr w:rsidR="009134FF" w:rsidRPr="009134FF" w14:paraId="0C1ACA01"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4E7CBC6" w14:textId="77777777" w:rsidR="009134FF" w:rsidRPr="009134FF" w:rsidRDefault="009134FF" w:rsidP="009134FF">
            <w:pPr>
              <w:widowControl/>
              <w:spacing w:after="160" w:line="259" w:lineRule="auto"/>
              <w:rPr>
                <w:lang w:val="en-GB" w:eastAsia="en-GB"/>
              </w:rPr>
            </w:pPr>
            <w:r w:rsidRPr="009134FF">
              <w:rPr>
                <w:lang w:val="en-GB" w:eastAsia="en-GB"/>
              </w:rPr>
              <w:t>1.1.3</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B815806"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Unscheduled Maintenance – The Contractor shall propose and plan unscheduled maintenance as required. This work will be tasked by the Authority under WP2 as Emergent Work.</w:t>
            </w:r>
          </w:p>
        </w:tc>
      </w:tr>
      <w:tr w:rsidR="009134FF" w:rsidRPr="009134FF" w14:paraId="7220EC6F"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AC44A72" w14:textId="77777777" w:rsidR="009134FF" w:rsidRPr="009134FF" w:rsidRDefault="009134FF" w:rsidP="009134FF">
            <w:pPr>
              <w:widowControl/>
              <w:spacing w:after="160" w:line="259" w:lineRule="auto"/>
              <w:rPr>
                <w:lang w:val="en-GB" w:eastAsia="en-GB"/>
              </w:rPr>
            </w:pPr>
            <w:r w:rsidRPr="009134FF">
              <w:rPr>
                <w:lang w:val="en-GB" w:eastAsia="en-GB"/>
              </w:rPr>
              <w:t>1.1.4</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768FF8F"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Classification Society - the Contractor shall liaise with the vessel's Classification Society and coordinate with Classification Society surveyors to carry out all necessary plan approval and oversight, and obtain certification and classification and keep Naval Authority Certification. For surveys which require docking or other invasive work, the Contractor is to propose this to the Authority and the work will be tasked under WP2 as Emergent Work.</w:t>
            </w:r>
          </w:p>
        </w:tc>
      </w:tr>
      <w:tr w:rsidR="009134FF" w:rsidRPr="009134FF" w14:paraId="0D4C8616"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41B5635" w14:textId="77777777" w:rsidR="009134FF" w:rsidRPr="009134FF" w:rsidRDefault="009134FF" w:rsidP="009134FF">
            <w:pPr>
              <w:widowControl/>
              <w:spacing w:after="160" w:line="259" w:lineRule="auto"/>
              <w:rPr>
                <w:lang w:val="en-GB" w:eastAsia="en-GB"/>
              </w:rPr>
            </w:pPr>
            <w:r w:rsidRPr="009134FF">
              <w:rPr>
                <w:lang w:val="en-GB" w:eastAsia="en-GB"/>
              </w:rPr>
              <w:t>1.1.5</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7C72112"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Naval Authority Certification - the Contractor shall provide the Authority with all necessary documentation and drawings to enable the Authority to obtain Naval Authority Certification and keep Naval Authority Certification.</w:t>
            </w:r>
          </w:p>
        </w:tc>
      </w:tr>
      <w:tr w:rsidR="009134FF" w:rsidRPr="009134FF" w14:paraId="19D4E993"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BC0A59A" w14:textId="77777777" w:rsidR="009134FF" w:rsidRPr="009134FF" w:rsidRDefault="009134FF" w:rsidP="009134FF">
            <w:pPr>
              <w:widowControl/>
              <w:spacing w:after="160" w:line="259" w:lineRule="auto"/>
              <w:rPr>
                <w:lang w:val="en-GB" w:eastAsia="en-GB"/>
              </w:rPr>
            </w:pPr>
            <w:r w:rsidRPr="009134FF">
              <w:rPr>
                <w:lang w:val="en-GB" w:eastAsia="en-GB"/>
              </w:rPr>
              <w:t>1.1.6</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89DD3D8"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work with the authority to maintain the integrity of the key platform software systems of the platform (to operate in crewed operation). If work is required on these systems this work shall be tasked under WP2 as Emergent Work.</w:t>
            </w:r>
            <w:r w:rsidRPr="009134FF">
              <w:rPr>
                <w:rFonts w:ascii="Arial" w:eastAsia="Times New Roman" w:hAnsi="Arial" w:cs="Arial"/>
                <w:sz w:val="20"/>
                <w:szCs w:val="20"/>
                <w:lang w:val="en-GB" w:eastAsia="en-GB"/>
              </w:rPr>
              <w:br/>
            </w:r>
            <w:r w:rsidRPr="009134FF">
              <w:rPr>
                <w:rFonts w:ascii="Arial" w:eastAsia="Times New Roman" w:hAnsi="Arial" w:cs="Arial"/>
                <w:sz w:val="20"/>
                <w:szCs w:val="20"/>
                <w:lang w:val="en-GB" w:eastAsia="en-GB"/>
              </w:rPr>
              <w:br/>
              <w:t xml:space="preserve">For the avoidance of doubt, the software associated with the autonomous behaviours of the platform are excluded from this requirement. </w:t>
            </w:r>
          </w:p>
        </w:tc>
      </w:tr>
      <w:tr w:rsidR="009134FF" w:rsidRPr="009134FF" w14:paraId="2BBF3BEC"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81179A8" w14:textId="77777777" w:rsidR="009134FF" w:rsidRPr="009134FF" w:rsidRDefault="009134FF" w:rsidP="009134FF">
            <w:pPr>
              <w:widowControl/>
              <w:spacing w:after="160" w:line="259" w:lineRule="auto"/>
              <w:rPr>
                <w:lang w:val="en-GB" w:eastAsia="en-GB"/>
              </w:rPr>
            </w:pPr>
            <w:r w:rsidRPr="009134FF">
              <w:rPr>
                <w:lang w:val="en-GB" w:eastAsia="en-GB"/>
              </w:rPr>
              <w:t>1.1.7</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174DFEB"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Refit / Docking Period – The Contractor is to plan for Refits and Docking periods as required for the safe and gainful operation of the vessel and propose the timing of the docking to the Authority. The Authority will then task this work under WP2.</w:t>
            </w:r>
          </w:p>
        </w:tc>
      </w:tr>
      <w:tr w:rsidR="009134FF" w:rsidRPr="009134FF" w14:paraId="6B794602"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626AA8D2"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1.2</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30DB6332"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Maintenance of ship’s documents and registers</w:t>
            </w:r>
          </w:p>
        </w:tc>
      </w:tr>
      <w:tr w:rsidR="009134FF" w:rsidRPr="009134FF" w14:paraId="66EF1504"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67FBA8E" w14:textId="77777777" w:rsidR="009134FF" w:rsidRPr="009134FF" w:rsidRDefault="009134FF" w:rsidP="009134FF">
            <w:pPr>
              <w:widowControl/>
              <w:spacing w:after="160" w:line="259" w:lineRule="auto"/>
              <w:rPr>
                <w:lang w:val="en-GB" w:eastAsia="en-GB"/>
              </w:rPr>
            </w:pPr>
            <w:r w:rsidRPr="009134FF">
              <w:rPr>
                <w:lang w:val="en-GB" w:eastAsia="en-GB"/>
              </w:rPr>
              <w:t>1.2.1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D24AEEF"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will be required to update and maintain the ship’s Registers, Databases and Technical Publications to capture all additions and modifications made during the Contract Period:</w:t>
            </w:r>
            <w:r w:rsidRPr="009134FF">
              <w:rPr>
                <w:rFonts w:ascii="Arial" w:eastAsia="Times New Roman" w:hAnsi="Arial" w:cs="Arial"/>
                <w:sz w:val="20"/>
                <w:szCs w:val="20"/>
                <w:lang w:val="en-GB" w:eastAsia="en-GB"/>
              </w:rPr>
              <w:br/>
            </w:r>
            <w:r w:rsidRPr="009134FF">
              <w:rPr>
                <w:rFonts w:ascii="Arial" w:eastAsia="Times New Roman" w:hAnsi="Arial" w:cs="Arial"/>
                <w:sz w:val="20"/>
                <w:szCs w:val="20"/>
                <w:lang w:val="en-GB" w:eastAsia="en-GB"/>
              </w:rPr>
              <w:br/>
            </w:r>
            <w:r w:rsidRPr="009134FF">
              <w:rPr>
                <w:rFonts w:ascii="Arial" w:eastAsia="Times New Roman" w:hAnsi="Arial" w:cs="Arial"/>
                <w:sz w:val="20"/>
                <w:szCs w:val="20"/>
                <w:lang w:val="en-GB" w:eastAsia="en-GB"/>
              </w:rPr>
              <w:br/>
              <w:t>The following is an indicative Registers. This list will be updated to reflect the registers held by the Authority's vessel:</w:t>
            </w:r>
            <w:r w:rsidRPr="009134FF">
              <w:rPr>
                <w:rFonts w:ascii="Arial" w:eastAsia="Times New Roman" w:hAnsi="Arial" w:cs="Arial"/>
                <w:sz w:val="20"/>
                <w:szCs w:val="20"/>
                <w:lang w:val="en-GB" w:eastAsia="en-GB"/>
              </w:rPr>
              <w:br/>
              <w:t>a) Lifting Equipment Register</w:t>
            </w:r>
            <w:r w:rsidRPr="009134FF">
              <w:rPr>
                <w:rFonts w:ascii="Arial" w:eastAsia="Times New Roman" w:hAnsi="Arial" w:cs="Arial"/>
                <w:sz w:val="20"/>
                <w:szCs w:val="20"/>
                <w:lang w:val="en-GB" w:eastAsia="en-GB"/>
              </w:rPr>
              <w:br/>
              <w:t>b) Flexible Hose Register</w:t>
            </w:r>
            <w:r w:rsidRPr="009134FF">
              <w:rPr>
                <w:rFonts w:ascii="Arial" w:eastAsia="Times New Roman" w:hAnsi="Arial" w:cs="Arial"/>
                <w:sz w:val="20"/>
                <w:szCs w:val="20"/>
                <w:lang w:val="en-GB" w:eastAsia="en-GB"/>
              </w:rPr>
              <w:br/>
              <w:t>c) Rigging Warrant Register</w:t>
            </w:r>
            <w:r w:rsidRPr="009134FF">
              <w:rPr>
                <w:rFonts w:ascii="Arial" w:eastAsia="Times New Roman" w:hAnsi="Arial" w:cs="Arial"/>
                <w:sz w:val="20"/>
                <w:szCs w:val="20"/>
                <w:lang w:val="en-GB" w:eastAsia="en-GB"/>
              </w:rPr>
              <w:br/>
              <w:t>Technical Publications:</w:t>
            </w:r>
            <w:r w:rsidRPr="009134FF">
              <w:rPr>
                <w:rFonts w:ascii="Arial" w:eastAsia="Times New Roman" w:hAnsi="Arial" w:cs="Arial"/>
                <w:sz w:val="20"/>
                <w:szCs w:val="20"/>
                <w:lang w:val="en-GB" w:eastAsia="en-GB"/>
              </w:rPr>
              <w:br/>
              <w:t>a) Navigational data book</w:t>
            </w:r>
            <w:r w:rsidRPr="009134FF">
              <w:rPr>
                <w:rFonts w:ascii="Arial" w:eastAsia="Times New Roman" w:hAnsi="Arial" w:cs="Arial"/>
                <w:sz w:val="20"/>
                <w:szCs w:val="20"/>
                <w:lang w:val="en-GB" w:eastAsia="en-GB"/>
              </w:rPr>
              <w:br/>
              <w:t>b) Ship information book</w:t>
            </w:r>
            <w:r w:rsidRPr="009134FF">
              <w:rPr>
                <w:rFonts w:ascii="Arial" w:eastAsia="Times New Roman" w:hAnsi="Arial" w:cs="Arial"/>
                <w:sz w:val="20"/>
                <w:szCs w:val="20"/>
                <w:lang w:val="en-GB" w:eastAsia="en-GB"/>
              </w:rPr>
              <w:br/>
              <w:t>c) Stability and information book (SIB)</w:t>
            </w:r>
            <w:r w:rsidRPr="009134FF">
              <w:rPr>
                <w:rFonts w:ascii="Arial" w:eastAsia="Times New Roman" w:hAnsi="Arial" w:cs="Arial"/>
                <w:sz w:val="20"/>
                <w:szCs w:val="20"/>
                <w:lang w:val="en-GB" w:eastAsia="en-GB"/>
              </w:rPr>
              <w:br/>
              <w:t>d) Communications systems manual</w:t>
            </w:r>
            <w:r w:rsidRPr="009134FF">
              <w:rPr>
                <w:rFonts w:ascii="Arial" w:eastAsia="Times New Roman" w:hAnsi="Arial" w:cs="Arial"/>
                <w:sz w:val="20"/>
                <w:szCs w:val="20"/>
                <w:lang w:val="en-GB" w:eastAsia="en-GB"/>
              </w:rPr>
              <w:br/>
              <w:t>e) Electrical systems manual</w:t>
            </w:r>
            <w:r w:rsidRPr="009134FF">
              <w:rPr>
                <w:rFonts w:ascii="Arial" w:eastAsia="Times New Roman" w:hAnsi="Arial" w:cs="Arial"/>
                <w:sz w:val="20"/>
                <w:szCs w:val="20"/>
                <w:lang w:val="en-GB" w:eastAsia="en-GB"/>
              </w:rPr>
              <w:br/>
              <w:t>f) Marine engineering systems manual</w:t>
            </w:r>
            <w:r w:rsidRPr="009134FF">
              <w:rPr>
                <w:rFonts w:ascii="Arial" w:eastAsia="Times New Roman" w:hAnsi="Arial" w:cs="Arial"/>
                <w:sz w:val="20"/>
                <w:szCs w:val="20"/>
                <w:lang w:val="en-GB" w:eastAsia="en-GB"/>
              </w:rPr>
              <w:br/>
              <w:t>g) Hull and deck systems manual</w:t>
            </w:r>
          </w:p>
          <w:p w14:paraId="5357B60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h) Stability model (if required)</w:t>
            </w:r>
          </w:p>
        </w:tc>
      </w:tr>
      <w:tr w:rsidR="009134FF" w:rsidRPr="009134FF" w14:paraId="25386E9B"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7D06188F"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lastRenderedPageBreak/>
              <w:t>1.3</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6DE92B8B"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Defect Rectification Planning</w:t>
            </w:r>
          </w:p>
        </w:tc>
      </w:tr>
      <w:tr w:rsidR="009134FF" w:rsidRPr="009134FF" w14:paraId="79357232"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0F7F493"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1.3.1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36E4AB9"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Defect Rectification - The Contractor shall be contactable during UK working hours for the reporting of defects and the requirements for spare parts.</w:t>
            </w:r>
          </w:p>
        </w:tc>
      </w:tr>
      <w:tr w:rsidR="009134FF" w:rsidRPr="009134FF" w14:paraId="6B522645"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26AEF6A" w14:textId="77777777" w:rsidR="009134FF" w:rsidRPr="009134FF" w:rsidRDefault="009134FF" w:rsidP="009134FF">
            <w:pPr>
              <w:widowControl/>
              <w:spacing w:after="160" w:line="259" w:lineRule="auto"/>
              <w:rPr>
                <w:lang w:val="en-GB" w:eastAsia="en-GB"/>
              </w:rPr>
            </w:pPr>
            <w:r w:rsidRPr="009134FF">
              <w:rPr>
                <w:lang w:val="en-GB" w:eastAsia="en-GB"/>
              </w:rPr>
              <w:t>1.3.2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B6F63BD"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Provision of spare parts - The Contractor shall provide a spares sourcing, ordering, technical query resolution, progress monitoring, packaging and despatch service, while obtaining best value for money for the Authority. The procurement and fitting of these parts will be tasked under WP2 as Emergent Work.</w:t>
            </w:r>
          </w:p>
        </w:tc>
      </w:tr>
      <w:tr w:rsidR="009134FF" w:rsidRPr="009134FF" w14:paraId="570E6479"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9931263" w14:textId="77777777" w:rsidR="009134FF" w:rsidRPr="009134FF" w:rsidRDefault="009134FF" w:rsidP="009134FF">
            <w:pPr>
              <w:widowControl/>
              <w:spacing w:after="160" w:line="259" w:lineRule="auto"/>
              <w:rPr>
                <w:lang w:val="en-GB" w:eastAsia="en-GB"/>
              </w:rPr>
            </w:pPr>
            <w:r w:rsidRPr="009134FF">
              <w:rPr>
                <w:lang w:val="en-GB" w:eastAsia="en-GB"/>
              </w:rPr>
              <w:t>1.3.4</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A353A68"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Where defects are reported to the Contractor, the contractor is to recommend to the Authority appropriate work to rectify the defect. The Authority is to task this work under WP2 as Emergent Work. </w:t>
            </w:r>
          </w:p>
        </w:tc>
      </w:tr>
      <w:tr w:rsidR="009134FF" w:rsidRPr="009134FF" w14:paraId="25D11CD5"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5E3154BD"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1.4</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258CCE3F"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Support to Platform Safety and Environmental System</w:t>
            </w:r>
          </w:p>
        </w:tc>
      </w:tr>
      <w:tr w:rsidR="009134FF" w:rsidRPr="009134FF" w14:paraId="7AA1E4B0"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24BD7F7" w14:textId="77777777" w:rsidR="009134FF" w:rsidRPr="009134FF" w:rsidRDefault="009134FF" w:rsidP="009134FF">
            <w:pPr>
              <w:widowControl/>
              <w:spacing w:after="160" w:line="259" w:lineRule="auto"/>
              <w:rPr>
                <w:lang w:val="en-GB" w:eastAsia="en-GB"/>
              </w:rPr>
            </w:pPr>
            <w:r w:rsidRPr="009134FF">
              <w:rPr>
                <w:lang w:val="en-GB" w:eastAsia="en-GB"/>
              </w:rPr>
              <w:t>1.4.1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2A90E9A"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Safety &amp; Environment Case - The Contractor shall maintain the Safety &amp; Environmental Case for the ship as required by the Naval Authority. This may include discrete Safety and/or Environmental assessment activities, through to constructing a Safety based argument, participating as a Suitably Qualified and Experienced Person (SQEP) of Safety review panels and Hazard identification processes. The Contractor shall also be able to subcontract specialist Safety support SQEP when required. </w:t>
            </w:r>
          </w:p>
        </w:tc>
      </w:tr>
      <w:tr w:rsidR="009134FF" w:rsidRPr="009134FF" w14:paraId="00443241"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FCF1D5D" w14:textId="77777777" w:rsidR="009134FF" w:rsidRPr="009134FF" w:rsidRDefault="009134FF" w:rsidP="009134FF">
            <w:pPr>
              <w:widowControl/>
              <w:spacing w:after="160" w:line="259" w:lineRule="auto"/>
              <w:rPr>
                <w:lang w:val="en-GB" w:eastAsia="en-GB"/>
              </w:rPr>
            </w:pPr>
            <w:r w:rsidRPr="009134FF">
              <w:rPr>
                <w:lang w:val="en-GB" w:eastAsia="en-GB"/>
              </w:rPr>
              <w:t>1.4.2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7A64224"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Material State – The Contractor shall monitor the material state of the Ship to mitigate key hazards and where any shortfalls are identified ensure these are highlighted to the Authority at the earliest convenience and proposals for the shortfall to be corrected at the earliest opportunity or, ensure appropriate operating restrictions are proposed where design changes are not possible.</w:t>
            </w:r>
          </w:p>
        </w:tc>
      </w:tr>
      <w:tr w:rsidR="009134FF" w:rsidRPr="009134FF" w14:paraId="6C231C87"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3488C8D" w14:textId="77777777" w:rsidR="009134FF" w:rsidRPr="009134FF" w:rsidRDefault="009134FF" w:rsidP="009134FF">
            <w:pPr>
              <w:widowControl/>
              <w:spacing w:after="160" w:line="259" w:lineRule="auto"/>
              <w:rPr>
                <w:lang w:val="en-GB" w:eastAsia="en-GB"/>
              </w:rPr>
            </w:pPr>
            <w:r w:rsidRPr="009134FF">
              <w:rPr>
                <w:lang w:val="en-GB" w:eastAsia="en-GB"/>
              </w:rPr>
              <w:t>1.4.3</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144EC1F"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Inventory of Hazardous Materials (IHM) – When requested by the Authority, the Contractor shall (either themselves or via a nominated subcontractor) review and update the existing Inventory of Hazardous Materials (IHM).</w:t>
            </w:r>
          </w:p>
        </w:tc>
      </w:tr>
    </w:tbl>
    <w:p w14:paraId="1A0A5AE2" w14:textId="77777777" w:rsidR="009134FF" w:rsidRPr="009134FF" w:rsidRDefault="009134FF" w:rsidP="009134FF">
      <w:pPr>
        <w:widowControl/>
        <w:spacing w:after="0" w:line="240" w:lineRule="auto"/>
        <w:rPr>
          <w:rFonts w:ascii="Arial" w:hAnsi="Arial" w:cs="Arial"/>
          <w:color w:val="000000" w:themeColor="text1"/>
          <w:lang w:val="en-GB"/>
        </w:rPr>
      </w:pPr>
    </w:p>
    <w:p w14:paraId="1A4D630D" w14:textId="77777777" w:rsidR="009134FF" w:rsidRPr="009134FF" w:rsidRDefault="009134FF" w:rsidP="009134FF">
      <w:pPr>
        <w:widowControl/>
        <w:spacing w:after="0" w:line="240" w:lineRule="auto"/>
        <w:rPr>
          <w:rFonts w:ascii="Arial" w:hAnsi="Arial" w:cs="Arial"/>
          <w:color w:val="000000" w:themeColor="text1"/>
          <w:lang w:val="en-GB"/>
        </w:rPr>
      </w:pPr>
    </w:p>
    <w:p w14:paraId="25DDA01F"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The following requirements collectively describe the scope of WP2, but it should be noted not all projects will require all requirements to be undertaken. The specific requirements for each project will be agreed with the Authority.</w:t>
      </w:r>
    </w:p>
    <w:p w14:paraId="42549A28"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Work Package 2 is to be tasked in accordance with the contract.</w:t>
      </w:r>
    </w:p>
    <w:p w14:paraId="42AAC2A7" w14:textId="77777777" w:rsidR="009134FF" w:rsidRPr="009134FF" w:rsidRDefault="009134FF" w:rsidP="009134FF">
      <w:pPr>
        <w:widowControl/>
        <w:spacing w:after="0" w:line="240" w:lineRule="auto"/>
        <w:rPr>
          <w:rFonts w:ascii="Arial" w:hAnsi="Arial" w:cs="Arial"/>
          <w:i/>
          <w:iCs/>
          <w:color w:val="000000" w:themeColor="text1"/>
          <w:lang w:val="en-GB"/>
        </w:rPr>
      </w:pPr>
    </w:p>
    <w:p w14:paraId="2BFA5D81" w14:textId="77777777" w:rsidR="009134FF" w:rsidRPr="009134FF" w:rsidRDefault="009134FF" w:rsidP="009134FF">
      <w:pPr>
        <w:widowControl/>
        <w:spacing w:after="0" w:line="240" w:lineRule="auto"/>
        <w:rPr>
          <w:rFonts w:ascii="Arial" w:hAnsi="Arial" w:cs="Arial"/>
          <w:b/>
          <w:bCs/>
          <w:i/>
          <w:iCs/>
          <w:color w:val="000000" w:themeColor="text1"/>
          <w:lang w:val="en-GB"/>
        </w:rPr>
      </w:pPr>
      <w:r w:rsidRPr="009134FF">
        <w:rPr>
          <w:rFonts w:ascii="Arial" w:hAnsi="Arial" w:cs="Arial"/>
          <w:b/>
          <w:bCs/>
          <w:color w:val="000000" w:themeColor="text1"/>
          <w:lang w:val="en-GB"/>
        </w:rPr>
        <w:t xml:space="preserve">Table 3: </w:t>
      </w:r>
      <w:r w:rsidRPr="009134FF">
        <w:rPr>
          <w:rFonts w:ascii="Arial" w:hAnsi="Arial" w:cs="Arial"/>
          <w:b/>
          <w:bCs/>
          <w:i/>
          <w:iCs/>
          <w:color w:val="000000" w:themeColor="text1"/>
          <w:lang w:val="en-GB"/>
        </w:rPr>
        <w:t xml:space="preserve">Work Package 2 – Requirements for Ad-Hoc Projects </w:t>
      </w:r>
    </w:p>
    <w:p w14:paraId="3EE1F9BA" w14:textId="77777777" w:rsidR="009134FF" w:rsidRPr="009134FF" w:rsidRDefault="009134FF" w:rsidP="009134FF">
      <w:pPr>
        <w:widowControl/>
        <w:spacing w:after="0" w:line="240" w:lineRule="auto"/>
        <w:rPr>
          <w:rFonts w:ascii="Arial" w:hAnsi="Arial" w:cs="Arial"/>
          <w:color w:val="000000" w:themeColor="text1"/>
          <w:lang w:val="en-GB"/>
        </w:rPr>
      </w:pPr>
    </w:p>
    <w:p w14:paraId="7E362291" w14:textId="77777777" w:rsidR="009134FF" w:rsidRPr="009134FF" w:rsidRDefault="009134FF" w:rsidP="009134FF">
      <w:pPr>
        <w:widowControl/>
        <w:spacing w:after="0" w:line="240" w:lineRule="auto"/>
        <w:rPr>
          <w:rFonts w:ascii="Arial" w:hAnsi="Arial" w:cs="Arial"/>
          <w:color w:val="000000" w:themeColor="text1"/>
          <w:highlight w:val="yellow"/>
          <w:lang w:val="en-GB"/>
        </w:rPr>
      </w:pPr>
    </w:p>
    <w:tbl>
      <w:tblPr>
        <w:tblW w:w="9776" w:type="dxa"/>
        <w:tblLook w:val="04A0" w:firstRow="1" w:lastRow="0" w:firstColumn="1" w:lastColumn="0" w:noHBand="0" w:noVBand="1"/>
      </w:tblPr>
      <w:tblGrid>
        <w:gridCol w:w="1180"/>
        <w:gridCol w:w="8596"/>
      </w:tblGrid>
      <w:tr w:rsidR="009134FF" w:rsidRPr="009134FF" w14:paraId="44EFABB0" w14:textId="77777777" w:rsidTr="00CB706C">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7DD9183F"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Ref</w:t>
            </w:r>
          </w:p>
        </w:tc>
        <w:tc>
          <w:tcPr>
            <w:tcW w:w="8596"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0C842798"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Requirement</w:t>
            </w:r>
          </w:p>
        </w:tc>
      </w:tr>
      <w:tr w:rsidR="009134FF" w:rsidRPr="009134FF" w14:paraId="59DD984C"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399A64FE"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2.1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732126E2"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 xml:space="preserve">Engineering Support and Capability Enhancements </w:t>
            </w:r>
          </w:p>
        </w:tc>
      </w:tr>
      <w:tr w:rsidR="009134FF" w:rsidRPr="009134FF" w14:paraId="01D0E2FD"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528808A"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2.1.1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DD7FB50"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General Standards &amp; Engineering</w:t>
            </w:r>
          </w:p>
        </w:tc>
      </w:tr>
      <w:tr w:rsidR="009134FF" w:rsidRPr="009134FF" w14:paraId="3BC9B214"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5A0BCDB" w14:textId="77777777" w:rsidR="009134FF" w:rsidRPr="009134FF" w:rsidRDefault="009134FF" w:rsidP="009134FF">
            <w:pPr>
              <w:widowControl/>
              <w:spacing w:after="160" w:line="259" w:lineRule="auto"/>
              <w:rPr>
                <w:lang w:val="en-GB" w:eastAsia="en-GB"/>
              </w:rPr>
            </w:pPr>
            <w:r w:rsidRPr="009134FF">
              <w:rPr>
                <w:lang w:val="en-GB" w:eastAsia="en-GB"/>
              </w:rPr>
              <w:t>2.1.1.1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279F933"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comply with all rules, regulations, standards, policies and legislation, including but not limited to:</w:t>
            </w:r>
          </w:p>
          <w:p w14:paraId="5C59E9A0" w14:textId="77777777" w:rsidR="009134FF" w:rsidRPr="009134FF" w:rsidRDefault="009134FF" w:rsidP="00CB706C">
            <w:pPr>
              <w:widowControl/>
              <w:numPr>
                <w:ilvl w:val="0"/>
                <w:numId w:val="55"/>
              </w:numPr>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requirements of</w:t>
            </w:r>
            <w:r w:rsidRPr="009134FF">
              <w:rPr>
                <w:rFonts w:ascii="Arial" w:eastAsia="Times New Roman" w:hAnsi="Arial" w:cs="Arial"/>
                <w:color w:val="FF0000"/>
                <w:sz w:val="20"/>
                <w:szCs w:val="20"/>
                <w:lang w:val="en-GB" w:eastAsia="en-GB"/>
              </w:rPr>
              <w:t xml:space="preserve"> </w:t>
            </w:r>
            <w:r w:rsidRPr="009134FF">
              <w:rPr>
                <w:rFonts w:ascii="Arial" w:eastAsia="Times New Roman" w:hAnsi="Arial" w:cs="Arial"/>
                <w:sz w:val="20"/>
                <w:szCs w:val="20"/>
                <w:lang w:val="en-GB" w:eastAsia="en-GB"/>
              </w:rPr>
              <w:t>the Vessel’s classification society</w:t>
            </w:r>
          </w:p>
          <w:p w14:paraId="00647FA3" w14:textId="77777777" w:rsidR="009134FF" w:rsidRPr="009134FF" w:rsidRDefault="009134FF" w:rsidP="00CB706C">
            <w:pPr>
              <w:widowControl/>
              <w:numPr>
                <w:ilvl w:val="0"/>
                <w:numId w:val="55"/>
              </w:numPr>
              <w:spacing w:after="160" w:line="259"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IACS No 99 Recommendations for the Safety of Cargo Vessels of less than Convention Size</w:t>
            </w:r>
          </w:p>
          <w:p w14:paraId="2A8141E5" w14:textId="77777777" w:rsidR="009134FF" w:rsidRPr="009134FF" w:rsidRDefault="009134FF" w:rsidP="00CB706C">
            <w:pPr>
              <w:widowControl/>
              <w:numPr>
                <w:ilvl w:val="0"/>
                <w:numId w:val="55"/>
              </w:numPr>
              <w:spacing w:after="160" w:line="259" w:lineRule="auto"/>
              <w:contextualSpacing/>
              <w:rPr>
                <w:lang w:val="en-GB" w:eastAsia="en-GB"/>
              </w:rPr>
            </w:pPr>
            <w:r w:rsidRPr="009134FF">
              <w:rPr>
                <w:rFonts w:ascii="Arial" w:eastAsia="Times New Roman" w:hAnsi="Arial" w:cs="Arial"/>
                <w:sz w:val="20"/>
                <w:szCs w:val="20"/>
                <w:lang w:val="en-GB" w:eastAsia="en-GB"/>
              </w:rPr>
              <w:t>Code of Safety for Special Purpose Ships</w:t>
            </w:r>
          </w:p>
        </w:tc>
      </w:tr>
      <w:tr w:rsidR="009134FF" w:rsidRPr="009134FF" w14:paraId="5274035A"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3C180DB"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2.1.2</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179385C"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Physical Projects (which consists of emergent work from WP1 and bespoke capability enhancements as directed by the Authority)</w:t>
            </w:r>
          </w:p>
        </w:tc>
      </w:tr>
      <w:tr w:rsidR="009134FF" w:rsidRPr="009134FF" w14:paraId="1D6EBBB3"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7B17D1F" w14:textId="77777777" w:rsidR="009134FF" w:rsidRPr="009134FF" w:rsidRDefault="009134FF" w:rsidP="009134FF">
            <w:pPr>
              <w:widowControl/>
              <w:spacing w:after="160" w:line="259" w:lineRule="auto"/>
              <w:rPr>
                <w:lang w:val="en-GB" w:eastAsia="en-GB"/>
              </w:rPr>
            </w:pPr>
            <w:r w:rsidRPr="009134FF">
              <w:rPr>
                <w:lang w:val="en-GB" w:eastAsia="en-GB"/>
              </w:rPr>
              <w:t>2.1.2.1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F19D78A"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Maintenance - The Contractor shall complete the scheduled and unscheduled maintenance as identified and recommended in WP1 as Emergent Work. </w:t>
            </w:r>
          </w:p>
        </w:tc>
      </w:tr>
      <w:tr w:rsidR="009134FF" w:rsidRPr="009134FF" w14:paraId="0689BF45"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C239187" w14:textId="77777777" w:rsidR="009134FF" w:rsidRPr="009134FF" w:rsidRDefault="009134FF" w:rsidP="009134FF">
            <w:pPr>
              <w:widowControl/>
              <w:spacing w:after="160" w:line="259" w:lineRule="auto"/>
              <w:rPr>
                <w:lang w:val="en-GB" w:eastAsia="en-GB"/>
              </w:rPr>
            </w:pPr>
            <w:r w:rsidRPr="009134FF">
              <w:rPr>
                <w:lang w:val="en-GB" w:eastAsia="en-GB"/>
              </w:rPr>
              <w:t>2.1.2.2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B92B72B"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Defect Rectification – For defects identified as Emergent Work under WP1, the Contractor shall endeavour to provide a fast response at the location of the vessel. On a case by case basis, and with the approval of the Authority, the Contractor may look to subcontract a local agent (for example local engine dealer) to conduct the work in a timely manner. </w:t>
            </w:r>
          </w:p>
        </w:tc>
      </w:tr>
      <w:tr w:rsidR="009134FF" w:rsidRPr="009134FF" w14:paraId="031AEB7C"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D7B7AF4" w14:textId="77777777" w:rsidR="009134FF" w:rsidRPr="009134FF" w:rsidRDefault="009134FF" w:rsidP="009134FF">
            <w:pPr>
              <w:widowControl/>
              <w:spacing w:after="160" w:line="259" w:lineRule="auto"/>
              <w:rPr>
                <w:lang w:val="en-GB" w:eastAsia="en-GB"/>
              </w:rPr>
            </w:pPr>
            <w:r w:rsidRPr="009134FF">
              <w:rPr>
                <w:lang w:val="en-GB" w:eastAsia="en-GB"/>
              </w:rPr>
              <w:t>2.1.2.3</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528C805"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Pre-Upkeep Material Assessment (PUMA) – If required by the Authority, the Contractor shall be able to the support the Authority in completing a PUMA prior to a maintenance period. A PUMA Report shall be produced which provides a detailed overview of the platform's material condition prior to its next support period.</w:t>
            </w:r>
          </w:p>
          <w:p w14:paraId="788E3883"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693BF4D6"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AC8AB1F" w14:textId="77777777" w:rsidR="009134FF" w:rsidRPr="009134FF" w:rsidRDefault="009134FF" w:rsidP="009134FF">
            <w:pPr>
              <w:widowControl/>
              <w:spacing w:after="160" w:line="259" w:lineRule="auto"/>
              <w:rPr>
                <w:lang w:val="en-GB" w:eastAsia="en-GB"/>
              </w:rPr>
            </w:pPr>
            <w:r w:rsidRPr="009134FF">
              <w:rPr>
                <w:lang w:val="en-GB" w:eastAsia="en-GB"/>
              </w:rPr>
              <w:t>2.1.2.4</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F598B26"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Post Upkeep Harbour Acceptance Trials (HATs) and Sea Acceptance Trials (SATs) – If required by the Authority, the Contractor shall be able to the support the Authority in completing trials after a maintenance period. HATs and SATs Reports can be produced which provides a detailed overview of the platform's material condition prior to its next support period.</w:t>
            </w:r>
          </w:p>
        </w:tc>
      </w:tr>
      <w:tr w:rsidR="009134FF" w:rsidRPr="009134FF" w14:paraId="6FD46751"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C2CB33F" w14:textId="77777777" w:rsidR="009134FF" w:rsidRPr="009134FF" w:rsidRDefault="009134FF" w:rsidP="009134FF">
            <w:pPr>
              <w:widowControl/>
              <w:spacing w:after="160" w:line="259" w:lineRule="auto"/>
              <w:rPr>
                <w:lang w:val="en-GB" w:eastAsia="en-GB"/>
              </w:rPr>
            </w:pPr>
            <w:r w:rsidRPr="009134FF">
              <w:rPr>
                <w:lang w:val="en-GB" w:eastAsia="en-GB"/>
              </w:rPr>
              <w:lastRenderedPageBreak/>
              <w:t>2.1.2.5</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9E55B3F"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Refit / Docking Period - The Contractor is responsible for the delivery of Refit / Docking Projects as directed by the Authority, to include:</w:t>
            </w:r>
          </w:p>
          <w:p w14:paraId="0EEA2DD2" w14:textId="77777777" w:rsidR="009134FF" w:rsidRPr="009134FF" w:rsidRDefault="009134FF" w:rsidP="00CB706C">
            <w:pPr>
              <w:widowControl/>
              <w:numPr>
                <w:ilvl w:val="0"/>
                <w:numId w:val="51"/>
              </w:numPr>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Emergent Work from WP1 – The Contractor is responsible for the completion of all Emergent Work identified from WP.</w:t>
            </w:r>
          </w:p>
          <w:p w14:paraId="48EC9207" w14:textId="77777777" w:rsidR="009134FF" w:rsidRPr="009134FF" w:rsidRDefault="009134FF" w:rsidP="00CB706C">
            <w:pPr>
              <w:widowControl/>
              <w:numPr>
                <w:ilvl w:val="0"/>
                <w:numId w:val="51"/>
              </w:numPr>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Capability Upgrades - The Contractor is responsible for the completion of capability Upgrades and associated integration as requested by the Authority. </w:t>
            </w:r>
          </w:p>
          <w:p w14:paraId="36AAEDF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p w14:paraId="5678B569"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For the avoidance of doubt, the functional integration of technology provided to enable the autonomous behaviours of the platform are excluded from this requirement, however the Contractor should support the physical integration of this equipment.</w:t>
            </w:r>
          </w:p>
        </w:tc>
      </w:tr>
      <w:tr w:rsidR="009134FF" w:rsidRPr="009134FF" w14:paraId="39F81ABA"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28C7707"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2.1.3</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1BF10E6"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Project Management</w:t>
            </w:r>
          </w:p>
        </w:tc>
      </w:tr>
      <w:tr w:rsidR="009134FF" w:rsidRPr="009134FF" w14:paraId="6ED3E886"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E261CDF" w14:textId="77777777" w:rsidR="009134FF" w:rsidRPr="009134FF" w:rsidRDefault="009134FF" w:rsidP="009134FF">
            <w:pPr>
              <w:widowControl/>
              <w:spacing w:after="160" w:line="259" w:lineRule="auto"/>
              <w:rPr>
                <w:lang w:val="en-GB" w:eastAsia="en-GB"/>
              </w:rPr>
            </w:pPr>
            <w:r w:rsidRPr="009134FF">
              <w:rPr>
                <w:lang w:val="en-GB" w:eastAsia="en-GB"/>
              </w:rPr>
              <w:t>2.1.3.1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72E85E9"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Project Management Plan - For each maintenance or refit period, the Contractor shall provide a Project Management Plan (PMP), including but not limited to:</w:t>
            </w:r>
            <w:r w:rsidRPr="009134FF">
              <w:rPr>
                <w:rFonts w:ascii="Arial" w:eastAsia="Times New Roman" w:hAnsi="Arial" w:cs="Arial"/>
                <w:sz w:val="20"/>
                <w:szCs w:val="20"/>
                <w:lang w:val="en-GB" w:eastAsia="en-GB"/>
              </w:rPr>
              <w:br/>
              <w:t>a) a Project Review Report structure</w:t>
            </w:r>
            <w:r w:rsidRPr="009134FF">
              <w:rPr>
                <w:rFonts w:ascii="Arial" w:eastAsia="Times New Roman" w:hAnsi="Arial" w:cs="Arial"/>
                <w:sz w:val="20"/>
                <w:szCs w:val="20"/>
                <w:lang w:val="en-GB" w:eastAsia="en-GB"/>
              </w:rPr>
              <w:br/>
              <w:t>b) integrated schedule of activities including work by the Authority's contractors</w:t>
            </w:r>
            <w:r w:rsidRPr="009134FF">
              <w:rPr>
                <w:rFonts w:ascii="Arial" w:eastAsia="Times New Roman" w:hAnsi="Arial" w:cs="Arial"/>
                <w:sz w:val="20"/>
                <w:szCs w:val="20"/>
                <w:lang w:val="en-GB" w:eastAsia="en-GB"/>
              </w:rPr>
              <w:br/>
              <w:t>c) risk and opportunity management plan</w:t>
            </w:r>
            <w:r w:rsidRPr="009134FF">
              <w:rPr>
                <w:rFonts w:ascii="Arial" w:eastAsia="Times New Roman" w:hAnsi="Arial" w:cs="Arial"/>
                <w:sz w:val="20"/>
                <w:szCs w:val="20"/>
                <w:lang w:val="en-GB" w:eastAsia="en-GB"/>
              </w:rPr>
              <w:br/>
              <w:t>d) information management detailing processes and mechanisms for sharing information relating to the programme</w:t>
            </w:r>
            <w:r w:rsidRPr="009134FF">
              <w:rPr>
                <w:rFonts w:ascii="Arial" w:eastAsia="Times New Roman" w:hAnsi="Arial" w:cs="Arial"/>
                <w:sz w:val="20"/>
                <w:szCs w:val="20"/>
                <w:lang w:val="en-GB" w:eastAsia="en-GB"/>
              </w:rPr>
              <w:br/>
              <w:t>e) Project Reporting provisions</w:t>
            </w:r>
            <w:r w:rsidRPr="009134FF">
              <w:rPr>
                <w:rFonts w:ascii="Arial" w:eastAsia="Times New Roman" w:hAnsi="Arial" w:cs="Arial"/>
                <w:sz w:val="20"/>
                <w:szCs w:val="20"/>
                <w:lang w:val="en-GB" w:eastAsia="en-GB"/>
              </w:rPr>
              <w:br/>
              <w:t>f) Risk and opportunity register</w:t>
            </w:r>
            <w:r w:rsidRPr="009134FF">
              <w:rPr>
                <w:rFonts w:ascii="Arial" w:eastAsia="Times New Roman" w:hAnsi="Arial" w:cs="Arial"/>
                <w:sz w:val="20"/>
                <w:szCs w:val="20"/>
                <w:lang w:val="en-GB" w:eastAsia="en-GB"/>
              </w:rPr>
              <w:br/>
              <w:t>g) Quality Plan</w:t>
            </w:r>
          </w:p>
        </w:tc>
      </w:tr>
      <w:tr w:rsidR="009134FF" w:rsidRPr="009134FF" w14:paraId="24B47929"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28C5550" w14:textId="77777777" w:rsidR="009134FF" w:rsidRPr="009134FF" w:rsidRDefault="009134FF" w:rsidP="009134FF">
            <w:pPr>
              <w:widowControl/>
              <w:spacing w:after="160" w:line="259" w:lineRule="auto"/>
              <w:rPr>
                <w:lang w:val="en-GB" w:eastAsia="en-GB"/>
              </w:rPr>
            </w:pPr>
            <w:r w:rsidRPr="009134FF">
              <w:rPr>
                <w:lang w:val="en-GB" w:eastAsia="en-GB"/>
              </w:rPr>
              <w:t>2.1.3.2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CB1C8F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demonstrate the ability to the Authority to produce a Project Review Report prior to the Project Review Meeting covering all items required in the Project Review Meetings. The Contractor shall typically provide PowerPoint briefings to the Authority at the Project Review Meetings on the following items:</w:t>
            </w:r>
            <w:r w:rsidRPr="009134FF">
              <w:rPr>
                <w:rFonts w:ascii="Arial" w:eastAsia="Times New Roman" w:hAnsi="Arial" w:cs="Arial"/>
                <w:sz w:val="20"/>
                <w:szCs w:val="20"/>
                <w:lang w:val="en-GB" w:eastAsia="en-GB"/>
              </w:rPr>
              <w:br/>
              <w:t>a) Cardinal Date Plan (CDP) - progress against plan and critical paths</w:t>
            </w:r>
            <w:r w:rsidRPr="009134FF">
              <w:rPr>
                <w:rFonts w:ascii="Arial" w:eastAsia="Times New Roman" w:hAnsi="Arial" w:cs="Arial"/>
                <w:sz w:val="20"/>
                <w:szCs w:val="20"/>
                <w:lang w:val="en-GB" w:eastAsia="en-GB"/>
              </w:rPr>
              <w:br/>
              <w:t>b) Organisation - including personnel changes</w:t>
            </w:r>
            <w:r w:rsidRPr="009134FF">
              <w:rPr>
                <w:rFonts w:ascii="Arial" w:eastAsia="Times New Roman" w:hAnsi="Arial" w:cs="Arial"/>
                <w:sz w:val="20"/>
                <w:szCs w:val="20"/>
                <w:lang w:val="en-GB" w:eastAsia="en-GB"/>
              </w:rPr>
              <w:br/>
              <w:t>c) Communication/Relationships</w:t>
            </w:r>
            <w:r w:rsidRPr="009134FF">
              <w:rPr>
                <w:rFonts w:ascii="Arial" w:eastAsia="Times New Roman" w:hAnsi="Arial" w:cs="Arial"/>
                <w:sz w:val="20"/>
                <w:szCs w:val="20"/>
                <w:lang w:val="en-GB" w:eastAsia="en-GB"/>
              </w:rPr>
              <w:br/>
              <w:t>d) Risk Management - current top 5 risks and progress with mitigation actions</w:t>
            </w:r>
            <w:r w:rsidRPr="009134FF">
              <w:rPr>
                <w:rFonts w:ascii="Arial" w:eastAsia="Times New Roman" w:hAnsi="Arial" w:cs="Arial"/>
                <w:sz w:val="20"/>
                <w:szCs w:val="20"/>
                <w:lang w:val="en-GB" w:eastAsia="en-GB"/>
              </w:rPr>
              <w:br/>
              <w:t>e) Change Management - Status of the Change Log</w:t>
            </w:r>
            <w:r w:rsidRPr="009134FF">
              <w:rPr>
                <w:rFonts w:ascii="Arial" w:eastAsia="Times New Roman" w:hAnsi="Arial" w:cs="Arial"/>
                <w:sz w:val="20"/>
                <w:szCs w:val="20"/>
                <w:lang w:val="en-GB" w:eastAsia="en-GB"/>
              </w:rPr>
              <w:br/>
              <w:t>f) Issue Management</w:t>
            </w:r>
            <w:r w:rsidRPr="009134FF">
              <w:rPr>
                <w:rFonts w:ascii="Arial" w:eastAsia="Times New Roman" w:hAnsi="Arial" w:cs="Arial"/>
                <w:sz w:val="20"/>
                <w:szCs w:val="20"/>
                <w:lang w:val="en-GB" w:eastAsia="en-GB"/>
              </w:rPr>
              <w:br/>
              <w:t>g) Information Management</w:t>
            </w:r>
            <w:r w:rsidRPr="009134FF">
              <w:rPr>
                <w:rFonts w:ascii="Arial" w:eastAsia="Times New Roman" w:hAnsi="Arial" w:cs="Arial"/>
                <w:sz w:val="20"/>
                <w:szCs w:val="20"/>
                <w:lang w:val="en-GB" w:eastAsia="en-GB"/>
              </w:rPr>
              <w:br/>
              <w:t>h) Commercial Management - including declaration of contracts (and costs) in the supply chain</w:t>
            </w:r>
            <w:r w:rsidRPr="009134FF">
              <w:rPr>
                <w:rFonts w:ascii="Arial" w:eastAsia="Times New Roman" w:hAnsi="Arial" w:cs="Arial"/>
                <w:sz w:val="20"/>
                <w:szCs w:val="20"/>
                <w:lang w:val="en-GB" w:eastAsia="en-GB"/>
              </w:rPr>
              <w:br/>
              <w:t>i) Continuous Improvement - for follow on ships</w:t>
            </w:r>
            <w:r w:rsidRPr="009134FF">
              <w:rPr>
                <w:rFonts w:ascii="Arial" w:eastAsia="Times New Roman" w:hAnsi="Arial" w:cs="Arial"/>
                <w:sz w:val="20"/>
                <w:szCs w:val="20"/>
                <w:lang w:val="en-GB" w:eastAsia="en-GB"/>
              </w:rPr>
              <w:br/>
              <w:t>j) In Service Support - progress report</w:t>
            </w:r>
            <w:r w:rsidRPr="009134FF">
              <w:rPr>
                <w:rFonts w:ascii="Arial" w:eastAsia="Times New Roman" w:hAnsi="Arial" w:cs="Arial"/>
                <w:sz w:val="20"/>
                <w:szCs w:val="20"/>
                <w:lang w:val="en-GB" w:eastAsia="en-GB"/>
              </w:rPr>
              <w:br/>
              <w:t>k) Safety &amp; Environmental Management report - including presentation of summary dashboard</w:t>
            </w:r>
            <w:r w:rsidRPr="009134FF">
              <w:rPr>
                <w:rFonts w:ascii="Arial" w:eastAsia="Times New Roman" w:hAnsi="Arial" w:cs="Arial"/>
                <w:sz w:val="20"/>
                <w:szCs w:val="20"/>
                <w:lang w:val="en-GB" w:eastAsia="en-GB"/>
              </w:rPr>
              <w:br/>
              <w:t>l) Quality Management</w:t>
            </w:r>
            <w:r w:rsidRPr="009134FF">
              <w:rPr>
                <w:rFonts w:ascii="Arial" w:eastAsia="Times New Roman" w:hAnsi="Arial" w:cs="Arial"/>
                <w:sz w:val="20"/>
                <w:szCs w:val="20"/>
                <w:lang w:val="en-GB" w:eastAsia="en-GB"/>
              </w:rPr>
              <w:br/>
              <w:t>m) H&amp;S Management</w:t>
            </w:r>
            <w:r w:rsidRPr="009134FF">
              <w:rPr>
                <w:rFonts w:ascii="Arial" w:eastAsia="Times New Roman" w:hAnsi="Arial" w:cs="Arial"/>
                <w:sz w:val="20"/>
                <w:szCs w:val="20"/>
                <w:lang w:val="en-GB" w:eastAsia="en-GB"/>
              </w:rPr>
              <w:br/>
              <w:t>n) Integrated Logistics Support report</w:t>
            </w:r>
            <w:r w:rsidRPr="009134FF">
              <w:rPr>
                <w:rFonts w:ascii="Arial" w:eastAsia="Times New Roman" w:hAnsi="Arial" w:cs="Arial"/>
                <w:sz w:val="20"/>
                <w:szCs w:val="20"/>
                <w:lang w:val="en-GB" w:eastAsia="en-GB"/>
              </w:rPr>
              <w:br/>
              <w:t>o) Acceptance report - outlining the status of contract verification and capability validation.</w:t>
            </w:r>
            <w:r w:rsidRPr="009134FF">
              <w:rPr>
                <w:rFonts w:ascii="Arial" w:eastAsia="Times New Roman" w:hAnsi="Arial" w:cs="Arial"/>
                <w:sz w:val="20"/>
                <w:szCs w:val="20"/>
                <w:lang w:val="en-GB" w:eastAsia="en-GB"/>
              </w:rPr>
              <w:br/>
            </w:r>
          </w:p>
          <w:p w14:paraId="7B784D1A" w14:textId="77777777" w:rsidR="009134FF" w:rsidRPr="009134FF" w:rsidRDefault="009134FF" w:rsidP="009134FF">
            <w:pPr>
              <w:widowControl/>
              <w:spacing w:after="0" w:line="240" w:lineRule="auto"/>
              <w:rPr>
                <w:rFonts w:ascii="Times New Roman" w:hAnsi="Times New Roman" w:cs="Times New Roman"/>
                <w:sz w:val="24"/>
                <w:szCs w:val="24"/>
                <w:lang w:val="en-GB" w:eastAsia="en-GB"/>
              </w:rPr>
            </w:pPr>
            <w:r w:rsidRPr="009134FF">
              <w:rPr>
                <w:rFonts w:ascii="Arial" w:eastAsia="Times New Roman" w:hAnsi="Arial" w:cs="Arial"/>
                <w:sz w:val="20"/>
                <w:szCs w:val="20"/>
                <w:lang w:val="en-GB" w:eastAsia="en-GB"/>
              </w:rPr>
              <w:t>Whether the Project Review Reports and Meetings are required, and the frequency of the meetings and scope of the Reports, will be tailored in agreement with the Authority depending on the scope and size of the task. The contractor shall provide facilities for, and attend, such other meetings as the Authority may require in order to monitor progress of the project work packages.</w:t>
            </w:r>
            <w:r w:rsidRPr="009134FF">
              <w:rPr>
                <w:rFonts w:ascii="Times New Roman" w:hAnsi="Times New Roman" w:cs="Times New Roman"/>
                <w:sz w:val="24"/>
                <w:szCs w:val="24"/>
                <w:lang w:val="en-GB" w:eastAsia="en-GB"/>
              </w:rPr>
              <w:t xml:space="preserve"> </w:t>
            </w:r>
          </w:p>
          <w:p w14:paraId="5132CB7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7CA5CFF5"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A98E712"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2.1.4</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6E57AD4"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Acceptance Management</w:t>
            </w:r>
          </w:p>
        </w:tc>
      </w:tr>
      <w:tr w:rsidR="009134FF" w:rsidRPr="009134FF" w14:paraId="0A3C5EBD"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027EC02" w14:textId="77777777" w:rsidR="009134FF" w:rsidRPr="009134FF" w:rsidRDefault="009134FF" w:rsidP="009134FF">
            <w:pPr>
              <w:widowControl/>
              <w:spacing w:after="160" w:line="259" w:lineRule="auto"/>
              <w:rPr>
                <w:lang w:val="en-GB" w:eastAsia="en-GB"/>
              </w:rPr>
            </w:pPr>
            <w:r w:rsidRPr="009134FF">
              <w:rPr>
                <w:lang w:val="en-GB" w:eastAsia="en-GB"/>
              </w:rPr>
              <w:t>2.1.4.1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695C1E6"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Acceptance Evidence - for each Project the Contractor shall collate acceptance evidence, including but not limited to Test Procedures, test forms, reports &amp; certificates, statements by Ship's staff and copies of any acceptance related signal traffic, and forward to the Authority.</w:t>
            </w:r>
          </w:p>
        </w:tc>
      </w:tr>
      <w:tr w:rsidR="009134FF" w:rsidRPr="009134FF" w14:paraId="60C9A1BF"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90B33C2" w14:textId="77777777" w:rsidR="009134FF" w:rsidRPr="009134FF" w:rsidRDefault="009134FF" w:rsidP="009134FF">
            <w:pPr>
              <w:widowControl/>
              <w:spacing w:after="160" w:line="259" w:lineRule="auto"/>
              <w:rPr>
                <w:lang w:val="en-GB" w:eastAsia="en-GB"/>
              </w:rPr>
            </w:pPr>
            <w:r w:rsidRPr="009134FF">
              <w:rPr>
                <w:lang w:val="en-GB" w:eastAsia="en-GB"/>
              </w:rPr>
              <w:t>2.1.4.2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DCD873A"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Classification Society - the Contractor shall liaise with the vessel's Classification Society and coordinate with Classification Society surveyors to carry out all necessary plan approval and oversight, and obtain certification and classification and keep Naval Authority Certification</w:t>
            </w:r>
          </w:p>
        </w:tc>
      </w:tr>
      <w:tr w:rsidR="009134FF" w:rsidRPr="009134FF" w14:paraId="3B5FB13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24F08E2" w14:textId="77777777" w:rsidR="009134FF" w:rsidRPr="009134FF" w:rsidRDefault="009134FF" w:rsidP="009134FF">
            <w:pPr>
              <w:widowControl/>
              <w:spacing w:after="160" w:line="259" w:lineRule="auto"/>
              <w:rPr>
                <w:lang w:val="en-GB" w:eastAsia="en-GB"/>
              </w:rPr>
            </w:pPr>
            <w:r w:rsidRPr="009134FF">
              <w:rPr>
                <w:lang w:val="en-GB" w:eastAsia="en-GB"/>
              </w:rPr>
              <w:t>2.1.4.3</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D14A08B"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Naval Authority Certification - the Contractor shall provide the Authority with all necessary documentation and drawings to enable the Authority to obtain Naval Authority Certification and keep Naval Authority Certification.</w:t>
            </w:r>
          </w:p>
        </w:tc>
      </w:tr>
      <w:tr w:rsidR="009134FF" w:rsidRPr="009134FF" w14:paraId="6E2B9467"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611D5D38"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E8E24EE"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Services Projects</w:t>
            </w:r>
          </w:p>
        </w:tc>
      </w:tr>
      <w:tr w:rsidR="009134FF" w:rsidRPr="009134FF" w14:paraId="0833B529"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8E91A5F" w14:textId="77777777" w:rsidR="009134FF" w:rsidRPr="009134FF" w:rsidRDefault="009134FF" w:rsidP="009134FF">
            <w:pPr>
              <w:widowControl/>
              <w:spacing w:after="160" w:line="259" w:lineRule="auto"/>
              <w:rPr>
                <w:lang w:val="en-GB" w:eastAsia="en-GB"/>
              </w:rPr>
            </w:pPr>
            <w:r w:rsidRPr="009134FF">
              <w:rPr>
                <w:lang w:val="en-GB" w:eastAsia="en-GB"/>
              </w:rPr>
              <w:t>2.2.0.1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1A5782B"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For the following services the Contractor shall retain an internal organic capability or the ability to subcontract to appropriate specialist organisations.</w:t>
            </w:r>
          </w:p>
          <w:p w14:paraId="03FFD24E"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24A0D489"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2B98990"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62DF1E78"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Studies</w:t>
            </w:r>
          </w:p>
        </w:tc>
      </w:tr>
      <w:tr w:rsidR="009134FF" w:rsidRPr="009134FF" w14:paraId="6CD0D1EE"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90657AC" w14:textId="77777777" w:rsidR="009134FF" w:rsidRPr="009134FF" w:rsidRDefault="009134FF" w:rsidP="009134FF">
            <w:pPr>
              <w:widowControl/>
              <w:spacing w:after="160" w:line="259" w:lineRule="auto"/>
              <w:rPr>
                <w:lang w:val="en-GB" w:eastAsia="en-GB"/>
              </w:rPr>
            </w:pPr>
            <w:r w:rsidRPr="009134FF">
              <w:rPr>
                <w:lang w:val="en-GB" w:eastAsia="en-GB"/>
              </w:rPr>
              <w:lastRenderedPageBreak/>
              <w:t>2.2.1.1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35E3B6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have the capability to carry out work in support of design studies. The typical scope of work includes, but is not limited to, feasibility studies to support design changes, investigations into equipment failure, consideration for environmental impacts and risks, option analysis to identify and recommend the course of action for change, and market testing in support of equipment selection.</w:t>
            </w:r>
          </w:p>
          <w:p w14:paraId="211990B2"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2CFCF7A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2128C6D"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2.2.2</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CA1F9E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Development</w:t>
            </w:r>
          </w:p>
        </w:tc>
      </w:tr>
      <w:tr w:rsidR="009134FF" w:rsidRPr="009134FF" w14:paraId="08736354"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FB46D65" w14:textId="77777777" w:rsidR="009134FF" w:rsidRPr="009134FF" w:rsidRDefault="009134FF" w:rsidP="009134FF">
            <w:pPr>
              <w:widowControl/>
              <w:spacing w:after="160" w:line="259" w:lineRule="auto"/>
              <w:rPr>
                <w:lang w:val="en-GB" w:eastAsia="en-GB"/>
              </w:rPr>
            </w:pPr>
            <w:r w:rsidRPr="009134FF">
              <w:rPr>
                <w:lang w:val="en-GB" w:eastAsia="en-GB"/>
              </w:rPr>
              <w:t>2.2.2.1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7D5A55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will be required to provide a maritime design engineering capability. The Contractor will require access to relevant design information data in order to support the development of design solutions. The Contractor will be required to liaise with the Authority, equipment suppliers, Class, and Statute representatives as necessary when developing design solutions.</w:t>
            </w:r>
          </w:p>
          <w:p w14:paraId="6A34D8F0"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1BE217E9"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DB655D2"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2.2.3</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67073DFE"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Guidance</w:t>
            </w:r>
          </w:p>
        </w:tc>
      </w:tr>
      <w:tr w:rsidR="009134FF" w:rsidRPr="009134FF" w14:paraId="70815024"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BBC08EE" w14:textId="77777777" w:rsidR="009134FF" w:rsidRPr="009134FF" w:rsidRDefault="009134FF" w:rsidP="009134FF">
            <w:pPr>
              <w:widowControl/>
              <w:spacing w:after="160" w:line="259" w:lineRule="auto"/>
              <w:rPr>
                <w:lang w:val="en-GB" w:eastAsia="en-GB"/>
              </w:rPr>
            </w:pPr>
            <w:r w:rsidRPr="009134FF">
              <w:rPr>
                <w:lang w:val="en-GB" w:eastAsia="en-GB"/>
              </w:rPr>
              <w:t>2.2.3.1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7AF70A6"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have the capability to produce design guidance to production level, ensuring compliance with MOD and Class requirements, including identification of long lead materials, development of acceptance criteria (test &amp; performance), specific commissioning needs, post-design support needs, and identification of safety hazards. The Contractor shall be responsible for developing a total integration package for all design changes carried out at a single fit opportunity.</w:t>
            </w:r>
          </w:p>
        </w:tc>
      </w:tr>
      <w:tr w:rsidR="009134FF" w:rsidRPr="009134FF" w14:paraId="63B25FD5"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BEC6BFE" w14:textId="77777777" w:rsidR="009134FF" w:rsidRPr="009134FF" w:rsidRDefault="009134FF" w:rsidP="009134FF">
            <w:pPr>
              <w:widowControl/>
              <w:spacing w:after="160" w:line="259" w:lineRule="auto"/>
              <w:rPr>
                <w:lang w:val="en-GB" w:eastAsia="en-GB"/>
              </w:rPr>
            </w:pPr>
            <w:r w:rsidRPr="009134FF">
              <w:rPr>
                <w:lang w:val="en-GB" w:eastAsia="en-GB"/>
              </w:rPr>
              <w:t>2.2.3.2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7F7ACF1"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Submission of Design Guidance - The Contractor shall provide copies of the design guidance to the Authority’s nominated supplier(s) for maintaining the design intent information.</w:t>
            </w:r>
          </w:p>
        </w:tc>
      </w:tr>
      <w:tr w:rsidR="009134FF" w:rsidRPr="009134FF" w14:paraId="216DD7A2"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D1356C1"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2.2.4</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9F404E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Assurance</w:t>
            </w:r>
          </w:p>
        </w:tc>
      </w:tr>
      <w:tr w:rsidR="009134FF" w:rsidRPr="009134FF" w14:paraId="7B140E96"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DF62C1C" w14:textId="77777777" w:rsidR="009134FF" w:rsidRPr="009134FF" w:rsidRDefault="009134FF" w:rsidP="009134FF">
            <w:pPr>
              <w:widowControl/>
              <w:spacing w:after="160" w:line="259" w:lineRule="auto"/>
              <w:rPr>
                <w:lang w:val="en-GB" w:eastAsia="en-GB"/>
              </w:rPr>
            </w:pPr>
            <w:r w:rsidRPr="009134FF">
              <w:rPr>
                <w:lang w:val="en-GB" w:eastAsia="en-GB"/>
              </w:rPr>
              <w:t>2.2.4.1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806E1E0"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and its subcontractors, shall carry out internal QA on deliverables, adhere to MOD governance / QA regulations. When mandated by the Authority, the Contractor shall maintain a Design Change Document (DCD), as agreed with the Authority, in support of design intent guidance.</w:t>
            </w:r>
          </w:p>
        </w:tc>
      </w:tr>
      <w:tr w:rsidR="009134FF" w:rsidRPr="009134FF" w14:paraId="4E5ED754"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B8083E2"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2.2.5</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C504474"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Delivery</w:t>
            </w:r>
          </w:p>
        </w:tc>
      </w:tr>
      <w:tr w:rsidR="009134FF" w:rsidRPr="009134FF" w14:paraId="5C51F0CA"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7778C68" w14:textId="77777777" w:rsidR="009134FF" w:rsidRPr="009134FF" w:rsidRDefault="009134FF" w:rsidP="009134FF">
            <w:pPr>
              <w:widowControl/>
              <w:spacing w:after="160" w:line="259" w:lineRule="auto"/>
              <w:rPr>
                <w:lang w:val="en-GB" w:eastAsia="en-GB"/>
              </w:rPr>
            </w:pPr>
            <w:r w:rsidRPr="009134FF">
              <w:rPr>
                <w:lang w:val="en-GB" w:eastAsia="en-GB"/>
              </w:rPr>
              <w:t>2.2.5.1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05231E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w:t>
            </w:r>
            <w:r w:rsidRPr="009134FF">
              <w:rPr>
                <w:rFonts w:ascii="Arial" w:eastAsia="Times New Roman" w:hAnsi="Arial" w:cs="Arial"/>
                <w:sz w:val="20"/>
                <w:szCs w:val="20"/>
                <w:lang w:val="en-GB" w:eastAsia="en-GB"/>
              </w:rPr>
              <w:br/>
              <w:t>a) Attend and participate in work package reviews (pre-upkeep delivery);</w:t>
            </w:r>
            <w:r w:rsidRPr="009134FF">
              <w:rPr>
                <w:rFonts w:ascii="Arial" w:eastAsia="Times New Roman" w:hAnsi="Arial" w:cs="Arial"/>
                <w:sz w:val="20"/>
                <w:szCs w:val="20"/>
                <w:lang w:val="en-GB" w:eastAsia="en-GB"/>
              </w:rPr>
              <w:br/>
              <w:t>b) Conduct pre-installation lineouts of design intent;</w:t>
            </w:r>
            <w:r w:rsidRPr="009134FF">
              <w:rPr>
                <w:rFonts w:ascii="Arial" w:eastAsia="Times New Roman" w:hAnsi="Arial" w:cs="Arial"/>
                <w:sz w:val="20"/>
                <w:szCs w:val="20"/>
                <w:lang w:val="en-GB" w:eastAsia="en-GB"/>
              </w:rPr>
              <w:br/>
              <w:t>c) Manage the integration of design;</w:t>
            </w:r>
            <w:r w:rsidRPr="009134FF">
              <w:rPr>
                <w:rFonts w:ascii="Arial" w:eastAsia="Times New Roman" w:hAnsi="Arial" w:cs="Arial"/>
                <w:sz w:val="20"/>
                <w:szCs w:val="20"/>
                <w:lang w:val="en-GB" w:eastAsia="en-GB"/>
              </w:rPr>
              <w:br/>
              <w:t>d) Manage and respond to technical design questions / clarifications.</w:t>
            </w:r>
          </w:p>
        </w:tc>
      </w:tr>
      <w:tr w:rsidR="009134FF" w:rsidRPr="009134FF" w14:paraId="79D074F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E8F6F37"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2.2.6</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6FAA782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Post Implementation Services</w:t>
            </w:r>
          </w:p>
        </w:tc>
      </w:tr>
      <w:tr w:rsidR="009134FF" w:rsidRPr="009134FF" w14:paraId="16B000A9"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D23164B" w14:textId="77777777" w:rsidR="009134FF" w:rsidRPr="009134FF" w:rsidRDefault="009134FF" w:rsidP="009134FF">
            <w:pPr>
              <w:widowControl/>
              <w:spacing w:after="160" w:line="259" w:lineRule="auto"/>
              <w:rPr>
                <w:lang w:val="en-GB" w:eastAsia="en-GB"/>
              </w:rPr>
            </w:pPr>
            <w:r w:rsidRPr="009134FF">
              <w:rPr>
                <w:lang w:val="en-GB" w:eastAsia="en-GB"/>
              </w:rPr>
              <w:t>2.2.6.1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61B25DE"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capture details of design changes and report to the Authority the impact on ship configuration / technical information. The Contractor shall supply "as fitted" details of design changes to the Authority's nominated representatives.</w:t>
            </w:r>
          </w:p>
          <w:p w14:paraId="6A88A1B1"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3C592D7D"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9160272" w14:textId="77777777" w:rsidR="009134FF" w:rsidRPr="009134FF" w:rsidRDefault="009134FF" w:rsidP="009134FF">
            <w:pPr>
              <w:widowControl/>
              <w:spacing w:after="160" w:line="259" w:lineRule="auto"/>
              <w:rPr>
                <w:lang w:val="en-GB" w:eastAsia="en-GB"/>
              </w:rPr>
            </w:pPr>
            <w:r w:rsidRPr="009134FF">
              <w:rPr>
                <w:lang w:val="en-GB" w:eastAsia="en-GB"/>
              </w:rPr>
              <w:t>2.2.6.1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C68D250"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make changes to technical information such as handbooks, design documentation (including paper prints and CAD), photographs, data, and software.</w:t>
            </w:r>
          </w:p>
        </w:tc>
      </w:tr>
      <w:tr w:rsidR="009134FF" w:rsidRPr="009134FF" w14:paraId="4218FA2D"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432F9DD"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2.3</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2A86AE0"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Logistic Support</w:t>
            </w:r>
          </w:p>
        </w:tc>
      </w:tr>
      <w:tr w:rsidR="009134FF" w:rsidRPr="009134FF" w14:paraId="6CE408C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53427247" w14:textId="77777777" w:rsidR="009134FF" w:rsidRPr="009134FF" w:rsidRDefault="009134FF" w:rsidP="009134FF">
            <w:pPr>
              <w:widowControl/>
              <w:spacing w:after="160" w:line="259" w:lineRule="auto"/>
              <w:rPr>
                <w:rFonts w:ascii="Calibri" w:eastAsia="Times New Roman" w:hAnsi="Calibri" w:cs="Calibri"/>
                <w:lang w:val="en-GB" w:eastAsia="en-GB"/>
              </w:rPr>
            </w:pPr>
            <w:r w:rsidRPr="009134FF">
              <w:rPr>
                <w:rFonts w:ascii="Calibri" w:eastAsia="Times New Roman" w:hAnsi="Calibri" w:cs="Calibri"/>
                <w:lang w:val="en-GB" w:eastAsia="en-GB"/>
              </w:rPr>
              <w:t>2.3.1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726F725"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Procurement and Delivery</w:t>
            </w:r>
          </w:p>
        </w:tc>
      </w:tr>
      <w:tr w:rsidR="009134FF" w:rsidRPr="009134FF" w14:paraId="1F97BD58"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330A471" w14:textId="77777777" w:rsidR="009134FF" w:rsidRPr="009134FF" w:rsidRDefault="009134FF" w:rsidP="009134FF">
            <w:pPr>
              <w:widowControl/>
              <w:spacing w:after="160" w:line="259" w:lineRule="auto"/>
              <w:rPr>
                <w:lang w:val="en-GB" w:eastAsia="en-GB"/>
              </w:rPr>
            </w:pPr>
            <w:r w:rsidRPr="009134FF">
              <w:rPr>
                <w:lang w:val="en-GB" w:eastAsia="en-GB"/>
              </w:rPr>
              <w:t>2.3.1.1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C212BB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procure spares as requested by the Authority and as recommended by WP1.</w:t>
            </w:r>
          </w:p>
        </w:tc>
      </w:tr>
      <w:tr w:rsidR="009134FF" w:rsidRPr="009134FF" w14:paraId="0300651B"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B478EB2" w14:textId="77777777" w:rsidR="009134FF" w:rsidRPr="009134FF" w:rsidRDefault="009134FF" w:rsidP="009134FF">
            <w:pPr>
              <w:widowControl/>
              <w:spacing w:after="160" w:line="259" w:lineRule="auto"/>
              <w:rPr>
                <w:rFonts w:ascii="Calibri" w:eastAsia="Times New Roman" w:hAnsi="Calibri" w:cs="Calibri"/>
                <w:lang w:val="en-GB" w:eastAsia="en-GB"/>
              </w:rPr>
            </w:pPr>
            <w:r w:rsidRPr="009134FF">
              <w:rPr>
                <w:rFonts w:ascii="Calibri" w:eastAsia="Times New Roman" w:hAnsi="Calibri" w:cs="Calibri"/>
                <w:lang w:val="en-GB" w:eastAsia="en-GB"/>
              </w:rPr>
              <w:t>2.3.2</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339FF35"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Repair, Overhaul and Handling</w:t>
            </w:r>
          </w:p>
        </w:tc>
      </w:tr>
      <w:tr w:rsidR="009134FF" w:rsidRPr="009134FF" w14:paraId="0D34A0BE"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1336FE9" w14:textId="77777777" w:rsidR="009134FF" w:rsidRPr="009134FF" w:rsidRDefault="009134FF" w:rsidP="009134FF">
            <w:pPr>
              <w:widowControl/>
              <w:spacing w:after="160" w:line="259" w:lineRule="auto"/>
              <w:rPr>
                <w:lang w:val="en-GB" w:eastAsia="en-GB"/>
              </w:rPr>
            </w:pPr>
            <w:r w:rsidRPr="009134FF">
              <w:rPr>
                <w:lang w:val="en-GB" w:eastAsia="en-GB"/>
              </w:rPr>
              <w:t>2.3.2.1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D5912D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provide a repair and overhaul service, either as an internal service where it has the proprietary rights to do so, or via OEMs or their licensed agents where they do not have the proprietary rights.</w:t>
            </w:r>
          </w:p>
        </w:tc>
      </w:tr>
      <w:tr w:rsidR="009134FF" w:rsidRPr="009134FF" w14:paraId="53D9CE32"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7075C63"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2.4</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07000C2"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Support to Platform Safety and Environmental System</w:t>
            </w:r>
          </w:p>
        </w:tc>
      </w:tr>
      <w:tr w:rsidR="009134FF" w:rsidRPr="009134FF" w14:paraId="1EFB2FAC"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5C82516" w14:textId="77777777" w:rsidR="009134FF" w:rsidRPr="009134FF" w:rsidRDefault="009134FF" w:rsidP="009134FF">
            <w:pPr>
              <w:widowControl/>
              <w:spacing w:after="160" w:line="259" w:lineRule="auto"/>
              <w:rPr>
                <w:lang w:val="en-GB" w:eastAsia="en-GB"/>
              </w:rPr>
            </w:pPr>
            <w:r w:rsidRPr="009134FF">
              <w:rPr>
                <w:lang w:val="en-GB" w:eastAsia="en-GB"/>
              </w:rPr>
              <w:t>2.4.1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A439D6D"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Preliminary Hazard Analysis - For each Upgrade, Update and Design Change activity tasked as an Alteration and Addition (A&amp;A), the Contractor shall contribute to, and complete their elements of, the Preliminary Hazard Analysis (PHA) process control form to ensure that engineering change considers all the required elements of safety and environmental assessment, and shall review the effect that the changes will have upon the overall safety of the ships and, where appropriate, ensure the necessary hazard mitigation measures are </w:t>
            </w:r>
            <w:r w:rsidRPr="009134FF">
              <w:rPr>
                <w:rFonts w:ascii="Arial" w:eastAsia="Times New Roman" w:hAnsi="Arial" w:cs="Arial"/>
                <w:sz w:val="20"/>
                <w:szCs w:val="20"/>
                <w:lang w:val="en-GB" w:eastAsia="en-GB"/>
              </w:rPr>
              <w:lastRenderedPageBreak/>
              <w:t>implemented at the same time as the change, ensuring this is recorded in the Platform Safety Cases and Hazard Log.</w:t>
            </w:r>
          </w:p>
        </w:tc>
      </w:tr>
      <w:tr w:rsidR="009134FF" w:rsidRPr="009134FF" w14:paraId="779C2E1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560A17E" w14:textId="77777777" w:rsidR="009134FF" w:rsidRPr="009134FF" w:rsidRDefault="009134FF" w:rsidP="009134FF">
            <w:pPr>
              <w:widowControl/>
              <w:spacing w:after="160" w:line="259" w:lineRule="auto"/>
              <w:rPr>
                <w:lang w:val="en-GB" w:eastAsia="en-GB"/>
              </w:rPr>
            </w:pPr>
            <w:r w:rsidRPr="009134FF">
              <w:rPr>
                <w:lang w:val="en-GB" w:eastAsia="en-GB"/>
              </w:rPr>
              <w:lastRenderedPageBreak/>
              <w:t>2.4.2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720279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Hazard Logs – The Contractor shall ensure that they have SQEP and trained personnel in the use of hazard logs and database systems to record hazards and are able to interrogate and interpret the hazard logs (as necessary) for the benefit of the tasks being undertaken as part of this contract.</w:t>
            </w:r>
          </w:p>
        </w:tc>
      </w:tr>
      <w:tr w:rsidR="009134FF" w:rsidRPr="009134FF" w14:paraId="21F078DB"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DA003F7" w14:textId="77777777" w:rsidR="009134FF" w:rsidRPr="009134FF" w:rsidRDefault="009134FF" w:rsidP="009134FF">
            <w:pPr>
              <w:widowControl/>
              <w:spacing w:after="160" w:line="259" w:lineRule="auto"/>
              <w:rPr>
                <w:lang w:val="en-GB" w:eastAsia="en-GB"/>
              </w:rPr>
            </w:pPr>
            <w:r w:rsidRPr="009134FF">
              <w:rPr>
                <w:lang w:val="en-GB" w:eastAsia="en-GB"/>
              </w:rPr>
              <w:t>2.4.3</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EC4E0CA"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Material State – The Contractor shall monitor the material state of the Ship to mitigate key hazards and where any shortfalls are identified ensure these are highlighted to the Authority at the earliest convenience and proposals for the shortfall to be corrected at the earliest opportunity or, ensure appropriate operating restrictions are proposed where design changes are not possible.</w:t>
            </w:r>
          </w:p>
        </w:tc>
      </w:tr>
      <w:tr w:rsidR="009134FF" w:rsidRPr="009134FF" w14:paraId="52E89E7A"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1592A60" w14:textId="77777777" w:rsidR="009134FF" w:rsidRPr="009134FF" w:rsidRDefault="009134FF" w:rsidP="009134FF">
            <w:pPr>
              <w:widowControl/>
              <w:spacing w:after="160" w:line="259" w:lineRule="auto"/>
              <w:rPr>
                <w:lang w:val="en-GB" w:eastAsia="en-GB"/>
              </w:rPr>
            </w:pPr>
            <w:r w:rsidRPr="009134FF">
              <w:rPr>
                <w:lang w:val="en-GB" w:eastAsia="en-GB"/>
              </w:rPr>
              <w:t>2.4.4</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4BB5CEB"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Inventory of Hazardous Materials (IHM) – When requested by the Authority, the Contractor shall (either themselves or via a nominated subcontractor) review and update the existing Inventory of Hazardous Materials (IHM).</w:t>
            </w:r>
          </w:p>
        </w:tc>
      </w:tr>
      <w:tr w:rsidR="009134FF" w:rsidRPr="009134FF" w14:paraId="78AD6192"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11498F2" w14:textId="77777777" w:rsidR="009134FF" w:rsidRPr="009134FF" w:rsidRDefault="009134FF" w:rsidP="009134FF">
            <w:pPr>
              <w:widowControl/>
              <w:spacing w:after="160" w:line="259" w:lineRule="auto"/>
              <w:rPr>
                <w:lang w:val="en-GB" w:eastAsia="en-GB"/>
              </w:rPr>
            </w:pPr>
            <w:r w:rsidRPr="009134FF">
              <w:rPr>
                <w:lang w:val="en-GB" w:eastAsia="en-GB"/>
              </w:rPr>
              <w:t>2.4.5</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E3C4199" w14:textId="77777777" w:rsidR="009134FF" w:rsidRPr="009134FF" w:rsidRDefault="009134FF" w:rsidP="009134FF">
            <w:pPr>
              <w:widowControl/>
              <w:spacing w:after="0" w:line="240" w:lineRule="auto"/>
              <w:rPr>
                <w:rFonts w:ascii="Times New Roman" w:hAnsi="Times New Roman" w:cs="Times New Roman"/>
                <w:sz w:val="24"/>
                <w:szCs w:val="24"/>
                <w:lang w:val="en-GB" w:eastAsia="en-GB"/>
              </w:rPr>
            </w:pPr>
            <w:r w:rsidRPr="009134FF">
              <w:rPr>
                <w:rFonts w:ascii="Arial" w:eastAsia="Times New Roman" w:hAnsi="Arial" w:cs="Arial"/>
                <w:sz w:val="20"/>
                <w:szCs w:val="20"/>
                <w:lang w:val="en-GB" w:eastAsia="en-GB"/>
              </w:rPr>
              <w:t>Safety &amp; Environment Case - The Contractor shall retain the capability to generate a Safety &amp; Environmental Case for the ship as required by the Naval Authority. The Contractor shall also be able to subcontract specialist Safety support contractors when required.</w:t>
            </w:r>
          </w:p>
        </w:tc>
      </w:tr>
      <w:tr w:rsidR="009134FF" w:rsidRPr="009134FF" w14:paraId="7FB4AA0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E8519D2"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2.5</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33C69D3"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Other Projects</w:t>
            </w:r>
          </w:p>
        </w:tc>
      </w:tr>
      <w:tr w:rsidR="009134FF" w:rsidRPr="009134FF" w14:paraId="4D63F0CB"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0EAC6D9" w14:textId="77777777" w:rsidR="009134FF" w:rsidRPr="009134FF" w:rsidRDefault="009134FF" w:rsidP="009134FF">
            <w:pPr>
              <w:widowControl/>
              <w:spacing w:after="160" w:line="259" w:lineRule="auto"/>
              <w:rPr>
                <w:lang w:val="en-GB" w:eastAsia="en-GB"/>
              </w:rPr>
            </w:pPr>
            <w:r w:rsidRPr="009134FF">
              <w:rPr>
                <w:lang w:val="en-GB" w:eastAsia="en-GB"/>
              </w:rPr>
              <w:t>2.5.1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9DB4E9E"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Operator training - The Contractor (or their nominated subcontractor/supplier) shall be required to deliver specific equipment or systems training to the operator as requested by the Authority.</w:t>
            </w:r>
          </w:p>
        </w:tc>
      </w:tr>
      <w:tr w:rsidR="009134FF" w:rsidRPr="009134FF" w14:paraId="700CFAB6"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E197D15" w14:textId="77777777" w:rsidR="009134FF" w:rsidRPr="009134FF" w:rsidRDefault="009134FF" w:rsidP="009134FF">
            <w:pPr>
              <w:widowControl/>
              <w:spacing w:after="160" w:line="259" w:lineRule="auto"/>
              <w:rPr>
                <w:lang w:val="en-GB" w:eastAsia="en-GB"/>
              </w:rPr>
            </w:pPr>
            <w:r w:rsidRPr="009134FF">
              <w:rPr>
                <w:lang w:val="en-GB" w:eastAsia="en-GB"/>
              </w:rPr>
              <w:t>2.5.2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2E0403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Maintainer training - The Contractor (or his nominated subcontractor/supplier) shall be required to deliver specific equipment or systems training to the maintainer as requested by the Authority.</w:t>
            </w:r>
          </w:p>
        </w:tc>
      </w:tr>
      <w:tr w:rsidR="009134FF" w:rsidRPr="009134FF" w14:paraId="6AA373AE"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CFB0BCF" w14:textId="77777777" w:rsidR="009134FF" w:rsidRPr="009134FF" w:rsidRDefault="009134FF" w:rsidP="009134FF">
            <w:pPr>
              <w:widowControl/>
              <w:spacing w:after="160" w:line="259" w:lineRule="auto"/>
              <w:rPr>
                <w:lang w:val="en-GB" w:eastAsia="en-GB"/>
              </w:rPr>
            </w:pPr>
            <w:r w:rsidRPr="009134FF">
              <w:rPr>
                <w:lang w:val="en-GB" w:eastAsia="en-GB"/>
              </w:rPr>
              <w:t>2.5.3</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600E024"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Value for Money – In all WP2 tasks, the contractor is to demonstrate good Value for Money (</w:t>
            </w:r>
            <w:proofErr w:type="spellStart"/>
            <w:r w:rsidRPr="009134FF">
              <w:rPr>
                <w:rFonts w:ascii="Arial" w:eastAsia="Times New Roman" w:hAnsi="Arial" w:cs="Arial"/>
                <w:sz w:val="20"/>
                <w:szCs w:val="20"/>
                <w:lang w:val="en-GB" w:eastAsia="en-GB"/>
              </w:rPr>
              <w:t>VfM</w:t>
            </w:r>
            <w:proofErr w:type="spellEnd"/>
            <w:r w:rsidRPr="009134FF">
              <w:rPr>
                <w:rFonts w:ascii="Arial" w:eastAsia="Times New Roman" w:hAnsi="Arial" w:cs="Arial"/>
                <w:sz w:val="20"/>
                <w:szCs w:val="20"/>
                <w:lang w:val="en-GB" w:eastAsia="en-GB"/>
              </w:rPr>
              <w:t>) through competition or other justification</w:t>
            </w:r>
          </w:p>
        </w:tc>
      </w:tr>
    </w:tbl>
    <w:p w14:paraId="1B99D9AB" w14:textId="77777777" w:rsidR="009134FF" w:rsidRPr="009134FF" w:rsidRDefault="009134FF" w:rsidP="009134FF">
      <w:pPr>
        <w:widowControl/>
        <w:spacing w:after="0" w:line="240" w:lineRule="auto"/>
        <w:rPr>
          <w:rFonts w:ascii="Arial" w:hAnsi="Arial" w:cs="Arial"/>
          <w:color w:val="000000" w:themeColor="text1"/>
          <w:highlight w:val="yellow"/>
          <w:lang w:val="en-GB"/>
        </w:rPr>
      </w:pPr>
    </w:p>
    <w:p w14:paraId="78402778" w14:textId="77777777" w:rsidR="009134FF" w:rsidRPr="009134FF" w:rsidRDefault="009134FF" w:rsidP="009134FF">
      <w:pPr>
        <w:widowControl/>
        <w:spacing w:after="0" w:line="240" w:lineRule="auto"/>
        <w:rPr>
          <w:rFonts w:ascii="Arial" w:hAnsi="Arial" w:cs="Arial"/>
          <w:color w:val="000000" w:themeColor="text1"/>
          <w:highlight w:val="yellow"/>
          <w:lang w:val="en-GB"/>
        </w:rPr>
      </w:pPr>
    </w:p>
    <w:p w14:paraId="50372931"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Additional requirements not in WP1 or WP2:</w:t>
      </w:r>
    </w:p>
    <w:p w14:paraId="6F342DB7" w14:textId="77777777" w:rsidR="009134FF" w:rsidRPr="009134FF" w:rsidRDefault="009134FF" w:rsidP="009134FF">
      <w:pPr>
        <w:widowControl/>
        <w:spacing w:after="0" w:line="240" w:lineRule="auto"/>
        <w:rPr>
          <w:rFonts w:ascii="Arial" w:hAnsi="Arial" w:cs="Arial"/>
          <w:color w:val="000000" w:themeColor="text1"/>
          <w:highlight w:val="yellow"/>
          <w:lang w:val="en-GB"/>
        </w:rPr>
      </w:pPr>
    </w:p>
    <w:p w14:paraId="3FCABB6B" w14:textId="77777777" w:rsidR="009134FF" w:rsidRPr="009134FF" w:rsidRDefault="009134FF" w:rsidP="00CB706C">
      <w:pPr>
        <w:widowControl/>
        <w:numPr>
          <w:ilvl w:val="0"/>
          <w:numId w:val="52"/>
        </w:numPr>
        <w:spacing w:after="0" w:line="240" w:lineRule="auto"/>
        <w:contextualSpacing/>
        <w:rPr>
          <w:rFonts w:ascii="Arial" w:eastAsia="Times New Roman" w:hAnsi="Arial" w:cs="Arial"/>
          <w:lang w:val="en-GB" w:eastAsia="en-GB"/>
        </w:rPr>
      </w:pPr>
      <w:r w:rsidRPr="009134FF">
        <w:rPr>
          <w:rFonts w:ascii="Arial" w:eastAsia="Times New Roman" w:hAnsi="Arial" w:cs="Arial"/>
          <w:lang w:val="en-GB" w:eastAsia="en-GB"/>
        </w:rPr>
        <w:t>The Contractor shall select subcontractors in relation to compliance with the Contractor’s Health and Safety Policy.  This shall include, but not be limited to, training for appropriate skills and tasks, understanding and compliance with safe systems of work and associated procedures for permits, tag-outs, yard facilities, local work ethics and practices,  emergency response plans, and how the sub-contractors are monitored for continued compliance.</w:t>
      </w:r>
    </w:p>
    <w:p w14:paraId="5F84CE1D" w14:textId="77777777" w:rsidR="009134FF" w:rsidRPr="009134FF" w:rsidRDefault="009134FF" w:rsidP="009134FF">
      <w:pPr>
        <w:widowControl/>
        <w:spacing w:after="0" w:line="240" w:lineRule="auto"/>
        <w:rPr>
          <w:rFonts w:ascii="Arial" w:eastAsia="Times New Roman" w:hAnsi="Arial" w:cs="Arial"/>
          <w:lang w:val="en-GB" w:eastAsia="en-GB"/>
        </w:rPr>
      </w:pPr>
    </w:p>
    <w:p w14:paraId="04E40B00" w14:textId="77777777" w:rsidR="009134FF" w:rsidRPr="009134FF" w:rsidRDefault="009134FF" w:rsidP="00CB706C">
      <w:pPr>
        <w:widowControl/>
        <w:numPr>
          <w:ilvl w:val="0"/>
          <w:numId w:val="52"/>
        </w:numPr>
        <w:spacing w:after="0" w:line="240" w:lineRule="auto"/>
        <w:contextualSpacing/>
        <w:rPr>
          <w:rFonts w:ascii="Arial" w:eastAsia="Times New Roman" w:hAnsi="Arial" w:cs="Arial"/>
          <w:lang w:val="en-GB" w:eastAsia="en-GB"/>
        </w:rPr>
      </w:pPr>
      <w:r w:rsidRPr="009134FF">
        <w:rPr>
          <w:rFonts w:ascii="Arial" w:eastAsia="Times New Roman" w:hAnsi="Arial" w:cs="Arial"/>
          <w:lang w:val="en-GB" w:eastAsia="en-GB"/>
        </w:rPr>
        <w:t xml:space="preserve">Oversight - the Contractor shall provide the Authority with access to the Contractor's facilities to enable the Authority to monitor its platform. </w:t>
      </w:r>
    </w:p>
    <w:p w14:paraId="3B86B805" w14:textId="77777777" w:rsidR="009134FF" w:rsidRPr="009134FF" w:rsidRDefault="009134FF" w:rsidP="009134FF">
      <w:pPr>
        <w:widowControl/>
        <w:spacing w:after="0" w:line="240" w:lineRule="auto"/>
        <w:rPr>
          <w:rFonts w:ascii="Arial" w:eastAsia="Times New Roman" w:hAnsi="Arial" w:cs="Arial"/>
          <w:lang w:val="en-GB" w:eastAsia="en-GB"/>
        </w:rPr>
      </w:pPr>
    </w:p>
    <w:p w14:paraId="3A4E7A6C" w14:textId="77777777" w:rsidR="009134FF" w:rsidRPr="009134FF" w:rsidRDefault="009134FF" w:rsidP="00CB706C">
      <w:pPr>
        <w:widowControl/>
        <w:numPr>
          <w:ilvl w:val="0"/>
          <w:numId w:val="52"/>
        </w:numPr>
        <w:spacing w:after="0" w:line="240" w:lineRule="auto"/>
        <w:contextualSpacing/>
        <w:rPr>
          <w:rFonts w:ascii="Arial" w:hAnsi="Arial" w:cs="Arial"/>
          <w:color w:val="000000" w:themeColor="text1"/>
          <w:lang w:val="en-GB"/>
        </w:rPr>
      </w:pPr>
      <w:r w:rsidRPr="009134FF">
        <w:rPr>
          <w:rFonts w:ascii="Arial" w:eastAsia="Times New Roman" w:hAnsi="Arial" w:cs="Arial"/>
          <w:lang w:val="en-GB" w:eastAsia="en-GB"/>
        </w:rPr>
        <w:t>The Contractor shall provide and maintain a Security Plan in accordance with The International Ship and Port Facility Security (ISPS).</w:t>
      </w:r>
      <w:r w:rsidRPr="009134FF">
        <w:rPr>
          <w:rFonts w:ascii="Arial" w:eastAsia="Times New Roman" w:hAnsi="Arial" w:cs="Arial"/>
          <w:lang w:val="en-GB" w:eastAsia="en-GB"/>
        </w:rPr>
        <w:br/>
        <w:t>The Security Plan shall include but not be limited to:</w:t>
      </w:r>
    </w:p>
    <w:p w14:paraId="6FBB5C92" w14:textId="77777777" w:rsidR="009134FF" w:rsidRPr="009134FF" w:rsidRDefault="009134FF" w:rsidP="00CB706C">
      <w:pPr>
        <w:widowControl/>
        <w:numPr>
          <w:ilvl w:val="0"/>
          <w:numId w:val="53"/>
        </w:numPr>
        <w:spacing w:after="0" w:line="240" w:lineRule="auto"/>
        <w:contextualSpacing/>
        <w:rPr>
          <w:rFonts w:ascii="Arial" w:hAnsi="Arial" w:cs="Arial"/>
          <w:color w:val="000000" w:themeColor="text1"/>
          <w:lang w:val="en-GB"/>
        </w:rPr>
      </w:pPr>
      <w:r w:rsidRPr="009134FF">
        <w:rPr>
          <w:rFonts w:ascii="Arial" w:eastAsia="Times New Roman" w:hAnsi="Arial" w:cs="Arial"/>
          <w:lang w:val="en-GB" w:eastAsia="en-GB"/>
        </w:rPr>
        <w:t>Information Security (including Accreditation)</w:t>
      </w:r>
    </w:p>
    <w:p w14:paraId="01DB36FE" w14:textId="77777777" w:rsidR="009134FF" w:rsidRPr="009134FF" w:rsidRDefault="009134FF" w:rsidP="00CB706C">
      <w:pPr>
        <w:widowControl/>
        <w:numPr>
          <w:ilvl w:val="0"/>
          <w:numId w:val="53"/>
        </w:numPr>
        <w:spacing w:after="0" w:line="240" w:lineRule="auto"/>
        <w:contextualSpacing/>
        <w:rPr>
          <w:rFonts w:ascii="Arial" w:hAnsi="Arial" w:cs="Arial"/>
          <w:lang w:val="en-GB"/>
        </w:rPr>
      </w:pPr>
      <w:r w:rsidRPr="009134FF">
        <w:rPr>
          <w:rFonts w:ascii="Arial" w:eastAsia="Times New Roman" w:hAnsi="Arial" w:cs="Arial"/>
          <w:lang w:val="en-GB" w:eastAsia="en-GB"/>
        </w:rPr>
        <w:t>Physical Security</w:t>
      </w:r>
    </w:p>
    <w:p w14:paraId="51D95BC1" w14:textId="77777777" w:rsidR="009134FF" w:rsidRPr="009134FF" w:rsidRDefault="009134FF" w:rsidP="00CB706C">
      <w:pPr>
        <w:widowControl/>
        <w:numPr>
          <w:ilvl w:val="0"/>
          <w:numId w:val="53"/>
        </w:numPr>
        <w:spacing w:after="0" w:line="240" w:lineRule="auto"/>
        <w:contextualSpacing/>
        <w:rPr>
          <w:rFonts w:ascii="Arial" w:hAnsi="Arial" w:cs="Arial"/>
          <w:lang w:val="en-GB"/>
        </w:rPr>
      </w:pPr>
      <w:r w:rsidRPr="009134FF">
        <w:rPr>
          <w:rFonts w:ascii="Arial" w:eastAsia="Times New Roman" w:hAnsi="Arial" w:cs="Arial"/>
          <w:lang w:val="en-GB" w:eastAsia="en-GB"/>
        </w:rPr>
        <w:t>Personnel Security</w:t>
      </w:r>
    </w:p>
    <w:p w14:paraId="1AA1DEC6" w14:textId="77777777" w:rsidR="009134FF" w:rsidRPr="009134FF" w:rsidRDefault="009134FF" w:rsidP="00CB706C">
      <w:pPr>
        <w:widowControl/>
        <w:numPr>
          <w:ilvl w:val="0"/>
          <w:numId w:val="53"/>
        </w:numPr>
        <w:tabs>
          <w:tab w:val="left" w:pos="3210"/>
        </w:tabs>
        <w:spacing w:after="0" w:line="240" w:lineRule="auto"/>
        <w:contextualSpacing/>
        <w:rPr>
          <w:lang w:val="en-GB"/>
        </w:rPr>
      </w:pPr>
      <w:r w:rsidRPr="009134FF">
        <w:rPr>
          <w:rFonts w:ascii="Arial" w:eastAsia="Times New Roman" w:hAnsi="Arial" w:cs="Arial"/>
          <w:lang w:val="en-GB" w:eastAsia="en-GB"/>
        </w:rPr>
        <w:t>Cyber Security</w:t>
      </w:r>
    </w:p>
    <w:p w14:paraId="643D5DAF" w14:textId="14D39F0D" w:rsidR="00440798" w:rsidRDefault="00440798" w:rsidP="00440798">
      <w:pPr>
        <w:rPr>
          <w:color w:val="FF0000"/>
          <w:lang w:val="en-GB" w:eastAsia="en-GB"/>
        </w:rPr>
      </w:pPr>
    </w:p>
    <w:p w14:paraId="15897DCE" w14:textId="56AC17A2" w:rsidR="00B755A3" w:rsidRDefault="00B755A3" w:rsidP="00440798">
      <w:pPr>
        <w:rPr>
          <w:color w:val="FF0000"/>
          <w:lang w:val="en-GB" w:eastAsia="en-GB"/>
        </w:rPr>
      </w:pPr>
    </w:p>
    <w:p w14:paraId="23138CDA" w14:textId="400F495B" w:rsidR="00B755A3" w:rsidRDefault="00B755A3" w:rsidP="00440798">
      <w:pPr>
        <w:rPr>
          <w:color w:val="FF0000"/>
          <w:lang w:val="en-GB" w:eastAsia="en-GB"/>
        </w:rPr>
      </w:pPr>
    </w:p>
    <w:p w14:paraId="257E10CF" w14:textId="7057AC7D" w:rsidR="00B755A3" w:rsidRDefault="00B755A3" w:rsidP="00440798">
      <w:pPr>
        <w:rPr>
          <w:color w:val="FF0000"/>
          <w:lang w:val="en-GB" w:eastAsia="en-GB"/>
        </w:rPr>
      </w:pPr>
    </w:p>
    <w:p w14:paraId="6E8128B3" w14:textId="6C034D71" w:rsidR="00B755A3" w:rsidRDefault="00B755A3" w:rsidP="00440798">
      <w:pPr>
        <w:rPr>
          <w:color w:val="FF0000"/>
          <w:lang w:val="en-GB" w:eastAsia="en-GB"/>
        </w:rPr>
      </w:pPr>
    </w:p>
    <w:p w14:paraId="55BECFFA" w14:textId="143D8144" w:rsidR="00B755A3" w:rsidRDefault="00B755A3" w:rsidP="00440798">
      <w:pPr>
        <w:rPr>
          <w:color w:val="FF0000"/>
          <w:lang w:val="en-GB" w:eastAsia="en-GB"/>
        </w:rPr>
      </w:pPr>
    </w:p>
    <w:p w14:paraId="1694C035" w14:textId="639E7510" w:rsidR="00B755A3" w:rsidRDefault="00B755A3" w:rsidP="00440798">
      <w:pPr>
        <w:rPr>
          <w:color w:val="FF0000"/>
          <w:lang w:val="en-GB" w:eastAsia="en-GB"/>
        </w:rPr>
      </w:pPr>
    </w:p>
    <w:p w14:paraId="50FDCF69" w14:textId="340ADEDD" w:rsidR="00B755A3" w:rsidRDefault="00B755A3" w:rsidP="00440798">
      <w:pPr>
        <w:rPr>
          <w:color w:val="FF0000"/>
          <w:lang w:val="en-GB" w:eastAsia="en-GB"/>
        </w:rPr>
      </w:pPr>
    </w:p>
    <w:p w14:paraId="20149775" w14:textId="51032ECE" w:rsidR="00B755A3" w:rsidRDefault="00B755A3" w:rsidP="00440798">
      <w:pPr>
        <w:rPr>
          <w:color w:val="FF0000"/>
          <w:lang w:val="en-GB" w:eastAsia="en-GB"/>
        </w:rPr>
      </w:pPr>
    </w:p>
    <w:p w14:paraId="0AE90FC9" w14:textId="724A6DEA" w:rsidR="00C815A3" w:rsidRPr="009870B2" w:rsidRDefault="00147E1F" w:rsidP="00C815A3">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7956D5">
        <w:rPr>
          <w:rFonts w:ascii="Arial" w:eastAsia="Times New Roman" w:hAnsi="Arial" w:cs="Arial"/>
          <w:b/>
          <w:bCs/>
          <w:sz w:val="32"/>
          <w:szCs w:val="32"/>
          <w:lang w:val="en-GB" w:eastAsia="en-GB"/>
        </w:rPr>
        <w:lastRenderedPageBreak/>
        <w:t xml:space="preserve">Schedule 10 - </w:t>
      </w:r>
      <w:r w:rsidR="00C815A3" w:rsidRPr="007956D5">
        <w:rPr>
          <w:rFonts w:ascii="Arial" w:eastAsia="Times New Roman" w:hAnsi="Arial" w:cs="Arial"/>
          <w:b/>
          <w:bCs/>
          <w:sz w:val="32"/>
          <w:szCs w:val="32"/>
          <w:lang w:val="en-GB" w:eastAsia="en-GB"/>
        </w:rPr>
        <w:t xml:space="preserve">Contract </w:t>
      </w:r>
      <w:r w:rsidR="00C815A3" w:rsidRPr="007956D5">
        <w:rPr>
          <w:rFonts w:ascii="Arial" w:eastAsia="Times New Roman" w:hAnsi="Arial" w:cs="Arial"/>
          <w:b/>
          <w:bCs/>
          <w:spacing w:val="-3"/>
          <w:sz w:val="32"/>
          <w:szCs w:val="32"/>
          <w:lang w:val="en-GB" w:eastAsia="en-GB"/>
        </w:rPr>
        <w:t>Tasking Order Form</w:t>
      </w:r>
    </w:p>
    <w:p w14:paraId="2A0F5070"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288D97EE" w14:textId="77777777" w:rsidR="00C815A3" w:rsidRPr="009870B2" w:rsidRDefault="00C815A3" w:rsidP="00C815A3">
      <w:pPr>
        <w:widowControl/>
        <w:tabs>
          <w:tab w:val="center" w:pos="5040"/>
          <w:tab w:val="right" w:pos="10350"/>
        </w:tabs>
        <w:spacing w:after="0" w:line="240" w:lineRule="auto"/>
        <w:jc w:val="center"/>
        <w:rPr>
          <w:rFonts w:ascii="Arial" w:eastAsia="Times New Roman" w:hAnsi="Arial" w:cs="Times New Roman"/>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3493"/>
        <w:gridCol w:w="2907"/>
      </w:tblGrid>
      <w:tr w:rsidR="00C815A3" w:rsidRPr="009870B2" w14:paraId="4A2CB7EB" w14:textId="77777777" w:rsidTr="0089703D">
        <w:tc>
          <w:tcPr>
            <w:tcW w:w="3539" w:type="dxa"/>
            <w:tcBorders>
              <w:top w:val="single" w:sz="4" w:space="0" w:color="auto"/>
              <w:left w:val="single" w:sz="4" w:space="0" w:color="auto"/>
              <w:bottom w:val="single" w:sz="4" w:space="0" w:color="auto"/>
              <w:right w:val="single" w:sz="4" w:space="0" w:color="auto"/>
            </w:tcBorders>
            <w:hideMark/>
          </w:tcPr>
          <w:p w14:paraId="5B0A44A0"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Pr>
                <w:rFonts w:ascii="Arial" w:eastAsia="Times New Roman" w:hAnsi="Arial" w:cs="Times New Roman"/>
                <w:sz w:val="16"/>
                <w:szCs w:val="16"/>
                <w:lang w:val="en-GB" w:eastAsia="en-GB"/>
              </w:rPr>
              <w:t>Task Number</w:t>
            </w:r>
          </w:p>
        </w:tc>
        <w:tc>
          <w:tcPr>
            <w:tcW w:w="3627" w:type="dxa"/>
            <w:tcBorders>
              <w:top w:val="single" w:sz="4" w:space="0" w:color="auto"/>
              <w:left w:val="single" w:sz="4" w:space="0" w:color="auto"/>
              <w:bottom w:val="single" w:sz="4" w:space="0" w:color="auto"/>
              <w:right w:val="single" w:sz="4" w:space="0" w:color="auto"/>
            </w:tcBorders>
            <w:hideMark/>
          </w:tcPr>
          <w:p w14:paraId="33F78CB0"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Earliest Start Date</w:t>
            </w:r>
          </w:p>
        </w:tc>
        <w:tc>
          <w:tcPr>
            <w:tcW w:w="2999" w:type="dxa"/>
            <w:tcBorders>
              <w:top w:val="single" w:sz="4" w:space="0" w:color="auto"/>
              <w:left w:val="single" w:sz="4" w:space="0" w:color="auto"/>
              <w:bottom w:val="single" w:sz="4" w:space="0" w:color="auto"/>
              <w:right w:val="single" w:sz="4" w:space="0" w:color="auto"/>
            </w:tcBorders>
            <w:hideMark/>
          </w:tcPr>
          <w:p w14:paraId="3ADCF841"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Required Completion Date</w:t>
            </w:r>
          </w:p>
        </w:tc>
      </w:tr>
      <w:tr w:rsidR="00C815A3" w:rsidRPr="009870B2" w14:paraId="1EE6491A" w14:textId="77777777" w:rsidTr="0089703D">
        <w:trPr>
          <w:trHeight w:val="134"/>
        </w:trPr>
        <w:tc>
          <w:tcPr>
            <w:tcW w:w="3539" w:type="dxa"/>
            <w:tcBorders>
              <w:top w:val="single" w:sz="4" w:space="0" w:color="auto"/>
              <w:left w:val="single" w:sz="4" w:space="0" w:color="auto"/>
              <w:bottom w:val="single" w:sz="4" w:space="0" w:color="auto"/>
              <w:right w:val="single" w:sz="4" w:space="0" w:color="auto"/>
            </w:tcBorders>
          </w:tcPr>
          <w:p w14:paraId="30989833"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i/>
                <w:lang w:val="en-GB" w:eastAsia="en-GB"/>
              </w:rPr>
            </w:pPr>
          </w:p>
        </w:tc>
        <w:tc>
          <w:tcPr>
            <w:tcW w:w="3627" w:type="dxa"/>
            <w:tcBorders>
              <w:top w:val="single" w:sz="4" w:space="0" w:color="auto"/>
              <w:left w:val="single" w:sz="4" w:space="0" w:color="auto"/>
              <w:bottom w:val="single" w:sz="4" w:space="0" w:color="auto"/>
              <w:right w:val="single" w:sz="4" w:space="0" w:color="auto"/>
            </w:tcBorders>
          </w:tcPr>
          <w:p w14:paraId="6913B098"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i/>
                <w:lang w:val="en-GB" w:eastAsia="en-GB"/>
              </w:rPr>
            </w:pPr>
          </w:p>
        </w:tc>
        <w:tc>
          <w:tcPr>
            <w:tcW w:w="2999" w:type="dxa"/>
            <w:tcBorders>
              <w:top w:val="single" w:sz="4" w:space="0" w:color="auto"/>
              <w:left w:val="single" w:sz="4" w:space="0" w:color="auto"/>
              <w:bottom w:val="single" w:sz="4" w:space="0" w:color="auto"/>
              <w:right w:val="single" w:sz="4" w:space="0" w:color="auto"/>
            </w:tcBorders>
          </w:tcPr>
          <w:p w14:paraId="336AAFC8"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i/>
                <w:lang w:val="en-GB" w:eastAsia="en-GB"/>
              </w:rPr>
            </w:pPr>
          </w:p>
        </w:tc>
      </w:tr>
    </w:tbl>
    <w:p w14:paraId="038F1BD4" w14:textId="77777777" w:rsidR="00C815A3" w:rsidRPr="009870B2" w:rsidRDefault="00C815A3" w:rsidP="00C815A3">
      <w:pPr>
        <w:widowControl/>
        <w:tabs>
          <w:tab w:val="center" w:pos="5040"/>
          <w:tab w:val="right" w:pos="10350"/>
        </w:tabs>
        <w:spacing w:after="0" w:line="240" w:lineRule="auto"/>
        <w:jc w:val="center"/>
        <w:rPr>
          <w:rFonts w:ascii="Arial" w:eastAsia="Times New Roman" w:hAnsi="Arial" w:cs="Times New Roman"/>
          <w:szCs w:val="20"/>
          <w:lang w:val="en-GB"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90"/>
      </w:tblGrid>
      <w:tr w:rsidR="00C815A3" w:rsidRPr="009870B2" w14:paraId="14846B89" w14:textId="77777777" w:rsidTr="00516D21">
        <w:trPr>
          <w:trHeight w:val="137"/>
        </w:trPr>
        <w:tc>
          <w:tcPr>
            <w:tcW w:w="4928" w:type="dxa"/>
            <w:tcBorders>
              <w:top w:val="single" w:sz="4" w:space="0" w:color="auto"/>
              <w:left w:val="single" w:sz="4" w:space="0" w:color="auto"/>
              <w:bottom w:val="single" w:sz="4" w:space="0" w:color="auto"/>
              <w:right w:val="single" w:sz="4" w:space="0" w:color="auto"/>
            </w:tcBorders>
            <w:hideMark/>
          </w:tcPr>
          <w:p w14:paraId="242B3C08"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Pr>
                <w:rFonts w:ascii="Arial" w:eastAsia="Times New Roman" w:hAnsi="Arial" w:cs="Times New Roman"/>
                <w:sz w:val="16"/>
                <w:szCs w:val="16"/>
                <w:lang w:val="en-GB" w:eastAsia="en-GB"/>
              </w:rPr>
              <w:t>Authority</w:t>
            </w:r>
            <w:r w:rsidRPr="009870B2">
              <w:rPr>
                <w:rFonts w:ascii="Arial" w:eastAsia="Times New Roman" w:hAnsi="Arial" w:cs="Times New Roman"/>
                <w:sz w:val="16"/>
                <w:szCs w:val="16"/>
                <w:lang w:val="en-GB" w:eastAsia="en-GB"/>
              </w:rPr>
              <w:t xml:space="preserve"> Contact &amp; Number/Email</w:t>
            </w:r>
          </w:p>
        </w:tc>
        <w:tc>
          <w:tcPr>
            <w:tcW w:w="4990" w:type="dxa"/>
            <w:tcBorders>
              <w:top w:val="single" w:sz="4" w:space="0" w:color="auto"/>
              <w:left w:val="single" w:sz="4" w:space="0" w:color="auto"/>
              <w:bottom w:val="single" w:sz="4" w:space="0" w:color="auto"/>
              <w:right w:val="single" w:sz="4" w:space="0" w:color="auto"/>
            </w:tcBorders>
            <w:hideMark/>
          </w:tcPr>
          <w:p w14:paraId="29AAB23C"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Contractor Contact &amp; Number/Email</w:t>
            </w:r>
          </w:p>
        </w:tc>
      </w:tr>
      <w:tr w:rsidR="00C815A3" w:rsidRPr="009870B2" w14:paraId="7273AFF7" w14:textId="77777777" w:rsidTr="00516D21">
        <w:trPr>
          <w:trHeight w:val="1000"/>
        </w:trPr>
        <w:tc>
          <w:tcPr>
            <w:tcW w:w="4928" w:type="dxa"/>
            <w:tcBorders>
              <w:top w:val="single" w:sz="4" w:space="0" w:color="auto"/>
              <w:left w:val="single" w:sz="4" w:space="0" w:color="auto"/>
              <w:bottom w:val="single" w:sz="4" w:space="0" w:color="auto"/>
              <w:right w:val="single" w:sz="4" w:space="0" w:color="auto"/>
            </w:tcBorders>
          </w:tcPr>
          <w:p w14:paraId="371E220A"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i/>
                <w:lang w:val="en-GB" w:eastAsia="en-GB"/>
              </w:rPr>
            </w:pPr>
          </w:p>
        </w:tc>
        <w:tc>
          <w:tcPr>
            <w:tcW w:w="4990" w:type="dxa"/>
            <w:tcBorders>
              <w:top w:val="single" w:sz="4" w:space="0" w:color="auto"/>
              <w:left w:val="single" w:sz="4" w:space="0" w:color="auto"/>
              <w:bottom w:val="single" w:sz="4" w:space="0" w:color="auto"/>
              <w:right w:val="single" w:sz="4" w:space="0" w:color="auto"/>
            </w:tcBorders>
          </w:tcPr>
          <w:p w14:paraId="1A0CA71C"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i/>
                <w:lang w:val="en-GB" w:eastAsia="en-GB"/>
              </w:rPr>
            </w:pPr>
          </w:p>
        </w:tc>
      </w:tr>
    </w:tbl>
    <w:p w14:paraId="5B328BEB"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3D2E9382"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3EDDB399"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1 - Task Description </w:t>
      </w:r>
    </w:p>
    <w:p w14:paraId="5A3FD876"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To detail all requirements and full description of work to be carried out</w:t>
      </w:r>
    </w:p>
    <w:p w14:paraId="5E600593"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24C2C906"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p w14:paraId="5FA69EE1"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p w14:paraId="162A0451"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926"/>
      </w:tblGrid>
      <w:tr w:rsidR="00C815A3" w:rsidRPr="009870B2" w14:paraId="3E13F3F6" w14:textId="77777777" w:rsidTr="0089703D">
        <w:tc>
          <w:tcPr>
            <w:tcW w:w="5198" w:type="dxa"/>
            <w:tcBorders>
              <w:top w:val="single" w:sz="4" w:space="0" w:color="auto"/>
              <w:left w:val="single" w:sz="4" w:space="0" w:color="auto"/>
              <w:bottom w:val="single" w:sz="4" w:space="0" w:color="auto"/>
              <w:right w:val="single" w:sz="4" w:space="0" w:color="auto"/>
            </w:tcBorders>
            <w:hideMark/>
          </w:tcPr>
          <w:p w14:paraId="64F46473"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Order Date</w:t>
            </w:r>
          </w:p>
        </w:tc>
        <w:tc>
          <w:tcPr>
            <w:tcW w:w="5199" w:type="dxa"/>
            <w:tcBorders>
              <w:top w:val="single" w:sz="4" w:space="0" w:color="auto"/>
              <w:left w:val="single" w:sz="4" w:space="0" w:color="auto"/>
              <w:bottom w:val="single" w:sz="4" w:space="0" w:color="auto"/>
              <w:right w:val="single" w:sz="4" w:space="0" w:color="auto"/>
            </w:tcBorders>
            <w:hideMark/>
          </w:tcPr>
          <w:p w14:paraId="0EBE857E"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 xml:space="preserve">Establishment </w:t>
            </w:r>
            <w:r>
              <w:rPr>
                <w:rFonts w:ascii="Arial" w:eastAsia="Times New Roman" w:hAnsi="Arial" w:cs="Times New Roman"/>
                <w:sz w:val="16"/>
                <w:szCs w:val="16"/>
                <w:lang w:val="en-GB" w:eastAsia="en-GB"/>
              </w:rPr>
              <w:t>Authorising Officer</w:t>
            </w:r>
            <w:r w:rsidRPr="009870B2">
              <w:rPr>
                <w:rFonts w:ascii="Arial" w:eastAsia="Times New Roman" w:hAnsi="Arial" w:cs="Times New Roman"/>
                <w:sz w:val="16"/>
                <w:szCs w:val="16"/>
                <w:lang w:val="en-GB" w:eastAsia="en-GB"/>
              </w:rPr>
              <w:t xml:space="preserve"> Signature</w:t>
            </w:r>
          </w:p>
        </w:tc>
      </w:tr>
      <w:tr w:rsidR="00C815A3" w:rsidRPr="009870B2" w14:paraId="3AC00FF5" w14:textId="77777777" w:rsidTr="0089703D">
        <w:trPr>
          <w:trHeight w:val="387"/>
        </w:trPr>
        <w:tc>
          <w:tcPr>
            <w:tcW w:w="5198" w:type="dxa"/>
            <w:tcBorders>
              <w:top w:val="single" w:sz="4" w:space="0" w:color="auto"/>
              <w:left w:val="single" w:sz="4" w:space="0" w:color="auto"/>
              <w:bottom w:val="single" w:sz="4" w:space="0" w:color="auto"/>
              <w:right w:val="single" w:sz="4" w:space="0" w:color="auto"/>
            </w:tcBorders>
          </w:tcPr>
          <w:p w14:paraId="1E82FF42"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199" w:type="dxa"/>
            <w:tcBorders>
              <w:top w:val="single" w:sz="4" w:space="0" w:color="auto"/>
              <w:left w:val="single" w:sz="4" w:space="0" w:color="auto"/>
              <w:bottom w:val="single" w:sz="4" w:space="0" w:color="auto"/>
              <w:right w:val="single" w:sz="4" w:space="0" w:color="auto"/>
            </w:tcBorders>
          </w:tcPr>
          <w:p w14:paraId="2287471E" w14:textId="77777777" w:rsidR="00C815A3" w:rsidRPr="009870B2" w:rsidRDefault="00C815A3" w:rsidP="0089703D">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p>
        </w:tc>
      </w:tr>
    </w:tbl>
    <w:p w14:paraId="7530FD79"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4905"/>
      </w:tblGrid>
      <w:tr w:rsidR="00C815A3" w:rsidRPr="009870B2" w14:paraId="318F6CE4" w14:textId="77777777" w:rsidTr="0089703D">
        <w:trPr>
          <w:trHeight w:val="3615"/>
        </w:trPr>
        <w:tc>
          <w:tcPr>
            <w:tcW w:w="10397" w:type="dxa"/>
            <w:gridSpan w:val="2"/>
            <w:tcBorders>
              <w:top w:val="single" w:sz="4" w:space="0" w:color="auto"/>
              <w:left w:val="single" w:sz="4" w:space="0" w:color="auto"/>
              <w:bottom w:val="single" w:sz="4" w:space="0" w:color="auto"/>
              <w:right w:val="single" w:sz="4" w:space="0" w:color="auto"/>
            </w:tcBorders>
          </w:tcPr>
          <w:p w14:paraId="7378F221"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2 – Contractor Acceptance </w:t>
            </w:r>
          </w:p>
          <w:p w14:paraId="01EDE0D7"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All relevant boxes to be ticked and supporting information/documents provided</w:t>
            </w:r>
          </w:p>
          <w:p w14:paraId="1DD74D88"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7456" behindDoc="0" locked="0" layoutInCell="1" allowOverlap="1" wp14:anchorId="630C12B9" wp14:editId="61373A31">
                      <wp:simplePos x="0" y="0"/>
                      <wp:positionH relativeFrom="column">
                        <wp:posOffset>28575</wp:posOffset>
                      </wp:positionH>
                      <wp:positionV relativeFrom="paragraph">
                        <wp:posOffset>153035</wp:posOffset>
                      </wp:positionV>
                      <wp:extent cx="161925" cy="161925"/>
                      <wp:effectExtent l="0" t="0" r="28575" b="28575"/>
                      <wp:wrapNone/>
                      <wp:docPr id="4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05982" id="AutoShape 46" o:spid="_x0000_s1026" style="position:absolute;margin-left:2.25pt;margin-top:12.05pt;width:12.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"/>
                  </w:pict>
                </mc:Fallback>
              </mc:AlternateContent>
            </w:r>
          </w:p>
          <w:p w14:paraId="67C62170"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I acknowledge receipt of this order and accept the order.</w:t>
            </w:r>
          </w:p>
          <w:p w14:paraId="36FDBE06"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8480" behindDoc="0" locked="0" layoutInCell="1" allowOverlap="1" wp14:anchorId="1EC054BA" wp14:editId="537F1EC3">
                      <wp:simplePos x="0" y="0"/>
                      <wp:positionH relativeFrom="column">
                        <wp:posOffset>28575</wp:posOffset>
                      </wp:positionH>
                      <wp:positionV relativeFrom="paragraph">
                        <wp:posOffset>20320</wp:posOffset>
                      </wp:positionV>
                      <wp:extent cx="161925" cy="161925"/>
                      <wp:effectExtent l="0" t="0" r="28575" b="28575"/>
                      <wp:wrapNone/>
                      <wp:docPr id="4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C1BBE4" id="AutoShape 47" o:spid="_x0000_s1026" style="position:absolute;margin-left:2.25pt;margin-top:1.6pt;width:1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"/>
                  </w:pict>
                </mc:Fallback>
              </mc:AlternateContent>
            </w:r>
            <w:r w:rsidRPr="009870B2">
              <w:rPr>
                <w:rFonts w:ascii="Arial" w:eastAsia="Times New Roman" w:hAnsi="Arial" w:cs="Times New Roman"/>
                <w:lang w:val="en-GB" w:eastAsia="en-GB"/>
              </w:rPr>
              <w:t xml:space="preserve">      I acknowledge receipt of this order and do not accept the order for the following reasons:</w:t>
            </w:r>
          </w:p>
          <w:p w14:paraId="3F6FBB14"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3C68D25F"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9504" behindDoc="0" locked="0" layoutInCell="1" allowOverlap="1" wp14:anchorId="4ECC0BB6" wp14:editId="04EA1C0A">
                      <wp:simplePos x="0" y="0"/>
                      <wp:positionH relativeFrom="column">
                        <wp:posOffset>28575</wp:posOffset>
                      </wp:positionH>
                      <wp:positionV relativeFrom="paragraph">
                        <wp:posOffset>126365</wp:posOffset>
                      </wp:positionV>
                      <wp:extent cx="161925" cy="161925"/>
                      <wp:effectExtent l="0" t="0" r="28575" b="28575"/>
                      <wp:wrapNone/>
                      <wp:docPr id="4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71ECFF" id="AutoShape 48" o:spid="_x0000_s1026" style="position:absolute;margin-left:2.25pt;margin-top:9.95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"/>
                  </w:pict>
                </mc:Fallback>
              </mc:AlternateContent>
            </w:r>
          </w:p>
          <w:p w14:paraId="1C5B53C4"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0528" behindDoc="0" locked="0" layoutInCell="1" allowOverlap="1" wp14:anchorId="244253B9" wp14:editId="1F929A81">
                      <wp:simplePos x="0" y="0"/>
                      <wp:positionH relativeFrom="column">
                        <wp:posOffset>28575</wp:posOffset>
                      </wp:positionH>
                      <wp:positionV relativeFrom="paragraph">
                        <wp:posOffset>156210</wp:posOffset>
                      </wp:positionV>
                      <wp:extent cx="161925" cy="161925"/>
                      <wp:effectExtent l="0" t="0" r="28575" b="28575"/>
                      <wp:wrapNone/>
                      <wp:docPr id="4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C31285" id="AutoShape 49" o:spid="_x0000_s1026" style="position:absolute;margin-left:2.25pt;margin-top:12.3pt;width:12.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"/>
                  </w:pict>
                </mc:Fallback>
              </mc:AlternateContent>
            </w:r>
            <w:r w:rsidRPr="009870B2">
              <w:rPr>
                <w:rFonts w:ascii="Arial" w:eastAsia="Times New Roman" w:hAnsi="Arial" w:cs="Times New Roman"/>
                <w:lang w:val="en-GB" w:eastAsia="en-GB"/>
              </w:rPr>
              <w:t xml:space="preserve">      The cost for this task will be £        </w:t>
            </w:r>
            <w:r>
              <w:rPr>
                <w:rFonts w:ascii="Arial" w:eastAsia="Times New Roman" w:hAnsi="Arial" w:cs="Times New Roman"/>
                <w:lang w:val="en-GB" w:eastAsia="en-GB"/>
              </w:rPr>
              <w:t xml:space="preserve">        </w:t>
            </w:r>
            <w:r w:rsidRPr="009870B2">
              <w:rPr>
                <w:rFonts w:ascii="Arial" w:eastAsia="Times New Roman" w:hAnsi="Arial" w:cs="Times New Roman"/>
                <w:lang w:val="en-GB" w:eastAsia="en-GB"/>
              </w:rPr>
              <w:t xml:space="preserve">     (ex VAT). </w:t>
            </w:r>
          </w:p>
          <w:p w14:paraId="76A94417"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A detailed quote is attached (including evidence of costs for any parts purchased).</w:t>
            </w:r>
          </w:p>
          <w:p w14:paraId="56A627E8"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2576" behindDoc="0" locked="0" layoutInCell="1" allowOverlap="1" wp14:anchorId="563E067A" wp14:editId="248B5854">
                      <wp:simplePos x="0" y="0"/>
                      <wp:positionH relativeFrom="column">
                        <wp:posOffset>28575</wp:posOffset>
                      </wp:positionH>
                      <wp:positionV relativeFrom="paragraph">
                        <wp:posOffset>156210</wp:posOffset>
                      </wp:positionV>
                      <wp:extent cx="161925" cy="161925"/>
                      <wp:effectExtent l="0" t="0" r="28575" b="28575"/>
                      <wp:wrapNone/>
                      <wp:docPr id="4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114B0" id="AutoShape 51" o:spid="_x0000_s1026" style="position:absolute;margin-left:2.25pt;margin-top:12.3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"/>
                  </w:pict>
                </mc:Fallback>
              </mc:AlternateContent>
            </w:r>
            <w:r w:rsidRPr="009870B2">
              <w:rPr>
                <w:rFonts w:ascii="Arial" w:eastAsia="Times New Roman" w:hAnsi="Arial" w:cs="Times New Roman"/>
                <w:lang w:val="en-GB" w:eastAsia="en-GB"/>
              </w:rPr>
              <w:t xml:space="preserve">        </w:t>
            </w:r>
          </w:p>
          <w:p w14:paraId="3F55CB5E"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I estimate the work will commence on:</w:t>
            </w:r>
          </w:p>
          <w:p w14:paraId="5967B80D"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1552" behindDoc="0" locked="0" layoutInCell="1" allowOverlap="1" wp14:anchorId="10C85879" wp14:editId="70F6D825">
                      <wp:simplePos x="0" y="0"/>
                      <wp:positionH relativeFrom="column">
                        <wp:posOffset>28575</wp:posOffset>
                      </wp:positionH>
                      <wp:positionV relativeFrom="paragraph">
                        <wp:posOffset>23495</wp:posOffset>
                      </wp:positionV>
                      <wp:extent cx="161925" cy="161925"/>
                      <wp:effectExtent l="0" t="0" r="28575" b="28575"/>
                      <wp:wrapNone/>
                      <wp:docPr id="3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E1A457" id="AutoShape 50" o:spid="_x0000_s1026" style="position:absolute;margin-left:2.25pt;margin-top:1.85pt;width:12.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"/>
                  </w:pict>
                </mc:Fallback>
              </mc:AlternateContent>
            </w:r>
            <w:r w:rsidRPr="009870B2">
              <w:rPr>
                <w:rFonts w:ascii="Arial" w:eastAsia="Times New Roman" w:hAnsi="Arial" w:cs="Times New Roman"/>
                <w:lang w:val="en-GB" w:eastAsia="en-GB"/>
              </w:rPr>
              <w:t xml:space="preserve">      I estimate the work will be completed by:</w:t>
            </w:r>
          </w:p>
          <w:p w14:paraId="7B0CC1EE"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3378C74A"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3B82373A"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0D8D81A4"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The Contractors representatives will be:</w:t>
            </w:r>
          </w:p>
          <w:p w14:paraId="08B334B1"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Full Name – Vehicle &amp; Registration – Security Clearance</w:t>
            </w:r>
          </w:p>
          <w:p w14:paraId="5DF9220C"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p>
          <w:p w14:paraId="399C0598"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i/>
                <w:szCs w:val="20"/>
                <w:lang w:val="en-GB" w:eastAsia="en-GB"/>
              </w:rPr>
            </w:pPr>
          </w:p>
        </w:tc>
      </w:tr>
      <w:tr w:rsidR="00C815A3" w:rsidRPr="009870B2" w14:paraId="31E18FE7" w14:textId="77777777" w:rsidTr="0089703D">
        <w:tc>
          <w:tcPr>
            <w:tcW w:w="5198" w:type="dxa"/>
            <w:tcBorders>
              <w:top w:val="single" w:sz="4" w:space="0" w:color="auto"/>
              <w:left w:val="single" w:sz="4" w:space="0" w:color="auto"/>
              <w:bottom w:val="single" w:sz="4" w:space="0" w:color="auto"/>
              <w:right w:val="single" w:sz="4" w:space="0" w:color="auto"/>
            </w:tcBorders>
            <w:hideMark/>
          </w:tcPr>
          <w:p w14:paraId="6651240B"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Acceptance Date</w:t>
            </w:r>
          </w:p>
        </w:tc>
        <w:tc>
          <w:tcPr>
            <w:tcW w:w="5199" w:type="dxa"/>
            <w:tcBorders>
              <w:top w:val="single" w:sz="4" w:space="0" w:color="auto"/>
              <w:left w:val="single" w:sz="4" w:space="0" w:color="auto"/>
              <w:bottom w:val="single" w:sz="4" w:space="0" w:color="auto"/>
              <w:right w:val="single" w:sz="4" w:space="0" w:color="auto"/>
            </w:tcBorders>
            <w:hideMark/>
          </w:tcPr>
          <w:p w14:paraId="51E0A332"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Contractors Authorising Signature</w:t>
            </w:r>
          </w:p>
        </w:tc>
      </w:tr>
      <w:tr w:rsidR="00C815A3" w:rsidRPr="009870B2" w14:paraId="18B4910E" w14:textId="77777777" w:rsidTr="0089703D">
        <w:trPr>
          <w:trHeight w:val="387"/>
        </w:trPr>
        <w:tc>
          <w:tcPr>
            <w:tcW w:w="5198" w:type="dxa"/>
            <w:tcBorders>
              <w:top w:val="single" w:sz="4" w:space="0" w:color="auto"/>
              <w:left w:val="single" w:sz="4" w:space="0" w:color="auto"/>
              <w:bottom w:val="single" w:sz="4" w:space="0" w:color="auto"/>
              <w:right w:val="single" w:sz="4" w:space="0" w:color="auto"/>
            </w:tcBorders>
          </w:tcPr>
          <w:p w14:paraId="355A697C"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199" w:type="dxa"/>
            <w:tcBorders>
              <w:top w:val="single" w:sz="4" w:space="0" w:color="auto"/>
              <w:left w:val="single" w:sz="4" w:space="0" w:color="auto"/>
              <w:bottom w:val="single" w:sz="4" w:space="0" w:color="auto"/>
              <w:right w:val="single" w:sz="4" w:space="0" w:color="auto"/>
            </w:tcBorders>
          </w:tcPr>
          <w:p w14:paraId="688D8858" w14:textId="77777777" w:rsidR="00C815A3" w:rsidRPr="009870B2" w:rsidRDefault="00C815A3" w:rsidP="0089703D">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p>
        </w:tc>
      </w:tr>
    </w:tbl>
    <w:p w14:paraId="622D8DF1"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08AB37D0"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910"/>
      </w:tblGrid>
      <w:tr w:rsidR="00C815A3" w:rsidRPr="009870B2" w14:paraId="184251A1" w14:textId="77777777" w:rsidTr="0089703D">
        <w:tc>
          <w:tcPr>
            <w:tcW w:w="5080" w:type="dxa"/>
            <w:tcBorders>
              <w:top w:val="single" w:sz="4" w:space="0" w:color="auto"/>
              <w:left w:val="single" w:sz="4" w:space="0" w:color="auto"/>
              <w:bottom w:val="single" w:sz="4" w:space="0" w:color="auto"/>
              <w:right w:val="single" w:sz="4" w:space="0" w:color="auto"/>
            </w:tcBorders>
            <w:hideMark/>
          </w:tcPr>
          <w:p w14:paraId="2B88D133"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Pr>
                <w:rFonts w:ascii="Arial" w:eastAsia="Times New Roman" w:hAnsi="Arial" w:cs="Times New Roman"/>
                <w:sz w:val="16"/>
                <w:szCs w:val="16"/>
                <w:lang w:val="en-GB" w:eastAsia="en-GB"/>
              </w:rPr>
              <w:t>Received Date</w:t>
            </w:r>
          </w:p>
        </w:tc>
        <w:tc>
          <w:tcPr>
            <w:tcW w:w="5085" w:type="dxa"/>
            <w:tcBorders>
              <w:top w:val="single" w:sz="4" w:space="0" w:color="auto"/>
              <w:left w:val="single" w:sz="4" w:space="0" w:color="auto"/>
              <w:bottom w:val="single" w:sz="4" w:space="0" w:color="auto"/>
              <w:right w:val="single" w:sz="4" w:space="0" w:color="auto"/>
            </w:tcBorders>
            <w:hideMark/>
          </w:tcPr>
          <w:p w14:paraId="3ACE5291"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Pr>
                <w:rFonts w:ascii="Arial" w:eastAsia="Times New Roman" w:hAnsi="Arial" w:cs="Times New Roman"/>
                <w:sz w:val="16"/>
                <w:szCs w:val="16"/>
                <w:lang w:val="en-GB" w:eastAsia="en-GB"/>
              </w:rPr>
              <w:t>Authority</w:t>
            </w:r>
            <w:r w:rsidRPr="009870B2">
              <w:rPr>
                <w:rFonts w:ascii="Arial" w:eastAsia="Times New Roman" w:hAnsi="Arial" w:cs="Times New Roman"/>
                <w:sz w:val="16"/>
                <w:szCs w:val="16"/>
                <w:lang w:val="en-GB" w:eastAsia="en-GB"/>
              </w:rPr>
              <w:t xml:space="preserve"> Authorising </w:t>
            </w:r>
            <w:r>
              <w:rPr>
                <w:rFonts w:ascii="Arial" w:eastAsia="Times New Roman" w:hAnsi="Arial" w:cs="Times New Roman"/>
                <w:sz w:val="16"/>
                <w:szCs w:val="16"/>
                <w:lang w:val="en-GB" w:eastAsia="en-GB"/>
              </w:rPr>
              <w:t xml:space="preserve">Officer </w:t>
            </w:r>
            <w:r w:rsidRPr="009870B2">
              <w:rPr>
                <w:rFonts w:ascii="Arial" w:eastAsia="Times New Roman" w:hAnsi="Arial" w:cs="Times New Roman"/>
                <w:sz w:val="16"/>
                <w:szCs w:val="16"/>
                <w:lang w:val="en-GB" w:eastAsia="en-GB"/>
              </w:rPr>
              <w:t>Signature</w:t>
            </w:r>
          </w:p>
        </w:tc>
      </w:tr>
      <w:tr w:rsidR="00C815A3" w:rsidRPr="009870B2" w14:paraId="08D6514E" w14:textId="77777777" w:rsidTr="0089703D">
        <w:trPr>
          <w:trHeight w:val="387"/>
        </w:trPr>
        <w:tc>
          <w:tcPr>
            <w:tcW w:w="5080" w:type="dxa"/>
            <w:tcBorders>
              <w:top w:val="single" w:sz="4" w:space="0" w:color="auto"/>
              <w:left w:val="single" w:sz="4" w:space="0" w:color="auto"/>
              <w:bottom w:val="single" w:sz="4" w:space="0" w:color="auto"/>
              <w:right w:val="single" w:sz="4" w:space="0" w:color="auto"/>
            </w:tcBorders>
          </w:tcPr>
          <w:p w14:paraId="434255DE"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085" w:type="dxa"/>
            <w:tcBorders>
              <w:top w:val="single" w:sz="4" w:space="0" w:color="auto"/>
              <w:left w:val="single" w:sz="4" w:space="0" w:color="auto"/>
              <w:bottom w:val="single" w:sz="4" w:space="0" w:color="auto"/>
              <w:right w:val="single" w:sz="4" w:space="0" w:color="auto"/>
            </w:tcBorders>
          </w:tcPr>
          <w:p w14:paraId="62E51152" w14:textId="77777777" w:rsidR="00C815A3" w:rsidRPr="009870B2" w:rsidRDefault="00C815A3" w:rsidP="0089703D">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p>
        </w:tc>
      </w:tr>
    </w:tbl>
    <w:p w14:paraId="20F9E100"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907"/>
      </w:tblGrid>
      <w:tr w:rsidR="00C815A3" w:rsidRPr="009870B2" w14:paraId="039C3BCA" w14:textId="77777777" w:rsidTr="0089703D">
        <w:trPr>
          <w:trHeight w:val="3615"/>
        </w:trPr>
        <w:tc>
          <w:tcPr>
            <w:tcW w:w="10165" w:type="dxa"/>
            <w:gridSpan w:val="2"/>
            <w:tcBorders>
              <w:top w:val="single" w:sz="4" w:space="0" w:color="auto"/>
              <w:left w:val="single" w:sz="4" w:space="0" w:color="auto"/>
              <w:bottom w:val="single" w:sz="4" w:space="0" w:color="auto"/>
              <w:right w:val="single" w:sz="4" w:space="0" w:color="auto"/>
            </w:tcBorders>
          </w:tcPr>
          <w:p w14:paraId="2D39714D" w14:textId="31432FA5"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lastRenderedPageBreak/>
              <w:t xml:space="preserve">PART 3 – </w:t>
            </w:r>
            <w:r w:rsidR="00366A96">
              <w:rPr>
                <w:rFonts w:ascii="Arial" w:eastAsia="Times New Roman" w:hAnsi="Arial" w:cs="Times New Roman"/>
                <w:b/>
                <w:sz w:val="24"/>
                <w:szCs w:val="24"/>
                <w:lang w:val="en-GB" w:eastAsia="en-GB"/>
              </w:rPr>
              <w:t>Authority</w:t>
            </w:r>
            <w:r w:rsidRPr="009870B2">
              <w:rPr>
                <w:rFonts w:ascii="Arial" w:eastAsia="Times New Roman" w:hAnsi="Arial" w:cs="Times New Roman"/>
                <w:b/>
                <w:sz w:val="24"/>
                <w:szCs w:val="24"/>
                <w:lang w:val="en-GB" w:eastAsia="en-GB"/>
              </w:rPr>
              <w:t xml:space="preserve"> Acceptance </w:t>
            </w:r>
          </w:p>
          <w:p w14:paraId="0FBC6893"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 xml:space="preserve">All relevant boxes to be ticked </w:t>
            </w:r>
          </w:p>
          <w:p w14:paraId="4A047B76"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3600" behindDoc="0" locked="0" layoutInCell="1" allowOverlap="1" wp14:anchorId="48CEFA81" wp14:editId="476CF277">
                      <wp:simplePos x="0" y="0"/>
                      <wp:positionH relativeFrom="column">
                        <wp:posOffset>28575</wp:posOffset>
                      </wp:positionH>
                      <wp:positionV relativeFrom="paragraph">
                        <wp:posOffset>153035</wp:posOffset>
                      </wp:positionV>
                      <wp:extent cx="161925" cy="161925"/>
                      <wp:effectExtent l="0" t="0" r="28575" b="28575"/>
                      <wp:wrapNone/>
                      <wp:docPr id="3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7BDBF9" id="AutoShape 52" o:spid="_x0000_s1026" style="position:absolute;margin-left:2.25pt;margin-top:12.05pt;width:12.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"/>
                  </w:pict>
                </mc:Fallback>
              </mc:AlternateContent>
            </w:r>
          </w:p>
          <w:p w14:paraId="29013037"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Quote has been reviewed and accepted.</w:t>
            </w:r>
          </w:p>
          <w:p w14:paraId="2DA3795C" w14:textId="77777777" w:rsidR="00C815A3"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4624" behindDoc="0" locked="0" layoutInCell="1" allowOverlap="1" wp14:anchorId="399EA3A3" wp14:editId="15F866FB">
                      <wp:simplePos x="0" y="0"/>
                      <wp:positionH relativeFrom="column">
                        <wp:posOffset>28575</wp:posOffset>
                      </wp:positionH>
                      <wp:positionV relativeFrom="paragraph">
                        <wp:posOffset>20320</wp:posOffset>
                      </wp:positionV>
                      <wp:extent cx="161925" cy="161925"/>
                      <wp:effectExtent l="0" t="0" r="28575" b="28575"/>
                      <wp:wrapNone/>
                      <wp:docPr id="3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F8305" id="AutoShape 53" o:spid="_x0000_s1026" style="position:absolute;margin-left:2.25pt;margin-top:1.6pt;width:12.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"/>
                  </w:pict>
                </mc:Fallback>
              </mc:AlternateContent>
            </w:r>
            <w:r w:rsidRPr="009870B2">
              <w:rPr>
                <w:rFonts w:ascii="Arial" w:eastAsia="Times New Roman" w:hAnsi="Arial" w:cs="Times New Roman"/>
                <w:lang w:val="en-GB" w:eastAsia="en-GB"/>
              </w:rPr>
              <w:t xml:space="preserve">      Quote has been reviewed and rejected for the following reasons:</w:t>
            </w:r>
          </w:p>
          <w:p w14:paraId="73738DEB"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331865DC"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5648" behindDoc="0" locked="0" layoutInCell="1" allowOverlap="1" wp14:anchorId="75935896" wp14:editId="30BA758B">
                      <wp:simplePos x="0" y="0"/>
                      <wp:positionH relativeFrom="column">
                        <wp:posOffset>28575</wp:posOffset>
                      </wp:positionH>
                      <wp:positionV relativeFrom="paragraph">
                        <wp:posOffset>126365</wp:posOffset>
                      </wp:positionV>
                      <wp:extent cx="161925" cy="161925"/>
                      <wp:effectExtent l="0" t="0" r="28575" b="2857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B6717" id="AutoShape 54" o:spid="_x0000_s1026" style="position:absolute;margin-left:2.25pt;margin-top:9.95pt;width:12.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"/>
                  </w:pict>
                </mc:Fallback>
              </mc:AlternateContent>
            </w:r>
          </w:p>
          <w:p w14:paraId="4A087B91" w14:textId="77777777" w:rsidR="00C815A3"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Confirmation has been given to the Contractor for work to commence on:</w:t>
            </w:r>
          </w:p>
          <w:p w14:paraId="427950ED"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4322797A"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6672" behindDoc="0" locked="0" layoutInCell="1" allowOverlap="1" wp14:anchorId="7C3C237E" wp14:editId="2A2A9C59">
                      <wp:simplePos x="0" y="0"/>
                      <wp:positionH relativeFrom="column">
                        <wp:posOffset>17780</wp:posOffset>
                      </wp:positionH>
                      <wp:positionV relativeFrom="paragraph">
                        <wp:posOffset>135890</wp:posOffset>
                      </wp:positionV>
                      <wp:extent cx="161925" cy="161925"/>
                      <wp:effectExtent l="0" t="0" r="28575" b="28575"/>
                      <wp:wrapNone/>
                      <wp:docPr id="2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E76DD" id="AutoShape 55" o:spid="_x0000_s1026" style="position:absolute;margin-left:1.4pt;margin-top:10.7pt;width:12.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"/>
                  </w:pict>
                </mc:Fallback>
              </mc:AlternateContent>
            </w:r>
          </w:p>
          <w:p w14:paraId="1C9B0DF2"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7696" behindDoc="0" locked="0" layoutInCell="1" allowOverlap="1" wp14:anchorId="3FBCDAAC" wp14:editId="4B1DD83E">
                      <wp:simplePos x="0" y="0"/>
                      <wp:positionH relativeFrom="column">
                        <wp:posOffset>17780</wp:posOffset>
                      </wp:positionH>
                      <wp:positionV relativeFrom="paragraph">
                        <wp:posOffset>154305</wp:posOffset>
                      </wp:positionV>
                      <wp:extent cx="161925" cy="161925"/>
                      <wp:effectExtent l="0" t="0" r="28575" b="28575"/>
                      <wp:wrapNone/>
                      <wp:docPr id="2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758DC" id="AutoShape 56" o:spid="_x0000_s1026" style="position:absolute;margin-left:1.4pt;margin-top:12.15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"/>
                  </w:pict>
                </mc:Fallback>
              </mc:AlternateContent>
            </w:r>
            <w:r w:rsidRPr="009870B2">
              <w:rPr>
                <w:rFonts w:ascii="Arial" w:eastAsia="Times New Roman" w:hAnsi="Arial" w:cs="Times New Roman"/>
                <w:lang w:val="en-GB" w:eastAsia="en-GB"/>
              </w:rPr>
              <w:t xml:space="preserve">      All required tasks were undertaken to a satisfactory standard</w:t>
            </w:r>
          </w:p>
          <w:p w14:paraId="0372C17A"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Work was completed on:</w:t>
            </w:r>
          </w:p>
          <w:p w14:paraId="64752083"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7C6D2E75"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Cs w:val="20"/>
                <w:lang w:val="en-GB" w:eastAsia="en-GB"/>
              </w:rPr>
            </w:pPr>
            <w:r w:rsidRPr="009870B2">
              <w:rPr>
                <w:rFonts w:ascii="Arial" w:eastAsia="Times New Roman" w:hAnsi="Arial" w:cs="Times New Roman"/>
                <w:lang w:val="en-GB" w:eastAsia="en-GB"/>
              </w:rPr>
              <w:t xml:space="preserve"> </w:t>
            </w:r>
          </w:p>
        </w:tc>
      </w:tr>
      <w:tr w:rsidR="00C815A3" w:rsidRPr="009870B2" w14:paraId="23C6A53B" w14:textId="77777777" w:rsidTr="0089703D">
        <w:tc>
          <w:tcPr>
            <w:tcW w:w="5080" w:type="dxa"/>
            <w:tcBorders>
              <w:top w:val="single" w:sz="4" w:space="0" w:color="auto"/>
              <w:left w:val="single" w:sz="4" w:space="0" w:color="auto"/>
              <w:bottom w:val="single" w:sz="4" w:space="0" w:color="auto"/>
              <w:right w:val="single" w:sz="4" w:space="0" w:color="auto"/>
            </w:tcBorders>
            <w:hideMark/>
          </w:tcPr>
          <w:p w14:paraId="1BAE5C79"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Final Completion Date</w:t>
            </w:r>
          </w:p>
        </w:tc>
        <w:tc>
          <w:tcPr>
            <w:tcW w:w="5085" w:type="dxa"/>
            <w:tcBorders>
              <w:top w:val="single" w:sz="4" w:space="0" w:color="auto"/>
              <w:left w:val="single" w:sz="4" w:space="0" w:color="auto"/>
              <w:bottom w:val="single" w:sz="4" w:space="0" w:color="auto"/>
              <w:right w:val="single" w:sz="4" w:space="0" w:color="auto"/>
            </w:tcBorders>
            <w:hideMark/>
          </w:tcPr>
          <w:p w14:paraId="0B1E4841"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Pr>
                <w:rFonts w:ascii="Arial" w:eastAsia="Times New Roman" w:hAnsi="Arial" w:cs="Times New Roman"/>
                <w:sz w:val="16"/>
                <w:szCs w:val="16"/>
                <w:lang w:val="en-GB" w:eastAsia="en-GB"/>
              </w:rPr>
              <w:t>Authority</w:t>
            </w:r>
            <w:r w:rsidRPr="009870B2">
              <w:rPr>
                <w:rFonts w:ascii="Arial" w:eastAsia="Times New Roman" w:hAnsi="Arial" w:cs="Times New Roman"/>
                <w:sz w:val="16"/>
                <w:szCs w:val="16"/>
                <w:lang w:val="en-GB" w:eastAsia="en-GB"/>
              </w:rPr>
              <w:t xml:space="preserve"> </w:t>
            </w:r>
            <w:r>
              <w:rPr>
                <w:rFonts w:ascii="Arial" w:eastAsia="Times New Roman" w:hAnsi="Arial" w:cs="Times New Roman"/>
                <w:sz w:val="16"/>
                <w:szCs w:val="16"/>
                <w:lang w:val="en-GB" w:eastAsia="en-GB"/>
              </w:rPr>
              <w:t>Contact</w:t>
            </w:r>
            <w:r w:rsidRPr="009870B2">
              <w:rPr>
                <w:rFonts w:ascii="Arial" w:eastAsia="Times New Roman" w:hAnsi="Arial" w:cs="Times New Roman"/>
                <w:sz w:val="16"/>
                <w:szCs w:val="16"/>
                <w:lang w:val="en-GB" w:eastAsia="en-GB"/>
              </w:rPr>
              <w:t xml:space="preserve"> Signature</w:t>
            </w:r>
          </w:p>
        </w:tc>
      </w:tr>
      <w:tr w:rsidR="00C815A3" w:rsidRPr="009870B2" w14:paraId="08E7F1E7" w14:textId="77777777" w:rsidTr="0089703D">
        <w:trPr>
          <w:trHeight w:val="387"/>
        </w:trPr>
        <w:tc>
          <w:tcPr>
            <w:tcW w:w="5080" w:type="dxa"/>
            <w:tcBorders>
              <w:top w:val="single" w:sz="4" w:space="0" w:color="auto"/>
              <w:left w:val="single" w:sz="4" w:space="0" w:color="auto"/>
              <w:bottom w:val="single" w:sz="4" w:space="0" w:color="auto"/>
              <w:right w:val="single" w:sz="4" w:space="0" w:color="auto"/>
            </w:tcBorders>
          </w:tcPr>
          <w:p w14:paraId="16BD8414"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085" w:type="dxa"/>
            <w:tcBorders>
              <w:top w:val="single" w:sz="4" w:space="0" w:color="auto"/>
              <w:left w:val="single" w:sz="4" w:space="0" w:color="auto"/>
              <w:bottom w:val="single" w:sz="4" w:space="0" w:color="auto"/>
              <w:right w:val="single" w:sz="4" w:space="0" w:color="auto"/>
            </w:tcBorders>
          </w:tcPr>
          <w:p w14:paraId="7F80BD37" w14:textId="77777777" w:rsidR="00C815A3" w:rsidRPr="009870B2" w:rsidRDefault="00C815A3" w:rsidP="0089703D">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p>
        </w:tc>
      </w:tr>
      <w:tr w:rsidR="00C815A3" w:rsidRPr="009870B2" w14:paraId="233C184C" w14:textId="77777777" w:rsidTr="0089703D">
        <w:trPr>
          <w:trHeight w:val="208"/>
        </w:trPr>
        <w:tc>
          <w:tcPr>
            <w:tcW w:w="5080" w:type="dxa"/>
            <w:tcBorders>
              <w:top w:val="single" w:sz="4" w:space="0" w:color="auto"/>
              <w:left w:val="single" w:sz="4" w:space="0" w:color="auto"/>
              <w:bottom w:val="single" w:sz="4" w:space="0" w:color="auto"/>
              <w:right w:val="single" w:sz="4" w:space="0" w:color="auto"/>
            </w:tcBorders>
          </w:tcPr>
          <w:p w14:paraId="4537D567" w14:textId="77777777" w:rsidR="00C815A3" w:rsidRPr="00E327BF"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sz w:val="16"/>
                <w:szCs w:val="16"/>
                <w:lang w:val="en-GB" w:eastAsia="en-GB"/>
              </w:rPr>
              <w:t xml:space="preserve">Final </w:t>
            </w:r>
            <w:r>
              <w:rPr>
                <w:rFonts w:ascii="Arial" w:eastAsia="Times New Roman" w:hAnsi="Arial" w:cs="Times New Roman"/>
                <w:sz w:val="16"/>
                <w:szCs w:val="16"/>
                <w:lang w:val="en-GB" w:eastAsia="en-GB"/>
              </w:rPr>
              <w:t>Approval</w:t>
            </w:r>
            <w:r w:rsidRPr="009870B2">
              <w:rPr>
                <w:rFonts w:ascii="Arial" w:eastAsia="Times New Roman" w:hAnsi="Arial" w:cs="Times New Roman"/>
                <w:sz w:val="16"/>
                <w:szCs w:val="16"/>
                <w:lang w:val="en-GB" w:eastAsia="en-GB"/>
              </w:rPr>
              <w:t xml:space="preserve"> Date</w:t>
            </w:r>
          </w:p>
        </w:tc>
        <w:tc>
          <w:tcPr>
            <w:tcW w:w="5085" w:type="dxa"/>
            <w:tcBorders>
              <w:top w:val="single" w:sz="4" w:space="0" w:color="auto"/>
              <w:left w:val="single" w:sz="4" w:space="0" w:color="auto"/>
              <w:bottom w:val="single" w:sz="4" w:space="0" w:color="auto"/>
              <w:right w:val="single" w:sz="4" w:space="0" w:color="auto"/>
            </w:tcBorders>
          </w:tcPr>
          <w:p w14:paraId="0A02A9E3" w14:textId="77777777" w:rsidR="00C815A3" w:rsidRPr="00E327BF" w:rsidRDefault="00C815A3" w:rsidP="0089703D">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r>
              <w:rPr>
                <w:rFonts w:ascii="Arial" w:eastAsia="Times New Roman" w:hAnsi="Arial" w:cs="Times New Roman"/>
                <w:sz w:val="16"/>
                <w:szCs w:val="16"/>
                <w:lang w:val="en-GB" w:eastAsia="en-GB"/>
              </w:rPr>
              <w:t>Authority</w:t>
            </w:r>
            <w:r w:rsidRPr="009870B2">
              <w:rPr>
                <w:rFonts w:ascii="Arial" w:eastAsia="Times New Roman" w:hAnsi="Arial" w:cs="Times New Roman"/>
                <w:sz w:val="16"/>
                <w:szCs w:val="16"/>
                <w:lang w:val="en-GB" w:eastAsia="en-GB"/>
              </w:rPr>
              <w:t xml:space="preserve"> </w:t>
            </w:r>
            <w:r>
              <w:rPr>
                <w:rFonts w:ascii="Arial" w:eastAsia="Times New Roman" w:hAnsi="Arial" w:cs="Times New Roman"/>
                <w:sz w:val="16"/>
                <w:szCs w:val="16"/>
                <w:lang w:val="en-GB" w:eastAsia="en-GB"/>
              </w:rPr>
              <w:t>Authorising Officer</w:t>
            </w:r>
            <w:r w:rsidRPr="009870B2">
              <w:rPr>
                <w:rFonts w:ascii="Arial" w:eastAsia="Times New Roman" w:hAnsi="Arial" w:cs="Times New Roman"/>
                <w:sz w:val="16"/>
                <w:szCs w:val="16"/>
                <w:lang w:val="en-GB" w:eastAsia="en-GB"/>
              </w:rPr>
              <w:t xml:space="preserve"> Signature</w:t>
            </w:r>
          </w:p>
        </w:tc>
      </w:tr>
      <w:tr w:rsidR="00C815A3" w:rsidRPr="009870B2" w14:paraId="571DA7BC" w14:textId="77777777" w:rsidTr="0089703D">
        <w:trPr>
          <w:trHeight w:val="387"/>
        </w:trPr>
        <w:tc>
          <w:tcPr>
            <w:tcW w:w="5080" w:type="dxa"/>
            <w:tcBorders>
              <w:top w:val="single" w:sz="4" w:space="0" w:color="auto"/>
              <w:left w:val="single" w:sz="4" w:space="0" w:color="auto"/>
              <w:bottom w:val="single" w:sz="4" w:space="0" w:color="auto"/>
              <w:right w:val="single" w:sz="4" w:space="0" w:color="auto"/>
            </w:tcBorders>
          </w:tcPr>
          <w:p w14:paraId="537CE33D"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085" w:type="dxa"/>
            <w:tcBorders>
              <w:top w:val="single" w:sz="4" w:space="0" w:color="auto"/>
              <w:left w:val="single" w:sz="4" w:space="0" w:color="auto"/>
              <w:bottom w:val="single" w:sz="4" w:space="0" w:color="auto"/>
              <w:right w:val="single" w:sz="4" w:space="0" w:color="auto"/>
            </w:tcBorders>
          </w:tcPr>
          <w:p w14:paraId="79268DDF" w14:textId="77777777" w:rsidR="00C815A3" w:rsidRPr="009870B2" w:rsidRDefault="00C815A3" w:rsidP="0089703D">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p>
        </w:tc>
      </w:tr>
    </w:tbl>
    <w:p w14:paraId="27B8BDBA" w14:textId="77777777" w:rsidR="00C815A3"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755347A8"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16F0F5FD"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3519AB6D" w14:textId="77777777" w:rsidR="00C815A3" w:rsidRPr="009870B2" w:rsidRDefault="00C815A3" w:rsidP="00C815A3">
      <w:pPr>
        <w:widowControl/>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4 – Payment </w:t>
      </w:r>
    </w:p>
    <w:p w14:paraId="34D23723" w14:textId="77777777" w:rsidR="00C815A3" w:rsidRPr="009870B2" w:rsidRDefault="00C815A3" w:rsidP="00C815A3">
      <w:pPr>
        <w:widowControl/>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Payment to be raised in CP&amp;F on completion of all required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4905"/>
      </w:tblGrid>
      <w:tr w:rsidR="00C815A3" w:rsidRPr="009870B2" w14:paraId="102AD4E1" w14:textId="77777777" w:rsidTr="0089703D">
        <w:tc>
          <w:tcPr>
            <w:tcW w:w="5082" w:type="dxa"/>
            <w:tcBorders>
              <w:top w:val="single" w:sz="4" w:space="0" w:color="auto"/>
              <w:left w:val="single" w:sz="4" w:space="0" w:color="auto"/>
              <w:bottom w:val="single" w:sz="4" w:space="0" w:color="auto"/>
              <w:right w:val="single" w:sz="4" w:space="0" w:color="auto"/>
            </w:tcBorders>
            <w:hideMark/>
          </w:tcPr>
          <w:p w14:paraId="7F99F893"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Requisition Raised Date</w:t>
            </w:r>
          </w:p>
        </w:tc>
        <w:tc>
          <w:tcPr>
            <w:tcW w:w="5083" w:type="dxa"/>
            <w:tcBorders>
              <w:top w:val="single" w:sz="4" w:space="0" w:color="auto"/>
              <w:left w:val="single" w:sz="4" w:space="0" w:color="auto"/>
              <w:bottom w:val="single" w:sz="4" w:space="0" w:color="auto"/>
              <w:right w:val="single" w:sz="4" w:space="0" w:color="auto"/>
            </w:tcBorders>
            <w:hideMark/>
          </w:tcPr>
          <w:p w14:paraId="50E22ED0"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Requisition Number</w:t>
            </w:r>
          </w:p>
        </w:tc>
      </w:tr>
      <w:tr w:rsidR="00C815A3" w:rsidRPr="009870B2" w14:paraId="34AAE18E" w14:textId="77777777" w:rsidTr="0089703D">
        <w:trPr>
          <w:trHeight w:val="387"/>
        </w:trPr>
        <w:tc>
          <w:tcPr>
            <w:tcW w:w="5082" w:type="dxa"/>
            <w:tcBorders>
              <w:top w:val="single" w:sz="4" w:space="0" w:color="auto"/>
              <w:left w:val="single" w:sz="4" w:space="0" w:color="auto"/>
              <w:bottom w:val="single" w:sz="4" w:space="0" w:color="auto"/>
              <w:right w:val="single" w:sz="4" w:space="0" w:color="auto"/>
            </w:tcBorders>
          </w:tcPr>
          <w:p w14:paraId="5635841E"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083" w:type="dxa"/>
            <w:tcBorders>
              <w:top w:val="single" w:sz="4" w:space="0" w:color="auto"/>
              <w:left w:val="single" w:sz="4" w:space="0" w:color="auto"/>
              <w:bottom w:val="single" w:sz="4" w:space="0" w:color="auto"/>
              <w:right w:val="single" w:sz="4" w:space="0" w:color="auto"/>
            </w:tcBorders>
          </w:tcPr>
          <w:p w14:paraId="5E1A5E92" w14:textId="77777777" w:rsidR="00C815A3" w:rsidRPr="009870B2" w:rsidRDefault="00C815A3" w:rsidP="0089703D">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p>
        </w:tc>
      </w:tr>
      <w:tr w:rsidR="00C815A3" w:rsidRPr="009870B2" w14:paraId="605539D1" w14:textId="77777777" w:rsidTr="0089703D">
        <w:tc>
          <w:tcPr>
            <w:tcW w:w="5082" w:type="dxa"/>
            <w:tcBorders>
              <w:top w:val="single" w:sz="4" w:space="0" w:color="auto"/>
              <w:left w:val="single" w:sz="4" w:space="0" w:color="auto"/>
              <w:bottom w:val="single" w:sz="4" w:space="0" w:color="auto"/>
              <w:right w:val="single" w:sz="4" w:space="0" w:color="auto"/>
            </w:tcBorders>
          </w:tcPr>
          <w:p w14:paraId="1A9BC840"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Pr>
                <w:rFonts w:ascii="Arial" w:eastAsia="Times New Roman" w:hAnsi="Arial" w:cs="Times New Roman"/>
                <w:sz w:val="16"/>
                <w:szCs w:val="16"/>
                <w:lang w:val="en-GB" w:eastAsia="en-GB"/>
              </w:rPr>
              <w:t>Receipted</w:t>
            </w:r>
            <w:r w:rsidRPr="009870B2">
              <w:rPr>
                <w:rFonts w:ascii="Arial" w:eastAsia="Times New Roman" w:hAnsi="Arial" w:cs="Times New Roman"/>
                <w:sz w:val="16"/>
                <w:szCs w:val="16"/>
                <w:lang w:val="en-GB" w:eastAsia="en-GB"/>
              </w:rPr>
              <w:t xml:space="preserve"> Date</w:t>
            </w:r>
          </w:p>
        </w:tc>
        <w:tc>
          <w:tcPr>
            <w:tcW w:w="5083" w:type="dxa"/>
            <w:tcBorders>
              <w:top w:val="single" w:sz="4" w:space="0" w:color="auto"/>
              <w:left w:val="single" w:sz="4" w:space="0" w:color="auto"/>
              <w:bottom w:val="single" w:sz="4" w:space="0" w:color="auto"/>
              <w:right w:val="single" w:sz="4" w:space="0" w:color="auto"/>
            </w:tcBorders>
          </w:tcPr>
          <w:p w14:paraId="655DF38C"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Pr>
                <w:rFonts w:ascii="Arial" w:eastAsia="Times New Roman" w:hAnsi="Arial" w:cs="Times New Roman"/>
                <w:sz w:val="16"/>
                <w:szCs w:val="16"/>
                <w:lang w:val="en-GB" w:eastAsia="en-GB"/>
              </w:rPr>
              <w:t>Purchase Order</w:t>
            </w:r>
            <w:r w:rsidRPr="009870B2">
              <w:rPr>
                <w:rFonts w:ascii="Arial" w:eastAsia="Times New Roman" w:hAnsi="Arial" w:cs="Times New Roman"/>
                <w:sz w:val="16"/>
                <w:szCs w:val="16"/>
                <w:lang w:val="en-GB" w:eastAsia="en-GB"/>
              </w:rPr>
              <w:t xml:space="preserve"> Number</w:t>
            </w:r>
          </w:p>
        </w:tc>
      </w:tr>
      <w:tr w:rsidR="00C815A3" w:rsidRPr="009870B2" w14:paraId="1BD98F9C" w14:textId="77777777" w:rsidTr="0089703D">
        <w:trPr>
          <w:trHeight w:val="387"/>
        </w:trPr>
        <w:tc>
          <w:tcPr>
            <w:tcW w:w="5082" w:type="dxa"/>
            <w:tcBorders>
              <w:top w:val="single" w:sz="4" w:space="0" w:color="auto"/>
              <w:left w:val="single" w:sz="4" w:space="0" w:color="auto"/>
              <w:bottom w:val="single" w:sz="4" w:space="0" w:color="auto"/>
              <w:right w:val="single" w:sz="4" w:space="0" w:color="auto"/>
            </w:tcBorders>
          </w:tcPr>
          <w:p w14:paraId="4097FFB6"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083" w:type="dxa"/>
            <w:tcBorders>
              <w:top w:val="single" w:sz="4" w:space="0" w:color="auto"/>
              <w:left w:val="single" w:sz="4" w:space="0" w:color="auto"/>
              <w:bottom w:val="single" w:sz="4" w:space="0" w:color="auto"/>
              <w:right w:val="single" w:sz="4" w:space="0" w:color="auto"/>
            </w:tcBorders>
          </w:tcPr>
          <w:p w14:paraId="2239BB77" w14:textId="77777777" w:rsidR="00C815A3" w:rsidRPr="009870B2" w:rsidRDefault="00C815A3" w:rsidP="0089703D">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p>
        </w:tc>
      </w:tr>
    </w:tbl>
    <w:p w14:paraId="0467232D"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03BD1E1D"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0938EAD2" w14:textId="77777777" w:rsidR="00C815A3" w:rsidRPr="009870B2" w:rsidRDefault="00C815A3" w:rsidP="00C815A3">
      <w:pPr>
        <w:widowControl/>
        <w:tabs>
          <w:tab w:val="left" w:pos="6840"/>
        </w:tabs>
        <w:spacing w:after="0" w:line="240" w:lineRule="auto"/>
        <w:rPr>
          <w:rFonts w:ascii="Arial" w:eastAsia="Times New Roman" w:hAnsi="Arial" w:cs="Times New Roman"/>
          <w:sz w:val="2"/>
          <w:szCs w:val="20"/>
          <w:lang w:val="en-GB" w:eastAsia="en-GB"/>
        </w:rPr>
      </w:pPr>
    </w:p>
    <w:p w14:paraId="67953B2D" w14:textId="77777777" w:rsidR="00C815A3" w:rsidRPr="009870B2" w:rsidRDefault="00C815A3" w:rsidP="00C815A3">
      <w:pPr>
        <w:widowControl/>
        <w:rPr>
          <w:rFonts w:ascii="Arial" w:eastAsia="Calibri" w:hAnsi="Arial" w:cs="Arial"/>
          <w:b/>
          <w:bCs/>
          <w:iCs/>
          <w:u w:val="single"/>
        </w:rPr>
      </w:pPr>
    </w:p>
    <w:p w14:paraId="22DD66FD" w14:textId="77777777" w:rsidR="00B755A3" w:rsidRDefault="00B755A3" w:rsidP="00B755A3">
      <w:pPr>
        <w:rPr>
          <w:lang w:val="en-GB" w:eastAsia="en-GB"/>
        </w:rPr>
      </w:pPr>
    </w:p>
    <w:p w14:paraId="022783BC" w14:textId="5D08EF3D" w:rsidR="00B755A3" w:rsidRDefault="00B755A3" w:rsidP="00440798">
      <w:pPr>
        <w:rPr>
          <w:color w:val="FF0000"/>
          <w:lang w:val="en-GB" w:eastAsia="en-GB"/>
        </w:rPr>
      </w:pPr>
    </w:p>
    <w:p w14:paraId="3ACEDF9C" w14:textId="2D654574" w:rsidR="00C815A3" w:rsidRDefault="00C815A3" w:rsidP="00440798">
      <w:pPr>
        <w:rPr>
          <w:color w:val="FF0000"/>
          <w:lang w:val="en-GB" w:eastAsia="en-GB"/>
        </w:rPr>
      </w:pPr>
    </w:p>
    <w:p w14:paraId="21264E8E" w14:textId="55A06823" w:rsidR="00C815A3" w:rsidRDefault="00C815A3" w:rsidP="00440798">
      <w:pPr>
        <w:rPr>
          <w:color w:val="FF0000"/>
          <w:lang w:val="en-GB" w:eastAsia="en-GB"/>
        </w:rPr>
      </w:pPr>
    </w:p>
    <w:p w14:paraId="05C7FCA8" w14:textId="77777777" w:rsidR="00C815A3" w:rsidRDefault="00C815A3" w:rsidP="00440798">
      <w:pPr>
        <w:rPr>
          <w:color w:val="FF0000"/>
          <w:lang w:val="en-GB" w:eastAsia="en-GB"/>
        </w:rPr>
      </w:pPr>
    </w:p>
    <w:p w14:paraId="213FFDE9" w14:textId="77777777" w:rsidR="00440798" w:rsidRDefault="00440798" w:rsidP="00440798">
      <w:pPr>
        <w:rPr>
          <w:color w:val="FF0000"/>
          <w:lang w:val="en-GB" w:eastAsia="en-GB"/>
        </w:rPr>
      </w:pPr>
    </w:p>
    <w:p w14:paraId="2EFC865F" w14:textId="77777777" w:rsidR="00440798" w:rsidRDefault="00440798" w:rsidP="00440798">
      <w:pPr>
        <w:rPr>
          <w:color w:val="FF0000"/>
          <w:lang w:val="en-GB" w:eastAsia="en-GB"/>
        </w:rPr>
      </w:pPr>
    </w:p>
    <w:p w14:paraId="28BBC33B" w14:textId="77777777" w:rsidR="00440798" w:rsidRDefault="00440798" w:rsidP="00440798">
      <w:pPr>
        <w:rPr>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327333A4" w14:textId="77777777" w:rsidR="00440798" w:rsidRDefault="00440798" w:rsidP="00440798">
      <w:pPr>
        <w:rPr>
          <w:color w:val="FF0000"/>
          <w:lang w:val="en-GB" w:eastAsia="en-GB"/>
        </w:rPr>
      </w:pPr>
    </w:p>
    <w:p w14:paraId="0890E8BB" w14:textId="77777777" w:rsidR="00440798" w:rsidRDefault="00440798" w:rsidP="00440798">
      <w:pPr>
        <w:rPr>
          <w:color w:val="FF0000"/>
          <w:lang w:val="en-GB" w:eastAsia="en-GB"/>
        </w:rPr>
      </w:pPr>
    </w:p>
    <w:p w14:paraId="2073BD1C" w14:textId="4C4C6DF1" w:rsidR="00695FA3" w:rsidRDefault="00695FA3" w:rsidP="00695FA3">
      <w:pPr>
        <w:jc w:val="right"/>
        <w:rPr>
          <w:rFonts w:ascii="Arial" w:hAnsi="Arial" w:cs="Arial"/>
          <w:b/>
          <w:sz w:val="20"/>
        </w:rPr>
      </w:pPr>
      <w:r>
        <w:rPr>
          <w:rFonts w:ascii="Arial" w:hAnsi="Arial" w:cs="Arial"/>
          <w:b/>
          <w:sz w:val="20"/>
        </w:rPr>
        <w:lastRenderedPageBreak/>
        <w:t>SC2</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2B283A">
        <w:rPr>
          <w:rFonts w:ascii="Arial" w:hAnsi="Arial" w:cs="Arial"/>
          <w:b/>
          <w:sz w:val="20"/>
        </w:rPr>
        <w:t>06/21</w:t>
      </w:r>
      <w:r>
        <w:rPr>
          <w:rFonts w:ascii="Arial" w:hAnsi="Arial" w:cs="Arial"/>
          <w:b/>
          <w:sz w:val="20"/>
        </w:rPr>
        <w:t>)</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6A30AA9B" w:rsidR="00695FA3" w:rsidRDefault="00CB3D53" w:rsidP="00CB3D53">
      <w:pPr>
        <w:tabs>
          <w:tab w:val="left" w:pos="8100"/>
        </w:tabs>
        <w:spacing w:after="0" w:line="252" w:lineRule="exact"/>
        <w:ind w:left="113" w:right="-20"/>
        <w:rPr>
          <w:rFonts w:ascii="Arial" w:eastAsia="Arial" w:hAnsi="Arial" w:cs="Arial"/>
          <w:b/>
          <w:bCs/>
        </w:rPr>
      </w:pPr>
      <w:r>
        <w:rPr>
          <w:rFonts w:ascii="Arial" w:eastAsia="Arial" w:hAnsi="Arial" w:cs="Arial"/>
          <w:b/>
          <w:bCs/>
        </w:rPr>
        <w:tab/>
      </w: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65408"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28F03284" w14:textId="77777777" w:rsidR="007C4071" w:rsidRPr="007C4071" w:rsidRDefault="007C4071" w:rsidP="007C4071">
      <w:pPr>
        <w:widowControl/>
        <w:shd w:val="clear" w:color="auto" w:fill="FFFFFF" w:themeFill="background1"/>
        <w:spacing w:after="0" w:line="240" w:lineRule="auto"/>
        <w:jc w:val="center"/>
        <w:rPr>
          <w:rFonts w:ascii="Arial" w:hAnsi="Arial" w:cs="Arial"/>
          <w:bCs/>
        </w:rPr>
      </w:pPr>
      <w:r w:rsidRPr="007C4071">
        <w:rPr>
          <w:rFonts w:ascii="Arial" w:hAnsi="Arial" w:cs="Arial"/>
          <w:bCs/>
        </w:rPr>
        <w:t>Table of Contents</w:t>
      </w:r>
    </w:p>
    <w:p w14:paraId="21CEBBE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Times New Roman"/>
          <w:color w:val="000000" w:themeColor="text1"/>
          <w:szCs w:val="32"/>
          <w:lang w:val="en-GB" w:eastAsia="en-GB"/>
        </w:rPr>
        <w:fldChar w:fldCharType="begin"/>
      </w:r>
      <w:r w:rsidRPr="007C4071">
        <w:rPr>
          <w:rFonts w:ascii="Arial" w:eastAsia="Times New Roman" w:hAnsi="Arial" w:cs="Times New Roman"/>
          <w:color w:val="000000" w:themeColor="text1"/>
          <w:szCs w:val="32"/>
          <w:lang w:val="en-GB" w:eastAsia="en-GB"/>
        </w:rPr>
        <w:instrText xml:space="preserve"> TOC \o "1-3" \h \z \u </w:instrText>
      </w:r>
      <w:r w:rsidRPr="007C4071">
        <w:rPr>
          <w:rFonts w:ascii="Arial" w:eastAsia="Times New Roman" w:hAnsi="Arial" w:cs="Times New Roman"/>
          <w:color w:val="000000" w:themeColor="text1"/>
          <w:szCs w:val="32"/>
          <w:lang w:val="en-GB" w:eastAsia="en-GB"/>
        </w:rPr>
        <w:fldChar w:fldCharType="separate"/>
      </w:r>
      <w:r w:rsidRPr="007C4071">
        <w:rPr>
          <w:rFonts w:ascii="Arial" w:eastAsia="Times New Roman" w:hAnsi="Arial" w:cs="Arial"/>
          <w:noProof/>
          <w:color w:val="000000" w:themeColor="text1"/>
          <w:szCs w:val="24"/>
          <w:u w:val="single"/>
          <w:lang w:val="en-GB" w:eastAsia="en-GB"/>
        </w:rPr>
        <w:t>General Conditions</w:t>
      </w:r>
      <w:r w:rsidRPr="007C4071">
        <w:rPr>
          <w:rFonts w:ascii="Arial" w:eastAsia="Times New Roman" w:hAnsi="Arial" w:cs="Times New Roman"/>
          <w:noProof/>
          <w:webHidden/>
          <w:color w:val="000000" w:themeColor="text1"/>
          <w:szCs w:val="32"/>
          <w:lang w:val="en-GB" w:eastAsia="en-GB"/>
        </w:rPr>
        <w:tab/>
        <w:t>3</w:t>
      </w:r>
    </w:p>
    <w:p w14:paraId="130B97D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General</w:t>
      </w:r>
      <w:r w:rsidRPr="007C4071">
        <w:rPr>
          <w:rFonts w:ascii="Arial" w:eastAsia="Times New Roman" w:hAnsi="Arial" w:cs="Times New Roman"/>
          <w:noProof/>
          <w:webHidden/>
          <w:color w:val="000000" w:themeColor="text1"/>
          <w:szCs w:val="32"/>
          <w:lang w:val="en-GB" w:eastAsia="en-GB"/>
        </w:rPr>
        <w:tab/>
        <w:t>3</w:t>
      </w:r>
    </w:p>
    <w:p w14:paraId="3ECCBD71"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Duration of Contract</w:t>
      </w:r>
      <w:r w:rsidRPr="007C4071">
        <w:rPr>
          <w:rFonts w:ascii="Arial" w:eastAsia="Times New Roman" w:hAnsi="Arial" w:cs="Times New Roman"/>
          <w:noProof/>
          <w:webHidden/>
          <w:color w:val="000000" w:themeColor="text1"/>
          <w:szCs w:val="32"/>
          <w:lang w:val="en-GB" w:eastAsia="en-GB"/>
        </w:rPr>
        <w:tab/>
        <w:t>3</w:t>
      </w:r>
    </w:p>
    <w:p w14:paraId="4F8C639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Entire Agreement</w:t>
      </w:r>
      <w:r w:rsidRPr="007C4071">
        <w:rPr>
          <w:rFonts w:ascii="Arial" w:eastAsia="Times New Roman" w:hAnsi="Arial" w:cs="Times New Roman"/>
          <w:noProof/>
          <w:webHidden/>
          <w:color w:val="000000" w:themeColor="text1"/>
          <w:szCs w:val="32"/>
          <w:lang w:val="en-GB" w:eastAsia="en-GB"/>
        </w:rPr>
        <w:tab/>
        <w:t>3</w:t>
      </w:r>
    </w:p>
    <w:p w14:paraId="57D5023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Governing Law</w:t>
      </w:r>
      <w:r w:rsidRPr="007C4071">
        <w:rPr>
          <w:rFonts w:ascii="Arial" w:eastAsia="Times New Roman" w:hAnsi="Arial" w:cs="Times New Roman"/>
          <w:noProof/>
          <w:webHidden/>
          <w:color w:val="000000" w:themeColor="text1"/>
          <w:szCs w:val="32"/>
          <w:lang w:val="en-GB" w:eastAsia="en-GB"/>
        </w:rPr>
        <w:tab/>
        <w:t>3</w:t>
      </w:r>
    </w:p>
    <w:p w14:paraId="21C24BC6"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Precedence</w:t>
      </w:r>
      <w:r w:rsidRPr="007C4071">
        <w:rPr>
          <w:rFonts w:ascii="Arial" w:eastAsia="Times New Roman" w:hAnsi="Arial" w:cs="Times New Roman"/>
          <w:noProof/>
          <w:webHidden/>
          <w:color w:val="000000" w:themeColor="text1"/>
          <w:szCs w:val="32"/>
          <w:lang w:val="en-GB" w:eastAsia="en-GB"/>
        </w:rPr>
        <w:tab/>
        <w:t>4</w:t>
      </w:r>
    </w:p>
    <w:p w14:paraId="35E1BE5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Formal Amendments to the Contract</w:t>
      </w:r>
      <w:r w:rsidRPr="007C4071">
        <w:rPr>
          <w:rFonts w:ascii="Arial" w:eastAsia="Times New Roman" w:hAnsi="Arial" w:cs="Times New Roman"/>
          <w:noProof/>
          <w:webHidden/>
          <w:color w:val="000000" w:themeColor="text1"/>
          <w:szCs w:val="32"/>
          <w:lang w:val="en-GB" w:eastAsia="en-GB"/>
        </w:rPr>
        <w:tab/>
        <w:t>4</w:t>
      </w:r>
    </w:p>
    <w:p w14:paraId="304F565D"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Changes to Specification</w:t>
      </w:r>
      <w:r w:rsidRPr="007C4071">
        <w:rPr>
          <w:rFonts w:ascii="Arial" w:eastAsia="Times New Roman" w:hAnsi="Arial" w:cs="Times New Roman"/>
          <w:noProof/>
          <w:webHidden/>
          <w:color w:val="000000" w:themeColor="text1"/>
          <w:szCs w:val="32"/>
          <w:lang w:val="en-GB" w:eastAsia="en-GB"/>
        </w:rPr>
        <w:tab/>
        <w:t>4</w:t>
      </w:r>
    </w:p>
    <w:p w14:paraId="6EB0E9F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Authority Representatives</w:t>
      </w:r>
      <w:r w:rsidRPr="007C4071">
        <w:rPr>
          <w:rFonts w:ascii="Arial" w:eastAsia="Times New Roman" w:hAnsi="Arial" w:cs="Times New Roman"/>
          <w:noProof/>
          <w:webHidden/>
          <w:color w:val="000000" w:themeColor="text1"/>
          <w:szCs w:val="32"/>
          <w:lang w:val="en-GB" w:eastAsia="en-GB"/>
        </w:rPr>
        <w:tab/>
        <w:t>4</w:t>
      </w:r>
    </w:p>
    <w:p w14:paraId="140C0A0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Severability</w:t>
      </w:r>
      <w:r w:rsidRPr="007C4071">
        <w:rPr>
          <w:rFonts w:ascii="Arial" w:eastAsia="Times New Roman" w:hAnsi="Arial" w:cs="Times New Roman"/>
          <w:noProof/>
          <w:webHidden/>
          <w:color w:val="000000" w:themeColor="text1"/>
          <w:szCs w:val="32"/>
          <w:lang w:val="en-GB" w:eastAsia="en-GB"/>
        </w:rPr>
        <w:tab/>
        <w:t>4</w:t>
      </w:r>
    </w:p>
    <w:p w14:paraId="2CE8DCF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Waiver</w:t>
      </w:r>
      <w:r w:rsidRPr="007C4071">
        <w:rPr>
          <w:rFonts w:ascii="Arial" w:eastAsia="Times New Roman" w:hAnsi="Arial" w:cs="Times New Roman"/>
          <w:noProof/>
          <w:webHidden/>
          <w:color w:val="000000" w:themeColor="text1"/>
          <w:szCs w:val="32"/>
          <w:lang w:val="en-GB" w:eastAsia="en-GB"/>
        </w:rPr>
        <w:tab/>
        <w:t>4</w:t>
      </w:r>
    </w:p>
    <w:p w14:paraId="7C71112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Assignment of Contract</w:t>
      </w:r>
      <w:r w:rsidRPr="007C4071">
        <w:rPr>
          <w:rFonts w:ascii="Arial" w:eastAsia="Times New Roman" w:hAnsi="Arial" w:cs="Times New Roman"/>
          <w:noProof/>
          <w:webHidden/>
          <w:color w:val="000000" w:themeColor="text1"/>
          <w:szCs w:val="32"/>
          <w:lang w:val="en-GB" w:eastAsia="en-GB"/>
        </w:rPr>
        <w:tab/>
        <w:t>5</w:t>
      </w:r>
    </w:p>
    <w:p w14:paraId="18AC95F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Third Party Rights</w:t>
      </w:r>
      <w:r w:rsidRPr="007C4071">
        <w:rPr>
          <w:rFonts w:ascii="Arial" w:eastAsia="Times New Roman" w:hAnsi="Arial" w:cs="Times New Roman"/>
          <w:noProof/>
          <w:webHidden/>
          <w:color w:val="000000" w:themeColor="text1"/>
          <w:szCs w:val="32"/>
          <w:lang w:val="en-GB" w:eastAsia="en-GB"/>
        </w:rPr>
        <w:tab/>
        <w:t>5</w:t>
      </w:r>
    </w:p>
    <w:p w14:paraId="3002A5A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Transparency</w:t>
      </w:r>
      <w:r w:rsidRPr="007C4071">
        <w:rPr>
          <w:rFonts w:ascii="Arial" w:eastAsia="Times New Roman" w:hAnsi="Arial" w:cs="Times New Roman"/>
          <w:noProof/>
          <w:webHidden/>
          <w:color w:val="000000" w:themeColor="text1"/>
          <w:szCs w:val="32"/>
          <w:lang w:val="en-GB" w:eastAsia="en-GB"/>
        </w:rPr>
        <w:tab/>
        <w:t>5</w:t>
      </w:r>
    </w:p>
    <w:p w14:paraId="709A185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Disclosure of Information</w:t>
      </w:r>
      <w:r w:rsidRPr="007C4071">
        <w:rPr>
          <w:rFonts w:ascii="Arial" w:eastAsia="Times New Roman" w:hAnsi="Arial" w:cs="Times New Roman"/>
          <w:noProof/>
          <w:webHidden/>
          <w:color w:val="000000" w:themeColor="text1"/>
          <w:szCs w:val="32"/>
          <w:lang w:val="en-GB" w:eastAsia="en-GB"/>
        </w:rPr>
        <w:tab/>
        <w:t>5</w:t>
      </w:r>
    </w:p>
    <w:p w14:paraId="62A39FA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Publicity and Communications with the Media</w:t>
      </w:r>
      <w:r w:rsidRPr="007C4071">
        <w:rPr>
          <w:rFonts w:ascii="Arial" w:eastAsia="Times New Roman" w:hAnsi="Arial" w:cs="Times New Roman"/>
          <w:noProof/>
          <w:webHidden/>
          <w:color w:val="000000" w:themeColor="text1"/>
          <w:szCs w:val="32"/>
          <w:lang w:val="en-GB" w:eastAsia="en-GB"/>
        </w:rPr>
        <w:tab/>
        <w:t>6</w:t>
      </w:r>
    </w:p>
    <w:p w14:paraId="3A31E8B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Change of Control of Contractor</w:t>
      </w:r>
      <w:r w:rsidRPr="007C4071">
        <w:rPr>
          <w:rFonts w:ascii="Arial" w:eastAsia="Times New Roman" w:hAnsi="Arial" w:cs="Times New Roman"/>
          <w:noProof/>
          <w:webHidden/>
          <w:color w:val="000000" w:themeColor="text1"/>
          <w:szCs w:val="32"/>
          <w:lang w:val="en-GB" w:eastAsia="en-GB"/>
        </w:rPr>
        <w:tab/>
        <w:t>6</w:t>
      </w:r>
    </w:p>
    <w:p w14:paraId="27B8D2A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Environmental Requirements</w:t>
      </w:r>
      <w:r w:rsidRPr="007C4071">
        <w:rPr>
          <w:rFonts w:ascii="Arial" w:eastAsia="Times New Roman" w:hAnsi="Arial" w:cs="Times New Roman"/>
          <w:noProof/>
          <w:webHidden/>
          <w:color w:val="000000" w:themeColor="text1"/>
          <w:szCs w:val="32"/>
          <w:lang w:val="en-GB" w:eastAsia="en-GB"/>
        </w:rPr>
        <w:tab/>
        <w:t>6</w:t>
      </w:r>
    </w:p>
    <w:p w14:paraId="7875156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Contractor’s Records</w:t>
      </w:r>
      <w:r w:rsidRPr="007C4071">
        <w:rPr>
          <w:rFonts w:ascii="Arial" w:eastAsia="Times New Roman" w:hAnsi="Arial" w:cs="Times New Roman"/>
          <w:noProof/>
          <w:webHidden/>
          <w:color w:val="000000" w:themeColor="text1"/>
          <w:szCs w:val="32"/>
          <w:lang w:val="en-GB" w:eastAsia="en-GB"/>
        </w:rPr>
        <w:tab/>
        <w:t>6</w:t>
      </w:r>
    </w:p>
    <w:p w14:paraId="3EC3AD2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Notices</w:t>
      </w:r>
      <w:r w:rsidRPr="007C4071">
        <w:rPr>
          <w:rFonts w:ascii="Arial" w:eastAsia="Times New Roman" w:hAnsi="Arial" w:cs="Times New Roman"/>
          <w:noProof/>
          <w:webHidden/>
          <w:color w:val="000000" w:themeColor="text1"/>
          <w:szCs w:val="32"/>
          <w:lang w:val="en-GB" w:eastAsia="en-GB"/>
        </w:rPr>
        <w:tab/>
        <w:t>6</w:t>
      </w:r>
    </w:p>
    <w:p w14:paraId="73D6474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Progress Monitoring, Meetings and Reports</w:t>
      </w:r>
      <w:r w:rsidRPr="007C4071">
        <w:rPr>
          <w:rFonts w:ascii="Arial" w:eastAsia="Times New Roman" w:hAnsi="Arial" w:cs="Times New Roman"/>
          <w:noProof/>
          <w:webHidden/>
          <w:color w:val="000000" w:themeColor="text1"/>
          <w:szCs w:val="32"/>
          <w:lang w:val="en-GB" w:eastAsia="en-GB"/>
        </w:rPr>
        <w:tab/>
        <w:t>7</w:t>
      </w:r>
    </w:p>
    <w:p w14:paraId="7E79124E"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Supply of Contractor Deliverables</w:t>
      </w:r>
      <w:r w:rsidRPr="007C4071">
        <w:rPr>
          <w:rFonts w:ascii="Arial" w:eastAsia="Times New Roman" w:hAnsi="Arial" w:cs="Times New Roman"/>
          <w:noProof/>
          <w:webHidden/>
          <w:color w:val="000000" w:themeColor="text1"/>
          <w:szCs w:val="32"/>
          <w:lang w:val="en-GB" w:eastAsia="en-GB"/>
        </w:rPr>
        <w:tab/>
        <w:t>7</w:t>
      </w:r>
    </w:p>
    <w:p w14:paraId="05C03E7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Supply of Contractor Deliverables and Quality Assurance</w:t>
      </w:r>
      <w:r w:rsidRPr="007C4071">
        <w:rPr>
          <w:rFonts w:ascii="Arial" w:eastAsia="Times New Roman" w:hAnsi="Arial" w:cs="Times New Roman"/>
          <w:noProof/>
          <w:webHidden/>
          <w:color w:val="000000" w:themeColor="text1"/>
          <w:szCs w:val="32"/>
          <w:lang w:val="en-GB" w:eastAsia="en-GB"/>
        </w:rPr>
        <w:tab/>
        <w:t>7</w:t>
      </w:r>
    </w:p>
    <w:p w14:paraId="3B280B28"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Marking of Contractor Deliverables</w:t>
      </w:r>
      <w:r w:rsidRPr="007C4071">
        <w:rPr>
          <w:rFonts w:ascii="Arial" w:eastAsia="Times New Roman" w:hAnsi="Arial" w:cs="Times New Roman"/>
          <w:noProof/>
          <w:webHidden/>
          <w:color w:val="000000" w:themeColor="text1"/>
          <w:szCs w:val="32"/>
          <w:lang w:val="en-GB" w:eastAsia="en-GB"/>
        </w:rPr>
        <w:tab/>
        <w:t>7</w:t>
      </w:r>
    </w:p>
    <w:p w14:paraId="0A40C76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Packaging and Labelling (excluding Contractor Deliverables containing Munitions)</w:t>
      </w:r>
      <w:r w:rsidRPr="007C4071">
        <w:rPr>
          <w:rFonts w:ascii="Arial" w:eastAsia="Times New Roman" w:hAnsi="Arial" w:cs="Times New Roman"/>
          <w:noProof/>
          <w:webHidden/>
          <w:color w:val="000000" w:themeColor="text1"/>
          <w:szCs w:val="32"/>
          <w:lang w:val="en-GB" w:eastAsia="en-GB"/>
        </w:rPr>
        <w:tab/>
        <w:t>7</w:t>
      </w:r>
    </w:p>
    <w:p w14:paraId="722EE4B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Supply of Hazardous Materials or Substances in Contractor Deliverables</w:t>
      </w:r>
      <w:r w:rsidRPr="007C4071">
        <w:rPr>
          <w:rFonts w:ascii="Arial" w:eastAsia="Times New Roman" w:hAnsi="Arial" w:cs="Times New Roman"/>
          <w:noProof/>
          <w:webHidden/>
          <w:color w:val="000000" w:themeColor="text1"/>
          <w:szCs w:val="32"/>
          <w:lang w:val="en-GB" w:eastAsia="en-GB"/>
        </w:rPr>
        <w:tab/>
        <w:t>10</w:t>
      </w:r>
    </w:p>
    <w:p w14:paraId="0C09AEC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Timber and Wood-Derived Products</w:t>
      </w:r>
      <w:r w:rsidRPr="007C4071">
        <w:rPr>
          <w:rFonts w:ascii="Arial" w:eastAsia="Times New Roman" w:hAnsi="Arial" w:cs="Times New Roman"/>
          <w:noProof/>
          <w:webHidden/>
          <w:color w:val="000000" w:themeColor="text1"/>
          <w:szCs w:val="32"/>
          <w:lang w:val="en-GB" w:eastAsia="en-GB"/>
        </w:rPr>
        <w:tab/>
        <w:t>10</w:t>
      </w:r>
    </w:p>
    <w:p w14:paraId="6A81ED4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Certificate of Conformity</w:t>
      </w:r>
      <w:r w:rsidRPr="007C4071">
        <w:rPr>
          <w:rFonts w:ascii="Arial" w:eastAsia="Times New Roman" w:hAnsi="Arial" w:cs="Times New Roman"/>
          <w:noProof/>
          <w:webHidden/>
          <w:color w:val="000000" w:themeColor="text1"/>
          <w:szCs w:val="32"/>
          <w:lang w:val="en-GB" w:eastAsia="en-GB"/>
        </w:rPr>
        <w:tab/>
        <w:t>11</w:t>
      </w:r>
    </w:p>
    <w:p w14:paraId="15782AA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Access to Contractor’s Premises</w:t>
      </w:r>
      <w:r w:rsidRPr="007C4071">
        <w:rPr>
          <w:rFonts w:ascii="Arial" w:eastAsia="Times New Roman" w:hAnsi="Arial" w:cs="Times New Roman"/>
          <w:noProof/>
          <w:webHidden/>
          <w:color w:val="000000" w:themeColor="text1"/>
          <w:szCs w:val="32"/>
          <w:lang w:val="en-GB" w:eastAsia="en-GB"/>
        </w:rPr>
        <w:tab/>
        <w:t>11</w:t>
      </w:r>
    </w:p>
    <w:p w14:paraId="3E0970E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Delivery / Collection</w:t>
      </w:r>
      <w:r w:rsidRPr="007C4071">
        <w:rPr>
          <w:rFonts w:ascii="Arial" w:eastAsia="Times New Roman" w:hAnsi="Arial" w:cs="Times New Roman"/>
          <w:noProof/>
          <w:webHidden/>
          <w:color w:val="000000" w:themeColor="text1"/>
          <w:szCs w:val="32"/>
          <w:lang w:val="en-GB" w:eastAsia="en-GB"/>
        </w:rPr>
        <w:tab/>
        <w:t>11</w:t>
      </w:r>
    </w:p>
    <w:p w14:paraId="0B3C5FA1"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Acceptance</w:t>
      </w:r>
      <w:r w:rsidRPr="007C4071">
        <w:rPr>
          <w:rFonts w:ascii="Arial" w:eastAsia="Times New Roman" w:hAnsi="Arial" w:cs="Times New Roman"/>
          <w:noProof/>
          <w:webHidden/>
          <w:color w:val="000000" w:themeColor="text1"/>
          <w:szCs w:val="32"/>
          <w:lang w:val="en-GB" w:eastAsia="en-GB"/>
        </w:rPr>
        <w:tab/>
        <w:t>12</w:t>
      </w:r>
    </w:p>
    <w:p w14:paraId="262D489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 xml:space="preserve">Rejection and Counterfeit Materiel </w:t>
      </w:r>
      <w:r w:rsidRPr="007C4071">
        <w:rPr>
          <w:rFonts w:ascii="Arial" w:eastAsia="Times New Roman" w:hAnsi="Arial" w:cs="Times New Roman"/>
          <w:noProof/>
          <w:webHidden/>
          <w:color w:val="000000" w:themeColor="text1"/>
          <w:szCs w:val="32"/>
          <w:lang w:val="en-GB" w:eastAsia="en-GB"/>
        </w:rPr>
        <w:tab/>
        <w:t>12</w:t>
      </w:r>
    </w:p>
    <w:p w14:paraId="32462C3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Diversion Orders</w:t>
      </w:r>
      <w:r w:rsidRPr="007C4071">
        <w:rPr>
          <w:rFonts w:ascii="Arial" w:eastAsia="Times New Roman" w:hAnsi="Arial" w:cs="Times New Roman"/>
          <w:noProof/>
          <w:webHidden/>
          <w:color w:val="000000" w:themeColor="text1"/>
          <w:szCs w:val="32"/>
          <w:lang w:val="en-GB" w:eastAsia="en-GB"/>
        </w:rPr>
        <w:tab/>
        <w:t>13</w:t>
      </w:r>
    </w:p>
    <w:p w14:paraId="491BC4CD"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Self-to-Self Delivery</w:t>
      </w:r>
      <w:r w:rsidRPr="007C4071">
        <w:rPr>
          <w:rFonts w:ascii="Arial" w:eastAsia="Times New Roman" w:hAnsi="Arial" w:cs="Times New Roman"/>
          <w:noProof/>
          <w:webHidden/>
          <w:color w:val="000000" w:themeColor="text1"/>
          <w:szCs w:val="32"/>
          <w:lang w:val="en-GB" w:eastAsia="en-GB"/>
        </w:rPr>
        <w:tab/>
        <w:t>13</w:t>
      </w:r>
    </w:p>
    <w:p w14:paraId="4959BF7E"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Licences and Intellectual Property</w:t>
      </w:r>
      <w:r w:rsidRPr="007C4071">
        <w:rPr>
          <w:rFonts w:ascii="Arial" w:eastAsia="Times New Roman" w:hAnsi="Arial" w:cs="Times New Roman"/>
          <w:noProof/>
          <w:webHidden/>
          <w:color w:val="000000" w:themeColor="text1"/>
          <w:szCs w:val="32"/>
          <w:lang w:val="en-GB" w:eastAsia="en-GB"/>
        </w:rPr>
        <w:tab/>
        <w:t>13</w:t>
      </w:r>
    </w:p>
    <w:p w14:paraId="1314288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Import and Export Licences</w:t>
      </w:r>
      <w:r w:rsidRPr="007C4071">
        <w:rPr>
          <w:rFonts w:ascii="Arial" w:eastAsia="Times New Roman" w:hAnsi="Arial" w:cs="Times New Roman"/>
          <w:noProof/>
          <w:webHidden/>
          <w:color w:val="000000" w:themeColor="text1"/>
          <w:szCs w:val="32"/>
          <w:lang w:val="en-GB" w:eastAsia="en-GB"/>
        </w:rPr>
        <w:tab/>
        <w:t>13</w:t>
      </w:r>
    </w:p>
    <w:p w14:paraId="0762ADA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Third Party Intellectual Property – Rights and Restrictions</w:t>
      </w:r>
      <w:r w:rsidRPr="007C4071">
        <w:rPr>
          <w:rFonts w:ascii="Arial" w:eastAsia="Times New Roman" w:hAnsi="Arial" w:cs="Times New Roman"/>
          <w:noProof/>
          <w:webHidden/>
          <w:color w:val="000000" w:themeColor="text1"/>
          <w:szCs w:val="32"/>
          <w:lang w:val="en-GB" w:eastAsia="en-GB"/>
        </w:rPr>
        <w:tab/>
        <w:t>15</w:t>
      </w:r>
    </w:p>
    <w:p w14:paraId="6FAC18B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Pricing and Payment</w:t>
      </w:r>
      <w:r w:rsidRPr="007C4071">
        <w:rPr>
          <w:rFonts w:ascii="Arial" w:eastAsia="Times New Roman" w:hAnsi="Arial" w:cs="Times New Roman"/>
          <w:noProof/>
          <w:webHidden/>
          <w:color w:val="000000" w:themeColor="text1"/>
          <w:szCs w:val="32"/>
          <w:lang w:val="en-GB" w:eastAsia="en-GB"/>
        </w:rPr>
        <w:tab/>
        <w:t>16</w:t>
      </w:r>
    </w:p>
    <w:p w14:paraId="383CD76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Contract Price</w:t>
      </w:r>
      <w:r w:rsidRPr="007C4071">
        <w:rPr>
          <w:rFonts w:ascii="Arial" w:eastAsia="Times New Roman" w:hAnsi="Arial" w:cs="Times New Roman"/>
          <w:noProof/>
          <w:webHidden/>
          <w:color w:val="000000" w:themeColor="text1"/>
          <w:szCs w:val="32"/>
          <w:lang w:val="en-GB" w:eastAsia="en-GB"/>
        </w:rPr>
        <w:tab/>
        <w:t>16</w:t>
      </w:r>
    </w:p>
    <w:p w14:paraId="11218496"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Payment and Recovery of Sums Due</w:t>
      </w:r>
      <w:r w:rsidRPr="007C4071">
        <w:rPr>
          <w:rFonts w:ascii="Arial" w:eastAsia="Times New Roman" w:hAnsi="Arial" w:cs="Times New Roman"/>
          <w:noProof/>
          <w:webHidden/>
          <w:color w:val="000000" w:themeColor="text1"/>
          <w:szCs w:val="32"/>
          <w:lang w:val="en-GB" w:eastAsia="en-GB"/>
        </w:rPr>
        <w:tab/>
        <w:t>17</w:t>
      </w:r>
    </w:p>
    <w:p w14:paraId="4DE8180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Value Added Tax</w:t>
      </w:r>
      <w:r w:rsidRPr="007C4071">
        <w:rPr>
          <w:rFonts w:ascii="Arial" w:eastAsia="Times New Roman" w:hAnsi="Arial" w:cs="Times New Roman"/>
          <w:noProof/>
          <w:webHidden/>
          <w:color w:val="000000" w:themeColor="text1"/>
          <w:szCs w:val="32"/>
          <w:lang w:val="en-GB" w:eastAsia="en-GB"/>
        </w:rPr>
        <w:tab/>
        <w:t>17</w:t>
      </w:r>
    </w:p>
    <w:p w14:paraId="5BEDA9F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Debt Factoring</w:t>
      </w:r>
      <w:r w:rsidRPr="007C4071">
        <w:rPr>
          <w:rFonts w:ascii="Arial" w:eastAsia="Times New Roman" w:hAnsi="Arial" w:cs="Times New Roman"/>
          <w:noProof/>
          <w:webHidden/>
          <w:color w:val="000000" w:themeColor="text1"/>
          <w:szCs w:val="32"/>
          <w:lang w:val="en-GB" w:eastAsia="en-GB"/>
        </w:rPr>
        <w:tab/>
        <w:t>17</w:t>
      </w:r>
    </w:p>
    <w:p w14:paraId="479E4D2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Subcontracting and Prompt Payment</w:t>
      </w:r>
      <w:r w:rsidRPr="007C4071">
        <w:rPr>
          <w:rFonts w:ascii="Arial" w:eastAsia="Times New Roman" w:hAnsi="Arial" w:cs="Times New Roman"/>
          <w:noProof/>
          <w:webHidden/>
          <w:color w:val="000000" w:themeColor="text1"/>
          <w:szCs w:val="32"/>
          <w:lang w:val="en-GB" w:eastAsia="en-GB"/>
        </w:rPr>
        <w:tab/>
        <w:t>18</w:t>
      </w:r>
    </w:p>
    <w:p w14:paraId="1F01FA7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Termination</w:t>
      </w:r>
      <w:r w:rsidRPr="007C4071">
        <w:rPr>
          <w:rFonts w:ascii="Arial" w:eastAsia="Times New Roman" w:hAnsi="Arial" w:cs="Times New Roman"/>
          <w:noProof/>
          <w:webHidden/>
          <w:color w:val="000000" w:themeColor="text1"/>
          <w:szCs w:val="32"/>
          <w:lang w:val="en-GB" w:eastAsia="en-GB"/>
        </w:rPr>
        <w:tab/>
        <w:t>18</w:t>
      </w:r>
    </w:p>
    <w:p w14:paraId="29F2EE18"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Dispute Resolution</w:t>
      </w:r>
      <w:r w:rsidRPr="007C4071">
        <w:rPr>
          <w:rFonts w:ascii="Arial" w:eastAsia="Times New Roman" w:hAnsi="Arial" w:cs="Times New Roman"/>
          <w:noProof/>
          <w:webHidden/>
          <w:color w:val="000000" w:themeColor="text1"/>
          <w:szCs w:val="32"/>
          <w:lang w:val="en-GB" w:eastAsia="en-GB"/>
        </w:rPr>
        <w:tab/>
        <w:t>16</w:t>
      </w:r>
    </w:p>
    <w:p w14:paraId="67A4C50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Termination for Insolvency or Corrupt Gifts</w:t>
      </w:r>
      <w:r w:rsidRPr="007C4071">
        <w:rPr>
          <w:rFonts w:ascii="Arial" w:eastAsia="Times New Roman" w:hAnsi="Arial" w:cs="Times New Roman"/>
          <w:noProof/>
          <w:webHidden/>
          <w:color w:val="000000" w:themeColor="text1"/>
          <w:szCs w:val="32"/>
          <w:lang w:val="en-GB" w:eastAsia="en-GB"/>
        </w:rPr>
        <w:tab/>
        <w:t>18</w:t>
      </w:r>
    </w:p>
    <w:p w14:paraId="372804E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Termination for Convenience</w:t>
      </w:r>
      <w:r w:rsidRPr="007C4071">
        <w:rPr>
          <w:rFonts w:ascii="Arial" w:eastAsia="Times New Roman" w:hAnsi="Arial" w:cs="Times New Roman"/>
          <w:noProof/>
          <w:webHidden/>
          <w:color w:val="000000" w:themeColor="text1"/>
          <w:szCs w:val="32"/>
          <w:lang w:val="en-GB" w:eastAsia="en-GB"/>
        </w:rPr>
        <w:tab/>
        <w:t>19</w:t>
      </w:r>
    </w:p>
    <w:p w14:paraId="1551A7F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Material Breach</w:t>
      </w:r>
      <w:r w:rsidRPr="007C4071">
        <w:rPr>
          <w:rFonts w:ascii="Arial" w:eastAsia="Times New Roman" w:hAnsi="Arial" w:cs="Times New Roman"/>
          <w:noProof/>
          <w:webHidden/>
          <w:color w:val="000000" w:themeColor="text1"/>
          <w:szCs w:val="32"/>
          <w:lang w:val="en-GB" w:eastAsia="en-GB"/>
        </w:rPr>
        <w:tab/>
        <w:t>20</w:t>
      </w:r>
    </w:p>
    <w:p w14:paraId="78A5FE4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Consequences of Termination</w:t>
      </w:r>
      <w:r w:rsidRPr="007C4071">
        <w:rPr>
          <w:rFonts w:ascii="Arial" w:eastAsia="Times New Roman" w:hAnsi="Arial" w:cs="Times New Roman"/>
          <w:noProof/>
          <w:webHidden/>
          <w:color w:val="000000" w:themeColor="text1"/>
          <w:szCs w:val="32"/>
          <w:lang w:val="en-GB" w:eastAsia="en-GB"/>
        </w:rPr>
        <w:tab/>
        <w:t>20</w:t>
      </w:r>
    </w:p>
    <w:p w14:paraId="1318EF8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Additional Conditions</w:t>
      </w:r>
      <w:r w:rsidRPr="007C4071">
        <w:rPr>
          <w:rFonts w:ascii="Arial" w:eastAsia="Times New Roman" w:hAnsi="Arial" w:cs="Times New Roman"/>
          <w:noProof/>
          <w:webHidden/>
          <w:color w:val="000000" w:themeColor="text1"/>
          <w:szCs w:val="32"/>
          <w:lang w:val="en-GB" w:eastAsia="en-GB"/>
        </w:rPr>
        <w:tab/>
        <w:t>20</w:t>
      </w:r>
    </w:p>
    <w:p w14:paraId="3EAA63D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project specific DEFCONS and DEFCON SC variants that apply to this Contract are:</w:t>
      </w:r>
      <w:r w:rsidRPr="007C4071">
        <w:rPr>
          <w:rFonts w:ascii="Arial" w:eastAsia="Times New Roman" w:hAnsi="Arial" w:cs="Times New Roman"/>
          <w:noProof/>
          <w:webHidden/>
          <w:color w:val="000000" w:themeColor="text1"/>
          <w:szCs w:val="32"/>
          <w:lang w:val="en-GB" w:eastAsia="en-GB"/>
        </w:rPr>
        <w:tab/>
        <w:t>20</w:t>
      </w:r>
    </w:p>
    <w:p w14:paraId="29C404D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special conditions that apply to this Contract are:</w:t>
      </w:r>
      <w:r w:rsidRPr="007C4071">
        <w:rPr>
          <w:rFonts w:ascii="Arial" w:eastAsia="Times New Roman" w:hAnsi="Arial" w:cs="Times New Roman"/>
          <w:noProof/>
          <w:webHidden/>
          <w:color w:val="000000" w:themeColor="text1"/>
          <w:szCs w:val="32"/>
          <w:lang w:val="en-GB" w:eastAsia="en-GB"/>
        </w:rPr>
        <w:tab/>
        <w:t>20</w:t>
      </w:r>
    </w:p>
    <w:p w14:paraId="5FFB9E7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processes that apply to this Contract are:</w:t>
      </w:r>
      <w:r w:rsidRPr="007C4071">
        <w:rPr>
          <w:rFonts w:ascii="Arial" w:eastAsia="Times New Roman" w:hAnsi="Arial" w:cs="Times New Roman"/>
          <w:noProof/>
          <w:webHidden/>
          <w:color w:val="000000" w:themeColor="text1"/>
          <w:szCs w:val="32"/>
          <w:lang w:val="en-GB" w:eastAsia="en-GB"/>
        </w:rPr>
        <w:tab/>
        <w:t>20</w:t>
      </w:r>
    </w:p>
    <w:p w14:paraId="52FB8264" w14:textId="77777777" w:rsidR="007C4071" w:rsidRPr="007C4071" w:rsidRDefault="007C4071" w:rsidP="007C4071">
      <w:pPr>
        <w:tabs>
          <w:tab w:val="center" w:pos="5386"/>
        </w:tabs>
        <w:rPr>
          <w:rFonts w:cs="Arial"/>
          <w:sz w:val="20"/>
          <w:szCs w:val="20"/>
        </w:rPr>
        <w:sectPr w:rsidR="007C4071" w:rsidRPr="007C4071" w:rsidSect="007C4071">
          <w:headerReference w:type="default" r:id="rId37"/>
          <w:footerReference w:type="default" r:id="rId38"/>
          <w:type w:val="continuous"/>
          <w:pgSz w:w="11906" w:h="16838"/>
          <w:pgMar w:top="567" w:right="567" w:bottom="567" w:left="567" w:header="567" w:footer="567" w:gutter="0"/>
          <w:cols w:space="720"/>
          <w:docGrid w:linePitch="299"/>
        </w:sectPr>
      </w:pPr>
      <w:r w:rsidRPr="007C4071">
        <w:rPr>
          <w:rFonts w:ascii="Arial" w:eastAsia="Times New Roman" w:hAnsi="Arial" w:cs="Arial"/>
          <w:noProof/>
          <w:color w:val="000000" w:themeColor="text1"/>
          <w:szCs w:val="24"/>
          <w:lang w:val="en-GB" w:eastAsia="en-GB"/>
        </w:rPr>
        <w:fldChar w:fldCharType="end"/>
      </w:r>
    </w:p>
    <w:p w14:paraId="15C60887" w14:textId="77777777" w:rsidR="007C4071" w:rsidRPr="007C4071" w:rsidRDefault="007C4071" w:rsidP="007C4071">
      <w:pPr>
        <w:keepNext/>
        <w:spacing w:after="0" w:line="240" w:lineRule="auto"/>
        <w:outlineLvl w:val="0"/>
        <w:rPr>
          <w:rFonts w:ascii="Arial" w:eastAsia="Times New Roman" w:hAnsi="Arial" w:cs="Arial"/>
          <w:sz w:val="18"/>
          <w:szCs w:val="18"/>
          <w:lang w:val="en-GB" w:eastAsia="en-GB"/>
        </w:rPr>
      </w:pPr>
      <w:bookmarkStart w:id="116" w:name="_Toc72747338"/>
      <w:bookmarkStart w:id="117" w:name="_Hlk82968099"/>
      <w:r w:rsidRPr="007C4071">
        <w:rPr>
          <w:rFonts w:ascii="Arial" w:eastAsia="Times New Roman" w:hAnsi="Arial" w:cs="Arial"/>
          <w:b/>
          <w:bCs/>
          <w:sz w:val="20"/>
          <w:szCs w:val="20"/>
          <w:u w:val="single"/>
          <w:lang w:val="en-GB" w:eastAsia="en-GB"/>
        </w:rPr>
        <w:lastRenderedPageBreak/>
        <w:t>General Conditions</w:t>
      </w:r>
      <w:bookmarkEnd w:id="116"/>
      <w:r w:rsidRPr="007C4071">
        <w:rPr>
          <w:rFonts w:ascii="Arial" w:eastAsia="Times New Roman" w:hAnsi="Arial" w:cs="Arial"/>
          <w:b/>
          <w:bCs/>
          <w:sz w:val="20"/>
          <w:szCs w:val="20"/>
          <w:u w:val="single"/>
          <w:lang w:val="en-GB" w:eastAsia="en-GB"/>
        </w:rPr>
        <w:br/>
      </w:r>
    </w:p>
    <w:p w14:paraId="6941E07B" w14:textId="77777777" w:rsidR="007C4071" w:rsidRPr="007C4071" w:rsidRDefault="007C4071" w:rsidP="0015013F">
      <w:pPr>
        <w:keepNext/>
        <w:numPr>
          <w:ilvl w:val="0"/>
          <w:numId w:val="30"/>
        </w:numPr>
        <w:spacing w:after="0" w:line="240" w:lineRule="auto"/>
        <w:ind w:left="0" w:firstLine="0"/>
        <w:outlineLvl w:val="1"/>
        <w:rPr>
          <w:rFonts w:ascii="Arial" w:eastAsia="Times New Roman" w:hAnsi="Arial" w:cs="Arial"/>
          <w:b/>
          <w:bCs/>
          <w:sz w:val="18"/>
          <w:szCs w:val="18"/>
          <w:lang w:val="en-GB" w:eastAsia="en-GB"/>
        </w:rPr>
      </w:pPr>
      <w:bookmarkStart w:id="118" w:name="_Ref473539923"/>
      <w:bookmarkStart w:id="119" w:name="_Ref473552204"/>
      <w:bookmarkStart w:id="120" w:name="_Toc473616404"/>
      <w:bookmarkStart w:id="121" w:name="_Toc72747339"/>
      <w:r w:rsidRPr="007C4071">
        <w:rPr>
          <w:rFonts w:ascii="Arial" w:eastAsia="Times New Roman" w:hAnsi="Arial" w:cs="Arial"/>
          <w:b/>
          <w:bCs/>
          <w:sz w:val="18"/>
          <w:szCs w:val="18"/>
          <w:lang w:val="en-GB" w:eastAsia="en-GB"/>
        </w:rPr>
        <w:t>General</w:t>
      </w:r>
      <w:bookmarkEnd w:id="118"/>
      <w:bookmarkEnd w:id="119"/>
      <w:bookmarkEnd w:id="120"/>
      <w:bookmarkEnd w:id="121"/>
    </w:p>
    <w:p w14:paraId="1F4DCCCA"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defined terms in the Contract shall be as set out in Schedule 1.</w:t>
      </w:r>
    </w:p>
    <w:p w14:paraId="06B62FC3"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comply with all applicable Legislation, whether specifically referenced in this Contract or not.</w:t>
      </w:r>
    </w:p>
    <w:p w14:paraId="1652FF2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warrants and represents, that:</w:t>
      </w:r>
    </w:p>
    <w:p w14:paraId="0913D85C"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they have the full capacity and authority to enter into, and to exercise their rights and perform their obligations under, the Contract;</w:t>
      </w:r>
    </w:p>
    <w:p w14:paraId="595FFCB0"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26DDFC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5C2EA816"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4F3492F"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the context otherwise requires:</w:t>
      </w:r>
    </w:p>
    <w:p w14:paraId="044B46DA"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singular includes the plural and vice versa, and the masculine includes the feminine and vice versa.</w:t>
      </w:r>
    </w:p>
    <w:p w14:paraId="56E9C434"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words “include”, “includes”, “including” and “included” are to be construed as if they were immediately followed by the words “without limitation”, except where explicitly stated otherwise. </w:t>
      </w:r>
    </w:p>
    <w:p w14:paraId="6118E2C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expression “person” means any individual, firm, body corporate, unincorporated association or partnership, government, state or agency of a state or joint venture.</w:t>
      </w:r>
    </w:p>
    <w:p w14:paraId="12C07E4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DB9340B"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heading to any Contract provision shall not affect the interpretation of that provision.</w:t>
      </w:r>
    </w:p>
    <w:p w14:paraId="450E8A6C"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9E137F6"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excluded within the Conditions of the Contract or required by law, references to submission of documents in writing shall include electronic submission.</w:t>
      </w:r>
    </w:p>
    <w:p w14:paraId="302CB35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DE88AFC"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2" w:name="_Toc422462816"/>
      <w:bookmarkStart w:id="123" w:name="_Toc473616405"/>
      <w:bookmarkStart w:id="124" w:name="_Toc72747340"/>
      <w:r w:rsidRPr="007C4071">
        <w:rPr>
          <w:rFonts w:ascii="Arial" w:eastAsia="Times New Roman" w:hAnsi="Arial" w:cs="Arial"/>
          <w:b/>
          <w:bCs/>
          <w:sz w:val="18"/>
          <w:szCs w:val="18"/>
          <w:lang w:val="en-GB" w:eastAsia="en-GB"/>
        </w:rPr>
        <w:t>Duration of Contract</w:t>
      </w:r>
      <w:bookmarkEnd w:id="122"/>
      <w:bookmarkEnd w:id="123"/>
      <w:bookmarkEnd w:id="124"/>
    </w:p>
    <w:p w14:paraId="1D28CDD9"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This Contract comes into effect on the Effective Date of Contract and will expire automatically on the date identified in </w:t>
      </w:r>
      <w:r w:rsidRPr="007C4071">
        <w:rPr>
          <w:rFonts w:ascii="Arial" w:eastAsia="Times New Roman" w:hAnsi="Arial" w:cs="Arial"/>
          <w:sz w:val="18"/>
          <w:szCs w:val="18"/>
          <w:lang w:val="en-GB" w:eastAsia="en-GB"/>
        </w:rPr>
        <w:t>Schedule 3 (Contract Data Sheet) unless it is otherwise terminated in accordance with the provisions of the Contract, or otherwise lawfully terminated.</w:t>
      </w:r>
    </w:p>
    <w:p w14:paraId="416DD1A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D11BD81"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5" w:name="_Toc422462802"/>
      <w:bookmarkStart w:id="126" w:name="_Toc473616406"/>
      <w:bookmarkStart w:id="127" w:name="_Toc72747341"/>
      <w:r w:rsidRPr="007C4071">
        <w:rPr>
          <w:rFonts w:ascii="Arial" w:eastAsia="Times New Roman" w:hAnsi="Arial" w:cs="Arial"/>
          <w:b/>
          <w:bCs/>
          <w:sz w:val="18"/>
          <w:szCs w:val="18"/>
          <w:lang w:val="en-GB" w:eastAsia="en-GB"/>
        </w:rPr>
        <w:t>Entire Agreement</w:t>
      </w:r>
      <w:bookmarkEnd w:id="125"/>
      <w:bookmarkEnd w:id="126"/>
      <w:bookmarkEnd w:id="127"/>
      <w:r w:rsidRPr="007C4071">
        <w:rPr>
          <w:rFonts w:ascii="Arial" w:eastAsia="Times New Roman" w:hAnsi="Arial" w:cs="Arial"/>
          <w:b/>
          <w:bCs/>
          <w:sz w:val="18"/>
          <w:szCs w:val="18"/>
          <w:lang w:val="en-GB" w:eastAsia="en-GB"/>
        </w:rPr>
        <w:tab/>
      </w:r>
    </w:p>
    <w:p w14:paraId="1C9FC7AC"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8BBC1B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604489A"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8" w:name="_Toc422462801"/>
      <w:bookmarkStart w:id="129" w:name="_Ref473540526"/>
      <w:bookmarkStart w:id="130" w:name="_Ref473540624"/>
      <w:bookmarkStart w:id="131" w:name="_Ref473552176"/>
      <w:bookmarkStart w:id="132" w:name="_Toc473616407"/>
      <w:bookmarkStart w:id="133" w:name="_Toc72747342"/>
      <w:r w:rsidRPr="007C4071">
        <w:rPr>
          <w:rFonts w:ascii="Arial" w:eastAsia="Times New Roman" w:hAnsi="Arial" w:cs="Arial"/>
          <w:b/>
          <w:bCs/>
          <w:sz w:val="18"/>
          <w:szCs w:val="18"/>
          <w:lang w:val="en-GB" w:eastAsia="en-GB"/>
        </w:rPr>
        <w:t>Governing Law</w:t>
      </w:r>
      <w:bookmarkEnd w:id="128"/>
      <w:bookmarkEnd w:id="129"/>
      <w:bookmarkEnd w:id="130"/>
      <w:bookmarkEnd w:id="131"/>
      <w:bookmarkEnd w:id="132"/>
      <w:bookmarkEnd w:id="133"/>
      <w:r w:rsidRPr="007C4071">
        <w:rPr>
          <w:rFonts w:ascii="Arial" w:eastAsia="Times New Roman" w:hAnsi="Arial" w:cs="Arial"/>
          <w:b/>
          <w:bCs/>
          <w:sz w:val="18"/>
          <w:szCs w:val="18"/>
          <w:lang w:val="en-GB" w:eastAsia="en-GB"/>
        </w:rPr>
        <w:t xml:space="preserve">  </w:t>
      </w:r>
    </w:p>
    <w:p w14:paraId="3D6206B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4" w:name="_Ref473540534"/>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 shall be considered as a contract made in England and subject to English Law.</w:t>
      </w:r>
      <w:bookmarkEnd w:id="134"/>
      <w:r w:rsidRPr="007C4071">
        <w:rPr>
          <w:rFonts w:ascii="Arial" w:eastAsia="Times New Roman" w:hAnsi="Arial" w:cs="Arial"/>
          <w:sz w:val="18"/>
          <w:szCs w:val="18"/>
          <w:lang w:val="en-GB" w:eastAsia="en-GB"/>
        </w:rPr>
        <w:t xml:space="preserve">  </w:t>
      </w:r>
    </w:p>
    <w:p w14:paraId="74A8CBAF"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5" w:name="_Ref473540539"/>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35"/>
      <w:r w:rsidRPr="007C4071">
        <w:rPr>
          <w:rFonts w:ascii="Arial" w:eastAsia="Times New Roman" w:hAnsi="Arial" w:cs="Arial"/>
          <w:sz w:val="18"/>
          <w:szCs w:val="18"/>
          <w:lang w:val="en-GB" w:eastAsia="en-GB"/>
        </w:rPr>
        <w:t xml:space="preserve"> </w:t>
      </w:r>
    </w:p>
    <w:p w14:paraId="0A9AE8AC"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6" w:name="_Ref473540544"/>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_Ref473540526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for the enforcement of any judgment, order or award given under English jurisdiction.</w:t>
      </w:r>
      <w:bookmarkEnd w:id="136"/>
      <w:r w:rsidRPr="007C4071">
        <w:rPr>
          <w:rFonts w:ascii="Arial" w:eastAsia="Times New Roman" w:hAnsi="Arial" w:cs="Arial"/>
          <w:sz w:val="18"/>
          <w:szCs w:val="18"/>
          <w:lang w:val="en-GB" w:eastAsia="en-GB"/>
        </w:rPr>
        <w:t xml:space="preserve"> </w:t>
      </w:r>
    </w:p>
    <w:p w14:paraId="73DCB7C4"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7" w:name="_Ref473540473"/>
      <w:r w:rsidRPr="007C4071">
        <w:rPr>
          <w:rFonts w:ascii="Arial" w:eastAsia="Times New Roman" w:hAnsi="Arial" w:cs="Arial"/>
          <w:sz w:val="18"/>
          <w:szCs w:val="18"/>
          <w:lang w:val="en-GB" w:eastAsia="en-GB"/>
        </w:rPr>
        <w:t>If the Parties pursuant to the Contract agree that Scots Law should apply then the following amendments shall apply to the Contract:</w:t>
      </w:r>
      <w:bookmarkEnd w:id="137"/>
      <w:r w:rsidRPr="007C4071">
        <w:rPr>
          <w:rFonts w:ascii="Arial" w:eastAsia="Times New Roman" w:hAnsi="Arial" w:cs="Arial"/>
          <w:sz w:val="18"/>
          <w:szCs w:val="18"/>
          <w:lang w:val="en-GB" w:eastAsia="en-GB"/>
        </w:rPr>
        <w:t xml:space="preserve"> </w:t>
      </w:r>
    </w:p>
    <w:p w14:paraId="7582DDA0"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_Ref473540534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_Ref473540539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_Ref473540544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amended to read:</w:t>
      </w:r>
    </w:p>
    <w:p w14:paraId="387D340B"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 </w:t>
      </w:r>
      <w:r w:rsidRPr="007C4071">
        <w:rPr>
          <w:rFonts w:ascii="Arial" w:eastAsia="Times New Roman" w:hAnsi="Arial" w:cs="Arial"/>
          <w:sz w:val="18"/>
          <w:szCs w:val="18"/>
          <w:lang w:val="en-GB" w:eastAsia="en-GB"/>
        </w:rPr>
        <w:tab/>
        <w:t xml:space="preserve">The Contract shall be considered as a contract made in Scotland and subject to Scots Law. </w:t>
      </w:r>
    </w:p>
    <w:p w14:paraId="364259A5"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b. </w:t>
      </w:r>
      <w:r w:rsidRPr="007C4071">
        <w:rPr>
          <w:rFonts w:ascii="Arial" w:eastAsia="Times New Roman" w:hAnsi="Arial" w:cs="Arial"/>
          <w:sz w:val="18"/>
          <w:szCs w:val="18"/>
          <w:lang w:val="en-GB" w:eastAsia="en-GB"/>
        </w:rPr>
        <w:tab/>
        <w:t xml:space="preserve">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A75EC01"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 </w:t>
      </w:r>
      <w:r w:rsidRPr="007C4071">
        <w:rPr>
          <w:rFonts w:ascii="Arial" w:eastAsia="Times New Roman" w:hAnsi="Arial" w:cs="Arial"/>
          <w:sz w:val="18"/>
          <w:szCs w:val="18"/>
          <w:lang w:val="en-GB" w:eastAsia="en-GB"/>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_Ref473552176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for the enforcement of any judgment, order or award given under Scottish jurisdiction.”</w:t>
      </w:r>
    </w:p>
    <w:p w14:paraId="08EBACC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amended to read:</w:t>
      </w:r>
    </w:p>
    <w:p w14:paraId="544FC334"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event that the dispute or claim is not resolved pursuant to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_Ref276998873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dispute shall be referred to arbitration.  Unless otherwise agreed in writing by the Parties, the arbitration and this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300803A"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1543FED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Each Party agrees with each other Party that the provisions of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_Ref473540624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survive any termination of </w:t>
      </w:r>
      <w:r w:rsidRPr="007C4071">
        <w:rPr>
          <w:rFonts w:ascii="Arial" w:eastAsia="Times New Roman" w:hAnsi="Arial" w:cs="Arial"/>
          <w:sz w:val="18"/>
          <w:szCs w:val="18"/>
          <w:lang w:val="en-GB" w:eastAsia="en-GB"/>
        </w:rPr>
        <w:lastRenderedPageBreak/>
        <w:t>the Contract for any reason whatsoever and shall remain fully enforceable as between the Parties notwithstanding such a termination.</w:t>
      </w:r>
    </w:p>
    <w:p w14:paraId="6C94932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1ADD8A6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0140981"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38" w:name="_Toc422462796"/>
      <w:bookmarkStart w:id="139" w:name="_Toc473616408"/>
      <w:bookmarkStart w:id="140" w:name="_Toc72747343"/>
      <w:r w:rsidRPr="007C4071">
        <w:rPr>
          <w:rFonts w:ascii="Arial" w:eastAsia="Times New Roman" w:hAnsi="Arial" w:cs="Arial"/>
          <w:b/>
          <w:bCs/>
          <w:sz w:val="18"/>
          <w:szCs w:val="18"/>
          <w:lang w:val="en-GB" w:eastAsia="en-GB"/>
        </w:rPr>
        <w:t>Precedence</w:t>
      </w:r>
      <w:bookmarkEnd w:id="138"/>
      <w:bookmarkEnd w:id="139"/>
      <w:bookmarkEnd w:id="140"/>
    </w:p>
    <w:p w14:paraId="5BBD8383"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41" w:name="a422172"/>
      <w:bookmarkStart w:id="142" w:name="_Ref473542149"/>
      <w:bookmarkEnd w:id="141"/>
      <w:r w:rsidRPr="007C4071">
        <w:rPr>
          <w:rFonts w:ascii="Arial" w:eastAsia="Times New Roman" w:hAnsi="Arial" w:cs="Arial"/>
          <w:sz w:val="18"/>
          <w:szCs w:val="18"/>
          <w:lang w:val="en-GB" w:eastAsia="en-GB"/>
        </w:rPr>
        <w:t>If there is any inconsistency between the different provisions of the Contract the inconsistency shall be resolved according to the following descending order of precedence:</w:t>
      </w:r>
      <w:bookmarkEnd w:id="142"/>
    </w:p>
    <w:p w14:paraId="106B16C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Conditions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_Ref473552204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_Ref473542115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if included in the Contract) of the Conditions of the Contract shall be given equal precedence with Schedule 1 (Definitions of Contract) and Schedule 3 (Contract Data Sheet);</w:t>
      </w:r>
    </w:p>
    <w:p w14:paraId="77559021"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Schedule 2 (Schedule of Requirements) and Schedule 8 (Acceptance Procedure);</w:t>
      </w:r>
    </w:p>
    <w:p w14:paraId="288738E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remaining Schedules; and</w:t>
      </w:r>
    </w:p>
    <w:p w14:paraId="669EB39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documents expressly referred to in the Contract.</w:t>
      </w:r>
    </w:p>
    <w:p w14:paraId="715C47C6"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either Party becomes aware of any inconsistency within or between the documents referred to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5.a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such Party shall notify the other Party forthwith and the Parties will seek to resolve that inconsistency on the basis of the order of precedence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5.a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_Ref302027156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(Dispute Resolution).</w:t>
      </w:r>
    </w:p>
    <w:p w14:paraId="7C3A5F4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6670E39"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43" w:name="_Toc422462794"/>
      <w:bookmarkStart w:id="144" w:name="_Ref473542215"/>
      <w:bookmarkStart w:id="145" w:name="_Ref473542225"/>
      <w:bookmarkStart w:id="146" w:name="_Ref473542236"/>
      <w:bookmarkStart w:id="147" w:name="_Ref473542255"/>
      <w:bookmarkStart w:id="148" w:name="_Ref473547960"/>
      <w:bookmarkStart w:id="149" w:name="_Ref473547991"/>
      <w:bookmarkStart w:id="150" w:name="_Ref473548726"/>
      <w:bookmarkStart w:id="151" w:name="_Ref473550607"/>
      <w:bookmarkStart w:id="152" w:name="_Toc473616409"/>
      <w:bookmarkStart w:id="153" w:name="_Ref473639638"/>
      <w:bookmarkStart w:id="154" w:name="_Ref473792098"/>
      <w:bookmarkStart w:id="155" w:name="_Ref473792239"/>
      <w:bookmarkStart w:id="156" w:name="_Ref476057301"/>
      <w:bookmarkStart w:id="157" w:name="_Toc72747344"/>
      <w:r w:rsidRPr="007C4071">
        <w:rPr>
          <w:rFonts w:ascii="Arial" w:eastAsia="Times New Roman" w:hAnsi="Arial" w:cs="Arial"/>
          <w:b/>
          <w:bCs/>
          <w:sz w:val="18"/>
          <w:szCs w:val="18"/>
          <w:lang w:val="en-GB" w:eastAsia="en-GB"/>
        </w:rPr>
        <w:t>Formal Amendments to the Contract</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A99874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58" w:name="_Ref277243285"/>
      <w:bookmarkStart w:id="159" w:name="_Ref473542203"/>
      <w:r w:rsidRPr="007C4071">
        <w:rPr>
          <w:rFonts w:ascii="Arial" w:eastAsia="Times New Roman" w:hAnsi="Arial" w:cs="Arial"/>
          <w:sz w:val="18"/>
          <w:szCs w:val="18"/>
          <w:lang w:val="en-GB" w:eastAsia="en-GB"/>
        </w:rPr>
        <w:t xml:space="preserve">Except as provided in Condition </w:t>
      </w:r>
      <w:bookmarkEnd w:id="158"/>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_Ref473542182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30</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subject to clause 6.c, the Contract may only be amended by the written agreement of the Parties (or their duly authorised representatives acting on their behalf). Such written agreement shall consist of:</w:t>
      </w:r>
    </w:p>
    <w:p w14:paraId="0EE7C88D"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Notice of Change under Schedule 4 (Contract Change Control Procedure) (where used);</w:t>
      </w:r>
    </w:p>
    <w:p w14:paraId="6D05723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Authority's offer set out in a serially numbered amendment letter issued by the Authority to the Contractor; and</w:t>
      </w:r>
    </w:p>
    <w:p w14:paraId="04FB42CF"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Contractor's unqualified acceptance of such offer as evidenced by the Contractor's duly signed DEFFORM 10B.</w:t>
      </w:r>
    </w:p>
    <w:p w14:paraId="363EB3E0"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E876674"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wishes to amend the Contract to incorporate any work that is unpriced at the time of amendment:</w:t>
      </w:r>
    </w:p>
    <w:p w14:paraId="4B722DF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w:t>
      </w:r>
      <w:r w:rsidRPr="007C4071">
        <w:rPr>
          <w:rFonts w:ascii="Arial" w:eastAsia="Times New Roman" w:hAnsi="Arial" w:cs="Arial"/>
          <w:sz w:val="18"/>
          <w:szCs w:val="18"/>
          <w:lang w:val="en-GB" w:eastAsia="en-GB"/>
        </w:rPr>
        <w:t>affected by the Change or Changes in accordance with clause 5 of DEFCON 643 (SC2); or</w:t>
      </w:r>
    </w:p>
    <w:p w14:paraId="7659E438"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 is a Qualifying Defence Contract, the Contract Price shall be redetermined on amendment in accordance with the Defence Reform Act 2014 and Single Source Contract Regulations 2014 (each as amended from time to time).   </w:t>
      </w:r>
    </w:p>
    <w:bookmarkEnd w:id="159"/>
    <w:p w14:paraId="71953ED6" w14:textId="77777777" w:rsidR="007C4071" w:rsidRPr="007C4071" w:rsidRDefault="007C4071" w:rsidP="007C4071">
      <w:pPr>
        <w:spacing w:after="0" w:line="240" w:lineRule="auto"/>
        <w:ind w:left="142"/>
        <w:rPr>
          <w:rFonts w:ascii="Arial" w:eastAsia="Times New Roman" w:hAnsi="Arial" w:cs="Arial"/>
          <w:sz w:val="18"/>
          <w:szCs w:val="18"/>
          <w:lang w:val="en-GB" w:eastAsia="en-GB"/>
        </w:rPr>
      </w:pPr>
    </w:p>
    <w:p w14:paraId="059899BF" w14:textId="77777777" w:rsidR="007C4071" w:rsidRPr="007C4071" w:rsidRDefault="007C4071" w:rsidP="007C4071">
      <w:pPr>
        <w:keepNext/>
        <w:spacing w:after="0" w:line="240" w:lineRule="auto"/>
        <w:outlineLvl w:val="1"/>
        <w:rPr>
          <w:rFonts w:ascii="Arial" w:eastAsia="Times New Roman" w:hAnsi="Arial" w:cs="Arial"/>
          <w:b/>
          <w:bCs/>
          <w:sz w:val="18"/>
          <w:szCs w:val="18"/>
          <w:lang w:val="en-GB" w:eastAsia="en-GB"/>
        </w:rPr>
      </w:pPr>
      <w:bookmarkStart w:id="160" w:name="_Toc422462795"/>
      <w:bookmarkStart w:id="161" w:name="_Ref473550600"/>
      <w:bookmarkStart w:id="162" w:name="_Ref473550618"/>
      <w:bookmarkStart w:id="163" w:name="_Toc473616410"/>
      <w:bookmarkStart w:id="164" w:name="_Ref473792139"/>
      <w:bookmarkStart w:id="165" w:name="_Ref473792247"/>
      <w:bookmarkStart w:id="166" w:name="_Ref474922814"/>
      <w:bookmarkStart w:id="167" w:name="_Ref476057306"/>
      <w:bookmarkStart w:id="168" w:name="_Toc72747345"/>
      <w:r w:rsidRPr="007C4071">
        <w:rPr>
          <w:rFonts w:ascii="Arial" w:eastAsia="Times New Roman" w:hAnsi="Arial" w:cs="Arial"/>
          <w:b/>
          <w:bCs/>
          <w:sz w:val="18"/>
          <w:szCs w:val="18"/>
          <w:lang w:val="en-GB" w:eastAsia="en-GB"/>
        </w:rPr>
        <w:t>Changes to the Specification</w:t>
      </w:r>
      <w:bookmarkEnd w:id="160"/>
      <w:bookmarkEnd w:id="161"/>
      <w:bookmarkEnd w:id="162"/>
      <w:bookmarkEnd w:id="163"/>
      <w:bookmarkEnd w:id="164"/>
      <w:bookmarkEnd w:id="165"/>
      <w:bookmarkEnd w:id="166"/>
      <w:bookmarkEnd w:id="167"/>
      <w:bookmarkEnd w:id="168"/>
    </w:p>
    <w:p w14:paraId="4A4EED8F"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Specification forms part of the Contract and all Contract Deliverables to be supplied by the Contractor under the Contract shall conform in all respects with the Specification.</w:t>
      </w:r>
    </w:p>
    <w:p w14:paraId="50FC5121"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use a configuration control system to control all changes to the Specification. The configuration control system shall be compatible with ISO 9001 (latest published version) or as specified in the Contract. </w:t>
      </w:r>
    </w:p>
    <w:p w14:paraId="7AC1321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0AB3A53"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69" w:name="_Toc422462848"/>
      <w:bookmarkStart w:id="170" w:name="_Ref473542244"/>
      <w:bookmarkStart w:id="171" w:name="_Toc473616411"/>
      <w:bookmarkStart w:id="172" w:name="_Toc72747346"/>
      <w:r w:rsidRPr="007C4071">
        <w:rPr>
          <w:rFonts w:ascii="Arial" w:eastAsia="Times New Roman" w:hAnsi="Arial" w:cs="Arial"/>
          <w:b/>
          <w:bCs/>
          <w:sz w:val="18"/>
          <w:szCs w:val="18"/>
          <w:lang w:val="en-GB" w:eastAsia="en-GB"/>
        </w:rPr>
        <w:t>Authority Representatives</w:t>
      </w:r>
      <w:bookmarkEnd w:id="169"/>
      <w:bookmarkEnd w:id="170"/>
      <w:bookmarkEnd w:id="171"/>
      <w:bookmarkEnd w:id="172"/>
    </w:p>
    <w:p w14:paraId="23E9752B" w14:textId="77777777" w:rsidR="007C4071" w:rsidRPr="007C4071" w:rsidRDefault="007C4071" w:rsidP="0015013F">
      <w:pPr>
        <w:numPr>
          <w:ilvl w:val="0"/>
          <w:numId w:val="31"/>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reference to the Authority in respect of:</w:t>
      </w:r>
    </w:p>
    <w:p w14:paraId="4E40C57E"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giving of consent;</w:t>
      </w:r>
    </w:p>
    <w:p w14:paraId="25E54891"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delivering of any Notices; or</w:t>
      </w:r>
    </w:p>
    <w:p w14:paraId="681DBBB0"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doing of any other thing that may reasonably be undertaken by an individual acting on behalf of the Authority, </w:t>
      </w:r>
    </w:p>
    <w:p w14:paraId="57B6470C"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shall be deemed to be references to the Authority's Representatives in accordance with this Condition 7. </w:t>
      </w:r>
    </w:p>
    <w:p w14:paraId="06D077B9" w14:textId="77777777" w:rsidR="007C4071" w:rsidRPr="007C4071" w:rsidRDefault="007C4071" w:rsidP="0015013F">
      <w:pPr>
        <w:numPr>
          <w:ilvl w:val="0"/>
          <w:numId w:val="31"/>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68D97F4" w14:textId="77777777" w:rsidR="007C4071" w:rsidRPr="007C4071" w:rsidRDefault="007C4071" w:rsidP="0015013F">
      <w:pPr>
        <w:numPr>
          <w:ilvl w:val="0"/>
          <w:numId w:val="31"/>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the event of any change to the identity of the Authority’s Representatives, the Authority shall provide written confirmation to the Contractor, and shall update Schedule 3 (Contract Data Sheet)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010B1169"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0A78B3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3" w:name="_Toc422462797"/>
      <w:bookmarkStart w:id="174" w:name="_Toc473616412"/>
      <w:bookmarkStart w:id="175" w:name="_Toc72747347"/>
      <w:r w:rsidRPr="007C4071">
        <w:rPr>
          <w:rFonts w:ascii="Arial" w:eastAsia="Times New Roman" w:hAnsi="Arial" w:cs="Arial"/>
          <w:b/>
          <w:bCs/>
          <w:sz w:val="18"/>
          <w:szCs w:val="18"/>
          <w:lang w:val="en-GB" w:eastAsia="en-GB"/>
        </w:rPr>
        <w:t>Severability</w:t>
      </w:r>
      <w:bookmarkEnd w:id="173"/>
      <w:bookmarkEnd w:id="174"/>
      <w:bookmarkEnd w:id="175"/>
    </w:p>
    <w:p w14:paraId="56956F7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any provision of the Contract is held to be invalid, illegal or unenforceable to any extent then:</w:t>
      </w:r>
    </w:p>
    <w:p w14:paraId="3DE0FD9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such provision shall (to the extent that it is invalid, illegal or unenforceable) be given no effect and shall be deemed not to be included in the Contract but without invalidating any of the remaining provisions of the Contract; and</w:t>
      </w:r>
    </w:p>
    <w:p w14:paraId="7B6D0FD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205E60E"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757620E"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6" w:name="_Toc422462799"/>
      <w:bookmarkStart w:id="177" w:name="_Toc473616413"/>
      <w:bookmarkStart w:id="178" w:name="_Toc72747348"/>
      <w:r w:rsidRPr="007C4071">
        <w:rPr>
          <w:rFonts w:ascii="Arial" w:eastAsia="Times New Roman" w:hAnsi="Arial" w:cs="Arial"/>
          <w:b/>
          <w:bCs/>
          <w:sz w:val="18"/>
          <w:szCs w:val="18"/>
          <w:lang w:val="en-GB" w:eastAsia="en-GB"/>
        </w:rPr>
        <w:t>Waiver</w:t>
      </w:r>
      <w:bookmarkEnd w:id="176"/>
      <w:bookmarkEnd w:id="177"/>
      <w:bookmarkEnd w:id="178"/>
    </w:p>
    <w:p w14:paraId="4E598B0D"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C385500"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 waiver in respect of any right or remedy shall operate as a waiver in respect of any other right or remedy.</w:t>
      </w:r>
      <w:r w:rsidRPr="007C4071">
        <w:rPr>
          <w:rFonts w:ascii="Arial" w:eastAsia="Times New Roman" w:hAnsi="Arial" w:cs="Arial"/>
          <w:sz w:val="18"/>
          <w:szCs w:val="18"/>
          <w:lang w:val="en-GB" w:eastAsia="en-GB"/>
        </w:rPr>
        <w:br/>
      </w:r>
    </w:p>
    <w:p w14:paraId="7821D4B0"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9" w:name="_Toc422462798"/>
      <w:bookmarkStart w:id="180" w:name="_Ref473551185"/>
      <w:bookmarkStart w:id="181" w:name="_Toc473616414"/>
      <w:bookmarkStart w:id="182" w:name="_Toc72747349"/>
      <w:r w:rsidRPr="007C4071">
        <w:rPr>
          <w:rFonts w:ascii="Arial" w:eastAsia="Times New Roman" w:hAnsi="Arial" w:cs="Arial"/>
          <w:b/>
          <w:bCs/>
          <w:sz w:val="18"/>
          <w:szCs w:val="18"/>
          <w:lang w:val="en-GB" w:eastAsia="en-GB"/>
        </w:rPr>
        <w:t>Assignment of Contract</w:t>
      </w:r>
      <w:bookmarkEnd w:id="179"/>
      <w:bookmarkEnd w:id="180"/>
      <w:bookmarkEnd w:id="181"/>
      <w:bookmarkEnd w:id="182"/>
    </w:p>
    <w:p w14:paraId="44E94F29"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Neither Party shall be entitled to assign the Contract (or any part thereof) without the prior written consent of the other Party.</w:t>
      </w:r>
      <w:r w:rsidRPr="007C4071">
        <w:rPr>
          <w:rFonts w:ascii="Arial" w:eastAsia="Times New Roman" w:hAnsi="Arial" w:cs="Arial"/>
          <w:sz w:val="18"/>
          <w:szCs w:val="18"/>
          <w:lang w:val="en-GB" w:eastAsia="en-GB"/>
        </w:rPr>
        <w:br/>
      </w:r>
    </w:p>
    <w:p w14:paraId="458EAF09"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83" w:name="_Toc422462800"/>
      <w:bookmarkStart w:id="184" w:name="_Toc473616415"/>
      <w:bookmarkStart w:id="185" w:name="_Toc72747350"/>
      <w:r w:rsidRPr="007C4071">
        <w:rPr>
          <w:rFonts w:ascii="Arial" w:eastAsia="Times New Roman" w:hAnsi="Arial" w:cs="Arial"/>
          <w:b/>
          <w:bCs/>
          <w:sz w:val="18"/>
          <w:szCs w:val="18"/>
          <w:lang w:val="en-GB" w:eastAsia="en-GB"/>
        </w:rPr>
        <w:t>Third Party Rights</w:t>
      </w:r>
      <w:bookmarkEnd w:id="183"/>
      <w:bookmarkEnd w:id="184"/>
      <w:bookmarkEnd w:id="185"/>
    </w:p>
    <w:p w14:paraId="0DDDCFA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Notwithstanding anything to the contrary elsewhere in the </w:t>
      </w:r>
      <w:r w:rsidRPr="007C4071">
        <w:rPr>
          <w:rFonts w:ascii="Arial" w:eastAsia="Times New Roman" w:hAnsi="Arial" w:cs="Arial"/>
          <w:sz w:val="18"/>
          <w:szCs w:val="18"/>
          <w:lang w:val="en-GB" w:eastAsia="en-GB"/>
        </w:rPr>
        <w:lastRenderedPageBreak/>
        <w:t>Contract, no right is granted to any person who is not a Party to the Contract to enforce any term of the Contract in its own right and the Parties to the Contract declare that they have no intention to grant any such right.</w:t>
      </w:r>
    </w:p>
    <w:p w14:paraId="1173016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040A4CFA" w14:textId="77777777" w:rsidR="007C4071" w:rsidRPr="007C4071" w:rsidRDefault="007C4071" w:rsidP="0015013F">
      <w:pPr>
        <w:numPr>
          <w:ilvl w:val="0"/>
          <w:numId w:val="30"/>
        </w:numPr>
        <w:tabs>
          <w:tab w:val="num" w:pos="-2565"/>
        </w:tabs>
        <w:spacing w:after="0" w:line="240" w:lineRule="auto"/>
        <w:ind w:left="0" w:firstLine="0"/>
        <w:outlineLvl w:val="1"/>
        <w:rPr>
          <w:rFonts w:ascii="Arial" w:eastAsia="Times New Roman" w:hAnsi="Arial" w:cs="Arial"/>
          <w:b/>
          <w:bCs/>
          <w:sz w:val="18"/>
          <w:szCs w:val="18"/>
          <w:lang w:val="en-GB" w:eastAsia="en-GB"/>
        </w:rPr>
      </w:pPr>
      <w:bookmarkStart w:id="186" w:name="_Ref301169509"/>
      <w:bookmarkStart w:id="187" w:name="_Toc422462806"/>
      <w:bookmarkStart w:id="188" w:name="_Toc473616416"/>
      <w:bookmarkStart w:id="189" w:name="_Toc72747351"/>
      <w:r w:rsidRPr="007C4071">
        <w:rPr>
          <w:rFonts w:ascii="Arial" w:eastAsia="Times New Roman" w:hAnsi="Arial" w:cs="Arial"/>
          <w:b/>
          <w:bCs/>
          <w:sz w:val="18"/>
          <w:szCs w:val="18"/>
          <w:lang w:val="en-GB" w:eastAsia="en-GB"/>
        </w:rPr>
        <w:t>Transparency</w:t>
      </w:r>
      <w:bookmarkEnd w:id="186"/>
      <w:bookmarkEnd w:id="187"/>
      <w:bookmarkEnd w:id="188"/>
      <w:bookmarkEnd w:id="189"/>
    </w:p>
    <w:p w14:paraId="1A37C3E7"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90" w:name="_Ref277078368"/>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_Ref277078416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but notwithstanding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_Ref473542286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90"/>
      <w:r w:rsidRPr="007C4071">
        <w:rPr>
          <w:rFonts w:ascii="Arial" w:eastAsia="Times New Roman" w:hAnsi="Arial" w:cs="Arial"/>
          <w:sz w:val="18"/>
          <w:szCs w:val="18"/>
          <w:lang w:val="en-GB" w:eastAsia="en-GB"/>
        </w:rPr>
        <w:t xml:space="preserve"> </w:t>
      </w:r>
    </w:p>
    <w:p w14:paraId="6863276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91" w:name="_Ref277078416"/>
      <w:r w:rsidRPr="007C4071">
        <w:rPr>
          <w:rFonts w:ascii="Arial" w:eastAsia="Times New Roman" w:hAnsi="Arial" w:cs="Arial"/>
          <w:sz w:val="18"/>
          <w:szCs w:val="18"/>
          <w:lang w:val="en-GB" w:eastAsia="en-GB"/>
        </w:rPr>
        <w:t xml:space="preserve">Before publishing the Transparency Information to the general public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_Ref277078368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91"/>
    </w:p>
    <w:p w14:paraId="3EEC1E0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consult with the Contractor before redacting any Information from the Transparency Information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_Ref277078416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349749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the avoidance of doubt, nothing in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_Ref301169509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affect the Contractor’s rights at law.</w:t>
      </w:r>
    </w:p>
    <w:p w14:paraId="340ADAF0"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7DAE6A8"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92" w:name="_Toc422462803"/>
      <w:bookmarkStart w:id="193" w:name="_Ref473542286"/>
      <w:bookmarkStart w:id="194" w:name="_Ref473543044"/>
      <w:bookmarkStart w:id="195" w:name="_Toc473616417"/>
      <w:bookmarkStart w:id="196" w:name="_Toc72747352"/>
      <w:r w:rsidRPr="002D50E8">
        <w:rPr>
          <w:rFonts w:ascii="Arial" w:eastAsia="Times New Roman" w:hAnsi="Arial" w:cs="Arial"/>
          <w:b/>
          <w:bCs/>
          <w:sz w:val="18"/>
          <w:szCs w:val="18"/>
          <w:lang w:val="en-GB" w:eastAsia="en-GB"/>
        </w:rPr>
        <w:t>Disclosure of Information</w:t>
      </w:r>
      <w:bookmarkEnd w:id="192"/>
      <w:bookmarkEnd w:id="193"/>
      <w:bookmarkEnd w:id="194"/>
      <w:bookmarkEnd w:id="195"/>
      <w:bookmarkEnd w:id="196"/>
    </w:p>
    <w:p w14:paraId="33CF8CDB"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197" w:name="_Ref189362556"/>
      <w:r w:rsidRPr="002D50E8">
        <w:rPr>
          <w:rFonts w:ascii="Arial" w:eastAsia="Times New Roman" w:hAnsi="Arial" w:cs="Arial"/>
          <w:sz w:val="18"/>
          <w:szCs w:val="18"/>
          <w:lang w:val="en-GB" w:eastAsia="en-GB"/>
        </w:rPr>
        <w:t xml:space="preserve">Subject to clauses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_Ref189362338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13.d</w:t>
      </w:r>
      <w:r w:rsidRPr="002D50E8">
        <w:rPr>
          <w:rFonts w:ascii="Arial" w:eastAsia="Times New Roman" w:hAnsi="Arial" w:cs="Arial"/>
          <w:sz w:val="18"/>
          <w:szCs w:val="18"/>
          <w:lang w:val="en-GB" w:eastAsia="en-GB"/>
        </w:rPr>
        <w:fldChar w:fldCharType="end"/>
      </w:r>
      <w:r>
        <w:rPr>
          <w:rFonts w:ascii="Arial" w:eastAsia="Times New Roman" w:hAnsi="Arial" w:cs="Arial"/>
          <w:sz w:val="18"/>
          <w:szCs w:val="18"/>
          <w:lang w:val="en-GB" w:eastAsia="en-GB"/>
        </w:rPr>
        <w:t xml:space="preserve"> to 13.i</w:t>
      </w:r>
      <w:r w:rsidRPr="002D50E8">
        <w:rPr>
          <w:rFonts w:ascii="Arial" w:eastAsia="Times New Roman" w:hAnsi="Arial" w:cs="Arial"/>
          <w:sz w:val="18"/>
          <w:szCs w:val="18"/>
          <w:lang w:val="en-GB" w:eastAsia="en-GB"/>
        </w:rPr>
        <w:t xml:space="preserve"> and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_Ref301169509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12</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each Party:</w:t>
      </w:r>
      <w:bookmarkEnd w:id="197"/>
    </w:p>
    <w:p w14:paraId="3C5B6E86"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shall treat in confidence all Information it receives from the other;</w:t>
      </w:r>
    </w:p>
    <w:p w14:paraId="1AABD0AA"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C70D642"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shall not use any of that Information otherwise than for the purpose of the Contract; and </w:t>
      </w:r>
    </w:p>
    <w:p w14:paraId="1FD88D47"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shall not copy any of that Information except to the extent necessary for the purpose of exercising its rights of use and disclosure under the Contract.</w:t>
      </w:r>
    </w:p>
    <w:p w14:paraId="51B0947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198" w:name="_Ref189362576"/>
      <w:bookmarkStart w:id="199" w:name="_Ref473542506"/>
      <w:r w:rsidRPr="002D50E8">
        <w:rPr>
          <w:rFonts w:ascii="Arial" w:eastAsia="Times New Roman" w:hAnsi="Arial" w:cs="Arial"/>
          <w:sz w:val="18"/>
          <w:szCs w:val="18"/>
          <w:lang w:val="en-GB" w:eastAsia="en-GB"/>
        </w:rPr>
        <w:t xml:space="preserve">The Contractor shall take all reasonable precautions necessary to ensure that all Information disclosed to the Contractor by or on </w:t>
      </w:r>
      <w:bookmarkEnd w:id="198"/>
      <w:r w:rsidRPr="002D50E8">
        <w:rPr>
          <w:rFonts w:ascii="Arial" w:eastAsia="Times New Roman" w:hAnsi="Arial" w:cs="Arial"/>
          <w:sz w:val="18"/>
          <w:szCs w:val="18"/>
          <w:lang w:val="en-GB" w:eastAsia="en-GB"/>
        </w:rPr>
        <w:t>behalf of the Authority under or in connection with the Contract:</w:t>
      </w:r>
      <w:bookmarkEnd w:id="199"/>
    </w:p>
    <w:p w14:paraId="7E3C717E"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is disclosed to their employees and Subcontractors, only to the extent necessary for the performance of the Contract; and</w:t>
      </w:r>
    </w:p>
    <w:p w14:paraId="6FDAEDED"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is treated in confidence by them and not disclosed except with the prior written consent of the Authority or used otherwise than for the purpose of performing work or having work performed for the Authority under the Contract or any subcontract.</w:t>
      </w:r>
    </w:p>
    <w:p w14:paraId="3CE68061"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shall ensure that their employees are aware of the Contractor’s arrangements for discharging the obligations at clauses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_Ref189362556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13.a</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and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_Ref473542506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13.b</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before receiving Information and shall take such steps as may be reasonably practical to enforce such arrangements.</w:t>
      </w:r>
    </w:p>
    <w:p w14:paraId="71D7D6A3"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0" w:name="_Ref189362338"/>
      <w:r w:rsidRPr="00C93CEF">
        <w:rPr>
          <w:rFonts w:ascii="Arial" w:eastAsia="Times New Roman" w:hAnsi="Arial" w:cs="Arial"/>
          <w:sz w:val="18"/>
          <w:szCs w:val="18"/>
          <w:lang w:val="en-GB" w:eastAsia="en-GB"/>
        </w:rPr>
        <w:t>A Party shall not be in breach of Clauses 13.a,  13.b, 13.f, 13.g and 13.h to the extent that either Party</w:t>
      </w:r>
      <w:r w:rsidRPr="002D50E8">
        <w:rPr>
          <w:rFonts w:ascii="Arial" w:eastAsia="Times New Roman" w:hAnsi="Arial" w:cs="Arial"/>
          <w:sz w:val="18"/>
          <w:szCs w:val="18"/>
          <w:lang w:val="en-GB" w:eastAsia="en-GB"/>
        </w:rPr>
        <w:t>:</w:t>
      </w:r>
      <w:bookmarkEnd w:id="200"/>
    </w:p>
    <w:p w14:paraId="00521D69"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exercises rights of use or disclosure granted otherwise than in consequence of, or under, the Contract;</w:t>
      </w:r>
    </w:p>
    <w:p w14:paraId="693EF1BA"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has the right to use or disclose the Information in accordance with other Conditions of the Contract; or </w:t>
      </w:r>
    </w:p>
    <w:p w14:paraId="2ECC4956"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can show:</w:t>
      </w:r>
    </w:p>
    <w:p w14:paraId="6E262528"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that the Information was or has become published or publicly available for use otherwise than in breach of any provision of the Contract or any other agreement between the Parties;</w:t>
      </w:r>
    </w:p>
    <w:p w14:paraId="486C6338"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that the Information was already known to it (without restrictions on disclosure or use) prior to receiving the Information under or in connection with the Contract;</w:t>
      </w:r>
    </w:p>
    <w:p w14:paraId="01274692"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that the Information was received without restriction on further disclosure from a third party which lawfully acquired the Information without any restriction on disclosure; or</w:t>
      </w:r>
    </w:p>
    <w:p w14:paraId="5ACAFFBE"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from its records that the same Information was derived independently of that received under or in connection with the Contract;</w:t>
      </w:r>
    </w:p>
    <w:p w14:paraId="38C1F869" w14:textId="77777777" w:rsidR="00E42CC7" w:rsidRPr="002D50E8" w:rsidRDefault="00E42CC7" w:rsidP="00E42CC7">
      <w:pPr>
        <w:spacing w:after="0" w:line="240" w:lineRule="auto"/>
        <w:ind w:left="567"/>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provided that the relationship to any other Information is not revealed.</w:t>
      </w:r>
    </w:p>
    <w:p w14:paraId="0463B80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1" w:name="_Ref189362361"/>
      <w:bookmarkStart w:id="202" w:name="_Ref473542337"/>
      <w:r w:rsidRPr="002D50E8">
        <w:rPr>
          <w:rFonts w:ascii="Arial" w:eastAsia="Times New Roman" w:hAnsi="Arial" w:cs="Arial"/>
          <w:sz w:val="18"/>
          <w:szCs w:val="18"/>
          <w:lang w:val="en-GB" w:eastAsia="en-GB"/>
        </w:rPr>
        <w:t xml:space="preserve">Neither Party shall be in breach of this Condition where it can show that any disclosure of Information was made solely and to the </w:t>
      </w:r>
      <w:bookmarkEnd w:id="201"/>
      <w:r w:rsidRPr="002D50E8">
        <w:rPr>
          <w:rFonts w:ascii="Arial" w:eastAsia="Times New Roman" w:hAnsi="Arial" w:cs="Arial"/>
          <w:sz w:val="18"/>
          <w:szCs w:val="18"/>
          <w:lang w:val="en-GB"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202"/>
    </w:p>
    <w:p w14:paraId="00979CE5"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3" w:name="_Ref473542556"/>
      <w:r w:rsidRPr="002D50E8">
        <w:rPr>
          <w:rFonts w:ascii="Arial" w:eastAsia="Times New Roman" w:hAnsi="Arial" w:cs="Arial"/>
          <w:sz w:val="18"/>
          <w:szCs w:val="18"/>
          <w:lang w:val="en-GB" w:eastAsia="en-GB"/>
        </w:rPr>
        <w:t>The Authority may disclose the Information:</w:t>
      </w:r>
      <w:bookmarkEnd w:id="203"/>
      <w:r w:rsidRPr="002D50E8">
        <w:rPr>
          <w:rFonts w:ascii="Arial" w:eastAsia="Times New Roman" w:hAnsi="Arial" w:cs="Arial"/>
          <w:sz w:val="18"/>
          <w:szCs w:val="18"/>
          <w:lang w:val="en-GB" w:eastAsia="en-GB"/>
        </w:rPr>
        <w:t xml:space="preserve"> </w:t>
      </w:r>
    </w:p>
    <w:p w14:paraId="536AA115"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w:t>
      </w:r>
      <w:r w:rsidRPr="00197ED3">
        <w:rPr>
          <w:rFonts w:ascii="Arial" w:eastAsia="Times New Roman" w:hAnsi="Arial" w:cs="Arial"/>
          <w:sz w:val="18"/>
          <w:szCs w:val="18"/>
          <w:lang w:val="en-GB" w:eastAsia="en-GB"/>
        </w:rPr>
        <w:t>purposes. Where such a disclosure is made the Authority shall ensure that the recipient is made aware of its confidentiality</w:t>
      </w:r>
      <w:r w:rsidRPr="002D50E8">
        <w:rPr>
          <w:rFonts w:ascii="Arial" w:eastAsia="Times New Roman" w:hAnsi="Arial" w:cs="Arial"/>
          <w:sz w:val="18"/>
          <w:szCs w:val="18"/>
          <w:lang w:val="en-GB" w:eastAsia="en-GB"/>
        </w:rPr>
        <w:t xml:space="preserve">; </w:t>
      </w:r>
    </w:p>
    <w:p w14:paraId="3CB27CB2"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to Parliament and Parliamentary Committees or if required by any Parliamentary reporting requirement; </w:t>
      </w:r>
    </w:p>
    <w:p w14:paraId="26668458"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to the extent that the Authority (acting reasonably) deems disclosure necessary or appropriate in the course of carrying out its public functions; </w:t>
      </w:r>
    </w:p>
    <w:p w14:paraId="45EFE8FA"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A068B7">
        <w:rPr>
          <w:rFonts w:ascii="Arial" w:eastAsia="Times New Roman" w:hAnsi="Arial" w:cs="Arial"/>
          <w:sz w:val="18"/>
          <w:szCs w:val="18"/>
          <w:lang w:val="en-GB" w:eastAsia="en-GB"/>
        </w:rPr>
        <w:t xml:space="preserve">subject to clause 13.g below, </w:t>
      </w:r>
      <w:r w:rsidRPr="002D50E8">
        <w:rPr>
          <w:rFonts w:ascii="Arial" w:eastAsia="Times New Roman" w:hAnsi="Arial" w:cs="Arial"/>
          <w:sz w:val="18"/>
          <w:szCs w:val="18"/>
          <w:lang w:val="en-GB" w:eastAsia="en-GB"/>
        </w:rPr>
        <w:t>on a confidential basis to a professional adviser, consultant or other person engaged by any of the entities defined in Schedule 1 (including benchmarking organisations) for any purpose relating to or connected with the Contract;</w:t>
      </w:r>
    </w:p>
    <w:p w14:paraId="1FC9A3D3"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6849EC">
        <w:rPr>
          <w:rFonts w:ascii="Arial" w:eastAsia="Times New Roman" w:hAnsi="Arial" w:cs="Arial"/>
          <w:sz w:val="18"/>
          <w:szCs w:val="18"/>
          <w:lang w:val="en-GB" w:eastAsia="en-GB"/>
        </w:rPr>
        <w:t>subject to clause 13.g below</w:t>
      </w:r>
      <w:r>
        <w:rPr>
          <w:rFonts w:ascii="Arial" w:eastAsia="Times New Roman" w:hAnsi="Arial" w:cs="Arial"/>
          <w:sz w:val="18"/>
          <w:szCs w:val="18"/>
          <w:lang w:val="en-GB" w:eastAsia="en-GB"/>
        </w:rPr>
        <w:t>,</w:t>
      </w:r>
      <w:r w:rsidRPr="006849EC">
        <w:rPr>
          <w:rFonts w:ascii="Arial" w:eastAsia="Times New Roman" w:hAnsi="Arial" w:cs="Arial"/>
          <w:sz w:val="18"/>
          <w:szCs w:val="18"/>
          <w:lang w:val="en-GB" w:eastAsia="en-GB"/>
        </w:rPr>
        <w:t xml:space="preserve"> </w:t>
      </w:r>
      <w:r w:rsidRPr="002D50E8">
        <w:rPr>
          <w:rFonts w:ascii="Arial" w:eastAsia="Times New Roman" w:hAnsi="Arial" w:cs="Arial"/>
          <w:sz w:val="18"/>
          <w:szCs w:val="18"/>
          <w:lang w:val="en-GB" w:eastAsia="en-GB"/>
        </w:rPr>
        <w:t>on a confidential basis for the purpose of the exercise of its rights under the Contract; or</w:t>
      </w:r>
    </w:p>
    <w:p w14:paraId="159EA9CD"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on a confidential basis to a proposed body in connection with any assignment, novation or disposal of any of its rights, obligations or liabilities under the Contract; </w:t>
      </w:r>
    </w:p>
    <w:p w14:paraId="02E4D047" w14:textId="77777777" w:rsidR="00E42CC7" w:rsidRPr="002D50E8" w:rsidRDefault="00E42CC7" w:rsidP="00E42CC7">
      <w:pPr>
        <w:tabs>
          <w:tab w:val="num" w:pos="567"/>
        </w:tabs>
        <w:spacing w:after="0" w:line="240" w:lineRule="auto"/>
        <w:ind w:left="567"/>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F16ED1E" w14:textId="77777777" w:rsidR="00E42CC7"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Where </w:t>
      </w:r>
      <w:r w:rsidRPr="00EC728F">
        <w:rPr>
          <w:rFonts w:ascii="Arial" w:eastAsia="Times New Roman" w:hAnsi="Arial" w:cs="Arial"/>
          <w:sz w:val="18"/>
          <w:szCs w:val="18"/>
          <w:lang w:val="en-GB" w:eastAsia="en-GB"/>
        </w:rPr>
        <w:t xml:space="preserve">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w:t>
      </w:r>
      <w:r w:rsidRPr="00EC728F">
        <w:rPr>
          <w:rFonts w:ascii="Arial" w:eastAsia="Times New Roman" w:hAnsi="Arial" w:cs="Arial"/>
          <w:sz w:val="18"/>
          <w:szCs w:val="18"/>
          <w:lang w:val="en-GB" w:eastAsia="en-GB"/>
        </w:rPr>
        <w:lastRenderedPageBreak/>
        <w:t>similar to, those placed on the Authority under this</w:t>
      </w:r>
      <w:r>
        <w:rPr>
          <w:rFonts w:ascii="Arial" w:eastAsia="Times New Roman" w:hAnsi="Arial" w:cs="Arial"/>
          <w:sz w:val="18"/>
          <w:szCs w:val="18"/>
          <w:lang w:val="en-GB" w:eastAsia="en-GB"/>
        </w:rPr>
        <w:t xml:space="preserve"> Condition. </w:t>
      </w:r>
    </w:p>
    <w:p w14:paraId="4D9349A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Before sharing any Information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_Ref473542556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13.f</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the Authority may redact the Information.  Any decision to redact Information made by the Authority shall be final.</w:t>
      </w:r>
    </w:p>
    <w:p w14:paraId="267D6D8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4" w:name="_Ref189362383"/>
      <w:bookmarkStart w:id="205" w:name="_Ref473542351"/>
      <w:r w:rsidRPr="002D50E8">
        <w:rPr>
          <w:rFonts w:ascii="Arial" w:eastAsia="Times New Roman" w:hAnsi="Arial" w:cs="Arial"/>
          <w:sz w:val="18"/>
          <w:szCs w:val="18"/>
          <w:lang w:val="en-GB" w:eastAsia="en-GB"/>
        </w:rPr>
        <w:t xml:space="preserve">The Authority shall not be in breach of the Contract where disclosure of Information is made solely and to </w:t>
      </w:r>
      <w:bookmarkEnd w:id="204"/>
      <w:r w:rsidRPr="002D50E8">
        <w:rPr>
          <w:rFonts w:ascii="Arial" w:eastAsia="Times New Roman" w:hAnsi="Arial" w:cs="Arial"/>
          <w:sz w:val="18"/>
          <w:szCs w:val="18"/>
          <w:lang w:val="en-GB" w:eastAsia="en-GB"/>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205"/>
      <w:r w:rsidRPr="002D50E8">
        <w:rPr>
          <w:rFonts w:ascii="Arial" w:eastAsia="Times New Roman" w:hAnsi="Arial" w:cs="Arial"/>
          <w:sz w:val="18"/>
          <w:szCs w:val="18"/>
          <w:lang w:val="en-GB" w:eastAsia="en-GB"/>
        </w:rPr>
        <w:t xml:space="preserve"> </w:t>
      </w:r>
    </w:p>
    <w:p w14:paraId="34DF9010"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06" w:name="_Ref189363506"/>
      <w:r w:rsidRPr="002D50E8">
        <w:rPr>
          <w:rFonts w:ascii="Arial" w:eastAsia="Times New Roman" w:hAnsi="Arial" w:cs="Arial"/>
          <w:sz w:val="18"/>
          <w:szCs w:val="18"/>
          <w:lang w:val="en-GB" w:eastAsia="en-GB"/>
        </w:rPr>
        <w:t>Nothing in this Condition shall affect the Parties' obligations of confidentiality where Information is disclosed orally in confidence.</w:t>
      </w:r>
      <w:bookmarkEnd w:id="206"/>
    </w:p>
    <w:p w14:paraId="7FA67C3E"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30F94CD6" w14:textId="77777777" w:rsidR="00E42CC7" w:rsidRPr="002D50E8" w:rsidRDefault="00E42CC7" w:rsidP="00E42CC7">
      <w:pPr>
        <w:keepLines/>
        <w:numPr>
          <w:ilvl w:val="0"/>
          <w:numId w:val="30"/>
        </w:numPr>
        <w:tabs>
          <w:tab w:val="num" w:pos="-1539"/>
        </w:tabs>
        <w:spacing w:after="0" w:line="240" w:lineRule="auto"/>
        <w:ind w:left="0" w:firstLine="0"/>
        <w:outlineLvl w:val="1"/>
        <w:rPr>
          <w:rFonts w:ascii="Arial" w:eastAsia="Times New Roman" w:hAnsi="Arial" w:cs="Arial"/>
          <w:b/>
          <w:bCs/>
          <w:sz w:val="18"/>
          <w:szCs w:val="18"/>
          <w:lang w:val="en-GB" w:eastAsia="en-GB"/>
        </w:rPr>
      </w:pPr>
      <w:bookmarkStart w:id="207" w:name="_Toc422462804"/>
      <w:bookmarkStart w:id="208" w:name="_Toc473616418"/>
      <w:bookmarkStart w:id="209" w:name="_Toc72747353"/>
      <w:r w:rsidRPr="002D50E8">
        <w:rPr>
          <w:rFonts w:ascii="Arial" w:eastAsia="Times New Roman" w:hAnsi="Arial" w:cs="Arial"/>
          <w:b/>
          <w:bCs/>
          <w:sz w:val="18"/>
          <w:szCs w:val="18"/>
          <w:lang w:val="en-GB" w:eastAsia="en-GB"/>
        </w:rPr>
        <w:t>Publicity and Communications with the Media</w:t>
      </w:r>
      <w:bookmarkEnd w:id="207"/>
      <w:bookmarkEnd w:id="208"/>
      <w:bookmarkEnd w:id="209"/>
    </w:p>
    <w:p w14:paraId="67058063"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91B3D37"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05084C5D"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10" w:name="_Ref303593921"/>
      <w:bookmarkStart w:id="211" w:name="_Toc422462810"/>
      <w:bookmarkStart w:id="212" w:name="_Toc473616419"/>
      <w:bookmarkStart w:id="213" w:name="_Toc72747354"/>
      <w:r w:rsidRPr="002D50E8">
        <w:rPr>
          <w:rFonts w:ascii="Arial" w:eastAsia="Times New Roman" w:hAnsi="Arial" w:cs="Arial"/>
          <w:b/>
          <w:bCs/>
          <w:sz w:val="18"/>
          <w:szCs w:val="18"/>
          <w:lang w:val="en-GB" w:eastAsia="en-GB"/>
        </w:rPr>
        <w:t>Change of Control of Contractor</w:t>
      </w:r>
      <w:bookmarkEnd w:id="210"/>
      <w:bookmarkEnd w:id="211"/>
      <w:bookmarkEnd w:id="212"/>
      <w:bookmarkEnd w:id="213"/>
    </w:p>
    <w:p w14:paraId="2A66360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4" w:name="_Ref473542986"/>
      <w:r w:rsidRPr="002D50E8">
        <w:rPr>
          <w:rFonts w:ascii="Arial" w:eastAsia="Times New Roman" w:hAnsi="Arial" w:cs="Arial"/>
          <w:sz w:val="18"/>
          <w:szCs w:val="18"/>
          <w:lang w:val="en-GB" w:eastAsia="en-GB"/>
        </w:rPr>
        <w:t xml:space="preserve">The Contractor shall notify the Representative of the Authority at the address given in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_Ref473542590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15.b</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214"/>
      <w:r w:rsidRPr="002D50E8">
        <w:rPr>
          <w:rFonts w:ascii="Arial" w:eastAsia="Times New Roman" w:hAnsi="Arial" w:cs="Arial"/>
          <w:sz w:val="18"/>
          <w:szCs w:val="18"/>
          <w:lang w:val="en-GB" w:eastAsia="en-GB"/>
        </w:rPr>
        <w:t xml:space="preserve"> </w:t>
      </w:r>
    </w:p>
    <w:p w14:paraId="2E342EE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5" w:name="_Ref473542590"/>
      <w:r w:rsidRPr="002D50E8">
        <w:rPr>
          <w:rFonts w:ascii="Arial" w:eastAsia="Times New Roman" w:hAnsi="Arial" w:cs="Arial"/>
          <w:sz w:val="18"/>
          <w:szCs w:val="18"/>
          <w:lang w:val="en-GB" w:eastAsia="en-GB"/>
        </w:rPr>
        <w:t>Each notice of change of control shall be taken to apply to all contracts with the Authority. Notices shall be submitted to:</w:t>
      </w:r>
      <w:bookmarkEnd w:id="215"/>
      <w:r w:rsidRPr="002D50E8">
        <w:rPr>
          <w:rFonts w:ascii="Arial" w:eastAsia="Times New Roman" w:hAnsi="Arial" w:cs="Arial"/>
          <w:sz w:val="18"/>
          <w:szCs w:val="18"/>
          <w:lang w:val="en-GB" w:eastAsia="en-GB"/>
        </w:rPr>
        <w:t xml:space="preserve"> </w:t>
      </w:r>
    </w:p>
    <w:p w14:paraId="22F8CEEE"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Mergers &amp; Acquisitions Section </w:t>
      </w:r>
    </w:p>
    <w:p w14:paraId="3E2746F8"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Strategic Supplier Management Team </w:t>
      </w:r>
    </w:p>
    <w:p w14:paraId="03DA6F04"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Spruce 3b # 1301 </w:t>
      </w:r>
    </w:p>
    <w:p w14:paraId="6DE1948A"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MOD Abbey Wood, </w:t>
      </w:r>
    </w:p>
    <w:p w14:paraId="020C52CB"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Bristol, BS34 8JH</w:t>
      </w:r>
    </w:p>
    <w:p w14:paraId="2DD0F583"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and emailed to: </w:t>
      </w:r>
      <w:hyperlink r:id="rId39" w:history="1">
        <w:r w:rsidRPr="002D50E8">
          <w:rPr>
            <w:rFonts w:ascii="Arial" w:eastAsia="Times New Roman" w:hAnsi="Arial" w:cs="Arial"/>
            <w:sz w:val="18"/>
            <w:szCs w:val="18"/>
            <w:lang w:val="en-GB" w:eastAsia="en-GB"/>
          </w:rPr>
          <w:t>DefComrclSSM-MergersandAcq@mod.gov.uk</w:t>
        </w:r>
      </w:hyperlink>
      <w:r w:rsidRPr="002D50E8">
        <w:rPr>
          <w:rFonts w:ascii="Arial" w:eastAsia="Times New Roman" w:hAnsi="Arial" w:cs="Arial"/>
          <w:sz w:val="18"/>
          <w:szCs w:val="18"/>
          <w:lang w:val="en-GB" w:eastAsia="en-GB"/>
        </w:rPr>
        <w:t xml:space="preserve"> </w:t>
      </w:r>
    </w:p>
    <w:p w14:paraId="44676C2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ADACB3"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6" w:name="_Ref473795077"/>
      <w:r w:rsidRPr="002D50E8">
        <w:rPr>
          <w:rFonts w:ascii="Arial" w:eastAsia="Times New Roman" w:hAnsi="Arial" w:cs="Arial"/>
          <w:sz w:val="18"/>
          <w:szCs w:val="18"/>
          <w:lang w:val="en-GB" w:eastAsia="en-GB"/>
        </w:rPr>
        <w:t xml:space="preserve">The Authority may terminate the Contract by giving written notice to the Contractor within six months of the Authority being notified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_Ref473542986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15.a</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The Authority shall act reasonably in exercising its right of termination under this Condition.</w:t>
      </w:r>
      <w:bookmarkEnd w:id="216"/>
    </w:p>
    <w:p w14:paraId="77C72B43"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7" w:name="_Ref473543009"/>
      <w:r w:rsidRPr="002D50E8">
        <w:rPr>
          <w:rFonts w:ascii="Arial" w:eastAsia="Times New Roman" w:hAnsi="Arial" w:cs="Arial"/>
          <w:sz w:val="18"/>
          <w:szCs w:val="18"/>
          <w:lang w:val="en-GB" w:eastAsia="en-GB"/>
        </w:rPr>
        <w:t xml:space="preserve">If the Authority exercises its right to terminate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_Ref473795077 \w \h </w:instrText>
      </w:r>
      <w:r w:rsidRPr="00843706">
        <w:rPr>
          <w:rFonts w:ascii="Arial" w:eastAsia="Times New Roman" w:hAnsi="Arial" w:cs="Arial"/>
          <w:sz w:val="18"/>
          <w:szCs w:val="18"/>
          <w:lang w:val="en-GB" w:eastAsia="en-GB"/>
        </w:rPr>
        <w:instrText xml:space="preserve">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15.d</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w:t>
      </w:r>
      <w:r w:rsidRPr="002D50E8">
        <w:rPr>
          <w:rFonts w:ascii="Arial" w:eastAsia="Times New Roman" w:hAnsi="Arial" w:cs="Arial"/>
          <w:sz w:val="18"/>
          <w:szCs w:val="18"/>
          <w:lang w:val="en-GB" w:eastAsia="en-GB"/>
        </w:rPr>
        <w:t xml:space="preserve">loss by the Contractor by reason of the termination of the Contract. Any payment under this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_Ref473543009 \w \h </w:instrText>
      </w:r>
      <w:r w:rsidRPr="00843706">
        <w:rPr>
          <w:rFonts w:ascii="Arial" w:eastAsia="Times New Roman" w:hAnsi="Arial" w:cs="Arial"/>
          <w:sz w:val="18"/>
          <w:szCs w:val="18"/>
          <w:lang w:val="en-GB" w:eastAsia="en-GB"/>
        </w:rPr>
        <w:instrText xml:space="preserve">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15.e</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must be fully supported by documentary evidence. The decision whether to make such a payment shall be at the Authority’s sole discretion.</w:t>
      </w:r>
      <w:bookmarkEnd w:id="217"/>
    </w:p>
    <w:p w14:paraId="2ED39A2F"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8" w:name="_Ref473543016"/>
      <w:r w:rsidRPr="002D50E8">
        <w:rPr>
          <w:rFonts w:ascii="Arial" w:eastAsia="Times New Roman" w:hAnsi="Arial" w:cs="Arial"/>
          <w:sz w:val="18"/>
          <w:szCs w:val="18"/>
          <w:lang w:val="en-GB" w:eastAsia="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218"/>
    </w:p>
    <w:p w14:paraId="06CEC5D5"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45883E2A"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19" w:name="_Toc422462823"/>
      <w:bookmarkStart w:id="220" w:name="_Toc473616420"/>
      <w:bookmarkStart w:id="221" w:name="_Toc72747355"/>
      <w:r w:rsidRPr="002D50E8">
        <w:rPr>
          <w:rFonts w:ascii="Arial" w:eastAsia="Times New Roman" w:hAnsi="Arial" w:cs="Arial"/>
          <w:b/>
          <w:bCs/>
          <w:sz w:val="18"/>
          <w:szCs w:val="18"/>
          <w:lang w:val="en-GB" w:eastAsia="en-GB"/>
        </w:rPr>
        <w:t>Environmental Requirements</w:t>
      </w:r>
      <w:bookmarkEnd w:id="219"/>
      <w:bookmarkEnd w:id="220"/>
      <w:bookmarkEnd w:id="221"/>
    </w:p>
    <w:p w14:paraId="16C5BD88"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B04CFF1"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42AA199B"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22" w:name="_Toc422462815"/>
      <w:bookmarkStart w:id="223" w:name="_Ref473547769"/>
      <w:bookmarkStart w:id="224" w:name="_Ref473548018"/>
      <w:bookmarkStart w:id="225" w:name="_Ref473548055"/>
      <w:bookmarkStart w:id="226" w:name="_Toc473616421"/>
      <w:bookmarkStart w:id="227" w:name="_Ref474923015"/>
      <w:bookmarkStart w:id="228" w:name="_Toc72747356"/>
      <w:r w:rsidRPr="002D50E8">
        <w:rPr>
          <w:rFonts w:ascii="Arial" w:eastAsia="Times New Roman" w:hAnsi="Arial" w:cs="Arial"/>
          <w:b/>
          <w:bCs/>
          <w:sz w:val="18"/>
          <w:szCs w:val="18"/>
          <w:lang w:val="en-GB" w:eastAsia="en-GB"/>
        </w:rPr>
        <w:t>Contractor’s Records</w:t>
      </w:r>
      <w:bookmarkEnd w:id="222"/>
      <w:bookmarkEnd w:id="223"/>
      <w:bookmarkEnd w:id="224"/>
      <w:bookmarkEnd w:id="225"/>
      <w:bookmarkEnd w:id="226"/>
      <w:bookmarkEnd w:id="227"/>
      <w:bookmarkEnd w:id="228"/>
    </w:p>
    <w:p w14:paraId="12A52CF9"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and their Subcontractors shall maintain all records specified in and connected with the Contract (expressly or otherwise) and make them available to the Authority when requested on reasonable notice. </w:t>
      </w:r>
    </w:p>
    <w:p w14:paraId="65BB01E1"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2440222"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to enable the National Audit Office to carry out the Authority’s statutory audits and to examine and/or certify the Authority’s annual and interim report and accounts; and</w:t>
      </w:r>
    </w:p>
    <w:p w14:paraId="1612B3B0"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to enable the National Audit Office to carry out an examination pursuant to Part II of the National Audit Act 1983 of the economy, efficiency and effectiveness with which the Authority has used its resources.</w:t>
      </w:r>
    </w:p>
    <w:p w14:paraId="6684188A"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With regard to the records made available to the Authority under clause 17.a of this Condition, and subject to the provisions of </w:t>
      </w:r>
      <w:r>
        <w:rPr>
          <w:rFonts w:ascii="Arial" w:eastAsia="Times New Roman" w:hAnsi="Arial" w:cs="Arial"/>
          <w:sz w:val="18"/>
          <w:szCs w:val="18"/>
          <w:lang w:val="en-GB" w:eastAsia="en-GB"/>
        </w:rPr>
        <w:t>Condition</w:t>
      </w:r>
      <w:r w:rsidRPr="002D50E8">
        <w:rPr>
          <w:rFonts w:ascii="Arial" w:eastAsia="Times New Roman" w:hAnsi="Arial" w:cs="Arial"/>
          <w:sz w:val="18"/>
          <w:szCs w:val="18"/>
          <w:lang w:val="en-GB" w:eastAsia="en-GB"/>
        </w:rPr>
        <w:t xml:space="preserve"> 13</w:t>
      </w:r>
      <w:r>
        <w:rPr>
          <w:rFonts w:ascii="Arial" w:eastAsia="Times New Roman" w:hAnsi="Arial" w:cs="Arial"/>
          <w:sz w:val="18"/>
          <w:szCs w:val="18"/>
          <w:lang w:val="en-GB" w:eastAsia="en-GB"/>
        </w:rPr>
        <w:t xml:space="preserve"> (Disclosure of Information)</w:t>
      </w:r>
      <w:r w:rsidRPr="002D50E8">
        <w:rPr>
          <w:rFonts w:ascii="Arial" w:eastAsia="Times New Roman" w:hAnsi="Arial" w:cs="Arial"/>
          <w:sz w:val="18"/>
          <w:szCs w:val="18"/>
          <w:lang w:val="en-GB" w:eastAsia="en-GB"/>
        </w:rPr>
        <w:t>, the Contractor shall permit records to be examined and if necessary copied, by the Authority, or Representative of the Authority, as the Authority may require.</w:t>
      </w:r>
    </w:p>
    <w:p w14:paraId="74AE4969"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Unless the Contract specifies otherwise the records referred to in this Condition shall be retained for a period of at least 6 years from:</w:t>
      </w:r>
    </w:p>
    <w:p w14:paraId="5D4334D5"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end of the Contract term;</w:t>
      </w:r>
    </w:p>
    <w:p w14:paraId="764EBA99"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termination of the Contract; or </w:t>
      </w:r>
    </w:p>
    <w:p w14:paraId="45597D03"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final payment,</w:t>
      </w:r>
    </w:p>
    <w:p w14:paraId="151DB8A1"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whichever occurs latest.</w:t>
      </w:r>
    </w:p>
    <w:p w14:paraId="20BB938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71726EA"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29" w:name="_Toc422462849"/>
      <w:bookmarkStart w:id="230" w:name="_Toc473616422"/>
      <w:bookmarkStart w:id="231" w:name="_Toc72747357"/>
      <w:r w:rsidRPr="007C4071">
        <w:rPr>
          <w:rFonts w:ascii="Arial" w:eastAsia="Times New Roman" w:hAnsi="Arial" w:cs="Arial"/>
          <w:b/>
          <w:bCs/>
          <w:sz w:val="18"/>
          <w:szCs w:val="18"/>
          <w:lang w:val="en-GB" w:eastAsia="en-GB"/>
        </w:rPr>
        <w:t>Notices</w:t>
      </w:r>
      <w:bookmarkEnd w:id="229"/>
      <w:bookmarkEnd w:id="230"/>
      <w:bookmarkEnd w:id="231"/>
    </w:p>
    <w:p w14:paraId="2E3CB16E" w14:textId="77777777" w:rsidR="007C4071" w:rsidRPr="007C4071" w:rsidRDefault="007C4071" w:rsidP="0015013F">
      <w:pPr>
        <w:numPr>
          <w:ilvl w:val="0"/>
          <w:numId w:val="14"/>
        </w:numPr>
        <w:tabs>
          <w:tab w:val="clear" w:pos="2424"/>
          <w:tab w:val="num" w:pos="0"/>
          <w:tab w:val="num" w:pos="582"/>
        </w:tabs>
        <w:spacing w:after="0" w:line="240" w:lineRule="auto"/>
        <w:ind w:left="58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Notice served under the Contract shall be:</w:t>
      </w:r>
    </w:p>
    <w:p w14:paraId="696F9B4E" w14:textId="77777777" w:rsidR="007C4071" w:rsidRPr="007C4071" w:rsidRDefault="007C4071" w:rsidP="0015013F">
      <w:pPr>
        <w:numPr>
          <w:ilvl w:val="1"/>
          <w:numId w:val="14"/>
        </w:numPr>
        <w:tabs>
          <w:tab w:val="clear" w:pos="1635"/>
          <w:tab w:val="num" w:pos="-207"/>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writing in the English language;</w:t>
      </w:r>
    </w:p>
    <w:p w14:paraId="79A5F113"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authenticated by signature or such other method as may be agreed between the Parties;</w:t>
      </w:r>
    </w:p>
    <w:p w14:paraId="6E1E5BC3"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sent for the attention of the other Party’s Representative, and to the address set out in Schedule 3 (Contract Data Sheet);</w:t>
      </w:r>
    </w:p>
    <w:p w14:paraId="1DB33D68"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marked with the number of the Contract; and</w:t>
      </w:r>
    </w:p>
    <w:p w14:paraId="0047721D"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delivered by hand, prepaid post (or airmail), facsimile transmission or, if agreed in Schedule 3 (Contract Data Sheet), by electronic mail.</w:t>
      </w:r>
    </w:p>
    <w:p w14:paraId="4FF15FE8" w14:textId="77777777" w:rsidR="007C4071" w:rsidRPr="007C4071" w:rsidRDefault="007C4071" w:rsidP="0015013F">
      <w:pPr>
        <w:numPr>
          <w:ilvl w:val="0"/>
          <w:numId w:val="14"/>
        </w:numPr>
        <w:tabs>
          <w:tab w:val="clear" w:pos="2424"/>
          <w:tab w:val="num" w:pos="0"/>
          <w:tab w:val="num" w:pos="582"/>
        </w:tabs>
        <w:spacing w:after="0" w:line="240" w:lineRule="auto"/>
        <w:ind w:left="58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Notices shall be deemed to have been received:</w:t>
      </w:r>
    </w:p>
    <w:p w14:paraId="79F928E9"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delivered by hand, on the day of delivery if it is the recipient’s Business Day and otherwise on the first Business Day of the recipient immediately following the day of delivery;</w:t>
      </w:r>
    </w:p>
    <w:p w14:paraId="66A374DE"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sent by prepaid post, on the fourth Business Day (or the tenth Business Day in the case of airmail) after the </w:t>
      </w:r>
      <w:r w:rsidRPr="007C4071">
        <w:rPr>
          <w:rFonts w:ascii="Arial" w:eastAsia="Times New Roman" w:hAnsi="Arial" w:cs="Arial"/>
          <w:sz w:val="18"/>
          <w:szCs w:val="18"/>
          <w:lang w:val="en-GB" w:eastAsia="en-GB"/>
        </w:rPr>
        <w:lastRenderedPageBreak/>
        <w:t>day of posting;</w:t>
      </w:r>
    </w:p>
    <w:p w14:paraId="27C75D2A"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sent by facsimile or electronic means: </w:t>
      </w:r>
    </w:p>
    <w:p w14:paraId="264DD90B" w14:textId="77777777" w:rsidR="007C4071" w:rsidRPr="007C4071" w:rsidRDefault="007C4071" w:rsidP="0015013F">
      <w:pPr>
        <w:numPr>
          <w:ilvl w:val="2"/>
          <w:numId w:val="32"/>
        </w:numPr>
        <w:tabs>
          <w:tab w:val="left" w:pos="1134"/>
        </w:tabs>
        <w:spacing w:after="0" w:line="240" w:lineRule="auto"/>
        <w:ind w:left="1134"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transmitted between 09:00 and 17:00 hours on a Business Day (recipient’s time) on completion of receipt by the sender of verification of the transmission from the receiving instrument; or</w:t>
      </w:r>
    </w:p>
    <w:p w14:paraId="138C4B19" w14:textId="77777777" w:rsidR="007C4071" w:rsidRPr="007C4071" w:rsidRDefault="007C4071" w:rsidP="0015013F">
      <w:pPr>
        <w:numPr>
          <w:ilvl w:val="2"/>
          <w:numId w:val="32"/>
        </w:numPr>
        <w:tabs>
          <w:tab w:val="left" w:pos="1134"/>
        </w:tabs>
        <w:spacing w:after="0" w:line="240" w:lineRule="auto"/>
        <w:ind w:left="1134"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transmitted at any other time, at 09:00 on the first Business Day (recipient’s time) following the completion of receipt by the sender of verification of transmission from the receiving instrument.</w:t>
      </w:r>
    </w:p>
    <w:p w14:paraId="0829B83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38D611C"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32" w:name="_Toc422462847"/>
      <w:bookmarkStart w:id="233" w:name="_Toc473616423"/>
      <w:bookmarkStart w:id="234" w:name="_Toc72747358"/>
      <w:r w:rsidRPr="007C4071">
        <w:rPr>
          <w:rFonts w:ascii="Arial" w:eastAsia="Times New Roman" w:hAnsi="Arial" w:cs="Arial"/>
          <w:b/>
          <w:bCs/>
          <w:sz w:val="18"/>
          <w:szCs w:val="18"/>
          <w:lang w:val="en-GB" w:eastAsia="en-GB"/>
        </w:rPr>
        <w:t>Progress Monitoring, Meetings and Reports</w:t>
      </w:r>
      <w:bookmarkEnd w:id="232"/>
      <w:bookmarkEnd w:id="233"/>
      <w:bookmarkEnd w:id="234"/>
    </w:p>
    <w:p w14:paraId="21D3596C" w14:textId="3868C06F" w:rsidR="007C4071" w:rsidRPr="00811056" w:rsidRDefault="007C4071" w:rsidP="0015013F">
      <w:pPr>
        <w:pStyle w:val="ListParagraph"/>
        <w:numPr>
          <w:ilvl w:val="0"/>
          <w:numId w:val="33"/>
        </w:numPr>
        <w:spacing w:after="0" w:line="240" w:lineRule="auto"/>
        <w:rPr>
          <w:rFonts w:ascii="Arial" w:eastAsia="Times New Roman" w:hAnsi="Arial" w:cs="Arial"/>
          <w:sz w:val="18"/>
          <w:szCs w:val="18"/>
          <w:lang w:val="en-GB" w:eastAsia="en-GB"/>
        </w:rPr>
      </w:pPr>
      <w:r w:rsidRPr="00811056">
        <w:rPr>
          <w:rFonts w:ascii="Arial" w:eastAsia="Times New Roman" w:hAnsi="Arial" w:cs="Arial"/>
          <w:sz w:val="18"/>
          <w:szCs w:val="18"/>
          <w:lang w:val="en-GB" w:eastAsia="en-GB"/>
        </w:rPr>
        <w:t>The Contractor shall attend progress meetings at the frequency or times (if any) specified in Schedule 3 (Contract Data Sheet) and shall ensure that their Contractor’s representatives are suitably qualified to attend such meetings.</w:t>
      </w:r>
    </w:p>
    <w:p w14:paraId="441A4D70" w14:textId="77777777" w:rsidR="007C4071" w:rsidRPr="007C4071" w:rsidRDefault="007C4071" w:rsidP="0015013F">
      <w:pPr>
        <w:numPr>
          <w:ilvl w:val="0"/>
          <w:numId w:val="33"/>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submit progress reports to the Authority’s Representatives at the times and in the format (if any) specified in </w:t>
      </w:r>
      <w:bookmarkStart w:id="235" w:name="_DV_M163"/>
      <w:bookmarkStart w:id="236" w:name="_DV_M164"/>
      <w:bookmarkStart w:id="237" w:name="_DV_M974"/>
      <w:bookmarkEnd w:id="235"/>
      <w:bookmarkEnd w:id="236"/>
      <w:bookmarkEnd w:id="237"/>
      <w:r w:rsidRPr="007C4071">
        <w:rPr>
          <w:rFonts w:ascii="Arial" w:eastAsia="Times New Roman" w:hAnsi="Arial" w:cs="Arial"/>
          <w:sz w:val="18"/>
          <w:szCs w:val="18"/>
          <w:lang w:val="en-GB" w:eastAsia="en-GB"/>
        </w:rPr>
        <w:t>Schedule 3 (Contract Data Sheet). The reports shall detail as a minimum:</w:t>
      </w:r>
    </w:p>
    <w:p w14:paraId="4019AD49"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performance/Delivery of the Contractor Deliverables;</w:t>
      </w:r>
    </w:p>
    <w:p w14:paraId="34199D11"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risks and opportunities;</w:t>
      </w:r>
    </w:p>
    <w:p w14:paraId="55AB5CF5"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information specified in Schedule 3 (Contract Data Sheet); and</w:t>
      </w:r>
    </w:p>
    <w:p w14:paraId="2A19FD4B"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information reasonably requested by the Authority.</w:t>
      </w:r>
      <w:r w:rsidRPr="007C4071">
        <w:rPr>
          <w:rFonts w:ascii="Arial" w:eastAsia="Times New Roman" w:hAnsi="Arial" w:cs="Arial"/>
          <w:sz w:val="18"/>
          <w:szCs w:val="18"/>
          <w:lang w:val="en-GB" w:eastAsia="en-GB"/>
        </w:rPr>
        <w:br/>
      </w:r>
    </w:p>
    <w:p w14:paraId="4216FB5D"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238" w:name="_Toc72747359"/>
      <w:r w:rsidRPr="007C4071">
        <w:rPr>
          <w:rFonts w:ascii="Arial" w:eastAsia="Times New Roman" w:hAnsi="Arial" w:cs="Arial"/>
          <w:b/>
          <w:bCs/>
          <w:sz w:val="18"/>
          <w:szCs w:val="18"/>
          <w:u w:val="single"/>
          <w:lang w:val="en-GB" w:eastAsia="en-GB"/>
        </w:rPr>
        <w:t>Supply of Contractor Deliverables</w:t>
      </w:r>
      <w:bookmarkEnd w:id="238"/>
      <w:r w:rsidRPr="007C4071">
        <w:rPr>
          <w:rFonts w:ascii="Arial" w:eastAsia="Times New Roman" w:hAnsi="Arial" w:cs="Arial"/>
          <w:b/>
          <w:bCs/>
          <w:sz w:val="18"/>
          <w:szCs w:val="18"/>
          <w:u w:val="single"/>
          <w:lang w:val="en-GB" w:eastAsia="en-GB"/>
        </w:rPr>
        <w:br/>
      </w:r>
    </w:p>
    <w:p w14:paraId="06B605D1"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39" w:name="_Toc422462819"/>
      <w:bookmarkStart w:id="240" w:name="_Toc473616424"/>
      <w:bookmarkStart w:id="241" w:name="_Toc72747360"/>
      <w:r w:rsidRPr="007C4071">
        <w:rPr>
          <w:rFonts w:ascii="Arial" w:eastAsia="Times New Roman" w:hAnsi="Arial" w:cs="Arial"/>
          <w:b/>
          <w:bCs/>
          <w:sz w:val="18"/>
          <w:szCs w:val="18"/>
          <w:lang w:val="en-GB" w:eastAsia="en-GB"/>
        </w:rPr>
        <w:t>Supply of Contractor Deliverables and Quality Assurance</w:t>
      </w:r>
      <w:bookmarkEnd w:id="239"/>
      <w:bookmarkEnd w:id="240"/>
      <w:bookmarkEnd w:id="241"/>
    </w:p>
    <w:p w14:paraId="1009CD0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30BAF4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42" w:name="_Ref473543545"/>
      <w:r w:rsidRPr="007C4071">
        <w:rPr>
          <w:rFonts w:ascii="Arial" w:eastAsia="Times New Roman" w:hAnsi="Arial" w:cs="Arial"/>
          <w:sz w:val="18"/>
          <w:szCs w:val="18"/>
          <w:lang w:val="en-GB" w:eastAsia="en-GB"/>
        </w:rPr>
        <w:t>The Contractor shall:</w:t>
      </w:r>
      <w:bookmarkEnd w:id="242"/>
    </w:p>
    <w:p w14:paraId="524F3A6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applicable quality assurance requirements specified in Schedule 3 (Contract Data Sheet) in providing the Contractor Deliverables; and</w:t>
      </w:r>
    </w:p>
    <w:p w14:paraId="4480BA44"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discharge their obligations under the Contract with all due skill, care, diligence and operating practice by appropriately experienced, qualified and trained personnel.</w:t>
      </w:r>
    </w:p>
    <w:p w14:paraId="1976A0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_Ref473543545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20.b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shall survive any performance, acceptance or payment pursuant to the Contract and shall extend to any remedial services provided by the Contractor.</w:t>
      </w:r>
    </w:p>
    <w:p w14:paraId="76FE6B0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w:t>
      </w:r>
    </w:p>
    <w:p w14:paraId="195DD50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observe, and ensure that the Contractor’s Team observe, all health and safety rules and regulations and any other security requirements that apply at any of the Authority’s premises;</w:t>
      </w:r>
    </w:p>
    <w:p w14:paraId="3FC11D7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notify the Authority as soon as they become aware of any health and safety hazards or issues which arise in relation to the Contractor Deliverables; and</w:t>
      </w:r>
    </w:p>
    <w:p w14:paraId="6E944E7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before the date on which the Contractor Deliverables are to start, obtain, and at all times maintain, all necessary licences and consents in relation to the Contractor Deliverables.</w:t>
      </w:r>
    </w:p>
    <w:p w14:paraId="4A93558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1458A6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43" w:name="_Toc422462824"/>
      <w:bookmarkStart w:id="244" w:name="_Toc473616425"/>
      <w:bookmarkStart w:id="245" w:name="_Toc72747361"/>
      <w:r w:rsidRPr="007C4071">
        <w:rPr>
          <w:rFonts w:ascii="Arial" w:eastAsia="Times New Roman" w:hAnsi="Arial" w:cs="Arial"/>
          <w:b/>
          <w:bCs/>
          <w:sz w:val="18"/>
          <w:szCs w:val="18"/>
          <w:lang w:val="en-GB" w:eastAsia="en-GB"/>
        </w:rPr>
        <w:t>Marking of Contractor Deliverables</w:t>
      </w:r>
      <w:bookmarkEnd w:id="243"/>
      <w:bookmarkEnd w:id="244"/>
      <w:bookmarkEnd w:id="245"/>
    </w:p>
    <w:p w14:paraId="33DAF07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w:t>
      </w:r>
      <w:r w:rsidRPr="007C4071">
        <w:rPr>
          <w:rFonts w:ascii="Arial" w:eastAsia="Times New Roman" w:hAnsi="Arial" w:cs="Arial"/>
          <w:sz w:val="18"/>
          <w:szCs w:val="18"/>
          <w:lang w:val="en-GB" w:eastAsia="en-GB"/>
        </w:rPr>
        <w:t>NATO Stock Number (NSN) or alternative reference number specified in Schedule 2 (Schedule of Requirements).</w:t>
      </w:r>
    </w:p>
    <w:p w14:paraId="7147489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marking method used shall not have a detrimental effect on the strength, serviceability or corrosion resistance of the Contractor Deliverables.</w:t>
      </w:r>
    </w:p>
    <w:p w14:paraId="56B98AE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marking shall include any serial numbers allocated to the Contractor Deliverable.</w:t>
      </w:r>
    </w:p>
    <w:p w14:paraId="271267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_Ref473543569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(Packaging and Labelling (excluding Contractor Deliverables containing Munitions)).</w:t>
      </w:r>
      <w:r w:rsidRPr="007C4071">
        <w:rPr>
          <w:rFonts w:ascii="Arial" w:eastAsia="Times New Roman" w:hAnsi="Arial" w:cs="Arial"/>
          <w:sz w:val="18"/>
          <w:szCs w:val="18"/>
          <w:lang w:val="en-GB" w:eastAsia="en-GB"/>
        </w:rPr>
        <w:br/>
      </w:r>
    </w:p>
    <w:p w14:paraId="08214F8B"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46" w:name="_Toc422462825"/>
      <w:bookmarkStart w:id="247" w:name="_Ref473543569"/>
      <w:bookmarkStart w:id="248" w:name="_Toc473616426"/>
      <w:bookmarkStart w:id="249" w:name="_Toc72747362"/>
      <w:r w:rsidRPr="007C4071">
        <w:rPr>
          <w:rFonts w:ascii="Arial" w:eastAsia="Times New Roman" w:hAnsi="Arial" w:cs="Arial"/>
          <w:b/>
          <w:bCs/>
          <w:sz w:val="18"/>
          <w:szCs w:val="18"/>
          <w:lang w:val="en-GB" w:eastAsia="en-GB"/>
        </w:rPr>
        <w:t>Packaging and Labelling (excluding Contractor Deliverables containing Munitions</w:t>
      </w:r>
      <w:bookmarkStart w:id="250" w:name="_Ref473544620"/>
      <w:bookmarkEnd w:id="246"/>
      <w:bookmarkEnd w:id="247"/>
      <w:bookmarkEnd w:id="248"/>
      <w:bookmarkEnd w:id="249"/>
      <w:r w:rsidRPr="007C4071">
        <w:rPr>
          <w:rFonts w:ascii="Arial" w:eastAsia="Times New Roman" w:hAnsi="Arial" w:cs="Arial"/>
          <w:b/>
          <w:bCs/>
          <w:sz w:val="18"/>
          <w:szCs w:val="18"/>
          <w:lang w:val="en-GB" w:eastAsia="en-GB"/>
        </w:rPr>
        <w:t>)</w:t>
      </w:r>
    </w:p>
    <w:p w14:paraId="00F5313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Packaging responsibilities are as follows:</w:t>
      </w:r>
    </w:p>
    <w:p w14:paraId="596E84F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be responsible for providing Packaging which fully complies with the requirements of the Contract.</w:t>
      </w:r>
    </w:p>
    <w:p w14:paraId="7FEEE99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B843B9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all relevant information necessary for the effective performance of the Contract is made available to all Subcontractors.</w:t>
      </w:r>
    </w:p>
    <w:p w14:paraId="6AEE114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A1A98D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supply Commercial Packaging meeting the standards and requirements of Def Stan 81-041 (Part 1).  In addition, the following requirements apply:</w:t>
      </w:r>
    </w:p>
    <w:p w14:paraId="7965DF8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Packaging which:</w:t>
      </w:r>
    </w:p>
    <w:p w14:paraId="543DD23A"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will ensure that each Contractor Deliverable may be transported and delivered to the consignee named in the Contract in an undamaged and serviceable condition; and</w:t>
      </w:r>
    </w:p>
    <w:p w14:paraId="62B6E94A"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labelled to enable the contents to be identified without need to breach the package; and </w:t>
      </w:r>
    </w:p>
    <w:p w14:paraId="1E209D24"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compliant with statutory requirements and this Condition. </w:t>
      </w:r>
    </w:p>
    <w:p w14:paraId="64393F1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Packaging used by the Contractor to supply identical or similar Contractor Deliverables to commercial customers or to the general public (i.e. point of sale packaging) will be acceptable, provided that it complies with the following criteria:</w:t>
      </w:r>
    </w:p>
    <w:p w14:paraId="0335A34F"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reference in the Contract to a PPQ means the quantity of a Contractor Deliverable to be contained in an individual package, which has been selected as being the most suitable for issue(s) to the ultimate user;</w:t>
      </w:r>
    </w:p>
    <w:p w14:paraId="3BC6B44A"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Robust Contractor Deliverables, which by their nature require minimal or no packaging for commercial deliveries, shall be regarded as "PPQ packages" and shall be marked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_Ref474918386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22.i</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2</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_Ref474918407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References to "PPQ packages" in subsequent text shall be taken to include Robust Contractor Deliverables; and</w:t>
      </w:r>
    </w:p>
    <w:p w14:paraId="50FF4344"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ease of handling, transportation and delivery, packages which contain identical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may be bulked and overpacked,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_Ref474918386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22.i</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_Ref474918442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22.k</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6BC4640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ascertain whether the Contractor Deliverables being supplied are, or contain, Dangerous Goods, </w:t>
      </w:r>
      <w:r w:rsidRPr="007C4071">
        <w:rPr>
          <w:rFonts w:ascii="Arial" w:eastAsia="Times New Roman" w:hAnsi="Arial" w:cs="Arial"/>
          <w:sz w:val="18"/>
          <w:szCs w:val="18"/>
          <w:lang w:val="en-GB" w:eastAsia="en-GB"/>
        </w:rPr>
        <w:lastRenderedPageBreak/>
        <w:t>and shall supply the Dangerous Goods in accordance with:</w:t>
      </w:r>
    </w:p>
    <w:p w14:paraId="683DBEE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Health and Safety At Work Act 1974 (as amended);</w:t>
      </w:r>
    </w:p>
    <w:p w14:paraId="23D1687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Classification Hazard Information and Packaging for Supply Regulations (CHIP4) 2009 (as amended);</w:t>
      </w:r>
    </w:p>
    <w:p w14:paraId="33A1F1E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REACH Regulations 2007 (as amended); and</w:t>
      </w:r>
    </w:p>
    <w:p w14:paraId="66C90B3E"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Classification, Labelling and Packaging Regulations (CLP) 2009 (as amended).</w:t>
      </w:r>
    </w:p>
    <w:p w14:paraId="49C146C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package the Dangerous Goods as limited quantities, excepted quantities or similar derogations, for UK or worldwide shipment by all modes of transport in accordance with the regulations relating to the Dangerous Goods and:</w:t>
      </w:r>
    </w:p>
    <w:p w14:paraId="16C61B4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Safety Of Lives At Sea Regulations (SOLAS) 1974 (as amended); and</w:t>
      </w:r>
    </w:p>
    <w:p w14:paraId="4911A02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Air Navigation (Amendment) Order 2019.</w:t>
      </w:r>
    </w:p>
    <w:p w14:paraId="443AC453"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_Ref301168573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(Supply of Hazardous Materials or Substances in Contractor Deliverables). </w:t>
      </w:r>
    </w:p>
    <w:p w14:paraId="1D8A862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1" w:name="_Ref474918465"/>
      <w:r w:rsidRPr="007C4071">
        <w:rPr>
          <w:rFonts w:ascii="Arial" w:eastAsia="Times New Roman" w:hAnsi="Arial" w:cs="Arial"/>
          <w:sz w:val="18"/>
          <w:szCs w:val="18"/>
          <w:lang w:val="en-GB" w:eastAsia="en-GB"/>
        </w:rPr>
        <w:t xml:space="preserve">The Contractor shall comply with the requirements for the design of MLP which include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_Ref474918471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as follows:</w:t>
      </w:r>
      <w:bookmarkEnd w:id="251"/>
    </w:p>
    <w:p w14:paraId="66499CD9"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bookmarkStart w:id="252" w:name="_Ref474918496"/>
      <w:r w:rsidRPr="007C4071">
        <w:rPr>
          <w:rFonts w:ascii="Arial" w:eastAsia="Times New Roman" w:hAnsi="Arial" w:cs="Arial"/>
          <w:sz w:val="18"/>
          <w:szCs w:val="18"/>
          <w:lang w:val="en-GB" w:eastAsia="en-GB"/>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bookmarkEnd w:id="252"/>
    </w:p>
    <w:p w14:paraId="31131563"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MPAS certification (for individual designers) and registration (for organisations) scheme details are available from:</w:t>
      </w:r>
    </w:p>
    <w:p w14:paraId="442847AA"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DES SEOC SCP-</w:t>
      </w:r>
      <w:proofErr w:type="spellStart"/>
      <w:r w:rsidRPr="007C4071">
        <w:rPr>
          <w:rFonts w:ascii="Arial" w:eastAsia="Times New Roman" w:hAnsi="Arial" w:cs="Arial"/>
          <w:sz w:val="18"/>
          <w:szCs w:val="18"/>
          <w:lang w:val="en-GB" w:eastAsia="en-GB"/>
        </w:rPr>
        <w:t>SptEng</w:t>
      </w:r>
      <w:proofErr w:type="spellEnd"/>
      <w:r w:rsidRPr="007C4071">
        <w:rPr>
          <w:rFonts w:ascii="Arial" w:eastAsia="Times New Roman" w:hAnsi="Arial" w:cs="Arial"/>
          <w:sz w:val="18"/>
          <w:szCs w:val="18"/>
          <w:lang w:val="en-GB" w:eastAsia="en-GB"/>
        </w:rPr>
        <w:t>-</w:t>
      </w:r>
      <w:proofErr w:type="spellStart"/>
      <w:r w:rsidRPr="007C4071">
        <w:rPr>
          <w:rFonts w:ascii="Arial" w:eastAsia="Times New Roman" w:hAnsi="Arial" w:cs="Arial"/>
          <w:sz w:val="18"/>
          <w:szCs w:val="18"/>
          <w:lang w:val="en-GB" w:eastAsia="en-GB"/>
        </w:rPr>
        <w:t>Pkg</w:t>
      </w:r>
      <w:proofErr w:type="spellEnd"/>
    </w:p>
    <w:p w14:paraId="58521049"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MOD Abbey Wood </w:t>
      </w:r>
    </w:p>
    <w:p w14:paraId="5F479DF4"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Bristol, BS34 8JH </w:t>
      </w:r>
    </w:p>
    <w:p w14:paraId="598386E3"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Tel. +44(0)30679-35353</w:t>
      </w:r>
    </w:p>
    <w:p w14:paraId="25DA85DD" w14:textId="77777777" w:rsidR="007C4071" w:rsidRPr="007C4071" w:rsidRDefault="00AC45B1" w:rsidP="007C4071">
      <w:pPr>
        <w:spacing w:after="0" w:line="240" w:lineRule="auto"/>
        <w:ind w:left="1134"/>
        <w:contextualSpacing/>
        <w:rPr>
          <w:rFonts w:ascii="Arial" w:eastAsia="Times New Roman" w:hAnsi="Arial" w:cs="Arial"/>
          <w:sz w:val="18"/>
          <w:szCs w:val="18"/>
          <w:lang w:val="en-GB" w:eastAsia="en-GB"/>
        </w:rPr>
      </w:pPr>
      <w:hyperlink r:id="rId40" w:history="1">
        <w:r w:rsidR="007C4071" w:rsidRPr="007C4071">
          <w:rPr>
            <w:rFonts w:ascii="Arial" w:eastAsia="Times New Roman" w:hAnsi="Arial" w:cs="Arial"/>
            <w:sz w:val="18"/>
            <w:szCs w:val="18"/>
            <w:lang w:val="en-GB" w:eastAsia="en-GB"/>
          </w:rPr>
          <w:t>DESSEOCSCP-SptEng-PKg@mod.uk</w:t>
        </w:r>
      </w:hyperlink>
    </w:p>
    <w:p w14:paraId="4B4E2921"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MPAS Documentation is also available on the </w:t>
      </w:r>
      <w:proofErr w:type="spellStart"/>
      <w:r w:rsidRPr="007C4071">
        <w:rPr>
          <w:rFonts w:ascii="Arial" w:eastAsia="Times New Roman" w:hAnsi="Arial" w:cs="Arial"/>
          <w:sz w:val="18"/>
          <w:szCs w:val="18"/>
          <w:lang w:val="en-GB" w:eastAsia="en-GB"/>
        </w:rPr>
        <w:t>DStan</w:t>
      </w:r>
      <w:proofErr w:type="spellEnd"/>
      <w:r w:rsidRPr="007C4071">
        <w:rPr>
          <w:rFonts w:ascii="Arial" w:eastAsia="Times New Roman" w:hAnsi="Arial" w:cs="Arial"/>
          <w:sz w:val="18"/>
          <w:szCs w:val="18"/>
          <w:lang w:val="en-GB" w:eastAsia="en-GB"/>
        </w:rPr>
        <w:t xml:space="preserve"> website.</w:t>
      </w:r>
    </w:p>
    <w:p w14:paraId="108CB98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1B5F7B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a search of the SPIS index (the ‘SPIN’) is carried out to establish the SPIS status of each requirement (using DEFFORM 129a ‘Application for Packaging Designs or their Status’).</w:t>
      </w:r>
    </w:p>
    <w:p w14:paraId="3CEBE2A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New designs shall not be made where there is an existing usable SPIS, or one that may be easily modified. </w:t>
      </w:r>
    </w:p>
    <w:p w14:paraId="4062A744"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there is a usable SFS, it shall be used in place of a SPIS design unless otherwise stated by the Contract.  When an SFS is used or replaces a SPIS design, the Contractor shall upload this information on to SPIN in Adobe PDF.</w:t>
      </w:r>
    </w:p>
    <w:p w14:paraId="23B7A59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bookmarkStart w:id="253" w:name="_Ref474918591"/>
      <w:r w:rsidRPr="007C4071">
        <w:rPr>
          <w:rFonts w:ascii="Arial" w:eastAsia="Times New Roman" w:hAnsi="Arial" w:cs="Arial"/>
          <w:sz w:val="18"/>
          <w:szCs w:val="18"/>
          <w:lang w:val="en-GB" w:eastAsia="en-GB"/>
        </w:rPr>
        <w:t>All SPIS, new or modified (and associated documentation), shall, on completion, be uploaded by the Contractor on to SPIN.  The format shall be Adobe PDF.</w:t>
      </w:r>
      <w:bookmarkEnd w:id="253"/>
      <w:r w:rsidRPr="007C4071">
        <w:rPr>
          <w:rFonts w:ascii="Arial" w:eastAsia="Times New Roman" w:hAnsi="Arial" w:cs="Arial"/>
          <w:sz w:val="18"/>
          <w:szCs w:val="18"/>
          <w:lang w:val="en-GB" w:eastAsia="en-GB"/>
        </w:rPr>
        <w:t xml:space="preserve">  </w:t>
      </w:r>
    </w:p>
    <w:p w14:paraId="575822B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it is necessary to use an existing SPIS design, the Contractor shall ensure the Packaging manufacturer is a registered organisation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or if un-registered, is </w:t>
      </w:r>
      <w:r w:rsidRPr="007C4071">
        <w:rPr>
          <w:rFonts w:ascii="Arial" w:eastAsia="Times New Roman" w:hAnsi="Arial" w:cs="Arial"/>
          <w:sz w:val="18"/>
          <w:szCs w:val="18"/>
          <w:lang w:val="en-GB" w:eastAsia="en-GB"/>
        </w:rPr>
        <w:t>compliant with MPAS ANNEX A Supplement (Code) M.  The Contractor shall ensure, as far as possible, that the SPIS is up to date.</w:t>
      </w:r>
    </w:p>
    <w:p w14:paraId="6B389B4C"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documents supplied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_Ref474918591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considered as a contract data requirement and be subject to the terms of DEFCON 15 and DEFCON 21.</w:t>
      </w:r>
    </w:p>
    <w:p w14:paraId="75AAA41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4" w:name="_Ref474918471"/>
      <w:r w:rsidRPr="007C4071">
        <w:rPr>
          <w:rFonts w:ascii="Arial" w:eastAsia="Times New Roman" w:hAnsi="Arial" w:cs="Arial"/>
          <w:sz w:val="18"/>
          <w:szCs w:val="18"/>
          <w:lang w:val="en-GB" w:eastAsia="en-GB"/>
        </w:rPr>
        <w:t>Unless otherwise stated in the Contract, one of the following procedures for the production of new or modified SPIS designs shall be applied:</w:t>
      </w:r>
      <w:bookmarkEnd w:id="254"/>
    </w:p>
    <w:p w14:paraId="2E6740A9"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or their Subcontractor is the PDA they shall:</w:t>
      </w:r>
    </w:p>
    <w:p w14:paraId="4A284F90"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bookmarkStart w:id="255" w:name="_Ref474922064"/>
      <w:r w:rsidRPr="007C4071">
        <w:rPr>
          <w:rFonts w:ascii="Arial" w:eastAsia="Times New Roman" w:hAnsi="Arial" w:cs="Arial"/>
          <w:sz w:val="18"/>
          <w:szCs w:val="18"/>
          <w:lang w:val="en-GB" w:eastAsia="en-GB"/>
        </w:rPr>
        <w:t xml:space="preserve">On receipt of instructions received from the Authority’s representative nominated in Box 2 Annex A to Schedule 3 (Contract Data Sheet), prepare the required package design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255"/>
    </w:p>
    <w:p w14:paraId="07811BAF"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w:t>
      </w:r>
      <w:bookmarkStart w:id="256" w:name="_Ref474918651"/>
      <w:r w:rsidRPr="007C4071">
        <w:rPr>
          <w:rFonts w:ascii="Arial" w:eastAsia="Times New Roman" w:hAnsi="Arial" w:cs="Arial"/>
          <w:sz w:val="18"/>
          <w:szCs w:val="18"/>
          <w:lang w:val="en-GB" w:eastAsia="en-GB"/>
        </w:rPr>
        <w:t>Where the Contractor or their Subcontractor is registered, they shall, on completion of any design work, provide the Authority with the following documents electronically:</w:t>
      </w:r>
      <w:bookmarkEnd w:id="256"/>
    </w:p>
    <w:p w14:paraId="7F0FD047" w14:textId="77777777" w:rsidR="007C4071" w:rsidRPr="007C4071" w:rsidRDefault="007C4071" w:rsidP="0015013F">
      <w:pPr>
        <w:numPr>
          <w:ilvl w:val="1"/>
          <w:numId w:val="39"/>
        </w:numPr>
        <w:tabs>
          <w:tab w:val="num" w:pos="2127"/>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b/>
        <w:t>a list of all SPIS which have been prepared or revised against the Contract; and</w:t>
      </w:r>
    </w:p>
    <w:p w14:paraId="1CB62D7B" w14:textId="77777777" w:rsidR="007C4071" w:rsidRPr="007C4071" w:rsidRDefault="007C4071" w:rsidP="0015013F">
      <w:pPr>
        <w:numPr>
          <w:ilvl w:val="1"/>
          <w:numId w:val="39"/>
        </w:numPr>
        <w:tabs>
          <w:tab w:val="num" w:pos="1985"/>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b/>
        <w:t>a copy of all new / revised SPIS, complete with all continuation sheets and associated drawings, where applicable, to be uploaded onto SPIN.</w:t>
      </w:r>
    </w:p>
    <w:p w14:paraId="13FB7A90"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PDA is not a registered organisation, then they shall obtain approval for their design from a registered organisation before proceeding, then follow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199A69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E9935F0"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06B729C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their Subcontractor is not a PDA but is registered, they shall follow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_Ref474922064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BCA9F3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674AFE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7" w:name="_Ref474918386"/>
      <w:r w:rsidRPr="007C4071">
        <w:rPr>
          <w:rFonts w:ascii="Arial" w:eastAsia="Times New Roman" w:hAnsi="Arial" w:cs="Arial"/>
          <w:sz w:val="18"/>
          <w:szCs w:val="18"/>
          <w:lang w:val="en-GB" w:eastAsia="en-GB"/>
        </w:rPr>
        <w:t>In addition to any marking required by international or national legislation or regulations, the following package labelling and marking requirements apply:</w:t>
      </w:r>
      <w:bookmarkEnd w:id="257"/>
    </w:p>
    <w:p w14:paraId="431A5E04"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 specifies UK or NATO MPL, labelling and marking of the packages shall be in accordance with Def Stan 81-041 (Part 6) and this Condition as follows:</w:t>
      </w:r>
    </w:p>
    <w:p w14:paraId="65958762" w14:textId="77777777" w:rsidR="007C4071" w:rsidRPr="007C4071" w:rsidRDefault="007C4071" w:rsidP="0015013F">
      <w:pPr>
        <w:numPr>
          <w:ilvl w:val="0"/>
          <w:numId w:val="40"/>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Labels giving the mass of the package, in kilograms, shall be placed such that they may be clearly seen when the items are stacked during storage.</w:t>
      </w:r>
    </w:p>
    <w:p w14:paraId="3477A2D4" w14:textId="77777777" w:rsidR="007C4071" w:rsidRPr="007C4071" w:rsidRDefault="007C4071" w:rsidP="0015013F">
      <w:pPr>
        <w:numPr>
          <w:ilvl w:val="0"/>
          <w:numId w:val="40"/>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Each consignment package shall be marked with details as follows:</w:t>
      </w:r>
    </w:p>
    <w:p w14:paraId="6CAE6BE4"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consignor;</w:t>
      </w:r>
    </w:p>
    <w:p w14:paraId="7A6DF19A"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consignee (as stated in the Contract or order);</w:t>
      </w:r>
    </w:p>
    <w:p w14:paraId="66DA90D0"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lastRenderedPageBreak/>
        <w:t>destination where it differs from the consignee's address, normally either:</w:t>
      </w:r>
    </w:p>
    <w:p w14:paraId="69F25CBE" w14:textId="77777777" w:rsidR="007C4071" w:rsidRPr="007C4071" w:rsidRDefault="007C4071" w:rsidP="0015013F">
      <w:pPr>
        <w:numPr>
          <w:ilvl w:val="2"/>
          <w:numId w:val="39"/>
        </w:numPr>
        <w:spacing w:after="0" w:line="240" w:lineRule="auto"/>
        <w:ind w:left="2127" w:hanging="5"/>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delivery destination / address; or</w:t>
      </w:r>
    </w:p>
    <w:p w14:paraId="11DCD56B" w14:textId="77777777" w:rsidR="007C4071" w:rsidRPr="007C4071" w:rsidRDefault="007C4071" w:rsidP="0015013F">
      <w:pPr>
        <w:numPr>
          <w:ilvl w:val="2"/>
          <w:numId w:val="39"/>
        </w:numPr>
        <w:tabs>
          <w:tab w:val="left" w:pos="2127"/>
        </w:tabs>
        <w:spacing w:after="0" w:line="240" w:lineRule="auto"/>
        <w:ind w:left="2127" w:hanging="5"/>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transit destination, where delivery address is a point for aggregation / disaggregation and / or onward shipment elsewhere, e.g. railway station, where that mode of transport is used;</w:t>
      </w:r>
    </w:p>
    <w:p w14:paraId="5FF42F07" w14:textId="77777777" w:rsidR="007C4071" w:rsidRPr="007C4071" w:rsidRDefault="007C4071" w:rsidP="0015013F">
      <w:pPr>
        <w:numPr>
          <w:ilvl w:val="0"/>
          <w:numId w:val="44"/>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unique order identifiers and the CP&amp;F Delivery Label / Form which shall be prepared in accordance with DEFFORM 129J.</w:t>
      </w:r>
    </w:p>
    <w:p w14:paraId="35BD127C" w14:textId="77777777" w:rsidR="007C4071" w:rsidRPr="007C4071" w:rsidRDefault="007C4071" w:rsidP="0015013F">
      <w:pPr>
        <w:numPr>
          <w:ilvl w:val="0"/>
          <w:numId w:val="45"/>
        </w:numPr>
        <w:spacing w:after="0" w:line="240" w:lineRule="auto"/>
        <w:ind w:hanging="3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aggregated packages are used, their consignment marking and identification requirements are stated at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_Ref474918407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17AEAF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 specifies Commercial Packaging, an external surface of each PPQ package and each consignment package, if it contains identical PPQ packages, shall be marked, using details of the Contractor Deliverables</w:t>
      </w:r>
      <w:r w:rsidRPr="007C4071" w:rsidDel="00EA3AB0">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as shown in the Contract schedule, to state the following:</w:t>
      </w:r>
    </w:p>
    <w:p w14:paraId="53944631"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description of the Contractor Deliverable;</w:t>
      </w:r>
    </w:p>
    <w:p w14:paraId="7A559E70"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full thirteen digit NATO Stock Number (NSN); </w:t>
      </w:r>
    </w:p>
    <w:p w14:paraId="41AC2A52"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PPQ;</w:t>
      </w:r>
    </w:p>
    <w:p w14:paraId="04E05A8B"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maker's part / catalogue, serial and / or batch number, as appropriate;</w:t>
      </w:r>
    </w:p>
    <w:p w14:paraId="2DFE364D"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 and order number when applicable;</w:t>
      </w:r>
    </w:p>
    <w:p w14:paraId="0C75FD78"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words “Trade Package” in bold lettering, marked in BLUE in respect of trade packages, and BLACK in respect of export trade packages;</w:t>
      </w:r>
    </w:p>
    <w:p w14:paraId="2589A1BD"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shelf life of item where applicable;</w:t>
      </w:r>
    </w:p>
    <w:p w14:paraId="2C0E8B88"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rubber items or items containing rubber, the quarter and year of vulcanisation or manufacture of the rubber product or component (marked in accordance with Def Stan 81-041);</w:t>
      </w:r>
    </w:p>
    <w:p w14:paraId="450B98E7"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statutory hazard markings and any handling markings, including the mass of any package which exceeds 3kg gross; and</w:t>
      </w:r>
    </w:p>
    <w:p w14:paraId="68F5AE1B"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additional markings specified in the Contract.</w:t>
      </w:r>
    </w:p>
    <w:p w14:paraId="342539F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Bar code marking shall be applied to the external surface of each consignment package and to each PPQ package contained therein.  The default symbology</w:t>
      </w:r>
      <w:r w:rsidRPr="007C4071" w:rsidDel="00A06D9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shall be as specified in Def Stan 81-041 (Part 6).  As a minimum the following information shall be marked on packages: </w:t>
      </w:r>
    </w:p>
    <w:p w14:paraId="132EAC9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full 13-digit NSN;</w:t>
      </w:r>
    </w:p>
    <w:p w14:paraId="00A055E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denomination of quantity (D of Q);</w:t>
      </w:r>
    </w:p>
    <w:p w14:paraId="220D57F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actual quantity (quantity in package);</w:t>
      </w:r>
    </w:p>
    <w:p w14:paraId="74F463A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manufacturer's serial number and / or batch number, if one has been allocated; and</w:t>
      </w:r>
    </w:p>
    <w:p w14:paraId="5EA05A4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CP&amp;F-generated unique order identifier.</w:t>
      </w:r>
    </w:p>
    <w:p w14:paraId="48B4D64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8" w:name="_Ref474918442"/>
      <w:r w:rsidRPr="007C4071">
        <w:rPr>
          <w:rFonts w:ascii="Arial" w:eastAsia="Times New Roman" w:hAnsi="Arial" w:cs="Arial"/>
          <w:sz w:val="18"/>
          <w:szCs w:val="18"/>
          <w:lang w:val="en-GB" w:eastAsia="en-GB"/>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bookmarkEnd w:id="258"/>
    </w:p>
    <w:p w14:paraId="5C8D0B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9" w:name="_Ref474918407"/>
      <w:r w:rsidRPr="007C4071">
        <w:rPr>
          <w:rFonts w:ascii="Arial" w:eastAsia="Times New Roman" w:hAnsi="Arial" w:cs="Arial"/>
          <w:sz w:val="18"/>
          <w:szCs w:val="18"/>
          <w:lang w:val="en-GB" w:eastAsia="en-GB"/>
        </w:rPr>
        <w:t>The requirements for the consignment of aggregated packages are as follows:</w:t>
      </w:r>
      <w:bookmarkEnd w:id="259"/>
    </w:p>
    <w:p w14:paraId="2A0E79E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of only one NSN or class group.  Over-packing shall be in the cheapest commercial form consistent with ease of handling and protection of over-packed items.</w:t>
      </w:r>
    </w:p>
    <w:p w14:paraId="08677CB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Two adjacent sides of the outer container shall be clearly marked to show the following:</w:t>
      </w:r>
    </w:p>
    <w:p w14:paraId="0528649B"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class group number;</w:t>
      </w:r>
    </w:p>
    <w:p w14:paraId="79A845E7"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consignor;</w:t>
      </w:r>
    </w:p>
    <w:p w14:paraId="478EA69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consignee (as stated on the Contract or order);</w:t>
      </w:r>
    </w:p>
    <w:p w14:paraId="469958C0"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destination if it differs from the consignee's address, normally either:</w:t>
      </w:r>
    </w:p>
    <w:p w14:paraId="03EEA78E" w14:textId="77777777" w:rsidR="007C4071" w:rsidRPr="007C4071" w:rsidRDefault="007C4071" w:rsidP="0015013F">
      <w:pPr>
        <w:numPr>
          <w:ilvl w:val="0"/>
          <w:numId w:val="43"/>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delivery destination / address; or</w:t>
      </w:r>
    </w:p>
    <w:p w14:paraId="759E91FA" w14:textId="77777777" w:rsidR="007C4071" w:rsidRPr="007C4071" w:rsidRDefault="007C4071" w:rsidP="0015013F">
      <w:pPr>
        <w:numPr>
          <w:ilvl w:val="0"/>
          <w:numId w:val="43"/>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transit destination, if the delivery address is a point of aggregation / disaggregation and / or onward shipment e.g. railway station, where that mode of transport is used; </w:t>
      </w:r>
    </w:p>
    <w:p w14:paraId="5F53282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applicable, the reference number of the delivery note produced by CP&amp;F relating to the contents.  The consignee's copy of each delivery note shall be placed in the case / container.  If the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437E4E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CP&amp;F-generated shipping label; and</w:t>
      </w:r>
    </w:p>
    <w:p w14:paraId="3F54C350"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statutory hazard markings and any handling markings.</w:t>
      </w:r>
    </w:p>
    <w:p w14:paraId="31D5AEA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6D9A074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ensure that timber and wood-containing products supplied under the Contract comply with the provisions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_Ref474922932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(Timber and Wood-Derived Products) and Annex I and Annex II of the International Standards for Phytosanitary Measures, "Guidelines for Regulating Wood Packaging Material in International Trade", Publication No 15 (ISPM 15). </w:t>
      </w:r>
    </w:p>
    <w:p w14:paraId="4916C52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All Packaging shall meet the requirements of the Packaging (Essential Requirements) Regulations 2003 (as amended) where applicable.</w:t>
      </w:r>
    </w:p>
    <w:p w14:paraId="09963B3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_Ref474923015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(Contractor’s Records).</w:t>
      </w:r>
    </w:p>
    <w:p w14:paraId="636A82D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082A9ED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Liability for other losses resulting from Packaging failure or resulting from damage to Packaging, (such as damage to the packaged item etc.), shall be specified elsewhere in the Contract.</w:t>
      </w:r>
    </w:p>
    <w:p w14:paraId="661B858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7C4071">
        <w:rPr>
          <w:rFonts w:ascii="Arial" w:eastAsia="Times New Roman" w:hAnsi="Arial" w:cs="Arial"/>
          <w:sz w:val="18"/>
          <w:szCs w:val="18"/>
          <w:lang w:val="en-GB" w:eastAsia="en-GB"/>
        </w:rPr>
        <w:t>DStan</w:t>
      </w:r>
      <w:proofErr w:type="spellEnd"/>
      <w:r w:rsidRPr="007C4071">
        <w:rPr>
          <w:rFonts w:ascii="Arial" w:eastAsia="Times New Roman" w:hAnsi="Arial" w:cs="Arial"/>
          <w:sz w:val="18"/>
          <w:szCs w:val="18"/>
          <w:lang w:val="en-GB" w:eastAsia="en-GB"/>
        </w:rPr>
        <w:t xml:space="preserve"> internet site at: </w:t>
      </w:r>
      <w:hyperlink r:id="rId41" w:history="1">
        <w:r w:rsidRPr="007C4071">
          <w:rPr>
            <w:rFonts w:ascii="Arial" w:eastAsia="Times New Roman" w:hAnsi="Arial" w:cs="Arial"/>
            <w:sz w:val="18"/>
            <w:szCs w:val="18"/>
            <w:lang w:val="en-GB" w:eastAsia="en-GB"/>
          </w:rPr>
          <w:t>https://www.dstan.mod.uk/</w:t>
        </w:r>
      </w:hyperlink>
    </w:p>
    <w:p w14:paraId="48DF52F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A7E479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event of conflict between the Contract and Def Stan 81-041, the Contract shall take precedence.</w:t>
      </w:r>
    </w:p>
    <w:bookmarkEnd w:id="250"/>
    <w:p w14:paraId="198D2361"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p>
    <w:p w14:paraId="56930A91"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60" w:name="_Ref301168573"/>
      <w:bookmarkStart w:id="261" w:name="_Toc422462826"/>
      <w:bookmarkStart w:id="262" w:name="_Toc473616427"/>
      <w:bookmarkStart w:id="263" w:name="_Toc72747363"/>
      <w:bookmarkStart w:id="264" w:name="_Hlk44419043"/>
      <w:r w:rsidRPr="007C4071">
        <w:rPr>
          <w:rFonts w:ascii="Arial" w:eastAsia="Times New Roman" w:hAnsi="Arial" w:cs="Arial"/>
          <w:b/>
          <w:bCs/>
          <w:sz w:val="18"/>
          <w:szCs w:val="18"/>
          <w:lang w:val="en-GB" w:eastAsia="en-GB"/>
        </w:rPr>
        <w:lastRenderedPageBreak/>
        <w:t>Supply of Data for Hazardous Materials or Substances in Contractor Deliverables</w:t>
      </w:r>
      <w:bookmarkEnd w:id="260"/>
      <w:bookmarkEnd w:id="261"/>
      <w:bookmarkEnd w:id="262"/>
      <w:bookmarkEnd w:id="263"/>
    </w:p>
    <w:p w14:paraId="62093D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5" w:name="_Ref474493727"/>
      <w:bookmarkEnd w:id="264"/>
      <w:r w:rsidRPr="007C4071">
        <w:rPr>
          <w:rFonts w:ascii="Arial" w:eastAsia="Times New Roman" w:hAnsi="Arial" w:cs="Arial"/>
          <w:sz w:val="18"/>
          <w:szCs w:val="18"/>
          <w:lang w:val="en-GB" w:eastAsia="en-GB"/>
        </w:rPr>
        <w:t>The Contractor shall provide to the Authority:</w:t>
      </w:r>
      <w:bookmarkEnd w:id="265"/>
      <w:r w:rsidRPr="007C4071">
        <w:rPr>
          <w:rFonts w:ascii="Arial" w:eastAsia="Times New Roman" w:hAnsi="Arial" w:cs="Arial"/>
          <w:sz w:val="18"/>
          <w:szCs w:val="18"/>
          <w:lang w:val="en-GB" w:eastAsia="en-GB"/>
        </w:rPr>
        <w:t xml:space="preserve"> </w:t>
      </w:r>
    </w:p>
    <w:p w14:paraId="17912B36" w14:textId="77777777" w:rsidR="007C4071" w:rsidRPr="007C4071" w:rsidRDefault="007C4071" w:rsidP="0015013F">
      <w:pPr>
        <w:widowControl/>
        <w:numPr>
          <w:ilvl w:val="0"/>
          <w:numId w:val="29"/>
        </w:numPr>
        <w:tabs>
          <w:tab w:val="num" w:pos="993"/>
        </w:tabs>
        <w:spacing w:after="0" w:line="240" w:lineRule="auto"/>
        <w:ind w:left="567"/>
        <w:contextualSpacing/>
        <w:rPr>
          <w:rFonts w:ascii="Arial" w:eastAsia="Times New Roman" w:hAnsi="Arial" w:cs="Arial"/>
          <w:sz w:val="18"/>
          <w:szCs w:val="18"/>
          <w:lang w:val="en-GB" w:eastAsia="en-GB"/>
        </w:rPr>
      </w:pPr>
      <w:bookmarkStart w:id="266" w:name="_Ref474493062"/>
      <w:r w:rsidRPr="007C4071">
        <w:rPr>
          <w:rFonts w:ascii="Arial" w:eastAsia="Times New Roman" w:hAnsi="Arial" w:cs="Arial"/>
          <w:sz w:val="18"/>
          <w:szCs w:val="18"/>
          <w:lang w:val="en-GB" w:eastAsia="en-GB"/>
        </w:rPr>
        <w:t>for each hazardous material or substance supplied, a Safety Data Sheet (SDS) in accordance the extant Classification, Labelling and Packaging (GB CLP) Regulation; and</w:t>
      </w:r>
      <w:bookmarkEnd w:id="266"/>
    </w:p>
    <w:p w14:paraId="37338405" w14:textId="77777777" w:rsidR="007C4071" w:rsidRPr="007C4071" w:rsidRDefault="007C4071" w:rsidP="0015013F">
      <w:pPr>
        <w:widowControl/>
        <w:numPr>
          <w:ilvl w:val="0"/>
          <w:numId w:val="29"/>
        </w:numPr>
        <w:tabs>
          <w:tab w:val="num" w:pos="993"/>
        </w:tabs>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each Contractor Deliverable containing hazardous materials or substances, safety information as required by the Health and Safety at Work, etc Act 1974, at the time of supply.</w:t>
      </w:r>
    </w:p>
    <w:p w14:paraId="4E5C7FA5" w14:textId="77777777" w:rsidR="007C4071" w:rsidRPr="007C4071" w:rsidRDefault="007C4071" w:rsidP="007C4071">
      <w:pPr>
        <w:autoSpaceDE w:val="0"/>
        <w:autoSpaceDN w:val="0"/>
        <w:adjustRightInd w:val="0"/>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4D99AFE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Deliverable contains hazardous materials or substances, or is a substance falling within the scope of the extant UK REACH Regulation:</w:t>
      </w:r>
    </w:p>
    <w:p w14:paraId="1BFD743B" w14:textId="77777777" w:rsidR="007C4071" w:rsidRPr="007C4071" w:rsidRDefault="007C4071" w:rsidP="0015013F">
      <w:pPr>
        <w:widowControl/>
        <w:numPr>
          <w:ilvl w:val="0"/>
          <w:numId w:val="35"/>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_Ref474497010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23.h</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below; and</w:t>
      </w:r>
    </w:p>
    <w:p w14:paraId="6560A9F6" w14:textId="77777777" w:rsidR="007C4071" w:rsidRPr="007C4071" w:rsidRDefault="007C4071" w:rsidP="0015013F">
      <w:pPr>
        <w:widowControl/>
        <w:numPr>
          <w:ilvl w:val="0"/>
          <w:numId w:val="35"/>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8653AD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is required, under, or in connection with the Contract, to supply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or components of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E8F9A0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to the Authority a completed Schedule 6 (Hazardous Contractor Deliverables, Materials or Substances Supplied under the Contract: Data Requirements) in accordance with Schedule 3 (Contract Data Sheet).</w:t>
      </w:r>
    </w:p>
    <w:p w14:paraId="161500C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7" w:name="_Ref474496908"/>
      <w:r w:rsidRPr="007C4071">
        <w:rPr>
          <w:rFonts w:ascii="Arial" w:eastAsia="Times New Roman" w:hAnsi="Arial" w:cs="Arial"/>
          <w:sz w:val="18"/>
          <w:szCs w:val="18"/>
          <w:lang w:val="en-GB" w:eastAsia="en-GB"/>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bookmarkEnd w:id="267"/>
    </w:p>
    <w:p w14:paraId="3ECB53B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8" w:name="_Ref474496919"/>
      <w:r w:rsidRPr="007C4071">
        <w:rPr>
          <w:rFonts w:ascii="Arial" w:eastAsia="Times New Roman" w:hAnsi="Arial" w:cs="Arial"/>
          <w:sz w:val="18"/>
          <w:szCs w:val="18"/>
          <w:lang w:val="en-GB" w:eastAsia="en-GB"/>
        </w:rPr>
        <w:t>If the Contractor Deliverables, materials or substances are or contain or embody a radioactive substance as defined in the extant Ionising Radiation Regulations, the Contractor shall additionally provide details of:</w:t>
      </w:r>
      <w:bookmarkEnd w:id="268"/>
    </w:p>
    <w:p w14:paraId="19577EA1" w14:textId="77777777" w:rsidR="007C4071" w:rsidRPr="007C4071" w:rsidRDefault="007C4071" w:rsidP="0015013F">
      <w:pPr>
        <w:widowControl/>
        <w:numPr>
          <w:ilvl w:val="0"/>
          <w:numId w:val="36"/>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activity; and</w:t>
      </w:r>
    </w:p>
    <w:p w14:paraId="4CA1B696" w14:textId="77777777" w:rsidR="007C4071" w:rsidRPr="007C4071" w:rsidRDefault="007C4071" w:rsidP="0015013F">
      <w:pPr>
        <w:widowControl/>
        <w:numPr>
          <w:ilvl w:val="0"/>
          <w:numId w:val="36"/>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substance and form (including any isotope); </w:t>
      </w:r>
    </w:p>
    <w:p w14:paraId="72E678F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9" w:name="_Ref474496962"/>
      <w:r w:rsidRPr="007C4071">
        <w:rPr>
          <w:rFonts w:ascii="Arial" w:eastAsia="Times New Roman" w:hAnsi="Arial" w:cs="Arial"/>
          <w:sz w:val="18"/>
          <w:szCs w:val="18"/>
          <w:lang w:val="en-GB" w:eastAsia="en-GB"/>
        </w:rPr>
        <w:t>If the Contractor Deliverables, materials or substances have magnetic properties, the Contractor shall additionally provide details of the magnetic flux density at a defined distance, for the condition in which it is packed.</w:t>
      </w:r>
      <w:bookmarkEnd w:id="269"/>
      <w:r w:rsidRPr="007C4071">
        <w:rPr>
          <w:rFonts w:ascii="Arial" w:eastAsia="Times New Roman" w:hAnsi="Arial" w:cs="Arial"/>
          <w:sz w:val="18"/>
          <w:szCs w:val="18"/>
          <w:lang w:val="en-GB" w:eastAsia="en-GB"/>
        </w:rPr>
        <w:t xml:space="preserve"> </w:t>
      </w:r>
    </w:p>
    <w:p w14:paraId="0EBCCD0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0" w:name="_Ref474497010"/>
      <w:r w:rsidRPr="007C4071">
        <w:rPr>
          <w:rFonts w:ascii="Arial" w:eastAsia="Times New Roman" w:hAnsi="Arial" w:cs="Arial"/>
          <w:sz w:val="18"/>
          <w:szCs w:val="18"/>
          <w:lang w:val="en-GB" w:eastAsia="en-GB"/>
        </w:rPr>
        <w:t xml:space="preserve">Any SDS to be provided in accordance with this Condition, including any related information to be supplied in compliance with the Contractor’s statutory duties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_Ref474493727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.(1) and 23.b.(1), any information arising from the provisions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_Ref474496908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_Ref474496919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_Ref474496962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70"/>
    </w:p>
    <w:p w14:paraId="7C12E2F4" w14:textId="77777777" w:rsidR="007C4071" w:rsidRPr="007C4071" w:rsidRDefault="007C4071" w:rsidP="0015013F">
      <w:pPr>
        <w:widowControl/>
        <w:numPr>
          <w:ilvl w:val="0"/>
          <w:numId w:val="47"/>
        </w:numPr>
        <w:spacing w:after="0" w:line="240" w:lineRule="auto"/>
        <w:ind w:left="993" w:hanging="426"/>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Hard copies to be sent to: </w:t>
      </w:r>
    </w:p>
    <w:p w14:paraId="7B99A12D"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Hazardous Stores Information System (HSIS) </w:t>
      </w:r>
    </w:p>
    <w:p w14:paraId="4FC922F9"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Department of Safety &amp; Environment, Quality and Technology (DS &amp; EQT) </w:t>
      </w:r>
    </w:p>
    <w:p w14:paraId="724F8C63"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Spruce 2C, #1260, </w:t>
      </w:r>
    </w:p>
    <w:p w14:paraId="70C99B50"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MOD Abbey Wood (South) </w:t>
      </w:r>
    </w:p>
    <w:p w14:paraId="015834E4"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Bristol BS34 8JH</w:t>
      </w:r>
    </w:p>
    <w:p w14:paraId="2FF1C6CD" w14:textId="77777777" w:rsidR="007C4071" w:rsidRPr="007C4071" w:rsidRDefault="007C4071" w:rsidP="0015013F">
      <w:pPr>
        <w:widowControl/>
        <w:numPr>
          <w:ilvl w:val="0"/>
          <w:numId w:val="47"/>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Emails to be sent to: </w:t>
      </w:r>
    </w:p>
    <w:p w14:paraId="6964743F" w14:textId="77777777" w:rsidR="007C4071" w:rsidRPr="007C4071" w:rsidRDefault="00AC45B1" w:rsidP="007C4071">
      <w:pPr>
        <w:widowControl/>
        <w:spacing w:after="0" w:line="240" w:lineRule="auto"/>
        <w:ind w:left="993"/>
        <w:rPr>
          <w:rFonts w:ascii="Arial" w:eastAsia="Times New Roman" w:hAnsi="Arial" w:cs="Arial"/>
          <w:sz w:val="18"/>
          <w:szCs w:val="18"/>
          <w:lang w:val="en-GB" w:eastAsia="en-GB"/>
        </w:rPr>
      </w:pPr>
      <w:hyperlink r:id="rId42" w:history="1">
        <w:r w:rsidR="007C4071" w:rsidRPr="007C4071">
          <w:rPr>
            <w:rFonts w:ascii="Arial" w:eastAsia="Times New Roman" w:hAnsi="Arial" w:cs="Arial"/>
            <w:sz w:val="18"/>
            <w:szCs w:val="18"/>
            <w:lang w:val="en-GB" w:eastAsia="en-GB"/>
          </w:rPr>
          <w:t xml:space="preserve">DESTECH-QSEPEnv-HSISMulti@mod.gov.uk </w:t>
        </w:r>
      </w:hyperlink>
    </w:p>
    <w:p w14:paraId="4DCC8F0F" w14:textId="77777777" w:rsidR="007C4071" w:rsidRPr="007C4071" w:rsidRDefault="007C4071" w:rsidP="0015013F">
      <w:pPr>
        <w:widowControl/>
        <w:numPr>
          <w:ilvl w:val="0"/>
          <w:numId w:val="46"/>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(Material Breach) for which the Authority reserves the right to require the Contractor to rectify the breach immediately at no additional cost to the Authority or to terminate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Start w:id="271" w:name="_Hlk43297880"/>
    </w:p>
    <w:bookmarkEnd w:id="271"/>
    <w:p w14:paraId="3B98FF7A" w14:textId="77777777" w:rsidR="007C4071" w:rsidRPr="007C4071" w:rsidRDefault="007C4071" w:rsidP="0015013F">
      <w:pPr>
        <w:widowControl/>
        <w:numPr>
          <w:ilvl w:val="0"/>
          <w:numId w:val="46"/>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delivery is made to the Defence Fulfilment Centre (DFC) and / or other Team Leidos location / building, the Contractor must comply with the Logistic Commodities and Services Transformation (LCST) Supplier Manual.   </w:t>
      </w:r>
    </w:p>
    <w:p w14:paraId="778DBAA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33F19A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72" w:name="_Toc422462827"/>
      <w:bookmarkStart w:id="273" w:name="_Toc473616428"/>
      <w:bookmarkStart w:id="274" w:name="_Ref474922932"/>
      <w:bookmarkStart w:id="275" w:name="_Toc72747364"/>
      <w:r w:rsidRPr="007C4071">
        <w:rPr>
          <w:rFonts w:ascii="Arial" w:eastAsia="Times New Roman" w:hAnsi="Arial" w:cs="Arial"/>
          <w:b/>
          <w:bCs/>
          <w:sz w:val="18"/>
          <w:szCs w:val="18"/>
          <w:lang w:val="en-GB" w:eastAsia="en-GB"/>
        </w:rPr>
        <w:t>Timber and Wood-Derived Products</w:t>
      </w:r>
      <w:bookmarkEnd w:id="272"/>
      <w:bookmarkEnd w:id="273"/>
      <w:bookmarkEnd w:id="274"/>
      <w:bookmarkEnd w:id="275"/>
    </w:p>
    <w:p w14:paraId="76C8B68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6" w:name="_Ref473547693"/>
      <w:r w:rsidRPr="007C4071">
        <w:rPr>
          <w:rFonts w:ascii="Arial" w:eastAsia="Times New Roman" w:hAnsi="Arial" w:cs="Arial"/>
          <w:sz w:val="18"/>
          <w:szCs w:val="18"/>
          <w:lang w:val="en-GB" w:eastAsia="en-GB"/>
        </w:rPr>
        <w:t>All Timber and Wood-Derived Products supplied by the Contractor under the Contract:</w:t>
      </w:r>
      <w:bookmarkEnd w:id="276"/>
      <w:r w:rsidRPr="007C4071">
        <w:rPr>
          <w:rFonts w:ascii="Arial" w:eastAsia="Times New Roman" w:hAnsi="Arial" w:cs="Arial"/>
          <w:sz w:val="18"/>
          <w:szCs w:val="18"/>
          <w:lang w:val="en-GB" w:eastAsia="en-GB"/>
        </w:rPr>
        <w:t xml:space="preserve"> </w:t>
      </w:r>
    </w:p>
    <w:p w14:paraId="0D0F00C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shall comply with the Contract Specification; and </w:t>
      </w:r>
    </w:p>
    <w:p w14:paraId="139CD07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must originate either: </w:t>
      </w:r>
    </w:p>
    <w:p w14:paraId="01F56136"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a Legal and Sustainable source; or</w:t>
      </w:r>
    </w:p>
    <w:p w14:paraId="3D9F0625"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a FLEGT-licensed or equivalent source.</w:t>
      </w:r>
    </w:p>
    <w:p w14:paraId="18BB95C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7" w:name="_Ref473547725"/>
      <w:r w:rsidRPr="007C4071">
        <w:rPr>
          <w:rFonts w:ascii="Arial" w:eastAsia="Times New Roman" w:hAnsi="Arial" w:cs="Arial"/>
          <w:sz w:val="18"/>
          <w:szCs w:val="18"/>
          <w:lang w:val="en-GB" w:eastAsia="en-GB"/>
        </w:rPr>
        <w:t xml:space="preserve">In addition to the requirements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all Timber and Wood-Derived Products supplied by the Contractor under the Contract shall originate from a forest source where management of the forest has full regard for:</w:t>
      </w:r>
      <w:bookmarkEnd w:id="277"/>
    </w:p>
    <w:p w14:paraId="6F6CF59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identification, documentation and respect of legal, customary and traditional tenure and use rights related to the forest;</w:t>
      </w:r>
    </w:p>
    <w:p w14:paraId="4215771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mechanisms for resolving grievances and disputes including those relating to tenure and use rights, to forest management practices and to work conditions; and </w:t>
      </w:r>
    </w:p>
    <w:p w14:paraId="4C86AF3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safeguarding the basic labour rights and health and safety of forest workers.</w:t>
      </w:r>
    </w:p>
    <w:p w14:paraId="65FC55C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8" w:name="_Ref473547736"/>
      <w:r w:rsidRPr="007C4071">
        <w:rPr>
          <w:rFonts w:ascii="Arial" w:eastAsia="Times New Roman" w:hAnsi="Arial" w:cs="Arial"/>
          <w:sz w:val="18"/>
          <w:szCs w:val="18"/>
          <w:lang w:val="en-GB" w:eastAsia="en-GB"/>
        </w:rPr>
        <w:t xml:space="preserve">If requested by the Authority, the Contractor shall provide to the Authority Evidence that the Timber and Wood-Derived Products supplied to the Authority under the Contract comply with the requirements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w:t>
      </w:r>
      <w:bookmarkEnd w:id="278"/>
    </w:p>
    <w:p w14:paraId="1C737EC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5D23BD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Contractor has already provided the Authority with the Evidence required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Contractor may satisfy these requirements by giving details of the previous notification and confirming the Evidence remains valid and satisfies the provisions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w:t>
      </w:r>
    </w:p>
    <w:p w14:paraId="3D4F0B9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maintain records of all Timber and Wood-Derived Products delivered to and accepted by the Authority,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_Ref473547769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(Contractor’s Records).</w:t>
      </w:r>
    </w:p>
    <w:p w14:paraId="1C7B665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Notwithstanding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if exceptional circumstances render it strictly impractical for the Contractor to record Evidence of proof of timber origin for previously used Recycled Timber, the Contractor shall support the use of this Recycled Timber with:</w:t>
      </w:r>
    </w:p>
    <w:p w14:paraId="4511AE9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record tracing the Recycled Timber to its previous end use as a standalone object or as part of a structure; and</w:t>
      </w:r>
    </w:p>
    <w:p w14:paraId="5264677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 explanation of the circumstances that rendered it impractical to record Evidence of proof of timber origin.</w:t>
      </w:r>
    </w:p>
    <w:p w14:paraId="70E152E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lastRenderedPageBreak/>
        <w:t xml:space="preserve">The Authority reserves the right to decide, except where in the Authority’s opinion the timber supplied is incidental to the requirement and from a low risk source, whether the Evidence submitted to it demonstrates compliance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or both.  In the event that the Authority is not satisfied, the Contractor shall commission and meet the costs of an Independent Verification and resulting report that will:</w:t>
      </w:r>
    </w:p>
    <w:p w14:paraId="0F368DF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verify the forest source of the timber or wood; and </w:t>
      </w:r>
    </w:p>
    <w:p w14:paraId="3AF0DDA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assess whether the source meets the relevant criteria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4573130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statistical reporting requirement at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_Ref473547941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24.j</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_Ref473547960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6AACB29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9" w:name="_Ref473547941"/>
      <w:r w:rsidRPr="007C4071">
        <w:rPr>
          <w:rFonts w:ascii="Arial" w:eastAsia="Times New Roman" w:hAnsi="Arial" w:cs="Arial"/>
          <w:sz w:val="18"/>
          <w:szCs w:val="18"/>
          <w:lang w:val="en-GB" w:eastAsia="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79"/>
    </w:p>
    <w:p w14:paraId="7E4CA25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Schedule 7 (Timber and Wood-Derived Products Supplied under the Contract: Data Requirements) may be amended by the Authority from time to time,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_Ref473547991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5CFD197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obtain any wood, other than processed wood, used in Packaging from:</w:t>
      </w:r>
    </w:p>
    <w:p w14:paraId="74C6715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companies that have a full registered status under the Forestry Commission and Timber Packaging and Pallet Confederation’s UK Wood Packaging Material Marking Programme (more detailed information can be accessed at </w:t>
      </w:r>
      <w:hyperlink r:id="rId43" w:history="1">
        <w:r w:rsidRPr="007C4071">
          <w:rPr>
            <w:rFonts w:ascii="Arial" w:eastAsia="Times New Roman" w:hAnsi="Arial" w:cs="Arial"/>
            <w:sz w:val="18"/>
            <w:szCs w:val="18"/>
            <w:lang w:val="en-GB" w:eastAsia="en-GB"/>
          </w:rPr>
          <w:t>www.forestry.gov.uk</w:t>
        </w:r>
      </w:hyperlink>
      <w:r w:rsidRPr="007C4071">
        <w:rPr>
          <w:rFonts w:ascii="Arial" w:eastAsia="Times New Roman" w:hAnsi="Arial" w:cs="Arial"/>
          <w:sz w:val="18"/>
          <w:szCs w:val="18"/>
          <w:lang w:val="en-GB" w:eastAsia="en-GB"/>
        </w:rPr>
        <w:t>) and all such wood shall be treated for the elimination of raw wood pests and marked in accordance with that Programme; or</w:t>
      </w:r>
    </w:p>
    <w:p w14:paraId="7BF746F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44" w:history="1">
        <w:r w:rsidRPr="007C4071">
          <w:rPr>
            <w:rFonts w:ascii="Arial" w:eastAsia="Times New Roman" w:hAnsi="Arial" w:cs="Arial"/>
            <w:sz w:val="18"/>
            <w:szCs w:val="18"/>
            <w:lang w:val="en-GB" w:eastAsia="en-GB"/>
          </w:rPr>
          <w:t>www.fao.org</w:t>
        </w:r>
      </w:hyperlink>
      <w:r w:rsidRPr="007C4071">
        <w:rPr>
          <w:rFonts w:ascii="Arial" w:eastAsia="Times New Roman" w:hAnsi="Arial" w:cs="Arial"/>
          <w:sz w:val="18"/>
          <w:szCs w:val="18"/>
          <w:lang w:val="en-GB" w:eastAsia="en-GB"/>
        </w:rPr>
        <w:t>).</w:t>
      </w:r>
    </w:p>
    <w:p w14:paraId="586B21D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0FEFFEB"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0" w:name="_Toc422462828"/>
      <w:bookmarkStart w:id="281" w:name="_Toc473616429"/>
      <w:bookmarkStart w:id="282" w:name="_Toc72747365"/>
      <w:r w:rsidRPr="007C4071">
        <w:rPr>
          <w:rFonts w:ascii="Arial" w:eastAsia="Times New Roman" w:hAnsi="Arial" w:cs="Arial"/>
          <w:b/>
          <w:bCs/>
          <w:sz w:val="18"/>
          <w:szCs w:val="18"/>
          <w:lang w:val="en-GB" w:eastAsia="en-GB"/>
        </w:rPr>
        <w:t>Certificate of Conformity</w:t>
      </w:r>
      <w:bookmarkEnd w:id="280"/>
      <w:bookmarkEnd w:id="281"/>
      <w:bookmarkEnd w:id="282"/>
    </w:p>
    <w:p w14:paraId="3692A4FC" w14:textId="77777777" w:rsidR="002E652D"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83" w:name="_Ref473548190"/>
      <w:r w:rsidRPr="002D50E8">
        <w:rPr>
          <w:rFonts w:ascii="Arial" w:eastAsia="Times New Roman" w:hAnsi="Arial" w:cs="Arial"/>
          <w:sz w:val="18"/>
          <w:szCs w:val="18"/>
          <w:lang w:val="en-GB" w:eastAsia="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2D015D0" w14:textId="77777777" w:rsidR="002E652D" w:rsidRPr="002D6AFC"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6AFC">
        <w:rPr>
          <w:rFonts w:ascii="Arial" w:eastAsia="Times New Roman" w:hAnsi="Arial" w:cs="Arial"/>
          <w:sz w:val="18"/>
          <w:szCs w:val="18"/>
          <w:lang w:eastAsia="en-GB"/>
        </w:rPr>
        <w:t>Each CofC should include the wording "Certificate of Conformity" in the title of the document to allow for easy identification.  One CofC is to be used per NSN/part number; a CofC must not cover multiple line items.</w:t>
      </w:r>
    </w:p>
    <w:p w14:paraId="73E1A43A" w14:textId="77777777" w:rsidR="002E652D" w:rsidRPr="002D50E8"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shall consider the CofC to be a record in accordance with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_Ref473548018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17</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(Contractor’s Records).</w:t>
      </w:r>
    </w:p>
    <w:bookmarkEnd w:id="283"/>
    <w:p w14:paraId="64E86D6C" w14:textId="77777777" w:rsidR="000640DA" w:rsidRPr="002D50E8" w:rsidRDefault="000640DA" w:rsidP="000640DA">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Information provided on the CofC shall include:</w:t>
      </w:r>
    </w:p>
    <w:p w14:paraId="43BAB8DA"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Contractor’s name and address;</w:t>
      </w:r>
    </w:p>
    <w:p w14:paraId="6D525D42"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Contractor unique CofC number;</w:t>
      </w:r>
    </w:p>
    <w:p w14:paraId="0BD0938F"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Contract number and where applicable Contract </w:t>
      </w:r>
      <w:r w:rsidRPr="002D50E8">
        <w:rPr>
          <w:rFonts w:ascii="Arial" w:eastAsia="Times New Roman" w:hAnsi="Arial" w:cs="Arial"/>
          <w:sz w:val="18"/>
          <w:szCs w:val="18"/>
          <w:lang w:val="en-GB" w:eastAsia="en-GB"/>
        </w:rPr>
        <w:t>amendment number;</w:t>
      </w:r>
    </w:p>
    <w:p w14:paraId="5BB97BB0"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details of any approved concessions;</w:t>
      </w:r>
    </w:p>
    <w:p w14:paraId="75CAE540"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acquirer name and organisation;</w:t>
      </w:r>
    </w:p>
    <w:p w14:paraId="03C9D20C"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Delivery address; </w:t>
      </w:r>
    </w:p>
    <w:p w14:paraId="708BCB55"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Contract Item Number from Schedule 2 (Schedule of Requirements);</w:t>
      </w:r>
    </w:p>
    <w:p w14:paraId="3E0465D4" w14:textId="77777777" w:rsidR="000640DA"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description of Contractor Deliverable, including part number, specification and configuration status;</w:t>
      </w:r>
    </w:p>
    <w:p w14:paraId="49C349DC" w14:textId="77777777" w:rsidR="000640DA" w:rsidRPr="00777FCF"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77FCF">
        <w:rPr>
          <w:rFonts w:ascii="Arial" w:eastAsia="Times New Roman" w:hAnsi="Arial" w:cs="Arial"/>
          <w:sz w:val="18"/>
          <w:szCs w:val="18"/>
          <w:lang w:eastAsia="en-GB"/>
        </w:rPr>
        <w:t>NATO Stock Number (NSN) (where allocated);</w:t>
      </w:r>
    </w:p>
    <w:p w14:paraId="63F56093"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identification marks, batch and serial numbers in accordance with the Specification;</w:t>
      </w:r>
    </w:p>
    <w:p w14:paraId="5786D792"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quantities;</w:t>
      </w:r>
    </w:p>
    <w:p w14:paraId="6B08D2A7"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a signed and dated statement by the Contractor that the Contractor Deliverables comply with the requirements of the Contract and approved concessions.</w:t>
      </w:r>
    </w:p>
    <w:p w14:paraId="4C864FF8" w14:textId="77777777" w:rsidR="000640DA" w:rsidRPr="002D50E8" w:rsidRDefault="000640DA" w:rsidP="000640DA">
      <w:pPr>
        <w:tabs>
          <w:tab w:val="num" w:pos="720"/>
        </w:tabs>
        <w:spacing w:after="0" w:line="240" w:lineRule="auto"/>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Exceptions or additions to the above are to be documented.</w:t>
      </w:r>
    </w:p>
    <w:p w14:paraId="57B6CE4F" w14:textId="77777777" w:rsidR="000640DA" w:rsidRPr="002D50E8" w:rsidRDefault="000640DA" w:rsidP="000640DA">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2D50E8">
        <w:rPr>
          <w:rFonts w:ascii="Arial" w:eastAsia="Times New Roman" w:hAnsi="Arial" w:cs="Arial"/>
          <w:sz w:val="18"/>
          <w:szCs w:val="18"/>
          <w:lang w:val="en-GB" w:eastAsia="en-GB"/>
        </w:rPr>
        <w:t>at</w:t>
      </w:r>
      <w:proofErr w:type="spellEnd"/>
      <w:r w:rsidRPr="002D50E8">
        <w:rPr>
          <w:rFonts w:ascii="Arial" w:eastAsia="Times New Roman" w:hAnsi="Arial" w:cs="Arial"/>
          <w:sz w:val="18"/>
          <w:szCs w:val="18"/>
          <w:lang w:val="en-GB" w:eastAsia="en-GB"/>
        </w:rPr>
        <w:t xml:space="preserve">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_Ref473548190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25.</w:t>
      </w:r>
      <w:r>
        <w:rPr>
          <w:rFonts w:ascii="Arial" w:eastAsia="Times New Roman" w:hAnsi="Arial" w:cs="Arial"/>
          <w:sz w:val="18"/>
          <w:szCs w:val="18"/>
          <w:lang w:val="en-GB" w:eastAsia="en-GB"/>
        </w:rPr>
        <w:t>d</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The Contractor shall ensure that this Information is available to the Authority through the supply chain upon request in accordance with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_Ref473548055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17</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(Contractor Records).</w:t>
      </w:r>
    </w:p>
    <w:p w14:paraId="304F293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7ECB603"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4" w:name="_Toc422462834"/>
      <w:bookmarkStart w:id="285" w:name="_Toc473616430"/>
      <w:bookmarkStart w:id="286" w:name="_Toc72747366"/>
      <w:r w:rsidRPr="007C4071">
        <w:rPr>
          <w:rFonts w:ascii="Arial" w:eastAsia="Times New Roman" w:hAnsi="Arial" w:cs="Arial"/>
          <w:b/>
          <w:bCs/>
          <w:sz w:val="18"/>
          <w:szCs w:val="18"/>
          <w:lang w:val="en-GB" w:eastAsia="en-GB"/>
        </w:rPr>
        <w:t>Access to Contractor’s Premises</w:t>
      </w:r>
      <w:bookmarkEnd w:id="284"/>
      <w:bookmarkEnd w:id="285"/>
      <w:bookmarkEnd w:id="286"/>
    </w:p>
    <w:p w14:paraId="7F0F702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E4F351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As far as reasonably practical, the Contractor shall ensure that the provisions of clause 26.</w:t>
      </w:r>
      <w:proofErr w:type="spellStart"/>
      <w:r w:rsidRPr="007C4071">
        <w:rPr>
          <w:rFonts w:ascii="Arial" w:eastAsia="Times New Roman" w:hAnsi="Arial" w:cs="Arial"/>
          <w:sz w:val="18"/>
          <w:szCs w:val="18"/>
          <w:lang w:val="en-GB" w:eastAsia="en-GB"/>
        </w:rPr>
        <w:t>a</w:t>
      </w:r>
      <w:proofErr w:type="spellEnd"/>
      <w:r w:rsidRPr="007C4071">
        <w:rPr>
          <w:rFonts w:ascii="Arial" w:eastAsia="Times New Roman" w:hAnsi="Arial" w:cs="Arial"/>
          <w:sz w:val="18"/>
          <w:szCs w:val="18"/>
          <w:lang w:val="en-GB" w:eastAsia="en-GB"/>
        </w:rPr>
        <w:t xml:space="preserve"> are included in their subcontracts with those suppliers identified in the Contract. The Authority, through the Contractor, shall arrange access to such Subcontractors.</w:t>
      </w:r>
    </w:p>
    <w:p w14:paraId="0FB42C17" w14:textId="77777777" w:rsidR="007C4071" w:rsidRPr="007C4071" w:rsidRDefault="007C4071" w:rsidP="007C4071">
      <w:pPr>
        <w:widowControl/>
        <w:autoSpaceDE w:val="0"/>
        <w:autoSpaceDN w:val="0"/>
        <w:adjustRightInd w:val="0"/>
        <w:spacing w:after="0" w:line="240" w:lineRule="auto"/>
        <w:rPr>
          <w:rFonts w:ascii="Arial" w:eastAsia="Times New Roman" w:hAnsi="Arial" w:cs="Arial"/>
          <w:sz w:val="18"/>
          <w:szCs w:val="18"/>
          <w:lang w:val="en-GB" w:eastAsia="en-GB"/>
        </w:rPr>
      </w:pPr>
    </w:p>
    <w:p w14:paraId="0E0C3072"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7" w:name="_Ref276990079"/>
      <w:bookmarkStart w:id="288" w:name="_Toc422462836"/>
      <w:bookmarkStart w:id="289" w:name="_Toc473616431"/>
      <w:bookmarkStart w:id="290" w:name="_Toc72747367"/>
      <w:r w:rsidRPr="007C4071">
        <w:rPr>
          <w:rFonts w:ascii="Arial" w:eastAsia="Times New Roman" w:hAnsi="Arial" w:cs="Arial"/>
          <w:b/>
          <w:bCs/>
          <w:sz w:val="18"/>
          <w:szCs w:val="18"/>
          <w:lang w:val="en-GB" w:eastAsia="en-GB"/>
        </w:rPr>
        <w:t>Delivery</w:t>
      </w:r>
      <w:bookmarkEnd w:id="287"/>
      <w:r w:rsidRPr="007C4071">
        <w:rPr>
          <w:rFonts w:ascii="Arial" w:eastAsia="Times New Roman" w:hAnsi="Arial" w:cs="Arial"/>
          <w:b/>
          <w:bCs/>
          <w:sz w:val="18"/>
          <w:szCs w:val="18"/>
          <w:lang w:val="en-GB" w:eastAsia="en-GB"/>
        </w:rPr>
        <w:t xml:space="preserve"> / Collection</w:t>
      </w:r>
      <w:bookmarkEnd w:id="288"/>
      <w:bookmarkEnd w:id="289"/>
      <w:bookmarkEnd w:id="290"/>
    </w:p>
    <w:p w14:paraId="04AB40D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Schedule 3 (Contract Data Sheet) shall specify whether the Contractor Deliverables are to be Delivered to the Consignee by the Contractor or Collected from the Consignor by the Authority.</w:t>
      </w:r>
    </w:p>
    <w:p w14:paraId="38E306C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1" w:name="_Ref473548420"/>
      <w:r w:rsidRPr="007C4071">
        <w:rPr>
          <w:rFonts w:ascii="Arial" w:eastAsia="Times New Roman" w:hAnsi="Arial" w:cs="Arial"/>
          <w:sz w:val="18"/>
          <w:szCs w:val="18"/>
          <w:lang w:val="en-GB" w:eastAsia="en-GB"/>
        </w:rPr>
        <w:t>Where the Contractor Deliverables are to be Delivered by the Contractor (or a third party acting on behalf of the Contractor), the Contractor shall, unless otherwise stated in writing:</w:t>
      </w:r>
      <w:bookmarkEnd w:id="291"/>
    </w:p>
    <w:p w14:paraId="7888644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contact the Authority’s Representative as detailed in Schedule 3 (Contract Data Sheet) in advance of the Delivery Date in order to agree administrative arrangements for Delivery and provide any Information pertinent to Delivery requested;</w:t>
      </w:r>
    </w:p>
    <w:p w14:paraId="237CAD8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special instructions for arranging Delivery in Schedule 3 (Contract Data Sheet);</w:t>
      </w:r>
    </w:p>
    <w:p w14:paraId="011AAA1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ensure that each consignment of the Contractor Deliverables is accompanied by, (as specified in Schedule 3 (Contract Data Sheet)), a DEFFORM 129J in accordance with the instructions; </w:t>
      </w:r>
    </w:p>
    <w:p w14:paraId="76FC83E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be responsible for all costs of Delivery; and</w:t>
      </w:r>
    </w:p>
    <w:p w14:paraId="505D3A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2" w:name="_Ref278529933"/>
      <w:r w:rsidRPr="007C4071">
        <w:rPr>
          <w:rFonts w:ascii="Arial" w:eastAsia="Times New Roman" w:hAnsi="Arial" w:cs="Arial"/>
          <w:sz w:val="18"/>
          <w:szCs w:val="18"/>
          <w:lang w:val="en-GB" w:eastAsia="en-GB"/>
        </w:rPr>
        <w:t>Deliver the Contractor Deliverables to the Consignee at the address stated in Schedule 2 (Schedule of Requirements) by the Delivery Date between the hours agreed by the Parties.</w:t>
      </w:r>
      <w:bookmarkEnd w:id="292"/>
    </w:p>
    <w:p w14:paraId="23A079F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3" w:name="_Ref279399628"/>
      <w:r w:rsidRPr="007C4071">
        <w:rPr>
          <w:rFonts w:ascii="Arial" w:eastAsia="Times New Roman" w:hAnsi="Arial" w:cs="Arial"/>
          <w:sz w:val="18"/>
          <w:szCs w:val="18"/>
          <w:lang w:val="en-GB" w:eastAsia="en-GB"/>
        </w:rPr>
        <w:t>Where the Contractor Deliverables are to be Collected by the Authority (or a third party acting on behalf of the Authority), the Contractor shall, unless otherwise stated in writing:</w:t>
      </w:r>
      <w:bookmarkEnd w:id="293"/>
    </w:p>
    <w:p w14:paraId="5E744D1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4" w:name="_Ref278533410"/>
      <w:r w:rsidRPr="007C4071">
        <w:rPr>
          <w:rFonts w:ascii="Arial" w:eastAsia="Times New Roman" w:hAnsi="Arial" w:cs="Arial"/>
          <w:sz w:val="18"/>
          <w:szCs w:val="18"/>
          <w:lang w:val="en-GB" w:eastAsia="en-GB"/>
        </w:rPr>
        <w:t xml:space="preserve">contact the Authority’s Representative (Transport) as detailed in box 10 of Annex A to Schedule 3 (Contract Data Sheet) in advance of the Delivery Date in order to agree specific arrangements for Collection and provide any Information pertinent to </w:t>
      </w:r>
      <w:r w:rsidRPr="007C4071">
        <w:rPr>
          <w:rFonts w:ascii="Arial" w:eastAsia="Times New Roman" w:hAnsi="Arial" w:cs="Arial"/>
          <w:sz w:val="18"/>
          <w:szCs w:val="18"/>
          <w:lang w:val="en-GB" w:eastAsia="en-GB"/>
        </w:rPr>
        <w:lastRenderedPageBreak/>
        <w:t>the Collection requested;</w:t>
      </w:r>
      <w:bookmarkEnd w:id="294"/>
    </w:p>
    <w:p w14:paraId="2EBDC944"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special instructions for arranging Collection in Schedule 3 (Contract Data Sheet);</w:t>
      </w:r>
    </w:p>
    <w:p w14:paraId="41DEF6B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ensure that each consignment of the Contractor Deliverables is accompanied by, (as specified in Schedule 3 (Contract Data Sheet)), a DEFFORM 129J in accordance with the instructions; </w:t>
      </w:r>
    </w:p>
    <w:p w14:paraId="21ACA3F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5" w:name="_Ref278530009"/>
      <w:bookmarkStart w:id="296" w:name="_Ref302563022"/>
      <w:r w:rsidRPr="007C4071">
        <w:rPr>
          <w:rFonts w:ascii="Arial" w:eastAsia="Times New Roman" w:hAnsi="Arial" w:cs="Arial"/>
          <w:sz w:val="18"/>
          <w:szCs w:val="18"/>
          <w:lang w:val="en-GB" w:eastAsia="en-GB"/>
        </w:rPr>
        <w:t>ensure that the Contractor Deliverables are available for Collection by the Authority from the Consignor (as specified in Schedule 3 (Contract Data Sheet)) by the Delivery Date between the hours agreed by the Parties</w:t>
      </w:r>
      <w:bookmarkEnd w:id="295"/>
      <w:bookmarkEnd w:id="296"/>
      <w:r w:rsidRPr="007C4071">
        <w:rPr>
          <w:rFonts w:ascii="Arial" w:eastAsia="Times New Roman" w:hAnsi="Arial" w:cs="Arial"/>
          <w:sz w:val="18"/>
          <w:szCs w:val="18"/>
          <w:lang w:val="en-GB" w:eastAsia="en-GB"/>
        </w:rPr>
        <w:t>; and</w:t>
      </w:r>
    </w:p>
    <w:p w14:paraId="771B763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case of Overseas consignments, ensure that  the Contractor Deliverables are accompanied by the necessary transit documentation.  All Customs clearance shall be the responsibility of the Authority’s Representative (Transport).</w:t>
      </w:r>
    </w:p>
    <w:p w14:paraId="73926E3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7" w:name="_Ref301168631"/>
      <w:r w:rsidRPr="007C4071">
        <w:rPr>
          <w:rFonts w:ascii="Arial" w:eastAsia="Times New Roman" w:hAnsi="Arial" w:cs="Arial"/>
          <w:sz w:val="18"/>
          <w:szCs w:val="18"/>
          <w:lang w:val="en-GB" w:eastAsia="en-GB"/>
        </w:rPr>
        <w:t>Title and risk in the Contractor Deliverables shall only pass from the Contractor to the Authority:</w:t>
      </w:r>
    </w:p>
    <w:p w14:paraId="539A751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on the Delivery of the Contractor Deliverables by the Contractor to the Consignee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_Ref473548420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27.b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or</w:t>
      </w:r>
    </w:p>
    <w:p w14:paraId="678BCA9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on the Collection of the Contractor Deliverables from the Consignor by the Authority once they have been made available for Collection by the Contractor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_Ref279399628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27.c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297"/>
    </w:p>
    <w:p w14:paraId="78E85374"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03D67D5C"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98" w:name="_Toc422462837"/>
      <w:bookmarkStart w:id="299" w:name="_Toc473616432"/>
      <w:bookmarkStart w:id="300" w:name="_Toc72747368"/>
      <w:bookmarkStart w:id="301" w:name="_Ref278530225"/>
      <w:r w:rsidRPr="007C4071">
        <w:rPr>
          <w:rFonts w:ascii="Arial" w:eastAsia="Times New Roman" w:hAnsi="Arial" w:cs="Arial"/>
          <w:b/>
          <w:bCs/>
          <w:sz w:val="18"/>
          <w:szCs w:val="18"/>
          <w:lang w:val="en-GB" w:eastAsia="en-GB"/>
        </w:rPr>
        <w:t>Acceptance</w:t>
      </w:r>
      <w:bookmarkEnd w:id="298"/>
      <w:bookmarkEnd w:id="299"/>
      <w:bookmarkEnd w:id="300"/>
      <w:r w:rsidRPr="007C4071">
        <w:rPr>
          <w:rFonts w:ascii="Arial" w:eastAsia="Times New Roman" w:hAnsi="Arial" w:cs="Arial"/>
          <w:b/>
          <w:bCs/>
          <w:sz w:val="18"/>
          <w:szCs w:val="18"/>
          <w:lang w:val="en-GB" w:eastAsia="en-GB"/>
        </w:rPr>
        <w:t xml:space="preserve"> </w:t>
      </w:r>
    </w:p>
    <w:p w14:paraId="5693DB6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Acceptance of the Contractor Deliverables shall occur in accordance with any acceptance procedure specified in Schedule 8 (Acceptance Procedure).  If no acceptance procedure is so specified acceptance shall occur when either:</w:t>
      </w:r>
    </w:p>
    <w:p w14:paraId="01550C5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does any act in relation to the Contractor Deliverable which is inconsistent with the Contractor’s ownership; or</w:t>
      </w:r>
    </w:p>
    <w:p w14:paraId="36C6F3C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time limit in which to reject the Contractor Deliverables defined in clause 29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_Ref473548557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elapsed.</w:t>
      </w:r>
      <w:r w:rsidRPr="007C4071">
        <w:rPr>
          <w:rFonts w:ascii="Arial" w:eastAsia="Times New Roman" w:hAnsi="Arial" w:cs="Arial"/>
          <w:sz w:val="18"/>
          <w:szCs w:val="18"/>
          <w:lang w:val="en-GB" w:eastAsia="en-GB"/>
        </w:rPr>
        <w:br/>
      </w:r>
    </w:p>
    <w:p w14:paraId="09828CB6"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02" w:name="_Toc422462838"/>
      <w:bookmarkStart w:id="303" w:name="_Toc473616433"/>
      <w:bookmarkStart w:id="304" w:name="_Toc72747369"/>
      <w:bookmarkEnd w:id="301"/>
      <w:r w:rsidRPr="007C4071">
        <w:rPr>
          <w:rFonts w:ascii="Arial" w:eastAsia="Times New Roman" w:hAnsi="Arial" w:cs="Arial"/>
          <w:b/>
          <w:bCs/>
          <w:sz w:val="18"/>
          <w:szCs w:val="18"/>
          <w:lang w:val="en-GB" w:eastAsia="en-GB"/>
        </w:rPr>
        <w:t>Rejection</w:t>
      </w:r>
      <w:bookmarkEnd w:id="302"/>
      <w:bookmarkEnd w:id="303"/>
      <w:r w:rsidRPr="007C4071">
        <w:rPr>
          <w:rFonts w:ascii="Arial" w:eastAsia="Times New Roman" w:hAnsi="Arial" w:cs="Arial"/>
          <w:b/>
          <w:bCs/>
          <w:sz w:val="18"/>
          <w:szCs w:val="18"/>
          <w:lang w:val="en-GB" w:eastAsia="en-GB"/>
        </w:rPr>
        <w:t xml:space="preserve"> and Counterfeit Materiel</w:t>
      </w:r>
      <w:bookmarkEnd w:id="304"/>
    </w:p>
    <w:p w14:paraId="705CCD46"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33BE83F"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Rejection:</w:t>
      </w:r>
    </w:p>
    <w:p w14:paraId="1C498F6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05" w:name="_Ref473548566"/>
      <w:r w:rsidRPr="007C4071">
        <w:rPr>
          <w:rFonts w:ascii="Arial" w:eastAsia="Times New Roman" w:hAnsi="Arial" w:cs="Arial"/>
          <w:sz w:val="18"/>
          <w:szCs w:val="18"/>
          <w:lang w:val="en-GB" w:eastAsia="en-GB"/>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305"/>
      <w:r w:rsidRPr="007C4071">
        <w:rPr>
          <w:rFonts w:ascii="Arial" w:eastAsia="Times New Roman" w:hAnsi="Arial" w:cs="Arial"/>
          <w:sz w:val="18"/>
          <w:szCs w:val="18"/>
          <w:lang w:val="en-GB" w:eastAsia="en-GB"/>
        </w:rPr>
        <w:t xml:space="preserve">  </w:t>
      </w:r>
    </w:p>
    <w:p w14:paraId="4D1040E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06" w:name="_Ref473548557"/>
      <w:r w:rsidRPr="007C4071">
        <w:rPr>
          <w:rFonts w:ascii="Arial" w:eastAsia="Times New Roman" w:hAnsi="Arial" w:cs="Arial"/>
          <w:sz w:val="18"/>
          <w:szCs w:val="18"/>
          <w:lang w:val="en-GB" w:eastAsia="en-GB"/>
        </w:rPr>
        <w:t xml:space="preserve">Rejection of any of the Contractor Deliverables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_Ref473548566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30.a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take place by the time limit for rejection specified in Schedule 3 (Contract Data Sheet), or if no such period is specified, the Contractor Deliverables shall be deemed to be accepted within a reasonable period of time.</w:t>
      </w:r>
      <w:bookmarkEnd w:id="306"/>
    </w:p>
    <w:p w14:paraId="0397DFBA"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p>
    <w:p w14:paraId="746EA04F"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Counterfeit Materiel:</w:t>
      </w:r>
    </w:p>
    <w:p w14:paraId="5308EA5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suspects that any Contractor Deliverable or consignment of Contractor Deliverables contains Counterfeit Materiel, it shall:</w:t>
      </w:r>
    </w:p>
    <w:p w14:paraId="1811E36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notify the Contractor of its suspicion and reasons therefore;</w:t>
      </w:r>
    </w:p>
    <w:p w14:paraId="014D557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ED54DF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give the Contractor a further 20 Business Days or such other reasonable period agreed by the Authority, from the date of the inspection at 29.c.(2).(i) or the provision of a sample at 29.c.(2).(ii), to comment </w:t>
      </w:r>
      <w:r w:rsidRPr="007C4071">
        <w:rPr>
          <w:rFonts w:ascii="Arial" w:eastAsia="Times New Roman" w:hAnsi="Arial" w:cs="Arial"/>
          <w:sz w:val="18"/>
          <w:szCs w:val="18"/>
          <w:lang w:val="en-GB" w:eastAsia="en-GB"/>
        </w:rPr>
        <w:t>on whether the Contractor Deliverable or consignment meets the definition of Counterfeit Materiel; and</w:t>
      </w:r>
    </w:p>
    <w:p w14:paraId="281BCC8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determine, on the balance of probabilities and strictly on the evidence available to it at the time, whether the Contractor Deliverable or consignment meets the definition of Counterfeit Materiel</w:t>
      </w:r>
    </w:p>
    <w:p w14:paraId="4D812773" w14:textId="77777777" w:rsidR="007C4071" w:rsidRPr="007C4071" w:rsidRDefault="007C4071" w:rsidP="007C4071">
      <w:pPr>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has determined that the Contractor Deliverable, part or consignment of Contractor Deliverables contain Counterfeit Material then it may reject the Contractor Deliverable, part or consignment under 29.a-29.b (Rejection).</w:t>
      </w:r>
    </w:p>
    <w:p w14:paraId="6ED339E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addition to its rights under 29.a and 29.b (Rejection), where the Authority reasonably believes that any Contractor Deliverable or consignment of Contractor Deliverables contains Counterfeit Materiel, it shall be entitled to:</w:t>
      </w:r>
    </w:p>
    <w:p w14:paraId="38617A9C" w14:textId="77777777" w:rsidR="007C4071" w:rsidRPr="007C4071" w:rsidRDefault="007C4071" w:rsidP="0015013F">
      <w:pPr>
        <w:numPr>
          <w:ilvl w:val="2"/>
          <w:numId w:val="30"/>
        </w:numPr>
        <w:tabs>
          <w:tab w:val="num" w:pos="1122"/>
        </w:tabs>
        <w:spacing w:after="0" w:line="240" w:lineRule="auto"/>
        <w:ind w:left="1122"/>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retain any Counterfeit Materiel; and/or</w:t>
      </w:r>
    </w:p>
    <w:p w14:paraId="0EA979E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retain the whole or any part of such Contractor Deliverable or consignment where it is not possible to separate the Counterfeit Materiel from the rest of the Contractor Deliverable, or consignment;</w:t>
      </w:r>
    </w:p>
    <w:p w14:paraId="16B76F56" w14:textId="77777777" w:rsidR="007C4071" w:rsidRPr="007C4071" w:rsidRDefault="007C4071" w:rsidP="007C4071">
      <w:pPr>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and such retention shall not constitute acceptance under Condition 28 (Acceptance). </w:t>
      </w:r>
    </w:p>
    <w:p w14:paraId="163701D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574E9FD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separation of Counterfeit Materiel from any Contractor Deliverable or part of a Contractor Deliverable; and/or</w:t>
      </w:r>
    </w:p>
    <w:p w14:paraId="7E58172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removal of any Contractor Deliverable or part of a Contractor Deliverable that the Authority is satisfied does not contain Counterfeit Materiel.</w:t>
      </w:r>
    </w:p>
    <w:p w14:paraId="147C6D7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04810AE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dispose of it responsible, and in a manner that does not permit its reintroduction into the supply chain or market;</w:t>
      </w:r>
    </w:p>
    <w:p w14:paraId="658B5BF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pass it to a relevant investigatory or regulatory authority;</w:t>
      </w:r>
    </w:p>
    <w:p w14:paraId="2E53E0B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retain conduct or have conducted further testing including destructive testing, for further investigatory, regulatory or risk management purposes. Results from any such tests shall be shared with the Contractor; and/or</w:t>
      </w:r>
    </w:p>
    <w:p w14:paraId="62E1432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recover the reasonable costs of testing, storage, access, and/or disposal of it from the Contractor.</w:t>
      </w:r>
    </w:p>
    <w:p w14:paraId="76D9BAC7"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Exercise of the rights granted at clauses 29.f.(1) to 29.f.(3) shall not constitute acceptance under Condition 28 (Acceptance).</w:t>
      </w:r>
    </w:p>
    <w:p w14:paraId="19DF6A6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2B0243B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not use a retained Article or consignment other than as permitted in  clauses  29.c – 29.j.</w:t>
      </w:r>
    </w:p>
    <w:p w14:paraId="10EDA4B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without restriction report a discovery of Counterfeit Materiel and disclose information necessary for the identification of similar materiel and its possible sources. </w:t>
      </w:r>
    </w:p>
    <w:p w14:paraId="07D3FDE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w:t>
      </w:r>
      <w:r w:rsidRPr="007C4071">
        <w:rPr>
          <w:rFonts w:ascii="Arial" w:eastAsia="Times New Roman" w:hAnsi="Arial" w:cs="Arial"/>
          <w:sz w:val="18"/>
          <w:szCs w:val="18"/>
          <w:lang w:val="en-GB" w:eastAsia="en-GB"/>
        </w:rPr>
        <w:lastRenderedPageBreak/>
        <w:t>circumstances the Authority shall reimburse the Contractors reasonable costs of complying with clause 29.c.</w:t>
      </w:r>
    </w:p>
    <w:p w14:paraId="6ABF89EF"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p>
    <w:p w14:paraId="511B96E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07" w:name="_Toc422462839"/>
      <w:bookmarkStart w:id="308" w:name="_Ref473542182"/>
      <w:bookmarkStart w:id="309" w:name="_Toc473616434"/>
      <w:bookmarkStart w:id="310" w:name="_Toc72747370"/>
      <w:r w:rsidRPr="007C4071">
        <w:rPr>
          <w:rFonts w:ascii="Arial" w:eastAsia="Times New Roman" w:hAnsi="Arial" w:cs="Arial"/>
          <w:b/>
          <w:bCs/>
          <w:sz w:val="18"/>
          <w:szCs w:val="18"/>
          <w:lang w:val="en-GB" w:eastAsia="en-GB"/>
        </w:rPr>
        <w:t>Diversion Orders</w:t>
      </w:r>
      <w:bookmarkEnd w:id="307"/>
      <w:bookmarkEnd w:id="308"/>
      <w:bookmarkEnd w:id="309"/>
      <w:bookmarkEnd w:id="310"/>
    </w:p>
    <w:p w14:paraId="2A79DA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11" w:name="_Ref303588226"/>
      <w:r w:rsidRPr="007C4071">
        <w:rPr>
          <w:rFonts w:ascii="Arial" w:eastAsia="Times New Roman" w:hAnsi="Arial" w:cs="Arial"/>
          <w:sz w:val="18"/>
          <w:szCs w:val="18"/>
          <w:lang w:val="en-GB" w:eastAsia="en-GB"/>
        </w:rPr>
        <w:t>The Authority shall notify the Contractor at the earliest practicable opportunity if it becomes aware that a Contractor Deliverable is likely to be subject to a Diversion Order.</w:t>
      </w:r>
      <w:bookmarkEnd w:id="311"/>
    </w:p>
    <w:p w14:paraId="1FC67A0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1C45642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reserves the right to cancel the Diversion Order. </w:t>
      </w:r>
    </w:p>
    <w:p w14:paraId="2D20B3D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terms of the Diversion Order are unclear, the Contractor shall immediately contact the Representative of the Authority who issued it for clarification and/or further instruction. </w:t>
      </w:r>
    </w:p>
    <w:p w14:paraId="5AA0205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Diversion Order increases the quantity of Contractor Deliverables beyond the scope of the Contract, it is to be returned immediately to the Authority’s Commercial Officer with an appropriate explanation. </w:t>
      </w:r>
    </w:p>
    <w:p w14:paraId="4C0660C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_Ref473639638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 The Contractor shall comply with the requirements of the Diversion Order upon receipt of the Diversion Order.</w:t>
      </w:r>
      <w:r w:rsidRPr="007C4071">
        <w:rPr>
          <w:rFonts w:ascii="Arial" w:eastAsia="Times New Roman" w:hAnsi="Arial" w:cs="Arial"/>
          <w:sz w:val="18"/>
          <w:szCs w:val="18"/>
          <w:lang w:val="en-GB" w:eastAsia="en-GB"/>
        </w:rPr>
        <w:br/>
      </w:r>
    </w:p>
    <w:p w14:paraId="2BBBC00F" w14:textId="77777777" w:rsidR="007C4071" w:rsidRPr="007C4071" w:rsidRDefault="007C4071" w:rsidP="0015013F">
      <w:pPr>
        <w:keepNext/>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12" w:name="_Toc422462840"/>
      <w:bookmarkStart w:id="313" w:name="_Toc473616435"/>
      <w:bookmarkStart w:id="314" w:name="_Toc72747371"/>
      <w:r w:rsidRPr="007C4071">
        <w:rPr>
          <w:rFonts w:ascii="Arial" w:eastAsia="Times New Roman" w:hAnsi="Arial" w:cs="Arial"/>
          <w:b/>
          <w:bCs/>
          <w:sz w:val="18"/>
          <w:szCs w:val="18"/>
          <w:lang w:val="en-GB" w:eastAsia="en-GB"/>
        </w:rPr>
        <w:t>Self-to-Self Delivery</w:t>
      </w:r>
      <w:bookmarkEnd w:id="312"/>
      <w:bookmarkEnd w:id="313"/>
      <w:bookmarkEnd w:id="314"/>
    </w:p>
    <w:p w14:paraId="5CC3CC66"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E8553C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BECA4C8"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315" w:name="_Toc72747372"/>
      <w:r w:rsidRPr="007C4071">
        <w:rPr>
          <w:rFonts w:ascii="Arial" w:eastAsia="Times New Roman" w:hAnsi="Arial" w:cs="Arial"/>
          <w:b/>
          <w:bCs/>
          <w:sz w:val="18"/>
          <w:szCs w:val="18"/>
          <w:u w:val="single"/>
          <w:lang w:val="en-GB" w:eastAsia="en-GB"/>
        </w:rPr>
        <w:t>Licences and Intellectual Property</w:t>
      </w:r>
      <w:bookmarkEnd w:id="315"/>
      <w:r w:rsidRPr="007C4071">
        <w:rPr>
          <w:rFonts w:ascii="Arial" w:eastAsia="Times New Roman" w:hAnsi="Arial" w:cs="Arial"/>
          <w:b/>
          <w:bCs/>
          <w:sz w:val="18"/>
          <w:szCs w:val="18"/>
          <w:u w:val="single"/>
          <w:lang w:val="en-GB" w:eastAsia="en-GB"/>
        </w:rPr>
        <w:br/>
      </w:r>
      <w:bookmarkStart w:id="316" w:name="_Toc473616436"/>
      <w:bookmarkStart w:id="317" w:name="_Toc473616437"/>
      <w:bookmarkStart w:id="318" w:name="_Toc473635901"/>
      <w:bookmarkStart w:id="319" w:name="_Toc473635963"/>
      <w:bookmarkStart w:id="320" w:name="_Toc473636025"/>
      <w:bookmarkStart w:id="321" w:name="_Toc473616438"/>
      <w:bookmarkStart w:id="322" w:name="_Toc473635902"/>
      <w:bookmarkStart w:id="323" w:name="_Toc473635964"/>
      <w:bookmarkStart w:id="324" w:name="_Toc473636026"/>
      <w:bookmarkStart w:id="325" w:name="_Toc473616439"/>
      <w:bookmarkStart w:id="326" w:name="_Toc473635903"/>
      <w:bookmarkStart w:id="327" w:name="_Toc473635965"/>
      <w:bookmarkStart w:id="328" w:name="_Toc473636027"/>
      <w:bookmarkStart w:id="329" w:name="_Toc473616440"/>
      <w:bookmarkStart w:id="330" w:name="_Toc473635904"/>
      <w:bookmarkStart w:id="331" w:name="_Toc473635966"/>
      <w:bookmarkStart w:id="332" w:name="_Toc473636028"/>
      <w:bookmarkStart w:id="333" w:name="_Toc473616441"/>
      <w:bookmarkStart w:id="334" w:name="_Toc473635905"/>
      <w:bookmarkStart w:id="335" w:name="_Toc473635967"/>
      <w:bookmarkStart w:id="336" w:name="_Toc473636029"/>
      <w:bookmarkStart w:id="337" w:name="_Toc473616442"/>
      <w:bookmarkStart w:id="338" w:name="_Toc473635906"/>
      <w:bookmarkStart w:id="339" w:name="_Toc473635968"/>
      <w:bookmarkStart w:id="340" w:name="_Toc473636030"/>
      <w:bookmarkStart w:id="341" w:name="_Toc473616443"/>
      <w:bookmarkStart w:id="342" w:name="_Toc473635907"/>
      <w:bookmarkStart w:id="343" w:name="_Toc473635969"/>
      <w:bookmarkStart w:id="344" w:name="_Toc473636031"/>
      <w:bookmarkStart w:id="345" w:name="_Toc473616444"/>
      <w:bookmarkStart w:id="346" w:name="_Toc473635908"/>
      <w:bookmarkStart w:id="347" w:name="_Toc473635970"/>
      <w:bookmarkStart w:id="348" w:name="_Toc473636032"/>
      <w:bookmarkStart w:id="349" w:name="_Toc473616445"/>
      <w:bookmarkStart w:id="350" w:name="_Toc473635909"/>
      <w:bookmarkStart w:id="351" w:name="_Toc473635971"/>
      <w:bookmarkStart w:id="352" w:name="_Toc473636033"/>
      <w:bookmarkStart w:id="353" w:name="_Toc473616446"/>
      <w:bookmarkStart w:id="354" w:name="_Toc473635910"/>
      <w:bookmarkStart w:id="355" w:name="_Toc473635972"/>
      <w:bookmarkStart w:id="356" w:name="_Toc473636034"/>
      <w:bookmarkStart w:id="357" w:name="_Toc473616447"/>
      <w:bookmarkStart w:id="358" w:name="_Toc473635911"/>
      <w:bookmarkStart w:id="359" w:name="_Toc473635973"/>
      <w:bookmarkStart w:id="360" w:name="_Toc473636035"/>
      <w:bookmarkStart w:id="361" w:name="_Toc473616448"/>
      <w:bookmarkStart w:id="362" w:name="_Toc473635912"/>
      <w:bookmarkStart w:id="363" w:name="_Toc473635974"/>
      <w:bookmarkStart w:id="364" w:name="_Toc473636036"/>
      <w:bookmarkStart w:id="365" w:name="_Toc473616449"/>
      <w:bookmarkStart w:id="366" w:name="_Toc473635913"/>
      <w:bookmarkStart w:id="367" w:name="_Toc473635975"/>
      <w:bookmarkStart w:id="368" w:name="_Toc473636037"/>
      <w:bookmarkStart w:id="369" w:name="_Toc473616450"/>
      <w:bookmarkStart w:id="370" w:name="_Toc473635914"/>
      <w:bookmarkStart w:id="371" w:name="_Toc473635976"/>
      <w:bookmarkStart w:id="372" w:name="_Toc47363603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07A672D"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73" w:name="_Toc72747373"/>
      <w:r w:rsidRPr="007C4071">
        <w:rPr>
          <w:rFonts w:ascii="Arial" w:eastAsia="Times New Roman" w:hAnsi="Arial" w:cs="Arial"/>
          <w:b/>
          <w:bCs/>
          <w:sz w:val="18"/>
          <w:szCs w:val="18"/>
          <w:lang w:val="en-GB" w:eastAsia="en-GB"/>
        </w:rPr>
        <w:t>Import and Export Licences</w:t>
      </w:r>
      <w:bookmarkEnd w:id="373"/>
    </w:p>
    <w:p w14:paraId="72D4C6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4" w:name="_Ref436129736"/>
      <w:r w:rsidRPr="007C4071">
        <w:rPr>
          <w:rFonts w:ascii="Arial" w:eastAsia="Times New Roman" w:hAnsi="Arial" w:cs="Arial"/>
          <w:sz w:val="18"/>
          <w:szCs w:val="18"/>
          <w:lang w:val="en-GB" w:eastAsia="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74"/>
    </w:p>
    <w:p w14:paraId="67D5829B" w14:textId="77777777" w:rsidR="007C4071" w:rsidRPr="007C4071" w:rsidRDefault="007C4071" w:rsidP="0015013F">
      <w:pPr>
        <w:widowControl/>
        <w:numPr>
          <w:ilvl w:val="1"/>
          <w:numId w:val="30"/>
        </w:numPr>
        <w:tabs>
          <w:tab w:val="num" w:pos="0"/>
        </w:tabs>
        <w:autoSpaceDE w:val="0"/>
        <w:autoSpaceDN w:val="0"/>
        <w:adjustRightInd w:val="0"/>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0500517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84153C8"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end user as: Her Britannic Majesty’s Government of the United Kingdom of Great Britain and Northern Ireland (hereinafter “HM Government”); and</w:t>
      </w:r>
    </w:p>
    <w:p w14:paraId="7D3829E5"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end use as: For the Purposes of HM Government; and</w:t>
      </w:r>
    </w:p>
    <w:p w14:paraId="6EAC3B5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include in the submission for the licence or authorisation a statement that "information on the status of processing this application may be shared with the </w:t>
      </w:r>
      <w:r w:rsidRPr="007C4071">
        <w:rPr>
          <w:rFonts w:ascii="Arial" w:eastAsia="Times New Roman" w:hAnsi="Arial" w:cs="Arial"/>
          <w:sz w:val="18"/>
          <w:szCs w:val="18"/>
          <w:lang w:val="en-GB" w:eastAsia="en-GB"/>
        </w:rPr>
        <w:t>Ministry of Defence of the United Kingdom".</w:t>
      </w:r>
    </w:p>
    <w:p w14:paraId="606D49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and software.</w:t>
      </w:r>
    </w:p>
    <w:p w14:paraId="5BB8FF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33E2AB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5" w:name="_Ref473791648"/>
      <w:r w:rsidRPr="007C4071">
        <w:rPr>
          <w:rFonts w:ascii="Arial" w:eastAsia="Times New Roman" w:hAnsi="Arial" w:cs="Arial"/>
          <w:sz w:val="18"/>
          <w:szCs w:val="18"/>
          <w:lang w:val="en-GB" w:eastAsia="en-GB"/>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75"/>
    </w:p>
    <w:p w14:paraId="62F99A9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CACE3E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shall provide sufficient information, certification, documentation and other reasonable assistance as may be necessary to support the application for the requested variation. </w:t>
      </w:r>
    </w:p>
    <w:p w14:paraId="2FB00C9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6" w:name="_Ref473791668"/>
      <w:r w:rsidRPr="007C4071">
        <w:rPr>
          <w:rFonts w:ascii="Arial" w:eastAsia="Times New Roman" w:hAnsi="Arial" w:cs="Arial"/>
          <w:sz w:val="18"/>
          <w:szCs w:val="18"/>
          <w:lang w:val="en-GB" w:eastAsia="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76"/>
    </w:p>
    <w:p w14:paraId="0FDF66A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Authority invokes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_Ref473791648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_Ref473791668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Authority will pay the Contractor a fair and reasonable charge for this service based on the cost of providing it.  </w:t>
      </w:r>
    </w:p>
    <w:p w14:paraId="0872DDA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9AF261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w:t>
      </w:r>
      <w:r w:rsidRPr="007C4071">
        <w:rPr>
          <w:rFonts w:ascii="Arial" w:eastAsia="Times New Roman" w:hAnsi="Arial" w:cs="Arial"/>
          <w:sz w:val="18"/>
          <w:szCs w:val="18"/>
          <w:lang w:val="en-GB" w:eastAsia="en-GB"/>
        </w:rPr>
        <w:lastRenderedPageBreak/>
        <w:t>Government in respect of the performance of the Contract.</w:t>
      </w:r>
    </w:p>
    <w:p w14:paraId="0F551DF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provide such assistance as the Contractor may reasonably require in obtaining any UK export licences necessary for the performance of the Contract.</w:t>
      </w:r>
    </w:p>
    <w:p w14:paraId="4F6A7B5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7" w:name="_Ref473792024"/>
      <w:bookmarkStart w:id="378" w:name="_Ref436129756"/>
      <w:r w:rsidRPr="007C4071">
        <w:rPr>
          <w:rFonts w:ascii="Arial" w:eastAsia="Times New Roman" w:hAnsi="Arial" w:cs="Arial"/>
          <w:sz w:val="18"/>
          <w:szCs w:val="18"/>
          <w:lang w:val="en-GB" w:eastAsia="en-GB"/>
        </w:rPr>
        <w:t>The Contractor shall use reasonable endeavours to identify whether any Contractor Deliverable is subject to:</w:t>
      </w:r>
      <w:bookmarkEnd w:id="377"/>
      <w:r w:rsidRPr="007C4071">
        <w:rPr>
          <w:rFonts w:ascii="Arial" w:eastAsia="Times New Roman" w:hAnsi="Arial" w:cs="Arial"/>
          <w:sz w:val="18"/>
          <w:szCs w:val="18"/>
          <w:lang w:val="en-GB" w:eastAsia="en-GB"/>
        </w:rPr>
        <w:t xml:space="preserve"> </w:t>
      </w:r>
      <w:bookmarkEnd w:id="378"/>
    </w:p>
    <w:p w14:paraId="430BB6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379" w:name="_Ref473791748"/>
      <w:r w:rsidRPr="007C4071">
        <w:rPr>
          <w:rFonts w:ascii="Arial" w:eastAsia="Times New Roman" w:hAnsi="Arial" w:cs="Arial"/>
          <w:sz w:val="18"/>
          <w:szCs w:val="18"/>
          <w:lang w:val="en-GB" w:eastAsia="en-GB"/>
        </w:rPr>
        <w:t>a non-UK export licence, authorisation or exemption; or</w:t>
      </w:r>
      <w:bookmarkEnd w:id="379"/>
    </w:p>
    <w:p w14:paraId="336B78B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380" w:name="_Ref473791756"/>
      <w:r w:rsidRPr="007C4071">
        <w:rPr>
          <w:rFonts w:ascii="Arial" w:eastAsia="Times New Roman" w:hAnsi="Arial" w:cs="Arial"/>
          <w:sz w:val="18"/>
          <w:szCs w:val="18"/>
          <w:lang w:val="en-GB" w:eastAsia="en-GB"/>
        </w:rPr>
        <w:t>any other related transfer or export control,</w:t>
      </w:r>
      <w:bookmarkEnd w:id="380"/>
    </w:p>
    <w:p w14:paraId="3D02DFF8"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(Third Party Intellectual Property – Rights and Restrictions).</w:t>
      </w:r>
    </w:p>
    <w:p w14:paraId="3256FE9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1" w:name="_Ref473791772"/>
      <w:r w:rsidRPr="007C4071">
        <w:rPr>
          <w:rFonts w:ascii="Arial" w:eastAsia="Times New Roman" w:hAnsi="Arial" w:cs="Arial"/>
          <w:sz w:val="18"/>
          <w:szCs w:val="18"/>
          <w:lang w:val="en-GB" w:eastAsia="en-GB"/>
        </w:rPr>
        <w:t xml:space="preserve">If at any time during the term of the Contract the Contractor becomes aware that all or any part of the Contractor Deliverables are 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_Ref473791748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_Ref473791756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81"/>
    </w:p>
    <w:p w14:paraId="4E72BED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2" w:name="_Ref436129920"/>
      <w:r w:rsidRPr="007C4071">
        <w:rPr>
          <w:rFonts w:ascii="Arial" w:eastAsia="Times New Roman" w:hAnsi="Arial" w:cs="Arial"/>
          <w:sz w:val="18"/>
          <w:szCs w:val="18"/>
          <w:lang w:val="en-GB" w:eastAsia="en-GB"/>
        </w:rPr>
        <w:t xml:space="preserve">If the information to be provided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382"/>
    </w:p>
    <w:p w14:paraId="231087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3" w:name="_Ref473791883"/>
      <w:r w:rsidRPr="007C4071">
        <w:rPr>
          <w:rFonts w:ascii="Arial" w:eastAsia="Times New Roman" w:hAnsi="Arial" w:cs="Arial"/>
          <w:sz w:val="18"/>
          <w:szCs w:val="18"/>
          <w:lang w:val="en-GB" w:eastAsia="en-GB"/>
        </w:rPr>
        <w:t xml:space="preserve">During the term of the Contract, the Contractor shall notify the Authority as soon as reasonably practicable of any changes in the information notified previously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_Ref436129920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which they become or are aware that would affect the Authority’s ability to use, disclose, re-transfer or re-export an item or part of it as is referred to in those clauses by issuing an updated DEFFORM 528 to the Authority.</w:t>
      </w:r>
      <w:bookmarkEnd w:id="383"/>
    </w:p>
    <w:p w14:paraId="4C314FC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_Ref436129920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which they become aware that would affect the Authority’s ability to use, disclose, re-transfer or re-export an item or part of it as is referred to in those clauses by issuing an updated DEFFORM 528 to the Authority.</w:t>
      </w:r>
    </w:p>
    <w:p w14:paraId="1ACDBED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4" w:name="_Ref473791888"/>
      <w:r w:rsidRPr="007C4071">
        <w:rPr>
          <w:rFonts w:ascii="Arial" w:eastAsia="Times New Roman" w:hAnsi="Arial" w:cs="Arial"/>
          <w:sz w:val="18"/>
          <w:szCs w:val="18"/>
          <w:lang w:val="en-GB" w:eastAsia="en-GB"/>
        </w:rPr>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84"/>
    </w:p>
    <w:p w14:paraId="621FE1A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5" w:name="_Ref476057522"/>
      <w:bookmarkStart w:id="386" w:name="_Ref473792052"/>
      <w:r w:rsidRPr="007C4071">
        <w:rPr>
          <w:rFonts w:ascii="Arial" w:eastAsia="Times New Roman" w:hAnsi="Arial" w:cs="Arial"/>
          <w:sz w:val="18"/>
          <w:szCs w:val="18"/>
          <w:lang w:val="en-GB" w:eastAsia="en-GB"/>
        </w:rP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_Ref476057301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as otherwise may be provided by the Contract, or to terminate the Contract.  Except as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_Ref476057339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32.r</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in the event of termination in these circumstances termination shall be on fair and reasonable terms having regard to all the circumstances including payments already made and that would otherwise be due under the Contract, costs incurred by the Contractor and </w:t>
      </w:r>
      <w:r w:rsidRPr="007C4071">
        <w:rPr>
          <w:rFonts w:ascii="Arial" w:eastAsia="Times New Roman" w:hAnsi="Arial" w:cs="Arial"/>
          <w:sz w:val="18"/>
          <w:szCs w:val="18"/>
          <w:lang w:val="en-GB" w:eastAsia="en-GB"/>
        </w:rPr>
        <w:t xml:space="preserve">benefits received by the Authority. The Parties, acting in good faith, will use all reasonable endeavours to agree such fair and reasonable terms failing which either Party may refer </w:t>
      </w:r>
      <w:bookmarkEnd w:id="385"/>
      <w:r w:rsidRPr="007C4071">
        <w:rPr>
          <w:rFonts w:ascii="Arial" w:eastAsia="Times New Roman" w:hAnsi="Arial" w:cs="Arial"/>
          <w:sz w:val="18"/>
          <w:szCs w:val="18"/>
          <w:lang w:val="en-GB" w:eastAsia="en-GB"/>
        </w:rPr>
        <w:t>the matter to dispute resolution in accordance with the provisions in the Contract.</w:t>
      </w:r>
    </w:p>
    <w:p w14:paraId="7C20947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7" w:name="_Ref476057339"/>
      <w:r w:rsidRPr="007C4071">
        <w:rPr>
          <w:rFonts w:ascii="Arial" w:eastAsia="Times New Roman" w:hAnsi="Arial" w:cs="Arial"/>
          <w:sz w:val="18"/>
          <w:szCs w:val="18"/>
          <w:lang w:val="en-GB" w:eastAsia="en-GB"/>
        </w:rPr>
        <w:t xml:space="preserve">In the event that the restrictions notified to the Authority pursuant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were known or ought reasonably have been known by the Contractor (but were not disclosed) at contract award or if restrictions notified to the Authority pursuant to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_Ref473791883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32.n</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_Ref473791888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32.p</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were known or ought reasonably to have been known by the Contractor at the date of submission of the most recent DEFFORM 528 submitted to the Authority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termination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_Ref473791909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32.t</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will be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(Material Breach) and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33.v</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will not apply.</w:t>
      </w:r>
      <w:bookmarkEnd w:id="386"/>
      <w:bookmarkEnd w:id="387"/>
      <w:r w:rsidRPr="007C4071">
        <w:rPr>
          <w:rFonts w:ascii="Arial" w:eastAsia="Times New Roman" w:hAnsi="Arial" w:cs="Arial"/>
          <w:sz w:val="18"/>
          <w:szCs w:val="18"/>
          <w:lang w:val="en-GB" w:eastAsia="en-GB"/>
        </w:rPr>
        <w:t xml:space="preserve"> </w:t>
      </w:r>
    </w:p>
    <w:p w14:paraId="08EB858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8" w:name="_Ref473792063"/>
      <w:bookmarkStart w:id="389" w:name="_Ref436660585"/>
      <w:bookmarkStart w:id="390" w:name="_Ref436131125"/>
      <w:r w:rsidRPr="007C4071">
        <w:rPr>
          <w:rFonts w:ascii="Arial" w:eastAsia="Times New Roman" w:hAnsi="Arial" w:cs="Arial"/>
          <w:sz w:val="18"/>
          <w:szCs w:val="18"/>
          <w:lang w:val="en-GB" w:eastAsia="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_Ref473792024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88"/>
      <w:r w:rsidRPr="007C4071">
        <w:rPr>
          <w:rFonts w:ascii="Arial" w:eastAsia="Times New Roman" w:hAnsi="Arial" w:cs="Arial"/>
          <w:sz w:val="18"/>
          <w:szCs w:val="18"/>
          <w:lang w:val="en-GB" w:eastAsia="en-GB"/>
        </w:rPr>
        <w:t xml:space="preserve">  </w:t>
      </w:r>
      <w:bookmarkEnd w:id="389"/>
      <w:r w:rsidRPr="007C4071">
        <w:rPr>
          <w:rFonts w:ascii="Arial" w:eastAsia="Times New Roman" w:hAnsi="Arial" w:cs="Arial"/>
          <w:sz w:val="18"/>
          <w:szCs w:val="18"/>
          <w:lang w:val="en-GB" w:eastAsia="en-GB"/>
        </w:rPr>
        <w:t xml:space="preserve">  </w:t>
      </w:r>
    </w:p>
    <w:p w14:paraId="4E6F254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1" w:name="_Ref437332274"/>
      <w:bookmarkStart w:id="392" w:name="_Ref473791909"/>
      <w:bookmarkStart w:id="393" w:name="_Ref436660587"/>
      <w:r w:rsidRPr="007C4071">
        <w:rPr>
          <w:rFonts w:ascii="Arial" w:eastAsia="Times New Roman" w:hAnsi="Arial" w:cs="Arial"/>
          <w:sz w:val="18"/>
          <w:szCs w:val="18"/>
          <w:lang w:val="en-GB" w:eastAsia="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91"/>
      <w:r w:rsidRPr="007C4071">
        <w:rPr>
          <w:rFonts w:ascii="Arial" w:eastAsia="Times New Roman" w:hAnsi="Arial" w:cs="Arial"/>
          <w:sz w:val="18"/>
          <w:szCs w:val="18"/>
          <w:lang w:val="en-GB" w:eastAsia="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92"/>
      <w:r w:rsidRPr="007C4071">
        <w:rPr>
          <w:rFonts w:ascii="Arial" w:eastAsia="Times New Roman" w:hAnsi="Arial" w:cs="Arial"/>
          <w:sz w:val="18"/>
          <w:szCs w:val="18"/>
          <w:lang w:val="en-GB" w:eastAsia="en-GB"/>
        </w:rPr>
        <w:t xml:space="preserve"> </w:t>
      </w:r>
    </w:p>
    <w:p w14:paraId="18F4D67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4" w:name="_Ref476057649"/>
      <w:bookmarkEnd w:id="390"/>
      <w:bookmarkEnd w:id="393"/>
      <w:r w:rsidRPr="007C4071">
        <w:rPr>
          <w:rFonts w:ascii="Arial" w:eastAsia="Times New Roman" w:hAnsi="Arial" w:cs="Arial"/>
          <w:sz w:val="18"/>
          <w:szCs w:val="18"/>
          <w:lang w:val="en-GB" w:eastAsia="en-GB"/>
        </w:rPr>
        <w:t>Where:</w:t>
      </w:r>
      <w:bookmarkEnd w:id="394"/>
    </w:p>
    <w:p w14:paraId="03D4D214" w14:textId="77777777" w:rsidR="007C4071" w:rsidRPr="007C4071" w:rsidRDefault="007C4071" w:rsidP="0015013F">
      <w:pPr>
        <w:numPr>
          <w:ilvl w:val="2"/>
          <w:numId w:val="30"/>
        </w:numPr>
        <w:tabs>
          <w:tab w:val="left" w:pos="993"/>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restrictions are advised by the Authority to the Contractor in a DEFFORM 528 provided pursuant to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_Ref473792063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32.s</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_Ref473791909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32.t</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 or </w:t>
      </w:r>
    </w:p>
    <w:p w14:paraId="168BEEE2" w14:textId="77777777" w:rsidR="007C4071" w:rsidRPr="007C4071" w:rsidRDefault="007C4071" w:rsidP="0015013F">
      <w:pPr>
        <w:numPr>
          <w:ilvl w:val="2"/>
          <w:numId w:val="30"/>
        </w:numPr>
        <w:tabs>
          <w:tab w:val="left" w:pos="993"/>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of the information provided by the Authority in any DEFFORM 528 proves to be incorrect or inaccurate; </w:t>
      </w:r>
    </w:p>
    <w:p w14:paraId="11580EA0"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_Ref473792098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_Ref473792212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(Termination for Convenience) and as referenced in the Contract.</w:t>
      </w:r>
    </w:p>
    <w:p w14:paraId="7A35BE4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5" w:name="_Ref476057396"/>
      <w:r w:rsidRPr="007C4071">
        <w:rPr>
          <w:rFonts w:ascii="Arial" w:eastAsia="Times New Roman" w:hAnsi="Arial" w:cs="Arial"/>
          <w:sz w:val="18"/>
          <w:szCs w:val="18"/>
          <w:lang w:val="en-GB" w:eastAsia="en-GB"/>
        </w:rPr>
        <w:t xml:space="preserve">Pending agreement of any amendment of the Contract as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_Ref476057522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32.q</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_Ref476057649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32.u</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provided the Contractor takes such steps as are reasonable to mitigate the impact, the Contractor shall be relieved from their obligations to perform those elements of the Contract directly affected by the restrictions or provision of incorrect or incomplete information.</w:t>
      </w:r>
      <w:bookmarkEnd w:id="395"/>
    </w:p>
    <w:p w14:paraId="7AD1A5CC" w14:textId="77777777" w:rsidR="007C4071" w:rsidRPr="007C4071" w:rsidRDefault="007C4071" w:rsidP="007C4071">
      <w:pPr>
        <w:spacing w:after="0" w:line="240" w:lineRule="auto"/>
        <w:rPr>
          <w:rFonts w:ascii="Arial" w:eastAsia="Times New Roman" w:hAnsi="Arial" w:cs="Arial"/>
          <w:sz w:val="18"/>
          <w:szCs w:val="18"/>
          <w:lang w:val="en-GB" w:eastAsia="en-GB"/>
        </w:rPr>
      </w:pPr>
      <w:bookmarkStart w:id="396" w:name="_Toc422462832"/>
      <w:bookmarkStart w:id="397" w:name="_Ref473550348"/>
      <w:bookmarkStart w:id="398" w:name="_Ref473550567"/>
      <w:bookmarkStart w:id="399" w:name="_Ref473550944"/>
      <w:bookmarkStart w:id="400" w:name="_Toc473616453"/>
    </w:p>
    <w:p w14:paraId="57D274A0"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01" w:name="_Ref473791720"/>
      <w:bookmarkStart w:id="402" w:name="_Toc72747374"/>
      <w:r w:rsidRPr="007C4071">
        <w:rPr>
          <w:rFonts w:ascii="Arial" w:eastAsia="Times New Roman" w:hAnsi="Arial" w:cs="Arial"/>
          <w:b/>
          <w:bCs/>
          <w:sz w:val="18"/>
          <w:szCs w:val="18"/>
          <w:lang w:val="en-GB" w:eastAsia="en-GB"/>
        </w:rPr>
        <w:t>Third Party Intellectual Property – Rights and Restrictions</w:t>
      </w:r>
      <w:bookmarkEnd w:id="396"/>
      <w:bookmarkEnd w:id="397"/>
      <w:bookmarkEnd w:id="398"/>
      <w:bookmarkEnd w:id="399"/>
      <w:bookmarkEnd w:id="400"/>
      <w:bookmarkEnd w:id="401"/>
      <w:bookmarkEnd w:id="402"/>
    </w:p>
    <w:p w14:paraId="3FD0FF2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3" w:name="_Ref473550667"/>
      <w:r w:rsidRPr="007C4071">
        <w:rPr>
          <w:rFonts w:ascii="Arial" w:eastAsia="Times New Roman" w:hAnsi="Arial" w:cs="Arial"/>
          <w:sz w:val="18"/>
          <w:szCs w:val="18"/>
          <w:lang w:val="en-GB" w:eastAsia="en-GB"/>
        </w:rPr>
        <w:lastRenderedPageBreak/>
        <w:t>The Contractor and, where applicable any Subcontractor, shall promptly notify the Authority as soon as they become aware of:</w:t>
      </w:r>
      <w:bookmarkEnd w:id="403"/>
    </w:p>
    <w:p w14:paraId="4FD983F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6A94E4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82E1EE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allegation of infringement of intellectual property rights made against the Contractor and which pertains to the performance of the Contract or subsequent use by the Authority of anything required to be done or delivered under the Contract.</w:t>
      </w:r>
    </w:p>
    <w:p w14:paraId="6C63E3C5"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does not apply in respect of Contractor Deliverables normally available from the Contractor as a Commercial Off The Shelf (COTS) item or service.</w:t>
      </w:r>
    </w:p>
    <w:p w14:paraId="4F25FFB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Information required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been notified previously, the Contractor may meet their obligations by giving details of the previous notification.</w:t>
      </w:r>
    </w:p>
    <w:p w14:paraId="7FCEFE5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4" w:name="_Ref473550692"/>
      <w:r w:rsidRPr="007C4071">
        <w:rPr>
          <w:rFonts w:ascii="Arial" w:eastAsia="Times New Roman" w:hAnsi="Arial" w:cs="Arial"/>
          <w:sz w:val="18"/>
          <w:szCs w:val="18"/>
          <w:lang w:val="en-GB"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404"/>
    </w:p>
    <w:p w14:paraId="4300560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made or makes an admission of any sort relevant to such question; </w:t>
      </w:r>
    </w:p>
    <w:p w14:paraId="7EF11F4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entered or enters into any discussions on such question with any third party without the prior written agreement of the Contractor; </w:t>
      </w:r>
    </w:p>
    <w:p w14:paraId="034A1E1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entered or enters into negotiations in respect of any relevant claim for compensation in respect of Crown Use under Section 55 of the Patents Act 1977 or Section 12 of the Registered Designs Act 1977; </w:t>
      </w:r>
    </w:p>
    <w:p w14:paraId="4D70576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legal proceedings have been commenced against the Authority or the Contractor in respect of Crown Use, but only to the extent of such Crown Use that has been properly authorised. </w:t>
      </w:r>
    </w:p>
    <w:p w14:paraId="69D5F37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indemnity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_Ref473550692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does not extend to use by the Authority of anything supplied under the Contract where that use was not reasonably foreseeable at the time of the Contract. </w:t>
      </w:r>
    </w:p>
    <w:p w14:paraId="4FEA266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w:t>
      </w:r>
      <w:bookmarkStart w:id="405" w:name="_Ref473550758"/>
      <w:r w:rsidRPr="007C4071">
        <w:rPr>
          <w:rFonts w:ascii="Arial" w:eastAsia="Times New Roman" w:hAnsi="Arial" w:cs="Arial"/>
          <w:sz w:val="18"/>
          <w:szCs w:val="18"/>
          <w:lang w:val="en-GB" w:eastAsia="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405"/>
    </w:p>
    <w:p w14:paraId="64CFEEC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6" w:name="_Ref473550765"/>
      <w:r w:rsidRPr="007C4071">
        <w:rPr>
          <w:rFonts w:ascii="Arial" w:eastAsia="Times New Roman" w:hAnsi="Arial" w:cs="Arial"/>
          <w:sz w:val="18"/>
          <w:szCs w:val="18"/>
          <w:lang w:val="en-GB" w:eastAsia="en-GB"/>
        </w:rPr>
        <w:t xml:space="preserve">For all other Contractor Deliverables patents and registered designs in the UK, if a relevant invention or design </w:t>
      </w:r>
      <w:r w:rsidRPr="007C4071">
        <w:rPr>
          <w:rFonts w:ascii="Arial" w:eastAsia="Times New Roman" w:hAnsi="Arial" w:cs="Arial"/>
          <w:sz w:val="18"/>
          <w:szCs w:val="18"/>
          <w:lang w:val="en-GB" w:eastAsia="en-GB"/>
        </w:rPr>
        <w:t>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406"/>
      <w:r w:rsidRPr="007C4071">
        <w:rPr>
          <w:rFonts w:ascii="Arial" w:eastAsia="Times New Roman" w:hAnsi="Arial" w:cs="Arial"/>
          <w:sz w:val="18"/>
          <w:szCs w:val="18"/>
          <w:lang w:val="en-GB" w:eastAsia="en-GB"/>
        </w:rPr>
        <w:t xml:space="preserve"> </w:t>
      </w:r>
    </w:p>
    <w:p w14:paraId="1808D67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7" w:name="_Ref473550771"/>
      <w:r w:rsidRPr="007C4071">
        <w:rPr>
          <w:rFonts w:ascii="Arial" w:eastAsia="Times New Roman" w:hAnsi="Arial" w:cs="Arial"/>
          <w:sz w:val="18"/>
          <w:szCs w:val="18"/>
          <w:lang w:val="en-GB" w:eastAsia="en-GB"/>
        </w:rPr>
        <w:t xml:space="preserve">If,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 relevant invention or design is notified to the Authority by the Contractor after the Effective Date of Contract, then:</w:t>
      </w:r>
      <w:bookmarkEnd w:id="407"/>
      <w:r w:rsidRPr="007C4071">
        <w:rPr>
          <w:rFonts w:ascii="Arial" w:eastAsia="Times New Roman" w:hAnsi="Arial" w:cs="Arial"/>
          <w:sz w:val="18"/>
          <w:szCs w:val="18"/>
          <w:lang w:val="en-GB" w:eastAsia="en-GB"/>
        </w:rPr>
        <w:t xml:space="preserve"> </w:t>
      </w:r>
    </w:p>
    <w:p w14:paraId="26192CB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ED6126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58C8E5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C3CD3A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48F9A4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 be entitled to any reimbursement of any royalty, licence fee or similar expense incurred in respect of anything to be done under the Contract, where: </w:t>
      </w:r>
    </w:p>
    <w:p w14:paraId="341EB15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8865A1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obligation to make payments for intellectual property has not been promptly notified to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p>
    <w:p w14:paraId="753B8F2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authorisation is given by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_Ref473550758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_Ref473550771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the extent permitted by Section 57 of the Patents Act 1977, Section 12 of the Registered Designs Act 1949 or Section 240 of the Copyright, Designs and Patents Act 1988, the Contractor shall also be: </w:t>
      </w:r>
    </w:p>
    <w:p w14:paraId="08F0BB9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16596EA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authorised to use any model, document or information relating to any such invention or design </w:t>
      </w:r>
      <w:r w:rsidRPr="007C4071">
        <w:rPr>
          <w:rFonts w:ascii="Arial" w:eastAsia="Times New Roman" w:hAnsi="Arial" w:cs="Arial"/>
          <w:sz w:val="18"/>
          <w:szCs w:val="18"/>
          <w:lang w:val="en-GB" w:eastAsia="en-GB"/>
        </w:rPr>
        <w:lastRenderedPageBreak/>
        <w:t xml:space="preserve">which may be required for that purpose. </w:t>
      </w:r>
    </w:p>
    <w:p w14:paraId="7FF65AC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assume all liability and indemnify the Authority and its officers, agents and employees against liability, including costs as a result of: </w:t>
      </w:r>
    </w:p>
    <w:p w14:paraId="2906406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FE2098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misuse of any confidential information, trade secret or the like by the Contractor in performing the Contract; </w:t>
      </w:r>
    </w:p>
    <w:p w14:paraId="4D949D3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provision to the Authority of any Information or material which the Contractor does not have the right to provide for the purpose of the Contract. </w:t>
      </w:r>
    </w:p>
    <w:p w14:paraId="596130A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8" w:name="_Ref473550826"/>
      <w:r w:rsidRPr="007C4071">
        <w:rPr>
          <w:rFonts w:ascii="Arial" w:eastAsia="Times New Roman" w:hAnsi="Arial" w:cs="Arial"/>
          <w:sz w:val="18"/>
          <w:szCs w:val="18"/>
          <w:lang w:val="en-GB" w:eastAsia="en-GB"/>
        </w:rPr>
        <w:t>The Authority shall assume all liability and indemnify the Contractor, their officers, agents and employees against liability, including costs as a result of:</w:t>
      </w:r>
      <w:bookmarkEnd w:id="408"/>
      <w:r w:rsidRPr="007C4071">
        <w:rPr>
          <w:rFonts w:ascii="Arial" w:eastAsia="Times New Roman" w:hAnsi="Arial" w:cs="Arial"/>
          <w:sz w:val="18"/>
          <w:szCs w:val="18"/>
          <w:lang w:val="en-GB" w:eastAsia="en-GB"/>
        </w:rPr>
        <w:t xml:space="preserve"> </w:t>
      </w:r>
    </w:p>
    <w:p w14:paraId="009494C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F1C071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1488F5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general authorisation and indemnity is:</w:t>
      </w:r>
    </w:p>
    <w:p w14:paraId="67AFD25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_Ref473550826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represents the total liability of each Party to the other under the Contract in respect of any infringement or alleged infringement of patent or other Intellectual Property Right (IPR) owned by a third party; </w:t>
      </w:r>
    </w:p>
    <w:p w14:paraId="5F248C3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neither Party shall be liable, one to the other, for any consequential loss or damage arising as a result, directly or indirectly, of a claim for infringement or alleged infringement of any patent or other IPR owned by a third party; </w:t>
      </w:r>
    </w:p>
    <w:p w14:paraId="1823566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09" w:name="_Ref473550914"/>
      <w:r w:rsidRPr="007C4071">
        <w:rPr>
          <w:rFonts w:ascii="Arial" w:eastAsia="Times New Roman" w:hAnsi="Arial" w:cs="Arial"/>
          <w:sz w:val="18"/>
          <w:szCs w:val="18"/>
          <w:lang w:val="en-GB" w:eastAsia="en-GB"/>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409"/>
      <w:r w:rsidRPr="007C4071">
        <w:rPr>
          <w:rFonts w:ascii="Arial" w:eastAsia="Times New Roman" w:hAnsi="Arial" w:cs="Arial"/>
          <w:sz w:val="18"/>
          <w:szCs w:val="18"/>
          <w:lang w:val="en-GB" w:eastAsia="en-GB"/>
        </w:rPr>
        <w:t xml:space="preserve"> </w:t>
      </w:r>
    </w:p>
    <w:p w14:paraId="1EB640A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0DBFA7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following a notification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_Ref473550914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33.n.(3)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224D4B1"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Party conducting negotiations for the settlement of a claim or any related litigation shall, if requested, keep the other Party fully informed of the conduct and progress of such negotiations. </w:t>
      </w:r>
    </w:p>
    <w:p w14:paraId="7A0050E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at any time a claim or allegation of infringement arises in respect of copyright, database right, Design Right or breach of confidence as a result of the provision of any Contractor Deliverable by the Contractor to the Authority, the Contractor </w:t>
      </w:r>
      <w:r w:rsidRPr="007C4071">
        <w:rPr>
          <w:rFonts w:ascii="Arial" w:eastAsia="Times New Roman" w:hAnsi="Arial" w:cs="Arial"/>
          <w:sz w:val="18"/>
          <w:szCs w:val="18"/>
          <w:lang w:val="en-GB" w:eastAsia="en-GB"/>
        </w:rPr>
        <w:t xml:space="preserve">may at their own expense replace the item with an item of equivalent functionality and performance so as to avoid infringement or breach.  The Parties will co-operate with one another to mitigate any claim or damage which may arise from use of third party IPR. </w:t>
      </w:r>
    </w:p>
    <w:p w14:paraId="792BCBF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Nothing in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_Ref473791720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taken as an authorisation or promise of an authorisation under Section 240 of the Copyright, Designs and Patents Act 1988.</w:t>
      </w:r>
    </w:p>
    <w:p w14:paraId="203D735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07DAC23"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r w:rsidRPr="007C4071">
        <w:rPr>
          <w:rFonts w:ascii="Arial" w:eastAsia="Times New Roman" w:hAnsi="Arial" w:cs="Arial"/>
          <w:b/>
          <w:bCs/>
          <w:sz w:val="18"/>
          <w:szCs w:val="18"/>
          <w:u w:val="single"/>
          <w:lang w:val="en-GB" w:eastAsia="en-GB"/>
        </w:rPr>
        <w:br/>
      </w:r>
      <w:bookmarkStart w:id="410" w:name="_Toc72747375"/>
      <w:r w:rsidRPr="007C4071">
        <w:rPr>
          <w:rFonts w:ascii="Arial" w:eastAsia="Times New Roman" w:hAnsi="Arial" w:cs="Arial"/>
          <w:b/>
          <w:bCs/>
          <w:sz w:val="18"/>
          <w:szCs w:val="18"/>
          <w:u w:val="single"/>
          <w:lang w:val="en-GB" w:eastAsia="en-GB"/>
        </w:rPr>
        <w:t>Pricing and Payment</w:t>
      </w:r>
      <w:bookmarkEnd w:id="410"/>
      <w:r w:rsidRPr="007C4071">
        <w:rPr>
          <w:rFonts w:ascii="Arial" w:eastAsia="Times New Roman" w:hAnsi="Arial" w:cs="Arial"/>
          <w:b/>
          <w:bCs/>
          <w:sz w:val="18"/>
          <w:szCs w:val="18"/>
          <w:u w:val="single"/>
          <w:lang w:val="en-GB" w:eastAsia="en-GB"/>
        </w:rPr>
        <w:br/>
      </w:r>
    </w:p>
    <w:p w14:paraId="2041A00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1" w:name="_Toc422462830"/>
      <w:bookmarkStart w:id="412" w:name="_Toc473616454"/>
      <w:bookmarkStart w:id="413" w:name="_Toc72747376"/>
      <w:r w:rsidRPr="007C4071">
        <w:rPr>
          <w:rFonts w:ascii="Arial" w:eastAsia="Times New Roman" w:hAnsi="Arial" w:cs="Arial"/>
          <w:b/>
          <w:bCs/>
          <w:sz w:val="18"/>
          <w:szCs w:val="18"/>
          <w:lang w:val="en-GB" w:eastAsia="en-GB"/>
        </w:rPr>
        <w:t>Contract Price</w:t>
      </w:r>
      <w:bookmarkEnd w:id="411"/>
      <w:bookmarkEnd w:id="412"/>
      <w:bookmarkEnd w:id="413"/>
    </w:p>
    <w:p w14:paraId="10A4A97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14" w:name="_Ref473796925"/>
      <w:r w:rsidRPr="007C4071">
        <w:rPr>
          <w:rFonts w:ascii="Arial" w:eastAsia="Times New Roman" w:hAnsi="Arial" w:cs="Arial"/>
          <w:sz w:val="18"/>
          <w:szCs w:val="18"/>
          <w:lang w:val="en-GB" w:eastAsia="en-GB"/>
        </w:rPr>
        <w:t>The Contractor shall provide the Contractor Deliverables to the Authority at the Contract Price.  The Contract Price shall be a Firm Price unless otherwise stated in Schedule 3 (Contract Data Sheet).</w:t>
      </w:r>
      <w:bookmarkEnd w:id="414"/>
    </w:p>
    <w:p w14:paraId="18064F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_Ref473796925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452A0166"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7784701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5" w:name="_Ref473551275"/>
      <w:bookmarkStart w:id="416" w:name="_Toc473616455"/>
      <w:bookmarkStart w:id="417" w:name="_Toc72747377"/>
      <w:r w:rsidRPr="007C4071">
        <w:rPr>
          <w:rFonts w:ascii="Arial" w:eastAsia="Times New Roman" w:hAnsi="Arial" w:cs="Arial"/>
          <w:b/>
          <w:bCs/>
          <w:sz w:val="18"/>
          <w:szCs w:val="18"/>
          <w:lang w:val="en-GB" w:eastAsia="en-GB"/>
        </w:rPr>
        <w:t>Payment and Recovery of Sums Due</w:t>
      </w:r>
      <w:bookmarkEnd w:id="415"/>
      <w:bookmarkEnd w:id="416"/>
      <w:bookmarkEnd w:id="417"/>
    </w:p>
    <w:p w14:paraId="2ECCC127"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001AC1D3"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       Where the Contractor submits an invoice to the Authority in accordance with clause 35.a, the Authority will consider and verify that invoice in a timely fashion.</w:t>
      </w:r>
    </w:p>
    <w:p w14:paraId="1D8A682A"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61CAC2B0"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        Where the Authority fails to comply with clause 35.a and there is undue delay in considering and verifying the invoice, the invoice shall be regarded as valid and undisputed for the purpose of clause 35.c after a reasonable time has passed.</w:t>
      </w:r>
    </w:p>
    <w:p w14:paraId="3A9BC157"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0454F390"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bookmarkStart w:id="418" w:name="_Ref473551212"/>
      <w:r w:rsidRPr="007C4071">
        <w:rPr>
          <w:rFonts w:ascii="Arial" w:eastAsia="Times New Roman" w:hAnsi="Arial" w:cs="Arial"/>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418"/>
    </w:p>
    <w:p w14:paraId="4A107D54"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75A4EB2F"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9" w:name="_Toc422462844"/>
      <w:bookmarkStart w:id="420" w:name="_Ref473551074"/>
      <w:bookmarkStart w:id="421" w:name="_Toc473616456"/>
      <w:bookmarkStart w:id="422" w:name="_Toc72747378"/>
      <w:r w:rsidRPr="007C4071">
        <w:rPr>
          <w:rFonts w:ascii="Arial" w:eastAsia="Times New Roman" w:hAnsi="Arial" w:cs="Arial"/>
          <w:b/>
          <w:bCs/>
          <w:sz w:val="18"/>
          <w:szCs w:val="18"/>
          <w:lang w:val="en-GB" w:eastAsia="en-GB"/>
        </w:rPr>
        <w:t>Value Added Tax</w:t>
      </w:r>
      <w:bookmarkEnd w:id="419"/>
      <w:bookmarkEnd w:id="420"/>
      <w:bookmarkEnd w:id="421"/>
      <w:bookmarkEnd w:id="422"/>
    </w:p>
    <w:p w14:paraId="52DF6AF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 Price excludes any UK output Value Added Tax (VAT) and any similar EU (or non-EU) taxes chargeable on the supply of Contractor Deliverables by the Contractor to the Authority.</w:t>
      </w:r>
    </w:p>
    <w:p w14:paraId="6016D64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23" w:name="_Ref473551143"/>
      <w:r w:rsidRPr="007C4071">
        <w:rPr>
          <w:rFonts w:ascii="Arial" w:eastAsia="Times New Roman" w:hAnsi="Arial" w:cs="Arial"/>
          <w:sz w:val="18"/>
          <w:szCs w:val="18"/>
          <w:lang w:val="en-GB" w:eastAsia="en-GB"/>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w:t>
      </w:r>
      <w:r w:rsidRPr="007C4071">
        <w:rPr>
          <w:rFonts w:ascii="Arial" w:eastAsia="Times New Roman" w:hAnsi="Arial" w:cs="Arial"/>
          <w:sz w:val="18"/>
          <w:szCs w:val="18"/>
          <w:lang w:val="en-GB" w:eastAsia="en-GB"/>
        </w:rPr>
        <w:lastRenderedPageBreak/>
        <w:t>the supply of Contractor Deliverables, and all other payments under the Contract according to the law at the relevant tax point.</w:t>
      </w:r>
      <w:bookmarkEnd w:id="423"/>
    </w:p>
    <w:p w14:paraId="672822A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09C598D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7C8435F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717D6E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689BDA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Should HMRC decide that the Contractor has incorrectly determined the VAT liability,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_Ref473551143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36.b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E1FC27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374E104"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24" w:name="_Toc422462845"/>
      <w:bookmarkStart w:id="425" w:name="_Ref473551201"/>
      <w:bookmarkStart w:id="426" w:name="_Toc473616457"/>
      <w:bookmarkStart w:id="427" w:name="_Toc72747379"/>
      <w:r w:rsidRPr="007C4071">
        <w:rPr>
          <w:rFonts w:ascii="Arial" w:eastAsia="Times New Roman" w:hAnsi="Arial" w:cs="Arial"/>
          <w:b/>
          <w:bCs/>
          <w:sz w:val="18"/>
          <w:szCs w:val="18"/>
          <w:lang w:val="en-GB" w:eastAsia="en-GB"/>
        </w:rPr>
        <w:t>Debt Factoring</w:t>
      </w:r>
      <w:bookmarkEnd w:id="424"/>
      <w:bookmarkEnd w:id="425"/>
      <w:bookmarkEnd w:id="426"/>
      <w:bookmarkEnd w:id="427"/>
    </w:p>
    <w:p w14:paraId="15E94BB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28" w:name="_Ref473551236"/>
      <w:r w:rsidRPr="007C4071">
        <w:rPr>
          <w:rFonts w:ascii="Arial" w:eastAsia="Times New Roman" w:hAnsi="Arial" w:cs="Arial"/>
          <w:sz w:val="18"/>
          <w:szCs w:val="18"/>
          <w:lang w:val="en-GB" w:eastAsia="en-GB"/>
        </w:rPr>
        <w:t xml:space="preserve">Subject to the Contractor obtaining the prior written consent of the Authority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_Ref473551185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w:t>
      </w:r>
      <w:r w:rsidRPr="007C4071">
        <w:rPr>
          <w:rFonts w:ascii="Arial" w:eastAsia="Times New Roman" w:hAnsi="Arial" w:cs="Arial"/>
          <w:sz w:val="18"/>
          <w:szCs w:val="18"/>
          <w:lang w:val="en-GB" w:eastAsia="en-GB"/>
        </w:rPr>
        <w:t xml:space="preserve">Debts (Interest) Act 1998 (“the Act”)).  Any assignment of the right to receive payment of the Contract Price (or any part thereof) under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_Ref473551201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subject to:</w:t>
      </w:r>
      <w:bookmarkEnd w:id="428"/>
    </w:p>
    <w:p w14:paraId="320A8F9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29" w:name="_Ref473551249"/>
      <w:r w:rsidRPr="007C4071">
        <w:rPr>
          <w:rFonts w:ascii="Arial" w:eastAsia="Times New Roman" w:hAnsi="Arial" w:cs="Arial"/>
          <w:sz w:val="18"/>
          <w:szCs w:val="18"/>
          <w:lang w:val="en-GB" w:eastAsia="en-GB"/>
        </w:rPr>
        <w:t xml:space="preserve">reduction of any sums in respect of which the Authority exercises its right of recovery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_Ref473551212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35.f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29"/>
    </w:p>
    <w:p w14:paraId="5A333AB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0" w:name="_Ref473551255"/>
      <w:r w:rsidRPr="007C4071">
        <w:rPr>
          <w:rFonts w:ascii="Arial" w:eastAsia="Times New Roman" w:hAnsi="Arial" w:cs="Arial"/>
          <w:sz w:val="18"/>
          <w:szCs w:val="18"/>
          <w:lang w:val="en-GB" w:eastAsia="en-GB"/>
        </w:rPr>
        <w:t>all related rights of the Authority under the Contract in relation to the recovery of sums due but unpaid; and</w:t>
      </w:r>
      <w:bookmarkEnd w:id="430"/>
    </w:p>
    <w:p w14:paraId="7A616F4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receiving notification under both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_Ref473551221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_Ref473551227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37.c.(2)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06F6D1F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31" w:name="_Ref473551221"/>
      <w:r w:rsidRPr="007C4071">
        <w:rPr>
          <w:rFonts w:ascii="Arial" w:eastAsia="Times New Roman" w:hAnsi="Arial" w:cs="Arial"/>
          <w:sz w:val="18"/>
          <w:szCs w:val="18"/>
          <w:lang w:val="en-GB" w:eastAsia="en-GB"/>
        </w:rPr>
        <w:t xml:space="preserve">In the event that the Contractor obtains from the Authority the consent to assign the right to receive the Contract Price (or any part thereof)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Contractor shall notify the Authority in writing of the assignment and the date upon which the assignment becomes effective.</w:t>
      </w:r>
      <w:bookmarkEnd w:id="431"/>
    </w:p>
    <w:p w14:paraId="45E26645" w14:textId="77777777" w:rsidR="007C4071" w:rsidRPr="007C4071" w:rsidRDefault="007C4071" w:rsidP="0015013F">
      <w:pPr>
        <w:keepNext/>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that the Assignee:</w:t>
      </w:r>
    </w:p>
    <w:p w14:paraId="197A47F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made aware of the Authority’s continuing rights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and</w:t>
      </w:r>
    </w:p>
    <w:p w14:paraId="0327EC4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2" w:name="_Ref473551227"/>
      <w:r w:rsidRPr="007C4071">
        <w:rPr>
          <w:rFonts w:ascii="Arial" w:eastAsia="Times New Roman" w:hAnsi="Arial" w:cs="Arial"/>
          <w:sz w:val="18"/>
          <w:szCs w:val="18"/>
          <w:lang w:val="en-GB" w:eastAsia="en-GB"/>
        </w:rPr>
        <w:t xml:space="preserve">notifies the Authority of the Assignee’s contact information and bank account details to which the Authority shall make payment, subject to any reduction made by the Authority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32"/>
      <w:r w:rsidRPr="007C4071">
        <w:rPr>
          <w:rFonts w:ascii="Arial" w:eastAsia="Times New Roman" w:hAnsi="Arial" w:cs="Arial"/>
          <w:sz w:val="18"/>
          <w:szCs w:val="18"/>
          <w:lang w:val="en-GB" w:eastAsia="en-GB"/>
        </w:rPr>
        <w:t xml:space="preserve"> </w:t>
      </w:r>
    </w:p>
    <w:p w14:paraId="2DA145C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provisions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_Ref473551275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35</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(Payment and Recovery of Sums Due) shall continue to apply in all other respects after the assignment and shall not be amended without the prior approval of the Authority.</w:t>
      </w:r>
    </w:p>
    <w:p w14:paraId="1EFF9EA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F76E4C1" w14:textId="77777777" w:rsidR="007C4071" w:rsidRPr="007C4071" w:rsidRDefault="007C4071" w:rsidP="0015013F">
      <w:pPr>
        <w:numPr>
          <w:ilvl w:val="0"/>
          <w:numId w:val="30"/>
        </w:numPr>
        <w:tabs>
          <w:tab w:val="num" w:pos="-4104"/>
        </w:tabs>
        <w:spacing w:after="0" w:line="240" w:lineRule="auto"/>
        <w:ind w:left="0" w:firstLine="0"/>
        <w:outlineLvl w:val="1"/>
        <w:rPr>
          <w:rFonts w:ascii="Arial" w:eastAsia="Times New Roman" w:hAnsi="Arial" w:cs="Arial"/>
          <w:b/>
          <w:bCs/>
          <w:sz w:val="18"/>
          <w:szCs w:val="18"/>
          <w:lang w:val="en-GB" w:eastAsia="en-GB"/>
        </w:rPr>
      </w:pPr>
      <w:bookmarkStart w:id="433" w:name="_Toc422462809"/>
      <w:bookmarkStart w:id="434" w:name="_Toc473616458"/>
      <w:bookmarkStart w:id="435" w:name="_Toc72747380"/>
      <w:r w:rsidRPr="007C4071">
        <w:rPr>
          <w:rFonts w:ascii="Arial" w:eastAsia="Times New Roman" w:hAnsi="Arial" w:cs="Arial"/>
          <w:b/>
          <w:bCs/>
          <w:sz w:val="18"/>
          <w:szCs w:val="18"/>
          <w:lang w:val="en-GB" w:eastAsia="en-GB"/>
        </w:rPr>
        <w:t>Subcontracting</w:t>
      </w:r>
      <w:bookmarkEnd w:id="433"/>
      <w:r w:rsidRPr="007C4071">
        <w:rPr>
          <w:rFonts w:ascii="Arial" w:eastAsia="Times New Roman" w:hAnsi="Arial" w:cs="Arial"/>
          <w:b/>
          <w:bCs/>
          <w:sz w:val="18"/>
          <w:szCs w:val="18"/>
          <w:lang w:val="en-GB" w:eastAsia="en-GB"/>
        </w:rPr>
        <w:t xml:space="preserve"> and Prompt Payment</w:t>
      </w:r>
      <w:bookmarkEnd w:id="434"/>
      <w:bookmarkEnd w:id="435"/>
    </w:p>
    <w:p w14:paraId="1F32A9C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Subcontracting any part of the Contract shall not relieve the Contractor of any of the Contractor’s obligations, duties or liabilities under the Contract.</w:t>
      </w:r>
    </w:p>
    <w:p w14:paraId="75A77C0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enters into a subcontract, they shall cause a term to be included in such subcontract:</w:t>
      </w:r>
    </w:p>
    <w:p w14:paraId="354DD86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6" w:name="_Ref474498147"/>
      <w:r w:rsidRPr="007C4071">
        <w:rPr>
          <w:rFonts w:ascii="Arial" w:eastAsia="Times New Roman" w:hAnsi="Arial" w:cs="Arial"/>
          <w:sz w:val="18"/>
          <w:szCs w:val="18"/>
          <w:lang w:val="en-GB" w:eastAsia="en-GB"/>
        </w:rPr>
        <w:t>providing that where the Subcontractor submits an invoice to the Contractor, the Contractor will consider and verify that invoice in a timely fashion;</w:t>
      </w:r>
      <w:bookmarkEnd w:id="436"/>
    </w:p>
    <w:p w14:paraId="0672F8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7" w:name="_Ref474498246"/>
      <w:r w:rsidRPr="007C4071">
        <w:rPr>
          <w:rFonts w:ascii="Arial" w:eastAsia="Times New Roman" w:hAnsi="Arial" w:cs="Arial"/>
          <w:sz w:val="18"/>
          <w:szCs w:val="18"/>
          <w:lang w:val="en-GB" w:eastAsia="en-GB"/>
        </w:rPr>
        <w:t>providing that the Contractor shall pay the Subcontractor any sums due under such an invoice no later than a period of thirty (30) days from the date on which the Contractor has determined that the invoice is valid and undisputed;</w:t>
      </w:r>
      <w:bookmarkEnd w:id="437"/>
    </w:p>
    <w:p w14:paraId="03A6ADC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providing that where the Contractor fails to comply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_Ref474498147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and there is an undue delay in considering and verifying the invoice, that the invoice shall be regarded as valid and undisputed for the purposes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_Ref474498246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after a reasonable time has passed; and</w:t>
      </w:r>
    </w:p>
    <w:p w14:paraId="2C64D12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8" w:name="_Ref474498157"/>
      <w:r w:rsidRPr="007C4071">
        <w:rPr>
          <w:rFonts w:ascii="Arial" w:eastAsia="Times New Roman" w:hAnsi="Arial" w:cs="Arial"/>
          <w:sz w:val="18"/>
          <w:szCs w:val="18"/>
          <w:lang w:val="en-GB" w:eastAsia="en-GB"/>
        </w:rPr>
        <w:t xml:space="preserve">requiring the counterparty to that subcontract to include in any subcontract which it awards, provisions having the same effect as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_Ref474498147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_Ref474498157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38"/>
    </w:p>
    <w:p w14:paraId="32B8B1AA"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p>
    <w:p w14:paraId="7284A132"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439" w:name="_Toc72747381"/>
      <w:r w:rsidRPr="007C4071">
        <w:rPr>
          <w:rFonts w:ascii="Arial" w:eastAsia="Times New Roman" w:hAnsi="Arial" w:cs="Arial"/>
          <w:b/>
          <w:bCs/>
          <w:sz w:val="18"/>
          <w:szCs w:val="18"/>
          <w:u w:val="single"/>
          <w:lang w:val="en-GB" w:eastAsia="en-GB"/>
        </w:rPr>
        <w:t>Termination</w:t>
      </w:r>
      <w:bookmarkEnd w:id="439"/>
      <w:r w:rsidRPr="007C4071">
        <w:rPr>
          <w:rFonts w:ascii="Arial" w:eastAsia="Times New Roman" w:hAnsi="Arial" w:cs="Arial"/>
          <w:b/>
          <w:bCs/>
          <w:sz w:val="18"/>
          <w:szCs w:val="18"/>
          <w:u w:val="single"/>
          <w:lang w:val="en-GB" w:eastAsia="en-GB"/>
        </w:rPr>
        <w:br/>
      </w:r>
    </w:p>
    <w:p w14:paraId="6528DE38"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40" w:name="_Ref302027156"/>
      <w:bookmarkStart w:id="441" w:name="_Toc422462813"/>
      <w:bookmarkStart w:id="442" w:name="_Toc473616459"/>
      <w:bookmarkStart w:id="443" w:name="_Toc72747382"/>
      <w:r w:rsidRPr="007C4071">
        <w:rPr>
          <w:rFonts w:ascii="Arial" w:eastAsia="Times New Roman" w:hAnsi="Arial" w:cs="Arial"/>
          <w:b/>
          <w:bCs/>
          <w:sz w:val="18"/>
          <w:szCs w:val="18"/>
          <w:lang w:val="en-GB" w:eastAsia="en-GB"/>
        </w:rPr>
        <w:t>Dispute Resolution</w:t>
      </w:r>
      <w:bookmarkEnd w:id="440"/>
      <w:bookmarkEnd w:id="441"/>
      <w:bookmarkEnd w:id="442"/>
      <w:bookmarkEnd w:id="443"/>
    </w:p>
    <w:p w14:paraId="6BE1E94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44" w:name="_Ref276998873"/>
      <w:bookmarkStart w:id="445" w:name="_Ref301169377"/>
      <w:r w:rsidRPr="007C4071">
        <w:rPr>
          <w:rFonts w:ascii="Arial" w:eastAsia="Times New Roman" w:hAnsi="Arial" w:cs="Arial"/>
          <w:sz w:val="18"/>
          <w:szCs w:val="18"/>
          <w:lang w:val="en-GB" w:eastAsia="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44"/>
      <w:bookmarkEnd w:id="445"/>
    </w:p>
    <w:p w14:paraId="54BF27F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46" w:name="_Ref277078154"/>
      <w:r w:rsidRPr="007C4071">
        <w:rPr>
          <w:rFonts w:ascii="Arial" w:eastAsia="Times New Roman" w:hAnsi="Arial" w:cs="Arial"/>
          <w:sz w:val="18"/>
          <w:szCs w:val="18"/>
          <w:lang w:val="en-GB" w:eastAsia="en-GB"/>
        </w:rPr>
        <w:t>In the event that the dispute or claim is not resolved pursuant to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_Ref276998873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dispute shall be referred to arbitration.  Unless otherwise agreed in writing by the Parties, the arbitration and this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governed by the Arbitration Act 1996.  For the purposes of the arbitration, the arbitrator shall have the power to make provisional awards pursuant to Section 39 of the Arbitration Act 1996.</w:t>
      </w:r>
      <w:bookmarkEnd w:id="446"/>
    </w:p>
    <w:p w14:paraId="446C897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the avoidance of doubt, anything said, done or produced in or in relation to the arbitration process (including any awards) shall be confidential between the Parties, except as may be lawfully required in judicial proceedings relating to </w:t>
      </w:r>
      <w:r w:rsidRPr="007C4071">
        <w:rPr>
          <w:rFonts w:ascii="Arial" w:eastAsia="Times New Roman" w:hAnsi="Arial" w:cs="Arial"/>
          <w:sz w:val="18"/>
          <w:szCs w:val="18"/>
          <w:lang w:val="en-GB" w:eastAsia="en-GB"/>
        </w:rPr>
        <w:lastRenderedPageBreak/>
        <w:t>the arbitration or otherwise.</w:t>
      </w:r>
      <w:r w:rsidRPr="007C4071">
        <w:rPr>
          <w:rFonts w:ascii="Arial" w:eastAsia="Times New Roman" w:hAnsi="Arial" w:cs="Arial"/>
          <w:sz w:val="18"/>
          <w:szCs w:val="18"/>
          <w:lang w:val="en-GB" w:eastAsia="en-GB"/>
        </w:rPr>
        <w:br/>
      </w:r>
    </w:p>
    <w:p w14:paraId="12E3760D" w14:textId="77777777" w:rsidR="007C4071" w:rsidRPr="007C4071" w:rsidRDefault="007C4071" w:rsidP="0015013F">
      <w:pPr>
        <w:numPr>
          <w:ilvl w:val="0"/>
          <w:numId w:val="30"/>
        </w:numPr>
        <w:tabs>
          <w:tab w:val="num" w:pos="-4104"/>
        </w:tabs>
        <w:spacing w:after="0" w:line="240" w:lineRule="auto"/>
        <w:ind w:left="0" w:firstLine="0"/>
        <w:outlineLvl w:val="1"/>
        <w:rPr>
          <w:rFonts w:ascii="Arial" w:eastAsia="Times New Roman" w:hAnsi="Arial" w:cs="Arial"/>
          <w:b/>
          <w:bCs/>
          <w:sz w:val="18"/>
          <w:szCs w:val="18"/>
          <w:lang w:val="en-GB" w:eastAsia="en-GB"/>
        </w:rPr>
      </w:pPr>
      <w:bookmarkStart w:id="447" w:name="_Toc422462811"/>
      <w:bookmarkStart w:id="448" w:name="_Toc473616460"/>
      <w:bookmarkStart w:id="449" w:name="_Toc72747383"/>
      <w:r w:rsidRPr="007C4071">
        <w:rPr>
          <w:rFonts w:ascii="Arial" w:eastAsia="Times New Roman" w:hAnsi="Arial" w:cs="Arial"/>
          <w:b/>
          <w:bCs/>
          <w:sz w:val="18"/>
          <w:szCs w:val="18"/>
          <w:lang w:val="en-GB" w:eastAsia="en-GB"/>
        </w:rPr>
        <w:t>Termination for Insolvency or Corrupt Gifts</w:t>
      </w:r>
      <w:bookmarkEnd w:id="447"/>
      <w:bookmarkEnd w:id="448"/>
      <w:bookmarkEnd w:id="449"/>
      <w:r w:rsidRPr="007C4071">
        <w:rPr>
          <w:rFonts w:ascii="Arial" w:eastAsia="Times New Roman" w:hAnsi="Arial" w:cs="Arial"/>
          <w:b/>
          <w:bCs/>
          <w:sz w:val="18"/>
          <w:szCs w:val="18"/>
          <w:lang w:val="en-GB" w:eastAsia="en-GB"/>
        </w:rPr>
        <w:t xml:space="preserve"> </w:t>
      </w:r>
    </w:p>
    <w:p w14:paraId="3B348AF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br/>
        <w:t>Insolvency:</w:t>
      </w:r>
    </w:p>
    <w:p w14:paraId="69C31E8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terminate the Contract, without paying compensation to the Contractor, by giving written Notice of such termination to the Contractor at any time after any of the following events: </w:t>
      </w:r>
    </w:p>
    <w:p w14:paraId="7D783A13"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an individual or a firm:</w:t>
      </w:r>
    </w:p>
    <w:p w14:paraId="0858DAD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application by the individual or, in the case of a firm constituted under English law, any partner of the firm to the court for an interim order pursuant to Section 253 of the Insolvency Act 1986; or </w:t>
      </w:r>
    </w:p>
    <w:p w14:paraId="53D078B1"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interim order pursuant to Section 252 of the Insolvency Act 1986; or </w:t>
      </w:r>
    </w:p>
    <w:p w14:paraId="7FB3118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individual, the firm or, in the case of a firm constituted under English law, any partner of the firm making a composition or a scheme of arrangement with them or their creditors; or </w:t>
      </w:r>
    </w:p>
    <w:p w14:paraId="13B4C2E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8A62E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 bankruptcy order in respect of the individual or, in the case of a firm constituted under English law, any partner of the firm; or </w:t>
      </w:r>
    </w:p>
    <w:p w14:paraId="3A4548E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either unable to pay their debts as they fall due or has no reasonable prospect of being able to pay debts which are not immediately payable. The Authority shall regard the Contractor as being unable to pay their debts if:</w:t>
      </w:r>
    </w:p>
    <w:p w14:paraId="0F0AFC12"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they have failed to comply with or to set aside a Statutory demand under Section 268 of the Insolvency Act 1986 within twenty-one (21) days of service of the Statutory Demand on them; or </w:t>
      </w:r>
    </w:p>
    <w:p w14:paraId="337507D2"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execution or other process to enforce a debt due under a judgement or order of the court has been returned unsatisfied in whole or in part. </w:t>
      </w:r>
    </w:p>
    <w:p w14:paraId="2BB9CF7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sequestration in relation to the Contractor's estates unless it is withdrawn within three (3) Business Days from the date on which the Contractor is notified of the presentation; or </w:t>
      </w:r>
    </w:p>
    <w:p w14:paraId="1259E43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court making an award of sequestration in relation to the Contractor’s estates.</w:t>
      </w:r>
    </w:p>
    <w:p w14:paraId="1D9440B0"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a company registered in England:</w:t>
      </w:r>
    </w:p>
    <w:p w14:paraId="5B82505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50" w:name="_Ref473551836"/>
      <w:r w:rsidRPr="007C4071">
        <w:rPr>
          <w:rFonts w:ascii="Arial" w:eastAsia="Times New Roman" w:hAnsi="Arial" w:cs="Arial"/>
          <w:sz w:val="18"/>
          <w:szCs w:val="18"/>
          <w:lang w:val="en-GB" w:eastAsia="en-GB"/>
        </w:rPr>
        <w:t>the presentation of a petition for the appointment of an administrator; unless it is withdrawn within three (3) Business Days from the date on which the Contractor is notified of the presentation; or</w:t>
      </w:r>
      <w:bookmarkEnd w:id="450"/>
      <w:r w:rsidRPr="007C4071">
        <w:rPr>
          <w:rFonts w:ascii="Arial" w:eastAsia="Times New Roman" w:hAnsi="Arial" w:cs="Arial"/>
          <w:sz w:val="18"/>
          <w:szCs w:val="18"/>
          <w:lang w:val="en-GB" w:eastAsia="en-GB"/>
        </w:rPr>
        <w:t xml:space="preserve"> </w:t>
      </w:r>
    </w:p>
    <w:p w14:paraId="3151007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administration order in relation to the company; or </w:t>
      </w:r>
    </w:p>
    <w:p w14:paraId="0B8C579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the winding-up of the company unless it is withdrawn within three (3) Business Days from the date on which the Contractor is notified of the presentation; or </w:t>
      </w:r>
    </w:p>
    <w:p w14:paraId="2208D45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company passing a resolution that the company shall be wound-up; or</w:t>
      </w:r>
    </w:p>
    <w:p w14:paraId="47C7901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order that the company shall be wound-up; or </w:t>
      </w:r>
    </w:p>
    <w:p w14:paraId="4DF04EF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51" w:name="_Ref473551843"/>
      <w:r w:rsidRPr="007C4071">
        <w:rPr>
          <w:rFonts w:ascii="Arial" w:eastAsia="Times New Roman" w:hAnsi="Arial" w:cs="Arial"/>
          <w:sz w:val="18"/>
          <w:szCs w:val="18"/>
          <w:lang w:val="en-GB" w:eastAsia="en-GB"/>
        </w:rPr>
        <w:t>the appointment of a Receiver or manager or administrative Receiver.</w:t>
      </w:r>
      <w:bookmarkEnd w:id="451"/>
      <w:r w:rsidRPr="007C4071">
        <w:rPr>
          <w:rFonts w:ascii="Arial" w:eastAsia="Times New Roman" w:hAnsi="Arial" w:cs="Arial"/>
          <w:sz w:val="18"/>
          <w:szCs w:val="18"/>
          <w:lang w:val="en-GB" w:eastAsia="en-GB"/>
        </w:rPr>
        <w:t xml:space="preserve"> </w:t>
      </w:r>
    </w:p>
    <w:p w14:paraId="17128744"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is a company registered other than in England, events occur or are carried out which, within the jurisdiction to which they are subject, are similar in nature or effect to those specified in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_Ref473551836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40.a.(9)</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_Ref473551843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40.a.(14)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inclusive above. </w:t>
      </w:r>
    </w:p>
    <w:p w14:paraId="3CDC094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Such termination shall be without prejudice to and shall </w:t>
      </w:r>
      <w:r w:rsidRPr="007C4071">
        <w:rPr>
          <w:rFonts w:ascii="Arial" w:eastAsia="Times New Roman" w:hAnsi="Arial" w:cs="Arial"/>
          <w:sz w:val="18"/>
          <w:szCs w:val="18"/>
          <w:lang w:val="en-GB" w:eastAsia="en-GB"/>
        </w:rPr>
        <w:t>not affect any right of action or remedy which shall have accrued or shall accrue thereafter to the Authority and the Contractor.</w:t>
      </w:r>
    </w:p>
    <w:p w14:paraId="605BDC60"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F223FF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Corrupt Gifts:</w:t>
      </w:r>
    </w:p>
    <w:p w14:paraId="1FFBDE1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not do, and warrants that in entering the Contract they have not done any of the following (hereafter referred to as 'prohibited acts'):</w:t>
      </w:r>
    </w:p>
    <w:p w14:paraId="1C82D9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offer, promise or give to any Crown servant any gift or financial or other advantage of any kind as an inducement or reward;</w:t>
      </w:r>
    </w:p>
    <w:p w14:paraId="62E51E08"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doing or not doing (or for having done or not having done) any act in relation to the obtaining or execution of this or any other Contract with the Crown; or </w:t>
      </w:r>
    </w:p>
    <w:p w14:paraId="0ABDF97E"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showing or not showing favour or disfavour to any person in relation to this or any other Contract with the Crown.</w:t>
      </w:r>
    </w:p>
    <w:p w14:paraId="35190F6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D71620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1C9639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terminate the Contract and recover from the Contractor the amount of any loss resulting from the termination; </w:t>
      </w:r>
    </w:p>
    <w:p w14:paraId="45FE0CD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recover from the Contractor the amount or value of any such gift, consideration or commission; and </w:t>
      </w:r>
    </w:p>
    <w:p w14:paraId="3E3F796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recover from the Contractor any other loss sustained in consequence of any breach of this Condition, where the Contract has not been terminated. </w:t>
      </w:r>
    </w:p>
    <w:p w14:paraId="24217AC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exercising its rights or remedies under this Condition, the Authority shall:</w:t>
      </w:r>
    </w:p>
    <w:p w14:paraId="3370D3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act in a reasonable and proportionate manner having regard to such matters as the gravity of, and the identity of the person performing, the prohibited act;</w:t>
      </w:r>
    </w:p>
    <w:p w14:paraId="0A61605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give all due consideration, where appropriate, to action other than termination of the Contract, including (without being limited to): </w:t>
      </w:r>
    </w:p>
    <w:p w14:paraId="54BA26B9"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requiring the Contractor to procure the termination of a subcontract where the prohibited act is that of a Subcontractor or anyone acting on their behalf; </w:t>
      </w:r>
    </w:p>
    <w:p w14:paraId="046C72BC"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requiring the Contractor to procure the dismissal of an employee (whether their own or that of a Subcontractor or anyone acting on their behalf) where the prohibited act is that of such employee. </w:t>
      </w:r>
    </w:p>
    <w:p w14:paraId="4F7A3C8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Recovery action taken against any person in Her Majesty's service shall be without prejudice to any recovery action taken against the Contractor pursuant to this Condition.</w:t>
      </w:r>
    </w:p>
    <w:p w14:paraId="1F70397F"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F5A70B0"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52" w:name="_Toc422462814"/>
      <w:bookmarkStart w:id="453" w:name="_Ref473550635"/>
      <w:bookmarkStart w:id="454" w:name="_Toc473616461"/>
      <w:bookmarkStart w:id="455" w:name="_Ref473792212"/>
      <w:bookmarkStart w:id="456" w:name="_Ref473797510"/>
      <w:bookmarkStart w:id="457" w:name="_Ref477870304"/>
      <w:bookmarkStart w:id="458" w:name="_Toc72747384"/>
      <w:r w:rsidRPr="007C4071">
        <w:rPr>
          <w:rFonts w:ascii="Arial" w:eastAsia="Times New Roman" w:hAnsi="Arial" w:cs="Arial"/>
          <w:b/>
          <w:bCs/>
          <w:sz w:val="18"/>
          <w:szCs w:val="18"/>
          <w:lang w:val="en-GB" w:eastAsia="en-GB"/>
        </w:rPr>
        <w:t>Termination for Convenience</w:t>
      </w:r>
      <w:bookmarkEnd w:id="452"/>
      <w:bookmarkEnd w:id="453"/>
      <w:bookmarkEnd w:id="454"/>
      <w:bookmarkEnd w:id="455"/>
      <w:bookmarkEnd w:id="456"/>
      <w:bookmarkEnd w:id="457"/>
      <w:bookmarkEnd w:id="458"/>
      <w:r w:rsidRPr="007C4071">
        <w:rPr>
          <w:rFonts w:ascii="Arial" w:eastAsia="Times New Roman" w:hAnsi="Arial" w:cs="Arial"/>
          <w:b/>
          <w:bCs/>
          <w:sz w:val="18"/>
          <w:szCs w:val="18"/>
          <w:lang w:val="en-GB" w:eastAsia="en-GB"/>
        </w:rPr>
        <w:t xml:space="preserve"> </w:t>
      </w:r>
    </w:p>
    <w:p w14:paraId="3BA1E89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59" w:name="_Ref477870263"/>
      <w:bookmarkStart w:id="460" w:name="_Ref473551883"/>
      <w:r w:rsidRPr="007C4071">
        <w:rPr>
          <w:rFonts w:ascii="Arial" w:eastAsia="Times New Roman" w:hAnsi="Arial" w:cs="Arial"/>
          <w:sz w:val="18"/>
          <w:szCs w:val="18"/>
          <w:lang w:val="en-GB" w:eastAsia="en-GB"/>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w:t>
      </w:r>
      <w:r w:rsidRPr="007C4071">
        <w:rPr>
          <w:rFonts w:ascii="Arial" w:eastAsia="Times New Roman" w:hAnsi="Arial" w:cs="Arial"/>
          <w:sz w:val="18"/>
          <w:szCs w:val="18"/>
          <w:lang w:val="en-GB" w:eastAsia="en-GB"/>
        </w:rPr>
        <w:lastRenderedPageBreak/>
        <w:t>respect of the part of the Contract being terminated, but will continue to fulfil their respective obligations on all other parts of the Contract not being terminated.</w:t>
      </w:r>
      <w:bookmarkEnd w:id="459"/>
    </w:p>
    <w:p w14:paraId="4D644B0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61" w:name="_Ref477870199"/>
      <w:r w:rsidRPr="007C4071">
        <w:rPr>
          <w:rFonts w:ascii="Arial" w:eastAsia="Times New Roman" w:hAnsi="Arial" w:cs="Arial"/>
          <w:sz w:val="18"/>
          <w:szCs w:val="18"/>
          <w:lang w:val="en-GB" w:eastAsia="en-GB"/>
        </w:rPr>
        <w:t>Following the above notification the Authority shall be entitled to exercise any of the following rights in relation to the Contract (or part being terminated) to direct the Contractor to:</w:t>
      </w:r>
      <w:bookmarkEnd w:id="461"/>
    </w:p>
    <w:p w14:paraId="1B9F66D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 start work on any element of the Contractor Deliverables not yet started;</w:t>
      </w:r>
    </w:p>
    <w:p w14:paraId="4D3A413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2" w:name="_Ref477870183"/>
      <w:r w:rsidRPr="007C4071">
        <w:rPr>
          <w:rFonts w:ascii="Arial" w:eastAsia="Times New Roman" w:hAnsi="Arial" w:cs="Arial"/>
          <w:sz w:val="18"/>
          <w:szCs w:val="18"/>
          <w:lang w:val="en-GB" w:eastAsia="en-GB"/>
        </w:rPr>
        <w:t>complete in accordance with the Contract the provision of any element of the Contractor Deliverables;</w:t>
      </w:r>
      <w:bookmarkEnd w:id="462"/>
    </w:p>
    <w:p w14:paraId="4EE5C54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3" w:name="_Ref477870190"/>
      <w:r w:rsidRPr="007C4071">
        <w:rPr>
          <w:rFonts w:ascii="Arial" w:eastAsia="Times New Roman" w:hAnsi="Arial" w:cs="Arial"/>
          <w:sz w:val="18"/>
          <w:szCs w:val="18"/>
          <w:lang w:val="en-GB" w:eastAsia="en-GB"/>
        </w:rPr>
        <w:t>as soon as may be reasonably practicable take such steps to ensure that the production rate of the Contractor Deliverables is reduced as quickly as possible;</w:t>
      </w:r>
      <w:bookmarkEnd w:id="463"/>
    </w:p>
    <w:p w14:paraId="5FCD57B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terminate on the best possible terms any subcontracts in support of the Contractor Deliverables that have not been completed, taking into account any direction given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_Ref477870183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this Condition.</w:t>
      </w:r>
    </w:p>
    <w:p w14:paraId="63AB8A3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this Condition applies (and subject always to the Contractor’s compliance with any direction given by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46E1F4F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4" w:name="_Ref477870296"/>
      <w:r w:rsidRPr="007C4071">
        <w:rPr>
          <w:rFonts w:ascii="Arial" w:eastAsia="Times New Roman" w:hAnsi="Arial" w:cs="Arial"/>
          <w:sz w:val="18"/>
          <w:szCs w:val="18"/>
          <w:lang w:val="en-GB" w:eastAsia="en-GB"/>
        </w:rPr>
        <w:t>The Authority shall take over from the Contractor at a fair and reasonable price all unused and undamaged materiel and any Contractor Deliverables in the course of manufacture that are:</w:t>
      </w:r>
      <w:bookmarkEnd w:id="464"/>
    </w:p>
    <w:p w14:paraId="657F55CF"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possession of the Contractor at the date of termination; and</w:t>
      </w:r>
    </w:p>
    <w:p w14:paraId="610BDB3C"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provided by or supplied to the Contractor for the performance of the Contract,</w:t>
      </w:r>
    </w:p>
    <w:p w14:paraId="1EE6825D"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except such materiel and Contractor Deliverables in the course of manufacture as the Contractor shall, with the agreement of the Authority, choose to retain;</w:t>
      </w:r>
    </w:p>
    <w:p w14:paraId="0C23DD0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deliver to the Authority within an agreed period, or in absence of such agreement within a period as the Authority may specify, a list of:</w:t>
      </w:r>
    </w:p>
    <w:p w14:paraId="56E38566"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all such unused and undamaged materiel; and</w:t>
      </w:r>
    </w:p>
    <w:p w14:paraId="71817FCE"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Contractor Deliverables in the course of manufacture,</w:t>
      </w:r>
    </w:p>
    <w:p w14:paraId="1010F54E"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that are liable to be taken over by, or previously belonging to the Authority, and shall deliver such materiel and Contractor Deliverables in accordance with the directions of the Authority;</w:t>
      </w:r>
    </w:p>
    <w:p w14:paraId="759F615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respect of Services, the Authority shall pay the Contractor fair and reasonable prices for each Service performed, or partially performed, in accordance with the Contract.</w:t>
      </w:r>
    </w:p>
    <w:p w14:paraId="7E67172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shall (subject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_Ref477870231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below and to the Contractor’s compliance with any direction given by the Authority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indemnify the Contractor against any commitments, liabilities or expenditure which would otherwise represent an unavoidable loss by the Contractor by reason of the termination of the Contract, subject to:</w:t>
      </w:r>
    </w:p>
    <w:p w14:paraId="53F13D3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taking all reasonable steps to mitigate such loss; and</w:t>
      </w:r>
    </w:p>
    <w:p w14:paraId="68C64A6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submitting a fully itemised and costed list of such loss, with supporting evidence, reasonably and actually incurred by the Contractor as a result of the termination of the Contract or relevant part.</w:t>
      </w:r>
    </w:p>
    <w:p w14:paraId="1A21796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65" w:name="_Ref477870231"/>
      <w:r w:rsidRPr="007C4071">
        <w:rPr>
          <w:rFonts w:ascii="Arial" w:eastAsia="Times New Roman" w:hAnsi="Arial" w:cs="Arial"/>
          <w:sz w:val="18"/>
          <w:szCs w:val="18"/>
          <w:lang w:val="en-GB" w:eastAsia="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65"/>
    </w:p>
    <w:p w14:paraId="113B6DC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include in any subcontract over £250,000 which it may enter into for the purpose of the Contract, the right to terminate the subcontract under the terms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_Ref477870263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_Ref477870231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except that:</w:t>
      </w:r>
    </w:p>
    <w:p w14:paraId="2FEEA9A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name of the Contractor shall be substituted for the Authority except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41.c.(1)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71EF675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notice period for termination shall be as specified in the subcontract, or if no period is specified twenty (20) Business Days; and</w:t>
      </w:r>
    </w:p>
    <w:p w14:paraId="085DA37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Contractor’s right to terminate the subcontract shall not be exercised unless the main Contract, or relevant part, has been terminated by the Authority in accordance with the provisions of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_Ref477870304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p>
    <w:p w14:paraId="0B5410A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Claims for payment under this Condition shall be submitted in accordance with the Authority’s direction.</w:t>
      </w:r>
      <w:bookmarkEnd w:id="460"/>
    </w:p>
    <w:p w14:paraId="33108288"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B6C7267"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66" w:name="_Ref301168868"/>
      <w:bookmarkStart w:id="467" w:name="_Toc422462841"/>
      <w:bookmarkStart w:id="468" w:name="_Toc473616462"/>
      <w:bookmarkStart w:id="469" w:name="_Toc72747385"/>
      <w:r w:rsidRPr="007C4071">
        <w:rPr>
          <w:rFonts w:ascii="Arial" w:eastAsia="Times New Roman" w:hAnsi="Arial" w:cs="Arial"/>
          <w:b/>
          <w:bCs/>
          <w:sz w:val="18"/>
          <w:szCs w:val="18"/>
          <w:lang w:val="en-GB" w:eastAsia="en-GB"/>
        </w:rPr>
        <w:t>Material Breach</w:t>
      </w:r>
      <w:bookmarkEnd w:id="466"/>
      <w:bookmarkEnd w:id="467"/>
      <w:bookmarkEnd w:id="468"/>
      <w:bookmarkEnd w:id="469"/>
    </w:p>
    <w:p w14:paraId="2A6D887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70" w:name="_Ref473551906"/>
      <w:r w:rsidRPr="007C4071">
        <w:rPr>
          <w:rFonts w:ascii="Arial" w:eastAsia="Times New Roman" w:hAnsi="Arial" w:cs="Arial"/>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bookmarkEnd w:id="470"/>
    </w:p>
    <w:p w14:paraId="4719667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Authority has terminated the Contract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_Ref473551906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Authority shall have the right to claim such damages as may have been sustained as a result of the Contractor’s material breach of the Contract, including but not limited to any costs and expenses incurred by the Authority in:</w:t>
      </w:r>
    </w:p>
    <w:p w14:paraId="347DD62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carrying out any work that may be required to make the Contractor Deliverables comply with the Contract; or</w:t>
      </w:r>
    </w:p>
    <w:p w14:paraId="5A8C681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obtaining the Contractor Deliverable in substitution from another supplier.</w:t>
      </w:r>
    </w:p>
    <w:p w14:paraId="5782D5E2"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1542587"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71" w:name="_Toc422462812"/>
      <w:bookmarkStart w:id="472" w:name="_Ref473542115"/>
      <w:bookmarkStart w:id="473" w:name="_Toc473616463"/>
      <w:bookmarkStart w:id="474" w:name="_Toc72747386"/>
      <w:r w:rsidRPr="007C4071">
        <w:rPr>
          <w:rFonts w:ascii="Arial" w:eastAsia="Times New Roman" w:hAnsi="Arial" w:cs="Arial"/>
          <w:b/>
          <w:bCs/>
          <w:sz w:val="18"/>
          <w:szCs w:val="18"/>
          <w:lang w:val="en-GB" w:eastAsia="en-GB"/>
        </w:rPr>
        <w:t>Consequences of Termination</w:t>
      </w:r>
      <w:bookmarkEnd w:id="471"/>
      <w:bookmarkEnd w:id="472"/>
      <w:bookmarkEnd w:id="473"/>
      <w:bookmarkEnd w:id="474"/>
    </w:p>
    <w:p w14:paraId="2430917F"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764A8CBA"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505A260" w14:textId="77777777" w:rsidR="007C4071" w:rsidRPr="007C4071" w:rsidRDefault="007C4071" w:rsidP="007C4071">
      <w:pPr>
        <w:keepNext/>
        <w:spacing w:after="0" w:line="240" w:lineRule="auto"/>
        <w:outlineLvl w:val="0"/>
        <w:rPr>
          <w:rFonts w:ascii="Arial" w:eastAsia="Times New Roman" w:hAnsi="Arial" w:cs="Arial"/>
          <w:b/>
          <w:bCs/>
          <w:sz w:val="18"/>
          <w:szCs w:val="18"/>
          <w:u w:val="single"/>
          <w:lang w:val="en-GB" w:eastAsia="en-GB"/>
        </w:rPr>
      </w:pPr>
      <w:bookmarkStart w:id="475" w:name="_Toc72747387"/>
      <w:r w:rsidRPr="007C4071">
        <w:rPr>
          <w:rFonts w:ascii="Arial" w:eastAsia="Times New Roman" w:hAnsi="Arial" w:cs="Arial"/>
          <w:b/>
          <w:bCs/>
          <w:sz w:val="18"/>
          <w:szCs w:val="18"/>
          <w:u w:val="single"/>
          <w:lang w:val="en-GB" w:eastAsia="en-GB"/>
        </w:rPr>
        <w:t>Additional Conditions</w:t>
      </w:r>
      <w:bookmarkEnd w:id="475"/>
    </w:p>
    <w:p w14:paraId="6432F871"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271F067" w14:textId="77777777" w:rsidR="007C4071" w:rsidRPr="007C4071" w:rsidRDefault="007C4071" w:rsidP="0015013F">
      <w:pPr>
        <w:numPr>
          <w:ilvl w:val="0"/>
          <w:numId w:val="30"/>
        </w:numPr>
        <w:tabs>
          <w:tab w:val="num" w:pos="0"/>
        </w:tabs>
        <w:spacing w:after="0" w:line="240" w:lineRule="auto"/>
        <w:ind w:left="0" w:firstLine="0"/>
        <w:outlineLvl w:val="0"/>
        <w:rPr>
          <w:rFonts w:ascii="Arial" w:eastAsia="Times New Roman" w:hAnsi="Arial" w:cs="Arial"/>
          <w:sz w:val="18"/>
          <w:szCs w:val="18"/>
          <w:lang w:val="en-GB" w:eastAsia="en-GB"/>
        </w:rPr>
      </w:pPr>
      <w:bookmarkStart w:id="476" w:name="_Toc72747388"/>
      <w:r w:rsidRPr="007C4071">
        <w:rPr>
          <w:rFonts w:ascii="Arial" w:eastAsia="Times New Roman" w:hAnsi="Arial" w:cs="Arial"/>
          <w:b/>
          <w:bCs/>
          <w:sz w:val="18"/>
          <w:szCs w:val="18"/>
          <w:lang w:val="en-GB" w:eastAsia="en-GB"/>
        </w:rPr>
        <w:t>The project specific DEFCONS and DEFCON SC variants that apply to the Contract are</w:t>
      </w:r>
      <w:r w:rsidRPr="007C4071">
        <w:rPr>
          <w:rFonts w:ascii="Arial" w:eastAsia="Times New Roman" w:hAnsi="Arial" w:cs="Arial"/>
          <w:sz w:val="18"/>
          <w:szCs w:val="18"/>
          <w:lang w:val="en-GB" w:eastAsia="en-GB"/>
        </w:rPr>
        <w:t>:</w:t>
      </w:r>
      <w:bookmarkEnd w:id="476"/>
    </w:p>
    <w:p w14:paraId="382061BB" w14:textId="77777777" w:rsidR="007C4071" w:rsidRPr="007C4071" w:rsidRDefault="007C4071" w:rsidP="007C4071">
      <w:pPr>
        <w:tabs>
          <w:tab w:val="num" w:pos="0"/>
        </w:tabs>
        <w:spacing w:after="0" w:line="240" w:lineRule="auto"/>
        <w:rPr>
          <w:rFonts w:ascii="Arial" w:eastAsia="Calibri" w:hAnsi="Arial" w:cs="Arial"/>
          <w:sz w:val="18"/>
          <w:szCs w:val="18"/>
        </w:rPr>
      </w:pPr>
      <w:r w:rsidRPr="007C4071">
        <w:rPr>
          <w:rFonts w:ascii="Arial" w:eastAsia="Calibri" w:hAnsi="Arial" w:cs="Arial"/>
          <w:sz w:val="18"/>
          <w:szCs w:val="18"/>
        </w:rPr>
        <w:t>DEFCON 5J (</w:t>
      </w:r>
      <w:proofErr w:type="spellStart"/>
      <w:r w:rsidRPr="007C4071">
        <w:rPr>
          <w:rFonts w:ascii="Arial" w:eastAsia="Calibri" w:hAnsi="Arial" w:cs="Arial"/>
          <w:sz w:val="18"/>
          <w:szCs w:val="18"/>
        </w:rPr>
        <w:t>Edn</w:t>
      </w:r>
      <w:proofErr w:type="spellEnd"/>
      <w:r w:rsidRPr="007C4071">
        <w:rPr>
          <w:rFonts w:ascii="Arial" w:eastAsia="Calibri" w:hAnsi="Arial" w:cs="Arial"/>
          <w:sz w:val="18"/>
          <w:szCs w:val="18"/>
        </w:rPr>
        <w:t xml:space="preserve"> 11/16) - Unique Identifiers </w:t>
      </w:r>
    </w:p>
    <w:p w14:paraId="4D521342" w14:textId="77777777" w:rsidR="007C4071" w:rsidRPr="0096626D" w:rsidRDefault="007C4071" w:rsidP="007C4071">
      <w:pPr>
        <w:spacing w:after="0"/>
        <w:rPr>
          <w:rFonts w:ascii="Arial" w:eastAsia="Calibri" w:hAnsi="Arial" w:cs="Arial"/>
          <w:sz w:val="18"/>
          <w:szCs w:val="18"/>
        </w:rPr>
      </w:pPr>
      <w:r w:rsidRPr="0096626D">
        <w:rPr>
          <w:rFonts w:ascii="Arial" w:eastAsia="Calibri" w:hAnsi="Arial" w:cs="Arial"/>
          <w:sz w:val="18"/>
          <w:szCs w:val="18"/>
        </w:rPr>
        <w:t>DEFCON 14 (</w:t>
      </w:r>
      <w:proofErr w:type="spellStart"/>
      <w:r w:rsidRPr="0096626D">
        <w:rPr>
          <w:rFonts w:ascii="Arial" w:eastAsia="Calibri" w:hAnsi="Arial" w:cs="Arial"/>
          <w:sz w:val="18"/>
          <w:szCs w:val="18"/>
        </w:rPr>
        <w:t>Edn</w:t>
      </w:r>
      <w:proofErr w:type="spellEnd"/>
      <w:r w:rsidRPr="0096626D">
        <w:rPr>
          <w:rFonts w:ascii="Arial" w:eastAsia="Calibri" w:hAnsi="Arial" w:cs="Arial"/>
          <w:sz w:val="18"/>
          <w:szCs w:val="18"/>
        </w:rPr>
        <w:t xml:space="preserve"> 06/21) - Inventions And Designs Crown Rights And Ownership Of Patents And Registered Designs</w:t>
      </w:r>
    </w:p>
    <w:p w14:paraId="60B99A06" w14:textId="77777777" w:rsidR="007C4071" w:rsidRPr="0096626D" w:rsidRDefault="007C4071" w:rsidP="007C4071">
      <w:pPr>
        <w:spacing w:after="0"/>
        <w:rPr>
          <w:rFonts w:ascii="Arial" w:eastAsia="Calibri" w:hAnsi="Arial" w:cs="Arial"/>
          <w:sz w:val="18"/>
          <w:szCs w:val="18"/>
        </w:rPr>
      </w:pPr>
      <w:r w:rsidRPr="0096626D">
        <w:rPr>
          <w:rFonts w:ascii="Arial" w:eastAsia="Calibri" w:hAnsi="Arial" w:cs="Arial"/>
          <w:sz w:val="18"/>
          <w:szCs w:val="18"/>
        </w:rPr>
        <w:t>DEFCON 16 (</w:t>
      </w:r>
      <w:proofErr w:type="spellStart"/>
      <w:r w:rsidRPr="0096626D">
        <w:rPr>
          <w:rFonts w:ascii="Arial" w:eastAsia="Calibri" w:hAnsi="Arial" w:cs="Arial"/>
          <w:sz w:val="18"/>
          <w:szCs w:val="18"/>
        </w:rPr>
        <w:t>Edn</w:t>
      </w:r>
      <w:proofErr w:type="spellEnd"/>
      <w:r w:rsidRPr="0096626D">
        <w:rPr>
          <w:rFonts w:ascii="Arial" w:eastAsia="Calibri" w:hAnsi="Arial" w:cs="Arial"/>
          <w:sz w:val="18"/>
          <w:szCs w:val="18"/>
        </w:rPr>
        <w:t xml:space="preserve"> 06/21) - Repair And Maintenance Information</w:t>
      </w:r>
    </w:p>
    <w:p w14:paraId="4B56CA38"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21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06/21) - Retention Of Records</w:t>
      </w:r>
    </w:p>
    <w:p w14:paraId="5B98B1B7"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76 SC2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06/21) - Contractor's Personnel at Government Establishments </w:t>
      </w:r>
    </w:p>
    <w:p w14:paraId="0BE69E7D"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90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06/21) - Copyright</w:t>
      </w:r>
    </w:p>
    <w:p w14:paraId="295ACF31"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532A SC2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08/20) - Protection of Personal Data </w:t>
      </w:r>
    </w:p>
    <w:p w14:paraId="1BCB63F8"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(Where Personal Data is not being processed on behalf of the Authority)</w:t>
      </w:r>
    </w:p>
    <w:p w14:paraId="4D4380FA"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611 SC2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02/16) – Issued Property</w:t>
      </w:r>
    </w:p>
    <w:p w14:paraId="31B7E245"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624 SC2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11/17) - Use Of Asbestos</w:t>
      </w:r>
    </w:p>
    <w:p w14:paraId="767036AC" w14:textId="77777777" w:rsidR="007C4071" w:rsidRPr="00772B37" w:rsidRDefault="007C4071" w:rsidP="007C4071">
      <w:pPr>
        <w:tabs>
          <w:tab w:val="num" w:pos="0"/>
        </w:tabs>
        <w:spacing w:after="0" w:line="240" w:lineRule="auto"/>
        <w:rPr>
          <w:rFonts w:ascii="Arial" w:eastAsia="Calibri" w:hAnsi="Arial" w:cs="Arial"/>
          <w:sz w:val="18"/>
          <w:szCs w:val="18"/>
        </w:rPr>
      </w:pPr>
      <w:r w:rsidRPr="00772B37">
        <w:rPr>
          <w:rFonts w:ascii="Arial" w:eastAsia="Calibri" w:hAnsi="Arial" w:cs="Arial"/>
          <w:sz w:val="18"/>
          <w:szCs w:val="18"/>
        </w:rPr>
        <w:t>DEFCON 658 SC2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09/21) - Cyber</w:t>
      </w:r>
    </w:p>
    <w:p w14:paraId="49EE5ADF" w14:textId="77777777" w:rsidR="007C4071" w:rsidRPr="00772B37" w:rsidRDefault="007C4071" w:rsidP="007C4071">
      <w:pPr>
        <w:tabs>
          <w:tab w:val="num" w:pos="0"/>
        </w:tabs>
        <w:spacing w:after="0" w:line="240" w:lineRule="auto"/>
        <w:rPr>
          <w:rFonts w:ascii="Arial" w:eastAsia="Calibri" w:hAnsi="Arial" w:cs="Arial"/>
          <w:sz w:val="18"/>
          <w:szCs w:val="18"/>
        </w:rPr>
      </w:pPr>
      <w:r w:rsidRPr="00772B37">
        <w:rPr>
          <w:rFonts w:ascii="Arial" w:eastAsia="Calibri" w:hAnsi="Arial" w:cs="Arial"/>
          <w:sz w:val="18"/>
          <w:szCs w:val="18"/>
        </w:rPr>
        <w:t xml:space="preserve">  Further to DEFCON 658 the Cyber Risk Level of the  </w:t>
      </w:r>
    </w:p>
    <w:p w14:paraId="5820F68D" w14:textId="77777777" w:rsidR="007C4071" w:rsidRPr="00772B37" w:rsidRDefault="007C4071" w:rsidP="007C4071">
      <w:pPr>
        <w:tabs>
          <w:tab w:val="num" w:pos="0"/>
        </w:tabs>
        <w:spacing w:after="0" w:line="240" w:lineRule="auto"/>
        <w:rPr>
          <w:rFonts w:ascii="Arial" w:eastAsia="Calibri" w:hAnsi="Arial" w:cs="Arial"/>
          <w:sz w:val="18"/>
          <w:szCs w:val="18"/>
        </w:rPr>
      </w:pPr>
      <w:r w:rsidRPr="00772B37">
        <w:rPr>
          <w:rFonts w:ascii="Arial" w:eastAsia="Calibri" w:hAnsi="Arial" w:cs="Arial"/>
          <w:sz w:val="18"/>
          <w:szCs w:val="18"/>
        </w:rPr>
        <w:t xml:space="preserve">  Contract is Very Low, as defined in Def Stan 05-138</w:t>
      </w:r>
    </w:p>
    <w:p w14:paraId="039F5B63" w14:textId="77777777" w:rsidR="007C4071" w:rsidRPr="00772B37" w:rsidRDefault="007C4071" w:rsidP="007C4071">
      <w:pPr>
        <w:tabs>
          <w:tab w:val="num" w:pos="0"/>
        </w:tabs>
        <w:spacing w:after="0" w:line="240" w:lineRule="auto"/>
        <w:rPr>
          <w:rFonts w:ascii="Arial" w:hAnsi="Arial" w:cs="Arial"/>
          <w:sz w:val="18"/>
          <w:szCs w:val="18"/>
        </w:rPr>
      </w:pPr>
      <w:r w:rsidRPr="00772B37">
        <w:rPr>
          <w:rFonts w:ascii="Arial" w:hAnsi="Arial" w:cs="Arial"/>
          <w:sz w:val="18"/>
          <w:szCs w:val="18"/>
        </w:rPr>
        <w:t>DEFCON 694 (</w:t>
      </w:r>
      <w:proofErr w:type="spellStart"/>
      <w:r w:rsidRPr="00772B37">
        <w:rPr>
          <w:rFonts w:ascii="Arial" w:hAnsi="Arial" w:cs="Arial"/>
          <w:sz w:val="18"/>
          <w:szCs w:val="18"/>
        </w:rPr>
        <w:t>Edn</w:t>
      </w:r>
      <w:proofErr w:type="spellEnd"/>
      <w:r w:rsidRPr="00772B37">
        <w:rPr>
          <w:rFonts w:ascii="Arial" w:hAnsi="Arial" w:cs="Arial"/>
          <w:sz w:val="18"/>
          <w:szCs w:val="18"/>
        </w:rPr>
        <w:t xml:space="preserve"> 07/21) – Accounting For Property of the Authority</w:t>
      </w:r>
    </w:p>
    <w:p w14:paraId="1381A87A"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w:t>
      </w:r>
    </w:p>
    <w:p w14:paraId="70291D0B"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p>
    <w:p w14:paraId="744C2F32" w14:textId="77777777" w:rsidR="007C4071" w:rsidRPr="007C4071" w:rsidRDefault="007C4071" w:rsidP="0015013F">
      <w:pPr>
        <w:numPr>
          <w:ilvl w:val="0"/>
          <w:numId w:val="30"/>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477" w:name="_Toc72747389"/>
      <w:r w:rsidRPr="007C4071">
        <w:rPr>
          <w:rFonts w:ascii="Arial" w:eastAsia="Times New Roman" w:hAnsi="Arial" w:cs="Arial"/>
          <w:b/>
          <w:bCs/>
          <w:sz w:val="18"/>
          <w:szCs w:val="18"/>
          <w:lang w:val="en-GB" w:eastAsia="en-GB"/>
        </w:rPr>
        <w:t>The special Conditions that apply to the Contract are:</w:t>
      </w:r>
      <w:bookmarkEnd w:id="477"/>
      <w:r w:rsidRPr="007C4071">
        <w:rPr>
          <w:rFonts w:ascii="Arial" w:eastAsia="Times New Roman" w:hAnsi="Arial" w:cs="Arial"/>
          <w:b/>
          <w:bCs/>
          <w:sz w:val="18"/>
          <w:szCs w:val="18"/>
          <w:lang w:val="en-GB" w:eastAsia="en-GB"/>
        </w:rPr>
        <w:t xml:space="preserve"> </w:t>
      </w:r>
    </w:p>
    <w:p w14:paraId="29BB8947"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AUTHORISATION BY THE CROWN FOR USE OF THIRD PARTY INTELLECTUAL PROPERTY RIGHTS</w:t>
      </w:r>
    </w:p>
    <w:p w14:paraId="5939AD7D" w14:textId="14C18AF3" w:rsidR="001F15FD" w:rsidRDefault="007C4071" w:rsidP="001F15FD">
      <w:pPr>
        <w:tabs>
          <w:tab w:val="num" w:pos="0"/>
        </w:tabs>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w:t>
      </w:r>
      <w:r w:rsidRPr="007C4071">
        <w:rPr>
          <w:rFonts w:ascii="Arial" w:eastAsia="Times New Roman" w:hAnsi="Arial" w:cs="Arial"/>
          <w:sz w:val="18"/>
          <w:szCs w:val="18"/>
          <w:lang w:val="en-GB" w:eastAsia="en-GB"/>
        </w:rPr>
        <w:lastRenderedPageBreak/>
        <w:t>be expressly provided in writing, with reference to the acts authorised and the specific intellectual property involved.</w:t>
      </w:r>
    </w:p>
    <w:p w14:paraId="5FFC4D63" w14:textId="6D31C93F" w:rsidR="001F15FD" w:rsidRPr="008E6BE9" w:rsidRDefault="001F15FD" w:rsidP="001F15FD">
      <w:pPr>
        <w:tabs>
          <w:tab w:val="num" w:pos="0"/>
        </w:tabs>
        <w:spacing w:after="0" w:line="240" w:lineRule="auto"/>
        <w:rPr>
          <w:rFonts w:ascii="Arial" w:eastAsia="Times New Roman" w:hAnsi="Arial" w:cs="Arial"/>
          <w:sz w:val="18"/>
          <w:szCs w:val="18"/>
          <w:lang w:val="en-GB" w:eastAsia="en-GB"/>
        </w:rPr>
      </w:pPr>
    </w:p>
    <w:p w14:paraId="6DCB2EAB" w14:textId="36B90E41"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In addition to the requirements detailed at Item 1 of the Schedule of Requirements, the Contractor hereby grants to the Authority the following irrevocable options to purchase Requirement Details detailed at Items 2 to 14 of the Schedule of Requirements, in accordance with the terms and conditions set out in this contract or any such subsequent contract or contracts where such options are taken up, it being agreed that the Authority has no obligation to exercise such options.</w:t>
      </w:r>
    </w:p>
    <w:p w14:paraId="512D2022" w14:textId="77777777"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The Authority shall have the right to exercise the options by the specified dates or within such further period as corresponds to the aggregate of any period(s):</w:t>
      </w:r>
    </w:p>
    <w:p w14:paraId="4B36A60C" w14:textId="77777777"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a. of delay in the delivery programme whether constituting any breach of the Contract or resulting from any force majeure event, or</w:t>
      </w:r>
    </w:p>
    <w:p w14:paraId="0A8CF134" w14:textId="77777777"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b. for the duration of which the Authority is prevented from exercising any such option due to any other breach of the Contract by the Contractor.</w:t>
      </w:r>
    </w:p>
    <w:p w14:paraId="5C0E1F5F" w14:textId="77777777"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The Authority shall not be obliged to exercise the options.</w:t>
      </w:r>
    </w:p>
    <w:p w14:paraId="24D6644B" w14:textId="77777777"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The option prices detailed are firm prices.</w:t>
      </w:r>
    </w:p>
    <w:p w14:paraId="0D1E1159" w14:textId="77777777" w:rsidR="001F15FD" w:rsidRDefault="001F15FD" w:rsidP="001F15FD">
      <w:pPr>
        <w:tabs>
          <w:tab w:val="left" w:pos="660"/>
        </w:tabs>
        <w:spacing w:after="0" w:line="252" w:lineRule="exact"/>
        <w:ind w:left="110" w:right="158" w:firstLine="3"/>
        <w:rPr>
          <w:rFonts w:ascii="Arial" w:eastAsia="Arial" w:hAnsi="Arial" w:cs="Arial"/>
        </w:rPr>
      </w:pPr>
    </w:p>
    <w:p w14:paraId="59DC495B" w14:textId="77777777" w:rsidR="007C4071" w:rsidRPr="007C4071" w:rsidRDefault="007C4071" w:rsidP="001F15FD">
      <w:pPr>
        <w:numPr>
          <w:ilvl w:val="0"/>
          <w:numId w:val="30"/>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478" w:name="_Toc72747390"/>
      <w:r w:rsidRPr="007C4071">
        <w:rPr>
          <w:rFonts w:ascii="Arial" w:eastAsia="Times New Roman" w:hAnsi="Arial" w:cs="Arial"/>
          <w:b/>
          <w:bCs/>
          <w:sz w:val="18"/>
          <w:szCs w:val="18"/>
          <w:lang w:val="en-GB" w:eastAsia="en-GB"/>
        </w:rPr>
        <w:t>The processes that apply to the Contract are:</w:t>
      </w:r>
      <w:bookmarkEnd w:id="478"/>
    </w:p>
    <w:p w14:paraId="72F7166D" w14:textId="77777777" w:rsidR="007C4071" w:rsidRPr="00AF6BD0" w:rsidRDefault="007C4071" w:rsidP="001F15FD">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notify the Authority as soon as they </w:t>
      </w:r>
      <w:r w:rsidRPr="00AF6BD0">
        <w:rPr>
          <w:rFonts w:ascii="Arial" w:eastAsia="Times New Roman" w:hAnsi="Arial" w:cs="Arial"/>
          <w:sz w:val="18"/>
          <w:szCs w:val="18"/>
          <w:lang w:val="en-GB" w:eastAsia="en-GB"/>
        </w:rPr>
        <w:t xml:space="preserve">become aware of any circumstance which will impact on their ability to deliver any of the requirements or meet any of the stated timescales. </w:t>
      </w:r>
    </w:p>
    <w:p w14:paraId="0C2442CB" w14:textId="77777777" w:rsidR="007C4071" w:rsidRPr="00AF6BD0" w:rsidRDefault="007C4071" w:rsidP="001F15FD">
      <w:pPr>
        <w:spacing w:after="0" w:line="240" w:lineRule="auto"/>
        <w:rPr>
          <w:rFonts w:ascii="Arial" w:eastAsia="Times New Roman" w:hAnsi="Arial" w:cs="Arial"/>
          <w:sz w:val="18"/>
          <w:szCs w:val="18"/>
          <w:lang w:val="en-GB" w:eastAsia="en-GB"/>
        </w:rPr>
      </w:pPr>
    </w:p>
    <w:p w14:paraId="66232E80" w14:textId="28C14BC7" w:rsidR="007C4071" w:rsidRPr="00AF6BD0" w:rsidRDefault="007C4071" w:rsidP="001F15FD">
      <w:pPr>
        <w:spacing w:after="0" w:line="240" w:lineRule="auto"/>
        <w:rPr>
          <w:rFonts w:ascii="Arial" w:eastAsia="Times New Roman" w:hAnsi="Arial" w:cs="Arial"/>
          <w:sz w:val="18"/>
          <w:szCs w:val="18"/>
          <w:lang w:val="en-GB" w:eastAsia="en-GB"/>
        </w:rPr>
      </w:pPr>
      <w:r w:rsidRPr="00AF6BD0">
        <w:rPr>
          <w:rFonts w:ascii="Arial" w:eastAsia="Times New Roman" w:hAnsi="Arial" w:cs="Arial"/>
          <w:sz w:val="18"/>
          <w:szCs w:val="18"/>
          <w:lang w:val="en-GB" w:eastAsia="en-GB"/>
        </w:rPr>
        <w:t xml:space="preserve">Requirements to be delivered in accordance with this contract and, where it does not conflict with this contract, in line with proposal included in tender dated </w:t>
      </w:r>
      <w:r w:rsidR="00037615" w:rsidRPr="00AF6BD0">
        <w:rPr>
          <w:rFonts w:ascii="Arial" w:eastAsia="Times New Roman" w:hAnsi="Arial" w:cs="Arial"/>
          <w:sz w:val="18"/>
          <w:szCs w:val="18"/>
          <w:lang w:val="en-GB" w:eastAsia="en-GB"/>
        </w:rPr>
        <w:t>TBC.</w:t>
      </w:r>
    </w:p>
    <w:p w14:paraId="6EBBCCA6" w14:textId="0A3C02A7" w:rsidR="007C4071" w:rsidRPr="00AF6BD0" w:rsidRDefault="007C4071" w:rsidP="001F15FD">
      <w:pPr>
        <w:tabs>
          <w:tab w:val="num" w:pos="1122"/>
        </w:tabs>
        <w:spacing w:after="0" w:line="240" w:lineRule="auto"/>
        <w:rPr>
          <w:rFonts w:ascii="Arial" w:hAnsi="Arial" w:cs="Arial"/>
          <w:sz w:val="20"/>
          <w:szCs w:val="20"/>
        </w:rPr>
      </w:pPr>
    </w:p>
    <w:p w14:paraId="3B3E88AD" w14:textId="578F1BD9" w:rsidR="00FC7ADB" w:rsidRPr="007956D5" w:rsidRDefault="00FC7ADB" w:rsidP="001F15FD">
      <w:pPr>
        <w:tabs>
          <w:tab w:val="num" w:pos="1122"/>
        </w:tabs>
        <w:spacing w:after="0" w:line="240" w:lineRule="auto"/>
        <w:rPr>
          <w:rFonts w:ascii="Arial" w:hAnsi="Arial" w:cs="Arial"/>
          <w:sz w:val="18"/>
          <w:szCs w:val="18"/>
        </w:rPr>
      </w:pPr>
      <w:r w:rsidRPr="007956D5">
        <w:rPr>
          <w:rFonts w:ascii="Arial" w:hAnsi="Arial" w:cs="Arial"/>
          <w:sz w:val="18"/>
          <w:szCs w:val="18"/>
        </w:rPr>
        <w:t xml:space="preserve">Any </w:t>
      </w:r>
      <w:r w:rsidR="00C815A3" w:rsidRPr="007956D5">
        <w:rPr>
          <w:rFonts w:ascii="Arial" w:hAnsi="Arial" w:cs="Arial"/>
          <w:sz w:val="18"/>
          <w:szCs w:val="18"/>
        </w:rPr>
        <w:t xml:space="preserve">requirements to be delivered in accordance with </w:t>
      </w:r>
      <w:r w:rsidR="00370A54" w:rsidRPr="007956D5">
        <w:rPr>
          <w:rFonts w:ascii="Arial" w:hAnsi="Arial" w:cs="Arial"/>
          <w:sz w:val="18"/>
          <w:szCs w:val="18"/>
        </w:rPr>
        <w:t>O</w:t>
      </w:r>
      <w:r w:rsidRPr="007956D5">
        <w:rPr>
          <w:rFonts w:ascii="Arial" w:hAnsi="Arial" w:cs="Arial"/>
          <w:sz w:val="18"/>
          <w:szCs w:val="18"/>
        </w:rPr>
        <w:t>ptions 14</w:t>
      </w:r>
      <w:r w:rsidR="0063399E" w:rsidRPr="007956D5">
        <w:rPr>
          <w:rFonts w:ascii="Arial" w:hAnsi="Arial" w:cs="Arial"/>
          <w:sz w:val="18"/>
          <w:szCs w:val="18"/>
        </w:rPr>
        <w:t xml:space="preserve"> shall be notified and </w:t>
      </w:r>
      <w:r w:rsidR="00370A54" w:rsidRPr="007956D5">
        <w:rPr>
          <w:rFonts w:ascii="Arial" w:hAnsi="Arial" w:cs="Arial"/>
          <w:sz w:val="18"/>
          <w:szCs w:val="18"/>
        </w:rPr>
        <w:t xml:space="preserve">authorized </w:t>
      </w:r>
      <w:r w:rsidR="00A939A6" w:rsidRPr="007956D5">
        <w:rPr>
          <w:rFonts w:ascii="Arial" w:hAnsi="Arial" w:cs="Arial"/>
          <w:sz w:val="18"/>
          <w:szCs w:val="18"/>
        </w:rPr>
        <w:t>via a Contract Tasking Order Form, as set out Schedule 10.</w:t>
      </w:r>
      <w:r w:rsidR="0063399E" w:rsidRPr="007956D5">
        <w:rPr>
          <w:rFonts w:ascii="Arial" w:hAnsi="Arial" w:cs="Arial"/>
          <w:sz w:val="18"/>
          <w:szCs w:val="18"/>
        </w:rPr>
        <w:t xml:space="preserve"> </w:t>
      </w:r>
    </w:p>
    <w:p w14:paraId="5F353B5F" w14:textId="77777777" w:rsidR="007C4071" w:rsidRPr="007956D5" w:rsidRDefault="007C4071" w:rsidP="001F15FD">
      <w:pPr>
        <w:spacing w:after="0"/>
        <w:rPr>
          <w:rFonts w:ascii="Arial" w:hAnsi="Arial" w:cs="Arial"/>
          <w:sz w:val="16"/>
          <w:szCs w:val="16"/>
        </w:rPr>
      </w:pPr>
    </w:p>
    <w:bookmarkEnd w:id="117"/>
    <w:p w14:paraId="48892CCC" w14:textId="77777777" w:rsidR="00695FA3" w:rsidRPr="007956D5" w:rsidRDefault="00695FA3" w:rsidP="001F15FD">
      <w:pPr>
        <w:tabs>
          <w:tab w:val="left" w:pos="660"/>
        </w:tabs>
        <w:spacing w:after="0" w:line="252" w:lineRule="exact"/>
        <w:ind w:left="110" w:right="158" w:firstLine="3"/>
        <w:rPr>
          <w:rFonts w:ascii="Arial" w:eastAsia="Arial" w:hAnsi="Arial" w:cs="Arial"/>
        </w:rPr>
      </w:pPr>
    </w:p>
    <w:p w14:paraId="51886D0B" w14:textId="77777777" w:rsidR="00695FA3" w:rsidRPr="007956D5" w:rsidRDefault="00695FA3" w:rsidP="001F15FD">
      <w:pPr>
        <w:tabs>
          <w:tab w:val="left" w:pos="660"/>
        </w:tabs>
        <w:spacing w:after="0" w:line="252" w:lineRule="exact"/>
        <w:ind w:left="110" w:right="158" w:firstLine="3"/>
        <w:rPr>
          <w:rFonts w:ascii="Arial" w:eastAsia="Arial" w:hAnsi="Arial" w:cs="Arial"/>
        </w:rPr>
      </w:pPr>
    </w:p>
    <w:p w14:paraId="79CC1E27" w14:textId="77777777" w:rsidR="00695FA3" w:rsidRPr="007956D5" w:rsidRDefault="00695FA3" w:rsidP="001F15FD">
      <w:pPr>
        <w:tabs>
          <w:tab w:val="left" w:pos="660"/>
        </w:tabs>
        <w:spacing w:after="0" w:line="252" w:lineRule="exact"/>
        <w:ind w:left="110" w:right="158" w:firstLine="3"/>
        <w:rPr>
          <w:rFonts w:ascii="Arial" w:eastAsia="Arial" w:hAnsi="Arial" w:cs="Arial"/>
        </w:rPr>
      </w:pPr>
    </w:p>
    <w:p w14:paraId="26ADB23C" w14:textId="77777777" w:rsidR="00695FA3" w:rsidRPr="007956D5" w:rsidRDefault="00695FA3" w:rsidP="001F15FD">
      <w:pPr>
        <w:tabs>
          <w:tab w:val="left" w:pos="660"/>
        </w:tabs>
        <w:spacing w:after="0" w:line="252" w:lineRule="exact"/>
        <w:ind w:left="110" w:right="158" w:firstLine="3"/>
        <w:rPr>
          <w:rFonts w:ascii="Arial" w:eastAsia="Arial" w:hAnsi="Arial" w:cs="Arial"/>
        </w:rPr>
      </w:pPr>
    </w:p>
    <w:p w14:paraId="709B6935"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Pr="007956D5" w:rsidRDefault="00695FA3" w:rsidP="00695FA3">
      <w:pPr>
        <w:widowControl/>
        <w:spacing w:after="0" w:line="240" w:lineRule="auto"/>
        <w:rPr>
          <w:rFonts w:ascii="Arial" w:eastAsia="Arial" w:hAnsi="Arial" w:cs="Arial"/>
        </w:rPr>
        <w:sectPr w:rsidR="00695FA3" w:rsidRPr="007956D5">
          <w:pgSz w:w="11940" w:h="16860"/>
          <w:pgMar w:top="567" w:right="567" w:bottom="567" w:left="567" w:header="567" w:footer="567" w:gutter="0"/>
          <w:cols w:num="2" w:space="720"/>
        </w:sectPr>
      </w:pPr>
    </w:p>
    <w:p w14:paraId="029A5F70" w14:textId="77777777" w:rsidR="00AE0251" w:rsidRPr="007956D5" w:rsidRDefault="00AE0251" w:rsidP="00AE0251">
      <w:pPr>
        <w:widowControl/>
        <w:spacing w:before="100" w:beforeAutospacing="1" w:after="100" w:afterAutospacing="1" w:line="240" w:lineRule="auto"/>
        <w:rPr>
          <w:rFonts w:ascii="Arial" w:eastAsia="Times New Roman" w:hAnsi="Arial" w:cs="Arial"/>
          <w:color w:val="000000"/>
          <w:lang w:val="en-GB"/>
        </w:rPr>
      </w:pPr>
      <w:bookmarkStart w:id="479" w:name="_Hlk38055661"/>
      <w:bookmarkStart w:id="480" w:name="_Hlk60325370"/>
      <w:r w:rsidRPr="007956D5">
        <w:rPr>
          <w:rFonts w:ascii="Arial" w:eastAsia="Times New Roman" w:hAnsi="Arial" w:cs="Arial"/>
          <w:color w:val="000000"/>
          <w:lang w:val="en-GB"/>
        </w:rPr>
        <w:lastRenderedPageBreak/>
        <w:t>Dear Sir or Madam,</w:t>
      </w:r>
    </w:p>
    <w:p w14:paraId="774C07B4" w14:textId="6CFAFAC8" w:rsidR="00AE0251" w:rsidRPr="007956D5" w:rsidRDefault="00AE0251" w:rsidP="0015013F">
      <w:pPr>
        <w:widowControl/>
        <w:numPr>
          <w:ilvl w:val="0"/>
          <w:numId w:val="7"/>
        </w:numPr>
        <w:tabs>
          <w:tab w:val="clear" w:pos="720"/>
          <w:tab w:val="num" w:pos="360"/>
        </w:tabs>
        <w:spacing w:before="120" w:after="120" w:line="240" w:lineRule="auto"/>
        <w:ind w:left="360"/>
        <w:rPr>
          <w:rFonts w:ascii="Arial" w:eastAsia="Times New Roman" w:hAnsi="Arial" w:cs="Arial"/>
          <w:color w:val="000000"/>
          <w:lang w:val="en-GB"/>
        </w:rPr>
      </w:pPr>
      <w:r w:rsidRPr="007956D5">
        <w:rPr>
          <w:rFonts w:ascii="Arial" w:eastAsia="Times New Roman" w:hAnsi="Arial" w:cs="Arial"/>
          <w:color w:val="000000"/>
          <w:lang w:val="en-GB"/>
        </w:rPr>
        <w:t>Thank you for your interest in</w:t>
      </w:r>
      <w:r w:rsidR="00917650" w:rsidRPr="007956D5">
        <w:rPr>
          <w:rFonts w:ascii="Arial" w:eastAsia="Times New Roman" w:hAnsi="Arial" w:cs="Arial"/>
          <w:color w:val="000000"/>
          <w:lang w:val="en-GB"/>
        </w:rPr>
        <w:t xml:space="preserve"> the requirement.</w:t>
      </w:r>
    </w:p>
    <w:bookmarkEnd w:id="479"/>
    <w:p w14:paraId="3AD07131"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 xml:space="preserve">2. </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9932576"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D1116B4"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 xml:space="preserve">3. </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 xml:space="preserve">Regulation 57 of </w:t>
      </w:r>
      <w:r w:rsidRPr="007956D5">
        <w:rPr>
          <w:rFonts w:ascii="Arial" w:eastAsia="Times New Roman" w:hAnsi="Arial" w:cs="Arial"/>
          <w:bCs/>
          <w:color w:val="000000"/>
          <w:szCs w:val="24"/>
          <w:lang w:val="x-none"/>
        </w:rPr>
        <w:t>the Public Contracts Regulations 2015</w:t>
      </w:r>
      <w:r w:rsidRPr="007956D5">
        <w:rPr>
          <w:rFonts w:ascii="Arial" w:eastAsia="Times New Roman" w:hAnsi="Arial" w:cs="Arial"/>
          <w:b/>
          <w:color w:val="000000"/>
          <w:szCs w:val="24"/>
          <w:lang w:val="x-none"/>
        </w:rPr>
        <w:t xml:space="preserve"> </w:t>
      </w:r>
      <w:r w:rsidRPr="007956D5">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23A0D461"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0050AC"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 xml:space="preserve">4. </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6323C29B"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DED9257"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 xml:space="preserve">5. </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4E14123C"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30C60BC"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6.</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CE7FD70"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F29651"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 xml:space="preserve">7. </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May I once again thank you for the interest you have shown in this requirement.</w:t>
      </w:r>
    </w:p>
    <w:p w14:paraId="377D7918" w14:textId="77777777" w:rsidR="00AE0251" w:rsidRPr="007956D5" w:rsidRDefault="00AE0251" w:rsidP="00AE0251">
      <w:pPr>
        <w:tabs>
          <w:tab w:val="num" w:pos="680"/>
        </w:tabs>
        <w:spacing w:before="100" w:beforeAutospacing="1" w:after="100" w:afterAutospacing="1" w:line="240" w:lineRule="auto"/>
        <w:ind w:left="680" w:hanging="680"/>
        <w:rPr>
          <w:rFonts w:ascii="Arial" w:hAnsi="Arial" w:cs="Arial"/>
          <w:color w:val="000000"/>
        </w:rPr>
      </w:pPr>
    </w:p>
    <w:p w14:paraId="639B5520" w14:textId="77777777" w:rsidR="00AE0251" w:rsidRDefault="00AE0251" w:rsidP="00AE0251">
      <w:pPr>
        <w:tabs>
          <w:tab w:val="num" w:pos="680"/>
        </w:tabs>
        <w:spacing w:before="100" w:beforeAutospacing="1" w:after="100" w:afterAutospacing="1" w:line="240" w:lineRule="auto"/>
        <w:ind w:left="680" w:hanging="680"/>
        <w:rPr>
          <w:rFonts w:ascii="Arial" w:hAnsi="Arial" w:cs="Arial"/>
          <w:color w:val="000000"/>
        </w:rPr>
      </w:pPr>
      <w:r w:rsidRPr="007956D5">
        <w:rPr>
          <w:rFonts w:ascii="Arial" w:hAnsi="Arial" w:cs="Arial"/>
          <w:color w:val="000000"/>
        </w:rPr>
        <w:t>Yours faithfully</w:t>
      </w:r>
    </w:p>
    <w:p w14:paraId="591D8A6F" w14:textId="77777777" w:rsidR="00AE0251" w:rsidRDefault="00AE0251" w:rsidP="00AE025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5D54AE0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4A5E784"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3BAF6EA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54358D68" w14:textId="7C0D9260" w:rsidR="00AE0251" w:rsidRDefault="00AE0251" w:rsidP="00AE0251">
      <w:pPr>
        <w:tabs>
          <w:tab w:val="num" w:pos="680"/>
        </w:tabs>
        <w:spacing w:before="120" w:after="0" w:line="240" w:lineRule="auto"/>
        <w:rPr>
          <w:rFonts w:ascii="Arial" w:eastAsia="Times New Roman" w:hAnsi="Arial" w:cs="Arial"/>
          <w:color w:val="FF0000"/>
          <w:lang w:eastAsia="en-GB"/>
        </w:rPr>
      </w:pPr>
    </w:p>
    <w:p w14:paraId="2FB55AA5"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257EAF37"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0814A20E"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A99BB18"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6AB508D"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453DF9FA"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75ABD3F8" w14:textId="77777777" w:rsidR="00AE0251" w:rsidRDefault="00AE0251" w:rsidP="00AE0251">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5BEFBD5D" w14:textId="77777777" w:rsidR="00AE0251" w:rsidRDefault="00AE0251" w:rsidP="00AE0251">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174084C2" w14:textId="77777777" w:rsidR="00AE0251" w:rsidRDefault="00AE0251" w:rsidP="00AE0251">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2131D681"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0FFEC60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3C0049C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21BDA9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19ED27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34FDDF4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0A6A6BED"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2FBB162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74C97DA"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06A51F3"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59D6A34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1A41D58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6AA83DA7"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3522BAC"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126256EE"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61AD9C1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5C49D799"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7E1001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DCD67B2"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g. any offence under sections 44 to 46 of the Serious Crime Act 2007 which relates to an offence covered by (f) above;</w:t>
      </w:r>
    </w:p>
    <w:p w14:paraId="3C0FDC6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4786180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7E53C2F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E6C61F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EF6221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38751A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095375F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61E059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76E85A8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AE4F7C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D02834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74742465"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26A5277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28E79B95"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5848621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6BE7163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1B4B44D9"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319CF3C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6D41D77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1F2C6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h. is not guilty of serious misrepresentation in providing any information required by this statement.</w:t>
      </w:r>
    </w:p>
    <w:p w14:paraId="29C7E57F"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74BC04F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174AA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5498ABA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FFF3482"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8E5A8E"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34F92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AE0251" w14:paraId="555C5F4B" w14:textId="77777777" w:rsidTr="00E704B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488D2B" w14:textId="77777777" w:rsidR="00AE0251" w:rsidRDefault="00AE0251" w:rsidP="00E704B5">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AE0251" w14:paraId="19DE9D56"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C0B4AF" w14:textId="77777777" w:rsidR="00AE0251" w:rsidRDefault="00AE0251" w:rsidP="00E704B5">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2E081C1"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500666E9"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46A604"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0D5B9CA8"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E958B29"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p w14:paraId="1A086B3B"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1C29CD0B"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A6E67E" w14:textId="77777777" w:rsidR="00AE0251" w:rsidRDefault="00AE0251" w:rsidP="00E704B5">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3DE52E30"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294FA9D3"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ABDE2A"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7E76A973"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40D3DA52"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32BFAB"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65EFEFEA"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bl>
    <w:p w14:paraId="1A6B4E5D"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21A9FFB5" w14:textId="77777777" w:rsidR="00AE0251" w:rsidRDefault="00AE0251" w:rsidP="00AE0251"/>
    <w:bookmarkEnd w:id="480"/>
    <w:p w14:paraId="11C385E5" w14:textId="77777777" w:rsidR="00AE0251" w:rsidRDefault="00AE0251" w:rsidP="00AE0251">
      <w:pPr>
        <w:spacing w:before="16" w:after="0" w:line="240" w:lineRule="exact"/>
      </w:pPr>
    </w:p>
    <w:p w14:paraId="05418FC0" w14:textId="77777777" w:rsidR="00335A19" w:rsidRDefault="00335A19" w:rsidP="00AE0251">
      <w:pPr>
        <w:widowControl/>
        <w:spacing w:before="100" w:beforeAutospacing="1" w:after="100" w:afterAutospacing="1" w:line="240" w:lineRule="auto"/>
      </w:pPr>
    </w:p>
    <w:sectPr w:rsidR="00335A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9B2E2" w14:textId="77777777" w:rsidR="00AC45B1" w:rsidRDefault="00AC45B1" w:rsidP="00015940">
      <w:pPr>
        <w:spacing w:after="0" w:line="240" w:lineRule="auto"/>
      </w:pPr>
      <w:r>
        <w:separator/>
      </w:r>
    </w:p>
  </w:endnote>
  <w:endnote w:type="continuationSeparator" w:id="0">
    <w:p w14:paraId="450BE7D3" w14:textId="77777777" w:rsidR="00AC45B1" w:rsidRDefault="00AC45B1"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A14AD" w14:textId="0A483713" w:rsidR="00E23B74" w:rsidRPr="007956D5" w:rsidRDefault="00E23B74" w:rsidP="00795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587B8" w14:textId="77777777" w:rsidR="00AC45B1" w:rsidRDefault="00AC45B1" w:rsidP="00015940">
      <w:pPr>
        <w:spacing w:after="0" w:line="240" w:lineRule="auto"/>
      </w:pPr>
      <w:r>
        <w:separator/>
      </w:r>
    </w:p>
  </w:footnote>
  <w:footnote w:type="continuationSeparator" w:id="0">
    <w:p w14:paraId="2DE050A6" w14:textId="77777777" w:rsidR="00AC45B1" w:rsidRDefault="00AC45B1"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D4AE2" w14:textId="3C2BCA6A" w:rsidR="00E23B74" w:rsidRDefault="00E23B74" w:rsidP="006C554C">
    <w:pPr>
      <w:tabs>
        <w:tab w:val="center" w:pos="4513"/>
        <w:tab w:val="right" w:pos="9026"/>
      </w:tabs>
      <w:spacing w:after="0"/>
    </w:pPr>
    <w:bookmarkStart w:id="115" w:name="_Hlk38025687"/>
    <w:r w:rsidRPr="0012502F">
      <w:rPr>
        <w:rFonts w:ascii="Arial" w:hAnsi="Arial" w:cs="Arial"/>
      </w:rPr>
      <w:tab/>
      <w:t xml:space="preserve"> </w:t>
    </w:r>
    <w:bookmarkEnd w:id="1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8CDEC62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24934D6"/>
    <w:multiLevelType w:val="hybridMultilevel"/>
    <w:tmpl w:val="53044D94"/>
    <w:lvl w:ilvl="0" w:tplc="09A8E8DE">
      <w:start w:val="9"/>
      <w:numFmt w:val="lowerLetter"/>
      <w:lvlText w:val="%1."/>
      <w:lvlJc w:val="left"/>
      <w:pPr>
        <w:ind w:left="360" w:hanging="360"/>
      </w:pPr>
      <w:rPr>
        <w:rFonts w:hint="default"/>
      </w:rPr>
    </w:lvl>
    <w:lvl w:ilvl="1" w:tplc="08090019" w:tentative="1">
      <w:start w:val="1"/>
      <w:numFmt w:val="lowerLetter"/>
      <w:lvlText w:val="%2."/>
      <w:lvlJc w:val="left"/>
      <w:pPr>
        <w:ind w:left="-750" w:hanging="360"/>
      </w:pPr>
    </w:lvl>
    <w:lvl w:ilvl="2" w:tplc="0809001B" w:tentative="1">
      <w:start w:val="1"/>
      <w:numFmt w:val="lowerRoman"/>
      <w:lvlText w:val="%3."/>
      <w:lvlJc w:val="right"/>
      <w:pPr>
        <w:ind w:left="-30" w:hanging="180"/>
      </w:pPr>
    </w:lvl>
    <w:lvl w:ilvl="3" w:tplc="0809000F" w:tentative="1">
      <w:start w:val="1"/>
      <w:numFmt w:val="decimal"/>
      <w:lvlText w:val="%4."/>
      <w:lvlJc w:val="left"/>
      <w:pPr>
        <w:ind w:left="690" w:hanging="360"/>
      </w:pPr>
    </w:lvl>
    <w:lvl w:ilvl="4" w:tplc="08090019" w:tentative="1">
      <w:start w:val="1"/>
      <w:numFmt w:val="lowerLetter"/>
      <w:lvlText w:val="%5."/>
      <w:lvlJc w:val="left"/>
      <w:pPr>
        <w:ind w:left="1410" w:hanging="360"/>
      </w:pPr>
    </w:lvl>
    <w:lvl w:ilvl="5" w:tplc="0809001B" w:tentative="1">
      <w:start w:val="1"/>
      <w:numFmt w:val="lowerRoman"/>
      <w:lvlText w:val="%6."/>
      <w:lvlJc w:val="right"/>
      <w:pPr>
        <w:ind w:left="2130" w:hanging="180"/>
      </w:pPr>
    </w:lvl>
    <w:lvl w:ilvl="6" w:tplc="0809000F" w:tentative="1">
      <w:start w:val="1"/>
      <w:numFmt w:val="decimal"/>
      <w:lvlText w:val="%7."/>
      <w:lvlJc w:val="left"/>
      <w:pPr>
        <w:ind w:left="2850" w:hanging="360"/>
      </w:pPr>
    </w:lvl>
    <w:lvl w:ilvl="7" w:tplc="08090019" w:tentative="1">
      <w:start w:val="1"/>
      <w:numFmt w:val="lowerLetter"/>
      <w:lvlText w:val="%8."/>
      <w:lvlJc w:val="left"/>
      <w:pPr>
        <w:ind w:left="3570" w:hanging="360"/>
      </w:pPr>
    </w:lvl>
    <w:lvl w:ilvl="8" w:tplc="0809001B" w:tentative="1">
      <w:start w:val="1"/>
      <w:numFmt w:val="lowerRoman"/>
      <w:lvlText w:val="%9."/>
      <w:lvlJc w:val="right"/>
      <w:pPr>
        <w:ind w:left="429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E2AB9"/>
    <w:multiLevelType w:val="hybridMultilevel"/>
    <w:tmpl w:val="5886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0C3CC9"/>
    <w:multiLevelType w:val="hybridMultilevel"/>
    <w:tmpl w:val="365002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6"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84F7359"/>
    <w:multiLevelType w:val="hybridMultilevel"/>
    <w:tmpl w:val="F7FA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5"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502D060C"/>
    <w:multiLevelType w:val="hybridMultilevel"/>
    <w:tmpl w:val="2B282D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37" w15:restartNumberingAfterBreak="0">
    <w:nsid w:val="59CB12DB"/>
    <w:multiLevelType w:val="hybridMultilevel"/>
    <w:tmpl w:val="2B282D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5CA32EDF"/>
    <w:multiLevelType w:val="hybridMultilevel"/>
    <w:tmpl w:val="4B546D66"/>
    <w:lvl w:ilvl="0" w:tplc="62524AC4">
      <w:start w:val="1"/>
      <w:numFmt w:val="lowerLetter"/>
      <w:lvlText w:val="%1."/>
      <w:lvlJc w:val="left"/>
      <w:pPr>
        <w:tabs>
          <w:tab w:val="num" w:pos="555"/>
        </w:tabs>
        <w:ind w:left="555" w:hanging="555"/>
      </w:pPr>
      <w:rPr>
        <w:rFonts w:ascii="Arial" w:eastAsia="Times New Roman" w:hAnsi="Arial" w:cs="Arial"/>
      </w:rPr>
    </w:lvl>
    <w:lvl w:ilvl="1" w:tplc="E092DC24">
      <w:start w:val="1"/>
      <w:numFmt w:val="lowerLetter"/>
      <w:lvlText w:val="%2."/>
      <w:lvlJc w:val="left"/>
      <w:pPr>
        <w:tabs>
          <w:tab w:val="num" w:pos="1290"/>
        </w:tabs>
        <w:ind w:left="1290" w:hanging="57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0" w15:restartNumberingAfterBreak="0">
    <w:nsid w:val="5CC41DC3"/>
    <w:multiLevelType w:val="hybridMultilevel"/>
    <w:tmpl w:val="035882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2"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6"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7"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FDF20E0"/>
    <w:multiLevelType w:val="hybridMultilevel"/>
    <w:tmpl w:val="606C979C"/>
    <w:lvl w:ilvl="0" w:tplc="892E17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21A111E"/>
    <w:multiLevelType w:val="singleLevel"/>
    <w:tmpl w:val="0809000F"/>
    <w:lvl w:ilvl="0">
      <w:start w:val="1"/>
      <w:numFmt w:val="decimal"/>
      <w:lvlText w:val="%1."/>
      <w:lvlJc w:val="left"/>
      <w:pPr>
        <w:ind w:left="720" w:hanging="360"/>
      </w:pPr>
    </w:lvl>
  </w:abstractNum>
  <w:abstractNum w:abstractNumId="5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2" w15:restartNumberingAfterBreak="0">
    <w:nsid w:val="7C7A2540"/>
    <w:multiLevelType w:val="hybridMultilevel"/>
    <w:tmpl w:val="A0345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6"/>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5"/>
  </w:num>
  <w:num w:numId="10">
    <w:abstractNumId w:val="3"/>
  </w:num>
  <w:num w:numId="11">
    <w:abstractNumId w:val="13"/>
  </w:num>
  <w:num w:numId="12">
    <w:abstractNumId w:val="33"/>
  </w:num>
  <w:num w:numId="13">
    <w:abstractNumId w:val="27"/>
  </w:num>
  <w:num w:numId="14">
    <w:abstractNumId w:val="28"/>
  </w:num>
  <w:num w:numId="15">
    <w:abstractNumId w:val="53"/>
  </w:num>
  <w:num w:numId="16">
    <w:abstractNumId w:val="1"/>
  </w:num>
  <w:num w:numId="17">
    <w:abstractNumId w:val="43"/>
  </w:num>
  <w:num w:numId="18">
    <w:abstractNumId w:val="47"/>
  </w:num>
  <w:num w:numId="19">
    <w:abstractNumId w:val="54"/>
  </w:num>
  <w:num w:numId="20">
    <w:abstractNumId w:val="22"/>
  </w:num>
  <w:num w:numId="21">
    <w:abstractNumId w:val="50"/>
  </w:num>
  <w:num w:numId="22">
    <w:abstractNumId w:val="30"/>
  </w:num>
  <w:num w:numId="23">
    <w:abstractNumId w:val="41"/>
  </w:num>
  <w:num w:numId="24">
    <w:abstractNumId w:val="19"/>
  </w:num>
  <w:num w:numId="25">
    <w:abstractNumId w:val="23"/>
  </w:num>
  <w:num w:numId="26">
    <w:abstractNumId w:val="36"/>
  </w:num>
  <w:num w:numId="27">
    <w:abstractNumId w:val="46"/>
  </w:num>
  <w:num w:numId="28">
    <w:abstractNumId w:val="0"/>
  </w:num>
  <w:num w:numId="29">
    <w:abstractNumId w:val="2"/>
  </w:num>
  <w:num w:numId="30">
    <w:abstractNumId w:val="34"/>
  </w:num>
  <w:num w:numId="31">
    <w:abstractNumId w:val="6"/>
  </w:num>
  <w:num w:numId="32">
    <w:abstractNumId w:val="11"/>
  </w:num>
  <w:num w:numId="33">
    <w:abstractNumId w:val="39"/>
  </w:num>
  <w:num w:numId="34">
    <w:abstractNumId w:val="15"/>
  </w:num>
  <w:num w:numId="35">
    <w:abstractNumId w:val="4"/>
  </w:num>
  <w:num w:numId="36">
    <w:abstractNumId w:val="18"/>
  </w:num>
  <w:num w:numId="37">
    <w:abstractNumId w:val="32"/>
  </w:num>
  <w:num w:numId="38">
    <w:abstractNumId w:val="5"/>
  </w:num>
  <w:num w:numId="39">
    <w:abstractNumId w:val="20"/>
  </w:num>
  <w:num w:numId="40">
    <w:abstractNumId w:val="44"/>
  </w:num>
  <w:num w:numId="41">
    <w:abstractNumId w:val="16"/>
  </w:num>
  <w:num w:numId="42">
    <w:abstractNumId w:val="17"/>
  </w:num>
  <w:num w:numId="43">
    <w:abstractNumId w:val="29"/>
  </w:num>
  <w:num w:numId="44">
    <w:abstractNumId w:val="12"/>
  </w:num>
  <w:num w:numId="45">
    <w:abstractNumId w:val="26"/>
  </w:num>
  <w:num w:numId="46">
    <w:abstractNumId w:val="7"/>
  </w:num>
  <w:num w:numId="47">
    <w:abstractNumId w:val="42"/>
  </w:num>
  <w:num w:numId="48">
    <w:abstractNumId w:val="9"/>
  </w:num>
  <w:num w:numId="49">
    <w:abstractNumId w:val="21"/>
  </w:num>
  <w:num w:numId="50">
    <w:abstractNumId w:val="52"/>
  </w:num>
  <w:num w:numId="51">
    <w:abstractNumId w:val="14"/>
  </w:num>
  <w:num w:numId="52">
    <w:abstractNumId w:val="48"/>
  </w:num>
  <w:num w:numId="53">
    <w:abstractNumId w:val="40"/>
  </w:num>
  <w:num w:numId="54">
    <w:abstractNumId w:val="37"/>
  </w:num>
  <w:num w:numId="55">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28BE"/>
    <w:rsid w:val="000135BF"/>
    <w:rsid w:val="00015940"/>
    <w:rsid w:val="00016855"/>
    <w:rsid w:val="00023BD4"/>
    <w:rsid w:val="00026FF6"/>
    <w:rsid w:val="00027C44"/>
    <w:rsid w:val="00032DF4"/>
    <w:rsid w:val="00037615"/>
    <w:rsid w:val="000425BE"/>
    <w:rsid w:val="00061BD2"/>
    <w:rsid w:val="00061F30"/>
    <w:rsid w:val="000640DA"/>
    <w:rsid w:val="00065180"/>
    <w:rsid w:val="00067ACC"/>
    <w:rsid w:val="00073158"/>
    <w:rsid w:val="00083C44"/>
    <w:rsid w:val="000947F3"/>
    <w:rsid w:val="000A53D5"/>
    <w:rsid w:val="000B0701"/>
    <w:rsid w:val="000B235F"/>
    <w:rsid w:val="000B328C"/>
    <w:rsid w:val="000B33CF"/>
    <w:rsid w:val="000B6E7F"/>
    <w:rsid w:val="000C24ED"/>
    <w:rsid w:val="000E612F"/>
    <w:rsid w:val="000E685B"/>
    <w:rsid w:val="00102C2E"/>
    <w:rsid w:val="00104C67"/>
    <w:rsid w:val="00105BBD"/>
    <w:rsid w:val="00116B21"/>
    <w:rsid w:val="00124ECC"/>
    <w:rsid w:val="00140AFA"/>
    <w:rsid w:val="001464A7"/>
    <w:rsid w:val="00147E1F"/>
    <w:rsid w:val="0015013F"/>
    <w:rsid w:val="00155F0A"/>
    <w:rsid w:val="00163D85"/>
    <w:rsid w:val="00165337"/>
    <w:rsid w:val="001724DD"/>
    <w:rsid w:val="001769A8"/>
    <w:rsid w:val="00192645"/>
    <w:rsid w:val="00193D29"/>
    <w:rsid w:val="0019727E"/>
    <w:rsid w:val="001B7BA9"/>
    <w:rsid w:val="001C21C9"/>
    <w:rsid w:val="001C3798"/>
    <w:rsid w:val="001D1F5F"/>
    <w:rsid w:val="001D4963"/>
    <w:rsid w:val="001E4EDA"/>
    <w:rsid w:val="001F15FD"/>
    <w:rsid w:val="002055E9"/>
    <w:rsid w:val="00213192"/>
    <w:rsid w:val="00215015"/>
    <w:rsid w:val="00220B3B"/>
    <w:rsid w:val="002274BC"/>
    <w:rsid w:val="00245D84"/>
    <w:rsid w:val="00261143"/>
    <w:rsid w:val="002673EE"/>
    <w:rsid w:val="00273D66"/>
    <w:rsid w:val="00274D7C"/>
    <w:rsid w:val="0027575F"/>
    <w:rsid w:val="002A4398"/>
    <w:rsid w:val="002B0B5D"/>
    <w:rsid w:val="002B283A"/>
    <w:rsid w:val="002E04F1"/>
    <w:rsid w:val="002E05A6"/>
    <w:rsid w:val="002E05B3"/>
    <w:rsid w:val="002E354C"/>
    <w:rsid w:val="002E652D"/>
    <w:rsid w:val="002F46CB"/>
    <w:rsid w:val="002F6994"/>
    <w:rsid w:val="00301F54"/>
    <w:rsid w:val="0030316A"/>
    <w:rsid w:val="00330420"/>
    <w:rsid w:val="0033593B"/>
    <w:rsid w:val="00335A19"/>
    <w:rsid w:val="00344737"/>
    <w:rsid w:val="00346C3F"/>
    <w:rsid w:val="003523FA"/>
    <w:rsid w:val="0036397F"/>
    <w:rsid w:val="00366A96"/>
    <w:rsid w:val="00370A54"/>
    <w:rsid w:val="003744E3"/>
    <w:rsid w:val="00376DC5"/>
    <w:rsid w:val="00382020"/>
    <w:rsid w:val="003872E5"/>
    <w:rsid w:val="003A5AF7"/>
    <w:rsid w:val="003C5DF4"/>
    <w:rsid w:val="003E0181"/>
    <w:rsid w:val="003F1D53"/>
    <w:rsid w:val="00402C8E"/>
    <w:rsid w:val="00416ACD"/>
    <w:rsid w:val="00417343"/>
    <w:rsid w:val="0042283C"/>
    <w:rsid w:val="00425E77"/>
    <w:rsid w:val="00440798"/>
    <w:rsid w:val="004652BE"/>
    <w:rsid w:val="00470BE7"/>
    <w:rsid w:val="00471BEA"/>
    <w:rsid w:val="00476AB0"/>
    <w:rsid w:val="00480551"/>
    <w:rsid w:val="00485DCE"/>
    <w:rsid w:val="00494243"/>
    <w:rsid w:val="004A07DC"/>
    <w:rsid w:val="004A0D3F"/>
    <w:rsid w:val="004A2B87"/>
    <w:rsid w:val="004A3A81"/>
    <w:rsid w:val="004A6828"/>
    <w:rsid w:val="004B1265"/>
    <w:rsid w:val="004B4870"/>
    <w:rsid w:val="004C0E3B"/>
    <w:rsid w:val="004D1C19"/>
    <w:rsid w:val="004D646A"/>
    <w:rsid w:val="004E4D06"/>
    <w:rsid w:val="004F13C7"/>
    <w:rsid w:val="004F1A2D"/>
    <w:rsid w:val="004F2CEB"/>
    <w:rsid w:val="005054D1"/>
    <w:rsid w:val="00505DB9"/>
    <w:rsid w:val="00505F4E"/>
    <w:rsid w:val="00513C4C"/>
    <w:rsid w:val="00516D21"/>
    <w:rsid w:val="00523963"/>
    <w:rsid w:val="005249BC"/>
    <w:rsid w:val="00533B5B"/>
    <w:rsid w:val="00556518"/>
    <w:rsid w:val="005609B9"/>
    <w:rsid w:val="00564F70"/>
    <w:rsid w:val="00566DF4"/>
    <w:rsid w:val="00570CBA"/>
    <w:rsid w:val="00587C1B"/>
    <w:rsid w:val="005A00DB"/>
    <w:rsid w:val="005A63E5"/>
    <w:rsid w:val="005B2F92"/>
    <w:rsid w:val="005B711C"/>
    <w:rsid w:val="005C5DC5"/>
    <w:rsid w:val="0060479E"/>
    <w:rsid w:val="006238C3"/>
    <w:rsid w:val="0063399E"/>
    <w:rsid w:val="00634EC8"/>
    <w:rsid w:val="0066450E"/>
    <w:rsid w:val="00666495"/>
    <w:rsid w:val="006801C0"/>
    <w:rsid w:val="00690C9D"/>
    <w:rsid w:val="006931E6"/>
    <w:rsid w:val="00693FFC"/>
    <w:rsid w:val="00695FA3"/>
    <w:rsid w:val="006C554C"/>
    <w:rsid w:val="006C6D42"/>
    <w:rsid w:val="006D0A70"/>
    <w:rsid w:val="006D60B7"/>
    <w:rsid w:val="006E048D"/>
    <w:rsid w:val="006E2FD9"/>
    <w:rsid w:val="006E368E"/>
    <w:rsid w:val="006E4F50"/>
    <w:rsid w:val="006F3776"/>
    <w:rsid w:val="006F661C"/>
    <w:rsid w:val="0072447E"/>
    <w:rsid w:val="007311E2"/>
    <w:rsid w:val="00732507"/>
    <w:rsid w:val="007419B8"/>
    <w:rsid w:val="007523FD"/>
    <w:rsid w:val="007648B9"/>
    <w:rsid w:val="0076520B"/>
    <w:rsid w:val="0077221A"/>
    <w:rsid w:val="00772B37"/>
    <w:rsid w:val="007956D5"/>
    <w:rsid w:val="007A550B"/>
    <w:rsid w:val="007B4382"/>
    <w:rsid w:val="007B5DAA"/>
    <w:rsid w:val="007C0D61"/>
    <w:rsid w:val="007C4071"/>
    <w:rsid w:val="007D1A78"/>
    <w:rsid w:val="007D281D"/>
    <w:rsid w:val="007D50A5"/>
    <w:rsid w:val="007D549F"/>
    <w:rsid w:val="007E2963"/>
    <w:rsid w:val="00802101"/>
    <w:rsid w:val="00811056"/>
    <w:rsid w:val="00811780"/>
    <w:rsid w:val="00822AB1"/>
    <w:rsid w:val="00827D9F"/>
    <w:rsid w:val="00837FC1"/>
    <w:rsid w:val="00861EC4"/>
    <w:rsid w:val="00891FF7"/>
    <w:rsid w:val="00892B17"/>
    <w:rsid w:val="00893D22"/>
    <w:rsid w:val="008A59C8"/>
    <w:rsid w:val="008B158B"/>
    <w:rsid w:val="008D5F19"/>
    <w:rsid w:val="008E10D3"/>
    <w:rsid w:val="008E124F"/>
    <w:rsid w:val="008E4009"/>
    <w:rsid w:val="008E6BE9"/>
    <w:rsid w:val="008F179A"/>
    <w:rsid w:val="00901CAC"/>
    <w:rsid w:val="00907694"/>
    <w:rsid w:val="00910AB4"/>
    <w:rsid w:val="009134FF"/>
    <w:rsid w:val="00917650"/>
    <w:rsid w:val="009178BE"/>
    <w:rsid w:val="0092418F"/>
    <w:rsid w:val="009269B5"/>
    <w:rsid w:val="009524CC"/>
    <w:rsid w:val="00953B1A"/>
    <w:rsid w:val="00963645"/>
    <w:rsid w:val="0096626D"/>
    <w:rsid w:val="00970DC6"/>
    <w:rsid w:val="009767ED"/>
    <w:rsid w:val="009778D7"/>
    <w:rsid w:val="00996C75"/>
    <w:rsid w:val="009A2268"/>
    <w:rsid w:val="009A6475"/>
    <w:rsid w:val="009C4B94"/>
    <w:rsid w:val="009D2B55"/>
    <w:rsid w:val="009D468E"/>
    <w:rsid w:val="009D655D"/>
    <w:rsid w:val="009F1699"/>
    <w:rsid w:val="009F2D4E"/>
    <w:rsid w:val="00A04E37"/>
    <w:rsid w:val="00A34DA9"/>
    <w:rsid w:val="00A54947"/>
    <w:rsid w:val="00A82EEF"/>
    <w:rsid w:val="00A84FBC"/>
    <w:rsid w:val="00A91FA9"/>
    <w:rsid w:val="00A939A6"/>
    <w:rsid w:val="00AA15BB"/>
    <w:rsid w:val="00AA4233"/>
    <w:rsid w:val="00AB0530"/>
    <w:rsid w:val="00AB6E64"/>
    <w:rsid w:val="00AC45B1"/>
    <w:rsid w:val="00AC67D5"/>
    <w:rsid w:val="00AD2F85"/>
    <w:rsid w:val="00AE0251"/>
    <w:rsid w:val="00AE3B94"/>
    <w:rsid w:val="00AE4EB3"/>
    <w:rsid w:val="00AF6BD0"/>
    <w:rsid w:val="00B0139F"/>
    <w:rsid w:val="00B02083"/>
    <w:rsid w:val="00B10CEA"/>
    <w:rsid w:val="00B12338"/>
    <w:rsid w:val="00B165E3"/>
    <w:rsid w:val="00B17A9D"/>
    <w:rsid w:val="00B264C1"/>
    <w:rsid w:val="00B27DE9"/>
    <w:rsid w:val="00B41273"/>
    <w:rsid w:val="00B47F1E"/>
    <w:rsid w:val="00B755A3"/>
    <w:rsid w:val="00B8767E"/>
    <w:rsid w:val="00B94864"/>
    <w:rsid w:val="00BA0F34"/>
    <w:rsid w:val="00BB5514"/>
    <w:rsid w:val="00BC1833"/>
    <w:rsid w:val="00BD181C"/>
    <w:rsid w:val="00BE06C8"/>
    <w:rsid w:val="00C15BF5"/>
    <w:rsid w:val="00C17695"/>
    <w:rsid w:val="00C21A97"/>
    <w:rsid w:val="00C22CBA"/>
    <w:rsid w:val="00C30056"/>
    <w:rsid w:val="00C30248"/>
    <w:rsid w:val="00C34D12"/>
    <w:rsid w:val="00C52E66"/>
    <w:rsid w:val="00C70920"/>
    <w:rsid w:val="00C71693"/>
    <w:rsid w:val="00C815A3"/>
    <w:rsid w:val="00C9712C"/>
    <w:rsid w:val="00CB0832"/>
    <w:rsid w:val="00CB3D53"/>
    <w:rsid w:val="00CB706C"/>
    <w:rsid w:val="00CC0670"/>
    <w:rsid w:val="00CC3623"/>
    <w:rsid w:val="00CD46DC"/>
    <w:rsid w:val="00CE2F7F"/>
    <w:rsid w:val="00D03405"/>
    <w:rsid w:val="00D24D9F"/>
    <w:rsid w:val="00D3646E"/>
    <w:rsid w:val="00D364F6"/>
    <w:rsid w:val="00D376AE"/>
    <w:rsid w:val="00D408FE"/>
    <w:rsid w:val="00D42F86"/>
    <w:rsid w:val="00D54741"/>
    <w:rsid w:val="00D56CBC"/>
    <w:rsid w:val="00D67FE1"/>
    <w:rsid w:val="00D8114F"/>
    <w:rsid w:val="00D815BC"/>
    <w:rsid w:val="00D909D1"/>
    <w:rsid w:val="00D90CA4"/>
    <w:rsid w:val="00DB0D7C"/>
    <w:rsid w:val="00DC5ACD"/>
    <w:rsid w:val="00DD64B1"/>
    <w:rsid w:val="00DE2155"/>
    <w:rsid w:val="00E02695"/>
    <w:rsid w:val="00E15F66"/>
    <w:rsid w:val="00E17EDF"/>
    <w:rsid w:val="00E23B74"/>
    <w:rsid w:val="00E31895"/>
    <w:rsid w:val="00E42CC7"/>
    <w:rsid w:val="00E50143"/>
    <w:rsid w:val="00E50B1A"/>
    <w:rsid w:val="00E56DEB"/>
    <w:rsid w:val="00E667AF"/>
    <w:rsid w:val="00E66F3E"/>
    <w:rsid w:val="00E704B5"/>
    <w:rsid w:val="00E83DA3"/>
    <w:rsid w:val="00E87969"/>
    <w:rsid w:val="00EB6C93"/>
    <w:rsid w:val="00EC3711"/>
    <w:rsid w:val="00ED5AF6"/>
    <w:rsid w:val="00ED7072"/>
    <w:rsid w:val="00F142EF"/>
    <w:rsid w:val="00F2539B"/>
    <w:rsid w:val="00F303DA"/>
    <w:rsid w:val="00F343F6"/>
    <w:rsid w:val="00F345BF"/>
    <w:rsid w:val="00F357B6"/>
    <w:rsid w:val="00F36617"/>
    <w:rsid w:val="00F40010"/>
    <w:rsid w:val="00F41F24"/>
    <w:rsid w:val="00F43A39"/>
    <w:rsid w:val="00F4402A"/>
    <w:rsid w:val="00F46CB2"/>
    <w:rsid w:val="00F57F00"/>
    <w:rsid w:val="00F61F99"/>
    <w:rsid w:val="00F6305E"/>
    <w:rsid w:val="00F64789"/>
    <w:rsid w:val="00F66544"/>
    <w:rsid w:val="00F672E6"/>
    <w:rsid w:val="00F85AF1"/>
    <w:rsid w:val="00F9144A"/>
    <w:rsid w:val="00F91647"/>
    <w:rsid w:val="00FA44C8"/>
    <w:rsid w:val="00FA5E0F"/>
    <w:rsid w:val="00FB232C"/>
    <w:rsid w:val="00FC063B"/>
    <w:rsid w:val="00FC2BAD"/>
    <w:rsid w:val="00FC7ADB"/>
    <w:rsid w:val="00FD76E0"/>
    <w:rsid w:val="00FE3760"/>
    <w:rsid w:val="00FE6D53"/>
    <w:rsid w:val="00FF7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8"/>
      </w:numPr>
    </w:pPr>
  </w:style>
  <w:style w:type="numbering" w:customStyle="1" w:styleId="Style2">
    <w:name w:val="Style2"/>
    <w:uiPriority w:val="99"/>
    <w:rsid w:val="00440798"/>
    <w:pPr>
      <w:numPr>
        <w:numId w:val="9"/>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iPriority w:val="99"/>
    <w:unhideWhenUsed/>
    <w:rsid w:val="00E83DA3"/>
    <w:rPr>
      <w:sz w:val="16"/>
      <w:szCs w:val="16"/>
    </w:rPr>
  </w:style>
  <w:style w:type="numbering" w:customStyle="1" w:styleId="Style11">
    <w:name w:val="Style11"/>
    <w:uiPriority w:val="99"/>
    <w:rsid w:val="00D42F86"/>
    <w:pPr>
      <w:numPr>
        <w:numId w:val="15"/>
      </w:numPr>
    </w:pPr>
  </w:style>
  <w:style w:type="numbering" w:customStyle="1" w:styleId="Style21">
    <w:name w:val="Style21"/>
    <w:uiPriority w:val="99"/>
    <w:rsid w:val="00D42F86"/>
    <w:pPr>
      <w:numPr>
        <w:numId w:val="14"/>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3776"/>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134FF"/>
  </w:style>
  <w:style w:type="table" w:customStyle="1" w:styleId="TableGrid5">
    <w:name w:val="Table Grid5"/>
    <w:basedOn w:val="TableNormal"/>
    <w:next w:val="TableGrid"/>
    <w:uiPriority w:val="59"/>
    <w:rsid w:val="009134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9134FF"/>
    <w:rPr>
      <w:color w:val="2B579A"/>
      <w:shd w:val="clear" w:color="auto" w:fill="E6E6E6"/>
    </w:rPr>
  </w:style>
  <w:style w:type="character" w:customStyle="1" w:styleId="font91">
    <w:name w:val="font91"/>
    <w:basedOn w:val="DefaultParagraphFont"/>
    <w:rsid w:val="009134FF"/>
    <w:rPr>
      <w:rFonts w:ascii="Arial" w:hAnsi="Arial" w:cs="Arial" w:hint="default"/>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46943211">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710891/2018_May_Contractual_process.pdf" TargetMode="External"/><Relationship Id="rId26" Type="http://schemas.openxmlformats.org/officeDocument/2006/relationships/hyperlink" Target="mailto:DSA-DLSR-MovTpt-DGHSIS@mod.uk" TargetMode="External"/><Relationship Id="rId39" Type="http://schemas.openxmlformats.org/officeDocument/2006/relationships/hyperlink" Target="mailto:DefComrclSSM-MergersandAcq@mod.gov.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96599/2021-06-22_Transparency_Principles_-final__3_.pdf" TargetMode="External"/><Relationship Id="rId34" Type="http://schemas.openxmlformats.org/officeDocument/2006/relationships/diagramQuickStyle" Target="diagrams/quickStyle1.xml"/><Relationship Id="rId42" Type="http://schemas.openxmlformats.org/officeDocument/2006/relationships/hyperlink" Target="mailto:DSA-DLSR-MovTpt-DGHSIS@mod.uk"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http://www.dstan.mod.uk/faqs.html" TargetMode="External"/><Relationship Id="rId33" Type="http://schemas.openxmlformats.org/officeDocument/2006/relationships/diagramLayout" Target="diagrams/layout1.xml"/><Relationship Id="rId38" Type="http://schemas.openxmlformats.org/officeDocument/2006/relationships/footer" Target="foot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8/Social-Value-Model-Quick-Reference-Table-Edn-1.1-3-Dec-20.pdf"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https://www.dstan.mod.uk/" TargetMode="External"/><Relationship Id="rId41"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stan.mod.uk" TargetMode="External"/><Relationship Id="rId32" Type="http://schemas.openxmlformats.org/officeDocument/2006/relationships/diagramData" Target="diagrams/data1.xml"/><Relationship Id="rId37" Type="http://schemas.openxmlformats.org/officeDocument/2006/relationships/header" Target="header1.xml"/><Relationship Id="rId40" Type="http://schemas.openxmlformats.org/officeDocument/2006/relationships/hyperlink" Target="mailto:DESSEOCSCP-SptEng-PKg@mod.uk"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0828/Social-Value-Model-Quick-Reference-Table-Edn-1.1-3-Dec-20.pdf" TargetMode="External"/><Relationship Id="rId23" Type="http://schemas.openxmlformats.org/officeDocument/2006/relationships/hyperlink" Target="https://www.aof.mod.uk" TargetMode="External"/><Relationship Id="rId28" Type="http://schemas.openxmlformats.org/officeDocument/2006/relationships/hyperlink" Target="http://dstan.uwh.diif.r.mil.uk/" TargetMode="External"/><Relationship Id="rId36" Type="http://schemas.microsoft.com/office/2007/relationships/diagramDrawing" Target="diagrams/drawing1.xml"/><Relationship Id="rId10" Type="http://schemas.openxmlformats.org/officeDocument/2006/relationships/footnotes" Target="footnotes.xml"/><Relationship Id="rId19" Type="http://schemas.openxmlformats.org/officeDocument/2006/relationships/hyperlink" Target="https://www.smallbusinesscommissioner.gov.uk/ppc/" TargetMode="External"/><Relationship Id="rId31" Type="http://schemas.openxmlformats.org/officeDocument/2006/relationships/hyperlink" Target="https://www.aof.mod.uk/aofcontent/tactical/toolkit/index.htm" TargetMode="External"/><Relationship Id="rId44" Type="http://schemas.openxmlformats.org/officeDocument/2006/relationships/hyperlink" Target="http://www.fao.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SDes-DCPP@mod.gov.uk" TargetMode="External"/><Relationship Id="rId22" Type="http://schemas.openxmlformats.org/officeDocument/2006/relationships/hyperlink" Target="https://www.gov.uk/government/publications/mod-contracting-purchasing-and-finance-e-procurement-system"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SLCSLS-OpsFormsandPubs@mod.uk" TargetMode="External"/><Relationship Id="rId35" Type="http://schemas.openxmlformats.org/officeDocument/2006/relationships/diagramColors" Target="diagrams/colors1.xml"/><Relationship Id="rId43" Type="http://schemas.openxmlformats.org/officeDocument/2006/relationships/hyperlink" Target="http://www.forestry.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A89652-D603-4644-AB2E-88F068F244D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DCC9BA1-2D44-4C1E-9C77-5B16A9506F42}">
      <dgm:prSet phldrT="[Text]"/>
      <dgm:spPr>
        <a:xfrm>
          <a:off x="1619990" y="354521"/>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Support Service</a:t>
          </a:r>
        </a:p>
      </dgm:t>
    </dgm:pt>
    <dgm:pt modelId="{2EAF5AB7-C032-477F-9A59-D530977D6903}" type="parTrans" cxnId="{3194E715-6077-4A15-B8F5-0333188AF439}">
      <dgm:prSet/>
      <dgm:spPr/>
      <dgm:t>
        <a:bodyPr/>
        <a:lstStyle/>
        <a:p>
          <a:endParaRPr lang="en-GB"/>
        </a:p>
      </dgm:t>
    </dgm:pt>
    <dgm:pt modelId="{865EAD63-EB57-4FCF-A15A-7C71AC1EA66E}" type="sibTrans" cxnId="{3194E715-6077-4A15-B8F5-0333188AF439}">
      <dgm:prSet/>
      <dgm:spPr/>
      <dgm:t>
        <a:bodyPr/>
        <a:lstStyle/>
        <a:p>
          <a:endParaRPr lang="en-GB"/>
        </a:p>
      </dgm:t>
    </dgm:pt>
    <dgm:pt modelId="{6CC29B21-DC0C-4051-9011-D9D5F1FFB959}">
      <dgm:prSet phldrT="[Text]"/>
      <dgm:spPr>
        <a:xfrm>
          <a:off x="3238006" y="946681"/>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WP2 – Projects (Tasked according to contract)</a:t>
          </a:r>
        </a:p>
      </dgm:t>
    </dgm:pt>
    <dgm:pt modelId="{E5A685DD-7893-42FD-AE7B-0F4526189020}" type="parTrans" cxnId="{CD537DFF-D412-43F6-A8AC-F5BDF2CECFE0}">
      <dgm:prSet/>
      <dgm:spPr>
        <a:xfrm>
          <a:off x="2037005" y="771535"/>
          <a:ext cx="1618016" cy="175146"/>
        </a:xfrm>
        <a:custGeom>
          <a:avLst/>
          <a:gdLst/>
          <a:ahLst/>
          <a:cxnLst/>
          <a:rect l="0" t="0" r="0" b="0"/>
          <a:pathLst>
            <a:path>
              <a:moveTo>
                <a:pt x="0" y="0"/>
              </a:moveTo>
              <a:lnTo>
                <a:pt x="0" y="87573"/>
              </a:lnTo>
              <a:lnTo>
                <a:pt x="1618016" y="87573"/>
              </a:lnTo>
              <a:lnTo>
                <a:pt x="1618016" y="17514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5A8FA3F8-7192-44E1-9552-9733286B6C5A}" type="sibTrans" cxnId="{CD537DFF-D412-43F6-A8AC-F5BDF2CECFE0}">
      <dgm:prSet/>
      <dgm:spPr/>
      <dgm:t>
        <a:bodyPr/>
        <a:lstStyle/>
        <a:p>
          <a:endParaRPr lang="en-GB"/>
        </a:p>
      </dgm:t>
    </dgm:pt>
    <dgm:pt modelId="{551CC3DA-50C5-4282-B4FA-91E5D9CE7532}">
      <dgm:prSet phldrT="[Text]"/>
      <dgm:spPr>
        <a:xfrm>
          <a:off x="1974" y="946681"/>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WP1 – Technical Management</a:t>
          </a:r>
        </a:p>
        <a:p>
          <a:pPr>
            <a:buNone/>
          </a:pPr>
          <a:r>
            <a:rPr lang="en-GB" dirty="0">
              <a:solidFill>
                <a:sysClr val="window" lastClr="FFFFFF"/>
              </a:solidFill>
              <a:latin typeface="Calibri" panose="020F0502020204030204"/>
              <a:ea typeface="+mn-ea"/>
              <a:cs typeface="+mn-cs"/>
            </a:rPr>
            <a:t>(Continuous)</a:t>
          </a:r>
        </a:p>
      </dgm:t>
    </dgm:pt>
    <dgm:pt modelId="{692BB3ED-475A-49F6-8A91-31D570ECC1E0}" type="parTrans" cxnId="{1B6CA14C-5543-4168-BDF8-59556BC54B68}">
      <dgm:prSet/>
      <dgm:spPr>
        <a:xfrm>
          <a:off x="418988" y="771535"/>
          <a:ext cx="1618016" cy="175146"/>
        </a:xfrm>
        <a:custGeom>
          <a:avLst/>
          <a:gdLst/>
          <a:ahLst/>
          <a:cxnLst/>
          <a:rect l="0" t="0" r="0" b="0"/>
          <a:pathLst>
            <a:path>
              <a:moveTo>
                <a:pt x="1618016" y="0"/>
              </a:moveTo>
              <a:lnTo>
                <a:pt x="1618016" y="87573"/>
              </a:lnTo>
              <a:lnTo>
                <a:pt x="0" y="87573"/>
              </a:lnTo>
              <a:lnTo>
                <a:pt x="0" y="17514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55311FE0-6356-4077-B646-85F633619B61}" type="sibTrans" cxnId="{1B6CA14C-5543-4168-BDF8-59556BC54B68}">
      <dgm:prSet/>
      <dgm:spPr/>
      <dgm:t>
        <a:bodyPr/>
        <a:lstStyle/>
        <a:p>
          <a:endParaRPr lang="en-GB"/>
        </a:p>
      </dgm:t>
    </dgm:pt>
    <dgm:pt modelId="{BEE25A80-A703-4652-8C2B-6BAA1E72D14C}">
      <dgm:prSet/>
      <dgm:spPr>
        <a:xfrm>
          <a:off x="210481" y="1538842"/>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Planning of Maintenance (done in WP2)</a:t>
          </a:r>
        </a:p>
      </dgm:t>
    </dgm:pt>
    <dgm:pt modelId="{BF00A54C-90F0-4B72-A6D1-B5DF7BC2FC6D}" type="parTrans" cxnId="{7F6424C0-1EF3-4C48-9AC9-5308DC73F009}">
      <dgm:prSet/>
      <dgm:spPr>
        <a:xfrm>
          <a:off x="85377" y="1363696"/>
          <a:ext cx="125104" cy="383653"/>
        </a:xfrm>
        <a:custGeom>
          <a:avLst/>
          <a:gdLst/>
          <a:ahLst/>
          <a:cxnLst/>
          <a:rect l="0" t="0" r="0" b="0"/>
          <a:pathLst>
            <a:path>
              <a:moveTo>
                <a:pt x="0" y="0"/>
              </a:moveTo>
              <a:lnTo>
                <a:pt x="0" y="383653"/>
              </a:lnTo>
              <a:lnTo>
                <a:pt x="125104" y="38365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2BF89C0C-56EB-4B15-96F5-259B7DBCABC1}" type="sibTrans" cxnId="{7F6424C0-1EF3-4C48-9AC9-5308DC73F009}">
      <dgm:prSet/>
      <dgm:spPr/>
      <dgm:t>
        <a:bodyPr/>
        <a:lstStyle/>
        <a:p>
          <a:endParaRPr lang="en-GB"/>
        </a:p>
      </dgm:t>
    </dgm:pt>
    <dgm:pt modelId="{ACF6E342-94F0-4DEA-B525-2D3086A7CA9D}">
      <dgm:prSet/>
      <dgm:spPr>
        <a:xfrm>
          <a:off x="210481" y="213100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Maintenance of ship’s documents and registers</a:t>
          </a:r>
        </a:p>
      </dgm:t>
    </dgm:pt>
    <dgm:pt modelId="{D662E69A-3335-451D-B067-A886F598D763}" type="parTrans" cxnId="{7376B0FD-ACC0-405F-AE3C-8CAD8D30A82C}">
      <dgm:prSet/>
      <dgm:spPr>
        <a:xfrm>
          <a:off x="85377" y="1363696"/>
          <a:ext cx="125104" cy="975813"/>
        </a:xfrm>
        <a:custGeom>
          <a:avLst/>
          <a:gdLst/>
          <a:ahLst/>
          <a:cxnLst/>
          <a:rect l="0" t="0" r="0" b="0"/>
          <a:pathLst>
            <a:path>
              <a:moveTo>
                <a:pt x="0" y="0"/>
              </a:moveTo>
              <a:lnTo>
                <a:pt x="0" y="975813"/>
              </a:lnTo>
              <a:lnTo>
                <a:pt x="125104" y="97581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714F5F54-7BCA-46D9-9643-61AFC1C9D6ED}" type="sibTrans" cxnId="{7376B0FD-ACC0-405F-AE3C-8CAD8D30A82C}">
      <dgm:prSet/>
      <dgm:spPr/>
      <dgm:t>
        <a:bodyPr/>
        <a:lstStyle/>
        <a:p>
          <a:endParaRPr lang="en-GB"/>
        </a:p>
      </dgm:t>
    </dgm:pt>
    <dgm:pt modelId="{95038B5A-9FC6-4515-A51C-B7E2E4F2CCB7}">
      <dgm:prSet/>
      <dgm:spPr>
        <a:xfrm>
          <a:off x="210481" y="272316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Defect Rectification Planning (Done in WP2)</a:t>
          </a:r>
        </a:p>
      </dgm:t>
    </dgm:pt>
    <dgm:pt modelId="{EB950A24-98C1-427A-A87D-2CB311885CB4}" type="parTrans" cxnId="{84BD4825-2507-4384-AF3A-4B748ADFBE7F}">
      <dgm:prSet/>
      <dgm:spPr>
        <a:xfrm>
          <a:off x="85377" y="1363696"/>
          <a:ext cx="125104" cy="1567974"/>
        </a:xfrm>
        <a:custGeom>
          <a:avLst/>
          <a:gdLst/>
          <a:ahLst/>
          <a:cxnLst/>
          <a:rect l="0" t="0" r="0" b="0"/>
          <a:pathLst>
            <a:path>
              <a:moveTo>
                <a:pt x="0" y="0"/>
              </a:moveTo>
              <a:lnTo>
                <a:pt x="0" y="1567974"/>
              </a:lnTo>
              <a:lnTo>
                <a:pt x="125104" y="156797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DFF27DD3-7383-4EF6-A175-869542255302}" type="sibTrans" cxnId="{84BD4825-2507-4384-AF3A-4B748ADFBE7F}">
      <dgm:prSet/>
      <dgm:spPr/>
      <dgm:t>
        <a:bodyPr/>
        <a:lstStyle/>
        <a:p>
          <a:endParaRPr lang="en-GB"/>
        </a:p>
      </dgm:t>
    </dgm:pt>
    <dgm:pt modelId="{BF0F5463-9E2D-4A79-AE4D-E1200A896122}">
      <dgm:prSet/>
      <dgm:spPr>
        <a:xfrm>
          <a:off x="210481" y="3315324"/>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Safety Case Maintenance</a:t>
          </a:r>
        </a:p>
      </dgm:t>
    </dgm:pt>
    <dgm:pt modelId="{3B96CE21-06B9-44F3-82F6-446FFC55915B}" type="parTrans" cxnId="{E634B5F2-44C4-4E4F-A756-684422DCB16A}">
      <dgm:prSet/>
      <dgm:spPr>
        <a:xfrm>
          <a:off x="85377" y="1363696"/>
          <a:ext cx="125104" cy="2160134"/>
        </a:xfrm>
        <a:custGeom>
          <a:avLst/>
          <a:gdLst/>
          <a:ahLst/>
          <a:cxnLst/>
          <a:rect l="0" t="0" r="0" b="0"/>
          <a:pathLst>
            <a:path>
              <a:moveTo>
                <a:pt x="0" y="0"/>
              </a:moveTo>
              <a:lnTo>
                <a:pt x="0" y="2160134"/>
              </a:lnTo>
              <a:lnTo>
                <a:pt x="125104" y="216013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9E6F30F0-5371-4AFD-9FB8-B4C3D36B9524}" type="sibTrans" cxnId="{E634B5F2-44C4-4E4F-A756-684422DCB16A}">
      <dgm:prSet/>
      <dgm:spPr/>
      <dgm:t>
        <a:bodyPr/>
        <a:lstStyle/>
        <a:p>
          <a:endParaRPr lang="en-GB"/>
        </a:p>
      </dgm:t>
    </dgm:pt>
    <dgm:pt modelId="{2E1B8C51-519E-44BE-A038-ECB9E766CF90}">
      <dgm:prSet/>
      <dgm:spPr>
        <a:xfrm>
          <a:off x="4733604" y="153255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Other</a:t>
          </a:r>
        </a:p>
      </dgm:t>
    </dgm:pt>
    <dgm:pt modelId="{DBCC14EE-AFE6-4159-B4C1-82E16F0FE8BA}" type="parTrans" cxnId="{22E5D8B8-95C7-4AD4-A73A-25BF2411BFE0}">
      <dgm:prSet/>
      <dgm:spPr>
        <a:xfrm>
          <a:off x="3655021" y="1363696"/>
          <a:ext cx="1495597" cy="168857"/>
        </a:xfrm>
        <a:custGeom>
          <a:avLst/>
          <a:gdLst/>
          <a:ahLst/>
          <a:cxnLst/>
          <a:rect l="0" t="0" r="0" b="0"/>
          <a:pathLst>
            <a:path>
              <a:moveTo>
                <a:pt x="0" y="0"/>
              </a:moveTo>
              <a:lnTo>
                <a:pt x="0" y="81284"/>
              </a:lnTo>
              <a:lnTo>
                <a:pt x="1495597" y="81284"/>
              </a:lnTo>
              <a:lnTo>
                <a:pt x="1495597" y="16885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FD4BC557-4734-4EF3-B713-E8F3B63974FE}" type="sibTrans" cxnId="{22E5D8B8-95C7-4AD4-A73A-25BF2411BFE0}">
      <dgm:prSet/>
      <dgm:spPr/>
      <dgm:t>
        <a:bodyPr/>
        <a:lstStyle/>
        <a:p>
          <a:endParaRPr lang="en-GB"/>
        </a:p>
      </dgm:t>
    </dgm:pt>
    <dgm:pt modelId="{B700F085-6A99-42F7-BD5D-A2BC1FD1F75D}">
      <dgm:prSet/>
      <dgm:spPr>
        <a:xfrm>
          <a:off x="3742594" y="1538842"/>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Spares Provision</a:t>
          </a:r>
        </a:p>
      </dgm:t>
    </dgm:pt>
    <dgm:pt modelId="{F1D04555-4DCD-4AFB-9864-A8A4820DD44E}" type="parTrans" cxnId="{ABA864B5-E29E-4FD7-8438-49CA8D58D96E}">
      <dgm:prSet/>
      <dgm:spPr>
        <a:xfrm>
          <a:off x="3655021" y="1363696"/>
          <a:ext cx="504587" cy="175146"/>
        </a:xfrm>
        <a:custGeom>
          <a:avLst/>
          <a:gdLst/>
          <a:ahLst/>
          <a:cxnLst/>
          <a:rect l="0" t="0" r="0" b="0"/>
          <a:pathLst>
            <a:path>
              <a:moveTo>
                <a:pt x="0" y="0"/>
              </a:moveTo>
              <a:lnTo>
                <a:pt x="0" y="87573"/>
              </a:lnTo>
              <a:lnTo>
                <a:pt x="504587" y="87573"/>
              </a:lnTo>
              <a:lnTo>
                <a:pt x="504587" y="1751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47773B01-7448-4D13-8015-3D241A39853B}" type="sibTrans" cxnId="{ABA864B5-E29E-4FD7-8438-49CA8D58D96E}">
      <dgm:prSet/>
      <dgm:spPr/>
      <dgm:t>
        <a:bodyPr/>
        <a:lstStyle/>
        <a:p>
          <a:endParaRPr lang="en-GB"/>
        </a:p>
      </dgm:t>
    </dgm:pt>
    <dgm:pt modelId="{9F59B730-2EE6-40A1-BF73-68DA6B3C481C}">
      <dgm:prSet/>
      <dgm:spPr>
        <a:xfrm>
          <a:off x="2733419" y="1538842"/>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Design Services</a:t>
          </a:r>
        </a:p>
      </dgm:t>
    </dgm:pt>
    <dgm:pt modelId="{30BD37DA-3D6B-42CE-ABF6-7146E0E2D676}" type="parTrans" cxnId="{F39BD950-FC30-4445-B746-B9E3C75E890F}">
      <dgm:prSet/>
      <dgm:spPr>
        <a:xfrm>
          <a:off x="3150433" y="1363696"/>
          <a:ext cx="504587" cy="175146"/>
        </a:xfrm>
        <a:custGeom>
          <a:avLst/>
          <a:gdLst/>
          <a:ahLst/>
          <a:cxnLst/>
          <a:rect l="0" t="0" r="0" b="0"/>
          <a:pathLst>
            <a:path>
              <a:moveTo>
                <a:pt x="504587" y="0"/>
              </a:moveTo>
              <a:lnTo>
                <a:pt x="504587"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6DC5BD25-5391-4462-942A-D943A5532262}" type="sibTrans" cxnId="{F39BD950-FC30-4445-B746-B9E3C75E890F}">
      <dgm:prSet/>
      <dgm:spPr/>
      <dgm:t>
        <a:bodyPr/>
        <a:lstStyle/>
        <a:p>
          <a:endParaRPr lang="en-GB"/>
        </a:p>
      </dgm:t>
    </dgm:pt>
    <dgm:pt modelId="{880BFDA5-0E0E-46DD-8065-FC3146475F23}">
      <dgm:prSet/>
      <dgm:spPr>
        <a:xfrm>
          <a:off x="1724244" y="1538842"/>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Physical Projects</a:t>
          </a:r>
        </a:p>
      </dgm:t>
    </dgm:pt>
    <dgm:pt modelId="{37BDE36D-DB4B-4EDB-AC75-4BC76C837AE5}" type="parTrans" cxnId="{F0CE5DB1-C9DC-4F1B-B771-0B7CB3E5EFC7}">
      <dgm:prSet/>
      <dgm:spPr>
        <a:xfrm>
          <a:off x="2141258" y="1363696"/>
          <a:ext cx="1513762" cy="175146"/>
        </a:xfrm>
        <a:custGeom>
          <a:avLst/>
          <a:gdLst/>
          <a:ahLst/>
          <a:cxnLst/>
          <a:rect l="0" t="0" r="0" b="0"/>
          <a:pathLst>
            <a:path>
              <a:moveTo>
                <a:pt x="1513762" y="0"/>
              </a:moveTo>
              <a:lnTo>
                <a:pt x="1513762"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18FDAB58-F41E-44AC-9596-247168512D27}" type="sibTrans" cxnId="{F0CE5DB1-C9DC-4F1B-B771-0B7CB3E5EFC7}">
      <dgm:prSet/>
      <dgm:spPr/>
      <dgm:t>
        <a:bodyPr/>
        <a:lstStyle/>
        <a:p>
          <a:endParaRPr lang="en-GB"/>
        </a:p>
      </dgm:t>
    </dgm:pt>
    <dgm:pt modelId="{0FF62537-FC3A-4FFB-80FB-D4458B2F62B1}">
      <dgm:prSet/>
      <dgm:spPr>
        <a:xfrm>
          <a:off x="2228831" y="213100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Emergent work from WP1</a:t>
          </a:r>
        </a:p>
      </dgm:t>
    </dgm:pt>
    <dgm:pt modelId="{D991B149-B67E-44F7-BDBC-AA8304FF5374}" type="sibTrans" cxnId="{7FF0B7D8-6ED4-4863-B58E-7F3257A28D0E}">
      <dgm:prSet/>
      <dgm:spPr/>
      <dgm:t>
        <a:bodyPr/>
        <a:lstStyle/>
        <a:p>
          <a:endParaRPr lang="en-GB"/>
        </a:p>
      </dgm:t>
    </dgm:pt>
    <dgm:pt modelId="{242BD21F-E747-4BAB-8F09-711F982AFC79}" type="parTrans" cxnId="{7FF0B7D8-6ED4-4863-B58E-7F3257A28D0E}">
      <dgm:prSet/>
      <dgm:spPr>
        <a:xfrm>
          <a:off x="2141258" y="1955856"/>
          <a:ext cx="504587" cy="175146"/>
        </a:xfrm>
        <a:custGeom>
          <a:avLst/>
          <a:gdLst/>
          <a:ahLst/>
          <a:cxnLst/>
          <a:rect l="0" t="0" r="0" b="0"/>
          <a:pathLst>
            <a:path>
              <a:moveTo>
                <a:pt x="0" y="0"/>
              </a:moveTo>
              <a:lnTo>
                <a:pt x="0" y="87573"/>
              </a:lnTo>
              <a:lnTo>
                <a:pt x="504587" y="87573"/>
              </a:lnTo>
              <a:lnTo>
                <a:pt x="504587" y="1751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F9D87944-23CA-4277-AB40-93080939FE8A}">
      <dgm:prSet/>
      <dgm:spPr>
        <a:xfrm>
          <a:off x="1219656" y="213100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Capability Upgrades</a:t>
          </a:r>
        </a:p>
      </dgm:t>
    </dgm:pt>
    <dgm:pt modelId="{F6099D06-BA8B-4DA7-B846-B315FF3F2D52}" type="parTrans" cxnId="{2E851C0C-606A-4CC6-B0F2-37E0FAC3B1DC}">
      <dgm:prSet/>
      <dgm:spPr>
        <a:xfrm>
          <a:off x="1636671" y="1955856"/>
          <a:ext cx="504587" cy="175146"/>
        </a:xfrm>
        <a:custGeom>
          <a:avLst/>
          <a:gdLst/>
          <a:ahLst/>
          <a:cxnLst/>
          <a:rect l="0" t="0" r="0" b="0"/>
          <a:pathLst>
            <a:path>
              <a:moveTo>
                <a:pt x="504587" y="0"/>
              </a:moveTo>
              <a:lnTo>
                <a:pt x="504587"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3C7C9893-992D-4354-BE24-A846201196EE}" type="sibTrans" cxnId="{2E851C0C-606A-4CC6-B0F2-37E0FAC3B1DC}">
      <dgm:prSet/>
      <dgm:spPr/>
      <dgm:t>
        <a:bodyPr/>
        <a:lstStyle/>
        <a:p>
          <a:endParaRPr lang="en-GB"/>
        </a:p>
      </dgm:t>
    </dgm:pt>
    <dgm:pt modelId="{724F94BC-7A70-4E0E-91D5-94212E9310E7}">
      <dgm:prSet/>
      <dgm:spPr>
        <a:xfrm>
          <a:off x="2437339" y="272316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Maintenance</a:t>
          </a:r>
        </a:p>
      </dgm:t>
    </dgm:pt>
    <dgm:pt modelId="{55C9E39C-A9F2-4668-AE84-D19FBBFB3E0D}" type="parTrans" cxnId="{E50F31EA-7550-460C-9F19-A50761FAC592}">
      <dgm:prSet/>
      <dgm:spPr>
        <a:xfrm>
          <a:off x="2312234" y="2548017"/>
          <a:ext cx="125104" cy="383653"/>
        </a:xfrm>
        <a:custGeom>
          <a:avLst/>
          <a:gdLst/>
          <a:ahLst/>
          <a:cxnLst/>
          <a:rect l="0" t="0" r="0" b="0"/>
          <a:pathLst>
            <a:path>
              <a:moveTo>
                <a:pt x="0" y="0"/>
              </a:moveTo>
              <a:lnTo>
                <a:pt x="0" y="383653"/>
              </a:lnTo>
              <a:lnTo>
                <a:pt x="125104" y="38365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23B9A231-154A-4A0F-B053-FB61851C42B1}" type="sibTrans" cxnId="{E50F31EA-7550-460C-9F19-A50761FAC592}">
      <dgm:prSet/>
      <dgm:spPr/>
      <dgm:t>
        <a:bodyPr/>
        <a:lstStyle/>
        <a:p>
          <a:endParaRPr lang="en-GB"/>
        </a:p>
      </dgm:t>
    </dgm:pt>
    <dgm:pt modelId="{0F4DE9DE-9767-4906-9CF3-784C21F21225}">
      <dgm:prSet/>
      <dgm:spPr>
        <a:xfrm>
          <a:off x="2437339" y="3315324"/>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Repairs</a:t>
          </a:r>
        </a:p>
      </dgm:t>
    </dgm:pt>
    <dgm:pt modelId="{53146E91-D219-45E8-AB1D-DA7FAE1A24A1}" type="parTrans" cxnId="{FE0A6944-AA12-430D-8069-9C3B5883E77C}">
      <dgm:prSet/>
      <dgm:spPr>
        <a:xfrm>
          <a:off x="2312234" y="2548017"/>
          <a:ext cx="125104" cy="975813"/>
        </a:xfrm>
        <a:custGeom>
          <a:avLst/>
          <a:gdLst/>
          <a:ahLst/>
          <a:cxnLst/>
          <a:rect l="0" t="0" r="0" b="0"/>
          <a:pathLst>
            <a:path>
              <a:moveTo>
                <a:pt x="0" y="0"/>
              </a:moveTo>
              <a:lnTo>
                <a:pt x="0" y="975813"/>
              </a:lnTo>
              <a:lnTo>
                <a:pt x="125104" y="97581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55A6E1C9-5A5B-4826-A656-2548CA75AA91}" type="sibTrans" cxnId="{FE0A6944-AA12-430D-8069-9C3B5883E77C}">
      <dgm:prSet/>
      <dgm:spPr/>
      <dgm:t>
        <a:bodyPr/>
        <a:lstStyle/>
        <a:p>
          <a:endParaRPr lang="en-GB"/>
        </a:p>
      </dgm:t>
    </dgm:pt>
    <dgm:pt modelId="{7E5E4E1A-46D6-4176-A905-8434067ED057}">
      <dgm:prSet/>
      <dgm:spPr>
        <a:xfrm>
          <a:off x="4960276" y="272316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Provision of training services</a:t>
          </a:r>
        </a:p>
      </dgm:t>
    </dgm:pt>
    <dgm:pt modelId="{16FB80E3-924B-4F09-98DE-9F181D69E663}" type="parTrans" cxnId="{7A5AA8CC-2650-4577-8ABF-8B4A6E9BFB0D}">
      <dgm:prSet/>
      <dgm:spPr>
        <a:xfrm>
          <a:off x="4817007" y="1949568"/>
          <a:ext cx="143269" cy="982102"/>
        </a:xfrm>
        <a:custGeom>
          <a:avLst/>
          <a:gdLst/>
          <a:ahLst/>
          <a:cxnLst/>
          <a:rect l="0" t="0" r="0" b="0"/>
          <a:pathLst>
            <a:path>
              <a:moveTo>
                <a:pt x="0" y="0"/>
              </a:moveTo>
              <a:lnTo>
                <a:pt x="0" y="982102"/>
              </a:lnTo>
              <a:lnTo>
                <a:pt x="143269" y="98210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7845FD9A-67CB-48A0-BCFC-CD29688DDDA9}" type="sibTrans" cxnId="{7A5AA8CC-2650-4577-8ABF-8B4A6E9BFB0D}">
      <dgm:prSet/>
      <dgm:spPr/>
      <dgm:t>
        <a:bodyPr/>
        <a:lstStyle/>
        <a:p>
          <a:endParaRPr lang="en-GB"/>
        </a:p>
      </dgm:t>
    </dgm:pt>
    <dgm:pt modelId="{3E0C6688-743A-4876-8494-8C4D6F5B21A4}">
      <dgm:prSet/>
      <dgm:spPr>
        <a:xfrm>
          <a:off x="4960276" y="213100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Project Specific Safety Engineering</a:t>
          </a:r>
        </a:p>
      </dgm:t>
    </dgm:pt>
    <dgm:pt modelId="{98D87BC4-1AE6-45F2-936E-0529F8CA75B7}" type="parTrans" cxnId="{EC658830-C53B-4C32-A696-1A93D02BDAC4}">
      <dgm:prSet/>
      <dgm:spPr>
        <a:xfrm>
          <a:off x="4817007" y="1949568"/>
          <a:ext cx="143269" cy="389941"/>
        </a:xfrm>
        <a:custGeom>
          <a:avLst/>
          <a:gdLst/>
          <a:ahLst/>
          <a:cxnLst/>
          <a:rect l="0" t="0" r="0" b="0"/>
          <a:pathLst>
            <a:path>
              <a:moveTo>
                <a:pt x="0" y="0"/>
              </a:moveTo>
              <a:lnTo>
                <a:pt x="0" y="389941"/>
              </a:lnTo>
              <a:lnTo>
                <a:pt x="143269" y="38994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CB86A0B4-AEB5-4698-A267-0B9087DFA98A}" type="sibTrans" cxnId="{EC658830-C53B-4C32-A696-1A93D02BDAC4}">
      <dgm:prSet/>
      <dgm:spPr/>
      <dgm:t>
        <a:bodyPr/>
        <a:lstStyle/>
        <a:p>
          <a:endParaRPr lang="en-GB"/>
        </a:p>
      </dgm:t>
    </dgm:pt>
    <dgm:pt modelId="{6A0C652C-5499-4449-BC5E-CD181945B515}" type="pres">
      <dgm:prSet presAssocID="{56A89652-D603-4644-AB2E-88F068F244D6}" presName="hierChild1" presStyleCnt="0">
        <dgm:presLayoutVars>
          <dgm:orgChart val="1"/>
          <dgm:chPref val="1"/>
          <dgm:dir val="rev"/>
          <dgm:animOne val="branch"/>
          <dgm:animLvl val="lvl"/>
          <dgm:resizeHandles/>
        </dgm:presLayoutVars>
      </dgm:prSet>
      <dgm:spPr/>
    </dgm:pt>
    <dgm:pt modelId="{FCDF1E3E-D5EC-4888-8A9D-CE873C4D8534}" type="pres">
      <dgm:prSet presAssocID="{6DCC9BA1-2D44-4C1E-9C77-5B16A9506F42}" presName="hierRoot1" presStyleCnt="0">
        <dgm:presLayoutVars>
          <dgm:hierBranch val="init"/>
        </dgm:presLayoutVars>
      </dgm:prSet>
      <dgm:spPr/>
    </dgm:pt>
    <dgm:pt modelId="{610E57CD-C96D-4576-9E0A-B6CB3A53A404}" type="pres">
      <dgm:prSet presAssocID="{6DCC9BA1-2D44-4C1E-9C77-5B16A9506F42}" presName="rootComposite1" presStyleCnt="0"/>
      <dgm:spPr/>
    </dgm:pt>
    <dgm:pt modelId="{CDA72C50-B7F4-4664-9D03-0E8AAF729273}" type="pres">
      <dgm:prSet presAssocID="{6DCC9BA1-2D44-4C1E-9C77-5B16A9506F42}" presName="rootText1" presStyleLbl="node0" presStyleIdx="0" presStyleCnt="1">
        <dgm:presLayoutVars>
          <dgm:chPref val="3"/>
        </dgm:presLayoutVars>
      </dgm:prSet>
      <dgm:spPr/>
    </dgm:pt>
    <dgm:pt modelId="{549F13B8-D069-4C87-B585-1A78BF2A963D}" type="pres">
      <dgm:prSet presAssocID="{6DCC9BA1-2D44-4C1E-9C77-5B16A9506F42}" presName="rootConnector1" presStyleLbl="node1" presStyleIdx="0" presStyleCnt="0"/>
      <dgm:spPr/>
    </dgm:pt>
    <dgm:pt modelId="{F6010B86-6399-4C16-96A1-01876A9AB375}" type="pres">
      <dgm:prSet presAssocID="{6DCC9BA1-2D44-4C1E-9C77-5B16A9506F42}" presName="hierChild2" presStyleCnt="0"/>
      <dgm:spPr/>
    </dgm:pt>
    <dgm:pt modelId="{BD5806B9-C013-4B51-BAEF-29DF5534C46D}" type="pres">
      <dgm:prSet presAssocID="{E5A685DD-7893-42FD-AE7B-0F4526189020}" presName="Name37" presStyleLbl="parChTrans1D2" presStyleIdx="0" presStyleCnt="2"/>
      <dgm:spPr/>
    </dgm:pt>
    <dgm:pt modelId="{27D4CECA-D422-4C27-97B7-59FC5C62BB96}" type="pres">
      <dgm:prSet presAssocID="{6CC29B21-DC0C-4051-9011-D9D5F1FFB959}" presName="hierRoot2" presStyleCnt="0">
        <dgm:presLayoutVars>
          <dgm:hierBranch val="init"/>
        </dgm:presLayoutVars>
      </dgm:prSet>
      <dgm:spPr/>
    </dgm:pt>
    <dgm:pt modelId="{B494E67C-30EE-4B06-8471-C2E63FF6578A}" type="pres">
      <dgm:prSet presAssocID="{6CC29B21-DC0C-4051-9011-D9D5F1FFB959}" presName="rootComposite" presStyleCnt="0"/>
      <dgm:spPr/>
    </dgm:pt>
    <dgm:pt modelId="{28D396D4-3669-498C-ABB1-95DEAC172053}" type="pres">
      <dgm:prSet presAssocID="{6CC29B21-DC0C-4051-9011-D9D5F1FFB959}" presName="rootText" presStyleLbl="node2" presStyleIdx="0" presStyleCnt="2">
        <dgm:presLayoutVars>
          <dgm:chPref val="3"/>
        </dgm:presLayoutVars>
      </dgm:prSet>
      <dgm:spPr/>
    </dgm:pt>
    <dgm:pt modelId="{DF4964E8-9E1F-46AF-9DD1-014ABE45B77E}" type="pres">
      <dgm:prSet presAssocID="{6CC29B21-DC0C-4051-9011-D9D5F1FFB959}" presName="rootConnector" presStyleLbl="node2" presStyleIdx="0" presStyleCnt="2"/>
      <dgm:spPr/>
    </dgm:pt>
    <dgm:pt modelId="{1498D13D-464E-426E-993D-55313D9B1405}" type="pres">
      <dgm:prSet presAssocID="{6CC29B21-DC0C-4051-9011-D9D5F1FFB959}" presName="hierChild4" presStyleCnt="0"/>
      <dgm:spPr/>
    </dgm:pt>
    <dgm:pt modelId="{4AFA5707-3877-4E97-BB6F-894760924A55}" type="pres">
      <dgm:prSet presAssocID="{DBCC14EE-AFE6-4159-B4C1-82E16F0FE8BA}" presName="Name37" presStyleLbl="parChTrans1D3" presStyleIdx="0" presStyleCnt="8"/>
      <dgm:spPr/>
    </dgm:pt>
    <dgm:pt modelId="{E29B9A62-386E-415C-B104-1FA6CBFA15A0}" type="pres">
      <dgm:prSet presAssocID="{2E1B8C51-519E-44BE-A038-ECB9E766CF90}" presName="hierRoot2" presStyleCnt="0">
        <dgm:presLayoutVars>
          <dgm:hierBranch val="init"/>
        </dgm:presLayoutVars>
      </dgm:prSet>
      <dgm:spPr/>
    </dgm:pt>
    <dgm:pt modelId="{8A90F239-8402-4EBC-BD5B-FAC05D7D5A0E}" type="pres">
      <dgm:prSet presAssocID="{2E1B8C51-519E-44BE-A038-ECB9E766CF90}" presName="rootComposite" presStyleCnt="0"/>
      <dgm:spPr/>
    </dgm:pt>
    <dgm:pt modelId="{5E4B5C06-61AF-44FA-A9A3-A8D4803E6709}" type="pres">
      <dgm:prSet presAssocID="{2E1B8C51-519E-44BE-A038-ECB9E766CF90}" presName="rootText" presStyleLbl="node3" presStyleIdx="0" presStyleCnt="8" custLinFactNeighborX="-2178" custLinFactNeighborY="-1508">
        <dgm:presLayoutVars>
          <dgm:chPref val="3"/>
        </dgm:presLayoutVars>
      </dgm:prSet>
      <dgm:spPr/>
    </dgm:pt>
    <dgm:pt modelId="{488E839F-6B13-468B-AD7C-917362959EDA}" type="pres">
      <dgm:prSet presAssocID="{2E1B8C51-519E-44BE-A038-ECB9E766CF90}" presName="rootConnector" presStyleLbl="node3" presStyleIdx="0" presStyleCnt="8"/>
      <dgm:spPr/>
    </dgm:pt>
    <dgm:pt modelId="{89F9328B-AF88-4EE4-AEFC-3CF85A181311}" type="pres">
      <dgm:prSet presAssocID="{2E1B8C51-519E-44BE-A038-ECB9E766CF90}" presName="hierChild4" presStyleCnt="0"/>
      <dgm:spPr/>
    </dgm:pt>
    <dgm:pt modelId="{C078BE86-5A4C-46B9-AEEE-C8D9B8423C5F}" type="pres">
      <dgm:prSet presAssocID="{98D87BC4-1AE6-45F2-936E-0529F8CA75B7}" presName="Name37" presStyleLbl="parChTrans1D4" presStyleIdx="0" presStyleCnt="6"/>
      <dgm:spPr/>
    </dgm:pt>
    <dgm:pt modelId="{BC1C1DD8-E32A-418A-A0CF-6EF24EBA7F41}" type="pres">
      <dgm:prSet presAssocID="{3E0C6688-743A-4876-8494-8C4D6F5B21A4}" presName="hierRoot2" presStyleCnt="0">
        <dgm:presLayoutVars>
          <dgm:hierBranch val="init"/>
        </dgm:presLayoutVars>
      </dgm:prSet>
      <dgm:spPr/>
    </dgm:pt>
    <dgm:pt modelId="{11244794-E74D-48D5-8BD7-C95B0ABE559B}" type="pres">
      <dgm:prSet presAssocID="{3E0C6688-743A-4876-8494-8C4D6F5B21A4}" presName="rootComposite" presStyleCnt="0"/>
      <dgm:spPr/>
    </dgm:pt>
    <dgm:pt modelId="{277E0E99-6B49-4083-B96D-C0B3F9A29988}" type="pres">
      <dgm:prSet presAssocID="{3E0C6688-743A-4876-8494-8C4D6F5B21A4}" presName="rootText" presStyleLbl="node4" presStyleIdx="0" presStyleCnt="6">
        <dgm:presLayoutVars>
          <dgm:chPref val="3"/>
        </dgm:presLayoutVars>
      </dgm:prSet>
      <dgm:spPr/>
    </dgm:pt>
    <dgm:pt modelId="{A275EE67-0EB8-4AC5-AC92-49F9B41ACA8B}" type="pres">
      <dgm:prSet presAssocID="{3E0C6688-743A-4876-8494-8C4D6F5B21A4}" presName="rootConnector" presStyleLbl="node4" presStyleIdx="0" presStyleCnt="6"/>
      <dgm:spPr/>
    </dgm:pt>
    <dgm:pt modelId="{9B19FC2D-9D65-438B-8982-B7C00FB8D9B5}" type="pres">
      <dgm:prSet presAssocID="{3E0C6688-743A-4876-8494-8C4D6F5B21A4}" presName="hierChild4" presStyleCnt="0"/>
      <dgm:spPr/>
    </dgm:pt>
    <dgm:pt modelId="{496F2A6E-0582-4CFE-958D-093FF99E380C}" type="pres">
      <dgm:prSet presAssocID="{3E0C6688-743A-4876-8494-8C4D6F5B21A4}" presName="hierChild5" presStyleCnt="0"/>
      <dgm:spPr/>
    </dgm:pt>
    <dgm:pt modelId="{B521BFCC-91C2-4F95-B37B-7ED9E1D80C3D}" type="pres">
      <dgm:prSet presAssocID="{16FB80E3-924B-4F09-98DE-9F181D69E663}" presName="Name37" presStyleLbl="parChTrans1D4" presStyleIdx="1" presStyleCnt="6"/>
      <dgm:spPr/>
    </dgm:pt>
    <dgm:pt modelId="{0F656AE1-3AD5-413A-9815-FFB8ECBCCAAA}" type="pres">
      <dgm:prSet presAssocID="{7E5E4E1A-46D6-4176-A905-8434067ED057}" presName="hierRoot2" presStyleCnt="0">
        <dgm:presLayoutVars>
          <dgm:hierBranch val="init"/>
        </dgm:presLayoutVars>
      </dgm:prSet>
      <dgm:spPr/>
    </dgm:pt>
    <dgm:pt modelId="{6888E56C-D527-4162-BCB2-7A5015463DD7}" type="pres">
      <dgm:prSet presAssocID="{7E5E4E1A-46D6-4176-A905-8434067ED057}" presName="rootComposite" presStyleCnt="0"/>
      <dgm:spPr/>
    </dgm:pt>
    <dgm:pt modelId="{76315223-E9A9-4F05-8584-B0EB0B8F832E}" type="pres">
      <dgm:prSet presAssocID="{7E5E4E1A-46D6-4176-A905-8434067ED057}" presName="rootText" presStyleLbl="node4" presStyleIdx="1" presStyleCnt="6">
        <dgm:presLayoutVars>
          <dgm:chPref val="3"/>
        </dgm:presLayoutVars>
      </dgm:prSet>
      <dgm:spPr/>
    </dgm:pt>
    <dgm:pt modelId="{B05940A6-1BA8-4C9F-BBF7-E161873F6789}" type="pres">
      <dgm:prSet presAssocID="{7E5E4E1A-46D6-4176-A905-8434067ED057}" presName="rootConnector" presStyleLbl="node4" presStyleIdx="1" presStyleCnt="6"/>
      <dgm:spPr/>
    </dgm:pt>
    <dgm:pt modelId="{879BC0FE-FC4B-4D0B-ADF0-CFC66BE3DDD2}" type="pres">
      <dgm:prSet presAssocID="{7E5E4E1A-46D6-4176-A905-8434067ED057}" presName="hierChild4" presStyleCnt="0"/>
      <dgm:spPr/>
    </dgm:pt>
    <dgm:pt modelId="{ACA66EDA-A2E9-4596-92DC-05F496197D41}" type="pres">
      <dgm:prSet presAssocID="{7E5E4E1A-46D6-4176-A905-8434067ED057}" presName="hierChild5" presStyleCnt="0"/>
      <dgm:spPr/>
    </dgm:pt>
    <dgm:pt modelId="{1D912257-89F3-497C-A6FD-16F7E551DA54}" type="pres">
      <dgm:prSet presAssocID="{2E1B8C51-519E-44BE-A038-ECB9E766CF90}" presName="hierChild5" presStyleCnt="0"/>
      <dgm:spPr/>
    </dgm:pt>
    <dgm:pt modelId="{412CA047-2760-410E-8AA4-0E8CF9A93E09}" type="pres">
      <dgm:prSet presAssocID="{F1D04555-4DCD-4AFB-9864-A8A4820DD44E}" presName="Name37" presStyleLbl="parChTrans1D3" presStyleIdx="1" presStyleCnt="8"/>
      <dgm:spPr/>
    </dgm:pt>
    <dgm:pt modelId="{EF83917E-77EA-4347-BBDF-11BB45D108BA}" type="pres">
      <dgm:prSet presAssocID="{B700F085-6A99-42F7-BD5D-A2BC1FD1F75D}" presName="hierRoot2" presStyleCnt="0">
        <dgm:presLayoutVars>
          <dgm:hierBranch val="init"/>
        </dgm:presLayoutVars>
      </dgm:prSet>
      <dgm:spPr/>
    </dgm:pt>
    <dgm:pt modelId="{CB79A4C1-59C4-4794-B9A7-6F0C8E65C635}" type="pres">
      <dgm:prSet presAssocID="{B700F085-6A99-42F7-BD5D-A2BC1FD1F75D}" presName="rootComposite" presStyleCnt="0"/>
      <dgm:spPr/>
    </dgm:pt>
    <dgm:pt modelId="{25AAD2D7-0621-49CD-9B00-911256427C90}" type="pres">
      <dgm:prSet presAssocID="{B700F085-6A99-42F7-BD5D-A2BC1FD1F75D}" presName="rootText" presStyleLbl="node3" presStyleIdx="1" presStyleCnt="8">
        <dgm:presLayoutVars>
          <dgm:chPref val="3"/>
        </dgm:presLayoutVars>
      </dgm:prSet>
      <dgm:spPr/>
    </dgm:pt>
    <dgm:pt modelId="{B31CC8CB-2B50-4C6E-B5AD-CA6EFE2B7E6A}" type="pres">
      <dgm:prSet presAssocID="{B700F085-6A99-42F7-BD5D-A2BC1FD1F75D}" presName="rootConnector" presStyleLbl="node3" presStyleIdx="1" presStyleCnt="8"/>
      <dgm:spPr/>
    </dgm:pt>
    <dgm:pt modelId="{F16DF1E6-72E4-4EB0-9BA1-D00F8361370D}" type="pres">
      <dgm:prSet presAssocID="{B700F085-6A99-42F7-BD5D-A2BC1FD1F75D}" presName="hierChild4" presStyleCnt="0"/>
      <dgm:spPr/>
    </dgm:pt>
    <dgm:pt modelId="{7DC9D5A7-61EE-449D-BFEB-C462B78F65CD}" type="pres">
      <dgm:prSet presAssocID="{B700F085-6A99-42F7-BD5D-A2BC1FD1F75D}" presName="hierChild5" presStyleCnt="0"/>
      <dgm:spPr/>
    </dgm:pt>
    <dgm:pt modelId="{ED3E1D6F-7481-404B-AC50-3BBD0EBE0052}" type="pres">
      <dgm:prSet presAssocID="{30BD37DA-3D6B-42CE-ABF6-7146E0E2D676}" presName="Name37" presStyleLbl="parChTrans1D3" presStyleIdx="2" presStyleCnt="8"/>
      <dgm:spPr/>
    </dgm:pt>
    <dgm:pt modelId="{79FE6EC5-B635-467E-A8DC-EFD9B75EAEED}" type="pres">
      <dgm:prSet presAssocID="{9F59B730-2EE6-40A1-BF73-68DA6B3C481C}" presName="hierRoot2" presStyleCnt="0">
        <dgm:presLayoutVars>
          <dgm:hierBranch val="init"/>
        </dgm:presLayoutVars>
      </dgm:prSet>
      <dgm:spPr/>
    </dgm:pt>
    <dgm:pt modelId="{B4D6D4CA-1D4B-4CA3-B727-4389CB18D7DB}" type="pres">
      <dgm:prSet presAssocID="{9F59B730-2EE6-40A1-BF73-68DA6B3C481C}" presName="rootComposite" presStyleCnt="0"/>
      <dgm:spPr/>
    </dgm:pt>
    <dgm:pt modelId="{3E7FC764-CD4E-45D6-A684-EAB5E695178C}" type="pres">
      <dgm:prSet presAssocID="{9F59B730-2EE6-40A1-BF73-68DA6B3C481C}" presName="rootText" presStyleLbl="node3" presStyleIdx="2" presStyleCnt="8">
        <dgm:presLayoutVars>
          <dgm:chPref val="3"/>
        </dgm:presLayoutVars>
      </dgm:prSet>
      <dgm:spPr/>
    </dgm:pt>
    <dgm:pt modelId="{A1235894-892F-4830-8DC2-C79A9BB79229}" type="pres">
      <dgm:prSet presAssocID="{9F59B730-2EE6-40A1-BF73-68DA6B3C481C}" presName="rootConnector" presStyleLbl="node3" presStyleIdx="2" presStyleCnt="8"/>
      <dgm:spPr/>
    </dgm:pt>
    <dgm:pt modelId="{831E2C98-67DA-4266-B146-220BAAF5617A}" type="pres">
      <dgm:prSet presAssocID="{9F59B730-2EE6-40A1-BF73-68DA6B3C481C}" presName="hierChild4" presStyleCnt="0"/>
      <dgm:spPr/>
    </dgm:pt>
    <dgm:pt modelId="{D8A695BD-031C-4897-8624-0AA01881C970}" type="pres">
      <dgm:prSet presAssocID="{9F59B730-2EE6-40A1-BF73-68DA6B3C481C}" presName="hierChild5" presStyleCnt="0"/>
      <dgm:spPr/>
    </dgm:pt>
    <dgm:pt modelId="{6E9C5BC8-E198-4B60-A9B8-72562E8AA865}" type="pres">
      <dgm:prSet presAssocID="{37BDE36D-DB4B-4EDB-AC75-4BC76C837AE5}" presName="Name37" presStyleLbl="parChTrans1D3" presStyleIdx="3" presStyleCnt="8"/>
      <dgm:spPr/>
    </dgm:pt>
    <dgm:pt modelId="{F70713B3-48E1-45A7-A720-BE30206FBAE3}" type="pres">
      <dgm:prSet presAssocID="{880BFDA5-0E0E-46DD-8065-FC3146475F23}" presName="hierRoot2" presStyleCnt="0">
        <dgm:presLayoutVars>
          <dgm:hierBranch val="init"/>
        </dgm:presLayoutVars>
      </dgm:prSet>
      <dgm:spPr/>
    </dgm:pt>
    <dgm:pt modelId="{B1EB9048-6572-451E-A3B6-0E5F3BC65A2B}" type="pres">
      <dgm:prSet presAssocID="{880BFDA5-0E0E-46DD-8065-FC3146475F23}" presName="rootComposite" presStyleCnt="0"/>
      <dgm:spPr/>
    </dgm:pt>
    <dgm:pt modelId="{849606B4-59E5-4E3E-BD78-C3A301E6B41D}" type="pres">
      <dgm:prSet presAssocID="{880BFDA5-0E0E-46DD-8065-FC3146475F23}" presName="rootText" presStyleLbl="node3" presStyleIdx="3" presStyleCnt="8">
        <dgm:presLayoutVars>
          <dgm:chPref val="3"/>
        </dgm:presLayoutVars>
      </dgm:prSet>
      <dgm:spPr/>
    </dgm:pt>
    <dgm:pt modelId="{778F4943-B6F8-43BF-A537-E631DE3443F8}" type="pres">
      <dgm:prSet presAssocID="{880BFDA5-0E0E-46DD-8065-FC3146475F23}" presName="rootConnector" presStyleLbl="node3" presStyleIdx="3" presStyleCnt="8"/>
      <dgm:spPr/>
    </dgm:pt>
    <dgm:pt modelId="{C9EE513D-E675-45DA-9966-5D80CBE09112}" type="pres">
      <dgm:prSet presAssocID="{880BFDA5-0E0E-46DD-8065-FC3146475F23}" presName="hierChild4" presStyleCnt="0"/>
      <dgm:spPr/>
    </dgm:pt>
    <dgm:pt modelId="{6F6DE62B-9F04-43D9-92DB-653ABDC91014}" type="pres">
      <dgm:prSet presAssocID="{242BD21F-E747-4BAB-8F09-711F982AFC79}" presName="Name37" presStyleLbl="parChTrans1D4" presStyleIdx="2" presStyleCnt="6"/>
      <dgm:spPr/>
    </dgm:pt>
    <dgm:pt modelId="{4E2B6F69-CE45-4EEC-B692-EB2CC737CF11}" type="pres">
      <dgm:prSet presAssocID="{0FF62537-FC3A-4FFB-80FB-D4458B2F62B1}" presName="hierRoot2" presStyleCnt="0">
        <dgm:presLayoutVars>
          <dgm:hierBranch val="init"/>
        </dgm:presLayoutVars>
      </dgm:prSet>
      <dgm:spPr/>
    </dgm:pt>
    <dgm:pt modelId="{5D9E985E-CC42-4D43-9EBF-8B039024E0F8}" type="pres">
      <dgm:prSet presAssocID="{0FF62537-FC3A-4FFB-80FB-D4458B2F62B1}" presName="rootComposite" presStyleCnt="0"/>
      <dgm:spPr/>
    </dgm:pt>
    <dgm:pt modelId="{205519C8-0CC8-454E-A0FF-797D3A3D9684}" type="pres">
      <dgm:prSet presAssocID="{0FF62537-FC3A-4FFB-80FB-D4458B2F62B1}" presName="rootText" presStyleLbl="node4" presStyleIdx="2" presStyleCnt="6">
        <dgm:presLayoutVars>
          <dgm:chPref val="3"/>
        </dgm:presLayoutVars>
      </dgm:prSet>
      <dgm:spPr/>
    </dgm:pt>
    <dgm:pt modelId="{E52ADDDA-6FB9-406C-A4D7-156AD97C8942}" type="pres">
      <dgm:prSet presAssocID="{0FF62537-FC3A-4FFB-80FB-D4458B2F62B1}" presName="rootConnector" presStyleLbl="node4" presStyleIdx="2" presStyleCnt="6"/>
      <dgm:spPr/>
    </dgm:pt>
    <dgm:pt modelId="{02B002EA-0B75-456C-84EE-5B4F053848C3}" type="pres">
      <dgm:prSet presAssocID="{0FF62537-FC3A-4FFB-80FB-D4458B2F62B1}" presName="hierChild4" presStyleCnt="0"/>
      <dgm:spPr/>
    </dgm:pt>
    <dgm:pt modelId="{C73FD8EB-E9B6-4FA4-9E6A-E6ED6964AF99}" type="pres">
      <dgm:prSet presAssocID="{55C9E39C-A9F2-4668-AE84-D19FBBFB3E0D}" presName="Name37" presStyleLbl="parChTrans1D4" presStyleIdx="3" presStyleCnt="6"/>
      <dgm:spPr/>
    </dgm:pt>
    <dgm:pt modelId="{D8142AA0-DDC7-4C50-BBCC-86D05D4FB24C}" type="pres">
      <dgm:prSet presAssocID="{724F94BC-7A70-4E0E-91D5-94212E9310E7}" presName="hierRoot2" presStyleCnt="0">
        <dgm:presLayoutVars>
          <dgm:hierBranch val="init"/>
        </dgm:presLayoutVars>
      </dgm:prSet>
      <dgm:spPr/>
    </dgm:pt>
    <dgm:pt modelId="{DE1029B7-22B5-479D-84DB-6B8FB5F5FFD0}" type="pres">
      <dgm:prSet presAssocID="{724F94BC-7A70-4E0E-91D5-94212E9310E7}" presName="rootComposite" presStyleCnt="0"/>
      <dgm:spPr/>
    </dgm:pt>
    <dgm:pt modelId="{B4AB6CF0-FDAC-49FD-BA07-98983D7E2569}" type="pres">
      <dgm:prSet presAssocID="{724F94BC-7A70-4E0E-91D5-94212E9310E7}" presName="rootText" presStyleLbl="node4" presStyleIdx="3" presStyleCnt="6">
        <dgm:presLayoutVars>
          <dgm:chPref val="3"/>
        </dgm:presLayoutVars>
      </dgm:prSet>
      <dgm:spPr/>
    </dgm:pt>
    <dgm:pt modelId="{700BE39C-644B-430D-BEC1-66FB7340D065}" type="pres">
      <dgm:prSet presAssocID="{724F94BC-7A70-4E0E-91D5-94212E9310E7}" presName="rootConnector" presStyleLbl="node4" presStyleIdx="3" presStyleCnt="6"/>
      <dgm:spPr/>
    </dgm:pt>
    <dgm:pt modelId="{5AC9AF18-CE6F-43BE-916A-AFE32D68FA58}" type="pres">
      <dgm:prSet presAssocID="{724F94BC-7A70-4E0E-91D5-94212E9310E7}" presName="hierChild4" presStyleCnt="0"/>
      <dgm:spPr/>
    </dgm:pt>
    <dgm:pt modelId="{AA6CD585-D8D1-433F-A507-E786240D29E3}" type="pres">
      <dgm:prSet presAssocID="{724F94BC-7A70-4E0E-91D5-94212E9310E7}" presName="hierChild5" presStyleCnt="0"/>
      <dgm:spPr/>
    </dgm:pt>
    <dgm:pt modelId="{82C4121C-85F2-4BD2-96D5-040CACAB5078}" type="pres">
      <dgm:prSet presAssocID="{53146E91-D219-45E8-AB1D-DA7FAE1A24A1}" presName="Name37" presStyleLbl="parChTrans1D4" presStyleIdx="4" presStyleCnt="6"/>
      <dgm:spPr/>
    </dgm:pt>
    <dgm:pt modelId="{ED5CDD02-4D23-4D26-9D0F-2F84D1B265FE}" type="pres">
      <dgm:prSet presAssocID="{0F4DE9DE-9767-4906-9CF3-784C21F21225}" presName="hierRoot2" presStyleCnt="0">
        <dgm:presLayoutVars>
          <dgm:hierBranch val="init"/>
        </dgm:presLayoutVars>
      </dgm:prSet>
      <dgm:spPr/>
    </dgm:pt>
    <dgm:pt modelId="{0AC0366F-CEB2-4D39-BE5E-7B5794F52946}" type="pres">
      <dgm:prSet presAssocID="{0F4DE9DE-9767-4906-9CF3-784C21F21225}" presName="rootComposite" presStyleCnt="0"/>
      <dgm:spPr/>
    </dgm:pt>
    <dgm:pt modelId="{8ECD12D7-B638-4751-9F74-B9576C701275}" type="pres">
      <dgm:prSet presAssocID="{0F4DE9DE-9767-4906-9CF3-784C21F21225}" presName="rootText" presStyleLbl="node4" presStyleIdx="4" presStyleCnt="6">
        <dgm:presLayoutVars>
          <dgm:chPref val="3"/>
        </dgm:presLayoutVars>
      </dgm:prSet>
      <dgm:spPr/>
    </dgm:pt>
    <dgm:pt modelId="{E99A4679-F216-408C-ABDC-EB43EF9D047A}" type="pres">
      <dgm:prSet presAssocID="{0F4DE9DE-9767-4906-9CF3-784C21F21225}" presName="rootConnector" presStyleLbl="node4" presStyleIdx="4" presStyleCnt="6"/>
      <dgm:spPr/>
    </dgm:pt>
    <dgm:pt modelId="{970FBDAC-678B-4FA3-9AF1-F15279D5859D}" type="pres">
      <dgm:prSet presAssocID="{0F4DE9DE-9767-4906-9CF3-784C21F21225}" presName="hierChild4" presStyleCnt="0"/>
      <dgm:spPr/>
    </dgm:pt>
    <dgm:pt modelId="{7849CD06-AE1C-4FB8-B063-D2B8A3C628EB}" type="pres">
      <dgm:prSet presAssocID="{0F4DE9DE-9767-4906-9CF3-784C21F21225}" presName="hierChild5" presStyleCnt="0"/>
      <dgm:spPr/>
    </dgm:pt>
    <dgm:pt modelId="{1D9FCACB-BEC8-42ED-9BD7-91D53D45CAEF}" type="pres">
      <dgm:prSet presAssocID="{0FF62537-FC3A-4FFB-80FB-D4458B2F62B1}" presName="hierChild5" presStyleCnt="0"/>
      <dgm:spPr/>
    </dgm:pt>
    <dgm:pt modelId="{ED9347BB-8226-410C-8E3B-18D364040753}" type="pres">
      <dgm:prSet presAssocID="{F6099D06-BA8B-4DA7-B846-B315FF3F2D52}" presName="Name37" presStyleLbl="parChTrans1D4" presStyleIdx="5" presStyleCnt="6"/>
      <dgm:spPr/>
    </dgm:pt>
    <dgm:pt modelId="{138B22D7-5515-4EF4-91D7-DC5FC67D7EDE}" type="pres">
      <dgm:prSet presAssocID="{F9D87944-23CA-4277-AB40-93080939FE8A}" presName="hierRoot2" presStyleCnt="0">
        <dgm:presLayoutVars>
          <dgm:hierBranch val="init"/>
        </dgm:presLayoutVars>
      </dgm:prSet>
      <dgm:spPr/>
    </dgm:pt>
    <dgm:pt modelId="{656C3345-B5CA-4746-AA3D-EF92B3EC1255}" type="pres">
      <dgm:prSet presAssocID="{F9D87944-23CA-4277-AB40-93080939FE8A}" presName="rootComposite" presStyleCnt="0"/>
      <dgm:spPr/>
    </dgm:pt>
    <dgm:pt modelId="{CF7A6D62-1FEA-4CDB-95F1-113E1888BFFB}" type="pres">
      <dgm:prSet presAssocID="{F9D87944-23CA-4277-AB40-93080939FE8A}" presName="rootText" presStyleLbl="node4" presStyleIdx="5" presStyleCnt="6">
        <dgm:presLayoutVars>
          <dgm:chPref val="3"/>
        </dgm:presLayoutVars>
      </dgm:prSet>
      <dgm:spPr/>
    </dgm:pt>
    <dgm:pt modelId="{6388BCFC-BED3-4186-8428-802F9F5178FF}" type="pres">
      <dgm:prSet presAssocID="{F9D87944-23CA-4277-AB40-93080939FE8A}" presName="rootConnector" presStyleLbl="node4" presStyleIdx="5" presStyleCnt="6"/>
      <dgm:spPr/>
    </dgm:pt>
    <dgm:pt modelId="{AAF9413F-33D6-40B2-9431-E238015ECF68}" type="pres">
      <dgm:prSet presAssocID="{F9D87944-23CA-4277-AB40-93080939FE8A}" presName="hierChild4" presStyleCnt="0"/>
      <dgm:spPr/>
    </dgm:pt>
    <dgm:pt modelId="{3C55EF90-764E-4792-A066-4FF359A71FD8}" type="pres">
      <dgm:prSet presAssocID="{F9D87944-23CA-4277-AB40-93080939FE8A}" presName="hierChild5" presStyleCnt="0"/>
      <dgm:spPr/>
    </dgm:pt>
    <dgm:pt modelId="{1FF4B057-2B3F-4A37-A0D8-9B1681204A38}" type="pres">
      <dgm:prSet presAssocID="{880BFDA5-0E0E-46DD-8065-FC3146475F23}" presName="hierChild5" presStyleCnt="0"/>
      <dgm:spPr/>
    </dgm:pt>
    <dgm:pt modelId="{292B9E9C-4E19-466F-9A39-C056366A9B23}" type="pres">
      <dgm:prSet presAssocID="{6CC29B21-DC0C-4051-9011-D9D5F1FFB959}" presName="hierChild5" presStyleCnt="0"/>
      <dgm:spPr/>
    </dgm:pt>
    <dgm:pt modelId="{50BED3E7-A29A-405D-9B32-C21E232A3F81}" type="pres">
      <dgm:prSet presAssocID="{692BB3ED-475A-49F6-8A91-31D570ECC1E0}" presName="Name37" presStyleLbl="parChTrans1D2" presStyleIdx="1" presStyleCnt="2"/>
      <dgm:spPr/>
    </dgm:pt>
    <dgm:pt modelId="{F465B4A5-7608-4DE6-90C5-81CE20D1D2EE}" type="pres">
      <dgm:prSet presAssocID="{551CC3DA-50C5-4282-B4FA-91E5D9CE7532}" presName="hierRoot2" presStyleCnt="0">
        <dgm:presLayoutVars>
          <dgm:hierBranch val="init"/>
        </dgm:presLayoutVars>
      </dgm:prSet>
      <dgm:spPr/>
    </dgm:pt>
    <dgm:pt modelId="{2813E696-32A6-4F96-A4DC-275D510C21FE}" type="pres">
      <dgm:prSet presAssocID="{551CC3DA-50C5-4282-B4FA-91E5D9CE7532}" presName="rootComposite" presStyleCnt="0"/>
      <dgm:spPr/>
    </dgm:pt>
    <dgm:pt modelId="{D63C1CBC-13D4-45A2-8F02-1CD1CC84BCE0}" type="pres">
      <dgm:prSet presAssocID="{551CC3DA-50C5-4282-B4FA-91E5D9CE7532}" presName="rootText" presStyleLbl="node2" presStyleIdx="1" presStyleCnt="2">
        <dgm:presLayoutVars>
          <dgm:chPref val="3"/>
        </dgm:presLayoutVars>
      </dgm:prSet>
      <dgm:spPr/>
    </dgm:pt>
    <dgm:pt modelId="{9EE363AF-665A-431A-B8F1-9E149D3B7B61}" type="pres">
      <dgm:prSet presAssocID="{551CC3DA-50C5-4282-B4FA-91E5D9CE7532}" presName="rootConnector" presStyleLbl="node2" presStyleIdx="1" presStyleCnt="2"/>
      <dgm:spPr/>
    </dgm:pt>
    <dgm:pt modelId="{94320EE5-6B1F-451A-82DC-27FF972AAA3B}" type="pres">
      <dgm:prSet presAssocID="{551CC3DA-50C5-4282-B4FA-91E5D9CE7532}" presName="hierChild4" presStyleCnt="0"/>
      <dgm:spPr/>
    </dgm:pt>
    <dgm:pt modelId="{53734B8F-C8E7-448A-BE11-B3FBB3A82984}" type="pres">
      <dgm:prSet presAssocID="{BF00A54C-90F0-4B72-A6D1-B5DF7BC2FC6D}" presName="Name37" presStyleLbl="parChTrans1D3" presStyleIdx="4" presStyleCnt="8"/>
      <dgm:spPr/>
    </dgm:pt>
    <dgm:pt modelId="{38FEE593-8D7D-4CE3-9B79-BD222E6B3D97}" type="pres">
      <dgm:prSet presAssocID="{BEE25A80-A703-4652-8C2B-6BAA1E72D14C}" presName="hierRoot2" presStyleCnt="0">
        <dgm:presLayoutVars>
          <dgm:hierBranch val="init"/>
        </dgm:presLayoutVars>
      </dgm:prSet>
      <dgm:spPr/>
    </dgm:pt>
    <dgm:pt modelId="{41F6E514-ECC2-4BEA-8D51-E5822C07A6D5}" type="pres">
      <dgm:prSet presAssocID="{BEE25A80-A703-4652-8C2B-6BAA1E72D14C}" presName="rootComposite" presStyleCnt="0"/>
      <dgm:spPr/>
    </dgm:pt>
    <dgm:pt modelId="{7DC864C1-76DB-4260-A01B-89D7C7ABCA09}" type="pres">
      <dgm:prSet presAssocID="{BEE25A80-A703-4652-8C2B-6BAA1E72D14C}" presName="rootText" presStyleLbl="node3" presStyleIdx="4" presStyleCnt="8">
        <dgm:presLayoutVars>
          <dgm:chPref val="3"/>
        </dgm:presLayoutVars>
      </dgm:prSet>
      <dgm:spPr/>
    </dgm:pt>
    <dgm:pt modelId="{EEE5D05C-F69F-4B46-B6C5-40F9BAA51996}" type="pres">
      <dgm:prSet presAssocID="{BEE25A80-A703-4652-8C2B-6BAA1E72D14C}" presName="rootConnector" presStyleLbl="node3" presStyleIdx="4" presStyleCnt="8"/>
      <dgm:spPr/>
    </dgm:pt>
    <dgm:pt modelId="{FCDA10D2-3270-4406-B1F3-4C75A9FE5A16}" type="pres">
      <dgm:prSet presAssocID="{BEE25A80-A703-4652-8C2B-6BAA1E72D14C}" presName="hierChild4" presStyleCnt="0"/>
      <dgm:spPr/>
    </dgm:pt>
    <dgm:pt modelId="{C1D4FC97-485E-4283-8471-3D29015749C0}" type="pres">
      <dgm:prSet presAssocID="{BEE25A80-A703-4652-8C2B-6BAA1E72D14C}" presName="hierChild5" presStyleCnt="0"/>
      <dgm:spPr/>
    </dgm:pt>
    <dgm:pt modelId="{78B9E2E4-C177-4F91-BEAE-29E8240D72E7}" type="pres">
      <dgm:prSet presAssocID="{D662E69A-3335-451D-B067-A886F598D763}" presName="Name37" presStyleLbl="parChTrans1D3" presStyleIdx="5" presStyleCnt="8"/>
      <dgm:spPr/>
    </dgm:pt>
    <dgm:pt modelId="{1C694217-DC40-45BC-A75C-8E12CC6FD5FF}" type="pres">
      <dgm:prSet presAssocID="{ACF6E342-94F0-4DEA-B525-2D3086A7CA9D}" presName="hierRoot2" presStyleCnt="0">
        <dgm:presLayoutVars>
          <dgm:hierBranch val="init"/>
        </dgm:presLayoutVars>
      </dgm:prSet>
      <dgm:spPr/>
    </dgm:pt>
    <dgm:pt modelId="{346C055E-0A7B-4A59-8D76-A70187473DB1}" type="pres">
      <dgm:prSet presAssocID="{ACF6E342-94F0-4DEA-B525-2D3086A7CA9D}" presName="rootComposite" presStyleCnt="0"/>
      <dgm:spPr/>
    </dgm:pt>
    <dgm:pt modelId="{AD1F673B-0C9D-411E-AC73-C54E105A7F0A}" type="pres">
      <dgm:prSet presAssocID="{ACF6E342-94F0-4DEA-B525-2D3086A7CA9D}" presName="rootText" presStyleLbl="node3" presStyleIdx="5" presStyleCnt="8">
        <dgm:presLayoutVars>
          <dgm:chPref val="3"/>
        </dgm:presLayoutVars>
      </dgm:prSet>
      <dgm:spPr/>
    </dgm:pt>
    <dgm:pt modelId="{FAEE4580-D063-4807-9B81-797ED3179F8B}" type="pres">
      <dgm:prSet presAssocID="{ACF6E342-94F0-4DEA-B525-2D3086A7CA9D}" presName="rootConnector" presStyleLbl="node3" presStyleIdx="5" presStyleCnt="8"/>
      <dgm:spPr/>
    </dgm:pt>
    <dgm:pt modelId="{815BDA7F-6396-4731-B8C1-941D4D95E2B2}" type="pres">
      <dgm:prSet presAssocID="{ACF6E342-94F0-4DEA-B525-2D3086A7CA9D}" presName="hierChild4" presStyleCnt="0"/>
      <dgm:spPr/>
    </dgm:pt>
    <dgm:pt modelId="{569015BC-DC89-48B5-BBA9-169154B1F835}" type="pres">
      <dgm:prSet presAssocID="{ACF6E342-94F0-4DEA-B525-2D3086A7CA9D}" presName="hierChild5" presStyleCnt="0"/>
      <dgm:spPr/>
    </dgm:pt>
    <dgm:pt modelId="{2194AA95-89A8-41DE-AB58-3862D4742899}" type="pres">
      <dgm:prSet presAssocID="{EB950A24-98C1-427A-A87D-2CB311885CB4}" presName="Name37" presStyleLbl="parChTrans1D3" presStyleIdx="6" presStyleCnt="8"/>
      <dgm:spPr/>
    </dgm:pt>
    <dgm:pt modelId="{4DC37715-A359-44EF-85B5-430FDF008730}" type="pres">
      <dgm:prSet presAssocID="{95038B5A-9FC6-4515-A51C-B7E2E4F2CCB7}" presName="hierRoot2" presStyleCnt="0">
        <dgm:presLayoutVars>
          <dgm:hierBranch val="init"/>
        </dgm:presLayoutVars>
      </dgm:prSet>
      <dgm:spPr/>
    </dgm:pt>
    <dgm:pt modelId="{B9E312DE-36FA-4348-AFCB-A3FD11FCFAC8}" type="pres">
      <dgm:prSet presAssocID="{95038B5A-9FC6-4515-A51C-B7E2E4F2CCB7}" presName="rootComposite" presStyleCnt="0"/>
      <dgm:spPr/>
    </dgm:pt>
    <dgm:pt modelId="{EC71993A-3533-4737-B6DF-23EE2C5E9590}" type="pres">
      <dgm:prSet presAssocID="{95038B5A-9FC6-4515-A51C-B7E2E4F2CCB7}" presName="rootText" presStyleLbl="node3" presStyleIdx="6" presStyleCnt="8">
        <dgm:presLayoutVars>
          <dgm:chPref val="3"/>
        </dgm:presLayoutVars>
      </dgm:prSet>
      <dgm:spPr/>
    </dgm:pt>
    <dgm:pt modelId="{B56D9A89-60E0-44A5-8C95-7E41B89390E1}" type="pres">
      <dgm:prSet presAssocID="{95038B5A-9FC6-4515-A51C-B7E2E4F2CCB7}" presName="rootConnector" presStyleLbl="node3" presStyleIdx="6" presStyleCnt="8"/>
      <dgm:spPr/>
    </dgm:pt>
    <dgm:pt modelId="{4447FD47-2E7B-4992-8032-DE726088D1F4}" type="pres">
      <dgm:prSet presAssocID="{95038B5A-9FC6-4515-A51C-B7E2E4F2CCB7}" presName="hierChild4" presStyleCnt="0"/>
      <dgm:spPr/>
    </dgm:pt>
    <dgm:pt modelId="{4520BE05-5BC3-41A7-BBFC-CB13E84DE9DE}" type="pres">
      <dgm:prSet presAssocID="{95038B5A-9FC6-4515-A51C-B7E2E4F2CCB7}" presName="hierChild5" presStyleCnt="0"/>
      <dgm:spPr/>
    </dgm:pt>
    <dgm:pt modelId="{B7BBA398-7CF7-4FCF-8D7A-EC0A4DF42FC8}" type="pres">
      <dgm:prSet presAssocID="{3B96CE21-06B9-44F3-82F6-446FFC55915B}" presName="Name37" presStyleLbl="parChTrans1D3" presStyleIdx="7" presStyleCnt="8"/>
      <dgm:spPr/>
    </dgm:pt>
    <dgm:pt modelId="{2BC21B7E-FD50-48AD-B57D-2E36240AB405}" type="pres">
      <dgm:prSet presAssocID="{BF0F5463-9E2D-4A79-AE4D-E1200A896122}" presName="hierRoot2" presStyleCnt="0">
        <dgm:presLayoutVars>
          <dgm:hierBranch val="init"/>
        </dgm:presLayoutVars>
      </dgm:prSet>
      <dgm:spPr/>
    </dgm:pt>
    <dgm:pt modelId="{83D82CD1-A734-4E69-9452-D01D0A0F1BBA}" type="pres">
      <dgm:prSet presAssocID="{BF0F5463-9E2D-4A79-AE4D-E1200A896122}" presName="rootComposite" presStyleCnt="0"/>
      <dgm:spPr/>
    </dgm:pt>
    <dgm:pt modelId="{D670929A-AEDD-488A-97B5-DA6E23FCBA52}" type="pres">
      <dgm:prSet presAssocID="{BF0F5463-9E2D-4A79-AE4D-E1200A896122}" presName="rootText" presStyleLbl="node3" presStyleIdx="7" presStyleCnt="8">
        <dgm:presLayoutVars>
          <dgm:chPref val="3"/>
        </dgm:presLayoutVars>
      </dgm:prSet>
      <dgm:spPr/>
    </dgm:pt>
    <dgm:pt modelId="{76FBA73B-5D8D-4150-B4DE-92C721A666FE}" type="pres">
      <dgm:prSet presAssocID="{BF0F5463-9E2D-4A79-AE4D-E1200A896122}" presName="rootConnector" presStyleLbl="node3" presStyleIdx="7" presStyleCnt="8"/>
      <dgm:spPr/>
    </dgm:pt>
    <dgm:pt modelId="{04F9521E-3130-447B-923B-148CE7635982}" type="pres">
      <dgm:prSet presAssocID="{BF0F5463-9E2D-4A79-AE4D-E1200A896122}" presName="hierChild4" presStyleCnt="0"/>
      <dgm:spPr/>
    </dgm:pt>
    <dgm:pt modelId="{1432881C-63AD-4308-958D-95AE2FC06A3D}" type="pres">
      <dgm:prSet presAssocID="{BF0F5463-9E2D-4A79-AE4D-E1200A896122}" presName="hierChild5" presStyleCnt="0"/>
      <dgm:spPr/>
    </dgm:pt>
    <dgm:pt modelId="{FE0C5AE1-3802-4A15-B89C-34959047B059}" type="pres">
      <dgm:prSet presAssocID="{551CC3DA-50C5-4282-B4FA-91E5D9CE7532}" presName="hierChild5" presStyleCnt="0"/>
      <dgm:spPr/>
    </dgm:pt>
    <dgm:pt modelId="{34EB449D-9C2C-421B-8AE2-487567523AEF}" type="pres">
      <dgm:prSet presAssocID="{6DCC9BA1-2D44-4C1E-9C77-5B16A9506F42}" presName="hierChild3" presStyleCnt="0"/>
      <dgm:spPr/>
    </dgm:pt>
  </dgm:ptLst>
  <dgm:cxnLst>
    <dgm:cxn modelId="{2E851C0C-606A-4CC6-B0F2-37E0FAC3B1DC}" srcId="{880BFDA5-0E0E-46DD-8065-FC3146475F23}" destId="{F9D87944-23CA-4277-AB40-93080939FE8A}" srcOrd="1" destOrd="0" parTransId="{F6099D06-BA8B-4DA7-B846-B315FF3F2D52}" sibTransId="{3C7C9893-992D-4354-BE24-A846201196EE}"/>
    <dgm:cxn modelId="{2956890F-34EF-45A4-A58C-CD8F10D079BE}" type="presOf" srcId="{9F59B730-2EE6-40A1-BF73-68DA6B3C481C}" destId="{A1235894-892F-4830-8DC2-C79A9BB79229}" srcOrd="1" destOrd="0" presId="urn:microsoft.com/office/officeart/2005/8/layout/orgChart1"/>
    <dgm:cxn modelId="{1A2BD40F-A226-4C8D-B28B-8D0DED44F2FC}" type="presOf" srcId="{0FF62537-FC3A-4FFB-80FB-D4458B2F62B1}" destId="{205519C8-0CC8-454E-A0FF-797D3A3D9684}" srcOrd="0" destOrd="0" presId="urn:microsoft.com/office/officeart/2005/8/layout/orgChart1"/>
    <dgm:cxn modelId="{70BD8B13-9076-4116-B77A-5F50FE8F61A0}" type="presOf" srcId="{F9D87944-23CA-4277-AB40-93080939FE8A}" destId="{CF7A6D62-1FEA-4CDB-95F1-113E1888BFFB}" srcOrd="0" destOrd="0" presId="urn:microsoft.com/office/officeart/2005/8/layout/orgChart1"/>
    <dgm:cxn modelId="{237AC014-B071-453C-AE3A-04D0E35C882E}" type="presOf" srcId="{2E1B8C51-519E-44BE-A038-ECB9E766CF90}" destId="{5E4B5C06-61AF-44FA-A9A3-A8D4803E6709}" srcOrd="0" destOrd="0" presId="urn:microsoft.com/office/officeart/2005/8/layout/orgChart1"/>
    <dgm:cxn modelId="{3194E715-6077-4A15-B8F5-0333188AF439}" srcId="{56A89652-D603-4644-AB2E-88F068F244D6}" destId="{6DCC9BA1-2D44-4C1E-9C77-5B16A9506F42}" srcOrd="0" destOrd="0" parTransId="{2EAF5AB7-C032-477F-9A59-D530977D6903}" sibTransId="{865EAD63-EB57-4FCF-A15A-7C71AC1EA66E}"/>
    <dgm:cxn modelId="{53CB5917-BDA8-4CBA-8A2A-D65821A11C96}" type="presOf" srcId="{880BFDA5-0E0E-46DD-8065-FC3146475F23}" destId="{778F4943-B6F8-43BF-A537-E631DE3443F8}" srcOrd="1" destOrd="0" presId="urn:microsoft.com/office/officeart/2005/8/layout/orgChart1"/>
    <dgm:cxn modelId="{47BDC218-56C9-41EE-8C74-E597803B618A}" type="presOf" srcId="{BEE25A80-A703-4652-8C2B-6BAA1E72D14C}" destId="{7DC864C1-76DB-4260-A01B-89D7C7ABCA09}" srcOrd="0" destOrd="0" presId="urn:microsoft.com/office/officeart/2005/8/layout/orgChart1"/>
    <dgm:cxn modelId="{64C89A1A-221F-4627-89F9-29E85D9E7F68}" type="presOf" srcId="{F6099D06-BA8B-4DA7-B846-B315FF3F2D52}" destId="{ED9347BB-8226-410C-8E3B-18D364040753}" srcOrd="0" destOrd="0" presId="urn:microsoft.com/office/officeart/2005/8/layout/orgChart1"/>
    <dgm:cxn modelId="{DE1A221C-9003-401D-9CBF-B6E4EADEF6A9}" type="presOf" srcId="{B700F085-6A99-42F7-BD5D-A2BC1FD1F75D}" destId="{B31CC8CB-2B50-4C6E-B5AD-CA6EFE2B7E6A}" srcOrd="1" destOrd="0" presId="urn:microsoft.com/office/officeart/2005/8/layout/orgChart1"/>
    <dgm:cxn modelId="{2625541C-9A91-48C9-997D-C3C535AD8B34}" type="presOf" srcId="{BEE25A80-A703-4652-8C2B-6BAA1E72D14C}" destId="{EEE5D05C-F69F-4B46-B6C5-40F9BAA51996}" srcOrd="1" destOrd="0" presId="urn:microsoft.com/office/officeart/2005/8/layout/orgChart1"/>
    <dgm:cxn modelId="{208D2C22-DF0A-436B-8722-D4396BC58CB7}" type="presOf" srcId="{3E0C6688-743A-4876-8494-8C4D6F5B21A4}" destId="{277E0E99-6B49-4083-B96D-C0B3F9A29988}" srcOrd="0" destOrd="0" presId="urn:microsoft.com/office/officeart/2005/8/layout/orgChart1"/>
    <dgm:cxn modelId="{84BD4825-2507-4384-AF3A-4B748ADFBE7F}" srcId="{551CC3DA-50C5-4282-B4FA-91E5D9CE7532}" destId="{95038B5A-9FC6-4515-A51C-B7E2E4F2CCB7}" srcOrd="2" destOrd="0" parTransId="{EB950A24-98C1-427A-A87D-2CB311885CB4}" sibTransId="{DFF27DD3-7383-4EF6-A175-869542255302}"/>
    <dgm:cxn modelId="{AE7C1F27-6EAD-4CDB-AF8D-020933761A97}" type="presOf" srcId="{724F94BC-7A70-4E0E-91D5-94212E9310E7}" destId="{B4AB6CF0-FDAC-49FD-BA07-98983D7E2569}" srcOrd="0" destOrd="0" presId="urn:microsoft.com/office/officeart/2005/8/layout/orgChart1"/>
    <dgm:cxn modelId="{5CCE562D-9106-458E-B299-BE4B8375D76E}" type="presOf" srcId="{EB950A24-98C1-427A-A87D-2CB311885CB4}" destId="{2194AA95-89A8-41DE-AB58-3862D4742899}" srcOrd="0" destOrd="0" presId="urn:microsoft.com/office/officeart/2005/8/layout/orgChart1"/>
    <dgm:cxn modelId="{EC658830-C53B-4C32-A696-1A93D02BDAC4}" srcId="{2E1B8C51-519E-44BE-A038-ECB9E766CF90}" destId="{3E0C6688-743A-4876-8494-8C4D6F5B21A4}" srcOrd="0" destOrd="0" parTransId="{98D87BC4-1AE6-45F2-936E-0529F8CA75B7}" sibTransId="{CB86A0B4-AEB5-4698-A267-0B9087DFA98A}"/>
    <dgm:cxn modelId="{DB465831-0715-42D1-9E14-11C6A71E8E8F}" type="presOf" srcId="{6DCC9BA1-2D44-4C1E-9C77-5B16A9506F42}" destId="{549F13B8-D069-4C87-B585-1A78BF2A963D}" srcOrd="1" destOrd="0" presId="urn:microsoft.com/office/officeart/2005/8/layout/orgChart1"/>
    <dgm:cxn modelId="{F2624D3C-C463-433E-B1F8-3525D784188F}" type="presOf" srcId="{E5A685DD-7893-42FD-AE7B-0F4526189020}" destId="{BD5806B9-C013-4B51-BAEF-29DF5534C46D}" srcOrd="0" destOrd="0" presId="urn:microsoft.com/office/officeart/2005/8/layout/orgChart1"/>
    <dgm:cxn modelId="{52F7D23E-809C-4FA7-88AE-D18B09B59A87}" type="presOf" srcId="{724F94BC-7A70-4E0E-91D5-94212E9310E7}" destId="{700BE39C-644B-430D-BEC1-66FB7340D065}" srcOrd="1" destOrd="0" presId="urn:microsoft.com/office/officeart/2005/8/layout/orgChart1"/>
    <dgm:cxn modelId="{78EFBA5B-D4C9-415D-8B78-F42319A8F404}" type="presOf" srcId="{551CC3DA-50C5-4282-B4FA-91E5D9CE7532}" destId="{9EE363AF-665A-431A-B8F1-9E149D3B7B61}" srcOrd="1" destOrd="0" presId="urn:microsoft.com/office/officeart/2005/8/layout/orgChart1"/>
    <dgm:cxn modelId="{526B925D-DA33-4E8D-91F6-7404ADCF74B5}" type="presOf" srcId="{0F4DE9DE-9767-4906-9CF3-784C21F21225}" destId="{8ECD12D7-B638-4751-9F74-B9576C701275}" srcOrd="0" destOrd="0" presId="urn:microsoft.com/office/officeart/2005/8/layout/orgChart1"/>
    <dgm:cxn modelId="{A6D46E41-7423-4697-8381-BE90AE1B20EA}" type="presOf" srcId="{0FF62537-FC3A-4FFB-80FB-D4458B2F62B1}" destId="{E52ADDDA-6FB9-406C-A4D7-156AD97C8942}" srcOrd="1" destOrd="0" presId="urn:microsoft.com/office/officeart/2005/8/layout/orgChart1"/>
    <dgm:cxn modelId="{FE0A6944-AA12-430D-8069-9C3B5883E77C}" srcId="{0FF62537-FC3A-4FFB-80FB-D4458B2F62B1}" destId="{0F4DE9DE-9767-4906-9CF3-784C21F21225}" srcOrd="1" destOrd="0" parTransId="{53146E91-D219-45E8-AB1D-DA7FAE1A24A1}" sibTransId="{55A6E1C9-5A5B-4826-A656-2548CA75AA91}"/>
    <dgm:cxn modelId="{38108664-88CB-47D4-BDF5-D600B946D344}" type="presOf" srcId="{53146E91-D219-45E8-AB1D-DA7FAE1A24A1}" destId="{82C4121C-85F2-4BD2-96D5-040CACAB5078}" srcOrd="0" destOrd="0" presId="urn:microsoft.com/office/officeart/2005/8/layout/orgChart1"/>
    <dgm:cxn modelId="{D47A2865-8FEA-4B3C-B303-FF888E7F09D6}" type="presOf" srcId="{D662E69A-3335-451D-B067-A886F598D763}" destId="{78B9E2E4-C177-4F91-BEAE-29E8240D72E7}" srcOrd="0" destOrd="0" presId="urn:microsoft.com/office/officeart/2005/8/layout/orgChart1"/>
    <dgm:cxn modelId="{29B7DF65-E85C-43C3-BF2D-1C0D1C8E74CC}" type="presOf" srcId="{0F4DE9DE-9767-4906-9CF3-784C21F21225}" destId="{E99A4679-F216-408C-ABDC-EB43EF9D047A}" srcOrd="1" destOrd="0" presId="urn:microsoft.com/office/officeart/2005/8/layout/orgChart1"/>
    <dgm:cxn modelId="{149DB248-9E3D-4CBE-8BCA-C55D0C8E297A}" type="presOf" srcId="{56A89652-D603-4644-AB2E-88F068F244D6}" destId="{6A0C652C-5499-4449-BC5E-CD181945B515}" srcOrd="0" destOrd="0" presId="urn:microsoft.com/office/officeart/2005/8/layout/orgChart1"/>
    <dgm:cxn modelId="{5F305569-CBEA-4AA0-ADC8-4EA439EC0A38}" type="presOf" srcId="{692BB3ED-475A-49F6-8A91-31D570ECC1E0}" destId="{50BED3E7-A29A-405D-9B32-C21E232A3F81}" srcOrd="0" destOrd="0" presId="urn:microsoft.com/office/officeart/2005/8/layout/orgChart1"/>
    <dgm:cxn modelId="{1B6CA14C-5543-4168-BDF8-59556BC54B68}" srcId="{6DCC9BA1-2D44-4C1E-9C77-5B16A9506F42}" destId="{551CC3DA-50C5-4282-B4FA-91E5D9CE7532}" srcOrd="1" destOrd="0" parTransId="{692BB3ED-475A-49F6-8A91-31D570ECC1E0}" sibTransId="{55311FE0-6356-4077-B646-85F633619B61}"/>
    <dgm:cxn modelId="{F39BD950-FC30-4445-B746-B9E3C75E890F}" srcId="{6CC29B21-DC0C-4051-9011-D9D5F1FFB959}" destId="{9F59B730-2EE6-40A1-BF73-68DA6B3C481C}" srcOrd="2" destOrd="0" parTransId="{30BD37DA-3D6B-42CE-ABF6-7146E0E2D676}" sibTransId="{6DC5BD25-5391-4462-942A-D943A5532262}"/>
    <dgm:cxn modelId="{E64AAE57-3F34-46D5-A9E3-C25AA80601AE}" type="presOf" srcId="{2E1B8C51-519E-44BE-A038-ECB9E766CF90}" destId="{488E839F-6B13-468B-AD7C-917362959EDA}" srcOrd="1" destOrd="0" presId="urn:microsoft.com/office/officeart/2005/8/layout/orgChart1"/>
    <dgm:cxn modelId="{5CA12D7A-DDE6-4F57-B6CB-E1152043DC53}" type="presOf" srcId="{7E5E4E1A-46D6-4176-A905-8434067ED057}" destId="{76315223-E9A9-4F05-8584-B0EB0B8F832E}" srcOrd="0" destOrd="0" presId="urn:microsoft.com/office/officeart/2005/8/layout/orgChart1"/>
    <dgm:cxn modelId="{E47EAF5A-52AB-4D8E-AB5F-9389D77CB80E}" type="presOf" srcId="{3E0C6688-743A-4876-8494-8C4D6F5B21A4}" destId="{A275EE67-0EB8-4AC5-AC92-49F9B41ACA8B}" srcOrd="1" destOrd="0" presId="urn:microsoft.com/office/officeart/2005/8/layout/orgChart1"/>
    <dgm:cxn modelId="{2F90058D-A7C1-405A-8A7D-425AC670B8F9}" type="presOf" srcId="{9F59B730-2EE6-40A1-BF73-68DA6B3C481C}" destId="{3E7FC764-CD4E-45D6-A684-EAB5E695178C}" srcOrd="0" destOrd="0" presId="urn:microsoft.com/office/officeart/2005/8/layout/orgChart1"/>
    <dgm:cxn modelId="{F6A89C91-5FEC-44A8-BF6A-E5671AB87105}" type="presOf" srcId="{F1D04555-4DCD-4AFB-9864-A8A4820DD44E}" destId="{412CA047-2760-410E-8AA4-0E8CF9A93E09}" srcOrd="0" destOrd="0" presId="urn:microsoft.com/office/officeart/2005/8/layout/orgChart1"/>
    <dgm:cxn modelId="{496F1E92-31BE-4795-95B7-0A881F6F1417}" type="presOf" srcId="{3B96CE21-06B9-44F3-82F6-446FFC55915B}" destId="{B7BBA398-7CF7-4FCF-8D7A-EC0A4DF42FC8}" srcOrd="0" destOrd="0" presId="urn:microsoft.com/office/officeart/2005/8/layout/orgChart1"/>
    <dgm:cxn modelId="{BE88C495-7543-4A4C-BF0E-778CC5B0844E}" type="presOf" srcId="{6DCC9BA1-2D44-4C1E-9C77-5B16A9506F42}" destId="{CDA72C50-B7F4-4664-9D03-0E8AAF729273}" srcOrd="0" destOrd="0" presId="urn:microsoft.com/office/officeart/2005/8/layout/orgChart1"/>
    <dgm:cxn modelId="{B3D2B097-99D2-4EE7-99EF-BEB356FD1EC5}" type="presOf" srcId="{30BD37DA-3D6B-42CE-ABF6-7146E0E2D676}" destId="{ED3E1D6F-7481-404B-AC50-3BBD0EBE0052}" srcOrd="0" destOrd="0" presId="urn:microsoft.com/office/officeart/2005/8/layout/orgChart1"/>
    <dgm:cxn modelId="{A32F8C9D-E67F-4B78-B91F-21A5E5661F60}" type="presOf" srcId="{880BFDA5-0E0E-46DD-8065-FC3146475F23}" destId="{849606B4-59E5-4E3E-BD78-C3A301E6B41D}" srcOrd="0" destOrd="0" presId="urn:microsoft.com/office/officeart/2005/8/layout/orgChart1"/>
    <dgm:cxn modelId="{FF7AF49F-9E12-4707-B580-92684F871F1E}" type="presOf" srcId="{551CC3DA-50C5-4282-B4FA-91E5D9CE7532}" destId="{D63C1CBC-13D4-45A2-8F02-1CD1CC84BCE0}" srcOrd="0" destOrd="0" presId="urn:microsoft.com/office/officeart/2005/8/layout/orgChart1"/>
    <dgm:cxn modelId="{B99594A2-CB07-4EEE-882A-CAF828D9E594}" type="presOf" srcId="{7E5E4E1A-46D6-4176-A905-8434067ED057}" destId="{B05940A6-1BA8-4C9F-BBF7-E161873F6789}" srcOrd="1" destOrd="0" presId="urn:microsoft.com/office/officeart/2005/8/layout/orgChart1"/>
    <dgm:cxn modelId="{8DB858AC-A343-4D6C-904A-86CB52DA2DDF}" type="presOf" srcId="{242BD21F-E747-4BAB-8F09-711F982AFC79}" destId="{6F6DE62B-9F04-43D9-92DB-653ABDC91014}" srcOrd="0" destOrd="0" presId="urn:microsoft.com/office/officeart/2005/8/layout/orgChart1"/>
    <dgm:cxn modelId="{F0CE5DB1-C9DC-4F1B-B771-0B7CB3E5EFC7}" srcId="{6CC29B21-DC0C-4051-9011-D9D5F1FFB959}" destId="{880BFDA5-0E0E-46DD-8065-FC3146475F23}" srcOrd="3" destOrd="0" parTransId="{37BDE36D-DB4B-4EDB-AC75-4BC76C837AE5}" sibTransId="{18FDAB58-F41E-44AC-9596-247168512D27}"/>
    <dgm:cxn modelId="{ABA864B5-E29E-4FD7-8438-49CA8D58D96E}" srcId="{6CC29B21-DC0C-4051-9011-D9D5F1FFB959}" destId="{B700F085-6A99-42F7-BD5D-A2BC1FD1F75D}" srcOrd="1" destOrd="0" parTransId="{F1D04555-4DCD-4AFB-9864-A8A4820DD44E}" sibTransId="{47773B01-7448-4D13-8015-3D241A39853B}"/>
    <dgm:cxn modelId="{96A4DEB5-ACDA-42FA-AAB1-689057023A47}" type="presOf" srcId="{BF00A54C-90F0-4B72-A6D1-B5DF7BC2FC6D}" destId="{53734B8F-C8E7-448A-BE11-B3FBB3A82984}" srcOrd="0" destOrd="0" presId="urn:microsoft.com/office/officeart/2005/8/layout/orgChart1"/>
    <dgm:cxn modelId="{F07E9BB6-42AD-41DE-9B6A-7BCBC6BBC210}" type="presOf" srcId="{95038B5A-9FC6-4515-A51C-B7E2E4F2CCB7}" destId="{B56D9A89-60E0-44A5-8C95-7E41B89390E1}" srcOrd="1" destOrd="0" presId="urn:microsoft.com/office/officeart/2005/8/layout/orgChart1"/>
    <dgm:cxn modelId="{22E5D8B8-95C7-4AD4-A73A-25BF2411BFE0}" srcId="{6CC29B21-DC0C-4051-9011-D9D5F1FFB959}" destId="{2E1B8C51-519E-44BE-A038-ECB9E766CF90}" srcOrd="0" destOrd="0" parTransId="{DBCC14EE-AFE6-4159-B4C1-82E16F0FE8BA}" sibTransId="{FD4BC557-4734-4EF3-B713-E8F3B63974FE}"/>
    <dgm:cxn modelId="{7F6424C0-1EF3-4C48-9AC9-5308DC73F009}" srcId="{551CC3DA-50C5-4282-B4FA-91E5D9CE7532}" destId="{BEE25A80-A703-4652-8C2B-6BAA1E72D14C}" srcOrd="0" destOrd="0" parTransId="{BF00A54C-90F0-4B72-A6D1-B5DF7BC2FC6D}" sibTransId="{2BF89C0C-56EB-4B15-96F5-259B7DBCABC1}"/>
    <dgm:cxn modelId="{36AEA1C2-8620-4BA9-AA09-485F893CC7E8}" type="presOf" srcId="{ACF6E342-94F0-4DEA-B525-2D3086A7CA9D}" destId="{AD1F673B-0C9D-411E-AC73-C54E105A7F0A}" srcOrd="0" destOrd="0" presId="urn:microsoft.com/office/officeart/2005/8/layout/orgChart1"/>
    <dgm:cxn modelId="{7A5AA8CC-2650-4577-8ABF-8B4A6E9BFB0D}" srcId="{2E1B8C51-519E-44BE-A038-ECB9E766CF90}" destId="{7E5E4E1A-46D6-4176-A905-8434067ED057}" srcOrd="1" destOrd="0" parTransId="{16FB80E3-924B-4F09-98DE-9F181D69E663}" sibTransId="{7845FD9A-67CB-48A0-BCFC-CD29688DDDA9}"/>
    <dgm:cxn modelId="{7212C6D2-E7D7-4AB9-9316-96C5927ACD3D}" type="presOf" srcId="{98D87BC4-1AE6-45F2-936E-0529F8CA75B7}" destId="{C078BE86-5A4C-46B9-AEEE-C8D9B8423C5F}" srcOrd="0" destOrd="0" presId="urn:microsoft.com/office/officeart/2005/8/layout/orgChart1"/>
    <dgm:cxn modelId="{C56A2AD3-0070-46B5-A09C-230E95A67978}" type="presOf" srcId="{F9D87944-23CA-4277-AB40-93080939FE8A}" destId="{6388BCFC-BED3-4186-8428-802F9F5178FF}" srcOrd="1" destOrd="0" presId="urn:microsoft.com/office/officeart/2005/8/layout/orgChart1"/>
    <dgm:cxn modelId="{939910D6-299C-4694-913D-F53FF8A4D332}" type="presOf" srcId="{B700F085-6A99-42F7-BD5D-A2BC1FD1F75D}" destId="{25AAD2D7-0621-49CD-9B00-911256427C90}" srcOrd="0" destOrd="0" presId="urn:microsoft.com/office/officeart/2005/8/layout/orgChart1"/>
    <dgm:cxn modelId="{2593B2D6-350A-4EE3-8886-78833ED023F8}" type="presOf" srcId="{6CC29B21-DC0C-4051-9011-D9D5F1FFB959}" destId="{DF4964E8-9E1F-46AF-9DD1-014ABE45B77E}" srcOrd="1" destOrd="0" presId="urn:microsoft.com/office/officeart/2005/8/layout/orgChart1"/>
    <dgm:cxn modelId="{7FF0B7D8-6ED4-4863-B58E-7F3257A28D0E}" srcId="{880BFDA5-0E0E-46DD-8065-FC3146475F23}" destId="{0FF62537-FC3A-4FFB-80FB-D4458B2F62B1}" srcOrd="0" destOrd="0" parTransId="{242BD21F-E747-4BAB-8F09-711F982AFC79}" sibTransId="{D991B149-B67E-44F7-BDBC-AA8304FF5374}"/>
    <dgm:cxn modelId="{CAF6ECD8-B24D-4D1B-8B42-28AA5C8E04D2}" type="presOf" srcId="{55C9E39C-A9F2-4668-AE84-D19FBBFB3E0D}" destId="{C73FD8EB-E9B6-4FA4-9E6A-E6ED6964AF99}" srcOrd="0" destOrd="0" presId="urn:microsoft.com/office/officeart/2005/8/layout/orgChart1"/>
    <dgm:cxn modelId="{20FCBBDC-65E0-432A-A06E-3E68E6F2FEF9}" type="presOf" srcId="{BF0F5463-9E2D-4A79-AE4D-E1200A896122}" destId="{76FBA73B-5D8D-4150-B4DE-92C721A666FE}" srcOrd="1" destOrd="0" presId="urn:microsoft.com/office/officeart/2005/8/layout/orgChart1"/>
    <dgm:cxn modelId="{F6ED08DF-122A-4B71-888E-015A1FDE6690}" type="presOf" srcId="{BF0F5463-9E2D-4A79-AE4D-E1200A896122}" destId="{D670929A-AEDD-488A-97B5-DA6E23FCBA52}" srcOrd="0" destOrd="0" presId="urn:microsoft.com/office/officeart/2005/8/layout/orgChart1"/>
    <dgm:cxn modelId="{7B05BBE1-E524-44D9-9542-67F336E43C19}" type="presOf" srcId="{16FB80E3-924B-4F09-98DE-9F181D69E663}" destId="{B521BFCC-91C2-4F95-B37B-7ED9E1D80C3D}" srcOrd="0" destOrd="0" presId="urn:microsoft.com/office/officeart/2005/8/layout/orgChart1"/>
    <dgm:cxn modelId="{6E4D68E4-2E3F-42D0-A86C-069F0A9C8814}" type="presOf" srcId="{6CC29B21-DC0C-4051-9011-D9D5F1FFB959}" destId="{28D396D4-3669-498C-ABB1-95DEAC172053}" srcOrd="0" destOrd="0" presId="urn:microsoft.com/office/officeart/2005/8/layout/orgChart1"/>
    <dgm:cxn modelId="{FE21A5E5-F320-4525-A755-10B03446076B}" type="presOf" srcId="{ACF6E342-94F0-4DEA-B525-2D3086A7CA9D}" destId="{FAEE4580-D063-4807-9B81-797ED3179F8B}" srcOrd="1" destOrd="0" presId="urn:microsoft.com/office/officeart/2005/8/layout/orgChart1"/>
    <dgm:cxn modelId="{E50F31EA-7550-460C-9F19-A50761FAC592}" srcId="{0FF62537-FC3A-4FFB-80FB-D4458B2F62B1}" destId="{724F94BC-7A70-4E0E-91D5-94212E9310E7}" srcOrd="0" destOrd="0" parTransId="{55C9E39C-A9F2-4668-AE84-D19FBBFB3E0D}" sibTransId="{23B9A231-154A-4A0F-B053-FB61851C42B1}"/>
    <dgm:cxn modelId="{BDC2AEEA-9EC3-4714-94FF-75DD1034A101}" type="presOf" srcId="{95038B5A-9FC6-4515-A51C-B7E2E4F2CCB7}" destId="{EC71993A-3533-4737-B6DF-23EE2C5E9590}" srcOrd="0" destOrd="0" presId="urn:microsoft.com/office/officeart/2005/8/layout/orgChart1"/>
    <dgm:cxn modelId="{0E8515EE-39CC-49E3-84EB-71AD793527BC}" type="presOf" srcId="{37BDE36D-DB4B-4EDB-AC75-4BC76C837AE5}" destId="{6E9C5BC8-E198-4B60-A9B8-72562E8AA865}" srcOrd="0" destOrd="0" presId="urn:microsoft.com/office/officeart/2005/8/layout/orgChart1"/>
    <dgm:cxn modelId="{E634B5F2-44C4-4E4F-A756-684422DCB16A}" srcId="{551CC3DA-50C5-4282-B4FA-91E5D9CE7532}" destId="{BF0F5463-9E2D-4A79-AE4D-E1200A896122}" srcOrd="3" destOrd="0" parTransId="{3B96CE21-06B9-44F3-82F6-446FFC55915B}" sibTransId="{9E6F30F0-5371-4AFD-9FB8-B4C3D36B9524}"/>
    <dgm:cxn modelId="{AB4975F3-F5E0-48B2-B257-62058B42132E}" type="presOf" srcId="{DBCC14EE-AFE6-4159-B4C1-82E16F0FE8BA}" destId="{4AFA5707-3877-4E97-BB6F-894760924A55}" srcOrd="0" destOrd="0" presId="urn:microsoft.com/office/officeart/2005/8/layout/orgChart1"/>
    <dgm:cxn modelId="{7376B0FD-ACC0-405F-AE3C-8CAD8D30A82C}" srcId="{551CC3DA-50C5-4282-B4FA-91E5D9CE7532}" destId="{ACF6E342-94F0-4DEA-B525-2D3086A7CA9D}" srcOrd="1" destOrd="0" parTransId="{D662E69A-3335-451D-B067-A886F598D763}" sibTransId="{714F5F54-7BCA-46D9-9643-61AFC1C9D6ED}"/>
    <dgm:cxn modelId="{CD537DFF-D412-43F6-A8AC-F5BDF2CECFE0}" srcId="{6DCC9BA1-2D44-4C1E-9C77-5B16A9506F42}" destId="{6CC29B21-DC0C-4051-9011-D9D5F1FFB959}" srcOrd="0" destOrd="0" parTransId="{E5A685DD-7893-42FD-AE7B-0F4526189020}" sibTransId="{5A8FA3F8-7192-44E1-9552-9733286B6C5A}"/>
    <dgm:cxn modelId="{14116168-90F9-457D-BA20-5D7665BAEC55}" type="presParOf" srcId="{6A0C652C-5499-4449-BC5E-CD181945B515}" destId="{FCDF1E3E-D5EC-4888-8A9D-CE873C4D8534}" srcOrd="0" destOrd="0" presId="urn:microsoft.com/office/officeart/2005/8/layout/orgChart1"/>
    <dgm:cxn modelId="{C1150F3E-8ACB-414B-84F7-5DB71980B9CF}" type="presParOf" srcId="{FCDF1E3E-D5EC-4888-8A9D-CE873C4D8534}" destId="{610E57CD-C96D-4576-9E0A-B6CB3A53A404}" srcOrd="0" destOrd="0" presId="urn:microsoft.com/office/officeart/2005/8/layout/orgChart1"/>
    <dgm:cxn modelId="{B5E447B1-8B69-46A7-96E3-A32711C0D670}" type="presParOf" srcId="{610E57CD-C96D-4576-9E0A-B6CB3A53A404}" destId="{CDA72C50-B7F4-4664-9D03-0E8AAF729273}" srcOrd="0" destOrd="0" presId="urn:microsoft.com/office/officeart/2005/8/layout/orgChart1"/>
    <dgm:cxn modelId="{436E56EB-C35B-4733-956A-8AFAB4246A3A}" type="presParOf" srcId="{610E57CD-C96D-4576-9E0A-B6CB3A53A404}" destId="{549F13B8-D069-4C87-B585-1A78BF2A963D}" srcOrd="1" destOrd="0" presId="urn:microsoft.com/office/officeart/2005/8/layout/orgChart1"/>
    <dgm:cxn modelId="{75459CCF-66F9-48E8-A295-65D2FA31CEE6}" type="presParOf" srcId="{FCDF1E3E-D5EC-4888-8A9D-CE873C4D8534}" destId="{F6010B86-6399-4C16-96A1-01876A9AB375}" srcOrd="1" destOrd="0" presId="urn:microsoft.com/office/officeart/2005/8/layout/orgChart1"/>
    <dgm:cxn modelId="{DF3C79D0-86F9-4AF1-A8AA-9F3C19F383EC}" type="presParOf" srcId="{F6010B86-6399-4C16-96A1-01876A9AB375}" destId="{BD5806B9-C013-4B51-BAEF-29DF5534C46D}" srcOrd="0" destOrd="0" presId="urn:microsoft.com/office/officeart/2005/8/layout/orgChart1"/>
    <dgm:cxn modelId="{004104C8-7635-4253-A585-640726EA898C}" type="presParOf" srcId="{F6010B86-6399-4C16-96A1-01876A9AB375}" destId="{27D4CECA-D422-4C27-97B7-59FC5C62BB96}" srcOrd="1" destOrd="0" presId="urn:microsoft.com/office/officeart/2005/8/layout/orgChart1"/>
    <dgm:cxn modelId="{98CA8FC4-A3CE-40F6-A5DD-868F968D4C1C}" type="presParOf" srcId="{27D4CECA-D422-4C27-97B7-59FC5C62BB96}" destId="{B494E67C-30EE-4B06-8471-C2E63FF6578A}" srcOrd="0" destOrd="0" presId="urn:microsoft.com/office/officeart/2005/8/layout/orgChart1"/>
    <dgm:cxn modelId="{89F647C7-81FB-411F-A7E2-D762EBAF453F}" type="presParOf" srcId="{B494E67C-30EE-4B06-8471-C2E63FF6578A}" destId="{28D396D4-3669-498C-ABB1-95DEAC172053}" srcOrd="0" destOrd="0" presId="urn:microsoft.com/office/officeart/2005/8/layout/orgChart1"/>
    <dgm:cxn modelId="{71202D60-A378-4B85-AE7C-730677310EA9}" type="presParOf" srcId="{B494E67C-30EE-4B06-8471-C2E63FF6578A}" destId="{DF4964E8-9E1F-46AF-9DD1-014ABE45B77E}" srcOrd="1" destOrd="0" presId="urn:microsoft.com/office/officeart/2005/8/layout/orgChart1"/>
    <dgm:cxn modelId="{678DAD38-8BA8-4151-AD8B-707606C55C04}" type="presParOf" srcId="{27D4CECA-D422-4C27-97B7-59FC5C62BB96}" destId="{1498D13D-464E-426E-993D-55313D9B1405}" srcOrd="1" destOrd="0" presId="urn:microsoft.com/office/officeart/2005/8/layout/orgChart1"/>
    <dgm:cxn modelId="{A06791CE-AA5F-4F2C-A76F-7CE9BAB20087}" type="presParOf" srcId="{1498D13D-464E-426E-993D-55313D9B1405}" destId="{4AFA5707-3877-4E97-BB6F-894760924A55}" srcOrd="0" destOrd="0" presId="urn:microsoft.com/office/officeart/2005/8/layout/orgChart1"/>
    <dgm:cxn modelId="{BF18D7BE-9F36-4C5F-9A23-494B383BEF5C}" type="presParOf" srcId="{1498D13D-464E-426E-993D-55313D9B1405}" destId="{E29B9A62-386E-415C-B104-1FA6CBFA15A0}" srcOrd="1" destOrd="0" presId="urn:microsoft.com/office/officeart/2005/8/layout/orgChart1"/>
    <dgm:cxn modelId="{D900D75B-24ED-4332-AB90-677894EB1AFB}" type="presParOf" srcId="{E29B9A62-386E-415C-B104-1FA6CBFA15A0}" destId="{8A90F239-8402-4EBC-BD5B-FAC05D7D5A0E}" srcOrd="0" destOrd="0" presId="urn:microsoft.com/office/officeart/2005/8/layout/orgChart1"/>
    <dgm:cxn modelId="{9A0ACEEF-401B-43F3-8534-1DD18C776B63}" type="presParOf" srcId="{8A90F239-8402-4EBC-BD5B-FAC05D7D5A0E}" destId="{5E4B5C06-61AF-44FA-A9A3-A8D4803E6709}" srcOrd="0" destOrd="0" presId="urn:microsoft.com/office/officeart/2005/8/layout/orgChart1"/>
    <dgm:cxn modelId="{FD0CFFDB-EC94-4DB3-9D5F-11A3255759D3}" type="presParOf" srcId="{8A90F239-8402-4EBC-BD5B-FAC05D7D5A0E}" destId="{488E839F-6B13-468B-AD7C-917362959EDA}" srcOrd="1" destOrd="0" presId="urn:microsoft.com/office/officeart/2005/8/layout/orgChart1"/>
    <dgm:cxn modelId="{D2464C39-247B-4EE6-B116-C1F9CC1C9353}" type="presParOf" srcId="{E29B9A62-386E-415C-B104-1FA6CBFA15A0}" destId="{89F9328B-AF88-4EE4-AEFC-3CF85A181311}" srcOrd="1" destOrd="0" presId="urn:microsoft.com/office/officeart/2005/8/layout/orgChart1"/>
    <dgm:cxn modelId="{E59073DF-A8DA-4DAC-A29B-64F09F941616}" type="presParOf" srcId="{89F9328B-AF88-4EE4-AEFC-3CF85A181311}" destId="{C078BE86-5A4C-46B9-AEEE-C8D9B8423C5F}" srcOrd="0" destOrd="0" presId="urn:microsoft.com/office/officeart/2005/8/layout/orgChart1"/>
    <dgm:cxn modelId="{BABC8632-4B62-487C-9057-29049A429C32}" type="presParOf" srcId="{89F9328B-AF88-4EE4-AEFC-3CF85A181311}" destId="{BC1C1DD8-E32A-418A-A0CF-6EF24EBA7F41}" srcOrd="1" destOrd="0" presId="urn:microsoft.com/office/officeart/2005/8/layout/orgChart1"/>
    <dgm:cxn modelId="{A28F0FD2-5A5E-489A-8CFF-AEA52D5B97D5}" type="presParOf" srcId="{BC1C1DD8-E32A-418A-A0CF-6EF24EBA7F41}" destId="{11244794-E74D-48D5-8BD7-C95B0ABE559B}" srcOrd="0" destOrd="0" presId="urn:microsoft.com/office/officeart/2005/8/layout/orgChart1"/>
    <dgm:cxn modelId="{62AF1A16-B3D9-4375-8ECB-EF959DC52414}" type="presParOf" srcId="{11244794-E74D-48D5-8BD7-C95B0ABE559B}" destId="{277E0E99-6B49-4083-B96D-C0B3F9A29988}" srcOrd="0" destOrd="0" presId="urn:microsoft.com/office/officeart/2005/8/layout/orgChart1"/>
    <dgm:cxn modelId="{92892A86-016D-4A68-91F1-6E6BCF62448D}" type="presParOf" srcId="{11244794-E74D-48D5-8BD7-C95B0ABE559B}" destId="{A275EE67-0EB8-4AC5-AC92-49F9B41ACA8B}" srcOrd="1" destOrd="0" presId="urn:microsoft.com/office/officeart/2005/8/layout/orgChart1"/>
    <dgm:cxn modelId="{253379F5-2322-4720-A92E-0BC4183D20DF}" type="presParOf" srcId="{BC1C1DD8-E32A-418A-A0CF-6EF24EBA7F41}" destId="{9B19FC2D-9D65-438B-8982-B7C00FB8D9B5}" srcOrd="1" destOrd="0" presId="urn:microsoft.com/office/officeart/2005/8/layout/orgChart1"/>
    <dgm:cxn modelId="{0A2E8F09-BC29-429F-B83E-116E509137A5}" type="presParOf" srcId="{BC1C1DD8-E32A-418A-A0CF-6EF24EBA7F41}" destId="{496F2A6E-0582-4CFE-958D-093FF99E380C}" srcOrd="2" destOrd="0" presId="urn:microsoft.com/office/officeart/2005/8/layout/orgChart1"/>
    <dgm:cxn modelId="{2A6CD690-1497-40BD-AF4A-FD554A4E4462}" type="presParOf" srcId="{89F9328B-AF88-4EE4-AEFC-3CF85A181311}" destId="{B521BFCC-91C2-4F95-B37B-7ED9E1D80C3D}" srcOrd="2" destOrd="0" presId="urn:microsoft.com/office/officeart/2005/8/layout/orgChart1"/>
    <dgm:cxn modelId="{FA6C1E30-B4FB-477F-ABC4-F9AA1A781AE5}" type="presParOf" srcId="{89F9328B-AF88-4EE4-AEFC-3CF85A181311}" destId="{0F656AE1-3AD5-413A-9815-FFB8ECBCCAAA}" srcOrd="3" destOrd="0" presId="urn:microsoft.com/office/officeart/2005/8/layout/orgChart1"/>
    <dgm:cxn modelId="{DD782E51-1E74-4642-A50E-53CCBB3547EC}" type="presParOf" srcId="{0F656AE1-3AD5-413A-9815-FFB8ECBCCAAA}" destId="{6888E56C-D527-4162-BCB2-7A5015463DD7}" srcOrd="0" destOrd="0" presId="urn:microsoft.com/office/officeart/2005/8/layout/orgChart1"/>
    <dgm:cxn modelId="{35E75BB7-9F9E-4C40-BAA3-F09AE524F6C7}" type="presParOf" srcId="{6888E56C-D527-4162-BCB2-7A5015463DD7}" destId="{76315223-E9A9-4F05-8584-B0EB0B8F832E}" srcOrd="0" destOrd="0" presId="urn:microsoft.com/office/officeart/2005/8/layout/orgChart1"/>
    <dgm:cxn modelId="{C40181C5-9AF7-4C6A-94E6-4B9644DCF1F8}" type="presParOf" srcId="{6888E56C-D527-4162-BCB2-7A5015463DD7}" destId="{B05940A6-1BA8-4C9F-BBF7-E161873F6789}" srcOrd="1" destOrd="0" presId="urn:microsoft.com/office/officeart/2005/8/layout/orgChart1"/>
    <dgm:cxn modelId="{ADFB1851-FE87-4454-9C68-13D82A67AABF}" type="presParOf" srcId="{0F656AE1-3AD5-413A-9815-FFB8ECBCCAAA}" destId="{879BC0FE-FC4B-4D0B-ADF0-CFC66BE3DDD2}" srcOrd="1" destOrd="0" presId="urn:microsoft.com/office/officeart/2005/8/layout/orgChart1"/>
    <dgm:cxn modelId="{A5EE0350-4E74-4E5D-BBB0-0E21D9362290}" type="presParOf" srcId="{0F656AE1-3AD5-413A-9815-FFB8ECBCCAAA}" destId="{ACA66EDA-A2E9-4596-92DC-05F496197D41}" srcOrd="2" destOrd="0" presId="urn:microsoft.com/office/officeart/2005/8/layout/orgChart1"/>
    <dgm:cxn modelId="{78786F93-B1EF-47DB-8F5C-AF309D40C63A}" type="presParOf" srcId="{E29B9A62-386E-415C-B104-1FA6CBFA15A0}" destId="{1D912257-89F3-497C-A6FD-16F7E551DA54}" srcOrd="2" destOrd="0" presId="urn:microsoft.com/office/officeart/2005/8/layout/orgChart1"/>
    <dgm:cxn modelId="{5EF84E7B-D52F-48C1-AF1B-67050B86709C}" type="presParOf" srcId="{1498D13D-464E-426E-993D-55313D9B1405}" destId="{412CA047-2760-410E-8AA4-0E8CF9A93E09}" srcOrd="2" destOrd="0" presId="urn:microsoft.com/office/officeart/2005/8/layout/orgChart1"/>
    <dgm:cxn modelId="{2A989098-EA21-4A9C-A754-A57F1528601B}" type="presParOf" srcId="{1498D13D-464E-426E-993D-55313D9B1405}" destId="{EF83917E-77EA-4347-BBDF-11BB45D108BA}" srcOrd="3" destOrd="0" presId="urn:microsoft.com/office/officeart/2005/8/layout/orgChart1"/>
    <dgm:cxn modelId="{75398222-AD3E-4108-8E12-25D88590A5ED}" type="presParOf" srcId="{EF83917E-77EA-4347-BBDF-11BB45D108BA}" destId="{CB79A4C1-59C4-4794-B9A7-6F0C8E65C635}" srcOrd="0" destOrd="0" presId="urn:microsoft.com/office/officeart/2005/8/layout/orgChart1"/>
    <dgm:cxn modelId="{A5828ECE-1422-4E31-A572-3A1D1182C570}" type="presParOf" srcId="{CB79A4C1-59C4-4794-B9A7-6F0C8E65C635}" destId="{25AAD2D7-0621-49CD-9B00-911256427C90}" srcOrd="0" destOrd="0" presId="urn:microsoft.com/office/officeart/2005/8/layout/orgChart1"/>
    <dgm:cxn modelId="{1FC71766-5D00-4586-8411-634FFC5B0102}" type="presParOf" srcId="{CB79A4C1-59C4-4794-B9A7-6F0C8E65C635}" destId="{B31CC8CB-2B50-4C6E-B5AD-CA6EFE2B7E6A}" srcOrd="1" destOrd="0" presId="urn:microsoft.com/office/officeart/2005/8/layout/orgChart1"/>
    <dgm:cxn modelId="{0B14EA50-0C71-4AE6-A5D2-0003ED66D66F}" type="presParOf" srcId="{EF83917E-77EA-4347-BBDF-11BB45D108BA}" destId="{F16DF1E6-72E4-4EB0-9BA1-D00F8361370D}" srcOrd="1" destOrd="0" presId="urn:microsoft.com/office/officeart/2005/8/layout/orgChart1"/>
    <dgm:cxn modelId="{B8B5534D-CD25-4F58-9FC0-117080059C0A}" type="presParOf" srcId="{EF83917E-77EA-4347-BBDF-11BB45D108BA}" destId="{7DC9D5A7-61EE-449D-BFEB-C462B78F65CD}" srcOrd="2" destOrd="0" presId="urn:microsoft.com/office/officeart/2005/8/layout/orgChart1"/>
    <dgm:cxn modelId="{7034B45D-2256-4E04-B126-1DDBBE674FD5}" type="presParOf" srcId="{1498D13D-464E-426E-993D-55313D9B1405}" destId="{ED3E1D6F-7481-404B-AC50-3BBD0EBE0052}" srcOrd="4" destOrd="0" presId="urn:microsoft.com/office/officeart/2005/8/layout/orgChart1"/>
    <dgm:cxn modelId="{B28EDB88-F8CE-4DAC-9066-A359F16FD093}" type="presParOf" srcId="{1498D13D-464E-426E-993D-55313D9B1405}" destId="{79FE6EC5-B635-467E-A8DC-EFD9B75EAEED}" srcOrd="5" destOrd="0" presId="urn:microsoft.com/office/officeart/2005/8/layout/orgChart1"/>
    <dgm:cxn modelId="{8C65D278-252A-4653-89BC-047FC88BDA98}" type="presParOf" srcId="{79FE6EC5-B635-467E-A8DC-EFD9B75EAEED}" destId="{B4D6D4CA-1D4B-4CA3-B727-4389CB18D7DB}" srcOrd="0" destOrd="0" presId="urn:microsoft.com/office/officeart/2005/8/layout/orgChart1"/>
    <dgm:cxn modelId="{7C93F91B-DDAD-4F51-9352-28044B65428B}" type="presParOf" srcId="{B4D6D4CA-1D4B-4CA3-B727-4389CB18D7DB}" destId="{3E7FC764-CD4E-45D6-A684-EAB5E695178C}" srcOrd="0" destOrd="0" presId="urn:microsoft.com/office/officeart/2005/8/layout/orgChart1"/>
    <dgm:cxn modelId="{53FBF565-5550-4AFE-B8A7-50C01EF0921E}" type="presParOf" srcId="{B4D6D4CA-1D4B-4CA3-B727-4389CB18D7DB}" destId="{A1235894-892F-4830-8DC2-C79A9BB79229}" srcOrd="1" destOrd="0" presId="urn:microsoft.com/office/officeart/2005/8/layout/orgChart1"/>
    <dgm:cxn modelId="{BD8B0A40-0D6B-4E37-9129-DDCBFFAA32FE}" type="presParOf" srcId="{79FE6EC5-B635-467E-A8DC-EFD9B75EAEED}" destId="{831E2C98-67DA-4266-B146-220BAAF5617A}" srcOrd="1" destOrd="0" presId="urn:microsoft.com/office/officeart/2005/8/layout/orgChart1"/>
    <dgm:cxn modelId="{F425BE07-2F10-464B-B534-BD0B4BFEADE9}" type="presParOf" srcId="{79FE6EC5-B635-467E-A8DC-EFD9B75EAEED}" destId="{D8A695BD-031C-4897-8624-0AA01881C970}" srcOrd="2" destOrd="0" presId="urn:microsoft.com/office/officeart/2005/8/layout/orgChart1"/>
    <dgm:cxn modelId="{DB3B4B7A-804A-49E3-937C-6C08D74EDC8F}" type="presParOf" srcId="{1498D13D-464E-426E-993D-55313D9B1405}" destId="{6E9C5BC8-E198-4B60-A9B8-72562E8AA865}" srcOrd="6" destOrd="0" presId="urn:microsoft.com/office/officeart/2005/8/layout/orgChart1"/>
    <dgm:cxn modelId="{A4CDE284-C885-4C89-834D-7AD92F519B93}" type="presParOf" srcId="{1498D13D-464E-426E-993D-55313D9B1405}" destId="{F70713B3-48E1-45A7-A720-BE30206FBAE3}" srcOrd="7" destOrd="0" presId="urn:microsoft.com/office/officeart/2005/8/layout/orgChart1"/>
    <dgm:cxn modelId="{F9918B61-8E26-42BB-B4DC-20EF065C5A4C}" type="presParOf" srcId="{F70713B3-48E1-45A7-A720-BE30206FBAE3}" destId="{B1EB9048-6572-451E-A3B6-0E5F3BC65A2B}" srcOrd="0" destOrd="0" presId="urn:microsoft.com/office/officeart/2005/8/layout/orgChart1"/>
    <dgm:cxn modelId="{3897AD4F-862F-419C-BBC2-59E395F8EF55}" type="presParOf" srcId="{B1EB9048-6572-451E-A3B6-0E5F3BC65A2B}" destId="{849606B4-59E5-4E3E-BD78-C3A301E6B41D}" srcOrd="0" destOrd="0" presId="urn:microsoft.com/office/officeart/2005/8/layout/orgChart1"/>
    <dgm:cxn modelId="{391F3976-E9FE-4BE9-B87E-1B360588580C}" type="presParOf" srcId="{B1EB9048-6572-451E-A3B6-0E5F3BC65A2B}" destId="{778F4943-B6F8-43BF-A537-E631DE3443F8}" srcOrd="1" destOrd="0" presId="urn:microsoft.com/office/officeart/2005/8/layout/orgChart1"/>
    <dgm:cxn modelId="{0CCF177B-32F3-416F-BCB0-6C1938932FD9}" type="presParOf" srcId="{F70713B3-48E1-45A7-A720-BE30206FBAE3}" destId="{C9EE513D-E675-45DA-9966-5D80CBE09112}" srcOrd="1" destOrd="0" presId="urn:microsoft.com/office/officeart/2005/8/layout/orgChart1"/>
    <dgm:cxn modelId="{9D1E24A6-83DB-4751-8025-388CC3CAF21F}" type="presParOf" srcId="{C9EE513D-E675-45DA-9966-5D80CBE09112}" destId="{6F6DE62B-9F04-43D9-92DB-653ABDC91014}" srcOrd="0" destOrd="0" presId="urn:microsoft.com/office/officeart/2005/8/layout/orgChart1"/>
    <dgm:cxn modelId="{9A414329-19A9-4743-AF70-290843F1179C}" type="presParOf" srcId="{C9EE513D-E675-45DA-9966-5D80CBE09112}" destId="{4E2B6F69-CE45-4EEC-B692-EB2CC737CF11}" srcOrd="1" destOrd="0" presId="urn:microsoft.com/office/officeart/2005/8/layout/orgChart1"/>
    <dgm:cxn modelId="{FB6152BD-6BFB-4C0C-A944-216F019EA054}" type="presParOf" srcId="{4E2B6F69-CE45-4EEC-B692-EB2CC737CF11}" destId="{5D9E985E-CC42-4D43-9EBF-8B039024E0F8}" srcOrd="0" destOrd="0" presId="urn:microsoft.com/office/officeart/2005/8/layout/orgChart1"/>
    <dgm:cxn modelId="{BFE931F1-B79B-4A36-A356-B4ABAE6EC46F}" type="presParOf" srcId="{5D9E985E-CC42-4D43-9EBF-8B039024E0F8}" destId="{205519C8-0CC8-454E-A0FF-797D3A3D9684}" srcOrd="0" destOrd="0" presId="urn:microsoft.com/office/officeart/2005/8/layout/orgChart1"/>
    <dgm:cxn modelId="{0455A62B-32ED-4565-B58F-3A906D27BFC7}" type="presParOf" srcId="{5D9E985E-CC42-4D43-9EBF-8B039024E0F8}" destId="{E52ADDDA-6FB9-406C-A4D7-156AD97C8942}" srcOrd="1" destOrd="0" presId="urn:microsoft.com/office/officeart/2005/8/layout/orgChart1"/>
    <dgm:cxn modelId="{9C53C094-A8A1-42D1-8C0B-29E9141D7688}" type="presParOf" srcId="{4E2B6F69-CE45-4EEC-B692-EB2CC737CF11}" destId="{02B002EA-0B75-456C-84EE-5B4F053848C3}" srcOrd="1" destOrd="0" presId="urn:microsoft.com/office/officeart/2005/8/layout/orgChart1"/>
    <dgm:cxn modelId="{7F6A7909-3C68-458C-A72A-DEA8369AAF4F}" type="presParOf" srcId="{02B002EA-0B75-456C-84EE-5B4F053848C3}" destId="{C73FD8EB-E9B6-4FA4-9E6A-E6ED6964AF99}" srcOrd="0" destOrd="0" presId="urn:microsoft.com/office/officeart/2005/8/layout/orgChart1"/>
    <dgm:cxn modelId="{636BA008-B5C9-4331-916B-738E3FB9F262}" type="presParOf" srcId="{02B002EA-0B75-456C-84EE-5B4F053848C3}" destId="{D8142AA0-DDC7-4C50-BBCC-86D05D4FB24C}" srcOrd="1" destOrd="0" presId="urn:microsoft.com/office/officeart/2005/8/layout/orgChart1"/>
    <dgm:cxn modelId="{2B9C7060-4461-457E-8218-6C2042EBA294}" type="presParOf" srcId="{D8142AA0-DDC7-4C50-BBCC-86D05D4FB24C}" destId="{DE1029B7-22B5-479D-84DB-6B8FB5F5FFD0}" srcOrd="0" destOrd="0" presId="urn:microsoft.com/office/officeart/2005/8/layout/orgChart1"/>
    <dgm:cxn modelId="{32B88DB5-350E-4381-9196-C01E48B5F62E}" type="presParOf" srcId="{DE1029B7-22B5-479D-84DB-6B8FB5F5FFD0}" destId="{B4AB6CF0-FDAC-49FD-BA07-98983D7E2569}" srcOrd="0" destOrd="0" presId="urn:microsoft.com/office/officeart/2005/8/layout/orgChart1"/>
    <dgm:cxn modelId="{353C809E-DE23-4A72-9EBF-0FA8F9AC1438}" type="presParOf" srcId="{DE1029B7-22B5-479D-84DB-6B8FB5F5FFD0}" destId="{700BE39C-644B-430D-BEC1-66FB7340D065}" srcOrd="1" destOrd="0" presId="urn:microsoft.com/office/officeart/2005/8/layout/orgChart1"/>
    <dgm:cxn modelId="{4AD5E410-28B8-4BD7-9831-74243340C866}" type="presParOf" srcId="{D8142AA0-DDC7-4C50-BBCC-86D05D4FB24C}" destId="{5AC9AF18-CE6F-43BE-916A-AFE32D68FA58}" srcOrd="1" destOrd="0" presId="urn:microsoft.com/office/officeart/2005/8/layout/orgChart1"/>
    <dgm:cxn modelId="{09B07AB4-E2DB-4530-BE5A-CD645367CC23}" type="presParOf" srcId="{D8142AA0-DDC7-4C50-BBCC-86D05D4FB24C}" destId="{AA6CD585-D8D1-433F-A507-E786240D29E3}" srcOrd="2" destOrd="0" presId="urn:microsoft.com/office/officeart/2005/8/layout/orgChart1"/>
    <dgm:cxn modelId="{FDA006E2-DF74-4FB3-A9B7-7409A00EBD13}" type="presParOf" srcId="{02B002EA-0B75-456C-84EE-5B4F053848C3}" destId="{82C4121C-85F2-4BD2-96D5-040CACAB5078}" srcOrd="2" destOrd="0" presId="urn:microsoft.com/office/officeart/2005/8/layout/orgChart1"/>
    <dgm:cxn modelId="{167CC1ED-4FA3-4DE2-9BEB-314D43AC482D}" type="presParOf" srcId="{02B002EA-0B75-456C-84EE-5B4F053848C3}" destId="{ED5CDD02-4D23-4D26-9D0F-2F84D1B265FE}" srcOrd="3" destOrd="0" presId="urn:microsoft.com/office/officeart/2005/8/layout/orgChart1"/>
    <dgm:cxn modelId="{1585CAF2-4E11-4DE8-98DE-3F9A2CEE3EB0}" type="presParOf" srcId="{ED5CDD02-4D23-4D26-9D0F-2F84D1B265FE}" destId="{0AC0366F-CEB2-4D39-BE5E-7B5794F52946}" srcOrd="0" destOrd="0" presId="urn:microsoft.com/office/officeart/2005/8/layout/orgChart1"/>
    <dgm:cxn modelId="{75E04F36-8ACE-4C39-A9F5-4E1F5EB67B38}" type="presParOf" srcId="{0AC0366F-CEB2-4D39-BE5E-7B5794F52946}" destId="{8ECD12D7-B638-4751-9F74-B9576C701275}" srcOrd="0" destOrd="0" presId="urn:microsoft.com/office/officeart/2005/8/layout/orgChart1"/>
    <dgm:cxn modelId="{163F4EEA-B52F-407E-A46E-5CFFB6EDADA6}" type="presParOf" srcId="{0AC0366F-CEB2-4D39-BE5E-7B5794F52946}" destId="{E99A4679-F216-408C-ABDC-EB43EF9D047A}" srcOrd="1" destOrd="0" presId="urn:microsoft.com/office/officeart/2005/8/layout/orgChart1"/>
    <dgm:cxn modelId="{5EC81C27-4512-46CF-B598-E6427B9C8BA6}" type="presParOf" srcId="{ED5CDD02-4D23-4D26-9D0F-2F84D1B265FE}" destId="{970FBDAC-678B-4FA3-9AF1-F15279D5859D}" srcOrd="1" destOrd="0" presId="urn:microsoft.com/office/officeart/2005/8/layout/orgChart1"/>
    <dgm:cxn modelId="{301FE63B-1694-4A72-B4A3-42D534B10465}" type="presParOf" srcId="{ED5CDD02-4D23-4D26-9D0F-2F84D1B265FE}" destId="{7849CD06-AE1C-4FB8-B063-D2B8A3C628EB}" srcOrd="2" destOrd="0" presId="urn:microsoft.com/office/officeart/2005/8/layout/orgChart1"/>
    <dgm:cxn modelId="{4A83CB5D-2720-4225-8FA6-7B14AA8A9CA6}" type="presParOf" srcId="{4E2B6F69-CE45-4EEC-B692-EB2CC737CF11}" destId="{1D9FCACB-BEC8-42ED-9BD7-91D53D45CAEF}" srcOrd="2" destOrd="0" presId="urn:microsoft.com/office/officeart/2005/8/layout/orgChart1"/>
    <dgm:cxn modelId="{F1C05E9B-C8E1-459D-80D4-F95EF2B72AEB}" type="presParOf" srcId="{C9EE513D-E675-45DA-9966-5D80CBE09112}" destId="{ED9347BB-8226-410C-8E3B-18D364040753}" srcOrd="2" destOrd="0" presId="urn:microsoft.com/office/officeart/2005/8/layout/orgChart1"/>
    <dgm:cxn modelId="{306FC1EC-78B7-46B9-9998-3A4D68C532D3}" type="presParOf" srcId="{C9EE513D-E675-45DA-9966-5D80CBE09112}" destId="{138B22D7-5515-4EF4-91D7-DC5FC67D7EDE}" srcOrd="3" destOrd="0" presId="urn:microsoft.com/office/officeart/2005/8/layout/orgChart1"/>
    <dgm:cxn modelId="{8D310008-0998-4031-8298-0F6AC50F2FE7}" type="presParOf" srcId="{138B22D7-5515-4EF4-91D7-DC5FC67D7EDE}" destId="{656C3345-B5CA-4746-AA3D-EF92B3EC1255}" srcOrd="0" destOrd="0" presId="urn:microsoft.com/office/officeart/2005/8/layout/orgChart1"/>
    <dgm:cxn modelId="{B3C47437-6C8C-42EF-83C8-6347FF3143EC}" type="presParOf" srcId="{656C3345-B5CA-4746-AA3D-EF92B3EC1255}" destId="{CF7A6D62-1FEA-4CDB-95F1-113E1888BFFB}" srcOrd="0" destOrd="0" presId="urn:microsoft.com/office/officeart/2005/8/layout/orgChart1"/>
    <dgm:cxn modelId="{6C84C7BE-19A3-4DDF-8189-30FB816FC568}" type="presParOf" srcId="{656C3345-B5CA-4746-AA3D-EF92B3EC1255}" destId="{6388BCFC-BED3-4186-8428-802F9F5178FF}" srcOrd="1" destOrd="0" presId="urn:microsoft.com/office/officeart/2005/8/layout/orgChart1"/>
    <dgm:cxn modelId="{C720DC6C-1362-4EDD-8279-6DD4A47F8770}" type="presParOf" srcId="{138B22D7-5515-4EF4-91D7-DC5FC67D7EDE}" destId="{AAF9413F-33D6-40B2-9431-E238015ECF68}" srcOrd="1" destOrd="0" presId="urn:microsoft.com/office/officeart/2005/8/layout/orgChart1"/>
    <dgm:cxn modelId="{0C70F1D9-D1AC-4121-B1E0-B7B4B3F2D59B}" type="presParOf" srcId="{138B22D7-5515-4EF4-91D7-DC5FC67D7EDE}" destId="{3C55EF90-764E-4792-A066-4FF359A71FD8}" srcOrd="2" destOrd="0" presId="urn:microsoft.com/office/officeart/2005/8/layout/orgChart1"/>
    <dgm:cxn modelId="{070FC34D-4547-4371-B856-902989706525}" type="presParOf" srcId="{F70713B3-48E1-45A7-A720-BE30206FBAE3}" destId="{1FF4B057-2B3F-4A37-A0D8-9B1681204A38}" srcOrd="2" destOrd="0" presId="urn:microsoft.com/office/officeart/2005/8/layout/orgChart1"/>
    <dgm:cxn modelId="{4ECA4512-A423-4712-AD6D-A307C60D01FF}" type="presParOf" srcId="{27D4CECA-D422-4C27-97B7-59FC5C62BB96}" destId="{292B9E9C-4E19-466F-9A39-C056366A9B23}" srcOrd="2" destOrd="0" presId="urn:microsoft.com/office/officeart/2005/8/layout/orgChart1"/>
    <dgm:cxn modelId="{437D4D48-10A8-4181-BDC2-5E49FB5883BB}" type="presParOf" srcId="{F6010B86-6399-4C16-96A1-01876A9AB375}" destId="{50BED3E7-A29A-405D-9B32-C21E232A3F81}" srcOrd="2" destOrd="0" presId="urn:microsoft.com/office/officeart/2005/8/layout/orgChart1"/>
    <dgm:cxn modelId="{7D654614-E062-4481-BD26-E1B467C887F9}" type="presParOf" srcId="{F6010B86-6399-4C16-96A1-01876A9AB375}" destId="{F465B4A5-7608-4DE6-90C5-81CE20D1D2EE}" srcOrd="3" destOrd="0" presId="urn:microsoft.com/office/officeart/2005/8/layout/orgChart1"/>
    <dgm:cxn modelId="{AFDD4B80-9E5A-4C95-BC05-65B0EA3E37BE}" type="presParOf" srcId="{F465B4A5-7608-4DE6-90C5-81CE20D1D2EE}" destId="{2813E696-32A6-4F96-A4DC-275D510C21FE}" srcOrd="0" destOrd="0" presId="urn:microsoft.com/office/officeart/2005/8/layout/orgChart1"/>
    <dgm:cxn modelId="{2D4C821B-B5D5-4BF0-BCAA-8D919F8F8927}" type="presParOf" srcId="{2813E696-32A6-4F96-A4DC-275D510C21FE}" destId="{D63C1CBC-13D4-45A2-8F02-1CD1CC84BCE0}" srcOrd="0" destOrd="0" presId="urn:microsoft.com/office/officeart/2005/8/layout/orgChart1"/>
    <dgm:cxn modelId="{0426B8A8-0E6F-4E99-97A4-A490F40FAE6B}" type="presParOf" srcId="{2813E696-32A6-4F96-A4DC-275D510C21FE}" destId="{9EE363AF-665A-431A-B8F1-9E149D3B7B61}" srcOrd="1" destOrd="0" presId="urn:microsoft.com/office/officeart/2005/8/layout/orgChart1"/>
    <dgm:cxn modelId="{28DBDBE5-0380-4B19-8206-A0C0F7C1C709}" type="presParOf" srcId="{F465B4A5-7608-4DE6-90C5-81CE20D1D2EE}" destId="{94320EE5-6B1F-451A-82DC-27FF972AAA3B}" srcOrd="1" destOrd="0" presId="urn:microsoft.com/office/officeart/2005/8/layout/orgChart1"/>
    <dgm:cxn modelId="{A96C6DF4-694E-4B06-B1F5-FBED176E50CF}" type="presParOf" srcId="{94320EE5-6B1F-451A-82DC-27FF972AAA3B}" destId="{53734B8F-C8E7-448A-BE11-B3FBB3A82984}" srcOrd="0" destOrd="0" presId="urn:microsoft.com/office/officeart/2005/8/layout/orgChart1"/>
    <dgm:cxn modelId="{F3C44DFB-859F-4BDA-86C4-8D2A38B04874}" type="presParOf" srcId="{94320EE5-6B1F-451A-82DC-27FF972AAA3B}" destId="{38FEE593-8D7D-4CE3-9B79-BD222E6B3D97}" srcOrd="1" destOrd="0" presId="urn:microsoft.com/office/officeart/2005/8/layout/orgChart1"/>
    <dgm:cxn modelId="{099085C5-0549-4F9C-B70E-B6C0AC496D30}" type="presParOf" srcId="{38FEE593-8D7D-4CE3-9B79-BD222E6B3D97}" destId="{41F6E514-ECC2-4BEA-8D51-E5822C07A6D5}" srcOrd="0" destOrd="0" presId="urn:microsoft.com/office/officeart/2005/8/layout/orgChart1"/>
    <dgm:cxn modelId="{32A33C33-432F-4B28-B3E1-DD26351E59EA}" type="presParOf" srcId="{41F6E514-ECC2-4BEA-8D51-E5822C07A6D5}" destId="{7DC864C1-76DB-4260-A01B-89D7C7ABCA09}" srcOrd="0" destOrd="0" presId="urn:microsoft.com/office/officeart/2005/8/layout/orgChart1"/>
    <dgm:cxn modelId="{E20538B6-B532-4BA5-87A1-560A329F3873}" type="presParOf" srcId="{41F6E514-ECC2-4BEA-8D51-E5822C07A6D5}" destId="{EEE5D05C-F69F-4B46-B6C5-40F9BAA51996}" srcOrd="1" destOrd="0" presId="urn:microsoft.com/office/officeart/2005/8/layout/orgChart1"/>
    <dgm:cxn modelId="{6DDBE176-DF0F-485C-A16C-A46F0C8C01A2}" type="presParOf" srcId="{38FEE593-8D7D-4CE3-9B79-BD222E6B3D97}" destId="{FCDA10D2-3270-4406-B1F3-4C75A9FE5A16}" srcOrd="1" destOrd="0" presId="urn:microsoft.com/office/officeart/2005/8/layout/orgChart1"/>
    <dgm:cxn modelId="{35070FF9-DA28-40C0-AF36-B7B2B94A4E62}" type="presParOf" srcId="{38FEE593-8D7D-4CE3-9B79-BD222E6B3D97}" destId="{C1D4FC97-485E-4283-8471-3D29015749C0}" srcOrd="2" destOrd="0" presId="urn:microsoft.com/office/officeart/2005/8/layout/orgChart1"/>
    <dgm:cxn modelId="{903802B1-069B-4FD6-B171-8F96F33ED8A6}" type="presParOf" srcId="{94320EE5-6B1F-451A-82DC-27FF972AAA3B}" destId="{78B9E2E4-C177-4F91-BEAE-29E8240D72E7}" srcOrd="2" destOrd="0" presId="urn:microsoft.com/office/officeart/2005/8/layout/orgChart1"/>
    <dgm:cxn modelId="{FA3F07DE-3807-4AE7-AF2F-B0854A99E562}" type="presParOf" srcId="{94320EE5-6B1F-451A-82DC-27FF972AAA3B}" destId="{1C694217-DC40-45BC-A75C-8E12CC6FD5FF}" srcOrd="3" destOrd="0" presId="urn:microsoft.com/office/officeart/2005/8/layout/orgChart1"/>
    <dgm:cxn modelId="{B3B7DC2A-5DCB-4305-B08B-25E9BCBEB0F2}" type="presParOf" srcId="{1C694217-DC40-45BC-A75C-8E12CC6FD5FF}" destId="{346C055E-0A7B-4A59-8D76-A70187473DB1}" srcOrd="0" destOrd="0" presId="urn:microsoft.com/office/officeart/2005/8/layout/orgChart1"/>
    <dgm:cxn modelId="{5F495DE5-3948-4A48-A805-7F515CFD3A96}" type="presParOf" srcId="{346C055E-0A7B-4A59-8D76-A70187473DB1}" destId="{AD1F673B-0C9D-411E-AC73-C54E105A7F0A}" srcOrd="0" destOrd="0" presId="urn:microsoft.com/office/officeart/2005/8/layout/orgChart1"/>
    <dgm:cxn modelId="{AB684836-53B3-4CAC-B85F-28EAC0710A9B}" type="presParOf" srcId="{346C055E-0A7B-4A59-8D76-A70187473DB1}" destId="{FAEE4580-D063-4807-9B81-797ED3179F8B}" srcOrd="1" destOrd="0" presId="urn:microsoft.com/office/officeart/2005/8/layout/orgChart1"/>
    <dgm:cxn modelId="{83E37B56-6C0A-4FBF-BD79-A55D6BAA5850}" type="presParOf" srcId="{1C694217-DC40-45BC-A75C-8E12CC6FD5FF}" destId="{815BDA7F-6396-4731-B8C1-941D4D95E2B2}" srcOrd="1" destOrd="0" presId="urn:microsoft.com/office/officeart/2005/8/layout/orgChart1"/>
    <dgm:cxn modelId="{4D888F72-C053-4968-90A7-87FFF08AD986}" type="presParOf" srcId="{1C694217-DC40-45BC-A75C-8E12CC6FD5FF}" destId="{569015BC-DC89-48B5-BBA9-169154B1F835}" srcOrd="2" destOrd="0" presId="urn:microsoft.com/office/officeart/2005/8/layout/orgChart1"/>
    <dgm:cxn modelId="{A6D46529-074B-499F-9B87-77973D92A467}" type="presParOf" srcId="{94320EE5-6B1F-451A-82DC-27FF972AAA3B}" destId="{2194AA95-89A8-41DE-AB58-3862D4742899}" srcOrd="4" destOrd="0" presId="urn:microsoft.com/office/officeart/2005/8/layout/orgChart1"/>
    <dgm:cxn modelId="{8DF1BA8D-57A7-4660-8254-180EB88F501C}" type="presParOf" srcId="{94320EE5-6B1F-451A-82DC-27FF972AAA3B}" destId="{4DC37715-A359-44EF-85B5-430FDF008730}" srcOrd="5" destOrd="0" presId="urn:microsoft.com/office/officeart/2005/8/layout/orgChart1"/>
    <dgm:cxn modelId="{2A7A78B5-C3B1-43B1-A7B8-CEDCBF71F3F1}" type="presParOf" srcId="{4DC37715-A359-44EF-85B5-430FDF008730}" destId="{B9E312DE-36FA-4348-AFCB-A3FD11FCFAC8}" srcOrd="0" destOrd="0" presId="urn:microsoft.com/office/officeart/2005/8/layout/orgChart1"/>
    <dgm:cxn modelId="{2A1F4896-2BEB-486E-B1FF-BADB013BC298}" type="presParOf" srcId="{B9E312DE-36FA-4348-AFCB-A3FD11FCFAC8}" destId="{EC71993A-3533-4737-B6DF-23EE2C5E9590}" srcOrd="0" destOrd="0" presId="urn:microsoft.com/office/officeart/2005/8/layout/orgChart1"/>
    <dgm:cxn modelId="{FB8AC945-C2D9-457C-B9C9-0DCB49BCDB49}" type="presParOf" srcId="{B9E312DE-36FA-4348-AFCB-A3FD11FCFAC8}" destId="{B56D9A89-60E0-44A5-8C95-7E41B89390E1}" srcOrd="1" destOrd="0" presId="urn:microsoft.com/office/officeart/2005/8/layout/orgChart1"/>
    <dgm:cxn modelId="{63E42864-8FAE-4F56-A19A-6664CD73D7BD}" type="presParOf" srcId="{4DC37715-A359-44EF-85B5-430FDF008730}" destId="{4447FD47-2E7B-4992-8032-DE726088D1F4}" srcOrd="1" destOrd="0" presId="urn:microsoft.com/office/officeart/2005/8/layout/orgChart1"/>
    <dgm:cxn modelId="{803FD494-D0F7-40C0-9FEF-69D33F360488}" type="presParOf" srcId="{4DC37715-A359-44EF-85B5-430FDF008730}" destId="{4520BE05-5BC3-41A7-BBFC-CB13E84DE9DE}" srcOrd="2" destOrd="0" presId="urn:microsoft.com/office/officeart/2005/8/layout/orgChart1"/>
    <dgm:cxn modelId="{D2968B55-FAA6-48B6-833C-C1643B8DB906}" type="presParOf" srcId="{94320EE5-6B1F-451A-82DC-27FF972AAA3B}" destId="{B7BBA398-7CF7-4FCF-8D7A-EC0A4DF42FC8}" srcOrd="6" destOrd="0" presId="urn:microsoft.com/office/officeart/2005/8/layout/orgChart1"/>
    <dgm:cxn modelId="{F19A51DC-9492-4BCF-B986-F43CAFD4BDC2}" type="presParOf" srcId="{94320EE5-6B1F-451A-82DC-27FF972AAA3B}" destId="{2BC21B7E-FD50-48AD-B57D-2E36240AB405}" srcOrd="7" destOrd="0" presId="urn:microsoft.com/office/officeart/2005/8/layout/orgChart1"/>
    <dgm:cxn modelId="{04CB4117-4694-4DEF-B728-B028F50B2E7E}" type="presParOf" srcId="{2BC21B7E-FD50-48AD-B57D-2E36240AB405}" destId="{83D82CD1-A734-4E69-9452-D01D0A0F1BBA}" srcOrd="0" destOrd="0" presId="urn:microsoft.com/office/officeart/2005/8/layout/orgChart1"/>
    <dgm:cxn modelId="{FFA2AC60-2277-4CA4-AD06-C35DB8B4C87A}" type="presParOf" srcId="{83D82CD1-A734-4E69-9452-D01D0A0F1BBA}" destId="{D670929A-AEDD-488A-97B5-DA6E23FCBA52}" srcOrd="0" destOrd="0" presId="urn:microsoft.com/office/officeart/2005/8/layout/orgChart1"/>
    <dgm:cxn modelId="{0B13C5FC-1837-4126-83E7-73524E234500}" type="presParOf" srcId="{83D82CD1-A734-4E69-9452-D01D0A0F1BBA}" destId="{76FBA73B-5D8D-4150-B4DE-92C721A666FE}" srcOrd="1" destOrd="0" presId="urn:microsoft.com/office/officeart/2005/8/layout/orgChart1"/>
    <dgm:cxn modelId="{C8EA0CD5-FFD1-48CD-B876-C44CCB98B3D2}" type="presParOf" srcId="{2BC21B7E-FD50-48AD-B57D-2E36240AB405}" destId="{04F9521E-3130-447B-923B-148CE7635982}" srcOrd="1" destOrd="0" presId="urn:microsoft.com/office/officeart/2005/8/layout/orgChart1"/>
    <dgm:cxn modelId="{7D96F21A-55B6-4488-A06C-7160AE9D096A}" type="presParOf" srcId="{2BC21B7E-FD50-48AD-B57D-2E36240AB405}" destId="{1432881C-63AD-4308-958D-95AE2FC06A3D}" srcOrd="2" destOrd="0" presId="urn:microsoft.com/office/officeart/2005/8/layout/orgChart1"/>
    <dgm:cxn modelId="{2F970DAA-3152-4E7F-B660-179A3E363440}" type="presParOf" srcId="{F465B4A5-7608-4DE6-90C5-81CE20D1D2EE}" destId="{FE0C5AE1-3802-4A15-B89C-34959047B059}" srcOrd="2" destOrd="0" presId="urn:microsoft.com/office/officeart/2005/8/layout/orgChart1"/>
    <dgm:cxn modelId="{791D71F4-133A-41CB-9603-88A4C8A86771}" type="presParOf" srcId="{FCDF1E3E-D5EC-4888-8A9D-CE873C4D8534}" destId="{34EB449D-9C2C-421B-8AE2-487567523AEF}" srcOrd="2" destOrd="0" presId="urn:microsoft.com/office/officeart/2005/8/layout/orgChar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BBA398-7CF7-4FCF-8D7A-EC0A4DF42FC8}">
      <dsp:nvSpPr>
        <dsp:cNvPr id="0" name=""/>
        <dsp:cNvSpPr/>
      </dsp:nvSpPr>
      <dsp:spPr>
        <a:xfrm>
          <a:off x="85380" y="1363725"/>
          <a:ext cx="125109" cy="2160217"/>
        </a:xfrm>
        <a:custGeom>
          <a:avLst/>
          <a:gdLst/>
          <a:ahLst/>
          <a:cxnLst/>
          <a:rect l="0" t="0" r="0" b="0"/>
          <a:pathLst>
            <a:path>
              <a:moveTo>
                <a:pt x="0" y="0"/>
              </a:moveTo>
              <a:lnTo>
                <a:pt x="0" y="2160134"/>
              </a:lnTo>
              <a:lnTo>
                <a:pt x="125104" y="216013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194AA95-89A8-41DE-AB58-3862D4742899}">
      <dsp:nvSpPr>
        <dsp:cNvPr id="0" name=""/>
        <dsp:cNvSpPr/>
      </dsp:nvSpPr>
      <dsp:spPr>
        <a:xfrm>
          <a:off x="85380" y="1363725"/>
          <a:ext cx="125109" cy="1568034"/>
        </a:xfrm>
        <a:custGeom>
          <a:avLst/>
          <a:gdLst/>
          <a:ahLst/>
          <a:cxnLst/>
          <a:rect l="0" t="0" r="0" b="0"/>
          <a:pathLst>
            <a:path>
              <a:moveTo>
                <a:pt x="0" y="0"/>
              </a:moveTo>
              <a:lnTo>
                <a:pt x="0" y="1567974"/>
              </a:lnTo>
              <a:lnTo>
                <a:pt x="125104" y="156797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B9E2E4-C177-4F91-BEAE-29E8240D72E7}">
      <dsp:nvSpPr>
        <dsp:cNvPr id="0" name=""/>
        <dsp:cNvSpPr/>
      </dsp:nvSpPr>
      <dsp:spPr>
        <a:xfrm>
          <a:off x="85380" y="1363725"/>
          <a:ext cx="125109" cy="975851"/>
        </a:xfrm>
        <a:custGeom>
          <a:avLst/>
          <a:gdLst/>
          <a:ahLst/>
          <a:cxnLst/>
          <a:rect l="0" t="0" r="0" b="0"/>
          <a:pathLst>
            <a:path>
              <a:moveTo>
                <a:pt x="0" y="0"/>
              </a:moveTo>
              <a:lnTo>
                <a:pt x="0" y="975813"/>
              </a:lnTo>
              <a:lnTo>
                <a:pt x="125104" y="97581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3734B8F-C8E7-448A-BE11-B3FBB3A82984}">
      <dsp:nvSpPr>
        <dsp:cNvPr id="0" name=""/>
        <dsp:cNvSpPr/>
      </dsp:nvSpPr>
      <dsp:spPr>
        <a:xfrm>
          <a:off x="85380" y="1363725"/>
          <a:ext cx="125109" cy="383667"/>
        </a:xfrm>
        <a:custGeom>
          <a:avLst/>
          <a:gdLst/>
          <a:ahLst/>
          <a:cxnLst/>
          <a:rect l="0" t="0" r="0" b="0"/>
          <a:pathLst>
            <a:path>
              <a:moveTo>
                <a:pt x="0" y="0"/>
              </a:moveTo>
              <a:lnTo>
                <a:pt x="0" y="383653"/>
              </a:lnTo>
              <a:lnTo>
                <a:pt x="125104" y="38365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0BED3E7-A29A-405D-9B32-C21E232A3F81}">
      <dsp:nvSpPr>
        <dsp:cNvPr id="0" name=""/>
        <dsp:cNvSpPr/>
      </dsp:nvSpPr>
      <dsp:spPr>
        <a:xfrm>
          <a:off x="419004" y="771542"/>
          <a:ext cx="1618077" cy="175152"/>
        </a:xfrm>
        <a:custGeom>
          <a:avLst/>
          <a:gdLst/>
          <a:ahLst/>
          <a:cxnLst/>
          <a:rect l="0" t="0" r="0" b="0"/>
          <a:pathLst>
            <a:path>
              <a:moveTo>
                <a:pt x="1618016" y="0"/>
              </a:moveTo>
              <a:lnTo>
                <a:pt x="1618016" y="87573"/>
              </a:lnTo>
              <a:lnTo>
                <a:pt x="0" y="87573"/>
              </a:lnTo>
              <a:lnTo>
                <a:pt x="0" y="17514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9347BB-8226-410C-8E3B-18D364040753}">
      <dsp:nvSpPr>
        <dsp:cNvPr id="0" name=""/>
        <dsp:cNvSpPr/>
      </dsp:nvSpPr>
      <dsp:spPr>
        <a:xfrm>
          <a:off x="1636733" y="1955908"/>
          <a:ext cx="504606" cy="175152"/>
        </a:xfrm>
        <a:custGeom>
          <a:avLst/>
          <a:gdLst/>
          <a:ahLst/>
          <a:cxnLst/>
          <a:rect l="0" t="0" r="0" b="0"/>
          <a:pathLst>
            <a:path>
              <a:moveTo>
                <a:pt x="504587" y="0"/>
              </a:moveTo>
              <a:lnTo>
                <a:pt x="504587"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2C4121C-85F2-4BD2-96D5-040CACAB5078}">
      <dsp:nvSpPr>
        <dsp:cNvPr id="0" name=""/>
        <dsp:cNvSpPr/>
      </dsp:nvSpPr>
      <dsp:spPr>
        <a:xfrm>
          <a:off x="2312322" y="2548091"/>
          <a:ext cx="125109" cy="975851"/>
        </a:xfrm>
        <a:custGeom>
          <a:avLst/>
          <a:gdLst/>
          <a:ahLst/>
          <a:cxnLst/>
          <a:rect l="0" t="0" r="0" b="0"/>
          <a:pathLst>
            <a:path>
              <a:moveTo>
                <a:pt x="0" y="0"/>
              </a:moveTo>
              <a:lnTo>
                <a:pt x="0" y="975813"/>
              </a:lnTo>
              <a:lnTo>
                <a:pt x="125104" y="97581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73FD8EB-E9B6-4FA4-9E6A-E6ED6964AF99}">
      <dsp:nvSpPr>
        <dsp:cNvPr id="0" name=""/>
        <dsp:cNvSpPr/>
      </dsp:nvSpPr>
      <dsp:spPr>
        <a:xfrm>
          <a:off x="2312322" y="2548091"/>
          <a:ext cx="125109" cy="383667"/>
        </a:xfrm>
        <a:custGeom>
          <a:avLst/>
          <a:gdLst/>
          <a:ahLst/>
          <a:cxnLst/>
          <a:rect l="0" t="0" r="0" b="0"/>
          <a:pathLst>
            <a:path>
              <a:moveTo>
                <a:pt x="0" y="0"/>
              </a:moveTo>
              <a:lnTo>
                <a:pt x="0" y="383653"/>
              </a:lnTo>
              <a:lnTo>
                <a:pt x="125104" y="38365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6DE62B-9F04-43D9-92DB-653ABDC91014}">
      <dsp:nvSpPr>
        <dsp:cNvPr id="0" name=""/>
        <dsp:cNvSpPr/>
      </dsp:nvSpPr>
      <dsp:spPr>
        <a:xfrm>
          <a:off x="2141340" y="1955908"/>
          <a:ext cx="504606" cy="175152"/>
        </a:xfrm>
        <a:custGeom>
          <a:avLst/>
          <a:gdLst/>
          <a:ahLst/>
          <a:cxnLst/>
          <a:rect l="0" t="0" r="0" b="0"/>
          <a:pathLst>
            <a:path>
              <a:moveTo>
                <a:pt x="0" y="0"/>
              </a:moveTo>
              <a:lnTo>
                <a:pt x="0" y="87573"/>
              </a:lnTo>
              <a:lnTo>
                <a:pt x="504587" y="87573"/>
              </a:lnTo>
              <a:lnTo>
                <a:pt x="504587" y="1751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9C5BC8-E198-4B60-A9B8-72562E8AA865}">
      <dsp:nvSpPr>
        <dsp:cNvPr id="0" name=""/>
        <dsp:cNvSpPr/>
      </dsp:nvSpPr>
      <dsp:spPr>
        <a:xfrm>
          <a:off x="2141340" y="1363725"/>
          <a:ext cx="1513820" cy="175152"/>
        </a:xfrm>
        <a:custGeom>
          <a:avLst/>
          <a:gdLst/>
          <a:ahLst/>
          <a:cxnLst/>
          <a:rect l="0" t="0" r="0" b="0"/>
          <a:pathLst>
            <a:path>
              <a:moveTo>
                <a:pt x="1513762" y="0"/>
              </a:moveTo>
              <a:lnTo>
                <a:pt x="1513762"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3E1D6F-7481-404B-AC50-3BBD0EBE0052}">
      <dsp:nvSpPr>
        <dsp:cNvPr id="0" name=""/>
        <dsp:cNvSpPr/>
      </dsp:nvSpPr>
      <dsp:spPr>
        <a:xfrm>
          <a:off x="3150553" y="1363725"/>
          <a:ext cx="504606" cy="175152"/>
        </a:xfrm>
        <a:custGeom>
          <a:avLst/>
          <a:gdLst/>
          <a:ahLst/>
          <a:cxnLst/>
          <a:rect l="0" t="0" r="0" b="0"/>
          <a:pathLst>
            <a:path>
              <a:moveTo>
                <a:pt x="504587" y="0"/>
              </a:moveTo>
              <a:lnTo>
                <a:pt x="504587"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2CA047-2760-410E-8AA4-0E8CF9A93E09}">
      <dsp:nvSpPr>
        <dsp:cNvPr id="0" name=""/>
        <dsp:cNvSpPr/>
      </dsp:nvSpPr>
      <dsp:spPr>
        <a:xfrm>
          <a:off x="3655160" y="1363725"/>
          <a:ext cx="504606" cy="175152"/>
        </a:xfrm>
        <a:custGeom>
          <a:avLst/>
          <a:gdLst/>
          <a:ahLst/>
          <a:cxnLst/>
          <a:rect l="0" t="0" r="0" b="0"/>
          <a:pathLst>
            <a:path>
              <a:moveTo>
                <a:pt x="0" y="0"/>
              </a:moveTo>
              <a:lnTo>
                <a:pt x="0" y="87573"/>
              </a:lnTo>
              <a:lnTo>
                <a:pt x="504587" y="87573"/>
              </a:lnTo>
              <a:lnTo>
                <a:pt x="504587" y="1751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21BFCC-91C2-4F95-B37B-7ED9E1D80C3D}">
      <dsp:nvSpPr>
        <dsp:cNvPr id="0" name=""/>
        <dsp:cNvSpPr/>
      </dsp:nvSpPr>
      <dsp:spPr>
        <a:xfrm>
          <a:off x="4817190" y="1949619"/>
          <a:ext cx="143274" cy="982139"/>
        </a:xfrm>
        <a:custGeom>
          <a:avLst/>
          <a:gdLst/>
          <a:ahLst/>
          <a:cxnLst/>
          <a:rect l="0" t="0" r="0" b="0"/>
          <a:pathLst>
            <a:path>
              <a:moveTo>
                <a:pt x="0" y="0"/>
              </a:moveTo>
              <a:lnTo>
                <a:pt x="0" y="982102"/>
              </a:lnTo>
              <a:lnTo>
                <a:pt x="143269" y="98210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078BE86-5A4C-46B9-AEEE-C8D9B8423C5F}">
      <dsp:nvSpPr>
        <dsp:cNvPr id="0" name=""/>
        <dsp:cNvSpPr/>
      </dsp:nvSpPr>
      <dsp:spPr>
        <a:xfrm>
          <a:off x="4817190" y="1949619"/>
          <a:ext cx="143274" cy="389956"/>
        </a:xfrm>
        <a:custGeom>
          <a:avLst/>
          <a:gdLst/>
          <a:ahLst/>
          <a:cxnLst/>
          <a:rect l="0" t="0" r="0" b="0"/>
          <a:pathLst>
            <a:path>
              <a:moveTo>
                <a:pt x="0" y="0"/>
              </a:moveTo>
              <a:lnTo>
                <a:pt x="0" y="389941"/>
              </a:lnTo>
              <a:lnTo>
                <a:pt x="143269" y="38994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FA5707-3877-4E97-BB6F-894760924A55}">
      <dsp:nvSpPr>
        <dsp:cNvPr id="0" name=""/>
        <dsp:cNvSpPr/>
      </dsp:nvSpPr>
      <dsp:spPr>
        <a:xfrm>
          <a:off x="3655160" y="1363725"/>
          <a:ext cx="1495654" cy="168863"/>
        </a:xfrm>
        <a:custGeom>
          <a:avLst/>
          <a:gdLst/>
          <a:ahLst/>
          <a:cxnLst/>
          <a:rect l="0" t="0" r="0" b="0"/>
          <a:pathLst>
            <a:path>
              <a:moveTo>
                <a:pt x="0" y="0"/>
              </a:moveTo>
              <a:lnTo>
                <a:pt x="0" y="81284"/>
              </a:lnTo>
              <a:lnTo>
                <a:pt x="1495597" y="81284"/>
              </a:lnTo>
              <a:lnTo>
                <a:pt x="1495597" y="16885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D5806B9-C013-4B51-BAEF-29DF5534C46D}">
      <dsp:nvSpPr>
        <dsp:cNvPr id="0" name=""/>
        <dsp:cNvSpPr/>
      </dsp:nvSpPr>
      <dsp:spPr>
        <a:xfrm>
          <a:off x="2037082" y="771542"/>
          <a:ext cx="1618077" cy="175152"/>
        </a:xfrm>
        <a:custGeom>
          <a:avLst/>
          <a:gdLst/>
          <a:ahLst/>
          <a:cxnLst/>
          <a:rect l="0" t="0" r="0" b="0"/>
          <a:pathLst>
            <a:path>
              <a:moveTo>
                <a:pt x="0" y="0"/>
              </a:moveTo>
              <a:lnTo>
                <a:pt x="0" y="87573"/>
              </a:lnTo>
              <a:lnTo>
                <a:pt x="1618016" y="87573"/>
              </a:lnTo>
              <a:lnTo>
                <a:pt x="1618016" y="17514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A72C50-B7F4-4664-9D03-0E8AAF729273}">
      <dsp:nvSpPr>
        <dsp:cNvPr id="0" name=""/>
        <dsp:cNvSpPr/>
      </dsp:nvSpPr>
      <dsp:spPr>
        <a:xfrm>
          <a:off x="1620052" y="354512"/>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Support Service</a:t>
          </a:r>
        </a:p>
      </dsp:txBody>
      <dsp:txXfrm>
        <a:off x="1620052" y="354512"/>
        <a:ext cx="834060" cy="417030"/>
      </dsp:txXfrm>
    </dsp:sp>
    <dsp:sp modelId="{28D396D4-3669-498C-ABB1-95DEAC172053}">
      <dsp:nvSpPr>
        <dsp:cNvPr id="0" name=""/>
        <dsp:cNvSpPr/>
      </dsp:nvSpPr>
      <dsp:spPr>
        <a:xfrm>
          <a:off x="3238130" y="946695"/>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WP2 – Projects (Tasked according to contract)</a:t>
          </a:r>
        </a:p>
      </dsp:txBody>
      <dsp:txXfrm>
        <a:off x="3238130" y="946695"/>
        <a:ext cx="834060" cy="417030"/>
      </dsp:txXfrm>
    </dsp:sp>
    <dsp:sp modelId="{5E4B5C06-61AF-44FA-A9A3-A8D4803E6709}">
      <dsp:nvSpPr>
        <dsp:cNvPr id="0" name=""/>
        <dsp:cNvSpPr/>
      </dsp:nvSpPr>
      <dsp:spPr>
        <a:xfrm>
          <a:off x="4733784" y="1532589"/>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Other</a:t>
          </a:r>
        </a:p>
      </dsp:txBody>
      <dsp:txXfrm>
        <a:off x="4733784" y="1532589"/>
        <a:ext cx="834060" cy="417030"/>
      </dsp:txXfrm>
    </dsp:sp>
    <dsp:sp modelId="{277E0E99-6B49-4083-B96D-C0B3F9A29988}">
      <dsp:nvSpPr>
        <dsp:cNvPr id="0" name=""/>
        <dsp:cNvSpPr/>
      </dsp:nvSpPr>
      <dsp:spPr>
        <a:xfrm>
          <a:off x="4960465" y="2131061"/>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Project Specific Safety Engineering</a:t>
          </a:r>
        </a:p>
      </dsp:txBody>
      <dsp:txXfrm>
        <a:off x="4960465" y="2131061"/>
        <a:ext cx="834060" cy="417030"/>
      </dsp:txXfrm>
    </dsp:sp>
    <dsp:sp modelId="{76315223-E9A9-4F05-8584-B0EB0B8F832E}">
      <dsp:nvSpPr>
        <dsp:cNvPr id="0" name=""/>
        <dsp:cNvSpPr/>
      </dsp:nvSpPr>
      <dsp:spPr>
        <a:xfrm>
          <a:off x="4960465" y="2723244"/>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Provision of training services</a:t>
          </a:r>
        </a:p>
      </dsp:txBody>
      <dsp:txXfrm>
        <a:off x="4960465" y="2723244"/>
        <a:ext cx="834060" cy="417030"/>
      </dsp:txXfrm>
    </dsp:sp>
    <dsp:sp modelId="{25AAD2D7-0621-49CD-9B00-911256427C90}">
      <dsp:nvSpPr>
        <dsp:cNvPr id="0" name=""/>
        <dsp:cNvSpPr/>
      </dsp:nvSpPr>
      <dsp:spPr>
        <a:xfrm>
          <a:off x="3742736" y="1538878"/>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Spares Provision</a:t>
          </a:r>
        </a:p>
      </dsp:txBody>
      <dsp:txXfrm>
        <a:off x="3742736" y="1538878"/>
        <a:ext cx="834060" cy="417030"/>
      </dsp:txXfrm>
    </dsp:sp>
    <dsp:sp modelId="{3E7FC764-CD4E-45D6-A684-EAB5E695178C}">
      <dsp:nvSpPr>
        <dsp:cNvPr id="0" name=""/>
        <dsp:cNvSpPr/>
      </dsp:nvSpPr>
      <dsp:spPr>
        <a:xfrm>
          <a:off x="2733523" y="1538878"/>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Design Services</a:t>
          </a:r>
        </a:p>
      </dsp:txBody>
      <dsp:txXfrm>
        <a:off x="2733523" y="1538878"/>
        <a:ext cx="834060" cy="417030"/>
      </dsp:txXfrm>
    </dsp:sp>
    <dsp:sp modelId="{849606B4-59E5-4E3E-BD78-C3A301E6B41D}">
      <dsp:nvSpPr>
        <dsp:cNvPr id="0" name=""/>
        <dsp:cNvSpPr/>
      </dsp:nvSpPr>
      <dsp:spPr>
        <a:xfrm>
          <a:off x="1724310" y="1538878"/>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Physical Projects</a:t>
          </a:r>
        </a:p>
      </dsp:txBody>
      <dsp:txXfrm>
        <a:off x="1724310" y="1538878"/>
        <a:ext cx="834060" cy="417030"/>
      </dsp:txXfrm>
    </dsp:sp>
    <dsp:sp modelId="{205519C8-0CC8-454E-A0FF-797D3A3D9684}">
      <dsp:nvSpPr>
        <dsp:cNvPr id="0" name=""/>
        <dsp:cNvSpPr/>
      </dsp:nvSpPr>
      <dsp:spPr>
        <a:xfrm>
          <a:off x="2228916" y="2131061"/>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Emergent work from WP1</a:t>
          </a:r>
        </a:p>
      </dsp:txBody>
      <dsp:txXfrm>
        <a:off x="2228916" y="2131061"/>
        <a:ext cx="834060" cy="417030"/>
      </dsp:txXfrm>
    </dsp:sp>
    <dsp:sp modelId="{B4AB6CF0-FDAC-49FD-BA07-98983D7E2569}">
      <dsp:nvSpPr>
        <dsp:cNvPr id="0" name=""/>
        <dsp:cNvSpPr/>
      </dsp:nvSpPr>
      <dsp:spPr>
        <a:xfrm>
          <a:off x="2437431" y="2723244"/>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Maintenance</a:t>
          </a:r>
        </a:p>
      </dsp:txBody>
      <dsp:txXfrm>
        <a:off x="2437431" y="2723244"/>
        <a:ext cx="834060" cy="417030"/>
      </dsp:txXfrm>
    </dsp:sp>
    <dsp:sp modelId="{8ECD12D7-B638-4751-9F74-B9576C701275}">
      <dsp:nvSpPr>
        <dsp:cNvPr id="0" name=""/>
        <dsp:cNvSpPr/>
      </dsp:nvSpPr>
      <dsp:spPr>
        <a:xfrm>
          <a:off x="2437431" y="3315427"/>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Repairs</a:t>
          </a:r>
        </a:p>
      </dsp:txBody>
      <dsp:txXfrm>
        <a:off x="2437431" y="3315427"/>
        <a:ext cx="834060" cy="417030"/>
      </dsp:txXfrm>
    </dsp:sp>
    <dsp:sp modelId="{CF7A6D62-1FEA-4CDB-95F1-113E1888BFFB}">
      <dsp:nvSpPr>
        <dsp:cNvPr id="0" name=""/>
        <dsp:cNvSpPr/>
      </dsp:nvSpPr>
      <dsp:spPr>
        <a:xfrm>
          <a:off x="1219703" y="2131061"/>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Capability Upgrades</a:t>
          </a:r>
        </a:p>
      </dsp:txBody>
      <dsp:txXfrm>
        <a:off x="1219703" y="2131061"/>
        <a:ext cx="834060" cy="417030"/>
      </dsp:txXfrm>
    </dsp:sp>
    <dsp:sp modelId="{D63C1CBC-13D4-45A2-8F02-1CD1CC84BCE0}">
      <dsp:nvSpPr>
        <dsp:cNvPr id="0" name=""/>
        <dsp:cNvSpPr/>
      </dsp:nvSpPr>
      <dsp:spPr>
        <a:xfrm>
          <a:off x="1974" y="946695"/>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WP1 – Technical Management</a:t>
          </a:r>
        </a:p>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(Continuous)</a:t>
          </a:r>
        </a:p>
      </dsp:txBody>
      <dsp:txXfrm>
        <a:off x="1974" y="946695"/>
        <a:ext cx="834060" cy="417030"/>
      </dsp:txXfrm>
    </dsp:sp>
    <dsp:sp modelId="{7DC864C1-76DB-4260-A01B-89D7C7ABCA09}">
      <dsp:nvSpPr>
        <dsp:cNvPr id="0" name=""/>
        <dsp:cNvSpPr/>
      </dsp:nvSpPr>
      <dsp:spPr>
        <a:xfrm>
          <a:off x="210489" y="1538878"/>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Planning of Maintenance (done in WP2)</a:t>
          </a:r>
        </a:p>
      </dsp:txBody>
      <dsp:txXfrm>
        <a:off x="210489" y="1538878"/>
        <a:ext cx="834060" cy="417030"/>
      </dsp:txXfrm>
    </dsp:sp>
    <dsp:sp modelId="{AD1F673B-0C9D-411E-AC73-C54E105A7F0A}">
      <dsp:nvSpPr>
        <dsp:cNvPr id="0" name=""/>
        <dsp:cNvSpPr/>
      </dsp:nvSpPr>
      <dsp:spPr>
        <a:xfrm>
          <a:off x="210489" y="2131061"/>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Maintenance of ship’s documents and registers</a:t>
          </a:r>
        </a:p>
      </dsp:txBody>
      <dsp:txXfrm>
        <a:off x="210489" y="2131061"/>
        <a:ext cx="834060" cy="417030"/>
      </dsp:txXfrm>
    </dsp:sp>
    <dsp:sp modelId="{EC71993A-3533-4737-B6DF-23EE2C5E9590}">
      <dsp:nvSpPr>
        <dsp:cNvPr id="0" name=""/>
        <dsp:cNvSpPr/>
      </dsp:nvSpPr>
      <dsp:spPr>
        <a:xfrm>
          <a:off x="210489" y="2723244"/>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Defect Rectification Planning (Done in WP2)</a:t>
          </a:r>
        </a:p>
      </dsp:txBody>
      <dsp:txXfrm>
        <a:off x="210489" y="2723244"/>
        <a:ext cx="834060" cy="417030"/>
      </dsp:txXfrm>
    </dsp:sp>
    <dsp:sp modelId="{D670929A-AEDD-488A-97B5-DA6E23FCBA52}">
      <dsp:nvSpPr>
        <dsp:cNvPr id="0" name=""/>
        <dsp:cNvSpPr/>
      </dsp:nvSpPr>
      <dsp:spPr>
        <a:xfrm>
          <a:off x="210489" y="3315427"/>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Safety Case Maintenance</a:t>
          </a:r>
        </a:p>
      </dsp:txBody>
      <dsp:txXfrm>
        <a:off x="210489" y="3315427"/>
        <a:ext cx="834060" cy="4170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8C33D8C071EF4D14A6F3E5AE237E7A57"/>
        <w:category>
          <w:name w:val="General"/>
          <w:gallery w:val="placeholder"/>
        </w:category>
        <w:types>
          <w:type w:val="bbPlcHdr"/>
        </w:types>
        <w:behaviors>
          <w:behavior w:val="content"/>
        </w:behaviors>
        <w:guid w:val="{73A1B344-FF05-423B-9092-1A7AE9774F33}"/>
      </w:docPartPr>
      <w:docPartBody>
        <w:p w:rsidR="00FD39A9" w:rsidRDefault="007F301A" w:rsidP="007F301A">
          <w:pPr>
            <w:pStyle w:val="8C33D8C071EF4D14A6F3E5AE237E7A57"/>
          </w:pPr>
          <w:r w:rsidRPr="00005265">
            <w:rPr>
              <w:rStyle w:val="PlaceholderText"/>
            </w:rPr>
            <w:t>[Abstract]</w:t>
          </w:r>
        </w:p>
      </w:docPartBody>
    </w:docPart>
    <w:docPart>
      <w:docPartPr>
        <w:name w:val="8F17177048404FDC95949F4FFC5F5CA8"/>
        <w:category>
          <w:name w:val="General"/>
          <w:gallery w:val="placeholder"/>
        </w:category>
        <w:types>
          <w:type w:val="bbPlcHdr"/>
        </w:types>
        <w:behaviors>
          <w:behavior w:val="content"/>
        </w:behaviors>
        <w:guid w:val="{132AF4C6-E94C-4B89-B385-4B0699CF8E5E}"/>
      </w:docPartPr>
      <w:docPartBody>
        <w:p w:rsidR="00FD39A9" w:rsidRDefault="007F301A" w:rsidP="007F301A">
          <w:pPr>
            <w:pStyle w:val="8F17177048404FDC95949F4FFC5F5CA8"/>
          </w:pPr>
          <w:r w:rsidRPr="00005265">
            <w:rPr>
              <w:rStyle w:val="PlaceholderText"/>
            </w:rPr>
            <w:t>[Subject]</w:t>
          </w:r>
        </w:p>
      </w:docPartBody>
    </w:docPart>
    <w:docPart>
      <w:docPartPr>
        <w:name w:val="D81AA457E3544C049582A0F4E65E668A"/>
        <w:category>
          <w:name w:val="General"/>
          <w:gallery w:val="placeholder"/>
        </w:category>
        <w:types>
          <w:type w:val="bbPlcHdr"/>
        </w:types>
        <w:behaviors>
          <w:behavior w:val="content"/>
        </w:behaviors>
        <w:guid w:val="{623959F1-09A9-4AD6-8108-29AB01808042}"/>
      </w:docPartPr>
      <w:docPartBody>
        <w:p w:rsidR="00AC0D5A" w:rsidRDefault="00FD39A9" w:rsidP="00FD39A9">
          <w:pPr>
            <w:pStyle w:val="D81AA457E3544C049582A0F4E65E668A"/>
          </w:pPr>
          <w:r w:rsidRPr="00005265">
            <w:rPr>
              <w:rStyle w:val="PlaceholderText"/>
            </w:rPr>
            <w:t>[Manager]</w:t>
          </w:r>
        </w:p>
      </w:docPartBody>
    </w:docPart>
    <w:docPart>
      <w:docPartPr>
        <w:name w:val="9832CDB8F4ED4DF68E460E82302FDCF0"/>
        <w:category>
          <w:name w:val="General"/>
          <w:gallery w:val="placeholder"/>
        </w:category>
        <w:types>
          <w:type w:val="bbPlcHdr"/>
        </w:types>
        <w:behaviors>
          <w:behavior w:val="content"/>
        </w:behaviors>
        <w:guid w:val="{0E9E9225-9F67-42B8-A52E-D40592AB26BB}"/>
      </w:docPartPr>
      <w:docPartBody>
        <w:p w:rsidR="00AC0D5A" w:rsidRDefault="00FD39A9" w:rsidP="00FD39A9">
          <w:pPr>
            <w:pStyle w:val="9832CDB8F4ED4DF68E460E82302FDCF0"/>
          </w:pPr>
          <w:r w:rsidRPr="00005265">
            <w:rPr>
              <w:rStyle w:val="PlaceholderText"/>
            </w:rPr>
            <w:t>[Company E-mail]</w:t>
          </w:r>
        </w:p>
      </w:docPartBody>
    </w:docPart>
    <w:docPart>
      <w:docPartPr>
        <w:name w:val="33E8D81F28F6483EA3C96CE1A5EA9309"/>
        <w:category>
          <w:name w:val="General"/>
          <w:gallery w:val="placeholder"/>
        </w:category>
        <w:types>
          <w:type w:val="bbPlcHdr"/>
        </w:types>
        <w:behaviors>
          <w:behavior w:val="content"/>
        </w:behaviors>
        <w:guid w:val="{D5342743-2FC8-4BDC-95FA-50C66D6F377F}"/>
      </w:docPartPr>
      <w:docPartBody>
        <w:p w:rsidR="00AC0D5A" w:rsidRDefault="00FD39A9" w:rsidP="00FD39A9">
          <w:pPr>
            <w:pStyle w:val="33E8D81F28F6483EA3C96CE1A5EA9309"/>
          </w:pPr>
          <w:r w:rsidRPr="00005265">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9208B"/>
    <w:rsid w:val="000C5E91"/>
    <w:rsid w:val="000F4546"/>
    <w:rsid w:val="00151AF3"/>
    <w:rsid w:val="0018666A"/>
    <w:rsid w:val="00191A1C"/>
    <w:rsid w:val="00201C97"/>
    <w:rsid w:val="002108AD"/>
    <w:rsid w:val="0028213A"/>
    <w:rsid w:val="002954AF"/>
    <w:rsid w:val="002E779D"/>
    <w:rsid w:val="003F21C5"/>
    <w:rsid w:val="005277CD"/>
    <w:rsid w:val="00537172"/>
    <w:rsid w:val="005B2906"/>
    <w:rsid w:val="005B3B63"/>
    <w:rsid w:val="00603FAF"/>
    <w:rsid w:val="00653FD2"/>
    <w:rsid w:val="006D710F"/>
    <w:rsid w:val="00722BF9"/>
    <w:rsid w:val="00773D01"/>
    <w:rsid w:val="007D0D61"/>
    <w:rsid w:val="007F301A"/>
    <w:rsid w:val="0081541B"/>
    <w:rsid w:val="00824E39"/>
    <w:rsid w:val="00852D53"/>
    <w:rsid w:val="008A52DD"/>
    <w:rsid w:val="008A6969"/>
    <w:rsid w:val="00945646"/>
    <w:rsid w:val="00AC0D5A"/>
    <w:rsid w:val="00B1148B"/>
    <w:rsid w:val="00B2404A"/>
    <w:rsid w:val="00B95CD5"/>
    <w:rsid w:val="00C032E6"/>
    <w:rsid w:val="00C86EE8"/>
    <w:rsid w:val="00CB574A"/>
    <w:rsid w:val="00CD1CAB"/>
    <w:rsid w:val="00D137A3"/>
    <w:rsid w:val="00D51F5D"/>
    <w:rsid w:val="00DC1A29"/>
    <w:rsid w:val="00DF6B22"/>
    <w:rsid w:val="00E25F64"/>
    <w:rsid w:val="00EB0030"/>
    <w:rsid w:val="00F43A56"/>
    <w:rsid w:val="00F7729F"/>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9A9"/>
  </w:style>
  <w:style w:type="paragraph" w:customStyle="1" w:styleId="2ABE60578FD048F6A7F26AEAB021035A">
    <w:name w:val="2ABE60578FD048F6A7F26AEAB021035A"/>
    <w:rsid w:val="002E779D"/>
  </w:style>
  <w:style w:type="paragraph" w:customStyle="1" w:styleId="8C33D8C071EF4D14A6F3E5AE237E7A57">
    <w:name w:val="8C33D8C071EF4D14A6F3E5AE237E7A57"/>
    <w:rsid w:val="007F301A"/>
  </w:style>
  <w:style w:type="paragraph" w:customStyle="1" w:styleId="8F17177048404FDC95949F4FFC5F5CA8">
    <w:name w:val="8F17177048404FDC95949F4FFC5F5CA8"/>
    <w:rsid w:val="007F301A"/>
  </w:style>
  <w:style w:type="paragraph" w:customStyle="1" w:styleId="D81AA457E3544C049582A0F4E65E668A">
    <w:name w:val="D81AA457E3544C049582A0F4E65E668A"/>
    <w:rsid w:val="00FD39A9"/>
  </w:style>
  <w:style w:type="paragraph" w:customStyle="1" w:styleId="9832CDB8F4ED4DF68E460E82302FDCF0">
    <w:name w:val="9832CDB8F4ED4DF68E460E82302FDCF0"/>
    <w:rsid w:val="00FD39A9"/>
  </w:style>
  <w:style w:type="paragraph" w:customStyle="1" w:styleId="33E8D81F28F6483EA3C96CE1A5EA9309">
    <w:name w:val="33E8D81F28F6483EA3C96CE1A5EA9309"/>
    <w:rsid w:val="00FD3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14 December 2021</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64C2C416-7D03-4E27-87DA-011B578D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894BB-5397-49C5-8207-41F40E9B828C}">
  <ds:schemaRefs>
    <ds:schemaRef ds:uri="http://schemas.openxmlformats.org/officeDocument/2006/bibliography"/>
  </ds:schemaRefs>
</ds:datastoreItem>
</file>

<file path=customXml/itemProps5.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84</Pages>
  <Words>44285</Words>
  <Characters>252428</Characters>
  <Application>Microsoft Office Word</Application>
  <DocSecurity>0</DocSecurity>
  <Lines>2103</Lines>
  <Paragraphs>592</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296121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 for Trials and Autonomy Development</dc:title>
  <dc:subject>702327450</dc:subject>
  <dc:creator>Culshaw, Lee D (Navy Comrcl-Comrcl Mngr 1)</dc:creator>
  <cp:keywords/>
  <dc:description/>
  <cp:lastModifiedBy>Culshaw, Lee C1 (NAVY FD-COMRCL-Category-Manager1)</cp:lastModifiedBy>
  <cp:revision>249</cp:revision>
  <dcterms:created xsi:type="dcterms:W3CDTF">2020-04-17T09:42:00Z</dcterms:created>
  <dcterms:modified xsi:type="dcterms:W3CDTF">2021-12-14T19:57:00Z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