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81" w:rsidRDefault="00C15945">
      <w:r>
        <w:rPr>
          <w:b/>
        </w:rPr>
        <w:t xml:space="preserve">RSSB 2318 </w:t>
      </w:r>
      <w:r w:rsidRPr="00C15945">
        <w:rPr>
          <w:b/>
        </w:rPr>
        <w:t>- Radiation Protection Advisor &amp; Consultancy Services</w:t>
      </w:r>
      <w:r>
        <w:rPr>
          <w:b/>
        </w:rPr>
        <w:t xml:space="preserve"> </w:t>
      </w:r>
      <w:r w:rsidR="00946481" w:rsidRPr="00C15945">
        <w:rPr>
          <w:b/>
        </w:rP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946481">
            <w:pPr>
              <w:rPr>
                <w:b/>
              </w:rPr>
            </w:pPr>
            <w:r w:rsidRPr="00946481">
              <w:rPr>
                <w:b/>
              </w:rPr>
              <w:t>Supplier Question 1</w:t>
            </w:r>
          </w:p>
          <w:p w:rsidR="00C15945" w:rsidRDefault="00C15945" w:rsidP="00946481">
            <w:pPr>
              <w:rPr>
                <w:b/>
              </w:rPr>
            </w:pPr>
          </w:p>
          <w:p w:rsidR="00C15945" w:rsidRDefault="00C15945" w:rsidP="00C15945">
            <w:pPr>
              <w:spacing w:after="120"/>
            </w:pPr>
            <w:r>
              <w:t xml:space="preserve">With reference to Appendix 1 of RSSB 2318 information is provided for three AWS indicators, namely two manufactured by Mors </w:t>
            </w:r>
            <w:proofErr w:type="spellStart"/>
            <w:r>
              <w:t>Smitt</w:t>
            </w:r>
            <w:proofErr w:type="spellEnd"/>
            <w:r>
              <w:t xml:space="preserve"> and one manufactured by Unipart Rail. Are these the only types of AWS indicators used within the rail industry or are other manufacturers units used? If there are more than the units described within the ITT in use within the rail industry that require to be covered in the scope of work can </w:t>
            </w:r>
            <w:proofErr w:type="gramStart"/>
            <w:r>
              <w:t>you</w:t>
            </w:r>
            <w:proofErr w:type="gramEnd"/>
            <w:r>
              <w:t xml:space="preserve"> please supply the number and type of these additional units.</w:t>
            </w:r>
          </w:p>
          <w:p w:rsidR="00C15945" w:rsidRPr="00946481" w:rsidRDefault="00C15945" w:rsidP="00946481">
            <w:pPr>
              <w:rPr>
                <w:b/>
              </w:rPr>
            </w:pPr>
          </w:p>
          <w:p w:rsidR="00946481" w:rsidRDefault="00946481" w:rsidP="00C15945"/>
        </w:tc>
      </w:tr>
      <w:tr w:rsidR="00946481" w:rsidTr="00946481">
        <w:tc>
          <w:tcPr>
            <w:tcW w:w="9016" w:type="dxa"/>
          </w:tcPr>
          <w:p w:rsidR="00946481" w:rsidRDefault="00C15945">
            <w:pPr>
              <w:rPr>
                <w:b/>
              </w:rPr>
            </w:pPr>
            <w:r>
              <w:rPr>
                <w:b/>
              </w:rPr>
              <w:t>RSSB Answer 1</w:t>
            </w:r>
            <w:r>
              <w:rPr>
                <w:b/>
              </w:rPr>
              <w:br/>
            </w:r>
          </w:p>
          <w:p w:rsidR="00C15945" w:rsidRPr="00C15945" w:rsidRDefault="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946481" w:rsidRDefault="00946481" w:rsidP="00946481"/>
          <w:p w:rsidR="00946481" w:rsidRPr="00946481" w:rsidRDefault="00946481" w:rsidP="00C15945"/>
        </w:tc>
      </w:tr>
      <w:tr w:rsidR="007F70D9" w:rsidTr="00946481">
        <w:tc>
          <w:tcPr>
            <w:tcW w:w="9016" w:type="dxa"/>
          </w:tcPr>
          <w:p w:rsidR="00C15945" w:rsidRPr="00946481" w:rsidRDefault="00C15945" w:rsidP="00C15945">
            <w:pPr>
              <w:rPr>
                <w:b/>
              </w:rPr>
            </w:pPr>
            <w:r>
              <w:rPr>
                <w:b/>
              </w:rPr>
              <w:t>Supplier Question 2</w:t>
            </w:r>
          </w:p>
          <w:p w:rsidR="007F70D9" w:rsidRDefault="007F70D9">
            <w:pPr>
              <w:rPr>
                <w:b/>
              </w:rPr>
            </w:pPr>
          </w:p>
          <w:p w:rsidR="00C15945" w:rsidRDefault="00C15945" w:rsidP="00C15945">
            <w:pPr>
              <w:pStyle w:val="ListParagraph"/>
              <w:numPr>
                <w:ilvl w:val="0"/>
                <w:numId w:val="1"/>
              </w:numPr>
              <w:spacing w:after="120"/>
              <w:ind w:left="714" w:hanging="357"/>
            </w:pPr>
            <w:r>
              <w:t>It is understood from the ITT that personnel responsible for the maintenance and repair of the AWS indicators are potentially at risk. To allow us to understand the risks to maintenance personnel can you please provide clarification on the following:</w:t>
            </w:r>
          </w:p>
          <w:p w:rsidR="00C15945" w:rsidRDefault="00C15945" w:rsidP="00C15945">
            <w:pPr>
              <w:pStyle w:val="ListParagraph"/>
              <w:numPr>
                <w:ilvl w:val="1"/>
                <w:numId w:val="1"/>
              </w:numPr>
              <w:spacing w:after="120"/>
            </w:pPr>
            <w:r>
              <w:t>Should an AWS Indicator become defective is it repaired in situ or is the defective unit removed and replaced with an operable unit?</w:t>
            </w:r>
          </w:p>
          <w:p w:rsidR="00C15945" w:rsidRDefault="00C15945" w:rsidP="00C15945">
            <w:pPr>
              <w:pStyle w:val="ListParagraph"/>
              <w:numPr>
                <w:ilvl w:val="1"/>
                <w:numId w:val="1"/>
              </w:numPr>
              <w:spacing w:after="120"/>
            </w:pPr>
            <w:r>
              <w:t>If the defective unit is removed for repair is it repaired by rail operator personnel at a workshop facility or is the defective unit returned to the Original Equipment Manufacturer (OEM) for repair and refurbishment?</w:t>
            </w:r>
          </w:p>
          <w:p w:rsidR="00C15945" w:rsidRDefault="00C15945" w:rsidP="00C15945">
            <w:pPr>
              <w:pStyle w:val="ListParagraph"/>
              <w:numPr>
                <w:ilvl w:val="1"/>
                <w:numId w:val="1"/>
              </w:numPr>
              <w:spacing w:after="120"/>
            </w:pPr>
            <w:r>
              <w:t>If the unit is repaired by rail operator personnel are they aware of the radiological hazards associated with the AWS Indicators and are there any processes and procedures already in place to mitigate the risks?</w:t>
            </w:r>
          </w:p>
          <w:p w:rsidR="00561C5C" w:rsidRPr="00C15945" w:rsidRDefault="00C15945" w:rsidP="00C15945">
            <w:pPr>
              <w:pStyle w:val="ListParagraph"/>
              <w:numPr>
                <w:ilvl w:val="1"/>
                <w:numId w:val="1"/>
              </w:numPr>
              <w:spacing w:after="120"/>
            </w:pPr>
            <w:r>
              <w:t>If the unit is repaired by the OEM it would be assumed that they would be aware of the potential radiological hazards and have their own processes and procedures already in place to mitigate the risks and this would therefore be outside the remit of the scope of work. Is this correct?</w:t>
            </w:r>
          </w:p>
        </w:tc>
      </w:tr>
      <w:tr w:rsidR="00C15945" w:rsidTr="00946481">
        <w:tc>
          <w:tcPr>
            <w:tcW w:w="9016" w:type="dxa"/>
          </w:tcPr>
          <w:p w:rsidR="00C15945" w:rsidRDefault="00C15945" w:rsidP="00C15945">
            <w:pPr>
              <w:rPr>
                <w:b/>
              </w:rPr>
            </w:pPr>
            <w:r>
              <w:rPr>
                <w:b/>
              </w:rPr>
              <w:t>RSSB Answer 2</w:t>
            </w:r>
          </w:p>
          <w:p w:rsidR="00C15945" w:rsidRDefault="00C15945" w:rsidP="00C15945">
            <w:pPr>
              <w:rPr>
                <w:b/>
              </w:rPr>
            </w:pPr>
          </w:p>
          <w:p w:rsidR="00C15945" w:rsidRPr="00C15945" w:rsidRDefault="00C15945" w:rsidP="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C15945" w:rsidRDefault="00C15945" w:rsidP="00C15945">
            <w:pPr>
              <w:rPr>
                <w:b/>
              </w:rPr>
            </w:pPr>
          </w:p>
        </w:tc>
      </w:tr>
      <w:tr w:rsidR="00561C5C" w:rsidTr="00946481">
        <w:tc>
          <w:tcPr>
            <w:tcW w:w="9016" w:type="dxa"/>
          </w:tcPr>
          <w:p w:rsidR="00C15945" w:rsidRPr="00946481" w:rsidRDefault="00C15945" w:rsidP="00C15945">
            <w:pPr>
              <w:rPr>
                <w:b/>
              </w:rPr>
            </w:pPr>
            <w:r>
              <w:rPr>
                <w:b/>
              </w:rPr>
              <w:t>Supplier Question 3</w:t>
            </w:r>
          </w:p>
          <w:p w:rsidR="00C15945" w:rsidRDefault="00C15945" w:rsidP="00C15945">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C15945" w:rsidRDefault="00C15945" w:rsidP="00C15945">
            <w:pPr>
              <w:pStyle w:val="ListParagraph"/>
              <w:numPr>
                <w:ilvl w:val="1"/>
                <w:numId w:val="3"/>
              </w:numPr>
              <w:spacing w:after="120"/>
            </w:pPr>
            <w:r>
              <w:lastRenderedPageBreak/>
              <w:t>The number, location and duration of the meetings that are anticipated as part of this project; and</w:t>
            </w:r>
          </w:p>
          <w:p w:rsidR="00561C5C" w:rsidRPr="00561C5C" w:rsidRDefault="00C15945" w:rsidP="00C15945">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C15945" w:rsidTr="00946481">
        <w:tc>
          <w:tcPr>
            <w:tcW w:w="9016" w:type="dxa"/>
          </w:tcPr>
          <w:p w:rsidR="00C15945" w:rsidRDefault="00C15945" w:rsidP="00C15945">
            <w:pPr>
              <w:rPr>
                <w:b/>
              </w:rPr>
            </w:pPr>
            <w:r>
              <w:rPr>
                <w:b/>
              </w:rPr>
              <w:lastRenderedPageBreak/>
              <w:t>RSSB Answer 3</w:t>
            </w:r>
          </w:p>
          <w:p w:rsidR="00C15945" w:rsidRDefault="00C15945" w:rsidP="00C15945">
            <w:pPr>
              <w:rPr>
                <w:b/>
              </w:rPr>
            </w:pPr>
          </w:p>
          <w:p w:rsidR="00C15945" w:rsidRPr="00C15945" w:rsidRDefault="00C15945" w:rsidP="00C15945">
            <w:r>
              <w:t>We are aiming to answer this question as soon as possible.</w:t>
            </w:r>
          </w:p>
          <w:p w:rsidR="00C15945" w:rsidRDefault="00C15945" w:rsidP="00C15945">
            <w:pPr>
              <w:rPr>
                <w:b/>
              </w:rPr>
            </w:pPr>
          </w:p>
        </w:tc>
      </w:tr>
      <w:tr w:rsidR="00265DAB" w:rsidTr="00946481">
        <w:tc>
          <w:tcPr>
            <w:tcW w:w="9016" w:type="dxa"/>
          </w:tcPr>
          <w:p w:rsidR="00265DAB" w:rsidRPr="00946481" w:rsidRDefault="00265DAB" w:rsidP="00265DAB">
            <w:pPr>
              <w:rPr>
                <w:b/>
              </w:rPr>
            </w:pPr>
            <w:r>
              <w:rPr>
                <w:b/>
              </w:rPr>
              <w:t>Supplier Question 3</w:t>
            </w:r>
          </w:p>
          <w:p w:rsidR="00265DAB" w:rsidRDefault="00265DAB" w:rsidP="00265DAB">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265DAB" w:rsidRDefault="00265DAB" w:rsidP="00265DAB">
            <w:pPr>
              <w:pStyle w:val="ListParagraph"/>
              <w:numPr>
                <w:ilvl w:val="1"/>
                <w:numId w:val="3"/>
              </w:numPr>
              <w:spacing w:after="120"/>
            </w:pPr>
            <w:r>
              <w:t>The number, location and duration of the meetings that are anticipated as part of this project; and</w:t>
            </w:r>
          </w:p>
          <w:p w:rsidR="00265DAB" w:rsidRPr="00561C5C" w:rsidRDefault="00265DAB" w:rsidP="00265DAB">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265DAB" w:rsidTr="00946481">
        <w:tc>
          <w:tcPr>
            <w:tcW w:w="9016" w:type="dxa"/>
          </w:tcPr>
          <w:p w:rsidR="00265DAB" w:rsidRDefault="00265DAB" w:rsidP="00265DAB">
            <w:pPr>
              <w:rPr>
                <w:b/>
              </w:rPr>
            </w:pPr>
            <w:r>
              <w:rPr>
                <w:b/>
              </w:rPr>
              <w:t>RSSB Answer 3</w:t>
            </w:r>
          </w:p>
          <w:p w:rsidR="008359A7" w:rsidRDefault="008359A7" w:rsidP="00265DAB">
            <w:pPr>
              <w:rPr>
                <w:b/>
              </w:rPr>
            </w:pPr>
          </w:p>
          <w:p w:rsidR="008359A7" w:rsidRDefault="008359A7" w:rsidP="008359A7">
            <w:r>
              <w:t>RSSB’s response is as follows:</w:t>
            </w:r>
            <w:r>
              <w:br/>
            </w:r>
          </w:p>
          <w:p w:rsidR="008359A7" w:rsidRDefault="008359A7" w:rsidP="008359A7">
            <w:pPr>
              <w:pStyle w:val="ListParagraph"/>
              <w:numPr>
                <w:ilvl w:val="0"/>
                <w:numId w:val="4"/>
              </w:numPr>
            </w:pPr>
            <w:r>
              <w:t>RSSB suggests to tenderers to allow for up to 3 meetings with HSE, these may be preceded by a meeting with the AWS WG immediately prior to meeting with HSE. Further we suggest budgeting for 3 all day sessions in London, splitting each day between RSSB and the HSE London Offices. Further meetings would, if necessary, be either at additional cost in London or held at the tenderers premises.</w:t>
            </w:r>
            <w:r>
              <w:br/>
            </w:r>
          </w:p>
          <w:p w:rsidR="008359A7" w:rsidRDefault="008359A7" w:rsidP="008359A7">
            <w:pPr>
              <w:pStyle w:val="ListParagraph"/>
              <w:numPr>
                <w:ilvl w:val="0"/>
                <w:numId w:val="4"/>
              </w:numPr>
            </w:pPr>
            <w:r>
              <w:t>RSSB expects this to be a “At Cost” expense.</w:t>
            </w:r>
          </w:p>
          <w:p w:rsidR="00265DAB" w:rsidRDefault="00265DAB" w:rsidP="00265DAB">
            <w:pPr>
              <w:rPr>
                <w:b/>
              </w:rPr>
            </w:pPr>
          </w:p>
        </w:tc>
      </w:tr>
      <w:tr w:rsidR="00D05A34" w:rsidTr="00946481">
        <w:tc>
          <w:tcPr>
            <w:tcW w:w="9016" w:type="dxa"/>
          </w:tcPr>
          <w:p w:rsidR="00D05A34" w:rsidRDefault="00D05A34" w:rsidP="00265DAB">
            <w:pPr>
              <w:rPr>
                <w:b/>
              </w:rPr>
            </w:pPr>
            <w:r>
              <w:rPr>
                <w:b/>
              </w:rPr>
              <w:t>Supplier Question 4</w:t>
            </w:r>
          </w:p>
          <w:p w:rsidR="00D05A34" w:rsidRDefault="00D05A34" w:rsidP="00265DAB">
            <w:pPr>
              <w:rPr>
                <w:b/>
              </w:rPr>
            </w:pPr>
          </w:p>
          <w:p w:rsidR="00D05A34" w:rsidRDefault="00D05A34" w:rsidP="00D05A34">
            <w:pPr>
              <w:rPr>
                <w:i/>
                <w:iCs/>
              </w:rPr>
            </w:pPr>
            <w:r>
              <w:rPr>
                <w:rFonts w:ascii="Tahoma" w:hAnsi="Tahoma" w:cs="Tahoma"/>
                <w:sz w:val="20"/>
                <w:szCs w:val="20"/>
              </w:rPr>
              <w:t>“</w:t>
            </w:r>
            <w:r>
              <w:rPr>
                <w:rFonts w:ascii="Tahoma" w:hAnsi="Tahoma" w:cs="Tahoma"/>
                <w:sz w:val="20"/>
                <w:szCs w:val="20"/>
              </w:rPr>
              <w:t xml:space="preserve">Section 2.2 of the Invitation to Tender document (ITT Reference: RSSB 2318) states </w:t>
            </w:r>
            <w:r>
              <w:rPr>
                <w:rFonts w:ascii="Tahoma" w:hAnsi="Tahoma" w:cs="Tahoma"/>
                <w:i/>
                <w:iCs/>
                <w:sz w:val="20"/>
                <w:szCs w:val="20"/>
              </w:rPr>
              <w:t>‘</w:t>
            </w:r>
            <w:r>
              <w:rPr>
                <w:i/>
                <w:iCs/>
              </w:rPr>
              <w:t xml:space="preserve">The Tenderer will be excluded should any of the grounds for mandatory rejection or discretionary rejection be triggered. Mandatory requirements can be viewed at </w:t>
            </w:r>
          </w:p>
          <w:p w:rsidR="00D05A34" w:rsidRDefault="00D05A34" w:rsidP="00D05A34">
            <w:pPr>
              <w:rPr>
                <w:b/>
              </w:rPr>
            </w:pPr>
            <w:hyperlink r:id="rId5" w:history="1">
              <w:r>
                <w:rPr>
                  <w:rStyle w:val="Hyperlink"/>
                  <w:i/>
                  <w:iCs/>
                </w:rPr>
                <w:t>http://www.rssb.co.uk/about-rssb/working-with-us/supplier-opportunities/mandatory-and-discretionary-requirements</w:t>
              </w:r>
            </w:hyperlink>
            <w:r>
              <w:rPr>
                <w:i/>
                <w:iCs/>
              </w:rPr>
              <w:t>”</w:t>
            </w:r>
          </w:p>
          <w:p w:rsidR="00D05A34" w:rsidRDefault="00D05A34" w:rsidP="00265DAB">
            <w:pPr>
              <w:rPr>
                <w:b/>
              </w:rPr>
            </w:pPr>
          </w:p>
          <w:p w:rsidR="00D05A34" w:rsidRDefault="00D05A34" w:rsidP="00265DAB">
            <w:pPr>
              <w:rPr>
                <w:b/>
              </w:rPr>
            </w:pPr>
          </w:p>
          <w:p w:rsidR="00D05A34" w:rsidRDefault="00D05A34" w:rsidP="00265DAB">
            <w:pPr>
              <w:rPr>
                <w:b/>
              </w:rPr>
            </w:pPr>
          </w:p>
        </w:tc>
      </w:tr>
      <w:tr w:rsidR="00D05A34" w:rsidTr="00946481">
        <w:tc>
          <w:tcPr>
            <w:tcW w:w="9016" w:type="dxa"/>
          </w:tcPr>
          <w:p w:rsidR="00D05A34" w:rsidRDefault="00D05A34" w:rsidP="00265DAB">
            <w:pPr>
              <w:rPr>
                <w:b/>
              </w:rPr>
            </w:pPr>
            <w:r>
              <w:rPr>
                <w:b/>
              </w:rPr>
              <w:t>RSSB Answer 4</w:t>
            </w:r>
          </w:p>
          <w:p w:rsidR="00D05A34" w:rsidRDefault="00D05A34" w:rsidP="00265DAB">
            <w:pPr>
              <w:rPr>
                <w:b/>
              </w:rPr>
            </w:pPr>
          </w:p>
          <w:p w:rsidR="00D05A34" w:rsidRPr="00D05A34" w:rsidRDefault="00D05A34" w:rsidP="00265DAB">
            <w:r>
              <w:t>The mandatory &amp; discretionary exclusion requirements can be found within the Public Contract Regulations 2015.</w:t>
            </w:r>
          </w:p>
          <w:p w:rsidR="00D05A34" w:rsidRDefault="00D05A34" w:rsidP="00265DAB">
            <w:pPr>
              <w:rPr>
                <w:b/>
              </w:rPr>
            </w:pPr>
          </w:p>
        </w:tc>
      </w:tr>
      <w:tr w:rsidR="00D05A34" w:rsidTr="00946481">
        <w:tc>
          <w:tcPr>
            <w:tcW w:w="9016" w:type="dxa"/>
          </w:tcPr>
          <w:p w:rsidR="00D05A34" w:rsidRDefault="00D05A34" w:rsidP="00265DAB">
            <w:pPr>
              <w:rPr>
                <w:b/>
              </w:rPr>
            </w:pPr>
            <w:r>
              <w:rPr>
                <w:b/>
              </w:rPr>
              <w:t>Supplier Question 5</w:t>
            </w:r>
          </w:p>
          <w:p w:rsidR="00D05A34" w:rsidRDefault="00D05A34" w:rsidP="00265DAB">
            <w:pPr>
              <w:rPr>
                <w:b/>
              </w:rPr>
            </w:pPr>
          </w:p>
          <w:p w:rsidR="00D05A34" w:rsidRPr="00D05A34" w:rsidRDefault="00D05A34" w:rsidP="00D05A34">
            <w:pPr>
              <w:spacing w:after="120"/>
            </w:pPr>
            <w:r>
              <w:t>A number of qualifications to the published terms &amp; conditions have been submitted by tenderers.</w:t>
            </w:r>
          </w:p>
        </w:tc>
      </w:tr>
      <w:tr w:rsidR="00D05A34" w:rsidTr="00946481">
        <w:tc>
          <w:tcPr>
            <w:tcW w:w="9016" w:type="dxa"/>
          </w:tcPr>
          <w:p w:rsidR="00D05A34" w:rsidRDefault="00D05A34" w:rsidP="00265DAB">
            <w:pPr>
              <w:rPr>
                <w:b/>
              </w:rPr>
            </w:pPr>
            <w:r>
              <w:rPr>
                <w:b/>
              </w:rPr>
              <w:lastRenderedPageBreak/>
              <w:t>RSSB Answer 5</w:t>
            </w:r>
          </w:p>
          <w:p w:rsidR="00D05A34" w:rsidRDefault="00D05A34" w:rsidP="00265DAB">
            <w:pPr>
              <w:rPr>
                <w:b/>
              </w:rPr>
            </w:pPr>
          </w:p>
          <w:p w:rsidR="00D05A34" w:rsidRPr="00C15945" w:rsidRDefault="00D05A34" w:rsidP="00D05A34">
            <w:r>
              <w:t xml:space="preserve">RSSB will not reasonably </w:t>
            </w:r>
            <w:r>
              <w:t>deny all</w:t>
            </w:r>
            <w:r>
              <w:t xml:space="preserve"> reasonable, proportionate &amp; appropriate qualifications to the contract &amp; this will be discussed with the winning tenderer.</w:t>
            </w:r>
          </w:p>
          <w:p w:rsidR="00D05A34" w:rsidRDefault="00D05A34" w:rsidP="00265DAB">
            <w:pPr>
              <w:rPr>
                <w:b/>
              </w:rPr>
            </w:pPr>
          </w:p>
        </w:tc>
      </w:tr>
      <w:tr w:rsidR="00D05A34" w:rsidTr="00946481">
        <w:tc>
          <w:tcPr>
            <w:tcW w:w="9016" w:type="dxa"/>
          </w:tcPr>
          <w:p w:rsidR="00D05A34" w:rsidRDefault="00D05A34" w:rsidP="00265DAB">
            <w:pPr>
              <w:rPr>
                <w:b/>
              </w:rPr>
            </w:pPr>
            <w:r>
              <w:rPr>
                <w:b/>
              </w:rPr>
              <w:t>Supplier Question 6</w:t>
            </w:r>
          </w:p>
          <w:p w:rsidR="00D05A34" w:rsidRDefault="00D05A34" w:rsidP="00265DAB">
            <w:pPr>
              <w:rPr>
                <w:b/>
              </w:rPr>
            </w:pPr>
          </w:p>
          <w:p w:rsidR="00D05A34" w:rsidRDefault="00D05A34" w:rsidP="00265DAB">
            <w:pPr>
              <w:rPr>
                <w:b/>
              </w:rPr>
            </w:pPr>
            <w:r>
              <w:rPr>
                <w:rFonts w:cs="Arial"/>
              </w:rPr>
              <w:t xml:space="preserve">We’re currently reviewing the RSSB RPA &amp; Consultancy </w:t>
            </w:r>
            <w:bookmarkStart w:id="0" w:name="_GoBack"/>
            <w:bookmarkEnd w:id="0"/>
            <w:r>
              <w:rPr>
                <w:rFonts w:cs="Arial"/>
              </w:rPr>
              <w:t>opportunity;</w:t>
            </w:r>
            <w:r>
              <w:rPr>
                <w:rFonts w:cs="Arial"/>
              </w:rPr>
              <w:t xml:space="preserve"> I would be grateful if you could please call me to discuss this contract further.</w:t>
            </w:r>
          </w:p>
          <w:p w:rsidR="00D05A34" w:rsidRDefault="00D05A34" w:rsidP="00265DAB">
            <w:pPr>
              <w:rPr>
                <w:b/>
              </w:rPr>
            </w:pPr>
          </w:p>
        </w:tc>
      </w:tr>
      <w:tr w:rsidR="00D05A34" w:rsidTr="00946481">
        <w:tc>
          <w:tcPr>
            <w:tcW w:w="9016" w:type="dxa"/>
          </w:tcPr>
          <w:p w:rsidR="00D05A34" w:rsidRDefault="00D05A34" w:rsidP="00265DAB">
            <w:pPr>
              <w:rPr>
                <w:b/>
              </w:rPr>
            </w:pPr>
            <w:r>
              <w:rPr>
                <w:b/>
              </w:rPr>
              <w:t>RSSB Answer 6</w:t>
            </w:r>
          </w:p>
          <w:p w:rsidR="00D05A34" w:rsidRDefault="00D05A34" w:rsidP="00265DAB">
            <w:pPr>
              <w:rPr>
                <w:b/>
              </w:rPr>
            </w:pPr>
          </w:p>
          <w:p w:rsidR="00D05A34" w:rsidRPr="00D05A34" w:rsidRDefault="00D05A34" w:rsidP="00265DAB">
            <w:r>
              <w:t xml:space="preserve">All questions &amp; queries concerning this tender opportunity are to be submitted in writing to the </w:t>
            </w:r>
            <w:proofErr w:type="spellStart"/>
            <w:r>
              <w:t>shareditt</w:t>
            </w:r>
            <w:proofErr w:type="spellEnd"/>
            <w:r>
              <w:t xml:space="preserve"> mailbox.</w:t>
            </w:r>
          </w:p>
          <w:p w:rsidR="00D05A34" w:rsidRDefault="00D05A34" w:rsidP="00265DAB">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890"/>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C9022C"/>
    <w:multiLevelType w:val="hybridMultilevel"/>
    <w:tmpl w:val="3D8EC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C68E5"/>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265DAB"/>
    <w:rsid w:val="00561C5C"/>
    <w:rsid w:val="007F70D9"/>
    <w:rsid w:val="008359A7"/>
    <w:rsid w:val="00946481"/>
    <w:rsid w:val="00A65249"/>
    <w:rsid w:val="00A83354"/>
    <w:rsid w:val="00C15945"/>
    <w:rsid w:val="00D05A34"/>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833B"/>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5945"/>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D05A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9947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oek5Bial78i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2016-10-05T10:35:00Z</dcterms:created>
  <dcterms:modified xsi:type="dcterms:W3CDTF">2016-10-05T10:35:00Z</dcterms:modified>
</cp:coreProperties>
</file>