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2681A" w14:textId="31EF84C1" w:rsidR="00122CE6" w:rsidRPr="00122CE6" w:rsidRDefault="00122CE6" w:rsidP="00122CE6">
      <w:pPr>
        <w:rPr>
          <w:b/>
          <w:bCs/>
          <w:sz w:val="36"/>
          <w:szCs w:val="36"/>
        </w:rPr>
      </w:pPr>
      <w:r w:rsidRPr="00122CE6">
        <w:rPr>
          <w:b/>
          <w:bCs/>
          <w:sz w:val="36"/>
          <w:szCs w:val="36"/>
        </w:rPr>
        <w:t xml:space="preserve">Nantwich Civic Hall </w:t>
      </w:r>
      <w:r w:rsidRPr="00122CE6">
        <w:rPr>
          <w:b/>
          <w:bCs/>
          <w:sz w:val="36"/>
          <w:szCs w:val="36"/>
        </w:rPr>
        <w:t>Flat Roof</w:t>
      </w:r>
    </w:p>
    <w:p w14:paraId="33100C73" w14:textId="77777777" w:rsidR="00122CE6" w:rsidRDefault="00122CE6" w:rsidP="00122CE6"/>
    <w:p w14:paraId="6518616C" w14:textId="4CC4C03F" w:rsidR="00122CE6" w:rsidRPr="00122CE6" w:rsidRDefault="00122CE6" w:rsidP="00122CE6">
      <w:pPr>
        <w:rPr>
          <w:b/>
          <w:bCs/>
        </w:rPr>
      </w:pPr>
      <w:r w:rsidRPr="00122CE6">
        <w:rPr>
          <w:b/>
          <w:bCs/>
        </w:rPr>
        <w:t>TENDER</w:t>
      </w:r>
    </w:p>
    <w:p w14:paraId="735E4E3D" w14:textId="55F03610" w:rsidR="00122CE6" w:rsidRPr="008D0AB0" w:rsidRDefault="00122CE6" w:rsidP="00122CE6">
      <w:pPr>
        <w:rPr>
          <w:b/>
          <w:bCs/>
        </w:rPr>
      </w:pPr>
      <w:r>
        <w:t xml:space="preserve">To be returned and received by post no later than </w:t>
      </w:r>
      <w:r w:rsidRPr="008D0AB0">
        <w:rPr>
          <w:b/>
          <w:bCs/>
        </w:rPr>
        <w:t>4.30pm</w:t>
      </w:r>
      <w:r w:rsidRPr="008D0AB0">
        <w:rPr>
          <w:b/>
          <w:bCs/>
        </w:rPr>
        <w:t xml:space="preserve"> </w:t>
      </w:r>
      <w:r w:rsidRPr="008D0AB0">
        <w:rPr>
          <w:b/>
          <w:bCs/>
        </w:rPr>
        <w:t>–</w:t>
      </w:r>
      <w:r w:rsidRPr="008D0AB0">
        <w:rPr>
          <w:b/>
          <w:bCs/>
        </w:rPr>
        <w:t xml:space="preserve"> </w:t>
      </w:r>
      <w:r w:rsidRPr="008D0AB0">
        <w:rPr>
          <w:b/>
          <w:bCs/>
        </w:rPr>
        <w:t>8 October 2021</w:t>
      </w:r>
    </w:p>
    <w:p w14:paraId="03EC6A7B" w14:textId="77777777" w:rsidR="00122CE6" w:rsidRPr="00122CE6" w:rsidRDefault="00122CE6" w:rsidP="00122CE6">
      <w:pPr>
        <w:rPr>
          <w:b/>
          <w:bCs/>
        </w:rPr>
      </w:pPr>
      <w:r w:rsidRPr="00122CE6">
        <w:rPr>
          <w:b/>
          <w:bCs/>
        </w:rPr>
        <w:t xml:space="preserve">TENDER EVALUATION PROCEDURE </w:t>
      </w:r>
    </w:p>
    <w:p w14:paraId="1FBDAEF4" w14:textId="77777777" w:rsidR="00122CE6" w:rsidRDefault="00122CE6" w:rsidP="00122CE6">
      <w:r>
        <w:t xml:space="preserve">Nantwich Town Council: will evaluate the tender as a </w:t>
      </w:r>
      <w:proofErr w:type="gramStart"/>
      <w:r>
        <w:t>two stage</w:t>
      </w:r>
      <w:proofErr w:type="gramEnd"/>
      <w:r>
        <w:t xml:space="preserve"> process. </w:t>
      </w:r>
    </w:p>
    <w:p w14:paraId="4AED77F1" w14:textId="77777777" w:rsidR="00122CE6" w:rsidRDefault="00122CE6" w:rsidP="00122CE6">
      <w:r w:rsidRPr="00122CE6">
        <w:rPr>
          <w:b/>
          <w:bCs/>
        </w:rPr>
        <w:t>Stage 1:</w:t>
      </w:r>
      <w:r>
        <w:t xml:space="preserve"> will be an assessment of compliance to responses to ITT and supporting documents. </w:t>
      </w:r>
    </w:p>
    <w:p w14:paraId="131F4653" w14:textId="77777777" w:rsidR="00122CE6" w:rsidRDefault="00122CE6" w:rsidP="00122CE6">
      <w:r>
        <w:t xml:space="preserve">Suppliers who self-certify that they meet the requirements of the tender will be required to provide </w:t>
      </w:r>
    </w:p>
    <w:p w14:paraId="31D9959A" w14:textId="77777777" w:rsidR="00122CE6" w:rsidRDefault="00122CE6" w:rsidP="00122CE6">
      <w:r>
        <w:t>evidence of such if they are successful at contract award stage</w:t>
      </w:r>
    </w:p>
    <w:p w14:paraId="034CF84F" w14:textId="77777777" w:rsidR="00122CE6" w:rsidRDefault="00122CE6" w:rsidP="00122CE6">
      <w:r>
        <w:t xml:space="preserve">Tenderers will be required to submit by post </w:t>
      </w:r>
    </w:p>
    <w:p w14:paraId="3ADEAD7D" w14:textId="77777777" w:rsidR="00122CE6" w:rsidRDefault="00122CE6" w:rsidP="00122CE6">
      <w:r>
        <w:t xml:space="preserve">• The form of Tender </w:t>
      </w:r>
    </w:p>
    <w:p w14:paraId="0BB2767F" w14:textId="217A2D95" w:rsidR="00122CE6" w:rsidRDefault="00122CE6" w:rsidP="00122CE6">
      <w:r>
        <w:t xml:space="preserve">• The Relevant Experience </w:t>
      </w:r>
      <w:proofErr w:type="gramStart"/>
      <w:r>
        <w:t>document</w:t>
      </w:r>
      <w:proofErr w:type="gramEnd"/>
      <w:r>
        <w:t xml:space="preserve"> </w:t>
      </w:r>
    </w:p>
    <w:p w14:paraId="27C65565" w14:textId="77777777" w:rsidR="00122CE6" w:rsidRDefault="00122CE6" w:rsidP="00122CE6">
      <w:r>
        <w:t xml:space="preserve">• A document showing any exclusions or clarifications. </w:t>
      </w:r>
    </w:p>
    <w:p w14:paraId="78D60C3E" w14:textId="6D77A3E6" w:rsidR="00122CE6" w:rsidRDefault="00122CE6" w:rsidP="00122CE6">
      <w:r w:rsidRPr="00626644">
        <w:rPr>
          <w:b/>
          <w:bCs/>
        </w:rPr>
        <w:t>Tender Award Stage:</w:t>
      </w:r>
      <w:r>
        <w:t xml:space="preserve"> Contractors to be considered further will be asked to submit the following:-(contractors may choose to submit the following documents with their initial tender) but will be requested to submit the following documents within 7 days if their tender submission is to be considered further. </w:t>
      </w:r>
    </w:p>
    <w:p w14:paraId="46A099C3" w14:textId="77777777" w:rsidR="00122CE6" w:rsidRDefault="00122CE6" w:rsidP="00122CE6">
      <w:r>
        <w:t xml:space="preserve">• A Priced Schedule of Works </w:t>
      </w:r>
    </w:p>
    <w:p w14:paraId="1A37B5C5" w14:textId="77777777" w:rsidR="00122CE6" w:rsidRDefault="00122CE6" w:rsidP="00122CE6">
      <w:r>
        <w:t xml:space="preserve">• A draft detailed Programme which will be subject to further discussion with the CA and Client </w:t>
      </w:r>
    </w:p>
    <w:p w14:paraId="6644F791" w14:textId="77777777" w:rsidR="00122CE6" w:rsidRDefault="00122CE6" w:rsidP="00122CE6">
      <w:r w:rsidRPr="00626644">
        <w:rPr>
          <w:b/>
          <w:bCs/>
        </w:rPr>
        <w:t>Stage 2:</w:t>
      </w:r>
      <w:r>
        <w:t xml:space="preserve"> will be a </w:t>
      </w:r>
      <w:proofErr w:type="gramStart"/>
      <w:r>
        <w:t>desk based</w:t>
      </w:r>
      <w:proofErr w:type="gramEnd"/>
      <w:r>
        <w:t xml:space="preserve"> evaluation of the ITT responses using a balance of 60% Quality and 40% Price.</w:t>
      </w:r>
    </w:p>
    <w:p w14:paraId="67195F1F" w14:textId="421417D2" w:rsidR="00122CE6" w:rsidRDefault="00122CE6" w:rsidP="00122CE6">
      <w:r>
        <w:t xml:space="preserve">All tenders will be evaluated against pre-determined Tender Evaluation Criteria. The award will be </w:t>
      </w:r>
      <w:proofErr w:type="gramStart"/>
      <w:r>
        <w:t>on the basis of</w:t>
      </w:r>
      <w:proofErr w:type="gramEnd"/>
      <w:r>
        <w:t xml:space="preserve"> the ‘most economically advantageous’ tender, taking into account the following criteria (In no particular order of preference):</w:t>
      </w:r>
    </w:p>
    <w:p w14:paraId="53631B80" w14:textId="77777777" w:rsidR="00122CE6" w:rsidRPr="00626644" w:rsidRDefault="00122CE6" w:rsidP="00122CE6">
      <w:pPr>
        <w:rPr>
          <w:b/>
          <w:bCs/>
        </w:rPr>
      </w:pPr>
      <w:r w:rsidRPr="00626644">
        <w:rPr>
          <w:b/>
          <w:bCs/>
        </w:rPr>
        <w:t>Price: - 40%</w:t>
      </w:r>
    </w:p>
    <w:p w14:paraId="01C29E3A" w14:textId="17E2A8EF" w:rsidR="00122CE6" w:rsidRDefault="00122CE6" w:rsidP="00122CE6">
      <w:r>
        <w:t>The tender price accounts for 40% of the overall score. When the total cost of each bid has been established these costs should be converted to a score of 100. All other bids should be scored using the formula:</w:t>
      </w:r>
    </w:p>
    <w:p w14:paraId="223CCAD9" w14:textId="77777777" w:rsidR="00122CE6" w:rsidRDefault="00122CE6" w:rsidP="00122CE6">
      <w:r>
        <w:t>Bid’s score = 100 x (lowest cost / this cost)</w:t>
      </w:r>
    </w:p>
    <w:p w14:paraId="113EAE05" w14:textId="77777777" w:rsidR="00122CE6" w:rsidRDefault="00122CE6" w:rsidP="00122CE6">
      <w:r>
        <w:t xml:space="preserve">Example </w:t>
      </w:r>
    </w:p>
    <w:p w14:paraId="2CA6AF5D" w14:textId="77777777" w:rsidR="00122CE6" w:rsidRDefault="00122CE6" w:rsidP="00122CE6">
      <w:r>
        <w:t>Bid A £120,000</w:t>
      </w:r>
    </w:p>
    <w:p w14:paraId="11A24972" w14:textId="77777777" w:rsidR="00122CE6" w:rsidRDefault="00122CE6" w:rsidP="00122CE6">
      <w:r>
        <w:t>Bid B £124,000</w:t>
      </w:r>
    </w:p>
    <w:p w14:paraId="19E858E8" w14:textId="77777777" w:rsidR="00122CE6" w:rsidRDefault="00122CE6" w:rsidP="00122CE6">
      <w:r>
        <w:t>Bid C £142,000</w:t>
      </w:r>
    </w:p>
    <w:p w14:paraId="01A7827E" w14:textId="77777777" w:rsidR="00122CE6" w:rsidRDefault="00122CE6" w:rsidP="00122CE6">
      <w:r>
        <w:lastRenderedPageBreak/>
        <w:t>Bid A is the lowest and scores 100.0 x 40% = adjusted price score of 40</w:t>
      </w:r>
    </w:p>
    <w:p w14:paraId="1245D6D2" w14:textId="77777777" w:rsidR="00122CE6" w:rsidRDefault="00122CE6" w:rsidP="00122CE6">
      <w:r>
        <w:t>Bid B = 100 x 120/124 = 96.8 x 40% = adjusted price score of 38.7</w:t>
      </w:r>
    </w:p>
    <w:p w14:paraId="1C4EEEDD" w14:textId="77777777" w:rsidR="00122CE6" w:rsidRDefault="00122CE6" w:rsidP="00122CE6">
      <w:r>
        <w:t>Bid C = 100 x 120/142 = 84.5 x 40% = adjusted price score of 33.8</w:t>
      </w:r>
    </w:p>
    <w:p w14:paraId="6662B86E" w14:textId="77777777" w:rsidR="00122CE6" w:rsidRPr="00626644" w:rsidRDefault="00122CE6" w:rsidP="00122CE6">
      <w:pPr>
        <w:rPr>
          <w:b/>
          <w:bCs/>
        </w:rPr>
      </w:pPr>
      <w:r w:rsidRPr="00626644">
        <w:rPr>
          <w:b/>
          <w:bCs/>
        </w:rPr>
        <w:t>Quality Criteria: (60%)</w:t>
      </w:r>
    </w:p>
    <w:p w14:paraId="2D7FB0D9" w14:textId="77777777" w:rsidR="00626644" w:rsidRDefault="00122CE6" w:rsidP="00626644">
      <w:pPr>
        <w:spacing w:after="0"/>
      </w:pPr>
      <w:r>
        <w:t xml:space="preserve">Quality of submission 40%, </w:t>
      </w:r>
    </w:p>
    <w:p w14:paraId="13FC1029" w14:textId="0A2D0E27" w:rsidR="00122CE6" w:rsidRDefault="00122CE6" w:rsidP="00626644">
      <w:pPr>
        <w:spacing w:after="0"/>
      </w:pPr>
      <w:r>
        <w:t>(</w:t>
      </w:r>
      <w:proofErr w:type="gramStart"/>
      <w:r>
        <w:t>inclusive</w:t>
      </w:r>
      <w:proofErr w:type="gramEnd"/>
      <w:r>
        <w:t xml:space="preserve"> of the compliance with the tender documents, preliminaries, preambles, Schedule of Works, and specifications.</w:t>
      </w:r>
    </w:p>
    <w:p w14:paraId="7D84A829" w14:textId="77777777" w:rsidR="00626644" w:rsidRDefault="00626644" w:rsidP="00626644">
      <w:pPr>
        <w:spacing w:after="0"/>
      </w:pPr>
    </w:p>
    <w:p w14:paraId="4804B4BC" w14:textId="77777777" w:rsidR="00122CE6" w:rsidRDefault="00122CE6" w:rsidP="00122CE6">
      <w:r>
        <w:t xml:space="preserve">Relevant Experience 10% and </w:t>
      </w:r>
    </w:p>
    <w:p w14:paraId="779660D7" w14:textId="77777777" w:rsidR="00122CE6" w:rsidRDefault="00122CE6" w:rsidP="00122CE6">
      <w:r>
        <w:t>Reference 10%</w:t>
      </w:r>
    </w:p>
    <w:p w14:paraId="3C4B6F10" w14:textId="65341D5C" w:rsidR="00122CE6" w:rsidRDefault="00122CE6" w:rsidP="00122CE6">
      <w:r>
        <w:t xml:space="preserve">Each question within the above criteria has been allocated with a weighting (each question’s weighting are provided in brackets), and will be scored against the following criteria: </w:t>
      </w:r>
    </w:p>
    <w:p w14:paraId="2B168A8F" w14:textId="77777777" w:rsidR="00626644" w:rsidRDefault="00626644" w:rsidP="00122CE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7461"/>
      </w:tblGrid>
      <w:tr w:rsidR="00626644" w14:paraId="0403A530" w14:textId="77777777" w:rsidTr="00626644">
        <w:tc>
          <w:tcPr>
            <w:tcW w:w="1555" w:type="dxa"/>
          </w:tcPr>
          <w:p w14:paraId="279433B9" w14:textId="26B4AB4E" w:rsidR="00626644" w:rsidRPr="00626644" w:rsidRDefault="00626644" w:rsidP="00122CE6">
            <w:pPr>
              <w:rPr>
                <w:b/>
                <w:bCs/>
              </w:rPr>
            </w:pPr>
            <w:r w:rsidRPr="00626644">
              <w:rPr>
                <w:b/>
                <w:bCs/>
              </w:rPr>
              <w:t>Score</w:t>
            </w:r>
          </w:p>
        </w:tc>
        <w:tc>
          <w:tcPr>
            <w:tcW w:w="7461" w:type="dxa"/>
          </w:tcPr>
          <w:p w14:paraId="7B90FB3F" w14:textId="7EFE6F8C" w:rsidR="00626644" w:rsidRPr="00626644" w:rsidRDefault="00626644" w:rsidP="00122CE6">
            <w:pPr>
              <w:rPr>
                <w:b/>
                <w:bCs/>
              </w:rPr>
            </w:pPr>
            <w:r w:rsidRPr="00626644">
              <w:rPr>
                <w:b/>
                <w:bCs/>
              </w:rPr>
              <w:t>Criteria</w:t>
            </w:r>
          </w:p>
        </w:tc>
      </w:tr>
      <w:tr w:rsidR="00626644" w14:paraId="0C9FA796" w14:textId="77777777" w:rsidTr="00626644">
        <w:tc>
          <w:tcPr>
            <w:tcW w:w="1555" w:type="dxa"/>
          </w:tcPr>
          <w:p w14:paraId="30808265" w14:textId="66F02BA8" w:rsidR="00626644" w:rsidRDefault="00626644" w:rsidP="00122CE6">
            <w:r>
              <w:t>0</w:t>
            </w:r>
          </w:p>
        </w:tc>
        <w:tc>
          <w:tcPr>
            <w:tcW w:w="7461" w:type="dxa"/>
          </w:tcPr>
          <w:p w14:paraId="4D17297E" w14:textId="2A50CAD8" w:rsidR="00626644" w:rsidRDefault="00626644" w:rsidP="00122CE6">
            <w:r w:rsidRPr="00626644">
              <w:t>Fails to provide any information / information totally inadequate</w:t>
            </w:r>
          </w:p>
        </w:tc>
      </w:tr>
      <w:tr w:rsidR="00626644" w14:paraId="06CE8444" w14:textId="77777777" w:rsidTr="00626644">
        <w:tc>
          <w:tcPr>
            <w:tcW w:w="1555" w:type="dxa"/>
          </w:tcPr>
          <w:p w14:paraId="5F092D4C" w14:textId="3BB4E91D" w:rsidR="00626644" w:rsidRDefault="00626644" w:rsidP="00122CE6">
            <w:r>
              <w:t>1</w:t>
            </w:r>
          </w:p>
        </w:tc>
        <w:tc>
          <w:tcPr>
            <w:tcW w:w="7461" w:type="dxa"/>
          </w:tcPr>
          <w:p w14:paraId="2088D7E3" w14:textId="77777777" w:rsidR="00626644" w:rsidRDefault="00626644" w:rsidP="00626644">
            <w:r>
              <w:t xml:space="preserve">Information incomplete - significant indications that company lacks ability / experience / </w:t>
            </w:r>
          </w:p>
          <w:p w14:paraId="7E1BAD26" w14:textId="3CCEF3AF" w:rsidR="00626644" w:rsidRPr="00626644" w:rsidRDefault="00626644" w:rsidP="00626644">
            <w:r>
              <w:t>expertise / resources / structures etc to deliver service required</w:t>
            </w:r>
          </w:p>
        </w:tc>
      </w:tr>
      <w:tr w:rsidR="00626644" w14:paraId="331C703C" w14:textId="77777777" w:rsidTr="00626644">
        <w:tc>
          <w:tcPr>
            <w:tcW w:w="1555" w:type="dxa"/>
          </w:tcPr>
          <w:p w14:paraId="64EB8AEA" w14:textId="085EB20B" w:rsidR="00626644" w:rsidRDefault="00626644" w:rsidP="00122CE6">
            <w:r>
              <w:t>2</w:t>
            </w:r>
          </w:p>
        </w:tc>
        <w:tc>
          <w:tcPr>
            <w:tcW w:w="7461" w:type="dxa"/>
          </w:tcPr>
          <w:p w14:paraId="3D23DE70" w14:textId="77777777" w:rsidR="00626644" w:rsidRDefault="00626644" w:rsidP="00626644">
            <w:r>
              <w:t xml:space="preserve">Information complete – however concerns that company may lack certain essential </w:t>
            </w:r>
          </w:p>
          <w:p w14:paraId="2419418F" w14:textId="77777777" w:rsidR="00626644" w:rsidRDefault="00626644" w:rsidP="00626644">
            <w:r>
              <w:t xml:space="preserve">requirements in this area to achieve the required standard to deliver the goods and services </w:t>
            </w:r>
          </w:p>
          <w:p w14:paraId="3B3D20B4" w14:textId="77F4E0BD" w:rsidR="00626644" w:rsidRDefault="00626644" w:rsidP="00626644">
            <w:r>
              <w:t>required.</w:t>
            </w:r>
          </w:p>
        </w:tc>
      </w:tr>
      <w:tr w:rsidR="00626644" w14:paraId="3B32F7A2" w14:textId="77777777" w:rsidTr="00626644">
        <w:tc>
          <w:tcPr>
            <w:tcW w:w="1555" w:type="dxa"/>
          </w:tcPr>
          <w:p w14:paraId="1FA2EFB0" w14:textId="76EA461E" w:rsidR="00626644" w:rsidRDefault="00626644" w:rsidP="00122CE6">
            <w:r>
              <w:t>3</w:t>
            </w:r>
          </w:p>
        </w:tc>
        <w:tc>
          <w:tcPr>
            <w:tcW w:w="7461" w:type="dxa"/>
          </w:tcPr>
          <w:p w14:paraId="48D1FF10" w14:textId="16347E9F" w:rsidR="00626644" w:rsidRDefault="00626644" w:rsidP="00626644">
            <w:r w:rsidRPr="00626644">
              <w:t>Information complete - Indicating the potential to deliver the Council’s requirements.</w:t>
            </w:r>
          </w:p>
        </w:tc>
      </w:tr>
      <w:tr w:rsidR="00626644" w14:paraId="26CDBE92" w14:textId="77777777" w:rsidTr="00626644">
        <w:tc>
          <w:tcPr>
            <w:tcW w:w="1555" w:type="dxa"/>
          </w:tcPr>
          <w:p w14:paraId="01108267" w14:textId="523F1EE9" w:rsidR="00626644" w:rsidRDefault="00626644" w:rsidP="00122CE6">
            <w:r>
              <w:t>4</w:t>
            </w:r>
          </w:p>
        </w:tc>
        <w:tc>
          <w:tcPr>
            <w:tcW w:w="7461" w:type="dxa"/>
          </w:tcPr>
          <w:p w14:paraId="2F779DA9" w14:textId="77777777" w:rsidR="00626644" w:rsidRDefault="00626644" w:rsidP="00626644">
            <w:r>
              <w:t xml:space="preserve">Information complete – sufficient to indicate the company is clearly capable of delivering </w:t>
            </w:r>
          </w:p>
          <w:p w14:paraId="1AE82527" w14:textId="77777777" w:rsidR="00626644" w:rsidRDefault="00626644" w:rsidP="00626644">
            <w:r>
              <w:t xml:space="preserve">the goods and/or services to the required and standard, identifying potential additionality </w:t>
            </w:r>
          </w:p>
          <w:p w14:paraId="71676655" w14:textId="56E60AF4" w:rsidR="00626644" w:rsidRPr="00626644" w:rsidRDefault="00626644" w:rsidP="00626644">
            <w:r>
              <w:t>in service provision</w:t>
            </w:r>
          </w:p>
        </w:tc>
      </w:tr>
    </w:tbl>
    <w:p w14:paraId="79225A0E" w14:textId="77777777" w:rsidR="00626644" w:rsidRDefault="00626644" w:rsidP="00122CE6"/>
    <w:p w14:paraId="4B306D94" w14:textId="77777777" w:rsidR="00626644" w:rsidRDefault="00626644" w:rsidP="00122CE6"/>
    <w:p w14:paraId="470A049C" w14:textId="77777777" w:rsidR="00626644" w:rsidRDefault="00626644" w:rsidP="00122CE6"/>
    <w:p w14:paraId="7EF0522F" w14:textId="77777777" w:rsidR="00626644" w:rsidRDefault="00626644" w:rsidP="00122CE6"/>
    <w:sectPr w:rsidR="00626644" w:rsidSect="00122CE6">
      <w:pgSz w:w="11906" w:h="16838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CE6"/>
    <w:rsid w:val="00122CE6"/>
    <w:rsid w:val="00626644"/>
    <w:rsid w:val="008D0AB0"/>
    <w:rsid w:val="00F90CA1"/>
    <w:rsid w:val="00F90DCC"/>
    <w:rsid w:val="00FE4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4A8574"/>
  <w15:chartTrackingRefBased/>
  <w15:docId w15:val="{9D33D029-16F4-4665-9B1B-C98812DF3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66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460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Roberts</dc:creator>
  <cp:keywords/>
  <dc:description/>
  <cp:lastModifiedBy>Samantha Roberts</cp:lastModifiedBy>
  <cp:revision>2</cp:revision>
  <dcterms:created xsi:type="dcterms:W3CDTF">2021-08-24T08:31:00Z</dcterms:created>
  <dcterms:modified xsi:type="dcterms:W3CDTF">2021-08-24T08:52:00Z</dcterms:modified>
</cp:coreProperties>
</file>