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CA" w:rsidRPr="008E1521" w:rsidRDefault="00040884" w:rsidP="00040884">
      <w:pPr>
        <w:pStyle w:val="ListParagraph"/>
        <w:numPr>
          <w:ilvl w:val="0"/>
          <w:numId w:val="1"/>
        </w:numPr>
        <w:rPr>
          <w:rFonts w:ascii="Arial" w:hAnsi="Arial" w:cs="Arial"/>
          <w:b/>
          <w:sz w:val="20"/>
          <w:szCs w:val="20"/>
        </w:rPr>
      </w:pPr>
      <w:bookmarkStart w:id="0" w:name="_GoBack"/>
      <w:bookmarkEnd w:id="0"/>
      <w:r w:rsidRPr="008E1521">
        <w:rPr>
          <w:rFonts w:ascii="Arial" w:hAnsi="Arial" w:cs="Arial"/>
          <w:b/>
          <w:sz w:val="20"/>
          <w:szCs w:val="20"/>
        </w:rPr>
        <w:t>DEFINITIONS</w:t>
      </w:r>
    </w:p>
    <w:p w:rsidR="00040884" w:rsidRPr="008E1521" w:rsidRDefault="00040884" w:rsidP="00040884">
      <w:pPr>
        <w:pStyle w:val="ListParagraph"/>
        <w:numPr>
          <w:ilvl w:val="1"/>
          <w:numId w:val="1"/>
        </w:numPr>
        <w:ind w:left="426" w:hanging="426"/>
        <w:jc w:val="both"/>
        <w:rPr>
          <w:rFonts w:ascii="Arial" w:hAnsi="Arial" w:cs="Arial"/>
          <w:b/>
          <w:sz w:val="20"/>
          <w:szCs w:val="20"/>
        </w:rPr>
      </w:pPr>
      <w:r w:rsidRPr="008E1521">
        <w:rPr>
          <w:rFonts w:ascii="Arial" w:hAnsi="Arial" w:cs="Arial"/>
          <w:bCs/>
          <w:sz w:val="20"/>
          <w:szCs w:val="20"/>
        </w:rPr>
        <w:t>In this Agreement the following expressions shall, unless the context otherwise requires, have the following meanings:</w:t>
      </w:r>
    </w:p>
    <w:p w:rsidR="00040884" w:rsidRPr="008E1521" w:rsidRDefault="00FE0402" w:rsidP="00362F63">
      <w:pPr>
        <w:pStyle w:val="ListParagraph"/>
        <w:numPr>
          <w:ilvl w:val="2"/>
          <w:numId w:val="1"/>
        </w:numPr>
        <w:ind w:left="1134" w:hanging="708"/>
        <w:jc w:val="both"/>
        <w:rPr>
          <w:rFonts w:ascii="Arial" w:hAnsi="Arial" w:cs="Arial"/>
          <w:b/>
          <w:sz w:val="20"/>
          <w:szCs w:val="20"/>
        </w:rPr>
      </w:pPr>
      <w:r>
        <w:rPr>
          <w:rFonts w:ascii="Arial" w:hAnsi="Arial" w:cs="Arial"/>
          <w:b/>
          <w:bCs/>
          <w:sz w:val="20"/>
          <w:szCs w:val="20"/>
        </w:rPr>
        <w:t>Agreement</w:t>
      </w:r>
      <w:r>
        <w:rPr>
          <w:rFonts w:ascii="Arial" w:hAnsi="Arial" w:cs="Arial"/>
          <w:bCs/>
          <w:sz w:val="20"/>
          <w:szCs w:val="20"/>
        </w:rPr>
        <w:t>:</w:t>
      </w:r>
      <w:r w:rsidR="00040884" w:rsidRPr="008E1521">
        <w:rPr>
          <w:rFonts w:ascii="Arial" w:hAnsi="Arial" w:cs="Arial"/>
          <w:bCs/>
          <w:sz w:val="20"/>
          <w:szCs w:val="20"/>
        </w:rPr>
        <w:t xml:space="preserve"> means the Conditions together with the Statement of Works;</w:t>
      </w:r>
    </w:p>
    <w:p w:rsidR="00481ED8" w:rsidRPr="008E1521" w:rsidRDefault="00FE0402" w:rsidP="00362F63">
      <w:pPr>
        <w:pStyle w:val="ListParagraph"/>
        <w:numPr>
          <w:ilvl w:val="2"/>
          <w:numId w:val="1"/>
        </w:numPr>
        <w:ind w:left="1134" w:hanging="708"/>
        <w:jc w:val="both"/>
        <w:rPr>
          <w:rFonts w:ascii="Arial" w:hAnsi="Arial" w:cs="Arial"/>
          <w:b/>
          <w:sz w:val="20"/>
          <w:szCs w:val="20"/>
        </w:rPr>
      </w:pPr>
      <w:r w:rsidRPr="00FE0402">
        <w:rPr>
          <w:rFonts w:ascii="Arial" w:hAnsi="Arial" w:cs="Arial"/>
          <w:b/>
          <w:sz w:val="20"/>
          <w:szCs w:val="20"/>
        </w:rPr>
        <w:t>Background IP</w:t>
      </w:r>
      <w:r>
        <w:rPr>
          <w:rFonts w:ascii="Arial" w:hAnsi="Arial" w:cs="Arial"/>
          <w:sz w:val="20"/>
          <w:szCs w:val="20"/>
        </w:rPr>
        <w:t>:</w:t>
      </w:r>
      <w:r w:rsidR="00481ED8" w:rsidRPr="008E1521">
        <w:rPr>
          <w:rFonts w:ascii="Arial" w:hAnsi="Arial" w:cs="Arial"/>
          <w:sz w:val="20"/>
          <w:szCs w:val="20"/>
        </w:rPr>
        <w:t xml:space="preserve"> means any Intellectual Property Rights </w:t>
      </w:r>
      <w:r w:rsidR="007235D5">
        <w:rPr>
          <w:rFonts w:ascii="Arial" w:hAnsi="Arial" w:cs="Arial"/>
          <w:sz w:val="20"/>
          <w:szCs w:val="20"/>
        </w:rPr>
        <w:t>which a Party makes available for the performance of this Agreement, other than Foreground IP</w:t>
      </w:r>
      <w:r w:rsidR="00481ED8" w:rsidRPr="008E1521">
        <w:rPr>
          <w:rFonts w:ascii="Arial" w:hAnsi="Arial" w:cs="Arial"/>
          <w:sz w:val="20"/>
          <w:szCs w:val="20"/>
        </w:rPr>
        <w:t>;</w:t>
      </w:r>
    </w:p>
    <w:p w:rsidR="00040884" w:rsidRPr="008E1521" w:rsidRDefault="00616E5F" w:rsidP="00362F63">
      <w:pPr>
        <w:pStyle w:val="ListParagraph"/>
        <w:numPr>
          <w:ilvl w:val="2"/>
          <w:numId w:val="1"/>
        </w:numPr>
        <w:ind w:left="1134" w:hanging="708"/>
        <w:jc w:val="both"/>
        <w:rPr>
          <w:rFonts w:ascii="Arial" w:hAnsi="Arial" w:cs="Arial"/>
          <w:b/>
          <w:sz w:val="20"/>
          <w:szCs w:val="20"/>
        </w:rPr>
      </w:pPr>
      <w:r w:rsidRPr="00FE0402">
        <w:rPr>
          <w:rFonts w:ascii="Arial" w:hAnsi="Arial" w:cs="Arial"/>
          <w:b/>
          <w:bCs/>
          <w:sz w:val="20"/>
          <w:szCs w:val="20"/>
        </w:rPr>
        <w:t>Catapult</w:t>
      </w:r>
      <w:r w:rsidR="00FE0402">
        <w:rPr>
          <w:rFonts w:ascii="Arial" w:hAnsi="Arial" w:cs="Arial"/>
          <w:bCs/>
          <w:sz w:val="20"/>
          <w:szCs w:val="20"/>
        </w:rPr>
        <w:t>:</w:t>
      </w:r>
      <w:r w:rsidR="00040884" w:rsidRPr="008E1521">
        <w:rPr>
          <w:rFonts w:ascii="Arial" w:hAnsi="Arial" w:cs="Arial"/>
          <w:bCs/>
          <w:sz w:val="20"/>
          <w:szCs w:val="20"/>
        </w:rPr>
        <w:t xml:space="preserve"> means the Transport Systems Catapult, more particularly described in the Statement of Works;</w:t>
      </w:r>
    </w:p>
    <w:p w:rsidR="00040884" w:rsidRPr="008E1521" w:rsidRDefault="00FE0402" w:rsidP="00362F63">
      <w:pPr>
        <w:pStyle w:val="ListParagraph"/>
        <w:numPr>
          <w:ilvl w:val="2"/>
          <w:numId w:val="1"/>
        </w:numPr>
        <w:ind w:left="1134" w:hanging="708"/>
        <w:jc w:val="both"/>
        <w:rPr>
          <w:rFonts w:ascii="Arial" w:hAnsi="Arial" w:cs="Arial"/>
          <w:b/>
          <w:sz w:val="20"/>
          <w:szCs w:val="20"/>
        </w:rPr>
      </w:pPr>
      <w:r w:rsidRPr="00FE0402">
        <w:rPr>
          <w:rFonts w:ascii="Arial" w:hAnsi="Arial" w:cs="Arial"/>
          <w:b/>
          <w:bCs/>
          <w:sz w:val="20"/>
          <w:szCs w:val="20"/>
        </w:rPr>
        <w:t>Commencement Date</w:t>
      </w:r>
      <w:r>
        <w:rPr>
          <w:rFonts w:ascii="Arial" w:hAnsi="Arial" w:cs="Arial"/>
          <w:bCs/>
          <w:sz w:val="20"/>
          <w:szCs w:val="20"/>
        </w:rPr>
        <w:t>:</w:t>
      </w:r>
      <w:r w:rsidR="00040884" w:rsidRPr="008E1521">
        <w:rPr>
          <w:rFonts w:ascii="Arial" w:hAnsi="Arial" w:cs="Arial"/>
          <w:bCs/>
          <w:sz w:val="20"/>
          <w:szCs w:val="20"/>
        </w:rPr>
        <w:t xml:space="preserve"> means the date set out in part 5 the Statement of Works;</w:t>
      </w:r>
    </w:p>
    <w:p w:rsidR="00040884" w:rsidRPr="008E1521" w:rsidRDefault="00FE0402" w:rsidP="00362F63">
      <w:pPr>
        <w:pStyle w:val="ListParagraph"/>
        <w:numPr>
          <w:ilvl w:val="2"/>
          <w:numId w:val="1"/>
        </w:numPr>
        <w:ind w:left="1134" w:hanging="708"/>
        <w:jc w:val="both"/>
        <w:rPr>
          <w:rFonts w:ascii="Arial" w:hAnsi="Arial" w:cs="Arial"/>
          <w:b/>
          <w:sz w:val="20"/>
          <w:szCs w:val="20"/>
        </w:rPr>
      </w:pPr>
      <w:r w:rsidRPr="00FE0402">
        <w:rPr>
          <w:rFonts w:ascii="Arial" w:hAnsi="Arial" w:cs="Arial"/>
          <w:b/>
          <w:bCs/>
          <w:sz w:val="20"/>
          <w:szCs w:val="20"/>
        </w:rPr>
        <w:t>Conditions:</w:t>
      </w:r>
      <w:r w:rsidR="00040884" w:rsidRPr="008E1521">
        <w:rPr>
          <w:rFonts w:ascii="Arial" w:hAnsi="Arial" w:cs="Arial"/>
          <w:bCs/>
          <w:sz w:val="20"/>
          <w:szCs w:val="20"/>
        </w:rPr>
        <w:t xml:space="preserve"> means</w:t>
      </w:r>
      <w:r w:rsidR="007B77B8" w:rsidRPr="008E1521">
        <w:rPr>
          <w:rFonts w:ascii="Arial" w:hAnsi="Arial" w:cs="Arial"/>
          <w:bCs/>
          <w:sz w:val="20"/>
          <w:szCs w:val="20"/>
        </w:rPr>
        <w:t xml:space="preserve"> these </w:t>
      </w:r>
      <w:r w:rsidR="007235D5">
        <w:rPr>
          <w:rFonts w:ascii="Arial" w:hAnsi="Arial" w:cs="Arial"/>
          <w:bCs/>
          <w:sz w:val="20"/>
          <w:szCs w:val="20"/>
        </w:rPr>
        <w:t>T</w:t>
      </w:r>
      <w:r w:rsidR="007B77B8" w:rsidRPr="008E1521">
        <w:rPr>
          <w:rFonts w:ascii="Arial" w:hAnsi="Arial" w:cs="Arial"/>
          <w:bCs/>
          <w:sz w:val="20"/>
          <w:szCs w:val="20"/>
        </w:rPr>
        <w:t xml:space="preserve">erms and </w:t>
      </w:r>
      <w:r w:rsidR="007235D5">
        <w:rPr>
          <w:rFonts w:ascii="Arial" w:hAnsi="Arial" w:cs="Arial"/>
          <w:bCs/>
          <w:sz w:val="20"/>
          <w:szCs w:val="20"/>
        </w:rPr>
        <w:t>C</w:t>
      </w:r>
      <w:r w:rsidR="007B77B8" w:rsidRPr="008E1521">
        <w:rPr>
          <w:rFonts w:ascii="Arial" w:hAnsi="Arial" w:cs="Arial"/>
          <w:bCs/>
          <w:sz w:val="20"/>
          <w:szCs w:val="20"/>
        </w:rPr>
        <w:t>onditions of C</w:t>
      </w:r>
      <w:r w:rsidR="00040884" w:rsidRPr="008E1521">
        <w:rPr>
          <w:rFonts w:ascii="Arial" w:hAnsi="Arial" w:cs="Arial"/>
          <w:bCs/>
          <w:sz w:val="20"/>
          <w:szCs w:val="20"/>
        </w:rPr>
        <w:t>onsultan</w:t>
      </w:r>
      <w:r w:rsidR="005D28BB" w:rsidRPr="008E1521">
        <w:rPr>
          <w:rFonts w:ascii="Arial" w:hAnsi="Arial" w:cs="Arial"/>
          <w:bCs/>
          <w:sz w:val="20"/>
          <w:szCs w:val="20"/>
        </w:rPr>
        <w:t>cy</w:t>
      </w:r>
      <w:r w:rsidR="00040884" w:rsidRPr="008E1521">
        <w:rPr>
          <w:rFonts w:ascii="Arial" w:hAnsi="Arial" w:cs="Arial"/>
          <w:bCs/>
          <w:sz w:val="20"/>
          <w:szCs w:val="20"/>
        </w:rPr>
        <w:t xml:space="preserve"> </w:t>
      </w:r>
      <w:r w:rsidR="007B77B8" w:rsidRPr="008E1521">
        <w:rPr>
          <w:rFonts w:ascii="Arial" w:hAnsi="Arial" w:cs="Arial"/>
          <w:bCs/>
          <w:sz w:val="20"/>
          <w:szCs w:val="20"/>
        </w:rPr>
        <w:t>E</w:t>
      </w:r>
      <w:r w:rsidR="00040884" w:rsidRPr="008E1521">
        <w:rPr>
          <w:rFonts w:ascii="Arial" w:hAnsi="Arial" w:cs="Arial"/>
          <w:bCs/>
          <w:sz w:val="20"/>
          <w:szCs w:val="20"/>
        </w:rPr>
        <w:t xml:space="preserve">ngagement – </w:t>
      </w:r>
      <w:r w:rsidR="007B77B8" w:rsidRPr="008E1521">
        <w:rPr>
          <w:rFonts w:ascii="Arial" w:hAnsi="Arial" w:cs="Arial"/>
          <w:bCs/>
          <w:sz w:val="20"/>
          <w:szCs w:val="20"/>
        </w:rPr>
        <w:t>C</w:t>
      </w:r>
      <w:r w:rsidR="00040884" w:rsidRPr="008E1521">
        <w:rPr>
          <w:rFonts w:ascii="Arial" w:hAnsi="Arial" w:cs="Arial"/>
          <w:bCs/>
          <w:sz w:val="20"/>
          <w:szCs w:val="20"/>
        </w:rPr>
        <w:t>ompany</w:t>
      </w:r>
      <w:r w:rsidR="007B77B8" w:rsidRPr="008E1521">
        <w:rPr>
          <w:rFonts w:ascii="Arial" w:hAnsi="Arial" w:cs="Arial"/>
          <w:bCs/>
          <w:sz w:val="20"/>
          <w:szCs w:val="20"/>
        </w:rPr>
        <w:t xml:space="preserve"> E</w:t>
      </w:r>
      <w:r w:rsidR="00040884" w:rsidRPr="008E1521">
        <w:rPr>
          <w:rFonts w:ascii="Arial" w:hAnsi="Arial" w:cs="Arial"/>
          <w:bCs/>
          <w:sz w:val="20"/>
          <w:szCs w:val="20"/>
        </w:rPr>
        <w:t>dition, which form part of the Agreement;</w:t>
      </w:r>
    </w:p>
    <w:p w:rsidR="00040884" w:rsidRPr="008E1521" w:rsidRDefault="00040884" w:rsidP="00362F63">
      <w:pPr>
        <w:pStyle w:val="ListParagraph"/>
        <w:numPr>
          <w:ilvl w:val="2"/>
          <w:numId w:val="1"/>
        </w:numPr>
        <w:ind w:left="1134" w:hanging="708"/>
        <w:jc w:val="both"/>
        <w:rPr>
          <w:rFonts w:ascii="Arial" w:hAnsi="Arial" w:cs="Arial"/>
          <w:b/>
          <w:sz w:val="20"/>
          <w:szCs w:val="20"/>
        </w:rPr>
      </w:pPr>
      <w:r w:rsidRPr="00FE0402">
        <w:rPr>
          <w:rFonts w:ascii="Arial" w:hAnsi="Arial" w:cs="Arial"/>
          <w:b/>
          <w:bCs/>
          <w:sz w:val="20"/>
          <w:szCs w:val="20"/>
        </w:rPr>
        <w:t xml:space="preserve">Confidential </w:t>
      </w:r>
      <w:r w:rsidR="00FE0402">
        <w:rPr>
          <w:rFonts w:ascii="Arial" w:hAnsi="Arial" w:cs="Arial"/>
          <w:b/>
          <w:bCs/>
          <w:sz w:val="20"/>
          <w:szCs w:val="20"/>
        </w:rPr>
        <w:t>Information:</w:t>
      </w:r>
      <w:r w:rsidRPr="008E1521">
        <w:rPr>
          <w:rFonts w:ascii="Arial" w:hAnsi="Arial" w:cs="Arial"/>
          <w:bCs/>
          <w:sz w:val="20"/>
          <w:szCs w:val="20"/>
        </w:rPr>
        <w:t xml:space="preserve"> means any</w:t>
      </w:r>
      <w:r w:rsidRPr="008E1521">
        <w:rPr>
          <w:rFonts w:ascii="Arial" w:hAnsi="Arial" w:cs="Arial"/>
          <w:sz w:val="20"/>
          <w:szCs w:val="20"/>
        </w:rPr>
        <w:t xml:space="preserve"> information (whether or not recorded in documentary form, or stored on any magnetic or optical disk or memory) relating to the business, services, affairs and finances of </w:t>
      </w:r>
      <w:r w:rsidR="007235D5">
        <w:rPr>
          <w:rFonts w:ascii="Arial" w:hAnsi="Arial" w:cs="Arial"/>
          <w:sz w:val="20"/>
          <w:szCs w:val="20"/>
        </w:rPr>
        <w:t>a Party</w:t>
      </w:r>
      <w:r w:rsidRPr="008E1521">
        <w:rPr>
          <w:rFonts w:ascii="Arial" w:hAnsi="Arial" w:cs="Arial"/>
          <w:sz w:val="20"/>
          <w:szCs w:val="20"/>
        </w:rPr>
        <w:t xml:space="preserve">, for the time being confidential to </w:t>
      </w:r>
      <w:r w:rsidR="00B36BDB">
        <w:rPr>
          <w:rFonts w:ascii="Arial" w:hAnsi="Arial" w:cs="Arial"/>
          <w:sz w:val="20"/>
          <w:szCs w:val="20"/>
        </w:rPr>
        <w:t xml:space="preserve">that </w:t>
      </w:r>
      <w:r w:rsidR="007235D5">
        <w:rPr>
          <w:rFonts w:ascii="Arial" w:hAnsi="Arial" w:cs="Arial"/>
          <w:sz w:val="20"/>
          <w:szCs w:val="20"/>
        </w:rPr>
        <w:t xml:space="preserve">Party </w:t>
      </w:r>
      <w:r w:rsidRPr="008E1521">
        <w:rPr>
          <w:rFonts w:ascii="Arial" w:hAnsi="Arial" w:cs="Arial"/>
          <w:sz w:val="20"/>
          <w:szCs w:val="20"/>
        </w:rPr>
        <w:t xml:space="preserve">and trade secrets, including (by way of illustration only and without limitation)  technical data and know-how relating to the business of </w:t>
      </w:r>
      <w:r w:rsidR="007235D5">
        <w:rPr>
          <w:rFonts w:ascii="Arial" w:hAnsi="Arial" w:cs="Arial"/>
          <w:sz w:val="20"/>
          <w:szCs w:val="20"/>
        </w:rPr>
        <w:t>a Party</w:t>
      </w:r>
      <w:r w:rsidRPr="008E1521">
        <w:rPr>
          <w:rFonts w:ascii="Arial" w:hAnsi="Arial" w:cs="Arial"/>
          <w:sz w:val="20"/>
          <w:szCs w:val="20"/>
        </w:rPr>
        <w:t xml:space="preserve"> or any of its business contacts, project plans, records of planned and actual expenditure, details of projects and experiments, proposals, applications and prospectuses, graphs, charts, presentations and documents, company financial information, details of intellectual properties (whether registered or unregistered) and applications for them, technical summaries, reports, details of organisations and their business processes, names and other contact details of individuals and organisations, and any information which </w:t>
      </w:r>
      <w:r w:rsidR="00184E60">
        <w:rPr>
          <w:rFonts w:ascii="Arial" w:hAnsi="Arial" w:cs="Arial"/>
          <w:sz w:val="20"/>
          <w:szCs w:val="20"/>
        </w:rPr>
        <w:t xml:space="preserve">a Party </w:t>
      </w:r>
      <w:r w:rsidRPr="008E1521">
        <w:rPr>
          <w:rFonts w:ascii="Arial" w:hAnsi="Arial" w:cs="Arial"/>
          <w:sz w:val="20"/>
          <w:szCs w:val="20"/>
        </w:rPr>
        <w:t xml:space="preserve">or the Personnel is told is confidential and information treated as confidential by </w:t>
      </w:r>
      <w:r w:rsidR="00184E60">
        <w:rPr>
          <w:rFonts w:ascii="Arial" w:hAnsi="Arial" w:cs="Arial"/>
          <w:sz w:val="20"/>
          <w:szCs w:val="20"/>
        </w:rPr>
        <w:t>either Party</w:t>
      </w:r>
      <w:r w:rsidRPr="008E1521">
        <w:rPr>
          <w:rFonts w:ascii="Arial" w:hAnsi="Arial" w:cs="Arial"/>
          <w:sz w:val="20"/>
          <w:szCs w:val="20"/>
        </w:rPr>
        <w:t xml:space="preserve"> and any information which has been given to </w:t>
      </w:r>
      <w:r w:rsidR="00184E60">
        <w:rPr>
          <w:rFonts w:ascii="Arial" w:hAnsi="Arial" w:cs="Arial"/>
          <w:sz w:val="20"/>
          <w:szCs w:val="20"/>
        </w:rPr>
        <w:t>a Party</w:t>
      </w:r>
      <w:r w:rsidRPr="008E1521">
        <w:rPr>
          <w:rFonts w:ascii="Arial" w:hAnsi="Arial" w:cs="Arial"/>
          <w:sz w:val="20"/>
          <w:szCs w:val="20"/>
        </w:rPr>
        <w:t>, in confidence, by customers, suppliers or other persons;</w:t>
      </w:r>
    </w:p>
    <w:p w:rsidR="00040884" w:rsidRPr="008E1521" w:rsidRDefault="00FE0402" w:rsidP="000E20D9">
      <w:pPr>
        <w:pStyle w:val="ListParagraph"/>
        <w:numPr>
          <w:ilvl w:val="2"/>
          <w:numId w:val="1"/>
        </w:numPr>
        <w:ind w:left="1134" w:hanging="1134"/>
        <w:jc w:val="both"/>
        <w:rPr>
          <w:rFonts w:ascii="Arial" w:hAnsi="Arial" w:cs="Arial"/>
          <w:b/>
          <w:sz w:val="20"/>
          <w:szCs w:val="20"/>
        </w:rPr>
      </w:pPr>
      <w:r>
        <w:rPr>
          <w:rFonts w:ascii="Arial" w:hAnsi="Arial" w:cs="Arial"/>
          <w:b/>
          <w:bCs/>
          <w:sz w:val="20"/>
          <w:szCs w:val="20"/>
        </w:rPr>
        <w:t>Consultant</w:t>
      </w:r>
      <w:r>
        <w:rPr>
          <w:rFonts w:ascii="Arial" w:hAnsi="Arial" w:cs="Arial"/>
          <w:bCs/>
          <w:sz w:val="20"/>
          <w:szCs w:val="20"/>
        </w:rPr>
        <w:t>:</w:t>
      </w:r>
      <w:r w:rsidR="00040884" w:rsidRPr="008E1521">
        <w:rPr>
          <w:rFonts w:ascii="Arial" w:hAnsi="Arial" w:cs="Arial"/>
          <w:bCs/>
          <w:sz w:val="20"/>
          <w:szCs w:val="20"/>
        </w:rPr>
        <w:t xml:space="preserve"> means the </w:t>
      </w:r>
      <w:r w:rsidR="007235D5">
        <w:rPr>
          <w:rFonts w:ascii="Arial" w:hAnsi="Arial" w:cs="Arial"/>
          <w:bCs/>
          <w:sz w:val="20"/>
          <w:szCs w:val="20"/>
        </w:rPr>
        <w:t>organisation</w:t>
      </w:r>
      <w:r w:rsidR="007235D5" w:rsidRPr="008E1521">
        <w:rPr>
          <w:rFonts w:ascii="Arial" w:hAnsi="Arial" w:cs="Arial"/>
          <w:bCs/>
          <w:sz w:val="20"/>
          <w:szCs w:val="20"/>
        </w:rPr>
        <w:t xml:space="preserve"> </w:t>
      </w:r>
      <w:r w:rsidR="00040884" w:rsidRPr="008E1521">
        <w:rPr>
          <w:rFonts w:ascii="Arial" w:hAnsi="Arial" w:cs="Arial"/>
          <w:bCs/>
          <w:sz w:val="20"/>
          <w:szCs w:val="20"/>
        </w:rPr>
        <w:t xml:space="preserve">named in the Statement of Works providing Services to the </w:t>
      </w:r>
      <w:r w:rsidR="00616E5F" w:rsidRPr="008E1521">
        <w:rPr>
          <w:rFonts w:ascii="Arial" w:hAnsi="Arial" w:cs="Arial"/>
          <w:bCs/>
          <w:sz w:val="20"/>
          <w:szCs w:val="20"/>
        </w:rPr>
        <w:t>Catapult</w:t>
      </w:r>
      <w:r w:rsidR="00040884" w:rsidRPr="008E1521">
        <w:rPr>
          <w:rFonts w:ascii="Arial" w:hAnsi="Arial" w:cs="Arial"/>
          <w:bCs/>
          <w:sz w:val="20"/>
          <w:szCs w:val="20"/>
        </w:rPr>
        <w:t>;</w:t>
      </w:r>
    </w:p>
    <w:p w:rsidR="00040884" w:rsidRPr="008E1521" w:rsidRDefault="00040884" w:rsidP="00957925">
      <w:pPr>
        <w:pStyle w:val="ListParagraph"/>
        <w:numPr>
          <w:ilvl w:val="2"/>
          <w:numId w:val="1"/>
        </w:numPr>
        <w:ind w:left="1134" w:hanging="1134"/>
        <w:jc w:val="both"/>
        <w:rPr>
          <w:rFonts w:ascii="Arial" w:hAnsi="Arial" w:cs="Arial"/>
          <w:b/>
          <w:sz w:val="20"/>
          <w:szCs w:val="20"/>
        </w:rPr>
      </w:pPr>
      <w:r w:rsidRPr="00FE0402">
        <w:rPr>
          <w:rFonts w:ascii="Arial" w:hAnsi="Arial" w:cs="Arial"/>
          <w:b/>
          <w:bCs/>
          <w:sz w:val="20"/>
          <w:szCs w:val="20"/>
        </w:rPr>
        <w:t>Day</w:t>
      </w:r>
      <w:r w:rsidR="00FE0402" w:rsidRPr="00FE0402">
        <w:rPr>
          <w:rFonts w:ascii="Arial" w:hAnsi="Arial" w:cs="Arial"/>
          <w:b/>
          <w:bCs/>
          <w:sz w:val="20"/>
          <w:szCs w:val="20"/>
        </w:rPr>
        <w:t>:</w:t>
      </w:r>
      <w:r w:rsidRPr="008E1521">
        <w:rPr>
          <w:rFonts w:ascii="Arial" w:hAnsi="Arial" w:cs="Arial"/>
          <w:bCs/>
          <w:sz w:val="20"/>
          <w:szCs w:val="20"/>
        </w:rPr>
        <w:t xml:space="preserve"> means 7.5 hours whether incurred during any one period or aggregate of periods;</w:t>
      </w:r>
    </w:p>
    <w:p w:rsidR="00040884" w:rsidRPr="008E1521" w:rsidRDefault="00040884" w:rsidP="00FD372B">
      <w:pPr>
        <w:pStyle w:val="ListParagraph"/>
        <w:numPr>
          <w:ilvl w:val="2"/>
          <w:numId w:val="1"/>
        </w:numPr>
        <w:ind w:left="851" w:hanging="851"/>
        <w:jc w:val="both"/>
        <w:rPr>
          <w:rFonts w:ascii="Arial" w:hAnsi="Arial" w:cs="Arial"/>
          <w:b/>
          <w:sz w:val="20"/>
          <w:szCs w:val="20"/>
        </w:rPr>
      </w:pPr>
      <w:r w:rsidRPr="00FE0402">
        <w:rPr>
          <w:rFonts w:ascii="Arial" w:hAnsi="Arial" w:cs="Arial"/>
          <w:b/>
          <w:bCs/>
          <w:sz w:val="20"/>
          <w:szCs w:val="20"/>
        </w:rPr>
        <w:t>Discl</w:t>
      </w:r>
      <w:r w:rsidR="00FE0402" w:rsidRPr="00FE0402">
        <w:rPr>
          <w:rFonts w:ascii="Arial" w:hAnsi="Arial" w:cs="Arial"/>
          <w:b/>
          <w:bCs/>
          <w:sz w:val="20"/>
          <w:szCs w:val="20"/>
        </w:rPr>
        <w:t>osure and Barring Service Check</w:t>
      </w:r>
      <w:r w:rsidR="00FE0402">
        <w:rPr>
          <w:rFonts w:ascii="Arial" w:hAnsi="Arial" w:cs="Arial"/>
          <w:b/>
          <w:bCs/>
          <w:sz w:val="20"/>
          <w:szCs w:val="20"/>
        </w:rPr>
        <w:t>:</w:t>
      </w:r>
      <w:r w:rsidRPr="008E1521">
        <w:rPr>
          <w:rFonts w:ascii="Arial" w:hAnsi="Arial" w:cs="Arial"/>
          <w:bCs/>
          <w:sz w:val="20"/>
          <w:szCs w:val="20"/>
        </w:rPr>
        <w:t xml:space="preserve"> means a search undertaken by the Disclosure and Barring Service, as the </w:t>
      </w:r>
      <w:r w:rsidR="00616E5F" w:rsidRPr="008E1521">
        <w:rPr>
          <w:rFonts w:ascii="Arial" w:hAnsi="Arial" w:cs="Arial"/>
          <w:bCs/>
          <w:sz w:val="20"/>
          <w:szCs w:val="20"/>
        </w:rPr>
        <w:t>Catapult</w:t>
      </w:r>
      <w:r w:rsidRPr="008E1521">
        <w:rPr>
          <w:rFonts w:ascii="Arial" w:hAnsi="Arial" w:cs="Arial"/>
          <w:bCs/>
          <w:sz w:val="20"/>
          <w:szCs w:val="20"/>
        </w:rPr>
        <w:t xml:space="preserve"> may in its absolute discretion direct;</w:t>
      </w:r>
    </w:p>
    <w:p w:rsidR="00040884" w:rsidRPr="008E1521" w:rsidRDefault="00FE0402" w:rsidP="00FD372B">
      <w:pPr>
        <w:pStyle w:val="ListParagraph"/>
        <w:numPr>
          <w:ilvl w:val="2"/>
          <w:numId w:val="1"/>
        </w:numPr>
        <w:ind w:left="851" w:hanging="851"/>
        <w:jc w:val="both"/>
        <w:rPr>
          <w:rFonts w:ascii="Arial" w:hAnsi="Arial" w:cs="Arial"/>
          <w:b/>
          <w:sz w:val="20"/>
          <w:szCs w:val="20"/>
        </w:rPr>
      </w:pPr>
      <w:r>
        <w:rPr>
          <w:rFonts w:ascii="Arial" w:hAnsi="Arial" w:cs="Arial"/>
          <w:b/>
          <w:bCs/>
          <w:sz w:val="20"/>
          <w:szCs w:val="20"/>
        </w:rPr>
        <w:t>Expiry Date:</w:t>
      </w:r>
      <w:r w:rsidR="00040884" w:rsidRPr="008E1521">
        <w:rPr>
          <w:rFonts w:ascii="Arial" w:hAnsi="Arial" w:cs="Arial"/>
          <w:bCs/>
          <w:sz w:val="20"/>
          <w:szCs w:val="20"/>
        </w:rPr>
        <w:t xml:space="preserve"> means the date set out in part 5 of the Statement of Works;</w:t>
      </w:r>
    </w:p>
    <w:p w:rsidR="00040884" w:rsidRPr="008E1521" w:rsidRDefault="00FE0402" w:rsidP="00FD372B">
      <w:pPr>
        <w:pStyle w:val="ListParagraph"/>
        <w:numPr>
          <w:ilvl w:val="2"/>
          <w:numId w:val="1"/>
        </w:numPr>
        <w:ind w:left="851" w:hanging="851"/>
        <w:jc w:val="both"/>
        <w:rPr>
          <w:rFonts w:ascii="Arial" w:hAnsi="Arial" w:cs="Arial"/>
          <w:b/>
          <w:sz w:val="20"/>
          <w:szCs w:val="20"/>
        </w:rPr>
      </w:pPr>
      <w:r>
        <w:rPr>
          <w:rFonts w:ascii="Arial" w:hAnsi="Arial" w:cs="Arial"/>
          <w:b/>
          <w:bCs/>
          <w:sz w:val="20"/>
          <w:szCs w:val="20"/>
        </w:rPr>
        <w:t>Fees:</w:t>
      </w:r>
      <w:r w:rsidR="00040884" w:rsidRPr="008E1521">
        <w:rPr>
          <w:rFonts w:ascii="Arial" w:hAnsi="Arial" w:cs="Arial"/>
          <w:bCs/>
          <w:sz w:val="20"/>
          <w:szCs w:val="20"/>
        </w:rPr>
        <w:t xml:space="preserve"> means the fees payable by the </w:t>
      </w:r>
      <w:r w:rsidR="00616E5F" w:rsidRPr="008E1521">
        <w:rPr>
          <w:rFonts w:ascii="Arial" w:hAnsi="Arial" w:cs="Arial"/>
          <w:bCs/>
          <w:sz w:val="20"/>
          <w:szCs w:val="20"/>
        </w:rPr>
        <w:t>Catapult</w:t>
      </w:r>
      <w:r w:rsidR="00040884" w:rsidRPr="008E1521">
        <w:rPr>
          <w:rFonts w:ascii="Arial" w:hAnsi="Arial" w:cs="Arial"/>
          <w:bCs/>
          <w:sz w:val="20"/>
          <w:szCs w:val="20"/>
        </w:rPr>
        <w:t xml:space="preserve"> to the Consultant </w:t>
      </w:r>
      <w:r w:rsidR="00184E60">
        <w:rPr>
          <w:rFonts w:ascii="Arial" w:hAnsi="Arial" w:cs="Arial"/>
          <w:bCs/>
          <w:sz w:val="20"/>
          <w:szCs w:val="20"/>
        </w:rPr>
        <w:t xml:space="preserve">as set out in </w:t>
      </w:r>
      <w:r w:rsidR="00040884" w:rsidRPr="008E1521">
        <w:rPr>
          <w:rFonts w:ascii="Arial" w:hAnsi="Arial" w:cs="Arial"/>
          <w:bCs/>
          <w:sz w:val="20"/>
          <w:szCs w:val="20"/>
        </w:rPr>
        <w:t>part 4 of the Statement of Works;</w:t>
      </w:r>
    </w:p>
    <w:p w:rsidR="00481ED8" w:rsidRPr="008E1521" w:rsidRDefault="00FE0402" w:rsidP="00FD372B">
      <w:pPr>
        <w:pStyle w:val="ListParagraph"/>
        <w:numPr>
          <w:ilvl w:val="2"/>
          <w:numId w:val="1"/>
        </w:numPr>
        <w:ind w:left="851" w:hanging="851"/>
        <w:jc w:val="both"/>
        <w:rPr>
          <w:rFonts w:ascii="Arial" w:hAnsi="Arial" w:cs="Arial"/>
          <w:b/>
          <w:sz w:val="20"/>
          <w:szCs w:val="20"/>
        </w:rPr>
      </w:pPr>
      <w:r>
        <w:rPr>
          <w:rFonts w:ascii="Arial" w:hAnsi="Arial" w:cs="Arial"/>
          <w:b/>
          <w:bCs/>
          <w:sz w:val="20"/>
          <w:szCs w:val="20"/>
        </w:rPr>
        <w:t>Foreground IP:</w:t>
      </w:r>
      <w:r w:rsidR="00481ED8" w:rsidRPr="008E1521">
        <w:rPr>
          <w:rFonts w:ascii="Arial" w:hAnsi="Arial" w:cs="Arial"/>
          <w:bCs/>
          <w:sz w:val="20"/>
          <w:szCs w:val="20"/>
        </w:rPr>
        <w:t xml:space="preserve"> means any Intellectual Property Rights which are created</w:t>
      </w:r>
      <w:r w:rsidR="000937D1">
        <w:rPr>
          <w:rFonts w:ascii="Arial" w:hAnsi="Arial" w:cs="Arial"/>
          <w:bCs/>
          <w:sz w:val="20"/>
          <w:szCs w:val="20"/>
        </w:rPr>
        <w:t xml:space="preserve"> </w:t>
      </w:r>
      <w:r w:rsidR="00481ED8" w:rsidRPr="008E1521">
        <w:rPr>
          <w:rFonts w:ascii="Arial" w:hAnsi="Arial" w:cs="Arial"/>
          <w:bCs/>
          <w:sz w:val="20"/>
          <w:szCs w:val="20"/>
        </w:rPr>
        <w:t>during the provision of the Services;</w:t>
      </w:r>
    </w:p>
    <w:p w:rsidR="00040884" w:rsidRPr="008E1521" w:rsidRDefault="00FE0402" w:rsidP="00FD372B">
      <w:pPr>
        <w:pStyle w:val="ListParagraph"/>
        <w:numPr>
          <w:ilvl w:val="2"/>
          <w:numId w:val="1"/>
        </w:numPr>
        <w:ind w:left="851" w:hanging="851"/>
        <w:jc w:val="both"/>
        <w:rPr>
          <w:rFonts w:ascii="Arial" w:hAnsi="Arial" w:cs="Arial"/>
          <w:b/>
          <w:sz w:val="20"/>
          <w:szCs w:val="20"/>
        </w:rPr>
      </w:pPr>
      <w:r>
        <w:rPr>
          <w:rFonts w:ascii="Arial" w:hAnsi="Arial" w:cs="Arial"/>
          <w:b/>
          <w:bCs/>
          <w:sz w:val="20"/>
          <w:szCs w:val="20"/>
        </w:rPr>
        <w:t>Intellectual Property Rights:</w:t>
      </w:r>
      <w:r w:rsidR="00040884" w:rsidRPr="008E1521">
        <w:rPr>
          <w:rFonts w:ascii="Arial" w:hAnsi="Arial" w:cs="Arial"/>
          <w:bCs/>
          <w:sz w:val="20"/>
          <w:szCs w:val="20"/>
        </w:rPr>
        <w:t xml:space="preserve"> means</w:t>
      </w:r>
      <w:r w:rsidR="00040884" w:rsidRPr="008E1521">
        <w:rPr>
          <w:rStyle w:val="Defterm"/>
          <w:rFonts w:ascii="Arial" w:hAnsi="Arial" w:cs="Arial"/>
          <w:b w:val="0"/>
          <w:bCs/>
          <w:sz w:val="20"/>
          <w:szCs w:val="20"/>
        </w:rPr>
        <w:t xml:space="preserve"> any</w:t>
      </w:r>
      <w:r w:rsidR="00040884" w:rsidRPr="008E1521">
        <w:rPr>
          <w:rStyle w:val="Defterm"/>
          <w:rFonts w:ascii="Arial" w:hAnsi="Arial" w:cs="Arial"/>
          <w:sz w:val="20"/>
          <w:szCs w:val="20"/>
        </w:rPr>
        <w:t xml:space="preserve"> </w:t>
      </w:r>
      <w:r w:rsidR="000E20D9">
        <w:rPr>
          <w:rFonts w:ascii="Arial" w:hAnsi="Arial" w:cs="Arial"/>
          <w:sz w:val="20"/>
          <w:szCs w:val="20"/>
        </w:rPr>
        <w:t>patents, rights to i</w:t>
      </w:r>
      <w:r w:rsidR="00040884" w:rsidRPr="008E1521">
        <w:rPr>
          <w:rFonts w:ascii="Arial" w:hAnsi="Arial" w:cs="Arial"/>
          <w:sz w:val="20"/>
          <w:szCs w:val="20"/>
        </w:rPr>
        <w:t xml:space="preserve">nventions, copyright and related rights, </w:t>
      </w:r>
      <w:proofErr w:type="spellStart"/>
      <w:r w:rsidR="00040884" w:rsidRPr="008E1521">
        <w:rPr>
          <w:rFonts w:ascii="Arial" w:hAnsi="Arial" w:cs="Arial"/>
          <w:sz w:val="20"/>
          <w:szCs w:val="20"/>
        </w:rPr>
        <w:t>trade marks</w:t>
      </w:r>
      <w:proofErr w:type="spellEnd"/>
      <w:r w:rsidR="00040884" w:rsidRPr="008E1521">
        <w:rPr>
          <w:rFonts w:ascii="Arial" w:hAnsi="Arial" w:cs="Arial"/>
          <w:sz w:val="20"/>
          <w:szCs w:val="20"/>
        </w:rPr>
        <w:t>,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p w:rsidR="00040884" w:rsidRPr="008E1521" w:rsidRDefault="00FE0402" w:rsidP="00FD372B">
      <w:pPr>
        <w:pStyle w:val="ListParagraph"/>
        <w:numPr>
          <w:ilvl w:val="2"/>
          <w:numId w:val="1"/>
        </w:numPr>
        <w:ind w:left="851" w:hanging="851"/>
        <w:jc w:val="both"/>
        <w:rPr>
          <w:rFonts w:ascii="Arial" w:hAnsi="Arial" w:cs="Arial"/>
          <w:b/>
          <w:sz w:val="20"/>
          <w:szCs w:val="20"/>
        </w:rPr>
      </w:pPr>
      <w:r>
        <w:rPr>
          <w:rFonts w:ascii="Arial" w:hAnsi="Arial" w:cs="Arial"/>
          <w:b/>
          <w:bCs/>
          <w:sz w:val="20"/>
          <w:szCs w:val="20"/>
        </w:rPr>
        <w:t>Invention:</w:t>
      </w:r>
      <w:r w:rsidR="00040884" w:rsidRPr="008E1521">
        <w:rPr>
          <w:rFonts w:ascii="Arial" w:hAnsi="Arial" w:cs="Arial"/>
          <w:bCs/>
          <w:sz w:val="20"/>
          <w:szCs w:val="20"/>
        </w:rPr>
        <w:t xml:space="preserve"> means</w:t>
      </w:r>
      <w:r w:rsidR="00040884" w:rsidRPr="008E1521">
        <w:rPr>
          <w:rFonts w:ascii="Arial" w:hAnsi="Arial" w:cs="Arial"/>
          <w:sz w:val="20"/>
          <w:szCs w:val="20"/>
        </w:rPr>
        <w:t xml:space="preserve"> any invention, idea, discovery, development, improvement or innovation made in connection with the provision of the Services, whether or not patentable or capable of registration, and whether or not recorded in any medium;</w:t>
      </w:r>
    </w:p>
    <w:p w:rsidR="00040884" w:rsidRPr="008E1521" w:rsidRDefault="00FE0402" w:rsidP="00FD372B">
      <w:pPr>
        <w:pStyle w:val="ListParagraph"/>
        <w:numPr>
          <w:ilvl w:val="2"/>
          <w:numId w:val="1"/>
        </w:numPr>
        <w:ind w:left="851" w:hanging="851"/>
        <w:jc w:val="both"/>
        <w:rPr>
          <w:rFonts w:ascii="Arial" w:hAnsi="Arial" w:cs="Arial"/>
          <w:b/>
          <w:sz w:val="20"/>
          <w:szCs w:val="20"/>
        </w:rPr>
      </w:pPr>
      <w:r>
        <w:rPr>
          <w:rFonts w:ascii="Arial" w:hAnsi="Arial" w:cs="Arial"/>
          <w:b/>
          <w:sz w:val="20"/>
          <w:szCs w:val="20"/>
        </w:rPr>
        <w:t>Parties:</w:t>
      </w:r>
      <w:r w:rsidR="00040884" w:rsidRPr="008E1521">
        <w:rPr>
          <w:rFonts w:ascii="Arial" w:hAnsi="Arial" w:cs="Arial"/>
          <w:sz w:val="20"/>
          <w:szCs w:val="20"/>
        </w:rPr>
        <w:t xml:space="preserve"> means the </w:t>
      </w:r>
      <w:r w:rsidR="00616E5F" w:rsidRPr="008E1521">
        <w:rPr>
          <w:rFonts w:ascii="Arial" w:hAnsi="Arial" w:cs="Arial"/>
          <w:sz w:val="20"/>
          <w:szCs w:val="20"/>
        </w:rPr>
        <w:t>Catapult</w:t>
      </w:r>
      <w:r w:rsidR="00184E60">
        <w:rPr>
          <w:rFonts w:ascii="Arial" w:hAnsi="Arial" w:cs="Arial"/>
          <w:sz w:val="20"/>
          <w:szCs w:val="20"/>
        </w:rPr>
        <w:t xml:space="preserve"> and the Consultant and “Party” shall be construed accordingly;</w:t>
      </w:r>
    </w:p>
    <w:p w:rsidR="00040884" w:rsidRPr="008E1521" w:rsidRDefault="00FE0402" w:rsidP="00FD372B">
      <w:pPr>
        <w:pStyle w:val="ListParagraph"/>
        <w:numPr>
          <w:ilvl w:val="2"/>
          <w:numId w:val="1"/>
        </w:numPr>
        <w:ind w:left="851" w:hanging="851"/>
        <w:jc w:val="both"/>
        <w:rPr>
          <w:rFonts w:ascii="Arial" w:hAnsi="Arial" w:cs="Arial"/>
          <w:b/>
          <w:sz w:val="20"/>
          <w:szCs w:val="20"/>
        </w:rPr>
      </w:pPr>
      <w:r>
        <w:rPr>
          <w:rFonts w:ascii="Arial" w:hAnsi="Arial" w:cs="Arial"/>
          <w:b/>
          <w:sz w:val="20"/>
          <w:szCs w:val="20"/>
        </w:rPr>
        <w:t>Personnel:</w:t>
      </w:r>
      <w:r w:rsidR="00040884" w:rsidRPr="008E1521">
        <w:rPr>
          <w:rFonts w:ascii="Arial" w:hAnsi="Arial" w:cs="Arial"/>
          <w:sz w:val="20"/>
          <w:szCs w:val="20"/>
        </w:rPr>
        <w:t xml:space="preserve"> means any </w:t>
      </w:r>
      <w:r w:rsidR="007235D5">
        <w:rPr>
          <w:rFonts w:ascii="Arial" w:hAnsi="Arial" w:cs="Arial"/>
          <w:sz w:val="20"/>
          <w:szCs w:val="20"/>
        </w:rPr>
        <w:t xml:space="preserve">individual </w:t>
      </w:r>
      <w:r w:rsidR="000E20D9" w:rsidRPr="008E1521">
        <w:rPr>
          <w:rFonts w:ascii="Arial" w:hAnsi="Arial" w:cs="Arial"/>
          <w:sz w:val="20"/>
          <w:szCs w:val="20"/>
        </w:rPr>
        <w:t>who shall provide the Services on behalf of the Consultant</w:t>
      </w:r>
      <w:r w:rsidR="000E20D9">
        <w:rPr>
          <w:rFonts w:ascii="Arial" w:hAnsi="Arial" w:cs="Arial"/>
          <w:sz w:val="20"/>
          <w:szCs w:val="20"/>
        </w:rPr>
        <w:t xml:space="preserve"> as </w:t>
      </w:r>
      <w:r w:rsidR="00040884" w:rsidRPr="008E1521">
        <w:rPr>
          <w:rFonts w:ascii="Arial" w:hAnsi="Arial" w:cs="Arial"/>
          <w:sz w:val="20"/>
          <w:szCs w:val="20"/>
        </w:rPr>
        <w:t>listed in part 6 of the  Statement of Works;</w:t>
      </w:r>
    </w:p>
    <w:p w:rsidR="00040884" w:rsidRPr="008E1521" w:rsidRDefault="00040884" w:rsidP="00FD372B">
      <w:pPr>
        <w:pStyle w:val="ListParagraph"/>
        <w:numPr>
          <w:ilvl w:val="2"/>
          <w:numId w:val="1"/>
        </w:numPr>
        <w:ind w:left="851" w:hanging="851"/>
        <w:jc w:val="both"/>
        <w:rPr>
          <w:rFonts w:ascii="Arial" w:hAnsi="Arial" w:cs="Arial"/>
          <w:b/>
          <w:sz w:val="20"/>
          <w:szCs w:val="20"/>
        </w:rPr>
      </w:pPr>
      <w:r w:rsidRPr="00FE0402">
        <w:rPr>
          <w:rFonts w:ascii="Arial" w:hAnsi="Arial" w:cs="Arial"/>
          <w:b/>
          <w:sz w:val="20"/>
          <w:szCs w:val="20"/>
        </w:rPr>
        <w:t>Purchase Order</w:t>
      </w:r>
      <w:r w:rsidR="00FE0402">
        <w:rPr>
          <w:rFonts w:ascii="Arial" w:hAnsi="Arial" w:cs="Arial"/>
          <w:b/>
          <w:sz w:val="20"/>
          <w:szCs w:val="20"/>
        </w:rPr>
        <w:t>:</w:t>
      </w:r>
      <w:r w:rsidRPr="008E1521">
        <w:rPr>
          <w:rFonts w:ascii="Arial" w:hAnsi="Arial" w:cs="Arial"/>
          <w:sz w:val="20"/>
          <w:szCs w:val="20"/>
        </w:rPr>
        <w:t xml:space="preserve"> means any purchase order for the Services submitted by the </w:t>
      </w:r>
      <w:r w:rsidR="00616E5F" w:rsidRPr="008E1521">
        <w:rPr>
          <w:rFonts w:ascii="Arial" w:hAnsi="Arial" w:cs="Arial"/>
          <w:sz w:val="20"/>
          <w:szCs w:val="20"/>
        </w:rPr>
        <w:t>Catapult</w:t>
      </w:r>
      <w:r w:rsidRPr="008E1521">
        <w:rPr>
          <w:rFonts w:ascii="Arial" w:hAnsi="Arial" w:cs="Arial"/>
          <w:sz w:val="20"/>
          <w:szCs w:val="20"/>
        </w:rPr>
        <w:t xml:space="preserve"> to the Consultant;</w:t>
      </w:r>
    </w:p>
    <w:p w:rsidR="00040884" w:rsidRPr="008E1521" w:rsidRDefault="00040884" w:rsidP="00442E82">
      <w:pPr>
        <w:pStyle w:val="ListParagraph"/>
        <w:numPr>
          <w:ilvl w:val="2"/>
          <w:numId w:val="1"/>
        </w:numPr>
        <w:ind w:left="851" w:hanging="851"/>
        <w:jc w:val="both"/>
        <w:rPr>
          <w:rFonts w:ascii="Arial" w:hAnsi="Arial" w:cs="Arial"/>
          <w:b/>
          <w:sz w:val="20"/>
          <w:szCs w:val="20"/>
        </w:rPr>
      </w:pPr>
      <w:r w:rsidRPr="00FE0402">
        <w:rPr>
          <w:rFonts w:ascii="Arial" w:hAnsi="Arial" w:cs="Arial"/>
          <w:b/>
          <w:bCs/>
          <w:sz w:val="20"/>
          <w:szCs w:val="20"/>
        </w:rPr>
        <w:t>Results</w:t>
      </w:r>
      <w:r w:rsidR="00FE0402">
        <w:rPr>
          <w:rFonts w:ascii="Arial" w:hAnsi="Arial" w:cs="Arial"/>
          <w:b/>
          <w:bCs/>
          <w:sz w:val="20"/>
          <w:szCs w:val="20"/>
        </w:rPr>
        <w:t>:</w:t>
      </w:r>
      <w:r w:rsidRPr="008E1521">
        <w:rPr>
          <w:rFonts w:ascii="Arial" w:hAnsi="Arial" w:cs="Arial"/>
          <w:bCs/>
          <w:sz w:val="20"/>
          <w:szCs w:val="20"/>
        </w:rPr>
        <w:t xml:space="preserve"> means all results which arise from or relate to the Services including any Invention or Work;</w:t>
      </w:r>
    </w:p>
    <w:p w:rsidR="00040884" w:rsidRPr="008E1521" w:rsidRDefault="00FE0402" w:rsidP="00442E82">
      <w:pPr>
        <w:pStyle w:val="ListParagraph"/>
        <w:numPr>
          <w:ilvl w:val="2"/>
          <w:numId w:val="1"/>
        </w:numPr>
        <w:ind w:left="851" w:hanging="851"/>
        <w:jc w:val="both"/>
        <w:rPr>
          <w:rFonts w:ascii="Arial" w:hAnsi="Arial" w:cs="Arial"/>
          <w:b/>
          <w:sz w:val="20"/>
          <w:szCs w:val="20"/>
        </w:rPr>
      </w:pPr>
      <w:r>
        <w:rPr>
          <w:rFonts w:ascii="Arial" w:hAnsi="Arial" w:cs="Arial"/>
          <w:b/>
          <w:bCs/>
          <w:sz w:val="20"/>
          <w:szCs w:val="20"/>
        </w:rPr>
        <w:t>Security Clearance:</w:t>
      </w:r>
      <w:r w:rsidR="00040884" w:rsidRPr="008E1521">
        <w:rPr>
          <w:rFonts w:ascii="Arial" w:hAnsi="Arial" w:cs="Arial"/>
          <w:bCs/>
          <w:sz w:val="20"/>
          <w:szCs w:val="20"/>
        </w:rPr>
        <w:t xml:space="preserve"> means such clearance as the </w:t>
      </w:r>
      <w:r w:rsidR="00616E5F" w:rsidRPr="008E1521">
        <w:rPr>
          <w:rFonts w:ascii="Arial" w:hAnsi="Arial" w:cs="Arial"/>
          <w:bCs/>
          <w:sz w:val="20"/>
          <w:szCs w:val="20"/>
        </w:rPr>
        <w:t>Catapult</w:t>
      </w:r>
      <w:r w:rsidR="00040884" w:rsidRPr="008E1521">
        <w:rPr>
          <w:rFonts w:ascii="Arial" w:hAnsi="Arial" w:cs="Arial"/>
          <w:bCs/>
          <w:sz w:val="20"/>
          <w:szCs w:val="20"/>
        </w:rPr>
        <w:t xml:space="preserve"> may in its absolute discretion deem to be appropriate;</w:t>
      </w:r>
    </w:p>
    <w:p w:rsidR="00040884" w:rsidRPr="008E1521" w:rsidRDefault="00FE0402" w:rsidP="00442E82">
      <w:pPr>
        <w:pStyle w:val="ListParagraph"/>
        <w:numPr>
          <w:ilvl w:val="2"/>
          <w:numId w:val="1"/>
        </w:numPr>
        <w:ind w:left="851" w:hanging="851"/>
        <w:jc w:val="both"/>
        <w:rPr>
          <w:rFonts w:ascii="Arial" w:hAnsi="Arial" w:cs="Arial"/>
          <w:b/>
          <w:sz w:val="20"/>
          <w:szCs w:val="20"/>
        </w:rPr>
      </w:pPr>
      <w:r>
        <w:rPr>
          <w:rFonts w:ascii="Arial" w:hAnsi="Arial" w:cs="Arial"/>
          <w:b/>
          <w:bCs/>
          <w:sz w:val="20"/>
          <w:szCs w:val="20"/>
        </w:rPr>
        <w:t>Services:</w:t>
      </w:r>
      <w:r w:rsidR="00040884" w:rsidRPr="008E1521">
        <w:rPr>
          <w:rFonts w:ascii="Arial" w:hAnsi="Arial" w:cs="Arial"/>
          <w:bCs/>
          <w:sz w:val="20"/>
          <w:szCs w:val="20"/>
        </w:rPr>
        <w:t xml:space="preserve"> means the </w:t>
      </w:r>
      <w:r w:rsidR="00184E60">
        <w:rPr>
          <w:rFonts w:ascii="Arial" w:hAnsi="Arial" w:cs="Arial"/>
          <w:bCs/>
          <w:sz w:val="20"/>
          <w:szCs w:val="20"/>
        </w:rPr>
        <w:t xml:space="preserve">services provided </w:t>
      </w:r>
      <w:r w:rsidR="00040884" w:rsidRPr="008E1521">
        <w:rPr>
          <w:rFonts w:ascii="Arial" w:hAnsi="Arial" w:cs="Arial"/>
          <w:bCs/>
          <w:sz w:val="20"/>
          <w:szCs w:val="20"/>
        </w:rPr>
        <w:t xml:space="preserve">by the Consultant </w:t>
      </w:r>
      <w:r w:rsidR="00184E60">
        <w:rPr>
          <w:rFonts w:ascii="Arial" w:hAnsi="Arial" w:cs="Arial"/>
          <w:bCs/>
          <w:sz w:val="20"/>
          <w:szCs w:val="20"/>
        </w:rPr>
        <w:t>to the Catapult as more particularly</w:t>
      </w:r>
      <w:r w:rsidR="00040884" w:rsidRPr="008E1521">
        <w:rPr>
          <w:rFonts w:ascii="Arial" w:hAnsi="Arial" w:cs="Arial"/>
          <w:bCs/>
          <w:sz w:val="20"/>
          <w:szCs w:val="20"/>
        </w:rPr>
        <w:t xml:space="preserve"> detailed in part 2 of the Statement of Work;</w:t>
      </w:r>
    </w:p>
    <w:p w:rsidR="00040884" w:rsidRPr="008E1521" w:rsidRDefault="00040884" w:rsidP="00442E82">
      <w:pPr>
        <w:pStyle w:val="ListParagraph"/>
        <w:numPr>
          <w:ilvl w:val="2"/>
          <w:numId w:val="1"/>
        </w:numPr>
        <w:ind w:left="851" w:hanging="851"/>
        <w:jc w:val="both"/>
        <w:rPr>
          <w:rFonts w:ascii="Arial" w:hAnsi="Arial" w:cs="Arial"/>
          <w:b/>
          <w:sz w:val="20"/>
          <w:szCs w:val="20"/>
        </w:rPr>
      </w:pPr>
      <w:r w:rsidRPr="00FE0402">
        <w:rPr>
          <w:rFonts w:ascii="Arial" w:hAnsi="Arial" w:cs="Arial"/>
          <w:b/>
          <w:bCs/>
          <w:sz w:val="20"/>
          <w:szCs w:val="20"/>
        </w:rPr>
        <w:lastRenderedPageBreak/>
        <w:t>Statement of Works</w:t>
      </w:r>
      <w:r w:rsidR="00FE0402">
        <w:rPr>
          <w:rFonts w:ascii="Arial" w:hAnsi="Arial" w:cs="Arial"/>
          <w:b/>
          <w:bCs/>
          <w:sz w:val="20"/>
          <w:szCs w:val="20"/>
        </w:rPr>
        <w:t>:</w:t>
      </w:r>
      <w:r w:rsidRPr="008E1521">
        <w:rPr>
          <w:rFonts w:ascii="Arial" w:hAnsi="Arial" w:cs="Arial"/>
          <w:bCs/>
          <w:sz w:val="20"/>
          <w:szCs w:val="20"/>
        </w:rPr>
        <w:t xml:space="preserve"> means the particulars as amended and agreed by the </w:t>
      </w:r>
      <w:r w:rsidR="007235D5">
        <w:rPr>
          <w:rFonts w:ascii="Arial" w:hAnsi="Arial" w:cs="Arial"/>
          <w:bCs/>
          <w:sz w:val="20"/>
          <w:szCs w:val="20"/>
        </w:rPr>
        <w:t>Parties</w:t>
      </w:r>
      <w:r w:rsidR="007235D5" w:rsidRPr="008E1521">
        <w:rPr>
          <w:rFonts w:ascii="Arial" w:hAnsi="Arial" w:cs="Arial"/>
          <w:bCs/>
          <w:sz w:val="20"/>
          <w:szCs w:val="20"/>
        </w:rPr>
        <w:t xml:space="preserve"> </w:t>
      </w:r>
      <w:r w:rsidRPr="008E1521">
        <w:rPr>
          <w:rFonts w:ascii="Arial" w:hAnsi="Arial" w:cs="Arial"/>
          <w:bCs/>
          <w:sz w:val="20"/>
          <w:szCs w:val="20"/>
        </w:rPr>
        <w:t>from time to time to which these Conditions are annexed or otherwise referenced;</w:t>
      </w:r>
    </w:p>
    <w:p w:rsidR="00040884" w:rsidRPr="008E1521" w:rsidRDefault="00040884" w:rsidP="00442E82">
      <w:pPr>
        <w:pStyle w:val="ListParagraph"/>
        <w:numPr>
          <w:ilvl w:val="2"/>
          <w:numId w:val="1"/>
        </w:numPr>
        <w:ind w:left="851" w:hanging="851"/>
        <w:jc w:val="both"/>
        <w:rPr>
          <w:rFonts w:ascii="Arial" w:hAnsi="Arial" w:cs="Arial"/>
          <w:b/>
          <w:sz w:val="20"/>
          <w:szCs w:val="20"/>
        </w:rPr>
      </w:pPr>
      <w:r w:rsidRPr="00FE0402">
        <w:rPr>
          <w:rFonts w:ascii="Arial" w:hAnsi="Arial" w:cs="Arial"/>
          <w:b/>
          <w:bCs/>
          <w:sz w:val="20"/>
          <w:szCs w:val="20"/>
        </w:rPr>
        <w:t>Substitute</w:t>
      </w:r>
      <w:r w:rsidR="00FE0402">
        <w:rPr>
          <w:rFonts w:ascii="Arial" w:hAnsi="Arial" w:cs="Arial"/>
          <w:b/>
          <w:bCs/>
          <w:sz w:val="20"/>
          <w:szCs w:val="20"/>
        </w:rPr>
        <w:t>:</w:t>
      </w:r>
      <w:r w:rsidRPr="008E1521">
        <w:rPr>
          <w:rFonts w:ascii="Arial" w:hAnsi="Arial" w:cs="Arial"/>
          <w:bCs/>
          <w:sz w:val="20"/>
          <w:szCs w:val="20"/>
        </w:rPr>
        <w:t xml:space="preserve"> means a substitute for the Personnel appointed to provide the Services;</w:t>
      </w:r>
    </w:p>
    <w:p w:rsidR="00040884" w:rsidRPr="008E1521" w:rsidRDefault="00FE0402" w:rsidP="00442E82">
      <w:pPr>
        <w:pStyle w:val="ListParagraph"/>
        <w:numPr>
          <w:ilvl w:val="2"/>
          <w:numId w:val="1"/>
        </w:numPr>
        <w:ind w:left="851" w:hanging="851"/>
        <w:jc w:val="both"/>
        <w:rPr>
          <w:rFonts w:ascii="Arial" w:hAnsi="Arial" w:cs="Arial"/>
          <w:b/>
          <w:sz w:val="20"/>
          <w:szCs w:val="20"/>
        </w:rPr>
      </w:pPr>
      <w:r>
        <w:rPr>
          <w:rFonts w:ascii="Arial" w:hAnsi="Arial" w:cs="Arial"/>
          <w:b/>
          <w:bCs/>
          <w:sz w:val="20"/>
          <w:szCs w:val="20"/>
        </w:rPr>
        <w:t xml:space="preserve">Term: </w:t>
      </w:r>
      <w:r w:rsidR="00040884" w:rsidRPr="008E1521">
        <w:rPr>
          <w:rFonts w:ascii="Arial" w:hAnsi="Arial" w:cs="Arial"/>
          <w:bCs/>
          <w:sz w:val="20"/>
          <w:szCs w:val="20"/>
        </w:rPr>
        <w:t>means the term of this Agreement, commencing on the Commencement Date and expiring on the Expiry Date</w:t>
      </w:r>
      <w:r w:rsidR="00FD372B" w:rsidRPr="008E1521">
        <w:rPr>
          <w:rFonts w:ascii="Arial" w:hAnsi="Arial" w:cs="Arial"/>
          <w:bCs/>
          <w:sz w:val="20"/>
          <w:szCs w:val="20"/>
        </w:rPr>
        <w:t xml:space="preserve"> unless otherwise terminated in accordance with this Agreement; </w:t>
      </w:r>
    </w:p>
    <w:p w:rsidR="00040884" w:rsidRPr="008E1521" w:rsidRDefault="00040884" w:rsidP="00442E82">
      <w:pPr>
        <w:pStyle w:val="ListParagraph"/>
        <w:numPr>
          <w:ilvl w:val="2"/>
          <w:numId w:val="1"/>
        </w:numPr>
        <w:ind w:left="851" w:hanging="851"/>
        <w:jc w:val="both"/>
        <w:rPr>
          <w:rFonts w:ascii="Arial" w:hAnsi="Arial" w:cs="Arial"/>
          <w:b/>
          <w:sz w:val="20"/>
          <w:szCs w:val="20"/>
        </w:rPr>
      </w:pPr>
      <w:r w:rsidRPr="00FE0402">
        <w:rPr>
          <w:rFonts w:ascii="Arial" w:hAnsi="Arial" w:cs="Arial"/>
          <w:b/>
          <w:bCs/>
          <w:sz w:val="20"/>
          <w:szCs w:val="20"/>
        </w:rPr>
        <w:t>Termination Date</w:t>
      </w:r>
      <w:r w:rsidR="00FE0402">
        <w:rPr>
          <w:rFonts w:ascii="Arial" w:hAnsi="Arial" w:cs="Arial"/>
          <w:b/>
          <w:bCs/>
          <w:sz w:val="20"/>
          <w:szCs w:val="20"/>
        </w:rPr>
        <w:t>:</w:t>
      </w:r>
      <w:r w:rsidRPr="008E1521">
        <w:rPr>
          <w:rFonts w:ascii="Arial" w:hAnsi="Arial" w:cs="Arial"/>
          <w:bCs/>
          <w:sz w:val="20"/>
          <w:szCs w:val="20"/>
        </w:rPr>
        <w:t xml:space="preserve"> means the date of the termination of this Agreement howsoever occasioned;</w:t>
      </w:r>
    </w:p>
    <w:p w:rsidR="00040884" w:rsidRPr="008E1521" w:rsidRDefault="00040884" w:rsidP="00442E82">
      <w:pPr>
        <w:pStyle w:val="ListParagraph"/>
        <w:numPr>
          <w:ilvl w:val="2"/>
          <w:numId w:val="1"/>
        </w:numPr>
        <w:ind w:left="851" w:hanging="851"/>
        <w:jc w:val="both"/>
        <w:rPr>
          <w:rFonts w:ascii="Arial" w:hAnsi="Arial" w:cs="Arial"/>
          <w:b/>
          <w:sz w:val="20"/>
          <w:szCs w:val="20"/>
        </w:rPr>
      </w:pPr>
      <w:r w:rsidRPr="00FE0402">
        <w:rPr>
          <w:rFonts w:ascii="Arial" w:hAnsi="Arial" w:cs="Arial"/>
          <w:b/>
          <w:bCs/>
          <w:sz w:val="20"/>
          <w:szCs w:val="20"/>
        </w:rPr>
        <w:t>Time-Sheet</w:t>
      </w:r>
      <w:r w:rsidR="00FE0402">
        <w:rPr>
          <w:rFonts w:ascii="Arial" w:hAnsi="Arial" w:cs="Arial"/>
          <w:b/>
          <w:bCs/>
          <w:sz w:val="20"/>
          <w:szCs w:val="20"/>
        </w:rPr>
        <w:t>:</w:t>
      </w:r>
      <w:r w:rsidRPr="008E1521">
        <w:rPr>
          <w:rFonts w:ascii="Arial" w:hAnsi="Arial" w:cs="Arial"/>
          <w:bCs/>
          <w:sz w:val="20"/>
          <w:szCs w:val="20"/>
        </w:rPr>
        <w:t xml:space="preserve"> means the </w:t>
      </w:r>
      <w:r w:rsidR="00616E5F" w:rsidRPr="008E1521">
        <w:rPr>
          <w:rFonts w:ascii="Arial" w:hAnsi="Arial" w:cs="Arial"/>
          <w:bCs/>
          <w:sz w:val="20"/>
          <w:szCs w:val="20"/>
        </w:rPr>
        <w:t>Catapult</w:t>
      </w:r>
      <w:r w:rsidRPr="008E1521">
        <w:rPr>
          <w:rFonts w:ascii="Arial" w:hAnsi="Arial" w:cs="Arial"/>
          <w:bCs/>
          <w:sz w:val="20"/>
          <w:szCs w:val="20"/>
        </w:rPr>
        <w:t>’s time sheet;</w:t>
      </w:r>
    </w:p>
    <w:p w:rsidR="00040884" w:rsidRPr="008E1521" w:rsidRDefault="00FE0402" w:rsidP="00442E82">
      <w:pPr>
        <w:pStyle w:val="ListParagraph"/>
        <w:numPr>
          <w:ilvl w:val="2"/>
          <w:numId w:val="1"/>
        </w:numPr>
        <w:ind w:left="851" w:hanging="851"/>
        <w:jc w:val="both"/>
        <w:rPr>
          <w:rFonts w:ascii="Arial" w:hAnsi="Arial" w:cs="Arial"/>
          <w:b/>
          <w:sz w:val="20"/>
          <w:szCs w:val="20"/>
        </w:rPr>
      </w:pPr>
      <w:r>
        <w:rPr>
          <w:rFonts w:ascii="Arial" w:hAnsi="Arial" w:cs="Arial"/>
          <w:b/>
          <w:bCs/>
          <w:sz w:val="20"/>
          <w:szCs w:val="20"/>
        </w:rPr>
        <w:t>Week:</w:t>
      </w:r>
      <w:r w:rsidR="00040884" w:rsidRPr="008E1521">
        <w:rPr>
          <w:rFonts w:ascii="Arial" w:hAnsi="Arial" w:cs="Arial"/>
          <w:bCs/>
          <w:sz w:val="20"/>
          <w:szCs w:val="20"/>
        </w:rPr>
        <w:t xml:space="preserve"> means Monday to Friday (inclusive) excluding public and bank holidays;</w:t>
      </w:r>
    </w:p>
    <w:p w:rsidR="00040884" w:rsidRPr="008E1521" w:rsidRDefault="00FE0402" w:rsidP="00442E82">
      <w:pPr>
        <w:pStyle w:val="ListParagraph"/>
        <w:numPr>
          <w:ilvl w:val="2"/>
          <w:numId w:val="1"/>
        </w:numPr>
        <w:ind w:left="851" w:hanging="851"/>
        <w:jc w:val="both"/>
        <w:rPr>
          <w:rFonts w:ascii="Arial" w:hAnsi="Arial" w:cs="Arial"/>
          <w:b/>
          <w:sz w:val="20"/>
          <w:szCs w:val="20"/>
        </w:rPr>
      </w:pPr>
      <w:r>
        <w:rPr>
          <w:rFonts w:ascii="Arial" w:hAnsi="Arial" w:cs="Arial"/>
          <w:b/>
          <w:bCs/>
          <w:sz w:val="20"/>
          <w:szCs w:val="20"/>
        </w:rPr>
        <w:t>Works:</w:t>
      </w:r>
      <w:r w:rsidR="00040884" w:rsidRPr="00FE0402">
        <w:rPr>
          <w:rFonts w:ascii="Arial" w:hAnsi="Arial" w:cs="Arial"/>
          <w:b/>
          <w:bCs/>
          <w:sz w:val="20"/>
          <w:szCs w:val="20"/>
        </w:rPr>
        <w:t xml:space="preserve"> </w:t>
      </w:r>
      <w:r w:rsidR="00040884" w:rsidRPr="008E1521">
        <w:rPr>
          <w:rFonts w:ascii="Arial" w:hAnsi="Arial" w:cs="Arial"/>
          <w:bCs/>
          <w:sz w:val="20"/>
          <w:szCs w:val="20"/>
        </w:rPr>
        <w:t xml:space="preserve">means </w:t>
      </w:r>
      <w:r w:rsidR="00040884" w:rsidRPr="008E1521">
        <w:rPr>
          <w:rFonts w:ascii="Arial" w:hAnsi="Arial" w:cs="Arial"/>
          <w:sz w:val="20"/>
          <w:szCs w:val="20"/>
        </w:rPr>
        <w:t>all records, reports, documents, papers, drawings, designs, transparencies, photos, graphics, logos, typographical arrangements, software programmes, inventions, ideas, discoveries, developments, improvements or innovations and all materials embodying them in whatever form, including but not limited to hard copy and electronic form, prepared by the Consultant or the Personnel in connection with the provision of the Services.</w:t>
      </w:r>
    </w:p>
    <w:p w:rsidR="00040884" w:rsidRPr="008E1521" w:rsidRDefault="00040884" w:rsidP="00040884">
      <w:pPr>
        <w:pStyle w:val="ListParagraph"/>
        <w:numPr>
          <w:ilvl w:val="1"/>
          <w:numId w:val="1"/>
        </w:numPr>
        <w:ind w:left="426" w:hanging="426"/>
        <w:jc w:val="both"/>
        <w:rPr>
          <w:rFonts w:ascii="Arial" w:hAnsi="Arial" w:cs="Arial"/>
          <w:b/>
          <w:sz w:val="20"/>
          <w:szCs w:val="20"/>
        </w:rPr>
      </w:pPr>
      <w:r w:rsidRPr="008E1521">
        <w:rPr>
          <w:rFonts w:ascii="Arial" w:hAnsi="Arial" w:cs="Arial"/>
          <w:bCs/>
          <w:sz w:val="20"/>
          <w:szCs w:val="20"/>
        </w:rPr>
        <w:t xml:space="preserve">References to clauses are, unless otherwise stated, to clauses of </w:t>
      </w:r>
      <w:r w:rsidR="000E20D9">
        <w:rPr>
          <w:rFonts w:ascii="Arial" w:hAnsi="Arial" w:cs="Arial"/>
          <w:bCs/>
          <w:sz w:val="20"/>
          <w:szCs w:val="20"/>
        </w:rPr>
        <w:t>these Conditions and references to parts a</w:t>
      </w:r>
      <w:r w:rsidR="00471B55">
        <w:rPr>
          <w:rFonts w:ascii="Arial" w:hAnsi="Arial" w:cs="Arial"/>
          <w:bCs/>
          <w:sz w:val="20"/>
          <w:szCs w:val="20"/>
        </w:rPr>
        <w:t>r</w:t>
      </w:r>
      <w:r w:rsidR="000E20D9">
        <w:rPr>
          <w:rFonts w:ascii="Arial" w:hAnsi="Arial" w:cs="Arial"/>
          <w:bCs/>
          <w:sz w:val="20"/>
          <w:szCs w:val="20"/>
        </w:rPr>
        <w:t>e, unless otherwise stated, to parts of the Statement of Works</w:t>
      </w:r>
      <w:r w:rsidRPr="008E1521">
        <w:rPr>
          <w:rFonts w:ascii="Arial" w:hAnsi="Arial" w:cs="Arial"/>
          <w:bCs/>
          <w:sz w:val="20"/>
          <w:szCs w:val="20"/>
        </w:rPr>
        <w:t>.</w:t>
      </w:r>
    </w:p>
    <w:p w:rsidR="00040884" w:rsidRPr="008E1521" w:rsidRDefault="00040884" w:rsidP="00040884">
      <w:pPr>
        <w:pStyle w:val="ListParagraph"/>
        <w:numPr>
          <w:ilvl w:val="1"/>
          <w:numId w:val="1"/>
        </w:numPr>
        <w:ind w:left="426" w:hanging="426"/>
        <w:jc w:val="both"/>
        <w:rPr>
          <w:rFonts w:ascii="Arial" w:hAnsi="Arial" w:cs="Arial"/>
          <w:b/>
          <w:sz w:val="20"/>
          <w:szCs w:val="20"/>
        </w:rPr>
      </w:pPr>
      <w:r w:rsidRPr="008E1521">
        <w:rPr>
          <w:rFonts w:ascii="Arial" w:hAnsi="Arial" w:cs="Arial"/>
          <w:bCs/>
          <w:sz w:val="20"/>
          <w:szCs w:val="20"/>
        </w:rPr>
        <w:t>The headings to the clauses are for convenience only and shall not affect the construction or interpretation of this Agreement.</w:t>
      </w:r>
    </w:p>
    <w:p w:rsidR="00040884" w:rsidRPr="008E1521" w:rsidRDefault="00040884" w:rsidP="00040884">
      <w:pPr>
        <w:pStyle w:val="ListParagraph"/>
        <w:numPr>
          <w:ilvl w:val="1"/>
          <w:numId w:val="1"/>
        </w:numPr>
        <w:ind w:left="426" w:hanging="426"/>
        <w:jc w:val="both"/>
        <w:rPr>
          <w:rFonts w:ascii="Arial" w:hAnsi="Arial" w:cs="Arial"/>
          <w:b/>
          <w:sz w:val="20"/>
          <w:szCs w:val="20"/>
        </w:rPr>
      </w:pPr>
      <w:r w:rsidRPr="008E1521">
        <w:rPr>
          <w:rFonts w:ascii="Arial" w:hAnsi="Arial" w:cs="Arial"/>
          <w:bCs/>
          <w:sz w:val="20"/>
          <w:szCs w:val="20"/>
        </w:rPr>
        <w:t>In this Agreement references to statutory provisions shall be construed as references to those provisions as amended or re-enacted or modified by other provisions, from time to time, (whether before or after the date of this Agreement) and shall include references to any provisions of which they are re-enactments (whether with or without modification).</w:t>
      </w:r>
    </w:p>
    <w:p w:rsidR="00040884" w:rsidRPr="008E1521" w:rsidRDefault="00040884" w:rsidP="00040884">
      <w:pPr>
        <w:pStyle w:val="ListParagraph"/>
        <w:numPr>
          <w:ilvl w:val="1"/>
          <w:numId w:val="1"/>
        </w:numPr>
        <w:ind w:left="426" w:hanging="426"/>
        <w:jc w:val="both"/>
        <w:rPr>
          <w:rFonts w:ascii="Arial" w:hAnsi="Arial" w:cs="Arial"/>
          <w:b/>
          <w:sz w:val="20"/>
          <w:szCs w:val="20"/>
        </w:rPr>
      </w:pPr>
      <w:r w:rsidRPr="008E1521">
        <w:rPr>
          <w:rFonts w:ascii="Arial" w:hAnsi="Arial" w:cs="Arial"/>
          <w:bCs/>
          <w:sz w:val="20"/>
          <w:szCs w:val="20"/>
        </w:rPr>
        <w:t>Words expressed in the singular shall, where the context so requires or permits, include the plural and vice versa.</w:t>
      </w:r>
    </w:p>
    <w:p w:rsidR="00040884" w:rsidRPr="008E1521" w:rsidRDefault="00040884" w:rsidP="00040884">
      <w:pPr>
        <w:pStyle w:val="ListParagraph"/>
        <w:numPr>
          <w:ilvl w:val="1"/>
          <w:numId w:val="1"/>
        </w:numPr>
        <w:ind w:left="426" w:hanging="426"/>
        <w:jc w:val="both"/>
        <w:rPr>
          <w:rFonts w:ascii="Arial" w:hAnsi="Arial" w:cs="Arial"/>
          <w:b/>
          <w:sz w:val="20"/>
          <w:szCs w:val="20"/>
        </w:rPr>
      </w:pPr>
      <w:r w:rsidRPr="008E1521">
        <w:rPr>
          <w:rFonts w:ascii="Arial" w:hAnsi="Arial" w:cs="Arial"/>
          <w:bCs/>
          <w:sz w:val="20"/>
          <w:szCs w:val="20"/>
        </w:rPr>
        <w:t>Where any Party is more than one person:</w:t>
      </w:r>
    </w:p>
    <w:p w:rsidR="00040884" w:rsidRPr="008E1521" w:rsidRDefault="00040884" w:rsidP="00040884">
      <w:pPr>
        <w:pStyle w:val="ListParagraph"/>
        <w:numPr>
          <w:ilvl w:val="2"/>
          <w:numId w:val="1"/>
        </w:numPr>
        <w:ind w:left="993" w:hanging="567"/>
        <w:jc w:val="both"/>
        <w:rPr>
          <w:rFonts w:ascii="Arial" w:hAnsi="Arial" w:cs="Arial"/>
          <w:b/>
          <w:sz w:val="20"/>
          <w:szCs w:val="20"/>
        </w:rPr>
      </w:pPr>
      <w:r w:rsidRPr="008E1521">
        <w:rPr>
          <w:rFonts w:ascii="Arial" w:hAnsi="Arial" w:cs="Arial"/>
          <w:bCs/>
          <w:sz w:val="20"/>
          <w:szCs w:val="20"/>
        </w:rPr>
        <w:t>that Party’s obligations in this Agreement shall take effect as joint and several obligations;</w:t>
      </w:r>
    </w:p>
    <w:p w:rsidR="00040884" w:rsidRPr="008E1521" w:rsidRDefault="00040884" w:rsidP="00040884">
      <w:pPr>
        <w:pStyle w:val="ListParagraph"/>
        <w:numPr>
          <w:ilvl w:val="2"/>
          <w:numId w:val="1"/>
        </w:numPr>
        <w:ind w:left="993" w:hanging="567"/>
        <w:jc w:val="both"/>
        <w:rPr>
          <w:rFonts w:ascii="Arial" w:hAnsi="Arial" w:cs="Arial"/>
          <w:b/>
          <w:sz w:val="20"/>
          <w:szCs w:val="20"/>
        </w:rPr>
      </w:pPr>
      <w:r w:rsidRPr="008E1521">
        <w:rPr>
          <w:rFonts w:ascii="Arial" w:hAnsi="Arial" w:cs="Arial"/>
          <w:bCs/>
          <w:sz w:val="20"/>
          <w:szCs w:val="20"/>
        </w:rPr>
        <w:t>anything in this Agreement, which applies to that Party, shall apply to all of those persons collectively and each of them separately; and</w:t>
      </w:r>
    </w:p>
    <w:p w:rsidR="00040884" w:rsidRPr="008E1521" w:rsidRDefault="00040884" w:rsidP="00040884">
      <w:pPr>
        <w:pStyle w:val="ListParagraph"/>
        <w:numPr>
          <w:ilvl w:val="2"/>
          <w:numId w:val="1"/>
        </w:numPr>
        <w:ind w:left="993" w:hanging="567"/>
        <w:jc w:val="both"/>
        <w:rPr>
          <w:rFonts w:ascii="Arial" w:hAnsi="Arial" w:cs="Arial"/>
          <w:b/>
          <w:sz w:val="20"/>
          <w:szCs w:val="20"/>
        </w:rPr>
      </w:pPr>
      <w:r w:rsidRPr="008E1521">
        <w:rPr>
          <w:rFonts w:ascii="Arial" w:hAnsi="Arial" w:cs="Arial"/>
          <w:bCs/>
          <w:sz w:val="20"/>
          <w:szCs w:val="20"/>
        </w:rPr>
        <w:t xml:space="preserve">the benefits contained in this Agreement, in favour of that Party, shall take effect as </w:t>
      </w:r>
      <w:r w:rsidRPr="008E1521">
        <w:rPr>
          <w:rFonts w:ascii="Arial" w:hAnsi="Arial" w:cs="Arial"/>
          <w:bCs/>
          <w:sz w:val="20"/>
          <w:szCs w:val="20"/>
        </w:rPr>
        <w:t>conferred in favour of all of those persons collectively and each of them separately.</w:t>
      </w:r>
    </w:p>
    <w:p w:rsidR="00040884" w:rsidRPr="008E1521" w:rsidRDefault="00040884" w:rsidP="00132E9E">
      <w:pPr>
        <w:pStyle w:val="ListParagraph"/>
        <w:numPr>
          <w:ilvl w:val="1"/>
          <w:numId w:val="1"/>
        </w:numPr>
        <w:ind w:left="567" w:hanging="567"/>
        <w:jc w:val="both"/>
        <w:rPr>
          <w:rFonts w:ascii="Arial" w:hAnsi="Arial" w:cs="Arial"/>
          <w:b/>
          <w:sz w:val="20"/>
          <w:szCs w:val="20"/>
        </w:rPr>
      </w:pPr>
      <w:r w:rsidRPr="008E1521">
        <w:rPr>
          <w:rFonts w:ascii="Arial" w:hAnsi="Arial" w:cs="Arial"/>
          <w:color w:val="212121"/>
          <w:sz w:val="20"/>
          <w:szCs w:val="20"/>
          <w:shd w:val="clear" w:color="auto" w:fill="FFFFFF"/>
        </w:rPr>
        <w:t>Reference to a</w:t>
      </w:r>
      <w:r w:rsidRPr="008E1521">
        <w:rPr>
          <w:rStyle w:val="apple-converted-space"/>
          <w:rFonts w:ascii="Arial" w:hAnsi="Arial" w:cs="Arial"/>
          <w:color w:val="212121"/>
          <w:sz w:val="20"/>
          <w:szCs w:val="20"/>
          <w:shd w:val="clear" w:color="auto" w:fill="FFFFFF"/>
        </w:rPr>
        <w:t> </w:t>
      </w:r>
      <w:r w:rsidRPr="008E1521">
        <w:rPr>
          <w:rStyle w:val="Strong"/>
          <w:rFonts w:ascii="Arial" w:hAnsi="Arial" w:cs="Arial"/>
          <w:b w:val="0"/>
          <w:color w:val="212121"/>
          <w:sz w:val="20"/>
          <w:szCs w:val="20"/>
          <w:shd w:val="clear" w:color="auto" w:fill="FFFFFF"/>
        </w:rPr>
        <w:t>person</w:t>
      </w:r>
      <w:r w:rsidRPr="008E1521">
        <w:rPr>
          <w:rStyle w:val="apple-converted-space"/>
          <w:rFonts w:ascii="Arial" w:hAnsi="Arial" w:cs="Arial"/>
          <w:color w:val="212121"/>
          <w:sz w:val="20"/>
          <w:szCs w:val="20"/>
          <w:shd w:val="clear" w:color="auto" w:fill="FFFFFF"/>
        </w:rPr>
        <w:t> </w:t>
      </w:r>
      <w:r w:rsidRPr="008E1521">
        <w:rPr>
          <w:rFonts w:ascii="Arial" w:hAnsi="Arial" w:cs="Arial"/>
          <w:color w:val="212121"/>
          <w:sz w:val="20"/>
          <w:szCs w:val="20"/>
          <w:shd w:val="clear" w:color="auto" w:fill="FFFFFF"/>
        </w:rPr>
        <w:t>includes a natural person, corporate or unincorporated body (whether or not having separate legal personality).</w:t>
      </w:r>
    </w:p>
    <w:p w:rsidR="00040884" w:rsidRPr="008E1521" w:rsidRDefault="00040884" w:rsidP="00132E9E">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References in this Agreement to anything which any Party is required to do or not to do shall include their acts, defaults and omissions, whether:</w:t>
      </w:r>
    </w:p>
    <w:p w:rsidR="00040884" w:rsidRPr="008E1521" w:rsidRDefault="00040884" w:rsidP="00132E9E">
      <w:pPr>
        <w:pStyle w:val="ListParagraph"/>
        <w:numPr>
          <w:ilvl w:val="2"/>
          <w:numId w:val="1"/>
        </w:numPr>
        <w:ind w:left="1134" w:hanging="567"/>
        <w:jc w:val="both"/>
        <w:rPr>
          <w:rFonts w:ascii="Arial" w:hAnsi="Arial" w:cs="Arial"/>
          <w:b/>
          <w:sz w:val="20"/>
          <w:szCs w:val="20"/>
        </w:rPr>
      </w:pPr>
      <w:r w:rsidRPr="008E1521">
        <w:rPr>
          <w:rFonts w:ascii="Arial" w:hAnsi="Arial" w:cs="Arial"/>
          <w:bCs/>
          <w:sz w:val="20"/>
          <w:szCs w:val="20"/>
        </w:rPr>
        <w:t>directly or indirectly</w:t>
      </w:r>
    </w:p>
    <w:p w:rsidR="00040884" w:rsidRPr="008E1521" w:rsidRDefault="00040884" w:rsidP="00132E9E">
      <w:pPr>
        <w:pStyle w:val="ListParagraph"/>
        <w:numPr>
          <w:ilvl w:val="2"/>
          <w:numId w:val="1"/>
        </w:numPr>
        <w:ind w:left="1134" w:hanging="567"/>
        <w:jc w:val="both"/>
        <w:rPr>
          <w:rFonts w:ascii="Arial" w:hAnsi="Arial" w:cs="Arial"/>
          <w:b/>
          <w:sz w:val="20"/>
          <w:szCs w:val="20"/>
        </w:rPr>
      </w:pPr>
      <w:r w:rsidRPr="008E1521">
        <w:rPr>
          <w:rFonts w:ascii="Arial" w:hAnsi="Arial" w:cs="Arial"/>
          <w:bCs/>
          <w:sz w:val="20"/>
          <w:szCs w:val="20"/>
        </w:rPr>
        <w:t>on their own account; or</w:t>
      </w:r>
    </w:p>
    <w:p w:rsidR="00040884" w:rsidRPr="008E1521" w:rsidRDefault="00040884" w:rsidP="00132E9E">
      <w:pPr>
        <w:pStyle w:val="ListParagraph"/>
        <w:numPr>
          <w:ilvl w:val="2"/>
          <w:numId w:val="1"/>
        </w:numPr>
        <w:ind w:left="1134" w:hanging="567"/>
        <w:jc w:val="both"/>
        <w:rPr>
          <w:rFonts w:ascii="Arial" w:hAnsi="Arial" w:cs="Arial"/>
          <w:b/>
          <w:sz w:val="20"/>
          <w:szCs w:val="20"/>
        </w:rPr>
      </w:pPr>
      <w:r w:rsidRPr="008E1521">
        <w:rPr>
          <w:rFonts w:ascii="Arial" w:hAnsi="Arial" w:cs="Arial"/>
          <w:bCs/>
          <w:sz w:val="20"/>
          <w:szCs w:val="20"/>
        </w:rPr>
        <w:t>for or through any other person; and</w:t>
      </w:r>
    </w:p>
    <w:p w:rsidR="00040884" w:rsidRPr="008E1521" w:rsidRDefault="00040884" w:rsidP="00132E9E">
      <w:pPr>
        <w:pStyle w:val="ListParagraph"/>
        <w:numPr>
          <w:ilvl w:val="2"/>
          <w:numId w:val="1"/>
        </w:numPr>
        <w:ind w:left="1134" w:hanging="567"/>
        <w:jc w:val="both"/>
        <w:rPr>
          <w:rFonts w:ascii="Arial" w:hAnsi="Arial" w:cs="Arial"/>
          <w:b/>
          <w:sz w:val="20"/>
          <w:szCs w:val="20"/>
        </w:rPr>
      </w:pPr>
      <w:r w:rsidRPr="008E1521">
        <w:rPr>
          <w:rFonts w:ascii="Arial" w:hAnsi="Arial" w:cs="Arial"/>
          <w:bCs/>
          <w:sz w:val="20"/>
          <w:szCs w:val="20"/>
        </w:rPr>
        <w:t>those which they permit or suffer to be done or not done by any other person.</w:t>
      </w:r>
    </w:p>
    <w:p w:rsidR="007B77B8" w:rsidRPr="008E1521" w:rsidRDefault="007B77B8" w:rsidP="007B77B8">
      <w:pPr>
        <w:pStyle w:val="ListParagraph"/>
        <w:numPr>
          <w:ilvl w:val="1"/>
          <w:numId w:val="1"/>
        </w:numPr>
        <w:ind w:left="567" w:hanging="567"/>
        <w:jc w:val="both"/>
        <w:rPr>
          <w:rFonts w:ascii="Arial" w:hAnsi="Arial" w:cs="Arial"/>
          <w:sz w:val="20"/>
          <w:szCs w:val="20"/>
        </w:rPr>
      </w:pPr>
      <w:r w:rsidRPr="008E1521">
        <w:rPr>
          <w:rFonts w:ascii="Arial" w:hAnsi="Arial" w:cs="Arial"/>
          <w:sz w:val="20"/>
          <w:szCs w:val="20"/>
        </w:rPr>
        <w:t>Any words following the terms including, include, in particular, for example or any similar expression shall be construed as illustrative and shall not limit the sense of the words, description, definition, phrase or term preceding those terms.</w:t>
      </w:r>
    </w:p>
    <w:p w:rsidR="000E20D9" w:rsidRPr="000E20D9" w:rsidRDefault="000E20D9" w:rsidP="00132E9E">
      <w:pPr>
        <w:pStyle w:val="ListParagraph"/>
        <w:numPr>
          <w:ilvl w:val="1"/>
          <w:numId w:val="1"/>
        </w:numPr>
        <w:ind w:left="567" w:hanging="567"/>
        <w:jc w:val="both"/>
        <w:rPr>
          <w:rFonts w:ascii="Arial" w:hAnsi="Arial" w:cs="Arial"/>
          <w:b/>
          <w:sz w:val="20"/>
          <w:szCs w:val="20"/>
        </w:rPr>
      </w:pPr>
      <w:r>
        <w:rPr>
          <w:rFonts w:ascii="Arial" w:hAnsi="Arial" w:cs="Arial"/>
          <w:sz w:val="20"/>
        </w:rPr>
        <w:t>R</w:t>
      </w:r>
      <w:r w:rsidRPr="00E06DBE">
        <w:rPr>
          <w:rFonts w:ascii="Arial" w:hAnsi="Arial" w:cs="Arial"/>
          <w:sz w:val="20"/>
        </w:rPr>
        <w:t>eferences to the “approval” or “consent of the Parties” means a prior approval or consent which is in writing and which has been signed by the Parties and “approved” shall mean that written approval has been given by or on behalf of the Parties</w:t>
      </w:r>
      <w:r>
        <w:rPr>
          <w:rFonts w:ascii="Arial" w:hAnsi="Arial" w:cs="Arial"/>
          <w:sz w:val="20"/>
        </w:rPr>
        <w:t>.</w:t>
      </w:r>
    </w:p>
    <w:p w:rsidR="00040884" w:rsidRPr="008E1521" w:rsidRDefault="00040884" w:rsidP="00132E9E">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These Conditions will control and prevail over the Statement of Works unless the Conditions expressly provide otherwise.</w:t>
      </w:r>
    </w:p>
    <w:p w:rsidR="00040884" w:rsidRPr="008E1521" w:rsidRDefault="00040884" w:rsidP="00040884">
      <w:pPr>
        <w:pStyle w:val="ListParagraph"/>
        <w:numPr>
          <w:ilvl w:val="0"/>
          <w:numId w:val="1"/>
        </w:numPr>
        <w:jc w:val="both"/>
        <w:rPr>
          <w:rFonts w:ascii="Arial" w:hAnsi="Arial" w:cs="Arial"/>
          <w:b/>
          <w:sz w:val="20"/>
          <w:szCs w:val="20"/>
        </w:rPr>
      </w:pPr>
      <w:r w:rsidRPr="008E1521">
        <w:rPr>
          <w:rFonts w:ascii="Arial" w:hAnsi="Arial" w:cs="Arial"/>
          <w:b/>
          <w:bCs/>
          <w:sz w:val="20"/>
          <w:szCs w:val="20"/>
        </w:rPr>
        <w:t>TERM</w:t>
      </w:r>
    </w:p>
    <w:p w:rsidR="00040884" w:rsidRPr="008E1521" w:rsidRDefault="00040884" w:rsidP="00132E9E">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This Agreement shall commence on the Commencement Date and shall continue thereafter, for the Term</w:t>
      </w:r>
      <w:r w:rsidRPr="008E1521">
        <w:rPr>
          <w:rFonts w:ascii="Arial" w:hAnsi="Arial" w:cs="Arial"/>
          <w:sz w:val="20"/>
          <w:szCs w:val="20"/>
        </w:rPr>
        <w:t>.</w:t>
      </w:r>
    </w:p>
    <w:p w:rsidR="00040884" w:rsidRPr="008E1521" w:rsidRDefault="00040884" w:rsidP="00040884">
      <w:pPr>
        <w:pStyle w:val="ListParagraph"/>
        <w:numPr>
          <w:ilvl w:val="0"/>
          <w:numId w:val="1"/>
        </w:numPr>
        <w:jc w:val="both"/>
        <w:rPr>
          <w:rFonts w:ascii="Arial" w:hAnsi="Arial" w:cs="Arial"/>
          <w:b/>
          <w:sz w:val="20"/>
          <w:szCs w:val="20"/>
        </w:rPr>
      </w:pPr>
      <w:r w:rsidRPr="008E1521">
        <w:rPr>
          <w:rFonts w:ascii="Arial" w:hAnsi="Arial" w:cs="Arial"/>
          <w:b/>
          <w:sz w:val="20"/>
          <w:szCs w:val="20"/>
        </w:rPr>
        <w:t>FEES AND EXPENSES</w:t>
      </w:r>
    </w:p>
    <w:p w:rsidR="00040884" w:rsidRPr="008E1521" w:rsidRDefault="002D0462" w:rsidP="00132E9E">
      <w:pPr>
        <w:pStyle w:val="ListParagraph"/>
        <w:numPr>
          <w:ilvl w:val="1"/>
          <w:numId w:val="1"/>
        </w:numPr>
        <w:ind w:left="567" w:hanging="567"/>
        <w:jc w:val="both"/>
        <w:rPr>
          <w:rFonts w:ascii="Arial" w:hAnsi="Arial" w:cs="Arial"/>
          <w:b/>
          <w:sz w:val="20"/>
          <w:szCs w:val="20"/>
        </w:rPr>
      </w:pPr>
      <w:r w:rsidRPr="008E1521">
        <w:rPr>
          <w:rFonts w:ascii="Arial" w:hAnsi="Arial" w:cs="Arial"/>
          <w:sz w:val="20"/>
          <w:szCs w:val="20"/>
        </w:rPr>
        <w:t>Subject to the terms of this Agreement, t</w:t>
      </w:r>
      <w:r w:rsidR="00040884" w:rsidRPr="008E1521">
        <w:rPr>
          <w:rFonts w:ascii="Arial" w:hAnsi="Arial" w:cs="Arial"/>
          <w:sz w:val="20"/>
          <w:szCs w:val="20"/>
        </w:rPr>
        <w:t>he</w:t>
      </w:r>
      <w:r w:rsidR="00040884" w:rsidRPr="008E1521">
        <w:rPr>
          <w:rFonts w:ascii="Arial" w:hAnsi="Arial" w:cs="Arial"/>
          <w:bCs/>
          <w:sz w:val="20"/>
          <w:szCs w:val="20"/>
        </w:rPr>
        <w:t xml:space="preserve"> </w:t>
      </w:r>
      <w:r w:rsidR="00616E5F" w:rsidRPr="008E1521">
        <w:rPr>
          <w:rFonts w:ascii="Arial" w:hAnsi="Arial" w:cs="Arial"/>
          <w:bCs/>
          <w:sz w:val="20"/>
          <w:szCs w:val="20"/>
        </w:rPr>
        <w:t>Catapult</w:t>
      </w:r>
      <w:r w:rsidR="00040884" w:rsidRPr="008E1521">
        <w:rPr>
          <w:rFonts w:ascii="Arial" w:hAnsi="Arial" w:cs="Arial"/>
          <w:bCs/>
          <w:sz w:val="20"/>
          <w:szCs w:val="20"/>
        </w:rPr>
        <w:t xml:space="preserve"> shall pay to the Consultant the Fees.</w:t>
      </w:r>
    </w:p>
    <w:p w:rsidR="00040884" w:rsidRPr="008E1521" w:rsidRDefault="00684914" w:rsidP="00132E9E">
      <w:pPr>
        <w:pStyle w:val="ListParagraph"/>
        <w:numPr>
          <w:ilvl w:val="1"/>
          <w:numId w:val="1"/>
        </w:numPr>
        <w:ind w:left="567" w:hanging="567"/>
        <w:jc w:val="both"/>
        <w:rPr>
          <w:rFonts w:ascii="Arial" w:hAnsi="Arial" w:cs="Arial"/>
          <w:b/>
          <w:sz w:val="20"/>
          <w:szCs w:val="20"/>
        </w:rPr>
      </w:pPr>
      <w:bookmarkStart w:id="1" w:name="_Ref387832800"/>
      <w:r>
        <w:rPr>
          <w:rFonts w:ascii="Arial" w:hAnsi="Arial" w:cs="Arial"/>
          <w:bCs/>
          <w:sz w:val="20"/>
          <w:szCs w:val="20"/>
        </w:rPr>
        <w:t>Subject to the terms of the Statement of Works, t</w:t>
      </w:r>
      <w:r w:rsidR="00040884" w:rsidRPr="008E1521">
        <w:rPr>
          <w:rFonts w:ascii="Arial" w:hAnsi="Arial" w:cs="Arial"/>
          <w:bCs/>
          <w:sz w:val="20"/>
          <w:szCs w:val="20"/>
        </w:rPr>
        <w:t xml:space="preserve">he Consultant shall render monthly invoices in arrears to the </w:t>
      </w:r>
      <w:r w:rsidR="00616E5F" w:rsidRPr="008E1521">
        <w:rPr>
          <w:rFonts w:ascii="Arial" w:hAnsi="Arial" w:cs="Arial"/>
          <w:bCs/>
          <w:sz w:val="20"/>
          <w:szCs w:val="20"/>
        </w:rPr>
        <w:t>Catapult</w:t>
      </w:r>
      <w:r w:rsidR="00040884" w:rsidRPr="008E1521">
        <w:rPr>
          <w:rFonts w:ascii="Arial" w:hAnsi="Arial" w:cs="Arial"/>
          <w:bCs/>
          <w:sz w:val="20"/>
          <w:szCs w:val="20"/>
        </w:rPr>
        <w:t xml:space="preserve">, in respect of the Fees and where it is registered for VAT shall show any VAT separately on such invoices, together with a Time-Sheet detailing the Services provided in accordance with the Statement of Works. Provided the </w:t>
      </w:r>
      <w:r w:rsidR="00616E5F" w:rsidRPr="008E1521">
        <w:rPr>
          <w:rFonts w:ascii="Arial" w:hAnsi="Arial" w:cs="Arial"/>
          <w:bCs/>
          <w:sz w:val="20"/>
          <w:szCs w:val="20"/>
        </w:rPr>
        <w:t>Catapult</w:t>
      </w:r>
      <w:r w:rsidR="00040884" w:rsidRPr="008E1521">
        <w:rPr>
          <w:rFonts w:ascii="Arial" w:hAnsi="Arial" w:cs="Arial"/>
          <w:bCs/>
          <w:sz w:val="20"/>
          <w:szCs w:val="20"/>
        </w:rPr>
        <w:t xml:space="preserve"> approves the Time-Sheet as an accurate reflection of the Services provided;  the Services have been properly performed in accordance with the Agreement and that invoices have been submitted in the required format with all required supporting documentation, the Fees will be transferred by direct bank transfer into the Consultant’s nominated bank account within 30 days of the first working day following receipt by the </w:t>
      </w:r>
      <w:r w:rsidR="00616E5F" w:rsidRPr="008E1521">
        <w:rPr>
          <w:rFonts w:ascii="Arial" w:hAnsi="Arial" w:cs="Arial"/>
          <w:bCs/>
          <w:sz w:val="20"/>
          <w:szCs w:val="20"/>
        </w:rPr>
        <w:t>Catapult</w:t>
      </w:r>
      <w:r w:rsidR="00040884" w:rsidRPr="008E1521">
        <w:rPr>
          <w:rFonts w:ascii="Arial" w:hAnsi="Arial" w:cs="Arial"/>
          <w:bCs/>
          <w:sz w:val="20"/>
          <w:szCs w:val="20"/>
        </w:rPr>
        <w:t xml:space="preserve"> of the appropriate and correctly submitted invoice.  All </w:t>
      </w:r>
      <w:r w:rsidR="00651FF7">
        <w:rPr>
          <w:rFonts w:ascii="Arial" w:hAnsi="Arial" w:cs="Arial"/>
          <w:bCs/>
          <w:sz w:val="20"/>
          <w:szCs w:val="20"/>
        </w:rPr>
        <w:t>F</w:t>
      </w:r>
      <w:r w:rsidR="00040884" w:rsidRPr="008E1521">
        <w:rPr>
          <w:rFonts w:ascii="Arial" w:hAnsi="Arial" w:cs="Arial"/>
          <w:bCs/>
          <w:sz w:val="20"/>
          <w:szCs w:val="20"/>
        </w:rPr>
        <w:t xml:space="preserve">ees shall be payable to the </w:t>
      </w:r>
      <w:r w:rsidR="00040884" w:rsidRPr="008E1521">
        <w:rPr>
          <w:rFonts w:ascii="Arial" w:hAnsi="Arial" w:cs="Arial"/>
          <w:bCs/>
          <w:sz w:val="20"/>
          <w:szCs w:val="20"/>
        </w:rPr>
        <w:lastRenderedPageBreak/>
        <w:t xml:space="preserve">Consultant without deductions of any kind, save in respect of any monies owed by the Consultant to the </w:t>
      </w:r>
      <w:r w:rsidR="00616E5F" w:rsidRPr="008E1521">
        <w:rPr>
          <w:rFonts w:ascii="Arial" w:hAnsi="Arial" w:cs="Arial"/>
          <w:bCs/>
          <w:sz w:val="20"/>
          <w:szCs w:val="20"/>
        </w:rPr>
        <w:t>Catapult</w:t>
      </w:r>
      <w:r w:rsidR="00040884" w:rsidRPr="008E1521">
        <w:rPr>
          <w:rFonts w:ascii="Arial" w:hAnsi="Arial" w:cs="Arial"/>
          <w:bCs/>
          <w:sz w:val="20"/>
          <w:szCs w:val="20"/>
        </w:rPr>
        <w:t>.</w:t>
      </w:r>
      <w:bookmarkEnd w:id="1"/>
    </w:p>
    <w:p w:rsidR="00D5039C" w:rsidRPr="008E1521" w:rsidRDefault="00040884" w:rsidP="00132E9E">
      <w:pPr>
        <w:pStyle w:val="ListParagraph"/>
        <w:numPr>
          <w:ilvl w:val="1"/>
          <w:numId w:val="1"/>
        </w:numPr>
        <w:ind w:left="567" w:hanging="708"/>
        <w:jc w:val="both"/>
        <w:rPr>
          <w:rFonts w:ascii="Arial" w:hAnsi="Arial" w:cs="Arial"/>
          <w:b/>
          <w:sz w:val="20"/>
          <w:szCs w:val="20"/>
        </w:rPr>
      </w:pPr>
      <w:r w:rsidRPr="008E1521">
        <w:rPr>
          <w:rFonts w:ascii="Arial" w:hAnsi="Arial" w:cs="Arial"/>
          <w:bCs/>
          <w:sz w:val="20"/>
          <w:szCs w:val="20"/>
        </w:rPr>
        <w:t>The Consultant acknowledges that</w:t>
      </w:r>
      <w:r w:rsidR="00D5039C" w:rsidRPr="008E1521">
        <w:rPr>
          <w:rFonts w:ascii="Arial" w:hAnsi="Arial" w:cs="Arial"/>
          <w:bCs/>
          <w:sz w:val="20"/>
          <w:szCs w:val="20"/>
        </w:rPr>
        <w:t>:</w:t>
      </w:r>
    </w:p>
    <w:p w:rsidR="00D5039C" w:rsidRPr="008E1521" w:rsidRDefault="00040884" w:rsidP="00EC254A">
      <w:pPr>
        <w:pStyle w:val="ListParagraph"/>
        <w:numPr>
          <w:ilvl w:val="2"/>
          <w:numId w:val="1"/>
        </w:numPr>
        <w:ind w:hanging="657"/>
        <w:jc w:val="both"/>
        <w:rPr>
          <w:rFonts w:ascii="Arial" w:hAnsi="Arial" w:cs="Arial"/>
          <w:b/>
          <w:sz w:val="20"/>
          <w:szCs w:val="20"/>
        </w:rPr>
      </w:pPr>
      <w:r w:rsidRPr="008E1521">
        <w:rPr>
          <w:rFonts w:ascii="Arial" w:hAnsi="Arial" w:cs="Arial"/>
          <w:bCs/>
          <w:sz w:val="20"/>
          <w:szCs w:val="20"/>
        </w:rPr>
        <w:t>if it performs services which have not been agreed pursuant to the Statement of Works that it does so at its own risk</w:t>
      </w:r>
      <w:r w:rsidR="00D5039C" w:rsidRPr="008E1521">
        <w:rPr>
          <w:rFonts w:ascii="Arial" w:hAnsi="Arial" w:cs="Arial"/>
          <w:bCs/>
          <w:sz w:val="20"/>
          <w:szCs w:val="20"/>
        </w:rPr>
        <w:t>;</w:t>
      </w:r>
      <w:r w:rsidRPr="008E1521">
        <w:rPr>
          <w:rFonts w:ascii="Arial" w:hAnsi="Arial" w:cs="Arial"/>
          <w:bCs/>
          <w:sz w:val="20"/>
          <w:szCs w:val="20"/>
        </w:rPr>
        <w:t xml:space="preserve"> </w:t>
      </w:r>
    </w:p>
    <w:p w:rsidR="00D5039C" w:rsidRPr="008E1521" w:rsidRDefault="00D5039C" w:rsidP="00FD372B">
      <w:pPr>
        <w:pStyle w:val="ListParagraph"/>
        <w:numPr>
          <w:ilvl w:val="2"/>
          <w:numId w:val="1"/>
        </w:numPr>
        <w:tabs>
          <w:tab w:val="left" w:pos="1276"/>
        </w:tabs>
        <w:ind w:left="1276" w:hanging="709"/>
        <w:jc w:val="both"/>
        <w:rPr>
          <w:rFonts w:ascii="Arial" w:hAnsi="Arial" w:cs="Arial"/>
          <w:b/>
          <w:sz w:val="20"/>
          <w:szCs w:val="20"/>
        </w:rPr>
      </w:pPr>
      <w:bookmarkStart w:id="2" w:name="_Ref387845436"/>
      <w:r w:rsidRPr="008E1521">
        <w:rPr>
          <w:rFonts w:ascii="Arial" w:hAnsi="Arial" w:cs="Arial"/>
          <w:bCs/>
          <w:sz w:val="20"/>
          <w:szCs w:val="20"/>
        </w:rPr>
        <w:t>where the Services have not been properly performed it will be required to promptly perfect the Services and any Results arising</w:t>
      </w:r>
      <w:bookmarkEnd w:id="2"/>
      <w:r w:rsidR="005B1616">
        <w:rPr>
          <w:rFonts w:ascii="Arial" w:hAnsi="Arial" w:cs="Arial"/>
          <w:bCs/>
          <w:sz w:val="20"/>
          <w:szCs w:val="20"/>
        </w:rPr>
        <w:t>;</w:t>
      </w:r>
      <w:r w:rsidR="005B1616" w:rsidRPr="008E1521">
        <w:rPr>
          <w:rFonts w:ascii="Arial" w:hAnsi="Arial" w:cs="Arial"/>
          <w:bCs/>
          <w:sz w:val="20"/>
          <w:szCs w:val="20"/>
        </w:rPr>
        <w:t xml:space="preserve"> </w:t>
      </w:r>
      <w:r w:rsidR="00A82D6D" w:rsidRPr="008E1521">
        <w:rPr>
          <w:rFonts w:ascii="Arial" w:hAnsi="Arial" w:cs="Arial"/>
          <w:bCs/>
          <w:sz w:val="20"/>
          <w:szCs w:val="20"/>
        </w:rPr>
        <w:t>and</w:t>
      </w:r>
    </w:p>
    <w:p w:rsidR="00FD372B" w:rsidRPr="008E1521" w:rsidRDefault="00FD372B" w:rsidP="00FD372B">
      <w:pPr>
        <w:pStyle w:val="ListParagraph"/>
        <w:numPr>
          <w:ilvl w:val="2"/>
          <w:numId w:val="1"/>
        </w:numPr>
        <w:tabs>
          <w:tab w:val="left" w:pos="1276"/>
        </w:tabs>
        <w:ind w:left="1276" w:hanging="709"/>
        <w:jc w:val="both"/>
        <w:rPr>
          <w:rFonts w:ascii="Arial" w:hAnsi="Arial" w:cs="Arial"/>
          <w:b/>
          <w:sz w:val="20"/>
          <w:szCs w:val="20"/>
        </w:rPr>
      </w:pPr>
      <w:r w:rsidRPr="008E1521">
        <w:rPr>
          <w:rFonts w:ascii="Arial" w:hAnsi="Arial" w:cs="Arial"/>
          <w:bCs/>
          <w:sz w:val="20"/>
          <w:szCs w:val="20"/>
        </w:rPr>
        <w:t xml:space="preserve">the </w:t>
      </w:r>
      <w:r w:rsidR="00616E5F" w:rsidRPr="008E1521">
        <w:rPr>
          <w:rFonts w:ascii="Arial" w:hAnsi="Arial" w:cs="Arial"/>
          <w:bCs/>
          <w:sz w:val="20"/>
          <w:szCs w:val="20"/>
        </w:rPr>
        <w:t>Catapult</w:t>
      </w:r>
      <w:r w:rsidRPr="008E1521">
        <w:rPr>
          <w:rFonts w:ascii="Arial" w:hAnsi="Arial" w:cs="Arial"/>
          <w:bCs/>
          <w:sz w:val="20"/>
          <w:szCs w:val="20"/>
        </w:rPr>
        <w:t xml:space="preserve"> is not obliged to pay any further fee in respect of the services performed outside the Statement of Works or time spent perfecting the Services in accordance with </w:t>
      </w:r>
      <w:r w:rsidRPr="008E1521">
        <w:rPr>
          <w:rFonts w:ascii="Arial" w:hAnsi="Arial" w:cs="Arial"/>
          <w:bCs/>
          <w:sz w:val="20"/>
          <w:szCs w:val="20"/>
        </w:rPr>
        <w:fldChar w:fldCharType="begin"/>
      </w:r>
      <w:r w:rsidRPr="008E1521">
        <w:rPr>
          <w:rFonts w:ascii="Arial" w:hAnsi="Arial" w:cs="Arial"/>
          <w:bCs/>
          <w:sz w:val="20"/>
          <w:szCs w:val="20"/>
        </w:rPr>
        <w:instrText xml:space="preserve"> REF _Ref387845436 \r \h </w:instrText>
      </w:r>
      <w:r w:rsidRPr="008E1521">
        <w:rPr>
          <w:rFonts w:ascii="Arial" w:hAnsi="Arial" w:cs="Arial"/>
          <w:sz w:val="20"/>
          <w:szCs w:val="20"/>
        </w:rPr>
        <w:instrText xml:space="preserve"> \* MERGEFORMAT </w:instrText>
      </w:r>
      <w:r w:rsidRPr="008E1521">
        <w:rPr>
          <w:rFonts w:ascii="Arial" w:hAnsi="Arial" w:cs="Arial"/>
          <w:bCs/>
          <w:sz w:val="20"/>
          <w:szCs w:val="20"/>
        </w:rPr>
      </w:r>
      <w:r w:rsidRPr="008E1521">
        <w:rPr>
          <w:rFonts w:ascii="Arial" w:hAnsi="Arial" w:cs="Arial"/>
          <w:bCs/>
          <w:sz w:val="20"/>
          <w:szCs w:val="20"/>
        </w:rPr>
        <w:fldChar w:fldCharType="separate"/>
      </w:r>
      <w:r w:rsidR="0004600E">
        <w:rPr>
          <w:rFonts w:ascii="Arial" w:hAnsi="Arial" w:cs="Arial"/>
          <w:bCs/>
          <w:sz w:val="20"/>
          <w:szCs w:val="20"/>
        </w:rPr>
        <w:t>3.3.2</w:t>
      </w:r>
      <w:r w:rsidRPr="008E1521">
        <w:rPr>
          <w:rFonts w:ascii="Arial" w:hAnsi="Arial" w:cs="Arial"/>
          <w:bCs/>
          <w:sz w:val="20"/>
          <w:szCs w:val="20"/>
        </w:rPr>
        <w:fldChar w:fldCharType="end"/>
      </w:r>
      <w:r w:rsidR="005B1616">
        <w:rPr>
          <w:rFonts w:ascii="Arial" w:hAnsi="Arial" w:cs="Arial"/>
          <w:bCs/>
          <w:sz w:val="20"/>
          <w:szCs w:val="20"/>
        </w:rPr>
        <w:t>.</w:t>
      </w:r>
    </w:p>
    <w:p w:rsidR="00040884" w:rsidRPr="008E1521" w:rsidRDefault="00040884" w:rsidP="00FD372B">
      <w:pPr>
        <w:pStyle w:val="ListParagraph"/>
        <w:numPr>
          <w:ilvl w:val="1"/>
          <w:numId w:val="1"/>
        </w:numPr>
        <w:ind w:left="567" w:hanging="708"/>
        <w:jc w:val="both"/>
        <w:rPr>
          <w:rFonts w:ascii="Arial" w:hAnsi="Arial" w:cs="Arial"/>
          <w:b/>
          <w:sz w:val="20"/>
          <w:szCs w:val="20"/>
        </w:rPr>
      </w:pPr>
      <w:r w:rsidRPr="008E1521">
        <w:rPr>
          <w:rFonts w:ascii="Arial" w:hAnsi="Arial" w:cs="Arial"/>
          <w:sz w:val="20"/>
          <w:szCs w:val="20"/>
        </w:rPr>
        <w:t xml:space="preserve">The Consultant agrees to comply with all relevant laws and requirements relating to income tax, VAT, National Insurance and any other taxes and charges that apply to the Services which it provides under this Agreement. The Consultant agrees to account for any taxes or charges due in respect of the Fees which the Consultant earns for provision of the Services. The Consultant agrees to indemnify the </w:t>
      </w:r>
      <w:r w:rsidR="00616E5F" w:rsidRPr="008E1521">
        <w:rPr>
          <w:rFonts w:ascii="Arial" w:hAnsi="Arial" w:cs="Arial"/>
          <w:sz w:val="20"/>
          <w:szCs w:val="20"/>
        </w:rPr>
        <w:t>Catapult</w:t>
      </w:r>
      <w:r w:rsidRPr="008E1521">
        <w:rPr>
          <w:rFonts w:ascii="Arial" w:hAnsi="Arial" w:cs="Arial"/>
          <w:sz w:val="20"/>
          <w:szCs w:val="20"/>
        </w:rPr>
        <w:t xml:space="preserve"> in full if it has to pay any taxes or charges in relation to the Services or any other aspect of this Agreement.</w:t>
      </w:r>
    </w:p>
    <w:p w:rsidR="00040884" w:rsidRPr="008E1521" w:rsidRDefault="007235D5" w:rsidP="00FD372B">
      <w:pPr>
        <w:pStyle w:val="ListParagraph"/>
        <w:numPr>
          <w:ilvl w:val="1"/>
          <w:numId w:val="1"/>
        </w:numPr>
        <w:ind w:left="567" w:hanging="708"/>
        <w:jc w:val="both"/>
        <w:rPr>
          <w:rFonts w:ascii="Arial" w:hAnsi="Arial" w:cs="Arial"/>
          <w:b/>
          <w:sz w:val="20"/>
          <w:szCs w:val="20"/>
        </w:rPr>
      </w:pPr>
      <w:r>
        <w:rPr>
          <w:rFonts w:ascii="Arial" w:hAnsi="Arial" w:cs="Arial"/>
          <w:bCs/>
          <w:sz w:val="20"/>
          <w:szCs w:val="20"/>
        </w:rPr>
        <w:t>U</w:t>
      </w:r>
      <w:r w:rsidR="00040884" w:rsidRPr="008E1521">
        <w:rPr>
          <w:rFonts w:ascii="Arial" w:hAnsi="Arial" w:cs="Arial"/>
          <w:bCs/>
          <w:sz w:val="20"/>
          <w:szCs w:val="20"/>
        </w:rPr>
        <w:t xml:space="preserve">pon receipt of an appropriate invoice rendered by the Consultant to the </w:t>
      </w:r>
      <w:r w:rsidR="00616E5F" w:rsidRPr="008E1521">
        <w:rPr>
          <w:rFonts w:ascii="Arial" w:hAnsi="Arial" w:cs="Arial"/>
          <w:bCs/>
          <w:sz w:val="20"/>
          <w:szCs w:val="20"/>
        </w:rPr>
        <w:t>Catapult</w:t>
      </w:r>
      <w:r>
        <w:rPr>
          <w:rFonts w:ascii="Arial" w:hAnsi="Arial" w:cs="Arial"/>
          <w:bCs/>
          <w:sz w:val="20"/>
          <w:szCs w:val="20"/>
        </w:rPr>
        <w:t xml:space="preserve"> together with evidence of such expenses being incurred</w:t>
      </w:r>
      <w:r w:rsidR="00040884" w:rsidRPr="008E1521">
        <w:rPr>
          <w:rFonts w:ascii="Arial" w:hAnsi="Arial" w:cs="Arial"/>
          <w:bCs/>
          <w:sz w:val="20"/>
          <w:szCs w:val="20"/>
        </w:rPr>
        <w:t xml:space="preserve">, the </w:t>
      </w:r>
      <w:r w:rsidR="00616E5F" w:rsidRPr="008E1521">
        <w:rPr>
          <w:rFonts w:ascii="Arial" w:hAnsi="Arial" w:cs="Arial"/>
          <w:bCs/>
          <w:sz w:val="20"/>
          <w:szCs w:val="20"/>
        </w:rPr>
        <w:t>Catapult</w:t>
      </w:r>
      <w:r w:rsidR="00040884" w:rsidRPr="008E1521">
        <w:rPr>
          <w:rFonts w:ascii="Arial" w:hAnsi="Arial" w:cs="Arial"/>
          <w:bCs/>
          <w:sz w:val="20"/>
          <w:szCs w:val="20"/>
        </w:rPr>
        <w:t xml:space="preserve"> shall repay to the Consultant all reasonable expenses</w:t>
      </w:r>
      <w:r w:rsidR="00022525">
        <w:rPr>
          <w:rFonts w:ascii="Arial" w:hAnsi="Arial" w:cs="Arial"/>
          <w:bCs/>
          <w:sz w:val="20"/>
          <w:szCs w:val="20"/>
        </w:rPr>
        <w:t xml:space="preserve"> incurred by the Consultant or its Personnel provided the same have been </w:t>
      </w:r>
      <w:r>
        <w:rPr>
          <w:rFonts w:ascii="Arial" w:hAnsi="Arial" w:cs="Arial"/>
          <w:bCs/>
          <w:sz w:val="20"/>
          <w:szCs w:val="20"/>
        </w:rPr>
        <w:t>incurred</w:t>
      </w:r>
      <w:r w:rsidR="00651FF7">
        <w:rPr>
          <w:rFonts w:ascii="Arial" w:hAnsi="Arial" w:cs="Arial"/>
          <w:bCs/>
          <w:sz w:val="20"/>
          <w:szCs w:val="20"/>
        </w:rPr>
        <w:t xml:space="preserve"> </w:t>
      </w:r>
      <w:r>
        <w:rPr>
          <w:rFonts w:ascii="Arial" w:hAnsi="Arial" w:cs="Arial"/>
          <w:bCs/>
          <w:sz w:val="20"/>
          <w:szCs w:val="20"/>
        </w:rPr>
        <w:t xml:space="preserve">with the prior written consent of the Catapult </w:t>
      </w:r>
      <w:r w:rsidR="00040884" w:rsidRPr="008E1521">
        <w:rPr>
          <w:rFonts w:ascii="Arial" w:hAnsi="Arial" w:cs="Arial"/>
          <w:bCs/>
          <w:sz w:val="20"/>
          <w:szCs w:val="20"/>
        </w:rPr>
        <w:t>exclusive of VAT, if applicable.</w:t>
      </w:r>
    </w:p>
    <w:p w:rsidR="00040884" w:rsidRPr="008E1521" w:rsidRDefault="00040884" w:rsidP="006E4D28">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Consultant shall quote the Purchase Order number notified in writing by the </w:t>
      </w:r>
      <w:r w:rsidR="00616E5F" w:rsidRPr="008E1521">
        <w:rPr>
          <w:rFonts w:ascii="Arial" w:hAnsi="Arial" w:cs="Arial"/>
          <w:bCs/>
          <w:sz w:val="20"/>
          <w:szCs w:val="20"/>
        </w:rPr>
        <w:t>Catapult</w:t>
      </w:r>
      <w:r w:rsidRPr="008E1521">
        <w:rPr>
          <w:rFonts w:ascii="Arial" w:hAnsi="Arial" w:cs="Arial"/>
          <w:bCs/>
          <w:sz w:val="20"/>
          <w:szCs w:val="20"/>
        </w:rPr>
        <w:t xml:space="preserve"> on all invoices.  Any invoices received by the </w:t>
      </w:r>
      <w:r w:rsidR="00616E5F" w:rsidRPr="008E1521">
        <w:rPr>
          <w:rFonts w:ascii="Arial" w:hAnsi="Arial" w:cs="Arial"/>
          <w:bCs/>
          <w:sz w:val="20"/>
          <w:szCs w:val="20"/>
        </w:rPr>
        <w:t>Catapult</w:t>
      </w:r>
      <w:r w:rsidRPr="008E1521">
        <w:rPr>
          <w:rFonts w:ascii="Arial" w:hAnsi="Arial" w:cs="Arial"/>
          <w:bCs/>
          <w:sz w:val="20"/>
          <w:szCs w:val="20"/>
        </w:rPr>
        <w:t xml:space="preserve"> without a relevant Purchase Order number being quoted will be rejected and returned to the Consultant and, in such event, the </w:t>
      </w:r>
      <w:r w:rsidR="00616E5F" w:rsidRPr="008E1521">
        <w:rPr>
          <w:rFonts w:ascii="Arial" w:hAnsi="Arial" w:cs="Arial"/>
          <w:bCs/>
          <w:sz w:val="20"/>
          <w:szCs w:val="20"/>
        </w:rPr>
        <w:t>Catapult</w:t>
      </w:r>
      <w:r w:rsidRPr="008E1521">
        <w:rPr>
          <w:rFonts w:ascii="Arial" w:hAnsi="Arial" w:cs="Arial"/>
          <w:bCs/>
          <w:sz w:val="20"/>
          <w:szCs w:val="20"/>
        </w:rPr>
        <w:t xml:space="preserve"> will not be liable to the Consultant for late payment or any consequence arising as a result of late payment of the Fees</w:t>
      </w:r>
      <w:r w:rsidR="00132E9E" w:rsidRPr="008E1521">
        <w:rPr>
          <w:rFonts w:ascii="Arial" w:hAnsi="Arial" w:cs="Arial"/>
          <w:bCs/>
          <w:sz w:val="20"/>
          <w:szCs w:val="20"/>
        </w:rPr>
        <w:t>.</w:t>
      </w:r>
    </w:p>
    <w:p w:rsidR="00040884" w:rsidRPr="008E1521" w:rsidRDefault="00040884" w:rsidP="00FD372B">
      <w:pPr>
        <w:pStyle w:val="ListParagraph"/>
        <w:numPr>
          <w:ilvl w:val="0"/>
          <w:numId w:val="1"/>
        </w:numPr>
        <w:ind w:left="567" w:hanging="567"/>
        <w:jc w:val="both"/>
        <w:rPr>
          <w:rFonts w:ascii="Arial" w:hAnsi="Arial" w:cs="Arial"/>
          <w:b/>
          <w:sz w:val="20"/>
          <w:szCs w:val="20"/>
        </w:rPr>
      </w:pPr>
      <w:r w:rsidRPr="008E1521">
        <w:rPr>
          <w:rFonts w:ascii="Arial" w:hAnsi="Arial" w:cs="Arial"/>
          <w:b/>
          <w:bCs/>
          <w:sz w:val="20"/>
          <w:szCs w:val="20"/>
        </w:rPr>
        <w:t>PERFORMANCE OF SERVICES</w:t>
      </w:r>
    </w:p>
    <w:p w:rsidR="00EC254A" w:rsidRPr="008E1521" w:rsidRDefault="00040884" w:rsidP="00FD372B">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w:t>
      </w:r>
      <w:r w:rsidR="00616E5F" w:rsidRPr="008E1521">
        <w:rPr>
          <w:rFonts w:ascii="Arial" w:hAnsi="Arial" w:cs="Arial"/>
          <w:bCs/>
          <w:sz w:val="20"/>
          <w:szCs w:val="20"/>
        </w:rPr>
        <w:t>Catapult</w:t>
      </w:r>
      <w:r w:rsidRPr="008E1521">
        <w:rPr>
          <w:rFonts w:ascii="Arial" w:hAnsi="Arial" w:cs="Arial"/>
          <w:bCs/>
          <w:sz w:val="20"/>
          <w:szCs w:val="20"/>
        </w:rPr>
        <w:t xml:space="preserve"> shall engage the Consultant and </w:t>
      </w:r>
      <w:r w:rsidR="00A82D6D" w:rsidRPr="008E1521">
        <w:rPr>
          <w:rFonts w:ascii="Arial" w:hAnsi="Arial" w:cs="Arial"/>
          <w:bCs/>
          <w:sz w:val="20"/>
          <w:szCs w:val="20"/>
        </w:rPr>
        <w:t>t</w:t>
      </w:r>
      <w:r w:rsidR="00EC254A" w:rsidRPr="008E1521">
        <w:rPr>
          <w:rFonts w:ascii="Arial" w:hAnsi="Arial" w:cs="Arial"/>
          <w:bCs/>
          <w:sz w:val="20"/>
          <w:szCs w:val="20"/>
        </w:rPr>
        <w:t xml:space="preserve">hroughout the Term the Consultant shall provide to the </w:t>
      </w:r>
      <w:r w:rsidR="00616E5F" w:rsidRPr="008E1521">
        <w:rPr>
          <w:rFonts w:ascii="Arial" w:hAnsi="Arial" w:cs="Arial"/>
          <w:bCs/>
          <w:sz w:val="20"/>
          <w:szCs w:val="20"/>
        </w:rPr>
        <w:t>Catapult</w:t>
      </w:r>
      <w:r w:rsidR="00EC254A" w:rsidRPr="008E1521">
        <w:rPr>
          <w:rFonts w:ascii="Arial" w:hAnsi="Arial" w:cs="Arial"/>
          <w:bCs/>
          <w:sz w:val="20"/>
          <w:szCs w:val="20"/>
        </w:rPr>
        <w:t xml:space="preserve"> the Services and to do so shall provide the Personnel to perform the Services.</w:t>
      </w:r>
    </w:p>
    <w:p w:rsidR="00EC254A" w:rsidRPr="008E1521" w:rsidRDefault="00EC254A" w:rsidP="00FD372B">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Consultant undertakes to the </w:t>
      </w:r>
      <w:r w:rsidR="00616E5F" w:rsidRPr="008E1521">
        <w:rPr>
          <w:rFonts w:ascii="Arial" w:hAnsi="Arial" w:cs="Arial"/>
          <w:bCs/>
          <w:sz w:val="20"/>
          <w:szCs w:val="20"/>
        </w:rPr>
        <w:t>Catapult</w:t>
      </w:r>
      <w:r w:rsidRPr="008E1521">
        <w:rPr>
          <w:rFonts w:ascii="Arial" w:hAnsi="Arial" w:cs="Arial"/>
          <w:bCs/>
          <w:sz w:val="20"/>
          <w:szCs w:val="20"/>
        </w:rPr>
        <w:t xml:space="preserve"> to procure, to the best of its ability, the performance and observance by the Personnel of all obligations under this Agreement and hereby acknowledges </w:t>
      </w:r>
      <w:r w:rsidRPr="008E1521">
        <w:rPr>
          <w:rFonts w:ascii="Arial" w:hAnsi="Arial" w:cs="Arial"/>
          <w:bCs/>
          <w:sz w:val="20"/>
          <w:szCs w:val="20"/>
        </w:rPr>
        <w:t xml:space="preserve">that any breach by the Personnel of any such </w:t>
      </w:r>
      <w:r w:rsidR="00651FF7">
        <w:rPr>
          <w:rFonts w:ascii="Arial" w:hAnsi="Arial" w:cs="Arial"/>
          <w:bCs/>
          <w:sz w:val="20"/>
          <w:szCs w:val="20"/>
        </w:rPr>
        <w:t>obligations</w:t>
      </w:r>
      <w:r w:rsidR="00651FF7" w:rsidRPr="008E1521">
        <w:rPr>
          <w:rFonts w:ascii="Arial" w:hAnsi="Arial" w:cs="Arial"/>
          <w:bCs/>
          <w:sz w:val="20"/>
          <w:szCs w:val="20"/>
        </w:rPr>
        <w:t xml:space="preserve"> </w:t>
      </w:r>
      <w:r w:rsidRPr="008E1521">
        <w:rPr>
          <w:rFonts w:ascii="Arial" w:hAnsi="Arial" w:cs="Arial"/>
          <w:bCs/>
          <w:sz w:val="20"/>
          <w:szCs w:val="20"/>
        </w:rPr>
        <w:t>shall constitute a breach by the Consultant for which the Consultant shall be liable.</w:t>
      </w:r>
    </w:p>
    <w:p w:rsidR="00040884" w:rsidRPr="008E1521" w:rsidRDefault="00040884" w:rsidP="00FD372B">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Subject to clause </w:t>
      </w:r>
      <w:r w:rsidR="00107DF6" w:rsidRPr="008E1521">
        <w:rPr>
          <w:rFonts w:ascii="Arial" w:hAnsi="Arial" w:cs="Arial"/>
          <w:bCs/>
          <w:sz w:val="20"/>
          <w:szCs w:val="20"/>
        </w:rPr>
        <w:fldChar w:fldCharType="begin"/>
      </w:r>
      <w:r w:rsidR="00107DF6" w:rsidRPr="008E1521">
        <w:rPr>
          <w:rFonts w:ascii="Arial" w:hAnsi="Arial" w:cs="Arial"/>
          <w:bCs/>
          <w:sz w:val="20"/>
          <w:szCs w:val="20"/>
        </w:rPr>
        <w:instrText xml:space="preserve"> REF _Ref387832762 \r \h </w:instrText>
      </w:r>
      <w:r w:rsidR="00EC254A" w:rsidRPr="008E1521">
        <w:rPr>
          <w:rFonts w:ascii="Arial" w:hAnsi="Arial" w:cs="Arial"/>
          <w:bCs/>
          <w:sz w:val="20"/>
          <w:szCs w:val="20"/>
        </w:rPr>
        <w:instrText xml:space="preserve"> \* MERGEFORMAT </w:instrText>
      </w:r>
      <w:r w:rsidR="00107DF6" w:rsidRPr="008E1521">
        <w:rPr>
          <w:rFonts w:ascii="Arial" w:hAnsi="Arial" w:cs="Arial"/>
          <w:bCs/>
          <w:sz w:val="20"/>
          <w:szCs w:val="20"/>
        </w:rPr>
      </w:r>
      <w:r w:rsidR="00107DF6" w:rsidRPr="008E1521">
        <w:rPr>
          <w:rFonts w:ascii="Arial" w:hAnsi="Arial" w:cs="Arial"/>
          <w:bCs/>
          <w:sz w:val="20"/>
          <w:szCs w:val="20"/>
        </w:rPr>
        <w:fldChar w:fldCharType="separate"/>
      </w:r>
      <w:r w:rsidR="0004600E">
        <w:rPr>
          <w:rFonts w:ascii="Arial" w:hAnsi="Arial" w:cs="Arial"/>
          <w:bCs/>
          <w:sz w:val="20"/>
          <w:szCs w:val="20"/>
        </w:rPr>
        <w:t>4.4</w:t>
      </w:r>
      <w:r w:rsidR="00107DF6" w:rsidRPr="008E1521">
        <w:rPr>
          <w:rFonts w:ascii="Arial" w:hAnsi="Arial" w:cs="Arial"/>
          <w:bCs/>
          <w:sz w:val="20"/>
          <w:szCs w:val="20"/>
        </w:rPr>
        <w:fldChar w:fldCharType="end"/>
      </w:r>
      <w:r w:rsidRPr="008E1521">
        <w:rPr>
          <w:rFonts w:ascii="Arial" w:hAnsi="Arial" w:cs="Arial"/>
          <w:bCs/>
          <w:sz w:val="20"/>
          <w:szCs w:val="20"/>
        </w:rPr>
        <w:t xml:space="preserve">, the Consultant shall procure that the Personnel dedicate the number of Days </w:t>
      </w:r>
      <w:r w:rsidR="00FD372B" w:rsidRPr="008E1521">
        <w:rPr>
          <w:rFonts w:ascii="Arial" w:hAnsi="Arial" w:cs="Arial"/>
          <w:bCs/>
          <w:sz w:val="20"/>
          <w:szCs w:val="20"/>
        </w:rPr>
        <w:t>as</w:t>
      </w:r>
      <w:r w:rsidRPr="008E1521">
        <w:rPr>
          <w:rFonts w:ascii="Arial" w:hAnsi="Arial" w:cs="Arial"/>
          <w:bCs/>
          <w:sz w:val="20"/>
          <w:szCs w:val="20"/>
        </w:rPr>
        <w:t xml:space="preserve"> set out in the Statement of Works together with such attentio</w:t>
      </w:r>
      <w:r w:rsidR="00651FF7">
        <w:rPr>
          <w:rFonts w:ascii="Arial" w:hAnsi="Arial" w:cs="Arial"/>
          <w:bCs/>
          <w:sz w:val="20"/>
          <w:szCs w:val="20"/>
        </w:rPr>
        <w:t>n and abilities as is necessary</w:t>
      </w:r>
      <w:r w:rsidRPr="008E1521">
        <w:rPr>
          <w:rFonts w:ascii="Arial" w:hAnsi="Arial" w:cs="Arial"/>
          <w:bCs/>
          <w:sz w:val="20"/>
          <w:szCs w:val="20"/>
        </w:rPr>
        <w:t xml:space="preserve"> to ensure the proper provision of the Services</w:t>
      </w:r>
    </w:p>
    <w:p w:rsidR="00040884" w:rsidRPr="008E1521" w:rsidRDefault="00DD3916" w:rsidP="00FD372B">
      <w:pPr>
        <w:pStyle w:val="ListParagraph"/>
        <w:numPr>
          <w:ilvl w:val="1"/>
          <w:numId w:val="1"/>
        </w:numPr>
        <w:ind w:left="567" w:hanging="567"/>
        <w:jc w:val="both"/>
        <w:rPr>
          <w:rFonts w:ascii="Arial" w:hAnsi="Arial" w:cs="Arial"/>
          <w:b/>
          <w:sz w:val="20"/>
          <w:szCs w:val="20"/>
        </w:rPr>
      </w:pPr>
      <w:bookmarkStart w:id="3" w:name="_Ref387832762"/>
      <w:r w:rsidRPr="008E1521">
        <w:rPr>
          <w:rFonts w:ascii="Arial" w:hAnsi="Arial" w:cs="Arial"/>
          <w:bCs/>
          <w:sz w:val="20"/>
          <w:szCs w:val="20"/>
        </w:rPr>
        <w:t xml:space="preserve">The Consultant shall not be required to provide the Services in the case of illness or accident to Personnel, in which case it shall notify the </w:t>
      </w:r>
      <w:r w:rsidR="00616E5F" w:rsidRPr="008E1521">
        <w:rPr>
          <w:rFonts w:ascii="Arial" w:hAnsi="Arial" w:cs="Arial"/>
          <w:bCs/>
          <w:sz w:val="20"/>
          <w:szCs w:val="20"/>
        </w:rPr>
        <w:t>Catapult</w:t>
      </w:r>
      <w:r w:rsidRPr="008E1521">
        <w:rPr>
          <w:rFonts w:ascii="Arial" w:hAnsi="Arial" w:cs="Arial"/>
          <w:bCs/>
          <w:sz w:val="20"/>
          <w:szCs w:val="20"/>
        </w:rPr>
        <w:t xml:space="preserve"> immediately and shall provide such evidence as to the illness or accident as the </w:t>
      </w:r>
      <w:r w:rsidR="00616E5F" w:rsidRPr="008E1521">
        <w:rPr>
          <w:rFonts w:ascii="Arial" w:hAnsi="Arial" w:cs="Arial"/>
          <w:bCs/>
          <w:sz w:val="20"/>
          <w:szCs w:val="20"/>
        </w:rPr>
        <w:t>Catapult</w:t>
      </w:r>
      <w:r w:rsidRPr="008E1521">
        <w:rPr>
          <w:rFonts w:ascii="Arial" w:hAnsi="Arial" w:cs="Arial"/>
          <w:bCs/>
          <w:sz w:val="20"/>
          <w:szCs w:val="20"/>
        </w:rPr>
        <w:t xml:space="preserve"> shall reasonably require.  For the avoidance of doubt, the Consultant will not be entitled to receive the Fee for the period during which the Consultant’s Personnel </w:t>
      </w:r>
      <w:r w:rsidR="00651FF7">
        <w:rPr>
          <w:rFonts w:ascii="Arial" w:hAnsi="Arial" w:cs="Arial"/>
          <w:bCs/>
          <w:sz w:val="20"/>
          <w:szCs w:val="20"/>
        </w:rPr>
        <w:t>are</w:t>
      </w:r>
      <w:r w:rsidR="00651FF7" w:rsidRPr="008E1521">
        <w:rPr>
          <w:rFonts w:ascii="Arial" w:hAnsi="Arial" w:cs="Arial"/>
          <w:bCs/>
          <w:sz w:val="20"/>
          <w:szCs w:val="20"/>
        </w:rPr>
        <w:t xml:space="preserve"> </w:t>
      </w:r>
      <w:r w:rsidRPr="008E1521">
        <w:rPr>
          <w:rFonts w:ascii="Arial" w:hAnsi="Arial" w:cs="Arial"/>
          <w:bCs/>
          <w:sz w:val="20"/>
          <w:szCs w:val="20"/>
        </w:rPr>
        <w:t xml:space="preserve">unable to </w:t>
      </w:r>
      <w:r w:rsidR="007B77B8" w:rsidRPr="008E1521">
        <w:rPr>
          <w:rFonts w:ascii="Arial" w:hAnsi="Arial" w:cs="Arial"/>
          <w:bCs/>
          <w:sz w:val="20"/>
          <w:szCs w:val="20"/>
        </w:rPr>
        <w:t xml:space="preserve">perform the Services </w:t>
      </w:r>
      <w:r w:rsidRPr="008E1521">
        <w:rPr>
          <w:rFonts w:ascii="Arial" w:hAnsi="Arial" w:cs="Arial"/>
          <w:bCs/>
          <w:sz w:val="20"/>
          <w:szCs w:val="20"/>
        </w:rPr>
        <w:t>due to illness or accident.</w:t>
      </w:r>
      <w:bookmarkEnd w:id="3"/>
    </w:p>
    <w:p w:rsidR="00BA01A8" w:rsidRPr="00BA01A8" w:rsidRDefault="00BA01A8" w:rsidP="00FD372B">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If in the event the Consultant does not provide the Services for the maximum number of Days set forth in the Statement of Works in any one Week</w:t>
      </w:r>
      <w:r>
        <w:rPr>
          <w:rFonts w:ascii="Arial" w:hAnsi="Arial" w:cs="Arial"/>
          <w:bCs/>
          <w:sz w:val="20"/>
          <w:szCs w:val="20"/>
        </w:rPr>
        <w:t xml:space="preserve"> or month</w:t>
      </w:r>
      <w:r w:rsidRPr="008E1521">
        <w:rPr>
          <w:rFonts w:ascii="Arial" w:hAnsi="Arial" w:cs="Arial"/>
          <w:bCs/>
          <w:sz w:val="20"/>
          <w:szCs w:val="20"/>
        </w:rPr>
        <w:t xml:space="preserve"> it will be unable to roll over those remaining Days to another period during the Term without the prior written agreement of the Catapult and, further, the Consultant shall not provide the Services for any additional Days to those set out in the Statement of Works without the prior written agreement of the Catapult</w:t>
      </w:r>
      <w:r>
        <w:rPr>
          <w:rFonts w:ascii="Arial" w:hAnsi="Arial" w:cs="Arial"/>
          <w:bCs/>
          <w:sz w:val="20"/>
          <w:szCs w:val="20"/>
        </w:rPr>
        <w:t>.</w:t>
      </w:r>
    </w:p>
    <w:p w:rsidR="00EC254A" w:rsidRPr="008E1521" w:rsidRDefault="00EC254A" w:rsidP="00FD372B">
      <w:pPr>
        <w:pStyle w:val="ListParagraph"/>
        <w:numPr>
          <w:ilvl w:val="1"/>
          <w:numId w:val="1"/>
        </w:numPr>
        <w:ind w:left="567" w:hanging="567"/>
        <w:jc w:val="both"/>
        <w:rPr>
          <w:rFonts w:ascii="Arial" w:hAnsi="Arial" w:cs="Arial"/>
          <w:b/>
          <w:sz w:val="20"/>
          <w:szCs w:val="20"/>
        </w:rPr>
      </w:pPr>
      <w:r w:rsidRPr="008E1521">
        <w:rPr>
          <w:rFonts w:ascii="Arial" w:hAnsi="Arial" w:cs="Arial"/>
          <w:sz w:val="20"/>
          <w:szCs w:val="20"/>
        </w:rPr>
        <w:t xml:space="preserve">If, in the reasonable opinion of the </w:t>
      </w:r>
      <w:r w:rsidR="00616E5F" w:rsidRPr="008E1521">
        <w:rPr>
          <w:rFonts w:ascii="Arial" w:hAnsi="Arial" w:cs="Arial"/>
          <w:sz w:val="20"/>
          <w:szCs w:val="20"/>
        </w:rPr>
        <w:t>Catapult</w:t>
      </w:r>
      <w:r w:rsidRPr="008E1521">
        <w:rPr>
          <w:rFonts w:ascii="Arial" w:hAnsi="Arial" w:cs="Arial"/>
          <w:sz w:val="20"/>
          <w:szCs w:val="20"/>
        </w:rPr>
        <w:t>, any of the Personnel are failing to perform the Services in accordance with th</w:t>
      </w:r>
      <w:r w:rsidR="00FD39C4" w:rsidRPr="008E1521">
        <w:rPr>
          <w:rFonts w:ascii="Arial" w:hAnsi="Arial" w:cs="Arial"/>
          <w:sz w:val="20"/>
          <w:szCs w:val="20"/>
        </w:rPr>
        <w:t>is</w:t>
      </w:r>
      <w:r w:rsidRPr="008E1521">
        <w:rPr>
          <w:rFonts w:ascii="Arial" w:hAnsi="Arial" w:cs="Arial"/>
          <w:sz w:val="20"/>
          <w:szCs w:val="20"/>
        </w:rPr>
        <w:t xml:space="preserve"> Agreement, the</w:t>
      </w:r>
      <w:r w:rsidR="00FD39C4" w:rsidRPr="008E1521">
        <w:rPr>
          <w:rFonts w:ascii="Arial" w:hAnsi="Arial" w:cs="Arial"/>
          <w:sz w:val="20"/>
          <w:szCs w:val="20"/>
        </w:rPr>
        <w:t>n, without prejudice to the other rights conferred within this Agreement,</w:t>
      </w:r>
      <w:r w:rsidRPr="008E1521">
        <w:rPr>
          <w:rFonts w:ascii="Arial" w:hAnsi="Arial" w:cs="Arial"/>
          <w:sz w:val="20"/>
          <w:szCs w:val="20"/>
        </w:rPr>
        <w:t xml:space="preserve"> </w:t>
      </w:r>
      <w:r w:rsidR="00A82D6D" w:rsidRPr="008E1521">
        <w:rPr>
          <w:rFonts w:ascii="Arial" w:hAnsi="Arial" w:cs="Arial"/>
          <w:sz w:val="20"/>
          <w:szCs w:val="20"/>
        </w:rPr>
        <w:t xml:space="preserve">the </w:t>
      </w:r>
      <w:r w:rsidR="00616E5F" w:rsidRPr="008E1521">
        <w:rPr>
          <w:rFonts w:ascii="Arial" w:hAnsi="Arial" w:cs="Arial"/>
          <w:sz w:val="20"/>
          <w:szCs w:val="20"/>
        </w:rPr>
        <w:t>Catapult</w:t>
      </w:r>
      <w:r w:rsidRPr="008E1521">
        <w:rPr>
          <w:rFonts w:ascii="Arial" w:hAnsi="Arial" w:cs="Arial"/>
          <w:sz w:val="20"/>
          <w:szCs w:val="20"/>
        </w:rPr>
        <w:t xml:space="preserve"> </w:t>
      </w:r>
      <w:r w:rsidR="00FD39C4" w:rsidRPr="008E1521">
        <w:rPr>
          <w:rFonts w:ascii="Arial" w:hAnsi="Arial" w:cs="Arial"/>
          <w:sz w:val="20"/>
          <w:szCs w:val="20"/>
        </w:rPr>
        <w:t>may</w:t>
      </w:r>
      <w:r w:rsidR="00A82D6D" w:rsidRPr="008E1521">
        <w:rPr>
          <w:rFonts w:ascii="Arial" w:hAnsi="Arial" w:cs="Arial"/>
          <w:sz w:val="20"/>
          <w:szCs w:val="20"/>
        </w:rPr>
        <w:t xml:space="preserve"> request the Personnel be replaced with another </w:t>
      </w:r>
      <w:r w:rsidR="00022525" w:rsidRPr="008E1521">
        <w:rPr>
          <w:rFonts w:ascii="Arial" w:hAnsi="Arial" w:cs="Arial"/>
          <w:sz w:val="20"/>
          <w:szCs w:val="20"/>
        </w:rPr>
        <w:t>suitabl</w:t>
      </w:r>
      <w:r w:rsidR="00022525">
        <w:rPr>
          <w:rFonts w:ascii="Arial" w:hAnsi="Arial" w:cs="Arial"/>
          <w:sz w:val="20"/>
          <w:szCs w:val="20"/>
        </w:rPr>
        <w:t>y</w:t>
      </w:r>
      <w:r w:rsidR="00022525" w:rsidRPr="008E1521">
        <w:rPr>
          <w:rFonts w:ascii="Arial" w:hAnsi="Arial" w:cs="Arial"/>
          <w:sz w:val="20"/>
          <w:szCs w:val="20"/>
        </w:rPr>
        <w:t xml:space="preserve"> </w:t>
      </w:r>
      <w:r w:rsidR="00A82D6D" w:rsidRPr="008E1521">
        <w:rPr>
          <w:rFonts w:ascii="Arial" w:hAnsi="Arial" w:cs="Arial"/>
          <w:sz w:val="20"/>
          <w:szCs w:val="20"/>
        </w:rPr>
        <w:t xml:space="preserve">skilled employee of the Consultant and the Consultant will </w:t>
      </w:r>
      <w:r w:rsidR="00BA01A8">
        <w:rPr>
          <w:rFonts w:ascii="Arial" w:hAnsi="Arial" w:cs="Arial"/>
          <w:sz w:val="20"/>
          <w:szCs w:val="20"/>
        </w:rPr>
        <w:t xml:space="preserve">use reasonable endeavours to </w:t>
      </w:r>
      <w:r w:rsidR="00A82D6D" w:rsidRPr="008E1521">
        <w:rPr>
          <w:rFonts w:ascii="Arial" w:hAnsi="Arial" w:cs="Arial"/>
          <w:sz w:val="20"/>
          <w:szCs w:val="20"/>
        </w:rPr>
        <w:t xml:space="preserve">make such replacement within 5 days of written notice being received from the </w:t>
      </w:r>
      <w:r w:rsidR="00616E5F" w:rsidRPr="008E1521">
        <w:rPr>
          <w:rFonts w:ascii="Arial" w:hAnsi="Arial" w:cs="Arial"/>
          <w:sz w:val="20"/>
          <w:szCs w:val="20"/>
        </w:rPr>
        <w:t>Catapult</w:t>
      </w:r>
      <w:r w:rsidR="00FD39C4" w:rsidRPr="008E1521">
        <w:rPr>
          <w:rFonts w:ascii="Arial" w:hAnsi="Arial" w:cs="Arial"/>
          <w:sz w:val="20"/>
          <w:szCs w:val="20"/>
        </w:rPr>
        <w:t>.</w:t>
      </w:r>
    </w:p>
    <w:p w:rsidR="00DD3916" w:rsidRPr="008E1521" w:rsidRDefault="00DD3916" w:rsidP="00957925">
      <w:pPr>
        <w:pStyle w:val="ListParagraph"/>
        <w:numPr>
          <w:ilvl w:val="1"/>
          <w:numId w:val="1"/>
        </w:numPr>
        <w:ind w:left="567" w:hanging="567"/>
        <w:jc w:val="both"/>
        <w:rPr>
          <w:rFonts w:ascii="Arial" w:hAnsi="Arial" w:cs="Arial"/>
          <w:b/>
          <w:sz w:val="20"/>
          <w:szCs w:val="20"/>
        </w:rPr>
      </w:pPr>
      <w:r w:rsidRPr="008E1521">
        <w:rPr>
          <w:rFonts w:ascii="Arial" w:hAnsi="Arial" w:cs="Arial"/>
          <w:color w:val="000000"/>
          <w:sz w:val="20"/>
          <w:szCs w:val="20"/>
        </w:rPr>
        <w:t xml:space="preserve">The Consultant may, with the prior written agreement of the </w:t>
      </w:r>
      <w:r w:rsidR="00616E5F" w:rsidRPr="008E1521">
        <w:rPr>
          <w:rFonts w:ascii="Arial" w:hAnsi="Arial" w:cs="Arial"/>
          <w:color w:val="000000"/>
          <w:sz w:val="20"/>
          <w:szCs w:val="20"/>
        </w:rPr>
        <w:t>Catapult</w:t>
      </w:r>
      <w:r w:rsidRPr="008E1521">
        <w:rPr>
          <w:rFonts w:ascii="Arial" w:hAnsi="Arial" w:cs="Arial"/>
          <w:color w:val="000000"/>
          <w:sz w:val="20"/>
          <w:szCs w:val="20"/>
        </w:rPr>
        <w:t xml:space="preserve"> appoint a suitably qualified and skilled Substitute to perform the Services instead of the Personnel, provided that the Substitute </w:t>
      </w:r>
      <w:r w:rsidR="007B77B8" w:rsidRPr="008E1521">
        <w:rPr>
          <w:rFonts w:ascii="Arial" w:hAnsi="Arial" w:cs="Arial"/>
          <w:color w:val="000000"/>
          <w:sz w:val="20"/>
          <w:szCs w:val="20"/>
        </w:rPr>
        <w:t xml:space="preserve">may, at the </w:t>
      </w:r>
      <w:r w:rsidR="00616E5F" w:rsidRPr="008E1521">
        <w:rPr>
          <w:rFonts w:ascii="Arial" w:hAnsi="Arial" w:cs="Arial"/>
          <w:color w:val="000000"/>
          <w:sz w:val="20"/>
          <w:szCs w:val="20"/>
        </w:rPr>
        <w:t>Catapult</w:t>
      </w:r>
      <w:r w:rsidR="007B77B8" w:rsidRPr="008E1521">
        <w:rPr>
          <w:rFonts w:ascii="Arial" w:hAnsi="Arial" w:cs="Arial"/>
          <w:color w:val="000000"/>
          <w:sz w:val="20"/>
          <w:szCs w:val="20"/>
        </w:rPr>
        <w:t xml:space="preserve">’s discretion, </w:t>
      </w:r>
      <w:r w:rsidRPr="008E1521">
        <w:rPr>
          <w:rFonts w:ascii="Arial" w:hAnsi="Arial" w:cs="Arial"/>
          <w:color w:val="000000"/>
          <w:sz w:val="20"/>
          <w:szCs w:val="20"/>
        </w:rPr>
        <w:t xml:space="preserve">be required to enter into direct undertakings with the </w:t>
      </w:r>
      <w:r w:rsidR="00243F36">
        <w:rPr>
          <w:rFonts w:ascii="Arial" w:hAnsi="Arial" w:cs="Arial"/>
          <w:color w:val="000000"/>
          <w:sz w:val="20"/>
          <w:szCs w:val="20"/>
        </w:rPr>
        <w:t>Catapult</w:t>
      </w:r>
      <w:r w:rsidRPr="008E1521">
        <w:rPr>
          <w:rFonts w:ascii="Arial" w:hAnsi="Arial" w:cs="Arial"/>
          <w:color w:val="000000"/>
          <w:sz w:val="20"/>
          <w:szCs w:val="20"/>
        </w:rPr>
        <w:t xml:space="preserve">, </w:t>
      </w:r>
      <w:r w:rsidR="00DE5711" w:rsidRPr="008E1521">
        <w:rPr>
          <w:rFonts w:ascii="Arial" w:hAnsi="Arial" w:cs="Arial"/>
          <w:color w:val="000000"/>
          <w:sz w:val="20"/>
          <w:szCs w:val="20"/>
        </w:rPr>
        <w:t>on terms no less than these Conditions</w:t>
      </w:r>
      <w:r w:rsidRPr="008E1521">
        <w:rPr>
          <w:rFonts w:ascii="Arial" w:hAnsi="Arial" w:cs="Arial"/>
          <w:color w:val="000000"/>
          <w:sz w:val="20"/>
          <w:szCs w:val="20"/>
        </w:rPr>
        <w:t xml:space="preserve">. If the </w:t>
      </w:r>
      <w:r w:rsidR="00616E5F" w:rsidRPr="008E1521">
        <w:rPr>
          <w:rFonts w:ascii="Arial" w:hAnsi="Arial" w:cs="Arial"/>
          <w:color w:val="000000"/>
          <w:sz w:val="20"/>
          <w:szCs w:val="20"/>
        </w:rPr>
        <w:t>Catapult</w:t>
      </w:r>
      <w:r w:rsidRPr="008E1521">
        <w:rPr>
          <w:rFonts w:ascii="Arial" w:hAnsi="Arial" w:cs="Arial"/>
          <w:color w:val="000000"/>
          <w:sz w:val="20"/>
          <w:szCs w:val="20"/>
        </w:rPr>
        <w:t xml:space="preserve"> accepts the Substitute, the Consultant shall continue to invoice the </w:t>
      </w:r>
      <w:r w:rsidR="00616E5F" w:rsidRPr="008E1521">
        <w:rPr>
          <w:rFonts w:ascii="Arial" w:hAnsi="Arial" w:cs="Arial"/>
          <w:color w:val="000000"/>
          <w:sz w:val="20"/>
          <w:szCs w:val="20"/>
        </w:rPr>
        <w:t>Catapult</w:t>
      </w:r>
      <w:r w:rsidRPr="008E1521">
        <w:rPr>
          <w:rFonts w:ascii="Arial" w:hAnsi="Arial" w:cs="Arial"/>
          <w:color w:val="000000"/>
          <w:sz w:val="20"/>
          <w:szCs w:val="20"/>
        </w:rPr>
        <w:t xml:space="preserve"> in accordance with clause </w:t>
      </w:r>
      <w:r w:rsidR="00107DF6" w:rsidRPr="008E1521">
        <w:rPr>
          <w:rFonts w:ascii="Arial" w:hAnsi="Arial" w:cs="Arial"/>
          <w:color w:val="000000"/>
          <w:sz w:val="20"/>
          <w:szCs w:val="20"/>
        </w:rPr>
        <w:fldChar w:fldCharType="begin"/>
      </w:r>
      <w:r w:rsidR="00107DF6" w:rsidRPr="008E1521">
        <w:rPr>
          <w:rFonts w:ascii="Arial" w:hAnsi="Arial" w:cs="Arial"/>
          <w:color w:val="000000"/>
          <w:sz w:val="20"/>
          <w:szCs w:val="20"/>
        </w:rPr>
        <w:instrText xml:space="preserve"> REF _Ref387832800 \r \h </w:instrText>
      </w:r>
      <w:r w:rsidR="00EC254A" w:rsidRPr="008E1521">
        <w:rPr>
          <w:rFonts w:ascii="Arial" w:hAnsi="Arial" w:cs="Arial"/>
          <w:color w:val="000000"/>
          <w:sz w:val="20"/>
          <w:szCs w:val="20"/>
        </w:rPr>
        <w:instrText xml:space="preserve"> \* MERGEFORMAT </w:instrText>
      </w:r>
      <w:r w:rsidR="00107DF6" w:rsidRPr="008E1521">
        <w:rPr>
          <w:rFonts w:ascii="Arial" w:hAnsi="Arial" w:cs="Arial"/>
          <w:color w:val="000000"/>
          <w:sz w:val="20"/>
          <w:szCs w:val="20"/>
        </w:rPr>
      </w:r>
      <w:r w:rsidR="00107DF6" w:rsidRPr="008E1521">
        <w:rPr>
          <w:rFonts w:ascii="Arial" w:hAnsi="Arial" w:cs="Arial"/>
          <w:color w:val="000000"/>
          <w:sz w:val="20"/>
          <w:szCs w:val="20"/>
        </w:rPr>
        <w:fldChar w:fldCharType="separate"/>
      </w:r>
      <w:r w:rsidR="0004600E">
        <w:rPr>
          <w:rFonts w:ascii="Arial" w:hAnsi="Arial" w:cs="Arial"/>
          <w:color w:val="000000"/>
          <w:sz w:val="20"/>
          <w:szCs w:val="20"/>
        </w:rPr>
        <w:t>3.2</w:t>
      </w:r>
      <w:r w:rsidR="00107DF6" w:rsidRPr="008E1521">
        <w:rPr>
          <w:rFonts w:ascii="Arial" w:hAnsi="Arial" w:cs="Arial"/>
          <w:color w:val="000000"/>
          <w:sz w:val="20"/>
          <w:szCs w:val="20"/>
        </w:rPr>
        <w:fldChar w:fldCharType="end"/>
      </w:r>
      <w:r w:rsidR="00DE5711" w:rsidRPr="008E1521">
        <w:rPr>
          <w:rFonts w:ascii="Arial" w:hAnsi="Arial" w:cs="Arial"/>
          <w:color w:val="000000"/>
          <w:sz w:val="20"/>
          <w:szCs w:val="20"/>
        </w:rPr>
        <w:t xml:space="preserve"> for time spent by the Substitute</w:t>
      </w:r>
      <w:r w:rsidRPr="008E1521">
        <w:rPr>
          <w:rFonts w:ascii="Arial" w:hAnsi="Arial" w:cs="Arial"/>
          <w:color w:val="000000"/>
          <w:sz w:val="20"/>
          <w:szCs w:val="20"/>
        </w:rPr>
        <w:t xml:space="preserve"> and shall be responsible for the remuneration of the Substitute.</w:t>
      </w:r>
    </w:p>
    <w:p w:rsidR="00DD3916" w:rsidRPr="008E1521" w:rsidRDefault="00DD3916" w:rsidP="00957925">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Consultant shall </w:t>
      </w:r>
      <w:r w:rsidR="00651FF7">
        <w:rPr>
          <w:rFonts w:ascii="Arial" w:hAnsi="Arial" w:cs="Arial"/>
          <w:bCs/>
          <w:sz w:val="20"/>
          <w:szCs w:val="20"/>
        </w:rPr>
        <w:t xml:space="preserve">and shall procure the Personnel shall </w:t>
      </w:r>
      <w:r w:rsidRPr="008E1521">
        <w:rPr>
          <w:rFonts w:ascii="Arial" w:hAnsi="Arial" w:cs="Arial"/>
          <w:bCs/>
          <w:sz w:val="20"/>
          <w:szCs w:val="20"/>
        </w:rPr>
        <w:t xml:space="preserve">carry out the Services from such location and shall undertake such travel in the UK </w:t>
      </w:r>
      <w:r w:rsidRPr="008E1521">
        <w:rPr>
          <w:rFonts w:ascii="Arial" w:hAnsi="Arial" w:cs="Arial"/>
          <w:bCs/>
          <w:sz w:val="20"/>
          <w:szCs w:val="20"/>
        </w:rPr>
        <w:lastRenderedPageBreak/>
        <w:t>and abroad as is reasonably necessary for the proper performance of the Services.</w:t>
      </w:r>
    </w:p>
    <w:p w:rsidR="00DD3916" w:rsidRPr="008E1521" w:rsidRDefault="00DD3916" w:rsidP="00FD372B">
      <w:pPr>
        <w:pStyle w:val="ListParagraph"/>
        <w:numPr>
          <w:ilvl w:val="1"/>
          <w:numId w:val="1"/>
        </w:numPr>
        <w:ind w:left="567" w:hanging="708"/>
        <w:jc w:val="both"/>
        <w:rPr>
          <w:rFonts w:ascii="Arial" w:hAnsi="Arial" w:cs="Arial"/>
          <w:b/>
          <w:sz w:val="20"/>
          <w:szCs w:val="20"/>
        </w:rPr>
      </w:pPr>
      <w:r w:rsidRPr="008E1521">
        <w:rPr>
          <w:rFonts w:ascii="Arial" w:hAnsi="Arial" w:cs="Arial"/>
          <w:bCs/>
          <w:sz w:val="20"/>
          <w:szCs w:val="20"/>
        </w:rPr>
        <w:t xml:space="preserve">Subject to the Consultant being able to satisfy the </w:t>
      </w:r>
      <w:r w:rsidR="00616E5F" w:rsidRPr="008E1521">
        <w:rPr>
          <w:rFonts w:ascii="Arial" w:hAnsi="Arial" w:cs="Arial"/>
          <w:bCs/>
          <w:sz w:val="20"/>
          <w:szCs w:val="20"/>
        </w:rPr>
        <w:t>Catapult</w:t>
      </w:r>
      <w:r w:rsidRPr="008E1521">
        <w:rPr>
          <w:rFonts w:ascii="Arial" w:hAnsi="Arial" w:cs="Arial"/>
          <w:bCs/>
          <w:sz w:val="20"/>
          <w:szCs w:val="20"/>
        </w:rPr>
        <w:t xml:space="preserve"> in relation to security and associated concerns, the Consultant shall be required to provide any office equipment (including computing, telephone and other office equipment and facilities) required for the provision of the Services.</w:t>
      </w:r>
    </w:p>
    <w:p w:rsidR="00DD3916" w:rsidRPr="008E1521" w:rsidRDefault="00DD3916" w:rsidP="00FD372B">
      <w:pPr>
        <w:pStyle w:val="ListParagraph"/>
        <w:numPr>
          <w:ilvl w:val="1"/>
          <w:numId w:val="1"/>
        </w:numPr>
        <w:ind w:left="567" w:hanging="708"/>
        <w:jc w:val="both"/>
        <w:rPr>
          <w:rFonts w:ascii="Arial" w:hAnsi="Arial" w:cs="Arial"/>
          <w:b/>
          <w:sz w:val="20"/>
          <w:szCs w:val="20"/>
        </w:rPr>
      </w:pPr>
      <w:r w:rsidRPr="008E1521">
        <w:rPr>
          <w:rFonts w:ascii="Arial" w:hAnsi="Arial" w:cs="Arial"/>
          <w:bCs/>
          <w:sz w:val="20"/>
          <w:szCs w:val="20"/>
        </w:rPr>
        <w:t>The Consultant shall supply and shall procure that the Personnel supplies the Services in a good, efficient and proper manner using all reasonable skill and care</w:t>
      </w:r>
      <w:r w:rsidR="00993B52">
        <w:rPr>
          <w:rFonts w:ascii="Arial" w:hAnsi="Arial" w:cs="Arial"/>
          <w:bCs/>
          <w:sz w:val="20"/>
          <w:szCs w:val="20"/>
        </w:rPr>
        <w:t xml:space="preserve"> with any Results being fit for purpose and satisfactory quality</w:t>
      </w:r>
      <w:r w:rsidRPr="008E1521">
        <w:rPr>
          <w:rFonts w:ascii="Arial" w:hAnsi="Arial" w:cs="Arial"/>
          <w:bCs/>
          <w:sz w:val="20"/>
          <w:szCs w:val="20"/>
        </w:rPr>
        <w:t xml:space="preserve">. While the Consultant’s method of work is its own, the Consultant shall procure that the Personnel shall comply with the reasonable requests of the </w:t>
      </w:r>
      <w:r w:rsidR="00616E5F" w:rsidRPr="008E1521">
        <w:rPr>
          <w:rFonts w:ascii="Arial" w:hAnsi="Arial" w:cs="Arial"/>
          <w:bCs/>
          <w:sz w:val="20"/>
          <w:szCs w:val="20"/>
        </w:rPr>
        <w:t>Catapult</w:t>
      </w:r>
      <w:r w:rsidRPr="008E1521">
        <w:rPr>
          <w:rFonts w:ascii="Arial" w:hAnsi="Arial" w:cs="Arial"/>
          <w:bCs/>
          <w:sz w:val="20"/>
          <w:szCs w:val="20"/>
        </w:rPr>
        <w:t xml:space="preserve">, with the </w:t>
      </w:r>
      <w:r w:rsidR="00616E5F" w:rsidRPr="008E1521">
        <w:rPr>
          <w:rFonts w:ascii="Arial" w:hAnsi="Arial" w:cs="Arial"/>
          <w:bCs/>
          <w:sz w:val="20"/>
          <w:szCs w:val="20"/>
        </w:rPr>
        <w:t>Catapult</w:t>
      </w:r>
      <w:r w:rsidRPr="008E1521">
        <w:rPr>
          <w:rFonts w:ascii="Arial" w:hAnsi="Arial" w:cs="Arial"/>
          <w:bCs/>
          <w:sz w:val="20"/>
          <w:szCs w:val="20"/>
        </w:rPr>
        <w:t xml:space="preserve">’s policies and procedures, as from time-to-time in force and shall use its </w:t>
      </w:r>
      <w:r w:rsidR="00651FF7">
        <w:rPr>
          <w:rFonts w:ascii="Arial" w:hAnsi="Arial" w:cs="Arial"/>
          <w:bCs/>
          <w:sz w:val="20"/>
          <w:szCs w:val="20"/>
        </w:rPr>
        <w:t>reasonable</w:t>
      </w:r>
      <w:r w:rsidR="00651FF7" w:rsidRPr="008E1521">
        <w:rPr>
          <w:rFonts w:ascii="Arial" w:hAnsi="Arial" w:cs="Arial"/>
          <w:bCs/>
          <w:sz w:val="20"/>
          <w:szCs w:val="20"/>
        </w:rPr>
        <w:t xml:space="preserve"> </w:t>
      </w:r>
      <w:r w:rsidRPr="008E1521">
        <w:rPr>
          <w:rFonts w:ascii="Arial" w:hAnsi="Arial" w:cs="Arial"/>
          <w:bCs/>
          <w:sz w:val="20"/>
          <w:szCs w:val="20"/>
        </w:rPr>
        <w:t xml:space="preserve">endeavours to promote the interests of the </w:t>
      </w:r>
      <w:r w:rsidR="00616E5F" w:rsidRPr="008E1521">
        <w:rPr>
          <w:rFonts w:ascii="Arial" w:hAnsi="Arial" w:cs="Arial"/>
          <w:bCs/>
          <w:sz w:val="20"/>
          <w:szCs w:val="20"/>
        </w:rPr>
        <w:t>Catapult</w:t>
      </w:r>
      <w:r w:rsidRPr="008E1521">
        <w:rPr>
          <w:rFonts w:ascii="Arial" w:hAnsi="Arial" w:cs="Arial"/>
          <w:bCs/>
          <w:sz w:val="20"/>
          <w:szCs w:val="20"/>
        </w:rPr>
        <w:t>.</w:t>
      </w:r>
    </w:p>
    <w:p w:rsidR="00DD3916" w:rsidRPr="008E1521" w:rsidRDefault="00DD3916" w:rsidP="00132E9E">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Consultant shall maintain adequate and suitable insurance cover (to the reasonable satisfaction of the </w:t>
      </w:r>
      <w:r w:rsidR="00616E5F" w:rsidRPr="008E1521">
        <w:rPr>
          <w:rFonts w:ascii="Arial" w:hAnsi="Arial" w:cs="Arial"/>
          <w:bCs/>
          <w:sz w:val="20"/>
          <w:szCs w:val="20"/>
        </w:rPr>
        <w:t>Catapult</w:t>
      </w:r>
      <w:r w:rsidRPr="008E1521">
        <w:rPr>
          <w:rFonts w:ascii="Arial" w:hAnsi="Arial" w:cs="Arial"/>
          <w:bCs/>
          <w:sz w:val="20"/>
          <w:szCs w:val="20"/>
        </w:rPr>
        <w:t>) and, in any event, to a minimum of £500,000 in respect</w:t>
      </w:r>
      <w:r w:rsidR="00651FF7">
        <w:rPr>
          <w:rFonts w:ascii="Arial" w:hAnsi="Arial" w:cs="Arial"/>
          <w:bCs/>
          <w:sz w:val="20"/>
          <w:szCs w:val="20"/>
        </w:rPr>
        <w:t xml:space="preserve"> of the Services to be provided pursuant to this Agreement</w:t>
      </w:r>
      <w:r w:rsidRPr="008E1521">
        <w:rPr>
          <w:rFonts w:ascii="Arial" w:hAnsi="Arial" w:cs="Arial"/>
          <w:bCs/>
          <w:sz w:val="20"/>
          <w:szCs w:val="20"/>
        </w:rPr>
        <w:t xml:space="preserve"> and shall provide, promptly upon </w:t>
      </w:r>
      <w:r w:rsidR="005B1616">
        <w:rPr>
          <w:rFonts w:ascii="Arial" w:hAnsi="Arial" w:cs="Arial"/>
          <w:bCs/>
          <w:sz w:val="20"/>
          <w:szCs w:val="20"/>
        </w:rPr>
        <w:t>request</w:t>
      </w:r>
      <w:r w:rsidRPr="008E1521">
        <w:rPr>
          <w:rFonts w:ascii="Arial" w:hAnsi="Arial" w:cs="Arial"/>
          <w:bCs/>
          <w:sz w:val="20"/>
          <w:szCs w:val="20"/>
        </w:rPr>
        <w:t xml:space="preserve">, such evidence as the </w:t>
      </w:r>
      <w:r w:rsidR="00616E5F" w:rsidRPr="008E1521">
        <w:rPr>
          <w:rFonts w:ascii="Arial" w:hAnsi="Arial" w:cs="Arial"/>
          <w:bCs/>
          <w:sz w:val="20"/>
          <w:szCs w:val="20"/>
        </w:rPr>
        <w:t>Catapult</w:t>
      </w:r>
      <w:r w:rsidRPr="008E1521">
        <w:rPr>
          <w:rFonts w:ascii="Arial" w:hAnsi="Arial" w:cs="Arial"/>
          <w:bCs/>
          <w:sz w:val="20"/>
          <w:szCs w:val="20"/>
        </w:rPr>
        <w:t xml:space="preserve"> may reasonably request in this regard.</w:t>
      </w:r>
    </w:p>
    <w:p w:rsidR="00DD3916" w:rsidRPr="008E1521" w:rsidRDefault="00DD3916" w:rsidP="00132E9E">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Consultant undertakes with the </w:t>
      </w:r>
      <w:r w:rsidR="00616E5F" w:rsidRPr="008E1521">
        <w:rPr>
          <w:rFonts w:ascii="Arial" w:hAnsi="Arial" w:cs="Arial"/>
          <w:bCs/>
          <w:sz w:val="20"/>
          <w:szCs w:val="20"/>
        </w:rPr>
        <w:t>Catapult</w:t>
      </w:r>
      <w:r w:rsidR="00651FF7">
        <w:rPr>
          <w:rFonts w:ascii="Arial" w:hAnsi="Arial" w:cs="Arial"/>
          <w:bCs/>
          <w:sz w:val="20"/>
          <w:szCs w:val="20"/>
        </w:rPr>
        <w:t>:</w:t>
      </w:r>
    </w:p>
    <w:p w:rsidR="00DD3916" w:rsidRPr="008E1521" w:rsidRDefault="00DD3916" w:rsidP="00132E9E">
      <w:pPr>
        <w:pStyle w:val="ListParagraph"/>
        <w:numPr>
          <w:ilvl w:val="2"/>
          <w:numId w:val="1"/>
        </w:numPr>
        <w:ind w:left="1276" w:hanging="709"/>
        <w:jc w:val="both"/>
        <w:rPr>
          <w:rFonts w:ascii="Arial" w:hAnsi="Arial" w:cs="Arial"/>
          <w:b/>
          <w:sz w:val="20"/>
          <w:szCs w:val="20"/>
        </w:rPr>
      </w:pPr>
      <w:r w:rsidRPr="008E1521">
        <w:rPr>
          <w:rFonts w:ascii="Arial" w:hAnsi="Arial" w:cs="Arial"/>
          <w:bCs/>
          <w:sz w:val="20"/>
          <w:szCs w:val="20"/>
        </w:rPr>
        <w:t xml:space="preserve">to perform such duties and exercise such powers as the </w:t>
      </w:r>
      <w:r w:rsidR="00616E5F" w:rsidRPr="008E1521">
        <w:rPr>
          <w:rFonts w:ascii="Arial" w:hAnsi="Arial" w:cs="Arial"/>
          <w:bCs/>
          <w:sz w:val="20"/>
          <w:szCs w:val="20"/>
        </w:rPr>
        <w:t>Catapult</w:t>
      </w:r>
      <w:r w:rsidRPr="008E1521">
        <w:rPr>
          <w:rFonts w:ascii="Arial" w:hAnsi="Arial" w:cs="Arial"/>
          <w:bCs/>
          <w:sz w:val="20"/>
          <w:szCs w:val="20"/>
        </w:rPr>
        <w:t xml:space="preserve"> assigns to and vests in the Consultant;</w:t>
      </w:r>
    </w:p>
    <w:p w:rsidR="00DD3916" w:rsidRPr="008E1521" w:rsidRDefault="00DD3916" w:rsidP="00132E9E">
      <w:pPr>
        <w:pStyle w:val="ListParagraph"/>
        <w:numPr>
          <w:ilvl w:val="2"/>
          <w:numId w:val="1"/>
        </w:numPr>
        <w:ind w:left="1276" w:hanging="709"/>
        <w:jc w:val="both"/>
        <w:rPr>
          <w:rFonts w:ascii="Arial" w:hAnsi="Arial" w:cs="Arial"/>
          <w:b/>
          <w:sz w:val="20"/>
          <w:szCs w:val="20"/>
        </w:rPr>
      </w:pPr>
      <w:r w:rsidRPr="008E1521">
        <w:rPr>
          <w:rFonts w:ascii="Arial" w:hAnsi="Arial" w:cs="Arial"/>
          <w:bCs/>
          <w:sz w:val="20"/>
          <w:szCs w:val="20"/>
        </w:rPr>
        <w:t xml:space="preserve">to comply with all reasonable requests given by the </w:t>
      </w:r>
      <w:r w:rsidR="00616E5F" w:rsidRPr="008E1521">
        <w:rPr>
          <w:rFonts w:ascii="Arial" w:hAnsi="Arial" w:cs="Arial"/>
          <w:bCs/>
          <w:sz w:val="20"/>
          <w:szCs w:val="20"/>
        </w:rPr>
        <w:t>Catapult</w:t>
      </w:r>
      <w:r w:rsidRPr="008E1521">
        <w:rPr>
          <w:rFonts w:ascii="Arial" w:hAnsi="Arial" w:cs="Arial"/>
          <w:bCs/>
          <w:sz w:val="20"/>
          <w:szCs w:val="20"/>
        </w:rPr>
        <w:t>;</w:t>
      </w:r>
    </w:p>
    <w:p w:rsidR="00DD3916" w:rsidRPr="008E1521" w:rsidRDefault="00DD3916" w:rsidP="00132E9E">
      <w:pPr>
        <w:pStyle w:val="ListParagraph"/>
        <w:numPr>
          <w:ilvl w:val="2"/>
          <w:numId w:val="1"/>
        </w:numPr>
        <w:ind w:left="1276" w:hanging="709"/>
        <w:jc w:val="both"/>
        <w:rPr>
          <w:rFonts w:ascii="Arial" w:hAnsi="Arial" w:cs="Arial"/>
          <w:b/>
          <w:sz w:val="20"/>
          <w:szCs w:val="20"/>
        </w:rPr>
      </w:pPr>
      <w:r w:rsidRPr="008E1521">
        <w:rPr>
          <w:rFonts w:ascii="Arial" w:hAnsi="Arial" w:cs="Arial"/>
          <w:bCs/>
          <w:sz w:val="20"/>
          <w:szCs w:val="20"/>
        </w:rPr>
        <w:t xml:space="preserve">to do all other things, in the ordinary course of business, which the </w:t>
      </w:r>
      <w:r w:rsidR="00616E5F" w:rsidRPr="008E1521">
        <w:rPr>
          <w:rFonts w:ascii="Arial" w:hAnsi="Arial" w:cs="Arial"/>
          <w:bCs/>
          <w:sz w:val="20"/>
          <w:szCs w:val="20"/>
        </w:rPr>
        <w:t>Catapult</w:t>
      </w:r>
      <w:r w:rsidRPr="008E1521">
        <w:rPr>
          <w:rFonts w:ascii="Arial" w:hAnsi="Arial" w:cs="Arial"/>
          <w:bCs/>
          <w:sz w:val="20"/>
          <w:szCs w:val="20"/>
        </w:rPr>
        <w:t xml:space="preserve"> reasonably considers necessary or proper in its interests;</w:t>
      </w:r>
      <w:r w:rsidR="005B1616">
        <w:rPr>
          <w:rFonts w:ascii="Arial" w:hAnsi="Arial" w:cs="Arial"/>
          <w:bCs/>
          <w:sz w:val="20"/>
          <w:szCs w:val="20"/>
        </w:rPr>
        <w:t xml:space="preserve"> and</w:t>
      </w:r>
    </w:p>
    <w:p w:rsidR="00DD3916" w:rsidRPr="008E1521" w:rsidRDefault="00DD3916" w:rsidP="00132E9E">
      <w:pPr>
        <w:pStyle w:val="ListParagraph"/>
        <w:numPr>
          <w:ilvl w:val="2"/>
          <w:numId w:val="1"/>
        </w:numPr>
        <w:ind w:left="1276" w:hanging="709"/>
        <w:jc w:val="both"/>
        <w:rPr>
          <w:rFonts w:ascii="Arial" w:hAnsi="Arial" w:cs="Arial"/>
          <w:b/>
          <w:sz w:val="20"/>
          <w:szCs w:val="20"/>
        </w:rPr>
      </w:pPr>
      <w:r w:rsidRPr="008E1521">
        <w:rPr>
          <w:rFonts w:ascii="Arial" w:hAnsi="Arial" w:cs="Arial"/>
          <w:bCs/>
          <w:sz w:val="20"/>
          <w:szCs w:val="20"/>
        </w:rPr>
        <w:t xml:space="preserve">not to do anything which is harmful to the </w:t>
      </w:r>
      <w:r w:rsidR="00616E5F" w:rsidRPr="008E1521">
        <w:rPr>
          <w:rFonts w:ascii="Arial" w:hAnsi="Arial" w:cs="Arial"/>
          <w:bCs/>
          <w:sz w:val="20"/>
          <w:szCs w:val="20"/>
        </w:rPr>
        <w:t>Catapult</w:t>
      </w:r>
      <w:r w:rsidRPr="008E1521">
        <w:rPr>
          <w:rFonts w:ascii="Arial" w:hAnsi="Arial" w:cs="Arial"/>
          <w:bCs/>
          <w:sz w:val="20"/>
          <w:szCs w:val="20"/>
        </w:rPr>
        <w:t>.</w:t>
      </w:r>
    </w:p>
    <w:p w:rsidR="00DD3916" w:rsidRPr="008E1521" w:rsidRDefault="00DD3916" w:rsidP="00FD372B">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The Consultant warrants that it or its Personnel have not been convicted of any criminal offence (other than an offence under any road traffic legislation in the United Kingdom or elsewhere for which a fine or non-custodial penalty is imposed</w:t>
      </w:r>
      <w:r w:rsidR="005B1616">
        <w:rPr>
          <w:rFonts w:ascii="Arial" w:hAnsi="Arial" w:cs="Arial"/>
          <w:bCs/>
          <w:sz w:val="20"/>
          <w:szCs w:val="20"/>
        </w:rPr>
        <w:t>;</w:t>
      </w:r>
      <w:r w:rsidR="00616E5F" w:rsidRPr="008E1521">
        <w:rPr>
          <w:rFonts w:ascii="Arial" w:hAnsi="Arial" w:cs="Arial"/>
          <w:bCs/>
          <w:sz w:val="20"/>
          <w:szCs w:val="20"/>
        </w:rPr>
        <w:t xml:space="preserve"> or</w:t>
      </w:r>
      <w:r w:rsidR="005B1616">
        <w:rPr>
          <w:rFonts w:ascii="Arial" w:hAnsi="Arial" w:cs="Arial"/>
          <w:bCs/>
          <w:sz w:val="20"/>
          <w:szCs w:val="20"/>
        </w:rPr>
        <w:t>,</w:t>
      </w:r>
      <w:r w:rsidR="00616E5F" w:rsidRPr="008E1521">
        <w:rPr>
          <w:rFonts w:ascii="Arial" w:hAnsi="Arial" w:cs="Arial"/>
          <w:bCs/>
          <w:sz w:val="20"/>
          <w:szCs w:val="20"/>
        </w:rPr>
        <w:t xml:space="preserve"> those “spent” pursuant to the Rehabilitation of Offenders Act 1974</w:t>
      </w:r>
      <w:r w:rsidRPr="008E1521">
        <w:rPr>
          <w:rFonts w:ascii="Arial" w:hAnsi="Arial" w:cs="Arial"/>
          <w:bCs/>
          <w:sz w:val="20"/>
          <w:szCs w:val="20"/>
        </w:rPr>
        <w:t>)</w:t>
      </w:r>
      <w:r w:rsidR="00FC2BB9" w:rsidRPr="008E1521">
        <w:rPr>
          <w:rFonts w:ascii="Arial" w:hAnsi="Arial" w:cs="Arial"/>
          <w:bCs/>
          <w:sz w:val="20"/>
          <w:szCs w:val="20"/>
        </w:rPr>
        <w:t>;</w:t>
      </w:r>
      <w:r w:rsidR="00FD39C4" w:rsidRPr="008E1521">
        <w:rPr>
          <w:rFonts w:ascii="Arial" w:hAnsi="Arial" w:cs="Arial"/>
          <w:bCs/>
          <w:sz w:val="20"/>
          <w:szCs w:val="20"/>
        </w:rPr>
        <w:t xml:space="preserve"> and the Personnel have the right to work within the United Kingdom</w:t>
      </w:r>
      <w:r w:rsidR="00FD372B" w:rsidRPr="008E1521">
        <w:rPr>
          <w:rFonts w:ascii="Arial" w:hAnsi="Arial" w:cs="Arial"/>
          <w:bCs/>
          <w:sz w:val="20"/>
          <w:szCs w:val="20"/>
        </w:rPr>
        <w:t xml:space="preserve"> and </w:t>
      </w:r>
      <w:r w:rsidR="00616E5F" w:rsidRPr="008E1521">
        <w:rPr>
          <w:rFonts w:ascii="Arial" w:hAnsi="Arial" w:cs="Arial"/>
          <w:bCs/>
          <w:sz w:val="20"/>
          <w:szCs w:val="20"/>
        </w:rPr>
        <w:t xml:space="preserve">the Consultant </w:t>
      </w:r>
      <w:r w:rsidR="00FD372B" w:rsidRPr="008E1521">
        <w:rPr>
          <w:rFonts w:ascii="Arial" w:hAnsi="Arial" w:cs="Arial"/>
          <w:bCs/>
          <w:sz w:val="20"/>
          <w:szCs w:val="20"/>
        </w:rPr>
        <w:t xml:space="preserve">shall provide promptly, on demand, such evidence as the </w:t>
      </w:r>
      <w:r w:rsidR="00616E5F" w:rsidRPr="008E1521">
        <w:rPr>
          <w:rFonts w:ascii="Arial" w:hAnsi="Arial" w:cs="Arial"/>
          <w:bCs/>
          <w:sz w:val="20"/>
          <w:szCs w:val="20"/>
        </w:rPr>
        <w:t>Catapult</w:t>
      </w:r>
      <w:r w:rsidR="00FD372B" w:rsidRPr="008E1521">
        <w:rPr>
          <w:rFonts w:ascii="Arial" w:hAnsi="Arial" w:cs="Arial"/>
          <w:bCs/>
          <w:sz w:val="20"/>
          <w:szCs w:val="20"/>
        </w:rPr>
        <w:t xml:space="preserve"> may </w:t>
      </w:r>
      <w:r w:rsidR="00057412" w:rsidRPr="008E1521">
        <w:rPr>
          <w:rFonts w:ascii="Arial" w:hAnsi="Arial" w:cs="Arial"/>
          <w:bCs/>
          <w:sz w:val="20"/>
          <w:szCs w:val="20"/>
        </w:rPr>
        <w:t>reasonabl</w:t>
      </w:r>
      <w:r w:rsidR="00057412">
        <w:rPr>
          <w:rFonts w:ascii="Arial" w:hAnsi="Arial" w:cs="Arial"/>
          <w:bCs/>
          <w:sz w:val="20"/>
          <w:szCs w:val="20"/>
        </w:rPr>
        <w:t>y</w:t>
      </w:r>
      <w:r w:rsidR="00057412" w:rsidRPr="008E1521">
        <w:rPr>
          <w:rFonts w:ascii="Arial" w:hAnsi="Arial" w:cs="Arial"/>
          <w:bCs/>
          <w:sz w:val="20"/>
          <w:szCs w:val="20"/>
        </w:rPr>
        <w:t xml:space="preserve"> </w:t>
      </w:r>
      <w:r w:rsidR="00FD372B" w:rsidRPr="008E1521">
        <w:rPr>
          <w:rFonts w:ascii="Arial" w:hAnsi="Arial" w:cs="Arial"/>
          <w:bCs/>
          <w:sz w:val="20"/>
          <w:szCs w:val="20"/>
        </w:rPr>
        <w:t xml:space="preserve">request in this regard.  </w:t>
      </w:r>
    </w:p>
    <w:p w:rsidR="00DD3916" w:rsidRPr="008E1521" w:rsidRDefault="00DD3916" w:rsidP="00FD372B">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Consultant shall, if so reasonably required, perform the Services, or some of them, jointly with one or more other persons, as the </w:t>
      </w:r>
      <w:r w:rsidR="00616E5F" w:rsidRPr="008E1521">
        <w:rPr>
          <w:rFonts w:ascii="Arial" w:hAnsi="Arial" w:cs="Arial"/>
          <w:bCs/>
          <w:sz w:val="20"/>
          <w:szCs w:val="20"/>
        </w:rPr>
        <w:t>Catapult</w:t>
      </w:r>
      <w:r w:rsidRPr="008E1521">
        <w:rPr>
          <w:rFonts w:ascii="Arial" w:hAnsi="Arial" w:cs="Arial"/>
          <w:bCs/>
          <w:sz w:val="20"/>
          <w:szCs w:val="20"/>
        </w:rPr>
        <w:t xml:space="preserve"> from time to time directs.</w:t>
      </w:r>
    </w:p>
    <w:p w:rsidR="00DD3916" w:rsidRPr="008E1521" w:rsidRDefault="00DD3916" w:rsidP="00FD372B">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Consultant shall immediately communicate the Results to the </w:t>
      </w:r>
      <w:r w:rsidR="00616E5F" w:rsidRPr="008E1521">
        <w:rPr>
          <w:rFonts w:ascii="Arial" w:hAnsi="Arial" w:cs="Arial"/>
          <w:bCs/>
          <w:sz w:val="20"/>
          <w:szCs w:val="20"/>
        </w:rPr>
        <w:t>Catapult</w:t>
      </w:r>
      <w:r w:rsidRPr="008E1521">
        <w:rPr>
          <w:rFonts w:ascii="Arial" w:hAnsi="Arial" w:cs="Arial"/>
          <w:bCs/>
          <w:sz w:val="20"/>
          <w:szCs w:val="20"/>
        </w:rPr>
        <w:t>.</w:t>
      </w:r>
    </w:p>
    <w:p w:rsidR="00DD3916" w:rsidRPr="008E1521" w:rsidRDefault="00DD3916" w:rsidP="00FD372B">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Results and all rights in them shall be and remain the property of the </w:t>
      </w:r>
      <w:r w:rsidR="00616E5F" w:rsidRPr="008E1521">
        <w:rPr>
          <w:rFonts w:ascii="Arial" w:hAnsi="Arial" w:cs="Arial"/>
          <w:bCs/>
          <w:sz w:val="20"/>
          <w:szCs w:val="20"/>
        </w:rPr>
        <w:t>Catapult</w:t>
      </w:r>
      <w:r w:rsidRPr="008E1521">
        <w:rPr>
          <w:rFonts w:ascii="Arial" w:hAnsi="Arial" w:cs="Arial"/>
          <w:bCs/>
          <w:sz w:val="20"/>
          <w:szCs w:val="20"/>
        </w:rPr>
        <w:t>.</w:t>
      </w:r>
    </w:p>
    <w:p w:rsidR="00DD3916" w:rsidRPr="008E1521" w:rsidRDefault="00DD3916" w:rsidP="00810573">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Consultant shall, without further remuneration, but at the </w:t>
      </w:r>
      <w:r w:rsidR="00616E5F" w:rsidRPr="008E1521">
        <w:rPr>
          <w:rFonts w:ascii="Arial" w:hAnsi="Arial" w:cs="Arial"/>
          <w:bCs/>
          <w:sz w:val="20"/>
          <w:szCs w:val="20"/>
        </w:rPr>
        <w:t>Catapult</w:t>
      </w:r>
      <w:r w:rsidRPr="008E1521">
        <w:rPr>
          <w:rFonts w:ascii="Arial" w:hAnsi="Arial" w:cs="Arial"/>
          <w:bCs/>
          <w:sz w:val="20"/>
          <w:szCs w:val="20"/>
        </w:rPr>
        <w:t xml:space="preserve">’s expense, execute all documents and do all acts and things which the </w:t>
      </w:r>
      <w:r w:rsidR="00616E5F" w:rsidRPr="008E1521">
        <w:rPr>
          <w:rFonts w:ascii="Arial" w:hAnsi="Arial" w:cs="Arial"/>
          <w:bCs/>
          <w:sz w:val="20"/>
          <w:szCs w:val="20"/>
        </w:rPr>
        <w:t>Catapult</w:t>
      </w:r>
      <w:r w:rsidRPr="008E1521">
        <w:rPr>
          <w:rFonts w:ascii="Arial" w:hAnsi="Arial" w:cs="Arial"/>
          <w:bCs/>
          <w:sz w:val="20"/>
          <w:szCs w:val="20"/>
        </w:rPr>
        <w:t>, at any time during or after the termination of this Agreement</w:t>
      </w:r>
      <w:r w:rsidR="00810573" w:rsidRPr="008E1521">
        <w:rPr>
          <w:rFonts w:ascii="Arial" w:hAnsi="Arial" w:cs="Arial"/>
          <w:bCs/>
          <w:sz w:val="20"/>
          <w:szCs w:val="20"/>
        </w:rPr>
        <w:t xml:space="preserve"> requires in order to </w:t>
      </w:r>
      <w:r w:rsidRPr="008E1521">
        <w:rPr>
          <w:rFonts w:ascii="Arial" w:hAnsi="Arial" w:cs="Arial"/>
          <w:bCs/>
          <w:sz w:val="20"/>
          <w:szCs w:val="20"/>
        </w:rPr>
        <w:t xml:space="preserve">vest the Results in the </w:t>
      </w:r>
      <w:r w:rsidR="00616E5F" w:rsidRPr="008E1521">
        <w:rPr>
          <w:rFonts w:ascii="Arial" w:hAnsi="Arial" w:cs="Arial"/>
          <w:bCs/>
          <w:sz w:val="20"/>
          <w:szCs w:val="20"/>
        </w:rPr>
        <w:t>Catapult</w:t>
      </w:r>
      <w:r w:rsidRPr="008E1521">
        <w:rPr>
          <w:rFonts w:ascii="Arial" w:hAnsi="Arial" w:cs="Arial"/>
          <w:bCs/>
          <w:sz w:val="20"/>
          <w:szCs w:val="20"/>
        </w:rPr>
        <w:t xml:space="preserve"> or as the </w:t>
      </w:r>
      <w:r w:rsidR="00616E5F" w:rsidRPr="008E1521">
        <w:rPr>
          <w:rFonts w:ascii="Arial" w:hAnsi="Arial" w:cs="Arial"/>
          <w:bCs/>
          <w:sz w:val="20"/>
          <w:szCs w:val="20"/>
        </w:rPr>
        <w:t>Catapult</w:t>
      </w:r>
      <w:r w:rsidRPr="008E1521">
        <w:rPr>
          <w:rFonts w:ascii="Arial" w:hAnsi="Arial" w:cs="Arial"/>
          <w:bCs/>
          <w:sz w:val="20"/>
          <w:szCs w:val="20"/>
        </w:rPr>
        <w:t xml:space="preserve"> directs.</w:t>
      </w:r>
    </w:p>
    <w:p w:rsidR="00DD3916" w:rsidRPr="008E1521" w:rsidRDefault="00DD3916" w:rsidP="00132E9E">
      <w:pPr>
        <w:pStyle w:val="ListParagraph"/>
        <w:numPr>
          <w:ilvl w:val="1"/>
          <w:numId w:val="1"/>
        </w:numPr>
        <w:ind w:left="567" w:hanging="567"/>
        <w:jc w:val="both"/>
        <w:rPr>
          <w:rFonts w:ascii="Arial" w:hAnsi="Arial" w:cs="Arial"/>
          <w:b/>
          <w:sz w:val="20"/>
          <w:szCs w:val="20"/>
        </w:rPr>
      </w:pPr>
      <w:bookmarkStart w:id="4" w:name="_Ref387829884"/>
      <w:bookmarkStart w:id="5" w:name="_Ref387831131"/>
      <w:r w:rsidRPr="008E1521">
        <w:rPr>
          <w:rFonts w:ascii="Arial" w:hAnsi="Arial" w:cs="Arial"/>
          <w:bCs/>
          <w:sz w:val="20"/>
          <w:szCs w:val="20"/>
        </w:rPr>
        <w:t xml:space="preserve">The Consultant shall comply and shall procure that the Personnel complies with all applicable laws, regulations, codes and sanctions relating to anti-bribery and anti-corruption including but not limited to the Bribery Act 2010, and shall comply with the </w:t>
      </w:r>
      <w:r w:rsidR="00616E5F" w:rsidRPr="008E1521">
        <w:rPr>
          <w:rFonts w:ascii="Arial" w:hAnsi="Arial" w:cs="Arial"/>
          <w:bCs/>
          <w:sz w:val="20"/>
          <w:szCs w:val="20"/>
        </w:rPr>
        <w:t>Catapult</w:t>
      </w:r>
      <w:r w:rsidRPr="008E1521">
        <w:rPr>
          <w:rFonts w:ascii="Arial" w:hAnsi="Arial" w:cs="Arial"/>
          <w:bCs/>
          <w:sz w:val="20"/>
          <w:szCs w:val="20"/>
        </w:rPr>
        <w:t xml:space="preserve">’s policies and procedures as from time to time in force.  Breach of this clause </w:t>
      </w:r>
      <w:r w:rsidRPr="008E1521">
        <w:rPr>
          <w:rFonts w:ascii="Arial" w:hAnsi="Arial" w:cs="Arial"/>
          <w:bCs/>
          <w:sz w:val="20"/>
          <w:szCs w:val="20"/>
        </w:rPr>
        <w:fldChar w:fldCharType="begin"/>
      </w:r>
      <w:r w:rsidRPr="008E1521">
        <w:rPr>
          <w:rFonts w:ascii="Arial" w:hAnsi="Arial" w:cs="Arial"/>
          <w:bCs/>
          <w:sz w:val="20"/>
          <w:szCs w:val="20"/>
        </w:rPr>
        <w:instrText xml:space="preserve"> REF _Ref387829884 \r \h  \* MERGEFORMAT </w:instrText>
      </w:r>
      <w:r w:rsidRPr="008E1521">
        <w:rPr>
          <w:rFonts w:ascii="Arial" w:hAnsi="Arial" w:cs="Arial"/>
          <w:bCs/>
          <w:sz w:val="20"/>
          <w:szCs w:val="20"/>
        </w:rPr>
      </w:r>
      <w:r w:rsidRPr="008E1521">
        <w:rPr>
          <w:rFonts w:ascii="Arial" w:hAnsi="Arial" w:cs="Arial"/>
          <w:bCs/>
          <w:sz w:val="20"/>
          <w:szCs w:val="20"/>
        </w:rPr>
        <w:fldChar w:fldCharType="separate"/>
      </w:r>
      <w:r w:rsidR="0004600E">
        <w:rPr>
          <w:rFonts w:ascii="Arial" w:hAnsi="Arial" w:cs="Arial"/>
          <w:bCs/>
          <w:sz w:val="20"/>
          <w:szCs w:val="20"/>
        </w:rPr>
        <w:t>4.18</w:t>
      </w:r>
      <w:r w:rsidRPr="008E1521">
        <w:rPr>
          <w:rFonts w:ascii="Arial" w:hAnsi="Arial" w:cs="Arial"/>
          <w:bCs/>
          <w:sz w:val="20"/>
          <w:szCs w:val="20"/>
        </w:rPr>
        <w:fldChar w:fldCharType="end"/>
      </w:r>
      <w:r w:rsidRPr="008E1521">
        <w:rPr>
          <w:rFonts w:ascii="Arial" w:hAnsi="Arial" w:cs="Arial"/>
          <w:bCs/>
          <w:sz w:val="20"/>
          <w:szCs w:val="20"/>
        </w:rPr>
        <w:t xml:space="preserve"> shall be deemed a material breach of this Agreement</w:t>
      </w:r>
      <w:bookmarkEnd w:id="4"/>
      <w:r w:rsidRPr="008E1521">
        <w:rPr>
          <w:rFonts w:ascii="Arial" w:hAnsi="Arial" w:cs="Arial"/>
          <w:bCs/>
          <w:sz w:val="20"/>
          <w:szCs w:val="20"/>
        </w:rPr>
        <w:t>.</w:t>
      </w:r>
      <w:bookmarkEnd w:id="5"/>
    </w:p>
    <w:p w:rsidR="00DD3916" w:rsidRPr="008E1521" w:rsidRDefault="00DE5711" w:rsidP="00DD3916">
      <w:pPr>
        <w:pStyle w:val="ListParagraph"/>
        <w:numPr>
          <w:ilvl w:val="0"/>
          <w:numId w:val="1"/>
        </w:numPr>
        <w:jc w:val="both"/>
        <w:rPr>
          <w:rFonts w:ascii="Arial" w:hAnsi="Arial" w:cs="Arial"/>
          <w:b/>
          <w:sz w:val="20"/>
          <w:szCs w:val="20"/>
        </w:rPr>
      </w:pPr>
      <w:r w:rsidRPr="008E1521">
        <w:rPr>
          <w:rFonts w:ascii="Arial" w:hAnsi="Arial" w:cs="Arial"/>
          <w:b/>
          <w:bCs/>
          <w:sz w:val="20"/>
          <w:szCs w:val="20"/>
        </w:rPr>
        <w:t>INDEPENDENT</w:t>
      </w:r>
      <w:r w:rsidR="00DD3916" w:rsidRPr="008E1521">
        <w:rPr>
          <w:rFonts w:ascii="Arial" w:hAnsi="Arial" w:cs="Arial"/>
          <w:b/>
          <w:bCs/>
          <w:sz w:val="20"/>
          <w:szCs w:val="20"/>
        </w:rPr>
        <w:t xml:space="preserve"> STATUS</w:t>
      </w:r>
    </w:p>
    <w:p w:rsidR="00DD3916" w:rsidRPr="008E1521" w:rsidRDefault="00DD3916" w:rsidP="00132E9E">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The Consultant is an independent contractor and confirms that the Personnel would also be independent contractors were they to provide the Services directly to the </w:t>
      </w:r>
      <w:r w:rsidR="00616E5F" w:rsidRPr="008E1521">
        <w:rPr>
          <w:rFonts w:ascii="Arial" w:hAnsi="Arial" w:cs="Arial"/>
          <w:bCs/>
          <w:sz w:val="20"/>
          <w:szCs w:val="20"/>
        </w:rPr>
        <w:t>Catapult</w:t>
      </w:r>
      <w:r w:rsidRPr="008E1521">
        <w:rPr>
          <w:rFonts w:ascii="Arial" w:hAnsi="Arial" w:cs="Arial"/>
          <w:bCs/>
          <w:sz w:val="20"/>
          <w:szCs w:val="20"/>
        </w:rPr>
        <w:t xml:space="preserve"> and the Parties agree that the Consultant and/or the Personnel are not and shall not be deemed to be an employee, director, agent or partner of the </w:t>
      </w:r>
      <w:r w:rsidR="00616E5F" w:rsidRPr="008E1521">
        <w:rPr>
          <w:rFonts w:ascii="Arial" w:hAnsi="Arial" w:cs="Arial"/>
          <w:bCs/>
          <w:sz w:val="20"/>
          <w:szCs w:val="20"/>
        </w:rPr>
        <w:t>Catapult</w:t>
      </w:r>
      <w:r w:rsidRPr="008E1521">
        <w:rPr>
          <w:rFonts w:ascii="Arial" w:hAnsi="Arial" w:cs="Arial"/>
          <w:bCs/>
          <w:sz w:val="20"/>
          <w:szCs w:val="20"/>
        </w:rPr>
        <w:t>, and nor shall they hold themselves out as such, for any purpose whatsoever. The termination of this Agreement shall not, in any circumstances, constitute or be deemed to constitute a dismissal for any purposes.</w:t>
      </w:r>
    </w:p>
    <w:p w:rsidR="00DD3916" w:rsidRPr="008E1521" w:rsidRDefault="00DD3916" w:rsidP="00132E9E">
      <w:pPr>
        <w:pStyle w:val="ListParagraph"/>
        <w:numPr>
          <w:ilvl w:val="1"/>
          <w:numId w:val="1"/>
        </w:numPr>
        <w:ind w:left="567" w:hanging="426"/>
        <w:jc w:val="both"/>
        <w:rPr>
          <w:rFonts w:ascii="Arial" w:hAnsi="Arial" w:cs="Arial"/>
          <w:b/>
          <w:sz w:val="20"/>
          <w:szCs w:val="20"/>
        </w:rPr>
      </w:pPr>
      <w:r w:rsidRPr="008E1521">
        <w:rPr>
          <w:rFonts w:ascii="Arial" w:hAnsi="Arial" w:cs="Arial"/>
          <w:bCs/>
          <w:sz w:val="20"/>
          <w:szCs w:val="20"/>
        </w:rPr>
        <w:t xml:space="preserve">The Consultant agrees to indemnify the </w:t>
      </w:r>
      <w:r w:rsidR="00616E5F" w:rsidRPr="008E1521">
        <w:rPr>
          <w:rFonts w:ascii="Arial" w:hAnsi="Arial" w:cs="Arial"/>
          <w:bCs/>
          <w:sz w:val="20"/>
          <w:szCs w:val="20"/>
        </w:rPr>
        <w:t>Catapult</w:t>
      </w:r>
      <w:r w:rsidRPr="008E1521">
        <w:rPr>
          <w:rFonts w:ascii="Arial" w:hAnsi="Arial" w:cs="Arial"/>
          <w:bCs/>
          <w:sz w:val="20"/>
          <w:szCs w:val="20"/>
        </w:rPr>
        <w:t xml:space="preserve"> in full in relation to any liability arising from any employment-related claim (including reasonable costs and expenses) brought by the Consultant, any Personnel or any Substitute against the </w:t>
      </w:r>
      <w:r w:rsidR="00616E5F" w:rsidRPr="008E1521">
        <w:rPr>
          <w:rFonts w:ascii="Arial" w:hAnsi="Arial" w:cs="Arial"/>
          <w:bCs/>
          <w:sz w:val="20"/>
          <w:szCs w:val="20"/>
        </w:rPr>
        <w:t>Catapult</w:t>
      </w:r>
      <w:r w:rsidRPr="008E1521">
        <w:rPr>
          <w:rFonts w:ascii="Arial" w:hAnsi="Arial" w:cs="Arial"/>
          <w:bCs/>
          <w:sz w:val="20"/>
          <w:szCs w:val="20"/>
        </w:rPr>
        <w:t xml:space="preserve"> arising out of or in connection with the Services.</w:t>
      </w:r>
    </w:p>
    <w:p w:rsidR="00DD3916" w:rsidRPr="008E1521" w:rsidRDefault="00DD3916" w:rsidP="00DD3916">
      <w:pPr>
        <w:pStyle w:val="ListParagraph"/>
        <w:numPr>
          <w:ilvl w:val="0"/>
          <w:numId w:val="1"/>
        </w:numPr>
        <w:jc w:val="both"/>
        <w:rPr>
          <w:rFonts w:ascii="Arial" w:hAnsi="Arial" w:cs="Arial"/>
          <w:b/>
          <w:sz w:val="20"/>
          <w:szCs w:val="20"/>
        </w:rPr>
      </w:pPr>
      <w:r w:rsidRPr="008E1521">
        <w:rPr>
          <w:rFonts w:ascii="Arial" w:hAnsi="Arial" w:cs="Arial"/>
          <w:b/>
          <w:bCs/>
          <w:sz w:val="20"/>
          <w:szCs w:val="20"/>
        </w:rPr>
        <w:t>AUTHORITY</w:t>
      </w:r>
    </w:p>
    <w:p w:rsidR="00DD3916" w:rsidRPr="008E1521" w:rsidRDefault="00DD3916" w:rsidP="00132E9E">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 xml:space="preserve">Neither </w:t>
      </w:r>
      <w:r w:rsidR="00810573" w:rsidRPr="008E1521">
        <w:rPr>
          <w:rFonts w:ascii="Arial" w:hAnsi="Arial" w:cs="Arial"/>
          <w:bCs/>
          <w:sz w:val="20"/>
          <w:szCs w:val="20"/>
        </w:rPr>
        <w:t xml:space="preserve">Party </w:t>
      </w:r>
      <w:r w:rsidRPr="008E1521">
        <w:rPr>
          <w:rFonts w:ascii="Arial" w:hAnsi="Arial" w:cs="Arial"/>
          <w:bCs/>
          <w:sz w:val="20"/>
          <w:szCs w:val="20"/>
        </w:rPr>
        <w:t>nor th</w:t>
      </w:r>
      <w:r w:rsidR="00651FF7">
        <w:rPr>
          <w:rFonts w:ascii="Arial" w:hAnsi="Arial" w:cs="Arial"/>
          <w:bCs/>
          <w:sz w:val="20"/>
          <w:szCs w:val="20"/>
        </w:rPr>
        <w:t>e Personnel shall have power to nor shall they</w:t>
      </w:r>
      <w:r w:rsidRPr="008E1521">
        <w:rPr>
          <w:rFonts w:ascii="Arial" w:hAnsi="Arial" w:cs="Arial"/>
          <w:bCs/>
          <w:sz w:val="20"/>
          <w:szCs w:val="20"/>
        </w:rPr>
        <w:t xml:space="preserve"> purport to </w:t>
      </w:r>
      <w:r w:rsidR="00810573" w:rsidRPr="008E1521">
        <w:rPr>
          <w:rFonts w:ascii="Arial" w:hAnsi="Arial" w:cs="Arial"/>
          <w:bCs/>
          <w:sz w:val="20"/>
          <w:szCs w:val="20"/>
        </w:rPr>
        <w:t xml:space="preserve">have the power to </w:t>
      </w:r>
      <w:r w:rsidRPr="008E1521">
        <w:rPr>
          <w:rFonts w:ascii="Arial" w:hAnsi="Arial" w:cs="Arial"/>
          <w:bCs/>
          <w:sz w:val="20"/>
          <w:szCs w:val="20"/>
        </w:rPr>
        <w:t xml:space="preserve">bind the </w:t>
      </w:r>
      <w:r w:rsidR="00810573" w:rsidRPr="008E1521">
        <w:rPr>
          <w:rFonts w:ascii="Arial" w:hAnsi="Arial" w:cs="Arial"/>
          <w:bCs/>
          <w:sz w:val="20"/>
          <w:szCs w:val="20"/>
        </w:rPr>
        <w:t xml:space="preserve">other </w:t>
      </w:r>
      <w:r w:rsidRPr="008E1521">
        <w:rPr>
          <w:rFonts w:ascii="Arial" w:hAnsi="Arial" w:cs="Arial"/>
          <w:bCs/>
          <w:sz w:val="20"/>
          <w:szCs w:val="20"/>
        </w:rPr>
        <w:t>in any way whatsoever, unless so direct</w:t>
      </w:r>
      <w:r w:rsidR="00810573" w:rsidRPr="008E1521">
        <w:rPr>
          <w:rFonts w:ascii="Arial" w:hAnsi="Arial" w:cs="Arial"/>
          <w:bCs/>
          <w:sz w:val="20"/>
          <w:szCs w:val="20"/>
        </w:rPr>
        <w:t>ed</w:t>
      </w:r>
      <w:r w:rsidRPr="008E1521">
        <w:rPr>
          <w:rFonts w:ascii="Arial" w:hAnsi="Arial" w:cs="Arial"/>
          <w:bCs/>
          <w:sz w:val="20"/>
          <w:szCs w:val="20"/>
        </w:rPr>
        <w:t xml:space="preserve"> </w:t>
      </w:r>
      <w:r w:rsidR="00810573" w:rsidRPr="008E1521">
        <w:rPr>
          <w:rFonts w:ascii="Arial" w:hAnsi="Arial" w:cs="Arial"/>
          <w:bCs/>
          <w:sz w:val="20"/>
          <w:szCs w:val="20"/>
        </w:rPr>
        <w:t xml:space="preserve">in advance </w:t>
      </w:r>
      <w:r w:rsidRPr="008E1521">
        <w:rPr>
          <w:rFonts w:ascii="Arial" w:hAnsi="Arial" w:cs="Arial"/>
          <w:bCs/>
          <w:sz w:val="20"/>
          <w:szCs w:val="20"/>
        </w:rPr>
        <w:t>in writing.</w:t>
      </w:r>
    </w:p>
    <w:p w:rsidR="00DD3916" w:rsidRPr="008E1521" w:rsidRDefault="00D9038A" w:rsidP="00132E9E">
      <w:pPr>
        <w:pStyle w:val="ListParagraph"/>
        <w:numPr>
          <w:ilvl w:val="1"/>
          <w:numId w:val="1"/>
        </w:numPr>
        <w:ind w:left="567" w:hanging="426"/>
        <w:jc w:val="both"/>
        <w:rPr>
          <w:rFonts w:ascii="Arial" w:hAnsi="Arial" w:cs="Arial"/>
          <w:b/>
          <w:sz w:val="20"/>
          <w:szCs w:val="20"/>
        </w:rPr>
      </w:pPr>
      <w:r>
        <w:rPr>
          <w:rFonts w:ascii="Arial" w:hAnsi="Arial" w:cs="Arial"/>
          <w:bCs/>
          <w:sz w:val="20"/>
          <w:szCs w:val="20"/>
        </w:rPr>
        <w:t>U</w:t>
      </w:r>
      <w:r w:rsidR="00DD3916" w:rsidRPr="008E1521">
        <w:rPr>
          <w:rFonts w:ascii="Arial" w:hAnsi="Arial" w:cs="Arial"/>
          <w:bCs/>
          <w:sz w:val="20"/>
          <w:szCs w:val="20"/>
        </w:rPr>
        <w:t xml:space="preserve">nless otherwise agreed in writing between the Consultant and the </w:t>
      </w:r>
      <w:r w:rsidR="00616E5F" w:rsidRPr="008E1521">
        <w:rPr>
          <w:rFonts w:ascii="Arial" w:hAnsi="Arial" w:cs="Arial"/>
          <w:bCs/>
          <w:sz w:val="20"/>
          <w:szCs w:val="20"/>
        </w:rPr>
        <w:t>Catapult</w:t>
      </w:r>
      <w:r w:rsidR="00DD3916" w:rsidRPr="008E1521">
        <w:rPr>
          <w:rFonts w:ascii="Arial" w:hAnsi="Arial" w:cs="Arial"/>
          <w:bCs/>
          <w:sz w:val="20"/>
          <w:szCs w:val="20"/>
        </w:rPr>
        <w:t xml:space="preserve">, during the provision of the Services, in all dealings and transactions </w:t>
      </w:r>
      <w:r w:rsidR="00DD3916" w:rsidRPr="008E1521">
        <w:rPr>
          <w:rFonts w:ascii="Arial" w:hAnsi="Arial" w:cs="Arial"/>
          <w:bCs/>
          <w:sz w:val="20"/>
          <w:szCs w:val="20"/>
        </w:rPr>
        <w:lastRenderedPageBreak/>
        <w:t xml:space="preserve">with any and all third parties, nothing shall render </w:t>
      </w:r>
      <w:r w:rsidR="00810573" w:rsidRPr="008E1521">
        <w:rPr>
          <w:rFonts w:ascii="Arial" w:hAnsi="Arial" w:cs="Arial"/>
          <w:bCs/>
          <w:sz w:val="20"/>
          <w:szCs w:val="20"/>
        </w:rPr>
        <w:t xml:space="preserve">either </w:t>
      </w:r>
      <w:r w:rsidR="00BA01A8">
        <w:rPr>
          <w:rFonts w:ascii="Arial" w:hAnsi="Arial" w:cs="Arial"/>
          <w:bCs/>
          <w:sz w:val="20"/>
          <w:szCs w:val="20"/>
        </w:rPr>
        <w:t>P</w:t>
      </w:r>
      <w:r w:rsidR="00810573" w:rsidRPr="008E1521">
        <w:rPr>
          <w:rFonts w:ascii="Arial" w:hAnsi="Arial" w:cs="Arial"/>
          <w:bCs/>
          <w:sz w:val="20"/>
          <w:szCs w:val="20"/>
        </w:rPr>
        <w:t xml:space="preserve">arty </w:t>
      </w:r>
      <w:r w:rsidR="00DD3916" w:rsidRPr="008E1521">
        <w:rPr>
          <w:rFonts w:ascii="Arial" w:hAnsi="Arial" w:cs="Arial"/>
          <w:bCs/>
          <w:sz w:val="20"/>
          <w:szCs w:val="20"/>
        </w:rPr>
        <w:t xml:space="preserve">the partner or agent of the </w:t>
      </w:r>
      <w:r w:rsidR="00810573" w:rsidRPr="008E1521">
        <w:rPr>
          <w:rFonts w:ascii="Arial" w:hAnsi="Arial" w:cs="Arial"/>
          <w:bCs/>
          <w:sz w:val="20"/>
          <w:szCs w:val="20"/>
        </w:rPr>
        <w:t>other</w:t>
      </w:r>
      <w:r w:rsidR="00DD3916" w:rsidRPr="008E1521">
        <w:rPr>
          <w:rFonts w:ascii="Arial" w:hAnsi="Arial" w:cs="Arial"/>
          <w:bCs/>
          <w:sz w:val="20"/>
          <w:szCs w:val="20"/>
        </w:rPr>
        <w:t>.</w:t>
      </w:r>
    </w:p>
    <w:p w:rsidR="00DD3916" w:rsidRPr="008E1521" w:rsidRDefault="00DD3916" w:rsidP="00DD3916">
      <w:pPr>
        <w:pStyle w:val="ListParagraph"/>
        <w:numPr>
          <w:ilvl w:val="0"/>
          <w:numId w:val="1"/>
        </w:numPr>
        <w:jc w:val="both"/>
        <w:rPr>
          <w:rFonts w:ascii="Arial" w:hAnsi="Arial" w:cs="Arial"/>
          <w:b/>
          <w:sz w:val="20"/>
          <w:szCs w:val="20"/>
        </w:rPr>
      </w:pPr>
      <w:r w:rsidRPr="008E1521">
        <w:rPr>
          <w:rFonts w:ascii="Arial" w:hAnsi="Arial" w:cs="Arial"/>
          <w:b/>
          <w:sz w:val="20"/>
          <w:szCs w:val="20"/>
        </w:rPr>
        <w:t>PERSONAL DATA</w:t>
      </w:r>
    </w:p>
    <w:p w:rsidR="00DD3916" w:rsidRPr="008E1521" w:rsidRDefault="00DD3916" w:rsidP="00132E9E">
      <w:pPr>
        <w:pStyle w:val="ListParagraph"/>
        <w:numPr>
          <w:ilvl w:val="1"/>
          <w:numId w:val="1"/>
        </w:numPr>
        <w:ind w:left="567" w:hanging="567"/>
        <w:jc w:val="both"/>
        <w:rPr>
          <w:rFonts w:ascii="Arial" w:hAnsi="Arial" w:cs="Arial"/>
          <w:b/>
          <w:sz w:val="20"/>
          <w:szCs w:val="20"/>
        </w:rPr>
      </w:pPr>
      <w:r w:rsidRPr="008E1521">
        <w:rPr>
          <w:rFonts w:ascii="Arial" w:hAnsi="Arial" w:cs="Arial"/>
          <w:sz w:val="20"/>
          <w:szCs w:val="20"/>
        </w:rPr>
        <w:t>Additional definitions within this clause have the meaning set out in the Data Protection Act 1998.</w:t>
      </w:r>
    </w:p>
    <w:p w:rsidR="00DD3916" w:rsidRPr="008E1521" w:rsidRDefault="00DD3916" w:rsidP="00107DF6">
      <w:pPr>
        <w:pStyle w:val="ListParagraph"/>
        <w:numPr>
          <w:ilvl w:val="1"/>
          <w:numId w:val="1"/>
        </w:numPr>
        <w:ind w:left="567" w:hanging="567"/>
        <w:jc w:val="both"/>
        <w:rPr>
          <w:rFonts w:ascii="Arial" w:hAnsi="Arial" w:cs="Arial"/>
          <w:b/>
          <w:sz w:val="20"/>
          <w:szCs w:val="20"/>
        </w:rPr>
      </w:pPr>
      <w:r w:rsidRPr="008E1521">
        <w:rPr>
          <w:rFonts w:ascii="Arial" w:hAnsi="Arial" w:cs="Arial"/>
          <w:sz w:val="20"/>
          <w:szCs w:val="20"/>
        </w:rPr>
        <w:t xml:space="preserve">The Consultant shall procure that the Personnel consent to the </w:t>
      </w:r>
      <w:r w:rsidR="00616E5F" w:rsidRPr="008E1521">
        <w:rPr>
          <w:rFonts w:ascii="Arial" w:hAnsi="Arial" w:cs="Arial"/>
          <w:sz w:val="20"/>
          <w:szCs w:val="20"/>
        </w:rPr>
        <w:t>Catapult</w:t>
      </w:r>
      <w:r w:rsidRPr="008E1521">
        <w:rPr>
          <w:rFonts w:ascii="Arial" w:hAnsi="Arial" w:cs="Arial"/>
          <w:sz w:val="20"/>
          <w:szCs w:val="20"/>
        </w:rPr>
        <w:t xml:space="preserve"> holding and processing </w:t>
      </w:r>
      <w:r w:rsidR="006E4D28">
        <w:rPr>
          <w:rFonts w:ascii="Arial" w:hAnsi="Arial" w:cs="Arial"/>
          <w:sz w:val="20"/>
          <w:szCs w:val="20"/>
        </w:rPr>
        <w:t>Personal D</w:t>
      </w:r>
      <w:r w:rsidRPr="008E1521">
        <w:rPr>
          <w:rFonts w:ascii="Arial" w:hAnsi="Arial" w:cs="Arial"/>
          <w:sz w:val="20"/>
          <w:szCs w:val="20"/>
        </w:rPr>
        <w:t>ata relating to them for legal, personnel, administrative and management purposes including for the purpose of obtaining the Security Clearance and for the Disclosure and Barring Service Check and in particular to the processing of any Sensitive Personal Data relating to the Personnel including, as appropriate:</w:t>
      </w:r>
    </w:p>
    <w:p w:rsidR="00DD3916" w:rsidRPr="008E1521" w:rsidRDefault="00DD3916" w:rsidP="00107DF6">
      <w:pPr>
        <w:pStyle w:val="ListParagraph"/>
        <w:numPr>
          <w:ilvl w:val="2"/>
          <w:numId w:val="1"/>
        </w:numPr>
        <w:ind w:left="1134" w:hanging="567"/>
        <w:jc w:val="both"/>
        <w:rPr>
          <w:rFonts w:ascii="Arial" w:hAnsi="Arial" w:cs="Arial"/>
          <w:b/>
          <w:sz w:val="20"/>
          <w:szCs w:val="20"/>
        </w:rPr>
      </w:pPr>
      <w:r w:rsidRPr="008E1521">
        <w:rPr>
          <w:rFonts w:ascii="Arial" w:hAnsi="Arial" w:cs="Arial"/>
          <w:sz w:val="20"/>
          <w:szCs w:val="20"/>
        </w:rPr>
        <w:t xml:space="preserve">information about the Personnel’s physical or mental health or condition in order to take decisions as to fitness for work; </w:t>
      </w:r>
    </w:p>
    <w:p w:rsidR="00DD3916" w:rsidRPr="008E1521" w:rsidRDefault="00DD3916" w:rsidP="00107DF6">
      <w:pPr>
        <w:pStyle w:val="ListParagraph"/>
        <w:numPr>
          <w:ilvl w:val="2"/>
          <w:numId w:val="1"/>
        </w:numPr>
        <w:ind w:left="1134" w:hanging="567"/>
        <w:jc w:val="both"/>
        <w:rPr>
          <w:rFonts w:ascii="Arial" w:hAnsi="Arial" w:cs="Arial"/>
          <w:b/>
          <w:sz w:val="20"/>
          <w:szCs w:val="20"/>
        </w:rPr>
      </w:pPr>
      <w:r w:rsidRPr="008E1521">
        <w:rPr>
          <w:rFonts w:ascii="Arial" w:hAnsi="Arial" w:cs="Arial"/>
          <w:sz w:val="20"/>
          <w:szCs w:val="20"/>
        </w:rPr>
        <w:t>the Personnel’s racial or ethnic origin or religious or similar beliefs in order to monitor compliance with equal opportunities legislation; or</w:t>
      </w:r>
    </w:p>
    <w:p w:rsidR="00DD3916" w:rsidRPr="008E1521" w:rsidRDefault="00DD3916" w:rsidP="00107DF6">
      <w:pPr>
        <w:pStyle w:val="ListParagraph"/>
        <w:numPr>
          <w:ilvl w:val="2"/>
          <w:numId w:val="1"/>
        </w:numPr>
        <w:ind w:left="1134" w:hanging="567"/>
        <w:jc w:val="both"/>
        <w:rPr>
          <w:rFonts w:ascii="Arial" w:hAnsi="Arial" w:cs="Arial"/>
          <w:b/>
          <w:sz w:val="20"/>
          <w:szCs w:val="20"/>
        </w:rPr>
      </w:pPr>
      <w:r w:rsidRPr="008E1521">
        <w:rPr>
          <w:rFonts w:ascii="Arial" w:hAnsi="Arial" w:cs="Arial"/>
          <w:sz w:val="20"/>
          <w:szCs w:val="20"/>
        </w:rPr>
        <w:t>information relating to any criminal proceedings, in which the Personnel have been involved, for insurance purposes and in order to comply with legal requirements and obligations to third parties.</w:t>
      </w:r>
    </w:p>
    <w:p w:rsidR="00DD3916" w:rsidRPr="008E1521" w:rsidRDefault="00DD3916" w:rsidP="00DD3916">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The Consultant</w:t>
      </w:r>
      <w:r w:rsidR="006E4D28">
        <w:rPr>
          <w:rFonts w:ascii="Arial" w:hAnsi="Arial" w:cs="Arial"/>
          <w:sz w:val="20"/>
          <w:szCs w:val="20"/>
        </w:rPr>
        <w:t xml:space="preserve"> </w:t>
      </w:r>
      <w:r w:rsidRPr="008E1521">
        <w:rPr>
          <w:rFonts w:ascii="Arial" w:hAnsi="Arial" w:cs="Arial"/>
          <w:sz w:val="20"/>
          <w:szCs w:val="20"/>
        </w:rPr>
        <w:t xml:space="preserve"> consents and shall procure that the Personnel consents to the </w:t>
      </w:r>
      <w:r w:rsidR="00616E5F" w:rsidRPr="008E1521">
        <w:rPr>
          <w:rFonts w:ascii="Arial" w:hAnsi="Arial" w:cs="Arial"/>
          <w:sz w:val="20"/>
          <w:szCs w:val="20"/>
        </w:rPr>
        <w:t>Catapult</w:t>
      </w:r>
      <w:r w:rsidRPr="008E1521">
        <w:rPr>
          <w:rFonts w:ascii="Arial" w:hAnsi="Arial" w:cs="Arial"/>
          <w:sz w:val="20"/>
          <w:szCs w:val="20"/>
        </w:rPr>
        <w:t xml:space="preserve"> making </w:t>
      </w:r>
      <w:r w:rsidR="006E4D28">
        <w:rPr>
          <w:rFonts w:ascii="Arial" w:hAnsi="Arial" w:cs="Arial"/>
          <w:sz w:val="20"/>
          <w:szCs w:val="20"/>
        </w:rPr>
        <w:t xml:space="preserve">Personal Data relating to </w:t>
      </w:r>
      <w:r w:rsidR="005B1616">
        <w:rPr>
          <w:rFonts w:ascii="Arial" w:hAnsi="Arial" w:cs="Arial"/>
          <w:sz w:val="20"/>
          <w:szCs w:val="20"/>
        </w:rPr>
        <w:t>Personnel</w:t>
      </w:r>
      <w:r w:rsidR="006E4D28">
        <w:rPr>
          <w:rFonts w:ascii="Arial" w:hAnsi="Arial" w:cs="Arial"/>
          <w:sz w:val="20"/>
          <w:szCs w:val="20"/>
        </w:rPr>
        <w:t xml:space="preserve"> </w:t>
      </w:r>
      <w:r w:rsidRPr="008E1521">
        <w:rPr>
          <w:rFonts w:ascii="Arial" w:hAnsi="Arial" w:cs="Arial"/>
          <w:sz w:val="20"/>
          <w:szCs w:val="20"/>
        </w:rPr>
        <w:t xml:space="preserve">available to those who provide services to the </w:t>
      </w:r>
      <w:r w:rsidR="00616E5F" w:rsidRPr="008E1521">
        <w:rPr>
          <w:rFonts w:ascii="Arial" w:hAnsi="Arial" w:cs="Arial"/>
          <w:sz w:val="20"/>
          <w:szCs w:val="20"/>
        </w:rPr>
        <w:t>Catapult</w:t>
      </w:r>
      <w:r w:rsidRPr="008E1521">
        <w:rPr>
          <w:rFonts w:ascii="Arial" w:hAnsi="Arial" w:cs="Arial"/>
          <w:sz w:val="20"/>
          <w:szCs w:val="20"/>
        </w:rPr>
        <w:t xml:space="preserve">, regulatory authorities, governmental or </w:t>
      </w:r>
      <w:proofErr w:type="spellStart"/>
      <w:r w:rsidRPr="008E1521">
        <w:rPr>
          <w:rFonts w:ascii="Arial" w:hAnsi="Arial" w:cs="Arial"/>
          <w:sz w:val="20"/>
          <w:szCs w:val="20"/>
        </w:rPr>
        <w:t>quasi governmental</w:t>
      </w:r>
      <w:proofErr w:type="spellEnd"/>
      <w:r w:rsidRPr="008E1521">
        <w:rPr>
          <w:rFonts w:ascii="Arial" w:hAnsi="Arial" w:cs="Arial"/>
          <w:sz w:val="20"/>
          <w:szCs w:val="20"/>
        </w:rPr>
        <w:t xml:space="preserve"> organisations.</w:t>
      </w:r>
    </w:p>
    <w:p w:rsidR="00DD3916" w:rsidRPr="008E1521" w:rsidRDefault="00DD3916" w:rsidP="00DD3916">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 xml:space="preserve">The Consultant consents and shall procure that the Personnel consents to the transfer of </w:t>
      </w:r>
      <w:r w:rsidR="005B1616">
        <w:rPr>
          <w:rFonts w:ascii="Arial" w:hAnsi="Arial" w:cs="Arial"/>
          <w:sz w:val="20"/>
          <w:szCs w:val="20"/>
        </w:rPr>
        <w:t xml:space="preserve">the Personnel’s Personal Data </w:t>
      </w:r>
      <w:r w:rsidRPr="008E1521">
        <w:rPr>
          <w:rFonts w:ascii="Arial" w:hAnsi="Arial" w:cs="Arial"/>
          <w:sz w:val="20"/>
          <w:szCs w:val="20"/>
        </w:rPr>
        <w:t xml:space="preserve">to the </w:t>
      </w:r>
      <w:r w:rsidR="00616E5F" w:rsidRPr="008E1521">
        <w:rPr>
          <w:rFonts w:ascii="Arial" w:hAnsi="Arial" w:cs="Arial"/>
          <w:sz w:val="20"/>
          <w:szCs w:val="20"/>
        </w:rPr>
        <w:t>Catapult</w:t>
      </w:r>
      <w:r w:rsidRPr="008E1521">
        <w:rPr>
          <w:rFonts w:ascii="Arial" w:hAnsi="Arial" w:cs="Arial"/>
          <w:sz w:val="20"/>
          <w:szCs w:val="20"/>
        </w:rPr>
        <w:t xml:space="preserve">’s business contacts outside the European Economic Area </w:t>
      </w:r>
      <w:r w:rsidR="00FD39C4" w:rsidRPr="008E1521">
        <w:rPr>
          <w:rFonts w:ascii="Arial" w:hAnsi="Arial" w:cs="Arial"/>
          <w:sz w:val="20"/>
          <w:szCs w:val="20"/>
        </w:rPr>
        <w:t xml:space="preserve">provided that, prior to such transfer, the </w:t>
      </w:r>
      <w:r w:rsidR="00616E5F" w:rsidRPr="008E1521">
        <w:rPr>
          <w:rFonts w:ascii="Arial" w:hAnsi="Arial" w:cs="Arial"/>
          <w:sz w:val="20"/>
          <w:szCs w:val="20"/>
        </w:rPr>
        <w:t>Catapult</w:t>
      </w:r>
      <w:r w:rsidR="00FD39C4" w:rsidRPr="008E1521">
        <w:rPr>
          <w:rFonts w:ascii="Arial" w:hAnsi="Arial" w:cs="Arial"/>
          <w:sz w:val="20"/>
          <w:szCs w:val="20"/>
        </w:rPr>
        <w:t xml:space="preserve"> </w:t>
      </w:r>
      <w:r w:rsidR="002D0462" w:rsidRPr="008E1521">
        <w:rPr>
          <w:rFonts w:ascii="Arial" w:hAnsi="Arial" w:cs="Arial"/>
          <w:sz w:val="20"/>
          <w:szCs w:val="20"/>
        </w:rPr>
        <w:t>complies with the requirements of the Data Protection Act 1998 in respect of transfers and gives details of such compliance to the Consultant, if so requested</w:t>
      </w:r>
      <w:r w:rsidR="008537E3">
        <w:rPr>
          <w:rFonts w:ascii="Arial" w:hAnsi="Arial" w:cs="Arial"/>
          <w:sz w:val="20"/>
          <w:szCs w:val="20"/>
        </w:rPr>
        <w:t xml:space="preserve"> in writing</w:t>
      </w:r>
      <w:r w:rsidR="002D0462" w:rsidRPr="008E1521">
        <w:rPr>
          <w:rFonts w:ascii="Arial" w:hAnsi="Arial" w:cs="Arial"/>
          <w:sz w:val="20"/>
          <w:szCs w:val="20"/>
        </w:rPr>
        <w:t xml:space="preserve">.  </w:t>
      </w:r>
    </w:p>
    <w:p w:rsidR="00DD3916" w:rsidRPr="008E1521" w:rsidRDefault="00DD3916" w:rsidP="00DD3916">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 xml:space="preserve">In the event the Consultant processes Personal Data belonging to the </w:t>
      </w:r>
      <w:r w:rsidR="00616E5F" w:rsidRPr="008E1521">
        <w:rPr>
          <w:rFonts w:ascii="Arial" w:hAnsi="Arial" w:cs="Arial"/>
          <w:sz w:val="20"/>
          <w:szCs w:val="20"/>
        </w:rPr>
        <w:t>Catapult</w:t>
      </w:r>
      <w:r w:rsidRPr="008E1521">
        <w:rPr>
          <w:rFonts w:ascii="Arial" w:hAnsi="Arial" w:cs="Arial"/>
          <w:sz w:val="20"/>
          <w:szCs w:val="20"/>
        </w:rPr>
        <w:t xml:space="preserve">’s employees, or such other Personal Data whereby the </w:t>
      </w:r>
      <w:r w:rsidR="00616E5F" w:rsidRPr="008E1521">
        <w:rPr>
          <w:rFonts w:ascii="Arial" w:hAnsi="Arial" w:cs="Arial"/>
          <w:sz w:val="20"/>
          <w:szCs w:val="20"/>
        </w:rPr>
        <w:t>Catapult</w:t>
      </w:r>
      <w:r w:rsidRPr="008E1521">
        <w:rPr>
          <w:rFonts w:ascii="Arial" w:hAnsi="Arial" w:cs="Arial"/>
          <w:sz w:val="20"/>
          <w:szCs w:val="20"/>
        </w:rPr>
        <w:t xml:space="preserve"> is the Data Controller</w:t>
      </w:r>
      <w:r w:rsidR="003834D2">
        <w:rPr>
          <w:rFonts w:ascii="Arial" w:hAnsi="Arial" w:cs="Arial"/>
          <w:sz w:val="20"/>
          <w:szCs w:val="20"/>
        </w:rPr>
        <w:t>,</w:t>
      </w:r>
      <w:r w:rsidRPr="008E1521">
        <w:rPr>
          <w:rFonts w:ascii="Arial" w:hAnsi="Arial" w:cs="Arial"/>
          <w:sz w:val="20"/>
          <w:szCs w:val="20"/>
        </w:rPr>
        <w:t xml:space="preserve"> then the Consultant shall act as Data Processor and shall process such Personal Data in accordance with the </w:t>
      </w:r>
      <w:r w:rsidR="00616E5F" w:rsidRPr="008E1521">
        <w:rPr>
          <w:rFonts w:ascii="Arial" w:hAnsi="Arial" w:cs="Arial"/>
          <w:sz w:val="20"/>
          <w:szCs w:val="20"/>
        </w:rPr>
        <w:t>Catapult</w:t>
      </w:r>
      <w:r w:rsidRPr="008E1521">
        <w:rPr>
          <w:rFonts w:ascii="Arial" w:hAnsi="Arial" w:cs="Arial"/>
          <w:sz w:val="20"/>
          <w:szCs w:val="20"/>
        </w:rPr>
        <w:t>’s instructions and shall promptly comply with</w:t>
      </w:r>
      <w:r w:rsidR="008537E3">
        <w:rPr>
          <w:rFonts w:ascii="Arial" w:hAnsi="Arial" w:cs="Arial"/>
          <w:sz w:val="20"/>
          <w:szCs w:val="20"/>
        </w:rPr>
        <w:t xml:space="preserve"> </w:t>
      </w:r>
      <w:r w:rsidRPr="008E1521">
        <w:rPr>
          <w:rFonts w:ascii="Arial" w:hAnsi="Arial" w:cs="Arial"/>
          <w:sz w:val="20"/>
          <w:szCs w:val="20"/>
        </w:rPr>
        <w:t xml:space="preserve">all </w:t>
      </w:r>
      <w:r w:rsidR="00795303">
        <w:rPr>
          <w:rFonts w:ascii="Arial" w:hAnsi="Arial" w:cs="Arial"/>
          <w:sz w:val="20"/>
          <w:szCs w:val="20"/>
        </w:rPr>
        <w:t>reasonable</w:t>
      </w:r>
      <w:r w:rsidR="00795303" w:rsidRPr="008E1521">
        <w:rPr>
          <w:rFonts w:ascii="Arial" w:hAnsi="Arial" w:cs="Arial"/>
          <w:sz w:val="20"/>
          <w:szCs w:val="20"/>
        </w:rPr>
        <w:t xml:space="preserve"> </w:t>
      </w:r>
      <w:r w:rsidRPr="008E1521">
        <w:rPr>
          <w:rFonts w:ascii="Arial" w:hAnsi="Arial" w:cs="Arial"/>
          <w:sz w:val="20"/>
          <w:szCs w:val="20"/>
        </w:rPr>
        <w:t>requests given.</w:t>
      </w:r>
    </w:p>
    <w:p w:rsidR="00DD3916" w:rsidRPr="008E1521" w:rsidRDefault="00DD3916" w:rsidP="00DD3916">
      <w:pPr>
        <w:pStyle w:val="ListParagraph"/>
        <w:numPr>
          <w:ilvl w:val="0"/>
          <w:numId w:val="1"/>
        </w:numPr>
        <w:jc w:val="both"/>
        <w:rPr>
          <w:rFonts w:ascii="Arial" w:hAnsi="Arial" w:cs="Arial"/>
          <w:b/>
          <w:sz w:val="20"/>
          <w:szCs w:val="20"/>
        </w:rPr>
      </w:pPr>
      <w:bookmarkStart w:id="6" w:name="_Ref387830563"/>
      <w:r w:rsidRPr="008E1521">
        <w:rPr>
          <w:rFonts w:ascii="Arial" w:hAnsi="Arial" w:cs="Arial"/>
          <w:b/>
          <w:sz w:val="20"/>
          <w:szCs w:val="20"/>
        </w:rPr>
        <w:t>INTELLECTUAL PROPERTY</w:t>
      </w:r>
      <w:bookmarkEnd w:id="6"/>
    </w:p>
    <w:p w:rsidR="00481ED8" w:rsidRPr="008E1521" w:rsidRDefault="00481ED8" w:rsidP="00DD3916">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 xml:space="preserve">Subject to this clause </w:t>
      </w:r>
      <w:r w:rsidRPr="008E1521">
        <w:rPr>
          <w:rFonts w:ascii="Arial" w:hAnsi="Arial" w:cs="Arial"/>
          <w:sz w:val="20"/>
          <w:szCs w:val="20"/>
        </w:rPr>
        <w:fldChar w:fldCharType="begin"/>
      </w:r>
      <w:r w:rsidRPr="008E1521">
        <w:rPr>
          <w:rFonts w:ascii="Arial" w:hAnsi="Arial" w:cs="Arial"/>
          <w:sz w:val="20"/>
          <w:szCs w:val="20"/>
        </w:rPr>
        <w:instrText xml:space="preserve"> REF _Ref387830563 \r \h </w:instrText>
      </w:r>
      <w:r w:rsidR="00EC254A" w:rsidRPr="008E1521">
        <w:rPr>
          <w:rFonts w:ascii="Arial" w:hAnsi="Arial" w:cs="Arial"/>
          <w:sz w:val="20"/>
          <w:szCs w:val="20"/>
        </w:rPr>
        <w:instrText xml:space="preserve"> \* MERGEFORMAT </w:instrText>
      </w:r>
      <w:r w:rsidRPr="008E1521">
        <w:rPr>
          <w:rFonts w:ascii="Arial" w:hAnsi="Arial" w:cs="Arial"/>
          <w:sz w:val="20"/>
          <w:szCs w:val="20"/>
        </w:rPr>
      </w:r>
      <w:r w:rsidRPr="008E1521">
        <w:rPr>
          <w:rFonts w:ascii="Arial" w:hAnsi="Arial" w:cs="Arial"/>
          <w:sz w:val="20"/>
          <w:szCs w:val="20"/>
        </w:rPr>
        <w:fldChar w:fldCharType="separate"/>
      </w:r>
      <w:r w:rsidR="0004600E">
        <w:rPr>
          <w:rFonts w:ascii="Arial" w:hAnsi="Arial" w:cs="Arial"/>
          <w:sz w:val="20"/>
          <w:szCs w:val="20"/>
        </w:rPr>
        <w:t>8</w:t>
      </w:r>
      <w:r w:rsidRPr="008E1521">
        <w:rPr>
          <w:rFonts w:ascii="Arial" w:hAnsi="Arial" w:cs="Arial"/>
          <w:sz w:val="20"/>
          <w:szCs w:val="20"/>
        </w:rPr>
        <w:fldChar w:fldCharType="end"/>
      </w:r>
      <w:r w:rsidRPr="008E1521">
        <w:rPr>
          <w:rFonts w:ascii="Arial" w:hAnsi="Arial" w:cs="Arial"/>
          <w:sz w:val="20"/>
          <w:szCs w:val="20"/>
        </w:rPr>
        <w:t xml:space="preserve">, all Background IP is and shall remain the exclusive property of the Party </w:t>
      </w:r>
      <w:r w:rsidRPr="008E1521">
        <w:rPr>
          <w:rFonts w:ascii="Arial" w:hAnsi="Arial" w:cs="Arial"/>
          <w:sz w:val="20"/>
          <w:szCs w:val="20"/>
        </w:rPr>
        <w:t xml:space="preserve">owning it or, where applicable, the third party from </w:t>
      </w:r>
      <w:r w:rsidR="00D9038A">
        <w:rPr>
          <w:rFonts w:ascii="Arial" w:hAnsi="Arial" w:cs="Arial"/>
          <w:sz w:val="20"/>
          <w:szCs w:val="20"/>
        </w:rPr>
        <w:t xml:space="preserve">which </w:t>
      </w:r>
      <w:r w:rsidRPr="008E1521">
        <w:rPr>
          <w:rFonts w:ascii="Arial" w:hAnsi="Arial" w:cs="Arial"/>
          <w:sz w:val="20"/>
          <w:szCs w:val="20"/>
        </w:rPr>
        <w:t>its right to use the Background IP has derived.</w:t>
      </w:r>
    </w:p>
    <w:p w:rsidR="00481ED8" w:rsidRPr="008E1521" w:rsidRDefault="00481ED8" w:rsidP="00DD3916">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 xml:space="preserve">In the event the Consultant has Background IP which it will incorporate into the Results and does not intend for the </w:t>
      </w:r>
      <w:r w:rsidR="00616E5F" w:rsidRPr="008E1521">
        <w:rPr>
          <w:rFonts w:ascii="Arial" w:hAnsi="Arial" w:cs="Arial"/>
          <w:sz w:val="20"/>
          <w:szCs w:val="20"/>
        </w:rPr>
        <w:t>Catapult</w:t>
      </w:r>
      <w:r w:rsidRPr="008E1521">
        <w:rPr>
          <w:rFonts w:ascii="Arial" w:hAnsi="Arial" w:cs="Arial"/>
          <w:sz w:val="20"/>
          <w:szCs w:val="20"/>
        </w:rPr>
        <w:t xml:space="preserve"> to have any proprietary interest in such Background IP, the Consultant shall obtain the prior written consent of the </w:t>
      </w:r>
      <w:r w:rsidR="00616E5F" w:rsidRPr="008E1521">
        <w:rPr>
          <w:rFonts w:ascii="Arial" w:hAnsi="Arial" w:cs="Arial"/>
          <w:sz w:val="20"/>
          <w:szCs w:val="20"/>
        </w:rPr>
        <w:t>Catapult</w:t>
      </w:r>
      <w:r w:rsidRPr="008E1521">
        <w:rPr>
          <w:rFonts w:ascii="Arial" w:hAnsi="Arial" w:cs="Arial"/>
          <w:sz w:val="20"/>
          <w:szCs w:val="20"/>
        </w:rPr>
        <w:t xml:space="preserve"> to use such Background IP in the Results.  </w:t>
      </w:r>
    </w:p>
    <w:p w:rsidR="00481ED8" w:rsidRPr="008E1521" w:rsidRDefault="00481ED8" w:rsidP="00DD3916">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 xml:space="preserve">Each Party grants the other a royalty free, non-exclusive, </w:t>
      </w:r>
      <w:r w:rsidR="00D9038A">
        <w:rPr>
          <w:rFonts w:ascii="Arial" w:hAnsi="Arial" w:cs="Arial"/>
          <w:sz w:val="20"/>
          <w:szCs w:val="20"/>
        </w:rPr>
        <w:t>non-</w:t>
      </w:r>
      <w:r w:rsidRPr="008E1521">
        <w:rPr>
          <w:rFonts w:ascii="Arial" w:hAnsi="Arial" w:cs="Arial"/>
          <w:sz w:val="20"/>
          <w:szCs w:val="20"/>
        </w:rPr>
        <w:t>transferrable,</w:t>
      </w:r>
      <w:r w:rsidR="00B95C37">
        <w:rPr>
          <w:rFonts w:ascii="Arial" w:hAnsi="Arial" w:cs="Arial"/>
          <w:sz w:val="20"/>
          <w:szCs w:val="20"/>
        </w:rPr>
        <w:t xml:space="preserve"> sub-</w:t>
      </w:r>
      <w:proofErr w:type="spellStart"/>
      <w:r w:rsidR="00B95C37">
        <w:rPr>
          <w:rFonts w:ascii="Arial" w:hAnsi="Arial" w:cs="Arial"/>
          <w:sz w:val="20"/>
          <w:szCs w:val="20"/>
        </w:rPr>
        <w:t>contractable</w:t>
      </w:r>
      <w:proofErr w:type="spellEnd"/>
      <w:r w:rsidR="00B95C37">
        <w:rPr>
          <w:rFonts w:ascii="Arial" w:hAnsi="Arial" w:cs="Arial"/>
          <w:sz w:val="20"/>
          <w:szCs w:val="20"/>
        </w:rPr>
        <w:t>,</w:t>
      </w:r>
      <w:r w:rsidRPr="008E1521">
        <w:rPr>
          <w:rFonts w:ascii="Arial" w:hAnsi="Arial" w:cs="Arial"/>
          <w:sz w:val="20"/>
          <w:szCs w:val="20"/>
        </w:rPr>
        <w:t xml:space="preserve"> world-wide licence to use its Background IP for the purpose of performing this Agreement</w:t>
      </w:r>
      <w:r w:rsidR="005B1616">
        <w:rPr>
          <w:rFonts w:ascii="Arial" w:hAnsi="Arial" w:cs="Arial"/>
          <w:sz w:val="20"/>
          <w:szCs w:val="20"/>
        </w:rPr>
        <w:t>.</w:t>
      </w:r>
    </w:p>
    <w:p w:rsidR="00481ED8" w:rsidRPr="008E1521" w:rsidRDefault="00481ED8" w:rsidP="00DD3916">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In the event the Consultant’s Background IP is used within the Results and it is reasonably impracticable to separate the same without adversely affect</w:t>
      </w:r>
      <w:r w:rsidR="007235D5">
        <w:rPr>
          <w:rFonts w:ascii="Arial" w:hAnsi="Arial" w:cs="Arial"/>
          <w:sz w:val="20"/>
          <w:szCs w:val="20"/>
        </w:rPr>
        <w:t>ing</w:t>
      </w:r>
      <w:r w:rsidRPr="008E1521">
        <w:rPr>
          <w:rFonts w:ascii="Arial" w:hAnsi="Arial" w:cs="Arial"/>
          <w:sz w:val="20"/>
          <w:szCs w:val="20"/>
        </w:rPr>
        <w:t xml:space="preserve"> the utilisation of the Results</w:t>
      </w:r>
      <w:r w:rsidR="00B95C37">
        <w:rPr>
          <w:rFonts w:ascii="Arial" w:hAnsi="Arial" w:cs="Arial"/>
          <w:sz w:val="20"/>
          <w:szCs w:val="20"/>
        </w:rPr>
        <w:t>;</w:t>
      </w:r>
      <w:r w:rsidR="00D9038A">
        <w:rPr>
          <w:rFonts w:ascii="Arial" w:hAnsi="Arial" w:cs="Arial"/>
          <w:sz w:val="20"/>
          <w:szCs w:val="20"/>
        </w:rPr>
        <w:t xml:space="preserve"> or the Consultant has not prohibited a licence in writing</w:t>
      </w:r>
      <w:r w:rsidR="008537E3">
        <w:rPr>
          <w:rFonts w:ascii="Arial" w:hAnsi="Arial" w:cs="Arial"/>
          <w:sz w:val="20"/>
          <w:szCs w:val="20"/>
        </w:rPr>
        <w:t xml:space="preserve"> within 3 months of commencement of the creation of the Results or 3 months from the Termination Date (whichever is earlier)</w:t>
      </w:r>
      <w:r w:rsidRPr="008E1521">
        <w:rPr>
          <w:rFonts w:ascii="Arial" w:hAnsi="Arial" w:cs="Arial"/>
          <w:sz w:val="20"/>
          <w:szCs w:val="20"/>
        </w:rPr>
        <w:t xml:space="preserve">, the Consultant shall grant the </w:t>
      </w:r>
      <w:r w:rsidR="00616E5F" w:rsidRPr="008E1521">
        <w:rPr>
          <w:rFonts w:ascii="Arial" w:hAnsi="Arial" w:cs="Arial"/>
          <w:sz w:val="20"/>
          <w:szCs w:val="20"/>
        </w:rPr>
        <w:t>Catapult</w:t>
      </w:r>
      <w:r w:rsidRPr="008E1521">
        <w:rPr>
          <w:rFonts w:ascii="Arial" w:hAnsi="Arial" w:cs="Arial"/>
          <w:sz w:val="20"/>
          <w:szCs w:val="20"/>
        </w:rPr>
        <w:t xml:space="preserve"> a royalty free, non-exclusive, transferrable,</w:t>
      </w:r>
      <w:r w:rsidR="00D4268E">
        <w:rPr>
          <w:rFonts w:ascii="Arial" w:hAnsi="Arial" w:cs="Arial"/>
          <w:sz w:val="20"/>
          <w:szCs w:val="20"/>
        </w:rPr>
        <w:t xml:space="preserve"> sub-licensable </w:t>
      </w:r>
      <w:r w:rsidRPr="008E1521">
        <w:rPr>
          <w:rFonts w:ascii="Arial" w:hAnsi="Arial" w:cs="Arial"/>
          <w:sz w:val="20"/>
          <w:szCs w:val="20"/>
        </w:rPr>
        <w:t xml:space="preserve"> irrevocable, world-wide licence to use the Consultant’s Background IP for the exploitation of the Results, provided that, in using such Results, the </w:t>
      </w:r>
      <w:r w:rsidR="00616E5F" w:rsidRPr="008E1521">
        <w:rPr>
          <w:rFonts w:ascii="Arial" w:hAnsi="Arial" w:cs="Arial"/>
          <w:sz w:val="20"/>
          <w:szCs w:val="20"/>
        </w:rPr>
        <w:t>Catapult</w:t>
      </w:r>
      <w:r w:rsidRPr="008E1521">
        <w:rPr>
          <w:rFonts w:ascii="Arial" w:hAnsi="Arial" w:cs="Arial"/>
          <w:sz w:val="20"/>
          <w:szCs w:val="20"/>
        </w:rPr>
        <w:t xml:space="preserve"> agrees, where </w:t>
      </w:r>
      <w:r w:rsidR="005B1616">
        <w:rPr>
          <w:rFonts w:ascii="Arial" w:hAnsi="Arial" w:cs="Arial"/>
          <w:sz w:val="20"/>
          <w:szCs w:val="20"/>
        </w:rPr>
        <w:t xml:space="preserve">reasonably </w:t>
      </w:r>
      <w:r w:rsidRPr="008E1521">
        <w:rPr>
          <w:rFonts w:ascii="Arial" w:hAnsi="Arial" w:cs="Arial"/>
          <w:sz w:val="20"/>
          <w:szCs w:val="20"/>
        </w:rPr>
        <w:t xml:space="preserve">possible, to attribute the Consultant’s Background IP.  </w:t>
      </w:r>
    </w:p>
    <w:p w:rsidR="00DD3916" w:rsidRPr="008E1521" w:rsidRDefault="00DD3916" w:rsidP="00DD3916">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 xml:space="preserve">The Consultant warrants to the </w:t>
      </w:r>
      <w:r w:rsidR="00616E5F" w:rsidRPr="008E1521">
        <w:rPr>
          <w:rFonts w:ascii="Arial" w:hAnsi="Arial" w:cs="Arial"/>
          <w:sz w:val="20"/>
          <w:szCs w:val="20"/>
        </w:rPr>
        <w:t>Catapult</w:t>
      </w:r>
      <w:r w:rsidRPr="008E1521">
        <w:rPr>
          <w:rFonts w:ascii="Arial" w:hAnsi="Arial" w:cs="Arial"/>
          <w:sz w:val="20"/>
          <w:szCs w:val="20"/>
        </w:rPr>
        <w:t xml:space="preserve"> that it has obtained from the Personnel a written and valid assignment of all </w:t>
      </w:r>
      <w:r w:rsidR="00923A84" w:rsidRPr="008E1521">
        <w:rPr>
          <w:rFonts w:ascii="Arial" w:hAnsi="Arial" w:cs="Arial"/>
          <w:sz w:val="20"/>
          <w:szCs w:val="20"/>
        </w:rPr>
        <w:t>Foreground IP</w:t>
      </w:r>
      <w:r w:rsidRPr="008E1521">
        <w:rPr>
          <w:rFonts w:ascii="Arial" w:hAnsi="Arial" w:cs="Arial"/>
          <w:sz w:val="20"/>
          <w:szCs w:val="20"/>
        </w:rPr>
        <w:t xml:space="preserve"> in the Results and of all materials embodying such rights and a written irrevocable waiver of all the Personnel's statutory moral rights in the </w:t>
      </w:r>
      <w:r w:rsidR="00252566">
        <w:rPr>
          <w:rFonts w:ascii="Arial" w:hAnsi="Arial" w:cs="Arial"/>
          <w:sz w:val="20"/>
          <w:szCs w:val="20"/>
        </w:rPr>
        <w:t>Results</w:t>
      </w:r>
      <w:r w:rsidR="00252566" w:rsidRPr="008E1521">
        <w:rPr>
          <w:rFonts w:ascii="Arial" w:hAnsi="Arial" w:cs="Arial"/>
          <w:sz w:val="20"/>
          <w:szCs w:val="20"/>
        </w:rPr>
        <w:t xml:space="preserve"> </w:t>
      </w:r>
      <w:r w:rsidRPr="008E1521">
        <w:rPr>
          <w:rFonts w:ascii="Arial" w:hAnsi="Arial" w:cs="Arial"/>
          <w:sz w:val="20"/>
          <w:szCs w:val="20"/>
        </w:rPr>
        <w:t xml:space="preserve">to which the Personnel are now or may at any future time be entitled under Chapter IV of the Copyright Designs and Patents Act 1988 or any similar provisions of law in any jurisdiction, to the fullest extent permissible by law, and that the Personnel has agreed to hold on trust for the Consultant any such rights in which the legal title has not passed (or will not pass) to the Consultant. The Consultant agrees to provide to the </w:t>
      </w:r>
      <w:r w:rsidR="00616E5F" w:rsidRPr="008E1521">
        <w:rPr>
          <w:rFonts w:ascii="Arial" w:hAnsi="Arial" w:cs="Arial"/>
          <w:sz w:val="20"/>
          <w:szCs w:val="20"/>
        </w:rPr>
        <w:t>Catapult</w:t>
      </w:r>
      <w:r w:rsidRPr="008E1521">
        <w:rPr>
          <w:rFonts w:ascii="Arial" w:hAnsi="Arial" w:cs="Arial"/>
          <w:sz w:val="20"/>
          <w:szCs w:val="20"/>
        </w:rPr>
        <w:t xml:space="preserve"> a copy of this assignment on or before the date of this Agreement, if requested.</w:t>
      </w:r>
    </w:p>
    <w:p w:rsidR="00DD3916" w:rsidRPr="008E1521" w:rsidRDefault="00DD3916" w:rsidP="00DD3916">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 xml:space="preserve">The Consultant hereby assigns to the </w:t>
      </w:r>
      <w:r w:rsidR="00616E5F" w:rsidRPr="008E1521">
        <w:rPr>
          <w:rFonts w:ascii="Arial" w:hAnsi="Arial" w:cs="Arial"/>
          <w:sz w:val="20"/>
          <w:szCs w:val="20"/>
        </w:rPr>
        <w:t>Catapult</w:t>
      </w:r>
      <w:r w:rsidRPr="008E1521">
        <w:rPr>
          <w:rFonts w:ascii="Arial" w:hAnsi="Arial" w:cs="Arial"/>
          <w:sz w:val="20"/>
          <w:szCs w:val="20"/>
        </w:rPr>
        <w:t xml:space="preserve"> all </w:t>
      </w:r>
      <w:r w:rsidR="00923A84" w:rsidRPr="008E1521">
        <w:rPr>
          <w:rFonts w:ascii="Arial" w:hAnsi="Arial" w:cs="Arial"/>
          <w:sz w:val="20"/>
          <w:szCs w:val="20"/>
        </w:rPr>
        <w:t xml:space="preserve">Foreground </w:t>
      </w:r>
      <w:r w:rsidRPr="008E1521">
        <w:rPr>
          <w:rFonts w:ascii="Arial" w:hAnsi="Arial" w:cs="Arial"/>
          <w:sz w:val="20"/>
          <w:szCs w:val="20"/>
        </w:rPr>
        <w:t xml:space="preserve">IP in the Results and all materials embodying such rights to the fullest extent permitted by law. Insofar as they do not so vest automatically by operation of law or under this Agreement, the Consultant holds legal title in such rights </w:t>
      </w:r>
      <w:r w:rsidR="00252566">
        <w:rPr>
          <w:rFonts w:ascii="Arial" w:hAnsi="Arial" w:cs="Arial"/>
          <w:sz w:val="20"/>
          <w:szCs w:val="20"/>
        </w:rPr>
        <w:t xml:space="preserve">on </w:t>
      </w:r>
      <w:r w:rsidRPr="008E1521">
        <w:rPr>
          <w:rFonts w:ascii="Arial" w:hAnsi="Arial" w:cs="Arial"/>
          <w:sz w:val="20"/>
          <w:szCs w:val="20"/>
        </w:rPr>
        <w:t xml:space="preserve">trust for the </w:t>
      </w:r>
      <w:r w:rsidR="00616E5F" w:rsidRPr="008E1521">
        <w:rPr>
          <w:rFonts w:ascii="Arial" w:hAnsi="Arial" w:cs="Arial"/>
          <w:sz w:val="20"/>
          <w:szCs w:val="20"/>
        </w:rPr>
        <w:t>Catapult</w:t>
      </w:r>
      <w:r w:rsidRPr="008E1521">
        <w:rPr>
          <w:rFonts w:ascii="Arial" w:hAnsi="Arial" w:cs="Arial"/>
          <w:sz w:val="20"/>
          <w:szCs w:val="20"/>
        </w:rPr>
        <w:t>.</w:t>
      </w:r>
    </w:p>
    <w:p w:rsidR="00DD3916" w:rsidRPr="008E1521" w:rsidRDefault="00DD3916" w:rsidP="00DD3916">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 xml:space="preserve">The Consultant undertakes to the </w:t>
      </w:r>
      <w:r w:rsidR="00616E5F" w:rsidRPr="008E1521">
        <w:rPr>
          <w:rFonts w:ascii="Arial" w:hAnsi="Arial" w:cs="Arial"/>
          <w:sz w:val="20"/>
          <w:szCs w:val="20"/>
        </w:rPr>
        <w:t>Catapult</w:t>
      </w:r>
      <w:r w:rsidRPr="008E1521">
        <w:rPr>
          <w:rFonts w:ascii="Arial" w:hAnsi="Arial" w:cs="Arial"/>
          <w:sz w:val="20"/>
          <w:szCs w:val="20"/>
        </w:rPr>
        <w:t>:</w:t>
      </w:r>
    </w:p>
    <w:p w:rsidR="00DD3916" w:rsidRPr="008E1521" w:rsidRDefault="00DD3916" w:rsidP="00DD3916">
      <w:pPr>
        <w:pStyle w:val="ListParagraph"/>
        <w:numPr>
          <w:ilvl w:val="2"/>
          <w:numId w:val="1"/>
        </w:numPr>
        <w:ind w:left="993" w:hanging="567"/>
        <w:jc w:val="both"/>
        <w:rPr>
          <w:rFonts w:ascii="Arial" w:hAnsi="Arial" w:cs="Arial"/>
          <w:b/>
          <w:sz w:val="20"/>
          <w:szCs w:val="20"/>
        </w:rPr>
      </w:pPr>
      <w:r w:rsidRPr="008E1521">
        <w:rPr>
          <w:rFonts w:ascii="Arial" w:hAnsi="Arial" w:cs="Arial"/>
          <w:sz w:val="20"/>
          <w:szCs w:val="20"/>
        </w:rPr>
        <w:t xml:space="preserve">to notify to the </w:t>
      </w:r>
      <w:r w:rsidR="00616E5F" w:rsidRPr="008E1521">
        <w:rPr>
          <w:rFonts w:ascii="Arial" w:hAnsi="Arial" w:cs="Arial"/>
          <w:sz w:val="20"/>
          <w:szCs w:val="20"/>
        </w:rPr>
        <w:t>Catapult</w:t>
      </w:r>
      <w:r w:rsidRPr="008E1521">
        <w:rPr>
          <w:rFonts w:ascii="Arial" w:hAnsi="Arial" w:cs="Arial"/>
          <w:sz w:val="20"/>
          <w:szCs w:val="20"/>
        </w:rPr>
        <w:t>, in writing, full details of all Results promptly on their creation;</w:t>
      </w:r>
    </w:p>
    <w:p w:rsidR="00DD3916" w:rsidRPr="008E1521" w:rsidRDefault="00DD3916" w:rsidP="00DD3916">
      <w:pPr>
        <w:pStyle w:val="ListParagraph"/>
        <w:numPr>
          <w:ilvl w:val="2"/>
          <w:numId w:val="1"/>
        </w:numPr>
        <w:ind w:left="993" w:hanging="567"/>
        <w:jc w:val="both"/>
        <w:rPr>
          <w:rFonts w:ascii="Arial" w:hAnsi="Arial" w:cs="Arial"/>
          <w:b/>
          <w:sz w:val="20"/>
          <w:szCs w:val="20"/>
        </w:rPr>
      </w:pPr>
      <w:r w:rsidRPr="008E1521">
        <w:rPr>
          <w:rFonts w:ascii="Arial" w:hAnsi="Arial" w:cs="Arial"/>
          <w:sz w:val="20"/>
          <w:szCs w:val="20"/>
        </w:rPr>
        <w:t>to keep confidential the details of all Results;</w:t>
      </w:r>
    </w:p>
    <w:p w:rsidR="00DD3916" w:rsidRPr="008E1521" w:rsidRDefault="00302B42" w:rsidP="00DD3916">
      <w:pPr>
        <w:pStyle w:val="ListParagraph"/>
        <w:numPr>
          <w:ilvl w:val="2"/>
          <w:numId w:val="1"/>
        </w:numPr>
        <w:ind w:left="993" w:hanging="567"/>
        <w:jc w:val="both"/>
        <w:rPr>
          <w:rFonts w:ascii="Arial" w:hAnsi="Arial" w:cs="Arial"/>
          <w:b/>
          <w:sz w:val="20"/>
          <w:szCs w:val="20"/>
        </w:rPr>
      </w:pPr>
      <w:r w:rsidRPr="008E1521">
        <w:rPr>
          <w:rFonts w:ascii="Arial" w:hAnsi="Arial" w:cs="Arial"/>
          <w:sz w:val="20"/>
          <w:szCs w:val="20"/>
        </w:rPr>
        <w:lastRenderedPageBreak/>
        <w:t xml:space="preserve">whenever requested to do so by the </w:t>
      </w:r>
      <w:r w:rsidR="00616E5F" w:rsidRPr="008E1521">
        <w:rPr>
          <w:rFonts w:ascii="Arial" w:hAnsi="Arial" w:cs="Arial"/>
          <w:sz w:val="20"/>
          <w:szCs w:val="20"/>
        </w:rPr>
        <w:t>Catapult</w:t>
      </w:r>
      <w:r w:rsidRPr="008E1521">
        <w:rPr>
          <w:rFonts w:ascii="Arial" w:hAnsi="Arial" w:cs="Arial"/>
          <w:sz w:val="20"/>
          <w:szCs w:val="20"/>
        </w:rPr>
        <w:t xml:space="preserve"> and in any event on the termination of the Agreement, promptly to deliver to the </w:t>
      </w:r>
      <w:r w:rsidR="00616E5F" w:rsidRPr="008E1521">
        <w:rPr>
          <w:rFonts w:ascii="Arial" w:hAnsi="Arial" w:cs="Arial"/>
          <w:sz w:val="20"/>
          <w:szCs w:val="20"/>
        </w:rPr>
        <w:t>Catapult</w:t>
      </w:r>
      <w:r w:rsidRPr="008E1521">
        <w:rPr>
          <w:rFonts w:ascii="Arial" w:hAnsi="Arial" w:cs="Arial"/>
          <w:sz w:val="20"/>
          <w:szCs w:val="20"/>
        </w:rPr>
        <w:t xml:space="preserve"> all correspondence, documents, papers and records on all media (and all copies or abstracts of them), recording or relating to any part of the Results and the process of their creation which are in its possession, custody or power;</w:t>
      </w:r>
    </w:p>
    <w:p w:rsidR="00302B42" w:rsidRPr="008E1521" w:rsidRDefault="00302B42" w:rsidP="00DD3916">
      <w:pPr>
        <w:pStyle w:val="ListParagraph"/>
        <w:numPr>
          <w:ilvl w:val="2"/>
          <w:numId w:val="1"/>
        </w:numPr>
        <w:ind w:left="993" w:hanging="567"/>
        <w:jc w:val="both"/>
        <w:rPr>
          <w:rFonts w:ascii="Arial" w:hAnsi="Arial" w:cs="Arial"/>
          <w:b/>
          <w:sz w:val="20"/>
          <w:szCs w:val="20"/>
        </w:rPr>
      </w:pPr>
      <w:r w:rsidRPr="008E1521">
        <w:rPr>
          <w:rFonts w:ascii="Arial" w:hAnsi="Arial" w:cs="Arial"/>
          <w:sz w:val="20"/>
          <w:szCs w:val="20"/>
        </w:rPr>
        <w:t>not to register nor attempt to register any of the</w:t>
      </w:r>
      <w:r w:rsidR="00923A84" w:rsidRPr="008E1521">
        <w:rPr>
          <w:rFonts w:ascii="Arial" w:hAnsi="Arial" w:cs="Arial"/>
          <w:sz w:val="20"/>
          <w:szCs w:val="20"/>
        </w:rPr>
        <w:t xml:space="preserve"> Foreground IP</w:t>
      </w:r>
      <w:r w:rsidRPr="008E1521">
        <w:rPr>
          <w:rFonts w:ascii="Arial" w:hAnsi="Arial" w:cs="Arial"/>
          <w:sz w:val="20"/>
          <w:szCs w:val="20"/>
        </w:rPr>
        <w:t xml:space="preserve"> in the Results, unless requested to do so by the </w:t>
      </w:r>
      <w:r w:rsidR="00616E5F" w:rsidRPr="008E1521">
        <w:rPr>
          <w:rFonts w:ascii="Arial" w:hAnsi="Arial" w:cs="Arial"/>
          <w:sz w:val="20"/>
          <w:szCs w:val="20"/>
        </w:rPr>
        <w:t>Catapult</w:t>
      </w:r>
      <w:r w:rsidRPr="008E1521">
        <w:rPr>
          <w:rFonts w:ascii="Arial" w:hAnsi="Arial" w:cs="Arial"/>
          <w:sz w:val="20"/>
          <w:szCs w:val="20"/>
        </w:rPr>
        <w:t>; and</w:t>
      </w:r>
    </w:p>
    <w:p w:rsidR="00D4268E" w:rsidRPr="00D4268E" w:rsidRDefault="00D4268E" w:rsidP="00DD3916">
      <w:pPr>
        <w:pStyle w:val="ListParagraph"/>
        <w:numPr>
          <w:ilvl w:val="2"/>
          <w:numId w:val="1"/>
        </w:numPr>
        <w:ind w:left="993" w:hanging="567"/>
        <w:jc w:val="both"/>
        <w:rPr>
          <w:rFonts w:ascii="Arial" w:hAnsi="Arial" w:cs="Arial"/>
          <w:sz w:val="20"/>
          <w:szCs w:val="20"/>
        </w:rPr>
      </w:pPr>
      <w:r w:rsidRPr="00D4268E">
        <w:rPr>
          <w:rFonts w:ascii="Arial" w:hAnsi="Arial" w:cs="Arial"/>
          <w:sz w:val="20"/>
          <w:szCs w:val="20"/>
        </w:rPr>
        <w:t>not to</w:t>
      </w:r>
      <w:r>
        <w:rPr>
          <w:rFonts w:ascii="Arial" w:hAnsi="Arial" w:cs="Arial"/>
          <w:sz w:val="20"/>
          <w:szCs w:val="20"/>
        </w:rPr>
        <w:t xml:space="preserve"> give </w:t>
      </w:r>
      <w:r w:rsidRPr="008E1521">
        <w:rPr>
          <w:rFonts w:ascii="Arial" w:hAnsi="Arial" w:cs="Arial"/>
          <w:sz w:val="20"/>
          <w:szCs w:val="20"/>
        </w:rPr>
        <w:t>permission to any third party to use any of the Results, nor any of the Foreground IP in the same</w:t>
      </w:r>
    </w:p>
    <w:p w:rsidR="00302B42" w:rsidRPr="008E1521" w:rsidRDefault="00302B42" w:rsidP="00DD3916">
      <w:pPr>
        <w:pStyle w:val="ListParagraph"/>
        <w:numPr>
          <w:ilvl w:val="2"/>
          <w:numId w:val="1"/>
        </w:numPr>
        <w:ind w:left="993" w:hanging="567"/>
        <w:jc w:val="both"/>
        <w:rPr>
          <w:rFonts w:ascii="Arial" w:hAnsi="Arial" w:cs="Arial"/>
          <w:b/>
          <w:sz w:val="20"/>
          <w:szCs w:val="20"/>
        </w:rPr>
      </w:pPr>
      <w:r w:rsidRPr="008E1521">
        <w:rPr>
          <w:rFonts w:ascii="Arial" w:hAnsi="Arial" w:cs="Arial"/>
          <w:sz w:val="20"/>
          <w:szCs w:val="20"/>
        </w:rPr>
        <w:t xml:space="preserve">to do all acts necessary to confirm that absolute title in all </w:t>
      </w:r>
      <w:r w:rsidR="00923A84" w:rsidRPr="008E1521">
        <w:rPr>
          <w:rFonts w:ascii="Arial" w:hAnsi="Arial" w:cs="Arial"/>
          <w:sz w:val="20"/>
          <w:szCs w:val="20"/>
        </w:rPr>
        <w:t>Foreground IP</w:t>
      </w:r>
      <w:r w:rsidRPr="008E1521">
        <w:rPr>
          <w:rFonts w:ascii="Arial" w:hAnsi="Arial" w:cs="Arial"/>
          <w:sz w:val="20"/>
          <w:szCs w:val="20"/>
        </w:rPr>
        <w:t xml:space="preserve"> in the Results has passed, or will pass, to the </w:t>
      </w:r>
      <w:r w:rsidR="00616E5F" w:rsidRPr="008E1521">
        <w:rPr>
          <w:rFonts w:ascii="Arial" w:hAnsi="Arial" w:cs="Arial"/>
          <w:sz w:val="20"/>
          <w:szCs w:val="20"/>
        </w:rPr>
        <w:t>Catapult</w:t>
      </w:r>
      <w:r w:rsidRPr="008E1521">
        <w:rPr>
          <w:rFonts w:ascii="Arial" w:hAnsi="Arial" w:cs="Arial"/>
          <w:sz w:val="20"/>
          <w:szCs w:val="20"/>
        </w:rPr>
        <w:t>,</w:t>
      </w:r>
    </w:p>
    <w:p w:rsidR="00302B42" w:rsidRPr="008E1521" w:rsidRDefault="00302B42" w:rsidP="00302B42">
      <w:pPr>
        <w:pStyle w:val="ListParagraph"/>
        <w:ind w:left="426"/>
        <w:jc w:val="both"/>
        <w:rPr>
          <w:rFonts w:ascii="Arial" w:hAnsi="Arial" w:cs="Arial"/>
          <w:b/>
          <w:sz w:val="20"/>
          <w:szCs w:val="20"/>
        </w:rPr>
      </w:pPr>
      <w:r w:rsidRPr="008E1521">
        <w:rPr>
          <w:rFonts w:ascii="Arial" w:hAnsi="Arial" w:cs="Arial"/>
          <w:sz w:val="20"/>
          <w:szCs w:val="20"/>
        </w:rPr>
        <w:t xml:space="preserve">and confirms that the Personnel </w:t>
      </w:r>
      <w:r w:rsidR="00D9038A" w:rsidRPr="008E1521">
        <w:rPr>
          <w:rFonts w:ascii="Arial" w:hAnsi="Arial" w:cs="Arial"/>
          <w:sz w:val="20"/>
          <w:szCs w:val="20"/>
        </w:rPr>
        <w:t>ha</w:t>
      </w:r>
      <w:r w:rsidR="00D9038A">
        <w:rPr>
          <w:rFonts w:ascii="Arial" w:hAnsi="Arial" w:cs="Arial"/>
          <w:sz w:val="20"/>
          <w:szCs w:val="20"/>
        </w:rPr>
        <w:t>ve</w:t>
      </w:r>
      <w:r w:rsidR="00D9038A" w:rsidRPr="008E1521">
        <w:rPr>
          <w:rFonts w:ascii="Arial" w:hAnsi="Arial" w:cs="Arial"/>
          <w:sz w:val="20"/>
          <w:szCs w:val="20"/>
        </w:rPr>
        <w:t xml:space="preserve"> </w:t>
      </w:r>
      <w:r w:rsidRPr="008E1521">
        <w:rPr>
          <w:rFonts w:ascii="Arial" w:hAnsi="Arial" w:cs="Arial"/>
          <w:sz w:val="20"/>
          <w:szCs w:val="20"/>
        </w:rPr>
        <w:t>given written undertakings in the same terms to the Consultant.</w:t>
      </w:r>
    </w:p>
    <w:p w:rsidR="00302B42" w:rsidRPr="008E1521" w:rsidRDefault="00302B42" w:rsidP="00302B42">
      <w:pPr>
        <w:pStyle w:val="ListParagraph"/>
        <w:numPr>
          <w:ilvl w:val="1"/>
          <w:numId w:val="1"/>
        </w:numPr>
        <w:ind w:left="426" w:hanging="426"/>
        <w:jc w:val="both"/>
        <w:rPr>
          <w:rFonts w:ascii="Arial" w:hAnsi="Arial" w:cs="Arial"/>
          <w:b/>
          <w:sz w:val="20"/>
          <w:szCs w:val="20"/>
        </w:rPr>
      </w:pPr>
      <w:r w:rsidRPr="008E1521">
        <w:rPr>
          <w:rFonts w:ascii="Arial" w:hAnsi="Arial" w:cs="Arial"/>
          <w:sz w:val="20"/>
          <w:szCs w:val="20"/>
        </w:rPr>
        <w:t>The Consultant warrants that:</w:t>
      </w:r>
    </w:p>
    <w:p w:rsidR="00302B42" w:rsidRPr="008E1521" w:rsidRDefault="00302B42" w:rsidP="00302B42">
      <w:pPr>
        <w:pStyle w:val="ListParagraph"/>
        <w:numPr>
          <w:ilvl w:val="2"/>
          <w:numId w:val="1"/>
        </w:numPr>
        <w:ind w:hanging="657"/>
        <w:jc w:val="both"/>
        <w:rPr>
          <w:rFonts w:ascii="Arial" w:hAnsi="Arial" w:cs="Arial"/>
          <w:b/>
          <w:sz w:val="20"/>
          <w:szCs w:val="20"/>
        </w:rPr>
      </w:pPr>
      <w:r w:rsidRPr="008E1521">
        <w:rPr>
          <w:rFonts w:ascii="Arial" w:hAnsi="Arial" w:cs="Arial"/>
          <w:sz w:val="20"/>
          <w:szCs w:val="20"/>
        </w:rPr>
        <w:t xml:space="preserve">it is unaware of any use by any third party of any of the Results or </w:t>
      </w:r>
      <w:r w:rsidR="00923A84" w:rsidRPr="008E1521">
        <w:rPr>
          <w:rFonts w:ascii="Arial" w:hAnsi="Arial" w:cs="Arial"/>
          <w:sz w:val="20"/>
          <w:szCs w:val="20"/>
        </w:rPr>
        <w:t>Foreground IP</w:t>
      </w:r>
      <w:r w:rsidRPr="008E1521">
        <w:rPr>
          <w:rFonts w:ascii="Arial" w:hAnsi="Arial" w:cs="Arial"/>
          <w:sz w:val="20"/>
          <w:szCs w:val="20"/>
        </w:rPr>
        <w:t xml:space="preserve"> in the same; and</w:t>
      </w:r>
    </w:p>
    <w:p w:rsidR="00302B42" w:rsidRPr="008E1521" w:rsidRDefault="00302B42" w:rsidP="00302B42">
      <w:pPr>
        <w:pStyle w:val="ListParagraph"/>
        <w:numPr>
          <w:ilvl w:val="2"/>
          <w:numId w:val="1"/>
        </w:numPr>
        <w:ind w:hanging="657"/>
        <w:jc w:val="both"/>
        <w:rPr>
          <w:rFonts w:ascii="Arial" w:hAnsi="Arial" w:cs="Arial"/>
          <w:b/>
          <w:sz w:val="20"/>
          <w:szCs w:val="20"/>
        </w:rPr>
      </w:pPr>
      <w:r w:rsidRPr="008E1521">
        <w:rPr>
          <w:rFonts w:ascii="Arial" w:hAnsi="Arial" w:cs="Arial"/>
          <w:sz w:val="20"/>
          <w:szCs w:val="20"/>
        </w:rPr>
        <w:t xml:space="preserve">the use of the Results by the </w:t>
      </w:r>
      <w:r w:rsidR="00616E5F" w:rsidRPr="008E1521">
        <w:rPr>
          <w:rFonts w:ascii="Arial" w:hAnsi="Arial" w:cs="Arial"/>
          <w:sz w:val="20"/>
          <w:szCs w:val="20"/>
        </w:rPr>
        <w:t>Catapult</w:t>
      </w:r>
      <w:r w:rsidRPr="008E1521">
        <w:rPr>
          <w:rFonts w:ascii="Arial" w:hAnsi="Arial" w:cs="Arial"/>
          <w:sz w:val="20"/>
          <w:szCs w:val="20"/>
        </w:rPr>
        <w:t xml:space="preserve"> will not infringe the rights of any third party, </w:t>
      </w:r>
    </w:p>
    <w:p w:rsidR="00302B42" w:rsidRPr="008E1521" w:rsidRDefault="00302B42" w:rsidP="00302B42">
      <w:pPr>
        <w:pStyle w:val="ListParagraph"/>
        <w:ind w:left="567"/>
        <w:jc w:val="both"/>
        <w:rPr>
          <w:rFonts w:ascii="Arial" w:hAnsi="Arial" w:cs="Arial"/>
          <w:b/>
          <w:sz w:val="20"/>
          <w:szCs w:val="20"/>
        </w:rPr>
      </w:pPr>
      <w:r w:rsidRPr="008E1521">
        <w:rPr>
          <w:rFonts w:ascii="Arial" w:hAnsi="Arial" w:cs="Arial"/>
          <w:sz w:val="20"/>
          <w:szCs w:val="20"/>
        </w:rPr>
        <w:t xml:space="preserve">and confirms that the Personnel </w:t>
      </w:r>
      <w:r w:rsidR="00D9038A">
        <w:rPr>
          <w:rFonts w:ascii="Arial" w:hAnsi="Arial" w:cs="Arial"/>
          <w:sz w:val="20"/>
          <w:szCs w:val="20"/>
        </w:rPr>
        <w:t>have</w:t>
      </w:r>
      <w:r w:rsidR="00AA138A">
        <w:rPr>
          <w:rFonts w:ascii="Arial" w:hAnsi="Arial" w:cs="Arial"/>
          <w:sz w:val="20"/>
          <w:szCs w:val="20"/>
        </w:rPr>
        <w:t xml:space="preserve"> </w:t>
      </w:r>
      <w:r w:rsidRPr="008E1521">
        <w:rPr>
          <w:rFonts w:ascii="Arial" w:hAnsi="Arial" w:cs="Arial"/>
          <w:sz w:val="20"/>
          <w:szCs w:val="20"/>
        </w:rPr>
        <w:t>given written undertakings in the same terms to the Consultant</w:t>
      </w:r>
    </w:p>
    <w:p w:rsidR="00D9038A" w:rsidRPr="00D9038A" w:rsidRDefault="00D9038A" w:rsidP="005B5FD1">
      <w:pPr>
        <w:pStyle w:val="ListParagraph"/>
        <w:numPr>
          <w:ilvl w:val="1"/>
          <w:numId w:val="1"/>
        </w:numPr>
        <w:ind w:left="567" w:hanging="567"/>
        <w:jc w:val="both"/>
        <w:rPr>
          <w:rFonts w:ascii="Arial" w:hAnsi="Arial" w:cs="Arial"/>
          <w:b/>
          <w:sz w:val="20"/>
          <w:szCs w:val="20"/>
        </w:rPr>
      </w:pPr>
      <w:r w:rsidRPr="008E1521">
        <w:rPr>
          <w:rFonts w:ascii="Arial" w:hAnsi="Arial" w:cs="Arial"/>
          <w:sz w:val="20"/>
          <w:szCs w:val="20"/>
        </w:rPr>
        <w:t xml:space="preserve">The Consultant undertakes to execute all documents, make all applications, give all assistance and do all acts and things, at the expense of the Catapult and at any time either during or after the Agreement, as may, in the opinion of the Catapult be necessary or desirable to vest the Foreground IP in, and register or obtain patents or registered designs in, the name of the Catapult and otherwise to protect and maintain the Foreground IP in the Results. The Consultant confirms that the Personnel </w:t>
      </w:r>
      <w:r w:rsidR="00AA138A" w:rsidRPr="008E1521">
        <w:rPr>
          <w:rFonts w:ascii="Arial" w:hAnsi="Arial" w:cs="Arial"/>
          <w:sz w:val="20"/>
          <w:szCs w:val="20"/>
        </w:rPr>
        <w:t>ha</w:t>
      </w:r>
      <w:r w:rsidR="00AA138A">
        <w:rPr>
          <w:rFonts w:ascii="Arial" w:hAnsi="Arial" w:cs="Arial"/>
          <w:sz w:val="20"/>
          <w:szCs w:val="20"/>
        </w:rPr>
        <w:t>ve</w:t>
      </w:r>
      <w:r w:rsidR="00AA138A" w:rsidRPr="008E1521">
        <w:rPr>
          <w:rFonts w:ascii="Arial" w:hAnsi="Arial" w:cs="Arial"/>
          <w:sz w:val="20"/>
          <w:szCs w:val="20"/>
        </w:rPr>
        <w:t xml:space="preserve"> </w:t>
      </w:r>
      <w:r w:rsidRPr="008E1521">
        <w:rPr>
          <w:rFonts w:ascii="Arial" w:hAnsi="Arial" w:cs="Arial"/>
          <w:sz w:val="20"/>
          <w:szCs w:val="20"/>
        </w:rPr>
        <w:t>given written undertakings in the same terms to the Consultant</w:t>
      </w:r>
    </w:p>
    <w:p w:rsidR="00302B42" w:rsidRPr="008E1521" w:rsidRDefault="00302B42" w:rsidP="005B5FD1">
      <w:pPr>
        <w:pStyle w:val="ListParagraph"/>
        <w:numPr>
          <w:ilvl w:val="1"/>
          <w:numId w:val="1"/>
        </w:numPr>
        <w:ind w:left="567" w:hanging="567"/>
        <w:jc w:val="both"/>
        <w:rPr>
          <w:rFonts w:ascii="Arial" w:hAnsi="Arial" w:cs="Arial"/>
          <w:b/>
          <w:sz w:val="20"/>
          <w:szCs w:val="20"/>
        </w:rPr>
      </w:pPr>
      <w:r w:rsidRPr="008E1521">
        <w:rPr>
          <w:rFonts w:ascii="Arial" w:hAnsi="Arial" w:cs="Arial"/>
          <w:sz w:val="20"/>
          <w:szCs w:val="20"/>
        </w:rPr>
        <w:t xml:space="preserve">The Consultant acknowledges that no further remuneration or compensation other than that provided for in this Agreement is or may become due to the Consultant in respect of the performance of its obligations under this clause </w:t>
      </w:r>
      <w:r w:rsidRPr="008E1521">
        <w:rPr>
          <w:rFonts w:ascii="Arial" w:hAnsi="Arial" w:cs="Arial"/>
          <w:sz w:val="20"/>
          <w:szCs w:val="20"/>
        </w:rPr>
        <w:fldChar w:fldCharType="begin"/>
      </w:r>
      <w:r w:rsidRPr="008E1521">
        <w:rPr>
          <w:rFonts w:ascii="Arial" w:hAnsi="Arial" w:cs="Arial"/>
          <w:sz w:val="20"/>
          <w:szCs w:val="20"/>
        </w:rPr>
        <w:instrText xml:space="preserve"> REF _Ref387830563 \r \h </w:instrText>
      </w:r>
      <w:r w:rsidR="00BB5DA9" w:rsidRPr="008E1521">
        <w:rPr>
          <w:rFonts w:ascii="Arial" w:hAnsi="Arial" w:cs="Arial"/>
          <w:sz w:val="20"/>
          <w:szCs w:val="20"/>
        </w:rPr>
        <w:instrText xml:space="preserve"> \* MERGEFORMAT </w:instrText>
      </w:r>
      <w:r w:rsidRPr="008E1521">
        <w:rPr>
          <w:rFonts w:ascii="Arial" w:hAnsi="Arial" w:cs="Arial"/>
          <w:sz w:val="20"/>
          <w:szCs w:val="20"/>
        </w:rPr>
      </w:r>
      <w:r w:rsidRPr="008E1521">
        <w:rPr>
          <w:rFonts w:ascii="Arial" w:hAnsi="Arial" w:cs="Arial"/>
          <w:sz w:val="20"/>
          <w:szCs w:val="20"/>
        </w:rPr>
        <w:fldChar w:fldCharType="separate"/>
      </w:r>
      <w:r w:rsidR="0004600E">
        <w:rPr>
          <w:rFonts w:ascii="Arial" w:hAnsi="Arial" w:cs="Arial"/>
          <w:sz w:val="20"/>
          <w:szCs w:val="20"/>
        </w:rPr>
        <w:t>8</w:t>
      </w:r>
      <w:r w:rsidRPr="008E1521">
        <w:rPr>
          <w:rFonts w:ascii="Arial" w:hAnsi="Arial" w:cs="Arial"/>
          <w:sz w:val="20"/>
          <w:szCs w:val="20"/>
        </w:rPr>
        <w:fldChar w:fldCharType="end"/>
      </w:r>
      <w:r w:rsidRPr="008E1521">
        <w:rPr>
          <w:rFonts w:ascii="Arial" w:hAnsi="Arial" w:cs="Arial"/>
          <w:sz w:val="20"/>
          <w:szCs w:val="20"/>
        </w:rPr>
        <w:t>.</w:t>
      </w:r>
    </w:p>
    <w:p w:rsidR="00302B42" w:rsidRPr="008E1521" w:rsidRDefault="00302B42" w:rsidP="005B5FD1">
      <w:pPr>
        <w:pStyle w:val="ListParagraph"/>
        <w:numPr>
          <w:ilvl w:val="1"/>
          <w:numId w:val="1"/>
        </w:numPr>
        <w:ind w:left="567" w:hanging="567"/>
        <w:jc w:val="both"/>
        <w:rPr>
          <w:rFonts w:ascii="Arial" w:hAnsi="Arial" w:cs="Arial"/>
          <w:b/>
          <w:sz w:val="20"/>
          <w:szCs w:val="20"/>
        </w:rPr>
      </w:pPr>
      <w:r w:rsidRPr="008E1521">
        <w:rPr>
          <w:rFonts w:ascii="Arial" w:hAnsi="Arial" w:cs="Arial"/>
          <w:sz w:val="20"/>
          <w:szCs w:val="20"/>
        </w:rPr>
        <w:t xml:space="preserve">The Consultant agrees to indemnify the </w:t>
      </w:r>
      <w:r w:rsidR="00616E5F" w:rsidRPr="008E1521">
        <w:rPr>
          <w:rFonts w:ascii="Arial" w:hAnsi="Arial" w:cs="Arial"/>
          <w:sz w:val="20"/>
          <w:szCs w:val="20"/>
        </w:rPr>
        <w:t>Catapult</w:t>
      </w:r>
      <w:r w:rsidRPr="008E1521">
        <w:rPr>
          <w:rFonts w:ascii="Arial" w:hAnsi="Arial" w:cs="Arial"/>
          <w:sz w:val="20"/>
          <w:szCs w:val="20"/>
        </w:rPr>
        <w:t xml:space="preserve"> and keep it indemnified at all times against any losses, damages, claims, costs or expenses</w:t>
      </w:r>
      <w:r w:rsidR="00C077DD">
        <w:rPr>
          <w:rFonts w:ascii="Arial" w:hAnsi="Arial" w:cs="Arial"/>
          <w:sz w:val="20"/>
          <w:szCs w:val="20"/>
        </w:rPr>
        <w:t xml:space="preserve"> (including reasonable legal expenses)</w:t>
      </w:r>
      <w:r w:rsidRPr="008E1521">
        <w:rPr>
          <w:rFonts w:ascii="Arial" w:hAnsi="Arial" w:cs="Arial"/>
          <w:sz w:val="20"/>
          <w:szCs w:val="20"/>
        </w:rPr>
        <w:t xml:space="preserve"> incurred by the </w:t>
      </w:r>
      <w:r w:rsidR="00616E5F" w:rsidRPr="008E1521">
        <w:rPr>
          <w:rFonts w:ascii="Arial" w:hAnsi="Arial" w:cs="Arial"/>
          <w:sz w:val="20"/>
          <w:szCs w:val="20"/>
        </w:rPr>
        <w:t>Catapult</w:t>
      </w:r>
      <w:r w:rsidRPr="008E1521">
        <w:rPr>
          <w:rFonts w:ascii="Arial" w:hAnsi="Arial" w:cs="Arial"/>
          <w:sz w:val="20"/>
          <w:szCs w:val="20"/>
        </w:rPr>
        <w:t xml:space="preserve">, or for which the </w:t>
      </w:r>
      <w:r w:rsidR="00616E5F" w:rsidRPr="008E1521">
        <w:rPr>
          <w:rFonts w:ascii="Arial" w:hAnsi="Arial" w:cs="Arial"/>
          <w:sz w:val="20"/>
          <w:szCs w:val="20"/>
        </w:rPr>
        <w:t>Catapult</w:t>
      </w:r>
      <w:r w:rsidRPr="008E1521">
        <w:rPr>
          <w:rFonts w:ascii="Arial" w:hAnsi="Arial" w:cs="Arial"/>
          <w:sz w:val="20"/>
          <w:szCs w:val="20"/>
        </w:rPr>
        <w:t xml:space="preserve"> may become liable, with respect to any intellectual </w:t>
      </w:r>
      <w:r w:rsidRPr="008E1521">
        <w:rPr>
          <w:rFonts w:ascii="Arial" w:hAnsi="Arial" w:cs="Arial"/>
          <w:sz w:val="20"/>
          <w:szCs w:val="20"/>
        </w:rPr>
        <w:t>property infringement claim or other claim relating to the Results supplied by the Consultant in the course of providing the Services.</w:t>
      </w:r>
    </w:p>
    <w:p w:rsidR="00302B42" w:rsidRPr="008E1521" w:rsidRDefault="00302B42" w:rsidP="00302B42">
      <w:pPr>
        <w:pStyle w:val="ListParagraph"/>
        <w:numPr>
          <w:ilvl w:val="0"/>
          <w:numId w:val="1"/>
        </w:numPr>
        <w:jc w:val="both"/>
        <w:rPr>
          <w:rFonts w:ascii="Arial" w:hAnsi="Arial" w:cs="Arial"/>
          <w:b/>
          <w:sz w:val="20"/>
          <w:szCs w:val="20"/>
        </w:rPr>
      </w:pPr>
      <w:r w:rsidRPr="008E1521">
        <w:rPr>
          <w:rFonts w:ascii="Arial" w:hAnsi="Arial" w:cs="Arial"/>
          <w:b/>
          <w:sz w:val="20"/>
          <w:szCs w:val="20"/>
        </w:rPr>
        <w:t>CONFIDENTIAL INFORMATION</w:t>
      </w:r>
    </w:p>
    <w:p w:rsidR="00302B42" w:rsidRPr="008E1521" w:rsidRDefault="00302B42" w:rsidP="00302B42">
      <w:pPr>
        <w:pStyle w:val="ListParagraph"/>
        <w:numPr>
          <w:ilvl w:val="1"/>
          <w:numId w:val="1"/>
        </w:numPr>
        <w:ind w:left="426" w:hanging="426"/>
        <w:jc w:val="both"/>
        <w:rPr>
          <w:rFonts w:ascii="Arial" w:hAnsi="Arial" w:cs="Arial"/>
          <w:b/>
          <w:sz w:val="20"/>
          <w:szCs w:val="20"/>
        </w:rPr>
      </w:pPr>
      <w:r w:rsidRPr="008E1521">
        <w:rPr>
          <w:rFonts w:ascii="Arial" w:hAnsi="Arial" w:cs="Arial"/>
          <w:bCs/>
          <w:sz w:val="20"/>
          <w:szCs w:val="20"/>
        </w:rPr>
        <w:t xml:space="preserve">The </w:t>
      </w:r>
      <w:r w:rsidR="00923A84" w:rsidRPr="008E1521">
        <w:rPr>
          <w:rFonts w:ascii="Arial" w:hAnsi="Arial" w:cs="Arial"/>
          <w:bCs/>
          <w:sz w:val="20"/>
          <w:szCs w:val="20"/>
        </w:rPr>
        <w:t xml:space="preserve">Parties </w:t>
      </w:r>
      <w:r w:rsidRPr="008E1521">
        <w:rPr>
          <w:rFonts w:ascii="Arial" w:hAnsi="Arial" w:cs="Arial"/>
          <w:bCs/>
          <w:sz w:val="20"/>
          <w:szCs w:val="20"/>
        </w:rPr>
        <w:t xml:space="preserve">shall not and the Consultant shall procure that the Personnel shall not, either during the </w:t>
      </w:r>
      <w:r w:rsidR="00923A84" w:rsidRPr="008E1521">
        <w:rPr>
          <w:rFonts w:ascii="Arial" w:hAnsi="Arial" w:cs="Arial"/>
          <w:bCs/>
          <w:sz w:val="20"/>
          <w:szCs w:val="20"/>
        </w:rPr>
        <w:t xml:space="preserve">Term </w:t>
      </w:r>
      <w:r w:rsidRPr="008E1521">
        <w:rPr>
          <w:rFonts w:ascii="Arial" w:hAnsi="Arial" w:cs="Arial"/>
          <w:bCs/>
          <w:sz w:val="20"/>
          <w:szCs w:val="20"/>
        </w:rPr>
        <w:t>(except in the proper performance of its or their duties) or at any time after the termination of this Agreement:</w:t>
      </w:r>
    </w:p>
    <w:p w:rsidR="00302B42" w:rsidRPr="008E1521" w:rsidRDefault="00302B42" w:rsidP="00302B42">
      <w:pPr>
        <w:pStyle w:val="ListParagraph"/>
        <w:numPr>
          <w:ilvl w:val="2"/>
          <w:numId w:val="1"/>
        </w:numPr>
        <w:ind w:left="1134" w:hanging="708"/>
        <w:jc w:val="both"/>
        <w:rPr>
          <w:rFonts w:ascii="Arial" w:hAnsi="Arial" w:cs="Arial"/>
          <w:b/>
          <w:sz w:val="20"/>
          <w:szCs w:val="20"/>
        </w:rPr>
      </w:pPr>
      <w:r w:rsidRPr="008E1521">
        <w:rPr>
          <w:rFonts w:ascii="Arial" w:hAnsi="Arial" w:cs="Arial"/>
          <w:bCs/>
          <w:sz w:val="20"/>
          <w:szCs w:val="20"/>
        </w:rPr>
        <w:t>divulge or communicate to any person, company, business entity or other organisation;</w:t>
      </w:r>
    </w:p>
    <w:p w:rsidR="00302B42" w:rsidRPr="008E1521" w:rsidRDefault="00302B42" w:rsidP="00302B42">
      <w:pPr>
        <w:pStyle w:val="ListParagraph"/>
        <w:numPr>
          <w:ilvl w:val="2"/>
          <w:numId w:val="1"/>
        </w:numPr>
        <w:ind w:left="1134" w:hanging="708"/>
        <w:jc w:val="both"/>
        <w:rPr>
          <w:rFonts w:ascii="Arial" w:hAnsi="Arial" w:cs="Arial"/>
          <w:b/>
          <w:sz w:val="20"/>
          <w:szCs w:val="20"/>
        </w:rPr>
      </w:pPr>
      <w:r w:rsidRPr="008E1521">
        <w:rPr>
          <w:rFonts w:ascii="Arial" w:hAnsi="Arial" w:cs="Arial"/>
          <w:bCs/>
          <w:sz w:val="20"/>
          <w:szCs w:val="20"/>
        </w:rPr>
        <w:t xml:space="preserve">use for their own purposes or for any purpose other than those of the </w:t>
      </w:r>
      <w:r w:rsidR="00616E5F" w:rsidRPr="008E1521">
        <w:rPr>
          <w:rFonts w:ascii="Arial" w:hAnsi="Arial" w:cs="Arial"/>
          <w:bCs/>
          <w:sz w:val="20"/>
          <w:szCs w:val="20"/>
        </w:rPr>
        <w:t>Catapult</w:t>
      </w:r>
      <w:r w:rsidRPr="008E1521">
        <w:rPr>
          <w:rFonts w:ascii="Arial" w:hAnsi="Arial" w:cs="Arial"/>
          <w:bCs/>
          <w:sz w:val="20"/>
          <w:szCs w:val="20"/>
        </w:rPr>
        <w:t>; or</w:t>
      </w:r>
    </w:p>
    <w:p w:rsidR="00302B42" w:rsidRPr="008E1521" w:rsidRDefault="00302B42" w:rsidP="00302B42">
      <w:pPr>
        <w:pStyle w:val="ListParagraph"/>
        <w:numPr>
          <w:ilvl w:val="2"/>
          <w:numId w:val="1"/>
        </w:numPr>
        <w:ind w:left="1134" w:hanging="708"/>
        <w:jc w:val="both"/>
        <w:rPr>
          <w:rFonts w:ascii="Arial" w:hAnsi="Arial" w:cs="Arial"/>
          <w:b/>
          <w:sz w:val="20"/>
          <w:szCs w:val="20"/>
        </w:rPr>
      </w:pPr>
      <w:r w:rsidRPr="008E1521">
        <w:rPr>
          <w:rFonts w:ascii="Arial" w:hAnsi="Arial" w:cs="Arial"/>
          <w:bCs/>
          <w:sz w:val="20"/>
          <w:szCs w:val="20"/>
        </w:rPr>
        <w:t>through any failure to exercise due care and diligence cause any unauthorised disclosure of</w:t>
      </w:r>
    </w:p>
    <w:p w:rsidR="00302B42" w:rsidRPr="008E1521" w:rsidRDefault="00302B42" w:rsidP="00BB5DA9">
      <w:pPr>
        <w:pStyle w:val="ListParagraph"/>
        <w:ind w:left="567"/>
        <w:jc w:val="both"/>
        <w:rPr>
          <w:rFonts w:ascii="Arial" w:hAnsi="Arial" w:cs="Arial"/>
          <w:b/>
          <w:sz w:val="20"/>
          <w:szCs w:val="20"/>
        </w:rPr>
      </w:pPr>
      <w:r w:rsidRPr="008E1521">
        <w:rPr>
          <w:rFonts w:ascii="Arial" w:hAnsi="Arial" w:cs="Arial"/>
          <w:bCs/>
          <w:sz w:val="20"/>
          <w:szCs w:val="20"/>
        </w:rPr>
        <w:t xml:space="preserve">any Confidential Information relating to the </w:t>
      </w:r>
      <w:r w:rsidR="00923A84" w:rsidRPr="008E1521">
        <w:rPr>
          <w:rFonts w:ascii="Arial" w:hAnsi="Arial" w:cs="Arial"/>
          <w:bCs/>
          <w:sz w:val="20"/>
          <w:szCs w:val="20"/>
        </w:rPr>
        <w:t xml:space="preserve">other </w:t>
      </w:r>
      <w:r w:rsidRPr="008E1521">
        <w:rPr>
          <w:rFonts w:ascii="Arial" w:hAnsi="Arial" w:cs="Arial"/>
          <w:bCs/>
          <w:sz w:val="20"/>
          <w:szCs w:val="20"/>
        </w:rPr>
        <w:t>or the Services.</w:t>
      </w:r>
    </w:p>
    <w:p w:rsidR="00302B42" w:rsidRPr="008E1521" w:rsidRDefault="00302B42" w:rsidP="00BB5DA9">
      <w:pPr>
        <w:pStyle w:val="ListParagraph"/>
        <w:numPr>
          <w:ilvl w:val="1"/>
          <w:numId w:val="1"/>
        </w:numPr>
        <w:ind w:left="567" w:hanging="567"/>
        <w:jc w:val="both"/>
        <w:rPr>
          <w:rFonts w:ascii="Arial" w:hAnsi="Arial" w:cs="Arial"/>
          <w:b/>
          <w:sz w:val="20"/>
          <w:szCs w:val="20"/>
        </w:rPr>
      </w:pPr>
      <w:r w:rsidRPr="008E1521">
        <w:rPr>
          <w:rFonts w:ascii="Arial" w:hAnsi="Arial" w:cs="Arial"/>
          <w:bCs/>
          <w:sz w:val="20"/>
          <w:szCs w:val="20"/>
        </w:rPr>
        <w:t>These restrictions shall cease to apply to any information which becomes available to the public generally, otherwise than through the default of</w:t>
      </w:r>
      <w:r w:rsidR="00923A84" w:rsidRPr="008E1521">
        <w:rPr>
          <w:rFonts w:ascii="Arial" w:hAnsi="Arial" w:cs="Arial"/>
          <w:bCs/>
          <w:sz w:val="20"/>
          <w:szCs w:val="20"/>
        </w:rPr>
        <w:t xml:space="preserve"> a Party </w:t>
      </w:r>
      <w:r w:rsidRPr="008E1521">
        <w:rPr>
          <w:rFonts w:ascii="Arial" w:hAnsi="Arial" w:cs="Arial"/>
          <w:bCs/>
          <w:sz w:val="20"/>
          <w:szCs w:val="20"/>
        </w:rPr>
        <w:t>or the Personnel</w:t>
      </w:r>
      <w:r w:rsidR="000937D1">
        <w:rPr>
          <w:rFonts w:ascii="Arial" w:hAnsi="Arial" w:cs="Arial"/>
          <w:bCs/>
          <w:sz w:val="20"/>
          <w:szCs w:val="20"/>
        </w:rPr>
        <w:t>;</w:t>
      </w:r>
      <w:r w:rsidR="00923A84" w:rsidRPr="008E1521">
        <w:rPr>
          <w:rFonts w:ascii="Arial" w:hAnsi="Arial" w:cs="Arial"/>
          <w:bCs/>
          <w:sz w:val="20"/>
          <w:szCs w:val="20"/>
        </w:rPr>
        <w:t xml:space="preserve"> which is already lawfully in the possession of the receiving Party, prior to its disclosure by the disclosing Party, and the disclosing Party is not under any obligation of confidence in respect of that information</w:t>
      </w:r>
      <w:r w:rsidR="000937D1">
        <w:rPr>
          <w:rFonts w:ascii="Arial" w:hAnsi="Arial" w:cs="Arial"/>
          <w:bCs/>
          <w:sz w:val="20"/>
          <w:szCs w:val="20"/>
        </w:rPr>
        <w:t>;</w:t>
      </w:r>
      <w:r w:rsidR="00923A84" w:rsidRPr="008E1521">
        <w:rPr>
          <w:rFonts w:ascii="Arial" w:hAnsi="Arial" w:cs="Arial"/>
          <w:bCs/>
          <w:sz w:val="20"/>
          <w:szCs w:val="20"/>
        </w:rPr>
        <w:t xml:space="preserve"> or where the disclosing party has given prior written consent that </w:t>
      </w:r>
      <w:r w:rsidR="006F3B39" w:rsidRPr="008E1521">
        <w:rPr>
          <w:rFonts w:ascii="Arial" w:hAnsi="Arial" w:cs="Arial"/>
          <w:bCs/>
          <w:sz w:val="20"/>
          <w:szCs w:val="20"/>
        </w:rPr>
        <w:t xml:space="preserve">the </w:t>
      </w:r>
      <w:r w:rsidR="00923A84" w:rsidRPr="008E1521">
        <w:rPr>
          <w:rFonts w:ascii="Arial" w:hAnsi="Arial" w:cs="Arial"/>
          <w:bCs/>
          <w:sz w:val="20"/>
          <w:szCs w:val="20"/>
        </w:rPr>
        <w:t>information may no longer be considered confidential</w:t>
      </w:r>
      <w:r w:rsidR="000937D1">
        <w:rPr>
          <w:rFonts w:ascii="Arial" w:hAnsi="Arial" w:cs="Arial"/>
          <w:bCs/>
          <w:sz w:val="20"/>
          <w:szCs w:val="20"/>
        </w:rPr>
        <w:t>;</w:t>
      </w:r>
      <w:r w:rsidR="00D4268E">
        <w:rPr>
          <w:rFonts w:ascii="Arial" w:hAnsi="Arial" w:cs="Arial"/>
          <w:bCs/>
          <w:sz w:val="20"/>
          <w:szCs w:val="20"/>
        </w:rPr>
        <w:t xml:space="preserve"> </w:t>
      </w:r>
      <w:r w:rsidR="00923A84" w:rsidRPr="008E1521">
        <w:rPr>
          <w:rFonts w:ascii="Arial" w:hAnsi="Arial" w:cs="Arial"/>
          <w:bCs/>
          <w:sz w:val="20"/>
          <w:szCs w:val="20"/>
        </w:rPr>
        <w:t xml:space="preserve"> or where</w:t>
      </w:r>
      <w:r w:rsidR="006F3B39" w:rsidRPr="008E1521">
        <w:rPr>
          <w:rFonts w:ascii="Arial" w:hAnsi="Arial" w:cs="Arial"/>
          <w:bCs/>
          <w:sz w:val="20"/>
          <w:szCs w:val="20"/>
        </w:rPr>
        <w:t xml:space="preserve"> the Confidential Information</w:t>
      </w:r>
      <w:r w:rsidR="00923A84" w:rsidRPr="008E1521">
        <w:rPr>
          <w:rFonts w:ascii="Arial" w:hAnsi="Arial" w:cs="Arial"/>
          <w:bCs/>
          <w:sz w:val="20"/>
          <w:szCs w:val="20"/>
        </w:rPr>
        <w:t xml:space="preserve"> is otherwise required to be disclosed by law (in which case</w:t>
      </w:r>
      <w:r w:rsidR="006F3B39" w:rsidRPr="008E1521">
        <w:rPr>
          <w:rFonts w:ascii="Arial" w:hAnsi="Arial" w:cs="Arial"/>
          <w:bCs/>
          <w:sz w:val="20"/>
          <w:szCs w:val="20"/>
        </w:rPr>
        <w:t>, where legal to do so,</w:t>
      </w:r>
      <w:r w:rsidR="00923A84" w:rsidRPr="008E1521">
        <w:rPr>
          <w:rFonts w:ascii="Arial" w:hAnsi="Arial" w:cs="Arial"/>
          <w:bCs/>
          <w:sz w:val="20"/>
          <w:szCs w:val="20"/>
        </w:rPr>
        <w:t xml:space="preserve"> the </w:t>
      </w:r>
      <w:r w:rsidR="006F3B39" w:rsidRPr="008E1521">
        <w:rPr>
          <w:rFonts w:ascii="Arial" w:hAnsi="Arial" w:cs="Arial"/>
          <w:bCs/>
          <w:sz w:val="20"/>
          <w:szCs w:val="20"/>
        </w:rPr>
        <w:t>disclosing party shall give the owning party as much notice as possible to the disclosure of the Confidential Information)</w:t>
      </w:r>
      <w:r w:rsidR="00B95C37">
        <w:rPr>
          <w:rFonts w:ascii="Arial" w:hAnsi="Arial" w:cs="Arial"/>
          <w:bCs/>
          <w:sz w:val="20"/>
          <w:szCs w:val="20"/>
        </w:rPr>
        <w:t>.</w:t>
      </w:r>
    </w:p>
    <w:p w:rsidR="00FE7A7A" w:rsidRPr="008E1521" w:rsidRDefault="00FE7A7A" w:rsidP="00302B42">
      <w:pPr>
        <w:pStyle w:val="ListParagraph"/>
        <w:numPr>
          <w:ilvl w:val="0"/>
          <w:numId w:val="1"/>
        </w:numPr>
        <w:jc w:val="both"/>
        <w:rPr>
          <w:rFonts w:ascii="Arial" w:hAnsi="Arial" w:cs="Arial"/>
          <w:b/>
          <w:sz w:val="20"/>
          <w:szCs w:val="20"/>
        </w:rPr>
      </w:pPr>
      <w:r w:rsidRPr="008E1521">
        <w:rPr>
          <w:rFonts w:ascii="Arial" w:hAnsi="Arial" w:cs="Arial"/>
          <w:b/>
          <w:sz w:val="20"/>
          <w:szCs w:val="20"/>
        </w:rPr>
        <w:t>STATE AID</w:t>
      </w:r>
    </w:p>
    <w:p w:rsidR="00FE7A7A" w:rsidRPr="008E1521" w:rsidRDefault="00FE7A7A" w:rsidP="00EC254A">
      <w:pPr>
        <w:pStyle w:val="ListParagraph"/>
        <w:numPr>
          <w:ilvl w:val="1"/>
          <w:numId w:val="1"/>
        </w:numPr>
        <w:ind w:left="567" w:hanging="567"/>
        <w:jc w:val="both"/>
        <w:rPr>
          <w:rFonts w:ascii="Arial" w:hAnsi="Arial" w:cs="Arial"/>
          <w:b/>
          <w:sz w:val="20"/>
          <w:szCs w:val="20"/>
        </w:rPr>
      </w:pPr>
      <w:r w:rsidRPr="008E1521">
        <w:rPr>
          <w:rFonts w:ascii="Arial" w:hAnsi="Arial" w:cs="Arial"/>
          <w:sz w:val="20"/>
          <w:szCs w:val="20"/>
        </w:rPr>
        <w:t xml:space="preserve">The Parties acknowledge that the Catapult is a ‘Research Organisation’ as defined under European Union legislation and has an obligation to ensure, and is subject to audits to demonstrate, that all activities it undertakes is compliant with State aid rules including </w:t>
      </w:r>
      <w:r w:rsidR="000937D1">
        <w:rPr>
          <w:rFonts w:ascii="Arial" w:hAnsi="Arial" w:cs="Arial"/>
          <w:sz w:val="20"/>
          <w:szCs w:val="20"/>
        </w:rPr>
        <w:t>are</w:t>
      </w:r>
      <w:r w:rsidRPr="008E1521">
        <w:rPr>
          <w:rFonts w:ascii="Arial" w:hAnsi="Arial" w:cs="Arial"/>
          <w:sz w:val="20"/>
          <w:szCs w:val="20"/>
        </w:rPr>
        <w:t xml:space="preserve"> activities under this Agreement.  The Parties therefore agree that, notwithstanding any other provision of this Agreement</w:t>
      </w:r>
      <w:r w:rsidR="00C077DD">
        <w:rPr>
          <w:rFonts w:ascii="Arial" w:hAnsi="Arial" w:cs="Arial"/>
          <w:sz w:val="20"/>
          <w:szCs w:val="20"/>
        </w:rPr>
        <w:t>:</w:t>
      </w:r>
    </w:p>
    <w:p w:rsidR="00FE7A7A" w:rsidRPr="008E1521" w:rsidRDefault="00FE7A7A" w:rsidP="00EC254A">
      <w:pPr>
        <w:pStyle w:val="ListParagraph"/>
        <w:numPr>
          <w:ilvl w:val="2"/>
          <w:numId w:val="1"/>
        </w:numPr>
        <w:ind w:hanging="657"/>
        <w:jc w:val="both"/>
        <w:rPr>
          <w:rFonts w:ascii="Arial" w:hAnsi="Arial" w:cs="Arial"/>
          <w:b/>
          <w:sz w:val="20"/>
          <w:szCs w:val="20"/>
        </w:rPr>
      </w:pPr>
      <w:r w:rsidRPr="008E1521">
        <w:rPr>
          <w:rFonts w:ascii="Arial" w:hAnsi="Arial" w:cs="Arial"/>
          <w:sz w:val="20"/>
          <w:szCs w:val="20"/>
        </w:rPr>
        <w:t>the Catapult shall be able to cooperate with any investigation by any grant funder or the European Commission with respect to this Agreement to the extent reasonably necessary to satisfy such investigation and the Co</w:t>
      </w:r>
      <w:r w:rsidR="00EC254A" w:rsidRPr="008E1521">
        <w:rPr>
          <w:rFonts w:ascii="Arial" w:hAnsi="Arial" w:cs="Arial"/>
          <w:sz w:val="20"/>
          <w:szCs w:val="20"/>
        </w:rPr>
        <w:t>nsultant</w:t>
      </w:r>
      <w:r w:rsidRPr="008E1521">
        <w:rPr>
          <w:rFonts w:ascii="Arial" w:hAnsi="Arial" w:cs="Arial"/>
          <w:sz w:val="20"/>
          <w:szCs w:val="20"/>
        </w:rPr>
        <w:t xml:space="preserve"> shall provide all reasonable assistance to the Catapult to satisfy such investigation.</w:t>
      </w:r>
    </w:p>
    <w:p w:rsidR="00FE7A7A" w:rsidRPr="008E1521" w:rsidRDefault="00FE7A7A" w:rsidP="00EC254A">
      <w:pPr>
        <w:pStyle w:val="ListParagraph"/>
        <w:numPr>
          <w:ilvl w:val="2"/>
          <w:numId w:val="1"/>
        </w:numPr>
        <w:ind w:hanging="657"/>
        <w:jc w:val="both"/>
        <w:rPr>
          <w:rFonts w:ascii="Arial" w:hAnsi="Arial" w:cs="Arial"/>
          <w:b/>
          <w:sz w:val="20"/>
          <w:szCs w:val="20"/>
        </w:rPr>
      </w:pPr>
      <w:r w:rsidRPr="008E1521">
        <w:rPr>
          <w:rFonts w:ascii="Arial" w:hAnsi="Arial" w:cs="Arial"/>
          <w:sz w:val="20"/>
          <w:szCs w:val="20"/>
        </w:rPr>
        <w:lastRenderedPageBreak/>
        <w:t xml:space="preserve">the Catapult shall use all reasonable endeavours to protect the confidentiality of the </w:t>
      </w:r>
      <w:r w:rsidR="00EC254A" w:rsidRPr="008E1521">
        <w:rPr>
          <w:rFonts w:ascii="Arial" w:hAnsi="Arial" w:cs="Arial"/>
          <w:sz w:val="20"/>
          <w:szCs w:val="20"/>
        </w:rPr>
        <w:t>Consultant’s</w:t>
      </w:r>
      <w:r w:rsidRPr="008E1521">
        <w:rPr>
          <w:rFonts w:ascii="Arial" w:hAnsi="Arial" w:cs="Arial"/>
          <w:sz w:val="20"/>
          <w:szCs w:val="20"/>
        </w:rPr>
        <w:t xml:space="preserve"> Confidential Information under this clause and shall only disclose such Confidential Information as is strictly necessary for the purpose of the investigation and put in place obligations of confidentiality as restrictive as those within this Agreement insofar as it is able;</w:t>
      </w:r>
    </w:p>
    <w:p w:rsidR="00EC254A" w:rsidRPr="008E1521" w:rsidRDefault="00EC254A" w:rsidP="00EC254A">
      <w:pPr>
        <w:pStyle w:val="ListParagraph"/>
        <w:numPr>
          <w:ilvl w:val="2"/>
          <w:numId w:val="1"/>
        </w:numPr>
        <w:ind w:hanging="657"/>
        <w:jc w:val="both"/>
        <w:rPr>
          <w:rFonts w:ascii="Arial" w:hAnsi="Arial" w:cs="Arial"/>
          <w:b/>
          <w:sz w:val="20"/>
          <w:szCs w:val="20"/>
        </w:rPr>
      </w:pPr>
      <w:r w:rsidRPr="008E1521">
        <w:rPr>
          <w:rFonts w:ascii="Arial" w:hAnsi="Arial" w:cs="Arial"/>
          <w:sz w:val="20"/>
          <w:szCs w:val="20"/>
        </w:rPr>
        <w:t>the Catapult shall keep the Consultant informed of any active and specific investigation into this Agreement and, where possible, liaise with the Collaborator concerning any response to the European Commission; and</w:t>
      </w:r>
    </w:p>
    <w:p w:rsidR="00FE7A7A" w:rsidRPr="008E1521" w:rsidRDefault="00FE7A7A" w:rsidP="00EC254A">
      <w:pPr>
        <w:pStyle w:val="ListParagraph"/>
        <w:numPr>
          <w:ilvl w:val="2"/>
          <w:numId w:val="1"/>
        </w:numPr>
        <w:ind w:hanging="657"/>
        <w:jc w:val="both"/>
        <w:rPr>
          <w:rFonts w:ascii="Arial" w:hAnsi="Arial" w:cs="Arial"/>
          <w:b/>
          <w:sz w:val="20"/>
          <w:szCs w:val="20"/>
        </w:rPr>
      </w:pPr>
      <w:r w:rsidRPr="008E1521">
        <w:rPr>
          <w:rFonts w:ascii="Arial" w:hAnsi="Arial" w:cs="Arial"/>
          <w:sz w:val="20"/>
          <w:szCs w:val="20"/>
        </w:rPr>
        <w:t>the Parties shall comply with any ruling of the European Commission</w:t>
      </w:r>
      <w:r w:rsidR="00EC254A" w:rsidRPr="008E1521">
        <w:rPr>
          <w:rFonts w:ascii="Arial" w:hAnsi="Arial" w:cs="Arial"/>
          <w:sz w:val="20"/>
          <w:szCs w:val="20"/>
        </w:rPr>
        <w:t>.</w:t>
      </w:r>
    </w:p>
    <w:p w:rsidR="00302B42" w:rsidRPr="008E1521" w:rsidRDefault="00302B42" w:rsidP="00302B42">
      <w:pPr>
        <w:pStyle w:val="ListParagraph"/>
        <w:numPr>
          <w:ilvl w:val="0"/>
          <w:numId w:val="1"/>
        </w:numPr>
        <w:jc w:val="both"/>
        <w:rPr>
          <w:rFonts w:ascii="Arial" w:hAnsi="Arial" w:cs="Arial"/>
          <w:b/>
          <w:sz w:val="20"/>
          <w:szCs w:val="20"/>
        </w:rPr>
      </w:pPr>
      <w:r w:rsidRPr="008E1521">
        <w:rPr>
          <w:rFonts w:ascii="Arial" w:hAnsi="Arial" w:cs="Arial"/>
          <w:b/>
          <w:bCs/>
          <w:sz w:val="20"/>
          <w:szCs w:val="20"/>
        </w:rPr>
        <w:t>OTHER ACTIVITIES</w:t>
      </w:r>
    </w:p>
    <w:p w:rsidR="00302B42" w:rsidRPr="008E1521" w:rsidRDefault="00302B42" w:rsidP="00BB5DA9">
      <w:pPr>
        <w:pStyle w:val="ListParagraph"/>
        <w:numPr>
          <w:ilvl w:val="1"/>
          <w:numId w:val="1"/>
        </w:numPr>
        <w:tabs>
          <w:tab w:val="left" w:pos="709"/>
        </w:tabs>
        <w:ind w:left="567" w:hanging="567"/>
        <w:jc w:val="both"/>
        <w:rPr>
          <w:rFonts w:ascii="Arial" w:hAnsi="Arial" w:cs="Arial"/>
          <w:b/>
          <w:sz w:val="20"/>
          <w:szCs w:val="20"/>
        </w:rPr>
      </w:pPr>
      <w:r w:rsidRPr="008E1521">
        <w:rPr>
          <w:rFonts w:ascii="Arial" w:hAnsi="Arial" w:cs="Arial"/>
          <w:sz w:val="20"/>
          <w:szCs w:val="20"/>
        </w:rPr>
        <w:t>Nothing in this Agreement shall prevent the Consultant or the Personnel from being engaged, concerned or having any financial interest as agent, consultant, director, employee, owner, partner, shareholder or in any other capacity, in any other business, trade, profession or occupation during the Term provided that</w:t>
      </w:r>
      <w:r w:rsidR="00BB5DA9" w:rsidRPr="008E1521">
        <w:rPr>
          <w:rFonts w:ascii="Arial" w:hAnsi="Arial" w:cs="Arial"/>
          <w:sz w:val="20"/>
          <w:szCs w:val="20"/>
        </w:rPr>
        <w:t>:</w:t>
      </w:r>
    </w:p>
    <w:p w:rsidR="00BB5DA9" w:rsidRPr="008E1521" w:rsidRDefault="00BB5DA9" w:rsidP="00BB5DA9">
      <w:pPr>
        <w:pStyle w:val="ListParagraph"/>
        <w:numPr>
          <w:ilvl w:val="2"/>
          <w:numId w:val="1"/>
        </w:numPr>
        <w:tabs>
          <w:tab w:val="left" w:pos="709"/>
        </w:tabs>
        <w:ind w:hanging="657"/>
        <w:jc w:val="both"/>
        <w:rPr>
          <w:rFonts w:ascii="Arial" w:hAnsi="Arial" w:cs="Arial"/>
          <w:b/>
          <w:sz w:val="20"/>
          <w:szCs w:val="20"/>
        </w:rPr>
      </w:pPr>
      <w:r w:rsidRPr="008E1521">
        <w:rPr>
          <w:rFonts w:ascii="Arial" w:hAnsi="Arial" w:cs="Arial"/>
          <w:sz w:val="20"/>
          <w:szCs w:val="20"/>
        </w:rPr>
        <w:t xml:space="preserve">such activity does not cause a breach of any of the Consultant’s obligations under this Agreement; </w:t>
      </w:r>
      <w:r w:rsidR="006F3B39" w:rsidRPr="008E1521">
        <w:rPr>
          <w:rFonts w:ascii="Arial" w:hAnsi="Arial" w:cs="Arial"/>
          <w:sz w:val="20"/>
          <w:szCs w:val="20"/>
        </w:rPr>
        <w:t>and</w:t>
      </w:r>
    </w:p>
    <w:p w:rsidR="00BB5DA9" w:rsidRPr="008E1521" w:rsidRDefault="00BB5DA9" w:rsidP="00BB5DA9">
      <w:pPr>
        <w:pStyle w:val="ListParagraph"/>
        <w:numPr>
          <w:ilvl w:val="2"/>
          <w:numId w:val="1"/>
        </w:numPr>
        <w:tabs>
          <w:tab w:val="left" w:pos="709"/>
        </w:tabs>
        <w:ind w:hanging="657"/>
        <w:jc w:val="both"/>
        <w:rPr>
          <w:rFonts w:ascii="Arial" w:hAnsi="Arial" w:cs="Arial"/>
          <w:b/>
          <w:sz w:val="20"/>
          <w:szCs w:val="20"/>
        </w:rPr>
      </w:pPr>
      <w:r w:rsidRPr="008E1521">
        <w:rPr>
          <w:rFonts w:ascii="Arial" w:hAnsi="Arial" w:cs="Arial"/>
          <w:sz w:val="20"/>
          <w:szCs w:val="20"/>
        </w:rPr>
        <w:t>the Consultant shall not, and shall procure that the Personnel shall not, engage in any activity which amounts to a conflict of interest with the Services or from which it is reasonably foreseeable that a conflict of interest could arise</w:t>
      </w:r>
      <w:r w:rsidR="006F3B39" w:rsidRPr="008E1521">
        <w:rPr>
          <w:rFonts w:ascii="Arial" w:hAnsi="Arial" w:cs="Arial"/>
          <w:sz w:val="20"/>
          <w:szCs w:val="20"/>
        </w:rPr>
        <w:t>.</w:t>
      </w:r>
    </w:p>
    <w:p w:rsidR="00BB5DA9" w:rsidRPr="008E1521" w:rsidRDefault="00BB5DA9" w:rsidP="00BB5DA9">
      <w:pPr>
        <w:pStyle w:val="ListParagraph"/>
        <w:numPr>
          <w:ilvl w:val="0"/>
          <w:numId w:val="1"/>
        </w:numPr>
        <w:tabs>
          <w:tab w:val="left" w:pos="709"/>
        </w:tabs>
        <w:jc w:val="both"/>
        <w:rPr>
          <w:rFonts w:ascii="Arial" w:hAnsi="Arial" w:cs="Arial"/>
          <w:b/>
          <w:sz w:val="20"/>
          <w:szCs w:val="20"/>
        </w:rPr>
      </w:pPr>
      <w:bookmarkStart w:id="7" w:name="_Ref387832896"/>
      <w:r w:rsidRPr="008E1521">
        <w:rPr>
          <w:rFonts w:ascii="Arial" w:hAnsi="Arial" w:cs="Arial"/>
          <w:b/>
          <w:sz w:val="20"/>
          <w:szCs w:val="20"/>
        </w:rPr>
        <w:t>TERMINATION</w:t>
      </w:r>
      <w:bookmarkEnd w:id="7"/>
    </w:p>
    <w:p w:rsidR="00BB5DA9" w:rsidRPr="008E1521" w:rsidRDefault="00BB5DA9" w:rsidP="00BB5DA9">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E</w:t>
      </w:r>
      <w:r w:rsidRPr="008E1521">
        <w:rPr>
          <w:rFonts w:ascii="Arial" w:hAnsi="Arial" w:cs="Arial"/>
          <w:sz w:val="20"/>
          <w:szCs w:val="20"/>
        </w:rPr>
        <w:t>ither Party may at any time terminate this Agreement by giving written notice to the other of not less than 30 days.</w:t>
      </w:r>
    </w:p>
    <w:p w:rsidR="00BB5DA9" w:rsidRPr="008E1521" w:rsidRDefault="00BB5DA9" w:rsidP="00BB5DA9">
      <w:pPr>
        <w:pStyle w:val="ListParagraph"/>
        <w:numPr>
          <w:ilvl w:val="1"/>
          <w:numId w:val="1"/>
        </w:numPr>
        <w:tabs>
          <w:tab w:val="left" w:pos="567"/>
        </w:tabs>
        <w:ind w:left="567" w:hanging="567"/>
        <w:jc w:val="both"/>
        <w:rPr>
          <w:rFonts w:ascii="Arial" w:hAnsi="Arial" w:cs="Arial"/>
          <w:b/>
          <w:sz w:val="20"/>
          <w:szCs w:val="20"/>
        </w:rPr>
      </w:pPr>
      <w:bookmarkStart w:id="8" w:name="_Ref387832872"/>
      <w:r w:rsidRPr="008E1521">
        <w:rPr>
          <w:rFonts w:ascii="Arial" w:hAnsi="Arial" w:cs="Arial"/>
          <w:bCs/>
          <w:sz w:val="20"/>
          <w:szCs w:val="20"/>
        </w:rPr>
        <w:t xml:space="preserve">The </w:t>
      </w:r>
      <w:r w:rsidR="00616E5F" w:rsidRPr="008E1521">
        <w:rPr>
          <w:rFonts w:ascii="Arial" w:hAnsi="Arial" w:cs="Arial"/>
          <w:bCs/>
          <w:sz w:val="20"/>
          <w:szCs w:val="20"/>
        </w:rPr>
        <w:t>Catapult</w:t>
      </w:r>
      <w:r w:rsidRPr="008E1521">
        <w:rPr>
          <w:rFonts w:ascii="Arial" w:hAnsi="Arial" w:cs="Arial"/>
          <w:bCs/>
          <w:sz w:val="20"/>
          <w:szCs w:val="20"/>
        </w:rPr>
        <w:t xml:space="preserve"> may, at any time and without prejudice to any rights or claims it may have against the Consultant, by notice in writing, terminate this Agreement immediately and without any liability to pay any remuneration, compensation or damages if:</w:t>
      </w:r>
      <w:bookmarkEnd w:id="8"/>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 xml:space="preserve">the Consultant or the Personnel commit any </w:t>
      </w:r>
      <w:r w:rsidR="00AA138A">
        <w:rPr>
          <w:rFonts w:ascii="Arial" w:hAnsi="Arial" w:cs="Arial"/>
          <w:bCs/>
          <w:sz w:val="20"/>
          <w:szCs w:val="20"/>
        </w:rPr>
        <w:t>material</w:t>
      </w:r>
      <w:r w:rsidR="00AA138A" w:rsidRPr="008E1521">
        <w:rPr>
          <w:rFonts w:ascii="Arial" w:hAnsi="Arial" w:cs="Arial"/>
          <w:bCs/>
          <w:sz w:val="20"/>
          <w:szCs w:val="20"/>
        </w:rPr>
        <w:t xml:space="preserve"> </w:t>
      </w:r>
      <w:r w:rsidRPr="008E1521">
        <w:rPr>
          <w:rFonts w:ascii="Arial" w:hAnsi="Arial" w:cs="Arial"/>
          <w:bCs/>
          <w:sz w:val="20"/>
          <w:szCs w:val="20"/>
        </w:rPr>
        <w:t>or persistent breach of their obligations hereunder;</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the Consultant is placed into receivership or administration or liquidation or enters into an arrangement with its creditors;</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there is any change in the legal status or the actual or effective ownership or control of the Consultant;</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 xml:space="preserve">the Consultant and/or the Personnel </w:t>
      </w:r>
      <w:r w:rsidR="000937D1">
        <w:rPr>
          <w:rFonts w:ascii="Arial" w:hAnsi="Arial" w:cs="Arial"/>
          <w:bCs/>
          <w:sz w:val="20"/>
          <w:szCs w:val="20"/>
        </w:rPr>
        <w:t>have</w:t>
      </w:r>
      <w:r w:rsidR="000937D1" w:rsidRPr="008E1521">
        <w:rPr>
          <w:rFonts w:ascii="Arial" w:hAnsi="Arial" w:cs="Arial"/>
          <w:bCs/>
          <w:sz w:val="20"/>
          <w:szCs w:val="20"/>
        </w:rPr>
        <w:t xml:space="preserve"> </w:t>
      </w:r>
      <w:r w:rsidRPr="008E1521">
        <w:rPr>
          <w:rFonts w:ascii="Arial" w:hAnsi="Arial" w:cs="Arial"/>
          <w:bCs/>
          <w:sz w:val="20"/>
          <w:szCs w:val="20"/>
        </w:rPr>
        <w:t xml:space="preserve">been guilty of conduct which in the opinion of the </w:t>
      </w:r>
      <w:r w:rsidR="00616E5F" w:rsidRPr="008E1521">
        <w:rPr>
          <w:rFonts w:ascii="Arial" w:hAnsi="Arial" w:cs="Arial"/>
          <w:bCs/>
          <w:sz w:val="20"/>
          <w:szCs w:val="20"/>
        </w:rPr>
        <w:t>Catapult</w:t>
      </w:r>
      <w:r w:rsidRPr="008E1521">
        <w:rPr>
          <w:rFonts w:ascii="Arial" w:hAnsi="Arial" w:cs="Arial"/>
          <w:bCs/>
          <w:sz w:val="20"/>
          <w:szCs w:val="20"/>
        </w:rPr>
        <w:t xml:space="preserve"> brings the Consultant or the </w:t>
      </w:r>
      <w:r w:rsidR="00616E5F" w:rsidRPr="008E1521">
        <w:rPr>
          <w:rFonts w:ascii="Arial" w:hAnsi="Arial" w:cs="Arial"/>
          <w:bCs/>
          <w:sz w:val="20"/>
          <w:szCs w:val="20"/>
        </w:rPr>
        <w:t>Catapult</w:t>
      </w:r>
      <w:r w:rsidRPr="008E1521">
        <w:rPr>
          <w:rFonts w:ascii="Arial" w:hAnsi="Arial" w:cs="Arial"/>
          <w:bCs/>
          <w:sz w:val="20"/>
          <w:szCs w:val="20"/>
        </w:rPr>
        <w:t xml:space="preserve"> into material disrepute;</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the Consultant and/or Personnel is convicted of any criminal offence (other than an offence under any road traffic legislation in the United Kingdom or elsewhere for which a fine or non-custodial penalty is imposed);</w:t>
      </w:r>
    </w:p>
    <w:p w:rsidR="00FD39C4" w:rsidRPr="008E1521" w:rsidRDefault="00FD39C4"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sz w:val="20"/>
          <w:szCs w:val="20"/>
        </w:rPr>
        <w:t>the Personnel lose the right to work within the United Kingdom;</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 xml:space="preserve">the Consultant and/or the Personnel have been guilty of any serious negligence which has or is likely to have an adverse effect on the </w:t>
      </w:r>
      <w:r w:rsidR="00616E5F" w:rsidRPr="008E1521">
        <w:rPr>
          <w:rFonts w:ascii="Arial" w:hAnsi="Arial" w:cs="Arial"/>
          <w:bCs/>
          <w:sz w:val="20"/>
          <w:szCs w:val="20"/>
        </w:rPr>
        <w:t>Catapult</w:t>
      </w:r>
      <w:r w:rsidRPr="008E1521">
        <w:rPr>
          <w:rFonts w:ascii="Arial" w:hAnsi="Arial" w:cs="Arial"/>
          <w:bCs/>
          <w:sz w:val="20"/>
          <w:szCs w:val="20"/>
        </w:rPr>
        <w:t xml:space="preserve">; </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 xml:space="preserve">the Consultant and/or the Personnel breach clause </w:t>
      </w:r>
      <w:r w:rsidRPr="008E1521">
        <w:rPr>
          <w:rFonts w:ascii="Arial" w:hAnsi="Arial" w:cs="Arial"/>
          <w:bCs/>
          <w:sz w:val="20"/>
          <w:szCs w:val="20"/>
        </w:rPr>
        <w:fldChar w:fldCharType="begin"/>
      </w:r>
      <w:r w:rsidRPr="008E1521">
        <w:rPr>
          <w:rFonts w:ascii="Arial" w:hAnsi="Arial" w:cs="Arial"/>
          <w:bCs/>
          <w:sz w:val="20"/>
          <w:szCs w:val="20"/>
        </w:rPr>
        <w:instrText xml:space="preserve"> REF _Ref387831131 \r \h </w:instrText>
      </w:r>
      <w:r w:rsidR="00B42FEB" w:rsidRPr="008E1521">
        <w:rPr>
          <w:rFonts w:ascii="Arial" w:hAnsi="Arial" w:cs="Arial"/>
          <w:bCs/>
          <w:sz w:val="20"/>
          <w:szCs w:val="20"/>
        </w:rPr>
        <w:instrText xml:space="preserve"> \* MERGEFORMAT </w:instrText>
      </w:r>
      <w:r w:rsidRPr="008E1521">
        <w:rPr>
          <w:rFonts w:ascii="Arial" w:hAnsi="Arial" w:cs="Arial"/>
          <w:bCs/>
          <w:sz w:val="20"/>
          <w:szCs w:val="20"/>
        </w:rPr>
      </w:r>
      <w:r w:rsidRPr="008E1521">
        <w:rPr>
          <w:rFonts w:ascii="Arial" w:hAnsi="Arial" w:cs="Arial"/>
          <w:bCs/>
          <w:sz w:val="20"/>
          <w:szCs w:val="20"/>
        </w:rPr>
        <w:fldChar w:fldCharType="separate"/>
      </w:r>
      <w:r w:rsidR="0004600E">
        <w:rPr>
          <w:rFonts w:ascii="Arial" w:hAnsi="Arial" w:cs="Arial"/>
          <w:bCs/>
          <w:sz w:val="20"/>
          <w:szCs w:val="20"/>
        </w:rPr>
        <w:t>4.18</w:t>
      </w:r>
      <w:r w:rsidRPr="008E1521">
        <w:rPr>
          <w:rFonts w:ascii="Arial" w:hAnsi="Arial" w:cs="Arial"/>
          <w:bCs/>
          <w:sz w:val="20"/>
          <w:szCs w:val="20"/>
        </w:rPr>
        <w:fldChar w:fldCharType="end"/>
      </w:r>
      <w:r w:rsidRPr="008E1521">
        <w:rPr>
          <w:rFonts w:ascii="Arial" w:hAnsi="Arial" w:cs="Arial"/>
          <w:bCs/>
          <w:sz w:val="20"/>
          <w:szCs w:val="20"/>
        </w:rPr>
        <w:t>;</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 xml:space="preserve">Security Clearance for the Personnel cannot be obtained within a reasonable time, such time to be at the absolute discretion of the </w:t>
      </w:r>
      <w:r w:rsidR="00616E5F" w:rsidRPr="008E1521">
        <w:rPr>
          <w:rFonts w:ascii="Arial" w:hAnsi="Arial" w:cs="Arial"/>
          <w:bCs/>
          <w:sz w:val="20"/>
          <w:szCs w:val="20"/>
        </w:rPr>
        <w:t>Catapult</w:t>
      </w:r>
      <w:r w:rsidRPr="008E1521">
        <w:rPr>
          <w:rFonts w:ascii="Arial" w:hAnsi="Arial" w:cs="Arial"/>
          <w:bCs/>
          <w:sz w:val="20"/>
          <w:szCs w:val="20"/>
        </w:rPr>
        <w:t xml:space="preserve"> or the Security Clearance for the Personnel is revoked; or</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 xml:space="preserve">the results of the Disclosure and Barring Services Check are not acceptable to the </w:t>
      </w:r>
      <w:r w:rsidR="00616E5F" w:rsidRPr="008E1521">
        <w:rPr>
          <w:rFonts w:ascii="Arial" w:hAnsi="Arial" w:cs="Arial"/>
          <w:bCs/>
          <w:sz w:val="20"/>
          <w:szCs w:val="20"/>
        </w:rPr>
        <w:t>Catapult</w:t>
      </w:r>
      <w:r w:rsidRPr="008E1521">
        <w:rPr>
          <w:rFonts w:ascii="Arial" w:hAnsi="Arial" w:cs="Arial"/>
          <w:bCs/>
          <w:sz w:val="20"/>
          <w:szCs w:val="20"/>
        </w:rPr>
        <w:t>.</w:t>
      </w:r>
    </w:p>
    <w:p w:rsidR="00BB5DA9" w:rsidRPr="008E1521" w:rsidRDefault="00BB5DA9" w:rsidP="00BB5DA9">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 xml:space="preserve">Any delay by the </w:t>
      </w:r>
      <w:r w:rsidR="00616E5F" w:rsidRPr="008E1521">
        <w:rPr>
          <w:rFonts w:ascii="Arial" w:hAnsi="Arial" w:cs="Arial"/>
          <w:bCs/>
          <w:sz w:val="20"/>
          <w:szCs w:val="20"/>
        </w:rPr>
        <w:t>Catapult</w:t>
      </w:r>
      <w:r w:rsidRPr="008E1521">
        <w:rPr>
          <w:rFonts w:ascii="Arial" w:hAnsi="Arial" w:cs="Arial"/>
          <w:bCs/>
          <w:sz w:val="20"/>
          <w:szCs w:val="20"/>
        </w:rPr>
        <w:t xml:space="preserve"> in exercising such rights of termination detailed in clause </w:t>
      </w:r>
      <w:r w:rsidR="00107DF6" w:rsidRPr="008E1521">
        <w:rPr>
          <w:rFonts w:ascii="Arial" w:hAnsi="Arial" w:cs="Arial"/>
          <w:bCs/>
          <w:sz w:val="20"/>
          <w:szCs w:val="20"/>
        </w:rPr>
        <w:fldChar w:fldCharType="begin"/>
      </w:r>
      <w:r w:rsidR="00107DF6" w:rsidRPr="008E1521">
        <w:rPr>
          <w:rFonts w:ascii="Arial" w:hAnsi="Arial" w:cs="Arial"/>
          <w:bCs/>
          <w:sz w:val="20"/>
          <w:szCs w:val="20"/>
        </w:rPr>
        <w:instrText xml:space="preserve"> REF _Ref387832872 \r \h </w:instrText>
      </w:r>
      <w:r w:rsidR="00EC254A" w:rsidRPr="008E1521">
        <w:rPr>
          <w:rFonts w:ascii="Arial" w:hAnsi="Arial" w:cs="Arial"/>
          <w:bCs/>
          <w:sz w:val="20"/>
          <w:szCs w:val="20"/>
        </w:rPr>
        <w:instrText xml:space="preserve"> \* MERGEFORMAT </w:instrText>
      </w:r>
      <w:r w:rsidR="00107DF6" w:rsidRPr="008E1521">
        <w:rPr>
          <w:rFonts w:ascii="Arial" w:hAnsi="Arial" w:cs="Arial"/>
          <w:bCs/>
          <w:sz w:val="20"/>
          <w:szCs w:val="20"/>
        </w:rPr>
      </w:r>
      <w:r w:rsidR="00107DF6" w:rsidRPr="008E1521">
        <w:rPr>
          <w:rFonts w:ascii="Arial" w:hAnsi="Arial" w:cs="Arial"/>
          <w:bCs/>
          <w:sz w:val="20"/>
          <w:szCs w:val="20"/>
        </w:rPr>
        <w:fldChar w:fldCharType="separate"/>
      </w:r>
      <w:r w:rsidR="0004600E">
        <w:rPr>
          <w:rFonts w:ascii="Arial" w:hAnsi="Arial" w:cs="Arial"/>
          <w:bCs/>
          <w:sz w:val="20"/>
          <w:szCs w:val="20"/>
        </w:rPr>
        <w:t>12.2</w:t>
      </w:r>
      <w:r w:rsidR="00107DF6" w:rsidRPr="008E1521">
        <w:rPr>
          <w:rFonts w:ascii="Arial" w:hAnsi="Arial" w:cs="Arial"/>
          <w:bCs/>
          <w:sz w:val="20"/>
          <w:szCs w:val="20"/>
        </w:rPr>
        <w:fldChar w:fldCharType="end"/>
      </w:r>
      <w:r w:rsidRPr="008E1521">
        <w:rPr>
          <w:rFonts w:ascii="Arial" w:hAnsi="Arial" w:cs="Arial"/>
          <w:bCs/>
          <w:sz w:val="20"/>
          <w:szCs w:val="20"/>
        </w:rPr>
        <w:t xml:space="preserve"> shall not constitute a waiver of them.</w:t>
      </w:r>
    </w:p>
    <w:p w:rsidR="00BB5DA9" w:rsidRPr="008E1521" w:rsidRDefault="00BB5DA9" w:rsidP="00BB5DA9">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 xml:space="preserve">The Consultant may, at any time and without prejudice to any rights or claims it may have against the </w:t>
      </w:r>
      <w:r w:rsidR="00616E5F" w:rsidRPr="008E1521">
        <w:rPr>
          <w:rFonts w:ascii="Arial" w:hAnsi="Arial" w:cs="Arial"/>
          <w:bCs/>
          <w:sz w:val="20"/>
          <w:szCs w:val="20"/>
        </w:rPr>
        <w:t>Catapult</w:t>
      </w:r>
      <w:r w:rsidRPr="008E1521">
        <w:rPr>
          <w:rFonts w:ascii="Arial" w:hAnsi="Arial" w:cs="Arial"/>
          <w:bCs/>
          <w:sz w:val="20"/>
          <w:szCs w:val="20"/>
        </w:rPr>
        <w:t>, by notice in writing, terminate this Agreement immediately and without any liability to pay any remuneration, compensation or damages if:</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 xml:space="preserve">the </w:t>
      </w:r>
      <w:r w:rsidR="00616E5F" w:rsidRPr="008E1521">
        <w:rPr>
          <w:rFonts w:ascii="Arial" w:hAnsi="Arial" w:cs="Arial"/>
          <w:bCs/>
          <w:sz w:val="20"/>
          <w:szCs w:val="20"/>
        </w:rPr>
        <w:t>Catapult</w:t>
      </w:r>
      <w:r w:rsidRPr="008E1521">
        <w:rPr>
          <w:rFonts w:ascii="Arial" w:hAnsi="Arial" w:cs="Arial"/>
          <w:bCs/>
          <w:sz w:val="20"/>
          <w:szCs w:val="20"/>
        </w:rPr>
        <w:t xml:space="preserve"> fails to pay any invoice properly submitted by the Consultant within 30 days following the first working day after receipt by the </w:t>
      </w:r>
      <w:r w:rsidR="00616E5F" w:rsidRPr="008E1521">
        <w:rPr>
          <w:rFonts w:ascii="Arial" w:hAnsi="Arial" w:cs="Arial"/>
          <w:bCs/>
          <w:sz w:val="20"/>
          <w:szCs w:val="20"/>
        </w:rPr>
        <w:t>Catapult</w:t>
      </w:r>
      <w:r w:rsidRPr="008E1521">
        <w:rPr>
          <w:rFonts w:ascii="Arial" w:hAnsi="Arial" w:cs="Arial"/>
          <w:bCs/>
          <w:sz w:val="20"/>
          <w:szCs w:val="20"/>
        </w:rPr>
        <w:t xml:space="preserve"> and following notice from the Consultant to the </w:t>
      </w:r>
      <w:r w:rsidR="00616E5F" w:rsidRPr="008E1521">
        <w:rPr>
          <w:rFonts w:ascii="Arial" w:hAnsi="Arial" w:cs="Arial"/>
          <w:bCs/>
          <w:sz w:val="20"/>
          <w:szCs w:val="20"/>
        </w:rPr>
        <w:t>Catapult</w:t>
      </w:r>
      <w:r w:rsidRPr="008E1521">
        <w:rPr>
          <w:rFonts w:ascii="Arial" w:hAnsi="Arial" w:cs="Arial"/>
          <w:bCs/>
          <w:sz w:val="20"/>
          <w:szCs w:val="20"/>
        </w:rPr>
        <w:t xml:space="preserve"> of such failure to pay, payment is not transferred by the </w:t>
      </w:r>
      <w:r w:rsidR="00616E5F" w:rsidRPr="008E1521">
        <w:rPr>
          <w:rFonts w:ascii="Arial" w:hAnsi="Arial" w:cs="Arial"/>
          <w:bCs/>
          <w:sz w:val="20"/>
          <w:szCs w:val="20"/>
        </w:rPr>
        <w:t>Catapult</w:t>
      </w:r>
      <w:r w:rsidRPr="008E1521">
        <w:rPr>
          <w:rFonts w:ascii="Arial" w:hAnsi="Arial" w:cs="Arial"/>
          <w:bCs/>
          <w:sz w:val="20"/>
          <w:szCs w:val="20"/>
        </w:rPr>
        <w:t xml:space="preserve"> to the Consultant within 14 days of receipt of such notice;</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 xml:space="preserve">the </w:t>
      </w:r>
      <w:r w:rsidR="00616E5F" w:rsidRPr="008E1521">
        <w:rPr>
          <w:rFonts w:ascii="Arial" w:hAnsi="Arial" w:cs="Arial"/>
          <w:bCs/>
          <w:sz w:val="20"/>
          <w:szCs w:val="20"/>
        </w:rPr>
        <w:t>Catapult</w:t>
      </w:r>
      <w:r w:rsidRPr="008E1521">
        <w:rPr>
          <w:rFonts w:ascii="Arial" w:hAnsi="Arial" w:cs="Arial"/>
          <w:bCs/>
          <w:sz w:val="20"/>
          <w:szCs w:val="20"/>
        </w:rPr>
        <w:t xml:space="preserve">, after warning, commits any </w:t>
      </w:r>
      <w:r w:rsidR="00AA138A">
        <w:rPr>
          <w:rFonts w:ascii="Arial" w:hAnsi="Arial" w:cs="Arial"/>
          <w:bCs/>
          <w:sz w:val="20"/>
          <w:szCs w:val="20"/>
        </w:rPr>
        <w:t>material</w:t>
      </w:r>
      <w:r w:rsidR="00AA138A" w:rsidRPr="008E1521">
        <w:rPr>
          <w:rFonts w:ascii="Arial" w:hAnsi="Arial" w:cs="Arial"/>
          <w:bCs/>
          <w:sz w:val="20"/>
          <w:szCs w:val="20"/>
        </w:rPr>
        <w:t xml:space="preserve"> </w:t>
      </w:r>
      <w:r w:rsidRPr="008E1521">
        <w:rPr>
          <w:rFonts w:ascii="Arial" w:hAnsi="Arial" w:cs="Arial"/>
          <w:bCs/>
          <w:sz w:val="20"/>
          <w:szCs w:val="20"/>
        </w:rPr>
        <w:t>or persistent breach of this Agreement;</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 xml:space="preserve">the </w:t>
      </w:r>
      <w:r w:rsidR="00616E5F" w:rsidRPr="008E1521">
        <w:rPr>
          <w:rFonts w:ascii="Arial" w:hAnsi="Arial" w:cs="Arial"/>
          <w:bCs/>
          <w:sz w:val="20"/>
          <w:szCs w:val="20"/>
        </w:rPr>
        <w:t>Catapult</w:t>
      </w:r>
      <w:r w:rsidRPr="008E1521">
        <w:rPr>
          <w:rFonts w:ascii="Arial" w:hAnsi="Arial" w:cs="Arial"/>
          <w:bCs/>
          <w:sz w:val="20"/>
          <w:szCs w:val="20"/>
        </w:rPr>
        <w:t xml:space="preserve"> is guilty of conduct tending to bring the Consultant or its Personnel into material disrepute; or</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 xml:space="preserve">the </w:t>
      </w:r>
      <w:r w:rsidR="00616E5F" w:rsidRPr="008E1521">
        <w:rPr>
          <w:rFonts w:ascii="Arial" w:hAnsi="Arial" w:cs="Arial"/>
          <w:bCs/>
          <w:sz w:val="20"/>
          <w:szCs w:val="20"/>
        </w:rPr>
        <w:t>Catapult</w:t>
      </w:r>
      <w:r w:rsidRPr="008E1521">
        <w:rPr>
          <w:rFonts w:ascii="Arial" w:hAnsi="Arial" w:cs="Arial"/>
          <w:bCs/>
          <w:sz w:val="20"/>
          <w:szCs w:val="20"/>
        </w:rPr>
        <w:t xml:space="preserve"> acts or enters into a course of action which prevents the Consultant </w:t>
      </w:r>
      <w:r w:rsidRPr="008E1521">
        <w:rPr>
          <w:rFonts w:ascii="Arial" w:hAnsi="Arial" w:cs="Arial"/>
          <w:bCs/>
          <w:sz w:val="20"/>
          <w:szCs w:val="20"/>
        </w:rPr>
        <w:lastRenderedPageBreak/>
        <w:t>(through no fault of the Consultant) from providing the Services.</w:t>
      </w:r>
    </w:p>
    <w:p w:rsidR="00BB5DA9" w:rsidRPr="008E1521" w:rsidRDefault="00BB5DA9" w:rsidP="00BB5DA9">
      <w:pPr>
        <w:pStyle w:val="ListParagraph"/>
        <w:numPr>
          <w:ilvl w:val="0"/>
          <w:numId w:val="1"/>
        </w:numPr>
        <w:tabs>
          <w:tab w:val="left" w:pos="567"/>
        </w:tabs>
        <w:jc w:val="both"/>
        <w:rPr>
          <w:rFonts w:ascii="Arial" w:hAnsi="Arial" w:cs="Arial"/>
          <w:b/>
          <w:sz w:val="20"/>
          <w:szCs w:val="20"/>
        </w:rPr>
      </w:pPr>
      <w:r w:rsidRPr="008E1521">
        <w:rPr>
          <w:rFonts w:ascii="Arial" w:hAnsi="Arial" w:cs="Arial"/>
          <w:b/>
          <w:bCs/>
          <w:sz w:val="20"/>
          <w:szCs w:val="20"/>
        </w:rPr>
        <w:t>EFFECTS AND CONSEQUENCES OF TERMINATION</w:t>
      </w:r>
    </w:p>
    <w:p w:rsidR="00BB5DA9" w:rsidRPr="008E1521" w:rsidRDefault="00BB5DA9" w:rsidP="00BB5DA9">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 xml:space="preserve">The Consultant’s engagement shall not continue at any time after it has been terminated by the </w:t>
      </w:r>
      <w:r w:rsidR="00616E5F" w:rsidRPr="008E1521">
        <w:rPr>
          <w:rFonts w:ascii="Arial" w:hAnsi="Arial" w:cs="Arial"/>
          <w:bCs/>
          <w:sz w:val="20"/>
          <w:szCs w:val="20"/>
        </w:rPr>
        <w:t>Catapult</w:t>
      </w:r>
      <w:r w:rsidRPr="008E1521">
        <w:rPr>
          <w:rFonts w:ascii="Arial" w:hAnsi="Arial" w:cs="Arial"/>
          <w:bCs/>
          <w:sz w:val="20"/>
          <w:szCs w:val="20"/>
        </w:rPr>
        <w:t>, notwithstanding that the termination is before the expiry of the Term.</w:t>
      </w:r>
    </w:p>
    <w:p w:rsidR="00BB5DA9" w:rsidRPr="008E1521" w:rsidRDefault="00BB5DA9" w:rsidP="00BB5DA9">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The expiration or earlier termination of this Agreement shall not affect:</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such of its provisions as are expressed to operate or have effect afterwards</w:t>
      </w:r>
      <w:r w:rsidR="00D130D2">
        <w:rPr>
          <w:rFonts w:ascii="Arial" w:hAnsi="Arial" w:cs="Arial"/>
          <w:bCs/>
          <w:sz w:val="20"/>
          <w:szCs w:val="20"/>
        </w:rPr>
        <w:t xml:space="preserve"> (including any licence granted)</w:t>
      </w:r>
      <w:r w:rsidRPr="008E1521">
        <w:rPr>
          <w:rFonts w:ascii="Arial" w:hAnsi="Arial" w:cs="Arial"/>
          <w:bCs/>
          <w:sz w:val="20"/>
          <w:szCs w:val="20"/>
        </w:rPr>
        <w:t>; or</w:t>
      </w:r>
    </w:p>
    <w:p w:rsidR="00BB5DA9" w:rsidRPr="008E1521" w:rsidRDefault="00BB5DA9" w:rsidP="00BB5DA9">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any right of ac</w:t>
      </w:r>
      <w:r w:rsidR="00BA01A8">
        <w:rPr>
          <w:rFonts w:ascii="Arial" w:hAnsi="Arial" w:cs="Arial"/>
          <w:bCs/>
          <w:sz w:val="20"/>
          <w:szCs w:val="20"/>
        </w:rPr>
        <w:t>tion already accrued to either P</w:t>
      </w:r>
      <w:r w:rsidRPr="008E1521">
        <w:rPr>
          <w:rFonts w:ascii="Arial" w:hAnsi="Arial" w:cs="Arial"/>
          <w:bCs/>
          <w:sz w:val="20"/>
          <w:szCs w:val="20"/>
        </w:rPr>
        <w:t>arty, in respect of any breach of this Agreement, by the other party.</w:t>
      </w:r>
    </w:p>
    <w:p w:rsidR="00BB5DA9" w:rsidRPr="008E1521" w:rsidRDefault="00BB5DA9" w:rsidP="00BB5DA9">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 xml:space="preserve">In the event of termination under </w:t>
      </w:r>
      <w:r w:rsidR="009766A6">
        <w:rPr>
          <w:rFonts w:ascii="Arial" w:hAnsi="Arial" w:cs="Arial"/>
          <w:bCs/>
          <w:sz w:val="20"/>
          <w:szCs w:val="20"/>
        </w:rPr>
        <w:t>c</w:t>
      </w:r>
      <w:r w:rsidR="009766A6" w:rsidRPr="008E1521">
        <w:rPr>
          <w:rFonts w:ascii="Arial" w:hAnsi="Arial" w:cs="Arial"/>
          <w:bCs/>
          <w:sz w:val="20"/>
          <w:szCs w:val="20"/>
        </w:rPr>
        <w:t xml:space="preserve">lause </w:t>
      </w:r>
      <w:r w:rsidR="00107DF6" w:rsidRPr="008E1521">
        <w:rPr>
          <w:rFonts w:ascii="Arial" w:hAnsi="Arial" w:cs="Arial"/>
          <w:bCs/>
          <w:sz w:val="20"/>
          <w:szCs w:val="20"/>
        </w:rPr>
        <w:fldChar w:fldCharType="begin"/>
      </w:r>
      <w:r w:rsidR="00107DF6" w:rsidRPr="008E1521">
        <w:rPr>
          <w:rFonts w:ascii="Arial" w:hAnsi="Arial" w:cs="Arial"/>
          <w:bCs/>
          <w:sz w:val="20"/>
          <w:szCs w:val="20"/>
        </w:rPr>
        <w:instrText xml:space="preserve"> REF _Ref387832896 \r \h </w:instrText>
      </w:r>
      <w:r w:rsidR="00EC254A" w:rsidRPr="008E1521">
        <w:rPr>
          <w:rFonts w:ascii="Arial" w:hAnsi="Arial" w:cs="Arial"/>
          <w:bCs/>
          <w:sz w:val="20"/>
          <w:szCs w:val="20"/>
        </w:rPr>
        <w:instrText xml:space="preserve"> \* MERGEFORMAT </w:instrText>
      </w:r>
      <w:r w:rsidR="00107DF6" w:rsidRPr="008E1521">
        <w:rPr>
          <w:rFonts w:ascii="Arial" w:hAnsi="Arial" w:cs="Arial"/>
          <w:bCs/>
          <w:sz w:val="20"/>
          <w:szCs w:val="20"/>
        </w:rPr>
      </w:r>
      <w:r w:rsidR="00107DF6" w:rsidRPr="008E1521">
        <w:rPr>
          <w:rFonts w:ascii="Arial" w:hAnsi="Arial" w:cs="Arial"/>
          <w:bCs/>
          <w:sz w:val="20"/>
          <w:szCs w:val="20"/>
        </w:rPr>
        <w:fldChar w:fldCharType="separate"/>
      </w:r>
      <w:r w:rsidR="0004600E">
        <w:rPr>
          <w:rFonts w:ascii="Arial" w:hAnsi="Arial" w:cs="Arial"/>
          <w:bCs/>
          <w:sz w:val="20"/>
          <w:szCs w:val="20"/>
        </w:rPr>
        <w:t>12</w:t>
      </w:r>
      <w:r w:rsidR="00107DF6" w:rsidRPr="008E1521">
        <w:rPr>
          <w:rFonts w:ascii="Arial" w:hAnsi="Arial" w:cs="Arial"/>
          <w:bCs/>
          <w:sz w:val="20"/>
          <w:szCs w:val="20"/>
        </w:rPr>
        <w:fldChar w:fldCharType="end"/>
      </w:r>
      <w:r w:rsidRPr="008E1521">
        <w:rPr>
          <w:rFonts w:ascii="Arial" w:hAnsi="Arial" w:cs="Arial"/>
          <w:bCs/>
          <w:sz w:val="20"/>
          <w:szCs w:val="20"/>
        </w:rPr>
        <w:t xml:space="preserve"> , the </w:t>
      </w:r>
      <w:r w:rsidR="00616E5F" w:rsidRPr="008E1521">
        <w:rPr>
          <w:rFonts w:ascii="Arial" w:hAnsi="Arial" w:cs="Arial"/>
          <w:bCs/>
          <w:sz w:val="20"/>
          <w:szCs w:val="20"/>
        </w:rPr>
        <w:t>Catapult</w:t>
      </w:r>
      <w:r w:rsidRPr="008E1521">
        <w:rPr>
          <w:rFonts w:ascii="Arial" w:hAnsi="Arial" w:cs="Arial"/>
          <w:bCs/>
          <w:sz w:val="20"/>
          <w:szCs w:val="20"/>
        </w:rPr>
        <w:t xml:space="preserve"> shall be liable for the payment of the Fees, on a proportionate basis, up to the date of actual termination.</w:t>
      </w:r>
    </w:p>
    <w:p w:rsidR="00BB5DA9" w:rsidRPr="008E1521" w:rsidRDefault="00BB5DA9" w:rsidP="00BB5DA9">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 xml:space="preserve">All records in any medium (whether written, computer readable or otherwise) including accounts, documents, emails, drawings and private notes about the </w:t>
      </w:r>
      <w:r w:rsidR="00616E5F" w:rsidRPr="008E1521">
        <w:rPr>
          <w:rFonts w:ascii="Arial" w:hAnsi="Arial" w:cs="Arial"/>
          <w:bCs/>
          <w:sz w:val="20"/>
          <w:szCs w:val="20"/>
        </w:rPr>
        <w:t>Catapult</w:t>
      </w:r>
      <w:r w:rsidRPr="008E1521">
        <w:rPr>
          <w:rFonts w:ascii="Arial" w:hAnsi="Arial" w:cs="Arial"/>
          <w:bCs/>
          <w:sz w:val="20"/>
          <w:szCs w:val="20"/>
        </w:rPr>
        <w:t xml:space="preserve"> and/or the Services</w:t>
      </w:r>
      <w:r w:rsidR="00C44093">
        <w:rPr>
          <w:rFonts w:ascii="Arial" w:hAnsi="Arial" w:cs="Arial"/>
          <w:bCs/>
          <w:sz w:val="20"/>
          <w:szCs w:val="20"/>
        </w:rPr>
        <w:t xml:space="preserve"> </w:t>
      </w:r>
      <w:r w:rsidRPr="008E1521">
        <w:rPr>
          <w:rFonts w:ascii="Arial" w:hAnsi="Arial" w:cs="Arial"/>
          <w:bCs/>
          <w:sz w:val="20"/>
          <w:szCs w:val="20"/>
        </w:rPr>
        <w:t xml:space="preserve">and all copies and extracts of them made or acquired by the Consultant, in the course of its engagement </w:t>
      </w:r>
      <w:r w:rsidR="009766A6">
        <w:rPr>
          <w:rFonts w:ascii="Arial" w:hAnsi="Arial" w:cs="Arial"/>
          <w:bCs/>
          <w:sz w:val="20"/>
          <w:szCs w:val="20"/>
        </w:rPr>
        <w:t xml:space="preserve">together with the Catapult’s Confidential Information </w:t>
      </w:r>
      <w:r w:rsidRPr="008E1521">
        <w:rPr>
          <w:rFonts w:ascii="Arial" w:hAnsi="Arial" w:cs="Arial"/>
          <w:bCs/>
          <w:sz w:val="20"/>
          <w:szCs w:val="20"/>
        </w:rPr>
        <w:t>shall be:</w:t>
      </w:r>
    </w:p>
    <w:p w:rsidR="00BB5DA9" w:rsidRPr="008E1521" w:rsidRDefault="00BB5DA9" w:rsidP="00BB5DA9">
      <w:pPr>
        <w:pStyle w:val="ListParagraph"/>
        <w:numPr>
          <w:ilvl w:val="2"/>
          <w:numId w:val="1"/>
        </w:numPr>
        <w:tabs>
          <w:tab w:val="left" w:pos="567"/>
        </w:tabs>
        <w:jc w:val="both"/>
        <w:rPr>
          <w:rFonts w:ascii="Arial" w:hAnsi="Arial" w:cs="Arial"/>
          <w:b/>
          <w:sz w:val="20"/>
          <w:szCs w:val="20"/>
        </w:rPr>
      </w:pPr>
      <w:r w:rsidRPr="008E1521">
        <w:rPr>
          <w:rFonts w:ascii="Arial" w:hAnsi="Arial" w:cs="Arial"/>
          <w:bCs/>
          <w:sz w:val="20"/>
          <w:szCs w:val="20"/>
        </w:rPr>
        <w:t xml:space="preserve">the property of the </w:t>
      </w:r>
      <w:r w:rsidR="00616E5F" w:rsidRPr="008E1521">
        <w:rPr>
          <w:rFonts w:ascii="Arial" w:hAnsi="Arial" w:cs="Arial"/>
          <w:bCs/>
          <w:sz w:val="20"/>
          <w:szCs w:val="20"/>
        </w:rPr>
        <w:t>Catapult</w:t>
      </w:r>
      <w:r w:rsidRPr="008E1521">
        <w:rPr>
          <w:rFonts w:ascii="Arial" w:hAnsi="Arial" w:cs="Arial"/>
          <w:bCs/>
          <w:sz w:val="20"/>
          <w:szCs w:val="20"/>
        </w:rPr>
        <w:t>;</w:t>
      </w:r>
    </w:p>
    <w:p w:rsidR="00BB5DA9" w:rsidRPr="008E1521" w:rsidRDefault="00BB5DA9" w:rsidP="00BB5DA9">
      <w:pPr>
        <w:pStyle w:val="ListParagraph"/>
        <w:numPr>
          <w:ilvl w:val="2"/>
          <w:numId w:val="1"/>
        </w:numPr>
        <w:tabs>
          <w:tab w:val="left" w:pos="567"/>
        </w:tabs>
        <w:ind w:left="1418" w:hanging="698"/>
        <w:jc w:val="both"/>
        <w:rPr>
          <w:rFonts w:ascii="Arial" w:hAnsi="Arial" w:cs="Arial"/>
          <w:b/>
          <w:sz w:val="20"/>
          <w:szCs w:val="20"/>
        </w:rPr>
      </w:pPr>
      <w:r w:rsidRPr="008E1521">
        <w:rPr>
          <w:rFonts w:ascii="Arial" w:hAnsi="Arial" w:cs="Arial"/>
          <w:bCs/>
          <w:sz w:val="20"/>
          <w:szCs w:val="20"/>
        </w:rPr>
        <w:t xml:space="preserve">used for the purpose of the </w:t>
      </w:r>
      <w:r w:rsidR="00616E5F" w:rsidRPr="008E1521">
        <w:rPr>
          <w:rFonts w:ascii="Arial" w:hAnsi="Arial" w:cs="Arial"/>
          <w:bCs/>
          <w:sz w:val="20"/>
          <w:szCs w:val="20"/>
        </w:rPr>
        <w:t>Catapult</w:t>
      </w:r>
      <w:r w:rsidRPr="008E1521">
        <w:rPr>
          <w:rFonts w:ascii="Arial" w:hAnsi="Arial" w:cs="Arial"/>
          <w:bCs/>
          <w:sz w:val="20"/>
          <w:szCs w:val="20"/>
        </w:rPr>
        <w:t xml:space="preserve"> only;</w:t>
      </w:r>
    </w:p>
    <w:p w:rsidR="00BB5DA9" w:rsidRPr="008E1521" w:rsidRDefault="00BB5DA9" w:rsidP="00BB5DA9">
      <w:pPr>
        <w:pStyle w:val="ListParagraph"/>
        <w:numPr>
          <w:ilvl w:val="2"/>
          <w:numId w:val="1"/>
        </w:numPr>
        <w:tabs>
          <w:tab w:val="left" w:pos="567"/>
        </w:tabs>
        <w:ind w:left="1418" w:hanging="698"/>
        <w:jc w:val="both"/>
        <w:rPr>
          <w:rFonts w:ascii="Arial" w:hAnsi="Arial" w:cs="Arial"/>
          <w:b/>
          <w:sz w:val="20"/>
          <w:szCs w:val="20"/>
        </w:rPr>
      </w:pPr>
      <w:r w:rsidRPr="008E1521">
        <w:rPr>
          <w:rFonts w:ascii="Arial" w:hAnsi="Arial" w:cs="Arial"/>
          <w:bCs/>
          <w:sz w:val="20"/>
          <w:szCs w:val="20"/>
        </w:rPr>
        <w:t xml:space="preserve">returned to the </w:t>
      </w:r>
      <w:r w:rsidR="00616E5F" w:rsidRPr="008E1521">
        <w:rPr>
          <w:rFonts w:ascii="Arial" w:hAnsi="Arial" w:cs="Arial"/>
          <w:bCs/>
          <w:sz w:val="20"/>
          <w:szCs w:val="20"/>
        </w:rPr>
        <w:t>Catapult</w:t>
      </w:r>
      <w:r w:rsidRPr="008E1521">
        <w:rPr>
          <w:rFonts w:ascii="Arial" w:hAnsi="Arial" w:cs="Arial"/>
          <w:bCs/>
          <w:sz w:val="20"/>
          <w:szCs w:val="20"/>
        </w:rPr>
        <w:t xml:space="preserve"> on demand at any time; and</w:t>
      </w:r>
    </w:p>
    <w:p w:rsidR="00BB5DA9" w:rsidRPr="008E1521" w:rsidRDefault="00BB5DA9" w:rsidP="00BB5DA9">
      <w:pPr>
        <w:pStyle w:val="ListParagraph"/>
        <w:numPr>
          <w:ilvl w:val="2"/>
          <w:numId w:val="1"/>
        </w:numPr>
        <w:tabs>
          <w:tab w:val="left" w:pos="567"/>
        </w:tabs>
        <w:ind w:left="1418" w:hanging="698"/>
        <w:jc w:val="both"/>
        <w:rPr>
          <w:rFonts w:ascii="Arial" w:hAnsi="Arial" w:cs="Arial"/>
          <w:b/>
          <w:sz w:val="20"/>
          <w:szCs w:val="20"/>
        </w:rPr>
      </w:pPr>
      <w:r w:rsidRPr="008E1521">
        <w:rPr>
          <w:rFonts w:ascii="Arial" w:hAnsi="Arial" w:cs="Arial"/>
          <w:bCs/>
          <w:sz w:val="20"/>
          <w:szCs w:val="20"/>
        </w:rPr>
        <w:t xml:space="preserve">returned to the </w:t>
      </w:r>
      <w:r w:rsidR="00616E5F" w:rsidRPr="008E1521">
        <w:rPr>
          <w:rFonts w:ascii="Arial" w:hAnsi="Arial" w:cs="Arial"/>
          <w:bCs/>
          <w:sz w:val="20"/>
          <w:szCs w:val="20"/>
        </w:rPr>
        <w:t>Catapult</w:t>
      </w:r>
      <w:r w:rsidRPr="008E1521">
        <w:rPr>
          <w:rFonts w:ascii="Arial" w:hAnsi="Arial" w:cs="Arial"/>
          <w:bCs/>
          <w:sz w:val="20"/>
          <w:szCs w:val="20"/>
        </w:rPr>
        <w:t xml:space="preserve"> without demand promptly following the termination of the Consultant’s engagement. </w:t>
      </w:r>
    </w:p>
    <w:p w:rsidR="00BB5DA9" w:rsidRPr="008E1521" w:rsidRDefault="00B42FEB"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 xml:space="preserve">The Consultant shall return to the </w:t>
      </w:r>
      <w:r w:rsidR="00616E5F" w:rsidRPr="008E1521">
        <w:rPr>
          <w:rFonts w:ascii="Arial" w:hAnsi="Arial" w:cs="Arial"/>
          <w:bCs/>
          <w:sz w:val="20"/>
          <w:szCs w:val="20"/>
        </w:rPr>
        <w:t>Catapult</w:t>
      </w:r>
      <w:r w:rsidRPr="008E1521">
        <w:rPr>
          <w:rFonts w:ascii="Arial" w:hAnsi="Arial" w:cs="Arial"/>
          <w:bCs/>
          <w:sz w:val="20"/>
          <w:szCs w:val="20"/>
        </w:rPr>
        <w:t xml:space="preserve"> on or before the Termination Date, in good repair and condition, all other property belonging to the </w:t>
      </w:r>
      <w:r w:rsidR="00616E5F" w:rsidRPr="008E1521">
        <w:rPr>
          <w:rFonts w:ascii="Arial" w:hAnsi="Arial" w:cs="Arial"/>
          <w:bCs/>
          <w:sz w:val="20"/>
          <w:szCs w:val="20"/>
        </w:rPr>
        <w:t>Catapult</w:t>
      </w:r>
      <w:r w:rsidRPr="008E1521">
        <w:rPr>
          <w:rFonts w:ascii="Arial" w:hAnsi="Arial" w:cs="Arial"/>
          <w:bCs/>
          <w:sz w:val="20"/>
          <w:szCs w:val="20"/>
        </w:rPr>
        <w:t>, in its possession or control.</w:t>
      </w:r>
    </w:p>
    <w:p w:rsidR="00B42FEB" w:rsidRPr="008E1521" w:rsidRDefault="00CD2D79" w:rsidP="00B42FEB">
      <w:pPr>
        <w:pStyle w:val="ListParagraph"/>
        <w:numPr>
          <w:ilvl w:val="1"/>
          <w:numId w:val="1"/>
        </w:numPr>
        <w:tabs>
          <w:tab w:val="left" w:pos="567"/>
        </w:tabs>
        <w:ind w:left="567" w:hanging="567"/>
        <w:jc w:val="both"/>
        <w:rPr>
          <w:rFonts w:ascii="Arial" w:hAnsi="Arial" w:cs="Arial"/>
          <w:b/>
          <w:sz w:val="20"/>
          <w:szCs w:val="20"/>
        </w:rPr>
      </w:pPr>
      <w:bookmarkStart w:id="9" w:name="_Ref387831611"/>
      <w:r w:rsidRPr="008E1521">
        <w:rPr>
          <w:rFonts w:ascii="Arial" w:hAnsi="Arial" w:cs="Arial"/>
          <w:bCs/>
          <w:sz w:val="20"/>
          <w:szCs w:val="20"/>
        </w:rPr>
        <w:t xml:space="preserve">Following the return of the </w:t>
      </w:r>
      <w:r w:rsidR="00616E5F" w:rsidRPr="008E1521">
        <w:rPr>
          <w:rFonts w:ascii="Arial" w:hAnsi="Arial" w:cs="Arial"/>
          <w:bCs/>
          <w:sz w:val="20"/>
          <w:szCs w:val="20"/>
        </w:rPr>
        <w:t>Catapult</w:t>
      </w:r>
      <w:r w:rsidRPr="008E1521">
        <w:rPr>
          <w:rFonts w:ascii="Arial" w:hAnsi="Arial" w:cs="Arial"/>
          <w:bCs/>
          <w:sz w:val="20"/>
          <w:szCs w:val="20"/>
        </w:rPr>
        <w:t>’s property, t</w:t>
      </w:r>
      <w:r w:rsidR="00B42FEB" w:rsidRPr="008E1521">
        <w:rPr>
          <w:rFonts w:ascii="Arial" w:hAnsi="Arial" w:cs="Arial"/>
          <w:bCs/>
          <w:sz w:val="20"/>
          <w:szCs w:val="20"/>
        </w:rPr>
        <w:t xml:space="preserve">he Consultant shall and shall procure that the Personnel </w:t>
      </w:r>
      <w:r w:rsidR="00B42FEB" w:rsidRPr="008E1521">
        <w:rPr>
          <w:rFonts w:ascii="Arial" w:hAnsi="Arial" w:cs="Arial"/>
          <w:sz w:val="20"/>
          <w:szCs w:val="20"/>
        </w:rPr>
        <w:t xml:space="preserve">irretrievably delete any Confidential Information and any other information relating to the business of the </w:t>
      </w:r>
      <w:r w:rsidR="00616E5F" w:rsidRPr="008E1521">
        <w:rPr>
          <w:rFonts w:ascii="Arial" w:hAnsi="Arial" w:cs="Arial"/>
          <w:sz w:val="20"/>
          <w:szCs w:val="20"/>
        </w:rPr>
        <w:t>Catapult</w:t>
      </w:r>
      <w:r w:rsidR="00B42FEB" w:rsidRPr="008E1521">
        <w:rPr>
          <w:rFonts w:ascii="Arial" w:hAnsi="Arial" w:cs="Arial"/>
          <w:sz w:val="20"/>
          <w:szCs w:val="20"/>
        </w:rPr>
        <w:t xml:space="preserve"> stored on any magnetic or optical disk or memory and all matters derived from such sources which is in its possession or under its control. Any Fees owing to the Consultant on the Termination Date may be withheld until it has complied with this clause</w:t>
      </w:r>
      <w:bookmarkEnd w:id="9"/>
      <w:r w:rsidR="00B42FEB" w:rsidRPr="008E1521">
        <w:rPr>
          <w:rFonts w:ascii="Arial" w:hAnsi="Arial" w:cs="Arial"/>
          <w:sz w:val="20"/>
          <w:szCs w:val="20"/>
        </w:rPr>
        <w:t xml:space="preserve"> </w:t>
      </w:r>
      <w:r w:rsidR="00B42FEB" w:rsidRPr="008E1521">
        <w:rPr>
          <w:rFonts w:ascii="Arial" w:hAnsi="Arial" w:cs="Arial"/>
          <w:sz w:val="20"/>
          <w:szCs w:val="20"/>
        </w:rPr>
        <w:fldChar w:fldCharType="begin"/>
      </w:r>
      <w:r w:rsidR="00B42FEB" w:rsidRPr="008E1521">
        <w:rPr>
          <w:rFonts w:ascii="Arial" w:hAnsi="Arial" w:cs="Arial"/>
          <w:sz w:val="20"/>
          <w:szCs w:val="20"/>
        </w:rPr>
        <w:instrText xml:space="preserve"> REF _Ref387831611 \r \h  \* MERGEFORMAT </w:instrText>
      </w:r>
      <w:r w:rsidR="00B42FEB" w:rsidRPr="008E1521">
        <w:rPr>
          <w:rFonts w:ascii="Arial" w:hAnsi="Arial" w:cs="Arial"/>
          <w:sz w:val="20"/>
          <w:szCs w:val="20"/>
        </w:rPr>
      </w:r>
      <w:r w:rsidR="00B42FEB" w:rsidRPr="008E1521">
        <w:rPr>
          <w:rFonts w:ascii="Arial" w:hAnsi="Arial" w:cs="Arial"/>
          <w:sz w:val="20"/>
          <w:szCs w:val="20"/>
        </w:rPr>
        <w:fldChar w:fldCharType="separate"/>
      </w:r>
      <w:r w:rsidR="0004600E">
        <w:rPr>
          <w:rFonts w:ascii="Arial" w:hAnsi="Arial" w:cs="Arial"/>
          <w:sz w:val="20"/>
          <w:szCs w:val="20"/>
        </w:rPr>
        <w:t>13.6</w:t>
      </w:r>
      <w:r w:rsidR="00B42FEB" w:rsidRPr="008E1521">
        <w:rPr>
          <w:rFonts w:ascii="Arial" w:hAnsi="Arial" w:cs="Arial"/>
          <w:sz w:val="20"/>
          <w:szCs w:val="20"/>
        </w:rPr>
        <w:fldChar w:fldCharType="end"/>
      </w:r>
      <w:r w:rsidR="00B42FEB" w:rsidRPr="008E1521">
        <w:rPr>
          <w:rFonts w:ascii="Arial" w:hAnsi="Arial" w:cs="Arial"/>
          <w:sz w:val="20"/>
          <w:szCs w:val="20"/>
        </w:rPr>
        <w:t>.</w:t>
      </w:r>
    </w:p>
    <w:p w:rsidR="00B42FEB" w:rsidRPr="008E1521" w:rsidRDefault="00B42FEB" w:rsidP="00B42FEB">
      <w:pPr>
        <w:pStyle w:val="ListParagraph"/>
        <w:numPr>
          <w:ilvl w:val="0"/>
          <w:numId w:val="1"/>
        </w:numPr>
        <w:tabs>
          <w:tab w:val="left" w:pos="567"/>
        </w:tabs>
        <w:jc w:val="both"/>
        <w:rPr>
          <w:rFonts w:ascii="Arial" w:hAnsi="Arial" w:cs="Arial"/>
          <w:b/>
          <w:sz w:val="20"/>
          <w:szCs w:val="20"/>
        </w:rPr>
      </w:pPr>
      <w:r w:rsidRPr="008E1521">
        <w:rPr>
          <w:rFonts w:ascii="Arial" w:hAnsi="Arial" w:cs="Arial"/>
          <w:b/>
          <w:sz w:val="20"/>
          <w:szCs w:val="20"/>
        </w:rPr>
        <w:t>WARRANTIES AND LIABILITIES</w:t>
      </w:r>
    </w:p>
    <w:p w:rsidR="00F50B4B" w:rsidRPr="00D66F41" w:rsidRDefault="002A69FA" w:rsidP="00B42FEB">
      <w:pPr>
        <w:pStyle w:val="ListParagraph"/>
        <w:numPr>
          <w:ilvl w:val="1"/>
          <w:numId w:val="1"/>
        </w:numPr>
        <w:tabs>
          <w:tab w:val="left" w:pos="567"/>
        </w:tabs>
        <w:ind w:left="567" w:hanging="567"/>
        <w:jc w:val="both"/>
        <w:rPr>
          <w:rFonts w:ascii="Arial" w:hAnsi="Arial" w:cs="Arial"/>
          <w:b/>
          <w:sz w:val="20"/>
          <w:szCs w:val="20"/>
        </w:rPr>
      </w:pPr>
      <w:bookmarkStart w:id="10" w:name="_Ref387840219"/>
      <w:r>
        <w:rPr>
          <w:rFonts w:ascii="Arial" w:hAnsi="Arial" w:cs="Arial"/>
          <w:sz w:val="20"/>
          <w:szCs w:val="20"/>
        </w:rPr>
        <w:t>Neither Party shall limit its liability to the other for</w:t>
      </w:r>
      <w:r w:rsidR="00F50B4B">
        <w:rPr>
          <w:rFonts w:ascii="Arial" w:hAnsi="Arial" w:cs="Arial"/>
          <w:sz w:val="20"/>
          <w:szCs w:val="20"/>
        </w:rPr>
        <w:t xml:space="preserve"> death or personal injury resulting from negligence, </w:t>
      </w:r>
      <w:r w:rsidR="00F50B4B">
        <w:rPr>
          <w:rFonts w:ascii="Arial" w:hAnsi="Arial" w:cs="Arial"/>
          <w:sz w:val="20"/>
          <w:szCs w:val="20"/>
        </w:rPr>
        <w:t xml:space="preserve">fraud or fraudulent misrepresentation or anything for which a Party cannot legally limit or exclude or attempt to limit or exclude. </w:t>
      </w:r>
    </w:p>
    <w:p w:rsidR="00B42FEB" w:rsidRPr="008E1521" w:rsidRDefault="00F50B4B" w:rsidP="00B42FEB">
      <w:pPr>
        <w:pStyle w:val="ListParagraph"/>
        <w:numPr>
          <w:ilvl w:val="1"/>
          <w:numId w:val="1"/>
        </w:numPr>
        <w:tabs>
          <w:tab w:val="left" w:pos="567"/>
        </w:tabs>
        <w:ind w:left="567" w:hanging="567"/>
        <w:jc w:val="both"/>
        <w:rPr>
          <w:rFonts w:ascii="Arial" w:hAnsi="Arial" w:cs="Arial"/>
          <w:b/>
          <w:sz w:val="20"/>
          <w:szCs w:val="20"/>
        </w:rPr>
      </w:pPr>
      <w:bookmarkStart w:id="11" w:name="_Ref400357278"/>
      <w:r>
        <w:rPr>
          <w:rFonts w:ascii="Arial" w:hAnsi="Arial" w:cs="Arial"/>
          <w:sz w:val="20"/>
          <w:szCs w:val="20"/>
        </w:rPr>
        <w:t>N</w:t>
      </w:r>
      <w:r w:rsidR="00CD2D79" w:rsidRPr="008E1521">
        <w:rPr>
          <w:rFonts w:ascii="Arial" w:hAnsi="Arial" w:cs="Arial"/>
          <w:sz w:val="20"/>
          <w:szCs w:val="20"/>
        </w:rPr>
        <w:t xml:space="preserve">either Party </w:t>
      </w:r>
      <w:r w:rsidR="00B42FEB" w:rsidRPr="008E1521">
        <w:rPr>
          <w:rFonts w:ascii="Arial" w:hAnsi="Arial" w:cs="Arial"/>
          <w:sz w:val="20"/>
          <w:szCs w:val="20"/>
        </w:rPr>
        <w:t xml:space="preserve">shall be liable to the </w:t>
      </w:r>
      <w:r w:rsidR="00CD2D79" w:rsidRPr="008E1521">
        <w:rPr>
          <w:rFonts w:ascii="Arial" w:hAnsi="Arial" w:cs="Arial"/>
          <w:sz w:val="20"/>
          <w:szCs w:val="20"/>
        </w:rPr>
        <w:t xml:space="preserve">other </w:t>
      </w:r>
      <w:r w:rsidR="00391BEE">
        <w:rPr>
          <w:rFonts w:ascii="Arial" w:hAnsi="Arial" w:cs="Arial"/>
          <w:sz w:val="20"/>
          <w:szCs w:val="20"/>
        </w:rPr>
        <w:t xml:space="preserve">for </w:t>
      </w:r>
      <w:r w:rsidR="00B42FEB" w:rsidRPr="008E1521">
        <w:rPr>
          <w:rFonts w:ascii="Arial" w:hAnsi="Arial" w:cs="Arial"/>
          <w:sz w:val="20"/>
          <w:szCs w:val="20"/>
        </w:rPr>
        <w:t>any indirect, special or consequential loss, damage,</w:t>
      </w:r>
      <w:r w:rsidR="00533836">
        <w:rPr>
          <w:rFonts w:ascii="Arial" w:hAnsi="Arial" w:cs="Arial"/>
          <w:sz w:val="20"/>
          <w:szCs w:val="20"/>
        </w:rPr>
        <w:t xml:space="preserve"> profit,</w:t>
      </w:r>
      <w:r w:rsidR="00B42FEB" w:rsidRPr="008E1521">
        <w:rPr>
          <w:rFonts w:ascii="Arial" w:hAnsi="Arial" w:cs="Arial"/>
          <w:sz w:val="20"/>
          <w:szCs w:val="20"/>
        </w:rPr>
        <w:t xml:space="preserve"> costs, expenses </w:t>
      </w:r>
      <w:r w:rsidR="00C44093">
        <w:rPr>
          <w:rFonts w:ascii="Arial" w:hAnsi="Arial" w:cs="Arial"/>
          <w:sz w:val="20"/>
          <w:szCs w:val="20"/>
        </w:rPr>
        <w:t xml:space="preserve">(including reasonable legal expenses) </w:t>
      </w:r>
      <w:r w:rsidR="00B42FEB" w:rsidRPr="008E1521">
        <w:rPr>
          <w:rFonts w:ascii="Arial" w:hAnsi="Arial" w:cs="Arial"/>
          <w:sz w:val="20"/>
          <w:szCs w:val="20"/>
        </w:rPr>
        <w:t xml:space="preserve">or other claims (whether caused by the negligence of </w:t>
      </w:r>
      <w:r w:rsidR="00CD2D79" w:rsidRPr="008E1521">
        <w:rPr>
          <w:rFonts w:ascii="Arial" w:hAnsi="Arial" w:cs="Arial"/>
          <w:sz w:val="20"/>
          <w:szCs w:val="20"/>
        </w:rPr>
        <w:t>a Party</w:t>
      </w:r>
      <w:r w:rsidR="00B42FEB" w:rsidRPr="008E1521">
        <w:rPr>
          <w:rFonts w:ascii="Arial" w:hAnsi="Arial" w:cs="Arial"/>
          <w:sz w:val="20"/>
          <w:szCs w:val="20"/>
        </w:rPr>
        <w:t>, its employees or agents or otherwise) which arise out of or in connection with the provision of the Services or its use or implication.</w:t>
      </w:r>
      <w:bookmarkEnd w:id="10"/>
      <w:bookmarkEnd w:id="11"/>
    </w:p>
    <w:p w:rsidR="00B42FEB" w:rsidRPr="008E1521" w:rsidRDefault="00480605" w:rsidP="00B42FEB">
      <w:pPr>
        <w:pStyle w:val="ListParagraph"/>
        <w:numPr>
          <w:ilvl w:val="1"/>
          <w:numId w:val="1"/>
        </w:numPr>
        <w:tabs>
          <w:tab w:val="left" w:pos="567"/>
        </w:tabs>
        <w:ind w:left="567" w:hanging="567"/>
        <w:jc w:val="both"/>
        <w:rPr>
          <w:rFonts w:ascii="Arial" w:hAnsi="Arial" w:cs="Arial"/>
          <w:b/>
          <w:sz w:val="20"/>
          <w:szCs w:val="20"/>
        </w:rPr>
      </w:pPr>
      <w:r>
        <w:rPr>
          <w:rFonts w:ascii="Arial" w:hAnsi="Arial" w:cs="Arial"/>
          <w:sz w:val="20"/>
          <w:szCs w:val="20"/>
        </w:rPr>
        <w:t>Subject to</w:t>
      </w:r>
      <w:r w:rsidR="00CD2D79" w:rsidRPr="008E1521">
        <w:rPr>
          <w:rFonts w:ascii="Arial" w:hAnsi="Arial" w:cs="Arial"/>
          <w:sz w:val="20"/>
          <w:szCs w:val="20"/>
        </w:rPr>
        <w:t xml:space="preserve"> clause </w:t>
      </w:r>
      <w:r w:rsidR="00CD2D79" w:rsidRPr="008E1521">
        <w:rPr>
          <w:rFonts w:ascii="Arial" w:hAnsi="Arial" w:cs="Arial"/>
          <w:sz w:val="20"/>
          <w:szCs w:val="20"/>
        </w:rPr>
        <w:fldChar w:fldCharType="begin"/>
      </w:r>
      <w:r w:rsidR="00CD2D79" w:rsidRPr="008E1521">
        <w:rPr>
          <w:rFonts w:ascii="Arial" w:hAnsi="Arial" w:cs="Arial"/>
          <w:sz w:val="20"/>
          <w:szCs w:val="20"/>
        </w:rPr>
        <w:instrText xml:space="preserve"> REF _Ref387840219 \r \h </w:instrText>
      </w:r>
      <w:r w:rsidR="00EC254A" w:rsidRPr="008E1521">
        <w:rPr>
          <w:rFonts w:ascii="Arial" w:hAnsi="Arial" w:cs="Arial"/>
          <w:sz w:val="20"/>
          <w:szCs w:val="20"/>
        </w:rPr>
        <w:instrText xml:space="preserve"> \* MERGEFORMAT </w:instrText>
      </w:r>
      <w:r w:rsidR="00CD2D79" w:rsidRPr="008E1521">
        <w:rPr>
          <w:rFonts w:ascii="Arial" w:hAnsi="Arial" w:cs="Arial"/>
          <w:sz w:val="20"/>
          <w:szCs w:val="20"/>
        </w:rPr>
      </w:r>
      <w:r w:rsidR="00CD2D79" w:rsidRPr="008E1521">
        <w:rPr>
          <w:rFonts w:ascii="Arial" w:hAnsi="Arial" w:cs="Arial"/>
          <w:sz w:val="20"/>
          <w:szCs w:val="20"/>
        </w:rPr>
        <w:fldChar w:fldCharType="separate"/>
      </w:r>
      <w:r w:rsidR="0004600E">
        <w:rPr>
          <w:rFonts w:ascii="Arial" w:hAnsi="Arial" w:cs="Arial"/>
          <w:sz w:val="20"/>
          <w:szCs w:val="20"/>
        </w:rPr>
        <w:t>14.1</w:t>
      </w:r>
      <w:r w:rsidR="00CD2D79" w:rsidRPr="008E1521">
        <w:rPr>
          <w:rFonts w:ascii="Arial" w:hAnsi="Arial" w:cs="Arial"/>
          <w:sz w:val="20"/>
          <w:szCs w:val="20"/>
        </w:rPr>
        <w:fldChar w:fldCharType="end"/>
      </w:r>
      <w:r w:rsidR="00F50B4B">
        <w:rPr>
          <w:rFonts w:ascii="Arial" w:hAnsi="Arial" w:cs="Arial"/>
          <w:sz w:val="20"/>
          <w:szCs w:val="20"/>
        </w:rPr>
        <w:t xml:space="preserve"> and </w:t>
      </w:r>
      <w:r w:rsidR="00F50B4B">
        <w:rPr>
          <w:rFonts w:ascii="Arial" w:hAnsi="Arial" w:cs="Arial"/>
          <w:sz w:val="20"/>
          <w:szCs w:val="20"/>
        </w:rPr>
        <w:fldChar w:fldCharType="begin"/>
      </w:r>
      <w:r w:rsidR="00F50B4B">
        <w:rPr>
          <w:rFonts w:ascii="Arial" w:hAnsi="Arial" w:cs="Arial"/>
          <w:sz w:val="20"/>
          <w:szCs w:val="20"/>
        </w:rPr>
        <w:instrText xml:space="preserve"> REF _Ref400357278 \r \h </w:instrText>
      </w:r>
      <w:r w:rsidR="00F50B4B">
        <w:rPr>
          <w:rFonts w:ascii="Arial" w:hAnsi="Arial" w:cs="Arial"/>
          <w:sz w:val="20"/>
          <w:szCs w:val="20"/>
        </w:rPr>
      </w:r>
      <w:r w:rsidR="00F50B4B">
        <w:rPr>
          <w:rFonts w:ascii="Arial" w:hAnsi="Arial" w:cs="Arial"/>
          <w:sz w:val="20"/>
          <w:szCs w:val="20"/>
        </w:rPr>
        <w:fldChar w:fldCharType="separate"/>
      </w:r>
      <w:r w:rsidR="0004600E">
        <w:rPr>
          <w:rFonts w:ascii="Arial" w:hAnsi="Arial" w:cs="Arial"/>
          <w:sz w:val="20"/>
          <w:szCs w:val="20"/>
        </w:rPr>
        <w:t>14.2</w:t>
      </w:r>
      <w:r w:rsidR="00F50B4B">
        <w:rPr>
          <w:rFonts w:ascii="Arial" w:hAnsi="Arial" w:cs="Arial"/>
          <w:sz w:val="20"/>
          <w:szCs w:val="20"/>
        </w:rPr>
        <w:fldChar w:fldCharType="end"/>
      </w:r>
      <w:r w:rsidR="00B42FEB" w:rsidRPr="008E1521">
        <w:rPr>
          <w:rFonts w:ascii="Arial" w:hAnsi="Arial" w:cs="Arial"/>
          <w:sz w:val="20"/>
          <w:szCs w:val="20"/>
        </w:rPr>
        <w:t xml:space="preserve">, the </w:t>
      </w:r>
      <w:r w:rsidR="00616E5F" w:rsidRPr="008E1521">
        <w:rPr>
          <w:rFonts w:ascii="Arial" w:hAnsi="Arial" w:cs="Arial"/>
          <w:sz w:val="20"/>
          <w:szCs w:val="20"/>
        </w:rPr>
        <w:t>Catapult</w:t>
      </w:r>
      <w:r w:rsidR="00B42FEB" w:rsidRPr="008E1521">
        <w:rPr>
          <w:rFonts w:ascii="Arial" w:hAnsi="Arial" w:cs="Arial"/>
          <w:sz w:val="20"/>
          <w:szCs w:val="20"/>
        </w:rPr>
        <w:t xml:space="preserve"> limits its liability under this Agreement to payment of the</w:t>
      </w:r>
      <w:r w:rsidR="001B08BD">
        <w:rPr>
          <w:rFonts w:ascii="Arial" w:hAnsi="Arial" w:cs="Arial"/>
          <w:sz w:val="20"/>
          <w:szCs w:val="20"/>
        </w:rPr>
        <w:t xml:space="preserve"> properly due </w:t>
      </w:r>
      <w:r w:rsidR="00B42FEB" w:rsidRPr="008E1521">
        <w:rPr>
          <w:rFonts w:ascii="Arial" w:hAnsi="Arial" w:cs="Arial"/>
          <w:sz w:val="20"/>
          <w:szCs w:val="20"/>
        </w:rPr>
        <w:t>Fees.</w:t>
      </w:r>
    </w:p>
    <w:p w:rsidR="00B42FEB" w:rsidRPr="008E1521" w:rsidRDefault="00B42FEB" w:rsidP="00B42FEB">
      <w:pPr>
        <w:pStyle w:val="ListParagraph"/>
        <w:numPr>
          <w:ilvl w:val="0"/>
          <w:numId w:val="1"/>
        </w:numPr>
        <w:tabs>
          <w:tab w:val="left" w:pos="567"/>
        </w:tabs>
        <w:jc w:val="both"/>
        <w:rPr>
          <w:rFonts w:ascii="Arial" w:hAnsi="Arial" w:cs="Arial"/>
          <w:b/>
          <w:sz w:val="20"/>
          <w:szCs w:val="20"/>
        </w:rPr>
      </w:pPr>
      <w:r w:rsidRPr="008E1521">
        <w:rPr>
          <w:rFonts w:ascii="Arial" w:hAnsi="Arial" w:cs="Arial"/>
          <w:b/>
          <w:sz w:val="20"/>
          <w:szCs w:val="20"/>
        </w:rPr>
        <w:t>NOTICES</w:t>
      </w:r>
    </w:p>
    <w:p w:rsidR="00B42FEB" w:rsidRPr="008E1521" w:rsidRDefault="00B42FEB"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Any notice given under this Agreement shall be in writing and may be served:</w:t>
      </w:r>
    </w:p>
    <w:p w:rsidR="00B42FEB" w:rsidRPr="008E1521" w:rsidRDefault="00B42FEB" w:rsidP="00B42FEB">
      <w:pPr>
        <w:pStyle w:val="ListParagraph"/>
        <w:numPr>
          <w:ilvl w:val="2"/>
          <w:numId w:val="1"/>
        </w:numPr>
        <w:tabs>
          <w:tab w:val="left" w:pos="567"/>
        </w:tabs>
        <w:ind w:left="1276" w:hanging="709"/>
        <w:jc w:val="both"/>
        <w:rPr>
          <w:rFonts w:ascii="Arial" w:hAnsi="Arial" w:cs="Arial"/>
          <w:b/>
          <w:sz w:val="20"/>
          <w:szCs w:val="20"/>
        </w:rPr>
      </w:pPr>
      <w:r w:rsidRPr="008E1521">
        <w:rPr>
          <w:rFonts w:ascii="Arial" w:hAnsi="Arial" w:cs="Arial"/>
          <w:bCs/>
          <w:sz w:val="20"/>
          <w:szCs w:val="20"/>
        </w:rPr>
        <w:t>personally;</w:t>
      </w:r>
    </w:p>
    <w:p w:rsidR="00B42FEB" w:rsidRPr="008E1521" w:rsidRDefault="00FE0402" w:rsidP="00B42FEB">
      <w:pPr>
        <w:pStyle w:val="ListParagraph"/>
        <w:numPr>
          <w:ilvl w:val="2"/>
          <w:numId w:val="1"/>
        </w:numPr>
        <w:tabs>
          <w:tab w:val="left" w:pos="567"/>
        </w:tabs>
        <w:ind w:left="1276" w:hanging="709"/>
        <w:jc w:val="both"/>
        <w:rPr>
          <w:rFonts w:ascii="Arial" w:hAnsi="Arial" w:cs="Arial"/>
          <w:b/>
          <w:sz w:val="20"/>
          <w:szCs w:val="20"/>
        </w:rPr>
      </w:pPr>
      <w:r w:rsidRPr="00E06DBE">
        <w:rPr>
          <w:rFonts w:ascii="Arial" w:hAnsi="Arial" w:cs="Arial"/>
          <w:sz w:val="20"/>
        </w:rPr>
        <w:t>to the other’s registered office, and in the case of the Catapult addressed to the Catapult’s “Company Secretary”</w:t>
      </w:r>
      <w:r w:rsidR="00B42FEB" w:rsidRPr="008E1521">
        <w:rPr>
          <w:rFonts w:ascii="Arial" w:hAnsi="Arial" w:cs="Arial"/>
          <w:bCs/>
          <w:sz w:val="20"/>
          <w:szCs w:val="20"/>
        </w:rPr>
        <w:t>;</w:t>
      </w:r>
    </w:p>
    <w:p w:rsidR="00B42FEB" w:rsidRPr="008E1521" w:rsidRDefault="00FE0402" w:rsidP="00957925">
      <w:pPr>
        <w:pStyle w:val="ListParagraph"/>
        <w:numPr>
          <w:ilvl w:val="2"/>
          <w:numId w:val="1"/>
        </w:numPr>
        <w:tabs>
          <w:tab w:val="left" w:pos="567"/>
        </w:tabs>
        <w:ind w:left="1276" w:hanging="709"/>
        <w:rPr>
          <w:rFonts w:ascii="Arial" w:hAnsi="Arial" w:cs="Arial"/>
          <w:b/>
          <w:sz w:val="20"/>
          <w:szCs w:val="20"/>
        </w:rPr>
      </w:pPr>
      <w:r w:rsidRPr="00E06DBE">
        <w:rPr>
          <w:rFonts w:ascii="Arial" w:hAnsi="Arial" w:cs="Arial"/>
          <w:sz w:val="20"/>
        </w:rPr>
        <w:t>by email to the Catapult at both the following</w:t>
      </w:r>
      <w:r w:rsidR="00957925">
        <w:rPr>
          <w:rFonts w:ascii="Arial" w:hAnsi="Arial" w:cs="Arial"/>
          <w:sz w:val="20"/>
        </w:rPr>
        <w:t xml:space="preserve"> a</w:t>
      </w:r>
      <w:r w:rsidRPr="00E06DBE">
        <w:rPr>
          <w:rFonts w:ascii="Arial" w:hAnsi="Arial" w:cs="Arial"/>
          <w:sz w:val="20"/>
        </w:rPr>
        <w:t xml:space="preserve">ddresses </w:t>
      </w:r>
      <w:hyperlink r:id="rId8" w:history="1">
        <w:r w:rsidRPr="00E06DBE">
          <w:rPr>
            <w:rStyle w:val="Hyperlink"/>
            <w:rFonts w:ascii="Arial" w:hAnsi="Arial" w:cs="Arial"/>
            <w:sz w:val="20"/>
          </w:rPr>
          <w:t>procurement@ts.catapult.org.uk</w:t>
        </w:r>
      </w:hyperlink>
      <w:r w:rsidRPr="00E06DBE">
        <w:rPr>
          <w:rFonts w:ascii="Arial" w:hAnsi="Arial" w:cs="Arial"/>
          <w:sz w:val="20"/>
        </w:rPr>
        <w:t xml:space="preserve"> cc</w:t>
      </w:r>
      <w:r w:rsidR="0035606C">
        <w:rPr>
          <w:rFonts w:ascii="Arial" w:hAnsi="Arial" w:cs="Arial"/>
          <w:sz w:val="20"/>
        </w:rPr>
        <w:t>’</w:t>
      </w:r>
      <w:r w:rsidRPr="00E06DBE">
        <w:rPr>
          <w:rFonts w:ascii="Arial" w:hAnsi="Arial" w:cs="Arial"/>
          <w:sz w:val="20"/>
        </w:rPr>
        <w:t xml:space="preserve">ing </w:t>
      </w:r>
      <w:hyperlink r:id="rId9" w:history="1">
        <w:r w:rsidRPr="00E06DBE">
          <w:rPr>
            <w:rStyle w:val="Hyperlink"/>
            <w:rFonts w:ascii="Arial" w:hAnsi="Arial" w:cs="Arial"/>
            <w:sz w:val="20"/>
          </w:rPr>
          <w:t>lauren.mcdonald@ts.catapult.org.uk</w:t>
        </w:r>
      </w:hyperlink>
      <w:r w:rsidR="003D4B53" w:rsidRPr="008E1521">
        <w:rPr>
          <w:rFonts w:ascii="Arial" w:hAnsi="Arial" w:cs="Arial"/>
          <w:bCs/>
          <w:sz w:val="20"/>
          <w:szCs w:val="20"/>
        </w:rPr>
        <w:t>; or</w:t>
      </w:r>
    </w:p>
    <w:p w:rsidR="003D4B53" w:rsidRPr="008E1521" w:rsidRDefault="003D4B53" w:rsidP="00B42FEB">
      <w:pPr>
        <w:pStyle w:val="ListParagraph"/>
        <w:numPr>
          <w:ilvl w:val="2"/>
          <w:numId w:val="1"/>
        </w:numPr>
        <w:tabs>
          <w:tab w:val="left" w:pos="567"/>
        </w:tabs>
        <w:ind w:left="1276" w:hanging="709"/>
        <w:jc w:val="both"/>
        <w:rPr>
          <w:rFonts w:ascii="Arial" w:hAnsi="Arial" w:cs="Arial"/>
          <w:b/>
          <w:sz w:val="20"/>
          <w:szCs w:val="20"/>
        </w:rPr>
      </w:pPr>
      <w:r w:rsidRPr="008E1521">
        <w:rPr>
          <w:rFonts w:ascii="Arial" w:hAnsi="Arial" w:cs="Arial"/>
          <w:bCs/>
          <w:sz w:val="20"/>
          <w:szCs w:val="20"/>
        </w:rPr>
        <w:t>by any other means which any Party specifies by notice to the others.</w:t>
      </w:r>
    </w:p>
    <w:p w:rsidR="00B42FEB" w:rsidRPr="008E1521" w:rsidRDefault="00B42FEB"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Each Party’s address for the service of notice shall be its above mentioned address or such other address as it specifies, by notice, to the other.</w:t>
      </w:r>
    </w:p>
    <w:p w:rsidR="00B42FEB" w:rsidRPr="008E1521" w:rsidRDefault="00B42FEB"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A notice shall be deemed to have been served:</w:t>
      </w:r>
    </w:p>
    <w:p w:rsidR="00B42FEB" w:rsidRPr="008E1521" w:rsidRDefault="00B42FEB" w:rsidP="00B42FEB">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bCs/>
          <w:sz w:val="20"/>
          <w:szCs w:val="20"/>
        </w:rPr>
        <w:t>if it was served in person, at the time of service</w:t>
      </w:r>
      <w:r w:rsidR="003D4B53" w:rsidRPr="008E1521">
        <w:rPr>
          <w:rFonts w:ascii="Arial" w:hAnsi="Arial" w:cs="Arial"/>
          <w:bCs/>
          <w:sz w:val="20"/>
          <w:szCs w:val="20"/>
        </w:rPr>
        <w:t>;</w:t>
      </w:r>
    </w:p>
    <w:p w:rsidR="003D4B53" w:rsidRPr="008E1521" w:rsidRDefault="00B42FEB" w:rsidP="00B42FEB">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sz w:val="20"/>
          <w:szCs w:val="20"/>
        </w:rPr>
        <w:t>if it was served by post, 48 hours after it was posted</w:t>
      </w:r>
      <w:r w:rsidR="003D4B53" w:rsidRPr="008E1521">
        <w:rPr>
          <w:rFonts w:ascii="Arial" w:hAnsi="Arial" w:cs="Arial"/>
          <w:sz w:val="20"/>
          <w:szCs w:val="20"/>
        </w:rPr>
        <w:t>;</w:t>
      </w:r>
    </w:p>
    <w:p w:rsidR="00B42FEB" w:rsidRPr="008E1521" w:rsidRDefault="003D4B53" w:rsidP="00B42FEB">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sz w:val="20"/>
          <w:szCs w:val="20"/>
        </w:rPr>
        <w:t>if sent by email, only on acknowledgement of receipt, such acknowledgement not being an automated message.</w:t>
      </w:r>
    </w:p>
    <w:p w:rsidR="00B42FEB" w:rsidRPr="008E1521" w:rsidRDefault="00B42FEB" w:rsidP="00B42FEB">
      <w:pPr>
        <w:pStyle w:val="ListParagraph"/>
        <w:numPr>
          <w:ilvl w:val="0"/>
          <w:numId w:val="1"/>
        </w:numPr>
        <w:tabs>
          <w:tab w:val="left" w:pos="567"/>
        </w:tabs>
        <w:jc w:val="both"/>
        <w:rPr>
          <w:rFonts w:ascii="Arial" w:hAnsi="Arial" w:cs="Arial"/>
          <w:b/>
          <w:sz w:val="20"/>
          <w:szCs w:val="20"/>
        </w:rPr>
      </w:pPr>
      <w:bookmarkStart w:id="12" w:name="_Ref397008566"/>
      <w:r w:rsidRPr="008E1521">
        <w:rPr>
          <w:rFonts w:ascii="Arial" w:hAnsi="Arial" w:cs="Arial"/>
          <w:b/>
          <w:sz w:val="20"/>
          <w:szCs w:val="20"/>
        </w:rPr>
        <w:t>DISPUTE RESOLUTION PROCEDURE</w:t>
      </w:r>
      <w:bookmarkEnd w:id="12"/>
    </w:p>
    <w:p w:rsidR="008E1521" w:rsidRPr="008E1521" w:rsidRDefault="007539D7" w:rsidP="00B42FEB">
      <w:pPr>
        <w:pStyle w:val="ListParagraph"/>
        <w:numPr>
          <w:ilvl w:val="1"/>
          <w:numId w:val="1"/>
        </w:numPr>
        <w:tabs>
          <w:tab w:val="left" w:pos="567"/>
        </w:tabs>
        <w:ind w:left="567" w:hanging="567"/>
        <w:jc w:val="both"/>
        <w:rPr>
          <w:rFonts w:ascii="Arial" w:hAnsi="Arial" w:cs="Arial"/>
          <w:b/>
          <w:sz w:val="20"/>
          <w:szCs w:val="20"/>
        </w:rPr>
      </w:pPr>
      <w:r w:rsidRPr="00E06DBE">
        <w:rPr>
          <w:rFonts w:ascii="Arial" w:hAnsi="Arial" w:cs="Arial"/>
          <w:sz w:val="20"/>
        </w:rPr>
        <w:t>The Parties will attempt to resolve a dispute in good faith, whereby</w:t>
      </w:r>
      <w:r w:rsidR="008E1521" w:rsidRPr="008E1521">
        <w:rPr>
          <w:rFonts w:ascii="Arial" w:hAnsi="Arial" w:cs="Arial"/>
          <w:sz w:val="20"/>
          <w:szCs w:val="20"/>
        </w:rPr>
        <w:t>:</w:t>
      </w:r>
    </w:p>
    <w:p w:rsidR="00B42FEB" w:rsidRPr="008E1521" w:rsidRDefault="00B42FEB" w:rsidP="008E1521">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sz w:val="20"/>
          <w:szCs w:val="20"/>
        </w:rPr>
        <w:t>either Party shall give to the other written notice of the dispute, setting out its nature and full particulars (“Dispute Notice”), together with relevant supporting documents</w:t>
      </w:r>
      <w:r w:rsidR="008E1521" w:rsidRPr="008E1521">
        <w:rPr>
          <w:rFonts w:ascii="Arial" w:hAnsi="Arial" w:cs="Arial"/>
          <w:sz w:val="20"/>
          <w:szCs w:val="20"/>
        </w:rPr>
        <w:t>;</w:t>
      </w:r>
    </w:p>
    <w:p w:rsidR="00B42FEB" w:rsidRPr="008E1521" w:rsidRDefault="00B42FEB" w:rsidP="00B42FEB">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sz w:val="20"/>
          <w:szCs w:val="20"/>
        </w:rPr>
        <w:t xml:space="preserve">the Party’s respective Senior Project Managers shall attempt in good faith to resolve the </w:t>
      </w:r>
      <w:r w:rsidR="008E1521" w:rsidRPr="008E1521">
        <w:rPr>
          <w:rFonts w:ascii="Arial" w:hAnsi="Arial" w:cs="Arial"/>
          <w:sz w:val="20"/>
          <w:szCs w:val="20"/>
        </w:rPr>
        <w:t>d</w:t>
      </w:r>
      <w:r w:rsidRPr="008E1521">
        <w:rPr>
          <w:rFonts w:ascii="Arial" w:hAnsi="Arial" w:cs="Arial"/>
          <w:sz w:val="20"/>
          <w:szCs w:val="20"/>
        </w:rPr>
        <w:t>ispute;</w:t>
      </w:r>
    </w:p>
    <w:p w:rsidR="00B42FEB" w:rsidRPr="008E1521" w:rsidRDefault="008E1521" w:rsidP="00B42FEB">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sz w:val="20"/>
          <w:szCs w:val="20"/>
        </w:rPr>
        <w:t>i</w:t>
      </w:r>
      <w:r w:rsidR="00B42FEB" w:rsidRPr="008E1521">
        <w:rPr>
          <w:rFonts w:ascii="Arial" w:hAnsi="Arial" w:cs="Arial"/>
          <w:sz w:val="20"/>
          <w:szCs w:val="20"/>
        </w:rPr>
        <w:t xml:space="preserve">f the Party’s respective Senior Project Managers are unable to resolve the </w:t>
      </w:r>
      <w:r w:rsidRPr="008E1521">
        <w:rPr>
          <w:rFonts w:ascii="Arial" w:hAnsi="Arial" w:cs="Arial"/>
          <w:sz w:val="20"/>
          <w:szCs w:val="20"/>
        </w:rPr>
        <w:t>d</w:t>
      </w:r>
      <w:r w:rsidR="00B42FEB" w:rsidRPr="008E1521">
        <w:rPr>
          <w:rFonts w:ascii="Arial" w:hAnsi="Arial" w:cs="Arial"/>
          <w:sz w:val="20"/>
          <w:szCs w:val="20"/>
        </w:rPr>
        <w:t xml:space="preserve">ispute within 30 days of receipt of the Dispute Notice, the </w:t>
      </w:r>
      <w:r w:rsidRPr="008E1521">
        <w:rPr>
          <w:rFonts w:ascii="Arial" w:hAnsi="Arial" w:cs="Arial"/>
          <w:sz w:val="20"/>
          <w:szCs w:val="20"/>
        </w:rPr>
        <w:t>d</w:t>
      </w:r>
      <w:r w:rsidR="00B42FEB" w:rsidRPr="008E1521">
        <w:rPr>
          <w:rFonts w:ascii="Arial" w:hAnsi="Arial" w:cs="Arial"/>
          <w:sz w:val="20"/>
          <w:szCs w:val="20"/>
        </w:rPr>
        <w:t xml:space="preserve">ispute </w:t>
      </w:r>
      <w:r>
        <w:rPr>
          <w:rFonts w:ascii="Arial" w:hAnsi="Arial" w:cs="Arial"/>
          <w:sz w:val="20"/>
          <w:szCs w:val="20"/>
        </w:rPr>
        <w:t>may</w:t>
      </w:r>
      <w:r w:rsidR="00B42FEB" w:rsidRPr="008E1521">
        <w:rPr>
          <w:rFonts w:ascii="Arial" w:hAnsi="Arial" w:cs="Arial"/>
          <w:sz w:val="20"/>
          <w:szCs w:val="20"/>
        </w:rPr>
        <w:t xml:space="preserve"> be </w:t>
      </w:r>
      <w:r w:rsidR="00B42FEB" w:rsidRPr="008E1521">
        <w:rPr>
          <w:rFonts w:ascii="Arial" w:hAnsi="Arial" w:cs="Arial"/>
          <w:sz w:val="20"/>
          <w:szCs w:val="20"/>
        </w:rPr>
        <w:lastRenderedPageBreak/>
        <w:t>referred to the Party’s respective Chief Executive Officers who shall attempt in good fai</w:t>
      </w:r>
      <w:r w:rsidRPr="008E1521">
        <w:rPr>
          <w:rFonts w:ascii="Arial" w:hAnsi="Arial" w:cs="Arial"/>
          <w:sz w:val="20"/>
          <w:szCs w:val="20"/>
        </w:rPr>
        <w:t xml:space="preserve">th to resolve the </w:t>
      </w:r>
      <w:r>
        <w:rPr>
          <w:rFonts w:ascii="Arial" w:hAnsi="Arial" w:cs="Arial"/>
          <w:sz w:val="20"/>
          <w:szCs w:val="20"/>
        </w:rPr>
        <w:t>d</w:t>
      </w:r>
      <w:r w:rsidRPr="008E1521">
        <w:rPr>
          <w:rFonts w:ascii="Arial" w:hAnsi="Arial" w:cs="Arial"/>
          <w:sz w:val="20"/>
          <w:szCs w:val="20"/>
        </w:rPr>
        <w:t>ispute;</w:t>
      </w:r>
    </w:p>
    <w:p w:rsidR="00B42FEB" w:rsidRPr="007539D7" w:rsidRDefault="008E1521" w:rsidP="00B42FEB">
      <w:pPr>
        <w:pStyle w:val="ListParagraph"/>
        <w:numPr>
          <w:ilvl w:val="2"/>
          <w:numId w:val="1"/>
        </w:numPr>
        <w:tabs>
          <w:tab w:val="left" w:pos="567"/>
        </w:tabs>
        <w:ind w:hanging="657"/>
        <w:jc w:val="both"/>
        <w:rPr>
          <w:rFonts w:ascii="Arial" w:hAnsi="Arial" w:cs="Arial"/>
          <w:b/>
          <w:sz w:val="20"/>
          <w:szCs w:val="20"/>
        </w:rPr>
      </w:pPr>
      <w:r w:rsidRPr="008E1521">
        <w:rPr>
          <w:rFonts w:ascii="Arial" w:hAnsi="Arial" w:cs="Arial"/>
          <w:sz w:val="20"/>
          <w:szCs w:val="20"/>
        </w:rPr>
        <w:t>i</w:t>
      </w:r>
      <w:r w:rsidR="00B42FEB" w:rsidRPr="008E1521">
        <w:rPr>
          <w:rFonts w:ascii="Arial" w:hAnsi="Arial" w:cs="Arial"/>
          <w:sz w:val="20"/>
          <w:szCs w:val="20"/>
        </w:rPr>
        <w:t xml:space="preserve">f the Party’s respective Chief Executive Officers are unable to resolve the </w:t>
      </w:r>
      <w:r w:rsidRPr="008E1521">
        <w:rPr>
          <w:rFonts w:ascii="Arial" w:hAnsi="Arial" w:cs="Arial"/>
          <w:sz w:val="20"/>
          <w:szCs w:val="20"/>
        </w:rPr>
        <w:t>d</w:t>
      </w:r>
      <w:r w:rsidR="00B42FEB" w:rsidRPr="008E1521">
        <w:rPr>
          <w:rFonts w:ascii="Arial" w:hAnsi="Arial" w:cs="Arial"/>
          <w:sz w:val="20"/>
          <w:szCs w:val="20"/>
        </w:rPr>
        <w:t xml:space="preserve">ispute within 30 days of it being referred to them, the Parties </w:t>
      </w:r>
      <w:r w:rsidRPr="008E1521">
        <w:rPr>
          <w:rFonts w:ascii="Arial" w:hAnsi="Arial" w:cs="Arial"/>
          <w:sz w:val="20"/>
          <w:szCs w:val="20"/>
        </w:rPr>
        <w:t>may</w:t>
      </w:r>
      <w:r w:rsidR="00B42FEB" w:rsidRPr="008E1521">
        <w:rPr>
          <w:rFonts w:ascii="Arial" w:hAnsi="Arial" w:cs="Arial"/>
          <w:sz w:val="20"/>
          <w:szCs w:val="20"/>
        </w:rPr>
        <w:t xml:space="preserve"> initiate court proceedings in respect of the dispute unless both Parties agree to an alternative dispute resolution process.</w:t>
      </w:r>
    </w:p>
    <w:p w:rsidR="007539D7" w:rsidRPr="008E1521" w:rsidRDefault="007539D7" w:rsidP="007539D7">
      <w:pPr>
        <w:pStyle w:val="ListParagraph"/>
        <w:numPr>
          <w:ilvl w:val="1"/>
          <w:numId w:val="1"/>
        </w:numPr>
        <w:tabs>
          <w:tab w:val="left" w:pos="567"/>
        </w:tabs>
        <w:ind w:left="567" w:hanging="567"/>
        <w:jc w:val="both"/>
        <w:rPr>
          <w:rFonts w:ascii="Arial" w:hAnsi="Arial" w:cs="Arial"/>
          <w:b/>
          <w:sz w:val="20"/>
          <w:szCs w:val="20"/>
        </w:rPr>
      </w:pPr>
      <w:r>
        <w:rPr>
          <w:rFonts w:ascii="Arial" w:hAnsi="Arial" w:cs="Arial"/>
          <w:sz w:val="20"/>
          <w:szCs w:val="20"/>
        </w:rPr>
        <w:t xml:space="preserve">Clause </w:t>
      </w:r>
      <w:r>
        <w:rPr>
          <w:rFonts w:ascii="Arial" w:hAnsi="Arial" w:cs="Arial"/>
          <w:sz w:val="20"/>
          <w:szCs w:val="20"/>
        </w:rPr>
        <w:fldChar w:fldCharType="begin"/>
      </w:r>
      <w:r>
        <w:rPr>
          <w:rFonts w:ascii="Arial" w:hAnsi="Arial" w:cs="Arial"/>
          <w:sz w:val="20"/>
          <w:szCs w:val="20"/>
        </w:rPr>
        <w:instrText xml:space="preserve"> REF _Ref397008566 \r \h </w:instrText>
      </w:r>
      <w:r>
        <w:rPr>
          <w:rFonts w:ascii="Arial" w:hAnsi="Arial" w:cs="Arial"/>
          <w:sz w:val="20"/>
          <w:szCs w:val="20"/>
        </w:rPr>
      </w:r>
      <w:r>
        <w:rPr>
          <w:rFonts w:ascii="Arial" w:hAnsi="Arial" w:cs="Arial"/>
          <w:sz w:val="20"/>
          <w:szCs w:val="20"/>
        </w:rPr>
        <w:fldChar w:fldCharType="separate"/>
      </w:r>
      <w:r w:rsidR="0004600E">
        <w:rPr>
          <w:rFonts w:ascii="Arial" w:hAnsi="Arial" w:cs="Arial"/>
          <w:sz w:val="20"/>
          <w:szCs w:val="20"/>
        </w:rPr>
        <w:t>16</w:t>
      </w:r>
      <w:r>
        <w:rPr>
          <w:rFonts w:ascii="Arial" w:hAnsi="Arial" w:cs="Arial"/>
          <w:sz w:val="20"/>
          <w:szCs w:val="20"/>
        </w:rPr>
        <w:fldChar w:fldCharType="end"/>
      </w:r>
      <w:r>
        <w:rPr>
          <w:rFonts w:ascii="Arial" w:hAnsi="Arial" w:cs="Arial"/>
          <w:sz w:val="20"/>
          <w:szCs w:val="20"/>
        </w:rPr>
        <w:t xml:space="preserve"> shall be without prejudice to the Party’s other rights and remedies.  </w:t>
      </w:r>
    </w:p>
    <w:p w:rsidR="00B42FEB" w:rsidRPr="008E1521" w:rsidRDefault="00B42FEB" w:rsidP="00B42FEB">
      <w:pPr>
        <w:pStyle w:val="ListParagraph"/>
        <w:numPr>
          <w:ilvl w:val="0"/>
          <w:numId w:val="1"/>
        </w:numPr>
        <w:tabs>
          <w:tab w:val="left" w:pos="567"/>
        </w:tabs>
        <w:jc w:val="both"/>
        <w:rPr>
          <w:rFonts w:ascii="Arial" w:hAnsi="Arial" w:cs="Arial"/>
          <w:b/>
          <w:sz w:val="20"/>
          <w:szCs w:val="20"/>
        </w:rPr>
      </w:pPr>
      <w:r w:rsidRPr="008E1521">
        <w:rPr>
          <w:rFonts w:ascii="Arial" w:hAnsi="Arial" w:cs="Arial"/>
          <w:b/>
          <w:sz w:val="20"/>
          <w:szCs w:val="20"/>
        </w:rPr>
        <w:t>GENERAL</w:t>
      </w:r>
    </w:p>
    <w:p w:rsidR="00B42FEB" w:rsidRPr="008E1521" w:rsidRDefault="00B42FEB"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Neither Party shall publish notice of the appointment of the Consultant without the other Party’s prior consent, such consent not to be unreasonably withheld or delayed.</w:t>
      </w:r>
    </w:p>
    <w:p w:rsidR="00B42FEB" w:rsidRPr="008E1521" w:rsidRDefault="00B42FEB"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 xml:space="preserve">This Agreement embodies the entire understanding of the Parties in respect of </w:t>
      </w:r>
      <w:r w:rsidR="00D130D2">
        <w:rPr>
          <w:rFonts w:ascii="Arial" w:hAnsi="Arial" w:cs="Arial"/>
          <w:bCs/>
          <w:sz w:val="20"/>
          <w:szCs w:val="20"/>
        </w:rPr>
        <w:t>subject matter</w:t>
      </w:r>
      <w:r w:rsidRPr="008E1521">
        <w:rPr>
          <w:rFonts w:ascii="Arial" w:hAnsi="Arial" w:cs="Arial"/>
          <w:bCs/>
          <w:sz w:val="20"/>
          <w:szCs w:val="20"/>
        </w:rPr>
        <w:t xml:space="preserve"> and there are no promises, terms, conditions or obligations, oral or written, express or implied, other than those contained in this Agreement.</w:t>
      </w:r>
    </w:p>
    <w:p w:rsidR="00B42FEB" w:rsidRPr="008E1521" w:rsidRDefault="00B42FEB"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 xml:space="preserve">The Consultant may not assign, transfer, sub-contract, or in any other way make over to any third party any of its rights or obligations under this Agreement without the consent of the </w:t>
      </w:r>
      <w:r w:rsidR="00616E5F" w:rsidRPr="008E1521">
        <w:rPr>
          <w:rFonts w:ascii="Arial" w:hAnsi="Arial" w:cs="Arial"/>
          <w:bCs/>
          <w:sz w:val="20"/>
          <w:szCs w:val="20"/>
        </w:rPr>
        <w:t>Catapult</w:t>
      </w:r>
      <w:r w:rsidRPr="008E1521">
        <w:rPr>
          <w:rFonts w:ascii="Arial" w:hAnsi="Arial" w:cs="Arial"/>
          <w:bCs/>
          <w:sz w:val="20"/>
          <w:szCs w:val="20"/>
        </w:rPr>
        <w:t>, not to be unreasonably withheld.</w:t>
      </w:r>
    </w:p>
    <w:p w:rsidR="00B42FEB" w:rsidRPr="008E1521" w:rsidRDefault="00B42FEB"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No variation or amendment of this Agreement, or oral promise or commitment related to it, shall be valid, unless committed to writing and signed by or on behalf of both Parties.</w:t>
      </w:r>
    </w:p>
    <w:p w:rsidR="00B42FEB" w:rsidRPr="008E1521" w:rsidRDefault="00B42FEB"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sz w:val="20"/>
          <w:szCs w:val="20"/>
        </w:rPr>
        <w:t>Neither Party will be under any liability to the other in any way whatsoever for destruction, damage, delay or any other matters whatsoever of that nature arising out of war, rebellion, civil commotion, strikes, lock-outs and industrial disputes, fire, power shortage, explosion, earthquake, acts of God, flood, drought, or bad weather or the requisitioning or other act or order by any Government department, council or other constituted body (“Force Majeure Event”).  If the Force Majeure Event prevents, hinders or delays the Parties performance of its obligations for a continuous period of more than 30 days, the other may terminate this Agreement immediately by giving written notice to the other.</w:t>
      </w:r>
    </w:p>
    <w:p w:rsidR="00B42FEB" w:rsidRPr="008E1521" w:rsidRDefault="00362F63"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sz w:val="20"/>
          <w:szCs w:val="20"/>
        </w:rPr>
        <w:t xml:space="preserve">This Agreement and the documents referred to in it are made for the benefit of the Parties and </w:t>
      </w:r>
      <w:r w:rsidR="00B42FEB" w:rsidRPr="008E1521">
        <w:rPr>
          <w:rFonts w:ascii="Arial" w:hAnsi="Arial" w:cs="Arial"/>
          <w:sz w:val="20"/>
          <w:szCs w:val="20"/>
        </w:rPr>
        <w:t>their permitted successors and assigns and are not intended to benefit, or be enforceable by, anyone else without the prior written approval of the Parties.</w:t>
      </w:r>
    </w:p>
    <w:p w:rsidR="00B42FEB" w:rsidRPr="008E1521" w:rsidRDefault="00362F63"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This Agreement and any dispute or claim arising out of or in connection with it or its subject matter or formation (including non-contractual disputes or claims) shall be governed by and construed in accordance with the law of England and Wales.</w:t>
      </w:r>
    </w:p>
    <w:p w:rsidR="00362F63" w:rsidRPr="008E1521" w:rsidRDefault="00362F63" w:rsidP="00B42FEB">
      <w:pPr>
        <w:pStyle w:val="ListParagraph"/>
        <w:numPr>
          <w:ilvl w:val="1"/>
          <w:numId w:val="1"/>
        </w:numPr>
        <w:tabs>
          <w:tab w:val="left" w:pos="567"/>
        </w:tabs>
        <w:ind w:left="567" w:hanging="567"/>
        <w:jc w:val="both"/>
        <w:rPr>
          <w:rFonts w:ascii="Arial" w:hAnsi="Arial" w:cs="Arial"/>
          <w:b/>
          <w:sz w:val="20"/>
          <w:szCs w:val="20"/>
        </w:rPr>
      </w:pPr>
      <w:r w:rsidRPr="008E1521">
        <w:rPr>
          <w:rFonts w:ascii="Arial" w:hAnsi="Arial" w:cs="Arial"/>
          <w:bCs/>
          <w:sz w:val="20"/>
          <w:szCs w:val="20"/>
        </w:rPr>
        <w:t>The P</w:t>
      </w:r>
      <w:r w:rsidRPr="008E1521">
        <w:rPr>
          <w:rFonts w:ascii="Arial" w:hAnsi="Arial" w:cs="Arial"/>
          <w:sz w:val="20"/>
          <w:szCs w:val="20"/>
        </w:rPr>
        <w:t>arties irrevocably agree that the courts of England and Wales shall have exclusive jurisdiction to settle any dispute or claim that arises out of or in connection with this Agreement or its subject matter or formation (including non-contractual disputes or claims).</w:t>
      </w:r>
    </w:p>
    <w:sectPr w:rsidR="00362F63" w:rsidRPr="008E1521" w:rsidSect="00BB7711">
      <w:headerReference w:type="even" r:id="rId10"/>
      <w:headerReference w:type="default" r:id="rId11"/>
      <w:footerReference w:type="even" r:id="rId12"/>
      <w:footerReference w:type="default" r:id="rId13"/>
      <w:headerReference w:type="first" r:id="rId14"/>
      <w:footerReference w:type="first" r:id="rId15"/>
      <w:pgSz w:w="11906" w:h="16838" w:code="9"/>
      <w:pgMar w:top="1440" w:right="992" w:bottom="851" w:left="851" w:header="709" w:footer="709"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B67" w:rsidRDefault="00AA0B67" w:rsidP="00040884">
      <w:pPr>
        <w:spacing w:after="0" w:line="240" w:lineRule="auto"/>
      </w:pPr>
      <w:r>
        <w:separator/>
      </w:r>
    </w:p>
  </w:endnote>
  <w:endnote w:type="continuationSeparator" w:id="0">
    <w:p w:rsidR="00AA0B67" w:rsidRDefault="00AA0B67" w:rsidP="0004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C19" w:rsidRDefault="00C86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8BB" w:rsidRPr="008A71CB" w:rsidRDefault="00A63D4B">
    <w:pPr>
      <w:pStyle w:val="Footer"/>
      <w:rPr>
        <w:rFonts w:ascii="Arial" w:hAnsi="Arial"/>
        <w:sz w:val="20"/>
      </w:rPr>
    </w:pPr>
    <w:r w:rsidRPr="008A71CB">
      <w:rPr>
        <w:rFonts w:ascii="Arial" w:hAnsi="Arial"/>
        <w:sz w:val="20"/>
      </w:rPr>
      <w:t xml:space="preserve">Company Edition </w:t>
    </w:r>
    <w:r w:rsidR="00C86C19">
      <w:rPr>
        <w:rFonts w:ascii="Arial" w:hAnsi="Arial"/>
        <w:sz w:val="20"/>
      </w:rPr>
      <w:t>April</w:t>
    </w:r>
    <w:r w:rsidR="00A006F1">
      <w:rPr>
        <w:rFonts w:ascii="Arial" w:hAnsi="Arial"/>
        <w:sz w:val="20"/>
      </w:rPr>
      <w:t xml:space="preserve"> 2015</w:t>
    </w:r>
  </w:p>
  <w:p w:rsidR="005D28BB" w:rsidRDefault="005D2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C19" w:rsidRDefault="00C8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B67" w:rsidRDefault="00AA0B67" w:rsidP="00040884">
      <w:pPr>
        <w:spacing w:after="0" w:line="240" w:lineRule="auto"/>
      </w:pPr>
      <w:r>
        <w:separator/>
      </w:r>
    </w:p>
  </w:footnote>
  <w:footnote w:type="continuationSeparator" w:id="0">
    <w:p w:rsidR="00AA0B67" w:rsidRDefault="00AA0B67" w:rsidP="00040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C19" w:rsidRDefault="00C86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884" w:rsidRDefault="00040884" w:rsidP="00040884">
    <w:pPr>
      <w:pStyle w:val="Header"/>
      <w:jc w:val="center"/>
      <w:rPr>
        <w:b/>
      </w:rPr>
    </w:pPr>
    <w:r>
      <w:rPr>
        <w:b/>
        <w:noProof/>
        <w:lang w:val="en-US"/>
      </w:rPr>
      <w:drawing>
        <wp:anchor distT="0" distB="0" distL="114300" distR="114300" simplePos="0" relativeHeight="251658240" behindDoc="1" locked="0" layoutInCell="1" allowOverlap="1" wp14:anchorId="5BB5BDED" wp14:editId="66440237">
          <wp:simplePos x="0" y="0"/>
          <wp:positionH relativeFrom="column">
            <wp:posOffset>5207635</wp:posOffset>
          </wp:positionH>
          <wp:positionV relativeFrom="paragraph">
            <wp:posOffset>-238760</wp:posOffset>
          </wp:positionV>
          <wp:extent cx="1679575" cy="606425"/>
          <wp:effectExtent l="0" t="0" r="0" b="3175"/>
          <wp:wrapThrough wrapText="bothSides">
            <wp:wrapPolygon edited="0">
              <wp:start x="0" y="0"/>
              <wp:lineTo x="0" y="21035"/>
              <wp:lineTo x="21314" y="21035"/>
              <wp:lineTo x="2131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575" cy="606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TERMS AND CONDITIONS OF CONSULTANCY ENGAGEMENT</w:t>
    </w:r>
  </w:p>
  <w:p w:rsidR="00040884" w:rsidRPr="00040884" w:rsidRDefault="00040884" w:rsidP="00040884">
    <w:pPr>
      <w:pStyle w:val="Header"/>
      <w:jc w:val="center"/>
      <w:rPr>
        <w:b/>
      </w:rPr>
    </w:pPr>
    <w:r>
      <w:rPr>
        <w:b/>
      </w:rPr>
      <w:t>COMPANY EDITION</w:t>
    </w:r>
  </w:p>
  <w:p w:rsidR="00040884" w:rsidRDefault="00040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C19" w:rsidRDefault="00C86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4B87"/>
    <w:multiLevelType w:val="multilevel"/>
    <w:tmpl w:val="E0DC07C2"/>
    <w:name w:val="sch_style2"/>
    <w:lvl w:ilvl="0">
      <w:start w:val="1"/>
      <w:numFmt w:val="decimal"/>
      <w:pStyle w:val="Sch2style1"/>
      <w:lvlText w:val="%1."/>
      <w:lvlJc w:val="left"/>
      <w:pPr>
        <w:tabs>
          <w:tab w:val="num" w:pos="720"/>
        </w:tabs>
        <w:ind w:left="720" w:hanging="720"/>
      </w:pPr>
      <w:rPr>
        <w:rFonts w:ascii="Times New Roman" w:hAnsi="Times New Roman" w:hint="default"/>
        <w:b w:val="0"/>
        <w:i w:val="0"/>
        <w:sz w:val="24"/>
        <w:szCs w:val="24"/>
      </w:rPr>
    </w:lvl>
    <w:lvl w:ilvl="1">
      <w:start w:val="1"/>
      <w:numFmt w:val="decimal"/>
      <w:pStyle w:val="Sch2stylea"/>
      <w:lvlText w:val="%1.%2."/>
      <w:lvlJc w:val="left"/>
      <w:pPr>
        <w:tabs>
          <w:tab w:val="num" w:pos="1418"/>
        </w:tabs>
        <w:ind w:left="1418" w:hanging="698"/>
      </w:pPr>
      <w:rPr>
        <w:rFonts w:ascii="Times New Roman" w:hAnsi="Times New Roman" w:hint="default"/>
        <w:b w:val="0"/>
        <w:i w:val="0"/>
        <w:sz w:val="24"/>
        <w:szCs w:val="24"/>
      </w:rPr>
    </w:lvl>
    <w:lvl w:ilvl="2">
      <w:start w:val="1"/>
      <w:numFmt w:val="decimal"/>
      <w:pStyle w:val="Sch2stylei"/>
      <w:lvlText w:val="%1.%2.%3."/>
      <w:lvlJc w:val="left"/>
      <w:pPr>
        <w:tabs>
          <w:tab w:val="num" w:pos="2268"/>
        </w:tabs>
        <w:ind w:left="2268" w:hanging="850"/>
      </w:pPr>
      <w:rPr>
        <w:rFonts w:ascii="Times New Roman" w:hAnsi="Times New Roman" w:hint="default"/>
        <w:b w:val="0"/>
        <w:i w:val="0"/>
        <w:sz w:val="24"/>
        <w:szCs w:val="24"/>
      </w:rPr>
    </w:lvl>
    <w:lvl w:ilvl="3">
      <w:start w:val="1"/>
      <w:numFmt w:val="lowerRoman"/>
      <w:pStyle w:val="Sch2stylei"/>
      <w:lvlText w:val="(%4)"/>
      <w:lvlJc w:val="left"/>
      <w:pPr>
        <w:tabs>
          <w:tab w:val="num" w:pos="2268"/>
        </w:tabs>
        <w:ind w:left="2268" w:firstLine="0"/>
      </w:pPr>
      <w:rPr>
        <w:rFonts w:hint="default"/>
      </w:rPr>
    </w:lvl>
    <w:lvl w:ilvl="4">
      <w:start w:val="1"/>
      <w:numFmt w:val="lowerLetter"/>
      <w:lvlText w:val="(%5)"/>
      <w:lvlJc w:val="left"/>
      <w:pPr>
        <w:tabs>
          <w:tab w:val="num" w:pos="2268"/>
        </w:tabs>
        <w:ind w:left="2268"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tabs>
          <w:tab w:val="num" w:pos="2268"/>
        </w:tabs>
        <w:ind w:left="2268" w:firstLine="0"/>
      </w:pPr>
      <w:rPr>
        <w:rFonts w:hint="default"/>
      </w:rPr>
    </w:lvl>
    <w:lvl w:ilvl="7">
      <w:start w:val="1"/>
      <w:numFmt w:val="lowerLetter"/>
      <w:lvlText w:val="%8."/>
      <w:lvlJc w:val="left"/>
      <w:pPr>
        <w:tabs>
          <w:tab w:val="num" w:pos="2268"/>
        </w:tabs>
        <w:ind w:left="2268" w:firstLine="0"/>
      </w:pPr>
      <w:rPr>
        <w:rFonts w:hint="default"/>
      </w:rPr>
    </w:lvl>
    <w:lvl w:ilvl="8">
      <w:start w:val="1"/>
      <w:numFmt w:val="lowerRoman"/>
      <w:lvlText w:val="%9."/>
      <w:lvlJc w:val="left"/>
      <w:pPr>
        <w:tabs>
          <w:tab w:val="num" w:pos="2268"/>
        </w:tabs>
        <w:ind w:left="2268" w:firstLine="0"/>
      </w:pPr>
      <w:rPr>
        <w:rFonts w:hint="default"/>
      </w:rPr>
    </w:lvl>
  </w:abstractNum>
  <w:abstractNum w:abstractNumId="1" w15:restartNumberingAfterBreak="0">
    <w:nsid w:val="20952072"/>
    <w:multiLevelType w:val="multilevel"/>
    <w:tmpl w:val="C4EE8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7D61255"/>
    <w:multiLevelType w:val="multilevel"/>
    <w:tmpl w:val="D5BE926C"/>
    <w:name w:val="main_list"/>
    <w:lvl w:ilvl="0">
      <w:start w:val="1"/>
      <w:numFmt w:val="decimal"/>
      <w:pStyle w:val="Heading1"/>
      <w:lvlText w:val="%1."/>
      <w:lvlJc w:val="left"/>
      <w:pPr>
        <w:tabs>
          <w:tab w:val="num" w:pos="720"/>
        </w:tabs>
        <w:ind w:left="720" w:hanging="720"/>
      </w:pPr>
      <w:rPr>
        <w:rFonts w:ascii="Arial" w:hAnsi="Arial" w:cs="Arial" w:hint="default"/>
        <w:b/>
        <w:i w:val="0"/>
        <w:caps/>
        <w:sz w:val="20"/>
        <w:szCs w:val="20"/>
      </w:rPr>
    </w:lvl>
    <w:lvl w:ilvl="1">
      <w:start w:val="1"/>
      <w:numFmt w:val="decimal"/>
      <w:pStyle w:val="Heading2"/>
      <w:lvlText w:val="%1.%2."/>
      <w:lvlJc w:val="left"/>
      <w:pPr>
        <w:tabs>
          <w:tab w:val="num" w:pos="1549"/>
        </w:tabs>
        <w:ind w:left="1549" w:hanging="698"/>
      </w:pPr>
      <w:rPr>
        <w:rFonts w:ascii="Arial" w:hAnsi="Arial" w:cs="Arial" w:hint="default"/>
        <w:b w:val="0"/>
        <w:i w:val="0"/>
        <w:caps w:val="0"/>
        <w:sz w:val="20"/>
        <w:szCs w:val="20"/>
      </w:rPr>
    </w:lvl>
    <w:lvl w:ilvl="2">
      <w:start w:val="1"/>
      <w:numFmt w:val="decimal"/>
      <w:pStyle w:val="Heading3"/>
      <w:lvlText w:val="%1.%2.%3."/>
      <w:lvlJc w:val="left"/>
      <w:pPr>
        <w:tabs>
          <w:tab w:val="num" w:pos="2268"/>
        </w:tabs>
        <w:ind w:left="2268" w:hanging="850"/>
      </w:pPr>
      <w:rPr>
        <w:rFonts w:ascii="Arial" w:hAnsi="Arial" w:cs="Arial" w:hint="default"/>
        <w:b w:val="0"/>
        <w:i w:val="0"/>
        <w:sz w:val="20"/>
        <w:szCs w:val="20"/>
      </w:rPr>
    </w:lvl>
    <w:lvl w:ilvl="3">
      <w:start w:val="1"/>
      <w:numFmt w:val="lowerLetter"/>
      <w:pStyle w:val="Heading4"/>
      <w:lvlText w:val="(%4)"/>
      <w:lvlJc w:val="left"/>
      <w:pPr>
        <w:tabs>
          <w:tab w:val="num" w:pos="3402"/>
        </w:tabs>
        <w:ind w:left="3402" w:hanging="1134"/>
      </w:pPr>
      <w:rPr>
        <w:rFonts w:ascii="Arial" w:eastAsia="Times New Roman" w:hAnsi="Arial" w:cs="Arial"/>
        <w:b w:val="0"/>
        <w:i w:val="0"/>
        <w:sz w:val="20"/>
        <w:szCs w:val="20"/>
      </w:rPr>
    </w:lvl>
    <w:lvl w:ilvl="4">
      <w:start w:val="1"/>
      <w:numFmt w:val="decimal"/>
      <w:pStyle w:val="Heading5"/>
      <w:lvlText w:val="%1.%2.%3.%4.%5."/>
      <w:lvlJc w:val="left"/>
      <w:pPr>
        <w:tabs>
          <w:tab w:val="num" w:pos="4536"/>
        </w:tabs>
        <w:ind w:left="4536" w:hanging="1134"/>
      </w:pPr>
      <w:rPr>
        <w:rFonts w:ascii="Arial" w:hAnsi="Arial" w:cs="Arial" w:hint="default"/>
        <w:b w:val="0"/>
        <w:i w:val="0"/>
        <w:sz w:val="20"/>
        <w:szCs w:val="20"/>
      </w:rPr>
    </w:lvl>
    <w:lvl w:ilvl="5">
      <w:start w:val="1"/>
      <w:numFmt w:val="decimal"/>
      <w:lvlText w:val="%6."/>
      <w:lvlJc w:val="left"/>
      <w:pPr>
        <w:tabs>
          <w:tab w:val="num" w:pos="4536"/>
        </w:tabs>
        <w:ind w:left="4536" w:firstLine="0"/>
      </w:pPr>
      <w:rPr>
        <w:rFonts w:ascii="Arial" w:hAnsi="Arial" w:cs="Arial" w:hint="default"/>
        <w:b w:val="0"/>
        <w:i w:val="0"/>
        <w:sz w:val="20"/>
        <w:szCs w:val="20"/>
      </w:rPr>
    </w:lvl>
    <w:lvl w:ilvl="6">
      <w:start w:val="1"/>
      <w:numFmt w:val="decimal"/>
      <w:lvlText w:val="%7."/>
      <w:lvlJc w:val="left"/>
      <w:pPr>
        <w:tabs>
          <w:tab w:val="num" w:pos="4536"/>
        </w:tabs>
        <w:ind w:left="4536" w:firstLine="0"/>
      </w:pPr>
      <w:rPr>
        <w:rFonts w:hint="default"/>
      </w:rPr>
    </w:lvl>
    <w:lvl w:ilvl="7">
      <w:start w:val="1"/>
      <w:numFmt w:val="decimal"/>
      <w:lvlText w:val="%8."/>
      <w:lvlJc w:val="left"/>
      <w:pPr>
        <w:tabs>
          <w:tab w:val="num" w:pos="4536"/>
        </w:tabs>
        <w:ind w:left="4536" w:firstLine="0"/>
      </w:pPr>
      <w:rPr>
        <w:rFonts w:ascii="Times New Roman" w:hAnsi="Times New Roman" w:hint="default"/>
        <w:b w:val="0"/>
        <w:i w:val="0"/>
        <w:sz w:val="22"/>
      </w:rPr>
    </w:lvl>
    <w:lvl w:ilvl="8">
      <w:start w:val="1"/>
      <w:numFmt w:val="decimal"/>
      <w:lvlText w:val="%9."/>
      <w:lvlJc w:val="left"/>
      <w:pPr>
        <w:tabs>
          <w:tab w:val="num" w:pos="4536"/>
        </w:tabs>
        <w:ind w:left="4536" w:firstLine="0"/>
      </w:pPr>
      <w:rPr>
        <w:rFonts w:ascii="Times New Roman" w:hAnsi="Times New Roman" w:hint="default"/>
        <w:b w:val="0"/>
        <w:i w:val="0"/>
        <w:sz w:val="2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84"/>
    <w:rsid w:val="00006F64"/>
    <w:rsid w:val="00022525"/>
    <w:rsid w:val="00040884"/>
    <w:rsid w:val="00043DD1"/>
    <w:rsid w:val="0004457F"/>
    <w:rsid w:val="0004600E"/>
    <w:rsid w:val="00057412"/>
    <w:rsid w:val="000764CA"/>
    <w:rsid w:val="000937D1"/>
    <w:rsid w:val="000E20D9"/>
    <w:rsid w:val="00107DF6"/>
    <w:rsid w:val="001122A5"/>
    <w:rsid w:val="00132E9E"/>
    <w:rsid w:val="00184E60"/>
    <w:rsid w:val="001B08BD"/>
    <w:rsid w:val="00243F36"/>
    <w:rsid w:val="00252566"/>
    <w:rsid w:val="002572A3"/>
    <w:rsid w:val="002A32B6"/>
    <w:rsid w:val="002A69FA"/>
    <w:rsid w:val="002D0462"/>
    <w:rsid w:val="002E39B1"/>
    <w:rsid w:val="00302B42"/>
    <w:rsid w:val="00335952"/>
    <w:rsid w:val="003371E3"/>
    <w:rsid w:val="0035606C"/>
    <w:rsid w:val="003600C6"/>
    <w:rsid w:val="00362F63"/>
    <w:rsid w:val="003834D2"/>
    <w:rsid w:val="00391BEE"/>
    <w:rsid w:val="003C066C"/>
    <w:rsid w:val="003D4B53"/>
    <w:rsid w:val="003E3C2C"/>
    <w:rsid w:val="003E5A22"/>
    <w:rsid w:val="00442E82"/>
    <w:rsid w:val="00471B55"/>
    <w:rsid w:val="00480605"/>
    <w:rsid w:val="00480B6C"/>
    <w:rsid w:val="00481ED8"/>
    <w:rsid w:val="00533836"/>
    <w:rsid w:val="005842CA"/>
    <w:rsid w:val="005A3E8F"/>
    <w:rsid w:val="005B1616"/>
    <w:rsid w:val="005B5FD1"/>
    <w:rsid w:val="005D28BB"/>
    <w:rsid w:val="00616E5F"/>
    <w:rsid w:val="00651FF7"/>
    <w:rsid w:val="00684914"/>
    <w:rsid w:val="006E4D28"/>
    <w:rsid w:val="006F17B7"/>
    <w:rsid w:val="006F3B39"/>
    <w:rsid w:val="006F4804"/>
    <w:rsid w:val="00710ACE"/>
    <w:rsid w:val="00723085"/>
    <w:rsid w:val="007235D5"/>
    <w:rsid w:val="007539D7"/>
    <w:rsid w:val="007728E3"/>
    <w:rsid w:val="00795303"/>
    <w:rsid w:val="007B77B8"/>
    <w:rsid w:val="007D5A48"/>
    <w:rsid w:val="00810573"/>
    <w:rsid w:val="008537E3"/>
    <w:rsid w:val="008A71CB"/>
    <w:rsid w:val="008B5F3F"/>
    <w:rsid w:val="008E1521"/>
    <w:rsid w:val="00923A84"/>
    <w:rsid w:val="00957925"/>
    <w:rsid w:val="009766A6"/>
    <w:rsid w:val="00993B52"/>
    <w:rsid w:val="00A006F1"/>
    <w:rsid w:val="00A46788"/>
    <w:rsid w:val="00A63D4B"/>
    <w:rsid w:val="00A82D6D"/>
    <w:rsid w:val="00A860E5"/>
    <w:rsid w:val="00AA0B67"/>
    <w:rsid w:val="00AA138A"/>
    <w:rsid w:val="00AC2505"/>
    <w:rsid w:val="00B36BDB"/>
    <w:rsid w:val="00B42FEB"/>
    <w:rsid w:val="00B602B8"/>
    <w:rsid w:val="00B95C37"/>
    <w:rsid w:val="00BA01A8"/>
    <w:rsid w:val="00BB5DA9"/>
    <w:rsid w:val="00BB7711"/>
    <w:rsid w:val="00BF7988"/>
    <w:rsid w:val="00C077DD"/>
    <w:rsid w:val="00C328F9"/>
    <w:rsid w:val="00C44093"/>
    <w:rsid w:val="00C50231"/>
    <w:rsid w:val="00C50415"/>
    <w:rsid w:val="00C86C19"/>
    <w:rsid w:val="00CB3C9B"/>
    <w:rsid w:val="00CC5111"/>
    <w:rsid w:val="00CD178B"/>
    <w:rsid w:val="00CD2D79"/>
    <w:rsid w:val="00CF21D4"/>
    <w:rsid w:val="00D130D2"/>
    <w:rsid w:val="00D4268E"/>
    <w:rsid w:val="00D5039C"/>
    <w:rsid w:val="00D5115C"/>
    <w:rsid w:val="00D64F94"/>
    <w:rsid w:val="00D66F41"/>
    <w:rsid w:val="00D7066F"/>
    <w:rsid w:val="00D9038A"/>
    <w:rsid w:val="00DD3916"/>
    <w:rsid w:val="00DE5711"/>
    <w:rsid w:val="00E00BF9"/>
    <w:rsid w:val="00E444DF"/>
    <w:rsid w:val="00E815F1"/>
    <w:rsid w:val="00EC1145"/>
    <w:rsid w:val="00EC254A"/>
    <w:rsid w:val="00EE283F"/>
    <w:rsid w:val="00F034F1"/>
    <w:rsid w:val="00F0485B"/>
    <w:rsid w:val="00F34958"/>
    <w:rsid w:val="00F441BA"/>
    <w:rsid w:val="00F50B4B"/>
    <w:rsid w:val="00F65FCF"/>
    <w:rsid w:val="00FA4312"/>
    <w:rsid w:val="00FC2BB9"/>
    <w:rsid w:val="00FD372B"/>
    <w:rsid w:val="00FD39C4"/>
    <w:rsid w:val="00FE0402"/>
    <w:rsid w:val="00FE7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A348993F-61C7-49F1-8BFE-64DE001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FE7A7A"/>
    <w:pPr>
      <w:keepNext/>
      <w:numPr>
        <w:numId w:val="3"/>
      </w:numPr>
      <w:spacing w:before="320" w:after="0" w:line="300" w:lineRule="atLeast"/>
      <w:jc w:val="both"/>
      <w:outlineLvl w:val="0"/>
    </w:pPr>
    <w:rPr>
      <w:rFonts w:ascii="Times New Roman Bold" w:eastAsia="Times New Roman" w:hAnsi="Times New Roman Bold" w:cs="Times New Roman"/>
      <w:b/>
      <w:caps/>
      <w:kern w:val="28"/>
      <w:sz w:val="24"/>
      <w:szCs w:val="24"/>
    </w:rPr>
  </w:style>
  <w:style w:type="paragraph" w:styleId="Heading2">
    <w:name w:val="heading 2"/>
    <w:basedOn w:val="Normal"/>
    <w:link w:val="Heading2Char"/>
    <w:qFormat/>
    <w:rsid w:val="00FE7A7A"/>
    <w:pPr>
      <w:numPr>
        <w:ilvl w:val="1"/>
        <w:numId w:val="3"/>
      </w:numPr>
      <w:spacing w:before="280" w:after="120" w:line="300" w:lineRule="atLeast"/>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FE7A7A"/>
    <w:pPr>
      <w:numPr>
        <w:ilvl w:val="2"/>
        <w:numId w:val="3"/>
      </w:numPr>
      <w:spacing w:after="120" w:line="300" w:lineRule="atLeast"/>
      <w:jc w:val="both"/>
      <w:outlineLvl w:val="2"/>
    </w:pPr>
    <w:rPr>
      <w:rFonts w:ascii="Arial" w:eastAsia="Times New Roman" w:hAnsi="Arial" w:cs="Arial"/>
      <w:sz w:val="20"/>
      <w:szCs w:val="20"/>
    </w:rPr>
  </w:style>
  <w:style w:type="paragraph" w:styleId="Heading4">
    <w:name w:val="heading 4"/>
    <w:basedOn w:val="Normal"/>
    <w:link w:val="Heading4Char"/>
    <w:qFormat/>
    <w:rsid w:val="00FE7A7A"/>
    <w:pPr>
      <w:numPr>
        <w:ilvl w:val="3"/>
        <w:numId w:val="3"/>
      </w:numPr>
      <w:tabs>
        <w:tab w:val="left" w:pos="2261"/>
      </w:tabs>
      <w:spacing w:after="120" w:line="300" w:lineRule="atLeast"/>
      <w:jc w:val="both"/>
      <w:outlineLvl w:val="3"/>
    </w:pPr>
    <w:rPr>
      <w:rFonts w:ascii="Times New Roman" w:eastAsia="Times New Roman" w:hAnsi="Times New Roman" w:cs="Times New Roman"/>
      <w:sz w:val="24"/>
      <w:szCs w:val="20"/>
    </w:rPr>
  </w:style>
  <w:style w:type="paragraph" w:styleId="Heading5">
    <w:name w:val="heading 5"/>
    <w:basedOn w:val="Normal"/>
    <w:link w:val="Heading5Char"/>
    <w:qFormat/>
    <w:rsid w:val="00FE7A7A"/>
    <w:pPr>
      <w:numPr>
        <w:ilvl w:val="4"/>
        <w:numId w:val="3"/>
      </w:numPr>
      <w:spacing w:after="120" w:line="300" w:lineRule="atLeast"/>
      <w:jc w:val="both"/>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884"/>
  </w:style>
  <w:style w:type="paragraph" w:styleId="Footer">
    <w:name w:val="footer"/>
    <w:basedOn w:val="Normal"/>
    <w:link w:val="FooterChar"/>
    <w:uiPriority w:val="99"/>
    <w:unhideWhenUsed/>
    <w:rsid w:val="0004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884"/>
  </w:style>
  <w:style w:type="paragraph" w:styleId="BalloonText">
    <w:name w:val="Balloon Text"/>
    <w:basedOn w:val="Normal"/>
    <w:link w:val="BalloonTextChar"/>
    <w:uiPriority w:val="99"/>
    <w:semiHidden/>
    <w:unhideWhenUsed/>
    <w:rsid w:val="00040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884"/>
    <w:rPr>
      <w:rFonts w:ascii="Tahoma" w:hAnsi="Tahoma" w:cs="Tahoma"/>
      <w:sz w:val="16"/>
      <w:szCs w:val="16"/>
    </w:rPr>
  </w:style>
  <w:style w:type="paragraph" w:styleId="ListParagraph">
    <w:name w:val="List Paragraph"/>
    <w:basedOn w:val="Normal"/>
    <w:uiPriority w:val="34"/>
    <w:qFormat/>
    <w:rsid w:val="00040884"/>
    <w:pPr>
      <w:ind w:left="720"/>
      <w:contextualSpacing/>
    </w:pPr>
  </w:style>
  <w:style w:type="character" w:customStyle="1" w:styleId="Defterm">
    <w:name w:val="Defterm"/>
    <w:rsid w:val="00040884"/>
    <w:rPr>
      <w:b/>
      <w:color w:val="000000"/>
      <w:sz w:val="22"/>
    </w:rPr>
  </w:style>
  <w:style w:type="character" w:styleId="Strong">
    <w:name w:val="Strong"/>
    <w:uiPriority w:val="22"/>
    <w:qFormat/>
    <w:rsid w:val="00040884"/>
    <w:rPr>
      <w:b/>
      <w:bCs/>
    </w:rPr>
  </w:style>
  <w:style w:type="character" w:customStyle="1" w:styleId="apple-converted-space">
    <w:name w:val="apple-converted-space"/>
    <w:rsid w:val="00040884"/>
  </w:style>
  <w:style w:type="character" w:styleId="CommentReference">
    <w:name w:val="annotation reference"/>
    <w:basedOn w:val="DefaultParagraphFont"/>
    <w:uiPriority w:val="99"/>
    <w:semiHidden/>
    <w:unhideWhenUsed/>
    <w:rsid w:val="00D5039C"/>
    <w:rPr>
      <w:sz w:val="16"/>
      <w:szCs w:val="16"/>
    </w:rPr>
  </w:style>
  <w:style w:type="paragraph" w:styleId="CommentText">
    <w:name w:val="annotation text"/>
    <w:basedOn w:val="Normal"/>
    <w:link w:val="CommentTextChar"/>
    <w:uiPriority w:val="99"/>
    <w:semiHidden/>
    <w:unhideWhenUsed/>
    <w:rsid w:val="00D5039C"/>
    <w:pPr>
      <w:spacing w:line="240" w:lineRule="auto"/>
    </w:pPr>
    <w:rPr>
      <w:sz w:val="20"/>
      <w:szCs w:val="20"/>
    </w:rPr>
  </w:style>
  <w:style w:type="character" w:customStyle="1" w:styleId="CommentTextChar">
    <w:name w:val="Comment Text Char"/>
    <w:basedOn w:val="DefaultParagraphFont"/>
    <w:link w:val="CommentText"/>
    <w:uiPriority w:val="99"/>
    <w:semiHidden/>
    <w:rsid w:val="00D5039C"/>
    <w:rPr>
      <w:sz w:val="20"/>
      <w:szCs w:val="20"/>
    </w:rPr>
  </w:style>
  <w:style w:type="paragraph" w:styleId="CommentSubject">
    <w:name w:val="annotation subject"/>
    <w:basedOn w:val="CommentText"/>
    <w:next w:val="CommentText"/>
    <w:link w:val="CommentSubjectChar"/>
    <w:uiPriority w:val="99"/>
    <w:semiHidden/>
    <w:unhideWhenUsed/>
    <w:rsid w:val="00D5039C"/>
    <w:rPr>
      <w:b/>
      <w:bCs/>
    </w:rPr>
  </w:style>
  <w:style w:type="character" w:customStyle="1" w:styleId="CommentSubjectChar">
    <w:name w:val="Comment Subject Char"/>
    <w:basedOn w:val="CommentTextChar"/>
    <w:link w:val="CommentSubject"/>
    <w:uiPriority w:val="99"/>
    <w:semiHidden/>
    <w:rsid w:val="00D5039C"/>
    <w:rPr>
      <w:b/>
      <w:bCs/>
      <w:sz w:val="20"/>
      <w:szCs w:val="20"/>
    </w:rPr>
  </w:style>
  <w:style w:type="character" w:customStyle="1" w:styleId="Heading1Char">
    <w:name w:val="Heading 1 Char"/>
    <w:basedOn w:val="DefaultParagraphFont"/>
    <w:link w:val="Heading1"/>
    <w:rsid w:val="00FE7A7A"/>
    <w:rPr>
      <w:rFonts w:ascii="Times New Roman Bold" w:eastAsia="Times New Roman" w:hAnsi="Times New Roman Bold" w:cs="Times New Roman"/>
      <w:b/>
      <w:caps/>
      <w:kern w:val="28"/>
      <w:sz w:val="24"/>
      <w:szCs w:val="24"/>
    </w:rPr>
  </w:style>
  <w:style w:type="character" w:customStyle="1" w:styleId="Heading2Char">
    <w:name w:val="Heading 2 Char"/>
    <w:basedOn w:val="DefaultParagraphFont"/>
    <w:link w:val="Heading2"/>
    <w:rsid w:val="00FE7A7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FE7A7A"/>
    <w:rPr>
      <w:rFonts w:ascii="Arial" w:eastAsia="Times New Roman" w:hAnsi="Arial" w:cs="Arial"/>
      <w:sz w:val="20"/>
      <w:szCs w:val="20"/>
    </w:rPr>
  </w:style>
  <w:style w:type="character" w:customStyle="1" w:styleId="Heading4Char">
    <w:name w:val="Heading 4 Char"/>
    <w:basedOn w:val="DefaultParagraphFont"/>
    <w:link w:val="Heading4"/>
    <w:rsid w:val="00FE7A7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E7A7A"/>
    <w:rPr>
      <w:rFonts w:ascii="Times New Roman" w:eastAsia="Times New Roman" w:hAnsi="Times New Roman" w:cs="Times New Roman"/>
      <w:sz w:val="24"/>
      <w:szCs w:val="20"/>
    </w:rPr>
  </w:style>
  <w:style w:type="paragraph" w:customStyle="1" w:styleId="Sch2style1">
    <w:name w:val="Sch (2style)  1"/>
    <w:basedOn w:val="Normal"/>
    <w:rsid w:val="00FE7A7A"/>
    <w:pPr>
      <w:numPr>
        <w:numId w:val="2"/>
      </w:numPr>
      <w:spacing w:before="280" w:after="120" w:line="300" w:lineRule="exact"/>
      <w:jc w:val="both"/>
    </w:pPr>
    <w:rPr>
      <w:rFonts w:ascii="Times New Roman" w:eastAsia="Times New Roman" w:hAnsi="Times New Roman" w:cs="Times New Roman"/>
      <w:sz w:val="24"/>
      <w:szCs w:val="20"/>
    </w:rPr>
  </w:style>
  <w:style w:type="paragraph" w:customStyle="1" w:styleId="Sch2stylea">
    <w:name w:val="Sch (2style) (a)"/>
    <w:basedOn w:val="Normal"/>
    <w:rsid w:val="00FE7A7A"/>
    <w:pPr>
      <w:numPr>
        <w:ilvl w:val="1"/>
        <w:numId w:val="2"/>
      </w:numPr>
      <w:spacing w:after="120" w:line="300" w:lineRule="exact"/>
      <w:jc w:val="both"/>
    </w:pPr>
    <w:rPr>
      <w:rFonts w:ascii="Times New Roman" w:eastAsia="Times New Roman" w:hAnsi="Times New Roman" w:cs="Times New Roman"/>
      <w:sz w:val="24"/>
      <w:szCs w:val="20"/>
    </w:rPr>
  </w:style>
  <w:style w:type="paragraph" w:customStyle="1" w:styleId="Sch2stylei">
    <w:name w:val="Sch (2style) (i)"/>
    <w:basedOn w:val="Heading4"/>
    <w:rsid w:val="00FE7A7A"/>
    <w:pPr>
      <w:numPr>
        <w:numId w:val="2"/>
      </w:numPr>
    </w:pPr>
    <w:rPr>
      <w:noProof/>
    </w:rPr>
  </w:style>
  <w:style w:type="character" w:styleId="Hyperlink">
    <w:name w:val="Hyperlink"/>
    <w:rsid w:val="00FE0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s.catapult.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en.mcdonald@ts.catapult.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C1A5B-C9A4-4296-850E-8B578D84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5740</Words>
  <Characters>32723</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BPE Solicitors LLP</Company>
  <LinksUpToDate>false</LinksUpToDate>
  <CharactersWithSpaces>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Coombes</dc:creator>
  <cp:lastModifiedBy>Sonia Gravestock</cp:lastModifiedBy>
  <cp:revision>2</cp:revision>
  <cp:lastPrinted>2015-04-20T14:54:00Z</cp:lastPrinted>
  <dcterms:created xsi:type="dcterms:W3CDTF">2018-06-12T15:03:00Z</dcterms:created>
  <dcterms:modified xsi:type="dcterms:W3CDTF">2018-06-12T15:03:00Z</dcterms:modified>
</cp:coreProperties>
</file>