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4" w:type="dxa"/>
        <w:tblLayout w:type="fixed"/>
        <w:tblCellMar>
          <w:left w:w="0" w:type="dxa"/>
          <w:right w:w="0" w:type="dxa"/>
        </w:tblCellMar>
        <w:tblLook w:val="0000" w:firstRow="0" w:lastRow="0" w:firstColumn="0" w:lastColumn="0" w:noHBand="0" w:noVBand="0"/>
      </w:tblPr>
      <w:tblGrid>
        <w:gridCol w:w="2730"/>
        <w:gridCol w:w="7087"/>
      </w:tblGrid>
      <w:tr w:rsidR="00D2583F" w:rsidRPr="00D51821" w14:paraId="18626E95" w14:textId="77777777">
        <w:trPr>
          <w:cantSplit/>
        </w:trPr>
        <w:tc>
          <w:tcPr>
            <w:tcW w:w="2730" w:type="dxa"/>
            <w:tcBorders>
              <w:top w:val="nil"/>
              <w:left w:val="nil"/>
              <w:bottom w:val="nil"/>
              <w:right w:val="nil"/>
            </w:tcBorders>
            <w:shd w:val="clear" w:color="auto" w:fill="FFFFFF"/>
            <w:vAlign w:val="center"/>
          </w:tcPr>
          <w:p w14:paraId="7F77651D" w14:textId="4C0BB302" w:rsidR="00D2583F" w:rsidRPr="00D51821" w:rsidRDefault="008738C6">
            <w:pPr>
              <w:keepLines/>
              <w:widowControl w:val="0"/>
              <w:autoSpaceDE w:val="0"/>
              <w:autoSpaceDN w:val="0"/>
              <w:adjustRightInd w:val="0"/>
              <w:spacing w:after="200" w:line="276" w:lineRule="auto"/>
              <w:ind w:left="36" w:right="26"/>
              <w:rPr>
                <w:rFonts w:ascii="Arial" w:hAnsi="Arial" w:cs="Arial"/>
                <w:sz w:val="24"/>
                <w:szCs w:val="24"/>
              </w:rPr>
            </w:pPr>
            <w:r>
              <w:rPr>
                <w:rFonts w:ascii="Arial" w:hAnsi="Arial" w:cs="Arial"/>
                <w:noProof/>
                <w:sz w:val="24"/>
                <w:szCs w:val="24"/>
              </w:rPr>
              <w:drawing>
                <wp:inline distT="0" distB="0" distL="0" distR="0" wp14:anchorId="0BAE8FA2" wp14:editId="42C8F7AB">
                  <wp:extent cx="119634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340" cy="960120"/>
                          </a:xfrm>
                          <a:prstGeom prst="rect">
                            <a:avLst/>
                          </a:prstGeom>
                          <a:noFill/>
                          <a:ln>
                            <a:noFill/>
                          </a:ln>
                        </pic:spPr>
                      </pic:pic>
                    </a:graphicData>
                  </a:graphic>
                </wp:inline>
              </w:drawing>
            </w:r>
          </w:p>
        </w:tc>
        <w:tc>
          <w:tcPr>
            <w:tcW w:w="7087" w:type="dxa"/>
            <w:tcBorders>
              <w:top w:val="nil"/>
              <w:left w:val="nil"/>
              <w:bottom w:val="nil"/>
              <w:right w:val="nil"/>
            </w:tcBorders>
            <w:shd w:val="clear" w:color="auto" w:fill="FFFFFF"/>
          </w:tcPr>
          <w:p w14:paraId="226F06BE" w14:textId="77777777" w:rsidR="00D2583F" w:rsidRPr="00D51821" w:rsidRDefault="00D2583F">
            <w:pPr>
              <w:keepLines/>
              <w:widowControl w:val="0"/>
              <w:autoSpaceDE w:val="0"/>
              <w:autoSpaceDN w:val="0"/>
              <w:adjustRightInd w:val="0"/>
              <w:spacing w:after="200" w:line="276" w:lineRule="auto"/>
              <w:ind w:left="36" w:right="26"/>
              <w:rPr>
                <w:rFonts w:ascii="Arial" w:hAnsi="Arial" w:cs="Arial"/>
                <w:sz w:val="24"/>
                <w:szCs w:val="24"/>
              </w:rPr>
            </w:pPr>
          </w:p>
        </w:tc>
      </w:tr>
    </w:tbl>
    <w:p w14:paraId="13390F84" w14:textId="77777777" w:rsidR="00D2583F" w:rsidRDefault="00D2583F">
      <w:pPr>
        <w:widowControl w:val="0"/>
        <w:autoSpaceDE w:val="0"/>
        <w:autoSpaceDN w:val="0"/>
        <w:adjustRightInd w:val="0"/>
        <w:spacing w:after="200" w:line="276" w:lineRule="auto"/>
        <w:ind w:left="120" w:right="114"/>
        <w:rPr>
          <w:rFonts w:ascii="Arial" w:hAnsi="Arial" w:cs="Arial"/>
          <w:color w:val="000000"/>
        </w:rPr>
      </w:pPr>
    </w:p>
    <w:tbl>
      <w:tblPr>
        <w:tblW w:w="0" w:type="auto"/>
        <w:tblInd w:w="12" w:type="dxa"/>
        <w:tblLayout w:type="fixed"/>
        <w:tblCellMar>
          <w:left w:w="0" w:type="dxa"/>
          <w:right w:w="0" w:type="dxa"/>
        </w:tblCellMar>
        <w:tblLook w:val="0000" w:firstRow="0" w:lastRow="0" w:firstColumn="0" w:lastColumn="0" w:noHBand="0" w:noVBand="0"/>
      </w:tblPr>
      <w:tblGrid>
        <w:gridCol w:w="4621"/>
        <w:gridCol w:w="4621"/>
      </w:tblGrid>
      <w:tr w:rsidR="00D2583F" w:rsidRPr="00D51821" w14:paraId="1B6B2817" w14:textId="77777777">
        <w:tc>
          <w:tcPr>
            <w:tcW w:w="4621" w:type="dxa"/>
            <w:tcBorders>
              <w:top w:val="single" w:sz="4" w:space="0" w:color="000000"/>
              <w:left w:val="nil"/>
              <w:bottom w:val="nil"/>
              <w:right w:val="nil"/>
            </w:tcBorders>
            <w:shd w:val="clear" w:color="auto" w:fill="FFFFFF"/>
          </w:tcPr>
          <w:p w14:paraId="0F14F613" w14:textId="77777777" w:rsidR="00D2583F" w:rsidRPr="00D51821" w:rsidRDefault="00D2583F">
            <w:pPr>
              <w:widowControl w:val="0"/>
              <w:autoSpaceDE w:val="0"/>
              <w:autoSpaceDN w:val="0"/>
              <w:adjustRightInd w:val="0"/>
              <w:spacing w:after="200" w:line="276" w:lineRule="auto"/>
              <w:ind w:left="120" w:right="114"/>
              <w:rPr>
                <w:rFonts w:ascii="Arial" w:hAnsi="Arial" w:cs="Arial"/>
                <w:sz w:val="24"/>
                <w:szCs w:val="24"/>
              </w:rPr>
            </w:pPr>
          </w:p>
        </w:tc>
        <w:tc>
          <w:tcPr>
            <w:tcW w:w="4621" w:type="dxa"/>
            <w:tcBorders>
              <w:top w:val="single" w:sz="4" w:space="0" w:color="000000"/>
              <w:left w:val="nil"/>
              <w:bottom w:val="nil"/>
              <w:right w:val="nil"/>
            </w:tcBorders>
            <w:shd w:val="clear" w:color="auto" w:fill="FFFFFF"/>
          </w:tcPr>
          <w:p w14:paraId="3230F671" w14:textId="77777777" w:rsidR="00D2583F" w:rsidRPr="00D51821" w:rsidRDefault="00D2583F">
            <w:pPr>
              <w:widowControl w:val="0"/>
              <w:autoSpaceDE w:val="0"/>
              <w:autoSpaceDN w:val="0"/>
              <w:adjustRightInd w:val="0"/>
              <w:spacing w:after="200" w:line="276" w:lineRule="auto"/>
              <w:ind w:left="120" w:right="114"/>
              <w:rPr>
                <w:rFonts w:ascii="Arial" w:hAnsi="Arial" w:cs="Arial"/>
                <w:sz w:val="24"/>
                <w:szCs w:val="24"/>
              </w:rPr>
            </w:pPr>
          </w:p>
        </w:tc>
      </w:tr>
      <w:tr w:rsidR="00D2583F" w:rsidRPr="00D51821" w14:paraId="08582160" w14:textId="77777777">
        <w:tc>
          <w:tcPr>
            <w:tcW w:w="4621" w:type="dxa"/>
            <w:tcBorders>
              <w:top w:val="nil"/>
              <w:left w:val="nil"/>
              <w:bottom w:val="nil"/>
              <w:right w:val="nil"/>
            </w:tcBorders>
            <w:shd w:val="clear" w:color="auto" w:fill="FFFFFF"/>
          </w:tcPr>
          <w:p w14:paraId="78EDC86D" w14:textId="223D49F4" w:rsidR="00D2583F" w:rsidRPr="00D51821" w:rsidRDefault="00D2583F">
            <w:pPr>
              <w:widowControl w:val="0"/>
              <w:autoSpaceDE w:val="0"/>
              <w:autoSpaceDN w:val="0"/>
              <w:adjustRightInd w:val="0"/>
              <w:spacing w:after="0" w:line="240" w:lineRule="auto"/>
              <w:ind w:left="108" w:right="107"/>
              <w:rPr>
                <w:rFonts w:ascii="Arial" w:hAnsi="Arial" w:cs="Arial"/>
                <w:sz w:val="24"/>
                <w:szCs w:val="24"/>
              </w:rPr>
            </w:pPr>
          </w:p>
        </w:tc>
        <w:tc>
          <w:tcPr>
            <w:tcW w:w="4621" w:type="dxa"/>
            <w:tcBorders>
              <w:top w:val="nil"/>
              <w:left w:val="nil"/>
              <w:bottom w:val="nil"/>
              <w:right w:val="nil"/>
            </w:tcBorders>
            <w:shd w:val="clear" w:color="auto" w:fill="FFFFFF"/>
          </w:tcPr>
          <w:p w14:paraId="552F0824" w14:textId="3D71A9EF" w:rsidR="00D2583F" w:rsidRPr="00D51821" w:rsidRDefault="00D2583F">
            <w:pPr>
              <w:widowControl w:val="0"/>
              <w:autoSpaceDE w:val="0"/>
              <w:autoSpaceDN w:val="0"/>
              <w:adjustRightInd w:val="0"/>
              <w:spacing w:after="0" w:line="240" w:lineRule="auto"/>
              <w:ind w:left="109" w:right="106"/>
              <w:rPr>
                <w:rFonts w:ascii="Arial" w:hAnsi="Arial" w:cs="Arial"/>
                <w:sz w:val="24"/>
                <w:szCs w:val="24"/>
              </w:rPr>
            </w:pPr>
            <w:r w:rsidRPr="00D51821">
              <w:rPr>
                <w:rFonts w:ascii="Arial" w:hAnsi="Arial" w:cs="Arial"/>
                <w:color w:val="000000"/>
              </w:rPr>
              <w:t>Your Reference:</w:t>
            </w:r>
            <w:r w:rsidR="00D417F1">
              <w:rPr>
                <w:rFonts w:ascii="Arial" w:hAnsi="Arial" w:cs="Arial"/>
                <w:color w:val="000000"/>
              </w:rPr>
              <w:t xml:space="preserve"> CCDT/543 ITT</w:t>
            </w:r>
          </w:p>
        </w:tc>
      </w:tr>
      <w:tr w:rsidR="00D2583F" w:rsidRPr="00D51821" w14:paraId="01EF6730" w14:textId="77777777">
        <w:tc>
          <w:tcPr>
            <w:tcW w:w="4621" w:type="dxa"/>
            <w:tcBorders>
              <w:top w:val="nil"/>
              <w:left w:val="nil"/>
              <w:bottom w:val="nil"/>
              <w:right w:val="nil"/>
            </w:tcBorders>
            <w:shd w:val="clear" w:color="auto" w:fill="FFFFFF"/>
          </w:tcPr>
          <w:p w14:paraId="3805209D" w14:textId="718BFB86" w:rsidR="00D2583F" w:rsidRPr="00D51821" w:rsidRDefault="00D2583F">
            <w:pPr>
              <w:widowControl w:val="0"/>
              <w:autoSpaceDE w:val="0"/>
              <w:autoSpaceDN w:val="0"/>
              <w:adjustRightInd w:val="0"/>
              <w:spacing w:after="0" w:line="240" w:lineRule="auto"/>
              <w:ind w:left="108" w:right="107"/>
              <w:rPr>
                <w:rFonts w:ascii="Arial" w:hAnsi="Arial" w:cs="Arial"/>
                <w:sz w:val="24"/>
                <w:szCs w:val="24"/>
              </w:rPr>
            </w:pPr>
          </w:p>
        </w:tc>
        <w:tc>
          <w:tcPr>
            <w:tcW w:w="4621" w:type="dxa"/>
            <w:tcBorders>
              <w:top w:val="nil"/>
              <w:left w:val="nil"/>
              <w:bottom w:val="nil"/>
              <w:right w:val="nil"/>
            </w:tcBorders>
            <w:shd w:val="clear" w:color="auto" w:fill="FFFFFF"/>
          </w:tcPr>
          <w:p w14:paraId="37C0FE7A" w14:textId="77777777" w:rsidR="00D2583F" w:rsidRPr="00D51821" w:rsidRDefault="00D2583F">
            <w:pPr>
              <w:widowControl w:val="0"/>
              <w:autoSpaceDE w:val="0"/>
              <w:autoSpaceDN w:val="0"/>
              <w:adjustRightInd w:val="0"/>
              <w:spacing w:after="0" w:line="240" w:lineRule="auto"/>
              <w:ind w:left="108" w:right="107"/>
              <w:rPr>
                <w:rFonts w:ascii="Arial" w:hAnsi="Arial" w:cs="Arial"/>
                <w:sz w:val="24"/>
                <w:szCs w:val="24"/>
              </w:rPr>
            </w:pPr>
          </w:p>
        </w:tc>
      </w:tr>
      <w:tr w:rsidR="00D2583F" w:rsidRPr="00D51821" w14:paraId="042550C6" w14:textId="77777777">
        <w:tc>
          <w:tcPr>
            <w:tcW w:w="4621" w:type="dxa"/>
            <w:tcBorders>
              <w:top w:val="nil"/>
              <w:left w:val="nil"/>
              <w:bottom w:val="nil"/>
              <w:right w:val="nil"/>
            </w:tcBorders>
            <w:shd w:val="clear" w:color="auto" w:fill="FFFFFF"/>
          </w:tcPr>
          <w:p w14:paraId="5856603F" w14:textId="244ADC4D" w:rsidR="00D2583F" w:rsidRPr="00D51821" w:rsidRDefault="00D2583F">
            <w:pPr>
              <w:widowControl w:val="0"/>
              <w:autoSpaceDE w:val="0"/>
              <w:autoSpaceDN w:val="0"/>
              <w:adjustRightInd w:val="0"/>
              <w:spacing w:after="0" w:line="240" w:lineRule="auto"/>
              <w:ind w:left="108" w:right="107"/>
              <w:rPr>
                <w:rFonts w:ascii="Arial" w:hAnsi="Arial" w:cs="Arial"/>
                <w:sz w:val="24"/>
                <w:szCs w:val="24"/>
              </w:rPr>
            </w:pPr>
          </w:p>
        </w:tc>
        <w:tc>
          <w:tcPr>
            <w:tcW w:w="4621" w:type="dxa"/>
            <w:tcBorders>
              <w:top w:val="nil"/>
              <w:left w:val="nil"/>
              <w:bottom w:val="nil"/>
              <w:right w:val="nil"/>
            </w:tcBorders>
            <w:shd w:val="clear" w:color="auto" w:fill="FFFFFF"/>
          </w:tcPr>
          <w:p w14:paraId="04B7397E" w14:textId="77777777" w:rsidR="00D2583F" w:rsidRPr="00D51821" w:rsidRDefault="00D2583F">
            <w:pPr>
              <w:widowControl w:val="0"/>
              <w:autoSpaceDE w:val="0"/>
              <w:autoSpaceDN w:val="0"/>
              <w:adjustRightInd w:val="0"/>
              <w:spacing w:after="0" w:line="240" w:lineRule="auto"/>
              <w:ind w:left="109" w:right="106"/>
              <w:rPr>
                <w:rFonts w:ascii="Arial" w:hAnsi="Arial" w:cs="Arial"/>
                <w:sz w:val="24"/>
                <w:szCs w:val="24"/>
              </w:rPr>
            </w:pPr>
            <w:r w:rsidRPr="00D51821">
              <w:rPr>
                <w:rFonts w:ascii="Arial" w:hAnsi="Arial" w:cs="Arial"/>
                <w:color w:val="000000"/>
              </w:rPr>
              <w:t>Our Reference: 700007770</w:t>
            </w:r>
          </w:p>
        </w:tc>
      </w:tr>
      <w:tr w:rsidR="00D2583F" w:rsidRPr="00D51821" w14:paraId="5E98F07D" w14:textId="77777777">
        <w:tc>
          <w:tcPr>
            <w:tcW w:w="4621" w:type="dxa"/>
            <w:tcBorders>
              <w:top w:val="nil"/>
              <w:left w:val="nil"/>
              <w:bottom w:val="nil"/>
              <w:right w:val="nil"/>
            </w:tcBorders>
            <w:shd w:val="clear" w:color="auto" w:fill="FFFFFF"/>
          </w:tcPr>
          <w:p w14:paraId="26985FAC" w14:textId="74D37F6F" w:rsidR="00D2583F" w:rsidRPr="00D51821" w:rsidRDefault="00D2583F">
            <w:pPr>
              <w:widowControl w:val="0"/>
              <w:autoSpaceDE w:val="0"/>
              <w:autoSpaceDN w:val="0"/>
              <w:adjustRightInd w:val="0"/>
              <w:spacing w:after="0" w:line="240" w:lineRule="auto"/>
              <w:ind w:left="108" w:right="107"/>
              <w:rPr>
                <w:rFonts w:ascii="Arial" w:hAnsi="Arial" w:cs="Arial"/>
                <w:sz w:val="24"/>
                <w:szCs w:val="24"/>
              </w:rPr>
            </w:pPr>
          </w:p>
        </w:tc>
        <w:tc>
          <w:tcPr>
            <w:tcW w:w="4621" w:type="dxa"/>
            <w:tcBorders>
              <w:top w:val="nil"/>
              <w:left w:val="nil"/>
              <w:bottom w:val="nil"/>
              <w:right w:val="nil"/>
            </w:tcBorders>
            <w:shd w:val="clear" w:color="auto" w:fill="FFFFFF"/>
          </w:tcPr>
          <w:p w14:paraId="3E9B159D" w14:textId="77777777" w:rsidR="00D2583F" w:rsidRPr="00D51821" w:rsidRDefault="00D2583F">
            <w:pPr>
              <w:widowControl w:val="0"/>
              <w:autoSpaceDE w:val="0"/>
              <w:autoSpaceDN w:val="0"/>
              <w:adjustRightInd w:val="0"/>
              <w:spacing w:after="0" w:line="240" w:lineRule="auto"/>
              <w:ind w:left="108" w:right="107"/>
              <w:rPr>
                <w:rFonts w:ascii="Arial" w:hAnsi="Arial" w:cs="Arial"/>
                <w:sz w:val="24"/>
                <w:szCs w:val="24"/>
              </w:rPr>
            </w:pPr>
          </w:p>
        </w:tc>
      </w:tr>
      <w:tr w:rsidR="00D2583F" w:rsidRPr="00D51821" w14:paraId="471895EF" w14:textId="77777777">
        <w:tc>
          <w:tcPr>
            <w:tcW w:w="4621" w:type="dxa"/>
            <w:tcBorders>
              <w:top w:val="nil"/>
              <w:left w:val="nil"/>
              <w:bottom w:val="nil"/>
              <w:right w:val="nil"/>
            </w:tcBorders>
            <w:shd w:val="clear" w:color="auto" w:fill="FFFFFF"/>
          </w:tcPr>
          <w:p w14:paraId="2C4EDE0D" w14:textId="77777777" w:rsidR="00D2583F" w:rsidRPr="00D51821" w:rsidRDefault="00D2583F">
            <w:pPr>
              <w:widowControl w:val="0"/>
              <w:autoSpaceDE w:val="0"/>
              <w:autoSpaceDN w:val="0"/>
              <w:adjustRightInd w:val="0"/>
              <w:spacing w:after="0" w:line="240" w:lineRule="auto"/>
              <w:ind w:left="108" w:right="107"/>
              <w:rPr>
                <w:rFonts w:ascii="Arial" w:hAnsi="Arial" w:cs="Arial"/>
                <w:sz w:val="24"/>
                <w:szCs w:val="24"/>
              </w:rPr>
            </w:pPr>
          </w:p>
        </w:tc>
        <w:tc>
          <w:tcPr>
            <w:tcW w:w="4621" w:type="dxa"/>
            <w:tcBorders>
              <w:top w:val="nil"/>
              <w:left w:val="nil"/>
              <w:bottom w:val="nil"/>
              <w:right w:val="nil"/>
            </w:tcBorders>
            <w:shd w:val="clear" w:color="auto" w:fill="FFFFFF"/>
          </w:tcPr>
          <w:p w14:paraId="68A96F1D" w14:textId="0661B274" w:rsidR="00D2583F" w:rsidRPr="00D51821" w:rsidRDefault="00D2583F">
            <w:pPr>
              <w:widowControl w:val="0"/>
              <w:autoSpaceDE w:val="0"/>
              <w:autoSpaceDN w:val="0"/>
              <w:adjustRightInd w:val="0"/>
              <w:spacing w:after="0" w:line="240" w:lineRule="auto"/>
              <w:ind w:left="109" w:right="106"/>
              <w:rPr>
                <w:rFonts w:ascii="Arial" w:hAnsi="Arial" w:cs="Arial"/>
                <w:sz w:val="24"/>
                <w:szCs w:val="24"/>
              </w:rPr>
            </w:pPr>
            <w:r w:rsidRPr="00D51821">
              <w:rPr>
                <w:rFonts w:ascii="Arial" w:hAnsi="Arial" w:cs="Arial"/>
                <w:color w:val="000000"/>
              </w:rPr>
              <w:t>Date:</w:t>
            </w:r>
            <w:r w:rsidR="00D417F1">
              <w:rPr>
                <w:rFonts w:ascii="Arial" w:hAnsi="Arial" w:cs="Arial"/>
                <w:color w:val="000000"/>
              </w:rPr>
              <w:t xml:space="preserve"> 08 Aug 2019</w:t>
            </w:r>
          </w:p>
        </w:tc>
      </w:tr>
      <w:tr w:rsidR="00D2583F" w:rsidRPr="00D51821" w14:paraId="28DC134A" w14:textId="77777777">
        <w:tc>
          <w:tcPr>
            <w:tcW w:w="4621" w:type="dxa"/>
            <w:tcBorders>
              <w:top w:val="nil"/>
              <w:left w:val="nil"/>
              <w:bottom w:val="nil"/>
              <w:right w:val="nil"/>
            </w:tcBorders>
            <w:shd w:val="clear" w:color="auto" w:fill="FFFFFF"/>
          </w:tcPr>
          <w:p w14:paraId="153CC8F8" w14:textId="70CCCD17" w:rsidR="00D2583F" w:rsidRPr="00D51821" w:rsidRDefault="00D2583F">
            <w:pPr>
              <w:widowControl w:val="0"/>
              <w:autoSpaceDE w:val="0"/>
              <w:autoSpaceDN w:val="0"/>
              <w:adjustRightInd w:val="0"/>
              <w:spacing w:after="0" w:line="240" w:lineRule="auto"/>
              <w:ind w:left="108" w:right="107"/>
              <w:rPr>
                <w:rFonts w:ascii="Arial" w:hAnsi="Arial" w:cs="Arial"/>
                <w:sz w:val="24"/>
                <w:szCs w:val="24"/>
              </w:rPr>
            </w:pPr>
          </w:p>
        </w:tc>
        <w:tc>
          <w:tcPr>
            <w:tcW w:w="4621" w:type="dxa"/>
            <w:tcBorders>
              <w:top w:val="nil"/>
              <w:left w:val="nil"/>
              <w:bottom w:val="nil"/>
              <w:right w:val="nil"/>
            </w:tcBorders>
            <w:shd w:val="clear" w:color="auto" w:fill="FFFFFF"/>
          </w:tcPr>
          <w:p w14:paraId="57F68F16" w14:textId="77777777" w:rsidR="00D2583F" w:rsidRPr="00D51821" w:rsidRDefault="00D2583F">
            <w:pPr>
              <w:widowControl w:val="0"/>
              <w:autoSpaceDE w:val="0"/>
              <w:autoSpaceDN w:val="0"/>
              <w:adjustRightInd w:val="0"/>
              <w:spacing w:after="0" w:line="240" w:lineRule="auto"/>
              <w:ind w:left="108" w:right="107"/>
              <w:rPr>
                <w:rFonts w:ascii="Arial" w:hAnsi="Arial" w:cs="Arial"/>
                <w:sz w:val="24"/>
                <w:szCs w:val="24"/>
              </w:rPr>
            </w:pPr>
          </w:p>
        </w:tc>
      </w:tr>
      <w:tr w:rsidR="00D2583F" w:rsidRPr="00D51821" w14:paraId="155FF0C2" w14:textId="77777777">
        <w:tc>
          <w:tcPr>
            <w:tcW w:w="4621" w:type="dxa"/>
            <w:tcBorders>
              <w:top w:val="nil"/>
              <w:left w:val="nil"/>
              <w:bottom w:val="single" w:sz="4" w:space="0" w:color="000000"/>
              <w:right w:val="nil"/>
            </w:tcBorders>
            <w:shd w:val="clear" w:color="auto" w:fill="FFFFFF"/>
          </w:tcPr>
          <w:p w14:paraId="1DDCBEA0" w14:textId="77777777" w:rsidR="00D2583F" w:rsidRPr="00D51821" w:rsidRDefault="00D2583F">
            <w:pPr>
              <w:widowControl w:val="0"/>
              <w:autoSpaceDE w:val="0"/>
              <w:autoSpaceDN w:val="0"/>
              <w:adjustRightInd w:val="0"/>
              <w:spacing w:after="0" w:line="240" w:lineRule="auto"/>
              <w:ind w:left="108" w:right="107"/>
              <w:rPr>
                <w:rFonts w:ascii="Arial" w:hAnsi="Arial" w:cs="Arial"/>
                <w:sz w:val="24"/>
                <w:szCs w:val="24"/>
              </w:rPr>
            </w:pPr>
          </w:p>
        </w:tc>
        <w:tc>
          <w:tcPr>
            <w:tcW w:w="4621" w:type="dxa"/>
            <w:tcBorders>
              <w:top w:val="nil"/>
              <w:left w:val="nil"/>
              <w:bottom w:val="single" w:sz="4" w:space="0" w:color="000000"/>
              <w:right w:val="nil"/>
            </w:tcBorders>
            <w:shd w:val="clear" w:color="auto" w:fill="FFFFFF"/>
          </w:tcPr>
          <w:p w14:paraId="3889B134" w14:textId="77777777" w:rsidR="00D2583F" w:rsidRPr="00D51821" w:rsidRDefault="00D2583F">
            <w:pPr>
              <w:widowControl w:val="0"/>
              <w:autoSpaceDE w:val="0"/>
              <w:autoSpaceDN w:val="0"/>
              <w:adjustRightInd w:val="0"/>
              <w:spacing w:after="0" w:line="240" w:lineRule="auto"/>
              <w:ind w:left="108" w:right="107"/>
              <w:rPr>
                <w:rFonts w:ascii="Arial" w:hAnsi="Arial" w:cs="Arial"/>
                <w:sz w:val="24"/>
                <w:szCs w:val="24"/>
              </w:rPr>
            </w:pPr>
          </w:p>
        </w:tc>
      </w:tr>
    </w:tbl>
    <w:p w14:paraId="1CA4064A" w14:textId="77777777" w:rsidR="00D2583F" w:rsidRDefault="00D2583F">
      <w:pPr>
        <w:widowControl w:val="0"/>
        <w:autoSpaceDE w:val="0"/>
        <w:autoSpaceDN w:val="0"/>
        <w:adjustRightInd w:val="0"/>
        <w:spacing w:after="200" w:line="276" w:lineRule="auto"/>
        <w:ind w:left="120" w:right="114"/>
        <w:rPr>
          <w:rFonts w:ascii="Arial" w:hAnsi="Arial" w:cs="Arial"/>
          <w:color w:val="000000"/>
        </w:rPr>
      </w:pPr>
    </w:p>
    <w:p w14:paraId="5B92071E"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Dear Sir/Madam,</w:t>
      </w:r>
    </w:p>
    <w:p w14:paraId="0C27F99F" w14:textId="77777777" w:rsidR="00D2583F" w:rsidRDefault="00D2583F">
      <w:pPr>
        <w:widowControl w:val="0"/>
        <w:autoSpaceDE w:val="0"/>
        <w:autoSpaceDN w:val="0"/>
        <w:adjustRightInd w:val="0"/>
        <w:spacing w:after="200" w:line="276" w:lineRule="auto"/>
        <w:ind w:left="120" w:right="114"/>
        <w:rPr>
          <w:rFonts w:ascii="Arial" w:hAnsi="Arial" w:cs="Arial"/>
          <w:color w:val="000000"/>
        </w:rPr>
      </w:pPr>
    </w:p>
    <w:p w14:paraId="749FF591"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u w:val="single"/>
        </w:rPr>
        <w:t xml:space="preserve">Invitation </w:t>
      </w:r>
      <w:proofErr w:type="gramStart"/>
      <w:r>
        <w:rPr>
          <w:rFonts w:ascii="Arial" w:hAnsi="Arial" w:cs="Arial"/>
          <w:color w:val="000000"/>
          <w:u w:val="single"/>
        </w:rPr>
        <w:t>To</w:t>
      </w:r>
      <w:proofErr w:type="gramEnd"/>
      <w:r>
        <w:rPr>
          <w:rFonts w:ascii="Arial" w:hAnsi="Arial" w:cs="Arial"/>
          <w:color w:val="000000"/>
          <w:u w:val="single"/>
        </w:rPr>
        <w:t xml:space="preserve"> Tender Reference Number: </w:t>
      </w:r>
      <w:r w:rsidR="003D2981">
        <w:rPr>
          <w:rFonts w:ascii="Arial" w:hAnsi="Arial" w:cs="Arial"/>
          <w:color w:val="000000"/>
          <w:u w:val="single"/>
        </w:rPr>
        <w:t>CCDT/543 (</w:t>
      </w:r>
      <w:r>
        <w:rPr>
          <w:rFonts w:ascii="Arial" w:hAnsi="Arial" w:cs="Arial"/>
          <w:color w:val="000000"/>
          <w:u w:val="single"/>
        </w:rPr>
        <w:t>700007770</w:t>
      </w:r>
      <w:r w:rsidR="003D2981">
        <w:rPr>
          <w:rFonts w:ascii="Arial" w:hAnsi="Arial" w:cs="Arial"/>
          <w:color w:val="000000"/>
          <w:u w:val="single"/>
        </w:rPr>
        <w:t>)</w:t>
      </w:r>
      <w:r>
        <w:rPr>
          <w:rFonts w:ascii="Arial" w:hAnsi="Arial" w:cs="Arial"/>
          <w:color w:val="000000"/>
          <w:u w:val="single"/>
        </w:rPr>
        <w:t>- HR Delivery Services - 4 Lots; Actors, Coaches, Speakers, Learning Delivery</w:t>
      </w:r>
    </w:p>
    <w:p w14:paraId="379CAD58" w14:textId="77777777" w:rsidR="00D2583F" w:rsidRDefault="00D2583F">
      <w:pPr>
        <w:widowControl w:val="0"/>
        <w:autoSpaceDE w:val="0"/>
        <w:autoSpaceDN w:val="0"/>
        <w:adjustRightInd w:val="0"/>
        <w:spacing w:after="200" w:line="276" w:lineRule="auto"/>
        <w:ind w:left="120" w:right="114"/>
        <w:rPr>
          <w:rFonts w:ascii="Arial" w:hAnsi="Arial" w:cs="Arial"/>
          <w:color w:val="000000"/>
        </w:rPr>
      </w:pPr>
    </w:p>
    <w:p w14:paraId="10B2D194"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1.   You are invited to tender for HR Delivery Services - 4 Lots; Actors, Coaches, Speakers, Learning Delivery in accordance with the attached documentation.</w:t>
      </w:r>
    </w:p>
    <w:p w14:paraId="371ECE9E" w14:textId="2E7421D0"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2.   The anticipated date for the contract award decision is </w:t>
      </w:r>
      <w:r w:rsidR="00AE3145">
        <w:rPr>
          <w:rFonts w:ascii="Arial" w:hAnsi="Arial" w:cs="Arial"/>
          <w:color w:val="000000"/>
        </w:rPr>
        <w:t>23</w:t>
      </w:r>
      <w:r>
        <w:rPr>
          <w:rFonts w:ascii="Arial" w:hAnsi="Arial" w:cs="Arial"/>
          <w:color w:val="000000"/>
        </w:rPr>
        <w:t>-Sep-2019, please note that this is an indicative date and may change.</w:t>
      </w:r>
    </w:p>
    <w:p w14:paraId="33E9518D" w14:textId="06DC610F"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3.   You must submit your Tender no later than </w:t>
      </w:r>
      <w:r w:rsidR="00AE3145">
        <w:rPr>
          <w:rFonts w:ascii="Arial" w:hAnsi="Arial" w:cs="Arial"/>
          <w:color w:val="000000"/>
        </w:rPr>
        <w:t>16</w:t>
      </w:r>
      <w:r w:rsidR="00670430">
        <w:rPr>
          <w:rFonts w:ascii="Arial" w:hAnsi="Arial" w:cs="Arial"/>
          <w:color w:val="000000"/>
        </w:rPr>
        <w:t>-Sep</w:t>
      </w:r>
      <w:r>
        <w:rPr>
          <w:rFonts w:ascii="Arial" w:hAnsi="Arial" w:cs="Arial"/>
          <w:color w:val="000000"/>
        </w:rPr>
        <w:t xml:space="preserve">-2019 </w:t>
      </w:r>
      <w:r w:rsidR="006B2F10">
        <w:rPr>
          <w:rFonts w:ascii="Arial" w:hAnsi="Arial" w:cs="Arial"/>
          <w:color w:val="000000"/>
        </w:rPr>
        <w:t>10</w:t>
      </w:r>
      <w:r>
        <w:rPr>
          <w:rFonts w:ascii="Arial" w:hAnsi="Arial" w:cs="Arial"/>
          <w:color w:val="000000"/>
        </w:rPr>
        <w:t>:</w:t>
      </w:r>
      <w:r w:rsidR="006B2F10">
        <w:rPr>
          <w:rFonts w:ascii="Arial" w:hAnsi="Arial" w:cs="Arial"/>
          <w:color w:val="000000"/>
        </w:rPr>
        <w:t>00</w:t>
      </w:r>
      <w:r>
        <w:rPr>
          <w:rFonts w:ascii="Arial" w:hAnsi="Arial" w:cs="Arial"/>
          <w:color w:val="000000"/>
        </w:rPr>
        <w:t>:0</w:t>
      </w:r>
      <w:r w:rsidR="006B2F10">
        <w:rPr>
          <w:rFonts w:ascii="Arial" w:hAnsi="Arial" w:cs="Arial"/>
          <w:color w:val="000000"/>
        </w:rPr>
        <w:t>0</w:t>
      </w:r>
      <w:r>
        <w:rPr>
          <w:rFonts w:ascii="Arial" w:hAnsi="Arial" w:cs="Arial"/>
          <w:color w:val="000000"/>
        </w:rPr>
        <w:t>.  You must attach the enclosed Tender Return Label (DEFFORM 28) to the outer packaging of your Tender when you submit it to the Authority.</w:t>
      </w:r>
    </w:p>
    <w:p w14:paraId="18EA5302" w14:textId="77777777" w:rsidR="00D2583F" w:rsidRDefault="003D2981">
      <w:pPr>
        <w:widowControl w:val="0"/>
        <w:autoSpaceDE w:val="0"/>
        <w:autoSpaceDN w:val="0"/>
        <w:adjustRightInd w:val="0"/>
        <w:spacing w:after="200" w:line="276" w:lineRule="auto"/>
        <w:ind w:left="120" w:right="114"/>
        <w:rPr>
          <w:rFonts w:ascii="Arial" w:hAnsi="Arial" w:cs="Arial"/>
          <w:color w:val="000000"/>
        </w:rPr>
      </w:pPr>
      <w:r>
        <w:rPr>
          <w:rFonts w:ascii="Arial" w:hAnsi="Arial" w:cs="Arial"/>
          <w:color w:val="000000"/>
        </w:rPr>
        <w:t>4.  Please note that this competition is being conducted under the Open Procedure (Public Contracts Regulations 2015, Regulation 27 refers) and is therefore a live competition from the date of advertising and publication. Please therefore ensure you follow the instructions on how to bid contained within this document set.</w:t>
      </w:r>
    </w:p>
    <w:p w14:paraId="707F43D3"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Yours faithfully</w:t>
      </w:r>
    </w:p>
    <w:p w14:paraId="5D59D629" w14:textId="77777777" w:rsidR="00D2583F" w:rsidRDefault="00D2583F">
      <w:pPr>
        <w:widowControl w:val="0"/>
        <w:autoSpaceDE w:val="0"/>
        <w:autoSpaceDN w:val="0"/>
        <w:adjustRightInd w:val="0"/>
        <w:spacing w:after="200" w:line="276" w:lineRule="auto"/>
        <w:ind w:left="120" w:right="114"/>
        <w:rPr>
          <w:rFonts w:ascii="Arial" w:hAnsi="Arial" w:cs="Arial"/>
          <w:color w:val="000000"/>
        </w:rPr>
      </w:pPr>
    </w:p>
    <w:p w14:paraId="5A79BAEF" w14:textId="68F50067" w:rsidR="00D2583F" w:rsidRDefault="00B8175C">
      <w:pPr>
        <w:widowControl w:val="0"/>
        <w:autoSpaceDE w:val="0"/>
        <w:autoSpaceDN w:val="0"/>
        <w:adjustRightInd w:val="0"/>
        <w:spacing w:after="200" w:line="276" w:lineRule="auto"/>
        <w:ind w:left="120" w:right="114"/>
        <w:rPr>
          <w:rFonts w:ascii="Arial" w:hAnsi="Arial" w:cs="Arial"/>
          <w:color w:val="000000"/>
        </w:rPr>
      </w:pPr>
      <w:r>
        <w:rPr>
          <w:rFonts w:ascii="Arial" w:hAnsi="Arial" w:cs="Arial"/>
          <w:color w:val="000000"/>
        </w:rPr>
        <w:t>Mrs Alicia Day</w:t>
      </w:r>
    </w:p>
    <w:p w14:paraId="0B054D13" w14:textId="77777777" w:rsidR="00D2583F" w:rsidRDefault="00D2583F" w:rsidP="004003AE">
      <w:pPr>
        <w:widowControl w:val="0"/>
        <w:autoSpaceDE w:val="0"/>
        <w:autoSpaceDN w:val="0"/>
        <w:adjustRightInd w:val="0"/>
        <w:spacing w:after="200" w:line="276" w:lineRule="auto"/>
        <w:ind w:left="120" w:right="114"/>
        <w:jc w:val="center"/>
        <w:rPr>
          <w:rFonts w:ascii="Arial" w:hAnsi="Arial" w:cs="Arial"/>
          <w:sz w:val="24"/>
          <w:szCs w:val="24"/>
        </w:rPr>
      </w:pPr>
      <w:r>
        <w:rPr>
          <w:rFonts w:ascii="Arial" w:hAnsi="Arial" w:cs="Arial"/>
          <w:sz w:val="24"/>
          <w:szCs w:val="24"/>
        </w:rPr>
        <w:br w:type="page"/>
      </w:r>
      <w:r>
        <w:rPr>
          <w:rFonts w:ascii="Arial" w:hAnsi="Arial" w:cs="Arial"/>
          <w:b/>
          <w:bCs/>
          <w:color w:val="000000"/>
          <w:sz w:val="24"/>
          <w:szCs w:val="24"/>
        </w:rPr>
        <w:lastRenderedPageBreak/>
        <w:t>Table of Contents</w:t>
      </w:r>
    </w:p>
    <w:p w14:paraId="656A9B1B" w14:textId="77777777" w:rsidR="00D2583F" w:rsidRDefault="00D2583F">
      <w:pPr>
        <w:widowControl w:val="0"/>
        <w:autoSpaceDE w:val="0"/>
        <w:autoSpaceDN w:val="0"/>
        <w:adjustRightInd w:val="0"/>
        <w:spacing w:after="200" w:line="276" w:lineRule="auto"/>
        <w:ind w:left="120" w:right="114"/>
        <w:rPr>
          <w:rFonts w:ascii="Arial" w:hAnsi="Arial" w:cs="Arial"/>
          <w:color w:val="000000"/>
        </w:rPr>
      </w:pPr>
    </w:p>
    <w:p w14:paraId="45CD4668" w14:textId="77777777" w:rsidR="00D2583F" w:rsidRDefault="001B5502">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1" w:history="1">
        <w:r w:rsidR="00D2583F">
          <w:rPr>
            <w:rFonts w:ascii="Arial" w:hAnsi="Arial" w:cs="Arial"/>
            <w:color w:val="0000FF"/>
            <w:u w:val="single"/>
          </w:rPr>
          <w:t>DEFFORM 47</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_Toc501022445_1</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6F12D753"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_1" w:history="1">
        <w:r w:rsidR="00D2583F">
          <w:rPr>
            <w:rFonts w:ascii="Arial" w:hAnsi="Arial" w:cs="Arial"/>
            <w:color w:val="0000FF"/>
            <w:u w:val="single"/>
          </w:rPr>
          <w:t>Contents</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_Toc501022446_1_1</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40DB794C"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_2" w:history="1">
        <w:r w:rsidR="00D2583F">
          <w:rPr>
            <w:rFonts w:ascii="Arial" w:hAnsi="Arial" w:cs="Arial"/>
            <w:color w:val="0000FF"/>
            <w:u w:val="single"/>
          </w:rPr>
          <w:t>Section A - Introduction</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_Toc501022446_1_2</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3EC9330C"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_3" w:history="1">
        <w:r w:rsidR="00D2583F">
          <w:rPr>
            <w:rFonts w:ascii="Arial" w:hAnsi="Arial" w:cs="Arial"/>
            <w:color w:val="0000FF"/>
            <w:u w:val="single"/>
          </w:rPr>
          <w:t>Section B - Key Tendering Activities</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_Toc501022446_1_3</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47B8366A"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_4" w:history="1">
        <w:r w:rsidR="00D2583F">
          <w:rPr>
            <w:rFonts w:ascii="Arial" w:hAnsi="Arial" w:cs="Arial"/>
            <w:color w:val="0000FF"/>
            <w:u w:val="single"/>
          </w:rPr>
          <w:t>Section C - Instructions on Preparing Tenders</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_Toc501022446_1_4</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010C5F4C"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_5" w:history="1">
        <w:r w:rsidR="00D2583F">
          <w:rPr>
            <w:rFonts w:ascii="Arial" w:hAnsi="Arial" w:cs="Arial"/>
            <w:color w:val="0000FF"/>
            <w:u w:val="single"/>
          </w:rPr>
          <w:t>Section D - Tender Evaluation</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_Toc501022446_1_5</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52B09178"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_6" w:history="1">
        <w:r w:rsidR="00D2583F">
          <w:rPr>
            <w:rFonts w:ascii="Arial" w:hAnsi="Arial" w:cs="Arial"/>
            <w:color w:val="0000FF"/>
            <w:u w:val="single"/>
          </w:rPr>
          <w:t>Section E - Instructions on Submitting Tenders</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_Toc501022446_1_6</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5AC97E89"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_7" w:history="1">
        <w:r w:rsidR="00D2583F">
          <w:rPr>
            <w:rFonts w:ascii="Arial" w:hAnsi="Arial" w:cs="Arial"/>
            <w:color w:val="0000FF"/>
            <w:u w:val="single"/>
          </w:rPr>
          <w:t>Section F - Conditions of Tendering</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_Toc501022446_1_7</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7F08402E"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_8" w:history="1">
        <w:r w:rsidR="00D2583F">
          <w:rPr>
            <w:rFonts w:ascii="Arial" w:hAnsi="Arial" w:cs="Arial"/>
            <w:color w:val="0000FF"/>
            <w:u w:val="single"/>
          </w:rPr>
          <w:t xml:space="preserve">DEFFORM 47 Annex A - </w:t>
        </w:r>
        <w:proofErr w:type="spellStart"/>
        <w:r w:rsidR="00D2583F">
          <w:rPr>
            <w:rFonts w:ascii="Arial" w:hAnsi="Arial" w:cs="Arial"/>
            <w:color w:val="0000FF"/>
            <w:u w:val="single"/>
          </w:rPr>
          <w:t>Edn</w:t>
        </w:r>
        <w:proofErr w:type="spellEnd"/>
        <w:r w:rsidR="00D2583F">
          <w:rPr>
            <w:rFonts w:ascii="Arial" w:hAnsi="Arial" w:cs="Arial"/>
            <w:color w:val="0000FF"/>
            <w:u w:val="single"/>
          </w:rPr>
          <w:t xml:space="preserve"> 07/18</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_Toc501022446_1_8</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7A9332EC"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_9" w:history="1">
        <w:r w:rsidR="00D2583F">
          <w:rPr>
            <w:rFonts w:ascii="Arial" w:hAnsi="Arial" w:cs="Arial"/>
            <w:color w:val="0000FF"/>
            <w:u w:val="single"/>
          </w:rPr>
          <w:t>Appendix 1 to Annex A (Offer)</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_Toc501022446_1_9</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7C157EA4"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_10" w:history="1">
        <w:r w:rsidR="00D2583F">
          <w:rPr>
            <w:rFonts w:ascii="Arial" w:hAnsi="Arial" w:cs="Arial"/>
            <w:color w:val="0000FF"/>
            <w:u w:val="single"/>
          </w:rPr>
          <w:t>Annex B - Tender Evaluation Guide</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_Toc501022446_1_10</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5FA863F8" w14:textId="77777777" w:rsidR="00D2583F" w:rsidRDefault="001B5502">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2" w:history="1">
        <w:r w:rsidR="00D2583F">
          <w:rPr>
            <w:rFonts w:ascii="Arial" w:hAnsi="Arial" w:cs="Arial"/>
            <w:color w:val="0000FF"/>
            <w:u w:val="single"/>
          </w:rPr>
          <w:t>Standardised Contracting Terms</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_Toc501022445_2</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5A100DD0"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2_1" w:history="1">
        <w:r w:rsidR="00D2583F">
          <w:rPr>
            <w:rFonts w:ascii="Arial" w:hAnsi="Arial" w:cs="Arial"/>
            <w:color w:val="0000FF"/>
            <w:u w:val="single"/>
          </w:rPr>
          <w:t>SC2</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_Toc501022446_2_1</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34EED3E8" w14:textId="77777777" w:rsidR="00D2583F" w:rsidRDefault="001B5502">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3" w:history="1">
        <w:r w:rsidR="00D2583F">
          <w:rPr>
            <w:rFonts w:ascii="Arial" w:hAnsi="Arial" w:cs="Arial"/>
            <w:color w:val="0000FF"/>
            <w:u w:val="single"/>
          </w:rPr>
          <w:t>45 Project specific DEFCONs and DEFCON SC variants that apply to this contract</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_Toc501022445_3</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494441F9"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3_1" w:history="1">
        <w:r w:rsidR="00D2583F">
          <w:rPr>
            <w:rFonts w:ascii="Arial" w:hAnsi="Arial" w:cs="Arial"/>
            <w:color w:val="0000FF"/>
            <w:u w:val="single"/>
          </w:rPr>
          <w:t>DEFCON 076 (SC2)</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_Toc501022446_3_1</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5AA3CD5D"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3_2" w:history="1">
        <w:r w:rsidR="00D2583F">
          <w:rPr>
            <w:rFonts w:ascii="Arial" w:hAnsi="Arial" w:cs="Arial"/>
            <w:color w:val="0000FF"/>
            <w:u w:val="single"/>
          </w:rPr>
          <w:t>DEFCON 602B</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_Toc501022446_3_2</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590A55CE"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3_3" w:history="1">
        <w:r w:rsidR="00D2583F">
          <w:rPr>
            <w:rFonts w:ascii="Arial" w:hAnsi="Arial" w:cs="Arial"/>
            <w:color w:val="0000FF"/>
            <w:u w:val="single"/>
          </w:rPr>
          <w:t>DEFCON 627</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_Toc501022446_3_3</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7C8AA4B0"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3_4" w:history="1">
        <w:r w:rsidR="00D2583F">
          <w:rPr>
            <w:rFonts w:ascii="Arial" w:hAnsi="Arial" w:cs="Arial"/>
            <w:color w:val="0000FF"/>
            <w:u w:val="single"/>
          </w:rPr>
          <w:t>DEFCON 601 (SC)</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_Toc501022446_3_4</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6DDCE082"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3_5" w:history="1">
        <w:r w:rsidR="00D2583F">
          <w:rPr>
            <w:rFonts w:ascii="Arial" w:hAnsi="Arial" w:cs="Arial"/>
            <w:color w:val="0000FF"/>
            <w:u w:val="single"/>
          </w:rPr>
          <w:t>DEFCON 605 (SC2)</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_Toc501022446_3_5</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4D9DBCB5"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3_6" w:history="1">
        <w:r w:rsidR="00D2583F">
          <w:rPr>
            <w:rFonts w:ascii="Arial" w:hAnsi="Arial" w:cs="Arial"/>
            <w:color w:val="0000FF"/>
            <w:u w:val="single"/>
          </w:rPr>
          <w:t>DEFCON 658 (SC2)</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_Toc501022446_3_6</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375D51BB"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3_7" w:history="1">
        <w:r w:rsidR="00D2583F">
          <w:rPr>
            <w:rFonts w:ascii="Arial" w:hAnsi="Arial" w:cs="Arial"/>
            <w:color w:val="0000FF"/>
            <w:u w:val="single"/>
          </w:rPr>
          <w:t>DEFCON 694 (SC2)</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_Toc501022446_3_7</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121554F1" w14:textId="77777777" w:rsidR="00D2583F" w:rsidRDefault="001B5502">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4" w:history="1">
        <w:r w:rsidR="00D2583F">
          <w:rPr>
            <w:rFonts w:ascii="Arial" w:hAnsi="Arial" w:cs="Arial"/>
            <w:color w:val="0000FF"/>
            <w:u w:val="single"/>
          </w:rPr>
          <w:t>General Conditions</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_Toc501022445_4</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57686B81"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4_1" w:history="1">
        <w:r w:rsidR="00D2583F">
          <w:rPr>
            <w:rFonts w:ascii="Arial" w:hAnsi="Arial" w:cs="Arial"/>
            <w:color w:val="0000FF"/>
            <w:u w:val="single"/>
          </w:rPr>
          <w:t>DEFCON 532B</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_Toc501022446_4_1</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5BF1186A"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4_2" w:history="1">
        <w:r w:rsidR="00D2583F">
          <w:rPr>
            <w:rFonts w:ascii="Arial" w:hAnsi="Arial" w:cs="Arial"/>
            <w:color w:val="0000FF"/>
            <w:u w:val="single"/>
          </w:rPr>
          <w:t>DEFFORM 532</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_Toc501022446_4_2</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4B429192" w14:textId="77777777" w:rsidR="00D2583F" w:rsidRDefault="001B5502">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5" w:history="1">
        <w:r w:rsidR="00D2583F">
          <w:rPr>
            <w:rFonts w:ascii="Arial" w:hAnsi="Arial" w:cs="Arial"/>
            <w:color w:val="0000FF"/>
            <w:u w:val="single"/>
          </w:rPr>
          <w:t>Intellectual Property Rights</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_Toc501022445_5</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53D75991"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5_1" w:history="1">
        <w:r w:rsidR="00D2583F">
          <w:rPr>
            <w:rFonts w:ascii="Arial" w:hAnsi="Arial" w:cs="Arial"/>
            <w:color w:val="0000FF"/>
            <w:u w:val="single"/>
          </w:rPr>
          <w:t>DEFCON 703</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_Toc501022446_5_1</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0793ED1D"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5_2" w:history="1">
        <w:r w:rsidR="00D2583F">
          <w:rPr>
            <w:rFonts w:ascii="Arial" w:hAnsi="Arial" w:cs="Arial"/>
            <w:color w:val="0000FF"/>
            <w:u w:val="single"/>
          </w:rPr>
          <w:t>DEFCON 090</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_Toc501022446_5_2</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50FC386B"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5_3" w:history="1">
        <w:r w:rsidR="00D2583F">
          <w:rPr>
            <w:rFonts w:ascii="Arial" w:hAnsi="Arial" w:cs="Arial"/>
            <w:color w:val="0000FF"/>
            <w:u w:val="single"/>
          </w:rPr>
          <w:t>DEFCON 705</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_Toc501022446_5_3</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770D3443"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5_4" w:history="1">
        <w:r w:rsidR="00D2583F">
          <w:rPr>
            <w:rFonts w:ascii="Arial" w:hAnsi="Arial" w:cs="Arial"/>
            <w:color w:val="0000FF"/>
            <w:u w:val="single"/>
          </w:rPr>
          <w:t>DEFFORM 177</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_Toc501022446_5_4</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509AF4E9"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5_5" w:history="1">
        <w:r w:rsidR="00D2583F">
          <w:rPr>
            <w:rFonts w:ascii="Arial" w:hAnsi="Arial" w:cs="Arial"/>
            <w:color w:val="0000FF"/>
            <w:u w:val="single"/>
          </w:rPr>
          <w:t>DEFCON 014</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_Toc501022446_5_5</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63B2712C"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5_6" w:history="1">
        <w:r w:rsidR="00D2583F">
          <w:rPr>
            <w:rFonts w:ascii="Arial" w:hAnsi="Arial" w:cs="Arial"/>
            <w:color w:val="0000FF"/>
            <w:u w:val="single"/>
          </w:rPr>
          <w:t>DEFCON 015 (02/98)</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_Toc501022446_5_6</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4FAC9FB7"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5_7" w:history="1">
        <w:r w:rsidR="00D2583F">
          <w:rPr>
            <w:rFonts w:ascii="Arial" w:hAnsi="Arial" w:cs="Arial"/>
            <w:color w:val="0000FF"/>
            <w:u w:val="single"/>
          </w:rPr>
          <w:t>DEFCON 021 (10/04)</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_Toc501022446_5_7</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2C781D8D"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5_8" w:history="1">
        <w:r w:rsidR="00D2583F">
          <w:rPr>
            <w:rFonts w:ascii="Arial" w:hAnsi="Arial" w:cs="Arial"/>
            <w:color w:val="0000FF"/>
            <w:u w:val="single"/>
          </w:rPr>
          <w:t>DEFFORM 315-DC 15</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_Toc501022446_5_8</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17127D8C"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5_9" w:history="1">
        <w:r w:rsidR="00D2583F">
          <w:rPr>
            <w:rFonts w:ascii="Arial" w:hAnsi="Arial" w:cs="Arial"/>
            <w:color w:val="0000FF"/>
            <w:u w:val="single"/>
          </w:rPr>
          <w:t>Note</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_Toc501022446_5_9</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3B6716BC"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5_10" w:history="1">
        <w:r w:rsidR="00D2583F">
          <w:rPr>
            <w:rFonts w:ascii="Arial" w:hAnsi="Arial" w:cs="Arial"/>
            <w:color w:val="0000FF"/>
            <w:u w:val="single"/>
          </w:rPr>
          <w:t>Note</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_Toc501022446_5_10</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7CE010F2"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5_11" w:history="1">
        <w:r w:rsidR="00D2583F">
          <w:rPr>
            <w:rFonts w:ascii="Arial" w:hAnsi="Arial" w:cs="Arial"/>
            <w:color w:val="0000FF"/>
            <w:u w:val="single"/>
          </w:rPr>
          <w:t>DEFCON 091</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_Toc501022446_5_11</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3AF70E46"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5_12" w:history="1">
        <w:r w:rsidR="00D2583F">
          <w:rPr>
            <w:rFonts w:ascii="Arial" w:hAnsi="Arial" w:cs="Arial"/>
            <w:color w:val="0000FF"/>
            <w:u w:val="single"/>
          </w:rPr>
          <w:t>Note</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_Toc501022446_5_12</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32EB5EBC" w14:textId="77777777" w:rsidR="00D2583F" w:rsidRDefault="001B5502">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6" w:history="1">
        <w:r w:rsidR="00D2583F">
          <w:rPr>
            <w:rFonts w:ascii="Arial" w:hAnsi="Arial" w:cs="Arial"/>
            <w:color w:val="0000FF"/>
            <w:u w:val="single"/>
          </w:rPr>
          <w:t>Payment Terms</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_Toc501022445_6</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0A9E1AD5"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6_1" w:history="1">
        <w:r w:rsidR="00D2583F">
          <w:rPr>
            <w:rFonts w:ascii="Arial" w:hAnsi="Arial" w:cs="Arial"/>
            <w:color w:val="0000FF"/>
            <w:u w:val="single"/>
          </w:rPr>
          <w:t>Payment Terms</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_Toc501022446_6_1</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6E780A42" w14:textId="77777777" w:rsidR="00D2583F" w:rsidRDefault="001B5502">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7" w:history="1">
        <w:r w:rsidR="00D2583F">
          <w:rPr>
            <w:rFonts w:ascii="Arial" w:hAnsi="Arial" w:cs="Arial"/>
            <w:color w:val="0000FF"/>
            <w:u w:val="single"/>
          </w:rPr>
          <w:t>Special Indemnity Conditions</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_Toc501022445_7</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0E2E7E9D"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7_1" w:history="1">
        <w:r w:rsidR="00D2583F">
          <w:rPr>
            <w:rFonts w:ascii="Arial" w:hAnsi="Arial" w:cs="Arial"/>
            <w:color w:val="0000FF"/>
            <w:u w:val="single"/>
          </w:rPr>
          <w:t>Special Indemnity Conditions</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_Toc501022446_7_1</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28BC1199" w14:textId="77777777" w:rsidR="00D2583F" w:rsidRDefault="001B5502">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8" w:history="1">
        <w:r w:rsidR="00D2583F">
          <w:rPr>
            <w:rFonts w:ascii="Arial" w:hAnsi="Arial" w:cs="Arial"/>
            <w:color w:val="0000FF"/>
            <w:u w:val="single"/>
          </w:rPr>
          <w:t>46 Special conditions that apply to this Contract</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_Toc501022445_8</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51FBD5C6"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8_1" w:history="1">
        <w:r w:rsidR="00D2583F">
          <w:rPr>
            <w:rFonts w:ascii="Arial" w:hAnsi="Arial" w:cs="Arial"/>
            <w:color w:val="0000FF"/>
            <w:u w:val="single"/>
          </w:rPr>
          <w:t>Section 46</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_Toc501022446_8_1</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4544F9CD" w14:textId="77777777" w:rsidR="00D2583F" w:rsidRDefault="001B5502">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9" w:history="1">
        <w:r w:rsidR="00D2583F">
          <w:rPr>
            <w:rFonts w:ascii="Arial" w:hAnsi="Arial" w:cs="Arial"/>
            <w:color w:val="0000FF"/>
            <w:u w:val="single"/>
          </w:rPr>
          <w:t>47 The processes that apply to this Contract are</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_Toc501022445_9</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02300465"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9_1" w:history="1">
        <w:r w:rsidR="00D2583F">
          <w:rPr>
            <w:rFonts w:ascii="Arial" w:hAnsi="Arial" w:cs="Arial"/>
            <w:color w:val="0000FF"/>
            <w:u w:val="single"/>
          </w:rPr>
          <w:t>Section 47</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_Toc501022446_9_1</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07253EC8" w14:textId="77777777" w:rsidR="00D2583F" w:rsidRDefault="001B5502">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10" w:history="1">
        <w:r w:rsidR="00D2583F">
          <w:rPr>
            <w:rFonts w:ascii="Arial" w:hAnsi="Arial" w:cs="Arial"/>
            <w:color w:val="0000FF"/>
            <w:u w:val="single"/>
          </w:rPr>
          <w:t>SC2 Schedules</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_Toc501022445_10</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3AE638F4"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0_1" w:history="1">
        <w:r w:rsidR="00D2583F">
          <w:rPr>
            <w:rFonts w:ascii="Arial" w:hAnsi="Arial" w:cs="Arial"/>
            <w:color w:val="0000FF"/>
            <w:u w:val="single"/>
          </w:rPr>
          <w:t>Schedule 1 - Definitions of Contract</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_Toc501022446_10_1</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2D23BF40"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0_2" w:history="1">
        <w:r w:rsidR="00D2583F">
          <w:rPr>
            <w:rFonts w:ascii="Arial" w:hAnsi="Arial" w:cs="Arial"/>
            <w:color w:val="0000FF"/>
            <w:u w:val="single"/>
          </w:rPr>
          <w:t>Annex to Schedule 1</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_Toc501022446_10_2</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4F6CC3E7"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0_3" w:history="1">
        <w:r w:rsidR="00D2583F">
          <w:rPr>
            <w:rFonts w:ascii="Arial" w:hAnsi="Arial" w:cs="Arial"/>
            <w:color w:val="0000FF"/>
            <w:u w:val="single"/>
          </w:rPr>
          <w:t>Schedule 2 - Schedule of Requirements</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_Toc501022446_10_3</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1AA463F7"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0_4" w:history="1">
        <w:r w:rsidR="00D2583F">
          <w:rPr>
            <w:rFonts w:ascii="Arial" w:hAnsi="Arial" w:cs="Arial"/>
            <w:color w:val="0000FF"/>
            <w:u w:val="single"/>
          </w:rPr>
          <w:t>Statement of Requirement - Lot 1</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_Toc501022446_10_4</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2F9BB58D"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0_5" w:history="1">
        <w:r w:rsidR="00D2583F">
          <w:rPr>
            <w:rFonts w:ascii="Arial" w:hAnsi="Arial" w:cs="Arial"/>
            <w:color w:val="0000FF"/>
            <w:u w:val="single"/>
          </w:rPr>
          <w:t>Statement of Requirement - Lot 2</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_Toc501022446_10_5</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0390AC41"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0_6" w:history="1">
        <w:r w:rsidR="00D2583F">
          <w:rPr>
            <w:rFonts w:ascii="Arial" w:hAnsi="Arial" w:cs="Arial"/>
            <w:color w:val="0000FF"/>
            <w:u w:val="single"/>
          </w:rPr>
          <w:t>Statement of Requirement - Lot 3</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_Toc501022446_10_6</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602CFEC5"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0_7" w:history="1">
        <w:r w:rsidR="00D2583F">
          <w:rPr>
            <w:rFonts w:ascii="Arial" w:hAnsi="Arial" w:cs="Arial"/>
            <w:color w:val="0000FF"/>
            <w:u w:val="single"/>
          </w:rPr>
          <w:t>Statement of Requirement - Lot 4</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_Toc501022446_10_7</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3936BE82"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0_8" w:history="1">
        <w:r w:rsidR="00D2583F">
          <w:rPr>
            <w:rFonts w:ascii="Arial" w:hAnsi="Arial" w:cs="Arial"/>
            <w:color w:val="0000FF"/>
            <w:u w:val="single"/>
          </w:rPr>
          <w:t>Schedule 3 - Contract Data Sheet</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_Toc501022446_10_8</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04374D22"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0_9" w:history="1">
        <w:r w:rsidR="00D2583F">
          <w:rPr>
            <w:rFonts w:ascii="Arial" w:hAnsi="Arial" w:cs="Arial"/>
            <w:color w:val="0000FF"/>
            <w:u w:val="single"/>
          </w:rPr>
          <w:t>Schedule 4 - Contract Change Control Procedure (</w:t>
        </w:r>
        <w:proofErr w:type="spellStart"/>
        <w:r w:rsidR="00D2583F">
          <w:rPr>
            <w:rFonts w:ascii="Arial" w:hAnsi="Arial" w:cs="Arial"/>
            <w:color w:val="0000FF"/>
            <w:u w:val="single"/>
          </w:rPr>
          <w:t>i.a.w</w:t>
        </w:r>
        <w:proofErr w:type="spellEnd"/>
        <w:r w:rsidR="00D2583F">
          <w:rPr>
            <w:rFonts w:ascii="Arial" w:hAnsi="Arial" w:cs="Arial"/>
            <w:color w:val="0000FF"/>
            <w:u w:val="single"/>
          </w:rPr>
          <w:t>. Clause 6b)</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_Toc501022446_10_9</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5896C4E7"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0_10" w:history="1">
        <w:r w:rsidR="00D2583F">
          <w:rPr>
            <w:rFonts w:ascii="Arial" w:hAnsi="Arial" w:cs="Arial"/>
            <w:color w:val="0000FF"/>
            <w:u w:val="single"/>
          </w:rPr>
          <w:t>Schedule 5 - Contractor's Commercial Sensitive Information Form (</w:t>
        </w:r>
        <w:proofErr w:type="spellStart"/>
        <w:r w:rsidR="00D2583F">
          <w:rPr>
            <w:rFonts w:ascii="Arial" w:hAnsi="Arial" w:cs="Arial"/>
            <w:color w:val="0000FF"/>
            <w:u w:val="single"/>
          </w:rPr>
          <w:t>i.a.w</w:t>
        </w:r>
        <w:proofErr w:type="spellEnd"/>
        <w:r w:rsidR="00D2583F">
          <w:rPr>
            <w:rFonts w:ascii="Arial" w:hAnsi="Arial" w:cs="Arial"/>
            <w:color w:val="0000FF"/>
            <w:u w:val="single"/>
          </w:rPr>
          <w:t>. condition 13)</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_Toc501022446_10_10</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2B0CAA8F"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0_11" w:history="1">
        <w:r w:rsidR="00D2583F">
          <w:rPr>
            <w:rFonts w:ascii="Arial" w:hAnsi="Arial" w:cs="Arial"/>
            <w:color w:val="0000FF"/>
            <w:u w:val="single"/>
          </w:rPr>
          <w:t>Schedule 6 - Hazardous Contractor Deliverables, Materials or Substances Supplied under the Contract</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_Toc501022446_10_11</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1FF80538"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0_12" w:history="1">
        <w:r w:rsidR="00D2583F">
          <w:rPr>
            <w:rFonts w:ascii="Arial" w:hAnsi="Arial" w:cs="Arial"/>
            <w:color w:val="0000FF"/>
            <w:u w:val="single"/>
          </w:rPr>
          <w:t>Schedule 7 - Timber and Wood- Derived Products Supplied under the Contract</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_Toc501022446_10_12</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08ED03F2"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0_13" w:history="1">
        <w:r w:rsidR="00D2583F">
          <w:rPr>
            <w:rFonts w:ascii="Arial" w:hAnsi="Arial" w:cs="Arial"/>
            <w:color w:val="0000FF"/>
            <w:u w:val="single"/>
          </w:rPr>
          <w:t>Schedule 8 - Acceptance Procedure (</w:t>
        </w:r>
        <w:proofErr w:type="spellStart"/>
        <w:r w:rsidR="00D2583F">
          <w:rPr>
            <w:rFonts w:ascii="Arial" w:hAnsi="Arial" w:cs="Arial"/>
            <w:color w:val="0000FF"/>
            <w:u w:val="single"/>
          </w:rPr>
          <w:t>i.a.w</w:t>
        </w:r>
        <w:proofErr w:type="spellEnd"/>
        <w:r w:rsidR="00D2583F">
          <w:rPr>
            <w:rFonts w:ascii="Arial" w:hAnsi="Arial" w:cs="Arial"/>
            <w:color w:val="0000FF"/>
            <w:u w:val="single"/>
          </w:rPr>
          <w:t>. condition 29)</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_Toc501022446_10_13</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07BD2326" w14:textId="77777777" w:rsidR="00D2583F" w:rsidRDefault="001B5502">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11" w:history="1">
        <w:r w:rsidR="00D2583F">
          <w:rPr>
            <w:rFonts w:ascii="Arial" w:hAnsi="Arial" w:cs="Arial"/>
            <w:color w:val="0000FF"/>
            <w:u w:val="single"/>
          </w:rPr>
          <w:t>DEFFORM 111</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_Toc501022445_11</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7DFA202C"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1_1" w:history="1">
        <w:r w:rsidR="00D2583F">
          <w:rPr>
            <w:rFonts w:ascii="Arial" w:hAnsi="Arial" w:cs="Arial"/>
            <w:color w:val="0000FF"/>
            <w:u w:val="single"/>
          </w:rPr>
          <w:t>DEFFORM 111</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_Toc501022446_11_1</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7FB14119" w14:textId="77777777" w:rsidR="00D2583F" w:rsidRDefault="001B5502">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12" w:history="1">
        <w:r w:rsidR="00D2583F">
          <w:rPr>
            <w:rFonts w:ascii="Arial" w:hAnsi="Arial" w:cs="Arial"/>
            <w:color w:val="0000FF"/>
            <w:u w:val="single"/>
          </w:rPr>
          <w:t>Deliverables</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_Toc501022445_12</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4E1B6BDE"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2_1" w:history="1">
        <w:r w:rsidR="00D2583F">
          <w:rPr>
            <w:rFonts w:ascii="Arial" w:hAnsi="Arial" w:cs="Arial"/>
            <w:color w:val="0000FF"/>
            <w:u w:val="single"/>
          </w:rPr>
          <w:t>Supplier Contractual Deliverables</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_Toc501022446_12_1</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0D06135F"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2_2" w:history="1">
        <w:r w:rsidR="00D2583F">
          <w:rPr>
            <w:rFonts w:ascii="Arial" w:hAnsi="Arial" w:cs="Arial"/>
            <w:color w:val="0000FF"/>
            <w:u w:val="single"/>
          </w:rPr>
          <w:t>Buyer Contractual Deliverables</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_Toc501022446_12_2</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3D21D052" w14:textId="77777777" w:rsidR="00D2583F" w:rsidRDefault="001B5502">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13" w:history="1">
        <w:r w:rsidR="00D2583F">
          <w:rPr>
            <w:rFonts w:ascii="Arial" w:hAnsi="Arial" w:cs="Arial"/>
            <w:color w:val="0000FF"/>
            <w:u w:val="single"/>
          </w:rPr>
          <w:t>Quality Assurance Conditions</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_Toc501022445_13</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5541A517"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3_1" w:history="1">
        <w:r w:rsidR="00D2583F">
          <w:rPr>
            <w:rFonts w:ascii="Arial" w:hAnsi="Arial" w:cs="Arial"/>
            <w:color w:val="0000FF"/>
            <w:u w:val="single"/>
          </w:rPr>
          <w:t>AQAP 2110</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_Toc501022446_13_1</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52675240"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3_2" w:history="1">
        <w:r w:rsidR="00D2583F">
          <w:rPr>
            <w:rFonts w:ascii="Arial" w:hAnsi="Arial" w:cs="Arial"/>
            <w:color w:val="0000FF"/>
            <w:u w:val="single"/>
          </w:rPr>
          <w:t>AQAP 2210</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_Toc501022446_13_2</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60CB347E" w14:textId="77777777" w:rsidR="00D2583F" w:rsidRDefault="001B550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3_3" w:history="1">
        <w:r w:rsidR="00D2583F">
          <w:rPr>
            <w:rFonts w:ascii="Arial" w:hAnsi="Arial" w:cs="Arial"/>
            <w:color w:val="0000FF"/>
            <w:u w:val="single"/>
          </w:rPr>
          <w:t>DEFSTAN 05-061 Pt 4</w:t>
        </w:r>
        <w:r w:rsidR="00D2583F">
          <w:rPr>
            <w:rFonts w:ascii="Arial" w:hAnsi="Arial" w:cs="Arial"/>
            <w:color w:val="0000FF"/>
            <w:u w:val="single"/>
          </w:rPr>
          <w:tab/>
        </w:r>
        <w:r w:rsidR="00D2583F">
          <w:rPr>
            <w:rFonts w:ascii="Arial" w:hAnsi="Arial" w:cs="Arial"/>
            <w:color w:val="0000FF"/>
            <w:u w:val="single"/>
          </w:rPr>
          <w:fldChar w:fldCharType="begin"/>
        </w:r>
        <w:r w:rsidR="00D2583F">
          <w:rPr>
            <w:rFonts w:ascii="Arial" w:hAnsi="Arial" w:cs="Arial"/>
            <w:color w:val="0000FF"/>
            <w:u w:val="single"/>
          </w:rPr>
          <w:instrText>PAGEREF _Toc501022446_13_3</w:instrText>
        </w:r>
        <w:r w:rsidR="00D2583F">
          <w:rPr>
            <w:rFonts w:ascii="Arial" w:hAnsi="Arial" w:cs="Arial"/>
            <w:color w:val="0000FF"/>
            <w:u w:val="single"/>
          </w:rPr>
          <w:fldChar w:fldCharType="separate"/>
        </w:r>
        <w:r w:rsidR="00D2583F">
          <w:rPr>
            <w:rFonts w:ascii="Arial" w:hAnsi="Arial" w:cs="Arial"/>
            <w:noProof/>
            <w:color w:val="0000FF"/>
            <w:u w:val="single"/>
          </w:rPr>
          <w:t>0</w:t>
        </w:r>
        <w:r w:rsidR="00D2583F">
          <w:rPr>
            <w:rFonts w:ascii="Arial" w:hAnsi="Arial" w:cs="Arial"/>
            <w:color w:val="0000FF"/>
            <w:u w:val="single"/>
          </w:rPr>
          <w:fldChar w:fldCharType="end"/>
        </w:r>
      </w:hyperlink>
    </w:p>
    <w:p w14:paraId="6EA9BE68" w14:textId="77777777" w:rsidR="00D2583F" w:rsidRDefault="00D2583F">
      <w:pPr>
        <w:widowControl w:val="0"/>
        <w:autoSpaceDE w:val="0"/>
        <w:autoSpaceDN w:val="0"/>
        <w:adjustRightInd w:val="0"/>
        <w:spacing w:after="200" w:line="276" w:lineRule="auto"/>
        <w:ind w:left="120" w:right="114"/>
        <w:rPr>
          <w:rFonts w:ascii="Arial" w:hAnsi="Arial" w:cs="Arial"/>
          <w:color w:val="000000"/>
        </w:rPr>
      </w:pPr>
    </w:p>
    <w:p w14:paraId="00FA868F" w14:textId="77777777" w:rsidR="00D2583F" w:rsidRDefault="00D2583F">
      <w:pPr>
        <w:widowControl w:val="0"/>
        <w:autoSpaceDE w:val="0"/>
        <w:autoSpaceDN w:val="0"/>
        <w:adjustRightInd w:val="0"/>
        <w:spacing w:after="200" w:line="276" w:lineRule="auto"/>
        <w:ind w:left="120" w:right="114"/>
        <w:rPr>
          <w:rFonts w:ascii="Arial" w:hAnsi="Arial" w:cs="Arial"/>
          <w:color w:val="000000"/>
        </w:rPr>
      </w:pPr>
    </w:p>
    <w:p w14:paraId="2608C948" w14:textId="77777777" w:rsidR="00D2583F" w:rsidRDefault="00D2583F">
      <w:pPr>
        <w:widowControl w:val="0"/>
        <w:autoSpaceDE w:val="0"/>
        <w:autoSpaceDN w:val="0"/>
        <w:adjustRightInd w:val="0"/>
        <w:spacing w:after="200" w:line="276" w:lineRule="auto"/>
        <w:ind w:left="120" w:right="114"/>
        <w:rPr>
          <w:rFonts w:ascii="Arial" w:hAnsi="Arial" w:cs="Arial"/>
          <w:color w:val="000000"/>
        </w:rPr>
      </w:pPr>
    </w:p>
    <w:p w14:paraId="3A1EA4E0" w14:textId="77777777" w:rsidR="00D2583F" w:rsidRDefault="00D2583F">
      <w:pPr>
        <w:widowControl w:val="0"/>
        <w:autoSpaceDE w:val="0"/>
        <w:autoSpaceDN w:val="0"/>
        <w:adjustRightInd w:val="0"/>
        <w:spacing w:after="200" w:line="276" w:lineRule="auto"/>
        <w:ind w:left="120" w:right="114"/>
        <w:rPr>
          <w:rFonts w:ascii="Arial" w:hAnsi="Arial" w:cs="Arial"/>
          <w:color w:val="000000"/>
        </w:rPr>
      </w:pPr>
    </w:p>
    <w:p w14:paraId="44A802EC" w14:textId="77777777" w:rsidR="00D2583F" w:rsidRDefault="00D2583F">
      <w:pPr>
        <w:widowControl w:val="0"/>
        <w:autoSpaceDE w:val="0"/>
        <w:autoSpaceDN w:val="0"/>
        <w:adjustRightInd w:val="0"/>
        <w:spacing w:after="200" w:line="276" w:lineRule="auto"/>
        <w:ind w:left="120" w:right="114"/>
        <w:rPr>
          <w:rFonts w:ascii="Arial" w:hAnsi="Arial" w:cs="Arial"/>
          <w:color w:val="000000"/>
        </w:rPr>
      </w:pPr>
    </w:p>
    <w:p w14:paraId="7C84FC49" w14:textId="77777777" w:rsidR="00D2583F" w:rsidRDefault="00D2583F">
      <w:pPr>
        <w:widowControl w:val="0"/>
        <w:autoSpaceDE w:val="0"/>
        <w:autoSpaceDN w:val="0"/>
        <w:adjustRightInd w:val="0"/>
        <w:spacing w:after="200" w:line="276" w:lineRule="auto"/>
        <w:ind w:left="120" w:right="114"/>
        <w:rPr>
          <w:rFonts w:ascii="Arial" w:hAnsi="Arial" w:cs="Arial"/>
          <w:color w:val="000000"/>
        </w:rPr>
      </w:pPr>
    </w:p>
    <w:p w14:paraId="14CF7395" w14:textId="77777777" w:rsidR="00D2583F" w:rsidRDefault="00D2583F">
      <w:pPr>
        <w:widowControl w:val="0"/>
        <w:autoSpaceDE w:val="0"/>
        <w:autoSpaceDN w:val="0"/>
        <w:adjustRightInd w:val="0"/>
        <w:spacing w:after="200" w:line="276" w:lineRule="auto"/>
        <w:ind w:left="120" w:right="114"/>
        <w:rPr>
          <w:rFonts w:ascii="Arial" w:hAnsi="Arial" w:cs="Arial"/>
          <w:color w:val="000000"/>
        </w:rPr>
      </w:pPr>
    </w:p>
    <w:p w14:paraId="7591E6BB" w14:textId="77777777" w:rsidR="00D2583F" w:rsidRDefault="00D2583F">
      <w:pPr>
        <w:widowControl w:val="0"/>
        <w:autoSpaceDE w:val="0"/>
        <w:autoSpaceDN w:val="0"/>
        <w:adjustRightInd w:val="0"/>
        <w:spacing w:after="200" w:line="276" w:lineRule="auto"/>
        <w:ind w:left="120" w:right="114"/>
        <w:rPr>
          <w:rFonts w:ascii="Arial" w:hAnsi="Arial" w:cs="Arial"/>
          <w:color w:val="000000"/>
        </w:rPr>
      </w:pPr>
    </w:p>
    <w:p w14:paraId="794D7856" w14:textId="77777777" w:rsidR="00D2583F" w:rsidRDefault="00D2583F">
      <w:pPr>
        <w:widowControl w:val="0"/>
        <w:autoSpaceDE w:val="0"/>
        <w:autoSpaceDN w:val="0"/>
        <w:adjustRightInd w:val="0"/>
        <w:spacing w:after="200" w:line="276" w:lineRule="auto"/>
        <w:ind w:left="120" w:right="114"/>
        <w:rPr>
          <w:rFonts w:ascii="Arial" w:hAnsi="Arial" w:cs="Arial"/>
          <w:color w:val="000000"/>
        </w:rPr>
      </w:pPr>
    </w:p>
    <w:p w14:paraId="2C0E645E" w14:textId="77777777" w:rsidR="00D2583F" w:rsidRDefault="00D2583F">
      <w:pPr>
        <w:widowControl w:val="0"/>
        <w:autoSpaceDE w:val="0"/>
        <w:autoSpaceDN w:val="0"/>
        <w:adjustRightInd w:val="0"/>
        <w:spacing w:after="200" w:line="276" w:lineRule="auto"/>
        <w:ind w:left="120" w:right="114"/>
        <w:rPr>
          <w:rFonts w:ascii="Arial" w:hAnsi="Arial" w:cs="Arial"/>
          <w:color w:val="000000"/>
        </w:rPr>
      </w:pPr>
    </w:p>
    <w:p w14:paraId="3F2D3DFE" w14:textId="77777777" w:rsidR="00D2583F" w:rsidRDefault="00D2583F">
      <w:pPr>
        <w:widowControl w:val="0"/>
        <w:autoSpaceDE w:val="0"/>
        <w:autoSpaceDN w:val="0"/>
        <w:adjustRightInd w:val="0"/>
        <w:spacing w:after="200" w:line="276" w:lineRule="auto"/>
        <w:ind w:left="120" w:right="114"/>
        <w:rPr>
          <w:rFonts w:ascii="Arial" w:hAnsi="Arial" w:cs="Arial"/>
          <w:color w:val="000000"/>
        </w:rPr>
      </w:pPr>
    </w:p>
    <w:p w14:paraId="45B01CEE" w14:textId="77777777" w:rsidR="00D2583F" w:rsidRDefault="00D2583F">
      <w:pPr>
        <w:widowControl w:val="0"/>
        <w:autoSpaceDE w:val="0"/>
        <w:autoSpaceDN w:val="0"/>
        <w:adjustRightInd w:val="0"/>
        <w:spacing w:after="200" w:line="276" w:lineRule="auto"/>
        <w:ind w:left="120" w:right="114"/>
        <w:rPr>
          <w:rFonts w:ascii="Arial" w:hAnsi="Arial" w:cs="Arial"/>
          <w:color w:val="000000"/>
        </w:rPr>
      </w:pPr>
      <w:r>
        <w:rPr>
          <w:rFonts w:ascii="Arial" w:hAnsi="Arial" w:cs="Arial"/>
          <w:sz w:val="24"/>
          <w:szCs w:val="24"/>
        </w:rPr>
        <w:br w:type="page"/>
      </w:r>
    </w:p>
    <w:p w14:paraId="1052A045" w14:textId="77777777" w:rsidR="00D2583F" w:rsidRDefault="00D2583F">
      <w:pPr>
        <w:widowControl w:val="0"/>
        <w:autoSpaceDE w:val="0"/>
        <w:autoSpaceDN w:val="0"/>
        <w:adjustRightInd w:val="0"/>
        <w:spacing w:after="200" w:line="276" w:lineRule="auto"/>
        <w:ind w:left="120" w:right="114"/>
        <w:rPr>
          <w:rFonts w:ascii="Arial" w:hAnsi="Arial" w:cs="Arial"/>
          <w:color w:val="000000"/>
        </w:rPr>
      </w:pPr>
    </w:p>
    <w:p w14:paraId="4CDB2752" w14:textId="77777777" w:rsidR="00D2583F" w:rsidRDefault="00D2583F">
      <w:pPr>
        <w:widowControl w:val="0"/>
        <w:autoSpaceDE w:val="0"/>
        <w:autoSpaceDN w:val="0"/>
        <w:adjustRightInd w:val="0"/>
        <w:spacing w:after="200" w:line="276" w:lineRule="auto"/>
        <w:ind w:left="120" w:right="114"/>
        <w:jc w:val="center"/>
        <w:rPr>
          <w:rFonts w:ascii="Arial" w:hAnsi="Arial" w:cs="Arial"/>
          <w:sz w:val="24"/>
          <w:szCs w:val="24"/>
        </w:rPr>
      </w:pPr>
      <w:r>
        <w:rPr>
          <w:rFonts w:ascii="Arial" w:hAnsi="Arial" w:cs="Arial"/>
          <w:b/>
          <w:bCs/>
          <w:color w:val="000000"/>
          <w:sz w:val="24"/>
          <w:szCs w:val="24"/>
        </w:rPr>
        <w:t>Terms and Conditions</w:t>
      </w:r>
    </w:p>
    <w:p w14:paraId="0E804DBB" w14:textId="77777777" w:rsidR="00D2583F" w:rsidRDefault="00D2583F">
      <w:pPr>
        <w:widowControl w:val="0"/>
        <w:autoSpaceDE w:val="0"/>
        <w:autoSpaceDN w:val="0"/>
        <w:adjustRightInd w:val="0"/>
        <w:spacing w:after="200" w:line="276" w:lineRule="auto"/>
        <w:ind w:left="120" w:right="114"/>
        <w:rPr>
          <w:rFonts w:ascii="Arial" w:hAnsi="Arial" w:cs="Arial"/>
          <w:color w:val="000000"/>
        </w:rPr>
      </w:pPr>
    </w:p>
    <w:p w14:paraId="6B32C9B6" w14:textId="77777777" w:rsidR="00D2583F" w:rsidRDefault="00D2583F">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t xml:space="preserve"> </w:t>
      </w:r>
    </w:p>
    <w:p w14:paraId="16712F99" w14:textId="77777777" w:rsidR="00D2583F" w:rsidRDefault="00D2583F">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0" w:name="_Toc501022445_1"/>
      <w:r>
        <w:rPr>
          <w:rFonts w:ascii="Arial" w:hAnsi="Arial" w:cs="Arial"/>
          <w:b/>
          <w:bCs/>
          <w:color w:val="000000"/>
          <w:sz w:val="28"/>
          <w:szCs w:val="28"/>
        </w:rPr>
        <w:t>DEFFORM 47</w:t>
      </w:r>
      <w:bookmarkEnd w:id="0"/>
    </w:p>
    <w:p w14:paraId="0F3BCA64"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03D00E96" w14:textId="77777777" w:rsidR="00D2583F" w:rsidRDefault="00D2583F">
      <w:pPr>
        <w:keepNext/>
        <w:keepLines/>
        <w:widowControl w:val="0"/>
        <w:autoSpaceDE w:val="0"/>
        <w:autoSpaceDN w:val="0"/>
        <w:adjustRightInd w:val="0"/>
        <w:spacing w:after="0" w:line="276" w:lineRule="auto"/>
        <w:ind w:left="120" w:right="114"/>
        <w:rPr>
          <w:rFonts w:ascii="Arial" w:hAnsi="Arial" w:cs="Arial"/>
          <w:sz w:val="24"/>
          <w:szCs w:val="24"/>
        </w:rPr>
      </w:pPr>
      <w:bookmarkStart w:id="1" w:name="_Toc501022446_1_1"/>
      <w:r>
        <w:rPr>
          <w:rFonts w:ascii="Arial" w:hAnsi="Arial" w:cs="Arial"/>
          <w:b/>
          <w:bCs/>
          <w:color w:val="000000"/>
        </w:rPr>
        <w:t>Contents</w:t>
      </w:r>
      <w:bookmarkEnd w:id="1"/>
    </w:p>
    <w:p w14:paraId="5FCC4311" w14:textId="77777777" w:rsidR="00D2583F" w:rsidRDefault="00D2583F">
      <w:pPr>
        <w:widowControl w:val="0"/>
        <w:autoSpaceDE w:val="0"/>
        <w:autoSpaceDN w:val="0"/>
        <w:adjustRightInd w:val="0"/>
        <w:spacing w:before="120" w:after="180" w:line="240" w:lineRule="auto"/>
        <w:ind w:left="120"/>
        <w:jc w:val="both"/>
        <w:rPr>
          <w:rFonts w:ascii="Arial" w:hAnsi="Arial" w:cs="Arial"/>
          <w:sz w:val="24"/>
          <w:szCs w:val="24"/>
        </w:rPr>
      </w:pPr>
      <w:r>
        <w:rPr>
          <w:rFonts w:ascii="Arial" w:hAnsi="Arial" w:cs="Arial"/>
          <w:color w:val="000000"/>
        </w:rPr>
        <w:t xml:space="preserve">This invitation consists of the following documentation: </w:t>
      </w:r>
    </w:p>
    <w:p w14:paraId="3A35D451" w14:textId="77777777" w:rsidR="00D2583F" w:rsidRDefault="00D2583F">
      <w:pPr>
        <w:widowControl w:val="0"/>
        <w:tabs>
          <w:tab w:val="left" w:pos="120"/>
        </w:tabs>
        <w:autoSpaceDE w:val="0"/>
        <w:autoSpaceDN w:val="0"/>
        <w:adjustRightInd w:val="0"/>
        <w:spacing w:before="120" w:after="0" w:line="240" w:lineRule="auto"/>
        <w:ind w:left="120" w:firstLine="36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DEFFORM 47 - Invitation </w:t>
      </w:r>
      <w:proofErr w:type="gramStart"/>
      <w:r>
        <w:rPr>
          <w:rFonts w:ascii="Arial" w:hAnsi="Arial" w:cs="Arial"/>
          <w:color w:val="000000"/>
          <w:sz w:val="20"/>
          <w:szCs w:val="20"/>
        </w:rPr>
        <w:t>To</w:t>
      </w:r>
      <w:proofErr w:type="gramEnd"/>
      <w:r>
        <w:rPr>
          <w:rFonts w:ascii="Arial" w:hAnsi="Arial" w:cs="Arial"/>
          <w:color w:val="000000"/>
          <w:sz w:val="20"/>
          <w:szCs w:val="20"/>
        </w:rPr>
        <w:t xml:space="preserve"> Tender. The DEFFORM 47 sets out the key requirements that Tenderers need to meet in submitting a valid Tender.  It also sets out the conditions relating to this competition.  For ease it is broken into:</w:t>
      </w:r>
    </w:p>
    <w:p w14:paraId="3E1F0BE8" w14:textId="77777777" w:rsidR="00D2583F" w:rsidRDefault="00D2583F">
      <w:pPr>
        <w:widowControl w:val="0"/>
        <w:tabs>
          <w:tab w:val="left" w:pos="120"/>
        </w:tabs>
        <w:autoSpaceDE w:val="0"/>
        <w:autoSpaceDN w:val="0"/>
        <w:adjustRightInd w:val="0"/>
        <w:spacing w:before="120" w:after="0" w:line="240" w:lineRule="auto"/>
        <w:ind w:left="120" w:firstLine="1080"/>
        <w:rPr>
          <w:rFonts w:ascii="Arial" w:hAnsi="Arial" w:cs="Arial"/>
          <w:sz w:val="24"/>
          <w:szCs w:val="24"/>
        </w:rPr>
      </w:pPr>
      <w:r>
        <w:rPr>
          <w:rFonts w:ascii="Courier New" w:hAnsi="Courier New" w:cs="Courier New"/>
          <w:color w:val="000000"/>
          <w:sz w:val="20"/>
          <w:szCs w:val="20"/>
        </w:rPr>
        <w:t>o</w:t>
      </w:r>
      <w:r>
        <w:rPr>
          <w:rFonts w:ascii="Arial" w:hAnsi="Arial" w:cs="Arial"/>
          <w:sz w:val="24"/>
          <w:szCs w:val="24"/>
        </w:rPr>
        <w:tab/>
      </w:r>
      <w:r>
        <w:rPr>
          <w:rFonts w:ascii="Arial" w:hAnsi="Arial" w:cs="Arial"/>
          <w:color w:val="000000"/>
          <w:sz w:val="20"/>
          <w:szCs w:val="20"/>
        </w:rPr>
        <w:t>Section A - Introduction</w:t>
      </w:r>
    </w:p>
    <w:p w14:paraId="48188D03" w14:textId="77777777" w:rsidR="00D2583F" w:rsidRDefault="00D2583F">
      <w:pPr>
        <w:widowControl w:val="0"/>
        <w:autoSpaceDE w:val="0"/>
        <w:autoSpaceDN w:val="0"/>
        <w:adjustRightInd w:val="0"/>
        <w:spacing w:after="60" w:line="240" w:lineRule="auto"/>
        <w:ind w:left="1920"/>
        <w:rPr>
          <w:rFonts w:ascii="Arial" w:hAnsi="Arial" w:cs="Arial"/>
          <w:sz w:val="24"/>
          <w:szCs w:val="24"/>
        </w:rPr>
      </w:pPr>
      <w:r>
        <w:rPr>
          <w:rFonts w:ascii="Arial" w:hAnsi="Arial" w:cs="Arial"/>
          <w:color w:val="000000"/>
        </w:rPr>
        <w:t>Funding</w:t>
      </w:r>
    </w:p>
    <w:p w14:paraId="70E67BBC" w14:textId="77777777" w:rsidR="00D2583F" w:rsidRDefault="00D2583F">
      <w:pPr>
        <w:widowControl w:val="0"/>
        <w:autoSpaceDE w:val="0"/>
        <w:autoSpaceDN w:val="0"/>
        <w:adjustRightInd w:val="0"/>
        <w:spacing w:after="60" w:line="240" w:lineRule="auto"/>
        <w:ind w:left="1920"/>
        <w:rPr>
          <w:rFonts w:ascii="Arial" w:hAnsi="Arial" w:cs="Arial"/>
          <w:sz w:val="24"/>
          <w:szCs w:val="24"/>
        </w:rPr>
      </w:pPr>
      <w:r>
        <w:rPr>
          <w:rFonts w:ascii="Arial" w:hAnsi="Arial" w:cs="Arial"/>
          <w:color w:val="000000"/>
        </w:rPr>
        <w:t>DEFFORM 47 Definitions</w:t>
      </w:r>
    </w:p>
    <w:p w14:paraId="5525DEB8" w14:textId="77777777" w:rsidR="00D2583F" w:rsidRDefault="00D2583F">
      <w:pPr>
        <w:widowControl w:val="0"/>
        <w:autoSpaceDE w:val="0"/>
        <w:autoSpaceDN w:val="0"/>
        <w:adjustRightInd w:val="0"/>
        <w:spacing w:after="60" w:line="240" w:lineRule="auto"/>
        <w:ind w:left="1920"/>
        <w:rPr>
          <w:rFonts w:ascii="Arial" w:hAnsi="Arial" w:cs="Arial"/>
          <w:sz w:val="24"/>
          <w:szCs w:val="24"/>
        </w:rPr>
      </w:pPr>
      <w:r>
        <w:rPr>
          <w:rFonts w:ascii="Arial" w:hAnsi="Arial" w:cs="Arial"/>
          <w:color w:val="000000"/>
        </w:rPr>
        <w:t>Purpose</w:t>
      </w:r>
    </w:p>
    <w:p w14:paraId="28DE29C3" w14:textId="77777777" w:rsidR="00D2583F" w:rsidRDefault="00D2583F">
      <w:pPr>
        <w:widowControl w:val="0"/>
        <w:autoSpaceDE w:val="0"/>
        <w:autoSpaceDN w:val="0"/>
        <w:adjustRightInd w:val="0"/>
        <w:spacing w:after="60" w:line="240" w:lineRule="auto"/>
        <w:ind w:left="1920"/>
        <w:rPr>
          <w:rFonts w:ascii="Arial" w:hAnsi="Arial" w:cs="Arial"/>
          <w:sz w:val="24"/>
          <w:szCs w:val="24"/>
        </w:rPr>
      </w:pPr>
      <w:r>
        <w:rPr>
          <w:rFonts w:ascii="Arial" w:hAnsi="Arial" w:cs="Arial"/>
          <w:color w:val="000000"/>
        </w:rPr>
        <w:t>ITT Documentation and ITT Material</w:t>
      </w:r>
    </w:p>
    <w:p w14:paraId="6DF4ED69" w14:textId="77777777" w:rsidR="00D2583F" w:rsidRDefault="00D2583F">
      <w:pPr>
        <w:widowControl w:val="0"/>
        <w:autoSpaceDE w:val="0"/>
        <w:autoSpaceDN w:val="0"/>
        <w:adjustRightInd w:val="0"/>
        <w:spacing w:after="60" w:line="240" w:lineRule="auto"/>
        <w:ind w:left="1920"/>
        <w:rPr>
          <w:rFonts w:ascii="Arial" w:hAnsi="Arial" w:cs="Arial"/>
          <w:sz w:val="24"/>
          <w:szCs w:val="24"/>
        </w:rPr>
      </w:pPr>
      <w:r>
        <w:rPr>
          <w:rFonts w:ascii="Arial" w:hAnsi="Arial" w:cs="Arial"/>
          <w:color w:val="000000"/>
        </w:rPr>
        <w:t>Tender Expenses</w:t>
      </w:r>
    </w:p>
    <w:p w14:paraId="6844D199" w14:textId="77777777" w:rsidR="00D2583F" w:rsidRDefault="00D2583F">
      <w:pPr>
        <w:widowControl w:val="0"/>
        <w:autoSpaceDE w:val="0"/>
        <w:autoSpaceDN w:val="0"/>
        <w:adjustRightInd w:val="0"/>
        <w:spacing w:after="60" w:line="240" w:lineRule="auto"/>
        <w:ind w:left="1920"/>
        <w:rPr>
          <w:rFonts w:ascii="Arial" w:hAnsi="Arial" w:cs="Arial"/>
          <w:sz w:val="24"/>
          <w:szCs w:val="24"/>
        </w:rPr>
      </w:pPr>
      <w:r>
        <w:rPr>
          <w:rFonts w:ascii="Arial" w:hAnsi="Arial" w:cs="Arial"/>
          <w:color w:val="000000"/>
        </w:rPr>
        <w:t>Material Change of Control from Supplier Selection</w:t>
      </w:r>
    </w:p>
    <w:p w14:paraId="3329CF8C" w14:textId="77777777" w:rsidR="00D2583F" w:rsidRDefault="00D2583F">
      <w:pPr>
        <w:widowControl w:val="0"/>
        <w:autoSpaceDE w:val="0"/>
        <w:autoSpaceDN w:val="0"/>
        <w:adjustRightInd w:val="0"/>
        <w:spacing w:after="60" w:line="240" w:lineRule="auto"/>
        <w:ind w:left="1920"/>
        <w:rPr>
          <w:rFonts w:ascii="Arial" w:hAnsi="Arial" w:cs="Arial"/>
          <w:sz w:val="24"/>
          <w:szCs w:val="24"/>
        </w:rPr>
      </w:pPr>
      <w:r>
        <w:rPr>
          <w:rFonts w:ascii="Arial" w:hAnsi="Arial" w:cs="Arial"/>
          <w:color w:val="000000"/>
        </w:rPr>
        <w:t>Contract Conditions</w:t>
      </w:r>
    </w:p>
    <w:p w14:paraId="660BF617" w14:textId="77777777" w:rsidR="00D2583F" w:rsidRDefault="00D2583F">
      <w:pPr>
        <w:widowControl w:val="0"/>
        <w:autoSpaceDE w:val="0"/>
        <w:autoSpaceDN w:val="0"/>
        <w:adjustRightInd w:val="0"/>
        <w:spacing w:after="60" w:line="240" w:lineRule="auto"/>
        <w:ind w:left="1920"/>
        <w:rPr>
          <w:rFonts w:ascii="Arial" w:hAnsi="Arial" w:cs="Arial"/>
          <w:sz w:val="24"/>
          <w:szCs w:val="24"/>
        </w:rPr>
      </w:pPr>
      <w:r>
        <w:rPr>
          <w:rFonts w:ascii="Arial" w:hAnsi="Arial" w:cs="Arial"/>
          <w:color w:val="000000"/>
        </w:rPr>
        <w:t>Consultation with Credit Reference Agencies</w:t>
      </w:r>
    </w:p>
    <w:p w14:paraId="73ECAE17" w14:textId="77777777" w:rsidR="00D2583F" w:rsidRDefault="00D2583F">
      <w:pPr>
        <w:widowControl w:val="0"/>
        <w:autoSpaceDE w:val="0"/>
        <w:autoSpaceDN w:val="0"/>
        <w:adjustRightInd w:val="0"/>
        <w:spacing w:after="60" w:line="240" w:lineRule="auto"/>
        <w:ind w:left="1920"/>
        <w:rPr>
          <w:rFonts w:ascii="Arial" w:hAnsi="Arial" w:cs="Arial"/>
          <w:sz w:val="24"/>
          <w:szCs w:val="24"/>
        </w:rPr>
      </w:pPr>
      <w:r>
        <w:rPr>
          <w:rFonts w:ascii="Arial" w:hAnsi="Arial" w:cs="Arial"/>
          <w:color w:val="000000"/>
        </w:rPr>
        <w:t>Other Information</w:t>
      </w:r>
    </w:p>
    <w:p w14:paraId="59DF8B1C" w14:textId="77777777" w:rsidR="00D2583F" w:rsidRDefault="00D2583F">
      <w:pPr>
        <w:widowControl w:val="0"/>
        <w:tabs>
          <w:tab w:val="left" w:pos="120"/>
        </w:tabs>
        <w:autoSpaceDE w:val="0"/>
        <w:autoSpaceDN w:val="0"/>
        <w:adjustRightInd w:val="0"/>
        <w:spacing w:before="120" w:after="0" w:line="240" w:lineRule="auto"/>
        <w:ind w:left="120" w:firstLine="1080"/>
        <w:rPr>
          <w:rFonts w:ascii="Arial" w:hAnsi="Arial" w:cs="Arial"/>
          <w:sz w:val="24"/>
          <w:szCs w:val="24"/>
        </w:rPr>
      </w:pPr>
      <w:r>
        <w:rPr>
          <w:rFonts w:ascii="Courier New" w:hAnsi="Courier New" w:cs="Courier New"/>
          <w:color w:val="000000"/>
          <w:sz w:val="20"/>
          <w:szCs w:val="20"/>
        </w:rPr>
        <w:t>o</w:t>
      </w:r>
      <w:r>
        <w:rPr>
          <w:rFonts w:ascii="Arial" w:hAnsi="Arial" w:cs="Arial"/>
          <w:sz w:val="24"/>
          <w:szCs w:val="24"/>
        </w:rPr>
        <w:tab/>
      </w:r>
      <w:r>
        <w:rPr>
          <w:rFonts w:ascii="Arial" w:hAnsi="Arial" w:cs="Arial"/>
          <w:color w:val="000000"/>
          <w:sz w:val="20"/>
          <w:szCs w:val="20"/>
        </w:rPr>
        <w:t>Section B - Key Tendering Activities</w:t>
      </w:r>
    </w:p>
    <w:p w14:paraId="6FE89A98" w14:textId="77777777" w:rsidR="00D2583F" w:rsidRDefault="00D2583F">
      <w:pPr>
        <w:widowControl w:val="0"/>
        <w:tabs>
          <w:tab w:val="left" w:pos="120"/>
        </w:tabs>
        <w:autoSpaceDE w:val="0"/>
        <w:autoSpaceDN w:val="0"/>
        <w:adjustRightInd w:val="0"/>
        <w:spacing w:before="120" w:after="0" w:line="240" w:lineRule="auto"/>
        <w:ind w:left="120" w:firstLine="1080"/>
        <w:rPr>
          <w:rFonts w:ascii="Arial" w:hAnsi="Arial" w:cs="Arial"/>
          <w:sz w:val="24"/>
          <w:szCs w:val="24"/>
        </w:rPr>
      </w:pPr>
      <w:r>
        <w:rPr>
          <w:rFonts w:ascii="Courier New" w:hAnsi="Courier New" w:cs="Courier New"/>
          <w:color w:val="000000"/>
          <w:sz w:val="20"/>
          <w:szCs w:val="20"/>
        </w:rPr>
        <w:t>o</w:t>
      </w:r>
      <w:r>
        <w:rPr>
          <w:rFonts w:ascii="Arial" w:hAnsi="Arial" w:cs="Arial"/>
          <w:sz w:val="24"/>
          <w:szCs w:val="24"/>
        </w:rPr>
        <w:tab/>
      </w:r>
      <w:r>
        <w:rPr>
          <w:rFonts w:ascii="Arial" w:hAnsi="Arial" w:cs="Arial"/>
          <w:color w:val="000000"/>
          <w:sz w:val="20"/>
          <w:szCs w:val="20"/>
        </w:rPr>
        <w:t>Section C - Instructions on Preparing Tenders        </w:t>
      </w:r>
    </w:p>
    <w:p w14:paraId="497FA8DD" w14:textId="77777777" w:rsidR="00D2583F" w:rsidRDefault="00D2583F">
      <w:pPr>
        <w:widowControl w:val="0"/>
        <w:autoSpaceDE w:val="0"/>
        <w:autoSpaceDN w:val="0"/>
        <w:adjustRightInd w:val="0"/>
        <w:spacing w:after="60" w:line="240" w:lineRule="auto"/>
        <w:ind w:left="1920"/>
        <w:jc w:val="both"/>
        <w:rPr>
          <w:rFonts w:ascii="Arial" w:hAnsi="Arial" w:cs="Arial"/>
          <w:sz w:val="24"/>
          <w:szCs w:val="24"/>
        </w:rPr>
      </w:pPr>
      <w:r>
        <w:rPr>
          <w:rFonts w:ascii="Arial" w:hAnsi="Arial" w:cs="Arial"/>
          <w:color w:val="000000"/>
        </w:rPr>
        <w:t>Tenders for Selected Contractor Deliverables</w:t>
      </w:r>
    </w:p>
    <w:p w14:paraId="417DF2A3" w14:textId="77777777" w:rsidR="00D2583F" w:rsidRDefault="00D2583F">
      <w:pPr>
        <w:widowControl w:val="0"/>
        <w:autoSpaceDE w:val="0"/>
        <w:autoSpaceDN w:val="0"/>
        <w:adjustRightInd w:val="0"/>
        <w:spacing w:after="60" w:line="240" w:lineRule="auto"/>
        <w:ind w:left="1920"/>
        <w:jc w:val="both"/>
        <w:rPr>
          <w:rFonts w:ascii="Arial" w:hAnsi="Arial" w:cs="Arial"/>
          <w:sz w:val="24"/>
          <w:szCs w:val="24"/>
        </w:rPr>
      </w:pPr>
      <w:r>
        <w:rPr>
          <w:rFonts w:ascii="Arial" w:hAnsi="Arial" w:cs="Arial"/>
          <w:color w:val="000000"/>
        </w:rPr>
        <w:t>Construction of Tenders</w:t>
      </w:r>
    </w:p>
    <w:p w14:paraId="17D23494" w14:textId="77777777" w:rsidR="00D2583F" w:rsidRDefault="00D2583F">
      <w:pPr>
        <w:widowControl w:val="0"/>
        <w:autoSpaceDE w:val="0"/>
        <w:autoSpaceDN w:val="0"/>
        <w:adjustRightInd w:val="0"/>
        <w:spacing w:after="60" w:line="240" w:lineRule="auto"/>
        <w:ind w:left="1920"/>
        <w:jc w:val="both"/>
        <w:rPr>
          <w:rFonts w:ascii="Arial" w:hAnsi="Arial" w:cs="Arial"/>
          <w:sz w:val="24"/>
          <w:szCs w:val="24"/>
        </w:rPr>
      </w:pPr>
      <w:r>
        <w:rPr>
          <w:rFonts w:ascii="Arial" w:hAnsi="Arial" w:cs="Arial"/>
          <w:color w:val="000000"/>
        </w:rPr>
        <w:t>Validity</w:t>
      </w:r>
    </w:p>
    <w:p w14:paraId="7637D1AD" w14:textId="77777777" w:rsidR="00D2583F" w:rsidRDefault="00D2583F">
      <w:pPr>
        <w:widowControl w:val="0"/>
        <w:autoSpaceDE w:val="0"/>
        <w:autoSpaceDN w:val="0"/>
        <w:adjustRightInd w:val="0"/>
        <w:spacing w:after="60" w:line="240" w:lineRule="auto"/>
        <w:ind w:left="1920"/>
        <w:jc w:val="both"/>
        <w:rPr>
          <w:rFonts w:ascii="Arial" w:hAnsi="Arial" w:cs="Arial"/>
          <w:sz w:val="24"/>
          <w:szCs w:val="24"/>
        </w:rPr>
      </w:pPr>
      <w:r>
        <w:rPr>
          <w:rFonts w:ascii="Arial" w:hAnsi="Arial" w:cs="Arial"/>
          <w:color w:val="000000"/>
        </w:rPr>
        <w:t>Variant Bids</w:t>
      </w:r>
    </w:p>
    <w:p w14:paraId="5673D7BA" w14:textId="77777777" w:rsidR="00D2583F" w:rsidRDefault="00D2583F">
      <w:pPr>
        <w:widowControl w:val="0"/>
        <w:tabs>
          <w:tab w:val="left" w:pos="120"/>
        </w:tabs>
        <w:autoSpaceDE w:val="0"/>
        <w:autoSpaceDN w:val="0"/>
        <w:adjustRightInd w:val="0"/>
        <w:spacing w:before="120" w:after="0" w:line="240" w:lineRule="auto"/>
        <w:ind w:left="120" w:firstLine="1080"/>
        <w:rPr>
          <w:rFonts w:ascii="Arial" w:hAnsi="Arial" w:cs="Arial"/>
          <w:sz w:val="24"/>
          <w:szCs w:val="24"/>
        </w:rPr>
      </w:pPr>
      <w:r>
        <w:rPr>
          <w:rFonts w:ascii="Courier New" w:hAnsi="Courier New" w:cs="Courier New"/>
          <w:color w:val="000000"/>
          <w:sz w:val="20"/>
          <w:szCs w:val="20"/>
        </w:rPr>
        <w:t>o</w:t>
      </w:r>
      <w:r>
        <w:rPr>
          <w:rFonts w:ascii="Arial" w:hAnsi="Arial" w:cs="Arial"/>
          <w:sz w:val="24"/>
          <w:szCs w:val="24"/>
        </w:rPr>
        <w:tab/>
      </w:r>
      <w:r>
        <w:rPr>
          <w:rFonts w:ascii="Arial" w:hAnsi="Arial" w:cs="Arial"/>
          <w:color w:val="000000"/>
          <w:sz w:val="20"/>
          <w:szCs w:val="20"/>
        </w:rPr>
        <w:t>Section D - Tender Evaluation</w:t>
      </w:r>
    </w:p>
    <w:p w14:paraId="3527DA68" w14:textId="77777777" w:rsidR="00D2583F" w:rsidRDefault="00D2583F">
      <w:pPr>
        <w:widowControl w:val="0"/>
        <w:tabs>
          <w:tab w:val="left" w:pos="120"/>
        </w:tabs>
        <w:autoSpaceDE w:val="0"/>
        <w:autoSpaceDN w:val="0"/>
        <w:adjustRightInd w:val="0"/>
        <w:spacing w:before="120" w:after="0" w:line="240" w:lineRule="auto"/>
        <w:ind w:left="120" w:firstLine="1080"/>
        <w:rPr>
          <w:rFonts w:ascii="Arial" w:hAnsi="Arial" w:cs="Arial"/>
          <w:sz w:val="24"/>
          <w:szCs w:val="24"/>
        </w:rPr>
      </w:pPr>
      <w:r>
        <w:rPr>
          <w:rFonts w:ascii="Courier New" w:hAnsi="Courier New" w:cs="Courier New"/>
          <w:color w:val="000000"/>
          <w:sz w:val="20"/>
          <w:szCs w:val="20"/>
        </w:rPr>
        <w:t>o</w:t>
      </w:r>
      <w:r>
        <w:rPr>
          <w:rFonts w:ascii="Arial" w:hAnsi="Arial" w:cs="Arial"/>
          <w:sz w:val="24"/>
          <w:szCs w:val="24"/>
        </w:rPr>
        <w:tab/>
      </w:r>
      <w:r>
        <w:rPr>
          <w:rFonts w:ascii="Arial" w:hAnsi="Arial" w:cs="Arial"/>
          <w:color w:val="000000"/>
          <w:sz w:val="20"/>
          <w:szCs w:val="20"/>
        </w:rPr>
        <w:t>Section E - Instructions on Submitting Tenders        </w:t>
      </w:r>
    </w:p>
    <w:p w14:paraId="54F28778" w14:textId="77777777" w:rsidR="00D2583F" w:rsidRDefault="00D2583F">
      <w:pPr>
        <w:widowControl w:val="0"/>
        <w:autoSpaceDE w:val="0"/>
        <w:autoSpaceDN w:val="0"/>
        <w:adjustRightInd w:val="0"/>
        <w:spacing w:after="60" w:line="240" w:lineRule="auto"/>
        <w:ind w:left="1920"/>
        <w:jc w:val="both"/>
        <w:rPr>
          <w:rFonts w:ascii="Arial" w:hAnsi="Arial" w:cs="Arial"/>
          <w:sz w:val="24"/>
          <w:szCs w:val="24"/>
        </w:rPr>
      </w:pPr>
      <w:r>
        <w:rPr>
          <w:rFonts w:ascii="Arial" w:hAnsi="Arial" w:cs="Arial"/>
          <w:color w:val="000000"/>
        </w:rPr>
        <w:t>Submission of your Tender</w:t>
      </w:r>
    </w:p>
    <w:p w14:paraId="7743EF91" w14:textId="77777777" w:rsidR="00D2583F" w:rsidRDefault="00D2583F">
      <w:pPr>
        <w:widowControl w:val="0"/>
        <w:autoSpaceDE w:val="0"/>
        <w:autoSpaceDN w:val="0"/>
        <w:adjustRightInd w:val="0"/>
        <w:spacing w:after="60" w:line="240" w:lineRule="auto"/>
        <w:ind w:left="1920"/>
        <w:jc w:val="both"/>
        <w:rPr>
          <w:rFonts w:ascii="Arial" w:hAnsi="Arial" w:cs="Arial"/>
          <w:sz w:val="24"/>
          <w:szCs w:val="24"/>
        </w:rPr>
      </w:pPr>
      <w:r>
        <w:rPr>
          <w:rFonts w:ascii="Arial" w:hAnsi="Arial" w:cs="Arial"/>
          <w:color w:val="000000"/>
        </w:rPr>
        <w:t>Samples</w:t>
      </w:r>
    </w:p>
    <w:p w14:paraId="044A79E0" w14:textId="77777777" w:rsidR="00D2583F" w:rsidRDefault="00D2583F">
      <w:pPr>
        <w:widowControl w:val="0"/>
        <w:tabs>
          <w:tab w:val="left" w:pos="120"/>
        </w:tabs>
        <w:autoSpaceDE w:val="0"/>
        <w:autoSpaceDN w:val="0"/>
        <w:adjustRightInd w:val="0"/>
        <w:spacing w:before="120" w:after="0" w:line="240" w:lineRule="auto"/>
        <w:ind w:left="120" w:firstLine="1080"/>
        <w:rPr>
          <w:rFonts w:ascii="Arial" w:hAnsi="Arial" w:cs="Arial"/>
          <w:sz w:val="24"/>
          <w:szCs w:val="24"/>
        </w:rPr>
      </w:pPr>
      <w:r>
        <w:rPr>
          <w:rFonts w:ascii="Courier New" w:hAnsi="Courier New" w:cs="Courier New"/>
          <w:color w:val="000000"/>
          <w:sz w:val="20"/>
          <w:szCs w:val="20"/>
        </w:rPr>
        <w:t>o</w:t>
      </w:r>
      <w:r>
        <w:rPr>
          <w:rFonts w:ascii="Arial" w:hAnsi="Arial" w:cs="Arial"/>
          <w:sz w:val="24"/>
          <w:szCs w:val="24"/>
        </w:rPr>
        <w:tab/>
      </w:r>
      <w:r>
        <w:rPr>
          <w:rFonts w:ascii="Arial" w:hAnsi="Arial" w:cs="Arial"/>
          <w:color w:val="000000"/>
          <w:sz w:val="20"/>
          <w:szCs w:val="20"/>
        </w:rPr>
        <w:t>Section F - Conditions of Tendering</w:t>
      </w:r>
    </w:p>
    <w:p w14:paraId="383244F1" w14:textId="77777777" w:rsidR="00D2583F" w:rsidRDefault="00D2583F">
      <w:pPr>
        <w:widowControl w:val="0"/>
        <w:autoSpaceDE w:val="0"/>
        <w:autoSpaceDN w:val="0"/>
        <w:adjustRightInd w:val="0"/>
        <w:spacing w:after="60" w:line="240" w:lineRule="auto"/>
        <w:ind w:left="1920"/>
        <w:rPr>
          <w:rFonts w:ascii="Arial" w:hAnsi="Arial" w:cs="Arial"/>
          <w:sz w:val="24"/>
          <w:szCs w:val="24"/>
        </w:rPr>
      </w:pPr>
      <w:r>
        <w:rPr>
          <w:rFonts w:ascii="Arial" w:hAnsi="Arial" w:cs="Arial"/>
          <w:color w:val="000000"/>
        </w:rPr>
        <w:t>Conforming to the Law</w:t>
      </w:r>
    </w:p>
    <w:p w14:paraId="7B8B9EB9" w14:textId="77777777" w:rsidR="00D2583F" w:rsidRDefault="00D2583F">
      <w:pPr>
        <w:widowControl w:val="0"/>
        <w:autoSpaceDE w:val="0"/>
        <w:autoSpaceDN w:val="0"/>
        <w:adjustRightInd w:val="0"/>
        <w:spacing w:after="60" w:line="240" w:lineRule="auto"/>
        <w:ind w:left="1920"/>
        <w:rPr>
          <w:rFonts w:ascii="Arial" w:hAnsi="Arial" w:cs="Arial"/>
          <w:sz w:val="24"/>
          <w:szCs w:val="24"/>
        </w:rPr>
      </w:pPr>
      <w:r>
        <w:rPr>
          <w:rFonts w:ascii="Arial" w:hAnsi="Arial" w:cs="Arial"/>
          <w:color w:val="000000"/>
        </w:rPr>
        <w:t>Bid Rigging and Other Illegal Practices</w:t>
      </w:r>
    </w:p>
    <w:p w14:paraId="365522DB" w14:textId="77777777" w:rsidR="00D2583F" w:rsidRDefault="00D2583F">
      <w:pPr>
        <w:widowControl w:val="0"/>
        <w:autoSpaceDE w:val="0"/>
        <w:autoSpaceDN w:val="0"/>
        <w:adjustRightInd w:val="0"/>
        <w:spacing w:after="60" w:line="240" w:lineRule="auto"/>
        <w:ind w:left="1920"/>
        <w:rPr>
          <w:rFonts w:ascii="Arial" w:hAnsi="Arial" w:cs="Arial"/>
          <w:sz w:val="24"/>
          <w:szCs w:val="24"/>
        </w:rPr>
      </w:pPr>
      <w:r>
        <w:rPr>
          <w:rFonts w:ascii="Arial" w:hAnsi="Arial" w:cs="Arial"/>
          <w:color w:val="000000"/>
        </w:rPr>
        <w:t>Conflicts of Interest</w:t>
      </w:r>
    </w:p>
    <w:p w14:paraId="7B270AF0" w14:textId="77777777" w:rsidR="00D2583F" w:rsidRDefault="00D2583F">
      <w:pPr>
        <w:widowControl w:val="0"/>
        <w:autoSpaceDE w:val="0"/>
        <w:autoSpaceDN w:val="0"/>
        <w:adjustRightInd w:val="0"/>
        <w:spacing w:after="60" w:line="240" w:lineRule="auto"/>
        <w:ind w:left="1920"/>
        <w:rPr>
          <w:rFonts w:ascii="Arial" w:hAnsi="Arial" w:cs="Arial"/>
          <w:sz w:val="24"/>
          <w:szCs w:val="24"/>
        </w:rPr>
      </w:pPr>
      <w:r>
        <w:rPr>
          <w:rFonts w:ascii="Arial" w:hAnsi="Arial" w:cs="Arial"/>
          <w:color w:val="000000"/>
        </w:rPr>
        <w:t>Government Furnished Assets</w:t>
      </w:r>
    </w:p>
    <w:p w14:paraId="23DBA229" w14:textId="77777777" w:rsidR="00D2583F" w:rsidRDefault="00D2583F">
      <w:pPr>
        <w:widowControl w:val="0"/>
        <w:autoSpaceDE w:val="0"/>
        <w:autoSpaceDN w:val="0"/>
        <w:adjustRightInd w:val="0"/>
        <w:spacing w:after="60" w:line="240" w:lineRule="auto"/>
        <w:ind w:left="1920"/>
        <w:rPr>
          <w:rFonts w:ascii="Arial" w:hAnsi="Arial" w:cs="Arial"/>
          <w:sz w:val="24"/>
          <w:szCs w:val="24"/>
        </w:rPr>
      </w:pPr>
      <w:r>
        <w:rPr>
          <w:rFonts w:ascii="Arial" w:hAnsi="Arial" w:cs="Arial"/>
          <w:color w:val="000000"/>
        </w:rPr>
        <w:t>Standstill Period</w:t>
      </w:r>
    </w:p>
    <w:p w14:paraId="3BE8B3DF" w14:textId="77777777" w:rsidR="00D2583F" w:rsidRDefault="00D2583F">
      <w:pPr>
        <w:widowControl w:val="0"/>
        <w:autoSpaceDE w:val="0"/>
        <w:autoSpaceDN w:val="0"/>
        <w:adjustRightInd w:val="0"/>
        <w:spacing w:after="60" w:line="240" w:lineRule="auto"/>
        <w:ind w:left="1920"/>
        <w:rPr>
          <w:rFonts w:ascii="Arial" w:hAnsi="Arial" w:cs="Arial"/>
          <w:sz w:val="24"/>
          <w:szCs w:val="24"/>
        </w:rPr>
      </w:pPr>
      <w:r>
        <w:rPr>
          <w:rFonts w:ascii="Arial" w:hAnsi="Arial" w:cs="Arial"/>
          <w:color w:val="000000"/>
        </w:rPr>
        <w:t>Publicity Announcement</w:t>
      </w:r>
    </w:p>
    <w:p w14:paraId="69493598" w14:textId="77777777" w:rsidR="00D2583F" w:rsidRDefault="00D2583F">
      <w:pPr>
        <w:widowControl w:val="0"/>
        <w:autoSpaceDE w:val="0"/>
        <w:autoSpaceDN w:val="0"/>
        <w:adjustRightInd w:val="0"/>
        <w:spacing w:after="60" w:line="240" w:lineRule="auto"/>
        <w:ind w:left="1920"/>
        <w:rPr>
          <w:rFonts w:ascii="Arial" w:hAnsi="Arial" w:cs="Arial"/>
          <w:sz w:val="24"/>
          <w:szCs w:val="24"/>
        </w:rPr>
      </w:pPr>
      <w:r>
        <w:rPr>
          <w:rFonts w:ascii="Arial" w:hAnsi="Arial" w:cs="Arial"/>
          <w:color w:val="000000"/>
        </w:rPr>
        <w:t>Sensitive Information</w:t>
      </w:r>
    </w:p>
    <w:p w14:paraId="389A0247" w14:textId="77777777" w:rsidR="00D2583F" w:rsidRDefault="00D2583F">
      <w:pPr>
        <w:widowControl w:val="0"/>
        <w:autoSpaceDE w:val="0"/>
        <w:autoSpaceDN w:val="0"/>
        <w:adjustRightInd w:val="0"/>
        <w:spacing w:after="60" w:line="240" w:lineRule="auto"/>
        <w:ind w:left="1920"/>
        <w:rPr>
          <w:rFonts w:ascii="Arial" w:hAnsi="Arial" w:cs="Arial"/>
          <w:sz w:val="24"/>
          <w:szCs w:val="24"/>
        </w:rPr>
      </w:pPr>
      <w:r>
        <w:rPr>
          <w:rFonts w:ascii="Arial" w:hAnsi="Arial" w:cs="Arial"/>
          <w:color w:val="000000"/>
        </w:rPr>
        <w:t>Reportable Requirements</w:t>
      </w:r>
    </w:p>
    <w:p w14:paraId="07563384" w14:textId="77777777" w:rsidR="00D2583F" w:rsidRDefault="00D2583F">
      <w:pPr>
        <w:widowControl w:val="0"/>
        <w:autoSpaceDE w:val="0"/>
        <w:autoSpaceDN w:val="0"/>
        <w:adjustRightInd w:val="0"/>
        <w:spacing w:after="60" w:line="240" w:lineRule="auto"/>
        <w:ind w:left="1920"/>
        <w:rPr>
          <w:rFonts w:ascii="Arial" w:hAnsi="Arial" w:cs="Arial"/>
          <w:sz w:val="24"/>
          <w:szCs w:val="24"/>
        </w:rPr>
      </w:pPr>
      <w:r>
        <w:rPr>
          <w:rFonts w:ascii="Arial" w:hAnsi="Arial" w:cs="Arial"/>
          <w:color w:val="000000"/>
        </w:rPr>
        <w:lastRenderedPageBreak/>
        <w:t>Specific Conditions of Tendering</w:t>
      </w:r>
    </w:p>
    <w:p w14:paraId="1102FAA4" w14:textId="77777777" w:rsidR="00D2583F" w:rsidRDefault="00D2583F">
      <w:pPr>
        <w:widowControl w:val="0"/>
        <w:tabs>
          <w:tab w:val="left" w:pos="120"/>
        </w:tabs>
        <w:autoSpaceDE w:val="0"/>
        <w:autoSpaceDN w:val="0"/>
        <w:adjustRightInd w:val="0"/>
        <w:spacing w:before="120" w:after="0" w:line="240" w:lineRule="auto"/>
        <w:ind w:left="120" w:firstLine="1080"/>
        <w:rPr>
          <w:rFonts w:ascii="Arial" w:hAnsi="Arial" w:cs="Arial"/>
          <w:sz w:val="24"/>
          <w:szCs w:val="24"/>
        </w:rPr>
      </w:pPr>
      <w:r>
        <w:rPr>
          <w:rFonts w:ascii="Courier New" w:hAnsi="Courier New" w:cs="Courier New"/>
          <w:color w:val="000000"/>
          <w:sz w:val="20"/>
          <w:szCs w:val="20"/>
        </w:rPr>
        <w:t>o</w:t>
      </w:r>
      <w:r>
        <w:rPr>
          <w:rFonts w:ascii="Arial" w:hAnsi="Arial" w:cs="Arial"/>
          <w:sz w:val="24"/>
          <w:szCs w:val="24"/>
        </w:rPr>
        <w:tab/>
      </w:r>
      <w:r>
        <w:rPr>
          <w:rFonts w:ascii="Arial" w:hAnsi="Arial" w:cs="Arial"/>
          <w:color w:val="000000"/>
          <w:sz w:val="20"/>
          <w:szCs w:val="20"/>
        </w:rPr>
        <w:t xml:space="preserve">DEFFORM 47 Annex A – Tender Submission Document (Offer) </w:t>
      </w:r>
    </w:p>
    <w:p w14:paraId="3A561515" w14:textId="77777777" w:rsidR="00D2583F" w:rsidRDefault="00D2583F">
      <w:pPr>
        <w:widowControl w:val="0"/>
        <w:autoSpaceDE w:val="0"/>
        <w:autoSpaceDN w:val="0"/>
        <w:adjustRightInd w:val="0"/>
        <w:spacing w:after="60" w:line="240" w:lineRule="auto"/>
        <w:ind w:left="1920"/>
        <w:rPr>
          <w:rFonts w:ascii="Arial" w:hAnsi="Arial" w:cs="Arial"/>
          <w:sz w:val="24"/>
          <w:szCs w:val="24"/>
        </w:rPr>
      </w:pPr>
      <w:r>
        <w:rPr>
          <w:rFonts w:ascii="Arial" w:hAnsi="Arial" w:cs="Arial"/>
          <w:color w:val="000000"/>
        </w:rPr>
        <w:t xml:space="preserve">Appendix 1 to DEFFORM 47 Annex A (Offer) – Information on Mandatory Declarations </w:t>
      </w:r>
    </w:p>
    <w:p w14:paraId="1373A69D" w14:textId="77777777" w:rsidR="00D2583F" w:rsidRDefault="00D2583F" w:rsidP="00717C47">
      <w:pPr>
        <w:widowControl w:val="0"/>
        <w:tabs>
          <w:tab w:val="left" w:pos="480"/>
        </w:tabs>
        <w:autoSpaceDE w:val="0"/>
        <w:autoSpaceDN w:val="0"/>
        <w:adjustRightInd w:val="0"/>
        <w:spacing w:before="120" w:after="0" w:line="240" w:lineRule="auto"/>
        <w:ind w:left="480" w:hanging="36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Statement of Requirement: Schedule 2</w:t>
      </w:r>
    </w:p>
    <w:p w14:paraId="56CBA2A9" w14:textId="77777777" w:rsidR="00D2583F" w:rsidRDefault="00D2583F">
      <w:pPr>
        <w:widowControl w:val="0"/>
        <w:tabs>
          <w:tab w:val="left" w:pos="480"/>
        </w:tabs>
        <w:autoSpaceDE w:val="0"/>
        <w:autoSpaceDN w:val="0"/>
        <w:adjustRightInd w:val="0"/>
        <w:spacing w:before="120" w:after="0" w:line="240" w:lineRule="auto"/>
        <w:ind w:left="480" w:hanging="360"/>
        <w:jc w:val="both"/>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Contract Conditions</w:t>
      </w:r>
    </w:p>
    <w:p w14:paraId="5D2C0E20" w14:textId="77777777" w:rsidR="00D2583F" w:rsidRDefault="00D2583F">
      <w:pPr>
        <w:widowControl w:val="0"/>
        <w:tabs>
          <w:tab w:val="left" w:pos="480"/>
        </w:tabs>
        <w:autoSpaceDE w:val="0"/>
        <w:autoSpaceDN w:val="0"/>
        <w:adjustRightInd w:val="0"/>
        <w:spacing w:before="120" w:after="0" w:line="240" w:lineRule="auto"/>
        <w:ind w:left="480" w:hanging="360"/>
        <w:jc w:val="both"/>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DEFFORM 111 - Appendix to Contract - Addresses and Other Information</w:t>
      </w:r>
    </w:p>
    <w:p w14:paraId="7E26CE91" w14:textId="77777777" w:rsidR="00D2583F" w:rsidRDefault="00D2583F">
      <w:pPr>
        <w:widowControl w:val="0"/>
        <w:tabs>
          <w:tab w:val="left" w:pos="480"/>
        </w:tabs>
        <w:autoSpaceDE w:val="0"/>
        <w:autoSpaceDN w:val="0"/>
        <w:adjustRightInd w:val="0"/>
        <w:spacing w:before="120" w:after="0" w:line="240" w:lineRule="auto"/>
        <w:ind w:left="480" w:hanging="360"/>
        <w:jc w:val="both"/>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Tenderer’s Commercially Sensitive Information Form (DEFFORM 539A)</w:t>
      </w:r>
    </w:p>
    <w:p w14:paraId="31CF94ED" w14:textId="77777777" w:rsidR="00D2583F" w:rsidRDefault="00D2583F">
      <w:pPr>
        <w:widowControl w:val="0"/>
        <w:tabs>
          <w:tab w:val="left" w:pos="480"/>
        </w:tabs>
        <w:autoSpaceDE w:val="0"/>
        <w:autoSpaceDN w:val="0"/>
        <w:adjustRightInd w:val="0"/>
        <w:spacing w:before="120" w:after="0" w:line="240" w:lineRule="auto"/>
        <w:ind w:left="480" w:hanging="360"/>
        <w:jc w:val="both"/>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DEFFORM 28 - Tender Return Label</w:t>
      </w:r>
    </w:p>
    <w:p w14:paraId="03911281" w14:textId="77777777" w:rsidR="00D2583F" w:rsidRDefault="00D2583F">
      <w:pPr>
        <w:widowControl w:val="0"/>
        <w:tabs>
          <w:tab w:val="left" w:pos="480"/>
        </w:tabs>
        <w:autoSpaceDE w:val="0"/>
        <w:autoSpaceDN w:val="0"/>
        <w:adjustRightInd w:val="0"/>
        <w:spacing w:before="120" w:after="0" w:line="240" w:lineRule="auto"/>
        <w:ind w:left="480" w:hanging="36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Any other relevant documentation: Not Applicable</w:t>
      </w:r>
    </w:p>
    <w:p w14:paraId="6F7FA07F" w14:textId="77777777" w:rsidR="00D2583F" w:rsidRDefault="00D2583F" w:rsidP="00DE550C">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br w:type="page"/>
      </w:r>
      <w:bookmarkStart w:id="2" w:name="_Toc501022446_1_2"/>
      <w:r>
        <w:rPr>
          <w:rFonts w:ascii="Arial" w:hAnsi="Arial" w:cs="Arial"/>
          <w:b/>
          <w:bCs/>
          <w:color w:val="000000"/>
        </w:rPr>
        <w:lastRenderedPageBreak/>
        <w:t>Section A - Introduction</w:t>
      </w:r>
      <w:bookmarkEnd w:id="2"/>
    </w:p>
    <w:p w14:paraId="0E3D2CD7"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p>
    <w:p w14:paraId="5BEDDB97"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Funding</w:t>
      </w:r>
    </w:p>
    <w:p w14:paraId="4F0E257E" w14:textId="381D7B58"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A1.       Funding </w:t>
      </w:r>
      <w:r w:rsidR="00B8175C">
        <w:rPr>
          <w:rFonts w:ascii="Arial" w:hAnsi="Arial" w:cs="Arial"/>
          <w:color w:val="000000"/>
        </w:rPr>
        <w:t>was</w:t>
      </w:r>
      <w:r>
        <w:rPr>
          <w:rFonts w:ascii="Arial" w:hAnsi="Arial" w:cs="Arial"/>
          <w:color w:val="000000"/>
        </w:rPr>
        <w:t xml:space="preserve"> approved on 2019/05/21.</w:t>
      </w:r>
    </w:p>
    <w:p w14:paraId="6CC1335B"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p>
    <w:p w14:paraId="4ADC0911"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DEFFORM 47 Definitions </w:t>
      </w:r>
    </w:p>
    <w:p w14:paraId="7654B74D"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A2.      “The Authority” means the Secretary of State for Defence of the United Kingdom of Great Britain and Northern Ireland, (referred to in this document as "the Authority"), acting as part of the Crown.  </w:t>
      </w:r>
    </w:p>
    <w:p w14:paraId="2B08F4EB"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A3.      “Tenderer” means the economic operator or group of operators in the form of a consortium, including sub-contractors, who have been invited to submit a response to this Invitation to Tender.  Where “you” is used this means an action on you the Tenderer.</w:t>
      </w:r>
    </w:p>
    <w:p w14:paraId="11A89D3C"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A4.      “Invitation to Tender” (ITT) refers to the first document that the Authority sends out to potential Tenderers that initiates a tender response, competitive dialogue or negotiation. </w:t>
      </w:r>
    </w:p>
    <w:p w14:paraId="0CA4D3AD"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A5.      A “Tender” is the offer that you are making to the Authority.</w:t>
      </w:r>
    </w:p>
    <w:p w14:paraId="2A595543"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A6.      “Contractor Deliverables” means the works, goods and / or the services, including packaging (and Certificates(s) of Conformity supplied in accordance with any Quality Assurance (QA) requirements, if specified) and any associated technical data which the contractor is required to provide under the contract in accordance with the Schedule of Requirements, but excluding incidentals outside the Schedule of Requirements such as progress reports.  </w:t>
      </w:r>
    </w:p>
    <w:p w14:paraId="4028B4C5"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A7.      “Schedule of Requirements” TBC means that part of the contract which identifies, either directly or by reference, the Contractor Deliverables to be supplied or carried out, the quantities involved and the price or pricing terms in relation to each Contractor Deliverable.    </w:t>
      </w:r>
    </w:p>
    <w:p w14:paraId="74ABC3B4"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A8.       The “Statement of Requirement” Schedule 2 details the technical requirements and acceptance criteria [Schedule 8 in SC2] of the Contractor Deliverables.  The Statement of Requirement is attached at Annex Schedule 2 to this DEFFORM 47.  This may include the System Requirements Document (SRD).</w:t>
      </w:r>
    </w:p>
    <w:p w14:paraId="7C7FBDEF"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A9.      “Conditions of Tendering” means the conditions set out in the DEFFORM 47 that govern the competition.</w:t>
      </w:r>
    </w:p>
    <w:p w14:paraId="4BA6693E"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A10.   “Contract Conditions” means the attached conditions that will govern any resultant contract. </w:t>
      </w:r>
    </w:p>
    <w:p w14:paraId="4A204D42"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A11.   A “Third Party” is any person who is not an employee of the Authority or Tenderer, as defined at A3. </w:t>
      </w:r>
    </w:p>
    <w:p w14:paraId="5440BFBB"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p>
    <w:p w14:paraId="53085235"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Purpose</w:t>
      </w:r>
    </w:p>
    <w:p w14:paraId="01469CF7"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A12.   The purpose of this ITT is to invite you to propose a solution / best price to meet the Authority’s requirement.  This documentation explains and sets out the: </w:t>
      </w:r>
    </w:p>
    <w:p w14:paraId="0D005DD1"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        tender process and timetable for the next stages of the procurement; </w:t>
      </w:r>
    </w:p>
    <w:p w14:paraId="621BC33D"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b.        instructions and conditions that govern this competition; </w:t>
      </w:r>
    </w:p>
    <w:p w14:paraId="5E1DD5DC"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        information you must include in your Tender and the required format; </w:t>
      </w:r>
    </w:p>
    <w:p w14:paraId="39A24139"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        administrative arrangements for the receipt and evaluation of Tenders; and</w:t>
      </w:r>
    </w:p>
    <w:p w14:paraId="20ACFB8E"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        Contract Conditions that shall apply </w:t>
      </w:r>
      <w:proofErr w:type="gramStart"/>
      <w:r>
        <w:rPr>
          <w:rFonts w:ascii="Arial" w:hAnsi="Arial" w:cs="Arial"/>
          <w:color w:val="000000"/>
        </w:rPr>
        <w:t>in the event that</w:t>
      </w:r>
      <w:proofErr w:type="gramEnd"/>
      <w:r>
        <w:rPr>
          <w:rFonts w:ascii="Arial" w:hAnsi="Arial" w:cs="Arial"/>
          <w:color w:val="000000"/>
        </w:rPr>
        <w:t xml:space="preserve"> the Authority awards a contract following this competition.</w:t>
      </w:r>
    </w:p>
    <w:p w14:paraId="273B33E1"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A13.   The sections in this ITT and associated documents are structured in line with a generic tendering process and do not indicate importance / precedence.</w:t>
      </w:r>
    </w:p>
    <w:p w14:paraId="2542088B"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A14.   This ITT has been issued to all potential Tenderers </w:t>
      </w:r>
      <w:r w:rsidR="0022292E">
        <w:rPr>
          <w:rFonts w:ascii="Arial" w:hAnsi="Arial" w:cs="Arial"/>
          <w:color w:val="000000"/>
        </w:rPr>
        <w:t>via the Open procedure under PCR 2015 Regulation</w:t>
      </w:r>
      <w:r w:rsidR="003367AE">
        <w:rPr>
          <w:rFonts w:ascii="Arial" w:hAnsi="Arial" w:cs="Arial"/>
          <w:color w:val="000000"/>
        </w:rPr>
        <w:t xml:space="preserve"> 27</w:t>
      </w:r>
      <w:r>
        <w:rPr>
          <w:rFonts w:ascii="Arial" w:hAnsi="Arial" w:cs="Arial"/>
          <w:color w:val="000000"/>
        </w:rPr>
        <w:t>.</w:t>
      </w:r>
      <w:r w:rsidR="00361AE8">
        <w:rPr>
          <w:rFonts w:ascii="Arial" w:hAnsi="Arial" w:cs="Arial"/>
          <w:color w:val="000000"/>
        </w:rPr>
        <w:t xml:space="preserve"> </w:t>
      </w:r>
      <w:r>
        <w:rPr>
          <w:rFonts w:ascii="Arial" w:hAnsi="Arial" w:cs="Arial"/>
          <w:color w:val="000000"/>
        </w:rPr>
        <w:t xml:space="preserve"> </w:t>
      </w:r>
    </w:p>
    <w:p w14:paraId="714E931C" w14:textId="696CC635"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A15.   This Requirement </w:t>
      </w:r>
      <w:r w:rsidR="00361AE8">
        <w:rPr>
          <w:rFonts w:ascii="Arial" w:hAnsi="Arial" w:cs="Arial"/>
          <w:color w:val="000000"/>
        </w:rPr>
        <w:t>i</w:t>
      </w:r>
      <w:r>
        <w:rPr>
          <w:rFonts w:ascii="Arial" w:hAnsi="Arial" w:cs="Arial"/>
          <w:color w:val="000000"/>
        </w:rPr>
        <w:t xml:space="preserve">s Advertised (Publication: DCO; Publication Date: </w:t>
      </w:r>
      <w:r w:rsidRPr="006D1417">
        <w:rPr>
          <w:rFonts w:ascii="Arial" w:hAnsi="Arial" w:cs="Arial"/>
          <w:color w:val="000000"/>
        </w:rPr>
        <w:t>0</w:t>
      </w:r>
      <w:r w:rsidR="006D1417" w:rsidRPr="006D1417">
        <w:rPr>
          <w:rFonts w:ascii="Arial" w:hAnsi="Arial" w:cs="Arial"/>
          <w:color w:val="000000"/>
        </w:rPr>
        <w:t>8</w:t>
      </w:r>
      <w:r w:rsidRPr="006D1417">
        <w:rPr>
          <w:rFonts w:ascii="Arial" w:hAnsi="Arial" w:cs="Arial"/>
          <w:color w:val="000000"/>
        </w:rPr>
        <w:t>/08/2019</w:t>
      </w:r>
      <w:r>
        <w:rPr>
          <w:rFonts w:ascii="Arial" w:hAnsi="Arial" w:cs="Arial"/>
          <w:color w:val="000000"/>
        </w:rPr>
        <w:t xml:space="preserve">) and </w:t>
      </w:r>
      <w:r w:rsidR="00361AE8">
        <w:rPr>
          <w:rFonts w:ascii="Arial" w:hAnsi="Arial" w:cs="Arial"/>
          <w:color w:val="000000"/>
        </w:rPr>
        <w:t xml:space="preserve">this ITT document set is available on Contracts Finder from the same </w:t>
      </w:r>
      <w:proofErr w:type="gramStart"/>
      <w:r w:rsidR="00361AE8">
        <w:rPr>
          <w:rFonts w:ascii="Arial" w:hAnsi="Arial" w:cs="Arial"/>
          <w:color w:val="000000"/>
        </w:rPr>
        <w:t>date, and</w:t>
      </w:r>
      <w:proofErr w:type="gramEnd"/>
      <w:r w:rsidR="00361AE8">
        <w:rPr>
          <w:rFonts w:ascii="Arial" w:hAnsi="Arial" w:cs="Arial"/>
          <w:color w:val="000000"/>
        </w:rPr>
        <w:t xml:space="preserve"> will be live for a period of 35 days (see DCO advertisement for the exact closure date and time.) Tenderers </w:t>
      </w:r>
      <w:r w:rsidR="00361AE8">
        <w:rPr>
          <w:rFonts w:ascii="Arial" w:hAnsi="Arial" w:cs="Arial"/>
          <w:color w:val="000000"/>
        </w:rPr>
        <w:lastRenderedPageBreak/>
        <w:t>must also answer the Supplier Assessment Questionnaire (SAQ) via the DCO to confirm eligibility for this competition. Failure to complete the SAQ will result in your tender being rejected as ineligible</w:t>
      </w:r>
      <w:r w:rsidR="00346E56">
        <w:rPr>
          <w:rFonts w:ascii="Arial" w:hAnsi="Arial" w:cs="Arial"/>
          <w:color w:val="000000"/>
        </w:rPr>
        <w:t xml:space="preserve"> and your bid will not be evaluated</w:t>
      </w:r>
      <w:r w:rsidR="00361AE8">
        <w:rPr>
          <w:rFonts w:ascii="Arial" w:hAnsi="Arial" w:cs="Arial"/>
          <w:color w:val="000000"/>
        </w:rPr>
        <w:t xml:space="preserve">. Failure to meet the eligibility criteria </w:t>
      </w:r>
      <w:r w:rsidR="00346E56">
        <w:rPr>
          <w:rFonts w:ascii="Arial" w:hAnsi="Arial" w:cs="Arial"/>
          <w:color w:val="000000"/>
        </w:rPr>
        <w:t>stated in the SAQ will result in your tender being rejected as ineligible and your bid will not be evaluated.</w:t>
      </w:r>
    </w:p>
    <w:p w14:paraId="6E6E9879"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p>
    <w:p w14:paraId="23DC4B2D"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ITT Documentation and ITT Material</w:t>
      </w:r>
    </w:p>
    <w:p w14:paraId="553CC281"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16FEC1CE"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A16.  ITT Documentation means any information in any medium or form (for example drawings, handbooks, manuals, instructions, specifications and notes of pre-tender clarification meetings), issued to you, or to which you have been granted access, by the Authority for the purposes of responding to this ITT.  ITT Material means any other material (including patterns and samples), equipment or software issued to you, or to which you have been granted access, by the Authority for the purposes of responding to this ITT.  ITT Documentation, ITT Material and any Intellectual Property Rights (IPR) in them shall remain the property of the Authority or other </w:t>
      </w:r>
      <w:proofErr w:type="gramStart"/>
      <w:r>
        <w:rPr>
          <w:rFonts w:ascii="Arial" w:hAnsi="Arial" w:cs="Arial"/>
          <w:color w:val="000000"/>
        </w:rPr>
        <w:t>Third Party</w:t>
      </w:r>
      <w:proofErr w:type="gramEnd"/>
      <w:r>
        <w:rPr>
          <w:rFonts w:ascii="Arial" w:hAnsi="Arial" w:cs="Arial"/>
          <w:color w:val="000000"/>
        </w:rPr>
        <w:t xml:space="preserve"> owners and is released solely for the purposes of enabling you to submit a Tender.  You must:</w:t>
      </w:r>
    </w:p>
    <w:p w14:paraId="465DC7BD"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take responsibility for the safe custody of the ITT Documentation and ITT Material and for all loss and damage sustained to it while in your care;</w:t>
      </w:r>
    </w:p>
    <w:p w14:paraId="16C47794"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not copy or disclose the ITT Documentation or any part of it to anyone other than the bid team involved in preparing your Tender, and not use it except for the purpose of responding to this ITT;</w:t>
      </w:r>
    </w:p>
    <w:p w14:paraId="0A2C1B0C"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                seek written approval from the Authority if you need to provide access to any ITT Documentation or ITT Material to any Third Party; </w:t>
      </w:r>
    </w:p>
    <w:p w14:paraId="59164A43"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                abide by any reasonable conditions imposed by the Authority in giving its approval under sub-paragraph A16.c, which at a minimum will require you to ensure any disclosure to a Third Party is made by you in confidence.  Alternatively, due to IPR issues for example, the disclosure may be made, in confidence, directly by the Authority;  </w:t>
      </w:r>
    </w:p>
    <w:p w14:paraId="472BE14E"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                accept that any further disclosure of ITT Documentation or ITT Material (or use beyond the original purpose), or further use of ITT Documentation or ITT Material, without the Authority’s written approval may make you liable for a claim for breach of confidence and / or infringement of IPR, a remedy which may involve a claim for compensation; </w:t>
      </w:r>
    </w:p>
    <w:p w14:paraId="796F3590"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f.                inform the named Commercial Officer if you decide not to submit a Tender;</w:t>
      </w:r>
    </w:p>
    <w:p w14:paraId="3A66D969"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g.                immediately return all ITT Documentation, ITT Material and derived information of an unmarked nature, should you decide not to respond to this ITT, or you are notified by the Authority that your Tender has been unsuccessful; and </w:t>
      </w:r>
    </w:p>
    <w:p w14:paraId="16AF73FA"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h.                consult the named Commercial Officer to agree the appropriate destruction process if you are in receipt of ITT Documentation and ITT Material marked ‘OFFICIAL-SENSITIVE’ or ‘SECRET’.</w:t>
      </w:r>
    </w:p>
    <w:p w14:paraId="640107B3"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A17.  Some or </w:t>
      </w:r>
      <w:proofErr w:type="gramStart"/>
      <w:r>
        <w:rPr>
          <w:rFonts w:ascii="Arial" w:hAnsi="Arial" w:cs="Arial"/>
          <w:color w:val="000000"/>
        </w:rPr>
        <w:t>all of</w:t>
      </w:r>
      <w:proofErr w:type="gramEnd"/>
      <w:r>
        <w:rPr>
          <w:rFonts w:ascii="Arial" w:hAnsi="Arial" w:cs="Arial"/>
          <w:color w:val="000000"/>
        </w:rPr>
        <w:t xml:space="preserve">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will be in addition to, and not derogate from, your obligations under paragraph A16 above.</w:t>
      </w:r>
    </w:p>
    <w:p w14:paraId="16913B9E"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p>
    <w:p w14:paraId="5CA8CADA"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Tender Expenses</w:t>
      </w:r>
    </w:p>
    <w:p w14:paraId="527AFEB6"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A18.  You will bear all costs associated with preparing and submitting your Tender.  If the Tender process is terminated or amended by the Authority, the Authority will not reimburse you. </w:t>
      </w:r>
    </w:p>
    <w:p w14:paraId="538A6D13"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p>
    <w:p w14:paraId="00874D65"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Material Change of Control from Supplier Selection</w:t>
      </w:r>
    </w:p>
    <w:p w14:paraId="61B0C6D9"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A19.  You must inform the Authority in writing if there is any material change in control, </w:t>
      </w:r>
      <w:r>
        <w:rPr>
          <w:rFonts w:ascii="Arial" w:hAnsi="Arial" w:cs="Arial"/>
          <w:color w:val="000000"/>
        </w:rPr>
        <w:lastRenderedPageBreak/>
        <w:t>composition or membership of your organisation and / or consortium members, including any sub-contractors at any time during the procurement process.  This may affect your right to stay in the competition.</w:t>
      </w:r>
    </w:p>
    <w:p w14:paraId="55C964A6"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p>
    <w:p w14:paraId="2A27163D"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Contract Conditions</w:t>
      </w:r>
    </w:p>
    <w:p w14:paraId="388CE526" w14:textId="56CB7A16"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A20. The Contract conditions can be found at the </w:t>
      </w:r>
      <w:r w:rsidR="006B36F2">
        <w:rPr>
          <w:rFonts w:ascii="Arial" w:hAnsi="Arial" w:cs="Arial"/>
          <w:color w:val="000000"/>
        </w:rPr>
        <w:t>Standardised Contracting Conditions SC2 section of this document</w:t>
      </w:r>
      <w:r>
        <w:rPr>
          <w:rFonts w:ascii="Arial" w:hAnsi="Arial" w:cs="Arial"/>
          <w:color w:val="000000"/>
        </w:rPr>
        <w:t>.</w:t>
      </w:r>
    </w:p>
    <w:p w14:paraId="103FA51F"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p>
    <w:p w14:paraId="74AE4038"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Consultation with Credit Reference Agencies</w:t>
      </w:r>
    </w:p>
    <w:p w14:paraId="5BE299C1"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1F31733B"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A21.     The Authority may consult with credit reference agencies to assess your creditworthiness.  This information may be used to support and influence decisions to enter into a contract with you. </w:t>
      </w:r>
    </w:p>
    <w:p w14:paraId="471E6A69"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p>
    <w:p w14:paraId="74E51F06"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Other Information</w:t>
      </w:r>
    </w:p>
    <w:p w14:paraId="14E42411"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A22.  Not Applicable.</w:t>
      </w:r>
    </w:p>
    <w:p w14:paraId="0F484F75"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641D0695" w14:textId="77777777" w:rsidR="00D2583F" w:rsidRDefault="00D2583F">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48925C1E" w14:textId="77777777" w:rsidR="00D2583F" w:rsidRDefault="00D2583F">
      <w:pPr>
        <w:keepNext/>
        <w:keepLines/>
        <w:widowControl w:val="0"/>
        <w:autoSpaceDE w:val="0"/>
        <w:autoSpaceDN w:val="0"/>
        <w:adjustRightInd w:val="0"/>
        <w:spacing w:after="0" w:line="276" w:lineRule="auto"/>
        <w:ind w:left="120" w:right="114"/>
        <w:rPr>
          <w:rFonts w:ascii="Arial" w:hAnsi="Arial" w:cs="Arial"/>
          <w:sz w:val="24"/>
          <w:szCs w:val="24"/>
        </w:rPr>
      </w:pPr>
      <w:bookmarkStart w:id="3" w:name="_Toc501022446_1_3"/>
      <w:r>
        <w:rPr>
          <w:rFonts w:ascii="Arial" w:hAnsi="Arial" w:cs="Arial"/>
          <w:b/>
          <w:bCs/>
          <w:color w:val="000000"/>
        </w:rPr>
        <w:lastRenderedPageBreak/>
        <w:t>Section B - Key Tendering Activities</w:t>
      </w:r>
      <w:bookmarkEnd w:id="3"/>
    </w:p>
    <w:p w14:paraId="31E4CA82"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The key dates for this procurement are currently anticipated to be as follows: </w:t>
      </w:r>
    </w:p>
    <w:p w14:paraId="3139AE60"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2500"/>
        <w:gridCol w:w="2500"/>
        <w:gridCol w:w="2500"/>
        <w:gridCol w:w="2500"/>
      </w:tblGrid>
      <w:tr w:rsidR="00D2583F" w:rsidRPr="00D51821" w14:paraId="42729A99" w14:textId="77777777">
        <w:trPr>
          <w:tblHeader/>
        </w:trPr>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0CE367DA" w14:textId="77777777" w:rsidR="00D2583F" w:rsidRPr="00D51821" w:rsidRDefault="00D2583F">
            <w:pPr>
              <w:widowControl w:val="0"/>
              <w:autoSpaceDE w:val="0"/>
              <w:autoSpaceDN w:val="0"/>
              <w:adjustRightInd w:val="0"/>
              <w:spacing w:before="120" w:after="180" w:line="240" w:lineRule="auto"/>
              <w:ind w:left="118" w:right="10"/>
              <w:rPr>
                <w:rFonts w:ascii="Arial" w:hAnsi="Arial" w:cs="Arial"/>
                <w:sz w:val="24"/>
                <w:szCs w:val="24"/>
              </w:rPr>
            </w:pPr>
            <w:r w:rsidRPr="00D51821">
              <w:rPr>
                <w:rFonts w:ascii="Arial" w:hAnsi="Arial" w:cs="Arial"/>
                <w:b/>
                <w:bCs/>
                <w:color w:val="000000"/>
              </w:rPr>
              <w:t>Stage</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0B13DAE8" w14:textId="77777777" w:rsidR="00D2583F" w:rsidRPr="00D51821" w:rsidRDefault="00D2583F">
            <w:pPr>
              <w:widowControl w:val="0"/>
              <w:autoSpaceDE w:val="0"/>
              <w:autoSpaceDN w:val="0"/>
              <w:adjustRightInd w:val="0"/>
              <w:spacing w:before="120" w:after="180" w:line="240" w:lineRule="auto"/>
              <w:ind w:left="118" w:right="10"/>
              <w:rPr>
                <w:rFonts w:ascii="Arial" w:hAnsi="Arial" w:cs="Arial"/>
                <w:sz w:val="24"/>
                <w:szCs w:val="24"/>
              </w:rPr>
            </w:pPr>
            <w:r w:rsidRPr="00D51821">
              <w:rPr>
                <w:rFonts w:ascii="Arial" w:hAnsi="Arial" w:cs="Arial"/>
                <w:b/>
                <w:bCs/>
                <w:color w:val="000000"/>
              </w:rPr>
              <w:t xml:space="preserve">Date and Time </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3C1BF6A" w14:textId="77777777" w:rsidR="00D2583F" w:rsidRPr="00D51821" w:rsidRDefault="00D2583F">
            <w:pPr>
              <w:widowControl w:val="0"/>
              <w:autoSpaceDE w:val="0"/>
              <w:autoSpaceDN w:val="0"/>
              <w:adjustRightInd w:val="0"/>
              <w:spacing w:before="120" w:after="180" w:line="240" w:lineRule="auto"/>
              <w:ind w:left="118" w:right="10"/>
              <w:rPr>
                <w:rFonts w:ascii="Arial" w:hAnsi="Arial" w:cs="Arial"/>
                <w:sz w:val="24"/>
                <w:szCs w:val="24"/>
              </w:rPr>
            </w:pPr>
            <w:r w:rsidRPr="00D51821">
              <w:rPr>
                <w:rFonts w:ascii="Arial" w:hAnsi="Arial" w:cs="Arial"/>
                <w:b/>
                <w:bCs/>
                <w:color w:val="000000"/>
              </w:rPr>
              <w:t>Initiated By</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0AD903C7" w14:textId="77777777" w:rsidR="00D2583F" w:rsidRPr="00D51821" w:rsidRDefault="00D2583F">
            <w:pPr>
              <w:widowControl w:val="0"/>
              <w:autoSpaceDE w:val="0"/>
              <w:autoSpaceDN w:val="0"/>
              <w:adjustRightInd w:val="0"/>
              <w:spacing w:before="120" w:after="180" w:line="240" w:lineRule="auto"/>
              <w:ind w:left="118" w:right="10"/>
              <w:rPr>
                <w:rFonts w:ascii="Arial" w:hAnsi="Arial" w:cs="Arial"/>
                <w:sz w:val="24"/>
                <w:szCs w:val="24"/>
              </w:rPr>
            </w:pPr>
            <w:r w:rsidRPr="00D51821">
              <w:rPr>
                <w:rFonts w:ascii="Arial" w:hAnsi="Arial" w:cs="Arial"/>
                <w:b/>
                <w:bCs/>
                <w:color w:val="000000"/>
              </w:rPr>
              <w:t>Submit to:</w:t>
            </w:r>
          </w:p>
        </w:tc>
      </w:tr>
      <w:tr w:rsidR="00D2583F" w:rsidRPr="00D51821" w14:paraId="6BEB0EF7" w14:textId="77777777">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41A1A6FD"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Invitation to Bidders Conference</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719015B8"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N/A</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3F9E1D91"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The Authority</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2FE128E8"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All Tenderers</w:t>
            </w:r>
          </w:p>
        </w:tc>
      </w:tr>
      <w:tr w:rsidR="00D2583F" w:rsidRPr="00D51821" w14:paraId="5DFC91D1" w14:textId="77777777">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33AA0CE5"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Date for Confirmation of attendance at Bidders Conference</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DBD8E13"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N/A</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0C00436D"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Tenderers</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01275BE2"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 xml:space="preserve">Commercial Officer  </w:t>
            </w:r>
          </w:p>
        </w:tc>
      </w:tr>
      <w:tr w:rsidR="00D2583F" w:rsidRPr="00D51821" w14:paraId="60ABC079" w14:textId="77777777">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3D72D8EB"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Final date for Clarification Questions / Requests for additional information</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79F87414" w14:textId="6913F7E4" w:rsidR="00D2583F" w:rsidRPr="000C26E8" w:rsidRDefault="00086749">
            <w:pPr>
              <w:widowControl w:val="0"/>
              <w:autoSpaceDE w:val="0"/>
              <w:autoSpaceDN w:val="0"/>
              <w:adjustRightInd w:val="0"/>
              <w:spacing w:after="180" w:line="240" w:lineRule="auto"/>
              <w:ind w:left="118" w:right="10"/>
              <w:rPr>
                <w:rFonts w:ascii="Arial" w:hAnsi="Arial" w:cs="Arial"/>
                <w:sz w:val="24"/>
                <w:szCs w:val="24"/>
              </w:rPr>
            </w:pPr>
            <w:r w:rsidRPr="000C26E8">
              <w:rPr>
                <w:rFonts w:ascii="Arial" w:hAnsi="Arial" w:cs="Arial"/>
                <w:color w:val="000000"/>
              </w:rPr>
              <w:t>0</w:t>
            </w:r>
            <w:r w:rsidR="00204831" w:rsidRPr="000C26E8">
              <w:rPr>
                <w:rFonts w:ascii="Arial" w:hAnsi="Arial" w:cs="Arial"/>
                <w:color w:val="000000"/>
              </w:rPr>
              <w:t>8</w:t>
            </w:r>
            <w:r w:rsidRPr="000C26E8">
              <w:rPr>
                <w:rFonts w:ascii="Arial" w:hAnsi="Arial" w:cs="Arial"/>
                <w:color w:val="000000"/>
              </w:rPr>
              <w:t xml:space="preserve">/09/2019 </w:t>
            </w:r>
            <w:r w:rsidR="00B8175C">
              <w:rPr>
                <w:rFonts w:ascii="Arial" w:hAnsi="Arial" w:cs="Arial"/>
                <w:color w:val="000000"/>
              </w:rPr>
              <w:t>10:00hrs</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4B8A12C2"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Tenderers</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0AFE811C"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 xml:space="preserve">Commercial Officer  </w:t>
            </w:r>
          </w:p>
        </w:tc>
      </w:tr>
      <w:tr w:rsidR="00D2583F" w:rsidRPr="00D51821" w14:paraId="3E8F7C66" w14:textId="77777777">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3803CFBA"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Final Date for Requests for Extension to return date</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0544F062" w14:textId="7EDA7DC5" w:rsidR="00D2583F" w:rsidRPr="000C26E8" w:rsidRDefault="00204831">
            <w:pPr>
              <w:widowControl w:val="0"/>
              <w:autoSpaceDE w:val="0"/>
              <w:autoSpaceDN w:val="0"/>
              <w:adjustRightInd w:val="0"/>
              <w:spacing w:after="180" w:line="240" w:lineRule="auto"/>
              <w:ind w:left="118" w:right="10"/>
              <w:rPr>
                <w:rFonts w:ascii="Arial" w:hAnsi="Arial" w:cs="Arial"/>
                <w:sz w:val="24"/>
                <w:szCs w:val="24"/>
              </w:rPr>
            </w:pPr>
            <w:r w:rsidRPr="000C26E8">
              <w:rPr>
                <w:rFonts w:ascii="Arial" w:hAnsi="Arial" w:cs="Arial"/>
                <w:color w:val="000000"/>
              </w:rPr>
              <w:t>06</w:t>
            </w:r>
            <w:r w:rsidR="00086749" w:rsidRPr="000C26E8">
              <w:rPr>
                <w:rFonts w:ascii="Arial" w:hAnsi="Arial" w:cs="Arial"/>
                <w:color w:val="000000"/>
              </w:rPr>
              <w:t>/0</w:t>
            </w:r>
            <w:r w:rsidRPr="000C26E8">
              <w:rPr>
                <w:rFonts w:ascii="Arial" w:hAnsi="Arial" w:cs="Arial"/>
                <w:color w:val="000000"/>
              </w:rPr>
              <w:t>9</w:t>
            </w:r>
            <w:r w:rsidR="00086749" w:rsidRPr="000C26E8">
              <w:rPr>
                <w:rFonts w:ascii="Arial" w:hAnsi="Arial" w:cs="Arial"/>
                <w:color w:val="000000"/>
              </w:rPr>
              <w:t xml:space="preserve">/2019 </w:t>
            </w:r>
            <w:r w:rsidR="00B8175C">
              <w:rPr>
                <w:rFonts w:ascii="Arial" w:hAnsi="Arial" w:cs="Arial"/>
                <w:color w:val="000000"/>
              </w:rPr>
              <w:t>10:00hrs</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40C6A2F6"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Tenderers</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F669C86"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 xml:space="preserve">Commercial Officer  </w:t>
            </w:r>
          </w:p>
        </w:tc>
      </w:tr>
      <w:tr w:rsidR="00D2583F" w:rsidRPr="00D51821" w14:paraId="58989DBE" w14:textId="77777777">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21A425FB"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 xml:space="preserve">The Authority </w:t>
            </w:r>
            <w:proofErr w:type="gramStart"/>
            <w:r w:rsidRPr="00D51821">
              <w:rPr>
                <w:rFonts w:ascii="Arial" w:hAnsi="Arial" w:cs="Arial"/>
                <w:color w:val="000000"/>
              </w:rPr>
              <w:t>issues  Final</w:t>
            </w:r>
            <w:proofErr w:type="gramEnd"/>
            <w:r w:rsidRPr="00D51821">
              <w:rPr>
                <w:rFonts w:ascii="Arial" w:hAnsi="Arial" w:cs="Arial"/>
                <w:color w:val="000000"/>
              </w:rPr>
              <w:t xml:space="preserve"> Clarification Answers </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3151C841" w14:textId="1F17E9AD" w:rsidR="00D2583F" w:rsidRPr="000C26E8" w:rsidRDefault="00204831">
            <w:pPr>
              <w:widowControl w:val="0"/>
              <w:autoSpaceDE w:val="0"/>
              <w:autoSpaceDN w:val="0"/>
              <w:adjustRightInd w:val="0"/>
              <w:spacing w:after="180" w:line="240" w:lineRule="auto"/>
              <w:ind w:left="118" w:right="10"/>
              <w:rPr>
                <w:rFonts w:ascii="Arial" w:hAnsi="Arial" w:cs="Arial"/>
                <w:sz w:val="24"/>
                <w:szCs w:val="24"/>
              </w:rPr>
            </w:pPr>
            <w:r w:rsidRPr="000C26E8">
              <w:rPr>
                <w:rFonts w:ascii="Arial" w:hAnsi="Arial" w:cs="Arial"/>
                <w:color w:val="000000"/>
              </w:rPr>
              <w:t>10</w:t>
            </w:r>
            <w:r w:rsidR="00086749" w:rsidRPr="000C26E8">
              <w:rPr>
                <w:rFonts w:ascii="Arial" w:hAnsi="Arial" w:cs="Arial"/>
                <w:color w:val="000000"/>
              </w:rPr>
              <w:t xml:space="preserve">/09/2019 </w:t>
            </w:r>
            <w:r w:rsidR="00B8175C">
              <w:rPr>
                <w:rFonts w:ascii="Arial" w:hAnsi="Arial" w:cs="Arial"/>
                <w:color w:val="000000"/>
              </w:rPr>
              <w:t>10:00hrs</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297C36B0"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The Authority</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D4AC5F2" w14:textId="3F49286A"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 xml:space="preserve">All Tenderers </w:t>
            </w:r>
          </w:p>
        </w:tc>
      </w:tr>
      <w:tr w:rsidR="00D2583F" w:rsidRPr="00D51821" w14:paraId="4876A755" w14:textId="77777777">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71E87124" w14:textId="77777777" w:rsidR="00D2583F" w:rsidRPr="00D51821" w:rsidRDefault="00D2583F">
            <w:pPr>
              <w:widowControl w:val="0"/>
              <w:autoSpaceDE w:val="0"/>
              <w:autoSpaceDN w:val="0"/>
              <w:adjustRightInd w:val="0"/>
              <w:spacing w:after="180" w:line="240" w:lineRule="auto"/>
              <w:ind w:left="118" w:right="10"/>
              <w:rPr>
                <w:rFonts w:ascii="Arial" w:hAnsi="Arial" w:cs="Arial"/>
                <w:color w:val="000000"/>
              </w:rPr>
            </w:pPr>
            <w:r w:rsidRPr="00D51821">
              <w:rPr>
                <w:rFonts w:ascii="Arial" w:hAnsi="Arial" w:cs="Arial"/>
                <w:color w:val="000000"/>
              </w:rPr>
              <w:t>Tender Return</w:t>
            </w:r>
          </w:p>
          <w:p w14:paraId="7D495A3A" w14:textId="77777777" w:rsidR="00D2583F" w:rsidRPr="00D51821" w:rsidRDefault="00D2583F">
            <w:pPr>
              <w:widowControl w:val="0"/>
              <w:autoSpaceDE w:val="0"/>
              <w:autoSpaceDN w:val="0"/>
              <w:adjustRightInd w:val="0"/>
              <w:spacing w:after="0" w:line="240" w:lineRule="auto"/>
              <w:ind w:left="118" w:right="10"/>
              <w:rPr>
                <w:rFonts w:ascii="Arial" w:hAnsi="Arial" w:cs="Arial"/>
                <w:sz w:val="24"/>
                <w:szCs w:val="24"/>
              </w:rPr>
            </w:pP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02174F7F" w14:textId="16356440" w:rsidR="00D2583F" w:rsidRPr="000C26E8" w:rsidRDefault="00204831">
            <w:pPr>
              <w:widowControl w:val="0"/>
              <w:autoSpaceDE w:val="0"/>
              <w:autoSpaceDN w:val="0"/>
              <w:adjustRightInd w:val="0"/>
              <w:spacing w:after="180" w:line="240" w:lineRule="auto"/>
              <w:ind w:left="118" w:right="10"/>
              <w:rPr>
                <w:rFonts w:ascii="Arial" w:hAnsi="Arial" w:cs="Arial"/>
                <w:sz w:val="24"/>
                <w:szCs w:val="24"/>
              </w:rPr>
            </w:pPr>
            <w:r w:rsidRPr="000C26E8">
              <w:rPr>
                <w:rFonts w:ascii="Arial" w:hAnsi="Arial" w:cs="Arial"/>
                <w:color w:val="000000"/>
              </w:rPr>
              <w:t>16</w:t>
            </w:r>
            <w:r w:rsidR="00D2583F" w:rsidRPr="000C26E8">
              <w:rPr>
                <w:rFonts w:ascii="Arial" w:hAnsi="Arial" w:cs="Arial"/>
                <w:color w:val="000000"/>
              </w:rPr>
              <w:t>/</w:t>
            </w:r>
            <w:r w:rsidR="006B36F2" w:rsidRPr="000C26E8">
              <w:rPr>
                <w:rFonts w:ascii="Arial" w:hAnsi="Arial" w:cs="Arial"/>
                <w:color w:val="000000"/>
              </w:rPr>
              <w:t>09</w:t>
            </w:r>
            <w:r w:rsidR="00D2583F" w:rsidRPr="000C26E8">
              <w:rPr>
                <w:rFonts w:ascii="Arial" w:hAnsi="Arial" w:cs="Arial"/>
                <w:color w:val="000000"/>
              </w:rPr>
              <w:t>/2019</w:t>
            </w:r>
            <w:r w:rsidR="00086749" w:rsidRPr="000C26E8">
              <w:rPr>
                <w:rFonts w:ascii="Arial" w:hAnsi="Arial" w:cs="Arial"/>
                <w:color w:val="000000"/>
              </w:rPr>
              <w:t xml:space="preserve"> 10:00 hrs</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53516851"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Tenderers</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751BD992"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The Tender Board, using DEFFORM 28</w:t>
            </w:r>
          </w:p>
        </w:tc>
      </w:tr>
      <w:tr w:rsidR="00D2583F" w:rsidRPr="00D51821" w14:paraId="75BE3205" w14:textId="77777777">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0AFE33EF"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Tender Evaluation</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551B1950" w14:textId="1AD15AC4" w:rsidR="00D2583F" w:rsidRPr="00D51821" w:rsidRDefault="00204831">
            <w:pPr>
              <w:widowControl w:val="0"/>
              <w:autoSpaceDE w:val="0"/>
              <w:autoSpaceDN w:val="0"/>
              <w:adjustRightInd w:val="0"/>
              <w:spacing w:after="180" w:line="240" w:lineRule="auto"/>
              <w:ind w:left="118" w:right="10"/>
              <w:rPr>
                <w:rFonts w:ascii="Arial" w:hAnsi="Arial" w:cs="Arial"/>
                <w:sz w:val="24"/>
                <w:szCs w:val="24"/>
              </w:rPr>
            </w:pPr>
            <w:r>
              <w:rPr>
                <w:rFonts w:ascii="Arial" w:hAnsi="Arial" w:cs="Arial"/>
                <w:color w:val="000000"/>
              </w:rPr>
              <w:t>16</w:t>
            </w:r>
            <w:r w:rsidR="006B36F2">
              <w:rPr>
                <w:rFonts w:ascii="Arial" w:hAnsi="Arial" w:cs="Arial"/>
                <w:color w:val="000000"/>
              </w:rPr>
              <w:t>/09/2019</w:t>
            </w:r>
            <w:r w:rsidR="00D2583F" w:rsidRPr="00D51821">
              <w:rPr>
                <w:rFonts w:ascii="Arial" w:hAnsi="Arial" w:cs="Arial"/>
                <w:color w:val="000000"/>
              </w:rPr>
              <w:t xml:space="preserve"> </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0BA6E277"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The Authority</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C4A9EE3"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N/A</w:t>
            </w:r>
          </w:p>
        </w:tc>
      </w:tr>
      <w:tr w:rsidR="00D2583F" w:rsidRPr="00D51821" w14:paraId="58CF5473" w14:textId="77777777">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C91D591"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Negotiations</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21BAD6F2"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N/A</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7D4CF65"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The Authority</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5A25021F"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N/A</w:t>
            </w:r>
          </w:p>
        </w:tc>
      </w:tr>
      <w:tr w:rsidR="00D2583F" w:rsidRPr="00D51821" w14:paraId="669C4EEC" w14:textId="77777777">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24E79CEA"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Reverse Auction</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647B8E61"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N/A</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7312031D"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The Authority</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50E749C"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N/A</w:t>
            </w:r>
          </w:p>
        </w:tc>
      </w:tr>
      <w:tr w:rsidR="00D2583F" w:rsidRPr="00D51821" w14:paraId="5E7B4BBE" w14:textId="77777777">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58CB42A"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Trials / Testing</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51E86F78"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N/A</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5D0941FB"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 xml:space="preserve">The Authority </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47352FE5" w14:textId="77777777" w:rsidR="00D2583F" w:rsidRPr="00D51821" w:rsidRDefault="00D2583F">
            <w:pPr>
              <w:widowControl w:val="0"/>
              <w:autoSpaceDE w:val="0"/>
              <w:autoSpaceDN w:val="0"/>
              <w:adjustRightInd w:val="0"/>
              <w:spacing w:after="180" w:line="240" w:lineRule="auto"/>
              <w:ind w:left="118" w:right="10"/>
              <w:rPr>
                <w:rFonts w:ascii="Arial" w:hAnsi="Arial" w:cs="Arial"/>
                <w:sz w:val="24"/>
                <w:szCs w:val="24"/>
              </w:rPr>
            </w:pPr>
            <w:r w:rsidRPr="00D51821">
              <w:rPr>
                <w:rFonts w:ascii="Arial" w:hAnsi="Arial" w:cs="Arial"/>
                <w:color w:val="000000"/>
              </w:rPr>
              <w:t>N/A</w:t>
            </w:r>
          </w:p>
        </w:tc>
      </w:tr>
    </w:tbl>
    <w:p w14:paraId="3B1592E9"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45B1DB25" w14:textId="77777777" w:rsidR="00D2583F" w:rsidRDefault="00D2583F">
      <w:pPr>
        <w:widowControl w:val="0"/>
        <w:autoSpaceDE w:val="0"/>
        <w:autoSpaceDN w:val="0"/>
        <w:adjustRightInd w:val="0"/>
        <w:spacing w:before="120" w:after="60" w:line="240" w:lineRule="auto"/>
        <w:ind w:left="120"/>
        <w:jc w:val="both"/>
        <w:rPr>
          <w:rFonts w:ascii="Arial" w:hAnsi="Arial" w:cs="Arial"/>
          <w:sz w:val="24"/>
          <w:szCs w:val="24"/>
        </w:rPr>
      </w:pPr>
      <w:r>
        <w:rPr>
          <w:rFonts w:ascii="Arial" w:hAnsi="Arial" w:cs="Arial"/>
          <w:b/>
          <w:bCs/>
          <w:color w:val="000000"/>
        </w:rPr>
        <w:t>Notes</w:t>
      </w:r>
    </w:p>
    <w:p w14:paraId="533106DD" w14:textId="77777777" w:rsidR="00D2583F" w:rsidRDefault="00DF11A1">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b/>
          <w:color w:val="000000"/>
          <w:sz w:val="20"/>
          <w:szCs w:val="20"/>
        </w:rPr>
        <w:t xml:space="preserve">1. </w:t>
      </w:r>
      <w:r>
        <w:rPr>
          <w:rFonts w:ascii="Arial" w:hAnsi="Arial" w:cs="Arial"/>
          <w:b/>
          <w:color w:val="000000"/>
          <w:sz w:val="20"/>
          <w:szCs w:val="20"/>
        </w:rPr>
        <w:tab/>
      </w:r>
      <w:r w:rsidRPr="00DF11A1">
        <w:rPr>
          <w:rFonts w:ascii="Arial" w:hAnsi="Arial" w:cs="Arial"/>
          <w:b/>
          <w:color w:val="000000"/>
          <w:sz w:val="20"/>
          <w:szCs w:val="20"/>
        </w:rPr>
        <w:t>Negotiations are not permitted under the Open or Restricted Procedures</w:t>
      </w:r>
      <w:r w:rsidR="00D2583F">
        <w:rPr>
          <w:rFonts w:ascii="Arial" w:hAnsi="Arial" w:cs="Arial"/>
          <w:sz w:val="24"/>
          <w:szCs w:val="24"/>
        </w:rPr>
        <w:tab/>
      </w:r>
      <w:r w:rsidR="00D2583F">
        <w:rPr>
          <w:rFonts w:ascii="Arial" w:hAnsi="Arial" w:cs="Arial"/>
          <w:color w:val="000000"/>
          <w:sz w:val="20"/>
          <w:szCs w:val="20"/>
        </w:rPr>
        <w:t xml:space="preserve"> </w:t>
      </w:r>
    </w:p>
    <w:p w14:paraId="1AE11FC2"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The Tenderer must make requests for an extension in writing (email is sufficient) to the </w:t>
      </w:r>
      <w:proofErr w:type="gramStart"/>
      <w:r>
        <w:rPr>
          <w:rFonts w:ascii="Arial" w:hAnsi="Arial" w:cs="Arial"/>
          <w:color w:val="000000"/>
          <w:sz w:val="20"/>
          <w:szCs w:val="20"/>
        </w:rPr>
        <w:t>above named</w:t>
      </w:r>
      <w:proofErr w:type="gramEnd"/>
      <w:r>
        <w:rPr>
          <w:rFonts w:ascii="Arial" w:hAnsi="Arial" w:cs="Arial"/>
          <w:color w:val="000000"/>
          <w:sz w:val="20"/>
          <w:szCs w:val="20"/>
        </w:rPr>
        <w:t xml:space="preserve"> contact, by the date and time shown.  Any extension is at the sole discretion of the Authority and if granted will be granted to all Tenderers.  </w:t>
      </w:r>
    </w:p>
    <w:p w14:paraId="498C164A"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color w:val="000000"/>
          <w:sz w:val="20"/>
          <w:szCs w:val="20"/>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The Authority will automatically copy questions and answers to all Tenderers, removing the names of those who have raised the questions.  If you do not want your question </w:t>
      </w:r>
      <w:proofErr w:type="gramStart"/>
      <w:r>
        <w:rPr>
          <w:rFonts w:ascii="Arial" w:hAnsi="Arial" w:cs="Arial"/>
          <w:color w:val="000000"/>
          <w:sz w:val="20"/>
          <w:szCs w:val="20"/>
        </w:rPr>
        <w:t>disclosed</w:t>
      </w:r>
      <w:proofErr w:type="gramEnd"/>
      <w:r>
        <w:rPr>
          <w:rFonts w:ascii="Arial" w:hAnsi="Arial" w:cs="Arial"/>
          <w:color w:val="000000"/>
          <w:sz w:val="20"/>
          <w:szCs w:val="20"/>
        </w:rPr>
        <w:t xml:space="preserve"> you must inform the Authority of this and the reason why when submitting the question.  The Authority may choose to discuss with you whether it is appropriate to disclose the question or response, or both, to other Tenderers.  If the Authority decides to disclose, you will be given the opportunity to withdraw your question.  Where a question reveals a piece of information that could significantly impact the Tenderers responses this may result in an extension of the Tender return date.  The Authority will endeavour to ensure that you have at least 10 working days to submit your Tender.</w:t>
      </w:r>
    </w:p>
    <w:p w14:paraId="1E3FF34B" w14:textId="77777777" w:rsidR="00DF11A1" w:rsidRDefault="00DF11A1">
      <w:pPr>
        <w:widowControl w:val="0"/>
        <w:tabs>
          <w:tab w:val="left" w:pos="120"/>
        </w:tabs>
        <w:autoSpaceDE w:val="0"/>
        <w:autoSpaceDN w:val="0"/>
        <w:adjustRightInd w:val="0"/>
        <w:spacing w:before="120" w:after="0" w:line="240" w:lineRule="auto"/>
        <w:ind w:left="120"/>
        <w:rPr>
          <w:rFonts w:ascii="Arial" w:hAnsi="Arial" w:cs="Arial"/>
          <w:sz w:val="24"/>
          <w:szCs w:val="24"/>
        </w:rPr>
      </w:pPr>
    </w:p>
    <w:p w14:paraId="166558FE" w14:textId="77777777" w:rsidR="00D2583F" w:rsidRPr="00C54B28" w:rsidRDefault="00D2583F">
      <w:pPr>
        <w:widowControl w:val="0"/>
        <w:autoSpaceDE w:val="0"/>
        <w:autoSpaceDN w:val="0"/>
        <w:adjustRightInd w:val="0"/>
        <w:spacing w:after="60" w:line="240" w:lineRule="auto"/>
        <w:ind w:left="120"/>
        <w:rPr>
          <w:rFonts w:ascii="Arial" w:hAnsi="Arial" w:cs="Arial"/>
          <w:sz w:val="20"/>
          <w:szCs w:val="20"/>
        </w:rPr>
      </w:pPr>
      <w:r w:rsidRPr="00C54B28">
        <w:rPr>
          <w:rFonts w:ascii="Arial" w:hAnsi="Arial" w:cs="Arial"/>
          <w:color w:val="000000"/>
          <w:sz w:val="20"/>
          <w:szCs w:val="20"/>
        </w:rPr>
        <w:t>.</w:t>
      </w:r>
    </w:p>
    <w:p w14:paraId="4913CC75"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17978996" w14:textId="77777777" w:rsidR="00D2583F" w:rsidRDefault="00D2583F" w:rsidP="00DE550C">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br w:type="page"/>
      </w:r>
      <w:bookmarkStart w:id="4" w:name="_Toc501022446_1_4"/>
      <w:r>
        <w:rPr>
          <w:rFonts w:ascii="Arial" w:hAnsi="Arial" w:cs="Arial"/>
          <w:b/>
          <w:bCs/>
          <w:color w:val="000000"/>
        </w:rPr>
        <w:lastRenderedPageBreak/>
        <w:t>Section C - Instructions on Preparing Tenders</w:t>
      </w:r>
      <w:bookmarkEnd w:id="4"/>
    </w:p>
    <w:p w14:paraId="2B85F43E"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Tenders for Selected Contractor Deliverables</w:t>
      </w:r>
    </w:p>
    <w:p w14:paraId="4CF7C391"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C1.</w:t>
      </w:r>
      <w:r>
        <w:rPr>
          <w:rFonts w:ascii="Arial" w:hAnsi="Arial" w:cs="Arial"/>
          <w:sz w:val="24"/>
          <w:szCs w:val="24"/>
        </w:rPr>
        <w:tab/>
      </w:r>
      <w:r>
        <w:rPr>
          <w:rFonts w:ascii="Arial" w:hAnsi="Arial" w:cs="Arial"/>
          <w:color w:val="000000"/>
          <w:sz w:val="20"/>
          <w:szCs w:val="20"/>
        </w:rPr>
        <w:t xml:space="preserve">The Authority reserves the right to reject all or part of your Tender where you have not tendered for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Contractor Deliverables</w:t>
      </w:r>
      <w:r w:rsidR="00DF11A1">
        <w:rPr>
          <w:rFonts w:ascii="Arial" w:hAnsi="Arial" w:cs="Arial"/>
          <w:color w:val="000000"/>
          <w:sz w:val="20"/>
          <w:szCs w:val="20"/>
        </w:rPr>
        <w:t xml:space="preserve"> in the Lot or Lots</w:t>
      </w:r>
      <w:r>
        <w:rPr>
          <w:rFonts w:ascii="Arial" w:hAnsi="Arial" w:cs="Arial"/>
          <w:color w:val="000000"/>
          <w:sz w:val="20"/>
          <w:szCs w:val="20"/>
        </w:rPr>
        <w:t xml:space="preserve">. </w:t>
      </w:r>
    </w:p>
    <w:p w14:paraId="581671BC"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Construction of Tenders</w:t>
      </w:r>
    </w:p>
    <w:p w14:paraId="70160DE3"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C2.</w:t>
      </w:r>
      <w:r>
        <w:rPr>
          <w:rFonts w:ascii="Arial" w:hAnsi="Arial" w:cs="Arial"/>
          <w:sz w:val="24"/>
          <w:szCs w:val="24"/>
        </w:rPr>
        <w:tab/>
      </w:r>
      <w:r>
        <w:rPr>
          <w:rFonts w:ascii="Arial" w:hAnsi="Arial" w:cs="Arial"/>
          <w:color w:val="000000"/>
          <w:sz w:val="20"/>
          <w:szCs w:val="20"/>
        </w:rPr>
        <w:t>Your Tender must be written in English, using Arial font size 11.  Prices must be in GBP.  Prices must be Firm Price. Further details of price breakdown N/A.</w:t>
      </w:r>
    </w:p>
    <w:p w14:paraId="191FC071"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C3.</w:t>
      </w:r>
      <w:r>
        <w:rPr>
          <w:rFonts w:ascii="Arial" w:hAnsi="Arial" w:cs="Arial"/>
          <w:sz w:val="24"/>
          <w:szCs w:val="24"/>
        </w:rPr>
        <w:tab/>
      </w:r>
      <w:r>
        <w:rPr>
          <w:rFonts w:ascii="Arial" w:hAnsi="Arial" w:cs="Arial"/>
          <w:color w:val="000000"/>
          <w:sz w:val="20"/>
          <w:szCs w:val="20"/>
        </w:rPr>
        <w:t xml:space="preserve">To assist the Authority’s evaluation please set out your Tender response in accordance with Section D (Tender Evaluation). </w:t>
      </w:r>
    </w:p>
    <w:p w14:paraId="72267601"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Validity</w:t>
      </w:r>
    </w:p>
    <w:p w14:paraId="488A0517"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C4.</w:t>
      </w:r>
      <w:r>
        <w:rPr>
          <w:rFonts w:ascii="Arial" w:hAnsi="Arial" w:cs="Arial"/>
          <w:sz w:val="24"/>
          <w:szCs w:val="24"/>
        </w:rPr>
        <w:tab/>
      </w:r>
      <w:r>
        <w:rPr>
          <w:rFonts w:ascii="Arial" w:hAnsi="Arial" w:cs="Arial"/>
          <w:color w:val="000000"/>
          <w:sz w:val="20"/>
          <w:szCs w:val="20"/>
        </w:rPr>
        <w:t xml:space="preserve">In accordance with F3 your Tender must be valid / open for acceptance for </w:t>
      </w:r>
      <w:r w:rsidR="00DF11A1">
        <w:rPr>
          <w:rFonts w:ascii="Arial" w:hAnsi="Arial" w:cs="Arial"/>
          <w:color w:val="000000"/>
          <w:sz w:val="20"/>
          <w:szCs w:val="20"/>
        </w:rPr>
        <w:t>9</w:t>
      </w:r>
      <w:r>
        <w:rPr>
          <w:rFonts w:ascii="Arial" w:hAnsi="Arial" w:cs="Arial"/>
          <w:color w:val="000000"/>
          <w:sz w:val="20"/>
          <w:szCs w:val="20"/>
        </w:rPr>
        <w:t xml:space="preserve">0 calendar days from the Tender return date.  If successful, your Tender must be open for acceptance for a further thirty (30) calendar days. </w:t>
      </w:r>
    </w:p>
    <w:p w14:paraId="71F21F97"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Variant Bids</w:t>
      </w:r>
    </w:p>
    <w:p w14:paraId="70B2D4B2"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C5.</w:t>
      </w:r>
      <w:r>
        <w:rPr>
          <w:rFonts w:ascii="Arial" w:hAnsi="Arial" w:cs="Arial"/>
          <w:sz w:val="24"/>
          <w:szCs w:val="24"/>
        </w:rPr>
        <w:tab/>
      </w:r>
      <w:r>
        <w:rPr>
          <w:rFonts w:ascii="Arial" w:hAnsi="Arial" w:cs="Arial"/>
          <w:color w:val="000000"/>
          <w:sz w:val="20"/>
          <w:szCs w:val="20"/>
        </w:rPr>
        <w:t xml:space="preserve">Variant Bids. Any Tender made subject to additional or alternative Contract Conditions alone is not a variant bid.  A variant bid is a Tender that offers an alternative approach to, or method of, meeting the Authority’s requirements as set out in the ITT Documentation.  Where the tender evaluation has a pass / fail for the Contract Conditions the Authority may reject the Tender on the grounds of such additional or alternative Contract Conditions.  </w:t>
      </w:r>
    </w:p>
    <w:p w14:paraId="17969FC9"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C6.</w:t>
      </w:r>
      <w:r>
        <w:rPr>
          <w:rFonts w:ascii="Arial" w:hAnsi="Arial" w:cs="Arial"/>
          <w:sz w:val="24"/>
          <w:szCs w:val="24"/>
        </w:rPr>
        <w:tab/>
      </w:r>
      <w:r>
        <w:rPr>
          <w:rFonts w:ascii="Arial" w:hAnsi="Arial" w:cs="Arial"/>
          <w:color w:val="000000"/>
          <w:sz w:val="20"/>
          <w:szCs w:val="20"/>
        </w:rPr>
        <w:t xml:space="preserve">The Authority can only evaluate Variant Bids during this competition where it was stated at </w:t>
      </w:r>
      <w:r w:rsidR="00DF11A1">
        <w:rPr>
          <w:rFonts w:ascii="Arial" w:hAnsi="Arial" w:cs="Arial"/>
          <w:color w:val="000000"/>
          <w:sz w:val="20"/>
          <w:szCs w:val="20"/>
        </w:rPr>
        <w:t>an</w:t>
      </w:r>
      <w:r>
        <w:rPr>
          <w:rFonts w:ascii="Arial" w:hAnsi="Arial" w:cs="Arial"/>
          <w:color w:val="000000"/>
          <w:sz w:val="20"/>
          <w:szCs w:val="20"/>
        </w:rPr>
        <w:t xml:space="preserve"> expression of interest stage that Variant Bids would be accepted.  In these circumstances the Authority will give full and careful consideration to any permitted variant bids received.  Any variant bid should, as far as possible, meet the attached Conditions of Tendering and Contract Conditions. Where you submit a variant bid, you are required to submit two Tenders, one against the Statement of Requirement and one variant bid.  The standard Tender must meet the ‘minimum’ tender evaluation criteria as set out in Section D (Tender Evaluation</w:t>
      </w:r>
      <w:proofErr w:type="gramStart"/>
      <w:r>
        <w:rPr>
          <w:rFonts w:ascii="Arial" w:hAnsi="Arial" w:cs="Arial"/>
          <w:color w:val="000000"/>
          <w:sz w:val="20"/>
          <w:szCs w:val="20"/>
        </w:rPr>
        <w:t>), and</w:t>
      </w:r>
      <w:proofErr w:type="gramEnd"/>
      <w:r>
        <w:rPr>
          <w:rFonts w:ascii="Arial" w:hAnsi="Arial" w:cs="Arial"/>
          <w:color w:val="000000"/>
          <w:sz w:val="20"/>
          <w:szCs w:val="20"/>
        </w:rPr>
        <w:t xml:space="preserve"> must be submitted in accordance with the Conditions of Tendering.  Variant bids will be evaluated in accordance with the tender evaluation criteria as set out in Section D (Tender Evaluation) and must be submitted in accordance with the Conditions of Tendering.</w:t>
      </w:r>
    </w:p>
    <w:p w14:paraId="087CA3E3"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30A7E1FB" w14:textId="77777777" w:rsidR="00D2583F" w:rsidRDefault="00D2583F">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33951B99" w14:textId="77777777" w:rsidR="00D2583F" w:rsidRDefault="00D2583F">
      <w:pPr>
        <w:widowControl w:val="0"/>
        <w:autoSpaceDE w:val="0"/>
        <w:autoSpaceDN w:val="0"/>
        <w:adjustRightInd w:val="0"/>
        <w:spacing w:before="120" w:after="180" w:line="240" w:lineRule="auto"/>
        <w:ind w:left="687"/>
        <w:rPr>
          <w:rFonts w:ascii="Arial" w:hAnsi="Arial" w:cs="Arial"/>
          <w:color w:val="000000"/>
        </w:rPr>
      </w:pPr>
    </w:p>
    <w:p w14:paraId="7A508602" w14:textId="77777777" w:rsidR="00D2583F" w:rsidRDefault="00D2583F" w:rsidP="00DE550C">
      <w:pPr>
        <w:widowControl w:val="0"/>
        <w:autoSpaceDE w:val="0"/>
        <w:autoSpaceDN w:val="0"/>
        <w:adjustRightInd w:val="0"/>
        <w:spacing w:after="200" w:line="276" w:lineRule="auto"/>
        <w:ind w:left="120" w:right="114"/>
        <w:rPr>
          <w:rFonts w:ascii="Arial" w:hAnsi="Arial" w:cs="Arial"/>
          <w:sz w:val="24"/>
          <w:szCs w:val="24"/>
        </w:rPr>
      </w:pPr>
      <w:bookmarkStart w:id="5" w:name="_Toc501022446_1_5"/>
      <w:r>
        <w:rPr>
          <w:rFonts w:ascii="Arial" w:hAnsi="Arial" w:cs="Arial"/>
          <w:b/>
          <w:bCs/>
          <w:color w:val="000000"/>
        </w:rPr>
        <w:t>Section D - Tender Evaluation</w:t>
      </w:r>
      <w:bookmarkEnd w:id="5"/>
    </w:p>
    <w:p w14:paraId="7E31FB3A"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Tender Questionnaire and Evaluation are in ANNEX B</w:t>
      </w:r>
    </w:p>
    <w:p w14:paraId="5E7FCDB0"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6802CF3F" w14:textId="77777777" w:rsidR="00D2583F" w:rsidRPr="00DE550C" w:rsidRDefault="00D2583F" w:rsidP="00DE550C">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bookmarkStart w:id="6" w:name="_Toc501022446_1_6"/>
      <w:r>
        <w:rPr>
          <w:rFonts w:ascii="Arial" w:hAnsi="Arial" w:cs="Arial"/>
          <w:b/>
          <w:bCs/>
          <w:color w:val="000000"/>
        </w:rPr>
        <w:lastRenderedPageBreak/>
        <w:t>Section E - Instructions on Submitting Tenders</w:t>
      </w:r>
      <w:bookmarkEnd w:id="6"/>
    </w:p>
    <w:p w14:paraId="4ED59CD2" w14:textId="77777777" w:rsidR="00DF11A1" w:rsidRDefault="00DF11A1">
      <w:pPr>
        <w:widowControl w:val="0"/>
        <w:autoSpaceDE w:val="0"/>
        <w:autoSpaceDN w:val="0"/>
        <w:adjustRightInd w:val="0"/>
        <w:spacing w:after="60" w:line="240" w:lineRule="auto"/>
        <w:ind w:left="120"/>
        <w:rPr>
          <w:rFonts w:ascii="Arial" w:hAnsi="Arial" w:cs="Arial"/>
          <w:b/>
          <w:bCs/>
          <w:color w:val="000000"/>
        </w:rPr>
      </w:pPr>
    </w:p>
    <w:p w14:paraId="73EE0492"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Submission of your Tender</w:t>
      </w:r>
    </w:p>
    <w:p w14:paraId="0D323E8B"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E1.</w:t>
      </w:r>
      <w:r>
        <w:rPr>
          <w:rFonts w:ascii="Arial" w:hAnsi="Arial" w:cs="Arial"/>
          <w:sz w:val="24"/>
          <w:szCs w:val="24"/>
        </w:rPr>
        <w:tab/>
      </w:r>
      <w:r>
        <w:rPr>
          <w:rFonts w:ascii="Arial" w:hAnsi="Arial" w:cs="Arial"/>
          <w:color w:val="000000"/>
          <w:sz w:val="20"/>
          <w:szCs w:val="20"/>
        </w:rPr>
        <w:t>Tenders must be sent to the Tender Board by the date and time stated in the covering letter to this DEFFORM 47.  The Authority reserve</w:t>
      </w:r>
      <w:r w:rsidR="00DF11A1">
        <w:rPr>
          <w:rFonts w:ascii="Arial" w:hAnsi="Arial" w:cs="Arial"/>
          <w:color w:val="000000"/>
          <w:sz w:val="20"/>
          <w:szCs w:val="20"/>
        </w:rPr>
        <w:t>s</w:t>
      </w:r>
      <w:r>
        <w:rPr>
          <w:rFonts w:ascii="Arial" w:hAnsi="Arial" w:cs="Arial"/>
          <w:color w:val="000000"/>
          <w:sz w:val="20"/>
          <w:szCs w:val="20"/>
        </w:rPr>
        <w:t xml:space="preserve"> the right to reject any Tender received after the stated date and time.  You must provide </w:t>
      </w:r>
      <w:r w:rsidR="00DF11A1">
        <w:rPr>
          <w:rFonts w:ascii="Arial" w:hAnsi="Arial" w:cs="Arial"/>
          <w:color w:val="000000"/>
          <w:sz w:val="20"/>
          <w:szCs w:val="20"/>
        </w:rPr>
        <w:t>2</w:t>
      </w:r>
      <w:r>
        <w:rPr>
          <w:rFonts w:ascii="Arial" w:hAnsi="Arial" w:cs="Arial"/>
          <w:color w:val="000000"/>
          <w:sz w:val="20"/>
          <w:szCs w:val="20"/>
        </w:rPr>
        <w:t xml:space="preserve"> unpriced and </w:t>
      </w:r>
      <w:r w:rsidR="00DF11A1">
        <w:rPr>
          <w:rFonts w:ascii="Arial" w:hAnsi="Arial" w:cs="Arial"/>
          <w:color w:val="000000"/>
          <w:sz w:val="20"/>
          <w:szCs w:val="20"/>
        </w:rPr>
        <w:t>1</w:t>
      </w:r>
      <w:r>
        <w:rPr>
          <w:rFonts w:ascii="Arial" w:hAnsi="Arial" w:cs="Arial"/>
          <w:color w:val="000000"/>
          <w:sz w:val="20"/>
          <w:szCs w:val="20"/>
        </w:rPr>
        <w:t xml:space="preserve"> priced copies of your Tender</w:t>
      </w:r>
      <w:r w:rsidR="00DF11A1">
        <w:rPr>
          <w:rFonts w:ascii="Arial" w:hAnsi="Arial" w:cs="Arial"/>
          <w:color w:val="000000"/>
          <w:sz w:val="20"/>
          <w:szCs w:val="20"/>
        </w:rPr>
        <w:t xml:space="preserve">. </w:t>
      </w:r>
      <w:r>
        <w:rPr>
          <w:rFonts w:ascii="Arial" w:hAnsi="Arial" w:cs="Arial"/>
          <w:color w:val="000000"/>
          <w:sz w:val="20"/>
          <w:szCs w:val="20"/>
        </w:rPr>
        <w:t>You must not email electronic copies until after the Tender Board has taken place.  If you email your Tender before the Tender Board date, your Tender may be excluded from the competition.</w:t>
      </w:r>
      <w:r w:rsidR="00DF11A1">
        <w:rPr>
          <w:rFonts w:ascii="Arial" w:hAnsi="Arial" w:cs="Arial"/>
          <w:color w:val="000000"/>
          <w:sz w:val="20"/>
          <w:szCs w:val="20"/>
        </w:rPr>
        <w:t xml:space="preserve"> You must complete the SAQ in the MOD DCO before the closing date.</w:t>
      </w:r>
    </w:p>
    <w:p w14:paraId="5B960461"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E2.</w:t>
      </w:r>
      <w:r>
        <w:rPr>
          <w:rFonts w:ascii="Arial" w:hAnsi="Arial" w:cs="Arial"/>
          <w:sz w:val="24"/>
          <w:szCs w:val="24"/>
        </w:rPr>
        <w:tab/>
      </w:r>
      <w:r>
        <w:rPr>
          <w:rFonts w:ascii="Arial" w:hAnsi="Arial" w:cs="Arial"/>
          <w:color w:val="000000"/>
          <w:sz w:val="20"/>
          <w:szCs w:val="20"/>
        </w:rPr>
        <w:t>You must include the electronic copy/</w:t>
      </w:r>
      <w:proofErr w:type="spellStart"/>
      <w:r>
        <w:rPr>
          <w:rFonts w:ascii="Arial" w:hAnsi="Arial" w:cs="Arial"/>
          <w:color w:val="000000"/>
          <w:sz w:val="20"/>
          <w:szCs w:val="20"/>
        </w:rPr>
        <w:t>ies</w:t>
      </w:r>
      <w:proofErr w:type="spellEnd"/>
      <w:r>
        <w:rPr>
          <w:rFonts w:ascii="Arial" w:hAnsi="Arial" w:cs="Arial"/>
          <w:color w:val="000000"/>
          <w:sz w:val="20"/>
          <w:szCs w:val="20"/>
        </w:rPr>
        <w:t xml:space="preserve"> of the priced and unpriced Tender with the associated paper copy/</w:t>
      </w:r>
      <w:proofErr w:type="spellStart"/>
      <w:r>
        <w:rPr>
          <w:rFonts w:ascii="Arial" w:hAnsi="Arial" w:cs="Arial"/>
          <w:color w:val="000000"/>
          <w:sz w:val="20"/>
          <w:szCs w:val="20"/>
        </w:rPr>
        <w:t>ies</w:t>
      </w:r>
      <w:proofErr w:type="spellEnd"/>
      <w:r>
        <w:rPr>
          <w:rFonts w:ascii="Arial" w:hAnsi="Arial" w:cs="Arial"/>
          <w:color w:val="000000"/>
          <w:sz w:val="20"/>
          <w:szCs w:val="20"/>
        </w:rPr>
        <w:t xml:space="preserve"> only.  You must label CDs containing electronic copies of the Tender with “Includes Prices” or “Unpriced”.  The electronic copies of the Tenders must be compatible with Microsoft Office Word 2010 and other MS Office 2010 applications.  If </w:t>
      </w:r>
      <w:proofErr w:type="gramStart"/>
      <w:r>
        <w:rPr>
          <w:rFonts w:ascii="Arial" w:hAnsi="Arial" w:cs="Arial"/>
          <w:color w:val="000000"/>
          <w:sz w:val="20"/>
          <w:szCs w:val="20"/>
        </w:rPr>
        <w:t>you</w:t>
      </w:r>
      <w:proofErr w:type="gramEnd"/>
      <w:r>
        <w:rPr>
          <w:rFonts w:ascii="Arial" w:hAnsi="Arial" w:cs="Arial"/>
          <w:color w:val="000000"/>
          <w:sz w:val="20"/>
          <w:szCs w:val="20"/>
        </w:rPr>
        <w:t xml:space="preserve"> password protect or encrypt any information on CDs containing prices you must supply the password / use compatible encryption methods so that the Authority can undertake a pricing evaluation.</w:t>
      </w:r>
    </w:p>
    <w:p w14:paraId="2532EBAF"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E3.</w:t>
      </w:r>
      <w:r>
        <w:rPr>
          <w:rFonts w:ascii="Arial" w:hAnsi="Arial" w:cs="Arial"/>
          <w:sz w:val="24"/>
          <w:szCs w:val="24"/>
        </w:rPr>
        <w:tab/>
      </w:r>
      <w:r>
        <w:rPr>
          <w:rFonts w:ascii="Arial" w:hAnsi="Arial" w:cs="Arial"/>
          <w:color w:val="000000"/>
          <w:sz w:val="20"/>
          <w:szCs w:val="20"/>
        </w:rPr>
        <w:t>You must complete and include DEFFORM 47 Annex A (Offer) with your Tender.   Where you select ‘Yes’ to any questions you must attach the relevant information.</w:t>
      </w:r>
    </w:p>
    <w:p w14:paraId="2D886860"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E4.</w:t>
      </w:r>
      <w:r>
        <w:rPr>
          <w:rFonts w:ascii="Arial" w:hAnsi="Arial" w:cs="Arial"/>
          <w:sz w:val="24"/>
          <w:szCs w:val="24"/>
        </w:rPr>
        <w:tab/>
      </w:r>
      <w:r>
        <w:rPr>
          <w:rFonts w:ascii="Arial" w:hAnsi="Arial" w:cs="Arial"/>
          <w:color w:val="000000"/>
          <w:sz w:val="20"/>
          <w:szCs w:val="20"/>
        </w:rPr>
        <w:t xml:space="preserve">You must include the original signed DEFFORM 47 Annex A (Offer) with one paper copy of your priced Tender.  </w:t>
      </w:r>
    </w:p>
    <w:p w14:paraId="6518EF82"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E5.</w:t>
      </w:r>
      <w:r>
        <w:rPr>
          <w:rFonts w:ascii="Arial" w:hAnsi="Arial" w:cs="Arial"/>
          <w:sz w:val="24"/>
          <w:szCs w:val="24"/>
        </w:rPr>
        <w:tab/>
      </w:r>
      <w:r>
        <w:rPr>
          <w:rFonts w:ascii="Arial" w:hAnsi="Arial" w:cs="Arial"/>
          <w:color w:val="000000"/>
          <w:sz w:val="20"/>
          <w:szCs w:val="20"/>
        </w:rPr>
        <w:t>You must submit your paper and CD copies in a sealed envelope or box.  For health and safety reasons, no individual envelope or box should weigh more than 11 kilos.</w:t>
      </w:r>
    </w:p>
    <w:p w14:paraId="08A936C1"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E6.</w:t>
      </w:r>
      <w:r>
        <w:rPr>
          <w:rFonts w:ascii="Arial" w:hAnsi="Arial" w:cs="Arial"/>
          <w:sz w:val="24"/>
          <w:szCs w:val="24"/>
        </w:rPr>
        <w:tab/>
      </w:r>
      <w:r>
        <w:rPr>
          <w:rFonts w:ascii="Arial" w:hAnsi="Arial" w:cs="Arial"/>
          <w:color w:val="000000"/>
          <w:sz w:val="20"/>
          <w:szCs w:val="20"/>
        </w:rPr>
        <w:t>You must attach the enclosed Tender Return Label (DEFFORM 28) to the outer packaging of each envelope or box that contains your Tender.</w:t>
      </w:r>
    </w:p>
    <w:p w14:paraId="5EA64C80"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E7.</w:t>
      </w:r>
      <w:r>
        <w:rPr>
          <w:rFonts w:ascii="Arial" w:hAnsi="Arial" w:cs="Arial"/>
          <w:sz w:val="24"/>
          <w:szCs w:val="24"/>
        </w:rPr>
        <w:tab/>
      </w:r>
      <w:r>
        <w:rPr>
          <w:rFonts w:ascii="Arial" w:hAnsi="Arial" w:cs="Arial"/>
          <w:color w:val="000000"/>
          <w:sz w:val="20"/>
          <w:szCs w:val="20"/>
        </w:rPr>
        <w:t xml:space="preserve">If you intend to hand deliver your </w:t>
      </w:r>
      <w:proofErr w:type="gramStart"/>
      <w:r>
        <w:rPr>
          <w:rFonts w:ascii="Arial" w:hAnsi="Arial" w:cs="Arial"/>
          <w:color w:val="000000"/>
          <w:sz w:val="20"/>
          <w:szCs w:val="20"/>
        </w:rPr>
        <w:t>Tender</w:t>
      </w:r>
      <w:proofErr w:type="gramEnd"/>
      <w:r>
        <w:rPr>
          <w:rFonts w:ascii="Arial" w:hAnsi="Arial" w:cs="Arial"/>
          <w:color w:val="000000"/>
          <w:sz w:val="20"/>
          <w:szCs w:val="20"/>
        </w:rPr>
        <w:t xml:space="preserve"> you must inform the named Commercial Officer of your intention and seek further delivery instructions.  Failure to do so may result in your Tender being refused and / or returned.</w:t>
      </w:r>
    </w:p>
    <w:p w14:paraId="2CD1A1CB"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E8.</w:t>
      </w:r>
      <w:r>
        <w:rPr>
          <w:rFonts w:ascii="Arial" w:hAnsi="Arial" w:cs="Arial"/>
          <w:sz w:val="24"/>
          <w:szCs w:val="24"/>
        </w:rPr>
        <w:tab/>
      </w:r>
      <w:r>
        <w:rPr>
          <w:rFonts w:ascii="Arial" w:hAnsi="Arial" w:cs="Arial"/>
          <w:color w:val="000000"/>
          <w:sz w:val="20"/>
          <w:szCs w:val="20"/>
        </w:rPr>
        <w:t xml:space="preserve">You must ensure you include all relevant information in your Tender.  The Authority can only evaluate information that you include in your Tender. </w:t>
      </w:r>
    </w:p>
    <w:p w14:paraId="0138B3AE" w14:textId="77777777" w:rsidR="00DF11A1" w:rsidRDefault="00DF11A1">
      <w:pPr>
        <w:widowControl w:val="0"/>
        <w:autoSpaceDE w:val="0"/>
        <w:autoSpaceDN w:val="0"/>
        <w:adjustRightInd w:val="0"/>
        <w:spacing w:after="60" w:line="240" w:lineRule="auto"/>
        <w:ind w:left="120"/>
        <w:rPr>
          <w:rFonts w:ascii="Arial" w:hAnsi="Arial" w:cs="Arial"/>
          <w:b/>
          <w:bCs/>
          <w:color w:val="000000"/>
        </w:rPr>
      </w:pPr>
    </w:p>
    <w:p w14:paraId="7751BFE6"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Samples</w:t>
      </w:r>
    </w:p>
    <w:p w14:paraId="163BC269"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E9.</w:t>
      </w:r>
      <w:r>
        <w:rPr>
          <w:rFonts w:ascii="Arial" w:hAnsi="Arial" w:cs="Arial"/>
          <w:sz w:val="24"/>
          <w:szCs w:val="24"/>
        </w:rPr>
        <w:tab/>
      </w:r>
      <w:r>
        <w:rPr>
          <w:rFonts w:ascii="Arial" w:hAnsi="Arial" w:cs="Arial"/>
          <w:color w:val="000000"/>
          <w:sz w:val="20"/>
          <w:szCs w:val="20"/>
        </w:rPr>
        <w:t xml:space="preserve">Where samples are required for evaluation purposes you must be prepared to submit them without charge.  You should clearly label samples with the following particulars: </w:t>
      </w:r>
    </w:p>
    <w:p w14:paraId="0D9DEBB9"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your name and address;</w:t>
      </w:r>
    </w:p>
    <w:p w14:paraId="7E68C6CF"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the Tender Reference Number and due date for return of the Tender; and </w:t>
      </w:r>
    </w:p>
    <w:p w14:paraId="149FF2A8"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Description and Item Number as shown in the Schedule of Requirements.</w:t>
      </w:r>
    </w:p>
    <w:p w14:paraId="572CC975" w14:textId="77777777" w:rsidR="00D2583F" w:rsidRDefault="00D2583F">
      <w:pPr>
        <w:widowControl w:val="0"/>
        <w:tabs>
          <w:tab w:val="left" w:pos="680"/>
        </w:tabs>
        <w:autoSpaceDE w:val="0"/>
        <w:autoSpaceDN w:val="0"/>
        <w:adjustRightInd w:val="0"/>
        <w:spacing w:before="120" w:after="0" w:line="240" w:lineRule="auto"/>
        <w:ind w:left="680" w:hanging="560"/>
        <w:rPr>
          <w:rFonts w:ascii="Arial" w:hAnsi="Arial" w:cs="Arial"/>
          <w:sz w:val="24"/>
          <w:szCs w:val="24"/>
        </w:rPr>
      </w:pPr>
      <w:r>
        <w:rPr>
          <w:rFonts w:ascii="Arial" w:hAnsi="Arial" w:cs="Arial"/>
          <w:color w:val="000000"/>
        </w:rPr>
        <w:t>E10.</w:t>
      </w:r>
      <w:r>
        <w:rPr>
          <w:rFonts w:ascii="Arial" w:hAnsi="Arial" w:cs="Arial"/>
          <w:sz w:val="24"/>
          <w:szCs w:val="24"/>
        </w:rPr>
        <w:tab/>
      </w:r>
      <w:r>
        <w:rPr>
          <w:rFonts w:ascii="Arial" w:hAnsi="Arial" w:cs="Arial"/>
          <w:color w:val="000000"/>
          <w:sz w:val="20"/>
          <w:szCs w:val="20"/>
        </w:rPr>
        <w:t>You should send any samples to the named Commercial Officer after the Tender return date.</w:t>
      </w:r>
    </w:p>
    <w:p w14:paraId="6C3970B5" w14:textId="77777777" w:rsidR="00D2583F" w:rsidRDefault="00D2583F">
      <w:pPr>
        <w:widowControl w:val="0"/>
        <w:tabs>
          <w:tab w:val="left" w:pos="680"/>
        </w:tabs>
        <w:autoSpaceDE w:val="0"/>
        <w:autoSpaceDN w:val="0"/>
        <w:adjustRightInd w:val="0"/>
        <w:spacing w:after="0" w:line="240" w:lineRule="auto"/>
        <w:ind w:left="680" w:hanging="560"/>
        <w:rPr>
          <w:rFonts w:ascii="Arial" w:hAnsi="Arial" w:cs="Arial"/>
          <w:sz w:val="24"/>
          <w:szCs w:val="24"/>
        </w:rPr>
      </w:pPr>
      <w:r>
        <w:rPr>
          <w:rFonts w:ascii="Arial" w:hAnsi="Arial" w:cs="Arial"/>
          <w:color w:val="000000"/>
        </w:rPr>
        <w:t>E11.</w:t>
      </w:r>
      <w:r>
        <w:rPr>
          <w:rFonts w:ascii="Arial" w:hAnsi="Arial" w:cs="Arial"/>
          <w:sz w:val="24"/>
          <w:szCs w:val="24"/>
        </w:rPr>
        <w:tab/>
      </w:r>
      <w:r>
        <w:rPr>
          <w:rFonts w:ascii="Arial" w:hAnsi="Arial" w:cs="Arial"/>
          <w:color w:val="000000"/>
          <w:sz w:val="20"/>
          <w:szCs w:val="20"/>
        </w:rPr>
        <w:t>The Authority may retain all samples for twelve (12) months from the Tender return date.  After this period, the Authority will destroy the samples unless you specifically state you require their return.  The Authority may keep samples associated with a successful Tender indefinitely.</w:t>
      </w:r>
    </w:p>
    <w:p w14:paraId="72A5BC79" w14:textId="77777777" w:rsidR="00722F9E" w:rsidRDefault="00D2583F">
      <w:pPr>
        <w:widowControl w:val="0"/>
        <w:tabs>
          <w:tab w:val="left" w:pos="680"/>
        </w:tabs>
        <w:autoSpaceDE w:val="0"/>
        <w:autoSpaceDN w:val="0"/>
        <w:adjustRightInd w:val="0"/>
        <w:spacing w:before="120" w:after="0" w:line="240" w:lineRule="auto"/>
        <w:ind w:left="680" w:hanging="560"/>
        <w:rPr>
          <w:rFonts w:ascii="Arial" w:hAnsi="Arial" w:cs="Arial"/>
          <w:color w:val="000000"/>
          <w:sz w:val="20"/>
          <w:szCs w:val="20"/>
        </w:rPr>
      </w:pPr>
      <w:r>
        <w:rPr>
          <w:rFonts w:ascii="Arial" w:hAnsi="Arial" w:cs="Arial"/>
          <w:color w:val="000000"/>
        </w:rPr>
        <w:t>E12.</w:t>
      </w:r>
      <w:r>
        <w:rPr>
          <w:rFonts w:ascii="Arial" w:hAnsi="Arial" w:cs="Arial"/>
          <w:sz w:val="24"/>
          <w:szCs w:val="24"/>
        </w:rPr>
        <w:tab/>
      </w:r>
      <w:r>
        <w:rPr>
          <w:rFonts w:ascii="Arial" w:hAnsi="Arial" w:cs="Arial"/>
          <w:color w:val="000000"/>
          <w:sz w:val="20"/>
          <w:szCs w:val="20"/>
        </w:rPr>
        <w:t xml:space="preserve">Samples that are consumed will not be returned. </w:t>
      </w:r>
    </w:p>
    <w:p w14:paraId="5B3C5D60" w14:textId="77777777" w:rsidR="00722F9E" w:rsidRPr="00722F9E" w:rsidRDefault="00722F9E" w:rsidP="00722F9E">
      <w:pPr>
        <w:widowControl w:val="0"/>
        <w:tabs>
          <w:tab w:val="left" w:leader="dot" w:pos="6000"/>
        </w:tabs>
        <w:autoSpaceDE w:val="0"/>
        <w:autoSpaceDN w:val="0"/>
        <w:adjustRightInd w:val="0"/>
        <w:spacing w:before="120" w:after="180" w:line="240" w:lineRule="auto"/>
        <w:ind w:left="142"/>
        <w:rPr>
          <w:rFonts w:ascii="Arial" w:hAnsi="Arial" w:cs="Arial"/>
          <w:color w:val="000000"/>
          <w:sz w:val="20"/>
          <w:szCs w:val="20"/>
        </w:rPr>
      </w:pPr>
      <w:r>
        <w:rPr>
          <w:rFonts w:ascii="Arial" w:hAnsi="Arial" w:cs="Arial"/>
          <w:color w:val="000000"/>
        </w:rPr>
        <w:t>E13.</w:t>
      </w:r>
      <w:r w:rsidR="00D2583F">
        <w:rPr>
          <w:rFonts w:ascii="Arial" w:hAnsi="Arial" w:cs="Arial"/>
          <w:color w:val="000000"/>
          <w:sz w:val="20"/>
          <w:szCs w:val="20"/>
        </w:rPr>
        <w:t xml:space="preserve"> </w:t>
      </w:r>
      <w:r w:rsidRPr="00722F9E">
        <w:rPr>
          <w:rFonts w:ascii="Arial" w:hAnsi="Arial" w:cs="Arial"/>
          <w:color w:val="000000"/>
          <w:sz w:val="20"/>
          <w:szCs w:val="20"/>
        </w:rPr>
        <w:t>When completing your bid, you must:</w:t>
      </w:r>
    </w:p>
    <w:p w14:paraId="35D7099C" w14:textId="77777777" w:rsidR="00722F9E" w:rsidRPr="00722F9E" w:rsidRDefault="00722F9E" w:rsidP="00722F9E">
      <w:pPr>
        <w:widowControl w:val="0"/>
        <w:tabs>
          <w:tab w:val="left" w:pos="120"/>
        </w:tabs>
        <w:autoSpaceDE w:val="0"/>
        <w:autoSpaceDN w:val="0"/>
        <w:adjustRightInd w:val="0"/>
        <w:spacing w:after="0" w:line="240" w:lineRule="auto"/>
        <w:ind w:left="142" w:firstLine="709"/>
        <w:rPr>
          <w:rFonts w:ascii="Arial" w:hAnsi="Arial" w:cs="Arial"/>
          <w:color w:val="000000"/>
          <w:sz w:val="20"/>
          <w:szCs w:val="20"/>
        </w:rPr>
      </w:pPr>
      <w:r w:rsidRPr="00722F9E">
        <w:rPr>
          <w:rFonts w:ascii="Arial" w:hAnsi="Arial" w:cs="Arial"/>
          <w:color w:val="000000"/>
          <w:sz w:val="20"/>
          <w:szCs w:val="20"/>
        </w:rPr>
        <w:t></w:t>
      </w:r>
      <w:r w:rsidRPr="00722F9E">
        <w:rPr>
          <w:rFonts w:ascii="Arial" w:hAnsi="Arial" w:cs="Arial"/>
          <w:color w:val="000000"/>
          <w:sz w:val="20"/>
          <w:szCs w:val="20"/>
        </w:rPr>
        <w:tab/>
        <w:t xml:space="preserve">Read through the entire ITT pack specifically DEFFORM 47 and Schedule 2 – Statement of Requirements carefully. </w:t>
      </w:r>
    </w:p>
    <w:p w14:paraId="1598886E" w14:textId="77777777" w:rsidR="00722F9E" w:rsidRPr="00722F9E" w:rsidRDefault="00722F9E" w:rsidP="00722F9E">
      <w:pPr>
        <w:widowControl w:val="0"/>
        <w:tabs>
          <w:tab w:val="left" w:pos="120"/>
        </w:tabs>
        <w:autoSpaceDE w:val="0"/>
        <w:autoSpaceDN w:val="0"/>
        <w:adjustRightInd w:val="0"/>
        <w:spacing w:after="0" w:line="240" w:lineRule="auto"/>
        <w:ind w:left="142" w:firstLine="709"/>
        <w:rPr>
          <w:rFonts w:ascii="Arial" w:hAnsi="Arial" w:cs="Arial"/>
          <w:color w:val="000000"/>
          <w:sz w:val="20"/>
          <w:szCs w:val="20"/>
        </w:rPr>
      </w:pPr>
      <w:r w:rsidRPr="00722F9E">
        <w:rPr>
          <w:rFonts w:ascii="Arial" w:hAnsi="Arial" w:cs="Arial"/>
          <w:color w:val="000000"/>
          <w:sz w:val="20"/>
          <w:szCs w:val="20"/>
        </w:rPr>
        <w:t></w:t>
      </w:r>
      <w:r w:rsidRPr="00722F9E">
        <w:rPr>
          <w:rFonts w:ascii="Arial" w:hAnsi="Arial" w:cs="Arial"/>
          <w:color w:val="000000"/>
          <w:sz w:val="20"/>
          <w:szCs w:val="20"/>
        </w:rPr>
        <w:tab/>
        <w:t>Read each question, the response guidance, marking scheme and evaluation criteria.</w:t>
      </w:r>
    </w:p>
    <w:p w14:paraId="17B6A6E0" w14:textId="77777777" w:rsidR="00722F9E" w:rsidRPr="00722F9E" w:rsidRDefault="00722F9E" w:rsidP="00722F9E">
      <w:pPr>
        <w:widowControl w:val="0"/>
        <w:tabs>
          <w:tab w:val="left" w:pos="120"/>
        </w:tabs>
        <w:autoSpaceDE w:val="0"/>
        <w:autoSpaceDN w:val="0"/>
        <w:adjustRightInd w:val="0"/>
        <w:spacing w:after="0" w:line="240" w:lineRule="auto"/>
        <w:ind w:left="142" w:firstLine="709"/>
        <w:rPr>
          <w:rFonts w:ascii="Arial" w:hAnsi="Arial" w:cs="Arial"/>
          <w:color w:val="000000"/>
          <w:sz w:val="20"/>
          <w:szCs w:val="20"/>
        </w:rPr>
      </w:pPr>
      <w:r w:rsidRPr="00722F9E">
        <w:rPr>
          <w:rFonts w:ascii="Arial" w:hAnsi="Arial" w:cs="Arial"/>
          <w:color w:val="000000"/>
          <w:sz w:val="20"/>
          <w:szCs w:val="20"/>
        </w:rPr>
        <w:t></w:t>
      </w:r>
      <w:r w:rsidRPr="00722F9E">
        <w:rPr>
          <w:rFonts w:ascii="Arial" w:hAnsi="Arial" w:cs="Arial"/>
          <w:color w:val="000000"/>
          <w:sz w:val="20"/>
          <w:szCs w:val="20"/>
        </w:rPr>
        <w:tab/>
        <w:t>Read the contract terms.</w:t>
      </w:r>
    </w:p>
    <w:p w14:paraId="552C9AB8" w14:textId="77777777" w:rsidR="00722F9E" w:rsidRPr="00722F9E" w:rsidRDefault="00722F9E" w:rsidP="00722F9E">
      <w:pPr>
        <w:widowControl w:val="0"/>
        <w:tabs>
          <w:tab w:val="left" w:pos="120"/>
        </w:tabs>
        <w:autoSpaceDE w:val="0"/>
        <w:autoSpaceDN w:val="0"/>
        <w:adjustRightInd w:val="0"/>
        <w:spacing w:after="0" w:line="240" w:lineRule="auto"/>
        <w:ind w:left="142" w:firstLine="709"/>
        <w:rPr>
          <w:rFonts w:ascii="Arial" w:hAnsi="Arial" w:cs="Arial"/>
          <w:color w:val="000000"/>
          <w:sz w:val="20"/>
          <w:szCs w:val="20"/>
        </w:rPr>
      </w:pPr>
      <w:r w:rsidRPr="00722F9E">
        <w:rPr>
          <w:rFonts w:ascii="Arial" w:hAnsi="Arial" w:cs="Arial"/>
          <w:color w:val="000000"/>
          <w:sz w:val="20"/>
          <w:szCs w:val="20"/>
        </w:rPr>
        <w:t></w:t>
      </w:r>
      <w:r w:rsidRPr="00722F9E">
        <w:rPr>
          <w:rFonts w:ascii="Arial" w:hAnsi="Arial" w:cs="Arial"/>
          <w:color w:val="000000"/>
          <w:sz w:val="20"/>
          <w:szCs w:val="20"/>
        </w:rPr>
        <w:tab/>
        <w:t>If you are unsure ask questions before the clarification questions deadline. See paragraph Section B - Key Tendering Activities in DEFFORM 47.</w:t>
      </w:r>
    </w:p>
    <w:p w14:paraId="2B38594A" w14:textId="77777777" w:rsidR="00722F9E" w:rsidRPr="00722F9E" w:rsidRDefault="00722F9E" w:rsidP="00722F9E">
      <w:pPr>
        <w:widowControl w:val="0"/>
        <w:tabs>
          <w:tab w:val="left" w:pos="120"/>
        </w:tabs>
        <w:autoSpaceDE w:val="0"/>
        <w:autoSpaceDN w:val="0"/>
        <w:adjustRightInd w:val="0"/>
        <w:spacing w:after="0" w:line="240" w:lineRule="auto"/>
        <w:ind w:left="142" w:firstLine="709"/>
        <w:rPr>
          <w:rFonts w:ascii="Arial" w:hAnsi="Arial" w:cs="Arial"/>
          <w:color w:val="000000"/>
          <w:sz w:val="20"/>
          <w:szCs w:val="20"/>
        </w:rPr>
      </w:pPr>
      <w:r w:rsidRPr="00722F9E">
        <w:rPr>
          <w:rFonts w:ascii="Arial" w:hAnsi="Arial" w:cs="Arial"/>
          <w:color w:val="000000"/>
          <w:sz w:val="20"/>
          <w:szCs w:val="20"/>
        </w:rPr>
        <w:t></w:t>
      </w:r>
      <w:r w:rsidRPr="00722F9E">
        <w:rPr>
          <w:rFonts w:ascii="Arial" w:hAnsi="Arial" w:cs="Arial"/>
          <w:color w:val="000000"/>
          <w:sz w:val="20"/>
          <w:szCs w:val="20"/>
        </w:rPr>
        <w:tab/>
        <w:t>Allow plenty of time to complete your responses; it always takes longer than you think to submit.</w:t>
      </w:r>
    </w:p>
    <w:p w14:paraId="2BC63A8F" w14:textId="77777777" w:rsidR="00D2583F" w:rsidRDefault="00D2583F">
      <w:pPr>
        <w:widowControl w:val="0"/>
        <w:tabs>
          <w:tab w:val="left" w:pos="680"/>
        </w:tabs>
        <w:autoSpaceDE w:val="0"/>
        <w:autoSpaceDN w:val="0"/>
        <w:adjustRightInd w:val="0"/>
        <w:spacing w:before="120" w:after="0" w:line="240" w:lineRule="auto"/>
        <w:ind w:left="680" w:hanging="560"/>
        <w:rPr>
          <w:rFonts w:ascii="Arial" w:hAnsi="Arial" w:cs="Arial"/>
          <w:sz w:val="24"/>
          <w:szCs w:val="24"/>
        </w:rPr>
      </w:pPr>
    </w:p>
    <w:p w14:paraId="09063E6C" w14:textId="77777777" w:rsidR="00D2583F" w:rsidRPr="000012FD" w:rsidRDefault="00D2583F" w:rsidP="000012FD">
      <w:pPr>
        <w:widowControl w:val="0"/>
        <w:autoSpaceDE w:val="0"/>
        <w:autoSpaceDN w:val="0"/>
        <w:adjustRightInd w:val="0"/>
        <w:spacing w:after="0" w:line="240" w:lineRule="auto"/>
        <w:ind w:left="120"/>
        <w:rPr>
          <w:rFonts w:ascii="Arial" w:hAnsi="Arial" w:cs="Arial"/>
          <w:color w:val="000000"/>
        </w:rPr>
      </w:pPr>
      <w:bookmarkStart w:id="7" w:name="_Toc501022446_1_7"/>
      <w:r>
        <w:rPr>
          <w:rFonts w:ascii="Arial" w:hAnsi="Arial" w:cs="Arial"/>
          <w:b/>
          <w:bCs/>
          <w:color w:val="000000"/>
        </w:rPr>
        <w:lastRenderedPageBreak/>
        <w:t>Section F - Conditions of Tendering</w:t>
      </w:r>
      <w:bookmarkEnd w:id="7"/>
    </w:p>
    <w:p w14:paraId="4F957200"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F1.</w:t>
      </w:r>
      <w:r>
        <w:rPr>
          <w:rFonts w:ascii="Arial" w:hAnsi="Arial" w:cs="Arial"/>
          <w:sz w:val="24"/>
          <w:szCs w:val="24"/>
        </w:rPr>
        <w:tab/>
      </w:r>
      <w:r>
        <w:rPr>
          <w:rFonts w:ascii="Arial" w:hAnsi="Arial" w:cs="Arial"/>
          <w:color w:val="000000"/>
          <w:sz w:val="20"/>
          <w:szCs w:val="20"/>
        </w:rPr>
        <w:t xml:space="preserve">The issue of ITT Documentation or ITT Material is not a commitment by the Authority to place a contract </w:t>
      </w:r>
      <w:proofErr w:type="gramStart"/>
      <w:r>
        <w:rPr>
          <w:rFonts w:ascii="Arial" w:hAnsi="Arial" w:cs="Arial"/>
          <w:color w:val="000000"/>
          <w:sz w:val="20"/>
          <w:szCs w:val="20"/>
        </w:rPr>
        <w:t>as a result of</w:t>
      </w:r>
      <w:proofErr w:type="gramEnd"/>
      <w:r>
        <w:rPr>
          <w:rFonts w:ascii="Arial" w:hAnsi="Arial" w:cs="Arial"/>
          <w:color w:val="000000"/>
          <w:sz w:val="20"/>
          <w:szCs w:val="20"/>
        </w:rPr>
        <w:t xml:space="preserve"> this competition or at a later stage.  Any expenditure, work or effort undertaken prior to any offer and subsequent acceptance of contract, is a matter solely for your commercial judgement.  The Authority reserves the right to:</w:t>
      </w:r>
    </w:p>
    <w:p w14:paraId="33434FC1"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a.</w:t>
      </w:r>
      <w:r>
        <w:rPr>
          <w:rFonts w:ascii="Arial" w:hAnsi="Arial" w:cs="Arial"/>
          <w:sz w:val="24"/>
          <w:szCs w:val="24"/>
        </w:rPr>
        <w:tab/>
      </w:r>
      <w:proofErr w:type="gramStart"/>
      <w:r>
        <w:rPr>
          <w:rFonts w:ascii="Arial" w:hAnsi="Arial" w:cs="Arial"/>
          <w:color w:val="000000"/>
          <w:sz w:val="20"/>
          <w:szCs w:val="20"/>
        </w:rPr>
        <w:t>seek</w:t>
      </w:r>
      <w:proofErr w:type="gramEnd"/>
      <w:r>
        <w:rPr>
          <w:rFonts w:ascii="Arial" w:hAnsi="Arial" w:cs="Arial"/>
          <w:color w:val="000000"/>
          <w:sz w:val="20"/>
          <w:szCs w:val="20"/>
        </w:rPr>
        <w:t xml:space="preserve"> clarification or additional documents in respect of a Tenderer’s submission;</w:t>
      </w:r>
    </w:p>
    <w:p w14:paraId="38576C37"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b.</w:t>
      </w:r>
      <w:r>
        <w:rPr>
          <w:rFonts w:ascii="Arial" w:hAnsi="Arial" w:cs="Arial"/>
          <w:sz w:val="24"/>
          <w:szCs w:val="24"/>
        </w:rPr>
        <w:tab/>
      </w:r>
      <w:proofErr w:type="gramStart"/>
      <w:r>
        <w:rPr>
          <w:rFonts w:ascii="Arial" w:hAnsi="Arial" w:cs="Arial"/>
          <w:color w:val="000000"/>
          <w:sz w:val="20"/>
          <w:szCs w:val="20"/>
        </w:rPr>
        <w:t>visit</w:t>
      </w:r>
      <w:proofErr w:type="gramEnd"/>
      <w:r>
        <w:rPr>
          <w:rFonts w:ascii="Arial" w:hAnsi="Arial" w:cs="Arial"/>
          <w:color w:val="000000"/>
          <w:sz w:val="20"/>
          <w:szCs w:val="20"/>
        </w:rPr>
        <w:t xml:space="preserve"> your site;</w:t>
      </w:r>
    </w:p>
    <w:p w14:paraId="0CDF504D"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c.</w:t>
      </w:r>
      <w:r>
        <w:rPr>
          <w:rFonts w:ascii="Arial" w:hAnsi="Arial" w:cs="Arial"/>
          <w:sz w:val="24"/>
          <w:szCs w:val="24"/>
        </w:rPr>
        <w:tab/>
      </w:r>
      <w:proofErr w:type="gramStart"/>
      <w:r>
        <w:rPr>
          <w:rFonts w:ascii="Arial" w:hAnsi="Arial" w:cs="Arial"/>
          <w:color w:val="000000"/>
          <w:sz w:val="20"/>
          <w:szCs w:val="20"/>
        </w:rPr>
        <w:t>disqualify</w:t>
      </w:r>
      <w:proofErr w:type="gramEnd"/>
      <w:r>
        <w:rPr>
          <w:rFonts w:ascii="Arial" w:hAnsi="Arial" w:cs="Arial"/>
          <w:color w:val="000000"/>
          <w:sz w:val="20"/>
          <w:szCs w:val="20"/>
        </w:rPr>
        <w:t xml:space="preserve"> any Tenderer that does not submit a compliant Tender in accordance with the instructions in this ITT;</w:t>
      </w:r>
    </w:p>
    <w:p w14:paraId="6E185709"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d.</w:t>
      </w:r>
      <w:r>
        <w:rPr>
          <w:rFonts w:ascii="Arial" w:hAnsi="Arial" w:cs="Arial"/>
          <w:sz w:val="24"/>
          <w:szCs w:val="24"/>
        </w:rPr>
        <w:tab/>
      </w:r>
      <w:proofErr w:type="gramStart"/>
      <w:r>
        <w:rPr>
          <w:rFonts w:ascii="Arial" w:hAnsi="Arial" w:cs="Arial"/>
          <w:color w:val="000000"/>
          <w:sz w:val="20"/>
          <w:szCs w:val="20"/>
        </w:rPr>
        <w:t>disqualify</w:t>
      </w:r>
      <w:proofErr w:type="gramEnd"/>
      <w:r>
        <w:rPr>
          <w:rFonts w:ascii="Arial" w:hAnsi="Arial" w:cs="Arial"/>
          <w:color w:val="000000"/>
          <w:sz w:val="20"/>
          <w:szCs w:val="20"/>
        </w:rPr>
        <w:t xml:space="preserve"> any Tenderer that is guilty of misrepresentation in relation to its Tender, expression of interest, the dynamic Pre-Qualification Questionnaire (PQQ) or the tender process;</w:t>
      </w:r>
    </w:p>
    <w:p w14:paraId="36CFF5E5"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re-</w:t>
      </w:r>
      <w:proofErr w:type="gramStart"/>
      <w:r>
        <w:rPr>
          <w:rFonts w:ascii="Arial" w:hAnsi="Arial" w:cs="Arial"/>
          <w:color w:val="000000"/>
          <w:sz w:val="20"/>
          <w:szCs w:val="20"/>
        </w:rPr>
        <w:t>assess</w:t>
      </w:r>
      <w:proofErr w:type="gramEnd"/>
      <w:r>
        <w:rPr>
          <w:rFonts w:ascii="Arial" w:hAnsi="Arial" w:cs="Arial"/>
          <w:color w:val="000000"/>
          <w:sz w:val="20"/>
          <w:szCs w:val="20"/>
        </w:rPr>
        <w:t xml:space="preserve"> your suitability to remain in the competition, for example where there is a material change of control from supplier selection; </w:t>
      </w:r>
    </w:p>
    <w:p w14:paraId="63193552"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f.</w:t>
      </w:r>
      <w:r>
        <w:rPr>
          <w:rFonts w:ascii="Arial" w:hAnsi="Arial" w:cs="Arial"/>
          <w:sz w:val="24"/>
          <w:szCs w:val="24"/>
        </w:rPr>
        <w:tab/>
      </w:r>
      <w:proofErr w:type="gramStart"/>
      <w:r>
        <w:rPr>
          <w:rFonts w:ascii="Arial" w:hAnsi="Arial" w:cs="Arial"/>
          <w:color w:val="000000"/>
          <w:sz w:val="20"/>
          <w:szCs w:val="20"/>
        </w:rPr>
        <w:t>withdraw</w:t>
      </w:r>
      <w:proofErr w:type="gramEnd"/>
      <w:r>
        <w:rPr>
          <w:rFonts w:ascii="Arial" w:hAnsi="Arial" w:cs="Arial"/>
          <w:color w:val="000000"/>
          <w:sz w:val="20"/>
          <w:szCs w:val="20"/>
        </w:rPr>
        <w:t xml:space="preserve"> this ITT at any time, or re-invite Tenders on the same or any alternative basis;</w:t>
      </w:r>
    </w:p>
    <w:p w14:paraId="591F708A"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 xml:space="preserve">re-issue this ITT on a single source basis, </w:t>
      </w:r>
      <w:proofErr w:type="gramStart"/>
      <w:r>
        <w:rPr>
          <w:rFonts w:ascii="Arial" w:hAnsi="Arial" w:cs="Arial"/>
          <w:color w:val="000000"/>
          <w:sz w:val="20"/>
          <w:szCs w:val="20"/>
        </w:rPr>
        <w:t>in the event that</w:t>
      </w:r>
      <w:proofErr w:type="gramEnd"/>
      <w:r>
        <w:rPr>
          <w:rFonts w:ascii="Arial" w:hAnsi="Arial" w:cs="Arial"/>
          <w:color w:val="000000"/>
          <w:sz w:val="20"/>
          <w:szCs w:val="20"/>
        </w:rPr>
        <w:t xml:space="preserve"> this procurement does not result in a ‘competitive process’ as defined in the Single Source Contract Regulations 2014, making such adjustments as would be required by the application of the Defence Reform Act 2014 and / or the Single Source Contract Regulations 2014; </w:t>
      </w:r>
    </w:p>
    <w:p w14:paraId="262D5199"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h.</w:t>
      </w:r>
      <w:r>
        <w:rPr>
          <w:rFonts w:ascii="Arial" w:hAnsi="Arial" w:cs="Arial"/>
          <w:sz w:val="24"/>
          <w:szCs w:val="24"/>
        </w:rPr>
        <w:tab/>
      </w:r>
      <w:proofErr w:type="gramStart"/>
      <w:r>
        <w:rPr>
          <w:rFonts w:ascii="Arial" w:hAnsi="Arial" w:cs="Arial"/>
          <w:color w:val="000000"/>
          <w:sz w:val="20"/>
          <w:szCs w:val="20"/>
        </w:rPr>
        <w:t>choose</w:t>
      </w:r>
      <w:proofErr w:type="gramEnd"/>
      <w:r>
        <w:rPr>
          <w:rFonts w:ascii="Arial" w:hAnsi="Arial" w:cs="Arial"/>
          <w:color w:val="000000"/>
          <w:sz w:val="20"/>
          <w:szCs w:val="20"/>
        </w:rPr>
        <w:t xml:space="preserve"> not to award any contract as a result of the current procurement process;  </w:t>
      </w:r>
    </w:p>
    <w:p w14:paraId="33A030E7"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i.</w:t>
      </w:r>
      <w:r>
        <w:rPr>
          <w:rFonts w:ascii="Arial" w:hAnsi="Arial" w:cs="Arial"/>
          <w:sz w:val="24"/>
          <w:szCs w:val="24"/>
        </w:rPr>
        <w:tab/>
      </w:r>
      <w:proofErr w:type="gramStart"/>
      <w:r>
        <w:rPr>
          <w:rFonts w:ascii="Arial" w:hAnsi="Arial" w:cs="Arial"/>
          <w:color w:val="000000"/>
          <w:sz w:val="20"/>
          <w:szCs w:val="20"/>
        </w:rPr>
        <w:t>award</w:t>
      </w:r>
      <w:proofErr w:type="gramEnd"/>
      <w:r>
        <w:rPr>
          <w:rFonts w:ascii="Arial" w:hAnsi="Arial" w:cs="Arial"/>
          <w:color w:val="000000"/>
          <w:sz w:val="20"/>
          <w:szCs w:val="20"/>
        </w:rPr>
        <w:t xml:space="preserve"> a contract for some of the Contractor Deliverables, unless you specifically oppose this in your Tender or state any minimum order quantities; and / or:</w:t>
      </w:r>
    </w:p>
    <w:p w14:paraId="2380CAFD"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j.</w:t>
      </w:r>
      <w:r>
        <w:rPr>
          <w:rFonts w:ascii="Arial" w:hAnsi="Arial" w:cs="Arial"/>
          <w:sz w:val="24"/>
          <w:szCs w:val="24"/>
        </w:rPr>
        <w:tab/>
      </w:r>
      <w:proofErr w:type="gramStart"/>
      <w:r>
        <w:rPr>
          <w:rFonts w:ascii="Arial" w:hAnsi="Arial" w:cs="Arial"/>
          <w:color w:val="000000"/>
          <w:sz w:val="20"/>
          <w:szCs w:val="20"/>
        </w:rPr>
        <w:t>ask</w:t>
      </w:r>
      <w:proofErr w:type="gramEnd"/>
      <w:r>
        <w:rPr>
          <w:rFonts w:ascii="Arial" w:hAnsi="Arial" w:cs="Arial"/>
          <w:color w:val="000000"/>
          <w:sz w:val="20"/>
          <w:szCs w:val="20"/>
        </w:rPr>
        <w:t xml:space="preserve"> for an explanation of the costs or price proposed in the tender where the tender appears to be abnormally low.</w:t>
      </w:r>
    </w:p>
    <w:p w14:paraId="1EF800D0" w14:textId="77777777" w:rsidR="00D2583F" w:rsidRDefault="00D2583F">
      <w:pPr>
        <w:widowControl w:val="0"/>
        <w:tabs>
          <w:tab w:val="left" w:pos="660"/>
        </w:tabs>
        <w:autoSpaceDE w:val="0"/>
        <w:autoSpaceDN w:val="0"/>
        <w:adjustRightInd w:val="0"/>
        <w:spacing w:before="120" w:after="0" w:line="240" w:lineRule="auto"/>
        <w:ind w:left="660" w:hanging="540"/>
        <w:rPr>
          <w:rFonts w:ascii="Arial" w:hAnsi="Arial" w:cs="Arial"/>
          <w:sz w:val="24"/>
          <w:szCs w:val="24"/>
        </w:rPr>
      </w:pPr>
      <w:r>
        <w:rPr>
          <w:rFonts w:ascii="Arial" w:hAnsi="Arial" w:cs="Arial"/>
          <w:color w:val="000000"/>
        </w:rPr>
        <w:t>F2.</w:t>
      </w:r>
      <w:r>
        <w:rPr>
          <w:rFonts w:ascii="Arial" w:hAnsi="Arial" w:cs="Arial"/>
          <w:sz w:val="24"/>
          <w:szCs w:val="24"/>
        </w:rPr>
        <w:tab/>
      </w:r>
      <w:r>
        <w:rPr>
          <w:rFonts w:ascii="Arial" w:hAnsi="Arial" w:cs="Arial"/>
          <w:color w:val="000000"/>
          <w:sz w:val="20"/>
          <w:szCs w:val="20"/>
        </w:rPr>
        <w:t xml:space="preserve">The contract will be entered into when the Authority sends written notification of its entry into the contract, via a DEFFORM 159.  Written notification will be issued, to the address you provide, on or before the end of the validity period specified in paragraph C4 and subject to paragraph F3. </w:t>
      </w:r>
    </w:p>
    <w:p w14:paraId="2B43E82E" w14:textId="77777777" w:rsidR="00D2583F" w:rsidRDefault="00D2583F">
      <w:pPr>
        <w:widowControl w:val="0"/>
        <w:tabs>
          <w:tab w:val="left" w:pos="660"/>
        </w:tabs>
        <w:autoSpaceDE w:val="0"/>
        <w:autoSpaceDN w:val="0"/>
        <w:adjustRightInd w:val="0"/>
        <w:spacing w:before="120" w:after="0" w:line="240" w:lineRule="auto"/>
        <w:ind w:left="660" w:hanging="540"/>
        <w:rPr>
          <w:rFonts w:ascii="Arial" w:hAnsi="Arial" w:cs="Arial"/>
          <w:sz w:val="24"/>
          <w:szCs w:val="24"/>
        </w:rPr>
      </w:pPr>
      <w:r>
        <w:rPr>
          <w:rFonts w:ascii="Arial" w:hAnsi="Arial" w:cs="Arial"/>
          <w:color w:val="000000"/>
        </w:rPr>
        <w:t>F3.</w:t>
      </w:r>
      <w:r>
        <w:rPr>
          <w:rFonts w:ascii="Arial" w:hAnsi="Arial" w:cs="Arial"/>
          <w:sz w:val="24"/>
          <w:szCs w:val="24"/>
        </w:rPr>
        <w:tab/>
      </w:r>
      <w:r>
        <w:rPr>
          <w:rFonts w:ascii="Arial" w:hAnsi="Arial" w:cs="Arial"/>
          <w:color w:val="000000"/>
          <w:sz w:val="20"/>
          <w:szCs w:val="20"/>
        </w:rPr>
        <w:t xml:space="preserve">It is a Condition of Tendering that the winning Tenderer holds their Tender open for acceptance for the period stated in C4.  This period starts on the day the Authority announces its decision to award the contract to the winning Tenderer in accordance with the Tender.  </w:t>
      </w:r>
      <w:proofErr w:type="gramStart"/>
      <w:r>
        <w:rPr>
          <w:rFonts w:ascii="Arial" w:hAnsi="Arial" w:cs="Arial"/>
          <w:color w:val="000000"/>
          <w:sz w:val="20"/>
          <w:szCs w:val="20"/>
        </w:rPr>
        <w:t>In the event that</w:t>
      </w:r>
      <w:proofErr w:type="gramEnd"/>
      <w:r>
        <w:rPr>
          <w:rFonts w:ascii="Arial" w:hAnsi="Arial" w:cs="Arial"/>
          <w:color w:val="000000"/>
          <w:sz w:val="20"/>
          <w:szCs w:val="20"/>
        </w:rPr>
        <w:t xml:space="preserve"> legal proceedings are instigated, challenging the award of the contract, prior to entry into contract, it is a condition of this ITT that you hold your Tender open for acceptance during this period, and up to fourteen (14) days after the result of the legal proceedings.  In the event of such legal challenge, the Authority agrees to use all reasonable measures to accelerate proceedings.  </w:t>
      </w:r>
    </w:p>
    <w:p w14:paraId="672F0486"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Conforming to the Law</w:t>
      </w:r>
    </w:p>
    <w:p w14:paraId="11CD8464" w14:textId="77777777" w:rsidR="00D2583F" w:rsidRDefault="00D2583F">
      <w:pPr>
        <w:widowControl w:val="0"/>
        <w:tabs>
          <w:tab w:val="left" w:pos="660"/>
        </w:tabs>
        <w:autoSpaceDE w:val="0"/>
        <w:autoSpaceDN w:val="0"/>
        <w:adjustRightInd w:val="0"/>
        <w:spacing w:before="120" w:after="0" w:line="240" w:lineRule="auto"/>
        <w:ind w:left="660" w:hanging="540"/>
        <w:rPr>
          <w:rFonts w:ascii="Arial" w:hAnsi="Arial" w:cs="Arial"/>
          <w:sz w:val="24"/>
          <w:szCs w:val="24"/>
        </w:rPr>
      </w:pPr>
      <w:r>
        <w:rPr>
          <w:rFonts w:ascii="Arial" w:hAnsi="Arial" w:cs="Arial"/>
          <w:color w:val="000000"/>
        </w:rPr>
        <w:t>F4.</w:t>
      </w:r>
      <w:r>
        <w:rPr>
          <w:rFonts w:ascii="Arial" w:hAnsi="Arial" w:cs="Arial"/>
          <w:sz w:val="24"/>
          <w:szCs w:val="24"/>
        </w:rPr>
        <w:tab/>
      </w:r>
      <w:r>
        <w:rPr>
          <w:rFonts w:ascii="Arial" w:hAnsi="Arial" w:cs="Arial"/>
          <w:color w:val="000000"/>
          <w:sz w:val="20"/>
          <w:szCs w:val="20"/>
        </w:rPr>
        <w:t>You must comply with the UK Competition Act 1998, the UK Bribery Act 2010, applicable EU and UK legislation and any equivalent legislation in a third state.</w:t>
      </w:r>
    </w:p>
    <w:p w14:paraId="145C9F89" w14:textId="77777777" w:rsidR="00D2583F" w:rsidRDefault="00D2583F">
      <w:pPr>
        <w:widowControl w:val="0"/>
        <w:tabs>
          <w:tab w:val="left" w:pos="660"/>
        </w:tabs>
        <w:autoSpaceDE w:val="0"/>
        <w:autoSpaceDN w:val="0"/>
        <w:adjustRightInd w:val="0"/>
        <w:spacing w:before="120" w:after="0" w:line="240" w:lineRule="auto"/>
        <w:ind w:left="660" w:hanging="540"/>
        <w:rPr>
          <w:rFonts w:ascii="Arial" w:hAnsi="Arial" w:cs="Arial"/>
          <w:sz w:val="24"/>
          <w:szCs w:val="24"/>
        </w:rPr>
      </w:pPr>
      <w:r>
        <w:rPr>
          <w:rFonts w:ascii="Arial" w:hAnsi="Arial" w:cs="Arial"/>
          <w:color w:val="000000"/>
        </w:rPr>
        <w:t>F5.</w:t>
      </w:r>
      <w:r>
        <w:rPr>
          <w:rFonts w:ascii="Arial" w:hAnsi="Arial" w:cs="Arial"/>
          <w:sz w:val="24"/>
          <w:szCs w:val="24"/>
        </w:rPr>
        <w:tab/>
      </w:r>
      <w:r>
        <w:rPr>
          <w:rFonts w:ascii="Arial" w:hAnsi="Arial" w:cs="Arial"/>
          <w:color w:val="000000"/>
          <w:sz w:val="20"/>
          <w:szCs w:val="20"/>
        </w:rPr>
        <w:t>Your attention is drawn to legislation relating to the canvassing of a public official, collusive behaviour and bribery.  If you act in breach of this legislation your Tender may be disqualified from this procurement.  Disqualification will be without prejudice to any civil remedy available to the Authority or any criminal liability that your conduct may attract.</w:t>
      </w:r>
    </w:p>
    <w:p w14:paraId="40610EE1"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Bid Rigging and Other Illegal Practices</w:t>
      </w:r>
    </w:p>
    <w:p w14:paraId="6684ABD9" w14:textId="77777777" w:rsidR="00D2583F" w:rsidRDefault="00D2583F">
      <w:pPr>
        <w:widowControl w:val="0"/>
        <w:tabs>
          <w:tab w:val="left" w:pos="660"/>
        </w:tabs>
        <w:autoSpaceDE w:val="0"/>
        <w:autoSpaceDN w:val="0"/>
        <w:adjustRightInd w:val="0"/>
        <w:spacing w:before="120" w:after="0" w:line="240" w:lineRule="auto"/>
        <w:ind w:left="660" w:hanging="540"/>
        <w:rPr>
          <w:rFonts w:ascii="Arial" w:hAnsi="Arial" w:cs="Arial"/>
          <w:sz w:val="24"/>
          <w:szCs w:val="24"/>
        </w:rPr>
      </w:pPr>
      <w:r>
        <w:rPr>
          <w:rFonts w:ascii="Arial" w:hAnsi="Arial" w:cs="Arial"/>
          <w:color w:val="000000"/>
        </w:rPr>
        <w:t>F6.</w:t>
      </w:r>
      <w:r>
        <w:rPr>
          <w:rFonts w:ascii="Arial" w:hAnsi="Arial" w:cs="Arial"/>
          <w:sz w:val="24"/>
          <w:szCs w:val="24"/>
        </w:rPr>
        <w:tab/>
      </w:r>
      <w:r>
        <w:rPr>
          <w:rFonts w:ascii="Arial" w:hAnsi="Arial" w:cs="Arial"/>
          <w:color w:val="000000"/>
          <w:sz w:val="20"/>
          <w:szCs w:val="20"/>
        </w:rPr>
        <w:t xml:space="preserve">You must report any bid rigging, fraud, bribery, corruption, or any other dishonest irregularity in connection to this tendering exercise to: </w:t>
      </w:r>
    </w:p>
    <w:p w14:paraId="0AC18312" w14:textId="77777777" w:rsidR="00D2583F" w:rsidRDefault="00D2583F">
      <w:pPr>
        <w:widowControl w:val="0"/>
        <w:autoSpaceDE w:val="0"/>
        <w:autoSpaceDN w:val="0"/>
        <w:adjustRightInd w:val="0"/>
        <w:spacing w:before="120" w:after="180" w:line="240" w:lineRule="auto"/>
        <w:ind w:left="687"/>
        <w:rPr>
          <w:rFonts w:ascii="Arial" w:hAnsi="Arial" w:cs="Arial"/>
          <w:sz w:val="24"/>
          <w:szCs w:val="24"/>
        </w:rPr>
      </w:pPr>
      <w:r>
        <w:rPr>
          <w:rFonts w:ascii="Arial" w:hAnsi="Arial" w:cs="Arial"/>
          <w:color w:val="000000"/>
        </w:rPr>
        <w:t>Defence Regulatory Reporting Cell Hotline</w:t>
      </w:r>
    </w:p>
    <w:p w14:paraId="3CCDF7D8" w14:textId="77777777" w:rsidR="00D2583F" w:rsidRDefault="00D2583F">
      <w:pPr>
        <w:widowControl w:val="0"/>
        <w:autoSpaceDE w:val="0"/>
        <w:autoSpaceDN w:val="0"/>
        <w:adjustRightInd w:val="0"/>
        <w:spacing w:before="120" w:after="180" w:line="240" w:lineRule="auto"/>
        <w:ind w:left="687"/>
        <w:rPr>
          <w:rFonts w:ascii="Arial" w:hAnsi="Arial" w:cs="Arial"/>
          <w:sz w:val="24"/>
          <w:szCs w:val="24"/>
        </w:rPr>
      </w:pPr>
      <w:r>
        <w:rPr>
          <w:rFonts w:ascii="Arial" w:hAnsi="Arial" w:cs="Arial"/>
          <w:color w:val="000000"/>
        </w:rPr>
        <w:t>0800 161 3665 (UK) or</w:t>
      </w:r>
    </w:p>
    <w:p w14:paraId="44A9FD0C" w14:textId="77777777" w:rsidR="00D2583F" w:rsidRDefault="00D2583F">
      <w:pPr>
        <w:widowControl w:val="0"/>
        <w:autoSpaceDE w:val="0"/>
        <w:autoSpaceDN w:val="0"/>
        <w:adjustRightInd w:val="0"/>
        <w:spacing w:before="120" w:after="180" w:line="240" w:lineRule="auto"/>
        <w:ind w:left="687"/>
        <w:rPr>
          <w:rFonts w:ascii="Arial" w:hAnsi="Arial" w:cs="Arial"/>
          <w:sz w:val="24"/>
          <w:szCs w:val="24"/>
        </w:rPr>
      </w:pPr>
      <w:r>
        <w:rPr>
          <w:rFonts w:ascii="Arial" w:hAnsi="Arial" w:cs="Arial"/>
          <w:color w:val="000000"/>
        </w:rPr>
        <w:lastRenderedPageBreak/>
        <w:t>+44 1371 85 4881 (Overseas)</w:t>
      </w:r>
    </w:p>
    <w:p w14:paraId="485D9E8F"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Conflicts of Interest</w:t>
      </w:r>
    </w:p>
    <w:p w14:paraId="4A98AEB0" w14:textId="77777777" w:rsidR="00D2583F" w:rsidRDefault="00D2583F">
      <w:pPr>
        <w:widowControl w:val="0"/>
        <w:tabs>
          <w:tab w:val="left" w:pos="660"/>
        </w:tabs>
        <w:autoSpaceDE w:val="0"/>
        <w:autoSpaceDN w:val="0"/>
        <w:adjustRightInd w:val="0"/>
        <w:spacing w:before="120" w:after="0" w:line="240" w:lineRule="auto"/>
        <w:ind w:left="660" w:hanging="540"/>
        <w:rPr>
          <w:rFonts w:ascii="Arial" w:hAnsi="Arial" w:cs="Arial"/>
          <w:sz w:val="24"/>
          <w:szCs w:val="24"/>
        </w:rPr>
      </w:pPr>
      <w:r>
        <w:rPr>
          <w:rFonts w:ascii="Arial" w:hAnsi="Arial" w:cs="Arial"/>
          <w:color w:val="000000"/>
        </w:rPr>
        <w:t>F7.</w:t>
      </w:r>
      <w:r>
        <w:rPr>
          <w:rFonts w:ascii="Arial" w:hAnsi="Arial" w:cs="Arial"/>
          <w:sz w:val="24"/>
          <w:szCs w:val="24"/>
        </w:rPr>
        <w:tab/>
      </w:r>
      <w:r>
        <w:rPr>
          <w:rFonts w:ascii="Arial" w:hAnsi="Arial" w:cs="Arial"/>
          <w:color w:val="000000"/>
          <w:sz w:val="20"/>
          <w:szCs w:val="20"/>
        </w:rPr>
        <w:t xml:space="preserve">You must notify the Authority immediately of any Conflicts of Interest (COI) that have arisen or that arise at any point prior to contract award decision.  There may be instances where it is essential that you do not have a Conflict of Interest (COI).  </w:t>
      </w:r>
    </w:p>
    <w:p w14:paraId="5E726E80" w14:textId="77777777" w:rsidR="00D2583F" w:rsidRDefault="00D2583F">
      <w:pPr>
        <w:widowControl w:val="0"/>
        <w:tabs>
          <w:tab w:val="left" w:pos="660"/>
        </w:tabs>
        <w:autoSpaceDE w:val="0"/>
        <w:autoSpaceDN w:val="0"/>
        <w:adjustRightInd w:val="0"/>
        <w:spacing w:before="120" w:after="0" w:line="240" w:lineRule="auto"/>
        <w:ind w:left="660" w:hanging="540"/>
        <w:rPr>
          <w:rFonts w:ascii="Arial" w:hAnsi="Arial" w:cs="Arial"/>
          <w:sz w:val="24"/>
          <w:szCs w:val="24"/>
        </w:rPr>
      </w:pPr>
      <w:r>
        <w:rPr>
          <w:rFonts w:ascii="Arial" w:hAnsi="Arial" w:cs="Arial"/>
          <w:color w:val="000000"/>
        </w:rPr>
        <w:t>F8.</w:t>
      </w:r>
      <w:r>
        <w:rPr>
          <w:rFonts w:ascii="Arial" w:hAnsi="Arial" w:cs="Arial"/>
          <w:sz w:val="24"/>
          <w:szCs w:val="24"/>
        </w:rPr>
        <w:tab/>
      </w:r>
      <w:r>
        <w:rPr>
          <w:rFonts w:ascii="Arial" w:hAnsi="Arial" w:cs="Arial"/>
          <w:color w:val="000000"/>
          <w:sz w:val="20"/>
          <w:szCs w:val="20"/>
        </w:rPr>
        <w:t>Where there is an existing or potential Conflict of Interest (COI) you must include a proposed Compliance Regime in your Tender.  As a minimum this must include:</w:t>
      </w:r>
    </w:p>
    <w:p w14:paraId="67061929"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manner of operation and management;</w:t>
      </w:r>
    </w:p>
    <w:p w14:paraId="700032FA"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roles and responsibilities;</w:t>
      </w:r>
    </w:p>
    <w:p w14:paraId="52B08F0A"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standards for integrity and fair dealing;</w:t>
      </w:r>
    </w:p>
    <w:p w14:paraId="5A6C53F7"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levels of access to and protection of competitors sensitive information and Government Furnished Information;</w:t>
      </w:r>
    </w:p>
    <w:p w14:paraId="08DE02B3"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confidentiality / non-disclosure agreements (e.g. DEFFORM 702);</w:t>
      </w:r>
    </w:p>
    <w:p w14:paraId="481A49F2"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Authority’s rights of audit; and</w:t>
      </w:r>
    </w:p>
    <w:p w14:paraId="3393963E"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physical and managerial separation.</w:t>
      </w:r>
    </w:p>
    <w:p w14:paraId="3FF78D62"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Should your Tender be accepted your proposed Compliance Regime will become part of the Contract Conditions and shall be legally binding.</w:t>
      </w:r>
    </w:p>
    <w:p w14:paraId="16F7BFAC"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Government Furnished Assets</w:t>
      </w:r>
    </w:p>
    <w:p w14:paraId="3980DF82" w14:textId="77777777" w:rsidR="00D2583F" w:rsidRDefault="00D2583F">
      <w:pPr>
        <w:widowControl w:val="0"/>
        <w:tabs>
          <w:tab w:val="left" w:pos="660"/>
        </w:tabs>
        <w:autoSpaceDE w:val="0"/>
        <w:autoSpaceDN w:val="0"/>
        <w:adjustRightInd w:val="0"/>
        <w:spacing w:before="120" w:after="0" w:line="240" w:lineRule="auto"/>
        <w:ind w:left="660" w:hanging="540"/>
        <w:rPr>
          <w:rFonts w:ascii="Arial" w:hAnsi="Arial" w:cs="Arial"/>
          <w:sz w:val="24"/>
          <w:szCs w:val="24"/>
        </w:rPr>
      </w:pPr>
      <w:r>
        <w:rPr>
          <w:rFonts w:ascii="Arial" w:hAnsi="Arial" w:cs="Arial"/>
          <w:color w:val="000000"/>
        </w:rPr>
        <w:t>F9.</w:t>
      </w:r>
      <w:r>
        <w:rPr>
          <w:rFonts w:ascii="Arial" w:hAnsi="Arial" w:cs="Arial"/>
          <w:sz w:val="24"/>
          <w:szCs w:val="24"/>
        </w:rPr>
        <w:tab/>
      </w:r>
      <w:r>
        <w:rPr>
          <w:rFonts w:ascii="Arial" w:hAnsi="Arial" w:cs="Arial"/>
          <w:color w:val="000000"/>
          <w:sz w:val="20"/>
          <w:szCs w:val="20"/>
        </w:rPr>
        <w:t xml:space="preserve">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  </w:t>
      </w:r>
    </w:p>
    <w:p w14:paraId="200B56A5"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Standstill Period</w:t>
      </w:r>
    </w:p>
    <w:p w14:paraId="6E07B84D" w14:textId="77777777" w:rsidR="00D2583F" w:rsidRDefault="00D2583F">
      <w:pPr>
        <w:widowControl w:val="0"/>
        <w:tabs>
          <w:tab w:val="left" w:pos="680"/>
        </w:tabs>
        <w:autoSpaceDE w:val="0"/>
        <w:autoSpaceDN w:val="0"/>
        <w:adjustRightInd w:val="0"/>
        <w:spacing w:before="120" w:after="0" w:line="240" w:lineRule="auto"/>
        <w:ind w:left="680" w:hanging="560"/>
        <w:rPr>
          <w:rFonts w:ascii="Arial" w:hAnsi="Arial" w:cs="Arial"/>
          <w:sz w:val="24"/>
          <w:szCs w:val="24"/>
        </w:rPr>
      </w:pPr>
      <w:r>
        <w:rPr>
          <w:rFonts w:ascii="Arial" w:hAnsi="Arial" w:cs="Arial"/>
          <w:color w:val="000000"/>
        </w:rPr>
        <w:t>F10.</w:t>
      </w:r>
      <w:r>
        <w:rPr>
          <w:rFonts w:ascii="Arial" w:hAnsi="Arial" w:cs="Arial"/>
          <w:sz w:val="24"/>
          <w:szCs w:val="24"/>
        </w:rPr>
        <w:tab/>
      </w:r>
      <w:r>
        <w:rPr>
          <w:rFonts w:ascii="Arial" w:hAnsi="Arial" w:cs="Arial"/>
          <w:color w:val="000000"/>
          <w:sz w:val="20"/>
          <w:szCs w:val="20"/>
        </w:rPr>
        <w:t xml:space="preserve">The Authority is obliged under certain circumstances to allow a space of ten (10) calendar days between the date of dispatch of its notice to Tenderers before entering into a contract, known as the standstill period.  This period is to give unsuccessful Tenderers an opportunity to make a legal challenge before the contract is </w:t>
      </w:r>
      <w:proofErr w:type="gramStart"/>
      <w:r>
        <w:rPr>
          <w:rFonts w:ascii="Arial" w:hAnsi="Arial" w:cs="Arial"/>
          <w:color w:val="000000"/>
          <w:sz w:val="20"/>
          <w:szCs w:val="20"/>
        </w:rPr>
        <w:t>entered into</w:t>
      </w:r>
      <w:proofErr w:type="gramEnd"/>
      <w:r>
        <w:rPr>
          <w:rFonts w:ascii="Arial" w:hAnsi="Arial" w:cs="Arial"/>
          <w:color w:val="000000"/>
          <w:sz w:val="20"/>
          <w:szCs w:val="20"/>
        </w:rPr>
        <w:t xml:space="preserve"> if there has been, or it is alleged that there has been, a breach of the Regulations.  The standstill period ends at midnight at the end of the 10th day after the date the DEFFORM 158 is sent.  Where this is not a working day, it extends to midnight at the end of the next working day.</w:t>
      </w:r>
    </w:p>
    <w:p w14:paraId="3936634D"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Publicity Announcements</w:t>
      </w:r>
    </w:p>
    <w:p w14:paraId="768C483A" w14:textId="77777777" w:rsidR="00D2583F" w:rsidRDefault="00D2583F">
      <w:pPr>
        <w:widowControl w:val="0"/>
        <w:tabs>
          <w:tab w:val="left" w:pos="680"/>
        </w:tabs>
        <w:autoSpaceDE w:val="0"/>
        <w:autoSpaceDN w:val="0"/>
        <w:adjustRightInd w:val="0"/>
        <w:spacing w:before="120" w:after="0" w:line="240" w:lineRule="auto"/>
        <w:ind w:left="680" w:hanging="560"/>
        <w:rPr>
          <w:rFonts w:ascii="Arial" w:hAnsi="Arial" w:cs="Arial"/>
          <w:sz w:val="24"/>
          <w:szCs w:val="24"/>
        </w:rPr>
      </w:pPr>
      <w:r>
        <w:rPr>
          <w:rFonts w:ascii="Arial" w:hAnsi="Arial" w:cs="Arial"/>
          <w:color w:val="000000"/>
        </w:rPr>
        <w:t>F11.</w:t>
      </w:r>
      <w:r>
        <w:rPr>
          <w:rFonts w:ascii="Arial" w:hAnsi="Arial" w:cs="Arial"/>
          <w:sz w:val="24"/>
          <w:szCs w:val="24"/>
        </w:rPr>
        <w:tab/>
      </w:r>
      <w:r>
        <w:rPr>
          <w:rFonts w:ascii="Arial" w:hAnsi="Arial" w:cs="Arial"/>
          <w:color w:val="000000"/>
          <w:sz w:val="20"/>
          <w:szCs w:val="20"/>
        </w:rPr>
        <w:t xml:space="preserve">The Authority will publish notification of the contract and shall publish contract documents under the FOI Act except where publishing such information would hinder law enforcement; would otherwise be contrary to the public interest; would prejudice the legitimate commercial interest of any </w:t>
      </w:r>
      <w:proofErr w:type="gramStart"/>
      <w:r>
        <w:rPr>
          <w:rFonts w:ascii="Arial" w:hAnsi="Arial" w:cs="Arial"/>
          <w:color w:val="000000"/>
          <w:sz w:val="20"/>
          <w:szCs w:val="20"/>
        </w:rPr>
        <w:t>person, or</w:t>
      </w:r>
      <w:proofErr w:type="gramEnd"/>
      <w:r>
        <w:rPr>
          <w:rFonts w:ascii="Arial" w:hAnsi="Arial" w:cs="Arial"/>
          <w:color w:val="000000"/>
          <w:sz w:val="20"/>
          <w:szCs w:val="20"/>
        </w:rPr>
        <w:t xml:space="preserve"> might prejudice fair competition between suppliers.  You should complete and return DEFFORM 539A as explained in the DEFFORM 47 Annex A and associated Appendix 1.</w:t>
      </w:r>
    </w:p>
    <w:p w14:paraId="7EBBCF4E" w14:textId="77777777" w:rsidR="00D2583F" w:rsidRDefault="00D2583F">
      <w:pPr>
        <w:widowControl w:val="0"/>
        <w:tabs>
          <w:tab w:val="left" w:pos="680"/>
        </w:tabs>
        <w:autoSpaceDE w:val="0"/>
        <w:autoSpaceDN w:val="0"/>
        <w:adjustRightInd w:val="0"/>
        <w:spacing w:before="120" w:after="0" w:line="240" w:lineRule="auto"/>
        <w:ind w:left="680" w:hanging="560"/>
        <w:rPr>
          <w:rFonts w:ascii="Arial" w:hAnsi="Arial" w:cs="Arial"/>
          <w:sz w:val="24"/>
          <w:szCs w:val="24"/>
        </w:rPr>
      </w:pPr>
      <w:r>
        <w:rPr>
          <w:rFonts w:ascii="Arial" w:hAnsi="Arial" w:cs="Arial"/>
          <w:color w:val="000000"/>
        </w:rPr>
        <w:t>F12.</w:t>
      </w:r>
      <w:r>
        <w:rPr>
          <w:rFonts w:ascii="Arial" w:hAnsi="Arial" w:cs="Arial"/>
          <w:sz w:val="24"/>
          <w:szCs w:val="24"/>
        </w:rPr>
        <w:tab/>
      </w:r>
      <w:r>
        <w:rPr>
          <w:rFonts w:ascii="Arial" w:hAnsi="Arial" w:cs="Arial"/>
          <w:color w:val="000000"/>
          <w:sz w:val="20"/>
          <w:szCs w:val="20"/>
        </w:rPr>
        <w:t>If you wish to make a similar announcement, you must seek approval from the named Commercial Officer.</w:t>
      </w:r>
    </w:p>
    <w:p w14:paraId="060CD575" w14:textId="77777777" w:rsidR="00D2583F" w:rsidRDefault="00D2583F">
      <w:pPr>
        <w:widowControl w:val="0"/>
        <w:tabs>
          <w:tab w:val="left" w:pos="680"/>
        </w:tabs>
        <w:autoSpaceDE w:val="0"/>
        <w:autoSpaceDN w:val="0"/>
        <w:adjustRightInd w:val="0"/>
        <w:spacing w:before="120" w:after="0" w:line="240" w:lineRule="auto"/>
        <w:ind w:left="680" w:hanging="560"/>
        <w:rPr>
          <w:rFonts w:ascii="Arial" w:hAnsi="Arial" w:cs="Arial"/>
          <w:sz w:val="24"/>
          <w:szCs w:val="24"/>
        </w:rPr>
      </w:pPr>
      <w:r>
        <w:rPr>
          <w:rFonts w:ascii="Arial" w:hAnsi="Arial" w:cs="Arial"/>
          <w:color w:val="000000"/>
        </w:rPr>
        <w:t>F13.</w:t>
      </w:r>
      <w:r>
        <w:rPr>
          <w:rFonts w:ascii="Arial" w:hAnsi="Arial" w:cs="Arial"/>
          <w:sz w:val="24"/>
          <w:szCs w:val="24"/>
        </w:rPr>
        <w:tab/>
      </w:r>
      <w:r>
        <w:rPr>
          <w:rFonts w:ascii="Arial" w:hAnsi="Arial" w:cs="Arial"/>
          <w:color w:val="000000"/>
          <w:sz w:val="20"/>
          <w:szCs w:val="20"/>
        </w:rPr>
        <w:t xml:space="preserve">Under no circumstances should you confirm to any Third Party the Authority’s acceptance of an offer of contract prior to either informing the Authority of your acceptance or the Authority’s announcement of the award of contract, whichever occurs first. </w:t>
      </w:r>
    </w:p>
    <w:p w14:paraId="35658F32" w14:textId="77777777" w:rsidR="000012FD" w:rsidRDefault="000012FD">
      <w:pPr>
        <w:widowControl w:val="0"/>
        <w:autoSpaceDE w:val="0"/>
        <w:autoSpaceDN w:val="0"/>
        <w:adjustRightInd w:val="0"/>
        <w:spacing w:before="120" w:after="180" w:line="240" w:lineRule="auto"/>
        <w:ind w:left="120"/>
        <w:rPr>
          <w:rFonts w:ascii="Arial" w:hAnsi="Arial" w:cs="Arial"/>
          <w:b/>
          <w:bCs/>
          <w:color w:val="000000"/>
        </w:rPr>
      </w:pPr>
    </w:p>
    <w:p w14:paraId="1E3035DC" w14:textId="77777777" w:rsidR="00B8175C" w:rsidRDefault="00B8175C">
      <w:pPr>
        <w:widowControl w:val="0"/>
        <w:autoSpaceDE w:val="0"/>
        <w:autoSpaceDN w:val="0"/>
        <w:adjustRightInd w:val="0"/>
        <w:spacing w:before="120" w:after="180" w:line="240" w:lineRule="auto"/>
        <w:ind w:left="120"/>
        <w:rPr>
          <w:rFonts w:ascii="Arial" w:hAnsi="Arial" w:cs="Arial"/>
          <w:b/>
          <w:bCs/>
          <w:color w:val="000000"/>
        </w:rPr>
      </w:pPr>
    </w:p>
    <w:p w14:paraId="143332A8" w14:textId="736C561B"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lastRenderedPageBreak/>
        <w:t>Sensitive Information</w:t>
      </w:r>
    </w:p>
    <w:p w14:paraId="0B2B0112" w14:textId="77777777" w:rsidR="00D2583F" w:rsidRDefault="00D2583F">
      <w:pPr>
        <w:widowControl w:val="0"/>
        <w:tabs>
          <w:tab w:val="left" w:pos="680"/>
        </w:tabs>
        <w:autoSpaceDE w:val="0"/>
        <w:autoSpaceDN w:val="0"/>
        <w:adjustRightInd w:val="0"/>
        <w:spacing w:before="120" w:after="0" w:line="240" w:lineRule="auto"/>
        <w:ind w:left="680" w:hanging="560"/>
        <w:rPr>
          <w:rFonts w:ascii="Arial" w:hAnsi="Arial" w:cs="Arial"/>
          <w:sz w:val="24"/>
          <w:szCs w:val="24"/>
        </w:rPr>
      </w:pPr>
      <w:r>
        <w:rPr>
          <w:rFonts w:ascii="Arial" w:hAnsi="Arial" w:cs="Arial"/>
          <w:color w:val="000000"/>
        </w:rPr>
        <w:t>F14.</w:t>
      </w:r>
      <w:r>
        <w:rPr>
          <w:rFonts w:ascii="Arial" w:hAnsi="Arial" w:cs="Arial"/>
          <w:sz w:val="24"/>
          <w:szCs w:val="24"/>
        </w:rPr>
        <w:tab/>
      </w:r>
      <w:r>
        <w:rPr>
          <w:rFonts w:ascii="Arial" w:hAnsi="Arial" w:cs="Arial"/>
          <w:color w:val="000000"/>
          <w:sz w:val="20"/>
          <w:szCs w:val="20"/>
        </w:rPr>
        <w:t xml:space="preserve">All Central Government Departments and their Executive Agencies and </w:t>
      </w:r>
      <w:proofErr w:type="gramStart"/>
      <w:r>
        <w:rPr>
          <w:rFonts w:ascii="Arial" w:hAnsi="Arial" w:cs="Arial"/>
          <w:color w:val="000000"/>
          <w:sz w:val="20"/>
          <w:szCs w:val="20"/>
        </w:rPr>
        <w:t>Non Departmental</w:t>
      </w:r>
      <w:proofErr w:type="gramEnd"/>
      <w:r>
        <w:rPr>
          <w:rFonts w:ascii="Arial" w:hAnsi="Arial" w:cs="Arial"/>
          <w:color w:val="000000"/>
          <w:sz w:val="20"/>
          <w:szCs w:val="20"/>
        </w:rPr>
        <w:t xml:space="preserve"> Public Bodies are subject to control and reporting within Government.  </w:t>
      </w:r>
      <w:proofErr w:type="gramStart"/>
      <w:r>
        <w:rPr>
          <w:rFonts w:ascii="Arial" w:hAnsi="Arial" w:cs="Arial"/>
          <w:color w:val="000000"/>
          <w:sz w:val="20"/>
          <w:szCs w:val="20"/>
        </w:rPr>
        <w:t>In particular, they</w:t>
      </w:r>
      <w:proofErr w:type="gramEnd"/>
      <w:r>
        <w:rPr>
          <w:rFonts w:ascii="Arial" w:hAnsi="Arial" w:cs="Arial"/>
          <w:color w:val="000000"/>
          <w:sz w:val="20"/>
          <w:szCs w:val="20"/>
        </w:rPr>
        <w:t xml:space="preserve">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w:t>
      </w:r>
      <w:proofErr w:type="gramStart"/>
      <w:r>
        <w:rPr>
          <w:rFonts w:ascii="Arial" w:hAnsi="Arial" w:cs="Arial"/>
          <w:color w:val="000000"/>
          <w:sz w:val="20"/>
          <w:szCs w:val="20"/>
        </w:rPr>
        <w:t>Of</w:t>
      </w:r>
      <w:proofErr w:type="gramEnd"/>
      <w:r>
        <w:rPr>
          <w:rFonts w:ascii="Arial" w:hAnsi="Arial" w:cs="Arial"/>
          <w:color w:val="000000"/>
          <w:sz w:val="20"/>
          <w:szCs w:val="20"/>
        </w:rPr>
        <w:t xml:space="preserve"> Information requests.</w:t>
      </w:r>
    </w:p>
    <w:p w14:paraId="0BD4BF32" w14:textId="77777777" w:rsidR="00D2583F" w:rsidRDefault="00D2583F">
      <w:pPr>
        <w:widowControl w:val="0"/>
        <w:tabs>
          <w:tab w:val="left" w:pos="680"/>
        </w:tabs>
        <w:autoSpaceDE w:val="0"/>
        <w:autoSpaceDN w:val="0"/>
        <w:adjustRightInd w:val="0"/>
        <w:spacing w:before="120" w:after="0" w:line="240" w:lineRule="auto"/>
        <w:ind w:left="680" w:hanging="560"/>
        <w:rPr>
          <w:rFonts w:ascii="Arial" w:hAnsi="Arial" w:cs="Arial"/>
          <w:sz w:val="24"/>
          <w:szCs w:val="24"/>
        </w:rPr>
      </w:pPr>
      <w:r>
        <w:rPr>
          <w:rFonts w:ascii="Arial" w:hAnsi="Arial" w:cs="Arial"/>
          <w:color w:val="000000"/>
        </w:rPr>
        <w:t>F15.</w:t>
      </w:r>
      <w:r>
        <w:rPr>
          <w:rFonts w:ascii="Arial" w:hAnsi="Arial" w:cs="Arial"/>
          <w:sz w:val="24"/>
          <w:szCs w:val="24"/>
        </w:rPr>
        <w:tab/>
      </w:r>
      <w:r>
        <w:rPr>
          <w:rFonts w:ascii="Arial" w:hAnsi="Arial" w:cs="Arial"/>
          <w:color w:val="000000"/>
          <w:sz w:val="20"/>
          <w:szCs w:val="20"/>
        </w:rPr>
        <w:t xml:space="preserve">For these purposes, the Authority may share within Government any of the Contractor’s documentation / information (including any that the Contractor considers to be confidential and / or commercially sensitive such as specific bid information) submitted by the Contractor to the Authority during this procurement.  Contractors taking part in this competition must identify any sensitive material in the DEFFORM 539A (or SC1B </w:t>
      </w:r>
      <w:r>
        <w:rPr>
          <w:rFonts w:ascii="Arial" w:hAnsi="Arial" w:cs="Arial"/>
          <w:color w:val="000000"/>
          <w:sz w:val="20"/>
          <w:szCs w:val="20"/>
          <w:highlight w:val="white"/>
        </w:rPr>
        <w:t>Schedule 4 or SC2 Schedule 5</w:t>
      </w:r>
      <w:r>
        <w:rPr>
          <w:rFonts w:ascii="Arial" w:hAnsi="Arial" w:cs="Arial"/>
          <w:color w:val="000000"/>
          <w:sz w:val="20"/>
          <w:szCs w:val="20"/>
        </w:rPr>
        <w:t>) and consent to these terms as part of the competition process.  This allows the MOD to share information with other Government Departments while complying with our obligations to maintain confidentiality.</w:t>
      </w:r>
    </w:p>
    <w:p w14:paraId="7BB7A8B8" w14:textId="77777777" w:rsidR="00D2583F" w:rsidRDefault="00D2583F">
      <w:pPr>
        <w:widowControl w:val="0"/>
        <w:tabs>
          <w:tab w:val="left" w:pos="680"/>
        </w:tabs>
        <w:autoSpaceDE w:val="0"/>
        <w:autoSpaceDN w:val="0"/>
        <w:adjustRightInd w:val="0"/>
        <w:spacing w:before="120" w:after="0" w:line="240" w:lineRule="auto"/>
        <w:ind w:left="680" w:hanging="560"/>
        <w:rPr>
          <w:rFonts w:ascii="Arial" w:hAnsi="Arial" w:cs="Arial"/>
          <w:sz w:val="24"/>
          <w:szCs w:val="24"/>
        </w:rPr>
      </w:pPr>
      <w:r>
        <w:rPr>
          <w:rFonts w:ascii="Arial" w:hAnsi="Arial" w:cs="Arial"/>
          <w:color w:val="000000"/>
        </w:rPr>
        <w:t>F16.</w:t>
      </w:r>
      <w:r>
        <w:rPr>
          <w:rFonts w:ascii="Arial" w:hAnsi="Arial" w:cs="Arial"/>
          <w:sz w:val="24"/>
          <w:szCs w:val="24"/>
        </w:rPr>
        <w:tab/>
      </w:r>
      <w:r>
        <w:rPr>
          <w:rFonts w:ascii="Arial" w:hAnsi="Arial" w:cs="Arial"/>
          <w:color w:val="000000"/>
          <w:sz w:val="20"/>
          <w:szCs w:val="20"/>
        </w:rPr>
        <w:t>The Authority reserves the right to disclose on a confidential basis any information it receives from Tenderers during the procurement process (including information identified by the Tenderer as Commercially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w:t>
      </w:r>
    </w:p>
    <w:p w14:paraId="4FD08697"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Reportable Requirements</w:t>
      </w:r>
    </w:p>
    <w:p w14:paraId="0DC8307E" w14:textId="77777777" w:rsidR="00D2583F" w:rsidRDefault="00D2583F">
      <w:pPr>
        <w:widowControl w:val="0"/>
        <w:tabs>
          <w:tab w:val="left" w:pos="680"/>
        </w:tabs>
        <w:autoSpaceDE w:val="0"/>
        <w:autoSpaceDN w:val="0"/>
        <w:adjustRightInd w:val="0"/>
        <w:spacing w:before="120" w:after="0" w:line="240" w:lineRule="auto"/>
        <w:ind w:left="680" w:hanging="560"/>
        <w:rPr>
          <w:rFonts w:ascii="Arial" w:hAnsi="Arial" w:cs="Arial"/>
          <w:sz w:val="24"/>
          <w:szCs w:val="24"/>
        </w:rPr>
      </w:pPr>
      <w:r>
        <w:rPr>
          <w:rFonts w:ascii="Arial" w:hAnsi="Arial" w:cs="Arial"/>
          <w:color w:val="000000"/>
        </w:rPr>
        <w:t>F17.</w:t>
      </w:r>
      <w:r>
        <w:rPr>
          <w:rFonts w:ascii="Arial" w:hAnsi="Arial" w:cs="Arial"/>
          <w:sz w:val="24"/>
          <w:szCs w:val="24"/>
        </w:rPr>
        <w:tab/>
      </w:r>
      <w:r>
        <w:rPr>
          <w:rFonts w:ascii="Arial" w:hAnsi="Arial" w:cs="Arial"/>
          <w:color w:val="000000"/>
          <w:sz w:val="20"/>
          <w:szCs w:val="20"/>
        </w:rPr>
        <w:t>Listed in the DEFFORM 47 Annex A (Offer) are the Mandatory Declarations.  It is a Condition of Tendering that you complete and attach the returns listed in the Annex and, where you select yes, you attach the relevant information.</w:t>
      </w:r>
    </w:p>
    <w:p w14:paraId="53F8F8E3" w14:textId="77777777" w:rsidR="00D2583F" w:rsidRDefault="00D2583F">
      <w:pPr>
        <w:widowControl w:val="0"/>
        <w:tabs>
          <w:tab w:val="left" w:pos="680"/>
        </w:tabs>
        <w:autoSpaceDE w:val="0"/>
        <w:autoSpaceDN w:val="0"/>
        <w:adjustRightInd w:val="0"/>
        <w:spacing w:before="120" w:after="0" w:line="240" w:lineRule="auto"/>
        <w:ind w:left="680" w:hanging="560"/>
        <w:rPr>
          <w:rFonts w:ascii="Arial" w:hAnsi="Arial" w:cs="Arial"/>
          <w:sz w:val="24"/>
          <w:szCs w:val="24"/>
        </w:rPr>
      </w:pPr>
      <w:r>
        <w:rPr>
          <w:rFonts w:ascii="Arial" w:hAnsi="Arial" w:cs="Arial"/>
          <w:color w:val="000000"/>
        </w:rPr>
        <w:t>F18.</w:t>
      </w:r>
      <w:r>
        <w:rPr>
          <w:rFonts w:ascii="Arial" w:hAnsi="Arial" w:cs="Arial"/>
          <w:sz w:val="24"/>
          <w:szCs w:val="24"/>
        </w:rPr>
        <w:tab/>
      </w:r>
      <w:r>
        <w:rPr>
          <w:rFonts w:ascii="Arial" w:hAnsi="Arial" w:cs="Arial"/>
          <w:color w:val="000000"/>
          <w:sz w:val="20"/>
          <w:szCs w:val="20"/>
        </w:rPr>
        <w:t>Failure to complete this part of the Annex in full makes your Tender non-compliant.  Additional information provided in response to Appendix 1 may be used to support the Authority’s</w:t>
      </w:r>
      <w:r w:rsidR="00DF11A1">
        <w:rPr>
          <w:rFonts w:ascii="Arial" w:hAnsi="Arial" w:cs="Arial"/>
          <w:color w:val="000000"/>
          <w:sz w:val="20"/>
          <w:szCs w:val="20"/>
        </w:rPr>
        <w:t xml:space="preserve"> </w:t>
      </w:r>
      <w:r>
        <w:rPr>
          <w:rFonts w:ascii="Arial" w:hAnsi="Arial" w:cs="Arial"/>
          <w:color w:val="000000"/>
          <w:sz w:val="20"/>
          <w:szCs w:val="20"/>
        </w:rPr>
        <w:t>evaluation of your tender, as detailed in Section D.</w:t>
      </w:r>
    </w:p>
    <w:p w14:paraId="1170EF44" w14:textId="77777777" w:rsidR="00D2583F" w:rsidRDefault="00D2583F">
      <w:pPr>
        <w:widowControl w:val="0"/>
        <w:tabs>
          <w:tab w:val="left" w:pos="680"/>
        </w:tabs>
        <w:autoSpaceDE w:val="0"/>
        <w:autoSpaceDN w:val="0"/>
        <w:adjustRightInd w:val="0"/>
        <w:spacing w:before="120" w:after="0" w:line="240" w:lineRule="auto"/>
        <w:ind w:left="680" w:hanging="560"/>
        <w:rPr>
          <w:rFonts w:ascii="Arial" w:hAnsi="Arial" w:cs="Arial"/>
          <w:sz w:val="24"/>
          <w:szCs w:val="24"/>
        </w:rPr>
      </w:pPr>
      <w:r>
        <w:rPr>
          <w:rFonts w:ascii="Arial" w:hAnsi="Arial" w:cs="Arial"/>
          <w:color w:val="000000"/>
        </w:rPr>
        <w:t>F19.</w:t>
      </w:r>
      <w:r>
        <w:rPr>
          <w:rFonts w:ascii="Arial" w:hAnsi="Arial" w:cs="Arial"/>
          <w:sz w:val="24"/>
          <w:szCs w:val="24"/>
        </w:rPr>
        <w:tab/>
      </w:r>
      <w:r>
        <w:rPr>
          <w:rFonts w:ascii="Arial" w:hAnsi="Arial" w:cs="Arial"/>
          <w:color w:val="000000"/>
          <w:sz w:val="20"/>
          <w:szCs w:val="20"/>
        </w:rPr>
        <w:t xml:space="preserve">If you are an overseas Contractor and your Tender is successful you will be required to provide </w:t>
      </w:r>
      <w:bookmarkStart w:id="8" w:name="_Hlk16181642"/>
      <w:r>
        <w:rPr>
          <w:rFonts w:ascii="Arial" w:hAnsi="Arial" w:cs="Arial"/>
          <w:color w:val="000000"/>
          <w:sz w:val="20"/>
          <w:szCs w:val="20"/>
        </w:rPr>
        <w:t xml:space="preserve">the name and address of your bank and the relevant bank account number on contract award. </w:t>
      </w:r>
    </w:p>
    <w:p w14:paraId="3497AC2A"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Specific Conditions of Tendering</w:t>
      </w:r>
    </w:p>
    <w:p w14:paraId="3E62DF02" w14:textId="77777777" w:rsidR="00842673" w:rsidRDefault="00842673" w:rsidP="00842673">
      <w:pPr>
        <w:widowControl w:val="0"/>
        <w:autoSpaceDE w:val="0"/>
        <w:autoSpaceDN w:val="0"/>
        <w:adjustRightInd w:val="0"/>
        <w:spacing w:after="60" w:line="240" w:lineRule="auto"/>
        <w:ind w:left="120"/>
        <w:rPr>
          <w:rFonts w:ascii="Arial" w:hAnsi="Arial" w:cs="Arial"/>
          <w:color w:val="000000"/>
        </w:rPr>
      </w:pPr>
      <w:r w:rsidRPr="003E3713">
        <w:rPr>
          <w:rFonts w:ascii="Arial" w:hAnsi="Arial" w:cs="Arial"/>
          <w:color w:val="000000"/>
        </w:rPr>
        <w:t xml:space="preserve">F20.    Following a pre-assessment of the risks associated with the potential contract the Authority is </w:t>
      </w:r>
      <w:r>
        <w:rPr>
          <w:rFonts w:ascii="Arial" w:hAnsi="Arial" w:cs="Arial"/>
          <w:color w:val="000000"/>
        </w:rPr>
        <w:t>permitting</w:t>
      </w:r>
      <w:r w:rsidRPr="003E3713">
        <w:rPr>
          <w:rFonts w:ascii="Arial" w:hAnsi="Arial" w:cs="Arial"/>
          <w:color w:val="000000"/>
        </w:rPr>
        <w:t xml:space="preserve"> tenderers to limit their liability in respect of the following risk as set out below: </w:t>
      </w:r>
    </w:p>
    <w:p w14:paraId="721212DA" w14:textId="77777777" w:rsidR="00842673" w:rsidRPr="003E3713" w:rsidRDefault="00842673" w:rsidP="00842673">
      <w:pPr>
        <w:widowControl w:val="0"/>
        <w:autoSpaceDE w:val="0"/>
        <w:autoSpaceDN w:val="0"/>
        <w:adjustRightInd w:val="0"/>
        <w:spacing w:after="60" w:line="240" w:lineRule="auto"/>
        <w:ind w:left="120"/>
        <w:rPr>
          <w:rFonts w:ascii="Arial" w:hAnsi="Arial" w:cs="Arial"/>
        </w:rPr>
      </w:pPr>
    </w:p>
    <w:p w14:paraId="3A6A1C86" w14:textId="77777777" w:rsidR="00842673" w:rsidRPr="003E3713" w:rsidRDefault="00842673" w:rsidP="00842673">
      <w:pPr>
        <w:widowControl w:val="0"/>
        <w:tabs>
          <w:tab w:val="left" w:pos="120"/>
        </w:tabs>
        <w:autoSpaceDE w:val="0"/>
        <w:autoSpaceDN w:val="0"/>
        <w:adjustRightInd w:val="0"/>
        <w:spacing w:after="0" w:line="240" w:lineRule="auto"/>
        <w:ind w:left="120" w:firstLine="360"/>
        <w:rPr>
          <w:rFonts w:ascii="Arial" w:hAnsi="Arial" w:cs="Arial"/>
        </w:rPr>
      </w:pPr>
      <w:r w:rsidRPr="003E3713">
        <w:rPr>
          <w:rFonts w:ascii="Arial" w:hAnsi="Arial" w:cs="Arial"/>
          <w:color w:val="000000"/>
        </w:rPr>
        <w:t>a.</w:t>
      </w:r>
      <w:r w:rsidRPr="003E3713">
        <w:rPr>
          <w:rFonts w:ascii="Arial" w:hAnsi="Arial" w:cs="Arial"/>
        </w:rPr>
        <w:tab/>
      </w:r>
      <w:r w:rsidRPr="003E3713">
        <w:rPr>
          <w:rFonts w:ascii="Arial" w:hAnsi="Arial" w:cs="Arial"/>
          <w:color w:val="000000"/>
        </w:rPr>
        <w:t xml:space="preserve">DEFCON 76 shall not exceed £5M </w:t>
      </w:r>
      <w:r>
        <w:rPr>
          <w:rFonts w:ascii="Arial" w:hAnsi="Arial" w:cs="Arial"/>
          <w:color w:val="000000"/>
        </w:rPr>
        <w:t>per incident</w:t>
      </w:r>
      <w:r w:rsidRPr="003E3713">
        <w:rPr>
          <w:rFonts w:ascii="Arial" w:hAnsi="Arial" w:cs="Arial"/>
          <w:color w:val="000000"/>
        </w:rPr>
        <w:t xml:space="preserve"> </w:t>
      </w:r>
    </w:p>
    <w:p w14:paraId="13D506BE" w14:textId="77777777" w:rsidR="00842673" w:rsidRPr="003E3713" w:rsidRDefault="00842673" w:rsidP="00842673">
      <w:pPr>
        <w:widowControl w:val="0"/>
        <w:autoSpaceDE w:val="0"/>
        <w:autoSpaceDN w:val="0"/>
        <w:adjustRightInd w:val="0"/>
        <w:spacing w:after="119" w:line="240" w:lineRule="auto"/>
        <w:ind w:left="840"/>
        <w:rPr>
          <w:rFonts w:ascii="Arial" w:hAnsi="Arial" w:cs="Arial"/>
          <w:color w:val="000000"/>
        </w:rPr>
      </w:pPr>
    </w:p>
    <w:p w14:paraId="6E705421" w14:textId="77777777" w:rsidR="00842673" w:rsidRDefault="00842673" w:rsidP="00842673">
      <w:pPr>
        <w:widowControl w:val="0"/>
        <w:autoSpaceDE w:val="0"/>
        <w:autoSpaceDN w:val="0"/>
        <w:adjustRightInd w:val="0"/>
        <w:spacing w:after="119" w:line="240" w:lineRule="auto"/>
        <w:ind w:left="120"/>
        <w:rPr>
          <w:rFonts w:ascii="Arial" w:hAnsi="Arial" w:cs="Arial"/>
          <w:color w:val="000000"/>
        </w:rPr>
      </w:pPr>
      <w:r w:rsidRPr="003E3713">
        <w:rPr>
          <w:rFonts w:ascii="Arial" w:hAnsi="Arial" w:cs="Arial"/>
          <w:color w:val="000000"/>
        </w:rPr>
        <w:t xml:space="preserve">F20.1. </w:t>
      </w:r>
      <w:r>
        <w:rPr>
          <w:rFonts w:ascii="Arial" w:hAnsi="Arial" w:cs="Arial"/>
          <w:color w:val="000000"/>
        </w:rPr>
        <w:t>Tenderers must confirm that;</w:t>
      </w:r>
    </w:p>
    <w:p w14:paraId="66585D2A" w14:textId="77777777" w:rsidR="00842673" w:rsidRDefault="00842673" w:rsidP="00842673">
      <w:pPr>
        <w:widowControl w:val="0"/>
        <w:numPr>
          <w:ilvl w:val="0"/>
          <w:numId w:val="5"/>
        </w:numPr>
        <w:autoSpaceDE w:val="0"/>
        <w:autoSpaceDN w:val="0"/>
        <w:adjustRightInd w:val="0"/>
        <w:spacing w:after="119" w:line="240" w:lineRule="auto"/>
        <w:rPr>
          <w:rFonts w:ascii="Arial" w:hAnsi="Arial" w:cs="Arial"/>
          <w:color w:val="000000"/>
        </w:rPr>
      </w:pPr>
      <w:r>
        <w:rPr>
          <w:rFonts w:ascii="Arial" w:hAnsi="Arial" w:cs="Arial"/>
          <w:color w:val="000000"/>
        </w:rPr>
        <w:t>they have a minimum of £5M Public Liability Insurance and provide an extract from their insurance policy as evidence or;</w:t>
      </w:r>
    </w:p>
    <w:p w14:paraId="66FAF2BE" w14:textId="77777777" w:rsidR="00842673" w:rsidRPr="003E3713" w:rsidRDefault="00842673" w:rsidP="00842673">
      <w:pPr>
        <w:widowControl w:val="0"/>
        <w:numPr>
          <w:ilvl w:val="0"/>
          <w:numId w:val="5"/>
        </w:numPr>
        <w:autoSpaceDE w:val="0"/>
        <w:autoSpaceDN w:val="0"/>
        <w:adjustRightInd w:val="0"/>
        <w:spacing w:after="119" w:line="240" w:lineRule="auto"/>
        <w:rPr>
          <w:rFonts w:ascii="Arial" w:hAnsi="Arial" w:cs="Arial"/>
          <w:color w:val="000000"/>
        </w:rPr>
      </w:pPr>
      <w:r>
        <w:rPr>
          <w:rFonts w:ascii="Arial" w:hAnsi="Arial" w:cs="Arial"/>
          <w:color w:val="000000"/>
        </w:rPr>
        <w:t>written confirmation they are content with uncapped liabilities under DEFCON 76</w:t>
      </w:r>
    </w:p>
    <w:p w14:paraId="443F3EBC" w14:textId="77777777" w:rsidR="00842673" w:rsidRPr="003E3713" w:rsidRDefault="00842673" w:rsidP="00842673">
      <w:pPr>
        <w:widowControl w:val="0"/>
        <w:autoSpaceDE w:val="0"/>
        <w:autoSpaceDN w:val="0"/>
        <w:adjustRightInd w:val="0"/>
        <w:spacing w:after="60" w:line="240" w:lineRule="auto"/>
        <w:ind w:left="120"/>
        <w:rPr>
          <w:rFonts w:ascii="Arial" w:hAnsi="Arial" w:cs="Arial"/>
        </w:rPr>
      </w:pPr>
    </w:p>
    <w:p w14:paraId="495698B9" w14:textId="77777777" w:rsidR="00842673" w:rsidRPr="003E3713" w:rsidRDefault="00842673" w:rsidP="00842673">
      <w:pPr>
        <w:widowControl w:val="0"/>
        <w:autoSpaceDE w:val="0"/>
        <w:autoSpaceDN w:val="0"/>
        <w:adjustRightInd w:val="0"/>
        <w:spacing w:after="60" w:line="240" w:lineRule="auto"/>
        <w:ind w:left="120"/>
        <w:rPr>
          <w:rFonts w:ascii="Arial" w:hAnsi="Arial" w:cs="Arial"/>
        </w:rPr>
      </w:pPr>
      <w:r w:rsidRPr="003E3713">
        <w:rPr>
          <w:rFonts w:ascii="Arial" w:hAnsi="Arial" w:cs="Arial"/>
          <w:color w:val="000000"/>
        </w:rPr>
        <w:t>F2</w:t>
      </w:r>
      <w:r>
        <w:rPr>
          <w:rFonts w:ascii="Arial" w:hAnsi="Arial" w:cs="Arial"/>
          <w:color w:val="000000"/>
        </w:rPr>
        <w:t>1</w:t>
      </w:r>
      <w:r w:rsidRPr="003E3713">
        <w:rPr>
          <w:rFonts w:ascii="Arial" w:hAnsi="Arial" w:cs="Arial"/>
          <w:color w:val="000000"/>
        </w:rPr>
        <w:t xml:space="preserve">. Commercial Compliance Matrix setting out areas of compliance against the Terms and Conditions of the contract is required with the tender. Only tenderers who are fully compliant shall pass the Commercial evaluation. For the avoidance of doubt, partial compliance shall be judged as non-compliance. </w:t>
      </w:r>
    </w:p>
    <w:p w14:paraId="1A2DD6AA" w14:textId="77777777" w:rsidR="00842673" w:rsidRPr="003E3713" w:rsidRDefault="00842673" w:rsidP="00842673">
      <w:pPr>
        <w:widowControl w:val="0"/>
        <w:autoSpaceDE w:val="0"/>
        <w:autoSpaceDN w:val="0"/>
        <w:adjustRightInd w:val="0"/>
        <w:spacing w:after="60" w:line="240" w:lineRule="auto"/>
        <w:ind w:left="120"/>
        <w:rPr>
          <w:rFonts w:ascii="Arial" w:hAnsi="Arial" w:cs="Arial"/>
        </w:rPr>
      </w:pPr>
    </w:p>
    <w:p w14:paraId="33CC768A" w14:textId="3146F25A" w:rsidR="0017741C" w:rsidRDefault="0017741C" w:rsidP="0026266C">
      <w:pPr>
        <w:pStyle w:val="Default"/>
        <w:rPr>
          <w:rFonts w:ascii="Arial" w:hAnsi="Arial" w:cs="Arial"/>
          <w:sz w:val="20"/>
          <w:szCs w:val="20"/>
        </w:rPr>
      </w:pPr>
    </w:p>
    <w:p w14:paraId="09CC2244" w14:textId="0211F470" w:rsidR="00842673" w:rsidRDefault="00842673" w:rsidP="0026266C">
      <w:pPr>
        <w:pStyle w:val="Default"/>
        <w:rPr>
          <w:rFonts w:ascii="Arial" w:hAnsi="Arial" w:cs="Arial"/>
          <w:sz w:val="20"/>
          <w:szCs w:val="20"/>
        </w:rPr>
      </w:pPr>
    </w:p>
    <w:p w14:paraId="05DB1C59" w14:textId="7A71CE5C" w:rsidR="00842673" w:rsidRDefault="00842673" w:rsidP="0026266C">
      <w:pPr>
        <w:pStyle w:val="Default"/>
        <w:rPr>
          <w:rFonts w:ascii="Arial" w:hAnsi="Arial" w:cs="Arial"/>
          <w:sz w:val="20"/>
          <w:szCs w:val="20"/>
        </w:rPr>
      </w:pPr>
    </w:p>
    <w:p w14:paraId="7B06AA69" w14:textId="4419C0AF" w:rsidR="00842673" w:rsidRDefault="00842673" w:rsidP="0026266C">
      <w:pPr>
        <w:pStyle w:val="Default"/>
        <w:rPr>
          <w:rFonts w:ascii="Arial" w:hAnsi="Arial" w:cs="Arial"/>
          <w:sz w:val="20"/>
          <w:szCs w:val="20"/>
        </w:rPr>
      </w:pPr>
    </w:p>
    <w:p w14:paraId="2B01DF8E" w14:textId="77777777" w:rsidR="00842673" w:rsidRPr="0017741C" w:rsidRDefault="00842673" w:rsidP="0026266C">
      <w:pPr>
        <w:pStyle w:val="Default"/>
        <w:rPr>
          <w:rFonts w:ascii="Arial" w:hAnsi="Arial" w:cs="Arial"/>
          <w:sz w:val="20"/>
          <w:szCs w:val="20"/>
        </w:rPr>
      </w:pPr>
    </w:p>
    <w:p w14:paraId="1948B203" w14:textId="3BD7054B" w:rsidR="00D2583F" w:rsidRPr="0098660A" w:rsidRDefault="00D2583F" w:rsidP="0098660A">
      <w:pPr>
        <w:widowControl w:val="0"/>
        <w:autoSpaceDE w:val="0"/>
        <w:autoSpaceDN w:val="0"/>
        <w:adjustRightInd w:val="0"/>
        <w:spacing w:after="0" w:line="240" w:lineRule="auto"/>
        <w:ind w:left="120"/>
        <w:rPr>
          <w:rFonts w:ascii="Arial" w:hAnsi="Arial" w:cs="Arial"/>
          <w:color w:val="000000"/>
          <w:sz w:val="20"/>
          <w:szCs w:val="20"/>
        </w:rPr>
      </w:pPr>
      <w:bookmarkStart w:id="9" w:name="_Toc501022446_1_8"/>
      <w:bookmarkEnd w:id="8"/>
      <w:r>
        <w:rPr>
          <w:rFonts w:ascii="Arial" w:hAnsi="Arial" w:cs="Arial"/>
          <w:b/>
          <w:bCs/>
          <w:color w:val="000000"/>
        </w:rPr>
        <w:t xml:space="preserve">DEFFORM 47 Annex A - </w:t>
      </w:r>
      <w:proofErr w:type="spellStart"/>
      <w:r>
        <w:rPr>
          <w:rFonts w:ascii="Arial" w:hAnsi="Arial" w:cs="Arial"/>
          <w:b/>
          <w:bCs/>
          <w:color w:val="000000"/>
        </w:rPr>
        <w:t>Edn</w:t>
      </w:r>
      <w:proofErr w:type="spellEnd"/>
      <w:r>
        <w:rPr>
          <w:rFonts w:ascii="Arial" w:hAnsi="Arial" w:cs="Arial"/>
          <w:b/>
          <w:bCs/>
          <w:color w:val="000000"/>
        </w:rPr>
        <w:t xml:space="preserve"> 07/18</w:t>
      </w:r>
      <w:bookmarkEnd w:id="9"/>
    </w:p>
    <w:p w14:paraId="14E1E759" w14:textId="77777777" w:rsidR="00D2583F" w:rsidRDefault="00D2583F">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Ministry of Defence</w:t>
      </w:r>
    </w:p>
    <w:p w14:paraId="3974F509"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Tender Ref No. …..........................</w:t>
      </w:r>
    </w:p>
    <w:p w14:paraId="56E91A7B" w14:textId="77777777" w:rsidR="00D2583F" w:rsidRDefault="00D2583F">
      <w:pPr>
        <w:widowControl w:val="0"/>
        <w:autoSpaceDE w:val="0"/>
        <w:autoSpaceDN w:val="0"/>
        <w:adjustRightInd w:val="0"/>
        <w:spacing w:after="60" w:line="240" w:lineRule="auto"/>
        <w:ind w:left="120"/>
        <w:jc w:val="center"/>
        <w:rPr>
          <w:rFonts w:ascii="Arial" w:hAnsi="Arial" w:cs="Arial"/>
          <w:sz w:val="24"/>
          <w:szCs w:val="24"/>
        </w:rPr>
      </w:pPr>
    </w:p>
    <w:p w14:paraId="47A9D413" w14:textId="77777777" w:rsidR="00D2583F" w:rsidRDefault="00D2583F">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u w:val="single"/>
        </w:rPr>
        <w:t>TENDER SUBMISSION DOCUMENT (OFFER)</w:t>
      </w:r>
    </w:p>
    <w:p w14:paraId="5939AC40"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p>
    <w:p w14:paraId="1491FACE"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b/>
          <w:bCs/>
          <w:color w:val="000000"/>
        </w:rPr>
        <w:t>To the Secretary of State for Defence of the United Kingdom of Great Britain and Northern Ireland (hereafter called “the Authority”)</w:t>
      </w:r>
    </w:p>
    <w:p w14:paraId="3F4F655C"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63F060EC"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undersigned Tenderer, having read the ITT Documentation, offers to supply the Contractor Deliverables at the stated price(s), in accordance with any referenced drawings and / or specifications, subject to the Conditions of Tendering.  It is agreed that only the Contract Conditions or any amendments issued by the Authority shall apply.</w:t>
      </w:r>
    </w:p>
    <w:tbl>
      <w:tblPr>
        <w:tblW w:w="0" w:type="auto"/>
        <w:tblInd w:w="138" w:type="dxa"/>
        <w:tblLayout w:type="fixed"/>
        <w:tblCellMar>
          <w:left w:w="0" w:type="dxa"/>
          <w:right w:w="0" w:type="dxa"/>
        </w:tblCellMar>
        <w:tblLook w:val="0000" w:firstRow="0" w:lastRow="0" w:firstColumn="0" w:lastColumn="0" w:noHBand="0" w:noVBand="0"/>
      </w:tblPr>
      <w:tblGrid>
        <w:gridCol w:w="3403"/>
        <w:gridCol w:w="1701"/>
        <w:gridCol w:w="220"/>
        <w:gridCol w:w="1906"/>
        <w:gridCol w:w="1134"/>
        <w:gridCol w:w="142"/>
        <w:gridCol w:w="1276"/>
      </w:tblGrid>
      <w:tr w:rsidR="00D2583F" w:rsidRPr="00D51821" w14:paraId="35351401" w14:textId="77777777">
        <w:tc>
          <w:tcPr>
            <w:tcW w:w="9782" w:type="dxa"/>
            <w:gridSpan w:val="7"/>
            <w:tcBorders>
              <w:top w:val="double" w:sz="4" w:space="0" w:color="000000"/>
              <w:left w:val="double" w:sz="4" w:space="0" w:color="000000"/>
              <w:bottom w:val="single" w:sz="8" w:space="0" w:color="000000"/>
              <w:right w:val="double" w:sz="4" w:space="0" w:color="000000"/>
            </w:tcBorders>
            <w:shd w:val="clear" w:color="auto" w:fill="FFFFFF"/>
          </w:tcPr>
          <w:p w14:paraId="17C32A29" w14:textId="77777777" w:rsidR="00D2583F" w:rsidRPr="00D51821" w:rsidRDefault="00D2583F">
            <w:pPr>
              <w:widowControl w:val="0"/>
              <w:autoSpaceDE w:val="0"/>
              <w:autoSpaceDN w:val="0"/>
              <w:adjustRightInd w:val="0"/>
              <w:spacing w:before="90" w:after="114" w:line="240" w:lineRule="auto"/>
              <w:ind w:left="128" w:right="18"/>
              <w:rPr>
                <w:rFonts w:ascii="Arial" w:hAnsi="Arial" w:cs="Arial"/>
                <w:sz w:val="24"/>
                <w:szCs w:val="24"/>
              </w:rPr>
            </w:pPr>
            <w:r w:rsidRPr="00D51821">
              <w:rPr>
                <w:rFonts w:ascii="Arial" w:hAnsi="Arial" w:cs="Arial"/>
                <w:b/>
                <w:bCs/>
                <w:color w:val="000000"/>
              </w:rPr>
              <w:t xml:space="preserve">Applicable Law </w:t>
            </w:r>
          </w:p>
        </w:tc>
      </w:tr>
      <w:tr w:rsidR="00D2583F" w:rsidRPr="00D51821" w14:paraId="1E438CE5" w14:textId="77777777">
        <w:tc>
          <w:tcPr>
            <w:tcW w:w="8364" w:type="dxa"/>
            <w:gridSpan w:val="5"/>
            <w:tcBorders>
              <w:top w:val="single" w:sz="8" w:space="0" w:color="000000"/>
              <w:left w:val="double" w:sz="4" w:space="0" w:color="000000"/>
              <w:bottom w:val="single" w:sz="8" w:space="0" w:color="000000"/>
              <w:right w:val="double" w:sz="4" w:space="0" w:color="000000"/>
            </w:tcBorders>
            <w:shd w:val="clear" w:color="auto" w:fill="FFFFFF"/>
          </w:tcPr>
          <w:p w14:paraId="504D2B2D" w14:textId="77777777" w:rsidR="00D2583F" w:rsidRPr="00D51821" w:rsidRDefault="00D2583F">
            <w:pPr>
              <w:widowControl w:val="0"/>
              <w:autoSpaceDE w:val="0"/>
              <w:autoSpaceDN w:val="0"/>
              <w:adjustRightInd w:val="0"/>
              <w:spacing w:before="90" w:after="60" w:line="240" w:lineRule="auto"/>
              <w:ind w:left="128" w:right="16"/>
              <w:rPr>
                <w:rFonts w:ascii="Arial" w:hAnsi="Arial" w:cs="Arial"/>
                <w:color w:val="000000"/>
              </w:rPr>
            </w:pPr>
            <w:r w:rsidRPr="00D51821">
              <w:rPr>
                <w:rFonts w:ascii="Arial" w:hAnsi="Arial" w:cs="Arial"/>
                <w:color w:val="000000"/>
              </w:rPr>
              <w:t>I agree that any contract resulting from this competition shall be subject to English Law</w:t>
            </w:r>
          </w:p>
          <w:p w14:paraId="3B7E3BC2" w14:textId="77777777" w:rsidR="00D2583F" w:rsidRPr="00D51821" w:rsidRDefault="00D2583F">
            <w:pPr>
              <w:widowControl w:val="0"/>
              <w:autoSpaceDE w:val="0"/>
              <w:autoSpaceDN w:val="0"/>
              <w:adjustRightInd w:val="0"/>
              <w:spacing w:before="90" w:after="60" w:line="240" w:lineRule="auto"/>
              <w:ind w:left="128" w:right="16"/>
              <w:rPr>
                <w:rFonts w:ascii="Arial" w:hAnsi="Arial" w:cs="Arial"/>
                <w:sz w:val="24"/>
                <w:szCs w:val="24"/>
              </w:rPr>
            </w:pPr>
            <w:r w:rsidRPr="00D51821">
              <w:rPr>
                <w:rFonts w:ascii="Arial" w:hAnsi="Arial" w:cs="Arial"/>
                <w:color w:val="000000"/>
              </w:rPr>
              <w:t xml:space="preserve">*Where ‘No’ is selected, Scots Law will apply. </w:t>
            </w:r>
          </w:p>
        </w:tc>
        <w:tc>
          <w:tcPr>
            <w:tcW w:w="1418" w:type="dxa"/>
            <w:gridSpan w:val="2"/>
            <w:tcBorders>
              <w:top w:val="single" w:sz="8" w:space="0" w:color="000000"/>
              <w:left w:val="double" w:sz="4" w:space="0" w:color="000000"/>
              <w:bottom w:val="single" w:sz="8" w:space="0" w:color="000000"/>
              <w:right w:val="double" w:sz="4" w:space="0" w:color="000000"/>
            </w:tcBorders>
            <w:shd w:val="clear" w:color="auto" w:fill="FFFFFF"/>
          </w:tcPr>
          <w:p w14:paraId="74C75638" w14:textId="77777777" w:rsidR="00D2583F" w:rsidRPr="00D51821" w:rsidRDefault="00D2583F">
            <w:pPr>
              <w:widowControl w:val="0"/>
              <w:autoSpaceDE w:val="0"/>
              <w:autoSpaceDN w:val="0"/>
              <w:adjustRightInd w:val="0"/>
              <w:spacing w:before="90" w:after="60" w:line="240" w:lineRule="auto"/>
              <w:ind w:left="132"/>
              <w:rPr>
                <w:rFonts w:ascii="Arial" w:hAnsi="Arial" w:cs="Arial"/>
                <w:sz w:val="24"/>
                <w:szCs w:val="24"/>
              </w:rPr>
            </w:pPr>
            <w:r w:rsidRPr="00D51821">
              <w:rPr>
                <w:rFonts w:ascii="Arial" w:hAnsi="Arial" w:cs="Arial"/>
                <w:color w:val="000000"/>
              </w:rPr>
              <w:t xml:space="preserve">Yes / No* </w:t>
            </w:r>
          </w:p>
        </w:tc>
      </w:tr>
      <w:tr w:rsidR="00D2583F" w:rsidRPr="00D51821" w14:paraId="0CECBE24" w14:textId="77777777">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2080EC0F" w14:textId="77777777" w:rsidR="00D2583F" w:rsidRPr="00D51821" w:rsidRDefault="00D2583F">
            <w:pPr>
              <w:widowControl w:val="0"/>
              <w:autoSpaceDE w:val="0"/>
              <w:autoSpaceDN w:val="0"/>
              <w:adjustRightInd w:val="0"/>
              <w:spacing w:before="54" w:after="114" w:line="240" w:lineRule="auto"/>
              <w:ind w:left="128" w:right="18"/>
              <w:rPr>
                <w:rFonts w:ascii="Arial" w:hAnsi="Arial" w:cs="Arial"/>
                <w:sz w:val="24"/>
                <w:szCs w:val="24"/>
              </w:rPr>
            </w:pPr>
            <w:r w:rsidRPr="00D51821">
              <w:rPr>
                <w:rFonts w:ascii="Arial" w:hAnsi="Arial" w:cs="Arial"/>
                <w:b/>
                <w:bCs/>
                <w:color w:val="000000"/>
              </w:rPr>
              <w:t>Total Value of Tender (excluding VAT)</w:t>
            </w:r>
          </w:p>
        </w:tc>
      </w:tr>
      <w:tr w:rsidR="00D2583F" w:rsidRPr="00D51821" w14:paraId="66506763" w14:textId="77777777">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71471183" w14:textId="77777777" w:rsidR="00D2583F" w:rsidRPr="00D51821" w:rsidRDefault="00D2583F">
            <w:pPr>
              <w:widowControl w:val="0"/>
              <w:autoSpaceDE w:val="0"/>
              <w:autoSpaceDN w:val="0"/>
              <w:adjustRightInd w:val="0"/>
              <w:spacing w:before="120" w:after="180" w:line="240" w:lineRule="auto"/>
              <w:ind w:left="695" w:right="18"/>
              <w:rPr>
                <w:rFonts w:ascii="Arial" w:hAnsi="Arial" w:cs="Arial"/>
                <w:color w:val="000000"/>
              </w:rPr>
            </w:pPr>
            <w:r w:rsidRPr="00D51821">
              <w:rPr>
                <w:rFonts w:ascii="Arial" w:hAnsi="Arial" w:cs="Arial"/>
                <w:color w:val="000000"/>
              </w:rPr>
              <w:t xml:space="preserve">£  ……………………………………………………………………………………………………………………… </w:t>
            </w:r>
          </w:p>
          <w:p w14:paraId="4E77D5C3" w14:textId="77777777" w:rsidR="00D2583F" w:rsidRPr="00D51821" w:rsidRDefault="00D2583F">
            <w:pPr>
              <w:widowControl w:val="0"/>
              <w:autoSpaceDE w:val="0"/>
              <w:autoSpaceDN w:val="0"/>
              <w:adjustRightInd w:val="0"/>
              <w:spacing w:before="120" w:after="180" w:line="240" w:lineRule="auto"/>
              <w:ind w:left="695" w:right="18"/>
              <w:rPr>
                <w:rFonts w:ascii="Arial" w:hAnsi="Arial" w:cs="Arial"/>
                <w:sz w:val="24"/>
                <w:szCs w:val="24"/>
              </w:rPr>
            </w:pPr>
            <w:r w:rsidRPr="00D51821">
              <w:rPr>
                <w:rFonts w:ascii="Arial" w:hAnsi="Arial" w:cs="Arial"/>
                <w:color w:val="000000"/>
              </w:rPr>
              <w:t>WORDS    ................................................................................................................................................................................</w:t>
            </w:r>
          </w:p>
        </w:tc>
      </w:tr>
      <w:tr w:rsidR="00D2583F" w:rsidRPr="00D51821" w14:paraId="201D006D" w14:textId="77777777">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359B4118" w14:textId="77777777" w:rsidR="00D2583F" w:rsidRPr="00D51821" w:rsidRDefault="00D2583F">
            <w:pPr>
              <w:widowControl w:val="0"/>
              <w:autoSpaceDE w:val="0"/>
              <w:autoSpaceDN w:val="0"/>
              <w:adjustRightInd w:val="0"/>
              <w:spacing w:before="90" w:after="114" w:line="240" w:lineRule="auto"/>
              <w:ind w:left="128" w:right="18"/>
              <w:rPr>
                <w:rFonts w:ascii="Arial" w:hAnsi="Arial" w:cs="Arial"/>
                <w:sz w:val="24"/>
                <w:szCs w:val="24"/>
              </w:rPr>
            </w:pPr>
            <w:r w:rsidRPr="00D51821">
              <w:rPr>
                <w:rFonts w:ascii="Arial" w:hAnsi="Arial" w:cs="Arial"/>
                <w:b/>
                <w:bCs/>
                <w:color w:val="000000"/>
              </w:rPr>
              <w:t>UK Value Added Tax</w:t>
            </w:r>
          </w:p>
        </w:tc>
      </w:tr>
      <w:tr w:rsidR="00D2583F" w:rsidRPr="00D51821" w14:paraId="6FC69AE7" w14:textId="77777777">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13A60CBF" w14:textId="77777777" w:rsidR="00D2583F" w:rsidRPr="00D51821" w:rsidRDefault="00D2583F">
            <w:pPr>
              <w:widowControl w:val="0"/>
              <w:autoSpaceDE w:val="0"/>
              <w:autoSpaceDN w:val="0"/>
              <w:adjustRightInd w:val="0"/>
              <w:spacing w:before="90" w:after="60" w:line="240" w:lineRule="auto"/>
              <w:ind w:left="128" w:right="18"/>
              <w:rPr>
                <w:rFonts w:ascii="Arial" w:hAnsi="Arial" w:cs="Arial"/>
                <w:color w:val="000000"/>
              </w:rPr>
            </w:pPr>
            <w:r w:rsidRPr="00D51821">
              <w:rPr>
                <w:rFonts w:ascii="Arial" w:hAnsi="Arial" w:cs="Arial"/>
                <w:color w:val="000000"/>
              </w:rPr>
              <w:t>If registered for Value Added Tax purposes, please insert:</w:t>
            </w:r>
          </w:p>
          <w:p w14:paraId="6443C93C" w14:textId="77777777" w:rsidR="00D2583F" w:rsidRPr="00D51821" w:rsidRDefault="00D2583F">
            <w:pPr>
              <w:widowControl w:val="0"/>
              <w:autoSpaceDE w:val="0"/>
              <w:autoSpaceDN w:val="0"/>
              <w:adjustRightInd w:val="0"/>
              <w:spacing w:before="120" w:after="180" w:line="240" w:lineRule="auto"/>
              <w:ind w:left="695" w:right="18"/>
              <w:rPr>
                <w:rFonts w:ascii="Arial" w:hAnsi="Arial" w:cs="Arial"/>
                <w:color w:val="000000"/>
              </w:rPr>
            </w:pPr>
            <w:r w:rsidRPr="00D51821">
              <w:rPr>
                <w:rFonts w:ascii="Arial" w:hAnsi="Arial" w:cs="Arial"/>
                <w:color w:val="000000"/>
              </w:rPr>
              <w:t>a.    Registration No ..........................................</w:t>
            </w:r>
          </w:p>
          <w:p w14:paraId="178BF870" w14:textId="77777777" w:rsidR="00D2583F" w:rsidRPr="00D51821" w:rsidRDefault="00D2583F">
            <w:pPr>
              <w:widowControl w:val="0"/>
              <w:autoSpaceDE w:val="0"/>
              <w:autoSpaceDN w:val="0"/>
              <w:adjustRightInd w:val="0"/>
              <w:spacing w:before="120" w:after="180" w:line="240" w:lineRule="auto"/>
              <w:ind w:left="695" w:right="18"/>
              <w:rPr>
                <w:rFonts w:ascii="Arial" w:hAnsi="Arial" w:cs="Arial"/>
                <w:sz w:val="24"/>
                <w:szCs w:val="24"/>
              </w:rPr>
            </w:pPr>
            <w:r w:rsidRPr="00D51821">
              <w:rPr>
                <w:rFonts w:ascii="Arial" w:hAnsi="Arial" w:cs="Arial"/>
                <w:color w:val="000000"/>
              </w:rPr>
              <w:t>b.    Total amount of Value Added Tax payable on this Tender (at current rate(s)) £...........................</w:t>
            </w:r>
          </w:p>
        </w:tc>
      </w:tr>
      <w:tr w:rsidR="00D2583F" w:rsidRPr="00D51821" w14:paraId="56391E02" w14:textId="77777777">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3131954B" w14:textId="77777777" w:rsidR="00D2583F" w:rsidRPr="00D51821" w:rsidRDefault="00D2583F">
            <w:pPr>
              <w:widowControl w:val="0"/>
              <w:autoSpaceDE w:val="0"/>
              <w:autoSpaceDN w:val="0"/>
              <w:adjustRightInd w:val="0"/>
              <w:spacing w:before="90" w:after="114" w:line="240" w:lineRule="auto"/>
              <w:ind w:left="128" w:right="18"/>
              <w:rPr>
                <w:rFonts w:ascii="Arial" w:hAnsi="Arial" w:cs="Arial"/>
                <w:sz w:val="24"/>
                <w:szCs w:val="24"/>
              </w:rPr>
            </w:pPr>
            <w:r w:rsidRPr="00D51821">
              <w:rPr>
                <w:rFonts w:ascii="Arial" w:hAnsi="Arial" w:cs="Arial"/>
                <w:b/>
                <w:bCs/>
                <w:color w:val="000000"/>
              </w:rPr>
              <w:t xml:space="preserve">Location of work (town / city) where contract will be performed by Prime:  </w:t>
            </w:r>
          </w:p>
        </w:tc>
      </w:tr>
      <w:tr w:rsidR="00D2583F" w:rsidRPr="00D51821" w14:paraId="25DBE233" w14:textId="77777777">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684122AB" w14:textId="77777777" w:rsidR="00D2583F" w:rsidRPr="00D51821" w:rsidRDefault="00D2583F">
            <w:pPr>
              <w:widowControl w:val="0"/>
              <w:autoSpaceDE w:val="0"/>
              <w:autoSpaceDN w:val="0"/>
              <w:adjustRightInd w:val="0"/>
              <w:spacing w:before="90" w:after="114" w:line="240" w:lineRule="auto"/>
              <w:ind w:left="128" w:right="18"/>
              <w:rPr>
                <w:rFonts w:ascii="Arial" w:hAnsi="Arial" w:cs="Arial"/>
                <w:sz w:val="24"/>
                <w:szCs w:val="24"/>
              </w:rPr>
            </w:pPr>
            <w:r w:rsidRPr="00D51821">
              <w:rPr>
                <w:rFonts w:ascii="Arial" w:hAnsi="Arial" w:cs="Arial"/>
                <w:color w:val="000000"/>
              </w:rPr>
              <w:t>Where items which are subject of your Tender are not supplied or provided by you, state location in town / city to be performed column (</w:t>
            </w:r>
            <w:proofErr w:type="gramStart"/>
            <w:r w:rsidRPr="00D51821">
              <w:rPr>
                <w:rFonts w:ascii="Arial" w:hAnsi="Arial" w:cs="Arial"/>
                <w:color w:val="000000"/>
              </w:rPr>
              <w:t>continue on</w:t>
            </w:r>
            <w:proofErr w:type="gramEnd"/>
            <w:r w:rsidRPr="00D51821">
              <w:rPr>
                <w:rFonts w:ascii="Arial" w:hAnsi="Arial" w:cs="Arial"/>
                <w:color w:val="000000"/>
              </w:rPr>
              <w:t xml:space="preserve"> another page if required)</w:t>
            </w:r>
          </w:p>
        </w:tc>
      </w:tr>
      <w:tr w:rsidR="00D2583F" w:rsidRPr="00D51821" w14:paraId="04E07D14" w14:textId="77777777">
        <w:tc>
          <w:tcPr>
            <w:tcW w:w="3403" w:type="dxa"/>
            <w:tcBorders>
              <w:top w:val="single" w:sz="8" w:space="0" w:color="000000"/>
              <w:left w:val="double" w:sz="4" w:space="0" w:color="000000"/>
              <w:bottom w:val="single" w:sz="8" w:space="0" w:color="000000"/>
              <w:right w:val="double" w:sz="4" w:space="0" w:color="000000"/>
            </w:tcBorders>
            <w:shd w:val="clear" w:color="auto" w:fill="FFFFFF"/>
          </w:tcPr>
          <w:p w14:paraId="7F817D77" w14:textId="77777777" w:rsidR="00D2583F" w:rsidRPr="00D51821" w:rsidRDefault="00D2583F">
            <w:pPr>
              <w:widowControl w:val="0"/>
              <w:autoSpaceDE w:val="0"/>
              <w:autoSpaceDN w:val="0"/>
              <w:adjustRightInd w:val="0"/>
              <w:spacing w:after="60" w:line="240" w:lineRule="auto"/>
              <w:ind w:left="128" w:right="17"/>
              <w:rPr>
                <w:rFonts w:ascii="Arial" w:hAnsi="Arial" w:cs="Arial"/>
                <w:sz w:val="24"/>
                <w:szCs w:val="24"/>
              </w:rPr>
            </w:pPr>
            <w:r w:rsidRPr="00D51821">
              <w:rPr>
                <w:rFonts w:ascii="Arial" w:hAnsi="Arial" w:cs="Arial"/>
                <w:color w:val="000000"/>
              </w:rPr>
              <w:t>Tier 1 Sub-contractor Company Name</w:t>
            </w:r>
          </w:p>
        </w:tc>
        <w:tc>
          <w:tcPr>
            <w:tcW w:w="1701" w:type="dxa"/>
            <w:tcBorders>
              <w:top w:val="single" w:sz="8" w:space="0" w:color="000000"/>
              <w:left w:val="double" w:sz="4" w:space="0" w:color="000000"/>
              <w:bottom w:val="single" w:sz="8" w:space="0" w:color="000000"/>
              <w:right w:val="double" w:sz="4" w:space="0" w:color="000000"/>
            </w:tcBorders>
            <w:shd w:val="clear" w:color="auto" w:fill="FFFFFF"/>
          </w:tcPr>
          <w:p w14:paraId="25B72E40" w14:textId="77777777" w:rsidR="00D2583F" w:rsidRPr="00D51821" w:rsidRDefault="00D2583F">
            <w:pPr>
              <w:widowControl w:val="0"/>
              <w:autoSpaceDE w:val="0"/>
              <w:autoSpaceDN w:val="0"/>
              <w:adjustRightInd w:val="0"/>
              <w:spacing w:after="60" w:line="240" w:lineRule="auto"/>
              <w:ind w:left="131" w:right="16"/>
              <w:rPr>
                <w:rFonts w:ascii="Arial" w:hAnsi="Arial" w:cs="Arial"/>
                <w:color w:val="000000"/>
              </w:rPr>
            </w:pPr>
            <w:r w:rsidRPr="00D51821">
              <w:rPr>
                <w:rFonts w:ascii="Arial" w:hAnsi="Arial" w:cs="Arial"/>
                <w:color w:val="000000"/>
              </w:rPr>
              <w:t>Town / city to be</w:t>
            </w:r>
          </w:p>
          <w:p w14:paraId="7F761600" w14:textId="77777777" w:rsidR="00D2583F" w:rsidRPr="00D51821" w:rsidRDefault="00D2583F">
            <w:pPr>
              <w:widowControl w:val="0"/>
              <w:autoSpaceDE w:val="0"/>
              <w:autoSpaceDN w:val="0"/>
              <w:adjustRightInd w:val="0"/>
              <w:spacing w:after="60" w:line="240" w:lineRule="auto"/>
              <w:ind w:left="131" w:right="16"/>
              <w:rPr>
                <w:rFonts w:ascii="Arial" w:hAnsi="Arial" w:cs="Arial"/>
                <w:sz w:val="24"/>
                <w:szCs w:val="24"/>
              </w:rPr>
            </w:pPr>
            <w:r w:rsidRPr="00D51821">
              <w:rPr>
                <w:rFonts w:ascii="Arial" w:hAnsi="Arial" w:cs="Arial"/>
                <w:color w:val="000000"/>
              </w:rPr>
              <w:t>Performed</w:t>
            </w:r>
          </w:p>
        </w:tc>
        <w:tc>
          <w:tcPr>
            <w:tcW w:w="2126" w:type="dxa"/>
            <w:gridSpan w:val="2"/>
            <w:tcBorders>
              <w:top w:val="single" w:sz="8" w:space="0" w:color="000000"/>
              <w:left w:val="double" w:sz="4" w:space="0" w:color="000000"/>
              <w:bottom w:val="single" w:sz="8" w:space="0" w:color="000000"/>
              <w:right w:val="double" w:sz="4" w:space="0" w:color="000000"/>
            </w:tcBorders>
            <w:shd w:val="clear" w:color="auto" w:fill="FFFFFF"/>
          </w:tcPr>
          <w:p w14:paraId="70370C83" w14:textId="77777777" w:rsidR="00D2583F" w:rsidRPr="00D51821" w:rsidRDefault="00D2583F">
            <w:pPr>
              <w:widowControl w:val="0"/>
              <w:autoSpaceDE w:val="0"/>
              <w:autoSpaceDN w:val="0"/>
              <w:adjustRightInd w:val="0"/>
              <w:spacing w:after="60" w:line="240" w:lineRule="auto"/>
              <w:ind w:left="132" w:right="10"/>
              <w:rPr>
                <w:rFonts w:ascii="Arial" w:hAnsi="Arial" w:cs="Arial"/>
                <w:sz w:val="24"/>
                <w:szCs w:val="24"/>
              </w:rPr>
            </w:pPr>
            <w:r w:rsidRPr="00D51821">
              <w:rPr>
                <w:rFonts w:ascii="Arial" w:hAnsi="Arial" w:cs="Arial"/>
                <w:color w:val="000000"/>
              </w:rPr>
              <w:t>Contractor Deliverables</w:t>
            </w:r>
          </w:p>
        </w:tc>
        <w:tc>
          <w:tcPr>
            <w:tcW w:w="1276" w:type="dxa"/>
            <w:gridSpan w:val="2"/>
            <w:tcBorders>
              <w:top w:val="single" w:sz="8" w:space="0" w:color="000000"/>
              <w:left w:val="double" w:sz="4" w:space="0" w:color="000000"/>
              <w:bottom w:val="single" w:sz="8" w:space="0" w:color="000000"/>
              <w:right w:val="double" w:sz="4" w:space="0" w:color="000000"/>
            </w:tcBorders>
            <w:shd w:val="clear" w:color="auto" w:fill="FFFFFF"/>
          </w:tcPr>
          <w:p w14:paraId="0AE7EA04" w14:textId="77777777" w:rsidR="00D2583F" w:rsidRPr="00D51821" w:rsidRDefault="00D2583F">
            <w:pPr>
              <w:widowControl w:val="0"/>
              <w:autoSpaceDE w:val="0"/>
              <w:autoSpaceDN w:val="0"/>
              <w:adjustRightInd w:val="0"/>
              <w:spacing w:after="60" w:line="240" w:lineRule="auto"/>
              <w:ind w:left="138"/>
              <w:rPr>
                <w:rFonts w:ascii="Arial" w:hAnsi="Arial" w:cs="Arial"/>
                <w:sz w:val="24"/>
                <w:szCs w:val="24"/>
              </w:rPr>
            </w:pPr>
            <w:r w:rsidRPr="00D51821">
              <w:rPr>
                <w:rFonts w:ascii="Arial" w:hAnsi="Arial" w:cs="Arial"/>
                <w:color w:val="000000"/>
              </w:rPr>
              <w:t>Estimated Value</w:t>
            </w:r>
          </w:p>
        </w:tc>
        <w:tc>
          <w:tcPr>
            <w:tcW w:w="1276" w:type="dxa"/>
            <w:tcBorders>
              <w:top w:val="single" w:sz="8" w:space="0" w:color="000000"/>
              <w:left w:val="double" w:sz="4" w:space="0" w:color="000000"/>
              <w:bottom w:val="single" w:sz="8" w:space="0" w:color="000000"/>
              <w:right w:val="double" w:sz="4" w:space="0" w:color="000000"/>
            </w:tcBorders>
            <w:shd w:val="clear" w:color="auto" w:fill="FFFFFF"/>
          </w:tcPr>
          <w:p w14:paraId="7E0948A2" w14:textId="77777777" w:rsidR="00D2583F" w:rsidRPr="00D51821" w:rsidRDefault="00D2583F">
            <w:pPr>
              <w:widowControl w:val="0"/>
              <w:autoSpaceDE w:val="0"/>
              <w:autoSpaceDN w:val="0"/>
              <w:adjustRightInd w:val="0"/>
              <w:spacing w:after="60" w:line="240" w:lineRule="auto"/>
              <w:ind w:left="134"/>
              <w:jc w:val="center"/>
              <w:rPr>
                <w:rFonts w:ascii="Arial" w:hAnsi="Arial" w:cs="Arial"/>
                <w:color w:val="000000"/>
              </w:rPr>
            </w:pPr>
            <w:r w:rsidRPr="00D51821">
              <w:rPr>
                <w:rFonts w:ascii="Arial" w:hAnsi="Arial" w:cs="Arial"/>
                <w:color w:val="000000"/>
              </w:rPr>
              <w:t>SME</w:t>
            </w:r>
          </w:p>
          <w:p w14:paraId="45345CFF" w14:textId="77777777" w:rsidR="00D2583F" w:rsidRPr="00D51821" w:rsidRDefault="00D2583F">
            <w:pPr>
              <w:widowControl w:val="0"/>
              <w:autoSpaceDE w:val="0"/>
              <w:autoSpaceDN w:val="0"/>
              <w:adjustRightInd w:val="0"/>
              <w:spacing w:after="60" w:line="240" w:lineRule="auto"/>
              <w:ind w:left="134"/>
              <w:jc w:val="center"/>
              <w:rPr>
                <w:rFonts w:ascii="Arial" w:hAnsi="Arial" w:cs="Arial"/>
                <w:sz w:val="24"/>
                <w:szCs w:val="24"/>
              </w:rPr>
            </w:pPr>
            <w:r w:rsidRPr="00D51821">
              <w:rPr>
                <w:rFonts w:ascii="Arial" w:hAnsi="Arial" w:cs="Arial"/>
                <w:color w:val="000000"/>
              </w:rPr>
              <w:t>Yes / No</w:t>
            </w:r>
          </w:p>
        </w:tc>
      </w:tr>
      <w:tr w:rsidR="00D2583F" w:rsidRPr="00D51821" w14:paraId="46EA5165" w14:textId="77777777">
        <w:tc>
          <w:tcPr>
            <w:tcW w:w="3403" w:type="dxa"/>
            <w:tcBorders>
              <w:top w:val="single" w:sz="8" w:space="0" w:color="000000"/>
              <w:left w:val="double" w:sz="4" w:space="0" w:color="000000"/>
              <w:bottom w:val="single" w:sz="8" w:space="0" w:color="000000"/>
              <w:right w:val="double" w:sz="4" w:space="0" w:color="000000"/>
            </w:tcBorders>
            <w:shd w:val="clear" w:color="auto" w:fill="FFFFFF"/>
          </w:tcPr>
          <w:p w14:paraId="332B24F5" w14:textId="77777777" w:rsidR="00D2583F" w:rsidRPr="00D51821" w:rsidRDefault="00D2583F">
            <w:pPr>
              <w:widowControl w:val="0"/>
              <w:autoSpaceDE w:val="0"/>
              <w:autoSpaceDN w:val="0"/>
              <w:adjustRightInd w:val="0"/>
              <w:spacing w:after="0" w:line="240" w:lineRule="auto"/>
              <w:ind w:left="128" w:right="17"/>
              <w:rPr>
                <w:rFonts w:ascii="Arial" w:hAnsi="Arial" w:cs="Arial"/>
                <w:sz w:val="24"/>
                <w:szCs w:val="24"/>
              </w:rPr>
            </w:pPr>
          </w:p>
        </w:tc>
        <w:tc>
          <w:tcPr>
            <w:tcW w:w="1701" w:type="dxa"/>
            <w:tcBorders>
              <w:top w:val="single" w:sz="8" w:space="0" w:color="000000"/>
              <w:left w:val="double" w:sz="4" w:space="0" w:color="000000"/>
              <w:bottom w:val="single" w:sz="8" w:space="0" w:color="000000"/>
              <w:right w:val="double" w:sz="4" w:space="0" w:color="000000"/>
            </w:tcBorders>
            <w:shd w:val="clear" w:color="auto" w:fill="FFFFFF"/>
          </w:tcPr>
          <w:p w14:paraId="1935A9CA" w14:textId="77777777" w:rsidR="00D2583F" w:rsidRPr="00D51821" w:rsidRDefault="00D2583F">
            <w:pPr>
              <w:widowControl w:val="0"/>
              <w:autoSpaceDE w:val="0"/>
              <w:autoSpaceDN w:val="0"/>
              <w:adjustRightInd w:val="0"/>
              <w:spacing w:after="0" w:line="240" w:lineRule="auto"/>
              <w:ind w:left="131" w:right="16"/>
              <w:rPr>
                <w:rFonts w:ascii="Arial" w:hAnsi="Arial" w:cs="Arial"/>
                <w:sz w:val="24"/>
                <w:szCs w:val="24"/>
              </w:rPr>
            </w:pPr>
          </w:p>
        </w:tc>
        <w:tc>
          <w:tcPr>
            <w:tcW w:w="2126" w:type="dxa"/>
            <w:gridSpan w:val="2"/>
            <w:tcBorders>
              <w:top w:val="single" w:sz="8" w:space="0" w:color="000000"/>
              <w:left w:val="double" w:sz="4" w:space="0" w:color="000000"/>
              <w:bottom w:val="single" w:sz="8" w:space="0" w:color="000000"/>
              <w:right w:val="double" w:sz="4" w:space="0" w:color="000000"/>
            </w:tcBorders>
            <w:shd w:val="clear" w:color="auto" w:fill="FFFFFF"/>
          </w:tcPr>
          <w:p w14:paraId="3ABF7B9B" w14:textId="77777777" w:rsidR="00D2583F" w:rsidRPr="00D51821" w:rsidRDefault="00D2583F">
            <w:pPr>
              <w:widowControl w:val="0"/>
              <w:autoSpaceDE w:val="0"/>
              <w:autoSpaceDN w:val="0"/>
              <w:adjustRightInd w:val="0"/>
              <w:spacing w:after="0" w:line="240" w:lineRule="auto"/>
              <w:ind w:left="132" w:right="10"/>
              <w:rPr>
                <w:rFonts w:ascii="Arial" w:hAnsi="Arial" w:cs="Arial"/>
                <w:sz w:val="24"/>
                <w:szCs w:val="24"/>
              </w:rPr>
            </w:pPr>
          </w:p>
        </w:tc>
        <w:tc>
          <w:tcPr>
            <w:tcW w:w="1276" w:type="dxa"/>
            <w:gridSpan w:val="2"/>
            <w:tcBorders>
              <w:top w:val="single" w:sz="8" w:space="0" w:color="000000"/>
              <w:left w:val="double" w:sz="4" w:space="0" w:color="000000"/>
              <w:bottom w:val="single" w:sz="8" w:space="0" w:color="000000"/>
              <w:right w:val="double" w:sz="4" w:space="0" w:color="000000"/>
            </w:tcBorders>
            <w:shd w:val="clear" w:color="auto" w:fill="FFFFFF"/>
          </w:tcPr>
          <w:p w14:paraId="5EF5BF40" w14:textId="77777777" w:rsidR="00D2583F" w:rsidRPr="00D51821" w:rsidRDefault="00D2583F">
            <w:pPr>
              <w:widowControl w:val="0"/>
              <w:autoSpaceDE w:val="0"/>
              <w:autoSpaceDN w:val="0"/>
              <w:adjustRightInd w:val="0"/>
              <w:spacing w:after="0" w:line="240" w:lineRule="auto"/>
              <w:ind w:left="138"/>
              <w:rPr>
                <w:rFonts w:ascii="Arial" w:hAnsi="Arial" w:cs="Arial"/>
                <w:sz w:val="24"/>
                <w:szCs w:val="24"/>
              </w:rPr>
            </w:pPr>
          </w:p>
        </w:tc>
        <w:tc>
          <w:tcPr>
            <w:tcW w:w="1276" w:type="dxa"/>
            <w:tcBorders>
              <w:top w:val="single" w:sz="8" w:space="0" w:color="000000"/>
              <w:left w:val="double" w:sz="4" w:space="0" w:color="000000"/>
              <w:bottom w:val="single" w:sz="8" w:space="0" w:color="000000"/>
              <w:right w:val="double" w:sz="4" w:space="0" w:color="000000"/>
            </w:tcBorders>
            <w:shd w:val="clear" w:color="auto" w:fill="FFFFFF"/>
          </w:tcPr>
          <w:p w14:paraId="14B6E134" w14:textId="77777777" w:rsidR="00D2583F" w:rsidRPr="00D51821" w:rsidRDefault="00D2583F">
            <w:pPr>
              <w:widowControl w:val="0"/>
              <w:autoSpaceDE w:val="0"/>
              <w:autoSpaceDN w:val="0"/>
              <w:adjustRightInd w:val="0"/>
              <w:spacing w:after="0" w:line="240" w:lineRule="auto"/>
              <w:ind w:left="134"/>
              <w:rPr>
                <w:rFonts w:ascii="Arial" w:hAnsi="Arial" w:cs="Arial"/>
                <w:sz w:val="24"/>
                <w:szCs w:val="24"/>
              </w:rPr>
            </w:pPr>
          </w:p>
        </w:tc>
      </w:tr>
      <w:tr w:rsidR="00D2583F" w:rsidRPr="00D51821" w14:paraId="0299E1D7" w14:textId="77777777">
        <w:tc>
          <w:tcPr>
            <w:tcW w:w="3403" w:type="dxa"/>
            <w:tcBorders>
              <w:top w:val="single" w:sz="8" w:space="0" w:color="000000"/>
              <w:left w:val="double" w:sz="4" w:space="0" w:color="000000"/>
              <w:bottom w:val="single" w:sz="8" w:space="0" w:color="000000"/>
              <w:right w:val="double" w:sz="4" w:space="0" w:color="000000"/>
            </w:tcBorders>
            <w:shd w:val="clear" w:color="auto" w:fill="FFFFFF"/>
          </w:tcPr>
          <w:p w14:paraId="264170CD" w14:textId="77777777" w:rsidR="00D2583F" w:rsidRPr="00D51821" w:rsidRDefault="00D2583F">
            <w:pPr>
              <w:widowControl w:val="0"/>
              <w:autoSpaceDE w:val="0"/>
              <w:autoSpaceDN w:val="0"/>
              <w:adjustRightInd w:val="0"/>
              <w:spacing w:after="0" w:line="240" w:lineRule="auto"/>
              <w:ind w:left="128" w:right="17"/>
              <w:rPr>
                <w:rFonts w:ascii="Arial" w:hAnsi="Arial" w:cs="Arial"/>
                <w:sz w:val="24"/>
                <w:szCs w:val="24"/>
              </w:rPr>
            </w:pPr>
          </w:p>
        </w:tc>
        <w:tc>
          <w:tcPr>
            <w:tcW w:w="1701" w:type="dxa"/>
            <w:tcBorders>
              <w:top w:val="single" w:sz="8" w:space="0" w:color="000000"/>
              <w:left w:val="double" w:sz="4" w:space="0" w:color="000000"/>
              <w:bottom w:val="single" w:sz="8" w:space="0" w:color="000000"/>
              <w:right w:val="double" w:sz="4" w:space="0" w:color="000000"/>
            </w:tcBorders>
            <w:shd w:val="clear" w:color="auto" w:fill="FFFFFF"/>
          </w:tcPr>
          <w:p w14:paraId="37912B89" w14:textId="77777777" w:rsidR="00D2583F" w:rsidRPr="00D51821" w:rsidRDefault="00D2583F">
            <w:pPr>
              <w:widowControl w:val="0"/>
              <w:autoSpaceDE w:val="0"/>
              <w:autoSpaceDN w:val="0"/>
              <w:adjustRightInd w:val="0"/>
              <w:spacing w:after="0" w:line="240" w:lineRule="auto"/>
              <w:ind w:left="131" w:right="16"/>
              <w:rPr>
                <w:rFonts w:ascii="Arial" w:hAnsi="Arial" w:cs="Arial"/>
                <w:sz w:val="24"/>
                <w:szCs w:val="24"/>
              </w:rPr>
            </w:pPr>
          </w:p>
        </w:tc>
        <w:tc>
          <w:tcPr>
            <w:tcW w:w="2126" w:type="dxa"/>
            <w:gridSpan w:val="2"/>
            <w:tcBorders>
              <w:top w:val="single" w:sz="8" w:space="0" w:color="000000"/>
              <w:left w:val="double" w:sz="4" w:space="0" w:color="000000"/>
              <w:bottom w:val="single" w:sz="8" w:space="0" w:color="000000"/>
              <w:right w:val="double" w:sz="4" w:space="0" w:color="000000"/>
            </w:tcBorders>
            <w:shd w:val="clear" w:color="auto" w:fill="FFFFFF"/>
          </w:tcPr>
          <w:p w14:paraId="573FF00C" w14:textId="77777777" w:rsidR="00D2583F" w:rsidRPr="00D51821" w:rsidRDefault="00D2583F">
            <w:pPr>
              <w:widowControl w:val="0"/>
              <w:autoSpaceDE w:val="0"/>
              <w:autoSpaceDN w:val="0"/>
              <w:adjustRightInd w:val="0"/>
              <w:spacing w:after="0" w:line="240" w:lineRule="auto"/>
              <w:ind w:left="132" w:right="10"/>
              <w:rPr>
                <w:rFonts w:ascii="Arial" w:hAnsi="Arial" w:cs="Arial"/>
                <w:sz w:val="24"/>
                <w:szCs w:val="24"/>
              </w:rPr>
            </w:pPr>
          </w:p>
        </w:tc>
        <w:tc>
          <w:tcPr>
            <w:tcW w:w="1276" w:type="dxa"/>
            <w:gridSpan w:val="2"/>
            <w:tcBorders>
              <w:top w:val="single" w:sz="8" w:space="0" w:color="000000"/>
              <w:left w:val="double" w:sz="4" w:space="0" w:color="000000"/>
              <w:bottom w:val="single" w:sz="8" w:space="0" w:color="000000"/>
              <w:right w:val="double" w:sz="4" w:space="0" w:color="000000"/>
            </w:tcBorders>
            <w:shd w:val="clear" w:color="auto" w:fill="FFFFFF"/>
          </w:tcPr>
          <w:p w14:paraId="4AE8EEED" w14:textId="77777777" w:rsidR="00D2583F" w:rsidRPr="00D51821" w:rsidRDefault="00D2583F">
            <w:pPr>
              <w:widowControl w:val="0"/>
              <w:autoSpaceDE w:val="0"/>
              <w:autoSpaceDN w:val="0"/>
              <w:adjustRightInd w:val="0"/>
              <w:spacing w:after="0" w:line="240" w:lineRule="auto"/>
              <w:ind w:left="138"/>
              <w:rPr>
                <w:rFonts w:ascii="Arial" w:hAnsi="Arial" w:cs="Arial"/>
                <w:sz w:val="24"/>
                <w:szCs w:val="24"/>
              </w:rPr>
            </w:pPr>
          </w:p>
        </w:tc>
        <w:tc>
          <w:tcPr>
            <w:tcW w:w="1276" w:type="dxa"/>
            <w:tcBorders>
              <w:top w:val="single" w:sz="8" w:space="0" w:color="000000"/>
              <w:left w:val="double" w:sz="4" w:space="0" w:color="000000"/>
              <w:bottom w:val="single" w:sz="8" w:space="0" w:color="000000"/>
              <w:right w:val="double" w:sz="4" w:space="0" w:color="000000"/>
            </w:tcBorders>
            <w:shd w:val="clear" w:color="auto" w:fill="FFFFFF"/>
          </w:tcPr>
          <w:p w14:paraId="6522C985" w14:textId="77777777" w:rsidR="00D2583F" w:rsidRPr="00D51821" w:rsidRDefault="00D2583F">
            <w:pPr>
              <w:widowControl w:val="0"/>
              <w:autoSpaceDE w:val="0"/>
              <w:autoSpaceDN w:val="0"/>
              <w:adjustRightInd w:val="0"/>
              <w:spacing w:after="0" w:line="240" w:lineRule="auto"/>
              <w:ind w:left="134"/>
              <w:rPr>
                <w:rFonts w:ascii="Arial" w:hAnsi="Arial" w:cs="Arial"/>
                <w:sz w:val="24"/>
                <w:szCs w:val="24"/>
              </w:rPr>
            </w:pPr>
          </w:p>
        </w:tc>
      </w:tr>
      <w:tr w:rsidR="00D2583F" w:rsidRPr="00D51821" w14:paraId="0033EA09" w14:textId="77777777">
        <w:tc>
          <w:tcPr>
            <w:tcW w:w="3403" w:type="dxa"/>
            <w:tcBorders>
              <w:top w:val="single" w:sz="8" w:space="0" w:color="000000"/>
              <w:left w:val="double" w:sz="4" w:space="0" w:color="000000"/>
              <w:bottom w:val="single" w:sz="8" w:space="0" w:color="000000"/>
              <w:right w:val="double" w:sz="4" w:space="0" w:color="000000"/>
            </w:tcBorders>
            <w:shd w:val="clear" w:color="auto" w:fill="FFFFFF"/>
          </w:tcPr>
          <w:p w14:paraId="6479A582" w14:textId="77777777" w:rsidR="00D2583F" w:rsidRPr="00D51821" w:rsidRDefault="00D2583F">
            <w:pPr>
              <w:widowControl w:val="0"/>
              <w:autoSpaceDE w:val="0"/>
              <w:autoSpaceDN w:val="0"/>
              <w:adjustRightInd w:val="0"/>
              <w:spacing w:after="0" w:line="240" w:lineRule="auto"/>
              <w:ind w:left="128" w:right="17"/>
              <w:rPr>
                <w:rFonts w:ascii="Arial" w:hAnsi="Arial" w:cs="Arial"/>
                <w:sz w:val="24"/>
                <w:szCs w:val="24"/>
              </w:rPr>
            </w:pPr>
          </w:p>
        </w:tc>
        <w:tc>
          <w:tcPr>
            <w:tcW w:w="1701" w:type="dxa"/>
            <w:tcBorders>
              <w:top w:val="single" w:sz="8" w:space="0" w:color="000000"/>
              <w:left w:val="double" w:sz="4" w:space="0" w:color="000000"/>
              <w:bottom w:val="single" w:sz="8" w:space="0" w:color="000000"/>
              <w:right w:val="double" w:sz="4" w:space="0" w:color="000000"/>
            </w:tcBorders>
            <w:shd w:val="clear" w:color="auto" w:fill="FFFFFF"/>
          </w:tcPr>
          <w:p w14:paraId="29CF531B" w14:textId="77777777" w:rsidR="00D2583F" w:rsidRPr="00D51821" w:rsidRDefault="00D2583F">
            <w:pPr>
              <w:widowControl w:val="0"/>
              <w:autoSpaceDE w:val="0"/>
              <w:autoSpaceDN w:val="0"/>
              <w:adjustRightInd w:val="0"/>
              <w:spacing w:after="0" w:line="240" w:lineRule="auto"/>
              <w:ind w:left="131" w:right="16"/>
              <w:rPr>
                <w:rFonts w:ascii="Arial" w:hAnsi="Arial" w:cs="Arial"/>
                <w:sz w:val="24"/>
                <w:szCs w:val="24"/>
              </w:rPr>
            </w:pPr>
          </w:p>
        </w:tc>
        <w:tc>
          <w:tcPr>
            <w:tcW w:w="2126" w:type="dxa"/>
            <w:gridSpan w:val="2"/>
            <w:tcBorders>
              <w:top w:val="single" w:sz="8" w:space="0" w:color="000000"/>
              <w:left w:val="double" w:sz="4" w:space="0" w:color="000000"/>
              <w:bottom w:val="single" w:sz="8" w:space="0" w:color="000000"/>
              <w:right w:val="double" w:sz="4" w:space="0" w:color="000000"/>
            </w:tcBorders>
            <w:shd w:val="clear" w:color="auto" w:fill="FFFFFF"/>
          </w:tcPr>
          <w:p w14:paraId="11B40C5A" w14:textId="77777777" w:rsidR="00D2583F" w:rsidRPr="00D51821" w:rsidRDefault="00D2583F">
            <w:pPr>
              <w:widowControl w:val="0"/>
              <w:autoSpaceDE w:val="0"/>
              <w:autoSpaceDN w:val="0"/>
              <w:adjustRightInd w:val="0"/>
              <w:spacing w:after="0" w:line="240" w:lineRule="auto"/>
              <w:ind w:left="132" w:right="10"/>
              <w:rPr>
                <w:rFonts w:ascii="Arial" w:hAnsi="Arial" w:cs="Arial"/>
                <w:sz w:val="24"/>
                <w:szCs w:val="24"/>
              </w:rPr>
            </w:pPr>
          </w:p>
        </w:tc>
        <w:tc>
          <w:tcPr>
            <w:tcW w:w="1276" w:type="dxa"/>
            <w:gridSpan w:val="2"/>
            <w:tcBorders>
              <w:top w:val="single" w:sz="8" w:space="0" w:color="000000"/>
              <w:left w:val="double" w:sz="4" w:space="0" w:color="000000"/>
              <w:bottom w:val="single" w:sz="8" w:space="0" w:color="000000"/>
              <w:right w:val="double" w:sz="4" w:space="0" w:color="000000"/>
            </w:tcBorders>
            <w:shd w:val="clear" w:color="auto" w:fill="FFFFFF"/>
          </w:tcPr>
          <w:p w14:paraId="434A8E7E" w14:textId="77777777" w:rsidR="00D2583F" w:rsidRPr="00D51821" w:rsidRDefault="00D2583F">
            <w:pPr>
              <w:widowControl w:val="0"/>
              <w:autoSpaceDE w:val="0"/>
              <w:autoSpaceDN w:val="0"/>
              <w:adjustRightInd w:val="0"/>
              <w:spacing w:after="0" w:line="240" w:lineRule="auto"/>
              <w:ind w:left="138"/>
              <w:rPr>
                <w:rFonts w:ascii="Arial" w:hAnsi="Arial" w:cs="Arial"/>
                <w:sz w:val="24"/>
                <w:szCs w:val="24"/>
              </w:rPr>
            </w:pPr>
          </w:p>
        </w:tc>
        <w:tc>
          <w:tcPr>
            <w:tcW w:w="1276" w:type="dxa"/>
            <w:tcBorders>
              <w:top w:val="single" w:sz="8" w:space="0" w:color="000000"/>
              <w:left w:val="double" w:sz="4" w:space="0" w:color="000000"/>
              <w:bottom w:val="single" w:sz="8" w:space="0" w:color="000000"/>
              <w:right w:val="double" w:sz="4" w:space="0" w:color="000000"/>
            </w:tcBorders>
            <w:shd w:val="clear" w:color="auto" w:fill="FFFFFF"/>
          </w:tcPr>
          <w:p w14:paraId="1E4961A6" w14:textId="77777777" w:rsidR="00D2583F" w:rsidRPr="00D51821" w:rsidRDefault="00D2583F">
            <w:pPr>
              <w:widowControl w:val="0"/>
              <w:autoSpaceDE w:val="0"/>
              <w:autoSpaceDN w:val="0"/>
              <w:adjustRightInd w:val="0"/>
              <w:spacing w:after="0" w:line="240" w:lineRule="auto"/>
              <w:ind w:left="134"/>
              <w:rPr>
                <w:rFonts w:ascii="Arial" w:hAnsi="Arial" w:cs="Arial"/>
                <w:sz w:val="24"/>
                <w:szCs w:val="24"/>
              </w:rPr>
            </w:pPr>
          </w:p>
        </w:tc>
      </w:tr>
      <w:tr w:rsidR="00D2583F" w:rsidRPr="00D51821" w14:paraId="21FA06C3" w14:textId="77777777">
        <w:tc>
          <w:tcPr>
            <w:tcW w:w="3403" w:type="dxa"/>
            <w:tcBorders>
              <w:top w:val="single" w:sz="8" w:space="0" w:color="000000"/>
              <w:left w:val="double" w:sz="4" w:space="0" w:color="000000"/>
              <w:bottom w:val="single" w:sz="8" w:space="0" w:color="000000"/>
              <w:right w:val="double" w:sz="4" w:space="0" w:color="000000"/>
            </w:tcBorders>
            <w:shd w:val="clear" w:color="auto" w:fill="FFFFFF"/>
          </w:tcPr>
          <w:p w14:paraId="62A60EBE" w14:textId="77777777" w:rsidR="00D2583F" w:rsidRPr="00D51821" w:rsidRDefault="00D2583F">
            <w:pPr>
              <w:widowControl w:val="0"/>
              <w:autoSpaceDE w:val="0"/>
              <w:autoSpaceDN w:val="0"/>
              <w:adjustRightInd w:val="0"/>
              <w:spacing w:after="0" w:line="240" w:lineRule="auto"/>
              <w:ind w:left="128" w:right="17"/>
              <w:rPr>
                <w:rFonts w:ascii="Arial" w:hAnsi="Arial" w:cs="Arial"/>
                <w:sz w:val="24"/>
                <w:szCs w:val="24"/>
              </w:rPr>
            </w:pPr>
          </w:p>
        </w:tc>
        <w:tc>
          <w:tcPr>
            <w:tcW w:w="1701" w:type="dxa"/>
            <w:tcBorders>
              <w:top w:val="single" w:sz="8" w:space="0" w:color="000000"/>
              <w:left w:val="double" w:sz="4" w:space="0" w:color="000000"/>
              <w:bottom w:val="single" w:sz="8" w:space="0" w:color="000000"/>
              <w:right w:val="double" w:sz="4" w:space="0" w:color="000000"/>
            </w:tcBorders>
            <w:shd w:val="clear" w:color="auto" w:fill="FFFFFF"/>
          </w:tcPr>
          <w:p w14:paraId="17908710" w14:textId="77777777" w:rsidR="00D2583F" w:rsidRPr="00D51821" w:rsidRDefault="00D2583F">
            <w:pPr>
              <w:widowControl w:val="0"/>
              <w:autoSpaceDE w:val="0"/>
              <w:autoSpaceDN w:val="0"/>
              <w:adjustRightInd w:val="0"/>
              <w:spacing w:after="0" w:line="240" w:lineRule="auto"/>
              <w:ind w:left="131" w:right="16"/>
              <w:rPr>
                <w:rFonts w:ascii="Arial" w:hAnsi="Arial" w:cs="Arial"/>
                <w:sz w:val="24"/>
                <w:szCs w:val="24"/>
              </w:rPr>
            </w:pPr>
          </w:p>
        </w:tc>
        <w:tc>
          <w:tcPr>
            <w:tcW w:w="2126" w:type="dxa"/>
            <w:gridSpan w:val="2"/>
            <w:tcBorders>
              <w:top w:val="single" w:sz="8" w:space="0" w:color="000000"/>
              <w:left w:val="double" w:sz="4" w:space="0" w:color="000000"/>
              <w:bottom w:val="single" w:sz="8" w:space="0" w:color="000000"/>
              <w:right w:val="double" w:sz="4" w:space="0" w:color="000000"/>
            </w:tcBorders>
            <w:shd w:val="clear" w:color="auto" w:fill="FFFFFF"/>
          </w:tcPr>
          <w:p w14:paraId="1E9A323A" w14:textId="77777777" w:rsidR="00D2583F" w:rsidRPr="00D51821" w:rsidRDefault="00D2583F">
            <w:pPr>
              <w:widowControl w:val="0"/>
              <w:autoSpaceDE w:val="0"/>
              <w:autoSpaceDN w:val="0"/>
              <w:adjustRightInd w:val="0"/>
              <w:spacing w:after="0" w:line="240" w:lineRule="auto"/>
              <w:ind w:left="132" w:right="10"/>
              <w:rPr>
                <w:rFonts w:ascii="Arial" w:hAnsi="Arial" w:cs="Arial"/>
                <w:sz w:val="24"/>
                <w:szCs w:val="24"/>
              </w:rPr>
            </w:pPr>
          </w:p>
        </w:tc>
        <w:tc>
          <w:tcPr>
            <w:tcW w:w="1276" w:type="dxa"/>
            <w:gridSpan w:val="2"/>
            <w:tcBorders>
              <w:top w:val="single" w:sz="8" w:space="0" w:color="000000"/>
              <w:left w:val="double" w:sz="4" w:space="0" w:color="000000"/>
              <w:bottom w:val="single" w:sz="8" w:space="0" w:color="000000"/>
              <w:right w:val="double" w:sz="4" w:space="0" w:color="000000"/>
            </w:tcBorders>
            <w:shd w:val="clear" w:color="auto" w:fill="FFFFFF"/>
          </w:tcPr>
          <w:p w14:paraId="1C85A481" w14:textId="77777777" w:rsidR="00D2583F" w:rsidRPr="00D51821" w:rsidRDefault="00D2583F">
            <w:pPr>
              <w:widowControl w:val="0"/>
              <w:autoSpaceDE w:val="0"/>
              <w:autoSpaceDN w:val="0"/>
              <w:adjustRightInd w:val="0"/>
              <w:spacing w:after="0" w:line="240" w:lineRule="auto"/>
              <w:ind w:left="138"/>
              <w:rPr>
                <w:rFonts w:ascii="Arial" w:hAnsi="Arial" w:cs="Arial"/>
                <w:sz w:val="24"/>
                <w:szCs w:val="24"/>
              </w:rPr>
            </w:pPr>
          </w:p>
        </w:tc>
        <w:tc>
          <w:tcPr>
            <w:tcW w:w="1276" w:type="dxa"/>
            <w:tcBorders>
              <w:top w:val="single" w:sz="8" w:space="0" w:color="000000"/>
              <w:left w:val="double" w:sz="4" w:space="0" w:color="000000"/>
              <w:bottom w:val="single" w:sz="8" w:space="0" w:color="000000"/>
              <w:right w:val="double" w:sz="4" w:space="0" w:color="000000"/>
            </w:tcBorders>
            <w:shd w:val="clear" w:color="auto" w:fill="FFFFFF"/>
          </w:tcPr>
          <w:p w14:paraId="4E049CA3" w14:textId="77777777" w:rsidR="00D2583F" w:rsidRPr="00D51821" w:rsidRDefault="00D2583F">
            <w:pPr>
              <w:widowControl w:val="0"/>
              <w:autoSpaceDE w:val="0"/>
              <w:autoSpaceDN w:val="0"/>
              <w:adjustRightInd w:val="0"/>
              <w:spacing w:after="0" w:line="240" w:lineRule="auto"/>
              <w:ind w:left="134"/>
              <w:rPr>
                <w:rFonts w:ascii="Arial" w:hAnsi="Arial" w:cs="Arial"/>
                <w:sz w:val="24"/>
                <w:szCs w:val="24"/>
              </w:rPr>
            </w:pPr>
          </w:p>
        </w:tc>
      </w:tr>
      <w:tr w:rsidR="00D2583F" w:rsidRPr="00D51821" w14:paraId="6194F746" w14:textId="77777777">
        <w:tc>
          <w:tcPr>
            <w:tcW w:w="3403" w:type="dxa"/>
            <w:tcBorders>
              <w:top w:val="single" w:sz="8" w:space="0" w:color="000000"/>
              <w:left w:val="double" w:sz="4" w:space="0" w:color="000000"/>
              <w:bottom w:val="single" w:sz="8" w:space="0" w:color="000000"/>
              <w:right w:val="double" w:sz="4" w:space="0" w:color="000000"/>
            </w:tcBorders>
            <w:shd w:val="clear" w:color="auto" w:fill="FFFFFF"/>
          </w:tcPr>
          <w:p w14:paraId="0FE22FC0" w14:textId="77777777" w:rsidR="00D2583F" w:rsidRPr="00D51821" w:rsidRDefault="00D2583F">
            <w:pPr>
              <w:widowControl w:val="0"/>
              <w:autoSpaceDE w:val="0"/>
              <w:autoSpaceDN w:val="0"/>
              <w:adjustRightInd w:val="0"/>
              <w:spacing w:after="0" w:line="240" w:lineRule="auto"/>
              <w:ind w:left="128" w:right="17"/>
              <w:rPr>
                <w:rFonts w:ascii="Arial" w:hAnsi="Arial" w:cs="Arial"/>
                <w:sz w:val="24"/>
                <w:szCs w:val="24"/>
              </w:rPr>
            </w:pPr>
          </w:p>
        </w:tc>
        <w:tc>
          <w:tcPr>
            <w:tcW w:w="1701" w:type="dxa"/>
            <w:tcBorders>
              <w:top w:val="single" w:sz="8" w:space="0" w:color="000000"/>
              <w:left w:val="double" w:sz="4" w:space="0" w:color="000000"/>
              <w:bottom w:val="single" w:sz="8" w:space="0" w:color="000000"/>
              <w:right w:val="double" w:sz="4" w:space="0" w:color="000000"/>
            </w:tcBorders>
            <w:shd w:val="clear" w:color="auto" w:fill="FFFFFF"/>
          </w:tcPr>
          <w:p w14:paraId="734E821C" w14:textId="77777777" w:rsidR="00D2583F" w:rsidRPr="00D51821" w:rsidRDefault="00D2583F">
            <w:pPr>
              <w:widowControl w:val="0"/>
              <w:autoSpaceDE w:val="0"/>
              <w:autoSpaceDN w:val="0"/>
              <w:adjustRightInd w:val="0"/>
              <w:spacing w:after="0" w:line="240" w:lineRule="auto"/>
              <w:ind w:left="131" w:right="16"/>
              <w:rPr>
                <w:rFonts w:ascii="Arial" w:hAnsi="Arial" w:cs="Arial"/>
                <w:sz w:val="24"/>
                <w:szCs w:val="24"/>
              </w:rPr>
            </w:pPr>
          </w:p>
        </w:tc>
        <w:tc>
          <w:tcPr>
            <w:tcW w:w="2126" w:type="dxa"/>
            <w:gridSpan w:val="2"/>
            <w:tcBorders>
              <w:top w:val="single" w:sz="8" w:space="0" w:color="000000"/>
              <w:left w:val="double" w:sz="4" w:space="0" w:color="000000"/>
              <w:bottom w:val="single" w:sz="8" w:space="0" w:color="000000"/>
              <w:right w:val="double" w:sz="4" w:space="0" w:color="000000"/>
            </w:tcBorders>
            <w:shd w:val="clear" w:color="auto" w:fill="FFFFFF"/>
          </w:tcPr>
          <w:p w14:paraId="25E25034" w14:textId="77777777" w:rsidR="00D2583F" w:rsidRPr="00D51821" w:rsidRDefault="00D2583F">
            <w:pPr>
              <w:widowControl w:val="0"/>
              <w:autoSpaceDE w:val="0"/>
              <w:autoSpaceDN w:val="0"/>
              <w:adjustRightInd w:val="0"/>
              <w:spacing w:after="0" w:line="240" w:lineRule="auto"/>
              <w:ind w:left="132" w:right="10"/>
              <w:rPr>
                <w:rFonts w:ascii="Arial" w:hAnsi="Arial" w:cs="Arial"/>
                <w:sz w:val="24"/>
                <w:szCs w:val="24"/>
              </w:rPr>
            </w:pPr>
          </w:p>
        </w:tc>
        <w:tc>
          <w:tcPr>
            <w:tcW w:w="1276" w:type="dxa"/>
            <w:gridSpan w:val="2"/>
            <w:tcBorders>
              <w:top w:val="single" w:sz="8" w:space="0" w:color="000000"/>
              <w:left w:val="double" w:sz="4" w:space="0" w:color="000000"/>
              <w:bottom w:val="single" w:sz="8" w:space="0" w:color="000000"/>
              <w:right w:val="double" w:sz="4" w:space="0" w:color="000000"/>
            </w:tcBorders>
            <w:shd w:val="clear" w:color="auto" w:fill="FFFFFF"/>
          </w:tcPr>
          <w:p w14:paraId="762BA13F" w14:textId="77777777" w:rsidR="00D2583F" w:rsidRPr="00D51821" w:rsidRDefault="00D2583F">
            <w:pPr>
              <w:widowControl w:val="0"/>
              <w:autoSpaceDE w:val="0"/>
              <w:autoSpaceDN w:val="0"/>
              <w:adjustRightInd w:val="0"/>
              <w:spacing w:after="0" w:line="240" w:lineRule="auto"/>
              <w:ind w:left="138"/>
              <w:rPr>
                <w:rFonts w:ascii="Arial" w:hAnsi="Arial" w:cs="Arial"/>
                <w:sz w:val="24"/>
                <w:szCs w:val="24"/>
              </w:rPr>
            </w:pPr>
          </w:p>
        </w:tc>
        <w:tc>
          <w:tcPr>
            <w:tcW w:w="1276" w:type="dxa"/>
            <w:tcBorders>
              <w:top w:val="single" w:sz="8" w:space="0" w:color="000000"/>
              <w:left w:val="double" w:sz="4" w:space="0" w:color="000000"/>
              <w:bottom w:val="single" w:sz="8" w:space="0" w:color="000000"/>
              <w:right w:val="double" w:sz="4" w:space="0" w:color="000000"/>
            </w:tcBorders>
            <w:shd w:val="clear" w:color="auto" w:fill="FFFFFF"/>
          </w:tcPr>
          <w:p w14:paraId="02D5DD3C" w14:textId="77777777" w:rsidR="00D2583F" w:rsidRPr="00D51821" w:rsidRDefault="00D2583F">
            <w:pPr>
              <w:widowControl w:val="0"/>
              <w:autoSpaceDE w:val="0"/>
              <w:autoSpaceDN w:val="0"/>
              <w:adjustRightInd w:val="0"/>
              <w:spacing w:after="0" w:line="240" w:lineRule="auto"/>
              <w:ind w:left="134"/>
              <w:rPr>
                <w:rFonts w:ascii="Arial" w:hAnsi="Arial" w:cs="Arial"/>
                <w:sz w:val="24"/>
                <w:szCs w:val="24"/>
              </w:rPr>
            </w:pPr>
          </w:p>
        </w:tc>
      </w:tr>
      <w:tr w:rsidR="00D2583F" w:rsidRPr="00D51821" w14:paraId="30D4BF28"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2ADF2647" w14:textId="77777777" w:rsidR="00D2583F" w:rsidRPr="00D51821" w:rsidRDefault="00D2583F">
            <w:pPr>
              <w:widowControl w:val="0"/>
              <w:autoSpaceDE w:val="0"/>
              <w:autoSpaceDN w:val="0"/>
              <w:adjustRightInd w:val="0"/>
              <w:spacing w:before="90" w:after="114" w:line="240" w:lineRule="auto"/>
              <w:ind w:left="128" w:right="10"/>
              <w:rPr>
                <w:rFonts w:ascii="Arial" w:hAnsi="Arial" w:cs="Arial"/>
                <w:sz w:val="24"/>
                <w:szCs w:val="24"/>
              </w:rPr>
            </w:pPr>
            <w:r w:rsidRPr="00D51821">
              <w:rPr>
                <w:rFonts w:ascii="Arial" w:hAnsi="Arial" w:cs="Arial"/>
                <w:b/>
                <w:bCs/>
                <w:color w:val="000000"/>
              </w:rPr>
              <w:lastRenderedPageBreak/>
              <w:t xml:space="preserve">Mandatory Declarations </w:t>
            </w:r>
            <w:r w:rsidRPr="00D51821">
              <w:rPr>
                <w:rFonts w:ascii="Arial" w:hAnsi="Arial" w:cs="Arial"/>
                <w:color w:val="000000"/>
              </w:rPr>
              <w:t xml:space="preserve">(further details are contained in Appendix 1 to DEFFORM 47 Annex A (Offer)):  </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4DCC4736" w14:textId="77777777" w:rsidR="00D2583F" w:rsidRPr="00D51821" w:rsidRDefault="00D2583F">
            <w:pPr>
              <w:widowControl w:val="0"/>
              <w:autoSpaceDE w:val="0"/>
              <w:autoSpaceDN w:val="0"/>
              <w:adjustRightInd w:val="0"/>
              <w:spacing w:before="90" w:after="114" w:line="240" w:lineRule="auto"/>
              <w:ind w:left="138"/>
              <w:rPr>
                <w:rFonts w:ascii="Arial" w:hAnsi="Arial" w:cs="Arial"/>
                <w:sz w:val="24"/>
                <w:szCs w:val="24"/>
              </w:rPr>
            </w:pPr>
            <w:r w:rsidRPr="00D51821">
              <w:rPr>
                <w:rFonts w:ascii="Arial" w:hAnsi="Arial" w:cs="Arial"/>
                <w:b/>
                <w:bCs/>
                <w:color w:val="000000"/>
              </w:rPr>
              <w:t>Tenderer’s Declaration</w:t>
            </w:r>
          </w:p>
        </w:tc>
      </w:tr>
      <w:tr w:rsidR="00D2583F" w:rsidRPr="00D51821" w14:paraId="44BA9943"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6CB62185" w14:textId="77777777" w:rsidR="00D2583F" w:rsidRPr="00D51821" w:rsidRDefault="00D2583F">
            <w:pPr>
              <w:widowControl w:val="0"/>
              <w:autoSpaceDE w:val="0"/>
              <w:autoSpaceDN w:val="0"/>
              <w:adjustRightInd w:val="0"/>
              <w:spacing w:after="60" w:line="240" w:lineRule="auto"/>
              <w:ind w:left="128" w:right="10"/>
              <w:rPr>
                <w:rFonts w:ascii="Arial" w:hAnsi="Arial" w:cs="Arial"/>
                <w:sz w:val="24"/>
                <w:szCs w:val="24"/>
              </w:rPr>
            </w:pPr>
            <w:r w:rsidRPr="00D51821">
              <w:rPr>
                <w:rFonts w:ascii="Arial" w:hAnsi="Arial" w:cs="Arial"/>
                <w:color w:val="000000"/>
              </w:rPr>
              <w:t>Is the offer subject to the Authority contracting for all the Contractor Deliverables?</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2230C9CE" w14:textId="77777777" w:rsidR="00D2583F" w:rsidRPr="00D51821" w:rsidRDefault="00D2583F">
            <w:pPr>
              <w:widowControl w:val="0"/>
              <w:autoSpaceDE w:val="0"/>
              <w:autoSpaceDN w:val="0"/>
              <w:adjustRightInd w:val="0"/>
              <w:spacing w:after="60" w:line="240" w:lineRule="auto"/>
              <w:ind w:left="138"/>
              <w:rPr>
                <w:rFonts w:ascii="Arial" w:hAnsi="Arial" w:cs="Arial"/>
                <w:sz w:val="24"/>
                <w:szCs w:val="24"/>
              </w:rPr>
            </w:pPr>
            <w:r w:rsidRPr="00D51821">
              <w:rPr>
                <w:rFonts w:ascii="Arial" w:hAnsi="Arial" w:cs="Arial"/>
                <w:color w:val="000000"/>
              </w:rPr>
              <w:t xml:space="preserve">Yes* / No  </w:t>
            </w:r>
          </w:p>
        </w:tc>
      </w:tr>
      <w:tr w:rsidR="00D2583F" w:rsidRPr="00D51821" w14:paraId="40B8D56F"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4596665F" w14:textId="77777777" w:rsidR="00D2583F" w:rsidRPr="00D51821" w:rsidRDefault="00D2583F">
            <w:pPr>
              <w:widowControl w:val="0"/>
              <w:autoSpaceDE w:val="0"/>
              <w:autoSpaceDN w:val="0"/>
              <w:adjustRightInd w:val="0"/>
              <w:spacing w:after="60" w:line="240" w:lineRule="auto"/>
              <w:ind w:left="128" w:right="10"/>
              <w:rPr>
                <w:rFonts w:ascii="Arial" w:hAnsi="Arial" w:cs="Arial"/>
                <w:sz w:val="24"/>
                <w:szCs w:val="24"/>
              </w:rPr>
            </w:pPr>
            <w:r w:rsidRPr="00D51821">
              <w:rPr>
                <w:rFonts w:ascii="Arial" w:hAnsi="Arial" w:cs="Arial"/>
                <w:color w:val="000000"/>
              </w:rPr>
              <w:t>Is the offer made subject to a Minimum Order Quantity?</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35E22BD8" w14:textId="77777777" w:rsidR="00D2583F" w:rsidRPr="00D51821" w:rsidRDefault="00D2583F">
            <w:pPr>
              <w:widowControl w:val="0"/>
              <w:autoSpaceDE w:val="0"/>
              <w:autoSpaceDN w:val="0"/>
              <w:adjustRightInd w:val="0"/>
              <w:spacing w:after="60" w:line="240" w:lineRule="auto"/>
              <w:ind w:left="138"/>
              <w:rPr>
                <w:rFonts w:ascii="Arial" w:hAnsi="Arial" w:cs="Arial"/>
                <w:sz w:val="24"/>
                <w:szCs w:val="24"/>
              </w:rPr>
            </w:pPr>
            <w:r w:rsidRPr="00D51821">
              <w:rPr>
                <w:rFonts w:ascii="Arial" w:hAnsi="Arial" w:cs="Arial"/>
                <w:color w:val="000000"/>
              </w:rPr>
              <w:t xml:space="preserve">Yes* / No  </w:t>
            </w:r>
          </w:p>
        </w:tc>
      </w:tr>
      <w:tr w:rsidR="00D2583F" w:rsidRPr="00D51821" w14:paraId="59A85313"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0DE0E69C" w14:textId="77777777" w:rsidR="00D2583F" w:rsidRPr="00D51821" w:rsidRDefault="00D2583F">
            <w:pPr>
              <w:widowControl w:val="0"/>
              <w:autoSpaceDE w:val="0"/>
              <w:autoSpaceDN w:val="0"/>
              <w:adjustRightInd w:val="0"/>
              <w:spacing w:after="60" w:line="240" w:lineRule="auto"/>
              <w:ind w:left="128" w:right="10"/>
              <w:rPr>
                <w:rFonts w:ascii="Arial" w:hAnsi="Arial" w:cs="Arial"/>
                <w:sz w:val="24"/>
                <w:szCs w:val="24"/>
              </w:rPr>
            </w:pPr>
            <w:r w:rsidRPr="00D51821">
              <w:rPr>
                <w:rFonts w:ascii="Arial" w:hAnsi="Arial" w:cs="Arial"/>
                <w:color w:val="000000"/>
              </w:rPr>
              <w:t xml:space="preserve">Are the Contractor Deliverables subject to IPR that has been </w:t>
            </w:r>
            <w:proofErr w:type="gramStart"/>
            <w:r w:rsidRPr="00D51821">
              <w:rPr>
                <w:rFonts w:ascii="Arial" w:hAnsi="Arial" w:cs="Arial"/>
                <w:color w:val="000000"/>
              </w:rPr>
              <w:t>exclusively</w:t>
            </w:r>
            <w:proofErr w:type="gramEnd"/>
            <w:r w:rsidRPr="00D51821">
              <w:rPr>
                <w:rFonts w:ascii="Arial" w:hAnsi="Arial" w:cs="Arial"/>
                <w:color w:val="000000"/>
              </w:rPr>
              <w:t xml:space="preserve"> or part funded by Private Venture, Foreign Investment or otherwise than by Authority funding?  </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07FB95A3" w14:textId="77777777" w:rsidR="00D2583F" w:rsidRPr="00D51821" w:rsidRDefault="00D2583F">
            <w:pPr>
              <w:widowControl w:val="0"/>
              <w:autoSpaceDE w:val="0"/>
              <w:autoSpaceDN w:val="0"/>
              <w:adjustRightInd w:val="0"/>
              <w:spacing w:after="60" w:line="240" w:lineRule="auto"/>
              <w:ind w:left="138"/>
              <w:rPr>
                <w:rFonts w:ascii="Arial" w:hAnsi="Arial" w:cs="Arial"/>
                <w:sz w:val="24"/>
                <w:szCs w:val="24"/>
              </w:rPr>
            </w:pPr>
            <w:r w:rsidRPr="00D51821">
              <w:rPr>
                <w:rFonts w:ascii="Arial" w:hAnsi="Arial" w:cs="Arial"/>
                <w:color w:val="000000"/>
              </w:rPr>
              <w:t xml:space="preserve">Yes* / No  </w:t>
            </w:r>
          </w:p>
        </w:tc>
      </w:tr>
      <w:tr w:rsidR="00D2583F" w:rsidRPr="00D51821" w14:paraId="77D47B19"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2987D6F9" w14:textId="77777777" w:rsidR="00D2583F" w:rsidRPr="00D51821" w:rsidRDefault="00D2583F">
            <w:pPr>
              <w:widowControl w:val="0"/>
              <w:autoSpaceDE w:val="0"/>
              <w:autoSpaceDN w:val="0"/>
              <w:adjustRightInd w:val="0"/>
              <w:spacing w:after="60" w:line="240" w:lineRule="auto"/>
              <w:ind w:left="128" w:right="10"/>
              <w:rPr>
                <w:rFonts w:ascii="Arial" w:hAnsi="Arial" w:cs="Arial"/>
                <w:sz w:val="24"/>
                <w:szCs w:val="24"/>
              </w:rPr>
            </w:pPr>
            <w:r w:rsidRPr="00D51821">
              <w:rPr>
                <w:rFonts w:ascii="Arial" w:hAnsi="Arial" w:cs="Arial"/>
                <w:color w:val="000000"/>
              </w:rPr>
              <w:t xml:space="preserve">Are the Contractor Deliverables subject to Foreign Export Control and Security Restrictions?  If the answer is Yes, please </w:t>
            </w:r>
            <w:proofErr w:type="gramStart"/>
            <w:r w:rsidRPr="00D51821">
              <w:rPr>
                <w:rFonts w:ascii="Arial" w:hAnsi="Arial" w:cs="Arial"/>
                <w:color w:val="000000"/>
              </w:rPr>
              <w:t>complete</w:t>
            </w:r>
            <w:proofErr w:type="gramEnd"/>
            <w:r w:rsidRPr="00D51821">
              <w:rPr>
                <w:rFonts w:ascii="Arial" w:hAnsi="Arial" w:cs="Arial"/>
                <w:color w:val="000000"/>
              </w:rPr>
              <w:t xml:space="preserve"> and attach DEFFORM 528</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5B4EC47B" w14:textId="77777777" w:rsidR="00D2583F" w:rsidRPr="00D51821" w:rsidRDefault="00D2583F">
            <w:pPr>
              <w:widowControl w:val="0"/>
              <w:autoSpaceDE w:val="0"/>
              <w:autoSpaceDN w:val="0"/>
              <w:adjustRightInd w:val="0"/>
              <w:spacing w:after="60" w:line="240" w:lineRule="auto"/>
              <w:ind w:left="138"/>
              <w:rPr>
                <w:rFonts w:ascii="Arial" w:hAnsi="Arial" w:cs="Arial"/>
                <w:sz w:val="24"/>
                <w:szCs w:val="24"/>
              </w:rPr>
            </w:pPr>
            <w:r w:rsidRPr="00D51821">
              <w:rPr>
                <w:rFonts w:ascii="Arial" w:hAnsi="Arial" w:cs="Arial"/>
                <w:color w:val="000000"/>
              </w:rPr>
              <w:t xml:space="preserve">Yes* / No  </w:t>
            </w:r>
          </w:p>
        </w:tc>
      </w:tr>
      <w:tr w:rsidR="00D2583F" w:rsidRPr="00D51821" w14:paraId="5A67463C"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2D8354CF" w14:textId="77777777" w:rsidR="00D2583F" w:rsidRPr="00D51821" w:rsidRDefault="00D2583F">
            <w:pPr>
              <w:widowControl w:val="0"/>
              <w:autoSpaceDE w:val="0"/>
              <w:autoSpaceDN w:val="0"/>
              <w:adjustRightInd w:val="0"/>
              <w:spacing w:after="60" w:line="240" w:lineRule="auto"/>
              <w:ind w:left="128" w:right="10"/>
              <w:rPr>
                <w:rFonts w:ascii="Arial" w:hAnsi="Arial" w:cs="Arial"/>
                <w:sz w:val="24"/>
                <w:szCs w:val="24"/>
              </w:rPr>
            </w:pPr>
            <w:r w:rsidRPr="00D51821">
              <w:rPr>
                <w:rFonts w:ascii="Arial" w:hAnsi="Arial" w:cs="Arial"/>
                <w:color w:val="000000"/>
              </w:rPr>
              <w:t>Have you obtained foreign export approval necessary to secure IP user rights for the Authority in Contract Deliverables, including technical data, as determined in the Contract Conditions?</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2259643D" w14:textId="77777777" w:rsidR="00D2583F" w:rsidRPr="00D51821" w:rsidRDefault="00D2583F">
            <w:pPr>
              <w:widowControl w:val="0"/>
              <w:autoSpaceDE w:val="0"/>
              <w:autoSpaceDN w:val="0"/>
              <w:adjustRightInd w:val="0"/>
              <w:spacing w:after="60" w:line="240" w:lineRule="auto"/>
              <w:ind w:left="138"/>
              <w:rPr>
                <w:rFonts w:ascii="Arial" w:hAnsi="Arial" w:cs="Arial"/>
                <w:sz w:val="24"/>
                <w:szCs w:val="24"/>
              </w:rPr>
            </w:pPr>
            <w:r w:rsidRPr="00D51821">
              <w:rPr>
                <w:rFonts w:ascii="Arial" w:hAnsi="Arial" w:cs="Arial"/>
                <w:color w:val="000000"/>
              </w:rPr>
              <w:t xml:space="preserve">Yes* / No  </w:t>
            </w:r>
          </w:p>
        </w:tc>
      </w:tr>
      <w:tr w:rsidR="00D2583F" w:rsidRPr="00D51821" w14:paraId="6274A5C4"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46FE4FFA" w14:textId="77777777" w:rsidR="00D2583F" w:rsidRPr="00D51821" w:rsidRDefault="00D2583F">
            <w:pPr>
              <w:widowControl w:val="0"/>
              <w:autoSpaceDE w:val="0"/>
              <w:autoSpaceDN w:val="0"/>
              <w:adjustRightInd w:val="0"/>
              <w:spacing w:after="60" w:line="240" w:lineRule="auto"/>
              <w:ind w:left="128" w:right="10"/>
              <w:rPr>
                <w:rFonts w:ascii="Arial" w:hAnsi="Arial" w:cs="Arial"/>
                <w:sz w:val="24"/>
                <w:szCs w:val="24"/>
              </w:rPr>
            </w:pPr>
            <w:r w:rsidRPr="00D51821">
              <w:rPr>
                <w:rFonts w:ascii="Arial" w:hAnsi="Arial" w:cs="Arial"/>
                <w:color w:val="000000"/>
              </w:rPr>
              <w:t xml:space="preserve">Have you provided details of how you </w:t>
            </w:r>
            <w:proofErr w:type="spellStart"/>
            <w:r w:rsidRPr="00D51821">
              <w:rPr>
                <w:rFonts w:ascii="Arial" w:hAnsi="Arial" w:cs="Arial"/>
                <w:color w:val="000000"/>
              </w:rPr>
              <w:t>willcomply</w:t>
            </w:r>
            <w:proofErr w:type="spellEnd"/>
            <w:r w:rsidRPr="00D51821">
              <w:rPr>
                <w:rFonts w:ascii="Arial" w:hAnsi="Arial" w:cs="Arial"/>
                <w:color w:val="000000"/>
              </w:rPr>
              <w:t xml:space="preserve"> with all regulations relating to the operation of the collection of custom import duties, including the proposed Customs procedure to be used and an estimate of duties to be incurred or suspended?</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254EFE0B" w14:textId="77777777" w:rsidR="00D2583F" w:rsidRPr="00D51821" w:rsidRDefault="00D2583F">
            <w:pPr>
              <w:widowControl w:val="0"/>
              <w:autoSpaceDE w:val="0"/>
              <w:autoSpaceDN w:val="0"/>
              <w:adjustRightInd w:val="0"/>
              <w:spacing w:after="60" w:line="240" w:lineRule="auto"/>
              <w:ind w:left="138"/>
              <w:rPr>
                <w:rFonts w:ascii="Arial" w:hAnsi="Arial" w:cs="Arial"/>
                <w:sz w:val="24"/>
                <w:szCs w:val="24"/>
              </w:rPr>
            </w:pPr>
            <w:r w:rsidRPr="00D51821">
              <w:rPr>
                <w:rFonts w:ascii="Arial" w:hAnsi="Arial" w:cs="Arial"/>
                <w:color w:val="000000"/>
              </w:rPr>
              <w:t>Yes / No</w:t>
            </w:r>
          </w:p>
        </w:tc>
      </w:tr>
      <w:tr w:rsidR="00D2583F" w:rsidRPr="00D51821" w14:paraId="10D03200"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30082BC4" w14:textId="77777777" w:rsidR="00D2583F" w:rsidRPr="00D51821" w:rsidRDefault="00D2583F">
            <w:pPr>
              <w:widowControl w:val="0"/>
              <w:autoSpaceDE w:val="0"/>
              <w:autoSpaceDN w:val="0"/>
              <w:adjustRightInd w:val="0"/>
              <w:spacing w:after="60" w:line="240" w:lineRule="auto"/>
              <w:ind w:left="128" w:right="10"/>
              <w:rPr>
                <w:rFonts w:ascii="Arial" w:hAnsi="Arial" w:cs="Arial"/>
                <w:sz w:val="24"/>
                <w:szCs w:val="24"/>
              </w:rPr>
            </w:pPr>
            <w:r w:rsidRPr="00D51821">
              <w:rPr>
                <w:rFonts w:ascii="Arial" w:hAnsi="Arial" w:cs="Arial"/>
                <w:color w:val="000000"/>
              </w:rPr>
              <w:t>Have you completed Form 1686 for sub-contracts?</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4483D6B2" w14:textId="77777777" w:rsidR="00D2583F" w:rsidRPr="00D51821" w:rsidRDefault="00D2583F">
            <w:pPr>
              <w:widowControl w:val="0"/>
              <w:autoSpaceDE w:val="0"/>
              <w:autoSpaceDN w:val="0"/>
              <w:adjustRightInd w:val="0"/>
              <w:spacing w:after="60" w:line="240" w:lineRule="auto"/>
              <w:ind w:left="138"/>
              <w:rPr>
                <w:rFonts w:ascii="Arial" w:hAnsi="Arial" w:cs="Arial"/>
                <w:sz w:val="24"/>
                <w:szCs w:val="24"/>
              </w:rPr>
            </w:pPr>
            <w:r w:rsidRPr="00D51821">
              <w:rPr>
                <w:rFonts w:ascii="Arial" w:hAnsi="Arial" w:cs="Arial"/>
                <w:color w:val="000000"/>
              </w:rPr>
              <w:t>Yes / No</w:t>
            </w:r>
          </w:p>
        </w:tc>
      </w:tr>
      <w:tr w:rsidR="00D2583F" w:rsidRPr="00D51821" w14:paraId="3374F80A"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1E1ADA7B" w14:textId="77777777" w:rsidR="00D2583F" w:rsidRPr="00D51821" w:rsidRDefault="00D2583F">
            <w:pPr>
              <w:widowControl w:val="0"/>
              <w:autoSpaceDE w:val="0"/>
              <w:autoSpaceDN w:val="0"/>
              <w:adjustRightInd w:val="0"/>
              <w:spacing w:after="60" w:line="240" w:lineRule="auto"/>
              <w:ind w:left="128" w:right="10"/>
              <w:rPr>
                <w:rFonts w:ascii="Arial" w:hAnsi="Arial" w:cs="Arial"/>
                <w:sz w:val="24"/>
                <w:szCs w:val="24"/>
              </w:rPr>
            </w:pPr>
            <w:r w:rsidRPr="00D51821">
              <w:rPr>
                <w:rFonts w:ascii="Arial" w:hAnsi="Arial" w:cs="Arial"/>
                <w:color w:val="000000"/>
              </w:rPr>
              <w:t>Have you completed the compliance matrix/ matrices?</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073C682B" w14:textId="77777777" w:rsidR="00D2583F" w:rsidRPr="00D51821" w:rsidRDefault="00D2583F">
            <w:pPr>
              <w:widowControl w:val="0"/>
              <w:autoSpaceDE w:val="0"/>
              <w:autoSpaceDN w:val="0"/>
              <w:adjustRightInd w:val="0"/>
              <w:spacing w:after="60" w:line="240" w:lineRule="auto"/>
              <w:ind w:left="138"/>
              <w:rPr>
                <w:rFonts w:ascii="Arial" w:hAnsi="Arial" w:cs="Arial"/>
                <w:sz w:val="24"/>
                <w:szCs w:val="24"/>
              </w:rPr>
            </w:pPr>
            <w:r w:rsidRPr="00D51821">
              <w:rPr>
                <w:rFonts w:ascii="Arial" w:hAnsi="Arial" w:cs="Arial"/>
                <w:color w:val="000000"/>
              </w:rPr>
              <w:t>Yes / No / Not Required</w:t>
            </w:r>
          </w:p>
        </w:tc>
      </w:tr>
      <w:tr w:rsidR="00D2583F" w:rsidRPr="00D51821" w14:paraId="29D222B2"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295C56E0" w14:textId="77777777" w:rsidR="00D2583F" w:rsidRPr="00D51821" w:rsidRDefault="00D2583F">
            <w:pPr>
              <w:widowControl w:val="0"/>
              <w:autoSpaceDE w:val="0"/>
              <w:autoSpaceDN w:val="0"/>
              <w:adjustRightInd w:val="0"/>
              <w:spacing w:after="60" w:line="240" w:lineRule="auto"/>
              <w:ind w:left="128" w:right="10"/>
              <w:rPr>
                <w:rFonts w:ascii="Arial" w:hAnsi="Arial" w:cs="Arial"/>
                <w:sz w:val="24"/>
                <w:szCs w:val="24"/>
              </w:rPr>
            </w:pPr>
            <w:r w:rsidRPr="00D51821">
              <w:rPr>
                <w:rFonts w:ascii="Arial" w:hAnsi="Arial" w:cs="Arial"/>
                <w:color w:val="000000"/>
              </w:rPr>
              <w:t>Are you a Small Medium Sized Enterprise (SME)?</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567D8E8A" w14:textId="77777777" w:rsidR="00D2583F" w:rsidRPr="00D51821" w:rsidRDefault="00D2583F">
            <w:pPr>
              <w:widowControl w:val="0"/>
              <w:autoSpaceDE w:val="0"/>
              <w:autoSpaceDN w:val="0"/>
              <w:adjustRightInd w:val="0"/>
              <w:spacing w:after="60" w:line="240" w:lineRule="auto"/>
              <w:ind w:left="138"/>
              <w:rPr>
                <w:rFonts w:ascii="Arial" w:hAnsi="Arial" w:cs="Arial"/>
                <w:sz w:val="24"/>
                <w:szCs w:val="24"/>
              </w:rPr>
            </w:pPr>
            <w:r w:rsidRPr="00D51821">
              <w:rPr>
                <w:rFonts w:ascii="Arial" w:hAnsi="Arial" w:cs="Arial"/>
                <w:color w:val="000000"/>
              </w:rPr>
              <w:t>Yes / No</w:t>
            </w:r>
          </w:p>
        </w:tc>
      </w:tr>
      <w:tr w:rsidR="00D2583F" w:rsidRPr="00D51821" w14:paraId="7EB5163C"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7D89C2FA" w14:textId="77777777" w:rsidR="00D2583F" w:rsidRPr="00D51821" w:rsidRDefault="00D2583F">
            <w:pPr>
              <w:widowControl w:val="0"/>
              <w:autoSpaceDE w:val="0"/>
              <w:autoSpaceDN w:val="0"/>
              <w:adjustRightInd w:val="0"/>
              <w:spacing w:after="60" w:line="240" w:lineRule="auto"/>
              <w:ind w:left="128" w:right="10"/>
              <w:rPr>
                <w:rFonts w:ascii="Arial" w:hAnsi="Arial" w:cs="Arial"/>
                <w:sz w:val="24"/>
                <w:szCs w:val="24"/>
              </w:rPr>
            </w:pPr>
            <w:r w:rsidRPr="00D51821">
              <w:rPr>
                <w:rFonts w:ascii="Arial" w:hAnsi="Arial" w:cs="Arial"/>
                <w:color w:val="000000"/>
              </w:rPr>
              <w:t xml:space="preserve">Have you and your sub-contractors registered with the Prompt Payment Code with regards to SMEs? </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2909F97E" w14:textId="77777777" w:rsidR="00D2583F" w:rsidRPr="00D51821" w:rsidRDefault="00D2583F">
            <w:pPr>
              <w:widowControl w:val="0"/>
              <w:autoSpaceDE w:val="0"/>
              <w:autoSpaceDN w:val="0"/>
              <w:adjustRightInd w:val="0"/>
              <w:spacing w:after="60" w:line="240" w:lineRule="auto"/>
              <w:ind w:left="138"/>
              <w:rPr>
                <w:rFonts w:ascii="Arial" w:hAnsi="Arial" w:cs="Arial"/>
                <w:sz w:val="24"/>
                <w:szCs w:val="24"/>
              </w:rPr>
            </w:pPr>
            <w:r w:rsidRPr="00D51821">
              <w:rPr>
                <w:rFonts w:ascii="Arial" w:hAnsi="Arial" w:cs="Arial"/>
                <w:color w:val="000000"/>
              </w:rPr>
              <w:t>Yes / No</w:t>
            </w:r>
          </w:p>
        </w:tc>
      </w:tr>
      <w:tr w:rsidR="00D2583F" w:rsidRPr="00D51821" w14:paraId="42304F09"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0422F63C" w14:textId="77777777" w:rsidR="00D2583F" w:rsidRPr="00D51821" w:rsidRDefault="00D2583F">
            <w:pPr>
              <w:widowControl w:val="0"/>
              <w:autoSpaceDE w:val="0"/>
              <w:autoSpaceDN w:val="0"/>
              <w:adjustRightInd w:val="0"/>
              <w:spacing w:after="60" w:line="240" w:lineRule="auto"/>
              <w:ind w:left="128" w:right="10"/>
              <w:rPr>
                <w:rFonts w:ascii="Arial" w:hAnsi="Arial" w:cs="Arial"/>
                <w:sz w:val="24"/>
                <w:szCs w:val="24"/>
              </w:rPr>
            </w:pPr>
            <w:r w:rsidRPr="00D51821">
              <w:rPr>
                <w:rFonts w:ascii="Arial" w:hAnsi="Arial" w:cs="Arial"/>
                <w:color w:val="000000"/>
              </w:rPr>
              <w:t xml:space="preserve">Have you completed and attached Tenderer’s Commercially Sensitive Information Form (DEFFORM 539A)?  </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4C4D07C8" w14:textId="77777777" w:rsidR="00D2583F" w:rsidRPr="00D51821" w:rsidRDefault="00D2583F">
            <w:pPr>
              <w:widowControl w:val="0"/>
              <w:autoSpaceDE w:val="0"/>
              <w:autoSpaceDN w:val="0"/>
              <w:adjustRightInd w:val="0"/>
              <w:spacing w:after="60" w:line="240" w:lineRule="auto"/>
              <w:ind w:left="138"/>
              <w:rPr>
                <w:rFonts w:ascii="Arial" w:hAnsi="Arial" w:cs="Arial"/>
                <w:sz w:val="24"/>
                <w:szCs w:val="24"/>
              </w:rPr>
            </w:pPr>
            <w:r w:rsidRPr="00D51821">
              <w:rPr>
                <w:rFonts w:ascii="Arial" w:hAnsi="Arial" w:cs="Arial"/>
                <w:color w:val="000000"/>
              </w:rPr>
              <w:t>Yes / No</w:t>
            </w:r>
          </w:p>
        </w:tc>
      </w:tr>
      <w:tr w:rsidR="00D2583F" w:rsidRPr="00D51821" w14:paraId="714ECFF2"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5254DBC5" w14:textId="77777777" w:rsidR="00D2583F" w:rsidRPr="00D51821" w:rsidRDefault="00D2583F">
            <w:pPr>
              <w:widowControl w:val="0"/>
              <w:autoSpaceDE w:val="0"/>
              <w:autoSpaceDN w:val="0"/>
              <w:adjustRightInd w:val="0"/>
              <w:spacing w:after="60" w:line="240" w:lineRule="auto"/>
              <w:ind w:left="128" w:right="10"/>
              <w:rPr>
                <w:rFonts w:ascii="Arial" w:hAnsi="Arial" w:cs="Arial"/>
                <w:sz w:val="24"/>
                <w:szCs w:val="24"/>
              </w:rPr>
            </w:pPr>
            <w:r w:rsidRPr="00D51821">
              <w:rPr>
                <w:rFonts w:ascii="Arial" w:hAnsi="Arial" w:cs="Arial"/>
                <w:color w:val="000000"/>
              </w:rPr>
              <w:t>If you have not previously submitted a Statement Relating to Good Standing, or circumstances have changed have you attached a revised version?</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1C7FE3B1" w14:textId="77777777" w:rsidR="00D2583F" w:rsidRPr="00D51821" w:rsidRDefault="00D2583F">
            <w:pPr>
              <w:widowControl w:val="0"/>
              <w:autoSpaceDE w:val="0"/>
              <w:autoSpaceDN w:val="0"/>
              <w:adjustRightInd w:val="0"/>
              <w:spacing w:after="60" w:line="240" w:lineRule="auto"/>
              <w:ind w:left="138"/>
              <w:rPr>
                <w:rFonts w:ascii="Arial" w:hAnsi="Arial" w:cs="Arial"/>
                <w:sz w:val="24"/>
                <w:szCs w:val="24"/>
              </w:rPr>
            </w:pPr>
            <w:r w:rsidRPr="00D51821">
              <w:rPr>
                <w:rFonts w:ascii="Arial" w:hAnsi="Arial" w:cs="Arial"/>
                <w:color w:val="000000"/>
              </w:rPr>
              <w:t xml:space="preserve">Yes* / No / N/A </w:t>
            </w:r>
          </w:p>
        </w:tc>
      </w:tr>
      <w:tr w:rsidR="00D2583F" w:rsidRPr="00D51821" w14:paraId="6ADF3BA7"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778C5E2A" w14:textId="77777777" w:rsidR="00D2583F" w:rsidRPr="00D51821" w:rsidRDefault="00D2583F">
            <w:pPr>
              <w:widowControl w:val="0"/>
              <w:autoSpaceDE w:val="0"/>
              <w:autoSpaceDN w:val="0"/>
              <w:adjustRightInd w:val="0"/>
              <w:spacing w:after="60" w:line="240" w:lineRule="auto"/>
              <w:ind w:left="128" w:right="10"/>
              <w:rPr>
                <w:rFonts w:ascii="Arial" w:hAnsi="Arial" w:cs="Arial"/>
                <w:sz w:val="24"/>
                <w:szCs w:val="24"/>
              </w:rPr>
            </w:pPr>
            <w:r w:rsidRPr="00D51821">
              <w:rPr>
                <w:rFonts w:ascii="Arial" w:hAnsi="Arial" w:cs="Arial"/>
                <w:color w:val="000000"/>
              </w:rPr>
              <w:t>Do the Contractor Deliverables contain Asbestos, as defined by the control of Asbestos Regulations 2012?</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5F0556C9" w14:textId="77777777" w:rsidR="00D2583F" w:rsidRPr="00D51821" w:rsidRDefault="00D2583F">
            <w:pPr>
              <w:widowControl w:val="0"/>
              <w:autoSpaceDE w:val="0"/>
              <w:autoSpaceDN w:val="0"/>
              <w:adjustRightInd w:val="0"/>
              <w:spacing w:before="90" w:after="114" w:line="240" w:lineRule="auto"/>
              <w:ind w:left="138"/>
              <w:rPr>
                <w:rFonts w:ascii="Arial" w:hAnsi="Arial" w:cs="Arial"/>
                <w:sz w:val="24"/>
                <w:szCs w:val="24"/>
              </w:rPr>
            </w:pPr>
            <w:r w:rsidRPr="00D51821">
              <w:rPr>
                <w:rFonts w:ascii="Arial" w:hAnsi="Arial" w:cs="Arial"/>
                <w:color w:val="000000"/>
              </w:rPr>
              <w:t xml:space="preserve">Yes* / No  </w:t>
            </w:r>
          </w:p>
        </w:tc>
      </w:tr>
      <w:tr w:rsidR="00D2583F" w:rsidRPr="00D51821" w14:paraId="29D2FA9E"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11005F52" w14:textId="77777777" w:rsidR="00D2583F" w:rsidRPr="00D51821" w:rsidRDefault="00D2583F">
            <w:pPr>
              <w:widowControl w:val="0"/>
              <w:autoSpaceDE w:val="0"/>
              <w:autoSpaceDN w:val="0"/>
              <w:adjustRightInd w:val="0"/>
              <w:spacing w:after="60" w:line="240" w:lineRule="auto"/>
              <w:ind w:left="128" w:right="10"/>
              <w:rPr>
                <w:rFonts w:ascii="Arial" w:hAnsi="Arial" w:cs="Arial"/>
                <w:sz w:val="24"/>
                <w:szCs w:val="24"/>
              </w:rPr>
            </w:pPr>
            <w:r w:rsidRPr="00D51821">
              <w:rPr>
                <w:rFonts w:ascii="Arial" w:hAnsi="Arial" w:cs="Arial"/>
                <w:color w:val="000000"/>
              </w:rPr>
              <w:t xml:space="preserve">Have you completed and attached a DEFFORM 68 - Hazardous Articles, Deliverables materials or substances statement?  </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565584C2" w14:textId="77777777" w:rsidR="00D2583F" w:rsidRPr="00D51821" w:rsidRDefault="00D2583F">
            <w:pPr>
              <w:widowControl w:val="0"/>
              <w:autoSpaceDE w:val="0"/>
              <w:autoSpaceDN w:val="0"/>
              <w:adjustRightInd w:val="0"/>
              <w:spacing w:before="90" w:after="114" w:line="240" w:lineRule="auto"/>
              <w:ind w:left="138"/>
              <w:rPr>
                <w:rFonts w:ascii="Arial" w:hAnsi="Arial" w:cs="Arial"/>
                <w:sz w:val="24"/>
                <w:szCs w:val="24"/>
              </w:rPr>
            </w:pPr>
            <w:r w:rsidRPr="00D51821">
              <w:rPr>
                <w:rFonts w:ascii="Arial" w:hAnsi="Arial" w:cs="Arial"/>
                <w:color w:val="000000"/>
              </w:rPr>
              <w:t xml:space="preserve">Yes* / No  </w:t>
            </w:r>
          </w:p>
        </w:tc>
      </w:tr>
      <w:tr w:rsidR="00D2583F" w:rsidRPr="00D51821" w14:paraId="1AEFDC5B"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1DE547B5" w14:textId="77777777" w:rsidR="00D2583F" w:rsidRPr="00D51821" w:rsidRDefault="00D2583F">
            <w:pPr>
              <w:widowControl w:val="0"/>
              <w:autoSpaceDE w:val="0"/>
              <w:autoSpaceDN w:val="0"/>
              <w:adjustRightInd w:val="0"/>
              <w:spacing w:after="60" w:line="240" w:lineRule="auto"/>
              <w:ind w:left="128" w:right="10"/>
              <w:rPr>
                <w:rFonts w:ascii="Arial" w:hAnsi="Arial" w:cs="Arial"/>
                <w:sz w:val="24"/>
                <w:szCs w:val="24"/>
              </w:rPr>
            </w:pPr>
            <w:r w:rsidRPr="00D51821">
              <w:rPr>
                <w:rFonts w:ascii="Arial" w:hAnsi="Arial" w:cs="Arial"/>
                <w:color w:val="000000"/>
              </w:rPr>
              <w:t xml:space="preserve">Do the Contractor Deliverables (including Packaging) use Substances that deplete the Ozone Layer, as defined in Regulation (EC) 1005/2009 (as amended by </w:t>
            </w:r>
            <w:hyperlink r:id="rId8" w:history="1">
              <w:r w:rsidRPr="00D51821">
                <w:rPr>
                  <w:rFonts w:ascii="Arial" w:hAnsi="Arial" w:cs="Arial"/>
                  <w:color w:val="0000FF"/>
                  <w:u w:val="single"/>
                </w:rPr>
                <w:t>EC 744/2010</w:t>
              </w:r>
            </w:hyperlink>
            <w:r w:rsidRPr="00D51821">
              <w:rPr>
                <w:rFonts w:ascii="Arial" w:hAnsi="Arial" w:cs="Arial"/>
                <w:color w:val="000000"/>
              </w:rPr>
              <w:t>) of the European Parliament and of the Council.</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7FFCA917" w14:textId="77777777" w:rsidR="00D2583F" w:rsidRPr="00D51821" w:rsidRDefault="00D2583F">
            <w:pPr>
              <w:widowControl w:val="0"/>
              <w:autoSpaceDE w:val="0"/>
              <w:autoSpaceDN w:val="0"/>
              <w:adjustRightInd w:val="0"/>
              <w:spacing w:after="60" w:line="240" w:lineRule="auto"/>
              <w:ind w:left="138"/>
              <w:rPr>
                <w:rFonts w:ascii="Arial" w:hAnsi="Arial" w:cs="Arial"/>
                <w:sz w:val="24"/>
                <w:szCs w:val="24"/>
              </w:rPr>
            </w:pPr>
            <w:r w:rsidRPr="00D51821">
              <w:rPr>
                <w:rFonts w:ascii="Arial" w:hAnsi="Arial" w:cs="Arial"/>
                <w:color w:val="000000"/>
              </w:rPr>
              <w:t xml:space="preserve">Yes* / No  </w:t>
            </w:r>
          </w:p>
        </w:tc>
      </w:tr>
      <w:tr w:rsidR="00D2583F" w:rsidRPr="00D51821" w14:paraId="5D7BA069"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7EE5526A" w14:textId="77777777" w:rsidR="00D2583F" w:rsidRPr="00D51821" w:rsidRDefault="00D2583F">
            <w:pPr>
              <w:widowControl w:val="0"/>
              <w:autoSpaceDE w:val="0"/>
              <w:autoSpaceDN w:val="0"/>
              <w:adjustRightInd w:val="0"/>
              <w:spacing w:after="60" w:line="240" w:lineRule="auto"/>
              <w:ind w:left="128" w:right="10"/>
              <w:rPr>
                <w:rFonts w:ascii="Arial" w:hAnsi="Arial" w:cs="Arial"/>
                <w:sz w:val="24"/>
                <w:szCs w:val="24"/>
              </w:rPr>
            </w:pPr>
            <w:r w:rsidRPr="00D51821">
              <w:rPr>
                <w:rFonts w:ascii="Arial" w:hAnsi="Arial" w:cs="Arial"/>
                <w:color w:val="000000"/>
              </w:rPr>
              <w:t>Have you attached The Bank / Parent Company Guarantee?</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3E97B806" w14:textId="77777777" w:rsidR="00D2583F" w:rsidRPr="00D51821" w:rsidRDefault="00D2583F">
            <w:pPr>
              <w:widowControl w:val="0"/>
              <w:autoSpaceDE w:val="0"/>
              <w:autoSpaceDN w:val="0"/>
              <w:adjustRightInd w:val="0"/>
              <w:spacing w:after="60" w:line="240" w:lineRule="auto"/>
              <w:ind w:left="138"/>
              <w:rPr>
                <w:rFonts w:ascii="Arial" w:hAnsi="Arial" w:cs="Arial"/>
                <w:sz w:val="24"/>
                <w:szCs w:val="24"/>
              </w:rPr>
            </w:pPr>
            <w:r w:rsidRPr="00D51821">
              <w:rPr>
                <w:rFonts w:ascii="Arial" w:hAnsi="Arial" w:cs="Arial"/>
                <w:color w:val="000000"/>
              </w:rPr>
              <w:t>Yes* / No / Not Required</w:t>
            </w:r>
          </w:p>
        </w:tc>
      </w:tr>
      <w:tr w:rsidR="00D2583F" w:rsidRPr="00D51821" w14:paraId="31DD327C"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6AC5BB00" w14:textId="77777777" w:rsidR="00D2583F" w:rsidRPr="00D51821" w:rsidRDefault="00D2583F">
            <w:pPr>
              <w:widowControl w:val="0"/>
              <w:autoSpaceDE w:val="0"/>
              <w:autoSpaceDN w:val="0"/>
              <w:adjustRightInd w:val="0"/>
              <w:spacing w:after="60" w:line="240" w:lineRule="auto"/>
              <w:ind w:left="128" w:right="10"/>
              <w:rPr>
                <w:rFonts w:ascii="Arial" w:hAnsi="Arial" w:cs="Arial"/>
                <w:sz w:val="24"/>
                <w:szCs w:val="24"/>
              </w:rPr>
            </w:pPr>
            <w:r w:rsidRPr="00D51821">
              <w:rPr>
                <w:rFonts w:ascii="Arial" w:hAnsi="Arial" w:cs="Arial"/>
                <w:color w:val="000000"/>
              </w:rPr>
              <w:t xml:space="preserve">Have you complied with the requirements of the Military Aviation Authority Regulatory Articles?  </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3EA3ED8E" w14:textId="77777777" w:rsidR="00D2583F" w:rsidRPr="00D51821" w:rsidRDefault="00D2583F">
            <w:pPr>
              <w:widowControl w:val="0"/>
              <w:autoSpaceDE w:val="0"/>
              <w:autoSpaceDN w:val="0"/>
              <w:adjustRightInd w:val="0"/>
              <w:spacing w:after="60" w:line="240" w:lineRule="auto"/>
              <w:ind w:left="138"/>
              <w:rPr>
                <w:rFonts w:ascii="Arial" w:hAnsi="Arial" w:cs="Arial"/>
                <w:sz w:val="24"/>
                <w:szCs w:val="24"/>
              </w:rPr>
            </w:pPr>
            <w:r w:rsidRPr="00D51821">
              <w:rPr>
                <w:rFonts w:ascii="Arial" w:hAnsi="Arial" w:cs="Arial"/>
                <w:color w:val="000000"/>
              </w:rPr>
              <w:t>Yes / No / Not Required</w:t>
            </w:r>
          </w:p>
        </w:tc>
      </w:tr>
      <w:tr w:rsidR="00D2583F" w:rsidRPr="00D51821" w14:paraId="0B62523D"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0DE686FB" w14:textId="77777777" w:rsidR="00D2583F" w:rsidRPr="00D51821" w:rsidRDefault="00D2583F">
            <w:pPr>
              <w:widowControl w:val="0"/>
              <w:autoSpaceDE w:val="0"/>
              <w:autoSpaceDN w:val="0"/>
              <w:adjustRightInd w:val="0"/>
              <w:spacing w:after="60" w:line="240" w:lineRule="auto"/>
              <w:ind w:left="128" w:right="10"/>
              <w:rPr>
                <w:rFonts w:ascii="Arial" w:hAnsi="Arial" w:cs="Arial"/>
                <w:sz w:val="24"/>
                <w:szCs w:val="24"/>
              </w:rPr>
            </w:pPr>
            <w:r w:rsidRPr="00D51821">
              <w:rPr>
                <w:rFonts w:ascii="Arial" w:hAnsi="Arial" w:cs="Arial"/>
                <w:color w:val="000000"/>
              </w:rPr>
              <w:t>Have you completed the additional Mandatory Requirements?</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5FD50D0B" w14:textId="77777777" w:rsidR="00D2583F" w:rsidRPr="00D51821" w:rsidRDefault="00D2583F">
            <w:pPr>
              <w:widowControl w:val="0"/>
              <w:autoSpaceDE w:val="0"/>
              <w:autoSpaceDN w:val="0"/>
              <w:adjustRightInd w:val="0"/>
              <w:spacing w:after="60" w:line="240" w:lineRule="auto"/>
              <w:ind w:left="138"/>
              <w:rPr>
                <w:rFonts w:ascii="Arial" w:hAnsi="Arial" w:cs="Arial"/>
                <w:sz w:val="24"/>
                <w:szCs w:val="24"/>
              </w:rPr>
            </w:pPr>
            <w:r w:rsidRPr="00D51821">
              <w:rPr>
                <w:rFonts w:ascii="Arial" w:hAnsi="Arial" w:cs="Arial"/>
                <w:color w:val="000000"/>
              </w:rPr>
              <w:t>Yes / No / Not Required</w:t>
            </w:r>
          </w:p>
        </w:tc>
      </w:tr>
      <w:tr w:rsidR="00D2583F" w:rsidRPr="00D51821" w14:paraId="66D163D4" w14:textId="77777777">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55F9AF92" w14:textId="77777777" w:rsidR="00D2583F" w:rsidRPr="00D51821" w:rsidRDefault="00D2583F">
            <w:pPr>
              <w:widowControl w:val="0"/>
              <w:autoSpaceDE w:val="0"/>
              <w:autoSpaceDN w:val="0"/>
              <w:adjustRightInd w:val="0"/>
              <w:spacing w:after="60" w:line="240" w:lineRule="auto"/>
              <w:ind w:left="128" w:right="18"/>
              <w:rPr>
                <w:rFonts w:ascii="Arial" w:hAnsi="Arial" w:cs="Arial"/>
                <w:sz w:val="24"/>
                <w:szCs w:val="24"/>
              </w:rPr>
            </w:pPr>
            <w:r w:rsidRPr="00D51821">
              <w:rPr>
                <w:rFonts w:ascii="Arial" w:hAnsi="Arial" w:cs="Arial"/>
                <w:color w:val="000000"/>
              </w:rPr>
              <w:t>*If selecting Yes to any of the above questions, please attach the information detailed in Appendix 1 to DEFFORM 47 Annex A (Offer).</w:t>
            </w:r>
          </w:p>
        </w:tc>
      </w:tr>
      <w:tr w:rsidR="00D2583F" w:rsidRPr="00D51821" w14:paraId="4D20017F" w14:textId="77777777">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09EFBC85" w14:textId="77777777" w:rsidR="00D2583F" w:rsidRPr="00D51821" w:rsidRDefault="00D2583F">
            <w:pPr>
              <w:widowControl w:val="0"/>
              <w:autoSpaceDE w:val="0"/>
              <w:autoSpaceDN w:val="0"/>
              <w:adjustRightInd w:val="0"/>
              <w:spacing w:before="54" w:after="114" w:line="240" w:lineRule="auto"/>
              <w:ind w:left="128" w:right="18"/>
              <w:rPr>
                <w:rFonts w:ascii="Arial" w:hAnsi="Arial" w:cs="Arial"/>
                <w:sz w:val="24"/>
                <w:szCs w:val="24"/>
              </w:rPr>
            </w:pPr>
            <w:r w:rsidRPr="00D51821">
              <w:rPr>
                <w:rFonts w:ascii="Arial" w:hAnsi="Arial" w:cs="Arial"/>
                <w:b/>
                <w:bCs/>
                <w:color w:val="000000"/>
              </w:rPr>
              <w:t>Tenderer’s Declaration of Compliance with Competition Law</w:t>
            </w:r>
          </w:p>
        </w:tc>
      </w:tr>
      <w:tr w:rsidR="00D2583F" w:rsidRPr="00D51821" w14:paraId="25A7DD22" w14:textId="77777777">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5FE65467" w14:textId="77777777" w:rsidR="00D2583F" w:rsidRPr="00D51821" w:rsidRDefault="00D2583F">
            <w:pPr>
              <w:widowControl w:val="0"/>
              <w:autoSpaceDE w:val="0"/>
              <w:autoSpaceDN w:val="0"/>
              <w:adjustRightInd w:val="0"/>
              <w:spacing w:before="120" w:after="180" w:line="240" w:lineRule="auto"/>
              <w:ind w:left="128" w:right="18"/>
              <w:rPr>
                <w:rFonts w:ascii="Arial" w:hAnsi="Arial" w:cs="Arial"/>
                <w:color w:val="000000"/>
              </w:rPr>
            </w:pPr>
            <w:r w:rsidRPr="00D51821">
              <w:rPr>
                <w:rFonts w:ascii="Arial" w:hAnsi="Arial" w:cs="Arial"/>
                <w:color w:val="000000"/>
              </w:rPr>
              <w:t xml:space="preserve">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t>
            </w:r>
            <w:proofErr w:type="gramStart"/>
            <w:r w:rsidRPr="00D51821">
              <w:rPr>
                <w:rFonts w:ascii="Arial" w:hAnsi="Arial" w:cs="Arial"/>
                <w:color w:val="000000"/>
              </w:rPr>
              <w:lastRenderedPageBreak/>
              <w:t>whether or not</w:t>
            </w:r>
            <w:proofErr w:type="gramEnd"/>
            <w:r w:rsidRPr="00D51821">
              <w:rPr>
                <w:rFonts w:ascii="Arial" w:hAnsi="Arial" w:cs="Arial"/>
                <w:color w:val="000000"/>
              </w:rPr>
              <w:t xml:space="preserve"> legally binding.  In particular:</w:t>
            </w:r>
          </w:p>
          <w:p w14:paraId="2240E982" w14:textId="77777777" w:rsidR="00D2583F" w:rsidRPr="00D51821" w:rsidRDefault="00D2583F">
            <w:pPr>
              <w:widowControl w:val="0"/>
              <w:tabs>
                <w:tab w:val="left" w:pos="128"/>
              </w:tabs>
              <w:autoSpaceDE w:val="0"/>
              <w:autoSpaceDN w:val="0"/>
              <w:adjustRightInd w:val="0"/>
              <w:spacing w:before="120" w:after="0" w:line="240" w:lineRule="auto"/>
              <w:ind w:left="128" w:firstLine="393"/>
              <w:rPr>
                <w:rFonts w:ascii="Arial" w:hAnsi="Arial" w:cs="Arial"/>
                <w:sz w:val="24"/>
                <w:szCs w:val="24"/>
              </w:rPr>
            </w:pPr>
            <w:r w:rsidRPr="00D51821">
              <w:rPr>
                <w:rFonts w:ascii="Arial" w:hAnsi="Arial" w:cs="Arial"/>
                <w:color w:val="000000"/>
              </w:rPr>
              <w:t xml:space="preserve">a. </w:t>
            </w:r>
            <w:r w:rsidRPr="00D51821">
              <w:rPr>
                <w:rFonts w:ascii="Arial" w:hAnsi="Arial" w:cs="Arial"/>
                <w:sz w:val="24"/>
                <w:szCs w:val="24"/>
              </w:rPr>
              <w:tab/>
            </w:r>
            <w:r w:rsidRPr="00D51821">
              <w:rPr>
                <w:rFonts w:ascii="Arial" w:hAnsi="Arial" w:cs="Arial"/>
                <w:color w:val="000000"/>
                <w:sz w:val="20"/>
                <w:szCs w:val="20"/>
              </w:rPr>
              <w:t>the offered price has not been divulged to any Third Party,</w:t>
            </w:r>
          </w:p>
          <w:p w14:paraId="2F4ADDE5" w14:textId="77777777" w:rsidR="00D2583F" w:rsidRPr="00D51821" w:rsidRDefault="00D2583F">
            <w:pPr>
              <w:widowControl w:val="0"/>
              <w:tabs>
                <w:tab w:val="left" w:pos="128"/>
              </w:tabs>
              <w:autoSpaceDE w:val="0"/>
              <w:autoSpaceDN w:val="0"/>
              <w:adjustRightInd w:val="0"/>
              <w:spacing w:before="120" w:after="0" w:line="240" w:lineRule="auto"/>
              <w:ind w:left="128" w:firstLine="393"/>
              <w:rPr>
                <w:rFonts w:ascii="Arial" w:hAnsi="Arial" w:cs="Arial"/>
                <w:sz w:val="24"/>
                <w:szCs w:val="24"/>
              </w:rPr>
            </w:pPr>
            <w:r w:rsidRPr="00D51821">
              <w:rPr>
                <w:rFonts w:ascii="Arial" w:hAnsi="Arial" w:cs="Arial"/>
                <w:color w:val="000000"/>
              </w:rPr>
              <w:t xml:space="preserve">b. </w:t>
            </w:r>
            <w:r w:rsidRPr="00D51821">
              <w:rPr>
                <w:rFonts w:ascii="Arial" w:hAnsi="Arial" w:cs="Arial"/>
                <w:sz w:val="24"/>
                <w:szCs w:val="24"/>
              </w:rPr>
              <w:tab/>
            </w:r>
            <w:r w:rsidRPr="00D51821">
              <w:rPr>
                <w:rFonts w:ascii="Arial" w:hAnsi="Arial" w:cs="Arial"/>
                <w:color w:val="000000"/>
                <w:sz w:val="20"/>
                <w:szCs w:val="20"/>
              </w:rPr>
              <w:t>no arrangement has been made with any Third Party that they should refrain from tendering,</w:t>
            </w:r>
          </w:p>
          <w:p w14:paraId="662F6079" w14:textId="77777777" w:rsidR="00D2583F" w:rsidRPr="00D51821" w:rsidRDefault="00D2583F">
            <w:pPr>
              <w:widowControl w:val="0"/>
              <w:tabs>
                <w:tab w:val="left" w:pos="128"/>
              </w:tabs>
              <w:autoSpaceDE w:val="0"/>
              <w:autoSpaceDN w:val="0"/>
              <w:adjustRightInd w:val="0"/>
              <w:spacing w:before="120" w:after="0" w:line="240" w:lineRule="auto"/>
              <w:ind w:left="128" w:firstLine="393"/>
              <w:rPr>
                <w:rFonts w:ascii="Arial" w:hAnsi="Arial" w:cs="Arial"/>
                <w:sz w:val="24"/>
                <w:szCs w:val="24"/>
              </w:rPr>
            </w:pPr>
            <w:r w:rsidRPr="00D51821">
              <w:rPr>
                <w:rFonts w:ascii="Arial" w:hAnsi="Arial" w:cs="Arial"/>
                <w:color w:val="000000"/>
              </w:rPr>
              <w:t xml:space="preserve">c. </w:t>
            </w:r>
            <w:r w:rsidRPr="00D51821">
              <w:rPr>
                <w:rFonts w:ascii="Arial" w:hAnsi="Arial" w:cs="Arial"/>
                <w:sz w:val="24"/>
                <w:szCs w:val="24"/>
              </w:rPr>
              <w:tab/>
            </w:r>
            <w:r w:rsidRPr="00D51821">
              <w:rPr>
                <w:rFonts w:ascii="Arial" w:hAnsi="Arial" w:cs="Arial"/>
                <w:color w:val="000000"/>
                <w:sz w:val="20"/>
                <w:szCs w:val="20"/>
              </w:rPr>
              <w:t>no arrangement with any Third Party has been made to the effect that we will refrain from bidding on a future occasion,</w:t>
            </w:r>
          </w:p>
          <w:p w14:paraId="4294EA55" w14:textId="77777777" w:rsidR="00D2583F" w:rsidRPr="00D51821" w:rsidRDefault="00D2583F">
            <w:pPr>
              <w:widowControl w:val="0"/>
              <w:tabs>
                <w:tab w:val="left" w:pos="128"/>
              </w:tabs>
              <w:autoSpaceDE w:val="0"/>
              <w:autoSpaceDN w:val="0"/>
              <w:adjustRightInd w:val="0"/>
              <w:spacing w:before="120" w:after="0" w:line="240" w:lineRule="auto"/>
              <w:ind w:left="128" w:firstLine="393"/>
              <w:rPr>
                <w:rFonts w:ascii="Arial" w:hAnsi="Arial" w:cs="Arial"/>
                <w:sz w:val="24"/>
                <w:szCs w:val="24"/>
              </w:rPr>
            </w:pPr>
            <w:r w:rsidRPr="00D51821">
              <w:rPr>
                <w:rFonts w:ascii="Arial" w:hAnsi="Arial" w:cs="Arial"/>
                <w:color w:val="000000"/>
              </w:rPr>
              <w:t xml:space="preserve">d. </w:t>
            </w:r>
            <w:r w:rsidRPr="00D51821">
              <w:rPr>
                <w:rFonts w:ascii="Arial" w:hAnsi="Arial" w:cs="Arial"/>
                <w:sz w:val="24"/>
                <w:szCs w:val="24"/>
              </w:rPr>
              <w:tab/>
            </w:r>
            <w:r w:rsidRPr="00D51821">
              <w:rPr>
                <w:rFonts w:ascii="Arial" w:hAnsi="Arial" w:cs="Arial"/>
                <w:color w:val="000000"/>
                <w:sz w:val="20"/>
                <w:szCs w:val="20"/>
              </w:rPr>
              <w:t>no discussion with any Third Party has taken place concerning the details of either’s proposed price, and</w:t>
            </w:r>
          </w:p>
          <w:p w14:paraId="65EE99B1" w14:textId="77777777" w:rsidR="00D2583F" w:rsidRPr="00D51821" w:rsidRDefault="00D2583F">
            <w:pPr>
              <w:widowControl w:val="0"/>
              <w:tabs>
                <w:tab w:val="left" w:pos="128"/>
              </w:tabs>
              <w:autoSpaceDE w:val="0"/>
              <w:autoSpaceDN w:val="0"/>
              <w:adjustRightInd w:val="0"/>
              <w:spacing w:before="120" w:after="0" w:line="240" w:lineRule="auto"/>
              <w:ind w:left="128" w:firstLine="393"/>
              <w:rPr>
                <w:rFonts w:ascii="Arial" w:hAnsi="Arial" w:cs="Arial"/>
                <w:sz w:val="24"/>
                <w:szCs w:val="24"/>
              </w:rPr>
            </w:pPr>
            <w:r w:rsidRPr="00D51821">
              <w:rPr>
                <w:rFonts w:ascii="Arial" w:hAnsi="Arial" w:cs="Arial"/>
                <w:color w:val="000000"/>
              </w:rPr>
              <w:t xml:space="preserve">e. </w:t>
            </w:r>
            <w:r w:rsidRPr="00D51821">
              <w:rPr>
                <w:rFonts w:ascii="Arial" w:hAnsi="Arial" w:cs="Arial"/>
                <w:sz w:val="24"/>
                <w:szCs w:val="24"/>
              </w:rPr>
              <w:tab/>
            </w:r>
            <w:r w:rsidRPr="00D51821">
              <w:rPr>
                <w:rFonts w:ascii="Arial" w:hAnsi="Arial" w:cs="Arial"/>
                <w:color w:val="000000"/>
                <w:sz w:val="20"/>
                <w:szCs w:val="20"/>
              </w:rPr>
              <w:t>no arrangement has been made with any Third Party otherwise to limit genuine competition.</w:t>
            </w:r>
          </w:p>
          <w:p w14:paraId="0D8AFAD6" w14:textId="77777777" w:rsidR="00D2583F" w:rsidRPr="00D51821" w:rsidRDefault="00D2583F">
            <w:pPr>
              <w:widowControl w:val="0"/>
              <w:autoSpaceDE w:val="0"/>
              <w:autoSpaceDN w:val="0"/>
              <w:adjustRightInd w:val="0"/>
              <w:spacing w:before="120" w:after="180" w:line="240" w:lineRule="auto"/>
              <w:ind w:left="128" w:right="18"/>
              <w:rPr>
                <w:rFonts w:ascii="Arial" w:hAnsi="Arial" w:cs="Arial"/>
                <w:color w:val="000000"/>
              </w:rPr>
            </w:pPr>
            <w:r w:rsidRPr="00D51821">
              <w:rPr>
                <w:rFonts w:ascii="Arial" w:hAnsi="Arial" w:cs="Arial"/>
                <w:color w:val="000000"/>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27C5ADEC" w14:textId="77777777" w:rsidR="00D2583F" w:rsidRPr="00D51821" w:rsidRDefault="00D2583F">
            <w:pPr>
              <w:widowControl w:val="0"/>
              <w:autoSpaceDE w:val="0"/>
              <w:autoSpaceDN w:val="0"/>
              <w:adjustRightInd w:val="0"/>
              <w:spacing w:before="120" w:after="180" w:line="240" w:lineRule="auto"/>
              <w:ind w:left="128" w:right="18"/>
              <w:rPr>
                <w:rFonts w:ascii="Arial" w:hAnsi="Arial" w:cs="Arial"/>
                <w:color w:val="000000"/>
              </w:rPr>
            </w:pPr>
            <w:r w:rsidRPr="00D51821">
              <w:rPr>
                <w:rFonts w:ascii="Arial" w:hAnsi="Arial" w:cs="Arial"/>
                <w:color w:val="000000"/>
              </w:rPr>
              <w:t>We understand that any misrepresentations may also be the subject of criminal investigation or used as the basis for civil action.</w:t>
            </w:r>
          </w:p>
          <w:p w14:paraId="65AE09D4" w14:textId="77777777" w:rsidR="00D2583F" w:rsidRPr="00D51821" w:rsidRDefault="00D2583F">
            <w:pPr>
              <w:widowControl w:val="0"/>
              <w:autoSpaceDE w:val="0"/>
              <w:autoSpaceDN w:val="0"/>
              <w:adjustRightInd w:val="0"/>
              <w:spacing w:after="200" w:line="276" w:lineRule="auto"/>
              <w:ind w:left="120" w:right="114"/>
              <w:rPr>
                <w:rFonts w:ascii="Arial" w:hAnsi="Arial" w:cs="Arial"/>
                <w:sz w:val="24"/>
                <w:szCs w:val="24"/>
              </w:rPr>
            </w:pPr>
            <w:r w:rsidRPr="00D51821">
              <w:rPr>
                <w:rFonts w:ascii="Arial" w:hAnsi="Arial" w:cs="Arial"/>
                <w:color w:val="000000"/>
              </w:rPr>
              <w:t xml:space="preserve">We agree that the Authority may share the Contractor’s information / documentation (submitted to the Authority during this Procurement) more widely within Government </w:t>
            </w:r>
            <w:proofErr w:type="gramStart"/>
            <w:r w:rsidRPr="00D51821">
              <w:rPr>
                <w:rFonts w:ascii="Arial" w:hAnsi="Arial" w:cs="Arial"/>
                <w:color w:val="000000"/>
              </w:rPr>
              <w:t>for the purpose of</w:t>
            </w:r>
            <w:proofErr w:type="gramEnd"/>
            <w:r w:rsidRPr="00D51821">
              <w:rPr>
                <w:rFonts w:ascii="Arial" w:hAnsi="Arial" w:cs="Arial"/>
                <w:color w:val="000000"/>
              </w:rPr>
              <w:t xml:space="preserve"> ensuring effective cross-Government procurement processes, including value for money and related purposes.  We certify that we have identified any sensitive material in DEFFORM 539A.</w:t>
            </w:r>
          </w:p>
          <w:p w14:paraId="60BBF4B6" w14:textId="77777777" w:rsidR="00D2583F" w:rsidRPr="00D51821" w:rsidRDefault="00D2583F">
            <w:pPr>
              <w:widowControl w:val="0"/>
              <w:autoSpaceDE w:val="0"/>
              <w:autoSpaceDN w:val="0"/>
              <w:adjustRightInd w:val="0"/>
              <w:spacing w:after="200" w:line="276" w:lineRule="auto"/>
              <w:ind w:left="120" w:right="114"/>
              <w:rPr>
                <w:rFonts w:ascii="Arial" w:hAnsi="Arial" w:cs="Arial"/>
                <w:sz w:val="24"/>
                <w:szCs w:val="24"/>
              </w:rPr>
            </w:pPr>
          </w:p>
        </w:tc>
      </w:tr>
      <w:tr w:rsidR="00D2583F" w:rsidRPr="00D51821" w14:paraId="76A3BB83" w14:textId="77777777">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33DB3439" w14:textId="77777777" w:rsidR="00D2583F" w:rsidRPr="00D51821" w:rsidRDefault="00D2583F">
            <w:pPr>
              <w:widowControl w:val="0"/>
              <w:autoSpaceDE w:val="0"/>
              <w:autoSpaceDN w:val="0"/>
              <w:adjustRightInd w:val="0"/>
              <w:spacing w:before="90" w:after="114" w:line="240" w:lineRule="auto"/>
              <w:ind w:left="128" w:right="18"/>
              <w:rPr>
                <w:rFonts w:ascii="Arial" w:hAnsi="Arial" w:cs="Arial"/>
                <w:sz w:val="24"/>
                <w:szCs w:val="24"/>
              </w:rPr>
            </w:pPr>
          </w:p>
          <w:p w14:paraId="7B6F447F" w14:textId="77777777" w:rsidR="00D2583F" w:rsidRPr="00D51821" w:rsidRDefault="00D2583F">
            <w:pPr>
              <w:widowControl w:val="0"/>
              <w:autoSpaceDE w:val="0"/>
              <w:autoSpaceDN w:val="0"/>
              <w:adjustRightInd w:val="0"/>
              <w:spacing w:before="90" w:after="114" w:line="240" w:lineRule="auto"/>
              <w:ind w:left="128" w:right="18"/>
              <w:rPr>
                <w:rFonts w:ascii="Arial" w:hAnsi="Arial" w:cs="Arial"/>
                <w:sz w:val="24"/>
                <w:szCs w:val="24"/>
              </w:rPr>
            </w:pPr>
            <w:r w:rsidRPr="00D51821">
              <w:rPr>
                <w:rFonts w:ascii="Arial" w:hAnsi="Arial" w:cs="Arial"/>
                <w:b/>
                <w:bCs/>
                <w:color w:val="000000"/>
              </w:rPr>
              <w:t>Dated this.................. day of ................................................................... Year ........................</w:t>
            </w:r>
          </w:p>
        </w:tc>
      </w:tr>
      <w:tr w:rsidR="00D2583F" w:rsidRPr="00D51821" w14:paraId="75BD1E13" w14:textId="77777777">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025D88B4" w14:textId="77777777" w:rsidR="00D2583F" w:rsidRPr="00D51821" w:rsidRDefault="00D2583F">
            <w:pPr>
              <w:widowControl w:val="0"/>
              <w:autoSpaceDE w:val="0"/>
              <w:autoSpaceDN w:val="0"/>
              <w:adjustRightInd w:val="0"/>
              <w:spacing w:before="90" w:after="60" w:line="240" w:lineRule="auto"/>
              <w:ind w:left="3728" w:right="18"/>
              <w:rPr>
                <w:rFonts w:ascii="Arial" w:hAnsi="Arial" w:cs="Arial"/>
                <w:sz w:val="24"/>
                <w:szCs w:val="24"/>
              </w:rPr>
            </w:pPr>
          </w:p>
          <w:p w14:paraId="59521B75" w14:textId="77777777" w:rsidR="00D2583F" w:rsidRPr="00D51821" w:rsidRDefault="00D2583F">
            <w:pPr>
              <w:widowControl w:val="0"/>
              <w:autoSpaceDE w:val="0"/>
              <w:autoSpaceDN w:val="0"/>
              <w:adjustRightInd w:val="0"/>
              <w:spacing w:before="90" w:after="60" w:line="240" w:lineRule="auto"/>
              <w:ind w:left="3728" w:right="18"/>
              <w:rPr>
                <w:rFonts w:ascii="Arial" w:hAnsi="Arial" w:cs="Arial"/>
                <w:b/>
                <w:bCs/>
                <w:color w:val="000000"/>
              </w:rPr>
            </w:pPr>
            <w:r w:rsidRPr="00D51821">
              <w:rPr>
                <w:rFonts w:ascii="Arial" w:hAnsi="Arial" w:cs="Arial"/>
                <w:b/>
                <w:bCs/>
                <w:color w:val="000000"/>
              </w:rPr>
              <w:t>Signature:</w:t>
            </w:r>
            <w:r w:rsidRPr="00D51821">
              <w:rPr>
                <w:rFonts w:ascii="Arial" w:hAnsi="Arial" w:cs="Arial"/>
                <w:color w:val="000000"/>
              </w:rPr>
              <w:t>                    </w:t>
            </w:r>
            <w:r w:rsidRPr="00D51821">
              <w:rPr>
                <w:rFonts w:ascii="Arial" w:hAnsi="Arial" w:cs="Arial"/>
                <w:b/>
                <w:bCs/>
                <w:color w:val="000000"/>
              </w:rPr>
              <w:t xml:space="preserve">In the capacity of </w:t>
            </w:r>
          </w:p>
          <w:p w14:paraId="3DF44EF1" w14:textId="77777777" w:rsidR="00D2583F" w:rsidRPr="00D51821" w:rsidRDefault="00D2583F">
            <w:pPr>
              <w:widowControl w:val="0"/>
              <w:autoSpaceDE w:val="0"/>
              <w:autoSpaceDN w:val="0"/>
              <w:adjustRightInd w:val="0"/>
              <w:spacing w:before="90" w:after="60" w:line="240" w:lineRule="auto"/>
              <w:ind w:left="3728" w:right="18"/>
              <w:rPr>
                <w:rFonts w:ascii="Arial" w:hAnsi="Arial" w:cs="Arial"/>
                <w:b/>
                <w:bCs/>
                <w:color w:val="000000"/>
              </w:rPr>
            </w:pPr>
            <w:r w:rsidRPr="00D51821">
              <w:rPr>
                <w:rFonts w:ascii="Arial" w:hAnsi="Arial" w:cs="Arial"/>
                <w:color w:val="000000"/>
              </w:rPr>
              <w:t>        </w:t>
            </w:r>
            <w:r w:rsidRPr="00D51821">
              <w:rPr>
                <w:rFonts w:ascii="Arial" w:hAnsi="Arial" w:cs="Arial"/>
                <w:b/>
                <w:bCs/>
                <w:color w:val="000000"/>
              </w:rPr>
              <w:t>.......................................................................................................</w:t>
            </w:r>
          </w:p>
          <w:p w14:paraId="6085528F" w14:textId="77777777" w:rsidR="00D2583F" w:rsidRPr="00D51821" w:rsidRDefault="00D2583F">
            <w:pPr>
              <w:widowControl w:val="0"/>
              <w:autoSpaceDE w:val="0"/>
              <w:autoSpaceDN w:val="0"/>
              <w:adjustRightInd w:val="0"/>
              <w:spacing w:after="60" w:line="240" w:lineRule="auto"/>
              <w:ind w:left="3728" w:right="18"/>
              <w:rPr>
                <w:rFonts w:ascii="Arial" w:hAnsi="Arial" w:cs="Arial"/>
                <w:sz w:val="24"/>
                <w:szCs w:val="24"/>
              </w:rPr>
            </w:pPr>
            <w:r w:rsidRPr="00D51821">
              <w:rPr>
                <w:rFonts w:ascii="Arial" w:hAnsi="Arial" w:cs="Arial"/>
                <w:color w:val="000000"/>
              </w:rPr>
              <w:t xml:space="preserve">(Must be </w:t>
            </w:r>
            <w:proofErr w:type="gramStart"/>
            <w:r w:rsidRPr="00D51821">
              <w:rPr>
                <w:rFonts w:ascii="Arial" w:hAnsi="Arial" w:cs="Arial"/>
                <w:color w:val="000000"/>
              </w:rPr>
              <w:t>original)   </w:t>
            </w:r>
            <w:proofErr w:type="gramEnd"/>
            <w:r w:rsidRPr="00D51821">
              <w:rPr>
                <w:rFonts w:ascii="Arial" w:hAnsi="Arial" w:cs="Arial"/>
                <w:color w:val="000000"/>
              </w:rPr>
              <w:t>                 (State official position e.g. Director, Manager, Secretary etc.)</w:t>
            </w:r>
          </w:p>
        </w:tc>
      </w:tr>
      <w:tr w:rsidR="00D2583F" w:rsidRPr="00D51821" w14:paraId="5CC360B7" w14:textId="77777777">
        <w:tc>
          <w:tcPr>
            <w:tcW w:w="5324" w:type="dxa"/>
            <w:gridSpan w:val="3"/>
            <w:tcBorders>
              <w:top w:val="single" w:sz="8" w:space="0" w:color="000000"/>
              <w:left w:val="double" w:sz="4" w:space="0" w:color="000000"/>
              <w:bottom w:val="double" w:sz="4" w:space="0" w:color="000000"/>
              <w:right w:val="nil"/>
            </w:tcBorders>
            <w:shd w:val="clear" w:color="auto" w:fill="FFFFFF"/>
          </w:tcPr>
          <w:p w14:paraId="7337AED8" w14:textId="77777777" w:rsidR="00D2583F" w:rsidRPr="00D51821" w:rsidRDefault="00D2583F">
            <w:pPr>
              <w:widowControl w:val="0"/>
              <w:autoSpaceDE w:val="0"/>
              <w:autoSpaceDN w:val="0"/>
              <w:adjustRightInd w:val="0"/>
              <w:spacing w:before="90" w:after="60" w:line="240" w:lineRule="auto"/>
              <w:ind w:left="128"/>
              <w:rPr>
                <w:rFonts w:ascii="Arial" w:hAnsi="Arial" w:cs="Arial"/>
                <w:color w:val="000000"/>
              </w:rPr>
            </w:pPr>
            <w:r w:rsidRPr="00D51821">
              <w:rPr>
                <w:rFonts w:ascii="Arial" w:hAnsi="Arial" w:cs="Arial"/>
                <w:b/>
                <w:bCs/>
                <w:color w:val="000000"/>
              </w:rPr>
              <w:t xml:space="preserve">Name: </w:t>
            </w:r>
            <w:r w:rsidRPr="00D51821">
              <w:rPr>
                <w:rFonts w:ascii="Arial" w:hAnsi="Arial" w:cs="Arial"/>
                <w:color w:val="000000"/>
              </w:rPr>
              <w:t>(in BLOCK CAPITALS)</w:t>
            </w:r>
          </w:p>
          <w:p w14:paraId="3A3B7CB2" w14:textId="77777777" w:rsidR="00D2583F" w:rsidRPr="00D51821" w:rsidRDefault="00D2583F">
            <w:pPr>
              <w:widowControl w:val="0"/>
              <w:autoSpaceDE w:val="0"/>
              <w:autoSpaceDN w:val="0"/>
              <w:adjustRightInd w:val="0"/>
              <w:spacing w:after="60" w:line="240" w:lineRule="auto"/>
              <w:ind w:left="128"/>
              <w:rPr>
                <w:rFonts w:ascii="Arial" w:hAnsi="Arial" w:cs="Arial"/>
                <w:sz w:val="24"/>
                <w:szCs w:val="24"/>
              </w:rPr>
            </w:pPr>
          </w:p>
          <w:p w14:paraId="172B859E" w14:textId="77777777" w:rsidR="00D2583F" w:rsidRPr="00D51821" w:rsidRDefault="00D2583F">
            <w:pPr>
              <w:widowControl w:val="0"/>
              <w:autoSpaceDE w:val="0"/>
              <w:autoSpaceDN w:val="0"/>
              <w:adjustRightInd w:val="0"/>
              <w:spacing w:after="60" w:line="240" w:lineRule="auto"/>
              <w:ind w:left="128"/>
              <w:rPr>
                <w:rFonts w:ascii="Arial" w:hAnsi="Arial" w:cs="Arial"/>
                <w:b/>
                <w:bCs/>
                <w:color w:val="000000"/>
              </w:rPr>
            </w:pPr>
            <w:r w:rsidRPr="00D51821">
              <w:rPr>
                <w:rFonts w:ascii="Arial" w:hAnsi="Arial" w:cs="Arial"/>
                <w:b/>
                <w:bCs/>
                <w:color w:val="000000"/>
              </w:rPr>
              <w:t>duly authorised to sign this Tender for and on behalf of:</w:t>
            </w:r>
          </w:p>
          <w:p w14:paraId="7BB1C6C7" w14:textId="77777777" w:rsidR="00D2583F" w:rsidRPr="00D51821" w:rsidRDefault="00D2583F">
            <w:pPr>
              <w:widowControl w:val="0"/>
              <w:autoSpaceDE w:val="0"/>
              <w:autoSpaceDN w:val="0"/>
              <w:adjustRightInd w:val="0"/>
              <w:spacing w:after="60" w:line="240" w:lineRule="auto"/>
              <w:ind w:left="128"/>
              <w:rPr>
                <w:rFonts w:ascii="Arial" w:hAnsi="Arial" w:cs="Arial"/>
                <w:sz w:val="24"/>
                <w:szCs w:val="24"/>
              </w:rPr>
            </w:pPr>
          </w:p>
          <w:p w14:paraId="6E23ABF6" w14:textId="77777777" w:rsidR="00D2583F" w:rsidRPr="00D51821" w:rsidRDefault="00D2583F">
            <w:pPr>
              <w:widowControl w:val="0"/>
              <w:autoSpaceDE w:val="0"/>
              <w:autoSpaceDN w:val="0"/>
              <w:adjustRightInd w:val="0"/>
              <w:spacing w:after="114" w:line="240" w:lineRule="auto"/>
              <w:ind w:left="128"/>
              <w:rPr>
                <w:rFonts w:ascii="Arial" w:hAnsi="Arial" w:cs="Arial"/>
                <w:sz w:val="24"/>
                <w:szCs w:val="24"/>
              </w:rPr>
            </w:pPr>
            <w:r w:rsidRPr="00D51821">
              <w:rPr>
                <w:rFonts w:ascii="Arial" w:hAnsi="Arial" w:cs="Arial"/>
                <w:color w:val="000000"/>
              </w:rPr>
              <w:t>(Tenderer's Name)</w:t>
            </w:r>
          </w:p>
        </w:tc>
        <w:tc>
          <w:tcPr>
            <w:tcW w:w="4458" w:type="dxa"/>
            <w:gridSpan w:val="4"/>
            <w:tcBorders>
              <w:top w:val="single" w:sz="8" w:space="0" w:color="000000"/>
              <w:left w:val="single" w:sz="8" w:space="0" w:color="000000"/>
              <w:bottom w:val="double" w:sz="4" w:space="0" w:color="000000"/>
              <w:right w:val="double" w:sz="4" w:space="0" w:color="000000"/>
            </w:tcBorders>
            <w:shd w:val="clear" w:color="auto" w:fill="FFFFFF"/>
          </w:tcPr>
          <w:p w14:paraId="6988FD51" w14:textId="77777777" w:rsidR="00D2583F" w:rsidRPr="00D51821" w:rsidRDefault="00D2583F">
            <w:pPr>
              <w:widowControl w:val="0"/>
              <w:autoSpaceDE w:val="0"/>
              <w:autoSpaceDN w:val="0"/>
              <w:adjustRightInd w:val="0"/>
              <w:spacing w:before="90" w:after="60" w:line="240" w:lineRule="auto"/>
              <w:ind w:left="122"/>
              <w:rPr>
                <w:rFonts w:ascii="Arial" w:hAnsi="Arial" w:cs="Arial"/>
                <w:b/>
                <w:bCs/>
                <w:color w:val="000000"/>
              </w:rPr>
            </w:pPr>
            <w:r w:rsidRPr="00D51821">
              <w:rPr>
                <w:rFonts w:ascii="Arial" w:hAnsi="Arial" w:cs="Arial"/>
                <w:b/>
                <w:bCs/>
                <w:color w:val="000000"/>
              </w:rPr>
              <w:t>Postal Address:</w:t>
            </w:r>
          </w:p>
          <w:p w14:paraId="476AFD7E" w14:textId="77777777" w:rsidR="00D2583F" w:rsidRPr="00D51821" w:rsidRDefault="00D2583F">
            <w:pPr>
              <w:widowControl w:val="0"/>
              <w:autoSpaceDE w:val="0"/>
              <w:autoSpaceDN w:val="0"/>
              <w:adjustRightInd w:val="0"/>
              <w:spacing w:after="60" w:line="240" w:lineRule="auto"/>
              <w:ind w:left="122"/>
              <w:rPr>
                <w:rFonts w:ascii="Arial" w:hAnsi="Arial" w:cs="Arial"/>
                <w:sz w:val="24"/>
                <w:szCs w:val="24"/>
              </w:rPr>
            </w:pPr>
          </w:p>
          <w:p w14:paraId="6E8BA848" w14:textId="77777777" w:rsidR="00D2583F" w:rsidRPr="00D51821" w:rsidRDefault="00D2583F">
            <w:pPr>
              <w:widowControl w:val="0"/>
              <w:autoSpaceDE w:val="0"/>
              <w:autoSpaceDN w:val="0"/>
              <w:adjustRightInd w:val="0"/>
              <w:spacing w:after="60" w:line="240" w:lineRule="auto"/>
              <w:ind w:left="122"/>
              <w:rPr>
                <w:rFonts w:ascii="Arial" w:hAnsi="Arial" w:cs="Arial"/>
                <w:sz w:val="24"/>
                <w:szCs w:val="24"/>
              </w:rPr>
            </w:pPr>
          </w:p>
          <w:p w14:paraId="7EC3C65E" w14:textId="77777777" w:rsidR="00D2583F" w:rsidRPr="00D51821" w:rsidRDefault="00D2583F">
            <w:pPr>
              <w:widowControl w:val="0"/>
              <w:autoSpaceDE w:val="0"/>
              <w:autoSpaceDN w:val="0"/>
              <w:adjustRightInd w:val="0"/>
              <w:spacing w:after="60" w:line="240" w:lineRule="auto"/>
              <w:ind w:left="122"/>
              <w:rPr>
                <w:rFonts w:ascii="Arial" w:hAnsi="Arial" w:cs="Arial"/>
                <w:b/>
                <w:bCs/>
                <w:color w:val="000000"/>
              </w:rPr>
            </w:pPr>
            <w:r w:rsidRPr="00D51821">
              <w:rPr>
                <w:rFonts w:ascii="Arial" w:hAnsi="Arial" w:cs="Arial"/>
                <w:b/>
                <w:bCs/>
                <w:color w:val="000000"/>
              </w:rPr>
              <w:t>Telephone No:</w:t>
            </w:r>
          </w:p>
          <w:p w14:paraId="379DF9DD" w14:textId="77777777" w:rsidR="00D2583F" w:rsidRPr="00D51821" w:rsidRDefault="00D2583F">
            <w:pPr>
              <w:widowControl w:val="0"/>
              <w:autoSpaceDE w:val="0"/>
              <w:autoSpaceDN w:val="0"/>
              <w:adjustRightInd w:val="0"/>
              <w:spacing w:after="114" w:line="240" w:lineRule="auto"/>
              <w:ind w:left="122"/>
              <w:rPr>
                <w:rFonts w:ascii="Arial" w:hAnsi="Arial" w:cs="Arial"/>
                <w:b/>
                <w:bCs/>
                <w:color w:val="000000"/>
              </w:rPr>
            </w:pPr>
            <w:r w:rsidRPr="00D51821">
              <w:rPr>
                <w:rFonts w:ascii="Arial" w:hAnsi="Arial" w:cs="Arial"/>
                <w:b/>
                <w:bCs/>
                <w:color w:val="000000"/>
              </w:rPr>
              <w:t>Registered Company Number:</w:t>
            </w:r>
          </w:p>
          <w:p w14:paraId="4287548C" w14:textId="77777777" w:rsidR="00D2583F" w:rsidRPr="00D51821" w:rsidRDefault="00D2583F">
            <w:pPr>
              <w:widowControl w:val="0"/>
              <w:autoSpaceDE w:val="0"/>
              <w:autoSpaceDN w:val="0"/>
              <w:adjustRightInd w:val="0"/>
              <w:spacing w:after="114" w:line="240" w:lineRule="auto"/>
              <w:ind w:left="122"/>
              <w:rPr>
                <w:rFonts w:ascii="Arial" w:hAnsi="Arial" w:cs="Arial"/>
                <w:sz w:val="24"/>
                <w:szCs w:val="24"/>
              </w:rPr>
            </w:pPr>
            <w:r w:rsidRPr="00D51821">
              <w:rPr>
                <w:rFonts w:ascii="Arial" w:hAnsi="Arial" w:cs="Arial"/>
                <w:b/>
                <w:bCs/>
                <w:color w:val="000000"/>
              </w:rPr>
              <w:t>Dunn And Bradstreet number:</w:t>
            </w:r>
          </w:p>
        </w:tc>
      </w:tr>
    </w:tbl>
    <w:p w14:paraId="4E622EDC"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27AC9AB8" w14:textId="77777777" w:rsidR="00D2583F" w:rsidRDefault="00D2583F">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23B854CB" w14:textId="77777777" w:rsidR="00D2583F" w:rsidRDefault="00D2583F">
      <w:pPr>
        <w:keepNext/>
        <w:keepLines/>
        <w:widowControl w:val="0"/>
        <w:autoSpaceDE w:val="0"/>
        <w:autoSpaceDN w:val="0"/>
        <w:adjustRightInd w:val="0"/>
        <w:spacing w:after="0" w:line="276" w:lineRule="auto"/>
        <w:ind w:left="120" w:right="114"/>
        <w:rPr>
          <w:rFonts w:ascii="Arial" w:hAnsi="Arial" w:cs="Arial"/>
          <w:sz w:val="24"/>
          <w:szCs w:val="24"/>
        </w:rPr>
      </w:pPr>
      <w:bookmarkStart w:id="10" w:name="_Toc501022446_1_9"/>
      <w:r>
        <w:rPr>
          <w:rFonts w:ascii="Arial" w:hAnsi="Arial" w:cs="Arial"/>
          <w:b/>
          <w:bCs/>
          <w:color w:val="000000"/>
        </w:rPr>
        <w:lastRenderedPageBreak/>
        <w:t>Appendix 1 to Annex A (Offer)</w:t>
      </w:r>
      <w:bookmarkEnd w:id="10"/>
    </w:p>
    <w:p w14:paraId="7199C250"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32C07DB6"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Edn07/18</w:t>
      </w:r>
    </w:p>
    <w:p w14:paraId="1DA37255" w14:textId="77777777" w:rsidR="00D2583F" w:rsidRDefault="00D2583F">
      <w:pPr>
        <w:keepNext/>
        <w:widowControl w:val="0"/>
        <w:autoSpaceDE w:val="0"/>
        <w:autoSpaceDN w:val="0"/>
        <w:adjustRightInd w:val="0"/>
        <w:spacing w:before="200" w:after="200" w:line="240" w:lineRule="auto"/>
        <w:ind w:left="120" w:firstLine="720"/>
        <w:jc w:val="center"/>
        <w:rPr>
          <w:rFonts w:ascii="Arial" w:hAnsi="Arial" w:cs="Arial"/>
          <w:sz w:val="24"/>
          <w:szCs w:val="24"/>
        </w:rPr>
      </w:pPr>
      <w:r>
        <w:rPr>
          <w:rFonts w:ascii="Arial" w:hAnsi="Arial" w:cs="Arial"/>
          <w:b/>
          <w:bCs/>
          <w:color w:val="000000"/>
          <w:sz w:val="20"/>
          <w:szCs w:val="20"/>
        </w:rPr>
        <w:t xml:space="preserve">Information on Mandatory Declarations </w:t>
      </w:r>
    </w:p>
    <w:p w14:paraId="2265D7BC"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Part Tender</w:t>
      </w:r>
    </w:p>
    <w:p w14:paraId="38120B42" w14:textId="77777777" w:rsidR="00D2583F" w:rsidRDefault="00D2583F">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Under Condition of Tendering F1, the Authority reserves the right to order some or part of your Tender.  If your offer is subject to the Authority contracting for all the Contractor Deliverables, select ‘Yes’ and provide further details in your Tender. </w:t>
      </w:r>
    </w:p>
    <w:p w14:paraId="2746B327"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Minimum Order Quantities</w:t>
      </w:r>
    </w:p>
    <w:p w14:paraId="5E53A047" w14:textId="77777777" w:rsidR="00D2583F" w:rsidRDefault="00D2583F">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Where your offer is subject to minimum order quantities select ‘Yes’ and provide further details in your Tender.</w:t>
      </w:r>
    </w:p>
    <w:p w14:paraId="4938BE13"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IPR Restrictions</w:t>
      </w:r>
    </w:p>
    <w:p w14:paraId="20E0C987" w14:textId="77777777" w:rsidR="00D2583F" w:rsidRDefault="00D2583F">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Where the Contractor Deliverables are subject to IPR that has been exclusively or part funded by Private Venture, Foreign Investment or otherwise than by Authority funding you must select ‘Yes’ in Annex A (Are the Contractor Deliverables subject to IPR that has been exclusively or part funded by Private Venture, Foreign Investment or otherwise than by Authority funding</w:t>
      </w:r>
      <w:proofErr w:type="gramStart"/>
      <w:r>
        <w:rPr>
          <w:rFonts w:ascii="Arial" w:hAnsi="Arial" w:cs="Arial"/>
          <w:color w:val="000000"/>
          <w:sz w:val="20"/>
          <w:szCs w:val="20"/>
        </w:rPr>
        <w:t>) .</w:t>
      </w:r>
      <w:proofErr w:type="gramEnd"/>
    </w:p>
    <w:p w14:paraId="6AA005B9" w14:textId="77777777" w:rsidR="00D2583F" w:rsidRDefault="00D2583F">
      <w:pPr>
        <w:widowControl w:val="0"/>
        <w:tabs>
          <w:tab w:val="left" w:pos="687"/>
        </w:tabs>
        <w:autoSpaceDE w:val="0"/>
        <w:autoSpaceDN w:val="0"/>
        <w:adjustRightInd w:val="0"/>
        <w:spacing w:before="120" w:after="0" w:line="240" w:lineRule="auto"/>
        <w:ind w:left="687" w:hanging="567"/>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 xml:space="preserve">If you have answered ‘Yes’ in Annex A (Offer) as directed by paragraph 3 above, you must provide details in your Tender of any Contractor Deliverable which will be, or is likely to be, subject to any IPR restrictions or any other restriction on the Authority’s ability to use or disclose the Contractor Deliverable, including export restrictions.  </w:t>
      </w:r>
      <w:proofErr w:type="gramStart"/>
      <w:r>
        <w:rPr>
          <w:rFonts w:ascii="Arial" w:hAnsi="Arial" w:cs="Arial"/>
          <w:color w:val="000000"/>
          <w:sz w:val="20"/>
          <w:szCs w:val="20"/>
        </w:rPr>
        <w:t>In particular, you</w:t>
      </w:r>
      <w:proofErr w:type="gramEnd"/>
      <w:r>
        <w:rPr>
          <w:rFonts w:ascii="Arial" w:hAnsi="Arial" w:cs="Arial"/>
          <w:color w:val="000000"/>
          <w:sz w:val="20"/>
          <w:szCs w:val="20"/>
        </w:rPr>
        <w:t xml:space="preserve"> must identify:</w:t>
      </w:r>
    </w:p>
    <w:p w14:paraId="18088791"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w:t>
      </w:r>
    </w:p>
    <w:p w14:paraId="1A4574BC"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  </w:t>
      </w:r>
    </w:p>
    <w:p w14:paraId="759C0678"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nature of any allegation referred to under sub-paragraph 4.b., including any obligation to make payments in respect of the Intellectual Property Right of any confidential information and / or;</w:t>
      </w:r>
    </w:p>
    <w:p w14:paraId="7DB10FF1"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 xml:space="preserve">any action you need to </w:t>
      </w:r>
      <w:proofErr w:type="gramStart"/>
      <w:r>
        <w:rPr>
          <w:rFonts w:ascii="Arial" w:hAnsi="Arial" w:cs="Arial"/>
          <w:color w:val="000000"/>
          <w:sz w:val="20"/>
          <w:szCs w:val="20"/>
        </w:rPr>
        <w:t>take</w:t>
      </w:r>
      <w:proofErr w:type="gramEnd"/>
      <w:r>
        <w:rPr>
          <w:rFonts w:ascii="Arial" w:hAnsi="Arial" w:cs="Arial"/>
          <w:color w:val="000000"/>
          <w:sz w:val="20"/>
          <w:szCs w:val="20"/>
        </w:rPr>
        <w:t xml:space="preserve"> or the Authority is required to take to deal with the consequences of any allegation referred to under sub-paragraph 4.b. </w:t>
      </w:r>
    </w:p>
    <w:p w14:paraId="0CBD958D" w14:textId="77777777" w:rsidR="00D2583F" w:rsidRDefault="00D2583F">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You must, when requested, give the Authority details of every restriction and obligation referred to in paragraph 4.  The Authority will not acknowledge any such restriction unless so notified under paragraph 4 or as otherwise agreed under any resultant Contract.  You must also provide, on request, any information required for authorisation to be given under Section 2 of the Defence Contracts Act 1958.</w:t>
      </w:r>
    </w:p>
    <w:p w14:paraId="601F0595" w14:textId="77777777" w:rsidR="00D2583F" w:rsidRDefault="00D2583F">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6.</w:t>
      </w:r>
      <w:r>
        <w:rPr>
          <w:rFonts w:ascii="Arial" w:hAnsi="Arial" w:cs="Arial"/>
          <w:sz w:val="24"/>
          <w:szCs w:val="24"/>
        </w:rPr>
        <w:tab/>
      </w:r>
      <w:r>
        <w:rPr>
          <w:rFonts w:ascii="Arial" w:hAnsi="Arial" w:cs="Arial"/>
          <w:color w:val="000000"/>
          <w:sz w:val="20"/>
          <w:szCs w:val="20"/>
        </w:rPr>
        <w:t>If you have previously provided information under paragraphs 4 and 5 you can provide details of the previous notification, updated as necessary to confirm their validity.</w:t>
      </w:r>
    </w:p>
    <w:p w14:paraId="21260A49"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Notification of Foreign Export Control Restrictions</w:t>
      </w:r>
    </w:p>
    <w:p w14:paraId="4B654E3D"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7.</w:t>
      </w:r>
      <w:bookmarkStart w:id="11" w:name="#_Ref436129736"/>
      <w:bookmarkEnd w:id="11"/>
      <w:r w:rsidR="00DF11A1">
        <w:rPr>
          <w:rFonts w:ascii="Arial" w:hAnsi="Arial" w:cs="Arial"/>
          <w:color w:val="000000"/>
        </w:rPr>
        <w:t xml:space="preserve"> </w:t>
      </w:r>
      <w:r>
        <w:rPr>
          <w:rFonts w:ascii="Arial" w:hAnsi="Arial" w:cs="Arial"/>
          <w:color w:val="000000"/>
          <w:sz w:val="20"/>
          <w:szCs w:val="20"/>
          <w:highlight w:val="white"/>
        </w:rPr>
        <w:t xml:space="preserve">If, in the performance of the Contract, you need to import into the UK or export out of the UK anything not supplied by or on behalf of the Authority and for which a UK </w:t>
      </w:r>
      <w:proofErr w:type="gramStart"/>
      <w:r>
        <w:rPr>
          <w:rFonts w:ascii="Arial" w:hAnsi="Arial" w:cs="Arial"/>
          <w:color w:val="000000"/>
          <w:sz w:val="20"/>
          <w:szCs w:val="20"/>
          <w:highlight w:val="white"/>
        </w:rPr>
        <w:t>import</w:t>
      </w:r>
      <w:proofErr w:type="gramEnd"/>
      <w:r>
        <w:rPr>
          <w:rFonts w:ascii="Arial" w:hAnsi="Arial" w:cs="Arial"/>
          <w:color w:val="000000"/>
          <w:sz w:val="20"/>
          <w:szCs w:val="20"/>
          <w:highlight w:val="white"/>
        </w:rPr>
        <w:t xml:space="preserve"> or export licence is required, you will be responsible for applying for the licence.  The Authority will provide you with all reasonable assistance in obtaining any necessary UK import or export licence.</w:t>
      </w:r>
    </w:p>
    <w:p w14:paraId="08774B16" w14:textId="77777777" w:rsidR="00D2583F" w:rsidRDefault="00D2583F">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8.</w:t>
      </w:r>
      <w:r>
        <w:rPr>
          <w:rFonts w:ascii="Arial" w:hAnsi="Arial" w:cs="Arial"/>
          <w:sz w:val="24"/>
          <w:szCs w:val="24"/>
        </w:rPr>
        <w:tab/>
      </w:r>
      <w:r>
        <w:rPr>
          <w:rFonts w:ascii="Arial" w:hAnsi="Arial" w:cs="Arial"/>
          <w:color w:val="000000"/>
          <w:sz w:val="20"/>
          <w:szCs w:val="20"/>
        </w:rPr>
        <w:t>In respect of any Contractor Deliverables, likely to be required for the performance of any resultant contract, you must provide the following information in your Tender:</w:t>
      </w:r>
    </w:p>
    <w:p w14:paraId="6388450F"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Whether all or part of any Contractor Deliverables are or will be subject to:</w:t>
      </w:r>
    </w:p>
    <w:p w14:paraId="7DCE47E2"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sidRPr="00DF11A1">
        <w:rPr>
          <w:rFonts w:ascii="Arial" w:hAnsi="Arial" w:cs="Arial"/>
          <w:color w:val="000000"/>
          <w:sz w:val="20"/>
          <w:szCs w:val="20"/>
        </w:rPr>
        <w:lastRenderedPageBreak/>
        <w:t>(1)</w:t>
      </w:r>
      <w:r>
        <w:rPr>
          <w:rFonts w:ascii="Arial" w:hAnsi="Arial" w:cs="Arial"/>
          <w:sz w:val="24"/>
          <w:szCs w:val="24"/>
        </w:rPr>
        <w:tab/>
      </w:r>
      <w:r>
        <w:rPr>
          <w:rFonts w:ascii="Arial" w:hAnsi="Arial" w:cs="Arial"/>
          <w:color w:val="000000"/>
          <w:sz w:val="20"/>
          <w:szCs w:val="20"/>
        </w:rPr>
        <w:t>a non-UK export licence, authorisation or exemption; or</w:t>
      </w:r>
    </w:p>
    <w:p w14:paraId="6DA89778" w14:textId="77777777" w:rsidR="00D2583F" w:rsidRDefault="00D2583F">
      <w:pPr>
        <w:widowControl w:val="0"/>
        <w:tabs>
          <w:tab w:val="left" w:pos="120"/>
        </w:tabs>
        <w:autoSpaceDE w:val="0"/>
        <w:autoSpaceDN w:val="0"/>
        <w:adjustRightInd w:val="0"/>
        <w:spacing w:before="120" w:after="0" w:line="240" w:lineRule="auto"/>
        <w:ind w:left="120"/>
        <w:rPr>
          <w:rFonts w:ascii="Arial" w:hAnsi="Arial" w:cs="Arial"/>
          <w:sz w:val="24"/>
          <w:szCs w:val="24"/>
        </w:rPr>
      </w:pPr>
      <w:r w:rsidRPr="00DF11A1">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any other related transfer control that restricts or will restrict end use, end user, re-transfer or disclosure.  </w:t>
      </w:r>
    </w:p>
    <w:p w14:paraId="77C7C5DC" w14:textId="77777777" w:rsidR="00D2583F" w:rsidRPr="00DF11A1" w:rsidRDefault="00D2583F">
      <w:pPr>
        <w:widowControl w:val="0"/>
        <w:autoSpaceDE w:val="0"/>
        <w:autoSpaceDN w:val="0"/>
        <w:adjustRightInd w:val="0"/>
        <w:spacing w:before="120" w:after="180" w:line="240" w:lineRule="auto"/>
        <w:ind w:left="120"/>
        <w:rPr>
          <w:rFonts w:ascii="Arial" w:hAnsi="Arial" w:cs="Arial"/>
          <w:sz w:val="20"/>
          <w:szCs w:val="20"/>
        </w:rPr>
      </w:pPr>
      <w:r w:rsidRPr="00DF11A1">
        <w:rPr>
          <w:rFonts w:ascii="Arial" w:hAnsi="Arial" w:cs="Arial"/>
          <w:color w:val="000000"/>
          <w:sz w:val="20"/>
          <w:szCs w:val="20"/>
          <w:highlight w:val="white"/>
        </w:rPr>
        <w:t>You must complete DEFFORM 528 (or other mutually agreed alternative format) in respect of any Contractor Deliverables identified at paragraph 8 and return it as part of your Tender. If you have previously provided this information you can provide details of the previous notification and confirm the validity.</w:t>
      </w:r>
    </w:p>
    <w:p w14:paraId="45FE7F15" w14:textId="77777777" w:rsidR="00D2583F" w:rsidRDefault="00D2583F">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sidRPr="00DF11A1">
        <w:rPr>
          <w:rFonts w:ascii="Arial" w:hAnsi="Arial" w:cs="Arial"/>
          <w:color w:val="000000"/>
          <w:sz w:val="20"/>
          <w:szCs w:val="20"/>
        </w:rPr>
        <w:t>9</w:t>
      </w:r>
      <w:r>
        <w:rPr>
          <w:rFonts w:ascii="Arial" w:hAnsi="Arial" w:cs="Arial"/>
          <w:color w:val="000000"/>
        </w:rPr>
        <w:t>.</w:t>
      </w:r>
      <w:r>
        <w:rPr>
          <w:rFonts w:ascii="Arial" w:hAnsi="Arial" w:cs="Arial"/>
          <w:sz w:val="24"/>
          <w:szCs w:val="24"/>
        </w:rPr>
        <w:tab/>
      </w:r>
      <w:r>
        <w:rPr>
          <w:rFonts w:ascii="Arial" w:hAnsi="Arial" w:cs="Arial"/>
          <w:color w:val="000000"/>
          <w:sz w:val="20"/>
          <w:szCs w:val="20"/>
          <w:highlight w:val="white"/>
        </w:rPr>
        <w:t xml:space="preserve">You must use reasonable endeavours to obtain </w:t>
      </w:r>
      <w:proofErr w:type="gramStart"/>
      <w:r>
        <w:rPr>
          <w:rFonts w:ascii="Arial" w:hAnsi="Arial" w:cs="Arial"/>
          <w:color w:val="000000"/>
          <w:sz w:val="20"/>
          <w:szCs w:val="20"/>
          <w:highlight w:val="white"/>
        </w:rPr>
        <w:t>sufficient</w:t>
      </w:r>
      <w:proofErr w:type="gramEnd"/>
      <w:r>
        <w:rPr>
          <w:rFonts w:ascii="Arial" w:hAnsi="Arial" w:cs="Arial"/>
          <w:color w:val="000000"/>
          <w:sz w:val="20"/>
          <w:szCs w:val="20"/>
          <w:highlight w:val="white"/>
        </w:rPr>
        <w:t xml:space="preserve"> information from your potential supply chain to enable a full response to paragraph 8</w:t>
      </w:r>
      <w:r w:rsidR="00DF11A1">
        <w:rPr>
          <w:rFonts w:ascii="Arial" w:hAnsi="Arial" w:cs="Arial"/>
          <w:color w:val="000000"/>
          <w:sz w:val="20"/>
          <w:szCs w:val="20"/>
          <w:highlight w:val="white"/>
        </w:rPr>
        <w:t>.</w:t>
      </w:r>
      <w:r>
        <w:rPr>
          <w:rFonts w:ascii="Arial" w:hAnsi="Arial" w:cs="Arial"/>
          <w:color w:val="000000"/>
          <w:sz w:val="20"/>
          <w:szCs w:val="20"/>
          <w:highlight w:val="white"/>
        </w:rPr>
        <w:t xml:space="preserve">  If you are unable to obtain adequate information, you must state this in your Tender.</w:t>
      </w:r>
      <w:r>
        <w:rPr>
          <w:rFonts w:ascii="Arial" w:hAnsi="Arial" w:cs="Arial"/>
          <w:color w:val="000000"/>
          <w:sz w:val="20"/>
          <w:szCs w:val="20"/>
        </w:rPr>
        <w:t xml:space="preserve"> If you become aware at any time during the competition that all or part of any proposed Contractor Deliverable is likely to become subject to a non-UK Government Control through a Government-to-Government sale only, you must inform the Authority immediately</w:t>
      </w:r>
      <w:r>
        <w:rPr>
          <w:rFonts w:ascii="Arial" w:hAnsi="Arial" w:cs="Arial"/>
          <w:color w:val="000000"/>
          <w:sz w:val="20"/>
          <w:szCs w:val="20"/>
          <w:highlight w:val="white"/>
        </w:rPr>
        <w:t xml:space="preserve"> by updating your previously submitted DEFFORM 528 or completing a new DEFFORM 528.</w:t>
      </w:r>
    </w:p>
    <w:p w14:paraId="4F5E33B3"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sidRPr="00DF11A1">
        <w:rPr>
          <w:rFonts w:ascii="Arial" w:hAnsi="Arial" w:cs="Arial"/>
          <w:color w:val="000000"/>
          <w:sz w:val="20"/>
          <w:szCs w:val="20"/>
        </w:rPr>
        <w:t>10</w:t>
      </w:r>
      <w:r>
        <w:rPr>
          <w:rFonts w:ascii="Arial" w:hAnsi="Arial" w:cs="Arial"/>
          <w:color w:val="000000"/>
        </w:rPr>
        <w:t>.</w:t>
      </w:r>
      <w:r>
        <w:rPr>
          <w:rFonts w:ascii="Arial" w:hAnsi="Arial" w:cs="Arial"/>
          <w:sz w:val="24"/>
          <w:szCs w:val="24"/>
        </w:rPr>
        <w:tab/>
      </w:r>
      <w:r>
        <w:rPr>
          <w:rFonts w:ascii="Arial" w:hAnsi="Arial" w:cs="Arial"/>
          <w:color w:val="000000"/>
          <w:sz w:val="20"/>
          <w:szCs w:val="20"/>
        </w:rPr>
        <w:t xml:space="preserve">This does not include any Intellectual Property specific restrictions mentioned in paragraph 4.  </w:t>
      </w:r>
    </w:p>
    <w:p w14:paraId="6BF24985"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sidRPr="00DF11A1">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 xml:space="preserve">You must notify the named Commercial Officer immediately if you are unable for whatever reason to abide by any restriction of the type referred to in paragraph </w:t>
      </w:r>
      <w:r>
        <w:rPr>
          <w:rFonts w:ascii="Arial" w:hAnsi="Arial" w:cs="Arial"/>
          <w:color w:val="000000"/>
          <w:sz w:val="20"/>
          <w:szCs w:val="20"/>
          <w:highlight w:val="white"/>
        </w:rPr>
        <w:t>8.</w:t>
      </w:r>
    </w:p>
    <w:p w14:paraId="48FB57F2"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sidRPr="00DF11A1">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 xml:space="preserve">Should you propose the supply of </w:t>
      </w:r>
      <w:r>
        <w:rPr>
          <w:rFonts w:ascii="Arial" w:hAnsi="Arial" w:cs="Arial"/>
          <w:color w:val="000000"/>
          <w:sz w:val="20"/>
          <w:szCs w:val="20"/>
          <w:highlight w:val="white"/>
        </w:rPr>
        <w:t>Contractor Deliverables</w:t>
      </w:r>
      <w:r>
        <w:rPr>
          <w:rFonts w:ascii="Arial" w:hAnsi="Arial" w:cs="Arial"/>
          <w:color w:val="000000"/>
          <w:sz w:val="20"/>
          <w:szCs w:val="20"/>
        </w:rPr>
        <w:t xml:space="preserve"> of US origin the export of which </w:t>
      </w:r>
      <w:r>
        <w:rPr>
          <w:rFonts w:ascii="Arial" w:hAnsi="Arial" w:cs="Arial"/>
          <w:color w:val="000000"/>
          <w:sz w:val="20"/>
          <w:szCs w:val="20"/>
          <w:highlight w:val="white"/>
        </w:rPr>
        <w:t>from the USA</w:t>
      </w:r>
      <w:r>
        <w:rPr>
          <w:rFonts w:ascii="Arial" w:hAnsi="Arial" w:cs="Arial"/>
          <w:color w:val="000000"/>
          <w:sz w:val="20"/>
          <w:szCs w:val="20"/>
        </w:rPr>
        <w:t xml:space="preserve"> is subject to control under the US International Traffic in Arms Regulations (ITAR), you must include details </w:t>
      </w:r>
      <w:r>
        <w:rPr>
          <w:rFonts w:ascii="Arial" w:hAnsi="Arial" w:cs="Arial"/>
          <w:color w:val="000000"/>
          <w:sz w:val="20"/>
          <w:szCs w:val="20"/>
          <w:highlight w:val="white"/>
        </w:rPr>
        <w:t>on the DEFFORM 528</w:t>
      </w:r>
      <w:r>
        <w:rPr>
          <w:rFonts w:ascii="Arial" w:hAnsi="Arial" w:cs="Arial"/>
          <w:color w:val="000000"/>
          <w:sz w:val="20"/>
          <w:szCs w:val="20"/>
        </w:rPr>
        <w:t xml:space="preserve">.  This will allow the Authority to </w:t>
      </w:r>
      <w:proofErr w:type="gramStart"/>
      <w:r>
        <w:rPr>
          <w:rFonts w:ascii="Arial" w:hAnsi="Arial" w:cs="Arial"/>
          <w:color w:val="000000"/>
          <w:sz w:val="20"/>
          <w:szCs w:val="20"/>
        </w:rPr>
        <w:t>make a decision</w:t>
      </w:r>
      <w:proofErr w:type="gramEnd"/>
      <w:r>
        <w:rPr>
          <w:rFonts w:ascii="Arial" w:hAnsi="Arial" w:cs="Arial"/>
          <w:color w:val="000000"/>
          <w:sz w:val="20"/>
          <w:szCs w:val="20"/>
        </w:rPr>
        <w:t xml:space="preserve"> whether the export can or cannot be made </w:t>
      </w:r>
      <w:r>
        <w:rPr>
          <w:rFonts w:ascii="Arial" w:hAnsi="Arial" w:cs="Arial"/>
          <w:color w:val="000000"/>
          <w:sz w:val="20"/>
          <w:szCs w:val="20"/>
          <w:highlight w:val="white"/>
        </w:rPr>
        <w:t xml:space="preserve">under the </w:t>
      </w:r>
      <w:r>
        <w:rPr>
          <w:rFonts w:ascii="Arial" w:hAnsi="Arial" w:cs="Arial"/>
          <w:color w:val="000000"/>
          <w:sz w:val="20"/>
          <w:szCs w:val="20"/>
        </w:rPr>
        <w:t xml:space="preserve">US-UK </w:t>
      </w:r>
      <w:proofErr w:type="spellStart"/>
      <w:r>
        <w:rPr>
          <w:rFonts w:ascii="Arial" w:hAnsi="Arial" w:cs="Arial"/>
          <w:color w:val="000000"/>
          <w:sz w:val="20"/>
          <w:szCs w:val="20"/>
        </w:rPr>
        <w:t>Defense</w:t>
      </w:r>
      <w:proofErr w:type="spellEnd"/>
      <w:r>
        <w:rPr>
          <w:rFonts w:ascii="Arial" w:hAnsi="Arial" w:cs="Arial"/>
          <w:color w:val="000000"/>
          <w:sz w:val="20"/>
          <w:szCs w:val="20"/>
        </w:rPr>
        <w:t xml:space="preserv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   </w:t>
      </w:r>
    </w:p>
    <w:p w14:paraId="6D69B6A7"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Import Duty</w:t>
      </w:r>
    </w:p>
    <w:p w14:paraId="0B911969"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13.</w:t>
      </w:r>
      <w:r>
        <w:rPr>
          <w:rFonts w:ascii="Arial" w:hAnsi="Arial" w:cs="Arial"/>
          <w:sz w:val="24"/>
          <w:szCs w:val="24"/>
        </w:rPr>
        <w:tab/>
      </w:r>
      <w:r>
        <w:rPr>
          <w:rFonts w:ascii="Arial" w:hAnsi="Arial" w:cs="Arial"/>
          <w:color w:val="000000"/>
          <w:sz w:val="20"/>
          <w:szCs w:val="20"/>
        </w:rPr>
        <w:t>European Union (EU) legislation permits the use of various procedures to suspend customs duties.</w:t>
      </w:r>
    </w:p>
    <w:p w14:paraId="5888849E"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14.</w:t>
      </w:r>
      <w:r>
        <w:rPr>
          <w:rFonts w:ascii="Arial" w:hAnsi="Arial" w:cs="Arial"/>
          <w:sz w:val="24"/>
          <w:szCs w:val="24"/>
        </w:rPr>
        <w:tab/>
      </w:r>
      <w:proofErr w:type="gramStart"/>
      <w:r>
        <w:rPr>
          <w:rFonts w:ascii="Arial" w:hAnsi="Arial" w:cs="Arial"/>
          <w:color w:val="000000"/>
          <w:sz w:val="20"/>
          <w:szCs w:val="20"/>
        </w:rPr>
        <w:t>For the purpose of</w:t>
      </w:r>
      <w:proofErr w:type="gramEnd"/>
      <w:r>
        <w:rPr>
          <w:rFonts w:ascii="Arial" w:hAnsi="Arial" w:cs="Arial"/>
          <w:color w:val="000000"/>
          <w:sz w:val="20"/>
          <w:szCs w:val="20"/>
        </w:rPr>
        <w:t xml:space="preserve"> this competition, for any deliverables not yet imported into the EU, you are required to provide details of your plans to address customs compliance, including the </w:t>
      </w:r>
      <w:r>
        <w:rPr>
          <w:rFonts w:ascii="Arial" w:hAnsi="Arial" w:cs="Arial"/>
          <w:color w:val="000000"/>
          <w:sz w:val="20"/>
          <w:szCs w:val="20"/>
          <w:highlight w:val="white"/>
        </w:rPr>
        <w:t>Customs</w:t>
      </w:r>
      <w:r>
        <w:rPr>
          <w:rFonts w:ascii="Arial" w:hAnsi="Arial" w:cs="Arial"/>
          <w:color w:val="000000"/>
          <w:sz w:val="20"/>
          <w:szCs w:val="20"/>
        </w:rPr>
        <w:t xml:space="preserve"> procedures to be applied </w:t>
      </w:r>
      <w:r>
        <w:rPr>
          <w:rFonts w:ascii="Arial" w:hAnsi="Arial" w:cs="Arial"/>
          <w:color w:val="000000"/>
          <w:sz w:val="20"/>
          <w:szCs w:val="20"/>
          <w:highlight w:val="white"/>
        </w:rPr>
        <w:t>(together with the procedure code)</w:t>
      </w:r>
      <w:r>
        <w:rPr>
          <w:rFonts w:ascii="Arial" w:hAnsi="Arial" w:cs="Arial"/>
          <w:color w:val="000000"/>
          <w:sz w:val="20"/>
          <w:szCs w:val="20"/>
        </w:rPr>
        <w:t xml:space="preserve"> and the estimated Import Duty to be incurred and / or suspended. </w:t>
      </w:r>
    </w:p>
    <w:p w14:paraId="08549970"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15.</w:t>
      </w:r>
      <w:r>
        <w:rPr>
          <w:rFonts w:ascii="Arial" w:hAnsi="Arial" w:cs="Arial"/>
          <w:sz w:val="24"/>
          <w:szCs w:val="24"/>
        </w:rPr>
        <w:tab/>
      </w:r>
      <w:r>
        <w:rPr>
          <w:rFonts w:ascii="Arial" w:hAnsi="Arial" w:cs="Arial"/>
          <w:color w:val="000000"/>
          <w:sz w:val="20"/>
          <w:szCs w:val="20"/>
        </w:rPr>
        <w:t>You should note that it is your responsibility to ensure compliance with all regulations relating to the operation of the accounting for import duties. This includes but is not limited to obtaining the appropriate Her Majesty’s Revenue &amp; Customs (HMRC) authorisations.</w:t>
      </w:r>
    </w:p>
    <w:p w14:paraId="308F10B7"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Sub-contracts Form 1686</w:t>
      </w:r>
    </w:p>
    <w:p w14:paraId="7B810AB4"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16.</w:t>
      </w:r>
      <w:r>
        <w:rPr>
          <w:rFonts w:ascii="Arial" w:hAnsi="Arial" w:cs="Arial"/>
          <w:sz w:val="24"/>
          <w:szCs w:val="24"/>
        </w:rPr>
        <w:tab/>
      </w:r>
      <w:hyperlink r:id="rId9" w:history="1">
        <w:r>
          <w:rPr>
            <w:rFonts w:ascii="Arial" w:hAnsi="Arial" w:cs="Arial"/>
            <w:color w:val="0000FF"/>
            <w:sz w:val="20"/>
            <w:szCs w:val="20"/>
            <w:u w:val="single"/>
          </w:rPr>
          <w:t>Form 1686</w:t>
        </w:r>
      </w:hyperlink>
      <w:r>
        <w:rPr>
          <w:rFonts w:ascii="Arial" w:hAnsi="Arial" w:cs="Arial"/>
          <w:color w:val="000000"/>
          <w:sz w:val="20"/>
          <w:szCs w:val="20"/>
        </w:rPr>
        <w:t xml:space="preserve"> (also known as Appendix 5) is to be used in all circumstances where contractors wish to place a sub-contract with a contractor where the release of OFFICIAL-SENSITIVE information is involved.  The process will require submission of the single page document either directly to the MOD Project Team or, where specified, to the DE&amp;S Security Advice Centre.  You can find further information in the </w:t>
      </w:r>
      <w:hyperlink r:id="rId10" w:history="1">
        <w:r>
          <w:rPr>
            <w:rFonts w:ascii="Arial" w:hAnsi="Arial" w:cs="Arial"/>
            <w:color w:val="0000FF"/>
            <w:sz w:val="20"/>
            <w:szCs w:val="20"/>
            <w:u w:val="single"/>
          </w:rPr>
          <w:t>Security Policy Framework - Contractual Process</w:t>
        </w:r>
      </w:hyperlink>
      <w:r>
        <w:rPr>
          <w:rFonts w:ascii="Arial" w:hAnsi="Arial" w:cs="Arial"/>
          <w:color w:val="000000"/>
          <w:sz w:val="20"/>
          <w:szCs w:val="20"/>
        </w:rPr>
        <w:t xml:space="preserve">.   </w:t>
      </w:r>
    </w:p>
    <w:p w14:paraId="20848D82"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Small and Medium Enterprises</w:t>
      </w:r>
      <w:r>
        <w:rPr>
          <w:rFonts w:ascii="Arial" w:hAnsi="Arial" w:cs="Arial"/>
          <w:color w:val="000000"/>
        </w:rPr>
        <w:t>        </w:t>
      </w:r>
    </w:p>
    <w:p w14:paraId="18358048"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17.</w:t>
      </w:r>
      <w:r>
        <w:rPr>
          <w:rFonts w:ascii="Arial" w:hAnsi="Arial" w:cs="Arial"/>
          <w:sz w:val="24"/>
          <w:szCs w:val="24"/>
        </w:rPr>
        <w:tab/>
      </w:r>
      <w:r>
        <w:rPr>
          <w:rFonts w:ascii="Arial" w:hAnsi="Arial" w:cs="Arial"/>
          <w:color w:val="000000"/>
          <w:sz w:val="20"/>
          <w:szCs w:val="20"/>
        </w:rPr>
        <w:t>The Authority is committed to supporting the Government’s small and medium-sized enterprise (SME) initiative; its ambitious target is that every £1 in every £3 that the Government spends should be with small businesses by 2020.  Our goal is that 25% of MOD spending should be spent with SMEs by 2020; this applies to the money which the MOD spends directly with SMEs and through the supply chain. The Authority uses the European Commission definition of an SME.</w:t>
      </w:r>
    </w:p>
    <w:p w14:paraId="57870BA4"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18.</w:t>
      </w:r>
      <w:r>
        <w:rPr>
          <w:rFonts w:ascii="Arial" w:hAnsi="Arial" w:cs="Arial"/>
          <w:sz w:val="24"/>
          <w:szCs w:val="24"/>
        </w:rPr>
        <w:tab/>
      </w:r>
      <w:r>
        <w:rPr>
          <w:rFonts w:ascii="Arial" w:hAnsi="Arial" w:cs="Arial"/>
          <w:color w:val="000000"/>
          <w:sz w:val="20"/>
          <w:szCs w:val="20"/>
        </w:rP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11" w:history="1">
        <w:r>
          <w:rPr>
            <w:rFonts w:ascii="Arial" w:hAnsi="Arial" w:cs="Arial"/>
            <w:color w:val="0000FF"/>
            <w:sz w:val="20"/>
            <w:szCs w:val="20"/>
            <w:u w:val="single"/>
          </w:rPr>
          <w:t>Prompt Payment Code</w:t>
        </w:r>
      </w:hyperlink>
      <w:r>
        <w:rPr>
          <w:rFonts w:ascii="Arial" w:hAnsi="Arial" w:cs="Arial"/>
          <w:color w:val="000000"/>
          <w:sz w:val="20"/>
          <w:szCs w:val="20"/>
        </w:rPr>
        <w:t xml:space="preserve">.  </w:t>
      </w:r>
    </w:p>
    <w:p w14:paraId="72D68956"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19.</w:t>
      </w:r>
      <w:r>
        <w:rPr>
          <w:rFonts w:ascii="Arial" w:hAnsi="Arial" w:cs="Arial"/>
          <w:sz w:val="24"/>
          <w:szCs w:val="24"/>
        </w:rPr>
        <w:tab/>
      </w:r>
      <w:r>
        <w:rPr>
          <w:rFonts w:ascii="Arial" w:hAnsi="Arial" w:cs="Arial"/>
          <w:color w:val="000000"/>
          <w:sz w:val="20"/>
          <w:szCs w:val="20"/>
        </w:rPr>
        <w:t xml:space="preserve">Suppliers are also encouraged to work with the Authority to support the Authority’s SME initiative.  </w:t>
      </w:r>
      <w:r>
        <w:rPr>
          <w:rFonts w:ascii="Arial" w:hAnsi="Arial" w:cs="Arial"/>
          <w:color w:val="000000"/>
          <w:sz w:val="20"/>
          <w:szCs w:val="20"/>
        </w:rPr>
        <w:lastRenderedPageBreak/>
        <w:t xml:space="preserve">Information on the Authority’s purchasing arrangements, our commercial policies and our SME policy can be found at </w:t>
      </w:r>
      <w:hyperlink r:id="rId12" w:history="1">
        <w:r>
          <w:rPr>
            <w:rFonts w:ascii="Arial" w:hAnsi="Arial" w:cs="Arial"/>
            <w:color w:val="0000FF"/>
            <w:sz w:val="20"/>
            <w:szCs w:val="20"/>
            <w:u w:val="single"/>
          </w:rPr>
          <w:t>Gov.UK</w:t>
        </w:r>
      </w:hyperlink>
      <w:r>
        <w:rPr>
          <w:rFonts w:ascii="Arial" w:hAnsi="Arial" w:cs="Arial"/>
          <w:color w:val="000000"/>
          <w:sz w:val="20"/>
          <w:szCs w:val="20"/>
        </w:rPr>
        <w:t>.</w:t>
      </w:r>
    </w:p>
    <w:p w14:paraId="2B5FA4A0"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20.</w:t>
      </w:r>
      <w:r>
        <w:rPr>
          <w:rFonts w:ascii="Arial" w:hAnsi="Arial" w:cs="Arial"/>
          <w:sz w:val="24"/>
          <w:szCs w:val="24"/>
        </w:rPr>
        <w:tab/>
      </w:r>
      <w:r>
        <w:rPr>
          <w:rFonts w:ascii="Arial" w:hAnsi="Arial" w:cs="Arial"/>
          <w:color w:val="000000"/>
          <w:sz w:val="20"/>
          <w:szCs w:val="20"/>
        </w:rPr>
        <w:t>The opportunity also exists for Tenderers to advertise any sub-contract valued at over £10,000 in the MOD Contracts Bulletin and further details can be obtained directly from:</w:t>
      </w:r>
    </w:p>
    <w:p w14:paraId="0F3B55AF" w14:textId="77777777" w:rsidR="00D2583F" w:rsidRDefault="00D2583F">
      <w:pPr>
        <w:widowControl w:val="0"/>
        <w:autoSpaceDE w:val="0"/>
        <w:autoSpaceDN w:val="0"/>
        <w:adjustRightInd w:val="0"/>
        <w:spacing w:after="60" w:line="240" w:lineRule="auto"/>
        <w:ind w:left="687"/>
        <w:rPr>
          <w:rFonts w:ascii="Arial" w:hAnsi="Arial" w:cs="Arial"/>
          <w:sz w:val="24"/>
          <w:szCs w:val="24"/>
        </w:rPr>
      </w:pPr>
      <w:proofErr w:type="spellStart"/>
      <w:r>
        <w:rPr>
          <w:rFonts w:ascii="Arial" w:hAnsi="Arial" w:cs="Arial"/>
          <w:color w:val="000000"/>
        </w:rPr>
        <w:t>BiP</w:t>
      </w:r>
      <w:proofErr w:type="spellEnd"/>
      <w:r>
        <w:rPr>
          <w:rFonts w:ascii="Arial" w:hAnsi="Arial" w:cs="Arial"/>
          <w:color w:val="000000"/>
        </w:rPr>
        <w:t xml:space="preserve"> Solutions Ltd</w:t>
      </w:r>
    </w:p>
    <w:p w14:paraId="7252DFF4" w14:textId="77777777" w:rsidR="00D2583F" w:rsidRDefault="00D2583F">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Web address: </w:t>
      </w:r>
      <w:hyperlink r:id="rId13" w:history="1">
        <w:r>
          <w:rPr>
            <w:rFonts w:ascii="Arial" w:hAnsi="Arial" w:cs="Arial"/>
            <w:color w:val="0000FF"/>
            <w:u w:val="single"/>
          </w:rPr>
          <w:t>www.contracts.mod.uk</w:t>
        </w:r>
      </w:hyperlink>
    </w:p>
    <w:p w14:paraId="70669B7C" w14:textId="77777777" w:rsidR="00D2583F" w:rsidRDefault="00D2583F">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Tel No: 0845 270 7099</w:t>
      </w:r>
    </w:p>
    <w:p w14:paraId="2B67CA07"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Transparency, Freedom of Information and Environmental Information Regulations</w:t>
      </w:r>
    </w:p>
    <w:p w14:paraId="47BE2A43"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21.</w:t>
      </w:r>
      <w:r>
        <w:rPr>
          <w:rFonts w:ascii="Arial" w:hAnsi="Arial" w:cs="Arial"/>
          <w:sz w:val="24"/>
          <w:szCs w:val="24"/>
        </w:rPr>
        <w:tab/>
      </w:r>
      <w:r>
        <w:rPr>
          <w:rFonts w:ascii="Arial" w:hAnsi="Arial" w:cs="Arial"/>
          <w:color w:val="000000"/>
          <w:sz w:val="20"/>
          <w:szCs w:val="20"/>
        </w:rPr>
        <w:t>You should be aware that the contents of any resultant contract may be published in line with government policy set out in the Prime Minister’s letter of May 2010 (</w:t>
      </w:r>
      <w:hyperlink r:id="rId14" w:history="1">
        <w:r>
          <w:rPr>
            <w:rFonts w:ascii="Arial" w:hAnsi="Arial" w:cs="Arial"/>
            <w:color w:val="0000FF"/>
            <w:sz w:val="20"/>
            <w:szCs w:val="20"/>
            <w:u w:val="single"/>
          </w:rPr>
          <w:t>Government Transparency and Accountability</w:t>
        </w:r>
      </w:hyperlink>
      <w:r>
        <w:rPr>
          <w:rFonts w:ascii="Arial" w:hAnsi="Arial" w:cs="Arial"/>
          <w:color w:val="000000"/>
          <w:sz w:val="20"/>
          <w:szCs w:val="20"/>
        </w:rPr>
        <w:t>) and the information contained within SC2 Conditions of Contract Clause.</w:t>
      </w:r>
    </w:p>
    <w:p w14:paraId="65681D43"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22.</w:t>
      </w:r>
      <w:r>
        <w:rPr>
          <w:rFonts w:ascii="Arial" w:hAnsi="Arial" w:cs="Arial"/>
          <w:sz w:val="24"/>
          <w:szCs w:val="24"/>
        </w:rPr>
        <w:tab/>
      </w:r>
      <w:r>
        <w:rPr>
          <w:rFonts w:ascii="Arial" w:hAnsi="Arial" w:cs="Arial"/>
          <w:color w:val="000000"/>
          <w:sz w:val="20"/>
          <w:szCs w:val="20"/>
        </w:rPr>
        <w:t xml:space="preserve">Before publishing the contract, the Authority will redact any information which is exempt from disclosure under the Freedom of Information Act 2000 (“the FOIA”) or the Environmental Information Regulations 2002 (“the EIR”).  </w:t>
      </w:r>
    </w:p>
    <w:p w14:paraId="663773C5"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23.</w:t>
      </w:r>
      <w:r>
        <w:rPr>
          <w:rFonts w:ascii="Arial" w:hAnsi="Arial" w:cs="Arial"/>
          <w:sz w:val="24"/>
          <w:szCs w:val="24"/>
        </w:rPr>
        <w:tab/>
      </w:r>
      <w:r>
        <w:rPr>
          <w:rFonts w:ascii="Arial" w:hAnsi="Arial" w:cs="Arial"/>
          <w:color w:val="000000"/>
          <w:sz w:val="20"/>
          <w:szCs w:val="20"/>
        </w:rPr>
        <w:t xml:space="preserve">You should complete the attached Tenderer’s Commercially Sensitive Information Form (DEFFORM 539A </w:t>
      </w:r>
      <w:r>
        <w:rPr>
          <w:rFonts w:ascii="Arial" w:hAnsi="Arial" w:cs="Arial"/>
          <w:color w:val="000000"/>
          <w:sz w:val="20"/>
          <w:szCs w:val="20"/>
          <w:highlight w:val="white"/>
        </w:rPr>
        <w:t>or SC1B Schedule 4 or SC2 Schedule 5</w:t>
      </w:r>
      <w:r>
        <w:rPr>
          <w:rFonts w:ascii="Arial" w:hAnsi="Arial" w:cs="Arial"/>
          <w:color w:val="000000"/>
          <w:sz w:val="20"/>
          <w:szCs w:val="20"/>
        </w:rPr>
        <w:t xml:space="preserve">) explaining which parts of your Tender you consider to be commercially sensitive.  This includes providing a named individual who can be contacted </w:t>
      </w:r>
      <w:proofErr w:type="gramStart"/>
      <w:r>
        <w:rPr>
          <w:rFonts w:ascii="Arial" w:hAnsi="Arial" w:cs="Arial"/>
          <w:color w:val="000000"/>
          <w:sz w:val="20"/>
          <w:szCs w:val="20"/>
        </w:rPr>
        <w:t>with regard to</w:t>
      </w:r>
      <w:proofErr w:type="gramEnd"/>
      <w:r>
        <w:rPr>
          <w:rFonts w:ascii="Arial" w:hAnsi="Arial" w:cs="Arial"/>
          <w:color w:val="000000"/>
          <w:sz w:val="20"/>
          <w:szCs w:val="20"/>
        </w:rPr>
        <w:t xml:space="preserve"> FOIA and EIR.  </w:t>
      </w:r>
    </w:p>
    <w:p w14:paraId="78614400"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24.</w:t>
      </w:r>
      <w:r>
        <w:rPr>
          <w:rFonts w:ascii="Arial" w:hAnsi="Arial" w:cs="Arial"/>
          <w:sz w:val="24"/>
          <w:szCs w:val="24"/>
        </w:rPr>
        <w:tab/>
      </w:r>
      <w:r>
        <w:rPr>
          <w:rFonts w:ascii="Arial" w:hAnsi="Arial" w:cs="Arial"/>
          <w:color w:val="000000"/>
          <w:sz w:val="20"/>
          <w:szCs w:val="20"/>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467AA25F"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Electronic Purchasing</w:t>
      </w:r>
    </w:p>
    <w:p w14:paraId="69B3DF6A"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25.</w:t>
      </w:r>
      <w:r>
        <w:rPr>
          <w:rFonts w:ascii="Arial" w:hAnsi="Arial" w:cs="Arial"/>
          <w:sz w:val="24"/>
          <w:szCs w:val="24"/>
        </w:rPr>
        <w:tab/>
      </w:r>
      <w:r>
        <w:rPr>
          <w:rFonts w:ascii="Arial" w:hAnsi="Arial" w:cs="Arial"/>
          <w:color w:val="000000"/>
          <w:sz w:val="20"/>
          <w:szCs w:val="20"/>
        </w:rPr>
        <w:t xml:space="preserve">Tenderers must note that use of the </w:t>
      </w:r>
      <w:hyperlink r:id="rId15" w:history="1">
        <w:r>
          <w:rPr>
            <w:rFonts w:ascii="Arial" w:hAnsi="Arial" w:cs="Arial"/>
            <w:color w:val="0000FF"/>
            <w:sz w:val="20"/>
            <w:szCs w:val="20"/>
            <w:u w:val="single"/>
          </w:rPr>
          <w:t>Contracting, Purchasing and Finance (CP&amp;F)</w:t>
        </w:r>
      </w:hyperlink>
      <w:r>
        <w:rPr>
          <w:rFonts w:ascii="Arial" w:hAnsi="Arial" w:cs="Arial"/>
          <w:color w:val="000000"/>
          <w:sz w:val="20"/>
          <w:szCs w:val="20"/>
        </w:rPr>
        <w:t xml:space="preserve"> electronic procurement tool is a mandatory requirement for any resultant contract awarded following this Tender.  By submitting this </w:t>
      </w:r>
      <w:proofErr w:type="gramStart"/>
      <w:r>
        <w:rPr>
          <w:rFonts w:ascii="Arial" w:hAnsi="Arial" w:cs="Arial"/>
          <w:color w:val="000000"/>
          <w:sz w:val="20"/>
          <w:szCs w:val="20"/>
        </w:rPr>
        <w:t>Tender</w:t>
      </w:r>
      <w:proofErr w:type="gramEnd"/>
      <w:r>
        <w:rPr>
          <w:rFonts w:ascii="Arial" w:hAnsi="Arial" w:cs="Arial"/>
          <w:color w:val="000000"/>
          <w:sz w:val="20"/>
          <w:szCs w:val="20"/>
        </w:rPr>
        <w:t xml:space="preserve"> you agree to electronic payment. Please feel free to consult the service provider on connectivity options.  Failure to accept electronic payment will result in your Tender being non-compliant.</w:t>
      </w:r>
    </w:p>
    <w:p w14:paraId="348EDB99"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Change of Circumstances</w:t>
      </w:r>
    </w:p>
    <w:p w14:paraId="678B3A3F"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26.</w:t>
      </w:r>
      <w:r>
        <w:rPr>
          <w:rFonts w:ascii="Arial" w:hAnsi="Arial" w:cs="Arial"/>
          <w:sz w:val="24"/>
          <w:szCs w:val="24"/>
        </w:rPr>
        <w:tab/>
      </w:r>
      <w:r>
        <w:rPr>
          <w:rFonts w:ascii="Arial" w:hAnsi="Arial" w:cs="Arial"/>
          <w:color w:val="000000"/>
          <w:sz w:val="20"/>
          <w:szCs w:val="20"/>
        </w:rPr>
        <w:t>If you have not previously submitted a Statement Relating to Good Standing or circumstances have changed, please select ‘Yes’ and submit a Statement Relating to Good Standing with your Tender.</w:t>
      </w:r>
    </w:p>
    <w:p w14:paraId="63466F88"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Asbestos, Hazardous Items and Depletion of the Ozone Layer</w:t>
      </w:r>
    </w:p>
    <w:p w14:paraId="20319CC9" w14:textId="77777777" w:rsidR="00D2583F" w:rsidRDefault="00D2583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27.</w:t>
      </w:r>
      <w:r>
        <w:rPr>
          <w:rFonts w:ascii="Arial" w:hAnsi="Arial" w:cs="Arial"/>
          <w:sz w:val="24"/>
          <w:szCs w:val="24"/>
        </w:rPr>
        <w:tab/>
      </w:r>
      <w:r>
        <w:rPr>
          <w:rFonts w:ascii="Arial" w:hAnsi="Arial" w:cs="Arial"/>
          <w:color w:val="000000"/>
          <w:sz w:val="20"/>
          <w:szCs w:val="20"/>
        </w:rPr>
        <w:t xml:space="preserve">The Authority is required to report any items that use asbestos, that are hazardous or where there is an impact on the Ozone.  Where any Contractor Deliverables fall into one of these categories select ‘Yes’ and provide further details in your Tender.  </w:t>
      </w:r>
    </w:p>
    <w:p w14:paraId="2A587F79"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Military Aviation Authority (MAA) Requirements</w:t>
      </w:r>
    </w:p>
    <w:p w14:paraId="201EFE21" w14:textId="77777777" w:rsidR="00D2583F" w:rsidRPr="00DF11A1" w:rsidRDefault="00D2583F">
      <w:pPr>
        <w:widowControl w:val="0"/>
        <w:autoSpaceDE w:val="0"/>
        <w:autoSpaceDN w:val="0"/>
        <w:adjustRightInd w:val="0"/>
        <w:spacing w:before="120" w:after="180" w:line="240" w:lineRule="auto"/>
        <w:ind w:left="120"/>
        <w:rPr>
          <w:rFonts w:ascii="Arial" w:hAnsi="Arial" w:cs="Arial"/>
          <w:sz w:val="20"/>
          <w:szCs w:val="20"/>
        </w:rPr>
      </w:pPr>
      <w:r w:rsidRPr="00DF11A1">
        <w:rPr>
          <w:rFonts w:ascii="Arial" w:hAnsi="Arial" w:cs="Arial"/>
          <w:color w:val="000000"/>
          <w:sz w:val="20"/>
          <w:szCs w:val="20"/>
        </w:rPr>
        <w:t>28.    In July 2011 the Military Aviation Authority (MAA) launched a new set of Regulatory Publications.  Key to these is the Regulatory Articles (RA), which prescribe Acceptable Means of Compliance (AMC) for each separate Regulation.   Where there are MAA Requirements Tenderers who wish to propose an alternative means of compliance must obtain agreement in principle from the MAA (through the Project team) in advance of submitting their Tender.  AMC are strongly recommended practices and a justification will be required if they are not followed.  Tenderers must consult the MAA where there is more than one AMC.  You must confirm how you intend to comply with the RA, and the date you consulted with the MAA.</w:t>
      </w:r>
    </w:p>
    <w:p w14:paraId="6008022A" w14:textId="77777777" w:rsidR="000012FD" w:rsidRDefault="000012FD">
      <w:pPr>
        <w:widowControl w:val="0"/>
        <w:autoSpaceDE w:val="0"/>
        <w:autoSpaceDN w:val="0"/>
        <w:adjustRightInd w:val="0"/>
        <w:spacing w:before="120" w:after="180" w:line="240" w:lineRule="auto"/>
        <w:ind w:left="120"/>
        <w:rPr>
          <w:rFonts w:ascii="Arial" w:hAnsi="Arial" w:cs="Arial"/>
          <w:b/>
          <w:bCs/>
          <w:color w:val="000000"/>
        </w:rPr>
      </w:pPr>
    </w:p>
    <w:p w14:paraId="2E47FEB8"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lastRenderedPageBreak/>
        <w:t>Bank or Parent Company Guarantee</w:t>
      </w:r>
    </w:p>
    <w:p w14:paraId="1B039D2E"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sidRPr="00DF11A1">
        <w:rPr>
          <w:rFonts w:ascii="Arial" w:hAnsi="Arial" w:cs="Arial"/>
          <w:color w:val="000000"/>
          <w:sz w:val="20"/>
          <w:szCs w:val="20"/>
        </w:rPr>
        <w:t xml:space="preserve">29.        A Parent Company or Bank Guarantee may be required.  </w:t>
      </w:r>
      <w:proofErr w:type="gramStart"/>
      <w:r w:rsidRPr="00DF11A1">
        <w:rPr>
          <w:rFonts w:ascii="Arial" w:hAnsi="Arial" w:cs="Arial"/>
          <w:color w:val="000000"/>
          <w:sz w:val="20"/>
          <w:szCs w:val="20"/>
        </w:rPr>
        <w:t>In the event that</w:t>
      </w:r>
      <w:proofErr w:type="gramEnd"/>
      <w:r w:rsidRPr="00DF11A1">
        <w:rPr>
          <w:rFonts w:ascii="Arial" w:hAnsi="Arial" w:cs="Arial"/>
          <w:color w:val="000000"/>
          <w:sz w:val="20"/>
          <w:szCs w:val="20"/>
        </w:rPr>
        <w:t xml:space="preserve"> your tender is identified as the most favourable / compliant tender, but MOD assesses that a Parent Company or Bank Guarantee is required, then one will be requested (in the form of DEFFORM 24 / 24A as appropriate).  No contract will </w:t>
      </w:r>
      <w:proofErr w:type="gramStart"/>
      <w:r w:rsidRPr="00DF11A1">
        <w:rPr>
          <w:rFonts w:ascii="Arial" w:hAnsi="Arial" w:cs="Arial"/>
          <w:color w:val="000000"/>
          <w:sz w:val="20"/>
          <w:szCs w:val="20"/>
        </w:rPr>
        <w:t>awarded</w:t>
      </w:r>
      <w:proofErr w:type="gramEnd"/>
      <w:r w:rsidRPr="00DF11A1">
        <w:rPr>
          <w:rFonts w:ascii="Arial" w:hAnsi="Arial" w:cs="Arial"/>
          <w:color w:val="000000"/>
          <w:sz w:val="20"/>
          <w:szCs w:val="20"/>
        </w:rPr>
        <w:t xml:space="preserve"> until a suitable Parent Company or Bank Guarantee, as appropriate, is in place</w:t>
      </w:r>
      <w:r>
        <w:rPr>
          <w:rFonts w:ascii="Arial" w:hAnsi="Arial" w:cs="Arial"/>
          <w:color w:val="000000"/>
        </w:rPr>
        <w:t xml:space="preserve">. </w:t>
      </w:r>
    </w:p>
    <w:p w14:paraId="74B1BA5C"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The Armed Forces Covenant</w:t>
      </w:r>
    </w:p>
    <w:p w14:paraId="614754A7" w14:textId="77777777" w:rsidR="00D2583F" w:rsidRPr="00DF11A1" w:rsidRDefault="00D2583F">
      <w:pPr>
        <w:widowControl w:val="0"/>
        <w:autoSpaceDE w:val="0"/>
        <w:autoSpaceDN w:val="0"/>
        <w:adjustRightInd w:val="0"/>
        <w:spacing w:after="260" w:line="240" w:lineRule="auto"/>
        <w:ind w:left="120"/>
        <w:rPr>
          <w:rFonts w:ascii="Arial" w:hAnsi="Arial" w:cs="Arial"/>
          <w:sz w:val="20"/>
          <w:szCs w:val="20"/>
        </w:rPr>
      </w:pPr>
      <w:r w:rsidRPr="00DF11A1">
        <w:rPr>
          <w:rFonts w:ascii="Arial" w:hAnsi="Arial" w:cs="Arial"/>
          <w:color w:val="000000"/>
          <w:sz w:val="20"/>
          <w:szCs w:val="20"/>
        </w:rPr>
        <w:t xml:space="preserve">30.  The Armed Forces Covenant is a promise from the nation to those who serve, or who have served, and their families, to ensure that they are treated fairly and are not disadvantaged in their day to day lives </w:t>
      </w:r>
      <w:proofErr w:type="gramStart"/>
      <w:r w:rsidRPr="00DF11A1">
        <w:rPr>
          <w:rFonts w:ascii="Arial" w:hAnsi="Arial" w:cs="Arial"/>
          <w:color w:val="000000"/>
          <w:sz w:val="20"/>
          <w:szCs w:val="20"/>
        </w:rPr>
        <w:t>as a result of</w:t>
      </w:r>
      <w:proofErr w:type="gramEnd"/>
      <w:r w:rsidRPr="00DF11A1">
        <w:rPr>
          <w:rFonts w:ascii="Arial" w:hAnsi="Arial" w:cs="Arial"/>
          <w:color w:val="000000"/>
          <w:sz w:val="20"/>
          <w:szCs w:val="20"/>
        </w:rPr>
        <w:t xml:space="preserve"> their service.  </w:t>
      </w:r>
    </w:p>
    <w:p w14:paraId="088786FA" w14:textId="77777777" w:rsidR="00D2583F" w:rsidRPr="00DF11A1" w:rsidRDefault="00D2583F">
      <w:pPr>
        <w:widowControl w:val="0"/>
        <w:autoSpaceDE w:val="0"/>
        <w:autoSpaceDN w:val="0"/>
        <w:adjustRightInd w:val="0"/>
        <w:spacing w:after="260" w:line="240" w:lineRule="auto"/>
        <w:ind w:left="120"/>
        <w:rPr>
          <w:rFonts w:ascii="Arial" w:hAnsi="Arial" w:cs="Arial"/>
          <w:sz w:val="20"/>
          <w:szCs w:val="20"/>
        </w:rPr>
      </w:pPr>
      <w:r>
        <w:rPr>
          <w:rFonts w:ascii="Arial" w:hAnsi="Arial" w:cs="Arial"/>
          <w:color w:val="000000"/>
        </w:rPr>
        <w:t xml:space="preserve">31. </w:t>
      </w:r>
      <w:r w:rsidRPr="00DF11A1">
        <w:rPr>
          <w:rFonts w:ascii="Arial" w:hAnsi="Arial" w:cs="Arial"/>
          <w:color w:val="000000"/>
          <w:sz w:val="20"/>
          <w:szCs w:val="20"/>
        </w:rPr>
        <w:t>The Covenant is based on two principles:</w:t>
      </w:r>
    </w:p>
    <w:p w14:paraId="5251E568" w14:textId="77777777" w:rsidR="00D2583F" w:rsidRPr="00DF11A1" w:rsidRDefault="00D2583F">
      <w:pPr>
        <w:widowControl w:val="0"/>
        <w:tabs>
          <w:tab w:val="left" w:pos="120"/>
        </w:tabs>
        <w:autoSpaceDE w:val="0"/>
        <w:autoSpaceDN w:val="0"/>
        <w:adjustRightInd w:val="0"/>
        <w:spacing w:after="0" w:line="240" w:lineRule="auto"/>
        <w:ind w:left="120"/>
        <w:rPr>
          <w:rFonts w:ascii="Arial" w:hAnsi="Arial" w:cs="Arial"/>
          <w:sz w:val="20"/>
          <w:szCs w:val="20"/>
        </w:rPr>
      </w:pPr>
      <w:r w:rsidRPr="00DF11A1">
        <w:rPr>
          <w:rFonts w:ascii="Arial" w:hAnsi="Arial" w:cs="Arial"/>
          <w:color w:val="000000"/>
          <w:sz w:val="20"/>
          <w:szCs w:val="20"/>
        </w:rPr>
        <w:t>a.</w:t>
      </w:r>
      <w:r w:rsidRPr="00DF11A1">
        <w:rPr>
          <w:rFonts w:ascii="Arial" w:hAnsi="Arial" w:cs="Arial"/>
          <w:sz w:val="20"/>
          <w:szCs w:val="20"/>
        </w:rPr>
        <w:tab/>
      </w:r>
      <w:r w:rsidRPr="00DF11A1">
        <w:rPr>
          <w:rFonts w:ascii="Arial" w:hAnsi="Arial" w:cs="Arial"/>
          <w:color w:val="000000"/>
          <w:sz w:val="20"/>
          <w:szCs w:val="20"/>
        </w:rPr>
        <w:t>the Armed Forces community would not face disadvantages when compared to other citizens in the provision of public and commercial services; and</w:t>
      </w:r>
    </w:p>
    <w:p w14:paraId="2ADAB6A7" w14:textId="77777777" w:rsidR="00D2583F" w:rsidRPr="00DF11A1" w:rsidRDefault="00D2583F">
      <w:pPr>
        <w:widowControl w:val="0"/>
        <w:tabs>
          <w:tab w:val="left" w:pos="120"/>
        </w:tabs>
        <w:autoSpaceDE w:val="0"/>
        <w:autoSpaceDN w:val="0"/>
        <w:adjustRightInd w:val="0"/>
        <w:spacing w:after="0" w:line="240" w:lineRule="auto"/>
        <w:ind w:left="120"/>
        <w:rPr>
          <w:rFonts w:ascii="Arial" w:hAnsi="Arial" w:cs="Arial"/>
          <w:sz w:val="20"/>
          <w:szCs w:val="20"/>
        </w:rPr>
      </w:pPr>
      <w:r w:rsidRPr="00DF11A1">
        <w:rPr>
          <w:rFonts w:ascii="Arial" w:hAnsi="Arial" w:cs="Arial"/>
          <w:color w:val="000000"/>
          <w:sz w:val="20"/>
          <w:szCs w:val="20"/>
        </w:rPr>
        <w:t>b.</w:t>
      </w:r>
      <w:r w:rsidRPr="00DF11A1">
        <w:rPr>
          <w:rFonts w:ascii="Arial" w:hAnsi="Arial" w:cs="Arial"/>
          <w:sz w:val="20"/>
          <w:szCs w:val="20"/>
        </w:rPr>
        <w:tab/>
      </w:r>
      <w:r w:rsidRPr="00DF11A1">
        <w:rPr>
          <w:rFonts w:ascii="Arial" w:hAnsi="Arial" w:cs="Arial"/>
          <w:color w:val="000000"/>
          <w:sz w:val="20"/>
          <w:szCs w:val="20"/>
        </w:rPr>
        <w:t>special consideration is appropriate in some cases, especially for those who have given most such as the injured and the bereaved.</w:t>
      </w:r>
    </w:p>
    <w:p w14:paraId="239DDF6A" w14:textId="77777777" w:rsidR="00DF11A1" w:rsidRDefault="00DF11A1">
      <w:pPr>
        <w:widowControl w:val="0"/>
        <w:autoSpaceDE w:val="0"/>
        <w:autoSpaceDN w:val="0"/>
        <w:adjustRightInd w:val="0"/>
        <w:spacing w:after="260" w:line="240" w:lineRule="auto"/>
        <w:ind w:left="120"/>
        <w:rPr>
          <w:rFonts w:ascii="Arial" w:hAnsi="Arial" w:cs="Arial"/>
          <w:color w:val="000000"/>
          <w:sz w:val="20"/>
          <w:szCs w:val="20"/>
        </w:rPr>
      </w:pPr>
    </w:p>
    <w:p w14:paraId="7A90A891" w14:textId="77777777" w:rsidR="00D2583F" w:rsidRPr="00DF11A1" w:rsidRDefault="00D2583F">
      <w:pPr>
        <w:widowControl w:val="0"/>
        <w:autoSpaceDE w:val="0"/>
        <w:autoSpaceDN w:val="0"/>
        <w:adjustRightInd w:val="0"/>
        <w:spacing w:after="260" w:line="240" w:lineRule="auto"/>
        <w:ind w:left="120"/>
        <w:rPr>
          <w:rFonts w:ascii="Arial" w:hAnsi="Arial" w:cs="Arial"/>
          <w:sz w:val="20"/>
          <w:szCs w:val="20"/>
        </w:rPr>
      </w:pPr>
      <w:r w:rsidRPr="00DF11A1">
        <w:rPr>
          <w:rFonts w:ascii="Arial" w:hAnsi="Arial" w:cs="Arial"/>
          <w:color w:val="000000"/>
          <w:sz w:val="20"/>
          <w:szCs w:val="20"/>
        </w:rPr>
        <w:t>The Authority encourages all Tenderers, and their suppliers, to sign the Armed Forces Covenant, declaring their support for the Armed Forces community by displaying the values and behaviours set out therein.</w:t>
      </w:r>
    </w:p>
    <w:p w14:paraId="1A9FB252" w14:textId="77777777" w:rsidR="00D2583F" w:rsidRPr="00DF11A1" w:rsidRDefault="00D2583F">
      <w:pPr>
        <w:widowControl w:val="0"/>
        <w:autoSpaceDE w:val="0"/>
        <w:autoSpaceDN w:val="0"/>
        <w:adjustRightInd w:val="0"/>
        <w:spacing w:after="260" w:line="240" w:lineRule="auto"/>
        <w:ind w:left="120"/>
        <w:rPr>
          <w:rFonts w:ascii="Arial" w:hAnsi="Arial" w:cs="Arial"/>
          <w:sz w:val="20"/>
          <w:szCs w:val="20"/>
        </w:rPr>
      </w:pPr>
      <w:r>
        <w:rPr>
          <w:rFonts w:ascii="Arial" w:hAnsi="Arial" w:cs="Arial"/>
          <w:color w:val="000000"/>
        </w:rPr>
        <w:t xml:space="preserve">32.   </w:t>
      </w:r>
      <w:hyperlink r:id="rId16" w:history="1">
        <w:r>
          <w:rPr>
            <w:rFonts w:ascii="Arial" w:hAnsi="Arial" w:cs="Arial"/>
            <w:color w:val="0000FF"/>
            <w:u w:val="single"/>
          </w:rPr>
          <w:t>The Armed Forces Covenant</w:t>
        </w:r>
      </w:hyperlink>
      <w:r>
        <w:rPr>
          <w:rFonts w:ascii="Arial" w:hAnsi="Arial" w:cs="Arial"/>
          <w:color w:val="000000"/>
        </w:rPr>
        <w:t xml:space="preserve"> </w:t>
      </w:r>
      <w:r w:rsidRPr="00DF11A1">
        <w:rPr>
          <w:rFonts w:ascii="Arial" w:hAnsi="Arial" w:cs="Arial"/>
          <w:color w:val="000000"/>
          <w:sz w:val="20"/>
          <w:szCs w:val="20"/>
        </w:rPr>
        <w:t>provides guidance on the various ways you can demonstrate your support through your Covenant pledges and how by engaging with the Covenant and Armed Forces such as employing Reservists, a company or organization can also see real benefits in their business.</w:t>
      </w:r>
    </w:p>
    <w:p w14:paraId="7B88C023" w14:textId="77777777" w:rsidR="00D2583F" w:rsidRPr="00DF11A1" w:rsidRDefault="00D2583F">
      <w:pPr>
        <w:widowControl w:val="0"/>
        <w:autoSpaceDE w:val="0"/>
        <w:autoSpaceDN w:val="0"/>
        <w:adjustRightInd w:val="0"/>
        <w:spacing w:after="260" w:line="240" w:lineRule="auto"/>
        <w:ind w:left="120"/>
        <w:rPr>
          <w:rFonts w:ascii="Arial" w:hAnsi="Arial" w:cs="Arial"/>
          <w:sz w:val="20"/>
          <w:szCs w:val="20"/>
        </w:rPr>
      </w:pPr>
      <w:r w:rsidRPr="00DF11A1">
        <w:rPr>
          <w:rFonts w:ascii="Arial" w:hAnsi="Arial" w:cs="Arial"/>
          <w:color w:val="000000"/>
          <w:sz w:val="20"/>
          <w:szCs w:val="20"/>
        </w:rPr>
        <w:t>33.   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48400270" w14:textId="77777777" w:rsidR="00D2583F" w:rsidRPr="00DF11A1" w:rsidRDefault="00D2583F">
      <w:pPr>
        <w:widowControl w:val="0"/>
        <w:autoSpaceDE w:val="0"/>
        <w:autoSpaceDN w:val="0"/>
        <w:adjustRightInd w:val="0"/>
        <w:spacing w:after="260" w:line="240" w:lineRule="auto"/>
        <w:ind w:left="120"/>
        <w:rPr>
          <w:rFonts w:ascii="Arial" w:hAnsi="Arial" w:cs="Arial"/>
          <w:sz w:val="20"/>
          <w:szCs w:val="20"/>
        </w:rPr>
      </w:pPr>
      <w:r w:rsidRPr="00DF11A1">
        <w:rPr>
          <w:rFonts w:ascii="Arial" w:hAnsi="Arial" w:cs="Arial"/>
          <w:color w:val="000000"/>
          <w:sz w:val="20"/>
          <w:szCs w:val="20"/>
        </w:rPr>
        <w:t xml:space="preserve">Email address:  </w:t>
      </w:r>
      <w:hyperlink r:id="rId17" w:history="1">
        <w:r w:rsidRPr="00DF11A1">
          <w:rPr>
            <w:rFonts w:ascii="Arial" w:hAnsi="Arial" w:cs="Arial"/>
            <w:color w:val="0000FF"/>
            <w:sz w:val="20"/>
            <w:szCs w:val="20"/>
            <w:u w:val="single"/>
          </w:rPr>
          <w:t>employerrelations@rfca.mod.uk</w:t>
        </w:r>
      </w:hyperlink>
    </w:p>
    <w:p w14:paraId="5AAA691D" w14:textId="77777777" w:rsidR="00D2583F" w:rsidRPr="00DF11A1" w:rsidRDefault="00D2583F">
      <w:pPr>
        <w:widowControl w:val="0"/>
        <w:autoSpaceDE w:val="0"/>
        <w:autoSpaceDN w:val="0"/>
        <w:adjustRightInd w:val="0"/>
        <w:spacing w:after="180" w:line="240" w:lineRule="auto"/>
        <w:ind w:left="120"/>
        <w:rPr>
          <w:rFonts w:ascii="Arial" w:hAnsi="Arial" w:cs="Arial"/>
          <w:sz w:val="20"/>
          <w:szCs w:val="20"/>
        </w:rPr>
      </w:pPr>
      <w:r w:rsidRPr="00DF11A1">
        <w:rPr>
          <w:rFonts w:ascii="Arial" w:hAnsi="Arial" w:cs="Arial"/>
          <w:color w:val="000000"/>
          <w:sz w:val="20"/>
          <w:szCs w:val="20"/>
        </w:rPr>
        <w:t>Address:          Defence Relationship Management</w:t>
      </w:r>
    </w:p>
    <w:p w14:paraId="568F62FD" w14:textId="77777777" w:rsidR="00D2583F" w:rsidRPr="00DF11A1" w:rsidRDefault="00D2583F">
      <w:pPr>
        <w:widowControl w:val="0"/>
        <w:autoSpaceDE w:val="0"/>
        <w:autoSpaceDN w:val="0"/>
        <w:adjustRightInd w:val="0"/>
        <w:spacing w:after="180" w:line="240" w:lineRule="auto"/>
        <w:ind w:left="840"/>
        <w:rPr>
          <w:rFonts w:ascii="Arial" w:hAnsi="Arial" w:cs="Arial"/>
          <w:sz w:val="20"/>
          <w:szCs w:val="20"/>
        </w:rPr>
      </w:pPr>
      <w:r w:rsidRPr="00DF11A1">
        <w:rPr>
          <w:rFonts w:ascii="Arial" w:hAnsi="Arial" w:cs="Arial"/>
          <w:color w:val="000000"/>
          <w:sz w:val="20"/>
          <w:szCs w:val="20"/>
        </w:rPr>
        <w:t>Ministry of Defence</w:t>
      </w:r>
    </w:p>
    <w:p w14:paraId="55D55B80" w14:textId="77777777" w:rsidR="00D2583F" w:rsidRPr="00DF11A1" w:rsidRDefault="00D2583F">
      <w:pPr>
        <w:widowControl w:val="0"/>
        <w:autoSpaceDE w:val="0"/>
        <w:autoSpaceDN w:val="0"/>
        <w:adjustRightInd w:val="0"/>
        <w:spacing w:after="180" w:line="240" w:lineRule="auto"/>
        <w:ind w:left="840"/>
        <w:rPr>
          <w:rFonts w:ascii="Arial" w:hAnsi="Arial" w:cs="Arial"/>
          <w:sz w:val="20"/>
          <w:szCs w:val="20"/>
        </w:rPr>
      </w:pPr>
      <w:r w:rsidRPr="00DF11A1">
        <w:rPr>
          <w:rFonts w:ascii="Arial" w:hAnsi="Arial" w:cs="Arial"/>
          <w:color w:val="000000"/>
          <w:sz w:val="20"/>
          <w:szCs w:val="20"/>
        </w:rPr>
        <w:t>Holderness House</w:t>
      </w:r>
    </w:p>
    <w:p w14:paraId="7524244C" w14:textId="77777777" w:rsidR="00D2583F" w:rsidRPr="00DF11A1" w:rsidRDefault="00D2583F">
      <w:pPr>
        <w:widowControl w:val="0"/>
        <w:autoSpaceDE w:val="0"/>
        <w:autoSpaceDN w:val="0"/>
        <w:adjustRightInd w:val="0"/>
        <w:spacing w:after="180" w:line="240" w:lineRule="auto"/>
        <w:ind w:left="840"/>
        <w:rPr>
          <w:rFonts w:ascii="Arial" w:hAnsi="Arial" w:cs="Arial"/>
          <w:sz w:val="20"/>
          <w:szCs w:val="20"/>
        </w:rPr>
      </w:pPr>
      <w:r w:rsidRPr="00DF11A1">
        <w:rPr>
          <w:rFonts w:ascii="Arial" w:hAnsi="Arial" w:cs="Arial"/>
          <w:color w:val="000000"/>
          <w:sz w:val="20"/>
          <w:szCs w:val="20"/>
        </w:rPr>
        <w:t xml:space="preserve">51-61 Clifton Street </w:t>
      </w:r>
    </w:p>
    <w:p w14:paraId="06917FE8" w14:textId="77777777" w:rsidR="00D2583F" w:rsidRPr="00DF11A1" w:rsidRDefault="00D2583F">
      <w:pPr>
        <w:widowControl w:val="0"/>
        <w:autoSpaceDE w:val="0"/>
        <w:autoSpaceDN w:val="0"/>
        <w:adjustRightInd w:val="0"/>
        <w:spacing w:after="180" w:line="240" w:lineRule="auto"/>
        <w:ind w:left="840"/>
        <w:rPr>
          <w:rFonts w:ascii="Arial" w:hAnsi="Arial" w:cs="Arial"/>
          <w:sz w:val="20"/>
          <w:szCs w:val="20"/>
        </w:rPr>
      </w:pPr>
      <w:r w:rsidRPr="00DF11A1">
        <w:rPr>
          <w:rFonts w:ascii="Arial" w:hAnsi="Arial" w:cs="Arial"/>
          <w:color w:val="000000"/>
          <w:sz w:val="20"/>
          <w:szCs w:val="20"/>
        </w:rPr>
        <w:t>London, EC2A 4EY</w:t>
      </w:r>
    </w:p>
    <w:p w14:paraId="16E4AA58" w14:textId="77777777" w:rsidR="00D2583F" w:rsidRDefault="00D2583F">
      <w:pPr>
        <w:widowControl w:val="0"/>
        <w:autoSpaceDE w:val="0"/>
        <w:autoSpaceDN w:val="0"/>
        <w:adjustRightInd w:val="0"/>
        <w:spacing w:after="260" w:line="240" w:lineRule="auto"/>
        <w:ind w:left="120"/>
        <w:rPr>
          <w:rFonts w:ascii="Arial" w:hAnsi="Arial" w:cs="Arial"/>
          <w:sz w:val="24"/>
          <w:szCs w:val="24"/>
        </w:rPr>
      </w:pPr>
    </w:p>
    <w:p w14:paraId="5D67BB3F" w14:textId="77777777" w:rsidR="00D2583F" w:rsidRPr="00DF11A1" w:rsidRDefault="00D2583F">
      <w:pPr>
        <w:widowControl w:val="0"/>
        <w:autoSpaceDE w:val="0"/>
        <w:autoSpaceDN w:val="0"/>
        <w:adjustRightInd w:val="0"/>
        <w:spacing w:after="260" w:line="240" w:lineRule="auto"/>
        <w:ind w:left="120"/>
        <w:rPr>
          <w:rFonts w:ascii="Arial" w:hAnsi="Arial" w:cs="Arial"/>
          <w:sz w:val="20"/>
          <w:szCs w:val="20"/>
        </w:rPr>
      </w:pPr>
      <w:r w:rsidRPr="00DF11A1">
        <w:rPr>
          <w:rFonts w:ascii="Arial" w:hAnsi="Arial" w:cs="Arial"/>
          <w:color w:val="000000"/>
          <w:sz w:val="20"/>
          <w:szCs w:val="20"/>
        </w:rPr>
        <w:t xml:space="preserve">34.  Paragraphs </w:t>
      </w:r>
      <w:r w:rsidRPr="00DF11A1">
        <w:rPr>
          <w:rFonts w:ascii="Arial" w:hAnsi="Arial" w:cs="Arial"/>
          <w:color w:val="000000"/>
          <w:sz w:val="20"/>
          <w:szCs w:val="20"/>
          <w:highlight w:val="white"/>
        </w:rPr>
        <w:t>30</w:t>
      </w:r>
      <w:r w:rsidRPr="00DF11A1">
        <w:rPr>
          <w:rFonts w:ascii="Arial" w:hAnsi="Arial" w:cs="Arial"/>
          <w:color w:val="000000"/>
          <w:sz w:val="20"/>
          <w:szCs w:val="20"/>
        </w:rPr>
        <w:t xml:space="preserve"> – </w:t>
      </w:r>
      <w:r w:rsidRPr="00DF11A1">
        <w:rPr>
          <w:rFonts w:ascii="Arial" w:hAnsi="Arial" w:cs="Arial"/>
          <w:color w:val="000000"/>
          <w:sz w:val="20"/>
          <w:szCs w:val="20"/>
          <w:highlight w:val="white"/>
        </w:rPr>
        <w:t>33</w:t>
      </w:r>
      <w:r w:rsidRPr="00DF11A1">
        <w:rPr>
          <w:rFonts w:ascii="Arial" w:hAnsi="Arial" w:cs="Arial"/>
          <w:color w:val="000000"/>
          <w:sz w:val="20"/>
          <w:szCs w:val="20"/>
        </w:rPr>
        <w:t xml:space="preserve"> above are not a condition of working with the Authority now or in the future, nor will this issue form any part of the tender review, contract award procedure or any resulting contract.  However, the Authority very much hopes you will want to provide your support</w:t>
      </w:r>
      <w:r w:rsidRPr="00DF11A1">
        <w:rPr>
          <w:rFonts w:ascii="Arial" w:hAnsi="Arial" w:cs="Arial"/>
          <w:color w:val="000000"/>
          <w:sz w:val="20"/>
          <w:szCs w:val="20"/>
          <w:highlight w:val="white"/>
        </w:rPr>
        <w:t>.</w:t>
      </w:r>
    </w:p>
    <w:p w14:paraId="6F875273" w14:textId="77777777" w:rsidR="00D2583F" w:rsidRDefault="00D2583F">
      <w:pPr>
        <w:widowControl w:val="0"/>
        <w:autoSpaceDE w:val="0"/>
        <w:autoSpaceDN w:val="0"/>
        <w:adjustRightInd w:val="0"/>
        <w:spacing w:after="260" w:line="240" w:lineRule="auto"/>
        <w:ind w:left="120"/>
        <w:rPr>
          <w:rFonts w:ascii="Arial" w:hAnsi="Arial" w:cs="Arial"/>
          <w:color w:val="000000"/>
        </w:rPr>
      </w:pPr>
    </w:p>
    <w:p w14:paraId="3572FB91"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1729B1D6" w14:textId="77777777" w:rsidR="00D2583F" w:rsidRDefault="00356A59" w:rsidP="00356A59">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bookmarkStart w:id="12" w:name="_Toc501022446_1_10"/>
      <w:r w:rsidR="00D2583F">
        <w:rPr>
          <w:rFonts w:ascii="Arial" w:hAnsi="Arial" w:cs="Arial"/>
          <w:b/>
          <w:bCs/>
          <w:color w:val="000000"/>
        </w:rPr>
        <w:lastRenderedPageBreak/>
        <w:t xml:space="preserve">Annex B </w:t>
      </w:r>
      <w:r w:rsidR="00DF11A1">
        <w:rPr>
          <w:rFonts w:ascii="Arial" w:hAnsi="Arial" w:cs="Arial"/>
          <w:b/>
          <w:bCs/>
          <w:color w:val="000000"/>
        </w:rPr>
        <w:t xml:space="preserve">to DEFFORM 47 </w:t>
      </w:r>
      <w:r w:rsidR="00D2583F">
        <w:rPr>
          <w:rFonts w:ascii="Arial" w:hAnsi="Arial" w:cs="Arial"/>
          <w:b/>
          <w:bCs/>
          <w:color w:val="000000"/>
        </w:rPr>
        <w:t>- Tender Evaluation Guide</w:t>
      </w:r>
      <w:bookmarkEnd w:id="12"/>
    </w:p>
    <w:p w14:paraId="35980F26" w14:textId="77777777" w:rsidR="00D2583F" w:rsidRDefault="00D2583F">
      <w:pPr>
        <w:keepNext/>
        <w:widowControl w:val="0"/>
        <w:autoSpaceDE w:val="0"/>
        <w:autoSpaceDN w:val="0"/>
        <w:adjustRightInd w:val="0"/>
        <w:spacing w:before="200" w:after="200" w:line="240" w:lineRule="auto"/>
        <w:ind w:left="829"/>
        <w:rPr>
          <w:rFonts w:ascii="Arial" w:hAnsi="Arial" w:cs="Arial"/>
          <w:sz w:val="24"/>
          <w:szCs w:val="24"/>
        </w:rPr>
      </w:pPr>
      <w:bookmarkStart w:id="13" w:name="#_Toc301438851"/>
      <w:bookmarkStart w:id="14" w:name="#_Toc301524685"/>
      <w:bookmarkStart w:id="15" w:name="#_Toc520211414"/>
      <w:bookmarkStart w:id="16" w:name="#_Toc8984351"/>
      <w:bookmarkStart w:id="17" w:name="#_Toc13726261"/>
      <w:bookmarkStart w:id="18" w:name="#_Hlk515543527"/>
      <w:bookmarkEnd w:id="13"/>
      <w:bookmarkEnd w:id="14"/>
      <w:bookmarkEnd w:id="15"/>
      <w:bookmarkEnd w:id="16"/>
      <w:bookmarkEnd w:id="17"/>
      <w:bookmarkEnd w:id="18"/>
      <w:r>
        <w:rPr>
          <w:rFonts w:ascii="Arial" w:hAnsi="Arial" w:cs="Arial"/>
          <w:b/>
          <w:bCs/>
          <w:color w:val="000000"/>
          <w:sz w:val="20"/>
          <w:szCs w:val="20"/>
        </w:rPr>
        <w:t>FOREWORD</w:t>
      </w:r>
    </w:p>
    <w:p w14:paraId="2589E552" w14:textId="77777777" w:rsidR="00D2583F" w:rsidRDefault="00D2583F">
      <w:pPr>
        <w:widowControl w:val="0"/>
        <w:autoSpaceDE w:val="0"/>
        <w:autoSpaceDN w:val="0"/>
        <w:adjustRightInd w:val="0"/>
        <w:spacing w:before="120" w:after="300" w:line="240" w:lineRule="auto"/>
        <w:ind w:left="120"/>
        <w:rPr>
          <w:rFonts w:ascii="Arial" w:hAnsi="Arial" w:cs="Arial"/>
          <w:sz w:val="24"/>
          <w:szCs w:val="24"/>
        </w:rPr>
      </w:pPr>
      <w:r>
        <w:rPr>
          <w:rFonts w:ascii="Arial" w:hAnsi="Arial" w:cs="Arial"/>
          <w:color w:val="000000"/>
        </w:rPr>
        <w:t xml:space="preserve">THIS DOCUMENT IS THE PROPERTY OF HER BRITANNIC MAJESTY'S GOVERNMENT and is for information of such persons as only those required to know its contents </w:t>
      </w:r>
      <w:proofErr w:type="gramStart"/>
      <w:r>
        <w:rPr>
          <w:rFonts w:ascii="Arial" w:hAnsi="Arial" w:cs="Arial"/>
          <w:color w:val="000000"/>
        </w:rPr>
        <w:t>in the course of</w:t>
      </w:r>
      <w:proofErr w:type="gramEnd"/>
      <w:r>
        <w:rPr>
          <w:rFonts w:ascii="Arial" w:hAnsi="Arial" w:cs="Arial"/>
          <w:color w:val="000000"/>
        </w:rPr>
        <w:t xml:space="preserve"> their official duties.  Any persons finding this document should immediately hand it in to a British Consulate, British Forces Unit or to a UK Police Station for its safe return to the Ministry of Defence, D MOD Sy, London, SW1A 2HB, with </w:t>
      </w:r>
      <w:proofErr w:type="gramStart"/>
      <w:r>
        <w:rPr>
          <w:rFonts w:ascii="Arial" w:hAnsi="Arial" w:cs="Arial"/>
          <w:color w:val="000000"/>
        </w:rPr>
        <w:t>particulars of</w:t>
      </w:r>
      <w:proofErr w:type="gramEnd"/>
      <w:r>
        <w:rPr>
          <w:rFonts w:ascii="Arial" w:hAnsi="Arial" w:cs="Arial"/>
          <w:color w:val="000000"/>
        </w:rPr>
        <w:t xml:space="preserve"> how and where it was found. THE UNAUTHORISED RETENTION OR DESTRUCTION OF THE DOCUMENT IS AN OFFENCE UNDER THE UK OFFICIAL SECRETS ACTS OF 1911-1989.  (When released to persons outside Government Service, this document is issued on a personal basis and the recipient to whom it is entrusted in confidence, within the provisions of the UK Official Secrets Acts 1911-1989 or national legislation, is personally responsible for its safe custody and for seeing that its contents are disclosed only to authorised persons).  </w:t>
      </w:r>
    </w:p>
    <w:p w14:paraId="362F3D54" w14:textId="77777777" w:rsidR="00D2583F" w:rsidRDefault="00D2583F">
      <w:pPr>
        <w:widowControl w:val="0"/>
        <w:autoSpaceDE w:val="0"/>
        <w:autoSpaceDN w:val="0"/>
        <w:adjustRightInd w:val="0"/>
        <w:spacing w:before="120" w:after="300" w:line="240" w:lineRule="auto"/>
        <w:ind w:left="120"/>
        <w:rPr>
          <w:rFonts w:ascii="Arial" w:hAnsi="Arial" w:cs="Arial"/>
          <w:sz w:val="24"/>
          <w:szCs w:val="24"/>
        </w:rPr>
      </w:pPr>
      <w:r>
        <w:rPr>
          <w:rFonts w:ascii="Arial" w:hAnsi="Arial" w:cs="Arial"/>
          <w:color w:val="000000"/>
        </w:rPr>
        <w:t xml:space="preserve">If additional copies of this document are required, they must be obtained from either the Programme Manager or the Programme Office as appropriate. The Programme Manager should keep registered holders informed of any amendments subsequently issued.  </w:t>
      </w:r>
    </w:p>
    <w:p w14:paraId="4D507E61" w14:textId="77777777" w:rsidR="00D2583F" w:rsidRDefault="00D2583F">
      <w:pPr>
        <w:widowControl w:val="0"/>
        <w:autoSpaceDE w:val="0"/>
        <w:autoSpaceDN w:val="0"/>
        <w:adjustRightInd w:val="0"/>
        <w:spacing w:before="120" w:after="300" w:line="240" w:lineRule="auto"/>
        <w:ind w:left="120"/>
        <w:rPr>
          <w:rFonts w:ascii="Arial" w:hAnsi="Arial" w:cs="Arial"/>
          <w:sz w:val="24"/>
          <w:szCs w:val="24"/>
        </w:rPr>
      </w:pPr>
      <w:r>
        <w:rPr>
          <w:rFonts w:ascii="Arial" w:hAnsi="Arial" w:cs="Arial"/>
          <w:color w:val="000000"/>
        </w:rPr>
        <w:t xml:space="preserve">References in this document to any other requirement, specification, drawing or document refer to the latest issues of those documents.  </w:t>
      </w:r>
    </w:p>
    <w:p w14:paraId="240D384A" w14:textId="77777777" w:rsidR="00D2583F" w:rsidRDefault="00D2583F">
      <w:pPr>
        <w:widowControl w:val="0"/>
        <w:autoSpaceDE w:val="0"/>
        <w:autoSpaceDN w:val="0"/>
        <w:adjustRightInd w:val="0"/>
        <w:spacing w:before="120" w:after="300" w:line="240" w:lineRule="auto"/>
        <w:ind w:left="120"/>
        <w:rPr>
          <w:rFonts w:ascii="Arial" w:hAnsi="Arial" w:cs="Arial"/>
          <w:sz w:val="24"/>
          <w:szCs w:val="24"/>
        </w:rPr>
      </w:pPr>
      <w:r>
        <w:rPr>
          <w:rFonts w:ascii="Arial" w:hAnsi="Arial" w:cs="Arial"/>
          <w:color w:val="000000"/>
        </w:rPr>
        <w:t xml:space="preserve">The contents of this document in no way absolve the supplier or the user from statutory obligations relating to health and safety at any stage of development, manufacture or use.  </w:t>
      </w:r>
    </w:p>
    <w:p w14:paraId="2A353BB0" w14:textId="77777777" w:rsidR="00D2583F" w:rsidRDefault="00D2583F">
      <w:pPr>
        <w:widowControl w:val="0"/>
        <w:autoSpaceDE w:val="0"/>
        <w:autoSpaceDN w:val="0"/>
        <w:adjustRightInd w:val="0"/>
        <w:spacing w:before="120" w:after="300" w:line="240" w:lineRule="auto"/>
        <w:ind w:left="120"/>
        <w:rPr>
          <w:rFonts w:ascii="Arial" w:hAnsi="Arial" w:cs="Arial"/>
          <w:sz w:val="24"/>
          <w:szCs w:val="24"/>
        </w:rPr>
      </w:pPr>
      <w:r>
        <w:rPr>
          <w:rFonts w:ascii="Arial" w:hAnsi="Arial" w:cs="Arial"/>
          <w:color w:val="000000"/>
        </w:rPr>
        <w:t xml:space="preserve">This document has been devised for use within the Ministry of Defence and by its Contractors in the execution of contracts for the Ministry and subject to the Unfair Contract Terms Act 1977.  The Ministry will not be liable in any way whatever (including, but without limitation, negligence on the part of the Ministry, its servants or agents) where the plan is used for other purposes.  </w:t>
      </w:r>
    </w:p>
    <w:p w14:paraId="573F8961"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u w:val="single"/>
        </w:rPr>
        <w:t>CONDITIONS FOR RELEASE</w:t>
      </w:r>
    </w:p>
    <w:p w14:paraId="3B864227" w14:textId="77777777" w:rsidR="00D2583F" w:rsidRDefault="00D2583F">
      <w:pPr>
        <w:widowControl w:val="0"/>
        <w:autoSpaceDE w:val="0"/>
        <w:autoSpaceDN w:val="0"/>
        <w:adjustRightInd w:val="0"/>
        <w:spacing w:before="120" w:after="300" w:line="240" w:lineRule="auto"/>
        <w:ind w:left="120"/>
        <w:rPr>
          <w:rFonts w:ascii="Arial" w:hAnsi="Arial" w:cs="Arial"/>
          <w:sz w:val="24"/>
          <w:szCs w:val="24"/>
        </w:rPr>
      </w:pPr>
      <w:r>
        <w:rPr>
          <w:rFonts w:ascii="Arial" w:hAnsi="Arial" w:cs="Arial"/>
          <w:color w:val="000000"/>
        </w:rPr>
        <w:t>This information is released by the United Kingdom (UK) Government to the recipient for Defence purposes only.</w:t>
      </w:r>
    </w:p>
    <w:p w14:paraId="28A4ABEF" w14:textId="77777777" w:rsidR="00D2583F" w:rsidRDefault="00D2583F">
      <w:pPr>
        <w:widowControl w:val="0"/>
        <w:autoSpaceDE w:val="0"/>
        <w:autoSpaceDN w:val="0"/>
        <w:adjustRightInd w:val="0"/>
        <w:spacing w:before="120" w:after="300" w:line="240" w:lineRule="auto"/>
        <w:ind w:left="120"/>
        <w:rPr>
          <w:rFonts w:ascii="Arial" w:hAnsi="Arial" w:cs="Arial"/>
          <w:sz w:val="24"/>
          <w:szCs w:val="24"/>
        </w:rPr>
      </w:pPr>
      <w:r>
        <w:rPr>
          <w:rFonts w:ascii="Arial" w:hAnsi="Arial" w:cs="Arial"/>
          <w:color w:val="000000"/>
        </w:rPr>
        <w:t>This information must be accorded the same degree of security protections as that accorded thereto by the UK Government.</w:t>
      </w:r>
    </w:p>
    <w:p w14:paraId="5064BA87" w14:textId="77777777" w:rsidR="00D2583F" w:rsidRDefault="00D2583F">
      <w:pPr>
        <w:widowControl w:val="0"/>
        <w:autoSpaceDE w:val="0"/>
        <w:autoSpaceDN w:val="0"/>
        <w:adjustRightInd w:val="0"/>
        <w:spacing w:before="120" w:after="300" w:line="240" w:lineRule="auto"/>
        <w:ind w:left="120"/>
        <w:rPr>
          <w:rFonts w:ascii="Arial" w:hAnsi="Arial" w:cs="Arial"/>
          <w:sz w:val="24"/>
          <w:szCs w:val="24"/>
        </w:rPr>
      </w:pPr>
      <w:r>
        <w:rPr>
          <w:rFonts w:ascii="Arial" w:hAnsi="Arial" w:cs="Arial"/>
          <w:color w:val="000000"/>
        </w:rPr>
        <w:t>This information may be disclosed only within the Defence departments of the recipient Government and to those authorised by the Ministry of Defence (MoD). Such recipients shall be required to accept the information on the same conditions as the recipient.</w:t>
      </w:r>
    </w:p>
    <w:p w14:paraId="4354AA8E" w14:textId="77777777" w:rsidR="00D2583F" w:rsidRDefault="00D2583F">
      <w:pPr>
        <w:widowControl w:val="0"/>
        <w:autoSpaceDE w:val="0"/>
        <w:autoSpaceDN w:val="0"/>
        <w:adjustRightInd w:val="0"/>
        <w:spacing w:before="120" w:after="420" w:line="240" w:lineRule="auto"/>
        <w:ind w:left="120"/>
        <w:rPr>
          <w:rFonts w:ascii="Arial" w:hAnsi="Arial" w:cs="Arial"/>
          <w:sz w:val="24"/>
          <w:szCs w:val="24"/>
        </w:rPr>
      </w:pPr>
      <w:r>
        <w:rPr>
          <w:rFonts w:ascii="Arial" w:hAnsi="Arial" w:cs="Arial"/>
          <w:color w:val="000000"/>
        </w:rPr>
        <w:t>This information may be subject to privately owned rights.</w:t>
      </w:r>
    </w:p>
    <w:p w14:paraId="221FD770"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19" w:name="#_Hlk515543725"/>
      <w:bookmarkEnd w:id="19"/>
    </w:p>
    <w:p w14:paraId="3A98B2F6"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THIS IS NOT TO BE DUPLICATED WITHOUT THE CONSENT OF THE ISSUING AUTHORITY IN MOD (UK)</w:t>
      </w:r>
    </w:p>
    <w:p w14:paraId="0F1667F4" w14:textId="77777777" w:rsidR="00D2583F" w:rsidRPr="00356A59" w:rsidRDefault="00D2583F" w:rsidP="00356A59">
      <w:pPr>
        <w:widowControl w:val="0"/>
        <w:autoSpaceDE w:val="0"/>
        <w:autoSpaceDN w:val="0"/>
        <w:adjustRightInd w:val="0"/>
        <w:spacing w:after="0" w:line="240" w:lineRule="auto"/>
        <w:ind w:left="120"/>
        <w:rPr>
          <w:rFonts w:ascii="Arial" w:hAnsi="Arial" w:cs="Arial"/>
        </w:rPr>
      </w:pPr>
      <w:r w:rsidRPr="00DE550C">
        <w:rPr>
          <w:rFonts w:ascii="Arial" w:hAnsi="Arial" w:cs="Arial"/>
          <w:sz w:val="24"/>
          <w:szCs w:val="24"/>
        </w:rPr>
        <w:br w:type="page"/>
      </w:r>
      <w:bookmarkStart w:id="20" w:name="#_Toc13726262"/>
      <w:bookmarkEnd w:id="20"/>
      <w:r w:rsidRPr="00356A59">
        <w:rPr>
          <w:rFonts w:ascii="Arial" w:hAnsi="Arial" w:cs="Arial"/>
          <w:b/>
          <w:bCs/>
          <w:color w:val="000000"/>
        </w:rPr>
        <w:lastRenderedPageBreak/>
        <w:t>1.        How to make your bid</w:t>
      </w:r>
    </w:p>
    <w:p w14:paraId="699EB449" w14:textId="77777777" w:rsidR="00D2583F" w:rsidRPr="00356A59" w:rsidRDefault="00D2583F">
      <w:pPr>
        <w:widowControl w:val="0"/>
        <w:tabs>
          <w:tab w:val="left" w:pos="120"/>
        </w:tabs>
        <w:autoSpaceDE w:val="0"/>
        <w:autoSpaceDN w:val="0"/>
        <w:adjustRightInd w:val="0"/>
        <w:spacing w:after="0" w:line="240" w:lineRule="auto"/>
        <w:ind w:left="120" w:firstLine="142"/>
        <w:rPr>
          <w:rFonts w:ascii="Arial" w:hAnsi="Arial" w:cs="Arial"/>
        </w:rPr>
      </w:pPr>
      <w:r w:rsidRPr="00356A59">
        <w:rPr>
          <w:rFonts w:ascii="Arial" w:hAnsi="Arial" w:cs="Arial"/>
          <w:color w:val="000000"/>
        </w:rPr>
        <w:t>1.1</w:t>
      </w:r>
      <w:r w:rsidRPr="00356A59">
        <w:rPr>
          <w:rFonts w:ascii="Arial" w:hAnsi="Arial" w:cs="Arial"/>
        </w:rPr>
        <w:tab/>
      </w:r>
      <w:r w:rsidRPr="00356A59">
        <w:rPr>
          <w:rFonts w:ascii="Arial" w:hAnsi="Arial" w:cs="Arial"/>
          <w:color w:val="000000"/>
        </w:rPr>
        <w:t>Your bid must be made by the organisation that will be contractually responsible for providing the services if your bid is successful.</w:t>
      </w:r>
    </w:p>
    <w:p w14:paraId="08773AA7" w14:textId="77777777" w:rsidR="00D2583F" w:rsidRPr="00356A59" w:rsidRDefault="00D2583F">
      <w:pPr>
        <w:widowControl w:val="0"/>
        <w:tabs>
          <w:tab w:val="left" w:pos="120"/>
        </w:tabs>
        <w:autoSpaceDE w:val="0"/>
        <w:autoSpaceDN w:val="0"/>
        <w:adjustRightInd w:val="0"/>
        <w:spacing w:after="0" w:line="240" w:lineRule="auto"/>
        <w:ind w:left="120" w:firstLine="142"/>
        <w:rPr>
          <w:rFonts w:ascii="Arial" w:hAnsi="Arial" w:cs="Arial"/>
        </w:rPr>
      </w:pPr>
      <w:r w:rsidRPr="00356A59">
        <w:rPr>
          <w:rFonts w:ascii="Arial" w:hAnsi="Arial" w:cs="Arial"/>
          <w:color w:val="000000"/>
        </w:rPr>
        <w:t>1.2</w:t>
      </w:r>
      <w:r w:rsidRPr="00356A59">
        <w:rPr>
          <w:rFonts w:ascii="Arial" w:hAnsi="Arial" w:cs="Arial"/>
        </w:rPr>
        <w:tab/>
      </w:r>
      <w:r w:rsidRPr="00356A59">
        <w:rPr>
          <w:rFonts w:ascii="Arial" w:hAnsi="Arial" w:cs="Arial"/>
          <w:color w:val="000000"/>
        </w:rPr>
        <w:t xml:space="preserve">You may bid for </w:t>
      </w:r>
      <w:r w:rsidRPr="00A7240B">
        <w:rPr>
          <w:rFonts w:ascii="Arial" w:hAnsi="Arial" w:cs="Arial"/>
          <w:color w:val="000000"/>
        </w:rPr>
        <w:t>any of the Lots.</w:t>
      </w:r>
    </w:p>
    <w:p w14:paraId="6111BBE2" w14:textId="77777777" w:rsidR="00D2583F" w:rsidRPr="00356A59" w:rsidRDefault="00D2583F">
      <w:pPr>
        <w:widowControl w:val="0"/>
        <w:tabs>
          <w:tab w:val="left" w:pos="120"/>
        </w:tabs>
        <w:autoSpaceDE w:val="0"/>
        <w:autoSpaceDN w:val="0"/>
        <w:adjustRightInd w:val="0"/>
        <w:spacing w:after="0" w:line="240" w:lineRule="auto"/>
        <w:ind w:left="120" w:firstLine="142"/>
        <w:rPr>
          <w:rFonts w:ascii="Arial" w:hAnsi="Arial" w:cs="Arial"/>
        </w:rPr>
      </w:pPr>
      <w:r w:rsidRPr="00356A59">
        <w:rPr>
          <w:rFonts w:ascii="Arial" w:hAnsi="Arial" w:cs="Arial"/>
          <w:color w:val="000000"/>
        </w:rPr>
        <w:t>1.3</w:t>
      </w:r>
      <w:r w:rsidRPr="00356A59">
        <w:rPr>
          <w:rFonts w:ascii="Arial" w:hAnsi="Arial" w:cs="Arial"/>
        </w:rPr>
        <w:tab/>
      </w:r>
      <w:r w:rsidRPr="00356A59">
        <w:rPr>
          <w:rFonts w:ascii="Arial" w:hAnsi="Arial" w:cs="Arial"/>
          <w:color w:val="000000"/>
        </w:rPr>
        <w:t>Tenders must be submitted in accordance with section E (Submission of your Tender) page 12 of DEFFORM 47.</w:t>
      </w:r>
    </w:p>
    <w:p w14:paraId="0061B52E" w14:textId="77777777" w:rsidR="00D2583F" w:rsidRPr="00356A59" w:rsidRDefault="00D2583F">
      <w:pPr>
        <w:widowControl w:val="0"/>
        <w:tabs>
          <w:tab w:val="left" w:pos="120"/>
        </w:tabs>
        <w:autoSpaceDE w:val="0"/>
        <w:autoSpaceDN w:val="0"/>
        <w:adjustRightInd w:val="0"/>
        <w:spacing w:after="0" w:line="240" w:lineRule="auto"/>
        <w:ind w:left="120" w:firstLine="142"/>
        <w:rPr>
          <w:rFonts w:ascii="Arial" w:hAnsi="Arial" w:cs="Arial"/>
        </w:rPr>
      </w:pPr>
      <w:r w:rsidRPr="00356A59">
        <w:rPr>
          <w:rFonts w:ascii="Arial" w:hAnsi="Arial" w:cs="Arial"/>
          <w:color w:val="000000"/>
        </w:rPr>
        <w:t>1.4</w:t>
      </w:r>
      <w:r w:rsidRPr="00356A59">
        <w:rPr>
          <w:rFonts w:ascii="Arial" w:hAnsi="Arial" w:cs="Arial"/>
        </w:rPr>
        <w:tab/>
      </w:r>
      <w:r w:rsidRPr="00356A59">
        <w:rPr>
          <w:rFonts w:ascii="Arial" w:hAnsi="Arial" w:cs="Arial"/>
          <w:color w:val="000000"/>
        </w:rPr>
        <w:t>Ensure you answer every question.</w:t>
      </w:r>
    </w:p>
    <w:p w14:paraId="3F7064A7" w14:textId="4C3388AB" w:rsidR="00D2583F" w:rsidRPr="00356A59" w:rsidRDefault="00D2583F">
      <w:pPr>
        <w:widowControl w:val="0"/>
        <w:tabs>
          <w:tab w:val="left" w:pos="120"/>
        </w:tabs>
        <w:autoSpaceDE w:val="0"/>
        <w:autoSpaceDN w:val="0"/>
        <w:adjustRightInd w:val="0"/>
        <w:spacing w:after="0" w:line="240" w:lineRule="auto"/>
        <w:ind w:left="120" w:firstLine="142"/>
        <w:rPr>
          <w:rFonts w:ascii="Arial" w:hAnsi="Arial" w:cs="Arial"/>
        </w:rPr>
      </w:pPr>
      <w:r w:rsidRPr="00356A59">
        <w:rPr>
          <w:rFonts w:ascii="Arial" w:hAnsi="Arial" w:cs="Arial"/>
          <w:color w:val="000000"/>
        </w:rPr>
        <w:t>1.5</w:t>
      </w:r>
      <w:r w:rsidRPr="00356A59">
        <w:rPr>
          <w:rFonts w:ascii="Arial" w:hAnsi="Arial" w:cs="Arial"/>
        </w:rPr>
        <w:tab/>
      </w:r>
      <w:r w:rsidRPr="00356A59">
        <w:rPr>
          <w:rFonts w:ascii="Arial" w:hAnsi="Arial" w:cs="Arial"/>
          <w:color w:val="000000"/>
        </w:rPr>
        <w:t xml:space="preserve">You must submit your bid </w:t>
      </w:r>
      <w:r w:rsidR="000012FD" w:rsidRPr="00356A59">
        <w:rPr>
          <w:rFonts w:ascii="Arial" w:hAnsi="Arial" w:cs="Arial"/>
          <w:color w:val="000000"/>
        </w:rPr>
        <w:t>b</w:t>
      </w:r>
      <w:r w:rsidR="000012FD">
        <w:rPr>
          <w:rFonts w:ascii="Arial" w:hAnsi="Arial" w:cs="Arial"/>
          <w:color w:val="000000"/>
        </w:rPr>
        <w:t>y</w:t>
      </w:r>
      <w:r w:rsidR="000012FD" w:rsidRPr="00356A59">
        <w:rPr>
          <w:rFonts w:ascii="Arial" w:hAnsi="Arial" w:cs="Arial"/>
          <w:color w:val="000000"/>
        </w:rPr>
        <w:t xml:space="preserve"> </w:t>
      </w:r>
      <w:r w:rsidRPr="00356A59">
        <w:rPr>
          <w:rFonts w:ascii="Arial" w:hAnsi="Arial" w:cs="Arial"/>
          <w:color w:val="000000"/>
        </w:rPr>
        <w:t>the bid submission deadline, please read paragraph Section B - Key Tendering Activities in DEFFORM 47.</w:t>
      </w:r>
    </w:p>
    <w:p w14:paraId="55D22453" w14:textId="77777777" w:rsidR="00D2583F" w:rsidRPr="00356A59" w:rsidRDefault="00D2583F">
      <w:pPr>
        <w:widowControl w:val="0"/>
        <w:tabs>
          <w:tab w:val="left" w:pos="120"/>
        </w:tabs>
        <w:autoSpaceDE w:val="0"/>
        <w:autoSpaceDN w:val="0"/>
        <w:adjustRightInd w:val="0"/>
        <w:spacing w:after="0" w:line="240" w:lineRule="auto"/>
        <w:ind w:left="120" w:firstLine="142"/>
        <w:rPr>
          <w:rFonts w:ascii="Arial" w:hAnsi="Arial" w:cs="Arial"/>
        </w:rPr>
      </w:pPr>
      <w:r w:rsidRPr="00356A59">
        <w:rPr>
          <w:rFonts w:ascii="Arial" w:hAnsi="Arial" w:cs="Arial"/>
          <w:color w:val="000000"/>
        </w:rPr>
        <w:t>1.6</w:t>
      </w:r>
      <w:r w:rsidRPr="00356A59">
        <w:rPr>
          <w:rFonts w:ascii="Arial" w:hAnsi="Arial" w:cs="Arial"/>
        </w:rPr>
        <w:tab/>
      </w:r>
      <w:r w:rsidRPr="00356A59">
        <w:rPr>
          <w:rFonts w:ascii="Arial" w:hAnsi="Arial" w:cs="Arial"/>
          <w:color w:val="000000"/>
        </w:rPr>
        <w:t>It will be our decision whether we will accept bids submitted after the bid submission deadline.</w:t>
      </w:r>
    </w:p>
    <w:p w14:paraId="79C85B37" w14:textId="77777777" w:rsidR="00D2583F" w:rsidRPr="00356A59" w:rsidRDefault="00D2583F">
      <w:pPr>
        <w:widowControl w:val="0"/>
        <w:tabs>
          <w:tab w:val="left" w:pos="120"/>
        </w:tabs>
        <w:autoSpaceDE w:val="0"/>
        <w:autoSpaceDN w:val="0"/>
        <w:adjustRightInd w:val="0"/>
        <w:spacing w:after="0" w:line="240" w:lineRule="auto"/>
        <w:ind w:left="120" w:firstLine="142"/>
        <w:rPr>
          <w:rFonts w:ascii="Arial" w:hAnsi="Arial" w:cs="Arial"/>
        </w:rPr>
      </w:pPr>
      <w:r w:rsidRPr="00356A59">
        <w:rPr>
          <w:rFonts w:ascii="Arial" w:hAnsi="Arial" w:cs="Arial"/>
          <w:color w:val="000000"/>
        </w:rPr>
        <w:t>1.7</w:t>
      </w:r>
      <w:r w:rsidRPr="00356A59">
        <w:rPr>
          <w:rFonts w:ascii="Arial" w:hAnsi="Arial" w:cs="Arial"/>
        </w:rPr>
        <w:tab/>
      </w:r>
      <w:r w:rsidRPr="00356A59">
        <w:rPr>
          <w:rFonts w:ascii="Arial" w:hAnsi="Arial" w:cs="Arial"/>
          <w:color w:val="000000"/>
        </w:rPr>
        <w:t xml:space="preserve">You must regularly check for messages on DCO </w:t>
      </w:r>
      <w:r w:rsidR="00DF11A1">
        <w:rPr>
          <w:rFonts w:ascii="Arial" w:hAnsi="Arial" w:cs="Arial"/>
          <w:color w:val="000000"/>
        </w:rPr>
        <w:t xml:space="preserve">and Contracts Finder </w:t>
      </w:r>
      <w:r w:rsidRPr="00356A59">
        <w:rPr>
          <w:rFonts w:ascii="Arial" w:hAnsi="Arial" w:cs="Arial"/>
          <w:color w:val="000000"/>
        </w:rPr>
        <w:t>throughout the competition.</w:t>
      </w:r>
    </w:p>
    <w:p w14:paraId="16604FBC" w14:textId="77777777" w:rsidR="00D2583F" w:rsidRPr="00356A59" w:rsidRDefault="00D2583F">
      <w:pPr>
        <w:widowControl w:val="0"/>
        <w:tabs>
          <w:tab w:val="left" w:pos="120"/>
        </w:tabs>
        <w:autoSpaceDE w:val="0"/>
        <w:autoSpaceDN w:val="0"/>
        <w:adjustRightInd w:val="0"/>
        <w:spacing w:after="0" w:line="240" w:lineRule="auto"/>
        <w:ind w:left="120" w:firstLine="142"/>
        <w:rPr>
          <w:rFonts w:ascii="Arial" w:hAnsi="Arial" w:cs="Arial"/>
        </w:rPr>
      </w:pPr>
      <w:r w:rsidRPr="00356A59">
        <w:rPr>
          <w:rFonts w:ascii="Arial" w:hAnsi="Arial" w:cs="Arial"/>
          <w:color w:val="000000"/>
        </w:rPr>
        <w:t>1.8</w:t>
      </w:r>
      <w:r w:rsidRPr="00356A59">
        <w:rPr>
          <w:rFonts w:ascii="Arial" w:hAnsi="Arial" w:cs="Arial"/>
        </w:rPr>
        <w:tab/>
      </w:r>
      <w:r w:rsidRPr="00356A59">
        <w:rPr>
          <w:rFonts w:ascii="Arial" w:hAnsi="Arial" w:cs="Arial"/>
          <w:color w:val="000000"/>
        </w:rPr>
        <w:t xml:space="preserve">If anything is unclear or you are unsure how to complete your bid submission you can raise a question before the clarification question deadline via </w:t>
      </w:r>
      <w:r w:rsidR="00DF11A1">
        <w:rPr>
          <w:rFonts w:ascii="Arial" w:hAnsi="Arial" w:cs="Arial"/>
          <w:color w:val="000000"/>
        </w:rPr>
        <w:t>Contracts Finder or by direct email to the Authority’s Commercial Officer named at the Appendix to Contract (clarification questions and answer</w:t>
      </w:r>
      <w:r w:rsidR="008A2043">
        <w:rPr>
          <w:rFonts w:ascii="Arial" w:hAnsi="Arial" w:cs="Arial"/>
          <w:color w:val="000000"/>
        </w:rPr>
        <w:t>s</w:t>
      </w:r>
      <w:r w:rsidR="00DF11A1">
        <w:rPr>
          <w:rFonts w:ascii="Arial" w:hAnsi="Arial" w:cs="Arial"/>
          <w:color w:val="000000"/>
        </w:rPr>
        <w:t xml:space="preserve"> will be </w:t>
      </w:r>
      <w:r w:rsidR="007522DF">
        <w:rPr>
          <w:rFonts w:ascii="Arial" w:hAnsi="Arial" w:cs="Arial"/>
          <w:color w:val="000000"/>
        </w:rPr>
        <w:t>posted by the Authority on Contracts Finder, numbered sequentially and not attributed to the requester).</w:t>
      </w:r>
      <w:r w:rsidRPr="00356A59">
        <w:rPr>
          <w:rFonts w:ascii="Arial" w:hAnsi="Arial" w:cs="Arial"/>
          <w:color w:val="000000"/>
        </w:rPr>
        <w:t xml:space="preserve"> </w:t>
      </w:r>
    </w:p>
    <w:p w14:paraId="07DF916D" w14:textId="77777777" w:rsidR="00D2583F" w:rsidRPr="00356A59" w:rsidRDefault="00D2583F">
      <w:pPr>
        <w:widowControl w:val="0"/>
        <w:tabs>
          <w:tab w:val="left" w:pos="120"/>
        </w:tabs>
        <w:autoSpaceDE w:val="0"/>
        <w:autoSpaceDN w:val="0"/>
        <w:adjustRightInd w:val="0"/>
        <w:spacing w:after="0" w:line="240" w:lineRule="auto"/>
        <w:ind w:left="120" w:firstLine="142"/>
        <w:rPr>
          <w:rFonts w:ascii="Arial" w:hAnsi="Arial" w:cs="Arial"/>
        </w:rPr>
      </w:pPr>
      <w:r w:rsidRPr="00356A59">
        <w:rPr>
          <w:rFonts w:ascii="Arial" w:hAnsi="Arial" w:cs="Arial"/>
          <w:color w:val="000000"/>
        </w:rPr>
        <w:t>1.9</w:t>
      </w:r>
      <w:r w:rsidRPr="00356A59">
        <w:rPr>
          <w:rFonts w:ascii="Arial" w:hAnsi="Arial" w:cs="Arial"/>
        </w:rPr>
        <w:tab/>
      </w:r>
      <w:r w:rsidRPr="00356A59">
        <w:rPr>
          <w:rFonts w:ascii="Arial" w:hAnsi="Arial" w:cs="Arial"/>
          <w:color w:val="000000"/>
        </w:rPr>
        <w:t>The Authority may require you to clarify aspects of your bid in writing and/or provide additional information. Failure to respond within the time required or to provide an adequate response may result in the rejection of your bid and your exclusion from this competition.</w:t>
      </w:r>
    </w:p>
    <w:p w14:paraId="26DAC9EE" w14:textId="77777777" w:rsidR="00D2583F" w:rsidRDefault="00D2583F">
      <w:pPr>
        <w:widowControl w:val="0"/>
        <w:autoSpaceDE w:val="0"/>
        <w:autoSpaceDN w:val="0"/>
        <w:adjustRightInd w:val="0"/>
        <w:spacing w:after="220" w:line="240" w:lineRule="auto"/>
        <w:ind w:left="829"/>
        <w:rPr>
          <w:rFonts w:ascii="Arial" w:hAnsi="Arial" w:cs="Arial"/>
          <w:color w:val="000000"/>
        </w:rPr>
      </w:pPr>
    </w:p>
    <w:p w14:paraId="3281864E" w14:textId="77777777" w:rsidR="00D2583F" w:rsidRDefault="00D2583F">
      <w:pPr>
        <w:widowControl w:val="0"/>
        <w:autoSpaceDE w:val="0"/>
        <w:autoSpaceDN w:val="0"/>
        <w:adjustRightInd w:val="0"/>
        <w:spacing w:after="0" w:line="240" w:lineRule="auto"/>
        <w:ind w:left="829"/>
        <w:rPr>
          <w:rFonts w:ascii="Arial" w:hAnsi="Arial" w:cs="Arial"/>
          <w:sz w:val="24"/>
          <w:szCs w:val="24"/>
        </w:rPr>
      </w:pPr>
      <w:bookmarkStart w:id="21" w:name="#_Toc13726263"/>
      <w:bookmarkEnd w:id="21"/>
    </w:p>
    <w:p w14:paraId="2E0A25D2" w14:textId="77777777" w:rsidR="00D2583F" w:rsidRPr="00356A59" w:rsidRDefault="00D2583F" w:rsidP="00356A59">
      <w:pPr>
        <w:keepNext/>
        <w:widowControl w:val="0"/>
        <w:autoSpaceDE w:val="0"/>
        <w:autoSpaceDN w:val="0"/>
        <w:adjustRightInd w:val="0"/>
        <w:spacing w:before="200" w:after="200" w:line="240" w:lineRule="auto"/>
        <w:ind w:left="142"/>
        <w:rPr>
          <w:rFonts w:ascii="Arial" w:hAnsi="Arial" w:cs="Arial"/>
        </w:rPr>
      </w:pPr>
      <w:r w:rsidRPr="00356A59">
        <w:rPr>
          <w:rFonts w:ascii="Arial" w:hAnsi="Arial" w:cs="Arial"/>
          <w:b/>
          <w:bCs/>
          <w:color w:val="000000"/>
        </w:rPr>
        <w:t>2        </w:t>
      </w:r>
      <w:r w:rsidR="00127B7C" w:rsidRPr="00356A59">
        <w:rPr>
          <w:rFonts w:ascii="Arial" w:hAnsi="Arial" w:cs="Arial"/>
          <w:b/>
          <w:bCs/>
          <w:color w:val="000000"/>
        </w:rPr>
        <w:t xml:space="preserve">SAQ </w:t>
      </w:r>
      <w:r w:rsidRPr="00356A59">
        <w:rPr>
          <w:rFonts w:ascii="Arial" w:hAnsi="Arial" w:cs="Arial"/>
          <w:b/>
          <w:bCs/>
          <w:color w:val="000000"/>
        </w:rPr>
        <w:t>Stage</w:t>
      </w:r>
    </w:p>
    <w:p w14:paraId="5659A7B4" w14:textId="77777777" w:rsidR="00D2583F" w:rsidRPr="00356A59" w:rsidRDefault="00D2583F" w:rsidP="00356A59">
      <w:pPr>
        <w:widowControl w:val="0"/>
        <w:tabs>
          <w:tab w:val="left" w:leader="dot" w:pos="6000"/>
        </w:tabs>
        <w:autoSpaceDE w:val="0"/>
        <w:autoSpaceDN w:val="0"/>
        <w:adjustRightInd w:val="0"/>
        <w:spacing w:after="220" w:line="240" w:lineRule="auto"/>
        <w:ind w:left="284"/>
        <w:rPr>
          <w:rFonts w:ascii="Arial" w:hAnsi="Arial" w:cs="Arial"/>
        </w:rPr>
      </w:pPr>
      <w:r w:rsidRPr="00356A59">
        <w:rPr>
          <w:rFonts w:ascii="Arial" w:hAnsi="Arial" w:cs="Arial"/>
          <w:color w:val="000000"/>
        </w:rPr>
        <w:t>2.1</w:t>
      </w:r>
      <w:r w:rsidR="00356A59">
        <w:rPr>
          <w:rFonts w:ascii="Arial" w:hAnsi="Arial" w:cs="Arial"/>
          <w:color w:val="000000"/>
        </w:rPr>
        <w:t xml:space="preserve"> </w:t>
      </w:r>
      <w:r w:rsidRPr="00356A59">
        <w:rPr>
          <w:rFonts w:ascii="Arial" w:hAnsi="Arial" w:cs="Arial"/>
          <w:color w:val="000000"/>
        </w:rPr>
        <w:t xml:space="preserve">At the SAQ stage the Authority will </w:t>
      </w:r>
      <w:r w:rsidR="00AF238F">
        <w:rPr>
          <w:rFonts w:ascii="Arial" w:hAnsi="Arial" w:cs="Arial"/>
          <w:color w:val="000000"/>
        </w:rPr>
        <w:t>check</w:t>
      </w:r>
      <w:r w:rsidRPr="00356A59">
        <w:rPr>
          <w:rFonts w:ascii="Arial" w:hAnsi="Arial" w:cs="Arial"/>
          <w:color w:val="000000"/>
        </w:rPr>
        <w:t xml:space="preserve"> bidders’ </w:t>
      </w:r>
      <w:r w:rsidRPr="00A7240B">
        <w:rPr>
          <w:rFonts w:ascii="Arial" w:hAnsi="Arial" w:cs="Arial"/>
          <w:color w:val="000000"/>
        </w:rPr>
        <w:t>technical, professional and financial capabilities</w:t>
      </w:r>
      <w:r w:rsidRPr="00356A59">
        <w:rPr>
          <w:rFonts w:ascii="Arial" w:hAnsi="Arial" w:cs="Arial"/>
          <w:color w:val="000000"/>
        </w:rPr>
        <w:t>. We will ask a range of questions appropriate to the procurement. It is important that you answer these questions accurately.</w:t>
      </w:r>
    </w:p>
    <w:p w14:paraId="4FCAFABC" w14:textId="4EC21F2E" w:rsidR="004A2B6A" w:rsidRPr="00356A59" w:rsidRDefault="004A2B6A" w:rsidP="004A2B6A">
      <w:pPr>
        <w:widowControl w:val="0"/>
        <w:tabs>
          <w:tab w:val="left" w:leader="dot" w:pos="6000"/>
        </w:tabs>
        <w:autoSpaceDE w:val="0"/>
        <w:autoSpaceDN w:val="0"/>
        <w:adjustRightInd w:val="0"/>
        <w:spacing w:after="220" w:line="240" w:lineRule="auto"/>
        <w:ind w:left="142"/>
        <w:rPr>
          <w:rFonts w:ascii="Arial" w:hAnsi="Arial" w:cs="Arial"/>
        </w:rPr>
      </w:pPr>
      <w:r>
        <w:rPr>
          <w:rFonts w:ascii="Arial" w:hAnsi="Arial" w:cs="Arial"/>
          <w:color w:val="000000"/>
        </w:rPr>
        <w:t>2.</w:t>
      </w:r>
      <w:r w:rsidR="000C26E8">
        <w:rPr>
          <w:rFonts w:ascii="Arial" w:hAnsi="Arial" w:cs="Arial"/>
          <w:color w:val="000000"/>
        </w:rPr>
        <w:t>2</w:t>
      </w:r>
      <w:r>
        <w:rPr>
          <w:rFonts w:ascii="Arial" w:hAnsi="Arial" w:cs="Arial"/>
          <w:color w:val="000000"/>
        </w:rPr>
        <w:t xml:space="preserve"> </w:t>
      </w:r>
      <w:r w:rsidRPr="00356A59">
        <w:rPr>
          <w:rFonts w:ascii="Arial" w:hAnsi="Arial" w:cs="Arial"/>
          <w:color w:val="000000"/>
        </w:rPr>
        <w:t xml:space="preserve">We may exclude you from the competition at the </w:t>
      </w:r>
      <w:r>
        <w:rPr>
          <w:rFonts w:ascii="Arial" w:hAnsi="Arial" w:cs="Arial"/>
          <w:color w:val="000000"/>
        </w:rPr>
        <w:t>SAQ</w:t>
      </w:r>
      <w:r w:rsidRPr="00356A59">
        <w:rPr>
          <w:rFonts w:ascii="Arial" w:hAnsi="Arial" w:cs="Arial"/>
          <w:color w:val="000000"/>
        </w:rPr>
        <w:t xml:space="preserve"> stage if you</w:t>
      </w:r>
      <w:r>
        <w:rPr>
          <w:rFonts w:ascii="Arial" w:hAnsi="Arial" w:cs="Arial"/>
          <w:color w:val="000000"/>
        </w:rPr>
        <w:t xml:space="preserve"> are not eligible to bid</w:t>
      </w:r>
      <w:r w:rsidRPr="00356A59">
        <w:rPr>
          <w:rFonts w:ascii="Arial" w:hAnsi="Arial" w:cs="Arial"/>
          <w:color w:val="000000"/>
        </w:rPr>
        <w:t xml:space="preserve">.  </w:t>
      </w:r>
      <w:r>
        <w:rPr>
          <w:rFonts w:ascii="Arial" w:hAnsi="Arial" w:cs="Arial"/>
          <w:color w:val="000000"/>
        </w:rPr>
        <w:t xml:space="preserve">This </w:t>
      </w:r>
      <w:r w:rsidRPr="00356A59">
        <w:rPr>
          <w:rFonts w:ascii="Arial" w:hAnsi="Arial" w:cs="Arial"/>
          <w:color w:val="000000"/>
        </w:rPr>
        <w:t xml:space="preserve">is defined as: </w:t>
      </w:r>
    </w:p>
    <w:p w14:paraId="3901EE8A" w14:textId="77777777" w:rsidR="004A2B6A" w:rsidRPr="00356A59" w:rsidRDefault="004A2B6A" w:rsidP="004A2B6A">
      <w:pPr>
        <w:widowControl w:val="0"/>
        <w:tabs>
          <w:tab w:val="left" w:pos="120"/>
        </w:tabs>
        <w:autoSpaceDE w:val="0"/>
        <w:autoSpaceDN w:val="0"/>
        <w:adjustRightInd w:val="0"/>
        <w:spacing w:after="0" w:line="240" w:lineRule="auto"/>
        <w:ind w:left="120" w:firstLine="709"/>
        <w:rPr>
          <w:rFonts w:ascii="Arial" w:hAnsi="Arial" w:cs="Arial"/>
        </w:rPr>
      </w:pPr>
      <w:r w:rsidRPr="00356A59">
        <w:rPr>
          <w:rFonts w:ascii="Arial" w:hAnsi="Arial" w:cs="Arial"/>
          <w:color w:val="000000"/>
        </w:rPr>
        <w:t>•</w:t>
      </w:r>
      <w:r w:rsidRPr="00356A59">
        <w:rPr>
          <w:rFonts w:ascii="Arial" w:hAnsi="Arial" w:cs="Arial"/>
        </w:rPr>
        <w:tab/>
      </w:r>
      <w:r w:rsidRPr="00356A59">
        <w:rPr>
          <w:rFonts w:ascii="Arial" w:hAnsi="Arial" w:cs="Arial"/>
          <w:color w:val="000000"/>
        </w:rPr>
        <w:t>You</w:t>
      </w:r>
      <w:r>
        <w:rPr>
          <w:rFonts w:ascii="Arial" w:hAnsi="Arial" w:cs="Arial"/>
          <w:color w:val="000000"/>
        </w:rPr>
        <w:t xml:space="preserve"> fail any of the SAQ Pass/Fail questions</w:t>
      </w:r>
      <w:r w:rsidRPr="00356A59">
        <w:rPr>
          <w:rFonts w:ascii="Arial" w:hAnsi="Arial" w:cs="Arial"/>
          <w:color w:val="000000"/>
        </w:rPr>
        <w:t>.</w:t>
      </w:r>
    </w:p>
    <w:p w14:paraId="1A2901B9" w14:textId="77777777" w:rsidR="004A2B6A" w:rsidRPr="00356A59" w:rsidRDefault="004A2B6A" w:rsidP="004A2B6A">
      <w:pPr>
        <w:widowControl w:val="0"/>
        <w:tabs>
          <w:tab w:val="left" w:pos="120"/>
        </w:tabs>
        <w:autoSpaceDE w:val="0"/>
        <w:autoSpaceDN w:val="0"/>
        <w:adjustRightInd w:val="0"/>
        <w:spacing w:after="0" w:line="240" w:lineRule="auto"/>
        <w:ind w:left="120" w:firstLine="709"/>
        <w:rPr>
          <w:rFonts w:ascii="Arial" w:hAnsi="Arial" w:cs="Arial"/>
        </w:rPr>
      </w:pPr>
      <w:r w:rsidRPr="00356A59">
        <w:rPr>
          <w:rFonts w:ascii="Arial" w:hAnsi="Arial" w:cs="Arial"/>
          <w:color w:val="000000"/>
        </w:rPr>
        <w:t>•</w:t>
      </w:r>
      <w:r w:rsidRPr="00356A59">
        <w:rPr>
          <w:rFonts w:ascii="Arial" w:hAnsi="Arial" w:cs="Arial"/>
        </w:rPr>
        <w:tab/>
      </w:r>
      <w:r w:rsidRPr="00356A59">
        <w:rPr>
          <w:rFonts w:ascii="Arial" w:hAnsi="Arial" w:cs="Arial"/>
          <w:color w:val="000000"/>
        </w:rPr>
        <w:t>You receive a ‘fail’ for any of the selection questions contained in part 11 technical and professional ability. For the avoidance of doubt, if a customer cannot verify the information you have provided, this will result in you being awarded a fail.</w:t>
      </w:r>
    </w:p>
    <w:p w14:paraId="3233C4AA" w14:textId="77777777" w:rsidR="004A2B6A" w:rsidRPr="00356A59" w:rsidRDefault="004A2B6A" w:rsidP="004A2B6A">
      <w:pPr>
        <w:widowControl w:val="0"/>
        <w:tabs>
          <w:tab w:val="left" w:pos="120"/>
        </w:tabs>
        <w:autoSpaceDE w:val="0"/>
        <w:autoSpaceDN w:val="0"/>
        <w:adjustRightInd w:val="0"/>
        <w:spacing w:after="0" w:line="240" w:lineRule="auto"/>
        <w:ind w:left="120" w:firstLine="709"/>
        <w:rPr>
          <w:rFonts w:ascii="Arial" w:hAnsi="Arial" w:cs="Arial"/>
        </w:rPr>
      </w:pPr>
      <w:r w:rsidRPr="00356A59">
        <w:rPr>
          <w:rFonts w:ascii="Arial" w:hAnsi="Arial" w:cs="Arial"/>
          <w:color w:val="000000"/>
        </w:rPr>
        <w:t>•</w:t>
      </w:r>
      <w:r w:rsidRPr="00356A59">
        <w:rPr>
          <w:rFonts w:ascii="Arial" w:hAnsi="Arial" w:cs="Arial"/>
        </w:rPr>
        <w:tab/>
      </w:r>
      <w:r w:rsidRPr="00356A59">
        <w:rPr>
          <w:rFonts w:ascii="Arial" w:hAnsi="Arial" w:cs="Arial"/>
          <w:color w:val="000000"/>
        </w:rPr>
        <w:t xml:space="preserve">Any of the information you have provided proves to be false or misleading. </w:t>
      </w:r>
    </w:p>
    <w:p w14:paraId="070C78EA" w14:textId="77777777" w:rsidR="004A2B6A" w:rsidRPr="00356A59" w:rsidRDefault="004A2B6A" w:rsidP="004A2B6A">
      <w:pPr>
        <w:widowControl w:val="0"/>
        <w:tabs>
          <w:tab w:val="left" w:pos="120"/>
        </w:tabs>
        <w:autoSpaceDE w:val="0"/>
        <w:autoSpaceDN w:val="0"/>
        <w:adjustRightInd w:val="0"/>
        <w:spacing w:after="0" w:line="240" w:lineRule="auto"/>
        <w:ind w:left="120" w:firstLine="709"/>
        <w:rPr>
          <w:rFonts w:ascii="Arial" w:hAnsi="Arial" w:cs="Arial"/>
        </w:rPr>
      </w:pPr>
      <w:r w:rsidRPr="00356A59">
        <w:rPr>
          <w:rFonts w:ascii="Arial" w:hAnsi="Arial" w:cs="Arial"/>
          <w:color w:val="000000"/>
        </w:rPr>
        <w:t>•</w:t>
      </w:r>
      <w:r w:rsidRPr="00356A59">
        <w:rPr>
          <w:rFonts w:ascii="Arial" w:hAnsi="Arial" w:cs="Arial"/>
        </w:rPr>
        <w:tab/>
      </w:r>
      <w:r w:rsidRPr="00356A59">
        <w:rPr>
          <w:rFonts w:ascii="Arial" w:hAnsi="Arial" w:cs="Arial"/>
          <w:color w:val="000000"/>
        </w:rPr>
        <w:t xml:space="preserve">You have broken any of the competition rules in DEFFORM 47, or not followed the instructions given in this ITT pack. </w:t>
      </w:r>
    </w:p>
    <w:p w14:paraId="0487639B" w14:textId="77777777" w:rsidR="004A2B6A" w:rsidRPr="00356A59" w:rsidRDefault="004A2B6A" w:rsidP="004A2B6A">
      <w:pPr>
        <w:widowControl w:val="0"/>
        <w:autoSpaceDE w:val="0"/>
        <w:autoSpaceDN w:val="0"/>
        <w:adjustRightInd w:val="0"/>
        <w:spacing w:after="220" w:line="240" w:lineRule="auto"/>
        <w:ind w:left="1254"/>
        <w:rPr>
          <w:rFonts w:ascii="Arial" w:hAnsi="Arial" w:cs="Arial"/>
          <w:color w:val="000000"/>
        </w:rPr>
      </w:pPr>
    </w:p>
    <w:p w14:paraId="5904E66E" w14:textId="2742763C" w:rsidR="004A2B6A" w:rsidRPr="00356A59" w:rsidRDefault="004A2B6A" w:rsidP="004A2B6A">
      <w:pPr>
        <w:widowControl w:val="0"/>
        <w:tabs>
          <w:tab w:val="left" w:leader="dot" w:pos="6000"/>
        </w:tabs>
        <w:autoSpaceDE w:val="0"/>
        <w:autoSpaceDN w:val="0"/>
        <w:adjustRightInd w:val="0"/>
        <w:spacing w:after="220" w:line="240" w:lineRule="auto"/>
        <w:ind w:left="142"/>
        <w:rPr>
          <w:rFonts w:ascii="Arial" w:hAnsi="Arial" w:cs="Arial"/>
        </w:rPr>
      </w:pPr>
      <w:r>
        <w:rPr>
          <w:rFonts w:ascii="Arial" w:hAnsi="Arial" w:cs="Arial"/>
        </w:rPr>
        <w:t>2.</w:t>
      </w:r>
      <w:r w:rsidR="000C26E8">
        <w:rPr>
          <w:rFonts w:ascii="Arial" w:hAnsi="Arial" w:cs="Arial"/>
        </w:rPr>
        <w:t>3</w:t>
      </w:r>
      <w:r>
        <w:rPr>
          <w:rFonts w:ascii="Arial" w:hAnsi="Arial" w:cs="Arial"/>
        </w:rPr>
        <w:t xml:space="preserve"> </w:t>
      </w:r>
      <w:r w:rsidRPr="00356A59">
        <w:rPr>
          <w:rFonts w:ascii="Arial" w:hAnsi="Arial" w:cs="Arial"/>
          <w:color w:val="000000"/>
        </w:rPr>
        <w:t xml:space="preserve">If we exclude you from the competition </w:t>
      </w:r>
      <w:r>
        <w:rPr>
          <w:rFonts w:ascii="Arial" w:hAnsi="Arial" w:cs="Arial"/>
          <w:color w:val="000000"/>
        </w:rPr>
        <w:t xml:space="preserve">at this stage </w:t>
      </w:r>
      <w:r w:rsidRPr="00356A59">
        <w:rPr>
          <w:rFonts w:ascii="Arial" w:hAnsi="Arial" w:cs="Arial"/>
          <w:color w:val="000000"/>
        </w:rPr>
        <w:t xml:space="preserve">we will tell you and explain why. </w:t>
      </w:r>
    </w:p>
    <w:p w14:paraId="2C0901D9" w14:textId="77777777" w:rsidR="00D2583F" w:rsidRDefault="00D2583F">
      <w:pPr>
        <w:widowControl w:val="0"/>
        <w:autoSpaceDE w:val="0"/>
        <w:autoSpaceDN w:val="0"/>
        <w:adjustRightInd w:val="0"/>
        <w:spacing w:after="220" w:line="240" w:lineRule="auto"/>
        <w:ind w:left="829"/>
        <w:rPr>
          <w:rFonts w:ascii="Arial" w:hAnsi="Arial" w:cs="Arial"/>
          <w:color w:val="000000"/>
        </w:rPr>
      </w:pPr>
    </w:p>
    <w:p w14:paraId="7098AD48" w14:textId="77777777" w:rsidR="00D2583F" w:rsidRDefault="00D2583F">
      <w:pPr>
        <w:widowControl w:val="0"/>
        <w:autoSpaceDE w:val="0"/>
        <w:autoSpaceDN w:val="0"/>
        <w:adjustRightInd w:val="0"/>
        <w:spacing w:after="0" w:line="240" w:lineRule="auto"/>
        <w:ind w:left="829"/>
        <w:rPr>
          <w:rFonts w:ascii="Arial" w:hAnsi="Arial" w:cs="Arial"/>
          <w:sz w:val="24"/>
          <w:szCs w:val="24"/>
        </w:rPr>
      </w:pPr>
      <w:bookmarkStart w:id="22" w:name="#_Toc13726264"/>
      <w:bookmarkEnd w:id="22"/>
    </w:p>
    <w:p w14:paraId="2C3C9FFD" w14:textId="77777777" w:rsidR="00D2583F" w:rsidRPr="00356A59" w:rsidRDefault="00D2583F" w:rsidP="00356A59">
      <w:pPr>
        <w:keepNext/>
        <w:widowControl w:val="0"/>
        <w:autoSpaceDE w:val="0"/>
        <w:autoSpaceDN w:val="0"/>
        <w:adjustRightInd w:val="0"/>
        <w:spacing w:before="200" w:after="200" w:line="240" w:lineRule="auto"/>
        <w:rPr>
          <w:rFonts w:ascii="Arial" w:hAnsi="Arial" w:cs="Arial"/>
        </w:rPr>
      </w:pPr>
      <w:r w:rsidRPr="00356A59">
        <w:rPr>
          <w:rFonts w:ascii="Arial" w:hAnsi="Arial" w:cs="Arial"/>
          <w:b/>
          <w:bCs/>
          <w:color w:val="000000"/>
        </w:rPr>
        <w:t>3        </w:t>
      </w:r>
      <w:r w:rsidR="00AF238F">
        <w:rPr>
          <w:rFonts w:ascii="Arial" w:hAnsi="Arial" w:cs="Arial"/>
          <w:b/>
          <w:bCs/>
          <w:color w:val="000000"/>
        </w:rPr>
        <w:t xml:space="preserve">Commercial Compliance </w:t>
      </w:r>
      <w:r w:rsidR="004A2B6A">
        <w:rPr>
          <w:rFonts w:ascii="Arial" w:hAnsi="Arial" w:cs="Arial"/>
          <w:b/>
          <w:bCs/>
          <w:color w:val="000000"/>
        </w:rPr>
        <w:t>Matrix</w:t>
      </w:r>
    </w:p>
    <w:p w14:paraId="2CD27811" w14:textId="77777777" w:rsidR="00D2583F" w:rsidRPr="00356A59" w:rsidRDefault="00D2583F" w:rsidP="00356A59">
      <w:pPr>
        <w:widowControl w:val="0"/>
        <w:tabs>
          <w:tab w:val="left" w:leader="dot" w:pos="6000"/>
        </w:tabs>
        <w:autoSpaceDE w:val="0"/>
        <w:autoSpaceDN w:val="0"/>
        <w:adjustRightInd w:val="0"/>
        <w:spacing w:after="220" w:line="240" w:lineRule="auto"/>
        <w:ind w:left="284"/>
        <w:rPr>
          <w:rFonts w:ascii="Arial" w:hAnsi="Arial" w:cs="Arial"/>
        </w:rPr>
      </w:pPr>
      <w:r w:rsidRPr="00356A59">
        <w:rPr>
          <w:rFonts w:ascii="Arial" w:hAnsi="Arial" w:cs="Arial"/>
          <w:color w:val="000000"/>
        </w:rPr>
        <w:t>3.1</w:t>
      </w:r>
      <w:r w:rsidR="00356A59">
        <w:rPr>
          <w:rFonts w:ascii="Arial" w:hAnsi="Arial" w:cs="Arial"/>
          <w:color w:val="000000"/>
        </w:rPr>
        <w:t xml:space="preserve"> </w:t>
      </w:r>
      <w:r w:rsidRPr="00356A59">
        <w:rPr>
          <w:rFonts w:ascii="Arial" w:hAnsi="Arial" w:cs="Arial"/>
          <w:color w:val="000000"/>
        </w:rPr>
        <w:t>After the bid submission deadline we will check all bids to make sure we have received everything we have asked for.</w:t>
      </w:r>
    </w:p>
    <w:p w14:paraId="2154DEC6" w14:textId="77777777" w:rsidR="00D2583F" w:rsidRPr="00356A59" w:rsidRDefault="00D2583F" w:rsidP="00356A59">
      <w:pPr>
        <w:widowControl w:val="0"/>
        <w:tabs>
          <w:tab w:val="left" w:leader="dot" w:pos="6000"/>
        </w:tabs>
        <w:autoSpaceDE w:val="0"/>
        <w:autoSpaceDN w:val="0"/>
        <w:adjustRightInd w:val="0"/>
        <w:spacing w:after="220" w:line="240" w:lineRule="auto"/>
        <w:ind w:left="284"/>
        <w:rPr>
          <w:rFonts w:ascii="Arial" w:hAnsi="Arial" w:cs="Arial"/>
        </w:rPr>
      </w:pPr>
      <w:r w:rsidRPr="00356A59">
        <w:rPr>
          <w:rFonts w:ascii="Arial" w:hAnsi="Arial" w:cs="Arial"/>
          <w:color w:val="000000"/>
        </w:rPr>
        <w:t>3.2</w:t>
      </w:r>
      <w:r w:rsidR="00356A59">
        <w:rPr>
          <w:rFonts w:ascii="Arial" w:hAnsi="Arial" w:cs="Arial"/>
          <w:color w:val="000000"/>
        </w:rPr>
        <w:t xml:space="preserve"> </w:t>
      </w:r>
      <w:r w:rsidRPr="00356A59">
        <w:rPr>
          <w:rFonts w:ascii="Arial" w:hAnsi="Arial" w:cs="Arial"/>
          <w:color w:val="000000"/>
        </w:rPr>
        <w:t>We may ask you to clarify information you provide, if that is necessary. Don’t forget to check for messages in the DCO</w:t>
      </w:r>
      <w:r w:rsidR="007522DF">
        <w:rPr>
          <w:rFonts w:ascii="Arial" w:hAnsi="Arial" w:cs="Arial"/>
          <w:color w:val="000000"/>
        </w:rPr>
        <w:t xml:space="preserve"> and Contracts Finder</w:t>
      </w:r>
      <w:r w:rsidRPr="00356A59">
        <w:rPr>
          <w:rFonts w:ascii="Arial" w:hAnsi="Arial" w:cs="Arial"/>
          <w:color w:val="000000"/>
        </w:rPr>
        <w:t xml:space="preserve"> throughout the competition. </w:t>
      </w:r>
    </w:p>
    <w:p w14:paraId="4FF3070E" w14:textId="77777777" w:rsidR="00AF238F" w:rsidRDefault="00D2583F" w:rsidP="00356A59">
      <w:pPr>
        <w:widowControl w:val="0"/>
        <w:tabs>
          <w:tab w:val="left" w:leader="dot" w:pos="6000"/>
        </w:tabs>
        <w:autoSpaceDE w:val="0"/>
        <w:autoSpaceDN w:val="0"/>
        <w:adjustRightInd w:val="0"/>
        <w:spacing w:after="220" w:line="240" w:lineRule="auto"/>
        <w:ind w:left="284"/>
        <w:rPr>
          <w:rFonts w:ascii="Arial" w:hAnsi="Arial" w:cs="Arial"/>
          <w:color w:val="000000"/>
        </w:rPr>
      </w:pPr>
      <w:r w:rsidRPr="00356A59">
        <w:rPr>
          <w:rFonts w:ascii="Arial" w:hAnsi="Arial" w:cs="Arial"/>
          <w:color w:val="000000"/>
        </w:rPr>
        <w:t>3.3</w:t>
      </w:r>
      <w:r w:rsidR="00356A59">
        <w:rPr>
          <w:rFonts w:ascii="Arial" w:hAnsi="Arial" w:cs="Arial"/>
        </w:rPr>
        <w:t xml:space="preserve"> </w:t>
      </w:r>
      <w:r w:rsidR="00AF238F">
        <w:rPr>
          <w:rFonts w:ascii="Arial" w:hAnsi="Arial" w:cs="Arial"/>
        </w:rPr>
        <w:t xml:space="preserve">You must provide with your bid a completed Commercial Compliance Matrix as below. </w:t>
      </w:r>
      <w:r w:rsidR="00AF238F">
        <w:rPr>
          <w:rFonts w:ascii="Arial" w:hAnsi="Arial" w:cs="Arial"/>
        </w:rPr>
        <w:lastRenderedPageBreak/>
        <w:t xml:space="preserve">Failure to complete the Commercial Compliance Matrix will result in your bid being deemed commercially non-compliant. Failure to answer Yes to acceptance of </w:t>
      </w:r>
      <w:proofErr w:type="gramStart"/>
      <w:r w:rsidR="0019300E">
        <w:rPr>
          <w:rFonts w:ascii="Arial" w:hAnsi="Arial" w:cs="Arial"/>
        </w:rPr>
        <w:t>all of</w:t>
      </w:r>
      <w:proofErr w:type="gramEnd"/>
      <w:r w:rsidR="0019300E">
        <w:rPr>
          <w:rFonts w:ascii="Arial" w:hAnsi="Arial" w:cs="Arial"/>
        </w:rPr>
        <w:t xml:space="preserve"> </w:t>
      </w:r>
      <w:r w:rsidR="00AF238F">
        <w:rPr>
          <w:rFonts w:ascii="Arial" w:hAnsi="Arial" w:cs="Arial"/>
        </w:rPr>
        <w:t xml:space="preserve">the Authority’s Terms and Conditions will render your bid commercially non-compliant. </w:t>
      </w:r>
      <w:r w:rsidRPr="00356A59">
        <w:rPr>
          <w:rFonts w:ascii="Arial" w:hAnsi="Arial" w:cs="Arial"/>
          <w:color w:val="000000"/>
        </w:rPr>
        <w:t xml:space="preserve">If your bid is not </w:t>
      </w:r>
      <w:r w:rsidR="00AF238F">
        <w:rPr>
          <w:rFonts w:ascii="Arial" w:hAnsi="Arial" w:cs="Arial"/>
          <w:color w:val="000000"/>
        </w:rPr>
        <w:t xml:space="preserve">commercially </w:t>
      </w:r>
      <w:r w:rsidRPr="00356A59">
        <w:rPr>
          <w:rFonts w:ascii="Arial" w:hAnsi="Arial" w:cs="Arial"/>
          <w:color w:val="000000"/>
        </w:rPr>
        <w:t>compliant we will reject your bid and you will be excluded from the competition.</w:t>
      </w:r>
      <w:r w:rsidR="00AF238F">
        <w:rPr>
          <w:rFonts w:ascii="Arial" w:hAnsi="Arial" w:cs="Arial"/>
          <w:color w:val="000000"/>
        </w:rPr>
        <w:t xml:space="preserve"> Your bid will not be technically evaluated </w:t>
      </w:r>
      <w:r w:rsidR="004A2B6A">
        <w:rPr>
          <w:rFonts w:ascii="Arial" w:hAnsi="Arial" w:cs="Arial"/>
          <w:color w:val="000000"/>
        </w:rPr>
        <w:t>and will not be given a score.</w:t>
      </w:r>
      <w:r w:rsidRPr="00356A59">
        <w:rPr>
          <w:rFonts w:ascii="Arial" w:hAnsi="Arial" w:cs="Arial"/>
          <w:color w:val="000000"/>
        </w:rPr>
        <w:t xml:space="preserve"> </w:t>
      </w:r>
    </w:p>
    <w:p w14:paraId="3962759C" w14:textId="77777777" w:rsidR="00D2583F" w:rsidRPr="00356A59" w:rsidRDefault="00D2583F" w:rsidP="00356A59">
      <w:pPr>
        <w:widowControl w:val="0"/>
        <w:tabs>
          <w:tab w:val="left" w:leader="dot" w:pos="6000"/>
        </w:tabs>
        <w:autoSpaceDE w:val="0"/>
        <w:autoSpaceDN w:val="0"/>
        <w:adjustRightInd w:val="0"/>
        <w:spacing w:after="220" w:line="240" w:lineRule="auto"/>
        <w:ind w:left="284"/>
        <w:rPr>
          <w:rFonts w:ascii="Arial" w:hAnsi="Arial" w:cs="Arial"/>
        </w:rPr>
      </w:pPr>
      <w:r w:rsidRPr="00356A59">
        <w:rPr>
          <w:rFonts w:ascii="Arial" w:hAnsi="Arial" w:cs="Arial"/>
          <w:color w:val="000000"/>
        </w:rPr>
        <w:t>3.4</w:t>
      </w:r>
      <w:r w:rsidR="00356A59">
        <w:rPr>
          <w:rFonts w:ascii="Arial" w:hAnsi="Arial" w:cs="Arial"/>
        </w:rPr>
        <w:t xml:space="preserve"> </w:t>
      </w:r>
      <w:r w:rsidRPr="00356A59">
        <w:rPr>
          <w:rFonts w:ascii="Arial" w:hAnsi="Arial" w:cs="Arial"/>
          <w:color w:val="000000"/>
        </w:rPr>
        <w:t xml:space="preserve">All bidders who successfully </w:t>
      </w:r>
      <w:r w:rsidR="00E5416F">
        <w:rPr>
          <w:rFonts w:ascii="Arial" w:hAnsi="Arial" w:cs="Arial"/>
          <w:color w:val="000000"/>
        </w:rPr>
        <w:t xml:space="preserve">pass the </w:t>
      </w:r>
      <w:r w:rsidR="004A2B6A">
        <w:rPr>
          <w:rFonts w:ascii="Arial" w:hAnsi="Arial" w:cs="Arial"/>
          <w:color w:val="000000"/>
        </w:rPr>
        <w:t xml:space="preserve">both the </w:t>
      </w:r>
      <w:r w:rsidR="00E5416F">
        <w:rPr>
          <w:rFonts w:ascii="Arial" w:hAnsi="Arial" w:cs="Arial"/>
          <w:color w:val="000000"/>
        </w:rPr>
        <w:t xml:space="preserve">SAQ </w:t>
      </w:r>
      <w:r w:rsidR="004A2B6A">
        <w:rPr>
          <w:rFonts w:ascii="Arial" w:hAnsi="Arial" w:cs="Arial"/>
          <w:color w:val="000000"/>
        </w:rPr>
        <w:t xml:space="preserve">and Commercial Compliance </w:t>
      </w:r>
      <w:r w:rsidRPr="00356A59">
        <w:rPr>
          <w:rFonts w:ascii="Arial" w:hAnsi="Arial" w:cs="Arial"/>
          <w:color w:val="000000"/>
        </w:rPr>
        <w:t xml:space="preserve">will progress to the </w:t>
      </w:r>
      <w:r w:rsidR="004A2B6A">
        <w:rPr>
          <w:rFonts w:ascii="Arial" w:hAnsi="Arial" w:cs="Arial"/>
          <w:color w:val="000000"/>
        </w:rPr>
        <w:t xml:space="preserve">Technical </w:t>
      </w:r>
      <w:r w:rsidR="00E5416F">
        <w:rPr>
          <w:rFonts w:ascii="Arial" w:hAnsi="Arial" w:cs="Arial"/>
          <w:color w:val="000000"/>
        </w:rPr>
        <w:t>Evaluation</w:t>
      </w:r>
      <w:r w:rsidRPr="00356A59">
        <w:rPr>
          <w:rFonts w:ascii="Arial" w:hAnsi="Arial" w:cs="Arial"/>
          <w:color w:val="000000"/>
        </w:rPr>
        <w:t xml:space="preserve"> Stage.</w:t>
      </w:r>
    </w:p>
    <w:p w14:paraId="1146AD21" w14:textId="77777777" w:rsidR="00067F36" w:rsidRDefault="00067F36" w:rsidP="00067F36">
      <w:pPr>
        <w:spacing w:after="200" w:line="276" w:lineRule="auto"/>
        <w:rPr>
          <w:b/>
          <w:bCs/>
        </w:rPr>
      </w:pPr>
      <w:bookmarkStart w:id="23" w:name="#_Toc13726265"/>
      <w:bookmarkEnd w:id="23"/>
      <w:r>
        <w:rPr>
          <w:b/>
          <w:bCs/>
        </w:rPr>
        <w:t>Commercial Compliance Matrix</w:t>
      </w:r>
      <w:r w:rsidR="00B93BD1">
        <w:rPr>
          <w:b/>
          <w:bCs/>
        </w:rPr>
        <w:t xml:space="preserve"> (Bidders to complete and submit with their bid)</w:t>
      </w:r>
    </w:p>
    <w:tbl>
      <w:tblPr>
        <w:tblW w:w="7778" w:type="dxa"/>
        <w:tblCellMar>
          <w:left w:w="0" w:type="dxa"/>
          <w:right w:w="0" w:type="dxa"/>
        </w:tblCellMar>
        <w:tblLook w:val="04A0" w:firstRow="1" w:lastRow="0" w:firstColumn="1" w:lastColumn="0" w:noHBand="0" w:noVBand="1"/>
      </w:tblPr>
      <w:tblGrid>
        <w:gridCol w:w="1130"/>
        <w:gridCol w:w="5375"/>
        <w:gridCol w:w="1273"/>
      </w:tblGrid>
      <w:tr w:rsidR="00067F36" w14:paraId="31C392CD" w14:textId="77777777" w:rsidTr="00067F36">
        <w:trPr>
          <w:cantSplit/>
          <w:tblHeader/>
        </w:trPr>
        <w:tc>
          <w:tcPr>
            <w:tcW w:w="1130"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vAlign w:val="center"/>
            <w:hideMark/>
          </w:tcPr>
          <w:p w14:paraId="5F6C7B17" w14:textId="77777777" w:rsidR="00067F36" w:rsidRDefault="00067F36" w:rsidP="00067F36">
            <w:pPr>
              <w:overflowPunct w:val="0"/>
              <w:autoSpaceDE w:val="0"/>
              <w:autoSpaceDN w:val="0"/>
              <w:spacing w:before="60" w:after="60" w:line="276" w:lineRule="auto"/>
              <w:jc w:val="center"/>
              <w:textAlignment w:val="baseline"/>
              <w:rPr>
                <w:b/>
                <w:bCs/>
                <w:sz w:val="18"/>
                <w:szCs w:val="18"/>
              </w:rPr>
            </w:pPr>
            <w:r>
              <w:rPr>
                <w:b/>
                <w:bCs/>
                <w:sz w:val="18"/>
                <w:szCs w:val="18"/>
              </w:rPr>
              <w:t>Condition(s)</w:t>
            </w:r>
          </w:p>
        </w:tc>
        <w:tc>
          <w:tcPr>
            <w:tcW w:w="5375" w:type="dxa"/>
            <w:tcBorders>
              <w:top w:val="single" w:sz="8" w:space="0" w:color="auto"/>
              <w:left w:val="nil"/>
              <w:bottom w:val="single" w:sz="8" w:space="0" w:color="auto"/>
              <w:right w:val="single" w:sz="8" w:space="0" w:color="auto"/>
            </w:tcBorders>
            <w:shd w:val="clear" w:color="auto" w:fill="FFE599"/>
            <w:tcMar>
              <w:top w:w="0" w:type="dxa"/>
              <w:left w:w="108" w:type="dxa"/>
              <w:bottom w:w="0" w:type="dxa"/>
              <w:right w:w="108" w:type="dxa"/>
            </w:tcMar>
            <w:vAlign w:val="center"/>
            <w:hideMark/>
          </w:tcPr>
          <w:p w14:paraId="5FBB12B8" w14:textId="77777777" w:rsidR="00067F36" w:rsidRDefault="00067F36" w:rsidP="00067F36">
            <w:pPr>
              <w:overflowPunct w:val="0"/>
              <w:autoSpaceDE w:val="0"/>
              <w:autoSpaceDN w:val="0"/>
              <w:spacing w:before="60" w:after="60" w:line="276" w:lineRule="auto"/>
              <w:jc w:val="center"/>
              <w:textAlignment w:val="baseline"/>
              <w:rPr>
                <w:b/>
                <w:bCs/>
                <w:sz w:val="18"/>
                <w:szCs w:val="18"/>
              </w:rPr>
            </w:pPr>
            <w:r>
              <w:rPr>
                <w:b/>
                <w:bCs/>
                <w:sz w:val="18"/>
                <w:szCs w:val="18"/>
              </w:rPr>
              <w:t xml:space="preserve">Title </w:t>
            </w:r>
          </w:p>
        </w:tc>
        <w:tc>
          <w:tcPr>
            <w:tcW w:w="1273" w:type="dxa"/>
            <w:tcBorders>
              <w:top w:val="single" w:sz="8" w:space="0" w:color="auto"/>
              <w:left w:val="nil"/>
              <w:bottom w:val="single" w:sz="8" w:space="0" w:color="auto"/>
              <w:right w:val="single" w:sz="8" w:space="0" w:color="auto"/>
            </w:tcBorders>
            <w:shd w:val="clear" w:color="auto" w:fill="FFE599"/>
            <w:tcMar>
              <w:top w:w="0" w:type="dxa"/>
              <w:left w:w="108" w:type="dxa"/>
              <w:bottom w:w="0" w:type="dxa"/>
              <w:right w:w="108" w:type="dxa"/>
            </w:tcMar>
            <w:vAlign w:val="center"/>
            <w:hideMark/>
          </w:tcPr>
          <w:p w14:paraId="26CA163B" w14:textId="77777777" w:rsidR="00067F36" w:rsidRDefault="00067F36" w:rsidP="00067F36">
            <w:pPr>
              <w:overflowPunct w:val="0"/>
              <w:autoSpaceDE w:val="0"/>
              <w:autoSpaceDN w:val="0"/>
              <w:spacing w:before="60" w:after="60" w:line="276" w:lineRule="auto"/>
              <w:jc w:val="center"/>
              <w:textAlignment w:val="baseline"/>
              <w:rPr>
                <w:b/>
                <w:bCs/>
                <w:sz w:val="18"/>
                <w:szCs w:val="18"/>
              </w:rPr>
            </w:pPr>
            <w:r>
              <w:rPr>
                <w:b/>
                <w:bCs/>
                <w:sz w:val="18"/>
                <w:szCs w:val="18"/>
              </w:rPr>
              <w:t>Acceptance (Yes / No)</w:t>
            </w:r>
          </w:p>
        </w:tc>
      </w:tr>
      <w:tr w:rsidR="00067F36" w14:paraId="419BE0A1"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3933F" w14:textId="77777777" w:rsidR="00067F36" w:rsidRDefault="00067F36" w:rsidP="00067F36">
            <w:pPr>
              <w:spacing w:before="60" w:after="60" w:line="276" w:lineRule="auto"/>
              <w:jc w:val="center"/>
            </w:pPr>
            <w:r>
              <w:t>1</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5394AA62" w14:textId="77777777" w:rsidR="00067F36" w:rsidRDefault="00067F36" w:rsidP="00067F36">
            <w:pPr>
              <w:spacing w:before="60" w:after="60" w:line="276" w:lineRule="auto"/>
            </w:pPr>
            <w:r>
              <w:t>General</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09594AEB" w14:textId="77777777" w:rsidR="00067F36" w:rsidRDefault="00067F36" w:rsidP="00067F36">
            <w:pPr>
              <w:spacing w:before="60" w:after="60" w:line="276" w:lineRule="auto"/>
            </w:pPr>
          </w:p>
        </w:tc>
      </w:tr>
      <w:tr w:rsidR="00067F36" w14:paraId="156FF447"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5505D" w14:textId="77777777" w:rsidR="00067F36" w:rsidRDefault="00067F36" w:rsidP="00067F36">
            <w:pPr>
              <w:spacing w:before="60" w:after="60" w:line="276" w:lineRule="auto"/>
              <w:jc w:val="center"/>
            </w:pPr>
            <w:r>
              <w:t>2</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2AE8CB64" w14:textId="77777777" w:rsidR="00067F36" w:rsidRDefault="00067F36" w:rsidP="00067F36">
            <w:pPr>
              <w:spacing w:before="60" w:after="60" w:line="276" w:lineRule="auto"/>
            </w:pPr>
            <w:r>
              <w:t>Duration of Contract</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3FCF795E" w14:textId="77777777" w:rsidR="00067F36" w:rsidRDefault="00067F36" w:rsidP="00067F36">
            <w:pPr>
              <w:spacing w:before="60" w:after="60" w:line="276" w:lineRule="auto"/>
            </w:pPr>
          </w:p>
        </w:tc>
      </w:tr>
      <w:tr w:rsidR="00067F36" w14:paraId="441BC29A"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AF534" w14:textId="77777777" w:rsidR="00067F36" w:rsidRDefault="00067F36" w:rsidP="00067F36">
            <w:pPr>
              <w:spacing w:before="60" w:after="60" w:line="276" w:lineRule="auto"/>
              <w:jc w:val="center"/>
            </w:pPr>
            <w:r>
              <w:t>3</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709D8236" w14:textId="77777777" w:rsidR="00067F36" w:rsidRDefault="00067F36" w:rsidP="00067F36">
            <w:pPr>
              <w:spacing w:before="60" w:after="60" w:line="276" w:lineRule="auto"/>
            </w:pPr>
            <w:r>
              <w:t>Entire Agreement</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659945E8" w14:textId="77777777" w:rsidR="00067F36" w:rsidRDefault="00067F36" w:rsidP="00067F36">
            <w:pPr>
              <w:spacing w:before="60" w:after="60" w:line="276" w:lineRule="auto"/>
            </w:pPr>
          </w:p>
        </w:tc>
      </w:tr>
      <w:tr w:rsidR="00067F36" w14:paraId="75215BD1"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5684E" w14:textId="77777777" w:rsidR="00067F36" w:rsidRDefault="00067F36" w:rsidP="00067F36">
            <w:pPr>
              <w:spacing w:before="60" w:after="60" w:line="276" w:lineRule="auto"/>
              <w:jc w:val="center"/>
            </w:pPr>
            <w:r>
              <w:t>4</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027F7ACA" w14:textId="77777777" w:rsidR="00067F36" w:rsidRDefault="00067F36" w:rsidP="00067F36">
            <w:pPr>
              <w:spacing w:before="60" w:after="60" w:line="276" w:lineRule="auto"/>
            </w:pPr>
            <w:r>
              <w:t>Governing Law</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6F9653FF" w14:textId="77777777" w:rsidR="00067F36" w:rsidRDefault="00067F36" w:rsidP="00067F36">
            <w:pPr>
              <w:spacing w:before="60" w:after="60" w:line="276" w:lineRule="auto"/>
            </w:pPr>
          </w:p>
        </w:tc>
      </w:tr>
      <w:tr w:rsidR="00067F36" w14:paraId="2ED39D9B"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C4D59" w14:textId="77777777" w:rsidR="00067F36" w:rsidRDefault="00067F36" w:rsidP="00067F36">
            <w:pPr>
              <w:spacing w:before="60" w:after="60" w:line="276" w:lineRule="auto"/>
              <w:jc w:val="center"/>
            </w:pPr>
            <w:r>
              <w:t>5</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07C022E1" w14:textId="77777777" w:rsidR="00067F36" w:rsidRDefault="00067F36" w:rsidP="00067F36">
            <w:pPr>
              <w:spacing w:before="60" w:after="60" w:line="276" w:lineRule="auto"/>
            </w:pPr>
            <w:r>
              <w:t>Precedence</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7106D984" w14:textId="77777777" w:rsidR="00067F36" w:rsidRDefault="00067F36" w:rsidP="00067F36">
            <w:pPr>
              <w:spacing w:before="60" w:after="60" w:line="276" w:lineRule="auto"/>
            </w:pPr>
          </w:p>
        </w:tc>
      </w:tr>
      <w:tr w:rsidR="00067F36" w14:paraId="236410D9"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21881" w14:textId="77777777" w:rsidR="00067F36" w:rsidRDefault="00067F36" w:rsidP="00067F36">
            <w:pPr>
              <w:spacing w:before="60" w:after="60" w:line="276" w:lineRule="auto"/>
              <w:jc w:val="center"/>
            </w:pPr>
            <w:r>
              <w:t>6</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7382D47E" w14:textId="77777777" w:rsidR="00067F36" w:rsidRDefault="00067F36" w:rsidP="00067F36">
            <w:pPr>
              <w:spacing w:before="60" w:after="60" w:line="276" w:lineRule="auto"/>
            </w:pPr>
            <w:r>
              <w:t>Amendments to Contract</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7D1ED87C" w14:textId="77777777" w:rsidR="00067F36" w:rsidRDefault="00067F36" w:rsidP="00067F36">
            <w:pPr>
              <w:spacing w:before="60" w:after="60" w:line="276" w:lineRule="auto"/>
            </w:pPr>
          </w:p>
        </w:tc>
      </w:tr>
      <w:tr w:rsidR="00067F36" w14:paraId="4FCC91DD"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71BCA" w14:textId="77777777" w:rsidR="00067F36" w:rsidRDefault="00067F36" w:rsidP="00067F36">
            <w:pPr>
              <w:spacing w:before="60" w:after="60" w:line="276" w:lineRule="auto"/>
              <w:jc w:val="center"/>
            </w:pPr>
            <w:r>
              <w:t>7</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4D21EEBF" w14:textId="77777777" w:rsidR="00067F36" w:rsidRDefault="00067F36" w:rsidP="00067F36">
            <w:pPr>
              <w:spacing w:before="60" w:after="60" w:line="276" w:lineRule="auto"/>
            </w:pPr>
            <w:r>
              <w:t>Variations to Specification</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29D0F17A" w14:textId="77777777" w:rsidR="00067F36" w:rsidRDefault="00067F36" w:rsidP="00067F36">
            <w:pPr>
              <w:spacing w:before="60" w:after="60" w:line="276" w:lineRule="auto"/>
            </w:pPr>
          </w:p>
        </w:tc>
      </w:tr>
      <w:tr w:rsidR="00067F36" w14:paraId="52E59CA2"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49C21" w14:textId="77777777" w:rsidR="00067F36" w:rsidRDefault="00067F36" w:rsidP="00067F36">
            <w:pPr>
              <w:spacing w:before="60" w:after="60" w:line="276" w:lineRule="auto"/>
              <w:jc w:val="center"/>
            </w:pPr>
            <w:r>
              <w:t>8</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29E69DD1" w14:textId="77777777" w:rsidR="00067F36" w:rsidRDefault="00067F36" w:rsidP="00067F36">
            <w:pPr>
              <w:spacing w:before="60" w:after="60" w:line="276" w:lineRule="auto"/>
            </w:pPr>
            <w:r>
              <w:t>Authority Representatives</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0F413046" w14:textId="77777777" w:rsidR="00067F36" w:rsidRDefault="00067F36" w:rsidP="00067F36">
            <w:pPr>
              <w:spacing w:before="60" w:after="60" w:line="276" w:lineRule="auto"/>
            </w:pPr>
          </w:p>
        </w:tc>
      </w:tr>
      <w:tr w:rsidR="00067F36" w14:paraId="08BA1026"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6DD53" w14:textId="77777777" w:rsidR="00067F36" w:rsidRDefault="00067F36" w:rsidP="00067F36">
            <w:pPr>
              <w:spacing w:before="60" w:after="60" w:line="276" w:lineRule="auto"/>
              <w:jc w:val="center"/>
            </w:pPr>
            <w:r>
              <w:t>9</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7B559742" w14:textId="77777777" w:rsidR="00067F36" w:rsidRDefault="00067F36" w:rsidP="00067F36">
            <w:pPr>
              <w:spacing w:before="60" w:after="60" w:line="276" w:lineRule="auto"/>
            </w:pPr>
            <w:r>
              <w:t>Severability</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1D98C493" w14:textId="77777777" w:rsidR="00067F36" w:rsidRDefault="00067F36" w:rsidP="00067F36">
            <w:pPr>
              <w:spacing w:before="60" w:after="60" w:line="276" w:lineRule="auto"/>
            </w:pPr>
          </w:p>
        </w:tc>
      </w:tr>
      <w:tr w:rsidR="00067F36" w14:paraId="72D26338"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A45FD" w14:textId="77777777" w:rsidR="00067F36" w:rsidRDefault="00067F36" w:rsidP="00067F36">
            <w:pPr>
              <w:spacing w:before="60" w:after="60" w:line="276" w:lineRule="auto"/>
              <w:jc w:val="center"/>
            </w:pPr>
            <w:r>
              <w:t>10</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562BDFFD" w14:textId="77777777" w:rsidR="00067F36" w:rsidRDefault="00067F36" w:rsidP="00067F36">
            <w:pPr>
              <w:spacing w:before="60" w:after="60" w:line="276" w:lineRule="auto"/>
            </w:pPr>
            <w:r>
              <w:t>Waiver</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6C3CC805" w14:textId="77777777" w:rsidR="00067F36" w:rsidRDefault="00067F36" w:rsidP="00067F36">
            <w:pPr>
              <w:spacing w:before="60" w:after="60" w:line="276" w:lineRule="auto"/>
            </w:pPr>
          </w:p>
        </w:tc>
      </w:tr>
      <w:tr w:rsidR="00067F36" w14:paraId="4A722068"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561D8" w14:textId="77777777" w:rsidR="00067F36" w:rsidRDefault="00067F36" w:rsidP="00067F36">
            <w:pPr>
              <w:spacing w:before="60" w:after="60" w:line="276" w:lineRule="auto"/>
              <w:jc w:val="center"/>
            </w:pPr>
            <w:r>
              <w:t>11</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76F750BD" w14:textId="77777777" w:rsidR="00067F36" w:rsidRDefault="00067F36" w:rsidP="00067F36">
            <w:pPr>
              <w:spacing w:before="60" w:after="60" w:line="276" w:lineRule="auto"/>
            </w:pPr>
            <w:r>
              <w:t>Assignment of Contract</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08E1687C" w14:textId="77777777" w:rsidR="00067F36" w:rsidRDefault="00067F36" w:rsidP="00067F36">
            <w:pPr>
              <w:spacing w:before="60" w:after="60" w:line="276" w:lineRule="auto"/>
            </w:pPr>
          </w:p>
        </w:tc>
      </w:tr>
      <w:tr w:rsidR="00067F36" w14:paraId="2D0C1053"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21AF0" w14:textId="77777777" w:rsidR="00067F36" w:rsidRDefault="00067F36" w:rsidP="00067F36">
            <w:pPr>
              <w:spacing w:before="60" w:after="60" w:line="276" w:lineRule="auto"/>
              <w:jc w:val="center"/>
            </w:pPr>
            <w:r>
              <w:t>12</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43E024E8" w14:textId="77777777" w:rsidR="00067F36" w:rsidRDefault="00067F36" w:rsidP="00067F36">
            <w:pPr>
              <w:spacing w:before="60" w:after="60" w:line="276" w:lineRule="auto"/>
            </w:pPr>
            <w:r>
              <w:t>Third Party Rights</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08F4A935" w14:textId="77777777" w:rsidR="00067F36" w:rsidRDefault="00067F36" w:rsidP="00067F36">
            <w:pPr>
              <w:spacing w:before="60" w:after="60" w:line="276" w:lineRule="auto"/>
            </w:pPr>
          </w:p>
        </w:tc>
      </w:tr>
      <w:tr w:rsidR="00067F36" w14:paraId="233C85D7"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DB113A" w14:textId="77777777" w:rsidR="00067F36" w:rsidRDefault="00067F36" w:rsidP="00067F36">
            <w:pPr>
              <w:spacing w:before="60" w:after="60" w:line="276" w:lineRule="auto"/>
              <w:jc w:val="center"/>
            </w:pPr>
            <w:r>
              <w:t>13</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6930A613" w14:textId="77777777" w:rsidR="00067F36" w:rsidRDefault="00067F36" w:rsidP="00067F36">
            <w:pPr>
              <w:spacing w:before="60" w:after="60" w:line="276" w:lineRule="auto"/>
            </w:pPr>
            <w:r>
              <w:t>Transparency</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0A601619" w14:textId="77777777" w:rsidR="00067F36" w:rsidRDefault="00067F36" w:rsidP="00067F36">
            <w:pPr>
              <w:spacing w:before="60" w:after="60" w:line="276" w:lineRule="auto"/>
            </w:pPr>
          </w:p>
        </w:tc>
      </w:tr>
      <w:tr w:rsidR="00067F36" w14:paraId="51C4A93D"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74AE4" w14:textId="77777777" w:rsidR="00067F36" w:rsidRDefault="00067F36" w:rsidP="00067F36">
            <w:pPr>
              <w:spacing w:before="60" w:after="60" w:line="276" w:lineRule="auto"/>
              <w:jc w:val="center"/>
            </w:pPr>
            <w:r>
              <w:t>14</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3B30F91A" w14:textId="77777777" w:rsidR="00067F36" w:rsidRDefault="00067F36" w:rsidP="00067F36">
            <w:pPr>
              <w:spacing w:before="60" w:after="60" w:line="276" w:lineRule="auto"/>
            </w:pPr>
            <w:r>
              <w:t>Disclosure of Information</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60D11FFA" w14:textId="77777777" w:rsidR="00067F36" w:rsidRDefault="00067F36" w:rsidP="00067F36">
            <w:pPr>
              <w:spacing w:before="60" w:after="60" w:line="276" w:lineRule="auto"/>
            </w:pPr>
          </w:p>
        </w:tc>
      </w:tr>
      <w:tr w:rsidR="00067F36" w14:paraId="0FCC3072"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D66D3" w14:textId="77777777" w:rsidR="00067F36" w:rsidRDefault="00067F36" w:rsidP="00067F36">
            <w:pPr>
              <w:spacing w:before="60" w:after="60" w:line="276" w:lineRule="auto"/>
              <w:jc w:val="center"/>
            </w:pPr>
            <w:r>
              <w:t>15</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317E6214" w14:textId="77777777" w:rsidR="00067F36" w:rsidRDefault="00067F36" w:rsidP="00067F36">
            <w:pPr>
              <w:spacing w:before="60" w:after="60" w:line="276" w:lineRule="auto"/>
            </w:pPr>
            <w:r>
              <w:t>Publicity and Communications with the Media</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5885604C" w14:textId="77777777" w:rsidR="00067F36" w:rsidRDefault="00067F36" w:rsidP="00067F36">
            <w:pPr>
              <w:spacing w:before="60" w:after="60" w:line="276" w:lineRule="auto"/>
            </w:pPr>
          </w:p>
        </w:tc>
      </w:tr>
      <w:tr w:rsidR="00067F36" w14:paraId="279D0ABA"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B45B4" w14:textId="77777777" w:rsidR="00067F36" w:rsidRDefault="00067F36" w:rsidP="00067F36">
            <w:pPr>
              <w:spacing w:before="60" w:after="60" w:line="276" w:lineRule="auto"/>
              <w:jc w:val="center"/>
            </w:pPr>
            <w:r>
              <w:t>16</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595DDE62" w14:textId="77777777" w:rsidR="00067F36" w:rsidRDefault="00067F36" w:rsidP="00067F36">
            <w:pPr>
              <w:spacing w:before="60" w:after="60" w:line="276" w:lineRule="auto"/>
            </w:pPr>
            <w:r>
              <w:t>Change of Control of Contractor</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01294732" w14:textId="77777777" w:rsidR="00067F36" w:rsidRDefault="00067F36" w:rsidP="00067F36">
            <w:pPr>
              <w:spacing w:before="60" w:after="60" w:line="276" w:lineRule="auto"/>
            </w:pPr>
          </w:p>
        </w:tc>
      </w:tr>
      <w:tr w:rsidR="00067F36" w14:paraId="64FCA41C"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158F0" w14:textId="77777777" w:rsidR="00067F36" w:rsidRDefault="00067F36" w:rsidP="00067F36">
            <w:pPr>
              <w:spacing w:before="60" w:after="60" w:line="276" w:lineRule="auto"/>
              <w:jc w:val="center"/>
            </w:pPr>
            <w:r>
              <w:t>17</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04ADCC97" w14:textId="77777777" w:rsidR="00067F36" w:rsidRDefault="00067F36" w:rsidP="00067F36">
            <w:pPr>
              <w:spacing w:before="60" w:after="60" w:line="276" w:lineRule="auto"/>
            </w:pPr>
            <w:r>
              <w:t>Environmental Requirements</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1A8E6D1D" w14:textId="77777777" w:rsidR="00067F36" w:rsidRDefault="00067F36" w:rsidP="00067F36">
            <w:pPr>
              <w:spacing w:before="60" w:after="60" w:line="276" w:lineRule="auto"/>
            </w:pPr>
          </w:p>
        </w:tc>
      </w:tr>
      <w:tr w:rsidR="00067F36" w14:paraId="535122B8"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0B750" w14:textId="77777777" w:rsidR="00067F36" w:rsidRDefault="00067F36" w:rsidP="00067F36">
            <w:pPr>
              <w:spacing w:before="60" w:after="60" w:line="276" w:lineRule="auto"/>
              <w:jc w:val="center"/>
            </w:pPr>
            <w:r>
              <w:t>18</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26F55C8B" w14:textId="77777777" w:rsidR="00067F36" w:rsidRDefault="00067F36" w:rsidP="00067F36">
            <w:pPr>
              <w:spacing w:before="60" w:after="60" w:line="276" w:lineRule="auto"/>
            </w:pPr>
            <w:r>
              <w:t>Contractor’s Records</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2DEC0A3A" w14:textId="77777777" w:rsidR="00067F36" w:rsidRDefault="00067F36" w:rsidP="00067F36">
            <w:pPr>
              <w:spacing w:before="60" w:after="60" w:line="276" w:lineRule="auto"/>
            </w:pPr>
          </w:p>
        </w:tc>
      </w:tr>
      <w:tr w:rsidR="00067F36" w14:paraId="32D94DBD"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DC9E7" w14:textId="77777777" w:rsidR="00067F36" w:rsidRDefault="00067F36" w:rsidP="00067F36">
            <w:pPr>
              <w:spacing w:before="60" w:after="60" w:line="276" w:lineRule="auto"/>
              <w:jc w:val="center"/>
            </w:pPr>
            <w:r>
              <w:t>19</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282793B0" w14:textId="77777777" w:rsidR="00067F36" w:rsidRDefault="00067F36" w:rsidP="00067F36">
            <w:pPr>
              <w:spacing w:before="60" w:after="60" w:line="276" w:lineRule="auto"/>
            </w:pPr>
            <w:r>
              <w:t>Notices</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11598894" w14:textId="77777777" w:rsidR="00067F36" w:rsidRDefault="00067F36" w:rsidP="00067F36">
            <w:pPr>
              <w:spacing w:before="60" w:after="60" w:line="276" w:lineRule="auto"/>
            </w:pPr>
          </w:p>
        </w:tc>
      </w:tr>
      <w:tr w:rsidR="00067F36" w14:paraId="34A38675"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8196F" w14:textId="77777777" w:rsidR="00067F36" w:rsidRDefault="00067F36" w:rsidP="00067F36">
            <w:pPr>
              <w:spacing w:before="60" w:after="60" w:line="276" w:lineRule="auto"/>
              <w:jc w:val="center"/>
            </w:pPr>
            <w:r>
              <w:t>20</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6144A5FE" w14:textId="77777777" w:rsidR="00067F36" w:rsidRDefault="00067F36" w:rsidP="00067F36">
            <w:pPr>
              <w:spacing w:before="60" w:after="60" w:line="276" w:lineRule="auto"/>
            </w:pPr>
            <w:r>
              <w:t>Progress Monitoring, Meetings and Reports</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21A0E5FB" w14:textId="77777777" w:rsidR="00067F36" w:rsidRDefault="00067F36" w:rsidP="00067F36">
            <w:pPr>
              <w:spacing w:before="60" w:after="60" w:line="276" w:lineRule="auto"/>
            </w:pPr>
          </w:p>
        </w:tc>
      </w:tr>
      <w:tr w:rsidR="00067F36" w14:paraId="3809D8E1" w14:textId="77777777" w:rsidTr="00067F36">
        <w:trPr>
          <w:cantSplit/>
        </w:trPr>
        <w:tc>
          <w:tcPr>
            <w:tcW w:w="65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9F9CB" w14:textId="77777777" w:rsidR="00067F36" w:rsidRDefault="00067F36" w:rsidP="00067F36">
            <w:pPr>
              <w:spacing w:before="60" w:after="60" w:line="276" w:lineRule="auto"/>
              <w:jc w:val="center"/>
              <w:rPr>
                <w:b/>
                <w:bCs/>
              </w:rPr>
            </w:pPr>
            <w:r>
              <w:rPr>
                <w:b/>
                <w:bCs/>
              </w:rPr>
              <w:t>Supply of Contractor Deliverables</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7CA09890" w14:textId="77777777" w:rsidR="00067F36" w:rsidRDefault="00067F36" w:rsidP="00067F36">
            <w:pPr>
              <w:spacing w:before="60" w:after="60" w:line="276" w:lineRule="auto"/>
            </w:pPr>
          </w:p>
        </w:tc>
      </w:tr>
      <w:tr w:rsidR="00067F36" w14:paraId="430A1905"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20EAC" w14:textId="77777777" w:rsidR="00067F36" w:rsidRDefault="00067F36" w:rsidP="00067F36">
            <w:pPr>
              <w:spacing w:before="60" w:after="60" w:line="276" w:lineRule="auto"/>
              <w:jc w:val="center"/>
            </w:pPr>
            <w:r>
              <w:t>21</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5189BBA4" w14:textId="77777777" w:rsidR="00067F36" w:rsidRDefault="00067F36" w:rsidP="00067F36">
            <w:pPr>
              <w:spacing w:before="60" w:after="60" w:line="276" w:lineRule="auto"/>
            </w:pPr>
            <w:r>
              <w:t>Supply of Contractor Deliverables and Quality Assurance</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2BF076CB" w14:textId="77777777" w:rsidR="00067F36" w:rsidRDefault="00067F36" w:rsidP="00067F36">
            <w:pPr>
              <w:spacing w:before="60" w:after="60" w:line="276" w:lineRule="auto"/>
            </w:pPr>
          </w:p>
        </w:tc>
      </w:tr>
      <w:tr w:rsidR="00067F36" w14:paraId="17161722"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6EB565" w14:textId="77777777" w:rsidR="00067F36" w:rsidRDefault="00067F36" w:rsidP="00067F36">
            <w:pPr>
              <w:spacing w:before="60" w:after="60" w:line="276" w:lineRule="auto"/>
              <w:jc w:val="center"/>
            </w:pPr>
            <w:r>
              <w:t>22</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3331E911" w14:textId="77777777" w:rsidR="00067F36" w:rsidRDefault="00067F36" w:rsidP="00067F36">
            <w:pPr>
              <w:spacing w:before="60" w:after="60" w:line="276" w:lineRule="auto"/>
            </w:pPr>
            <w:r>
              <w:t>Marking of Contractor Deliverables</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1CC6F0F1" w14:textId="77777777" w:rsidR="00067F36" w:rsidRDefault="00067F36" w:rsidP="00067F36">
            <w:pPr>
              <w:spacing w:before="60" w:after="60" w:line="276" w:lineRule="auto"/>
            </w:pPr>
          </w:p>
        </w:tc>
      </w:tr>
      <w:tr w:rsidR="00067F36" w14:paraId="436D2444"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23510" w14:textId="77777777" w:rsidR="00067F36" w:rsidRDefault="00067F36" w:rsidP="00067F36">
            <w:pPr>
              <w:spacing w:before="60" w:after="60" w:line="276" w:lineRule="auto"/>
              <w:jc w:val="center"/>
            </w:pPr>
            <w:r>
              <w:lastRenderedPageBreak/>
              <w:t>23</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2F3A8C1E" w14:textId="77777777" w:rsidR="00067F36" w:rsidRDefault="00067F36" w:rsidP="00067F36">
            <w:pPr>
              <w:spacing w:before="60" w:after="60" w:line="276" w:lineRule="auto"/>
            </w:pPr>
            <w:r>
              <w:t>Packaging and Labelling (excluding Contractor Deliverables containing Munitions)</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741E248D" w14:textId="77777777" w:rsidR="00067F36" w:rsidRDefault="00067F36" w:rsidP="00067F36">
            <w:pPr>
              <w:spacing w:before="60" w:after="60" w:line="276" w:lineRule="auto"/>
            </w:pPr>
          </w:p>
        </w:tc>
      </w:tr>
      <w:tr w:rsidR="00067F36" w14:paraId="51D3C097"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52609" w14:textId="77777777" w:rsidR="00067F36" w:rsidRDefault="00067F36" w:rsidP="00067F36">
            <w:pPr>
              <w:spacing w:before="60" w:after="60" w:line="276" w:lineRule="auto"/>
              <w:jc w:val="center"/>
            </w:pPr>
            <w:r>
              <w:t>24</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3F60FF3C" w14:textId="77777777" w:rsidR="00067F36" w:rsidRDefault="00067F36" w:rsidP="00067F36">
            <w:pPr>
              <w:spacing w:before="60" w:after="60" w:line="276" w:lineRule="auto"/>
            </w:pPr>
            <w:r>
              <w:t>Supply of Hazardous Materials or Substances in Contractor Deliverables</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072C8415" w14:textId="77777777" w:rsidR="00067F36" w:rsidRDefault="00067F36" w:rsidP="00067F36">
            <w:pPr>
              <w:spacing w:before="60" w:after="60" w:line="276" w:lineRule="auto"/>
            </w:pPr>
          </w:p>
        </w:tc>
      </w:tr>
      <w:tr w:rsidR="00067F36" w14:paraId="0BB8201F"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04C14" w14:textId="77777777" w:rsidR="00067F36" w:rsidRDefault="00067F36" w:rsidP="00067F36">
            <w:pPr>
              <w:spacing w:before="60" w:after="60" w:line="276" w:lineRule="auto"/>
              <w:jc w:val="center"/>
            </w:pPr>
            <w:r>
              <w:t>25</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11C37256" w14:textId="77777777" w:rsidR="00067F36" w:rsidRDefault="00067F36" w:rsidP="00067F36">
            <w:pPr>
              <w:spacing w:before="60" w:after="60" w:line="276" w:lineRule="auto"/>
            </w:pPr>
            <w:r>
              <w:t>Timber and Wood-Derived Products</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12060345" w14:textId="77777777" w:rsidR="00067F36" w:rsidRDefault="00067F36" w:rsidP="00067F36">
            <w:pPr>
              <w:spacing w:before="60" w:after="60" w:line="276" w:lineRule="auto"/>
            </w:pPr>
          </w:p>
        </w:tc>
      </w:tr>
      <w:tr w:rsidR="00067F36" w14:paraId="4816A22B"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B505A0" w14:textId="77777777" w:rsidR="00067F36" w:rsidRDefault="00067F36" w:rsidP="00067F36">
            <w:pPr>
              <w:spacing w:before="60" w:after="60" w:line="276" w:lineRule="auto"/>
              <w:jc w:val="center"/>
            </w:pPr>
            <w:r>
              <w:t>26</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08A5A617" w14:textId="77777777" w:rsidR="00067F36" w:rsidRDefault="00067F36" w:rsidP="00067F36">
            <w:pPr>
              <w:spacing w:before="60" w:after="60" w:line="276" w:lineRule="auto"/>
            </w:pPr>
            <w:r>
              <w:t>Certificate of Conformity</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55E18776" w14:textId="77777777" w:rsidR="00067F36" w:rsidRDefault="00067F36" w:rsidP="00067F36">
            <w:pPr>
              <w:spacing w:before="60" w:after="60" w:line="276" w:lineRule="auto"/>
            </w:pPr>
          </w:p>
        </w:tc>
      </w:tr>
      <w:tr w:rsidR="00067F36" w14:paraId="589316C2"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81F78" w14:textId="77777777" w:rsidR="00067F36" w:rsidRDefault="00067F36" w:rsidP="00067F36">
            <w:pPr>
              <w:spacing w:before="60" w:after="60" w:line="276" w:lineRule="auto"/>
              <w:jc w:val="center"/>
            </w:pPr>
            <w:r>
              <w:t>27</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7ABBFBE2" w14:textId="77777777" w:rsidR="00067F36" w:rsidRDefault="00067F36" w:rsidP="00067F36">
            <w:pPr>
              <w:spacing w:before="60" w:after="60" w:line="276" w:lineRule="auto"/>
            </w:pPr>
            <w:r>
              <w:t>Access to Contractor’s Premises</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18BAFD46" w14:textId="77777777" w:rsidR="00067F36" w:rsidRDefault="00067F36" w:rsidP="00067F36">
            <w:pPr>
              <w:spacing w:before="60" w:after="60" w:line="276" w:lineRule="auto"/>
            </w:pPr>
          </w:p>
        </w:tc>
      </w:tr>
      <w:tr w:rsidR="00067F36" w14:paraId="7A75779A"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CF063" w14:textId="77777777" w:rsidR="00067F36" w:rsidRDefault="00067F36" w:rsidP="00067F36">
            <w:pPr>
              <w:spacing w:before="60" w:after="60" w:line="276" w:lineRule="auto"/>
              <w:jc w:val="center"/>
            </w:pPr>
            <w:r>
              <w:t>28</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3FFECC9F" w14:textId="77777777" w:rsidR="00067F36" w:rsidRDefault="00067F36" w:rsidP="00067F36">
            <w:pPr>
              <w:spacing w:before="60" w:after="60" w:line="276" w:lineRule="auto"/>
            </w:pPr>
            <w:r>
              <w:t>Delivery / Collection</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2CFCD49E" w14:textId="77777777" w:rsidR="00067F36" w:rsidRDefault="00067F36" w:rsidP="00067F36">
            <w:pPr>
              <w:spacing w:before="60" w:after="60" w:line="276" w:lineRule="auto"/>
            </w:pPr>
          </w:p>
        </w:tc>
      </w:tr>
      <w:tr w:rsidR="00067F36" w14:paraId="5AD41BF8"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A56B8" w14:textId="77777777" w:rsidR="00067F36" w:rsidRDefault="00067F36" w:rsidP="00067F36">
            <w:pPr>
              <w:spacing w:before="60" w:after="60" w:line="276" w:lineRule="auto"/>
              <w:jc w:val="center"/>
            </w:pPr>
            <w:r>
              <w:t>29</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7B5D8969" w14:textId="77777777" w:rsidR="00067F36" w:rsidRDefault="00067F36" w:rsidP="00067F36">
            <w:pPr>
              <w:spacing w:before="60" w:after="60" w:line="276" w:lineRule="auto"/>
            </w:pPr>
            <w:r>
              <w:t>Acceptance</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4E6D86AB" w14:textId="77777777" w:rsidR="00067F36" w:rsidRDefault="00067F36" w:rsidP="00067F36">
            <w:pPr>
              <w:spacing w:before="60" w:after="60" w:line="276" w:lineRule="auto"/>
            </w:pPr>
          </w:p>
        </w:tc>
      </w:tr>
      <w:tr w:rsidR="00067F36" w14:paraId="08D64D80"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1EEBC" w14:textId="77777777" w:rsidR="00067F36" w:rsidRDefault="00067F36" w:rsidP="00067F36">
            <w:pPr>
              <w:spacing w:before="60" w:after="60" w:line="276" w:lineRule="auto"/>
              <w:jc w:val="center"/>
            </w:pPr>
            <w:r>
              <w:t>30</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7A705C83" w14:textId="77777777" w:rsidR="00067F36" w:rsidRDefault="00067F36" w:rsidP="00067F36">
            <w:pPr>
              <w:spacing w:before="60" w:after="60" w:line="276" w:lineRule="auto"/>
            </w:pPr>
            <w:r>
              <w:t>Rejection</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439A12F6" w14:textId="77777777" w:rsidR="00067F36" w:rsidRDefault="00067F36" w:rsidP="00067F36">
            <w:pPr>
              <w:spacing w:before="60" w:after="60" w:line="276" w:lineRule="auto"/>
            </w:pPr>
          </w:p>
        </w:tc>
      </w:tr>
      <w:tr w:rsidR="00067F36" w14:paraId="03A5D67D"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7CAB8" w14:textId="77777777" w:rsidR="00067F36" w:rsidRDefault="00067F36" w:rsidP="00067F36">
            <w:pPr>
              <w:spacing w:before="60" w:after="60" w:line="276" w:lineRule="auto"/>
              <w:jc w:val="center"/>
            </w:pPr>
            <w:r>
              <w:t>31</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48D8B68E" w14:textId="77777777" w:rsidR="00067F36" w:rsidRDefault="00067F36" w:rsidP="00067F36">
            <w:pPr>
              <w:spacing w:before="60" w:after="60" w:line="276" w:lineRule="auto"/>
            </w:pPr>
            <w:r>
              <w:t>Diversion Orders</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3CE04AE4" w14:textId="77777777" w:rsidR="00067F36" w:rsidRDefault="00067F36" w:rsidP="00067F36">
            <w:pPr>
              <w:spacing w:before="60" w:after="60" w:line="276" w:lineRule="auto"/>
            </w:pPr>
          </w:p>
        </w:tc>
      </w:tr>
      <w:tr w:rsidR="00067F36" w14:paraId="75BEB599"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21BBB" w14:textId="77777777" w:rsidR="00067F36" w:rsidRDefault="00067F36" w:rsidP="00067F36">
            <w:pPr>
              <w:spacing w:before="60" w:after="60" w:line="276" w:lineRule="auto"/>
              <w:jc w:val="center"/>
            </w:pPr>
            <w:r>
              <w:t>32</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138E8FC1" w14:textId="77777777" w:rsidR="00067F36" w:rsidRDefault="00067F36" w:rsidP="00067F36">
            <w:pPr>
              <w:spacing w:before="60" w:after="60" w:line="276" w:lineRule="auto"/>
            </w:pPr>
            <w:r>
              <w:t>Self-to-Self Delivery</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5F2DA924" w14:textId="77777777" w:rsidR="00067F36" w:rsidRDefault="00067F36" w:rsidP="00067F36">
            <w:pPr>
              <w:spacing w:before="60" w:after="60" w:line="276" w:lineRule="auto"/>
            </w:pPr>
          </w:p>
        </w:tc>
      </w:tr>
      <w:tr w:rsidR="00067F36" w14:paraId="3C06B6C9" w14:textId="77777777" w:rsidTr="00067F36">
        <w:trPr>
          <w:cantSplit/>
        </w:trPr>
        <w:tc>
          <w:tcPr>
            <w:tcW w:w="65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9A186" w14:textId="77777777" w:rsidR="00067F36" w:rsidRDefault="00067F36" w:rsidP="00067F36">
            <w:pPr>
              <w:spacing w:before="60" w:after="60" w:line="276" w:lineRule="auto"/>
              <w:jc w:val="center"/>
              <w:rPr>
                <w:b/>
                <w:bCs/>
              </w:rPr>
            </w:pPr>
            <w:r>
              <w:rPr>
                <w:b/>
                <w:bCs/>
              </w:rPr>
              <w:t>Licences and Intellectual Property</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13C65DBC" w14:textId="77777777" w:rsidR="00067F36" w:rsidRDefault="00067F36" w:rsidP="00067F36">
            <w:pPr>
              <w:spacing w:before="60" w:after="60" w:line="276" w:lineRule="auto"/>
            </w:pPr>
          </w:p>
        </w:tc>
      </w:tr>
      <w:tr w:rsidR="00067F36" w14:paraId="32E91459"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F0D6A" w14:textId="77777777" w:rsidR="00067F36" w:rsidRDefault="00067F36" w:rsidP="00067F36">
            <w:pPr>
              <w:spacing w:before="60" w:after="60" w:line="276" w:lineRule="auto"/>
              <w:jc w:val="center"/>
            </w:pPr>
            <w:r>
              <w:t>33</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38D297E4" w14:textId="77777777" w:rsidR="00067F36" w:rsidRDefault="00067F36" w:rsidP="00067F36">
            <w:pPr>
              <w:spacing w:before="60" w:after="60" w:line="276" w:lineRule="auto"/>
            </w:pPr>
            <w:r>
              <w:t>Import and Export Licences</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0219CD64" w14:textId="77777777" w:rsidR="00067F36" w:rsidRDefault="00067F36" w:rsidP="00067F36">
            <w:pPr>
              <w:spacing w:before="60" w:after="60" w:line="276" w:lineRule="auto"/>
            </w:pPr>
          </w:p>
        </w:tc>
      </w:tr>
      <w:tr w:rsidR="00067F36" w14:paraId="7DC4D192"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E7BD1" w14:textId="77777777" w:rsidR="00067F36" w:rsidRDefault="00067F36" w:rsidP="00067F36">
            <w:pPr>
              <w:spacing w:before="60" w:after="60" w:line="276" w:lineRule="auto"/>
              <w:jc w:val="center"/>
            </w:pPr>
            <w:r>
              <w:t>34</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50A0D778" w14:textId="77777777" w:rsidR="00067F36" w:rsidRDefault="00067F36" w:rsidP="00067F36">
            <w:pPr>
              <w:spacing w:before="60" w:after="60" w:line="276" w:lineRule="auto"/>
            </w:pPr>
            <w:r>
              <w:t>Third Party Intellectual Property – Rights and Restrictions</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4576E891" w14:textId="77777777" w:rsidR="00067F36" w:rsidRDefault="00067F36" w:rsidP="00067F36">
            <w:pPr>
              <w:spacing w:before="60" w:after="60" w:line="276" w:lineRule="auto"/>
              <w:rPr>
                <w:sz w:val="20"/>
                <w:szCs w:val="20"/>
              </w:rPr>
            </w:pPr>
          </w:p>
        </w:tc>
      </w:tr>
      <w:tr w:rsidR="00067F36" w14:paraId="2692EC94" w14:textId="77777777" w:rsidTr="00067F36">
        <w:trPr>
          <w:cantSplit/>
        </w:trPr>
        <w:tc>
          <w:tcPr>
            <w:tcW w:w="65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8D883" w14:textId="77777777" w:rsidR="00067F36" w:rsidRDefault="00067F36" w:rsidP="00067F36">
            <w:pPr>
              <w:spacing w:before="60" w:after="60" w:line="276" w:lineRule="auto"/>
              <w:jc w:val="center"/>
              <w:rPr>
                <w:b/>
                <w:bCs/>
              </w:rPr>
            </w:pPr>
            <w:r>
              <w:rPr>
                <w:b/>
                <w:bCs/>
              </w:rPr>
              <w:t>Pricing and Payment</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2286C07B" w14:textId="77777777" w:rsidR="00067F36" w:rsidRDefault="00067F36" w:rsidP="00067F36">
            <w:pPr>
              <w:spacing w:before="60" w:after="60" w:line="276" w:lineRule="auto"/>
            </w:pPr>
          </w:p>
        </w:tc>
      </w:tr>
      <w:tr w:rsidR="00067F36" w14:paraId="76B96FA7"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AB597" w14:textId="77777777" w:rsidR="00067F36" w:rsidRDefault="00067F36" w:rsidP="00067F36">
            <w:pPr>
              <w:spacing w:before="60" w:after="60" w:line="276" w:lineRule="auto"/>
              <w:jc w:val="center"/>
            </w:pPr>
            <w:r>
              <w:t>35</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7D655B29" w14:textId="77777777" w:rsidR="00067F36" w:rsidRDefault="00067F36" w:rsidP="00067F36">
            <w:pPr>
              <w:spacing w:before="60" w:after="60" w:line="276" w:lineRule="auto"/>
            </w:pPr>
            <w:r>
              <w:t>Contract Price</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34673718" w14:textId="77777777" w:rsidR="00067F36" w:rsidRDefault="00067F36" w:rsidP="00067F36">
            <w:pPr>
              <w:spacing w:before="60" w:after="60" w:line="276" w:lineRule="auto"/>
            </w:pPr>
          </w:p>
        </w:tc>
      </w:tr>
      <w:tr w:rsidR="00067F36" w14:paraId="204FAB8F" w14:textId="77777777" w:rsidTr="00067F36">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D5500" w14:textId="77777777" w:rsidR="00067F36" w:rsidRDefault="00067F36" w:rsidP="00067F36">
            <w:pPr>
              <w:spacing w:before="60" w:after="60" w:line="276" w:lineRule="auto"/>
              <w:jc w:val="center"/>
            </w:pPr>
            <w:r>
              <w:t>36</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0BB2BA3E" w14:textId="77777777" w:rsidR="00067F36" w:rsidRDefault="00067F36" w:rsidP="00067F36">
            <w:pPr>
              <w:spacing w:before="60" w:after="60" w:line="276" w:lineRule="auto"/>
              <w:jc w:val="both"/>
            </w:pPr>
            <w:r>
              <w:t>Payment and Recovery of Sums Due</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629F9CCF" w14:textId="77777777" w:rsidR="00067F36" w:rsidRDefault="00067F36" w:rsidP="00067F36">
            <w:pPr>
              <w:spacing w:before="60" w:after="60" w:line="276" w:lineRule="auto"/>
            </w:pPr>
          </w:p>
        </w:tc>
      </w:tr>
      <w:tr w:rsidR="00067F36" w14:paraId="1522F602" w14:textId="77777777" w:rsidTr="00067F36">
        <w:trPr>
          <w:cantSplit/>
          <w:trHeight w:val="36"/>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5582E" w14:textId="77777777" w:rsidR="00067F36" w:rsidRDefault="00067F36" w:rsidP="00067F36">
            <w:pPr>
              <w:spacing w:before="60" w:after="60" w:line="276" w:lineRule="auto"/>
              <w:jc w:val="center"/>
            </w:pPr>
            <w:r>
              <w:t>37</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4FC49E46" w14:textId="77777777" w:rsidR="00067F36" w:rsidRDefault="00067F36" w:rsidP="00067F36">
            <w:pPr>
              <w:spacing w:before="60" w:after="60" w:line="276" w:lineRule="auto"/>
            </w:pPr>
            <w:r>
              <w:t>Value Added Tax</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44F8BACC" w14:textId="77777777" w:rsidR="00067F36" w:rsidRDefault="00067F36" w:rsidP="00067F36">
            <w:pPr>
              <w:spacing w:before="60" w:after="60" w:line="276" w:lineRule="auto"/>
            </w:pPr>
          </w:p>
        </w:tc>
      </w:tr>
      <w:tr w:rsidR="00067F36" w14:paraId="375C19D8" w14:textId="77777777" w:rsidTr="00067F36">
        <w:trPr>
          <w:cantSplit/>
          <w:trHeight w:val="36"/>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472A8" w14:textId="77777777" w:rsidR="00067F36" w:rsidRDefault="00067F36" w:rsidP="00067F36">
            <w:pPr>
              <w:spacing w:before="60" w:after="60" w:line="276" w:lineRule="auto"/>
              <w:jc w:val="center"/>
            </w:pPr>
            <w:r>
              <w:t>38</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51EF7F41" w14:textId="77777777" w:rsidR="00067F36" w:rsidRDefault="00067F36" w:rsidP="00067F36">
            <w:pPr>
              <w:spacing w:before="60" w:after="60" w:line="276" w:lineRule="auto"/>
            </w:pPr>
            <w:r>
              <w:t>Debt Factoring</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6BF1D3ED" w14:textId="77777777" w:rsidR="00067F36" w:rsidRDefault="00067F36" w:rsidP="00067F36">
            <w:pPr>
              <w:spacing w:before="60" w:after="60" w:line="276" w:lineRule="auto"/>
            </w:pPr>
          </w:p>
        </w:tc>
      </w:tr>
      <w:tr w:rsidR="00067F36" w14:paraId="2E543EFE" w14:textId="77777777" w:rsidTr="00067F36">
        <w:trPr>
          <w:cantSplit/>
          <w:trHeight w:val="36"/>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838ED" w14:textId="77777777" w:rsidR="00067F36" w:rsidRDefault="00067F36" w:rsidP="00067F36">
            <w:pPr>
              <w:spacing w:before="60" w:after="60" w:line="276" w:lineRule="auto"/>
              <w:jc w:val="center"/>
            </w:pPr>
            <w:r>
              <w:t>39</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4A8CC48C" w14:textId="77777777" w:rsidR="00067F36" w:rsidRDefault="00067F36" w:rsidP="00067F36">
            <w:pPr>
              <w:spacing w:before="60" w:after="60" w:line="276" w:lineRule="auto"/>
            </w:pPr>
            <w:r>
              <w:t>Subcontracting and Prompt Payment</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155D10A5" w14:textId="77777777" w:rsidR="00067F36" w:rsidRDefault="00067F36" w:rsidP="00067F36">
            <w:pPr>
              <w:spacing w:before="60" w:after="60" w:line="276" w:lineRule="auto"/>
            </w:pPr>
          </w:p>
        </w:tc>
      </w:tr>
      <w:tr w:rsidR="00067F36" w14:paraId="76419B18" w14:textId="77777777" w:rsidTr="00067F36">
        <w:trPr>
          <w:cantSplit/>
          <w:trHeight w:val="36"/>
        </w:trPr>
        <w:tc>
          <w:tcPr>
            <w:tcW w:w="65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160D3" w14:textId="77777777" w:rsidR="00067F36" w:rsidRDefault="00067F36" w:rsidP="00067F36">
            <w:pPr>
              <w:spacing w:before="60" w:after="60" w:line="276" w:lineRule="auto"/>
              <w:jc w:val="center"/>
              <w:rPr>
                <w:b/>
                <w:bCs/>
              </w:rPr>
            </w:pPr>
            <w:r>
              <w:rPr>
                <w:b/>
                <w:bCs/>
              </w:rPr>
              <w:t>Termination</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5CEC7497" w14:textId="77777777" w:rsidR="00067F36" w:rsidRDefault="00067F36" w:rsidP="00067F36">
            <w:pPr>
              <w:spacing w:before="60" w:after="60" w:line="276" w:lineRule="auto"/>
            </w:pPr>
          </w:p>
        </w:tc>
      </w:tr>
      <w:tr w:rsidR="00067F36" w14:paraId="1064EE17" w14:textId="77777777" w:rsidTr="00067F36">
        <w:trPr>
          <w:cantSplit/>
          <w:trHeight w:val="36"/>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7EA8B" w14:textId="77777777" w:rsidR="00067F36" w:rsidRDefault="00067F36" w:rsidP="00067F36">
            <w:pPr>
              <w:spacing w:before="60" w:after="60" w:line="276" w:lineRule="auto"/>
              <w:jc w:val="center"/>
            </w:pPr>
            <w:r>
              <w:t>40</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551DB607" w14:textId="77777777" w:rsidR="00067F36" w:rsidRDefault="00067F36" w:rsidP="00067F36">
            <w:pPr>
              <w:spacing w:before="60" w:after="60" w:line="276" w:lineRule="auto"/>
            </w:pPr>
            <w:r>
              <w:t>Dispute Resolution</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6FDD1B15" w14:textId="77777777" w:rsidR="00067F36" w:rsidRDefault="00067F36" w:rsidP="00067F36">
            <w:pPr>
              <w:spacing w:before="60" w:after="60" w:line="276" w:lineRule="auto"/>
            </w:pPr>
          </w:p>
        </w:tc>
      </w:tr>
      <w:tr w:rsidR="00067F36" w14:paraId="4D227C96" w14:textId="77777777" w:rsidTr="00067F36">
        <w:trPr>
          <w:cantSplit/>
          <w:trHeight w:val="36"/>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EACC5" w14:textId="77777777" w:rsidR="00067F36" w:rsidRDefault="00067F36" w:rsidP="00067F36">
            <w:pPr>
              <w:spacing w:before="60" w:after="60" w:line="276" w:lineRule="auto"/>
              <w:jc w:val="center"/>
            </w:pPr>
            <w:r>
              <w:t>41</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4D06AED3" w14:textId="77777777" w:rsidR="00067F36" w:rsidRDefault="00067F36" w:rsidP="00067F36">
            <w:pPr>
              <w:spacing w:before="60" w:after="60" w:line="276" w:lineRule="auto"/>
            </w:pPr>
            <w:r>
              <w:t>Termination for Insolvency or Corrupt Gifts</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146DA368" w14:textId="77777777" w:rsidR="00067F36" w:rsidRDefault="00067F36" w:rsidP="00067F36">
            <w:pPr>
              <w:spacing w:before="60" w:after="60" w:line="276" w:lineRule="auto"/>
            </w:pPr>
          </w:p>
        </w:tc>
      </w:tr>
      <w:tr w:rsidR="00067F36" w14:paraId="0F905981" w14:textId="77777777" w:rsidTr="00067F36">
        <w:trPr>
          <w:cantSplit/>
          <w:trHeight w:val="36"/>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25BFC" w14:textId="77777777" w:rsidR="00067F36" w:rsidRDefault="00067F36" w:rsidP="00067F36">
            <w:pPr>
              <w:spacing w:before="60" w:after="60" w:line="276" w:lineRule="auto"/>
              <w:jc w:val="center"/>
            </w:pPr>
            <w:r>
              <w:t>42</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3E5FB60D" w14:textId="77777777" w:rsidR="00067F36" w:rsidRDefault="00067F36" w:rsidP="00067F36">
            <w:pPr>
              <w:spacing w:before="60" w:after="60" w:line="276" w:lineRule="auto"/>
            </w:pPr>
            <w:r>
              <w:t>Termination for Convenience</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78D7F2F3" w14:textId="77777777" w:rsidR="00067F36" w:rsidRDefault="00067F36" w:rsidP="00067F36">
            <w:pPr>
              <w:spacing w:before="60" w:after="60" w:line="276" w:lineRule="auto"/>
            </w:pPr>
          </w:p>
        </w:tc>
      </w:tr>
      <w:tr w:rsidR="00067F36" w14:paraId="7EB7C23E" w14:textId="77777777" w:rsidTr="00067F36">
        <w:trPr>
          <w:cantSplit/>
          <w:trHeight w:val="36"/>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65BD7" w14:textId="77777777" w:rsidR="00067F36" w:rsidRDefault="00067F36" w:rsidP="00067F36">
            <w:pPr>
              <w:spacing w:before="60" w:after="60" w:line="276" w:lineRule="auto"/>
              <w:jc w:val="center"/>
            </w:pPr>
            <w:r>
              <w:t>43</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67BE26DD" w14:textId="77777777" w:rsidR="00067F36" w:rsidRDefault="00067F36" w:rsidP="00067F36">
            <w:pPr>
              <w:spacing w:before="60" w:after="60" w:line="276" w:lineRule="auto"/>
            </w:pPr>
            <w:r>
              <w:t>Material Breach</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04E5CB60" w14:textId="77777777" w:rsidR="00067F36" w:rsidRDefault="00067F36" w:rsidP="00067F36">
            <w:pPr>
              <w:spacing w:before="60" w:after="60" w:line="276" w:lineRule="auto"/>
            </w:pPr>
          </w:p>
        </w:tc>
      </w:tr>
      <w:tr w:rsidR="00067F36" w14:paraId="279095F9" w14:textId="77777777" w:rsidTr="00067F36">
        <w:trPr>
          <w:cantSplit/>
          <w:trHeight w:val="36"/>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3B058" w14:textId="77777777" w:rsidR="00067F36" w:rsidRDefault="00067F36" w:rsidP="00067F36">
            <w:pPr>
              <w:spacing w:before="60" w:after="60" w:line="276" w:lineRule="auto"/>
              <w:jc w:val="center"/>
            </w:pPr>
            <w:r>
              <w:t>44</w:t>
            </w:r>
          </w:p>
        </w:tc>
        <w:tc>
          <w:tcPr>
            <w:tcW w:w="5375" w:type="dxa"/>
            <w:tcBorders>
              <w:top w:val="nil"/>
              <w:left w:val="nil"/>
              <w:bottom w:val="single" w:sz="8" w:space="0" w:color="auto"/>
              <w:right w:val="single" w:sz="8" w:space="0" w:color="auto"/>
            </w:tcBorders>
            <w:tcMar>
              <w:top w:w="0" w:type="dxa"/>
              <w:left w:w="108" w:type="dxa"/>
              <w:bottom w:w="0" w:type="dxa"/>
              <w:right w:w="108" w:type="dxa"/>
            </w:tcMar>
            <w:hideMark/>
          </w:tcPr>
          <w:p w14:paraId="24B1087F" w14:textId="77777777" w:rsidR="00067F36" w:rsidRDefault="00067F36" w:rsidP="00067F36">
            <w:pPr>
              <w:spacing w:before="60" w:after="60" w:line="276" w:lineRule="auto"/>
            </w:pPr>
            <w:r>
              <w:t>Consequences of Termination</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369FB286" w14:textId="77777777" w:rsidR="00067F36" w:rsidRDefault="00067F36" w:rsidP="00067F36">
            <w:pPr>
              <w:spacing w:before="60" w:after="60" w:line="276" w:lineRule="auto"/>
            </w:pPr>
          </w:p>
        </w:tc>
      </w:tr>
    </w:tbl>
    <w:p w14:paraId="19FE116C" w14:textId="77777777" w:rsidR="000C26E8" w:rsidRDefault="000C26E8" w:rsidP="00B93BD1">
      <w:pPr>
        <w:spacing w:before="240" w:after="240"/>
        <w:rPr>
          <w:b/>
          <w:bCs/>
          <w:sz w:val="20"/>
          <w:szCs w:val="20"/>
        </w:rPr>
      </w:pPr>
    </w:p>
    <w:p w14:paraId="68FB221F" w14:textId="77777777" w:rsidR="000C26E8" w:rsidRDefault="000C26E8" w:rsidP="00B93BD1">
      <w:pPr>
        <w:spacing w:before="240" w:after="240"/>
        <w:rPr>
          <w:b/>
          <w:bCs/>
          <w:sz w:val="20"/>
          <w:szCs w:val="20"/>
        </w:rPr>
      </w:pPr>
    </w:p>
    <w:p w14:paraId="70D63C62" w14:textId="42EF14BB" w:rsidR="00B93BD1" w:rsidRDefault="00B93BD1" w:rsidP="00B93BD1">
      <w:pPr>
        <w:spacing w:before="240" w:after="240"/>
        <w:rPr>
          <w:b/>
          <w:bCs/>
          <w:sz w:val="20"/>
          <w:szCs w:val="20"/>
        </w:rPr>
      </w:pPr>
      <w:r>
        <w:rPr>
          <w:b/>
          <w:bCs/>
          <w:sz w:val="20"/>
          <w:szCs w:val="20"/>
        </w:rPr>
        <w:lastRenderedPageBreak/>
        <w:t>Special Conditions of Contract (including any Annexes referenced in the Special Conditions)</w:t>
      </w:r>
    </w:p>
    <w:tbl>
      <w:tblPr>
        <w:tblW w:w="7777" w:type="dxa"/>
        <w:tblCellMar>
          <w:left w:w="0" w:type="dxa"/>
          <w:right w:w="0" w:type="dxa"/>
        </w:tblCellMar>
        <w:tblLook w:val="04A0" w:firstRow="1" w:lastRow="0" w:firstColumn="1" w:lastColumn="0" w:noHBand="0" w:noVBand="1"/>
      </w:tblPr>
      <w:tblGrid>
        <w:gridCol w:w="1130"/>
        <w:gridCol w:w="5374"/>
        <w:gridCol w:w="1273"/>
      </w:tblGrid>
      <w:tr w:rsidR="00B93BD1" w14:paraId="6E525B34" w14:textId="77777777" w:rsidTr="00670430">
        <w:trPr>
          <w:cantSplit/>
          <w:tblHeader/>
        </w:trPr>
        <w:tc>
          <w:tcPr>
            <w:tcW w:w="1130"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vAlign w:val="center"/>
            <w:hideMark/>
          </w:tcPr>
          <w:p w14:paraId="65D76E04" w14:textId="77777777" w:rsidR="00B93BD1" w:rsidRDefault="00B93BD1" w:rsidP="00670430">
            <w:pPr>
              <w:overflowPunct w:val="0"/>
              <w:autoSpaceDE w:val="0"/>
              <w:autoSpaceDN w:val="0"/>
              <w:spacing w:before="60" w:after="60" w:line="276" w:lineRule="auto"/>
              <w:jc w:val="center"/>
              <w:textAlignment w:val="baseline"/>
              <w:rPr>
                <w:b/>
                <w:bCs/>
                <w:sz w:val="18"/>
                <w:szCs w:val="18"/>
              </w:rPr>
            </w:pPr>
            <w:r>
              <w:rPr>
                <w:b/>
                <w:bCs/>
                <w:sz w:val="18"/>
                <w:szCs w:val="18"/>
              </w:rPr>
              <w:t>Condition(s)</w:t>
            </w:r>
          </w:p>
        </w:tc>
        <w:tc>
          <w:tcPr>
            <w:tcW w:w="5374" w:type="dxa"/>
            <w:tcBorders>
              <w:top w:val="single" w:sz="8" w:space="0" w:color="auto"/>
              <w:left w:val="nil"/>
              <w:bottom w:val="single" w:sz="8" w:space="0" w:color="auto"/>
              <w:right w:val="single" w:sz="8" w:space="0" w:color="auto"/>
            </w:tcBorders>
            <w:shd w:val="clear" w:color="auto" w:fill="FFE599"/>
            <w:tcMar>
              <w:top w:w="0" w:type="dxa"/>
              <w:left w:w="108" w:type="dxa"/>
              <w:bottom w:w="0" w:type="dxa"/>
              <w:right w:w="108" w:type="dxa"/>
            </w:tcMar>
            <w:vAlign w:val="center"/>
            <w:hideMark/>
          </w:tcPr>
          <w:p w14:paraId="14A47762" w14:textId="77777777" w:rsidR="00B93BD1" w:rsidRDefault="00B93BD1" w:rsidP="00670430">
            <w:pPr>
              <w:overflowPunct w:val="0"/>
              <w:autoSpaceDE w:val="0"/>
              <w:autoSpaceDN w:val="0"/>
              <w:spacing w:before="60" w:after="60" w:line="276" w:lineRule="auto"/>
              <w:jc w:val="center"/>
              <w:textAlignment w:val="baseline"/>
              <w:rPr>
                <w:b/>
                <w:bCs/>
                <w:sz w:val="18"/>
                <w:szCs w:val="18"/>
              </w:rPr>
            </w:pPr>
            <w:r>
              <w:rPr>
                <w:b/>
                <w:bCs/>
                <w:sz w:val="18"/>
                <w:szCs w:val="18"/>
              </w:rPr>
              <w:t xml:space="preserve">Title </w:t>
            </w:r>
          </w:p>
        </w:tc>
        <w:tc>
          <w:tcPr>
            <w:tcW w:w="1273" w:type="dxa"/>
            <w:tcBorders>
              <w:top w:val="single" w:sz="8" w:space="0" w:color="auto"/>
              <w:left w:val="nil"/>
              <w:bottom w:val="single" w:sz="8" w:space="0" w:color="auto"/>
              <w:right w:val="single" w:sz="8" w:space="0" w:color="auto"/>
            </w:tcBorders>
            <w:shd w:val="clear" w:color="auto" w:fill="FFE599"/>
            <w:tcMar>
              <w:top w:w="0" w:type="dxa"/>
              <w:left w:w="108" w:type="dxa"/>
              <w:bottom w:w="0" w:type="dxa"/>
              <w:right w:w="108" w:type="dxa"/>
            </w:tcMar>
            <w:vAlign w:val="center"/>
            <w:hideMark/>
          </w:tcPr>
          <w:p w14:paraId="04849B9C" w14:textId="77777777" w:rsidR="00B93BD1" w:rsidRDefault="00B93BD1" w:rsidP="00670430">
            <w:pPr>
              <w:overflowPunct w:val="0"/>
              <w:autoSpaceDE w:val="0"/>
              <w:autoSpaceDN w:val="0"/>
              <w:spacing w:before="60" w:after="60" w:line="276" w:lineRule="auto"/>
              <w:jc w:val="center"/>
              <w:textAlignment w:val="baseline"/>
              <w:rPr>
                <w:b/>
                <w:bCs/>
                <w:sz w:val="18"/>
                <w:szCs w:val="18"/>
              </w:rPr>
            </w:pPr>
            <w:r>
              <w:rPr>
                <w:b/>
                <w:bCs/>
                <w:sz w:val="18"/>
                <w:szCs w:val="18"/>
              </w:rPr>
              <w:t>Acceptance (Yes / No)</w:t>
            </w:r>
          </w:p>
        </w:tc>
      </w:tr>
      <w:tr w:rsidR="00B93BD1" w14:paraId="0FEDF32E" w14:textId="77777777" w:rsidTr="00670430">
        <w:trPr>
          <w:cantSplit/>
          <w:tblHeader/>
        </w:trPr>
        <w:tc>
          <w:tcPr>
            <w:tcW w:w="11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881C82F" w14:textId="77777777" w:rsidR="00B93BD1" w:rsidRPr="00995FCC" w:rsidRDefault="00B93BD1" w:rsidP="00670430">
            <w:pPr>
              <w:overflowPunct w:val="0"/>
              <w:autoSpaceDE w:val="0"/>
              <w:autoSpaceDN w:val="0"/>
              <w:spacing w:before="60" w:after="60" w:line="276" w:lineRule="auto"/>
              <w:jc w:val="center"/>
              <w:textAlignment w:val="baseline"/>
              <w:rPr>
                <w:bCs/>
                <w:sz w:val="20"/>
                <w:szCs w:val="20"/>
              </w:rPr>
            </w:pPr>
            <w:r w:rsidRPr="00995FCC">
              <w:rPr>
                <w:bCs/>
                <w:sz w:val="20"/>
                <w:szCs w:val="20"/>
              </w:rPr>
              <w:t>45</w:t>
            </w:r>
          </w:p>
        </w:tc>
        <w:tc>
          <w:tcPr>
            <w:tcW w:w="53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5E99B4C" w14:textId="77777777" w:rsidR="00B93BD1" w:rsidRPr="00995FCC" w:rsidRDefault="00B93BD1" w:rsidP="00670430">
            <w:pPr>
              <w:widowControl w:val="0"/>
              <w:autoSpaceDE w:val="0"/>
              <w:autoSpaceDN w:val="0"/>
              <w:adjustRightInd w:val="0"/>
              <w:spacing w:before="120" w:after="200" w:line="360" w:lineRule="auto"/>
              <w:ind w:left="119" w:right="113"/>
              <w:rPr>
                <w:rFonts w:ascii="Arial" w:hAnsi="Arial" w:cs="Arial"/>
                <w:sz w:val="20"/>
                <w:szCs w:val="20"/>
              </w:rPr>
            </w:pPr>
            <w:r w:rsidRPr="00995FCC">
              <w:rPr>
                <w:rFonts w:ascii="Arial" w:hAnsi="Arial" w:cs="Arial"/>
                <w:bCs/>
                <w:color w:val="000000"/>
                <w:sz w:val="20"/>
                <w:szCs w:val="20"/>
              </w:rPr>
              <w:t>Project specific DEFCONs and DEFCON SC variants that apply to this contract</w:t>
            </w:r>
          </w:p>
          <w:p w14:paraId="7DF7A5D8" w14:textId="77777777" w:rsidR="00B93BD1" w:rsidRDefault="00B93BD1" w:rsidP="00670430">
            <w:pPr>
              <w:overflowPunct w:val="0"/>
              <w:autoSpaceDE w:val="0"/>
              <w:autoSpaceDN w:val="0"/>
              <w:spacing w:before="60" w:after="60" w:line="276" w:lineRule="auto"/>
              <w:jc w:val="center"/>
              <w:textAlignment w:val="baseline"/>
              <w:rPr>
                <w:b/>
                <w:bCs/>
                <w:sz w:val="18"/>
                <w:szCs w:val="18"/>
              </w:rPr>
            </w:pP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0A25D9C" w14:textId="77777777" w:rsidR="00B93BD1" w:rsidRDefault="00B93BD1" w:rsidP="00670430">
            <w:pPr>
              <w:overflowPunct w:val="0"/>
              <w:autoSpaceDE w:val="0"/>
              <w:autoSpaceDN w:val="0"/>
              <w:spacing w:before="60" w:after="60" w:line="276" w:lineRule="auto"/>
              <w:jc w:val="center"/>
              <w:textAlignment w:val="baseline"/>
              <w:rPr>
                <w:b/>
                <w:bCs/>
                <w:sz w:val="18"/>
                <w:szCs w:val="18"/>
              </w:rPr>
            </w:pPr>
          </w:p>
        </w:tc>
      </w:tr>
      <w:tr w:rsidR="00B93BD1" w14:paraId="39F77B35" w14:textId="77777777" w:rsidTr="00670430">
        <w:trPr>
          <w:cantSplit/>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96E675" w14:textId="77777777" w:rsidR="00B93BD1" w:rsidRDefault="00B93BD1" w:rsidP="00670430">
            <w:pPr>
              <w:spacing w:before="60" w:after="60" w:line="276" w:lineRule="auto"/>
              <w:jc w:val="center"/>
            </w:pPr>
            <w:r>
              <w:t>46</w:t>
            </w:r>
          </w:p>
        </w:tc>
        <w:tc>
          <w:tcPr>
            <w:tcW w:w="5374" w:type="dxa"/>
            <w:tcBorders>
              <w:top w:val="nil"/>
              <w:left w:val="nil"/>
              <w:bottom w:val="single" w:sz="8" w:space="0" w:color="auto"/>
              <w:right w:val="single" w:sz="8" w:space="0" w:color="auto"/>
            </w:tcBorders>
            <w:tcMar>
              <w:top w:w="0" w:type="dxa"/>
              <w:left w:w="108" w:type="dxa"/>
              <w:bottom w:w="0" w:type="dxa"/>
              <w:right w:w="108" w:type="dxa"/>
            </w:tcMar>
          </w:tcPr>
          <w:p w14:paraId="5613D990" w14:textId="3CA181DE" w:rsidR="00B93BD1" w:rsidRDefault="00A7108E" w:rsidP="00670430">
            <w:pPr>
              <w:spacing w:before="60" w:after="60" w:line="276" w:lineRule="auto"/>
            </w:pPr>
            <w:r>
              <w:t>Contractor’s Liability- DEFCON 76</w:t>
            </w:r>
            <w:r w:rsidR="00842673">
              <w:t xml:space="preserve"> </w:t>
            </w:r>
            <w:r w:rsidR="00842673">
              <w:rPr>
                <w:rFonts w:ascii="Arial" w:hAnsi="Arial" w:cs="Arial"/>
                <w:color w:val="000000"/>
              </w:rPr>
              <w:t>(Evidence of Tenderer’s insurance to a minimum of £5M per incident provided or written confirmation that the Tenderer is content with uncapped liability).</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528E58F4" w14:textId="77777777" w:rsidR="00B93BD1" w:rsidRDefault="00B93BD1" w:rsidP="00670430">
            <w:pPr>
              <w:spacing w:before="60" w:after="60" w:line="276" w:lineRule="auto"/>
            </w:pPr>
          </w:p>
        </w:tc>
      </w:tr>
      <w:tr w:rsidR="00B93BD1" w14:paraId="1C20D1E3" w14:textId="77777777" w:rsidTr="00670430">
        <w:trPr>
          <w:cantSplit/>
          <w:trHeight w:val="594"/>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E6FAD" w14:textId="77777777" w:rsidR="00B93BD1" w:rsidRDefault="00B93BD1" w:rsidP="00670430">
            <w:pPr>
              <w:spacing w:before="60" w:after="60" w:line="276" w:lineRule="auto"/>
              <w:jc w:val="center"/>
            </w:pPr>
            <w:r>
              <w:t>47.1</w:t>
            </w:r>
          </w:p>
        </w:tc>
        <w:tc>
          <w:tcPr>
            <w:tcW w:w="5374" w:type="dxa"/>
            <w:tcBorders>
              <w:top w:val="nil"/>
              <w:left w:val="nil"/>
              <w:bottom w:val="single" w:sz="8" w:space="0" w:color="auto"/>
              <w:right w:val="single" w:sz="8" w:space="0" w:color="auto"/>
            </w:tcBorders>
            <w:tcMar>
              <w:top w:w="0" w:type="dxa"/>
              <w:left w:w="108" w:type="dxa"/>
              <w:bottom w:w="0" w:type="dxa"/>
              <w:right w:w="108" w:type="dxa"/>
            </w:tcMar>
          </w:tcPr>
          <w:p w14:paraId="044F2E5F" w14:textId="77777777" w:rsidR="00B93BD1" w:rsidRDefault="00B93BD1" w:rsidP="00670430">
            <w:pPr>
              <w:spacing w:before="60" w:after="60" w:line="276" w:lineRule="auto"/>
            </w:pPr>
            <w:r>
              <w:t>Tasking Process</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6CB2A2EA" w14:textId="77777777" w:rsidR="00B93BD1" w:rsidRDefault="00B93BD1" w:rsidP="00670430">
            <w:pPr>
              <w:spacing w:before="60" w:after="60" w:line="276" w:lineRule="auto"/>
            </w:pPr>
          </w:p>
        </w:tc>
      </w:tr>
      <w:tr w:rsidR="00B93BD1" w14:paraId="2A870545" w14:textId="77777777" w:rsidTr="00670430">
        <w:trPr>
          <w:cantSplit/>
          <w:trHeight w:val="594"/>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0B414" w14:textId="77777777" w:rsidR="00B93BD1" w:rsidRDefault="00B93BD1" w:rsidP="00670430">
            <w:pPr>
              <w:spacing w:before="60" w:after="60" w:line="276" w:lineRule="auto"/>
              <w:jc w:val="center"/>
            </w:pPr>
            <w:r>
              <w:t>47.2</w:t>
            </w:r>
          </w:p>
        </w:tc>
        <w:tc>
          <w:tcPr>
            <w:tcW w:w="5374" w:type="dxa"/>
            <w:tcBorders>
              <w:top w:val="nil"/>
              <w:left w:val="nil"/>
              <w:bottom w:val="single" w:sz="8" w:space="0" w:color="auto"/>
              <w:right w:val="single" w:sz="8" w:space="0" w:color="auto"/>
            </w:tcBorders>
            <w:tcMar>
              <w:top w:w="0" w:type="dxa"/>
              <w:left w:w="108" w:type="dxa"/>
              <w:bottom w:w="0" w:type="dxa"/>
              <w:right w:w="108" w:type="dxa"/>
            </w:tcMar>
          </w:tcPr>
          <w:p w14:paraId="2BA9291A" w14:textId="77777777" w:rsidR="00B93BD1" w:rsidRDefault="00B93BD1" w:rsidP="00670430">
            <w:pPr>
              <w:spacing w:before="60" w:after="60" w:line="276" w:lineRule="auto"/>
            </w:pPr>
            <w:r>
              <w:t>Payment Terms</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139A8903" w14:textId="77777777" w:rsidR="00B93BD1" w:rsidRDefault="00B93BD1" w:rsidP="00670430">
            <w:pPr>
              <w:spacing w:before="60" w:after="60" w:line="276" w:lineRule="auto"/>
            </w:pPr>
          </w:p>
        </w:tc>
      </w:tr>
      <w:tr w:rsidR="00B93BD1" w14:paraId="3FD42B4D" w14:textId="77777777" w:rsidTr="00670430">
        <w:trPr>
          <w:cantSplit/>
          <w:trHeight w:val="594"/>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1DEFE" w14:textId="77777777" w:rsidR="00B93BD1" w:rsidRDefault="00B93BD1" w:rsidP="00670430">
            <w:pPr>
              <w:spacing w:before="60" w:after="60" w:line="276" w:lineRule="auto"/>
              <w:jc w:val="center"/>
            </w:pPr>
            <w:r>
              <w:t>47.3</w:t>
            </w:r>
          </w:p>
        </w:tc>
        <w:tc>
          <w:tcPr>
            <w:tcW w:w="5374" w:type="dxa"/>
            <w:tcBorders>
              <w:top w:val="nil"/>
              <w:left w:val="nil"/>
              <w:bottom w:val="single" w:sz="8" w:space="0" w:color="auto"/>
              <w:right w:val="single" w:sz="8" w:space="0" w:color="auto"/>
            </w:tcBorders>
            <w:tcMar>
              <w:top w:w="0" w:type="dxa"/>
              <w:left w:w="108" w:type="dxa"/>
              <w:bottom w:w="0" w:type="dxa"/>
              <w:right w:w="108" w:type="dxa"/>
            </w:tcMar>
          </w:tcPr>
          <w:p w14:paraId="2C346F38" w14:textId="77777777" w:rsidR="00B93BD1" w:rsidRPr="00995FCC" w:rsidRDefault="00B93BD1" w:rsidP="00670430">
            <w:pPr>
              <w:widowControl w:val="0"/>
              <w:autoSpaceDE w:val="0"/>
              <w:autoSpaceDN w:val="0"/>
              <w:adjustRightInd w:val="0"/>
              <w:spacing w:after="220" w:line="240" w:lineRule="auto"/>
              <w:ind w:left="120"/>
              <w:rPr>
                <w:rFonts w:ascii="Arial" w:hAnsi="Arial" w:cs="Arial"/>
                <w:sz w:val="20"/>
                <w:szCs w:val="20"/>
              </w:rPr>
            </w:pPr>
            <w:r w:rsidRPr="00995FCC">
              <w:rPr>
                <w:rFonts w:ascii="Arial" w:hAnsi="Arial" w:cs="Arial"/>
                <w:sz w:val="20"/>
                <w:szCs w:val="20"/>
              </w:rPr>
              <w:t>Option Years (Contract Years 3 and 4)</w:t>
            </w:r>
          </w:p>
          <w:p w14:paraId="729B92FA" w14:textId="77777777" w:rsidR="00B93BD1" w:rsidRDefault="00B93BD1" w:rsidP="00670430">
            <w:pPr>
              <w:spacing w:before="60" w:after="60" w:line="276" w:lineRule="auto"/>
            </w:pP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556286A4" w14:textId="77777777" w:rsidR="00B93BD1" w:rsidRDefault="00B93BD1" w:rsidP="00670430">
            <w:pPr>
              <w:spacing w:before="60" w:after="60" w:line="276" w:lineRule="auto"/>
            </w:pPr>
          </w:p>
        </w:tc>
      </w:tr>
      <w:tr w:rsidR="00B93BD1" w14:paraId="3B991848" w14:textId="77777777" w:rsidTr="00670430">
        <w:trPr>
          <w:cantSplit/>
          <w:trHeight w:val="594"/>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8E0E20" w14:textId="77777777" w:rsidR="00B93BD1" w:rsidRDefault="00B93BD1" w:rsidP="00670430">
            <w:pPr>
              <w:spacing w:before="60" w:after="60" w:line="276" w:lineRule="auto"/>
              <w:jc w:val="center"/>
            </w:pPr>
            <w:r>
              <w:t>Schedule 3</w:t>
            </w:r>
          </w:p>
        </w:tc>
        <w:tc>
          <w:tcPr>
            <w:tcW w:w="5374" w:type="dxa"/>
            <w:tcBorders>
              <w:top w:val="nil"/>
              <w:left w:val="nil"/>
              <w:bottom w:val="single" w:sz="8" w:space="0" w:color="auto"/>
              <w:right w:val="single" w:sz="8" w:space="0" w:color="auto"/>
            </w:tcBorders>
            <w:tcMar>
              <w:top w:w="0" w:type="dxa"/>
              <w:left w:w="108" w:type="dxa"/>
              <w:bottom w:w="0" w:type="dxa"/>
              <w:right w:w="108" w:type="dxa"/>
            </w:tcMar>
            <w:hideMark/>
          </w:tcPr>
          <w:p w14:paraId="69C0C3B4" w14:textId="77777777" w:rsidR="00B93BD1" w:rsidRDefault="00B93BD1" w:rsidP="00670430">
            <w:pPr>
              <w:spacing w:before="60" w:after="60" w:line="276" w:lineRule="auto"/>
            </w:pPr>
            <w:r>
              <w:t>Contract Data Sheet</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2320C7AE" w14:textId="77777777" w:rsidR="00B93BD1" w:rsidRDefault="00B93BD1" w:rsidP="00670430">
            <w:pPr>
              <w:spacing w:before="60" w:after="60" w:line="276" w:lineRule="auto"/>
            </w:pPr>
          </w:p>
        </w:tc>
      </w:tr>
    </w:tbl>
    <w:p w14:paraId="7B45533A" w14:textId="77777777" w:rsidR="00D2583F" w:rsidRDefault="00D2583F">
      <w:pPr>
        <w:widowControl w:val="0"/>
        <w:autoSpaceDE w:val="0"/>
        <w:autoSpaceDN w:val="0"/>
        <w:adjustRightInd w:val="0"/>
        <w:spacing w:after="0" w:line="240" w:lineRule="auto"/>
        <w:ind w:left="829"/>
        <w:rPr>
          <w:rFonts w:ascii="Arial" w:hAnsi="Arial" w:cs="Arial"/>
          <w:sz w:val="24"/>
          <w:szCs w:val="24"/>
        </w:rPr>
      </w:pPr>
    </w:p>
    <w:p w14:paraId="2D96C671" w14:textId="77777777" w:rsidR="00D2583F" w:rsidRPr="00356A59" w:rsidRDefault="004A2B6A" w:rsidP="00356A59">
      <w:pPr>
        <w:keepNext/>
        <w:widowControl w:val="0"/>
        <w:autoSpaceDE w:val="0"/>
        <w:autoSpaceDN w:val="0"/>
        <w:adjustRightInd w:val="0"/>
        <w:spacing w:before="200" w:after="200" w:line="240" w:lineRule="auto"/>
        <w:ind w:left="142"/>
        <w:rPr>
          <w:rFonts w:ascii="Arial" w:hAnsi="Arial" w:cs="Arial"/>
        </w:rPr>
      </w:pPr>
      <w:bookmarkStart w:id="24" w:name="#_Toc13726266"/>
      <w:bookmarkEnd w:id="24"/>
      <w:r>
        <w:rPr>
          <w:rFonts w:ascii="Arial" w:hAnsi="Arial" w:cs="Arial"/>
          <w:b/>
          <w:bCs/>
          <w:color w:val="000000"/>
        </w:rPr>
        <w:t>4.</w:t>
      </w:r>
      <w:r w:rsidR="00D2583F" w:rsidRPr="00356A59">
        <w:rPr>
          <w:rFonts w:ascii="Arial" w:hAnsi="Arial" w:cs="Arial"/>
          <w:b/>
          <w:bCs/>
          <w:color w:val="000000"/>
        </w:rPr>
        <w:t>        </w:t>
      </w:r>
      <w:r w:rsidR="00AF238F">
        <w:rPr>
          <w:rFonts w:ascii="Arial" w:hAnsi="Arial" w:cs="Arial"/>
          <w:b/>
          <w:bCs/>
          <w:color w:val="000000"/>
        </w:rPr>
        <w:t xml:space="preserve">Technical Evaluation </w:t>
      </w:r>
      <w:r w:rsidR="00D2583F" w:rsidRPr="00356A59">
        <w:rPr>
          <w:rFonts w:ascii="Arial" w:hAnsi="Arial" w:cs="Arial"/>
          <w:b/>
          <w:bCs/>
          <w:color w:val="000000"/>
        </w:rPr>
        <w:t>Stage</w:t>
      </w:r>
    </w:p>
    <w:p w14:paraId="0C47A5F6" w14:textId="77777777" w:rsidR="00D2583F" w:rsidRPr="00356A59" w:rsidRDefault="004A2B6A" w:rsidP="00356A59">
      <w:pPr>
        <w:widowControl w:val="0"/>
        <w:autoSpaceDE w:val="0"/>
        <w:autoSpaceDN w:val="0"/>
        <w:adjustRightInd w:val="0"/>
        <w:spacing w:before="120" w:after="180" w:line="240" w:lineRule="auto"/>
        <w:ind w:left="142"/>
        <w:rPr>
          <w:rFonts w:ascii="Arial" w:hAnsi="Arial" w:cs="Arial"/>
        </w:rPr>
      </w:pPr>
      <w:proofErr w:type="gramStart"/>
      <w:r>
        <w:rPr>
          <w:rFonts w:ascii="Arial" w:hAnsi="Arial" w:cs="Arial"/>
          <w:color w:val="000000"/>
        </w:rPr>
        <w:t>4</w:t>
      </w:r>
      <w:r w:rsidR="00D2583F" w:rsidRPr="00356A59">
        <w:rPr>
          <w:rFonts w:ascii="Arial" w:hAnsi="Arial" w:cs="Arial"/>
          <w:color w:val="000000"/>
        </w:rPr>
        <w:t>.1  If</w:t>
      </w:r>
      <w:proofErr w:type="gramEnd"/>
      <w:r w:rsidR="00D2583F" w:rsidRPr="00356A59">
        <w:rPr>
          <w:rFonts w:ascii="Arial" w:hAnsi="Arial" w:cs="Arial"/>
          <w:color w:val="000000"/>
        </w:rPr>
        <w:t xml:space="preserve"> you have successfully passed the SAQ </w:t>
      </w:r>
      <w:r w:rsidR="00AF238F">
        <w:rPr>
          <w:rFonts w:ascii="Arial" w:hAnsi="Arial" w:cs="Arial"/>
          <w:color w:val="000000"/>
        </w:rPr>
        <w:t xml:space="preserve">and Commercial Compliance stages </w:t>
      </w:r>
      <w:r w:rsidR="00D2583F" w:rsidRPr="00356A59">
        <w:rPr>
          <w:rFonts w:ascii="Arial" w:hAnsi="Arial" w:cs="Arial"/>
          <w:color w:val="000000"/>
        </w:rPr>
        <w:t xml:space="preserve">you will proceed to the </w:t>
      </w:r>
      <w:r w:rsidR="00AF238F">
        <w:rPr>
          <w:rFonts w:ascii="Arial" w:hAnsi="Arial" w:cs="Arial"/>
          <w:color w:val="000000"/>
        </w:rPr>
        <w:t xml:space="preserve">Technical Evaluation </w:t>
      </w:r>
      <w:r w:rsidR="00D2583F" w:rsidRPr="00356A59">
        <w:rPr>
          <w:rFonts w:ascii="Arial" w:hAnsi="Arial" w:cs="Arial"/>
          <w:color w:val="000000"/>
        </w:rPr>
        <w:t>stage.</w:t>
      </w:r>
    </w:p>
    <w:p w14:paraId="33B677BB" w14:textId="77777777" w:rsidR="00D2583F" w:rsidRPr="00356A59" w:rsidRDefault="00722F9E">
      <w:pPr>
        <w:widowControl w:val="0"/>
        <w:tabs>
          <w:tab w:val="left" w:pos="120"/>
        </w:tabs>
        <w:autoSpaceDE w:val="0"/>
        <w:autoSpaceDN w:val="0"/>
        <w:adjustRightInd w:val="0"/>
        <w:spacing w:before="240" w:after="0" w:line="240" w:lineRule="auto"/>
        <w:ind w:left="120"/>
        <w:rPr>
          <w:rFonts w:ascii="Arial" w:hAnsi="Arial" w:cs="Arial"/>
        </w:rPr>
      </w:pPr>
      <w:r w:rsidRPr="0075711C">
        <w:rPr>
          <w:rFonts w:ascii="Arial" w:hAnsi="Arial" w:cs="Arial"/>
          <w:b/>
        </w:rPr>
        <w:t>5</w:t>
      </w:r>
      <w:r>
        <w:rPr>
          <w:rFonts w:ascii="Arial" w:hAnsi="Arial" w:cs="Arial"/>
        </w:rPr>
        <w:t>.</w:t>
      </w:r>
      <w:r w:rsidR="00D2583F" w:rsidRPr="00356A59">
        <w:rPr>
          <w:rFonts w:ascii="Arial" w:hAnsi="Arial" w:cs="Arial"/>
        </w:rPr>
        <w:tab/>
      </w:r>
      <w:bookmarkStart w:id="25" w:name="#_Toc13726267"/>
      <w:bookmarkEnd w:id="25"/>
      <w:r w:rsidRPr="00722F9E">
        <w:rPr>
          <w:rFonts w:ascii="Arial" w:hAnsi="Arial" w:cs="Arial"/>
          <w:b/>
        </w:rPr>
        <w:t>Evaluation</w:t>
      </w:r>
      <w:r w:rsidR="00D2583F" w:rsidRPr="00356A59">
        <w:rPr>
          <w:rFonts w:ascii="Arial" w:hAnsi="Arial" w:cs="Arial"/>
          <w:b/>
          <w:bCs/>
          <w:color w:val="000000"/>
        </w:rPr>
        <w:t xml:space="preserve"> Criteria</w:t>
      </w:r>
    </w:p>
    <w:p w14:paraId="7A1BFE99" w14:textId="77777777" w:rsidR="00D2583F" w:rsidRPr="00356A59" w:rsidRDefault="00722F9E">
      <w:pPr>
        <w:widowControl w:val="0"/>
        <w:tabs>
          <w:tab w:val="left" w:pos="120"/>
        </w:tabs>
        <w:autoSpaceDE w:val="0"/>
        <w:autoSpaceDN w:val="0"/>
        <w:adjustRightInd w:val="0"/>
        <w:spacing w:before="120" w:after="0" w:line="240" w:lineRule="auto"/>
        <w:ind w:left="120" w:firstLine="142"/>
        <w:rPr>
          <w:rFonts w:ascii="Arial" w:hAnsi="Arial" w:cs="Arial"/>
        </w:rPr>
      </w:pPr>
      <w:r>
        <w:rPr>
          <w:rFonts w:ascii="Arial" w:hAnsi="Arial" w:cs="Arial"/>
          <w:color w:val="000000"/>
        </w:rPr>
        <w:t>5</w:t>
      </w:r>
      <w:r w:rsidR="00D2583F" w:rsidRPr="00356A59">
        <w:rPr>
          <w:rFonts w:ascii="Arial" w:hAnsi="Arial" w:cs="Arial"/>
          <w:color w:val="000000"/>
        </w:rPr>
        <w:t>.1</w:t>
      </w:r>
      <w:r w:rsidR="00D2583F" w:rsidRPr="00356A59">
        <w:rPr>
          <w:rFonts w:ascii="Arial" w:hAnsi="Arial" w:cs="Arial"/>
        </w:rPr>
        <w:tab/>
      </w:r>
      <w:r w:rsidR="00D2583F" w:rsidRPr="00356A59">
        <w:rPr>
          <w:rFonts w:ascii="Arial" w:hAnsi="Arial" w:cs="Arial"/>
          <w:color w:val="000000"/>
        </w:rPr>
        <w:t xml:space="preserve">The </w:t>
      </w:r>
      <w:r>
        <w:rPr>
          <w:rFonts w:ascii="Arial" w:hAnsi="Arial" w:cs="Arial"/>
          <w:color w:val="000000"/>
        </w:rPr>
        <w:t xml:space="preserve">Technical Evaluation </w:t>
      </w:r>
      <w:r w:rsidR="00D2583F" w:rsidRPr="00356A59">
        <w:rPr>
          <w:rFonts w:ascii="Arial" w:hAnsi="Arial" w:cs="Arial"/>
          <w:color w:val="000000"/>
        </w:rPr>
        <w:t xml:space="preserve">stage consists of a </w:t>
      </w:r>
      <w:r>
        <w:rPr>
          <w:rFonts w:ascii="Arial" w:hAnsi="Arial" w:cs="Arial"/>
          <w:color w:val="000000"/>
        </w:rPr>
        <w:t>technical</w:t>
      </w:r>
      <w:r w:rsidR="00D2583F" w:rsidRPr="00356A59">
        <w:rPr>
          <w:rFonts w:ascii="Arial" w:hAnsi="Arial" w:cs="Arial"/>
          <w:color w:val="000000"/>
        </w:rPr>
        <w:t xml:space="preserve"> evaluation (see paragraph </w:t>
      </w:r>
      <w:r>
        <w:rPr>
          <w:rFonts w:ascii="Arial" w:hAnsi="Arial" w:cs="Arial"/>
          <w:color w:val="000000"/>
        </w:rPr>
        <w:t>7</w:t>
      </w:r>
      <w:r w:rsidR="00D2583F" w:rsidRPr="00356A59">
        <w:rPr>
          <w:rFonts w:ascii="Arial" w:hAnsi="Arial" w:cs="Arial"/>
          <w:color w:val="000000"/>
        </w:rPr>
        <w:t xml:space="preserve"> of this document) and a price evaluation (see paragraph </w:t>
      </w:r>
      <w:r>
        <w:rPr>
          <w:rFonts w:ascii="Arial" w:hAnsi="Arial" w:cs="Arial"/>
          <w:color w:val="000000"/>
        </w:rPr>
        <w:t>9</w:t>
      </w:r>
      <w:r w:rsidR="00D2583F" w:rsidRPr="00356A59">
        <w:rPr>
          <w:rFonts w:ascii="Arial" w:hAnsi="Arial" w:cs="Arial"/>
          <w:color w:val="000000"/>
        </w:rPr>
        <w:t xml:space="preserve"> of this document).</w:t>
      </w:r>
    </w:p>
    <w:p w14:paraId="1F03203B" w14:textId="77777777" w:rsidR="00D2583F" w:rsidRPr="00356A59" w:rsidRDefault="00722F9E">
      <w:pPr>
        <w:widowControl w:val="0"/>
        <w:tabs>
          <w:tab w:val="left" w:pos="120"/>
        </w:tabs>
        <w:autoSpaceDE w:val="0"/>
        <w:autoSpaceDN w:val="0"/>
        <w:adjustRightInd w:val="0"/>
        <w:spacing w:before="120" w:after="0" w:line="240" w:lineRule="auto"/>
        <w:ind w:left="120" w:firstLine="142"/>
        <w:rPr>
          <w:rFonts w:ascii="Arial" w:hAnsi="Arial" w:cs="Arial"/>
        </w:rPr>
      </w:pPr>
      <w:r>
        <w:rPr>
          <w:rFonts w:ascii="Arial" w:hAnsi="Arial" w:cs="Arial"/>
          <w:color w:val="000000"/>
        </w:rPr>
        <w:t>5</w:t>
      </w:r>
      <w:r w:rsidR="00D2583F" w:rsidRPr="00356A59">
        <w:rPr>
          <w:rFonts w:ascii="Arial" w:hAnsi="Arial" w:cs="Arial"/>
          <w:color w:val="000000"/>
        </w:rPr>
        <w:t>.2</w:t>
      </w:r>
      <w:r w:rsidR="00D2583F" w:rsidRPr="00356A59">
        <w:rPr>
          <w:rFonts w:ascii="Arial" w:hAnsi="Arial" w:cs="Arial"/>
        </w:rPr>
        <w:tab/>
      </w:r>
      <w:r w:rsidR="00D2583F" w:rsidRPr="00356A59">
        <w:rPr>
          <w:rFonts w:ascii="Arial" w:hAnsi="Arial" w:cs="Arial"/>
          <w:color w:val="000000"/>
        </w:rPr>
        <w:t xml:space="preserve">The award of this Contract will be </w:t>
      </w:r>
      <w:proofErr w:type="gramStart"/>
      <w:r w:rsidR="00D2583F" w:rsidRPr="00356A59">
        <w:rPr>
          <w:rFonts w:ascii="Arial" w:hAnsi="Arial" w:cs="Arial"/>
          <w:color w:val="000000"/>
        </w:rPr>
        <w:t>on the basis of</w:t>
      </w:r>
      <w:proofErr w:type="gramEnd"/>
      <w:r w:rsidR="00D2583F" w:rsidRPr="00356A59">
        <w:rPr>
          <w:rFonts w:ascii="Arial" w:hAnsi="Arial" w:cs="Arial"/>
          <w:color w:val="000000"/>
        </w:rPr>
        <w:t xml:space="preserve"> the ‘Most Economically Advantageous Tender’ (MEAT).</w:t>
      </w:r>
    </w:p>
    <w:p w14:paraId="55F83998" w14:textId="77777777" w:rsidR="00D2583F" w:rsidRPr="00356A59" w:rsidRDefault="00722F9E">
      <w:pPr>
        <w:widowControl w:val="0"/>
        <w:tabs>
          <w:tab w:val="left" w:pos="120"/>
        </w:tabs>
        <w:autoSpaceDE w:val="0"/>
        <w:autoSpaceDN w:val="0"/>
        <w:adjustRightInd w:val="0"/>
        <w:spacing w:before="120" w:after="0" w:line="240" w:lineRule="auto"/>
        <w:ind w:left="120" w:firstLine="142"/>
        <w:rPr>
          <w:rFonts w:ascii="Arial" w:hAnsi="Arial" w:cs="Arial"/>
        </w:rPr>
      </w:pPr>
      <w:r>
        <w:rPr>
          <w:rFonts w:ascii="Arial" w:hAnsi="Arial" w:cs="Arial"/>
          <w:color w:val="000000"/>
        </w:rPr>
        <w:t>5</w:t>
      </w:r>
      <w:r w:rsidR="00D2583F" w:rsidRPr="00356A59">
        <w:rPr>
          <w:rFonts w:ascii="Arial" w:hAnsi="Arial" w:cs="Arial"/>
          <w:color w:val="000000"/>
        </w:rPr>
        <w:t>.3</w:t>
      </w:r>
      <w:r w:rsidR="00D2583F" w:rsidRPr="00356A59">
        <w:rPr>
          <w:rFonts w:ascii="Arial" w:hAnsi="Arial" w:cs="Arial"/>
        </w:rPr>
        <w:tab/>
      </w:r>
      <w:r w:rsidR="00D2583F" w:rsidRPr="00356A59">
        <w:rPr>
          <w:rFonts w:ascii="Arial" w:hAnsi="Arial" w:cs="Arial"/>
          <w:color w:val="000000"/>
        </w:rPr>
        <w:t xml:space="preserve">The weighting for the </w:t>
      </w:r>
      <w:r>
        <w:rPr>
          <w:rFonts w:ascii="Arial" w:hAnsi="Arial" w:cs="Arial"/>
          <w:color w:val="000000"/>
        </w:rPr>
        <w:t>technical</w:t>
      </w:r>
      <w:r w:rsidR="00D2583F" w:rsidRPr="00356A59">
        <w:rPr>
          <w:rFonts w:ascii="Arial" w:hAnsi="Arial" w:cs="Arial"/>
          <w:color w:val="000000"/>
        </w:rPr>
        <w:t xml:space="preserve"> evaluation is 70% and the price evaluation is 30% for all Lots.</w:t>
      </w:r>
    </w:p>
    <w:p w14:paraId="2EC664F8" w14:textId="77777777" w:rsidR="00D2583F" w:rsidRPr="00356A59" w:rsidRDefault="00722F9E">
      <w:pPr>
        <w:widowControl w:val="0"/>
        <w:tabs>
          <w:tab w:val="left" w:pos="120"/>
        </w:tabs>
        <w:autoSpaceDE w:val="0"/>
        <w:autoSpaceDN w:val="0"/>
        <w:adjustRightInd w:val="0"/>
        <w:spacing w:before="240" w:after="0" w:line="240" w:lineRule="auto"/>
        <w:ind w:left="120"/>
        <w:rPr>
          <w:rFonts w:ascii="Arial" w:hAnsi="Arial" w:cs="Arial"/>
        </w:rPr>
      </w:pPr>
      <w:r w:rsidRPr="00722F9E">
        <w:rPr>
          <w:rFonts w:ascii="Arial" w:hAnsi="Arial" w:cs="Arial"/>
          <w:b/>
        </w:rPr>
        <w:t>6.</w:t>
      </w:r>
      <w:r w:rsidR="00D2583F" w:rsidRPr="00722F9E">
        <w:rPr>
          <w:rFonts w:ascii="Arial" w:hAnsi="Arial" w:cs="Arial"/>
          <w:b/>
        </w:rPr>
        <w:tab/>
      </w:r>
      <w:bookmarkStart w:id="26" w:name="#_Toc13726268"/>
      <w:bookmarkEnd w:id="26"/>
      <w:r w:rsidRPr="00722F9E">
        <w:rPr>
          <w:rFonts w:ascii="Arial" w:hAnsi="Arial" w:cs="Arial"/>
          <w:b/>
        </w:rPr>
        <w:t xml:space="preserve"> Evaluation</w:t>
      </w:r>
      <w:r>
        <w:rPr>
          <w:rFonts w:ascii="Arial" w:hAnsi="Arial" w:cs="Arial"/>
        </w:rPr>
        <w:t xml:space="preserve"> P</w:t>
      </w:r>
      <w:r w:rsidR="00D2583F" w:rsidRPr="00356A59">
        <w:rPr>
          <w:rFonts w:ascii="Arial" w:hAnsi="Arial" w:cs="Arial"/>
          <w:b/>
          <w:bCs/>
          <w:color w:val="000000"/>
        </w:rPr>
        <w:t>rocess</w:t>
      </w:r>
    </w:p>
    <w:p w14:paraId="0C1C5564" w14:textId="77777777" w:rsidR="00D2583F" w:rsidRDefault="00722F9E" w:rsidP="00356A59">
      <w:pPr>
        <w:widowControl w:val="0"/>
        <w:autoSpaceDE w:val="0"/>
        <w:autoSpaceDN w:val="0"/>
        <w:adjustRightInd w:val="0"/>
        <w:spacing w:before="120" w:after="180" w:line="240" w:lineRule="auto"/>
        <w:ind w:left="-142"/>
        <w:rPr>
          <w:rFonts w:ascii="Arial" w:hAnsi="Arial" w:cs="Arial"/>
          <w:sz w:val="24"/>
          <w:szCs w:val="24"/>
        </w:rPr>
      </w:pPr>
      <w:r>
        <w:rPr>
          <w:rFonts w:ascii="Arial" w:hAnsi="Arial" w:cs="Arial"/>
          <w:b/>
          <w:bCs/>
          <w:color w:val="000000"/>
        </w:rPr>
        <w:t>6</w:t>
      </w:r>
      <w:r w:rsidR="00D2583F">
        <w:rPr>
          <w:rFonts w:ascii="Arial" w:hAnsi="Arial" w:cs="Arial"/>
          <w:b/>
          <w:bCs/>
          <w:color w:val="000000"/>
        </w:rPr>
        <w:t>.1</w:t>
      </w:r>
      <w:r w:rsidR="00D2583F">
        <w:rPr>
          <w:rFonts w:ascii="Arial" w:hAnsi="Arial" w:cs="Arial"/>
          <w:color w:val="000000"/>
        </w:rPr>
        <w:t>        </w:t>
      </w:r>
      <w:r w:rsidR="00D2583F">
        <w:rPr>
          <w:rFonts w:ascii="Arial" w:hAnsi="Arial" w:cs="Arial"/>
          <w:b/>
          <w:bCs/>
          <w:color w:val="000000"/>
        </w:rPr>
        <w:t>What you need to do</w:t>
      </w:r>
    </w:p>
    <w:p w14:paraId="360481E5" w14:textId="77777777" w:rsidR="00D2583F" w:rsidRDefault="00D2583F" w:rsidP="00356A59">
      <w:pPr>
        <w:widowControl w:val="0"/>
        <w:tabs>
          <w:tab w:val="left" w:pos="120"/>
        </w:tabs>
        <w:autoSpaceDE w:val="0"/>
        <w:autoSpaceDN w:val="0"/>
        <w:adjustRightInd w:val="0"/>
        <w:spacing w:before="120" w:after="0" w:line="240" w:lineRule="auto"/>
        <w:ind w:left="-142" w:firstLine="709"/>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Answer all the </w:t>
      </w:r>
      <w:r w:rsidR="00722F9E">
        <w:rPr>
          <w:rFonts w:ascii="Arial" w:hAnsi="Arial" w:cs="Arial"/>
          <w:color w:val="000000"/>
          <w:sz w:val="20"/>
          <w:szCs w:val="20"/>
        </w:rPr>
        <w:t>technical</w:t>
      </w:r>
      <w:r>
        <w:rPr>
          <w:rFonts w:ascii="Arial" w:hAnsi="Arial" w:cs="Arial"/>
          <w:color w:val="000000"/>
          <w:sz w:val="20"/>
          <w:szCs w:val="20"/>
        </w:rPr>
        <w:t xml:space="preserve"> questions for the L</w:t>
      </w:r>
      <w:r w:rsidRPr="00A7240B">
        <w:rPr>
          <w:rFonts w:ascii="Arial" w:hAnsi="Arial" w:cs="Arial"/>
          <w:color w:val="000000"/>
          <w:sz w:val="20"/>
          <w:szCs w:val="20"/>
        </w:rPr>
        <w:t>ot</w:t>
      </w:r>
      <w:r w:rsidR="00722F9E" w:rsidRPr="00A7240B">
        <w:rPr>
          <w:rFonts w:ascii="Arial" w:hAnsi="Arial" w:cs="Arial"/>
          <w:color w:val="000000"/>
          <w:sz w:val="20"/>
          <w:szCs w:val="20"/>
        </w:rPr>
        <w:t xml:space="preserve"> or Lots</w:t>
      </w:r>
      <w:r w:rsidRPr="00A7240B">
        <w:rPr>
          <w:rFonts w:ascii="Arial" w:hAnsi="Arial" w:cs="Arial"/>
          <w:color w:val="000000"/>
          <w:sz w:val="20"/>
          <w:szCs w:val="20"/>
        </w:rPr>
        <w:t xml:space="preserve"> you are bidding for in Annex A</w:t>
      </w:r>
      <w:r>
        <w:rPr>
          <w:rFonts w:ascii="Arial" w:hAnsi="Arial" w:cs="Arial"/>
          <w:color w:val="000000"/>
          <w:sz w:val="20"/>
          <w:szCs w:val="20"/>
        </w:rPr>
        <w:t xml:space="preserve"> of this document.</w:t>
      </w:r>
    </w:p>
    <w:p w14:paraId="65F7FA3E" w14:textId="77777777" w:rsidR="00D2583F" w:rsidRDefault="00D2583F" w:rsidP="00356A59">
      <w:pPr>
        <w:widowControl w:val="0"/>
        <w:tabs>
          <w:tab w:val="left" w:pos="120"/>
        </w:tabs>
        <w:autoSpaceDE w:val="0"/>
        <w:autoSpaceDN w:val="0"/>
        <w:adjustRightInd w:val="0"/>
        <w:spacing w:before="120" w:after="0" w:line="240" w:lineRule="auto"/>
        <w:ind w:left="-142" w:firstLine="709"/>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Complete Annex B – Pricing Matrices for the Lot</w:t>
      </w:r>
      <w:r w:rsidR="00722F9E">
        <w:rPr>
          <w:rFonts w:ascii="Arial" w:hAnsi="Arial" w:cs="Arial"/>
          <w:color w:val="000000"/>
          <w:sz w:val="20"/>
          <w:szCs w:val="20"/>
        </w:rPr>
        <w:t xml:space="preserve"> or Lots </w:t>
      </w:r>
      <w:r>
        <w:rPr>
          <w:rFonts w:ascii="Arial" w:hAnsi="Arial" w:cs="Arial"/>
          <w:color w:val="000000"/>
          <w:sz w:val="20"/>
          <w:szCs w:val="20"/>
        </w:rPr>
        <w:t>you are bidding for</w:t>
      </w:r>
      <w:r w:rsidR="0075711C">
        <w:rPr>
          <w:rFonts w:ascii="Arial" w:hAnsi="Arial" w:cs="Arial"/>
          <w:color w:val="000000"/>
          <w:sz w:val="20"/>
          <w:szCs w:val="20"/>
        </w:rPr>
        <w:t>, making sure you provide firm prices/rates for each year of the proposed contract.</w:t>
      </w:r>
    </w:p>
    <w:p w14:paraId="7548045F" w14:textId="77777777" w:rsidR="00D2583F" w:rsidRDefault="00D2583F" w:rsidP="00356A59">
      <w:pPr>
        <w:widowControl w:val="0"/>
        <w:tabs>
          <w:tab w:val="left" w:pos="120"/>
        </w:tabs>
        <w:autoSpaceDE w:val="0"/>
        <w:autoSpaceDN w:val="0"/>
        <w:adjustRightInd w:val="0"/>
        <w:spacing w:before="120" w:after="0" w:line="240" w:lineRule="auto"/>
        <w:ind w:left="-142" w:firstLine="709"/>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Submit both as directed in DEF</w:t>
      </w:r>
      <w:r w:rsidR="009415C5">
        <w:rPr>
          <w:rFonts w:ascii="Arial" w:hAnsi="Arial" w:cs="Arial"/>
          <w:color w:val="000000"/>
          <w:sz w:val="20"/>
          <w:szCs w:val="20"/>
        </w:rPr>
        <w:t>F</w:t>
      </w:r>
      <w:r>
        <w:rPr>
          <w:rFonts w:ascii="Arial" w:hAnsi="Arial" w:cs="Arial"/>
          <w:color w:val="000000"/>
          <w:sz w:val="20"/>
          <w:szCs w:val="20"/>
        </w:rPr>
        <w:t>ORM 47 Section E</w:t>
      </w:r>
    </w:p>
    <w:p w14:paraId="66DCA745" w14:textId="77777777" w:rsidR="00D2583F" w:rsidRDefault="00722F9E" w:rsidP="00356A59">
      <w:pPr>
        <w:widowControl w:val="0"/>
        <w:autoSpaceDE w:val="0"/>
        <w:autoSpaceDN w:val="0"/>
        <w:adjustRightInd w:val="0"/>
        <w:spacing w:before="120" w:after="180" w:line="240" w:lineRule="auto"/>
        <w:ind w:left="-142"/>
        <w:rPr>
          <w:rFonts w:ascii="Arial" w:hAnsi="Arial" w:cs="Arial"/>
          <w:sz w:val="24"/>
          <w:szCs w:val="24"/>
        </w:rPr>
      </w:pPr>
      <w:r>
        <w:rPr>
          <w:rFonts w:ascii="Arial" w:hAnsi="Arial" w:cs="Arial"/>
          <w:b/>
          <w:bCs/>
          <w:color w:val="000000"/>
        </w:rPr>
        <w:t>6</w:t>
      </w:r>
      <w:r w:rsidR="00D2583F">
        <w:rPr>
          <w:rFonts w:ascii="Arial" w:hAnsi="Arial" w:cs="Arial"/>
          <w:b/>
          <w:bCs/>
          <w:color w:val="000000"/>
        </w:rPr>
        <w:t>.2</w:t>
      </w:r>
      <w:r w:rsidR="00D2583F">
        <w:rPr>
          <w:rFonts w:ascii="Arial" w:hAnsi="Arial" w:cs="Arial"/>
          <w:color w:val="000000"/>
        </w:rPr>
        <w:t>        </w:t>
      </w:r>
      <w:r w:rsidR="00D2583F">
        <w:rPr>
          <w:rFonts w:ascii="Arial" w:hAnsi="Arial" w:cs="Arial"/>
          <w:b/>
          <w:bCs/>
          <w:color w:val="000000"/>
        </w:rPr>
        <w:t>The Authority will:</w:t>
      </w:r>
    </w:p>
    <w:p w14:paraId="3A09FE86" w14:textId="77777777" w:rsidR="00D2583F" w:rsidRDefault="00D2583F">
      <w:pPr>
        <w:widowControl w:val="0"/>
        <w:tabs>
          <w:tab w:val="left" w:pos="1254"/>
        </w:tabs>
        <w:autoSpaceDE w:val="0"/>
        <w:autoSpaceDN w:val="0"/>
        <w:adjustRightInd w:val="0"/>
        <w:spacing w:before="120" w:after="0" w:line="240" w:lineRule="auto"/>
        <w:ind w:left="1254" w:hanging="283"/>
        <w:rPr>
          <w:rFonts w:ascii="Arial" w:hAnsi="Arial" w:cs="Arial"/>
          <w:sz w:val="24"/>
          <w:szCs w:val="24"/>
        </w:rPr>
      </w:pPr>
      <w:r>
        <w:rPr>
          <w:rFonts w:ascii="Arial" w:hAnsi="Arial" w:cs="Arial"/>
          <w:color w:val="000000"/>
        </w:rPr>
        <w:lastRenderedPageBreak/>
        <w:t>i.</w:t>
      </w:r>
      <w:r>
        <w:rPr>
          <w:rFonts w:ascii="Arial" w:hAnsi="Arial" w:cs="Arial"/>
          <w:sz w:val="24"/>
          <w:szCs w:val="24"/>
        </w:rPr>
        <w:tab/>
      </w:r>
      <w:r>
        <w:rPr>
          <w:rFonts w:ascii="Arial" w:hAnsi="Arial" w:cs="Arial"/>
          <w:color w:val="000000"/>
          <w:sz w:val="20"/>
          <w:szCs w:val="20"/>
        </w:rPr>
        <w:t xml:space="preserve">Carry out a compliance check – carry out a check to ensure that you have answered all the </w:t>
      </w:r>
      <w:r w:rsidR="00722F9E">
        <w:rPr>
          <w:rFonts w:ascii="Arial" w:hAnsi="Arial" w:cs="Arial"/>
          <w:color w:val="000000"/>
          <w:sz w:val="20"/>
          <w:szCs w:val="20"/>
        </w:rPr>
        <w:t>technical</w:t>
      </w:r>
      <w:r>
        <w:rPr>
          <w:rFonts w:ascii="Arial" w:hAnsi="Arial" w:cs="Arial"/>
          <w:color w:val="000000"/>
          <w:sz w:val="20"/>
          <w:szCs w:val="20"/>
        </w:rPr>
        <w:t xml:space="preserve"> questions and the pricing workbook has been completed in line with </w:t>
      </w:r>
      <w:r w:rsidR="00722F9E">
        <w:rPr>
          <w:rFonts w:ascii="Arial" w:hAnsi="Arial" w:cs="Arial"/>
          <w:color w:val="000000"/>
          <w:sz w:val="20"/>
          <w:szCs w:val="20"/>
        </w:rPr>
        <w:t xml:space="preserve">these </w:t>
      </w:r>
      <w:r>
        <w:rPr>
          <w:rFonts w:ascii="Arial" w:hAnsi="Arial" w:cs="Arial"/>
          <w:color w:val="000000"/>
          <w:sz w:val="20"/>
          <w:szCs w:val="20"/>
        </w:rPr>
        <w:t>instructions.</w:t>
      </w:r>
    </w:p>
    <w:p w14:paraId="2C762935" w14:textId="77777777" w:rsidR="00D2583F" w:rsidRDefault="00D2583F">
      <w:pPr>
        <w:widowControl w:val="0"/>
        <w:tabs>
          <w:tab w:val="left" w:pos="1254"/>
        </w:tabs>
        <w:autoSpaceDE w:val="0"/>
        <w:autoSpaceDN w:val="0"/>
        <w:adjustRightInd w:val="0"/>
        <w:spacing w:before="120" w:after="0" w:line="240" w:lineRule="auto"/>
        <w:ind w:left="1254" w:hanging="283"/>
        <w:rPr>
          <w:rFonts w:ascii="Arial" w:hAnsi="Arial" w:cs="Arial"/>
          <w:sz w:val="24"/>
          <w:szCs w:val="24"/>
        </w:rPr>
      </w:pPr>
      <w:r>
        <w:rPr>
          <w:rFonts w:ascii="Arial" w:hAnsi="Arial" w:cs="Arial"/>
          <w:color w:val="000000"/>
        </w:rPr>
        <w:t>ii.</w:t>
      </w:r>
      <w:r>
        <w:rPr>
          <w:rFonts w:ascii="Arial" w:hAnsi="Arial" w:cs="Arial"/>
          <w:sz w:val="24"/>
          <w:szCs w:val="24"/>
        </w:rPr>
        <w:tab/>
      </w:r>
      <w:r w:rsidRPr="002E2BF2">
        <w:rPr>
          <w:rFonts w:ascii="Arial" w:hAnsi="Arial" w:cs="Arial"/>
          <w:color w:val="000000"/>
          <w:sz w:val="20"/>
          <w:szCs w:val="20"/>
        </w:rPr>
        <w:t xml:space="preserve">The responses to the </w:t>
      </w:r>
      <w:r w:rsidR="00722F9E" w:rsidRPr="002E2BF2">
        <w:rPr>
          <w:rFonts w:ascii="Arial" w:hAnsi="Arial" w:cs="Arial"/>
          <w:color w:val="000000"/>
          <w:sz w:val="20"/>
          <w:szCs w:val="20"/>
        </w:rPr>
        <w:t>technical</w:t>
      </w:r>
      <w:r w:rsidRPr="002E2BF2">
        <w:rPr>
          <w:rFonts w:ascii="Arial" w:hAnsi="Arial" w:cs="Arial"/>
          <w:color w:val="000000"/>
          <w:sz w:val="20"/>
          <w:szCs w:val="20"/>
        </w:rPr>
        <w:t xml:space="preserve"> questions will be issued to the </w:t>
      </w:r>
      <w:r w:rsidR="00722F9E" w:rsidRPr="002E2BF2">
        <w:rPr>
          <w:rFonts w:ascii="Arial" w:hAnsi="Arial" w:cs="Arial"/>
          <w:color w:val="000000"/>
          <w:sz w:val="20"/>
          <w:szCs w:val="20"/>
        </w:rPr>
        <w:t>Tender E</w:t>
      </w:r>
      <w:r w:rsidRPr="002E2BF2">
        <w:rPr>
          <w:rFonts w:ascii="Arial" w:hAnsi="Arial" w:cs="Arial"/>
          <w:color w:val="000000"/>
          <w:sz w:val="20"/>
          <w:szCs w:val="20"/>
        </w:rPr>
        <w:t xml:space="preserve">valuation </w:t>
      </w:r>
      <w:r w:rsidR="00722F9E" w:rsidRPr="002E2BF2">
        <w:rPr>
          <w:rFonts w:ascii="Arial" w:hAnsi="Arial" w:cs="Arial"/>
          <w:color w:val="000000"/>
          <w:sz w:val="20"/>
          <w:szCs w:val="20"/>
        </w:rPr>
        <w:t>P</w:t>
      </w:r>
      <w:r w:rsidRPr="002E2BF2">
        <w:rPr>
          <w:rFonts w:ascii="Arial" w:hAnsi="Arial" w:cs="Arial"/>
          <w:color w:val="000000"/>
          <w:sz w:val="20"/>
          <w:szCs w:val="20"/>
        </w:rPr>
        <w:t xml:space="preserve">anel. Each evaluator will independently assess your responses to the </w:t>
      </w:r>
      <w:r w:rsidR="00722F9E" w:rsidRPr="002E2BF2">
        <w:rPr>
          <w:rFonts w:ascii="Arial" w:hAnsi="Arial" w:cs="Arial"/>
          <w:color w:val="000000"/>
          <w:sz w:val="20"/>
          <w:szCs w:val="20"/>
        </w:rPr>
        <w:t>technical</w:t>
      </w:r>
      <w:r w:rsidRPr="002E2BF2">
        <w:rPr>
          <w:rFonts w:ascii="Arial" w:hAnsi="Arial" w:cs="Arial"/>
          <w:color w:val="000000"/>
          <w:sz w:val="20"/>
          <w:szCs w:val="20"/>
        </w:rPr>
        <w:t xml:space="preserve"> questions using the response guidance and the evaluation criteria.</w:t>
      </w:r>
      <w:r>
        <w:rPr>
          <w:rFonts w:ascii="Arial" w:hAnsi="Arial" w:cs="Arial"/>
          <w:color w:val="000000"/>
          <w:sz w:val="20"/>
          <w:szCs w:val="20"/>
        </w:rPr>
        <w:t xml:space="preserve"> </w:t>
      </w:r>
    </w:p>
    <w:p w14:paraId="4C179784" w14:textId="77777777" w:rsidR="00D2583F" w:rsidRDefault="00D2583F">
      <w:pPr>
        <w:widowControl w:val="0"/>
        <w:tabs>
          <w:tab w:val="left" w:pos="1254"/>
        </w:tabs>
        <w:autoSpaceDE w:val="0"/>
        <w:autoSpaceDN w:val="0"/>
        <w:adjustRightInd w:val="0"/>
        <w:spacing w:before="120" w:after="0" w:line="240" w:lineRule="auto"/>
        <w:ind w:left="1254" w:hanging="283"/>
        <w:rPr>
          <w:rFonts w:ascii="Arial" w:hAnsi="Arial" w:cs="Arial"/>
          <w:sz w:val="24"/>
          <w:szCs w:val="24"/>
        </w:rPr>
      </w:pPr>
      <w:r>
        <w:rPr>
          <w:rFonts w:ascii="Arial" w:hAnsi="Arial" w:cs="Arial"/>
          <w:color w:val="000000"/>
        </w:rPr>
        <w:t>iii.</w:t>
      </w:r>
      <w:r>
        <w:rPr>
          <w:rFonts w:ascii="Arial" w:hAnsi="Arial" w:cs="Arial"/>
          <w:sz w:val="24"/>
          <w:szCs w:val="24"/>
        </w:rPr>
        <w:tab/>
      </w:r>
      <w:r w:rsidRPr="002E2BF2">
        <w:rPr>
          <w:rFonts w:ascii="Arial" w:hAnsi="Arial" w:cs="Arial"/>
          <w:color w:val="000000"/>
          <w:sz w:val="20"/>
          <w:szCs w:val="20"/>
        </w:rPr>
        <w:t xml:space="preserve">Hold a Consensus meeting – Once the evaluators have independently </w:t>
      </w:r>
      <w:r w:rsidR="00722F9E" w:rsidRPr="002E2BF2">
        <w:rPr>
          <w:rFonts w:ascii="Arial" w:hAnsi="Arial" w:cs="Arial"/>
          <w:color w:val="000000"/>
          <w:sz w:val="20"/>
          <w:szCs w:val="20"/>
        </w:rPr>
        <w:t>evaluate</w:t>
      </w:r>
      <w:r w:rsidRPr="002E2BF2">
        <w:rPr>
          <w:rFonts w:ascii="Arial" w:hAnsi="Arial" w:cs="Arial"/>
          <w:color w:val="000000"/>
          <w:sz w:val="20"/>
          <w:szCs w:val="20"/>
        </w:rPr>
        <w:t xml:space="preserve">d your answers to the </w:t>
      </w:r>
      <w:r w:rsidR="00722F9E" w:rsidRPr="002E2BF2">
        <w:rPr>
          <w:rFonts w:ascii="Arial" w:hAnsi="Arial" w:cs="Arial"/>
          <w:color w:val="000000"/>
          <w:sz w:val="20"/>
          <w:szCs w:val="20"/>
        </w:rPr>
        <w:t>technical</w:t>
      </w:r>
      <w:r w:rsidRPr="002E2BF2">
        <w:rPr>
          <w:rFonts w:ascii="Arial" w:hAnsi="Arial" w:cs="Arial"/>
          <w:color w:val="000000"/>
          <w:sz w:val="20"/>
          <w:szCs w:val="20"/>
        </w:rPr>
        <w:t xml:space="preserve"> questions they will meet and moderate their scores.</w:t>
      </w:r>
    </w:p>
    <w:p w14:paraId="401C84CF" w14:textId="77777777" w:rsidR="00D2583F" w:rsidRDefault="00D2583F">
      <w:pPr>
        <w:widowControl w:val="0"/>
        <w:tabs>
          <w:tab w:val="left" w:pos="1254"/>
        </w:tabs>
        <w:autoSpaceDE w:val="0"/>
        <w:autoSpaceDN w:val="0"/>
        <w:adjustRightInd w:val="0"/>
        <w:spacing w:before="120" w:after="0" w:line="240" w:lineRule="auto"/>
        <w:ind w:left="1254" w:hanging="283"/>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 xml:space="preserve">At this </w:t>
      </w:r>
      <w:r w:rsidR="00722F9E">
        <w:rPr>
          <w:rFonts w:ascii="Arial" w:hAnsi="Arial" w:cs="Arial"/>
          <w:color w:val="000000"/>
          <w:sz w:val="20"/>
          <w:szCs w:val="20"/>
        </w:rPr>
        <w:t>C</w:t>
      </w:r>
      <w:r>
        <w:rPr>
          <w:rFonts w:ascii="Arial" w:hAnsi="Arial" w:cs="Arial"/>
          <w:color w:val="000000"/>
          <w:sz w:val="20"/>
          <w:szCs w:val="20"/>
        </w:rPr>
        <w:t xml:space="preserve">onsensus meeting, the evaluators will discuss the </w:t>
      </w:r>
      <w:r w:rsidR="00722F9E">
        <w:rPr>
          <w:rFonts w:ascii="Arial" w:hAnsi="Arial" w:cs="Arial"/>
          <w:color w:val="000000"/>
          <w:sz w:val="20"/>
          <w:szCs w:val="20"/>
        </w:rPr>
        <w:t>technical merits</w:t>
      </w:r>
      <w:r>
        <w:rPr>
          <w:rFonts w:ascii="Arial" w:hAnsi="Arial" w:cs="Arial"/>
          <w:color w:val="000000"/>
          <w:sz w:val="20"/>
          <w:szCs w:val="20"/>
        </w:rPr>
        <w:t xml:space="preserve"> of your answers and discuss their scores and reasons for that score. The discussion will continue until they reach a consensus regarding the score and a reason for that score for each question.</w:t>
      </w:r>
    </w:p>
    <w:p w14:paraId="211FDB95" w14:textId="77777777" w:rsidR="00D2583F" w:rsidRDefault="00D2583F">
      <w:pPr>
        <w:widowControl w:val="0"/>
        <w:tabs>
          <w:tab w:val="left" w:pos="1254"/>
        </w:tabs>
        <w:autoSpaceDE w:val="0"/>
        <w:autoSpaceDN w:val="0"/>
        <w:adjustRightInd w:val="0"/>
        <w:spacing w:before="120" w:after="0" w:line="240" w:lineRule="auto"/>
        <w:ind w:left="1254" w:hanging="283"/>
        <w:rPr>
          <w:rFonts w:ascii="Arial" w:hAnsi="Arial" w:cs="Arial"/>
          <w:sz w:val="24"/>
          <w:szCs w:val="24"/>
        </w:rPr>
      </w:pPr>
      <w:r>
        <w:rPr>
          <w:rFonts w:ascii="Arial" w:hAnsi="Arial" w:cs="Arial"/>
          <w:color w:val="000000"/>
        </w:rPr>
        <w:t>v.</w:t>
      </w:r>
      <w:r>
        <w:rPr>
          <w:rFonts w:ascii="Arial" w:hAnsi="Arial" w:cs="Arial"/>
          <w:sz w:val="24"/>
          <w:szCs w:val="24"/>
        </w:rPr>
        <w:tab/>
      </w:r>
      <w:r>
        <w:rPr>
          <w:rFonts w:ascii="Arial" w:hAnsi="Arial" w:cs="Arial"/>
          <w:color w:val="000000"/>
          <w:sz w:val="20"/>
          <w:szCs w:val="20"/>
        </w:rPr>
        <w:t xml:space="preserve">Your price submission will be </w:t>
      </w:r>
      <w:r w:rsidR="00722F9E">
        <w:rPr>
          <w:rFonts w:ascii="Arial" w:hAnsi="Arial" w:cs="Arial"/>
          <w:color w:val="000000"/>
          <w:sz w:val="20"/>
          <w:szCs w:val="20"/>
        </w:rPr>
        <w:t>calcul</w:t>
      </w:r>
      <w:r>
        <w:rPr>
          <w:rFonts w:ascii="Arial" w:hAnsi="Arial" w:cs="Arial"/>
          <w:color w:val="000000"/>
          <w:sz w:val="20"/>
          <w:szCs w:val="20"/>
        </w:rPr>
        <w:t>ated using the evaluation guidance in paragraph 9.</w:t>
      </w:r>
    </w:p>
    <w:p w14:paraId="5E37A98F" w14:textId="77777777" w:rsidR="00D2583F" w:rsidRDefault="00D2583F">
      <w:pPr>
        <w:widowControl w:val="0"/>
        <w:tabs>
          <w:tab w:val="left" w:pos="1254"/>
        </w:tabs>
        <w:autoSpaceDE w:val="0"/>
        <w:autoSpaceDN w:val="0"/>
        <w:adjustRightInd w:val="0"/>
        <w:spacing w:before="120" w:after="0" w:line="240" w:lineRule="auto"/>
        <w:ind w:left="1254" w:hanging="283"/>
        <w:rPr>
          <w:rFonts w:ascii="Arial" w:hAnsi="Arial" w:cs="Arial"/>
          <w:sz w:val="24"/>
          <w:szCs w:val="24"/>
        </w:rPr>
      </w:pPr>
      <w:r>
        <w:rPr>
          <w:rFonts w:ascii="Arial" w:hAnsi="Arial" w:cs="Arial"/>
          <w:color w:val="000000"/>
        </w:rPr>
        <w:t>vi.</w:t>
      </w:r>
      <w:r>
        <w:rPr>
          <w:rFonts w:ascii="Arial" w:hAnsi="Arial" w:cs="Arial"/>
          <w:sz w:val="24"/>
          <w:szCs w:val="24"/>
        </w:rPr>
        <w:tab/>
      </w:r>
      <w:r>
        <w:rPr>
          <w:rFonts w:ascii="Arial" w:hAnsi="Arial" w:cs="Arial"/>
          <w:color w:val="000000"/>
          <w:sz w:val="20"/>
          <w:szCs w:val="20"/>
        </w:rPr>
        <w:t xml:space="preserve">Your </w:t>
      </w:r>
      <w:r w:rsidR="00722F9E">
        <w:rPr>
          <w:rFonts w:ascii="Arial" w:hAnsi="Arial" w:cs="Arial"/>
          <w:color w:val="000000"/>
          <w:sz w:val="20"/>
          <w:szCs w:val="20"/>
        </w:rPr>
        <w:t>technical</w:t>
      </w:r>
      <w:r>
        <w:rPr>
          <w:rFonts w:ascii="Arial" w:hAnsi="Arial" w:cs="Arial"/>
          <w:color w:val="000000"/>
          <w:sz w:val="20"/>
          <w:szCs w:val="20"/>
        </w:rPr>
        <w:t xml:space="preserve"> score will be added to your price score to create your final score as set out in paragraph 12.</w:t>
      </w:r>
    </w:p>
    <w:p w14:paraId="1870C944" w14:textId="77777777" w:rsidR="00D2583F" w:rsidRDefault="00D2583F">
      <w:pPr>
        <w:widowControl w:val="0"/>
        <w:tabs>
          <w:tab w:val="left" w:pos="1254"/>
        </w:tabs>
        <w:autoSpaceDE w:val="0"/>
        <w:autoSpaceDN w:val="0"/>
        <w:adjustRightInd w:val="0"/>
        <w:spacing w:before="120" w:after="0" w:line="240" w:lineRule="auto"/>
        <w:ind w:left="1254" w:hanging="283"/>
        <w:rPr>
          <w:rFonts w:ascii="Arial" w:hAnsi="Arial" w:cs="Arial"/>
          <w:sz w:val="24"/>
          <w:szCs w:val="24"/>
        </w:rPr>
      </w:pPr>
      <w:r>
        <w:rPr>
          <w:rFonts w:ascii="Arial" w:hAnsi="Arial" w:cs="Arial"/>
          <w:color w:val="000000"/>
        </w:rPr>
        <w:t>vii.</w:t>
      </w:r>
      <w:r>
        <w:rPr>
          <w:rFonts w:ascii="Arial" w:hAnsi="Arial" w:cs="Arial"/>
          <w:sz w:val="24"/>
          <w:szCs w:val="24"/>
        </w:rPr>
        <w:tab/>
      </w:r>
      <w:r w:rsidR="00237623">
        <w:rPr>
          <w:rFonts w:ascii="Arial" w:hAnsi="Arial" w:cs="Arial"/>
          <w:sz w:val="24"/>
          <w:szCs w:val="24"/>
        </w:rPr>
        <w:t xml:space="preserve"> </w:t>
      </w:r>
      <w:r w:rsidR="00237623" w:rsidRPr="00237623">
        <w:rPr>
          <w:rFonts w:ascii="Arial" w:hAnsi="Arial" w:cs="Arial"/>
          <w:color w:val="000000"/>
          <w:sz w:val="20"/>
          <w:szCs w:val="20"/>
        </w:rPr>
        <w:t>Subject to the Authority’s decision to award a contract (see Section F1 of DEFFORM 47</w:t>
      </w:r>
      <w:r w:rsidR="00237623">
        <w:rPr>
          <w:rFonts w:ascii="Arial" w:hAnsi="Arial" w:cs="Arial"/>
          <w:color w:val="000000"/>
          <w:sz w:val="20"/>
          <w:szCs w:val="20"/>
        </w:rPr>
        <w:t>)</w:t>
      </w:r>
      <w:r w:rsidR="00237623" w:rsidRPr="00237623">
        <w:rPr>
          <w:rFonts w:ascii="Arial" w:hAnsi="Arial" w:cs="Arial"/>
          <w:color w:val="000000"/>
          <w:sz w:val="20"/>
          <w:szCs w:val="20"/>
        </w:rPr>
        <w:t xml:space="preserve">. </w:t>
      </w:r>
      <w:r w:rsidR="00237623">
        <w:rPr>
          <w:rFonts w:ascii="Arial" w:hAnsi="Arial" w:cs="Arial"/>
          <w:color w:val="000000"/>
          <w:sz w:val="20"/>
          <w:szCs w:val="20"/>
        </w:rPr>
        <w:t>a</w:t>
      </w:r>
      <w:r>
        <w:rPr>
          <w:rFonts w:ascii="Arial" w:hAnsi="Arial" w:cs="Arial"/>
          <w:color w:val="000000"/>
          <w:sz w:val="20"/>
          <w:szCs w:val="20"/>
        </w:rPr>
        <w:t>wards will be made to the successful bidders following the standstill period, subject to contract.</w:t>
      </w:r>
    </w:p>
    <w:p w14:paraId="39E5E1E9" w14:textId="77777777" w:rsidR="00D2583F" w:rsidRDefault="00D2583F">
      <w:pPr>
        <w:widowControl w:val="0"/>
        <w:tabs>
          <w:tab w:val="left" w:pos="120"/>
        </w:tabs>
        <w:autoSpaceDE w:val="0"/>
        <w:autoSpaceDN w:val="0"/>
        <w:adjustRightInd w:val="0"/>
        <w:spacing w:before="240" w:after="0" w:line="240" w:lineRule="auto"/>
        <w:ind w:left="120"/>
        <w:rPr>
          <w:rFonts w:ascii="Arial" w:hAnsi="Arial" w:cs="Arial"/>
          <w:b/>
          <w:bCs/>
          <w:color w:val="000000"/>
          <w:sz w:val="20"/>
          <w:szCs w:val="20"/>
        </w:rPr>
      </w:pPr>
      <w:bookmarkStart w:id="27" w:name="#_Toc13726269"/>
      <w:bookmarkEnd w:id="27"/>
      <w:r>
        <w:rPr>
          <w:rFonts w:ascii="Arial" w:hAnsi="Arial" w:cs="Arial"/>
          <w:sz w:val="24"/>
          <w:szCs w:val="24"/>
        </w:rPr>
        <w:br/>
      </w:r>
      <w:r w:rsidR="00237623">
        <w:rPr>
          <w:rFonts w:ascii="Arial" w:hAnsi="Arial" w:cs="Arial"/>
          <w:color w:val="000000"/>
        </w:rPr>
        <w:t xml:space="preserve">7.  </w:t>
      </w:r>
      <w:r w:rsidR="00237623" w:rsidRPr="00237623">
        <w:rPr>
          <w:rFonts w:ascii="Arial" w:hAnsi="Arial" w:cs="Arial"/>
          <w:b/>
          <w:color w:val="000000"/>
        </w:rPr>
        <w:t>Technical</w:t>
      </w:r>
      <w:r>
        <w:rPr>
          <w:rFonts w:ascii="Arial" w:hAnsi="Arial" w:cs="Arial"/>
          <w:b/>
          <w:bCs/>
          <w:color w:val="000000"/>
          <w:sz w:val="20"/>
          <w:szCs w:val="20"/>
        </w:rPr>
        <w:t xml:space="preserve"> Evaluation</w:t>
      </w:r>
      <w:r w:rsidR="00237623">
        <w:rPr>
          <w:rFonts w:ascii="Arial" w:hAnsi="Arial" w:cs="Arial"/>
          <w:b/>
          <w:bCs/>
          <w:color w:val="000000"/>
          <w:sz w:val="20"/>
          <w:szCs w:val="20"/>
        </w:rPr>
        <w:t xml:space="preserve"> and Threshold</w:t>
      </w:r>
    </w:p>
    <w:p w14:paraId="431887ED" w14:textId="77777777" w:rsidR="00237623" w:rsidRDefault="00237623">
      <w:pPr>
        <w:widowControl w:val="0"/>
        <w:tabs>
          <w:tab w:val="left" w:pos="120"/>
        </w:tabs>
        <w:autoSpaceDE w:val="0"/>
        <w:autoSpaceDN w:val="0"/>
        <w:adjustRightInd w:val="0"/>
        <w:spacing w:before="240" w:after="0" w:line="240" w:lineRule="auto"/>
        <w:ind w:left="120"/>
        <w:rPr>
          <w:rFonts w:ascii="Arial" w:hAnsi="Arial" w:cs="Arial"/>
          <w:b/>
          <w:bCs/>
          <w:color w:val="000000"/>
          <w:sz w:val="20"/>
          <w:szCs w:val="20"/>
        </w:rPr>
      </w:pPr>
    </w:p>
    <w:p w14:paraId="1F237899" w14:textId="77777777" w:rsidR="00D2583F" w:rsidRDefault="00237623">
      <w:pPr>
        <w:widowControl w:val="0"/>
        <w:tabs>
          <w:tab w:val="left" w:pos="120"/>
        </w:tabs>
        <w:autoSpaceDE w:val="0"/>
        <w:autoSpaceDN w:val="0"/>
        <w:adjustRightInd w:val="0"/>
        <w:spacing w:after="0" w:line="240" w:lineRule="auto"/>
        <w:ind w:left="120" w:firstLine="142"/>
        <w:rPr>
          <w:rFonts w:ascii="Arial" w:hAnsi="Arial" w:cs="Arial"/>
          <w:sz w:val="24"/>
          <w:szCs w:val="24"/>
        </w:rPr>
      </w:pPr>
      <w:r>
        <w:rPr>
          <w:rFonts w:ascii="Arial" w:hAnsi="Arial" w:cs="Arial"/>
          <w:color w:val="000000"/>
        </w:rPr>
        <w:t>7</w:t>
      </w:r>
      <w:r w:rsidR="00D2583F">
        <w:rPr>
          <w:rFonts w:ascii="Arial" w:hAnsi="Arial" w:cs="Arial"/>
          <w:color w:val="000000"/>
        </w:rPr>
        <w:t>.1</w:t>
      </w:r>
      <w:r w:rsidR="00D2583F">
        <w:rPr>
          <w:rFonts w:ascii="Arial" w:hAnsi="Arial" w:cs="Arial"/>
          <w:sz w:val="24"/>
          <w:szCs w:val="24"/>
        </w:rPr>
        <w:tab/>
      </w:r>
      <w:r w:rsidR="00D2583F">
        <w:rPr>
          <w:rFonts w:ascii="Arial" w:hAnsi="Arial" w:cs="Arial"/>
          <w:color w:val="000000"/>
          <w:sz w:val="20"/>
          <w:szCs w:val="20"/>
        </w:rPr>
        <w:t xml:space="preserve">Each question must be </w:t>
      </w:r>
      <w:proofErr w:type="gramStart"/>
      <w:r w:rsidR="00D2583F">
        <w:rPr>
          <w:rFonts w:ascii="Arial" w:hAnsi="Arial" w:cs="Arial"/>
          <w:color w:val="000000"/>
          <w:sz w:val="20"/>
          <w:szCs w:val="20"/>
        </w:rPr>
        <w:t>answered in its own right, you</w:t>
      </w:r>
      <w:proofErr w:type="gramEnd"/>
      <w:r w:rsidR="00D2583F">
        <w:rPr>
          <w:rFonts w:ascii="Arial" w:hAnsi="Arial" w:cs="Arial"/>
          <w:color w:val="000000"/>
          <w:sz w:val="20"/>
          <w:szCs w:val="20"/>
        </w:rPr>
        <w:t xml:space="preserve"> must not answer any of the questions by cross referencing other questions or other materials for example reports or information located on your website.</w:t>
      </w:r>
    </w:p>
    <w:p w14:paraId="2ED655D5" w14:textId="77777777" w:rsidR="00D2583F" w:rsidRDefault="00237623">
      <w:pPr>
        <w:widowControl w:val="0"/>
        <w:tabs>
          <w:tab w:val="left" w:pos="120"/>
        </w:tabs>
        <w:autoSpaceDE w:val="0"/>
        <w:autoSpaceDN w:val="0"/>
        <w:adjustRightInd w:val="0"/>
        <w:spacing w:after="0" w:line="240" w:lineRule="auto"/>
        <w:ind w:left="120" w:firstLine="142"/>
        <w:rPr>
          <w:rFonts w:ascii="Arial" w:hAnsi="Arial" w:cs="Arial"/>
          <w:sz w:val="24"/>
          <w:szCs w:val="24"/>
        </w:rPr>
      </w:pPr>
      <w:r>
        <w:rPr>
          <w:rFonts w:ascii="Arial" w:hAnsi="Arial" w:cs="Arial"/>
          <w:color w:val="000000"/>
        </w:rPr>
        <w:t>7</w:t>
      </w:r>
      <w:r w:rsidR="00D2583F">
        <w:rPr>
          <w:rFonts w:ascii="Arial" w:hAnsi="Arial" w:cs="Arial"/>
          <w:color w:val="000000"/>
        </w:rPr>
        <w:t>.2</w:t>
      </w:r>
      <w:r w:rsidR="00D2583F">
        <w:rPr>
          <w:rFonts w:ascii="Arial" w:hAnsi="Arial" w:cs="Arial"/>
          <w:sz w:val="24"/>
          <w:szCs w:val="24"/>
        </w:rPr>
        <w:tab/>
      </w:r>
      <w:r w:rsidR="00D2583F">
        <w:rPr>
          <w:rFonts w:ascii="Arial" w:hAnsi="Arial" w:cs="Arial"/>
          <w:color w:val="000000"/>
          <w:sz w:val="20"/>
          <w:szCs w:val="20"/>
        </w:rPr>
        <w:t xml:space="preserve">Each of the </w:t>
      </w:r>
      <w:r>
        <w:rPr>
          <w:rFonts w:ascii="Arial" w:hAnsi="Arial" w:cs="Arial"/>
          <w:color w:val="000000"/>
          <w:sz w:val="20"/>
          <w:szCs w:val="20"/>
        </w:rPr>
        <w:t>technical</w:t>
      </w:r>
      <w:r w:rsidR="00D2583F">
        <w:rPr>
          <w:rFonts w:ascii="Arial" w:hAnsi="Arial" w:cs="Arial"/>
          <w:color w:val="000000"/>
          <w:sz w:val="20"/>
          <w:szCs w:val="20"/>
        </w:rPr>
        <w:t xml:space="preserve"> questions will be independently </w:t>
      </w:r>
      <w:r>
        <w:rPr>
          <w:rFonts w:ascii="Arial" w:hAnsi="Arial" w:cs="Arial"/>
          <w:color w:val="000000"/>
          <w:sz w:val="20"/>
          <w:szCs w:val="20"/>
        </w:rPr>
        <w:t>evaluate</w:t>
      </w:r>
      <w:r w:rsidR="00D2583F">
        <w:rPr>
          <w:rFonts w:ascii="Arial" w:hAnsi="Arial" w:cs="Arial"/>
          <w:color w:val="000000"/>
          <w:sz w:val="20"/>
          <w:szCs w:val="20"/>
        </w:rPr>
        <w:t xml:space="preserve">d by </w:t>
      </w:r>
      <w:r>
        <w:rPr>
          <w:rFonts w:ascii="Arial" w:hAnsi="Arial" w:cs="Arial"/>
          <w:color w:val="000000"/>
          <w:sz w:val="20"/>
          <w:szCs w:val="20"/>
        </w:rPr>
        <w:t>the Tender</w:t>
      </w:r>
      <w:r w:rsidR="00D2583F">
        <w:rPr>
          <w:rFonts w:ascii="Arial" w:hAnsi="Arial" w:cs="Arial"/>
          <w:color w:val="000000"/>
          <w:sz w:val="20"/>
          <w:szCs w:val="20"/>
        </w:rPr>
        <w:t xml:space="preserve"> </w:t>
      </w:r>
      <w:r>
        <w:rPr>
          <w:rFonts w:ascii="Arial" w:hAnsi="Arial" w:cs="Arial"/>
          <w:color w:val="000000"/>
          <w:sz w:val="20"/>
          <w:szCs w:val="20"/>
        </w:rPr>
        <w:t>E</w:t>
      </w:r>
      <w:r w:rsidR="00D2583F">
        <w:rPr>
          <w:rFonts w:ascii="Arial" w:hAnsi="Arial" w:cs="Arial"/>
          <w:color w:val="000000"/>
          <w:sz w:val="20"/>
          <w:szCs w:val="20"/>
        </w:rPr>
        <w:t xml:space="preserve">valuation </w:t>
      </w:r>
      <w:r>
        <w:rPr>
          <w:rFonts w:ascii="Arial" w:hAnsi="Arial" w:cs="Arial"/>
          <w:color w:val="000000"/>
          <w:sz w:val="20"/>
          <w:szCs w:val="20"/>
        </w:rPr>
        <w:t>P</w:t>
      </w:r>
      <w:r w:rsidR="00D2583F">
        <w:rPr>
          <w:rFonts w:ascii="Arial" w:hAnsi="Arial" w:cs="Arial"/>
          <w:color w:val="000000"/>
          <w:sz w:val="20"/>
          <w:szCs w:val="20"/>
        </w:rPr>
        <w:t>anel.</w:t>
      </w:r>
    </w:p>
    <w:p w14:paraId="6FA79475" w14:textId="77777777" w:rsidR="00D2583F" w:rsidRDefault="00237623">
      <w:pPr>
        <w:widowControl w:val="0"/>
        <w:tabs>
          <w:tab w:val="left" w:pos="120"/>
        </w:tabs>
        <w:autoSpaceDE w:val="0"/>
        <w:autoSpaceDN w:val="0"/>
        <w:adjustRightInd w:val="0"/>
        <w:spacing w:after="0" w:line="240" w:lineRule="auto"/>
        <w:ind w:left="120" w:firstLine="142"/>
        <w:rPr>
          <w:rFonts w:ascii="Arial" w:hAnsi="Arial" w:cs="Arial"/>
          <w:sz w:val="24"/>
          <w:szCs w:val="24"/>
        </w:rPr>
      </w:pPr>
      <w:r>
        <w:rPr>
          <w:rFonts w:ascii="Arial" w:hAnsi="Arial" w:cs="Arial"/>
          <w:color w:val="000000"/>
        </w:rPr>
        <w:t>7</w:t>
      </w:r>
      <w:r w:rsidR="00D2583F">
        <w:rPr>
          <w:rFonts w:ascii="Arial" w:hAnsi="Arial" w:cs="Arial"/>
          <w:color w:val="000000"/>
        </w:rPr>
        <w:t>.3</w:t>
      </w:r>
      <w:r w:rsidR="00D2583F">
        <w:rPr>
          <w:rFonts w:ascii="Arial" w:hAnsi="Arial" w:cs="Arial"/>
          <w:sz w:val="24"/>
          <w:szCs w:val="24"/>
        </w:rPr>
        <w:tab/>
      </w:r>
      <w:r w:rsidR="00D2583F">
        <w:rPr>
          <w:rFonts w:ascii="Arial" w:hAnsi="Arial" w:cs="Arial"/>
          <w:color w:val="000000"/>
          <w:sz w:val="20"/>
          <w:szCs w:val="20"/>
        </w:rPr>
        <w:t>When the consensus meeting has taken place and the final mark for each question has been agreed by the evaluators, your final mark for each question will be weighted in percentages out of 100%.</w:t>
      </w:r>
    </w:p>
    <w:p w14:paraId="0AF742AB" w14:textId="77777777" w:rsidR="00D2583F" w:rsidRDefault="00237623">
      <w:pPr>
        <w:widowControl w:val="0"/>
        <w:tabs>
          <w:tab w:val="left" w:pos="120"/>
        </w:tabs>
        <w:autoSpaceDE w:val="0"/>
        <w:autoSpaceDN w:val="0"/>
        <w:adjustRightInd w:val="0"/>
        <w:spacing w:after="0" w:line="240" w:lineRule="auto"/>
        <w:ind w:left="120" w:firstLine="142"/>
        <w:rPr>
          <w:rFonts w:ascii="Arial" w:hAnsi="Arial" w:cs="Arial"/>
          <w:sz w:val="24"/>
          <w:szCs w:val="24"/>
        </w:rPr>
      </w:pPr>
      <w:r>
        <w:rPr>
          <w:rFonts w:ascii="Arial" w:hAnsi="Arial" w:cs="Arial"/>
          <w:color w:val="000000"/>
        </w:rPr>
        <w:t>7</w:t>
      </w:r>
      <w:r w:rsidR="00D2583F">
        <w:rPr>
          <w:rFonts w:ascii="Arial" w:hAnsi="Arial" w:cs="Arial"/>
          <w:color w:val="000000"/>
        </w:rPr>
        <w:t>.4</w:t>
      </w:r>
      <w:r w:rsidR="00D2583F">
        <w:rPr>
          <w:rFonts w:ascii="Arial" w:hAnsi="Arial" w:cs="Arial"/>
          <w:sz w:val="24"/>
          <w:szCs w:val="24"/>
        </w:rPr>
        <w:tab/>
      </w:r>
      <w:r w:rsidR="00D2583F">
        <w:rPr>
          <w:rFonts w:ascii="Arial" w:hAnsi="Arial" w:cs="Arial"/>
          <w:color w:val="000000"/>
          <w:sz w:val="20"/>
          <w:szCs w:val="20"/>
        </w:rPr>
        <w:t xml:space="preserve">Each weighted percentage score for each question will then be added together to calculate your </w:t>
      </w:r>
      <w:r>
        <w:rPr>
          <w:rFonts w:ascii="Arial" w:hAnsi="Arial" w:cs="Arial"/>
          <w:color w:val="000000"/>
          <w:sz w:val="20"/>
          <w:szCs w:val="20"/>
        </w:rPr>
        <w:t>technical</w:t>
      </w:r>
      <w:r w:rsidR="00D2583F">
        <w:rPr>
          <w:rFonts w:ascii="Arial" w:hAnsi="Arial" w:cs="Arial"/>
          <w:color w:val="000000"/>
          <w:sz w:val="20"/>
          <w:szCs w:val="20"/>
        </w:rPr>
        <w:t xml:space="preserve"> percentage score.</w:t>
      </w:r>
    </w:p>
    <w:p w14:paraId="4AC55ED4" w14:textId="77777777" w:rsidR="00D2583F" w:rsidRDefault="00237623">
      <w:pPr>
        <w:widowControl w:val="0"/>
        <w:tabs>
          <w:tab w:val="left" w:pos="120"/>
        </w:tabs>
        <w:autoSpaceDE w:val="0"/>
        <w:autoSpaceDN w:val="0"/>
        <w:adjustRightInd w:val="0"/>
        <w:spacing w:after="0" w:line="240" w:lineRule="auto"/>
        <w:ind w:left="120" w:firstLine="142"/>
        <w:rPr>
          <w:rFonts w:ascii="Arial" w:hAnsi="Arial" w:cs="Arial"/>
          <w:sz w:val="24"/>
          <w:szCs w:val="24"/>
        </w:rPr>
      </w:pPr>
      <w:r>
        <w:rPr>
          <w:rFonts w:ascii="Arial" w:hAnsi="Arial" w:cs="Arial"/>
          <w:color w:val="000000"/>
        </w:rPr>
        <w:t>7</w:t>
      </w:r>
      <w:r w:rsidR="00D2583F">
        <w:rPr>
          <w:rFonts w:ascii="Arial" w:hAnsi="Arial" w:cs="Arial"/>
          <w:color w:val="000000"/>
        </w:rPr>
        <w:t>.5</w:t>
      </w:r>
      <w:r w:rsidR="00D2583F">
        <w:rPr>
          <w:rFonts w:ascii="Arial" w:hAnsi="Arial" w:cs="Arial"/>
          <w:sz w:val="24"/>
          <w:szCs w:val="24"/>
        </w:rPr>
        <w:tab/>
      </w:r>
      <w:r w:rsidRPr="00237623">
        <w:rPr>
          <w:rFonts w:ascii="Arial" w:hAnsi="Arial" w:cs="Arial"/>
          <w:sz w:val="20"/>
          <w:szCs w:val="20"/>
        </w:rPr>
        <w:t>Technical</w:t>
      </w:r>
      <w:r w:rsidR="00D2583F">
        <w:rPr>
          <w:rFonts w:ascii="Arial" w:hAnsi="Arial" w:cs="Arial"/>
          <w:color w:val="000000"/>
          <w:sz w:val="20"/>
          <w:szCs w:val="20"/>
        </w:rPr>
        <w:t xml:space="preserve"> </w:t>
      </w:r>
      <w:r>
        <w:rPr>
          <w:rFonts w:ascii="Arial" w:hAnsi="Arial" w:cs="Arial"/>
          <w:color w:val="000000"/>
          <w:sz w:val="20"/>
          <w:szCs w:val="20"/>
        </w:rPr>
        <w:t>T</w:t>
      </w:r>
      <w:r w:rsidR="00D2583F">
        <w:rPr>
          <w:rFonts w:ascii="Arial" w:hAnsi="Arial" w:cs="Arial"/>
          <w:color w:val="000000"/>
          <w:sz w:val="20"/>
          <w:szCs w:val="20"/>
        </w:rPr>
        <w:t xml:space="preserve">hreshold </w:t>
      </w:r>
      <w:r>
        <w:rPr>
          <w:rFonts w:ascii="Arial" w:hAnsi="Arial" w:cs="Arial"/>
          <w:color w:val="000000"/>
          <w:sz w:val="20"/>
          <w:szCs w:val="20"/>
        </w:rPr>
        <w:t>Mark</w:t>
      </w:r>
      <w:r w:rsidR="00D2583F">
        <w:rPr>
          <w:rFonts w:ascii="Arial" w:hAnsi="Arial" w:cs="Arial"/>
          <w:color w:val="000000"/>
          <w:sz w:val="20"/>
          <w:szCs w:val="20"/>
        </w:rPr>
        <w:t xml:space="preserve">– If you have scored 1 or less for any of the technical questions the bid will be </w:t>
      </w:r>
      <w:proofErr w:type="gramStart"/>
      <w:r w:rsidR="00D2583F">
        <w:rPr>
          <w:rFonts w:ascii="Arial" w:hAnsi="Arial" w:cs="Arial"/>
          <w:color w:val="000000"/>
          <w:sz w:val="20"/>
          <w:szCs w:val="20"/>
        </w:rPr>
        <w:t>rejected</w:t>
      </w:r>
      <w:proofErr w:type="gramEnd"/>
      <w:r w:rsidR="00D2583F">
        <w:rPr>
          <w:rFonts w:ascii="Arial" w:hAnsi="Arial" w:cs="Arial"/>
          <w:color w:val="000000"/>
          <w:sz w:val="20"/>
          <w:szCs w:val="20"/>
        </w:rPr>
        <w:t xml:space="preserve"> and you will be excluded from the lot you are competing for. We will tell you that your bid has been excluded from the competed lot and why.</w:t>
      </w:r>
    </w:p>
    <w:p w14:paraId="10D3DA83" w14:textId="77777777" w:rsidR="00D2583F" w:rsidRDefault="00237623">
      <w:pPr>
        <w:widowControl w:val="0"/>
        <w:tabs>
          <w:tab w:val="left" w:pos="120"/>
        </w:tabs>
        <w:autoSpaceDE w:val="0"/>
        <w:autoSpaceDN w:val="0"/>
        <w:adjustRightInd w:val="0"/>
        <w:spacing w:after="0" w:line="240" w:lineRule="auto"/>
        <w:ind w:left="120" w:firstLine="142"/>
        <w:rPr>
          <w:rFonts w:ascii="Arial" w:hAnsi="Arial" w:cs="Arial"/>
          <w:sz w:val="24"/>
          <w:szCs w:val="24"/>
        </w:rPr>
      </w:pPr>
      <w:r>
        <w:rPr>
          <w:rFonts w:ascii="Arial" w:hAnsi="Arial" w:cs="Arial"/>
          <w:color w:val="000000"/>
        </w:rPr>
        <w:t>7</w:t>
      </w:r>
      <w:r w:rsidR="00D2583F">
        <w:rPr>
          <w:rFonts w:ascii="Arial" w:hAnsi="Arial" w:cs="Arial"/>
          <w:color w:val="000000"/>
        </w:rPr>
        <w:t>.6</w:t>
      </w:r>
      <w:r w:rsidR="00D2583F">
        <w:rPr>
          <w:rFonts w:ascii="Arial" w:hAnsi="Arial" w:cs="Arial"/>
          <w:sz w:val="24"/>
          <w:szCs w:val="24"/>
        </w:rPr>
        <w:tab/>
      </w:r>
      <w:r w:rsidR="00D2583F">
        <w:rPr>
          <w:rFonts w:ascii="Arial" w:hAnsi="Arial" w:cs="Arial"/>
          <w:color w:val="000000"/>
          <w:sz w:val="20"/>
          <w:szCs w:val="20"/>
        </w:rPr>
        <w:t xml:space="preserve">The </w:t>
      </w:r>
      <w:r>
        <w:rPr>
          <w:rFonts w:ascii="Arial" w:hAnsi="Arial" w:cs="Arial"/>
          <w:color w:val="000000"/>
          <w:sz w:val="20"/>
          <w:szCs w:val="20"/>
        </w:rPr>
        <w:t>Technical</w:t>
      </w:r>
      <w:r w:rsidR="00D2583F">
        <w:rPr>
          <w:rFonts w:ascii="Arial" w:hAnsi="Arial" w:cs="Arial"/>
          <w:color w:val="000000"/>
          <w:sz w:val="20"/>
          <w:szCs w:val="20"/>
        </w:rPr>
        <w:t xml:space="preserve"> Questions per Lot and the response template along with the scoring criteria can be found at ANNEX A of this document.</w:t>
      </w:r>
    </w:p>
    <w:p w14:paraId="2A7291DB" w14:textId="77777777" w:rsidR="00D2583F" w:rsidRDefault="00D2583F">
      <w:pPr>
        <w:widowControl w:val="0"/>
        <w:autoSpaceDE w:val="0"/>
        <w:autoSpaceDN w:val="0"/>
        <w:adjustRightInd w:val="0"/>
        <w:spacing w:after="220" w:line="240" w:lineRule="auto"/>
        <w:ind w:left="829"/>
        <w:rPr>
          <w:rFonts w:ascii="Arial" w:hAnsi="Arial" w:cs="Arial"/>
          <w:color w:val="000000"/>
        </w:rPr>
      </w:pPr>
    </w:p>
    <w:p w14:paraId="0852563A" w14:textId="77777777" w:rsidR="00D2583F" w:rsidRDefault="00237623">
      <w:pPr>
        <w:widowControl w:val="0"/>
        <w:tabs>
          <w:tab w:val="left" w:pos="120"/>
        </w:tabs>
        <w:autoSpaceDE w:val="0"/>
        <w:autoSpaceDN w:val="0"/>
        <w:adjustRightInd w:val="0"/>
        <w:spacing w:before="240" w:after="0" w:line="240" w:lineRule="auto"/>
        <w:ind w:left="120"/>
        <w:rPr>
          <w:rFonts w:ascii="Arial" w:hAnsi="Arial" w:cs="Arial"/>
          <w:sz w:val="24"/>
          <w:szCs w:val="24"/>
        </w:rPr>
      </w:pPr>
      <w:r>
        <w:rPr>
          <w:rFonts w:ascii="Arial" w:hAnsi="Arial" w:cs="Arial"/>
          <w:sz w:val="24"/>
          <w:szCs w:val="24"/>
        </w:rPr>
        <w:t>8.</w:t>
      </w:r>
      <w:r w:rsidR="00D2583F">
        <w:rPr>
          <w:rFonts w:ascii="Arial" w:hAnsi="Arial" w:cs="Arial"/>
          <w:sz w:val="24"/>
          <w:szCs w:val="24"/>
        </w:rPr>
        <w:tab/>
      </w:r>
      <w:r w:rsidR="00D2583F">
        <w:rPr>
          <w:rFonts w:ascii="Arial" w:hAnsi="Arial" w:cs="Arial"/>
          <w:b/>
          <w:bCs/>
          <w:color w:val="000000"/>
          <w:sz w:val="20"/>
          <w:szCs w:val="20"/>
        </w:rPr>
        <w:t>PRESENTATION (</w:t>
      </w:r>
      <w:r w:rsidR="007E1526">
        <w:rPr>
          <w:rFonts w:ascii="Arial" w:hAnsi="Arial" w:cs="Arial"/>
          <w:b/>
          <w:bCs/>
          <w:color w:val="000000"/>
          <w:sz w:val="20"/>
          <w:szCs w:val="20"/>
        </w:rPr>
        <w:t>L</w:t>
      </w:r>
      <w:r w:rsidR="00D2583F">
        <w:rPr>
          <w:rFonts w:ascii="Arial" w:hAnsi="Arial" w:cs="Arial"/>
          <w:b/>
          <w:bCs/>
          <w:color w:val="000000"/>
          <w:sz w:val="20"/>
          <w:szCs w:val="20"/>
        </w:rPr>
        <w:t xml:space="preserve">ot 1 </w:t>
      </w:r>
      <w:r w:rsidR="007E1526">
        <w:rPr>
          <w:rFonts w:ascii="Arial" w:hAnsi="Arial" w:cs="Arial"/>
          <w:b/>
          <w:bCs/>
          <w:color w:val="000000"/>
          <w:sz w:val="20"/>
          <w:szCs w:val="20"/>
        </w:rPr>
        <w:t>Actors</w:t>
      </w:r>
      <w:r w:rsidR="00D2583F">
        <w:rPr>
          <w:rFonts w:ascii="Arial" w:hAnsi="Arial" w:cs="Arial"/>
          <w:b/>
          <w:bCs/>
          <w:color w:val="000000"/>
          <w:sz w:val="20"/>
          <w:szCs w:val="20"/>
        </w:rPr>
        <w:t xml:space="preserve"> only)</w:t>
      </w:r>
    </w:p>
    <w:p w14:paraId="59C2B67A" w14:textId="77777777" w:rsidR="00D2583F" w:rsidRDefault="00B328F7">
      <w:pPr>
        <w:widowControl w:val="0"/>
        <w:tabs>
          <w:tab w:val="left" w:pos="120"/>
        </w:tabs>
        <w:autoSpaceDE w:val="0"/>
        <w:autoSpaceDN w:val="0"/>
        <w:adjustRightInd w:val="0"/>
        <w:spacing w:before="120" w:after="0" w:line="240" w:lineRule="auto"/>
        <w:ind w:left="120" w:firstLine="284"/>
        <w:rPr>
          <w:rFonts w:ascii="Arial" w:hAnsi="Arial" w:cs="Arial"/>
          <w:sz w:val="24"/>
          <w:szCs w:val="24"/>
        </w:rPr>
      </w:pPr>
      <w:r>
        <w:rPr>
          <w:rFonts w:ascii="Arial" w:hAnsi="Arial" w:cs="Arial"/>
          <w:color w:val="000000"/>
        </w:rPr>
        <w:t>8</w:t>
      </w:r>
      <w:r w:rsidR="00D2583F">
        <w:rPr>
          <w:rFonts w:ascii="Arial" w:hAnsi="Arial" w:cs="Arial"/>
          <w:color w:val="000000"/>
        </w:rPr>
        <w:t>.1</w:t>
      </w:r>
      <w:r w:rsidR="00D2583F">
        <w:rPr>
          <w:rFonts w:ascii="Arial" w:hAnsi="Arial" w:cs="Arial"/>
          <w:sz w:val="24"/>
          <w:szCs w:val="24"/>
        </w:rPr>
        <w:tab/>
      </w:r>
      <w:r w:rsidR="00D2583F">
        <w:rPr>
          <w:rFonts w:ascii="Arial" w:hAnsi="Arial" w:cs="Arial"/>
          <w:color w:val="000000"/>
          <w:sz w:val="20"/>
          <w:szCs w:val="20"/>
        </w:rPr>
        <w:t>The Bidders who have been successful at SAQ</w:t>
      </w:r>
      <w:r>
        <w:rPr>
          <w:rFonts w:ascii="Arial" w:hAnsi="Arial" w:cs="Arial"/>
          <w:color w:val="000000"/>
          <w:sz w:val="20"/>
          <w:szCs w:val="20"/>
        </w:rPr>
        <w:t xml:space="preserve">, Commercial Compliance </w:t>
      </w:r>
      <w:r w:rsidR="00D2583F">
        <w:rPr>
          <w:rFonts w:ascii="Arial" w:hAnsi="Arial" w:cs="Arial"/>
          <w:color w:val="000000"/>
          <w:sz w:val="20"/>
          <w:szCs w:val="20"/>
        </w:rPr>
        <w:t xml:space="preserve">and </w:t>
      </w:r>
      <w:r>
        <w:rPr>
          <w:rFonts w:ascii="Arial" w:hAnsi="Arial" w:cs="Arial"/>
          <w:color w:val="000000"/>
          <w:sz w:val="20"/>
          <w:szCs w:val="20"/>
        </w:rPr>
        <w:t xml:space="preserve">Technical Evaluation </w:t>
      </w:r>
      <w:r w:rsidR="00D2583F">
        <w:rPr>
          <w:rFonts w:ascii="Arial" w:hAnsi="Arial" w:cs="Arial"/>
          <w:color w:val="000000"/>
          <w:sz w:val="20"/>
          <w:szCs w:val="20"/>
        </w:rPr>
        <w:t>stage in Lot 1 Actors will be invited to take part in a scenario presentation. The subject matter in the scenario can be found in the ITT questionnaire.</w:t>
      </w:r>
    </w:p>
    <w:p w14:paraId="1DDF4422" w14:textId="314992F5" w:rsidR="00D2583F" w:rsidRDefault="00B328F7">
      <w:pPr>
        <w:widowControl w:val="0"/>
        <w:tabs>
          <w:tab w:val="left" w:pos="120"/>
        </w:tabs>
        <w:autoSpaceDE w:val="0"/>
        <w:autoSpaceDN w:val="0"/>
        <w:adjustRightInd w:val="0"/>
        <w:spacing w:before="120" w:after="0" w:line="240" w:lineRule="auto"/>
        <w:ind w:left="120" w:firstLine="284"/>
        <w:rPr>
          <w:rFonts w:ascii="Arial" w:hAnsi="Arial" w:cs="Arial"/>
          <w:sz w:val="24"/>
          <w:szCs w:val="24"/>
        </w:rPr>
      </w:pPr>
      <w:r>
        <w:rPr>
          <w:rFonts w:ascii="Arial" w:hAnsi="Arial" w:cs="Arial"/>
          <w:color w:val="000000"/>
        </w:rPr>
        <w:t>8</w:t>
      </w:r>
      <w:r w:rsidR="00D2583F">
        <w:rPr>
          <w:rFonts w:ascii="Arial" w:hAnsi="Arial" w:cs="Arial"/>
          <w:color w:val="000000"/>
        </w:rPr>
        <w:t>.2</w:t>
      </w:r>
      <w:r w:rsidR="00D2583F">
        <w:rPr>
          <w:rFonts w:ascii="Arial" w:hAnsi="Arial" w:cs="Arial"/>
          <w:sz w:val="24"/>
          <w:szCs w:val="24"/>
        </w:rPr>
        <w:tab/>
      </w:r>
      <w:r w:rsidR="00D2583F">
        <w:rPr>
          <w:rFonts w:ascii="Arial" w:hAnsi="Arial" w:cs="Arial"/>
          <w:color w:val="000000"/>
          <w:sz w:val="20"/>
          <w:szCs w:val="20"/>
        </w:rPr>
        <w:t>The weighting applied to this presentation stage will be 5%</w:t>
      </w:r>
      <w:r w:rsidR="00BA179B">
        <w:rPr>
          <w:rFonts w:ascii="Arial" w:hAnsi="Arial" w:cs="Arial"/>
          <w:color w:val="000000"/>
          <w:sz w:val="20"/>
          <w:szCs w:val="20"/>
        </w:rPr>
        <w:t>. Score can go up of down by a maximum of 5% following the presentation</w:t>
      </w:r>
      <w:r w:rsidR="00D2583F">
        <w:rPr>
          <w:rFonts w:ascii="Arial" w:hAnsi="Arial" w:cs="Arial"/>
          <w:color w:val="000000"/>
          <w:sz w:val="20"/>
          <w:szCs w:val="20"/>
        </w:rPr>
        <w:t xml:space="preserve"> therefore </w:t>
      </w:r>
      <w:r>
        <w:rPr>
          <w:rFonts w:ascii="Arial" w:hAnsi="Arial" w:cs="Arial"/>
          <w:color w:val="000000"/>
          <w:sz w:val="20"/>
          <w:szCs w:val="20"/>
        </w:rPr>
        <w:t>B</w:t>
      </w:r>
      <w:r w:rsidR="00D2583F">
        <w:rPr>
          <w:rFonts w:ascii="Arial" w:hAnsi="Arial" w:cs="Arial"/>
          <w:color w:val="000000"/>
          <w:sz w:val="20"/>
          <w:szCs w:val="20"/>
        </w:rPr>
        <w:t xml:space="preserve">idders will have to </w:t>
      </w:r>
      <w:r w:rsidR="00BA179B">
        <w:rPr>
          <w:rFonts w:ascii="Arial" w:hAnsi="Arial" w:cs="Arial"/>
          <w:color w:val="000000"/>
          <w:sz w:val="20"/>
          <w:szCs w:val="20"/>
        </w:rPr>
        <w:t xml:space="preserve">initially </w:t>
      </w:r>
      <w:r w:rsidR="00D2583F">
        <w:rPr>
          <w:rFonts w:ascii="Arial" w:hAnsi="Arial" w:cs="Arial"/>
          <w:color w:val="000000"/>
          <w:sz w:val="20"/>
          <w:szCs w:val="20"/>
        </w:rPr>
        <w:t xml:space="preserve">score within </w:t>
      </w:r>
      <w:r w:rsidR="00B8175C">
        <w:rPr>
          <w:rFonts w:ascii="Arial" w:hAnsi="Arial" w:cs="Arial"/>
          <w:color w:val="000000"/>
          <w:sz w:val="20"/>
          <w:szCs w:val="20"/>
        </w:rPr>
        <w:t>5</w:t>
      </w:r>
      <w:r w:rsidR="00D2583F">
        <w:rPr>
          <w:rFonts w:ascii="Arial" w:hAnsi="Arial" w:cs="Arial"/>
          <w:color w:val="000000"/>
          <w:sz w:val="20"/>
          <w:szCs w:val="20"/>
        </w:rPr>
        <w:t xml:space="preserve">% of the highest scoring bidder </w:t>
      </w:r>
      <w:r>
        <w:rPr>
          <w:rFonts w:ascii="Arial" w:hAnsi="Arial" w:cs="Arial"/>
          <w:color w:val="000000"/>
          <w:sz w:val="20"/>
          <w:szCs w:val="20"/>
        </w:rPr>
        <w:t xml:space="preserve">for Lot 1 </w:t>
      </w:r>
      <w:proofErr w:type="gramStart"/>
      <w:r w:rsidR="00D2583F">
        <w:rPr>
          <w:rFonts w:ascii="Arial" w:hAnsi="Arial" w:cs="Arial"/>
          <w:color w:val="000000"/>
          <w:sz w:val="20"/>
          <w:szCs w:val="20"/>
        </w:rPr>
        <w:t>in order to</w:t>
      </w:r>
      <w:proofErr w:type="gramEnd"/>
      <w:r w:rsidR="00D2583F">
        <w:rPr>
          <w:rFonts w:ascii="Arial" w:hAnsi="Arial" w:cs="Arial"/>
          <w:color w:val="000000"/>
          <w:sz w:val="20"/>
          <w:szCs w:val="20"/>
        </w:rPr>
        <w:t xml:space="preserve"> be invited to take part in the </w:t>
      </w:r>
      <w:r w:rsidR="00BA179B">
        <w:rPr>
          <w:rFonts w:ascii="Arial" w:hAnsi="Arial" w:cs="Arial"/>
          <w:color w:val="000000"/>
          <w:sz w:val="20"/>
          <w:szCs w:val="20"/>
        </w:rPr>
        <w:t xml:space="preserve">presentation </w:t>
      </w:r>
      <w:r w:rsidR="00D2583F">
        <w:rPr>
          <w:rFonts w:ascii="Arial" w:hAnsi="Arial" w:cs="Arial"/>
          <w:color w:val="000000"/>
          <w:sz w:val="20"/>
          <w:szCs w:val="20"/>
        </w:rPr>
        <w:t>scenario stage.</w:t>
      </w:r>
      <w:r>
        <w:rPr>
          <w:rFonts w:ascii="Arial" w:hAnsi="Arial" w:cs="Arial"/>
          <w:color w:val="000000"/>
          <w:sz w:val="20"/>
          <w:szCs w:val="20"/>
        </w:rPr>
        <w:t xml:space="preserve"> Bidders who do not score within </w:t>
      </w:r>
      <w:r w:rsidR="00B8175C">
        <w:rPr>
          <w:rFonts w:ascii="Arial" w:hAnsi="Arial" w:cs="Arial"/>
          <w:color w:val="000000"/>
          <w:sz w:val="20"/>
          <w:szCs w:val="20"/>
        </w:rPr>
        <w:t>5</w:t>
      </w:r>
      <w:r>
        <w:rPr>
          <w:rFonts w:ascii="Arial" w:hAnsi="Arial" w:cs="Arial"/>
          <w:color w:val="000000"/>
          <w:sz w:val="20"/>
          <w:szCs w:val="20"/>
        </w:rPr>
        <w:t xml:space="preserve">% of the highest scoring bidder from the </w:t>
      </w:r>
      <w:r w:rsidR="00B8175C">
        <w:rPr>
          <w:rFonts w:ascii="Arial" w:hAnsi="Arial" w:cs="Arial"/>
          <w:color w:val="000000"/>
          <w:sz w:val="20"/>
          <w:szCs w:val="20"/>
        </w:rPr>
        <w:t xml:space="preserve">initial </w:t>
      </w:r>
      <w:r>
        <w:rPr>
          <w:rFonts w:ascii="Arial" w:hAnsi="Arial" w:cs="Arial"/>
          <w:color w:val="000000"/>
          <w:sz w:val="20"/>
          <w:szCs w:val="20"/>
        </w:rPr>
        <w:t>Technical Evaluation stage for Lot 1 will not be invited to take part in the scenario presentation.</w:t>
      </w:r>
    </w:p>
    <w:p w14:paraId="19458FB7" w14:textId="77777777" w:rsidR="00D2583F" w:rsidRDefault="00D2583F">
      <w:pPr>
        <w:widowControl w:val="0"/>
        <w:autoSpaceDE w:val="0"/>
        <w:autoSpaceDN w:val="0"/>
        <w:adjustRightInd w:val="0"/>
        <w:spacing w:after="0" w:line="240" w:lineRule="auto"/>
        <w:ind w:left="829"/>
        <w:rPr>
          <w:rFonts w:ascii="Arial" w:hAnsi="Arial" w:cs="Arial"/>
          <w:sz w:val="24"/>
          <w:szCs w:val="24"/>
        </w:rPr>
      </w:pPr>
      <w:bookmarkStart w:id="28" w:name="#_Toc13726270"/>
      <w:bookmarkEnd w:id="28"/>
    </w:p>
    <w:p w14:paraId="1CA71E46" w14:textId="77777777" w:rsidR="00D2583F" w:rsidRDefault="00B328F7" w:rsidP="00356A59">
      <w:pPr>
        <w:keepNext/>
        <w:widowControl w:val="0"/>
        <w:autoSpaceDE w:val="0"/>
        <w:autoSpaceDN w:val="0"/>
        <w:adjustRightInd w:val="0"/>
        <w:spacing w:before="200" w:after="200" w:line="240" w:lineRule="auto"/>
        <w:ind w:left="142"/>
        <w:rPr>
          <w:rFonts w:ascii="Arial" w:hAnsi="Arial" w:cs="Arial"/>
          <w:sz w:val="24"/>
          <w:szCs w:val="24"/>
        </w:rPr>
      </w:pPr>
      <w:r>
        <w:rPr>
          <w:rFonts w:ascii="Arial" w:hAnsi="Arial" w:cs="Arial"/>
          <w:b/>
          <w:bCs/>
          <w:color w:val="000000"/>
          <w:sz w:val="20"/>
          <w:szCs w:val="20"/>
        </w:rPr>
        <w:t>9.</w:t>
      </w:r>
      <w:r w:rsidR="00D2583F">
        <w:rPr>
          <w:rFonts w:ascii="Arial" w:hAnsi="Arial" w:cs="Arial"/>
          <w:b/>
          <w:bCs/>
          <w:color w:val="000000"/>
          <w:sz w:val="20"/>
          <w:szCs w:val="20"/>
        </w:rPr>
        <w:t xml:space="preserve">        Price </w:t>
      </w:r>
      <w:r>
        <w:rPr>
          <w:rFonts w:ascii="Arial" w:hAnsi="Arial" w:cs="Arial"/>
          <w:b/>
          <w:bCs/>
          <w:color w:val="000000"/>
          <w:sz w:val="20"/>
          <w:szCs w:val="20"/>
        </w:rPr>
        <w:t>E</w:t>
      </w:r>
      <w:r w:rsidR="00D2583F">
        <w:rPr>
          <w:rFonts w:ascii="Arial" w:hAnsi="Arial" w:cs="Arial"/>
          <w:b/>
          <w:bCs/>
          <w:color w:val="000000"/>
          <w:sz w:val="20"/>
          <w:szCs w:val="20"/>
        </w:rPr>
        <w:t>valuation</w:t>
      </w:r>
    </w:p>
    <w:p w14:paraId="52411F26" w14:textId="77777777" w:rsidR="00D2583F" w:rsidRDefault="00D2583F" w:rsidP="00356A59">
      <w:pPr>
        <w:widowControl w:val="0"/>
        <w:autoSpaceDE w:val="0"/>
        <w:autoSpaceDN w:val="0"/>
        <w:adjustRightInd w:val="0"/>
        <w:spacing w:before="120" w:after="180" w:line="240" w:lineRule="auto"/>
        <w:ind w:left="284"/>
        <w:rPr>
          <w:rFonts w:ascii="Arial" w:hAnsi="Arial" w:cs="Arial"/>
          <w:sz w:val="24"/>
          <w:szCs w:val="24"/>
        </w:rPr>
      </w:pPr>
      <w:r>
        <w:rPr>
          <w:rFonts w:ascii="Arial" w:hAnsi="Arial" w:cs="Arial"/>
          <w:color w:val="000000"/>
        </w:rPr>
        <w:t>This section contains information on how to complete the pricing matrices and the price evaluation process.</w:t>
      </w:r>
    </w:p>
    <w:p w14:paraId="2754C5BB" w14:textId="77777777" w:rsidR="00D2583F" w:rsidRDefault="00B328F7">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lastRenderedPageBreak/>
        <w:t>9</w:t>
      </w:r>
      <w:r w:rsidR="00D2583F">
        <w:rPr>
          <w:rFonts w:ascii="Arial" w:hAnsi="Arial" w:cs="Arial"/>
          <w:color w:val="000000"/>
        </w:rPr>
        <w:t>.1</w:t>
      </w:r>
      <w:r w:rsidR="00D2583F">
        <w:rPr>
          <w:rFonts w:ascii="Arial" w:hAnsi="Arial" w:cs="Arial"/>
          <w:sz w:val="24"/>
          <w:szCs w:val="24"/>
        </w:rPr>
        <w:tab/>
      </w:r>
      <w:r w:rsidR="00D2583F">
        <w:rPr>
          <w:rFonts w:ascii="Arial" w:hAnsi="Arial" w:cs="Arial"/>
          <w:color w:val="000000"/>
          <w:sz w:val="20"/>
          <w:szCs w:val="20"/>
        </w:rPr>
        <w:t>There are three pricings matri</w:t>
      </w:r>
      <w:r>
        <w:rPr>
          <w:rFonts w:ascii="Arial" w:hAnsi="Arial" w:cs="Arial"/>
          <w:color w:val="000000"/>
          <w:sz w:val="20"/>
          <w:szCs w:val="20"/>
        </w:rPr>
        <w:t>c</w:t>
      </w:r>
      <w:r w:rsidR="00D2583F">
        <w:rPr>
          <w:rFonts w:ascii="Arial" w:hAnsi="Arial" w:cs="Arial"/>
          <w:color w:val="000000"/>
          <w:sz w:val="20"/>
          <w:szCs w:val="20"/>
        </w:rPr>
        <w:t>es as follows:</w:t>
      </w:r>
    </w:p>
    <w:p w14:paraId="7A325100" w14:textId="77777777" w:rsidR="00D2583F" w:rsidRDefault="00D2583F">
      <w:pPr>
        <w:widowControl w:val="0"/>
        <w:autoSpaceDE w:val="0"/>
        <w:autoSpaceDN w:val="0"/>
        <w:adjustRightInd w:val="0"/>
        <w:spacing w:before="120" w:after="180" w:line="240" w:lineRule="auto"/>
        <w:ind w:left="829"/>
        <w:rPr>
          <w:rFonts w:ascii="Arial" w:hAnsi="Arial" w:cs="Arial"/>
          <w:sz w:val="24"/>
          <w:szCs w:val="24"/>
        </w:rPr>
      </w:pPr>
      <w:r>
        <w:rPr>
          <w:rFonts w:ascii="Arial" w:hAnsi="Arial" w:cs="Arial"/>
          <w:color w:val="000000"/>
        </w:rPr>
        <w:t>ANNEX B Lot 1 Actors</w:t>
      </w:r>
    </w:p>
    <w:p w14:paraId="775A646F" w14:textId="77777777" w:rsidR="00D2583F" w:rsidRDefault="00D2583F">
      <w:pPr>
        <w:widowControl w:val="0"/>
        <w:autoSpaceDE w:val="0"/>
        <w:autoSpaceDN w:val="0"/>
        <w:adjustRightInd w:val="0"/>
        <w:spacing w:before="120" w:after="180" w:line="240" w:lineRule="auto"/>
        <w:ind w:left="829"/>
        <w:rPr>
          <w:rFonts w:ascii="Arial" w:hAnsi="Arial" w:cs="Arial"/>
          <w:sz w:val="24"/>
          <w:szCs w:val="24"/>
        </w:rPr>
      </w:pPr>
      <w:r>
        <w:rPr>
          <w:rFonts w:ascii="Arial" w:hAnsi="Arial" w:cs="Arial"/>
          <w:color w:val="000000"/>
        </w:rPr>
        <w:t>ANNEX B Lot 2 Coaches</w:t>
      </w:r>
    </w:p>
    <w:p w14:paraId="61CBE4D7" w14:textId="77777777" w:rsidR="00D2583F" w:rsidRDefault="00D2583F">
      <w:pPr>
        <w:widowControl w:val="0"/>
        <w:autoSpaceDE w:val="0"/>
        <w:autoSpaceDN w:val="0"/>
        <w:adjustRightInd w:val="0"/>
        <w:spacing w:before="120" w:after="180" w:line="240" w:lineRule="auto"/>
        <w:ind w:left="829"/>
        <w:rPr>
          <w:rFonts w:ascii="Arial" w:hAnsi="Arial" w:cs="Arial"/>
          <w:sz w:val="24"/>
          <w:szCs w:val="24"/>
        </w:rPr>
      </w:pPr>
      <w:r>
        <w:rPr>
          <w:rFonts w:ascii="Arial" w:hAnsi="Arial" w:cs="Arial"/>
          <w:color w:val="000000"/>
        </w:rPr>
        <w:t>ANNEX B Lot 3 Speakers</w:t>
      </w:r>
    </w:p>
    <w:p w14:paraId="6617094F" w14:textId="77777777" w:rsidR="00D2583F" w:rsidRDefault="00D2583F">
      <w:pPr>
        <w:widowControl w:val="0"/>
        <w:autoSpaceDE w:val="0"/>
        <w:autoSpaceDN w:val="0"/>
        <w:adjustRightInd w:val="0"/>
        <w:spacing w:before="120" w:after="180" w:line="240" w:lineRule="auto"/>
        <w:ind w:left="829"/>
        <w:rPr>
          <w:rFonts w:ascii="Arial" w:hAnsi="Arial" w:cs="Arial"/>
          <w:sz w:val="24"/>
          <w:szCs w:val="24"/>
        </w:rPr>
      </w:pPr>
      <w:r>
        <w:rPr>
          <w:rFonts w:ascii="Arial" w:hAnsi="Arial" w:cs="Arial"/>
          <w:color w:val="000000"/>
        </w:rPr>
        <w:t>ANNEX B Lot 4 Learning Delivery</w:t>
      </w:r>
    </w:p>
    <w:p w14:paraId="1CCD098C" w14:textId="77777777" w:rsidR="00D2583F" w:rsidRDefault="00B328F7">
      <w:pPr>
        <w:widowControl w:val="0"/>
        <w:tabs>
          <w:tab w:val="left" w:pos="120"/>
        </w:tabs>
        <w:autoSpaceDE w:val="0"/>
        <w:autoSpaceDN w:val="0"/>
        <w:adjustRightInd w:val="0"/>
        <w:spacing w:before="120" w:after="0" w:line="240" w:lineRule="auto"/>
        <w:ind w:left="120" w:firstLine="142"/>
        <w:rPr>
          <w:rFonts w:ascii="Arial" w:hAnsi="Arial" w:cs="Arial"/>
          <w:sz w:val="24"/>
          <w:szCs w:val="24"/>
        </w:rPr>
      </w:pPr>
      <w:r w:rsidRPr="00B328F7">
        <w:rPr>
          <w:rFonts w:ascii="Arial" w:hAnsi="Arial" w:cs="Arial"/>
          <w:color w:val="000000"/>
          <w:sz w:val="20"/>
          <w:szCs w:val="20"/>
        </w:rPr>
        <w:t>9</w:t>
      </w:r>
      <w:r w:rsidR="00D2583F" w:rsidRPr="00B328F7">
        <w:rPr>
          <w:rFonts w:ascii="Arial" w:hAnsi="Arial" w:cs="Arial"/>
          <w:color w:val="000000"/>
          <w:sz w:val="20"/>
          <w:szCs w:val="20"/>
        </w:rPr>
        <w:t>.2</w:t>
      </w:r>
      <w:r w:rsidR="00D2583F">
        <w:rPr>
          <w:rFonts w:ascii="Arial" w:hAnsi="Arial" w:cs="Arial"/>
          <w:sz w:val="24"/>
          <w:szCs w:val="24"/>
        </w:rPr>
        <w:tab/>
      </w:r>
      <w:r w:rsidR="00D2583F">
        <w:rPr>
          <w:rFonts w:ascii="Arial" w:hAnsi="Arial" w:cs="Arial"/>
          <w:color w:val="000000"/>
          <w:sz w:val="20"/>
          <w:szCs w:val="20"/>
        </w:rPr>
        <w:t>You must complete the matrices at ANNEX B for the Lot(s) you want to bid for.</w:t>
      </w:r>
    </w:p>
    <w:p w14:paraId="00F3FE47" w14:textId="77777777" w:rsidR="00D2583F" w:rsidRDefault="00B328F7">
      <w:pPr>
        <w:widowControl w:val="0"/>
        <w:tabs>
          <w:tab w:val="left" w:pos="120"/>
        </w:tabs>
        <w:autoSpaceDE w:val="0"/>
        <w:autoSpaceDN w:val="0"/>
        <w:adjustRightInd w:val="0"/>
        <w:spacing w:before="120" w:after="0" w:line="240" w:lineRule="auto"/>
        <w:ind w:left="120" w:firstLine="142"/>
        <w:rPr>
          <w:rFonts w:ascii="Arial" w:hAnsi="Arial" w:cs="Arial"/>
          <w:sz w:val="24"/>
          <w:szCs w:val="24"/>
        </w:rPr>
      </w:pPr>
      <w:r>
        <w:rPr>
          <w:rFonts w:ascii="Arial" w:hAnsi="Arial" w:cs="Arial"/>
          <w:color w:val="000000"/>
          <w:sz w:val="20"/>
          <w:szCs w:val="20"/>
        </w:rPr>
        <w:t xml:space="preserve">9.3    </w:t>
      </w:r>
      <w:r w:rsidR="00D2583F">
        <w:rPr>
          <w:rFonts w:ascii="Arial" w:hAnsi="Arial" w:cs="Arial"/>
          <w:color w:val="000000"/>
          <w:sz w:val="20"/>
          <w:szCs w:val="20"/>
        </w:rPr>
        <w:t>Failure to complete the matrices in conformity with the instructions contained in ANNEX B and in this paragraph may result in your bid being deemed non-compliant and excluded from further participation in the procurement.</w:t>
      </w:r>
    </w:p>
    <w:p w14:paraId="2B6EA909" w14:textId="77777777" w:rsidR="00D2583F" w:rsidRDefault="00B328F7">
      <w:pPr>
        <w:widowControl w:val="0"/>
        <w:tabs>
          <w:tab w:val="left" w:pos="120"/>
        </w:tabs>
        <w:autoSpaceDE w:val="0"/>
        <w:autoSpaceDN w:val="0"/>
        <w:adjustRightInd w:val="0"/>
        <w:spacing w:before="120" w:after="0" w:line="240" w:lineRule="auto"/>
        <w:ind w:left="120" w:firstLine="142"/>
        <w:rPr>
          <w:rFonts w:ascii="Arial" w:hAnsi="Arial" w:cs="Arial"/>
          <w:sz w:val="24"/>
          <w:szCs w:val="24"/>
        </w:rPr>
      </w:pPr>
      <w:r w:rsidRPr="00B328F7">
        <w:rPr>
          <w:rFonts w:ascii="Arial" w:hAnsi="Arial" w:cs="Arial"/>
          <w:sz w:val="20"/>
          <w:szCs w:val="20"/>
        </w:rPr>
        <w:t>9.4</w:t>
      </w:r>
      <w:r w:rsidR="00D2583F">
        <w:rPr>
          <w:rFonts w:ascii="Arial" w:hAnsi="Arial" w:cs="Arial"/>
          <w:sz w:val="24"/>
          <w:szCs w:val="24"/>
        </w:rPr>
        <w:tab/>
      </w:r>
      <w:r w:rsidR="00D2583F">
        <w:rPr>
          <w:rFonts w:ascii="Arial" w:hAnsi="Arial" w:cs="Arial"/>
          <w:color w:val="000000"/>
          <w:sz w:val="20"/>
          <w:szCs w:val="20"/>
        </w:rPr>
        <w:t xml:space="preserve">Your prices must be </w:t>
      </w:r>
      <w:r>
        <w:rPr>
          <w:rFonts w:ascii="Arial" w:hAnsi="Arial" w:cs="Arial"/>
          <w:color w:val="000000"/>
          <w:sz w:val="20"/>
          <w:szCs w:val="20"/>
        </w:rPr>
        <w:t xml:space="preserve">firm (not subject to change), </w:t>
      </w:r>
      <w:r w:rsidR="00D2583F">
        <w:rPr>
          <w:rFonts w:ascii="Arial" w:hAnsi="Arial" w:cs="Arial"/>
          <w:color w:val="000000"/>
          <w:sz w:val="20"/>
          <w:szCs w:val="20"/>
        </w:rPr>
        <w:t>sustainable and include your operating overhead costs and profit.</w:t>
      </w:r>
    </w:p>
    <w:p w14:paraId="4F577D6F" w14:textId="77777777" w:rsidR="00D2583F" w:rsidRDefault="00B328F7">
      <w:pPr>
        <w:widowControl w:val="0"/>
        <w:tabs>
          <w:tab w:val="left" w:pos="120"/>
        </w:tabs>
        <w:autoSpaceDE w:val="0"/>
        <w:autoSpaceDN w:val="0"/>
        <w:adjustRightInd w:val="0"/>
        <w:spacing w:before="120" w:after="0" w:line="240" w:lineRule="auto"/>
        <w:ind w:left="120" w:firstLine="142"/>
        <w:rPr>
          <w:rFonts w:ascii="Arial" w:hAnsi="Arial" w:cs="Arial"/>
          <w:sz w:val="24"/>
          <w:szCs w:val="24"/>
        </w:rPr>
      </w:pPr>
      <w:r w:rsidRPr="00B328F7">
        <w:rPr>
          <w:rFonts w:ascii="Arial" w:hAnsi="Arial" w:cs="Arial"/>
          <w:sz w:val="20"/>
          <w:szCs w:val="20"/>
        </w:rPr>
        <w:t>9.5</w:t>
      </w:r>
      <w:r w:rsidR="00D2583F" w:rsidRPr="00B328F7">
        <w:rPr>
          <w:rFonts w:ascii="Arial" w:hAnsi="Arial" w:cs="Arial"/>
          <w:sz w:val="20"/>
          <w:szCs w:val="20"/>
        </w:rPr>
        <w:tab/>
      </w:r>
      <w:r w:rsidR="00D2583F">
        <w:rPr>
          <w:rFonts w:ascii="Arial" w:hAnsi="Arial" w:cs="Arial"/>
          <w:color w:val="000000"/>
          <w:sz w:val="20"/>
          <w:szCs w:val="20"/>
        </w:rPr>
        <w:t xml:space="preserve">Bidders are required to provide a day rate as indicated in the workbook for the Lot(s) they are bidding for. </w:t>
      </w:r>
    </w:p>
    <w:p w14:paraId="6A73F562" w14:textId="77777777" w:rsidR="00D2583F" w:rsidRDefault="00B328F7">
      <w:pPr>
        <w:widowControl w:val="0"/>
        <w:tabs>
          <w:tab w:val="left" w:pos="120"/>
        </w:tabs>
        <w:autoSpaceDE w:val="0"/>
        <w:autoSpaceDN w:val="0"/>
        <w:adjustRightInd w:val="0"/>
        <w:spacing w:before="120" w:after="0" w:line="240" w:lineRule="auto"/>
        <w:ind w:left="120" w:firstLine="142"/>
        <w:rPr>
          <w:rFonts w:ascii="Arial" w:hAnsi="Arial" w:cs="Arial"/>
          <w:sz w:val="24"/>
          <w:szCs w:val="24"/>
        </w:rPr>
      </w:pPr>
      <w:proofErr w:type="gramStart"/>
      <w:r>
        <w:rPr>
          <w:rFonts w:ascii="Arial" w:hAnsi="Arial" w:cs="Arial"/>
          <w:color w:val="000000"/>
          <w:sz w:val="20"/>
          <w:szCs w:val="20"/>
        </w:rPr>
        <w:t xml:space="preserve">9.6  </w:t>
      </w:r>
      <w:r w:rsidR="00D2583F">
        <w:rPr>
          <w:rFonts w:ascii="Arial" w:hAnsi="Arial" w:cs="Arial"/>
          <w:color w:val="000000"/>
          <w:sz w:val="20"/>
          <w:szCs w:val="20"/>
        </w:rPr>
        <w:t>All</w:t>
      </w:r>
      <w:proofErr w:type="gramEnd"/>
      <w:r w:rsidR="00D2583F">
        <w:rPr>
          <w:rFonts w:ascii="Arial" w:hAnsi="Arial" w:cs="Arial"/>
          <w:color w:val="000000"/>
          <w:sz w:val="20"/>
          <w:szCs w:val="20"/>
        </w:rPr>
        <w:t xml:space="preserve"> bidders shall ensure that their prices submitted include all the costs associated with providing the services required by Schedule 2 – Statement of Requirements. </w:t>
      </w:r>
    </w:p>
    <w:p w14:paraId="7D99A1E4" w14:textId="77777777" w:rsidR="00D2583F" w:rsidRDefault="00B328F7">
      <w:pPr>
        <w:widowControl w:val="0"/>
        <w:tabs>
          <w:tab w:val="left" w:pos="120"/>
        </w:tabs>
        <w:autoSpaceDE w:val="0"/>
        <w:autoSpaceDN w:val="0"/>
        <w:adjustRightInd w:val="0"/>
        <w:spacing w:before="120" w:after="0" w:line="240" w:lineRule="auto"/>
        <w:ind w:left="120" w:firstLine="142"/>
        <w:rPr>
          <w:rFonts w:ascii="Arial" w:hAnsi="Arial" w:cs="Arial"/>
          <w:sz w:val="24"/>
          <w:szCs w:val="24"/>
        </w:rPr>
      </w:pPr>
      <w:r>
        <w:rPr>
          <w:rFonts w:ascii="Arial" w:hAnsi="Arial" w:cs="Arial"/>
          <w:color w:val="000000"/>
          <w:sz w:val="20"/>
          <w:szCs w:val="20"/>
        </w:rPr>
        <w:t>9</w:t>
      </w:r>
      <w:r w:rsidR="00D2583F" w:rsidRPr="00B328F7">
        <w:rPr>
          <w:rFonts w:ascii="Arial" w:hAnsi="Arial" w:cs="Arial"/>
          <w:color w:val="000000"/>
          <w:sz w:val="20"/>
          <w:szCs w:val="20"/>
        </w:rPr>
        <w:t>.7</w:t>
      </w:r>
      <w:r w:rsidR="00D2583F">
        <w:rPr>
          <w:rFonts w:ascii="Arial" w:hAnsi="Arial" w:cs="Arial"/>
          <w:sz w:val="24"/>
          <w:szCs w:val="24"/>
        </w:rPr>
        <w:tab/>
      </w:r>
      <w:r w:rsidR="00D2583F" w:rsidRPr="00480999">
        <w:rPr>
          <w:rFonts w:ascii="Arial" w:hAnsi="Arial" w:cs="Arial"/>
          <w:color w:val="000000"/>
          <w:sz w:val="20"/>
          <w:szCs w:val="20"/>
        </w:rPr>
        <w:t>The prices submitted will be the maximum payable under this Contract and in the Tasking Orders.</w:t>
      </w:r>
      <w:r w:rsidR="00D2583F">
        <w:rPr>
          <w:rFonts w:ascii="Arial" w:hAnsi="Arial" w:cs="Arial"/>
          <w:color w:val="000000"/>
          <w:sz w:val="20"/>
          <w:szCs w:val="20"/>
        </w:rPr>
        <w:t xml:space="preserve"> </w:t>
      </w:r>
    </w:p>
    <w:p w14:paraId="09E49A3F" w14:textId="77777777" w:rsidR="00D2583F" w:rsidRDefault="007945E9">
      <w:pPr>
        <w:widowControl w:val="0"/>
        <w:tabs>
          <w:tab w:val="left" w:pos="120"/>
        </w:tabs>
        <w:autoSpaceDE w:val="0"/>
        <w:autoSpaceDN w:val="0"/>
        <w:adjustRightInd w:val="0"/>
        <w:spacing w:before="120" w:after="0" w:line="240" w:lineRule="auto"/>
        <w:ind w:left="120" w:firstLine="142"/>
        <w:rPr>
          <w:rFonts w:ascii="Arial" w:hAnsi="Arial" w:cs="Arial"/>
          <w:color w:val="000000"/>
          <w:sz w:val="20"/>
          <w:szCs w:val="20"/>
        </w:rPr>
      </w:pPr>
      <w:r w:rsidRPr="007945E9">
        <w:rPr>
          <w:rFonts w:ascii="Arial" w:hAnsi="Arial" w:cs="Arial"/>
          <w:color w:val="000000"/>
          <w:sz w:val="20"/>
          <w:szCs w:val="20"/>
        </w:rPr>
        <w:t>9</w:t>
      </w:r>
      <w:r w:rsidR="00D2583F" w:rsidRPr="007945E9">
        <w:rPr>
          <w:rFonts w:ascii="Arial" w:hAnsi="Arial" w:cs="Arial"/>
          <w:color w:val="000000"/>
          <w:sz w:val="20"/>
          <w:szCs w:val="20"/>
        </w:rPr>
        <w:t>.8</w:t>
      </w:r>
      <w:r w:rsidR="00D2583F">
        <w:rPr>
          <w:rFonts w:ascii="Arial" w:hAnsi="Arial" w:cs="Arial"/>
          <w:sz w:val="24"/>
          <w:szCs w:val="24"/>
        </w:rPr>
        <w:tab/>
      </w:r>
      <w:r w:rsidR="00D2583F">
        <w:rPr>
          <w:rFonts w:ascii="Arial" w:hAnsi="Arial" w:cs="Arial"/>
          <w:color w:val="000000"/>
          <w:sz w:val="20"/>
          <w:szCs w:val="20"/>
        </w:rPr>
        <w:t>Your prices submitted must:</w:t>
      </w:r>
    </w:p>
    <w:p w14:paraId="21FE2473" w14:textId="77777777" w:rsidR="007945E9" w:rsidRPr="007945E9" w:rsidRDefault="007945E9" w:rsidP="007945E9">
      <w:pPr>
        <w:pStyle w:val="ListParagraph"/>
        <w:widowControl w:val="0"/>
        <w:numPr>
          <w:ilvl w:val="0"/>
          <w:numId w:val="3"/>
        </w:numPr>
        <w:tabs>
          <w:tab w:val="left" w:pos="120"/>
        </w:tabs>
        <w:autoSpaceDE w:val="0"/>
        <w:autoSpaceDN w:val="0"/>
        <w:adjustRightInd w:val="0"/>
        <w:spacing w:before="120" w:after="0" w:line="240" w:lineRule="auto"/>
        <w:rPr>
          <w:rFonts w:ascii="Arial" w:hAnsi="Arial" w:cs="Arial"/>
          <w:sz w:val="20"/>
          <w:szCs w:val="20"/>
        </w:rPr>
      </w:pPr>
      <w:r w:rsidRPr="007945E9">
        <w:rPr>
          <w:rFonts w:ascii="Arial" w:hAnsi="Arial" w:cs="Arial"/>
          <w:sz w:val="20"/>
          <w:szCs w:val="20"/>
        </w:rPr>
        <w:t>Be Firm</w:t>
      </w:r>
    </w:p>
    <w:p w14:paraId="2DC92725" w14:textId="77777777" w:rsidR="00D2583F" w:rsidRDefault="00D2583F">
      <w:pPr>
        <w:widowControl w:val="0"/>
        <w:tabs>
          <w:tab w:val="left" w:pos="120"/>
        </w:tabs>
        <w:autoSpaceDE w:val="0"/>
        <w:autoSpaceDN w:val="0"/>
        <w:adjustRightInd w:val="0"/>
        <w:spacing w:before="120" w:after="0" w:line="240" w:lineRule="auto"/>
        <w:ind w:left="120" w:firstLine="709"/>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Exclude VAT</w:t>
      </w:r>
    </w:p>
    <w:p w14:paraId="18EF8857" w14:textId="77777777" w:rsidR="00D2583F" w:rsidRDefault="00D2583F">
      <w:pPr>
        <w:widowControl w:val="0"/>
        <w:tabs>
          <w:tab w:val="left" w:pos="120"/>
        </w:tabs>
        <w:autoSpaceDE w:val="0"/>
        <w:autoSpaceDN w:val="0"/>
        <w:adjustRightInd w:val="0"/>
        <w:spacing w:before="120" w:after="0" w:line="240" w:lineRule="auto"/>
        <w:ind w:left="120" w:firstLine="709"/>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Be inclusive of expenses/travel and subsistence </w:t>
      </w:r>
    </w:p>
    <w:p w14:paraId="384E398A" w14:textId="77777777" w:rsidR="00D2583F" w:rsidRDefault="00D2583F">
      <w:pPr>
        <w:widowControl w:val="0"/>
        <w:tabs>
          <w:tab w:val="left" w:pos="120"/>
        </w:tabs>
        <w:autoSpaceDE w:val="0"/>
        <w:autoSpaceDN w:val="0"/>
        <w:adjustRightInd w:val="0"/>
        <w:spacing w:before="120" w:after="0" w:line="240" w:lineRule="auto"/>
        <w:ind w:left="120" w:firstLine="709"/>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Be in British Pounds Sterling up to two decimal places</w:t>
      </w:r>
    </w:p>
    <w:p w14:paraId="2C0224FF" w14:textId="77777777" w:rsidR="00D2583F" w:rsidRDefault="007945E9">
      <w:pPr>
        <w:widowControl w:val="0"/>
        <w:tabs>
          <w:tab w:val="left" w:pos="120"/>
        </w:tabs>
        <w:autoSpaceDE w:val="0"/>
        <w:autoSpaceDN w:val="0"/>
        <w:adjustRightInd w:val="0"/>
        <w:spacing w:before="120" w:after="0" w:line="240" w:lineRule="auto"/>
        <w:ind w:left="120" w:firstLine="142"/>
        <w:rPr>
          <w:rFonts w:ascii="Arial" w:hAnsi="Arial" w:cs="Arial"/>
          <w:sz w:val="24"/>
          <w:szCs w:val="24"/>
        </w:rPr>
      </w:pPr>
      <w:r w:rsidRPr="007945E9">
        <w:rPr>
          <w:rFonts w:ascii="Arial" w:hAnsi="Arial" w:cs="Arial"/>
          <w:color w:val="000000"/>
          <w:sz w:val="18"/>
          <w:szCs w:val="18"/>
        </w:rPr>
        <w:t>9.</w:t>
      </w:r>
      <w:r w:rsidR="00D2583F" w:rsidRPr="007945E9">
        <w:rPr>
          <w:rFonts w:ascii="Arial" w:hAnsi="Arial" w:cs="Arial"/>
          <w:color w:val="000000"/>
          <w:sz w:val="18"/>
          <w:szCs w:val="18"/>
        </w:rPr>
        <w:t>9</w:t>
      </w:r>
      <w:r w:rsidR="00D2583F">
        <w:rPr>
          <w:rFonts w:ascii="Arial" w:hAnsi="Arial" w:cs="Arial"/>
          <w:sz w:val="24"/>
          <w:szCs w:val="24"/>
        </w:rPr>
        <w:tab/>
      </w:r>
      <w:r w:rsidR="00D2583F">
        <w:rPr>
          <w:rFonts w:ascii="Arial" w:hAnsi="Arial" w:cs="Arial"/>
          <w:color w:val="000000"/>
          <w:sz w:val="20"/>
          <w:szCs w:val="20"/>
        </w:rPr>
        <w:t>Zero or negative bids will not be allowed, and we will investigate where we consider your bid to be abnormally low.</w:t>
      </w:r>
    </w:p>
    <w:p w14:paraId="69521783" w14:textId="77777777" w:rsidR="00D2583F" w:rsidRDefault="007945E9">
      <w:pPr>
        <w:widowControl w:val="0"/>
        <w:tabs>
          <w:tab w:val="left" w:pos="120"/>
        </w:tabs>
        <w:autoSpaceDE w:val="0"/>
        <w:autoSpaceDN w:val="0"/>
        <w:adjustRightInd w:val="0"/>
        <w:spacing w:before="120" w:after="0" w:line="240" w:lineRule="auto"/>
        <w:ind w:left="120" w:firstLine="142"/>
        <w:rPr>
          <w:rFonts w:ascii="Arial" w:hAnsi="Arial" w:cs="Arial"/>
          <w:sz w:val="24"/>
          <w:szCs w:val="24"/>
        </w:rPr>
      </w:pPr>
      <w:r w:rsidRPr="007945E9">
        <w:rPr>
          <w:rFonts w:ascii="Arial" w:hAnsi="Arial" w:cs="Arial"/>
          <w:sz w:val="20"/>
          <w:szCs w:val="20"/>
        </w:rPr>
        <w:t>9.10</w:t>
      </w:r>
      <w:r w:rsidR="00D2583F">
        <w:rPr>
          <w:rFonts w:ascii="Arial" w:hAnsi="Arial" w:cs="Arial"/>
          <w:sz w:val="24"/>
          <w:szCs w:val="24"/>
        </w:rPr>
        <w:tab/>
      </w:r>
      <w:r w:rsidR="00D2583F">
        <w:rPr>
          <w:rFonts w:ascii="Arial" w:hAnsi="Arial" w:cs="Arial"/>
          <w:color w:val="000000"/>
          <w:sz w:val="20"/>
          <w:szCs w:val="20"/>
        </w:rPr>
        <w:t>Do not alter or amend the format or layout of the pricing table.</w:t>
      </w:r>
    </w:p>
    <w:p w14:paraId="0D5CE45E" w14:textId="77777777" w:rsidR="00D2583F" w:rsidRDefault="007945E9">
      <w:pPr>
        <w:widowControl w:val="0"/>
        <w:tabs>
          <w:tab w:val="left" w:pos="120"/>
        </w:tabs>
        <w:autoSpaceDE w:val="0"/>
        <w:autoSpaceDN w:val="0"/>
        <w:adjustRightInd w:val="0"/>
        <w:spacing w:before="120" w:after="0" w:line="240" w:lineRule="auto"/>
        <w:ind w:left="120" w:firstLine="142"/>
        <w:rPr>
          <w:rFonts w:ascii="Arial" w:hAnsi="Arial" w:cs="Arial"/>
          <w:sz w:val="24"/>
          <w:szCs w:val="24"/>
        </w:rPr>
      </w:pPr>
      <w:r w:rsidRPr="007945E9">
        <w:rPr>
          <w:rFonts w:ascii="Arial" w:hAnsi="Arial" w:cs="Arial"/>
          <w:sz w:val="20"/>
          <w:szCs w:val="20"/>
        </w:rPr>
        <w:t>9.11</w:t>
      </w:r>
      <w:r w:rsidR="00D2583F">
        <w:rPr>
          <w:rFonts w:ascii="Arial" w:hAnsi="Arial" w:cs="Arial"/>
          <w:sz w:val="24"/>
          <w:szCs w:val="24"/>
        </w:rPr>
        <w:tab/>
      </w:r>
      <w:r w:rsidR="00D2583F">
        <w:rPr>
          <w:rFonts w:ascii="Arial" w:hAnsi="Arial" w:cs="Arial"/>
          <w:color w:val="000000"/>
          <w:sz w:val="20"/>
          <w:szCs w:val="20"/>
        </w:rPr>
        <w:t xml:space="preserve">When you have completed your pricing matrix, you must submit it along with the responses to the </w:t>
      </w:r>
      <w:r>
        <w:rPr>
          <w:rFonts w:ascii="Arial" w:hAnsi="Arial" w:cs="Arial"/>
          <w:color w:val="000000"/>
          <w:sz w:val="20"/>
          <w:szCs w:val="20"/>
        </w:rPr>
        <w:t>technical</w:t>
      </w:r>
      <w:r w:rsidR="00D2583F">
        <w:rPr>
          <w:rFonts w:ascii="Arial" w:hAnsi="Arial" w:cs="Arial"/>
          <w:color w:val="000000"/>
          <w:sz w:val="20"/>
          <w:szCs w:val="20"/>
        </w:rPr>
        <w:t xml:space="preserve"> questions as described in DEF</w:t>
      </w:r>
      <w:r w:rsidR="00AF238F">
        <w:rPr>
          <w:rFonts w:ascii="Arial" w:hAnsi="Arial" w:cs="Arial"/>
          <w:color w:val="000000"/>
          <w:sz w:val="20"/>
          <w:szCs w:val="20"/>
        </w:rPr>
        <w:t>F</w:t>
      </w:r>
      <w:r w:rsidR="00D2583F">
        <w:rPr>
          <w:rFonts w:ascii="Arial" w:hAnsi="Arial" w:cs="Arial"/>
          <w:color w:val="000000"/>
          <w:sz w:val="20"/>
          <w:szCs w:val="20"/>
        </w:rPr>
        <w:t>ORM 47.</w:t>
      </w:r>
    </w:p>
    <w:p w14:paraId="3FB1B394" w14:textId="77777777" w:rsidR="00D2583F" w:rsidRDefault="007945E9">
      <w:pPr>
        <w:widowControl w:val="0"/>
        <w:tabs>
          <w:tab w:val="left" w:pos="120"/>
        </w:tabs>
        <w:autoSpaceDE w:val="0"/>
        <w:autoSpaceDN w:val="0"/>
        <w:adjustRightInd w:val="0"/>
        <w:spacing w:before="120" w:after="0" w:line="240" w:lineRule="auto"/>
        <w:ind w:left="120" w:firstLine="142"/>
        <w:rPr>
          <w:rFonts w:ascii="Arial" w:hAnsi="Arial" w:cs="Arial"/>
          <w:sz w:val="24"/>
          <w:szCs w:val="24"/>
        </w:rPr>
      </w:pPr>
      <w:r>
        <w:rPr>
          <w:rFonts w:ascii="Arial" w:hAnsi="Arial" w:cs="Arial"/>
          <w:color w:val="000000"/>
          <w:sz w:val="20"/>
          <w:szCs w:val="20"/>
        </w:rPr>
        <w:t>9</w:t>
      </w:r>
      <w:r w:rsidR="00D2583F" w:rsidRPr="007945E9">
        <w:rPr>
          <w:rFonts w:ascii="Arial" w:hAnsi="Arial" w:cs="Arial"/>
          <w:color w:val="000000"/>
          <w:sz w:val="20"/>
          <w:szCs w:val="20"/>
        </w:rPr>
        <w:t>.12</w:t>
      </w:r>
      <w:r w:rsidR="00D2583F">
        <w:rPr>
          <w:rFonts w:ascii="Arial" w:hAnsi="Arial" w:cs="Arial"/>
          <w:sz w:val="24"/>
          <w:szCs w:val="24"/>
        </w:rPr>
        <w:tab/>
      </w:r>
      <w:r w:rsidR="00D2583F">
        <w:rPr>
          <w:rFonts w:ascii="Arial" w:hAnsi="Arial" w:cs="Arial"/>
          <w:color w:val="000000"/>
          <w:sz w:val="20"/>
          <w:szCs w:val="20"/>
        </w:rPr>
        <w:t>You can only submit one price matrix per Lot</w:t>
      </w:r>
      <w:r w:rsidR="0075711C">
        <w:rPr>
          <w:rFonts w:ascii="Arial" w:hAnsi="Arial" w:cs="Arial"/>
          <w:color w:val="000000"/>
          <w:sz w:val="20"/>
          <w:szCs w:val="20"/>
        </w:rPr>
        <w:t>, per Contract Year.</w:t>
      </w:r>
    </w:p>
    <w:p w14:paraId="1F430EE8" w14:textId="77777777" w:rsidR="00D2583F" w:rsidRDefault="007945E9">
      <w:pPr>
        <w:widowControl w:val="0"/>
        <w:tabs>
          <w:tab w:val="left" w:pos="120"/>
        </w:tabs>
        <w:autoSpaceDE w:val="0"/>
        <w:autoSpaceDN w:val="0"/>
        <w:adjustRightInd w:val="0"/>
        <w:spacing w:before="120" w:after="0" w:line="240" w:lineRule="auto"/>
        <w:ind w:left="120" w:firstLine="142"/>
        <w:rPr>
          <w:rFonts w:ascii="Arial" w:hAnsi="Arial" w:cs="Arial"/>
          <w:sz w:val="24"/>
          <w:szCs w:val="24"/>
        </w:rPr>
      </w:pPr>
      <w:r w:rsidRPr="007945E9">
        <w:rPr>
          <w:rFonts w:ascii="Arial" w:hAnsi="Arial" w:cs="Arial"/>
          <w:sz w:val="20"/>
          <w:szCs w:val="20"/>
        </w:rPr>
        <w:t>9.13</w:t>
      </w:r>
      <w:r w:rsidR="00D2583F">
        <w:rPr>
          <w:rFonts w:ascii="Arial" w:hAnsi="Arial" w:cs="Arial"/>
          <w:sz w:val="24"/>
          <w:szCs w:val="24"/>
        </w:rPr>
        <w:tab/>
      </w:r>
      <w:r w:rsidR="00D2583F">
        <w:rPr>
          <w:rFonts w:ascii="Arial" w:hAnsi="Arial" w:cs="Arial"/>
          <w:color w:val="000000"/>
          <w:sz w:val="20"/>
          <w:szCs w:val="20"/>
        </w:rPr>
        <w:t>Do not alter, amend or change the format or layout of any of the pricing matrices. If you do, your bid may be deemed non-compliant and excluded from further participation in this procurement.</w:t>
      </w:r>
    </w:p>
    <w:p w14:paraId="6A9FA176" w14:textId="77777777" w:rsidR="00D2583F" w:rsidRDefault="00D2583F">
      <w:pPr>
        <w:widowControl w:val="0"/>
        <w:autoSpaceDE w:val="0"/>
        <w:autoSpaceDN w:val="0"/>
        <w:adjustRightInd w:val="0"/>
        <w:spacing w:before="120" w:after="180" w:line="240" w:lineRule="auto"/>
        <w:ind w:left="829"/>
        <w:rPr>
          <w:rFonts w:ascii="Arial" w:hAnsi="Arial" w:cs="Arial"/>
          <w:sz w:val="24"/>
          <w:szCs w:val="24"/>
        </w:rPr>
      </w:pPr>
    </w:p>
    <w:p w14:paraId="09021B24" w14:textId="77777777" w:rsidR="00D2583F" w:rsidRPr="007945E9" w:rsidRDefault="00D2583F">
      <w:pPr>
        <w:widowControl w:val="0"/>
        <w:tabs>
          <w:tab w:val="left" w:pos="120"/>
        </w:tabs>
        <w:autoSpaceDE w:val="0"/>
        <w:autoSpaceDN w:val="0"/>
        <w:adjustRightInd w:val="0"/>
        <w:spacing w:before="120" w:after="0" w:line="240" w:lineRule="auto"/>
        <w:ind w:left="120" w:firstLine="142"/>
        <w:rPr>
          <w:rFonts w:ascii="Arial" w:hAnsi="Arial" w:cs="Arial"/>
          <w:b/>
          <w:sz w:val="24"/>
          <w:szCs w:val="24"/>
        </w:rPr>
      </w:pPr>
      <w:r>
        <w:rPr>
          <w:rFonts w:ascii="Arial" w:hAnsi="Arial" w:cs="Arial"/>
          <w:sz w:val="24"/>
          <w:szCs w:val="24"/>
        </w:rPr>
        <w:tab/>
      </w:r>
      <w:bookmarkStart w:id="29" w:name="#_Toc13726271"/>
      <w:bookmarkEnd w:id="29"/>
      <w:r>
        <w:rPr>
          <w:rFonts w:ascii="Arial" w:hAnsi="Arial" w:cs="Arial"/>
          <w:sz w:val="24"/>
          <w:szCs w:val="24"/>
        </w:rPr>
        <w:br/>
      </w:r>
      <w:r w:rsidR="007945E9" w:rsidRPr="007945E9">
        <w:rPr>
          <w:rFonts w:ascii="Arial" w:hAnsi="Arial" w:cs="Arial"/>
          <w:b/>
          <w:color w:val="000000"/>
        </w:rPr>
        <w:t xml:space="preserve">10   </w:t>
      </w:r>
      <w:r w:rsidRPr="007945E9">
        <w:rPr>
          <w:rFonts w:ascii="Arial" w:hAnsi="Arial" w:cs="Arial"/>
          <w:b/>
          <w:color w:val="000000"/>
          <w:sz w:val="20"/>
          <w:szCs w:val="20"/>
        </w:rPr>
        <w:t xml:space="preserve">Price </w:t>
      </w:r>
      <w:r w:rsidR="007945E9" w:rsidRPr="007945E9">
        <w:rPr>
          <w:rFonts w:ascii="Arial" w:hAnsi="Arial" w:cs="Arial"/>
          <w:b/>
          <w:color w:val="000000"/>
          <w:sz w:val="20"/>
          <w:szCs w:val="20"/>
        </w:rPr>
        <w:t>E</w:t>
      </w:r>
      <w:r w:rsidRPr="007945E9">
        <w:rPr>
          <w:rFonts w:ascii="Arial" w:hAnsi="Arial" w:cs="Arial"/>
          <w:b/>
          <w:color w:val="000000"/>
          <w:sz w:val="20"/>
          <w:szCs w:val="20"/>
        </w:rPr>
        <w:t xml:space="preserve">valuation </w:t>
      </w:r>
      <w:r w:rsidR="007945E9" w:rsidRPr="007945E9">
        <w:rPr>
          <w:rFonts w:ascii="Arial" w:hAnsi="Arial" w:cs="Arial"/>
          <w:b/>
          <w:color w:val="000000"/>
          <w:sz w:val="20"/>
          <w:szCs w:val="20"/>
        </w:rPr>
        <w:t>P</w:t>
      </w:r>
      <w:r w:rsidRPr="007945E9">
        <w:rPr>
          <w:rFonts w:ascii="Arial" w:hAnsi="Arial" w:cs="Arial"/>
          <w:b/>
          <w:color w:val="000000"/>
          <w:sz w:val="20"/>
          <w:szCs w:val="20"/>
        </w:rPr>
        <w:t>rocess</w:t>
      </w:r>
    </w:p>
    <w:p w14:paraId="30D7DD71" w14:textId="77777777" w:rsidR="00D2583F" w:rsidRDefault="00D2583F">
      <w:pPr>
        <w:widowControl w:val="0"/>
        <w:autoSpaceDE w:val="0"/>
        <w:autoSpaceDN w:val="0"/>
        <w:adjustRightInd w:val="0"/>
        <w:spacing w:before="120" w:after="180" w:line="240" w:lineRule="auto"/>
        <w:ind w:left="829"/>
        <w:rPr>
          <w:rFonts w:ascii="Arial" w:hAnsi="Arial" w:cs="Arial"/>
          <w:sz w:val="24"/>
          <w:szCs w:val="24"/>
        </w:rPr>
      </w:pPr>
      <w:r>
        <w:rPr>
          <w:rFonts w:ascii="Arial" w:hAnsi="Arial" w:cs="Arial"/>
          <w:color w:val="000000"/>
        </w:rPr>
        <w:t>This how we will evaluate your pricing:</w:t>
      </w:r>
    </w:p>
    <w:p w14:paraId="6456F5B7" w14:textId="77777777" w:rsidR="00D2583F" w:rsidRDefault="00D2583F">
      <w:pPr>
        <w:widowControl w:val="0"/>
        <w:tabs>
          <w:tab w:val="left" w:pos="120"/>
        </w:tabs>
        <w:autoSpaceDE w:val="0"/>
        <w:autoSpaceDN w:val="0"/>
        <w:adjustRightInd w:val="0"/>
        <w:spacing w:before="120" w:after="0" w:line="240" w:lineRule="auto"/>
        <w:ind w:left="120" w:firstLine="142"/>
        <w:rPr>
          <w:rFonts w:ascii="Arial" w:hAnsi="Arial" w:cs="Arial"/>
          <w:sz w:val="24"/>
          <w:szCs w:val="24"/>
        </w:rPr>
      </w:pPr>
      <w:r>
        <w:rPr>
          <w:rFonts w:ascii="Arial" w:hAnsi="Arial" w:cs="Arial"/>
          <w:color w:val="000000"/>
        </w:rPr>
        <w:t>1</w:t>
      </w:r>
      <w:r w:rsidR="007945E9">
        <w:rPr>
          <w:rFonts w:ascii="Arial" w:hAnsi="Arial" w:cs="Arial"/>
          <w:color w:val="000000"/>
        </w:rPr>
        <w:t>0</w:t>
      </w:r>
      <w:r>
        <w:rPr>
          <w:rFonts w:ascii="Arial" w:hAnsi="Arial" w:cs="Arial"/>
          <w:color w:val="000000"/>
        </w:rPr>
        <w:t>.1</w:t>
      </w:r>
      <w:r>
        <w:rPr>
          <w:rFonts w:ascii="Arial" w:hAnsi="Arial" w:cs="Arial"/>
          <w:sz w:val="24"/>
          <w:szCs w:val="24"/>
        </w:rPr>
        <w:tab/>
      </w:r>
      <w:r>
        <w:rPr>
          <w:rFonts w:ascii="Arial" w:hAnsi="Arial" w:cs="Arial"/>
          <w:color w:val="000000"/>
          <w:sz w:val="20"/>
          <w:szCs w:val="20"/>
        </w:rPr>
        <w:t>We will check you have completed the rates within the tables per Lot you are bidding for and the admin/mark up fee where applicable.</w:t>
      </w:r>
    </w:p>
    <w:p w14:paraId="771D5A20" w14:textId="77777777" w:rsidR="00D2583F" w:rsidRDefault="00D2583F">
      <w:pPr>
        <w:widowControl w:val="0"/>
        <w:tabs>
          <w:tab w:val="left" w:pos="120"/>
        </w:tabs>
        <w:autoSpaceDE w:val="0"/>
        <w:autoSpaceDN w:val="0"/>
        <w:adjustRightInd w:val="0"/>
        <w:spacing w:before="120" w:after="0" w:line="240" w:lineRule="auto"/>
        <w:ind w:left="120" w:firstLine="142"/>
        <w:rPr>
          <w:rFonts w:ascii="Arial" w:hAnsi="Arial" w:cs="Arial"/>
          <w:sz w:val="24"/>
          <w:szCs w:val="24"/>
        </w:rPr>
      </w:pPr>
      <w:r>
        <w:rPr>
          <w:rFonts w:ascii="Arial" w:hAnsi="Arial" w:cs="Arial"/>
          <w:color w:val="000000"/>
        </w:rPr>
        <w:t>1</w:t>
      </w:r>
      <w:r w:rsidR="007945E9">
        <w:rPr>
          <w:rFonts w:ascii="Arial" w:hAnsi="Arial" w:cs="Arial"/>
          <w:color w:val="000000"/>
        </w:rPr>
        <w:t>0</w:t>
      </w: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 Failure to insert an applicable price may result in your bid being deemed non-compliant and it may be rejected from this competition.</w:t>
      </w:r>
    </w:p>
    <w:p w14:paraId="3C176600" w14:textId="77777777" w:rsidR="00D2583F" w:rsidRDefault="00D2583F">
      <w:pPr>
        <w:widowControl w:val="0"/>
        <w:tabs>
          <w:tab w:val="left" w:pos="120"/>
        </w:tabs>
        <w:autoSpaceDE w:val="0"/>
        <w:autoSpaceDN w:val="0"/>
        <w:adjustRightInd w:val="0"/>
        <w:spacing w:before="120" w:after="0" w:line="240" w:lineRule="auto"/>
        <w:ind w:left="120" w:firstLine="142"/>
        <w:rPr>
          <w:rFonts w:ascii="Arial" w:hAnsi="Arial" w:cs="Arial"/>
          <w:sz w:val="24"/>
          <w:szCs w:val="24"/>
        </w:rPr>
      </w:pPr>
      <w:r>
        <w:rPr>
          <w:rFonts w:ascii="Arial" w:hAnsi="Arial" w:cs="Arial"/>
          <w:color w:val="000000"/>
        </w:rPr>
        <w:t>1</w:t>
      </w:r>
      <w:r w:rsidR="007945E9">
        <w:rPr>
          <w:rFonts w:ascii="Arial" w:hAnsi="Arial" w:cs="Arial"/>
          <w:color w:val="000000"/>
        </w:rPr>
        <w:t>0</w:t>
      </w:r>
      <w:r>
        <w:rPr>
          <w:rFonts w:ascii="Arial" w:hAnsi="Arial" w:cs="Arial"/>
          <w:color w:val="000000"/>
        </w:rPr>
        <w:t>.3</w:t>
      </w:r>
      <w:r>
        <w:rPr>
          <w:rFonts w:ascii="Arial" w:hAnsi="Arial" w:cs="Arial"/>
          <w:sz w:val="24"/>
          <w:szCs w:val="24"/>
        </w:rPr>
        <w:tab/>
      </w:r>
      <w:r>
        <w:rPr>
          <w:rFonts w:ascii="Arial" w:hAnsi="Arial" w:cs="Arial"/>
          <w:color w:val="000000"/>
          <w:sz w:val="20"/>
          <w:szCs w:val="20"/>
        </w:rPr>
        <w:t>Zero or negative prices will not be accepted.</w:t>
      </w:r>
    </w:p>
    <w:p w14:paraId="68B0E8E3" w14:textId="77777777" w:rsidR="00D2583F" w:rsidRDefault="00D2583F">
      <w:pPr>
        <w:widowControl w:val="0"/>
        <w:tabs>
          <w:tab w:val="left" w:pos="120"/>
        </w:tabs>
        <w:autoSpaceDE w:val="0"/>
        <w:autoSpaceDN w:val="0"/>
        <w:adjustRightInd w:val="0"/>
        <w:spacing w:before="120" w:after="0" w:line="240" w:lineRule="auto"/>
        <w:ind w:left="120" w:firstLine="142"/>
        <w:rPr>
          <w:rFonts w:ascii="Arial" w:hAnsi="Arial" w:cs="Arial"/>
          <w:sz w:val="24"/>
          <w:szCs w:val="24"/>
        </w:rPr>
      </w:pPr>
      <w:r>
        <w:rPr>
          <w:rFonts w:ascii="Arial" w:hAnsi="Arial" w:cs="Arial"/>
          <w:color w:val="000000"/>
        </w:rPr>
        <w:t>1</w:t>
      </w:r>
      <w:r w:rsidR="007945E9">
        <w:rPr>
          <w:rFonts w:ascii="Arial" w:hAnsi="Arial" w:cs="Arial"/>
          <w:color w:val="000000"/>
        </w:rPr>
        <w:t>0</w:t>
      </w:r>
      <w:r>
        <w:rPr>
          <w:rFonts w:ascii="Arial" w:hAnsi="Arial" w:cs="Arial"/>
          <w:color w:val="000000"/>
        </w:rPr>
        <w:t>.4</w:t>
      </w:r>
      <w:r>
        <w:rPr>
          <w:rFonts w:ascii="Arial" w:hAnsi="Arial" w:cs="Arial"/>
          <w:sz w:val="24"/>
          <w:szCs w:val="24"/>
        </w:rPr>
        <w:tab/>
      </w:r>
      <w:r>
        <w:rPr>
          <w:rFonts w:ascii="Arial" w:hAnsi="Arial" w:cs="Arial"/>
          <w:color w:val="000000"/>
          <w:sz w:val="20"/>
          <w:szCs w:val="20"/>
        </w:rPr>
        <w:t xml:space="preserve">The price evaluation will be undertaken separately to the </w:t>
      </w:r>
      <w:r w:rsidR="007945E9">
        <w:rPr>
          <w:rFonts w:ascii="Arial" w:hAnsi="Arial" w:cs="Arial"/>
          <w:color w:val="000000"/>
          <w:sz w:val="20"/>
          <w:szCs w:val="20"/>
        </w:rPr>
        <w:t>technical</w:t>
      </w:r>
      <w:r>
        <w:rPr>
          <w:rFonts w:ascii="Arial" w:hAnsi="Arial" w:cs="Arial"/>
          <w:color w:val="000000"/>
          <w:sz w:val="20"/>
          <w:szCs w:val="20"/>
        </w:rPr>
        <w:t xml:space="preserve"> evaluation process.</w:t>
      </w:r>
    </w:p>
    <w:p w14:paraId="65E332F7" w14:textId="77777777" w:rsidR="00D2583F" w:rsidRDefault="00D2583F">
      <w:pPr>
        <w:widowControl w:val="0"/>
        <w:tabs>
          <w:tab w:val="left" w:pos="120"/>
        </w:tabs>
        <w:autoSpaceDE w:val="0"/>
        <w:autoSpaceDN w:val="0"/>
        <w:adjustRightInd w:val="0"/>
        <w:spacing w:before="120" w:after="0" w:line="240" w:lineRule="auto"/>
        <w:ind w:left="120" w:firstLine="142"/>
        <w:rPr>
          <w:rFonts w:ascii="Arial" w:hAnsi="Arial" w:cs="Arial"/>
          <w:sz w:val="24"/>
          <w:szCs w:val="24"/>
        </w:rPr>
      </w:pPr>
      <w:r>
        <w:rPr>
          <w:rFonts w:ascii="Arial" w:hAnsi="Arial" w:cs="Arial"/>
          <w:color w:val="000000"/>
        </w:rPr>
        <w:t>1</w:t>
      </w:r>
      <w:r w:rsidR="007945E9">
        <w:rPr>
          <w:rFonts w:ascii="Arial" w:hAnsi="Arial" w:cs="Arial"/>
          <w:color w:val="000000"/>
        </w:rPr>
        <w:t>0</w:t>
      </w:r>
      <w:r>
        <w:rPr>
          <w:rFonts w:ascii="Arial" w:hAnsi="Arial" w:cs="Arial"/>
          <w:color w:val="000000"/>
        </w:rPr>
        <w:t>.5</w:t>
      </w:r>
      <w:r>
        <w:rPr>
          <w:rFonts w:ascii="Arial" w:hAnsi="Arial" w:cs="Arial"/>
          <w:sz w:val="24"/>
          <w:szCs w:val="24"/>
        </w:rPr>
        <w:tab/>
      </w:r>
      <w:r>
        <w:rPr>
          <w:rFonts w:ascii="Arial" w:hAnsi="Arial" w:cs="Arial"/>
          <w:color w:val="000000"/>
          <w:sz w:val="20"/>
          <w:szCs w:val="20"/>
        </w:rPr>
        <w:t>The maximum score available for each Lot is 30%.</w:t>
      </w:r>
    </w:p>
    <w:p w14:paraId="58271A27" w14:textId="77777777" w:rsidR="00D2583F" w:rsidRDefault="00D2583F">
      <w:pPr>
        <w:widowControl w:val="0"/>
        <w:tabs>
          <w:tab w:val="left" w:pos="120"/>
        </w:tabs>
        <w:autoSpaceDE w:val="0"/>
        <w:autoSpaceDN w:val="0"/>
        <w:adjustRightInd w:val="0"/>
        <w:spacing w:before="120" w:after="0" w:line="240" w:lineRule="auto"/>
        <w:ind w:left="120" w:firstLine="142"/>
        <w:rPr>
          <w:rFonts w:ascii="Arial" w:hAnsi="Arial" w:cs="Arial"/>
          <w:sz w:val="24"/>
          <w:szCs w:val="24"/>
        </w:rPr>
      </w:pPr>
      <w:r>
        <w:rPr>
          <w:rFonts w:ascii="Arial" w:hAnsi="Arial" w:cs="Arial"/>
          <w:color w:val="000000"/>
        </w:rPr>
        <w:lastRenderedPageBreak/>
        <w:t>1</w:t>
      </w:r>
      <w:r w:rsidR="007945E9">
        <w:rPr>
          <w:rFonts w:ascii="Arial" w:hAnsi="Arial" w:cs="Arial"/>
          <w:color w:val="000000"/>
        </w:rPr>
        <w:t>0</w:t>
      </w:r>
      <w:r>
        <w:rPr>
          <w:rFonts w:ascii="Arial" w:hAnsi="Arial" w:cs="Arial"/>
          <w:color w:val="000000"/>
        </w:rPr>
        <w:t>.6</w:t>
      </w:r>
      <w:r>
        <w:rPr>
          <w:rFonts w:ascii="Arial" w:hAnsi="Arial" w:cs="Arial"/>
          <w:sz w:val="24"/>
          <w:szCs w:val="24"/>
        </w:rPr>
        <w:tab/>
      </w:r>
      <w:r>
        <w:rPr>
          <w:rFonts w:ascii="Arial" w:hAnsi="Arial" w:cs="Arial"/>
          <w:color w:val="000000"/>
          <w:sz w:val="20"/>
          <w:szCs w:val="20"/>
        </w:rPr>
        <w:t xml:space="preserve">Each price matrix is based on the admin fee and day rates apart from Lot 3 Speakers which is based on a </w:t>
      </w:r>
      <w:r w:rsidR="007945E9">
        <w:rPr>
          <w:rFonts w:ascii="Arial" w:hAnsi="Arial" w:cs="Arial"/>
          <w:color w:val="000000"/>
          <w:sz w:val="20"/>
          <w:szCs w:val="20"/>
        </w:rPr>
        <w:t>M</w:t>
      </w:r>
      <w:r>
        <w:rPr>
          <w:rFonts w:ascii="Arial" w:hAnsi="Arial" w:cs="Arial"/>
          <w:color w:val="000000"/>
          <w:sz w:val="20"/>
          <w:szCs w:val="20"/>
        </w:rPr>
        <w:t>ark Up Fee.</w:t>
      </w:r>
    </w:p>
    <w:p w14:paraId="6F231DA3" w14:textId="77777777" w:rsidR="00D2583F" w:rsidRDefault="00D2583F">
      <w:pPr>
        <w:widowControl w:val="0"/>
        <w:tabs>
          <w:tab w:val="left" w:pos="120"/>
        </w:tabs>
        <w:autoSpaceDE w:val="0"/>
        <w:autoSpaceDN w:val="0"/>
        <w:adjustRightInd w:val="0"/>
        <w:spacing w:before="240" w:after="0" w:line="240" w:lineRule="auto"/>
        <w:ind w:left="120"/>
        <w:rPr>
          <w:rFonts w:ascii="Arial" w:hAnsi="Arial" w:cs="Arial"/>
          <w:sz w:val="24"/>
          <w:szCs w:val="24"/>
        </w:rPr>
      </w:pPr>
      <w:r>
        <w:rPr>
          <w:rFonts w:ascii="Arial" w:hAnsi="Arial" w:cs="Arial"/>
          <w:sz w:val="24"/>
          <w:szCs w:val="24"/>
        </w:rPr>
        <w:tab/>
      </w:r>
      <w:bookmarkStart w:id="30" w:name="#_Toc13726272"/>
      <w:bookmarkEnd w:id="30"/>
      <w:r>
        <w:rPr>
          <w:rFonts w:ascii="Arial" w:hAnsi="Arial" w:cs="Arial"/>
          <w:sz w:val="24"/>
          <w:szCs w:val="24"/>
        </w:rPr>
        <w:br/>
      </w:r>
      <w:r w:rsidR="007945E9">
        <w:rPr>
          <w:rFonts w:ascii="Arial" w:hAnsi="Arial" w:cs="Arial"/>
          <w:color w:val="000000"/>
        </w:rPr>
        <w:t xml:space="preserve">11 </w:t>
      </w:r>
      <w:r>
        <w:rPr>
          <w:rFonts w:ascii="Arial" w:hAnsi="Arial" w:cs="Arial"/>
          <w:b/>
          <w:bCs/>
          <w:color w:val="000000"/>
          <w:sz w:val="20"/>
          <w:szCs w:val="20"/>
        </w:rPr>
        <w:t>Abnormally low tenders</w:t>
      </w:r>
    </w:p>
    <w:p w14:paraId="3134DD64" w14:textId="77777777" w:rsidR="00D2583F" w:rsidRPr="007945E9" w:rsidRDefault="007945E9">
      <w:pPr>
        <w:widowControl w:val="0"/>
        <w:autoSpaceDE w:val="0"/>
        <w:autoSpaceDN w:val="0"/>
        <w:adjustRightInd w:val="0"/>
        <w:spacing w:before="120" w:after="180" w:line="240" w:lineRule="auto"/>
        <w:ind w:left="829"/>
        <w:rPr>
          <w:rFonts w:ascii="Arial" w:hAnsi="Arial" w:cs="Arial"/>
          <w:sz w:val="20"/>
          <w:szCs w:val="20"/>
        </w:rPr>
      </w:pPr>
      <w:r>
        <w:rPr>
          <w:rFonts w:ascii="Arial" w:hAnsi="Arial" w:cs="Arial"/>
          <w:color w:val="000000"/>
          <w:sz w:val="20"/>
          <w:szCs w:val="20"/>
        </w:rPr>
        <w:t xml:space="preserve">11.1 </w:t>
      </w:r>
      <w:r w:rsidR="00D2583F" w:rsidRPr="007945E9">
        <w:rPr>
          <w:rFonts w:ascii="Arial" w:hAnsi="Arial" w:cs="Arial"/>
          <w:color w:val="000000"/>
          <w:sz w:val="20"/>
          <w:szCs w:val="20"/>
        </w:rPr>
        <w:t>Where we consider any of the prices you have submitted to be abnormally low we will ask you to explain the price(s) you have submitted.</w:t>
      </w:r>
    </w:p>
    <w:p w14:paraId="541E23D0" w14:textId="77777777" w:rsidR="00D2583F" w:rsidRPr="007945E9" w:rsidRDefault="007945E9">
      <w:pPr>
        <w:widowControl w:val="0"/>
        <w:autoSpaceDE w:val="0"/>
        <w:autoSpaceDN w:val="0"/>
        <w:adjustRightInd w:val="0"/>
        <w:spacing w:before="120" w:after="180" w:line="240" w:lineRule="auto"/>
        <w:ind w:left="829"/>
        <w:rPr>
          <w:rFonts w:ascii="Arial" w:hAnsi="Arial" w:cs="Arial"/>
          <w:sz w:val="20"/>
          <w:szCs w:val="20"/>
        </w:rPr>
      </w:pPr>
      <w:r>
        <w:rPr>
          <w:rFonts w:ascii="Arial" w:hAnsi="Arial" w:cs="Arial"/>
          <w:color w:val="000000"/>
          <w:sz w:val="20"/>
          <w:szCs w:val="20"/>
        </w:rPr>
        <w:t xml:space="preserve">11.2 </w:t>
      </w:r>
      <w:r w:rsidR="00D2583F" w:rsidRPr="007945E9">
        <w:rPr>
          <w:rFonts w:ascii="Arial" w:hAnsi="Arial" w:cs="Arial"/>
          <w:color w:val="000000"/>
          <w:sz w:val="20"/>
          <w:szCs w:val="20"/>
        </w:rPr>
        <w:t>If your explanation is not acceptable, we will reject your bid and exclude you from this competition, we will inform you if your bid has been excluded and why.</w:t>
      </w:r>
    </w:p>
    <w:p w14:paraId="2350BE47" w14:textId="77777777" w:rsidR="00D2583F" w:rsidRDefault="00D2583F">
      <w:pPr>
        <w:widowControl w:val="0"/>
        <w:autoSpaceDE w:val="0"/>
        <w:autoSpaceDN w:val="0"/>
        <w:adjustRightInd w:val="0"/>
        <w:spacing w:after="0" w:line="240" w:lineRule="auto"/>
        <w:ind w:left="829"/>
        <w:rPr>
          <w:rFonts w:ascii="Arial" w:hAnsi="Arial" w:cs="Arial"/>
          <w:sz w:val="24"/>
          <w:szCs w:val="24"/>
        </w:rPr>
      </w:pPr>
      <w:bookmarkStart w:id="31" w:name="#_Toc13726273"/>
      <w:bookmarkEnd w:id="31"/>
    </w:p>
    <w:p w14:paraId="6BA069DB" w14:textId="77777777" w:rsidR="00D2583F" w:rsidRDefault="00D2583F" w:rsidP="007945E9">
      <w:pPr>
        <w:keepNext/>
        <w:widowControl w:val="0"/>
        <w:autoSpaceDE w:val="0"/>
        <w:autoSpaceDN w:val="0"/>
        <w:adjustRightInd w:val="0"/>
        <w:spacing w:before="200" w:after="200" w:line="240" w:lineRule="auto"/>
        <w:ind w:left="829" w:hanging="687"/>
        <w:rPr>
          <w:rFonts w:ascii="Arial" w:hAnsi="Arial" w:cs="Arial"/>
          <w:sz w:val="24"/>
          <w:szCs w:val="24"/>
        </w:rPr>
      </w:pPr>
      <w:r>
        <w:rPr>
          <w:rFonts w:ascii="Arial" w:hAnsi="Arial" w:cs="Arial"/>
          <w:b/>
          <w:bCs/>
          <w:color w:val="000000"/>
          <w:sz w:val="20"/>
          <w:szCs w:val="20"/>
        </w:rPr>
        <w:t>1</w:t>
      </w:r>
      <w:r w:rsidR="007945E9">
        <w:rPr>
          <w:rFonts w:ascii="Arial" w:hAnsi="Arial" w:cs="Arial"/>
          <w:b/>
          <w:bCs/>
          <w:color w:val="000000"/>
          <w:sz w:val="20"/>
          <w:szCs w:val="20"/>
        </w:rPr>
        <w:t>2</w:t>
      </w:r>
      <w:r>
        <w:rPr>
          <w:rFonts w:ascii="Arial" w:hAnsi="Arial" w:cs="Arial"/>
          <w:b/>
          <w:bCs/>
          <w:color w:val="000000"/>
          <w:sz w:val="20"/>
          <w:szCs w:val="20"/>
        </w:rPr>
        <w:t xml:space="preserve">        Final </w:t>
      </w:r>
      <w:r w:rsidR="007945E9">
        <w:rPr>
          <w:rFonts w:ascii="Arial" w:hAnsi="Arial" w:cs="Arial"/>
          <w:b/>
          <w:bCs/>
          <w:color w:val="000000"/>
          <w:sz w:val="20"/>
          <w:szCs w:val="20"/>
        </w:rPr>
        <w:t>D</w:t>
      </w:r>
      <w:r>
        <w:rPr>
          <w:rFonts w:ascii="Arial" w:hAnsi="Arial" w:cs="Arial"/>
          <w:b/>
          <w:bCs/>
          <w:color w:val="000000"/>
          <w:sz w:val="20"/>
          <w:szCs w:val="20"/>
        </w:rPr>
        <w:t xml:space="preserve">ecision to </w:t>
      </w:r>
      <w:r w:rsidR="007945E9">
        <w:rPr>
          <w:rFonts w:ascii="Arial" w:hAnsi="Arial" w:cs="Arial"/>
          <w:b/>
          <w:bCs/>
          <w:color w:val="000000"/>
          <w:sz w:val="20"/>
          <w:szCs w:val="20"/>
        </w:rPr>
        <w:t>A</w:t>
      </w:r>
      <w:r>
        <w:rPr>
          <w:rFonts w:ascii="Arial" w:hAnsi="Arial" w:cs="Arial"/>
          <w:b/>
          <w:bCs/>
          <w:color w:val="000000"/>
          <w:sz w:val="20"/>
          <w:szCs w:val="20"/>
        </w:rPr>
        <w:t>ward</w:t>
      </w:r>
    </w:p>
    <w:p w14:paraId="0409DC04" w14:textId="77777777" w:rsidR="00D2583F" w:rsidRPr="007945E9" w:rsidRDefault="00D2583F" w:rsidP="007945E9">
      <w:pPr>
        <w:widowControl w:val="0"/>
        <w:autoSpaceDE w:val="0"/>
        <w:autoSpaceDN w:val="0"/>
        <w:adjustRightInd w:val="0"/>
        <w:spacing w:before="120" w:after="180" w:line="240" w:lineRule="auto"/>
        <w:ind w:left="829" w:hanging="687"/>
        <w:rPr>
          <w:rFonts w:ascii="Arial" w:hAnsi="Arial" w:cs="Arial"/>
          <w:sz w:val="20"/>
          <w:szCs w:val="20"/>
        </w:rPr>
      </w:pPr>
      <w:r w:rsidRPr="007945E9">
        <w:rPr>
          <w:rFonts w:ascii="Arial" w:hAnsi="Arial" w:cs="Arial"/>
          <w:color w:val="000000"/>
          <w:sz w:val="20"/>
          <w:szCs w:val="20"/>
        </w:rPr>
        <w:t>1</w:t>
      </w:r>
      <w:r w:rsidR="007945E9" w:rsidRPr="007945E9">
        <w:rPr>
          <w:rFonts w:ascii="Arial" w:hAnsi="Arial" w:cs="Arial"/>
          <w:color w:val="000000"/>
          <w:sz w:val="20"/>
          <w:szCs w:val="20"/>
        </w:rPr>
        <w:t>2</w:t>
      </w:r>
      <w:r w:rsidRPr="007945E9">
        <w:rPr>
          <w:rFonts w:ascii="Arial" w:hAnsi="Arial" w:cs="Arial"/>
          <w:color w:val="000000"/>
          <w:sz w:val="20"/>
          <w:szCs w:val="20"/>
        </w:rPr>
        <w:t>.1         How we will calculate your final score</w:t>
      </w:r>
      <w:r w:rsidR="007945E9">
        <w:rPr>
          <w:rFonts w:ascii="Arial" w:hAnsi="Arial" w:cs="Arial"/>
          <w:color w:val="000000"/>
          <w:sz w:val="20"/>
          <w:szCs w:val="20"/>
        </w:rPr>
        <w:t>:</w:t>
      </w:r>
    </w:p>
    <w:p w14:paraId="094A36D6" w14:textId="77777777" w:rsidR="00D2583F" w:rsidRPr="007945E9" w:rsidRDefault="00D2583F">
      <w:pPr>
        <w:widowControl w:val="0"/>
        <w:autoSpaceDE w:val="0"/>
        <w:autoSpaceDN w:val="0"/>
        <w:adjustRightInd w:val="0"/>
        <w:spacing w:before="120" w:after="180" w:line="240" w:lineRule="auto"/>
        <w:ind w:left="829"/>
        <w:rPr>
          <w:rFonts w:ascii="Arial" w:hAnsi="Arial" w:cs="Arial"/>
          <w:sz w:val="20"/>
          <w:szCs w:val="20"/>
        </w:rPr>
      </w:pPr>
      <w:r w:rsidRPr="007945E9">
        <w:rPr>
          <w:rFonts w:ascii="Arial" w:hAnsi="Arial" w:cs="Arial"/>
          <w:color w:val="000000"/>
          <w:sz w:val="20"/>
          <w:szCs w:val="20"/>
        </w:rPr>
        <w:t xml:space="preserve">For each Lot we will add your </w:t>
      </w:r>
      <w:r w:rsidR="007945E9">
        <w:rPr>
          <w:rFonts w:ascii="Arial" w:hAnsi="Arial" w:cs="Arial"/>
          <w:color w:val="000000"/>
          <w:sz w:val="20"/>
          <w:szCs w:val="20"/>
        </w:rPr>
        <w:t>technical</w:t>
      </w:r>
      <w:r w:rsidRPr="007945E9">
        <w:rPr>
          <w:rFonts w:ascii="Arial" w:hAnsi="Arial" w:cs="Arial"/>
          <w:color w:val="000000"/>
          <w:sz w:val="20"/>
          <w:szCs w:val="20"/>
        </w:rPr>
        <w:t xml:space="preserve"> score to your price score to calculate your final score.</w:t>
      </w:r>
    </w:p>
    <w:p w14:paraId="7F2657C0" w14:textId="77777777" w:rsidR="00D2583F" w:rsidRDefault="00D2583F">
      <w:pPr>
        <w:widowControl w:val="0"/>
        <w:autoSpaceDE w:val="0"/>
        <w:autoSpaceDN w:val="0"/>
        <w:adjustRightInd w:val="0"/>
        <w:spacing w:before="120" w:after="180" w:line="240" w:lineRule="auto"/>
        <w:ind w:left="829"/>
        <w:rPr>
          <w:rFonts w:ascii="Arial" w:hAnsi="Arial" w:cs="Arial"/>
          <w:sz w:val="24"/>
          <w:szCs w:val="24"/>
        </w:rPr>
      </w:pPr>
      <w:r>
        <w:rPr>
          <w:rFonts w:ascii="Arial" w:hAnsi="Arial" w:cs="Arial"/>
          <w:color w:val="000000"/>
        </w:rPr>
        <w:t>Example:</w:t>
      </w:r>
    </w:p>
    <w:tbl>
      <w:tblPr>
        <w:tblW w:w="10000" w:type="dxa"/>
        <w:tblInd w:w="-364" w:type="dxa"/>
        <w:tblLayout w:type="fixed"/>
        <w:tblCellMar>
          <w:left w:w="0" w:type="dxa"/>
          <w:right w:w="0" w:type="dxa"/>
        </w:tblCellMar>
        <w:tblLook w:val="0000" w:firstRow="0" w:lastRow="0" w:firstColumn="0" w:lastColumn="0" w:noHBand="0" w:noVBand="0"/>
      </w:tblPr>
      <w:tblGrid>
        <w:gridCol w:w="2500"/>
        <w:gridCol w:w="2500"/>
        <w:gridCol w:w="2500"/>
        <w:gridCol w:w="2500"/>
      </w:tblGrid>
      <w:tr w:rsidR="00D2583F" w:rsidRPr="00D51821" w14:paraId="1947AD42" w14:textId="77777777" w:rsidTr="00D2583F">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7D0160CD" w14:textId="77777777" w:rsidR="00D2583F" w:rsidRPr="00D51821" w:rsidRDefault="00D2583F">
            <w:pPr>
              <w:widowControl w:val="0"/>
              <w:autoSpaceDE w:val="0"/>
              <w:autoSpaceDN w:val="0"/>
              <w:adjustRightInd w:val="0"/>
              <w:spacing w:before="120" w:after="180" w:line="240" w:lineRule="auto"/>
              <w:ind w:left="118" w:right="10"/>
              <w:rPr>
                <w:rFonts w:ascii="Arial" w:hAnsi="Arial" w:cs="Arial"/>
                <w:sz w:val="24"/>
                <w:szCs w:val="24"/>
              </w:rPr>
            </w:pPr>
            <w:r w:rsidRPr="00D51821">
              <w:rPr>
                <w:rFonts w:ascii="Arial" w:hAnsi="Arial" w:cs="Arial"/>
                <w:color w:val="000000"/>
              </w:rPr>
              <w:t>Bidder Name</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38EB82A6" w14:textId="77777777" w:rsidR="00D2583F" w:rsidRPr="00D51821" w:rsidRDefault="00D2583F">
            <w:pPr>
              <w:widowControl w:val="0"/>
              <w:autoSpaceDE w:val="0"/>
              <w:autoSpaceDN w:val="0"/>
              <w:adjustRightInd w:val="0"/>
              <w:spacing w:before="120" w:after="180" w:line="240" w:lineRule="auto"/>
              <w:ind w:left="118" w:right="10"/>
              <w:rPr>
                <w:rFonts w:ascii="Arial" w:hAnsi="Arial" w:cs="Arial"/>
                <w:sz w:val="24"/>
                <w:szCs w:val="24"/>
              </w:rPr>
            </w:pPr>
            <w:r w:rsidRPr="00D51821">
              <w:rPr>
                <w:rFonts w:ascii="Arial" w:hAnsi="Arial" w:cs="Arial"/>
                <w:color w:val="000000"/>
              </w:rPr>
              <w:t>Weighted Quality Score</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3DFFDC9E" w14:textId="77777777" w:rsidR="00D2583F" w:rsidRPr="00D51821" w:rsidRDefault="00D2583F">
            <w:pPr>
              <w:widowControl w:val="0"/>
              <w:autoSpaceDE w:val="0"/>
              <w:autoSpaceDN w:val="0"/>
              <w:adjustRightInd w:val="0"/>
              <w:spacing w:before="120" w:after="180" w:line="240" w:lineRule="auto"/>
              <w:ind w:left="118" w:right="10"/>
              <w:rPr>
                <w:rFonts w:ascii="Arial" w:hAnsi="Arial" w:cs="Arial"/>
                <w:sz w:val="24"/>
                <w:szCs w:val="24"/>
              </w:rPr>
            </w:pPr>
            <w:r w:rsidRPr="00D51821">
              <w:rPr>
                <w:rFonts w:ascii="Arial" w:hAnsi="Arial" w:cs="Arial"/>
                <w:color w:val="000000"/>
              </w:rPr>
              <w:t>Weighted Price Score</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BBF69B9" w14:textId="77777777" w:rsidR="00D2583F" w:rsidRPr="00D51821" w:rsidRDefault="00D2583F">
            <w:pPr>
              <w:widowControl w:val="0"/>
              <w:autoSpaceDE w:val="0"/>
              <w:autoSpaceDN w:val="0"/>
              <w:adjustRightInd w:val="0"/>
              <w:spacing w:before="120" w:after="180" w:line="240" w:lineRule="auto"/>
              <w:ind w:left="118" w:right="10"/>
              <w:rPr>
                <w:rFonts w:ascii="Arial" w:hAnsi="Arial" w:cs="Arial"/>
                <w:sz w:val="24"/>
                <w:szCs w:val="24"/>
              </w:rPr>
            </w:pPr>
            <w:r w:rsidRPr="00D51821">
              <w:rPr>
                <w:rFonts w:ascii="Arial" w:hAnsi="Arial" w:cs="Arial"/>
                <w:color w:val="000000"/>
              </w:rPr>
              <w:t>Overall Weighted Score</w:t>
            </w:r>
          </w:p>
        </w:tc>
      </w:tr>
      <w:tr w:rsidR="00D2583F" w:rsidRPr="00D51821" w14:paraId="48D2EF7A" w14:textId="77777777" w:rsidTr="00D2583F">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6DCE88A7" w14:textId="77777777" w:rsidR="00D2583F" w:rsidRPr="00D51821" w:rsidRDefault="00D2583F">
            <w:pPr>
              <w:widowControl w:val="0"/>
              <w:autoSpaceDE w:val="0"/>
              <w:autoSpaceDN w:val="0"/>
              <w:adjustRightInd w:val="0"/>
              <w:spacing w:before="120" w:after="180" w:line="240" w:lineRule="auto"/>
              <w:ind w:left="118" w:right="10"/>
              <w:rPr>
                <w:rFonts w:ascii="Arial" w:hAnsi="Arial" w:cs="Arial"/>
                <w:sz w:val="24"/>
                <w:szCs w:val="24"/>
              </w:rPr>
            </w:pPr>
            <w:r w:rsidRPr="00D51821">
              <w:rPr>
                <w:rFonts w:ascii="Arial" w:hAnsi="Arial" w:cs="Arial"/>
                <w:color w:val="000000"/>
              </w:rPr>
              <w:t>Supplier 1</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275D5A0B"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55%</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435416B6"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20%</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0BF81F3C"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75%</w:t>
            </w:r>
          </w:p>
        </w:tc>
      </w:tr>
      <w:tr w:rsidR="00D2583F" w:rsidRPr="00D51821" w14:paraId="680EC7CC" w14:textId="77777777" w:rsidTr="00D2583F">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5F39FB60" w14:textId="77777777" w:rsidR="00D2583F" w:rsidRPr="00D51821" w:rsidRDefault="00D2583F">
            <w:pPr>
              <w:widowControl w:val="0"/>
              <w:autoSpaceDE w:val="0"/>
              <w:autoSpaceDN w:val="0"/>
              <w:adjustRightInd w:val="0"/>
              <w:spacing w:before="120" w:after="180" w:line="240" w:lineRule="auto"/>
              <w:ind w:left="118" w:right="10"/>
              <w:rPr>
                <w:rFonts w:ascii="Arial" w:hAnsi="Arial" w:cs="Arial"/>
                <w:sz w:val="24"/>
                <w:szCs w:val="24"/>
              </w:rPr>
            </w:pPr>
            <w:r w:rsidRPr="00D51821">
              <w:rPr>
                <w:rFonts w:ascii="Arial" w:hAnsi="Arial" w:cs="Arial"/>
                <w:color w:val="000000"/>
              </w:rPr>
              <w:t>Supplier 2</w:t>
            </w:r>
            <w:r w:rsidR="009429EB">
              <w:rPr>
                <w:rFonts w:ascii="Arial" w:hAnsi="Arial" w:cs="Arial"/>
                <w:color w:val="000000"/>
              </w:rPr>
              <w:t xml:space="preserve"> (winner)</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4E6D8CD5"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63%</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5BC0A3FD"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23%</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08600E3C"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86%</w:t>
            </w:r>
          </w:p>
        </w:tc>
      </w:tr>
      <w:tr w:rsidR="00D2583F" w:rsidRPr="00D51821" w14:paraId="3FC1C426" w14:textId="77777777" w:rsidTr="00D2583F">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A13B933" w14:textId="77777777" w:rsidR="00D2583F" w:rsidRPr="00D51821" w:rsidRDefault="00D2583F">
            <w:pPr>
              <w:widowControl w:val="0"/>
              <w:autoSpaceDE w:val="0"/>
              <w:autoSpaceDN w:val="0"/>
              <w:adjustRightInd w:val="0"/>
              <w:spacing w:before="120" w:after="180" w:line="240" w:lineRule="auto"/>
              <w:ind w:left="118" w:right="10"/>
              <w:rPr>
                <w:rFonts w:ascii="Arial" w:hAnsi="Arial" w:cs="Arial"/>
                <w:sz w:val="24"/>
                <w:szCs w:val="24"/>
              </w:rPr>
            </w:pPr>
            <w:r w:rsidRPr="00D51821">
              <w:rPr>
                <w:rFonts w:ascii="Arial" w:hAnsi="Arial" w:cs="Arial"/>
                <w:color w:val="000000"/>
              </w:rPr>
              <w:t>Supplier 3</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01B49613"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52%</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07EE0164"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16%</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50B80C6E"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68%</w:t>
            </w:r>
          </w:p>
        </w:tc>
      </w:tr>
    </w:tbl>
    <w:p w14:paraId="078EBB74" w14:textId="77777777" w:rsidR="00D2583F" w:rsidRDefault="00D2583F">
      <w:pPr>
        <w:widowControl w:val="0"/>
        <w:autoSpaceDE w:val="0"/>
        <w:autoSpaceDN w:val="0"/>
        <w:adjustRightInd w:val="0"/>
        <w:spacing w:before="120" w:after="180" w:line="240" w:lineRule="auto"/>
        <w:ind w:left="829"/>
        <w:rPr>
          <w:rFonts w:ascii="Arial" w:hAnsi="Arial" w:cs="Arial"/>
          <w:sz w:val="24"/>
          <w:szCs w:val="24"/>
        </w:rPr>
      </w:pPr>
    </w:p>
    <w:p w14:paraId="09B9F5DC" w14:textId="77777777" w:rsidR="00D2583F" w:rsidRPr="007945E9" w:rsidRDefault="007945E9">
      <w:pPr>
        <w:widowControl w:val="0"/>
        <w:autoSpaceDE w:val="0"/>
        <w:autoSpaceDN w:val="0"/>
        <w:adjustRightInd w:val="0"/>
        <w:spacing w:before="120" w:after="180" w:line="240" w:lineRule="auto"/>
        <w:ind w:left="120"/>
        <w:rPr>
          <w:rFonts w:ascii="Arial" w:hAnsi="Arial" w:cs="Arial"/>
          <w:sz w:val="20"/>
          <w:szCs w:val="20"/>
        </w:rPr>
      </w:pPr>
      <w:r w:rsidRPr="007945E9">
        <w:rPr>
          <w:rFonts w:ascii="Arial" w:hAnsi="Arial" w:cs="Arial"/>
          <w:color w:val="000000"/>
          <w:sz w:val="20"/>
          <w:szCs w:val="20"/>
        </w:rPr>
        <w:t xml:space="preserve">12.2   </w:t>
      </w:r>
      <w:r w:rsidR="00D2583F" w:rsidRPr="007945E9">
        <w:rPr>
          <w:rFonts w:ascii="Arial" w:hAnsi="Arial" w:cs="Arial"/>
          <w:color w:val="000000"/>
          <w:sz w:val="20"/>
          <w:szCs w:val="20"/>
        </w:rPr>
        <w:t>We will then rank all final score</w:t>
      </w:r>
      <w:r w:rsidRPr="007945E9">
        <w:rPr>
          <w:rFonts w:ascii="Arial" w:hAnsi="Arial" w:cs="Arial"/>
          <w:color w:val="000000"/>
          <w:sz w:val="20"/>
          <w:szCs w:val="20"/>
        </w:rPr>
        <w:t>s</w:t>
      </w:r>
      <w:r w:rsidR="00D2583F" w:rsidRPr="007945E9">
        <w:rPr>
          <w:rFonts w:ascii="Arial" w:hAnsi="Arial" w:cs="Arial"/>
          <w:color w:val="000000"/>
          <w:sz w:val="20"/>
          <w:szCs w:val="20"/>
        </w:rPr>
        <w:t xml:space="preserve"> from highest to lowest.</w:t>
      </w:r>
    </w:p>
    <w:p w14:paraId="3E19AC8C" w14:textId="77777777" w:rsidR="00D2583F" w:rsidRPr="007945E9" w:rsidRDefault="007945E9" w:rsidP="007945E9">
      <w:pPr>
        <w:widowControl w:val="0"/>
        <w:autoSpaceDE w:val="0"/>
        <w:autoSpaceDN w:val="0"/>
        <w:adjustRightInd w:val="0"/>
        <w:spacing w:before="120" w:after="180" w:line="240" w:lineRule="auto"/>
        <w:ind w:left="829" w:hanging="687"/>
        <w:rPr>
          <w:rFonts w:ascii="Arial" w:hAnsi="Arial" w:cs="Arial"/>
          <w:sz w:val="20"/>
          <w:szCs w:val="20"/>
        </w:rPr>
      </w:pPr>
      <w:proofErr w:type="gramStart"/>
      <w:r w:rsidRPr="007945E9">
        <w:rPr>
          <w:rFonts w:ascii="Arial" w:hAnsi="Arial" w:cs="Arial"/>
          <w:color w:val="000000"/>
          <w:sz w:val="20"/>
          <w:szCs w:val="20"/>
        </w:rPr>
        <w:t xml:space="preserve">12.3  </w:t>
      </w:r>
      <w:r w:rsidR="00D2583F" w:rsidRPr="007945E9">
        <w:rPr>
          <w:rFonts w:ascii="Arial" w:hAnsi="Arial" w:cs="Arial"/>
          <w:color w:val="000000"/>
          <w:sz w:val="20"/>
          <w:szCs w:val="20"/>
        </w:rPr>
        <w:t>The</w:t>
      </w:r>
      <w:proofErr w:type="gramEnd"/>
      <w:r w:rsidR="00D2583F" w:rsidRPr="007945E9">
        <w:rPr>
          <w:rFonts w:ascii="Arial" w:hAnsi="Arial" w:cs="Arial"/>
          <w:color w:val="000000"/>
          <w:sz w:val="20"/>
          <w:szCs w:val="20"/>
        </w:rPr>
        <w:t xml:space="preserve"> highest scoring bidder will be awarded the Contract for the Lot they have been successful in winning.</w:t>
      </w:r>
    </w:p>
    <w:p w14:paraId="79FD5677" w14:textId="77777777" w:rsidR="00D2583F" w:rsidRPr="007945E9" w:rsidRDefault="00D2583F" w:rsidP="007945E9">
      <w:pPr>
        <w:widowControl w:val="0"/>
        <w:autoSpaceDE w:val="0"/>
        <w:autoSpaceDN w:val="0"/>
        <w:adjustRightInd w:val="0"/>
        <w:spacing w:before="120" w:after="180" w:line="240" w:lineRule="auto"/>
        <w:ind w:left="829" w:hanging="687"/>
        <w:rPr>
          <w:rFonts w:ascii="Arial" w:hAnsi="Arial" w:cs="Arial"/>
          <w:b/>
          <w:sz w:val="20"/>
          <w:szCs w:val="20"/>
        </w:rPr>
      </w:pPr>
      <w:r w:rsidRPr="007945E9">
        <w:rPr>
          <w:rFonts w:ascii="Arial" w:hAnsi="Arial" w:cs="Arial"/>
          <w:color w:val="000000"/>
          <w:sz w:val="20"/>
          <w:szCs w:val="20"/>
        </w:rPr>
        <w:t>13.     </w:t>
      </w:r>
      <w:r w:rsidR="007945E9" w:rsidRPr="007945E9">
        <w:rPr>
          <w:rFonts w:ascii="Arial" w:hAnsi="Arial" w:cs="Arial"/>
          <w:b/>
          <w:color w:val="000000"/>
          <w:sz w:val="20"/>
          <w:szCs w:val="20"/>
        </w:rPr>
        <w:t>Notification of Decision to</w:t>
      </w:r>
      <w:r w:rsidRPr="007945E9">
        <w:rPr>
          <w:rFonts w:ascii="Arial" w:hAnsi="Arial" w:cs="Arial"/>
          <w:b/>
          <w:color w:val="000000"/>
          <w:sz w:val="20"/>
          <w:szCs w:val="20"/>
        </w:rPr>
        <w:t xml:space="preserve"> </w:t>
      </w:r>
      <w:r w:rsidR="007945E9">
        <w:rPr>
          <w:rFonts w:ascii="Arial" w:hAnsi="Arial" w:cs="Arial"/>
          <w:b/>
          <w:color w:val="000000"/>
          <w:sz w:val="20"/>
          <w:szCs w:val="20"/>
        </w:rPr>
        <w:t>A</w:t>
      </w:r>
      <w:r w:rsidRPr="007945E9">
        <w:rPr>
          <w:rFonts w:ascii="Arial" w:hAnsi="Arial" w:cs="Arial"/>
          <w:b/>
          <w:color w:val="000000"/>
          <w:sz w:val="20"/>
          <w:szCs w:val="20"/>
        </w:rPr>
        <w:t>ward</w:t>
      </w:r>
    </w:p>
    <w:p w14:paraId="18BFD62E" w14:textId="77777777" w:rsidR="00480999" w:rsidRDefault="007552F0">
      <w:pPr>
        <w:widowControl w:val="0"/>
        <w:autoSpaceDE w:val="0"/>
        <w:autoSpaceDN w:val="0"/>
        <w:adjustRightInd w:val="0"/>
        <w:spacing w:before="120" w:after="180" w:line="240" w:lineRule="auto"/>
        <w:ind w:left="829"/>
        <w:rPr>
          <w:rFonts w:ascii="Arial" w:hAnsi="Arial" w:cs="Arial"/>
          <w:color w:val="000000"/>
          <w:sz w:val="20"/>
          <w:szCs w:val="20"/>
        </w:rPr>
      </w:pPr>
      <w:r>
        <w:rPr>
          <w:rFonts w:ascii="Arial" w:hAnsi="Arial" w:cs="Arial"/>
          <w:color w:val="000000"/>
          <w:sz w:val="20"/>
          <w:szCs w:val="20"/>
        </w:rPr>
        <w:t xml:space="preserve">13.1 </w:t>
      </w:r>
      <w:r w:rsidR="00D2583F" w:rsidRPr="007945E9">
        <w:rPr>
          <w:rFonts w:ascii="Arial" w:hAnsi="Arial" w:cs="Arial"/>
          <w:color w:val="000000"/>
          <w:sz w:val="20"/>
          <w:szCs w:val="20"/>
        </w:rPr>
        <w:t>We will tell you if you have been successful or unsuccessful</w:t>
      </w:r>
      <w:r w:rsidR="007945E9">
        <w:rPr>
          <w:rFonts w:ascii="Arial" w:hAnsi="Arial" w:cs="Arial"/>
          <w:color w:val="000000"/>
          <w:sz w:val="20"/>
          <w:szCs w:val="20"/>
        </w:rPr>
        <w:t xml:space="preserve"> by issuing a Decision Notification letter</w:t>
      </w:r>
      <w:r>
        <w:rPr>
          <w:rFonts w:ascii="Arial" w:hAnsi="Arial" w:cs="Arial"/>
          <w:color w:val="000000"/>
          <w:sz w:val="20"/>
          <w:szCs w:val="20"/>
        </w:rPr>
        <w:t xml:space="preserve"> (DEFFORM 158)</w:t>
      </w:r>
      <w:r w:rsidR="007945E9">
        <w:rPr>
          <w:rFonts w:ascii="Arial" w:hAnsi="Arial" w:cs="Arial"/>
          <w:color w:val="000000"/>
          <w:sz w:val="20"/>
          <w:szCs w:val="20"/>
        </w:rPr>
        <w:t xml:space="preserve">. </w:t>
      </w:r>
      <w:r w:rsidR="00D2583F" w:rsidRPr="007945E9">
        <w:rPr>
          <w:rFonts w:ascii="Arial" w:hAnsi="Arial" w:cs="Arial"/>
          <w:color w:val="000000"/>
          <w:sz w:val="20"/>
          <w:szCs w:val="20"/>
        </w:rPr>
        <w:t xml:space="preserve">At this stage the standstill period of ten calendar days will commence. </w:t>
      </w:r>
    </w:p>
    <w:p w14:paraId="04ABA695" w14:textId="3A8EE9B3" w:rsidR="00D2583F" w:rsidRPr="007945E9" w:rsidRDefault="007552F0">
      <w:pPr>
        <w:widowControl w:val="0"/>
        <w:autoSpaceDE w:val="0"/>
        <w:autoSpaceDN w:val="0"/>
        <w:adjustRightInd w:val="0"/>
        <w:spacing w:before="120" w:after="180" w:line="240" w:lineRule="auto"/>
        <w:ind w:left="829"/>
        <w:rPr>
          <w:rFonts w:ascii="Arial" w:hAnsi="Arial" w:cs="Arial"/>
          <w:sz w:val="20"/>
          <w:szCs w:val="20"/>
        </w:rPr>
      </w:pPr>
      <w:r>
        <w:rPr>
          <w:rFonts w:ascii="Arial" w:hAnsi="Arial" w:cs="Arial"/>
          <w:color w:val="000000"/>
          <w:sz w:val="20"/>
          <w:szCs w:val="20"/>
        </w:rPr>
        <w:t>13.</w:t>
      </w:r>
      <w:r w:rsidR="00480999">
        <w:rPr>
          <w:rFonts w:ascii="Arial" w:hAnsi="Arial" w:cs="Arial"/>
          <w:color w:val="000000"/>
          <w:sz w:val="20"/>
          <w:szCs w:val="20"/>
        </w:rPr>
        <w:t>2</w:t>
      </w:r>
      <w:r>
        <w:rPr>
          <w:rFonts w:ascii="Arial" w:hAnsi="Arial" w:cs="Arial"/>
          <w:color w:val="000000"/>
          <w:sz w:val="20"/>
          <w:szCs w:val="20"/>
        </w:rPr>
        <w:t xml:space="preserve"> </w:t>
      </w:r>
      <w:r w:rsidR="00D2583F" w:rsidRPr="007945E9">
        <w:rPr>
          <w:rFonts w:ascii="Arial" w:hAnsi="Arial" w:cs="Arial"/>
          <w:color w:val="000000"/>
          <w:sz w:val="20"/>
          <w:szCs w:val="20"/>
        </w:rPr>
        <w:t xml:space="preserve">Following the standstill period, and if there are no substantive challenges to </w:t>
      </w:r>
      <w:r>
        <w:rPr>
          <w:rFonts w:ascii="Arial" w:hAnsi="Arial" w:cs="Arial"/>
          <w:color w:val="000000"/>
          <w:sz w:val="20"/>
          <w:szCs w:val="20"/>
        </w:rPr>
        <w:t>the Authority’s</w:t>
      </w:r>
      <w:r w:rsidR="00D2583F" w:rsidRPr="007945E9">
        <w:rPr>
          <w:rFonts w:ascii="Arial" w:hAnsi="Arial" w:cs="Arial"/>
          <w:color w:val="000000"/>
          <w:sz w:val="20"/>
          <w:szCs w:val="20"/>
        </w:rPr>
        <w:t xml:space="preserve"> decision</w:t>
      </w:r>
      <w:r>
        <w:rPr>
          <w:rFonts w:ascii="Arial" w:hAnsi="Arial" w:cs="Arial"/>
          <w:color w:val="000000"/>
          <w:sz w:val="20"/>
          <w:szCs w:val="20"/>
        </w:rPr>
        <w:t xml:space="preserve"> to award</w:t>
      </w:r>
      <w:r w:rsidR="00D2583F" w:rsidRPr="007945E9">
        <w:rPr>
          <w:rFonts w:ascii="Arial" w:hAnsi="Arial" w:cs="Arial"/>
          <w:color w:val="000000"/>
          <w:sz w:val="20"/>
          <w:szCs w:val="20"/>
        </w:rPr>
        <w:t>, successful bidders will be awarded a Contract</w:t>
      </w:r>
      <w:r>
        <w:rPr>
          <w:rFonts w:ascii="Arial" w:hAnsi="Arial" w:cs="Arial"/>
          <w:color w:val="000000"/>
          <w:sz w:val="20"/>
          <w:szCs w:val="20"/>
        </w:rPr>
        <w:t>.</w:t>
      </w:r>
    </w:p>
    <w:p w14:paraId="48226724" w14:textId="19642CBE" w:rsidR="00D2583F" w:rsidRDefault="007552F0">
      <w:pPr>
        <w:widowControl w:val="0"/>
        <w:autoSpaceDE w:val="0"/>
        <w:autoSpaceDN w:val="0"/>
        <w:adjustRightInd w:val="0"/>
        <w:spacing w:before="120" w:after="180" w:line="240" w:lineRule="auto"/>
        <w:ind w:left="829"/>
        <w:rPr>
          <w:rFonts w:ascii="Arial" w:hAnsi="Arial" w:cs="Arial"/>
          <w:color w:val="000000"/>
          <w:sz w:val="20"/>
          <w:szCs w:val="20"/>
        </w:rPr>
      </w:pPr>
      <w:r>
        <w:rPr>
          <w:rFonts w:ascii="Arial" w:hAnsi="Arial" w:cs="Arial"/>
          <w:color w:val="000000"/>
          <w:sz w:val="20"/>
          <w:szCs w:val="20"/>
        </w:rPr>
        <w:t>13.</w:t>
      </w:r>
      <w:r w:rsidR="00480999">
        <w:rPr>
          <w:rFonts w:ascii="Arial" w:hAnsi="Arial" w:cs="Arial"/>
          <w:color w:val="000000"/>
          <w:sz w:val="20"/>
          <w:szCs w:val="20"/>
        </w:rPr>
        <w:t>3</w:t>
      </w:r>
      <w:r>
        <w:rPr>
          <w:rFonts w:ascii="Arial" w:hAnsi="Arial" w:cs="Arial"/>
          <w:color w:val="000000"/>
          <w:sz w:val="20"/>
          <w:szCs w:val="20"/>
        </w:rPr>
        <w:t xml:space="preserve"> </w:t>
      </w:r>
      <w:r w:rsidR="0075711C">
        <w:rPr>
          <w:rFonts w:ascii="Arial" w:hAnsi="Arial" w:cs="Arial"/>
          <w:color w:val="000000"/>
          <w:sz w:val="20"/>
          <w:szCs w:val="20"/>
        </w:rPr>
        <w:t>T</w:t>
      </w:r>
      <w:r w:rsidR="00D2583F" w:rsidRPr="007945E9">
        <w:rPr>
          <w:rFonts w:ascii="Arial" w:hAnsi="Arial" w:cs="Arial"/>
          <w:color w:val="000000"/>
          <w:sz w:val="20"/>
          <w:szCs w:val="20"/>
        </w:rPr>
        <w:t xml:space="preserve">he standstill period ends at midnight at the end of the 10th day after the DEFFORM 158 was issued. </w:t>
      </w:r>
    </w:p>
    <w:p w14:paraId="28EBBC15" w14:textId="77777777" w:rsidR="00D2583F" w:rsidRDefault="00D2583F">
      <w:pPr>
        <w:widowControl w:val="0"/>
        <w:autoSpaceDE w:val="0"/>
        <w:autoSpaceDN w:val="0"/>
        <w:adjustRightInd w:val="0"/>
        <w:spacing w:after="0" w:line="240" w:lineRule="auto"/>
        <w:ind w:left="829"/>
        <w:rPr>
          <w:rFonts w:ascii="Arial" w:hAnsi="Arial" w:cs="Arial"/>
          <w:sz w:val="24"/>
          <w:szCs w:val="24"/>
        </w:rPr>
      </w:pPr>
      <w:bookmarkStart w:id="32" w:name="#_Toc13726274"/>
      <w:bookmarkEnd w:id="32"/>
    </w:p>
    <w:p w14:paraId="769B452C" w14:textId="77777777" w:rsidR="004003AE" w:rsidRDefault="004003AE" w:rsidP="00DE550C">
      <w:pPr>
        <w:keepNext/>
        <w:widowControl w:val="0"/>
        <w:autoSpaceDE w:val="0"/>
        <w:autoSpaceDN w:val="0"/>
        <w:adjustRightInd w:val="0"/>
        <w:spacing w:before="200" w:after="200" w:line="240" w:lineRule="auto"/>
        <w:ind w:left="829"/>
        <w:rPr>
          <w:rFonts w:ascii="Arial" w:hAnsi="Arial" w:cs="Arial"/>
          <w:b/>
          <w:bCs/>
          <w:color w:val="000000"/>
          <w:sz w:val="20"/>
          <w:szCs w:val="20"/>
        </w:rPr>
      </w:pPr>
    </w:p>
    <w:p w14:paraId="3DB99721" w14:textId="77777777" w:rsidR="004003AE" w:rsidRDefault="004003AE" w:rsidP="00DE550C">
      <w:pPr>
        <w:keepNext/>
        <w:widowControl w:val="0"/>
        <w:autoSpaceDE w:val="0"/>
        <w:autoSpaceDN w:val="0"/>
        <w:adjustRightInd w:val="0"/>
        <w:spacing w:before="200" w:after="200" w:line="240" w:lineRule="auto"/>
        <w:ind w:left="829"/>
        <w:rPr>
          <w:rFonts w:ascii="Arial" w:hAnsi="Arial" w:cs="Arial"/>
          <w:b/>
          <w:bCs/>
          <w:color w:val="000000"/>
          <w:sz w:val="20"/>
          <w:szCs w:val="20"/>
        </w:rPr>
      </w:pPr>
    </w:p>
    <w:p w14:paraId="13E7A76E" w14:textId="77777777" w:rsidR="004003AE" w:rsidRDefault="004003AE" w:rsidP="00DE550C">
      <w:pPr>
        <w:keepNext/>
        <w:widowControl w:val="0"/>
        <w:autoSpaceDE w:val="0"/>
        <w:autoSpaceDN w:val="0"/>
        <w:adjustRightInd w:val="0"/>
        <w:spacing w:before="200" w:after="200" w:line="240" w:lineRule="auto"/>
        <w:ind w:left="829"/>
        <w:rPr>
          <w:rFonts w:ascii="Arial" w:hAnsi="Arial" w:cs="Arial"/>
          <w:b/>
          <w:bCs/>
          <w:color w:val="000000"/>
          <w:sz w:val="20"/>
          <w:szCs w:val="20"/>
        </w:rPr>
      </w:pPr>
    </w:p>
    <w:p w14:paraId="49C89455" w14:textId="77777777" w:rsidR="004003AE" w:rsidRDefault="004003AE" w:rsidP="00DE550C">
      <w:pPr>
        <w:keepNext/>
        <w:widowControl w:val="0"/>
        <w:autoSpaceDE w:val="0"/>
        <w:autoSpaceDN w:val="0"/>
        <w:adjustRightInd w:val="0"/>
        <w:spacing w:before="200" w:after="200" w:line="240" w:lineRule="auto"/>
        <w:ind w:left="829"/>
        <w:rPr>
          <w:rFonts w:ascii="Arial" w:hAnsi="Arial" w:cs="Arial"/>
          <w:b/>
          <w:bCs/>
          <w:color w:val="000000"/>
          <w:sz w:val="20"/>
          <w:szCs w:val="20"/>
        </w:rPr>
        <w:sectPr w:rsidR="004003AE" w:rsidSect="00356A59">
          <w:footerReference w:type="default" r:id="rId18"/>
          <w:pgSz w:w="11900" w:h="16820"/>
          <w:pgMar w:top="993" w:right="1321" w:bottom="1418" w:left="1321" w:header="567" w:footer="709" w:gutter="0"/>
          <w:cols w:space="720"/>
          <w:noEndnote/>
          <w:docGrid w:linePitch="299"/>
        </w:sectPr>
      </w:pPr>
    </w:p>
    <w:p w14:paraId="2EEF6FED" w14:textId="77777777" w:rsidR="00D2583F" w:rsidRPr="00DE550C" w:rsidRDefault="004119A7" w:rsidP="00DE550C">
      <w:pPr>
        <w:keepNext/>
        <w:widowControl w:val="0"/>
        <w:autoSpaceDE w:val="0"/>
        <w:autoSpaceDN w:val="0"/>
        <w:adjustRightInd w:val="0"/>
        <w:spacing w:before="200" w:after="200" w:line="240" w:lineRule="auto"/>
        <w:ind w:left="829"/>
        <w:rPr>
          <w:rFonts w:ascii="Arial" w:hAnsi="Arial" w:cs="Arial"/>
          <w:sz w:val="24"/>
          <w:szCs w:val="24"/>
        </w:rPr>
      </w:pPr>
      <w:r>
        <w:rPr>
          <w:rFonts w:ascii="Arial" w:hAnsi="Arial" w:cs="Arial"/>
          <w:b/>
          <w:bCs/>
          <w:color w:val="000000"/>
          <w:sz w:val="20"/>
          <w:szCs w:val="20"/>
        </w:rPr>
        <w:lastRenderedPageBreak/>
        <w:t>A</w:t>
      </w:r>
      <w:r w:rsidR="00D2583F">
        <w:rPr>
          <w:rFonts w:ascii="Arial" w:hAnsi="Arial" w:cs="Arial"/>
          <w:b/>
          <w:bCs/>
          <w:color w:val="000000"/>
          <w:sz w:val="20"/>
          <w:szCs w:val="20"/>
        </w:rPr>
        <w:t>nnex A Scoring Criteria and ITT Questionnaire Response Form</w:t>
      </w:r>
    </w:p>
    <w:p w14:paraId="32A591EB" w14:textId="77777777" w:rsidR="00D2583F" w:rsidRDefault="00D2583F">
      <w:pPr>
        <w:widowControl w:val="0"/>
        <w:tabs>
          <w:tab w:val="left" w:pos="1548"/>
        </w:tabs>
        <w:autoSpaceDE w:val="0"/>
        <w:autoSpaceDN w:val="0"/>
        <w:adjustRightInd w:val="0"/>
        <w:spacing w:before="120" w:after="0" w:line="240" w:lineRule="auto"/>
        <w:ind w:left="1548" w:hanging="360"/>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Scoring methodology and evaluation criteria</w:t>
      </w:r>
    </w:p>
    <w:p w14:paraId="14DBAE67" w14:textId="77777777" w:rsidR="00D2583F" w:rsidRDefault="00D2583F">
      <w:pPr>
        <w:widowControl w:val="0"/>
        <w:autoSpaceDE w:val="0"/>
        <w:autoSpaceDN w:val="0"/>
        <w:adjustRightInd w:val="0"/>
        <w:spacing w:after="220" w:line="240" w:lineRule="auto"/>
        <w:ind w:left="1548"/>
        <w:rPr>
          <w:rFonts w:ascii="Arial" w:hAnsi="Arial" w:cs="Arial"/>
          <w:color w:val="000000"/>
        </w:rPr>
      </w:pPr>
    </w:p>
    <w:p w14:paraId="4ABE6A94" w14:textId="77777777" w:rsidR="00D2583F" w:rsidRDefault="00D2583F">
      <w:pPr>
        <w:widowControl w:val="0"/>
        <w:autoSpaceDE w:val="0"/>
        <w:autoSpaceDN w:val="0"/>
        <w:adjustRightInd w:val="0"/>
        <w:spacing w:after="220" w:line="240" w:lineRule="auto"/>
        <w:ind w:left="1548"/>
        <w:rPr>
          <w:rFonts w:ascii="Arial" w:hAnsi="Arial" w:cs="Arial"/>
          <w:sz w:val="24"/>
          <w:szCs w:val="24"/>
        </w:rPr>
      </w:pPr>
      <w:r>
        <w:rPr>
          <w:rFonts w:ascii="Arial" w:hAnsi="Arial" w:cs="Arial"/>
          <w:color w:val="000000"/>
        </w:rPr>
        <w:t>The table below describes the scoring and evaluation criteria.</w:t>
      </w:r>
    </w:p>
    <w:p w14:paraId="060B7C59" w14:textId="77777777" w:rsidR="00D2583F" w:rsidRDefault="00D2583F">
      <w:pPr>
        <w:widowControl w:val="0"/>
        <w:autoSpaceDE w:val="0"/>
        <w:autoSpaceDN w:val="0"/>
        <w:adjustRightInd w:val="0"/>
        <w:spacing w:after="220" w:line="240" w:lineRule="auto"/>
        <w:ind w:left="1548"/>
        <w:rPr>
          <w:rFonts w:ascii="Arial" w:hAnsi="Arial" w:cs="Arial"/>
          <w:color w:val="000000"/>
        </w:rPr>
      </w:pPr>
    </w:p>
    <w:tbl>
      <w:tblPr>
        <w:tblW w:w="0" w:type="auto"/>
        <w:tblInd w:w="130" w:type="dxa"/>
        <w:tblLayout w:type="fixed"/>
        <w:tblCellMar>
          <w:left w:w="0" w:type="dxa"/>
          <w:right w:w="0" w:type="dxa"/>
        </w:tblCellMar>
        <w:tblLook w:val="0000" w:firstRow="0" w:lastRow="0" w:firstColumn="0" w:lastColumn="0" w:noHBand="0" w:noVBand="0"/>
      </w:tblPr>
      <w:tblGrid>
        <w:gridCol w:w="1555"/>
        <w:gridCol w:w="8219"/>
      </w:tblGrid>
      <w:tr w:rsidR="00D2583F" w:rsidRPr="00D51821" w14:paraId="5EE58FBD" w14:textId="77777777">
        <w:tc>
          <w:tcPr>
            <w:tcW w:w="1555" w:type="dxa"/>
            <w:tcBorders>
              <w:top w:val="single" w:sz="8" w:space="0" w:color="000000"/>
              <w:left w:val="single" w:sz="8" w:space="0" w:color="000000"/>
              <w:bottom w:val="single" w:sz="8" w:space="0" w:color="000000"/>
              <w:right w:val="single" w:sz="8" w:space="0" w:color="000000"/>
            </w:tcBorders>
            <w:shd w:val="clear" w:color="auto" w:fill="BFBFBF"/>
          </w:tcPr>
          <w:p w14:paraId="01AE07E0" w14:textId="77777777" w:rsidR="00D2583F" w:rsidRPr="00D51821" w:rsidRDefault="00D2583F">
            <w:pPr>
              <w:widowControl w:val="0"/>
              <w:autoSpaceDE w:val="0"/>
              <w:autoSpaceDN w:val="0"/>
              <w:adjustRightInd w:val="0"/>
              <w:spacing w:before="120" w:after="60" w:line="240" w:lineRule="auto"/>
              <w:ind w:left="118"/>
              <w:jc w:val="center"/>
              <w:rPr>
                <w:rFonts w:ascii="Arial" w:hAnsi="Arial" w:cs="Arial"/>
                <w:sz w:val="24"/>
                <w:szCs w:val="24"/>
              </w:rPr>
            </w:pPr>
            <w:r w:rsidRPr="00D51821">
              <w:rPr>
                <w:rFonts w:ascii="Arial" w:hAnsi="Arial" w:cs="Arial"/>
                <w:b/>
                <w:bCs/>
                <w:color w:val="000000"/>
              </w:rPr>
              <w:t>Score</w:t>
            </w:r>
          </w:p>
        </w:tc>
        <w:tc>
          <w:tcPr>
            <w:tcW w:w="8219" w:type="dxa"/>
            <w:tcBorders>
              <w:top w:val="single" w:sz="8" w:space="0" w:color="000000"/>
              <w:left w:val="nil"/>
              <w:bottom w:val="single" w:sz="8" w:space="0" w:color="000000"/>
              <w:right w:val="single" w:sz="8" w:space="0" w:color="000000"/>
            </w:tcBorders>
            <w:shd w:val="clear" w:color="auto" w:fill="BFBFBF"/>
          </w:tcPr>
          <w:p w14:paraId="0C70CFEE" w14:textId="77777777" w:rsidR="00D2583F" w:rsidRPr="00D51821" w:rsidRDefault="00D2583F">
            <w:pPr>
              <w:widowControl w:val="0"/>
              <w:autoSpaceDE w:val="0"/>
              <w:autoSpaceDN w:val="0"/>
              <w:adjustRightInd w:val="0"/>
              <w:spacing w:before="120" w:after="60" w:line="240" w:lineRule="auto"/>
              <w:ind w:left="123"/>
              <w:jc w:val="center"/>
              <w:rPr>
                <w:rFonts w:ascii="Arial" w:hAnsi="Arial" w:cs="Arial"/>
                <w:sz w:val="24"/>
                <w:szCs w:val="24"/>
              </w:rPr>
            </w:pPr>
            <w:r w:rsidRPr="00D51821">
              <w:rPr>
                <w:rFonts w:ascii="Arial" w:hAnsi="Arial" w:cs="Arial"/>
                <w:b/>
                <w:bCs/>
                <w:color w:val="000000"/>
              </w:rPr>
              <w:t>Criteria</w:t>
            </w:r>
          </w:p>
        </w:tc>
      </w:tr>
      <w:tr w:rsidR="00D2583F" w:rsidRPr="00D51821" w14:paraId="3B96A84A" w14:textId="77777777">
        <w:tc>
          <w:tcPr>
            <w:tcW w:w="1555" w:type="dxa"/>
            <w:tcBorders>
              <w:top w:val="single" w:sz="8" w:space="0" w:color="000000"/>
              <w:left w:val="single" w:sz="8" w:space="0" w:color="000000"/>
              <w:bottom w:val="single" w:sz="8" w:space="0" w:color="000000"/>
              <w:right w:val="single" w:sz="8" w:space="0" w:color="000000"/>
            </w:tcBorders>
            <w:shd w:val="clear" w:color="auto" w:fill="FFFFFF"/>
          </w:tcPr>
          <w:p w14:paraId="27C831ED" w14:textId="77777777" w:rsidR="00D2583F" w:rsidRPr="00D51821" w:rsidRDefault="00D2583F">
            <w:pPr>
              <w:widowControl w:val="0"/>
              <w:autoSpaceDE w:val="0"/>
              <w:autoSpaceDN w:val="0"/>
              <w:adjustRightInd w:val="0"/>
              <w:spacing w:before="120" w:after="60" w:line="240" w:lineRule="auto"/>
              <w:ind w:left="118"/>
              <w:jc w:val="center"/>
              <w:rPr>
                <w:rFonts w:ascii="Arial" w:hAnsi="Arial" w:cs="Arial"/>
                <w:sz w:val="24"/>
                <w:szCs w:val="24"/>
              </w:rPr>
            </w:pPr>
            <w:r w:rsidRPr="00D51821">
              <w:rPr>
                <w:rFonts w:ascii="Arial" w:hAnsi="Arial" w:cs="Arial"/>
                <w:color w:val="000000"/>
              </w:rPr>
              <w:t>0</w:t>
            </w:r>
          </w:p>
        </w:tc>
        <w:tc>
          <w:tcPr>
            <w:tcW w:w="8219" w:type="dxa"/>
            <w:tcBorders>
              <w:top w:val="single" w:sz="8" w:space="0" w:color="000000"/>
              <w:left w:val="nil"/>
              <w:bottom w:val="single" w:sz="8" w:space="0" w:color="000000"/>
              <w:right w:val="single" w:sz="8" w:space="0" w:color="000000"/>
            </w:tcBorders>
            <w:shd w:val="clear" w:color="auto" w:fill="FFFFFF"/>
          </w:tcPr>
          <w:p w14:paraId="46300758" w14:textId="77777777" w:rsidR="00D2583F" w:rsidRPr="00D51821" w:rsidRDefault="00D2583F">
            <w:pPr>
              <w:widowControl w:val="0"/>
              <w:autoSpaceDE w:val="0"/>
              <w:autoSpaceDN w:val="0"/>
              <w:adjustRightInd w:val="0"/>
              <w:spacing w:before="120" w:after="60" w:line="240" w:lineRule="auto"/>
              <w:ind w:left="123"/>
              <w:jc w:val="center"/>
              <w:rPr>
                <w:rFonts w:ascii="Arial" w:hAnsi="Arial" w:cs="Arial"/>
                <w:sz w:val="24"/>
                <w:szCs w:val="24"/>
              </w:rPr>
            </w:pPr>
            <w:r w:rsidRPr="00D51821">
              <w:rPr>
                <w:rFonts w:ascii="Arial" w:hAnsi="Arial" w:cs="Arial"/>
                <w:color w:val="000000"/>
              </w:rPr>
              <w:t>No Answer –Nil or inadequate response. Fails to demonstrate an ability to meet the requirement. </w:t>
            </w:r>
          </w:p>
        </w:tc>
      </w:tr>
      <w:tr w:rsidR="00D2583F" w:rsidRPr="00D51821" w14:paraId="587E505C" w14:textId="77777777">
        <w:tc>
          <w:tcPr>
            <w:tcW w:w="1555" w:type="dxa"/>
            <w:tcBorders>
              <w:top w:val="nil"/>
              <w:left w:val="single" w:sz="8" w:space="0" w:color="000000"/>
              <w:bottom w:val="single" w:sz="8" w:space="0" w:color="000000"/>
              <w:right w:val="single" w:sz="8" w:space="0" w:color="000000"/>
            </w:tcBorders>
            <w:shd w:val="clear" w:color="auto" w:fill="FFFFFF"/>
          </w:tcPr>
          <w:p w14:paraId="1DC2F940" w14:textId="77777777" w:rsidR="00D2583F" w:rsidRPr="00D51821" w:rsidRDefault="00D2583F">
            <w:pPr>
              <w:widowControl w:val="0"/>
              <w:autoSpaceDE w:val="0"/>
              <w:autoSpaceDN w:val="0"/>
              <w:adjustRightInd w:val="0"/>
              <w:spacing w:before="120" w:after="60" w:line="240" w:lineRule="auto"/>
              <w:ind w:left="118"/>
              <w:jc w:val="center"/>
              <w:rPr>
                <w:rFonts w:ascii="Arial" w:hAnsi="Arial" w:cs="Arial"/>
                <w:sz w:val="24"/>
                <w:szCs w:val="24"/>
              </w:rPr>
            </w:pPr>
            <w:r w:rsidRPr="00D51821">
              <w:rPr>
                <w:rFonts w:ascii="Arial" w:hAnsi="Arial" w:cs="Arial"/>
                <w:color w:val="000000"/>
              </w:rPr>
              <w:t>1</w:t>
            </w:r>
          </w:p>
        </w:tc>
        <w:tc>
          <w:tcPr>
            <w:tcW w:w="8219" w:type="dxa"/>
            <w:tcBorders>
              <w:top w:val="nil"/>
              <w:left w:val="nil"/>
              <w:bottom w:val="single" w:sz="8" w:space="0" w:color="000000"/>
              <w:right w:val="single" w:sz="8" w:space="0" w:color="000000"/>
            </w:tcBorders>
            <w:shd w:val="clear" w:color="auto" w:fill="FFFFFF"/>
          </w:tcPr>
          <w:p w14:paraId="5BE0C1F9" w14:textId="77777777" w:rsidR="00D2583F" w:rsidRPr="00D51821" w:rsidRDefault="00D2583F">
            <w:pPr>
              <w:widowControl w:val="0"/>
              <w:autoSpaceDE w:val="0"/>
              <w:autoSpaceDN w:val="0"/>
              <w:adjustRightInd w:val="0"/>
              <w:spacing w:before="120" w:after="60" w:line="240" w:lineRule="auto"/>
              <w:ind w:left="123"/>
              <w:jc w:val="center"/>
              <w:rPr>
                <w:rFonts w:ascii="Arial" w:hAnsi="Arial" w:cs="Arial"/>
                <w:sz w:val="24"/>
                <w:szCs w:val="24"/>
              </w:rPr>
            </w:pPr>
            <w:r w:rsidRPr="00D51821">
              <w:rPr>
                <w:rFonts w:ascii="Arial" w:hAnsi="Arial" w:cs="Arial"/>
                <w:color w:val="000000"/>
              </w:rPr>
              <w:t>Poor –The response addresses some of the elements of the requirement but does not fully detail or explain how the requirement will be fulfilled. </w:t>
            </w:r>
          </w:p>
        </w:tc>
      </w:tr>
      <w:tr w:rsidR="00D2583F" w:rsidRPr="00D51821" w14:paraId="7FA1EEDB" w14:textId="77777777">
        <w:tc>
          <w:tcPr>
            <w:tcW w:w="1555" w:type="dxa"/>
            <w:tcBorders>
              <w:top w:val="nil"/>
              <w:left w:val="single" w:sz="8" w:space="0" w:color="000000"/>
              <w:bottom w:val="single" w:sz="8" w:space="0" w:color="000000"/>
              <w:right w:val="single" w:sz="8" w:space="0" w:color="000000"/>
            </w:tcBorders>
            <w:shd w:val="clear" w:color="auto" w:fill="FFFFFF"/>
          </w:tcPr>
          <w:p w14:paraId="00DDD0A3" w14:textId="77777777" w:rsidR="00D2583F" w:rsidRPr="00D51821" w:rsidRDefault="00D2583F">
            <w:pPr>
              <w:widowControl w:val="0"/>
              <w:autoSpaceDE w:val="0"/>
              <w:autoSpaceDN w:val="0"/>
              <w:adjustRightInd w:val="0"/>
              <w:spacing w:before="120" w:after="60" w:line="240" w:lineRule="auto"/>
              <w:ind w:left="118"/>
              <w:jc w:val="center"/>
              <w:rPr>
                <w:rFonts w:ascii="Arial" w:hAnsi="Arial" w:cs="Arial"/>
                <w:sz w:val="24"/>
                <w:szCs w:val="24"/>
              </w:rPr>
            </w:pPr>
            <w:r w:rsidRPr="00D51821">
              <w:rPr>
                <w:rFonts w:ascii="Arial" w:hAnsi="Arial" w:cs="Arial"/>
                <w:color w:val="000000"/>
              </w:rPr>
              <w:t>2</w:t>
            </w:r>
          </w:p>
        </w:tc>
        <w:tc>
          <w:tcPr>
            <w:tcW w:w="8219" w:type="dxa"/>
            <w:tcBorders>
              <w:top w:val="nil"/>
              <w:left w:val="nil"/>
              <w:bottom w:val="single" w:sz="8" w:space="0" w:color="000000"/>
              <w:right w:val="single" w:sz="8" w:space="0" w:color="000000"/>
            </w:tcBorders>
            <w:shd w:val="clear" w:color="auto" w:fill="FFFFFF"/>
          </w:tcPr>
          <w:p w14:paraId="5899B051" w14:textId="66232FA5" w:rsidR="00D2583F" w:rsidRPr="00D51821" w:rsidRDefault="00D2583F">
            <w:pPr>
              <w:widowControl w:val="0"/>
              <w:autoSpaceDE w:val="0"/>
              <w:autoSpaceDN w:val="0"/>
              <w:adjustRightInd w:val="0"/>
              <w:spacing w:before="120" w:after="60" w:line="240" w:lineRule="auto"/>
              <w:ind w:left="123"/>
              <w:jc w:val="center"/>
              <w:rPr>
                <w:rFonts w:ascii="Arial" w:hAnsi="Arial" w:cs="Arial"/>
                <w:color w:val="000000"/>
              </w:rPr>
            </w:pPr>
            <w:r w:rsidRPr="00D51821">
              <w:rPr>
                <w:rFonts w:ascii="Arial" w:hAnsi="Arial" w:cs="Arial"/>
                <w:color w:val="000000"/>
              </w:rPr>
              <w:t xml:space="preserve">Satisfactory –The response addresses some of the elements of the requirement but </w:t>
            </w:r>
            <w:r w:rsidR="00EE2F33">
              <w:rPr>
                <w:rFonts w:ascii="Arial" w:hAnsi="Arial" w:cs="Arial"/>
                <w:color w:val="000000"/>
              </w:rPr>
              <w:t xml:space="preserve">requires much more </w:t>
            </w:r>
            <w:r w:rsidRPr="00D51821">
              <w:rPr>
                <w:rFonts w:ascii="Arial" w:hAnsi="Arial" w:cs="Arial"/>
                <w:color w:val="000000"/>
              </w:rPr>
              <w:t>detail or explanation how the requirement will be fulfilled. </w:t>
            </w:r>
          </w:p>
          <w:p w14:paraId="1B0DE89F" w14:textId="77777777" w:rsidR="00D2583F" w:rsidRPr="00D51821" w:rsidRDefault="00D2583F">
            <w:pPr>
              <w:widowControl w:val="0"/>
              <w:autoSpaceDE w:val="0"/>
              <w:autoSpaceDN w:val="0"/>
              <w:adjustRightInd w:val="0"/>
              <w:spacing w:after="0" w:line="240" w:lineRule="auto"/>
              <w:ind w:left="123"/>
              <w:jc w:val="center"/>
              <w:rPr>
                <w:rFonts w:ascii="Arial" w:hAnsi="Arial" w:cs="Arial"/>
                <w:sz w:val="24"/>
                <w:szCs w:val="24"/>
              </w:rPr>
            </w:pPr>
          </w:p>
        </w:tc>
      </w:tr>
      <w:tr w:rsidR="00D2583F" w:rsidRPr="00D51821" w14:paraId="5951255C" w14:textId="77777777">
        <w:tc>
          <w:tcPr>
            <w:tcW w:w="1555" w:type="dxa"/>
            <w:tcBorders>
              <w:top w:val="nil"/>
              <w:left w:val="single" w:sz="8" w:space="0" w:color="000000"/>
              <w:bottom w:val="single" w:sz="8" w:space="0" w:color="000000"/>
              <w:right w:val="single" w:sz="8" w:space="0" w:color="000000"/>
            </w:tcBorders>
            <w:shd w:val="clear" w:color="auto" w:fill="FFFFFF"/>
          </w:tcPr>
          <w:p w14:paraId="02553243" w14:textId="77777777" w:rsidR="00D2583F" w:rsidRPr="00D51821" w:rsidRDefault="00D2583F">
            <w:pPr>
              <w:widowControl w:val="0"/>
              <w:autoSpaceDE w:val="0"/>
              <w:autoSpaceDN w:val="0"/>
              <w:adjustRightInd w:val="0"/>
              <w:spacing w:before="120" w:after="60" w:line="240" w:lineRule="auto"/>
              <w:ind w:left="118"/>
              <w:jc w:val="center"/>
              <w:rPr>
                <w:rFonts w:ascii="Arial" w:hAnsi="Arial" w:cs="Arial"/>
                <w:sz w:val="24"/>
                <w:szCs w:val="24"/>
              </w:rPr>
            </w:pPr>
            <w:r w:rsidRPr="00D51821">
              <w:rPr>
                <w:rFonts w:ascii="Arial" w:hAnsi="Arial" w:cs="Arial"/>
                <w:color w:val="000000"/>
              </w:rPr>
              <w:t>3</w:t>
            </w:r>
          </w:p>
        </w:tc>
        <w:tc>
          <w:tcPr>
            <w:tcW w:w="8219" w:type="dxa"/>
            <w:tcBorders>
              <w:top w:val="nil"/>
              <w:left w:val="nil"/>
              <w:bottom w:val="single" w:sz="8" w:space="0" w:color="000000"/>
              <w:right w:val="single" w:sz="8" w:space="0" w:color="000000"/>
            </w:tcBorders>
            <w:shd w:val="clear" w:color="auto" w:fill="FFFFFF"/>
          </w:tcPr>
          <w:p w14:paraId="1975DAA2" w14:textId="6EE7CC18" w:rsidR="00D2583F" w:rsidRPr="00D51821" w:rsidRDefault="00D2583F">
            <w:pPr>
              <w:widowControl w:val="0"/>
              <w:autoSpaceDE w:val="0"/>
              <w:autoSpaceDN w:val="0"/>
              <w:adjustRightInd w:val="0"/>
              <w:spacing w:before="120" w:after="60" w:line="240" w:lineRule="auto"/>
              <w:ind w:left="123"/>
              <w:jc w:val="center"/>
              <w:rPr>
                <w:rFonts w:ascii="Arial" w:hAnsi="Arial" w:cs="Arial"/>
                <w:sz w:val="24"/>
                <w:szCs w:val="24"/>
              </w:rPr>
            </w:pPr>
            <w:r w:rsidRPr="00D51821">
              <w:rPr>
                <w:rFonts w:ascii="Arial" w:hAnsi="Arial" w:cs="Arial"/>
                <w:color w:val="000000"/>
              </w:rPr>
              <w:t xml:space="preserve">Good - The response addresses </w:t>
            </w:r>
            <w:proofErr w:type="gramStart"/>
            <w:r w:rsidRPr="00D51821">
              <w:rPr>
                <w:rFonts w:ascii="Arial" w:hAnsi="Arial" w:cs="Arial"/>
                <w:color w:val="000000"/>
              </w:rPr>
              <w:t>the majority of</w:t>
            </w:r>
            <w:proofErr w:type="gramEnd"/>
            <w:r w:rsidRPr="00D51821">
              <w:rPr>
                <w:rFonts w:ascii="Arial" w:hAnsi="Arial" w:cs="Arial"/>
                <w:color w:val="000000"/>
              </w:rPr>
              <w:t xml:space="preserve"> the elements of the requirement but </w:t>
            </w:r>
            <w:r w:rsidR="00EE2F33">
              <w:rPr>
                <w:rFonts w:ascii="Arial" w:hAnsi="Arial" w:cs="Arial"/>
                <w:color w:val="000000"/>
              </w:rPr>
              <w:t>requires</w:t>
            </w:r>
            <w:r w:rsidRPr="00D51821">
              <w:rPr>
                <w:rFonts w:ascii="Arial" w:hAnsi="Arial" w:cs="Arial"/>
                <w:color w:val="000000"/>
              </w:rPr>
              <w:t xml:space="preserve"> </w:t>
            </w:r>
            <w:r w:rsidR="00EE2F33">
              <w:rPr>
                <w:rFonts w:ascii="Arial" w:hAnsi="Arial" w:cs="Arial"/>
                <w:color w:val="000000"/>
              </w:rPr>
              <w:t xml:space="preserve">some more </w:t>
            </w:r>
            <w:r w:rsidRPr="00D51821">
              <w:rPr>
                <w:rFonts w:ascii="Arial" w:hAnsi="Arial" w:cs="Arial"/>
                <w:color w:val="000000"/>
              </w:rPr>
              <w:t>detail or explain how the requirement will be fulfilled. </w:t>
            </w:r>
          </w:p>
        </w:tc>
      </w:tr>
      <w:tr w:rsidR="00D2583F" w:rsidRPr="00D51821" w14:paraId="045892D2" w14:textId="77777777">
        <w:tc>
          <w:tcPr>
            <w:tcW w:w="1555" w:type="dxa"/>
            <w:tcBorders>
              <w:top w:val="nil"/>
              <w:left w:val="single" w:sz="8" w:space="0" w:color="000000"/>
              <w:bottom w:val="single" w:sz="8" w:space="0" w:color="000000"/>
              <w:right w:val="single" w:sz="8" w:space="0" w:color="000000"/>
            </w:tcBorders>
            <w:shd w:val="clear" w:color="auto" w:fill="FFFFFF"/>
          </w:tcPr>
          <w:p w14:paraId="19132738" w14:textId="77777777" w:rsidR="00D2583F" w:rsidRPr="00D51821" w:rsidRDefault="00D2583F">
            <w:pPr>
              <w:widowControl w:val="0"/>
              <w:autoSpaceDE w:val="0"/>
              <w:autoSpaceDN w:val="0"/>
              <w:adjustRightInd w:val="0"/>
              <w:spacing w:before="120" w:after="60" w:line="240" w:lineRule="auto"/>
              <w:ind w:left="118"/>
              <w:jc w:val="center"/>
              <w:rPr>
                <w:rFonts w:ascii="Arial" w:hAnsi="Arial" w:cs="Arial"/>
                <w:sz w:val="24"/>
                <w:szCs w:val="24"/>
              </w:rPr>
            </w:pPr>
            <w:r w:rsidRPr="00D51821">
              <w:rPr>
                <w:rFonts w:ascii="Arial" w:hAnsi="Arial" w:cs="Arial"/>
                <w:color w:val="000000"/>
              </w:rPr>
              <w:t>4</w:t>
            </w:r>
          </w:p>
        </w:tc>
        <w:tc>
          <w:tcPr>
            <w:tcW w:w="8219" w:type="dxa"/>
            <w:tcBorders>
              <w:top w:val="nil"/>
              <w:left w:val="nil"/>
              <w:bottom w:val="single" w:sz="8" w:space="0" w:color="000000"/>
              <w:right w:val="single" w:sz="8" w:space="0" w:color="000000"/>
            </w:tcBorders>
            <w:shd w:val="clear" w:color="auto" w:fill="FFFFFF"/>
          </w:tcPr>
          <w:p w14:paraId="0ED45F4C" w14:textId="3C4BC27C" w:rsidR="00D2583F" w:rsidRPr="00D51821" w:rsidRDefault="00D2583F">
            <w:pPr>
              <w:widowControl w:val="0"/>
              <w:autoSpaceDE w:val="0"/>
              <w:autoSpaceDN w:val="0"/>
              <w:adjustRightInd w:val="0"/>
              <w:spacing w:before="120" w:after="60" w:line="240" w:lineRule="auto"/>
              <w:ind w:left="123"/>
              <w:jc w:val="center"/>
              <w:rPr>
                <w:rFonts w:ascii="Arial" w:hAnsi="Arial" w:cs="Arial"/>
                <w:sz w:val="24"/>
                <w:szCs w:val="24"/>
              </w:rPr>
            </w:pPr>
            <w:r w:rsidRPr="00D51821">
              <w:rPr>
                <w:rFonts w:ascii="Arial" w:hAnsi="Arial" w:cs="Arial"/>
                <w:color w:val="000000"/>
              </w:rPr>
              <w:t xml:space="preserve">Very good - The response </w:t>
            </w:r>
            <w:r w:rsidR="000A6889">
              <w:rPr>
                <w:rFonts w:ascii="Arial" w:hAnsi="Arial" w:cs="Arial"/>
                <w:color w:val="000000"/>
              </w:rPr>
              <w:t xml:space="preserve">addresses all elements of the requirement, </w:t>
            </w:r>
            <w:r w:rsidRPr="00D51821">
              <w:rPr>
                <w:rFonts w:ascii="Arial" w:hAnsi="Arial" w:cs="Arial"/>
                <w:color w:val="000000"/>
              </w:rPr>
              <w:t xml:space="preserve">demonstrates a </w:t>
            </w:r>
            <w:r w:rsidR="00EE2F33">
              <w:rPr>
                <w:rFonts w:ascii="Arial" w:hAnsi="Arial" w:cs="Arial"/>
                <w:color w:val="000000"/>
              </w:rPr>
              <w:t xml:space="preserve">very </w:t>
            </w:r>
            <w:r w:rsidRPr="00D51821">
              <w:rPr>
                <w:rFonts w:ascii="Arial" w:hAnsi="Arial" w:cs="Arial"/>
                <w:color w:val="000000"/>
              </w:rPr>
              <w:t xml:space="preserve">good understanding </w:t>
            </w:r>
            <w:r w:rsidR="00EE2F33">
              <w:rPr>
                <w:rFonts w:ascii="Arial" w:hAnsi="Arial" w:cs="Arial"/>
                <w:color w:val="000000"/>
              </w:rPr>
              <w:t xml:space="preserve">of the requirement </w:t>
            </w:r>
            <w:r w:rsidRPr="00D51821">
              <w:rPr>
                <w:rFonts w:ascii="Arial" w:hAnsi="Arial" w:cs="Arial"/>
                <w:color w:val="000000"/>
              </w:rPr>
              <w:t xml:space="preserve">and provides details </w:t>
            </w:r>
            <w:r w:rsidR="00EE2F33">
              <w:rPr>
                <w:rFonts w:ascii="Arial" w:hAnsi="Arial" w:cs="Arial"/>
                <w:color w:val="000000"/>
              </w:rPr>
              <w:t xml:space="preserve">and explanations </w:t>
            </w:r>
            <w:r w:rsidRPr="00D51821">
              <w:rPr>
                <w:rFonts w:ascii="Arial" w:hAnsi="Arial" w:cs="Arial"/>
                <w:color w:val="000000"/>
              </w:rPr>
              <w:t>of how the requirement will be fulfilled. </w:t>
            </w:r>
          </w:p>
        </w:tc>
      </w:tr>
      <w:tr w:rsidR="00D2583F" w:rsidRPr="00D51821" w14:paraId="6C810A5C" w14:textId="77777777">
        <w:tc>
          <w:tcPr>
            <w:tcW w:w="1555" w:type="dxa"/>
            <w:tcBorders>
              <w:top w:val="nil"/>
              <w:left w:val="single" w:sz="8" w:space="0" w:color="000000"/>
              <w:bottom w:val="single" w:sz="8" w:space="0" w:color="000000"/>
              <w:right w:val="single" w:sz="8" w:space="0" w:color="000000"/>
            </w:tcBorders>
            <w:shd w:val="clear" w:color="auto" w:fill="FFFFFF"/>
          </w:tcPr>
          <w:p w14:paraId="55053C35" w14:textId="77777777" w:rsidR="00D2583F" w:rsidRPr="00D51821" w:rsidRDefault="00D2583F">
            <w:pPr>
              <w:widowControl w:val="0"/>
              <w:autoSpaceDE w:val="0"/>
              <w:autoSpaceDN w:val="0"/>
              <w:adjustRightInd w:val="0"/>
              <w:spacing w:before="120" w:after="60" w:line="240" w:lineRule="auto"/>
              <w:ind w:left="118"/>
              <w:jc w:val="center"/>
              <w:rPr>
                <w:rFonts w:ascii="Arial" w:hAnsi="Arial" w:cs="Arial"/>
                <w:sz w:val="24"/>
                <w:szCs w:val="24"/>
              </w:rPr>
            </w:pPr>
            <w:r w:rsidRPr="00D51821">
              <w:rPr>
                <w:rFonts w:ascii="Arial" w:hAnsi="Arial" w:cs="Arial"/>
                <w:color w:val="000000"/>
              </w:rPr>
              <w:t>5</w:t>
            </w:r>
          </w:p>
        </w:tc>
        <w:tc>
          <w:tcPr>
            <w:tcW w:w="8219" w:type="dxa"/>
            <w:tcBorders>
              <w:top w:val="nil"/>
              <w:left w:val="nil"/>
              <w:bottom w:val="single" w:sz="8" w:space="0" w:color="000000"/>
              <w:right w:val="single" w:sz="8" w:space="0" w:color="000000"/>
            </w:tcBorders>
            <w:shd w:val="clear" w:color="auto" w:fill="FFFFFF"/>
          </w:tcPr>
          <w:p w14:paraId="44E3A6C1" w14:textId="4FDC0DF8" w:rsidR="00D2583F" w:rsidRPr="00D51821" w:rsidRDefault="00D2583F">
            <w:pPr>
              <w:widowControl w:val="0"/>
              <w:autoSpaceDE w:val="0"/>
              <w:autoSpaceDN w:val="0"/>
              <w:adjustRightInd w:val="0"/>
              <w:spacing w:before="120" w:after="60" w:line="240" w:lineRule="auto"/>
              <w:ind w:left="123"/>
              <w:jc w:val="center"/>
              <w:rPr>
                <w:rFonts w:ascii="Arial" w:hAnsi="Arial" w:cs="Arial"/>
                <w:sz w:val="24"/>
                <w:szCs w:val="24"/>
              </w:rPr>
            </w:pPr>
            <w:r w:rsidRPr="00D51821">
              <w:rPr>
                <w:rFonts w:ascii="Arial" w:hAnsi="Arial" w:cs="Arial"/>
                <w:color w:val="000000"/>
              </w:rPr>
              <w:t xml:space="preserve">Excellent - The response is comprehensive, unambiguous and demonstrates a thorough understanding of requirement and provides </w:t>
            </w:r>
            <w:r w:rsidR="000A6889">
              <w:rPr>
                <w:rFonts w:ascii="Arial" w:hAnsi="Arial" w:cs="Arial"/>
                <w:color w:val="000000"/>
              </w:rPr>
              <w:t xml:space="preserve">excellent </w:t>
            </w:r>
            <w:r w:rsidRPr="00D51821">
              <w:rPr>
                <w:rFonts w:ascii="Arial" w:hAnsi="Arial" w:cs="Arial"/>
                <w:color w:val="000000"/>
              </w:rPr>
              <w:t xml:space="preserve">details </w:t>
            </w:r>
            <w:r w:rsidR="000A6889">
              <w:rPr>
                <w:rFonts w:ascii="Arial" w:hAnsi="Arial" w:cs="Arial"/>
                <w:color w:val="000000"/>
              </w:rPr>
              <w:t xml:space="preserve">and explanations </w:t>
            </w:r>
            <w:r w:rsidRPr="00D51821">
              <w:rPr>
                <w:rFonts w:ascii="Arial" w:hAnsi="Arial" w:cs="Arial"/>
                <w:color w:val="000000"/>
              </w:rPr>
              <w:t>of how the requirement will be met in full. </w:t>
            </w:r>
          </w:p>
        </w:tc>
      </w:tr>
    </w:tbl>
    <w:p w14:paraId="2D7759DE" w14:textId="77777777" w:rsidR="00D2583F" w:rsidRDefault="00D2583F">
      <w:pPr>
        <w:widowControl w:val="0"/>
        <w:autoSpaceDE w:val="0"/>
        <w:autoSpaceDN w:val="0"/>
        <w:adjustRightInd w:val="0"/>
        <w:spacing w:after="220" w:line="240" w:lineRule="auto"/>
        <w:ind w:left="1548"/>
        <w:jc w:val="center"/>
        <w:rPr>
          <w:rFonts w:ascii="Arial" w:hAnsi="Arial" w:cs="Arial"/>
          <w:color w:val="000000"/>
        </w:rPr>
      </w:pPr>
    </w:p>
    <w:p w14:paraId="56BF6999" w14:textId="77777777" w:rsidR="00D2583F" w:rsidRDefault="00D2583F">
      <w:pPr>
        <w:widowControl w:val="0"/>
        <w:autoSpaceDE w:val="0"/>
        <w:autoSpaceDN w:val="0"/>
        <w:adjustRightInd w:val="0"/>
        <w:spacing w:after="220" w:line="240" w:lineRule="auto"/>
        <w:ind w:left="1548"/>
        <w:jc w:val="center"/>
        <w:rPr>
          <w:rFonts w:ascii="Arial" w:hAnsi="Arial" w:cs="Arial"/>
          <w:color w:val="000000"/>
        </w:rPr>
      </w:pPr>
    </w:p>
    <w:p w14:paraId="0842E528" w14:textId="77777777" w:rsidR="00D2583F" w:rsidRDefault="00D2583F">
      <w:pPr>
        <w:widowControl w:val="0"/>
        <w:autoSpaceDE w:val="0"/>
        <w:autoSpaceDN w:val="0"/>
        <w:adjustRightInd w:val="0"/>
        <w:spacing w:after="220" w:line="240" w:lineRule="auto"/>
        <w:ind w:left="1548"/>
        <w:jc w:val="center"/>
        <w:rPr>
          <w:rFonts w:ascii="Arial" w:hAnsi="Arial" w:cs="Arial"/>
          <w:color w:val="000000"/>
        </w:rPr>
      </w:pPr>
    </w:p>
    <w:p w14:paraId="095DE974" w14:textId="77777777" w:rsidR="00D2583F" w:rsidRPr="0075711C" w:rsidRDefault="00D2583F" w:rsidP="0075711C">
      <w:pPr>
        <w:widowControl w:val="0"/>
        <w:tabs>
          <w:tab w:val="left" w:pos="709"/>
        </w:tabs>
        <w:autoSpaceDE w:val="0"/>
        <w:autoSpaceDN w:val="0"/>
        <w:adjustRightInd w:val="0"/>
        <w:spacing w:before="120" w:after="0" w:line="240" w:lineRule="auto"/>
        <w:ind w:left="1548" w:hanging="1406"/>
        <w:rPr>
          <w:rFonts w:ascii="Arial" w:hAnsi="Arial" w:cs="Arial"/>
          <w:b/>
        </w:rPr>
      </w:pPr>
      <w:r w:rsidRPr="0075711C">
        <w:rPr>
          <w:rFonts w:ascii="Arial" w:hAnsi="Arial" w:cs="Arial"/>
          <w:b/>
          <w:color w:val="000000"/>
        </w:rPr>
        <w:t>2.</w:t>
      </w:r>
      <w:r w:rsidRPr="0075711C">
        <w:rPr>
          <w:rFonts w:ascii="Arial" w:hAnsi="Arial" w:cs="Arial"/>
          <w:b/>
        </w:rPr>
        <w:tab/>
      </w:r>
      <w:r w:rsidRPr="0075711C">
        <w:rPr>
          <w:rFonts w:ascii="Arial" w:hAnsi="Arial" w:cs="Arial"/>
          <w:b/>
          <w:color w:val="000000"/>
        </w:rPr>
        <w:t>Technical Questions</w:t>
      </w:r>
    </w:p>
    <w:p w14:paraId="72D1CA46" w14:textId="77777777" w:rsidR="00D2583F" w:rsidRPr="00356A59" w:rsidRDefault="00D2583F">
      <w:pPr>
        <w:widowControl w:val="0"/>
        <w:autoSpaceDE w:val="0"/>
        <w:autoSpaceDN w:val="0"/>
        <w:adjustRightInd w:val="0"/>
        <w:spacing w:after="220" w:line="240" w:lineRule="auto"/>
        <w:ind w:left="1548"/>
        <w:rPr>
          <w:rFonts w:ascii="Arial" w:hAnsi="Arial" w:cs="Arial"/>
          <w:color w:val="000000"/>
        </w:rPr>
      </w:pPr>
    </w:p>
    <w:p w14:paraId="7549D60A" w14:textId="77777777" w:rsidR="00D2583F" w:rsidRPr="00356A59" w:rsidRDefault="00D2583F">
      <w:pPr>
        <w:widowControl w:val="0"/>
        <w:tabs>
          <w:tab w:val="left" w:pos="120"/>
        </w:tabs>
        <w:autoSpaceDE w:val="0"/>
        <w:autoSpaceDN w:val="0"/>
        <w:adjustRightInd w:val="0"/>
        <w:spacing w:after="0" w:line="240" w:lineRule="auto"/>
        <w:ind w:left="120" w:firstLine="1788"/>
        <w:rPr>
          <w:rFonts w:ascii="Arial" w:hAnsi="Arial" w:cs="Arial"/>
        </w:rPr>
      </w:pPr>
      <w:r w:rsidRPr="00356A59">
        <w:rPr>
          <w:rFonts w:ascii="Arial" w:hAnsi="Arial" w:cs="Arial"/>
          <w:color w:val="000000"/>
        </w:rPr>
        <w:t></w:t>
      </w:r>
      <w:r w:rsidRPr="00356A59">
        <w:rPr>
          <w:rFonts w:ascii="Arial" w:hAnsi="Arial" w:cs="Arial"/>
        </w:rPr>
        <w:tab/>
      </w:r>
      <w:bookmarkStart w:id="33" w:name="#_Hlk14269762"/>
      <w:bookmarkEnd w:id="33"/>
      <w:r w:rsidRPr="00356A59">
        <w:rPr>
          <w:rFonts w:ascii="Arial" w:hAnsi="Arial" w:cs="Arial"/>
        </w:rPr>
        <w:br/>
      </w:r>
      <w:r w:rsidRPr="00356A59">
        <w:rPr>
          <w:rFonts w:ascii="Arial" w:hAnsi="Arial" w:cs="Arial"/>
          <w:b/>
          <w:bCs/>
          <w:color w:val="000000"/>
        </w:rPr>
        <w:t>You must complete one questionnaire per LOT you are bidding for</w:t>
      </w:r>
    </w:p>
    <w:p w14:paraId="2CA52C27" w14:textId="77777777" w:rsidR="00D2583F" w:rsidRPr="00356A59" w:rsidRDefault="00D2583F" w:rsidP="0075711C">
      <w:pPr>
        <w:widowControl w:val="0"/>
        <w:tabs>
          <w:tab w:val="left" w:pos="120"/>
        </w:tabs>
        <w:autoSpaceDE w:val="0"/>
        <w:autoSpaceDN w:val="0"/>
        <w:adjustRightInd w:val="0"/>
        <w:spacing w:after="0" w:line="240" w:lineRule="auto"/>
        <w:ind w:left="120" w:firstLine="22"/>
        <w:rPr>
          <w:rFonts w:ascii="Arial" w:hAnsi="Arial" w:cs="Arial"/>
        </w:rPr>
      </w:pPr>
      <w:r w:rsidRPr="00356A59">
        <w:rPr>
          <w:rFonts w:ascii="Arial" w:hAnsi="Arial" w:cs="Arial"/>
          <w:color w:val="000000"/>
        </w:rPr>
        <w:t></w:t>
      </w:r>
      <w:r w:rsidRPr="00356A59">
        <w:rPr>
          <w:rFonts w:ascii="Arial" w:hAnsi="Arial" w:cs="Arial"/>
        </w:rPr>
        <w:tab/>
      </w:r>
      <w:r w:rsidRPr="00356A59">
        <w:rPr>
          <w:rFonts w:ascii="Arial" w:hAnsi="Arial" w:cs="Arial"/>
          <w:color w:val="000000"/>
        </w:rPr>
        <w:t>You must identify the LOT number and name in the boxes provided</w:t>
      </w:r>
    </w:p>
    <w:p w14:paraId="579BAB02" w14:textId="77777777" w:rsidR="00D2583F" w:rsidRPr="00356A59" w:rsidRDefault="00D2583F" w:rsidP="0075711C">
      <w:pPr>
        <w:widowControl w:val="0"/>
        <w:tabs>
          <w:tab w:val="left" w:pos="120"/>
        </w:tabs>
        <w:autoSpaceDE w:val="0"/>
        <w:autoSpaceDN w:val="0"/>
        <w:adjustRightInd w:val="0"/>
        <w:spacing w:after="0" w:line="240" w:lineRule="auto"/>
        <w:ind w:left="120" w:firstLine="22"/>
        <w:rPr>
          <w:rFonts w:ascii="Arial" w:hAnsi="Arial" w:cs="Arial"/>
        </w:rPr>
      </w:pPr>
      <w:r w:rsidRPr="00356A59">
        <w:rPr>
          <w:rFonts w:ascii="Arial" w:hAnsi="Arial" w:cs="Arial"/>
          <w:color w:val="000000"/>
        </w:rPr>
        <w:t></w:t>
      </w:r>
      <w:r w:rsidRPr="00356A59">
        <w:rPr>
          <w:rFonts w:ascii="Arial" w:hAnsi="Arial" w:cs="Arial"/>
        </w:rPr>
        <w:tab/>
      </w:r>
      <w:r w:rsidRPr="00356A59">
        <w:rPr>
          <w:rFonts w:ascii="Arial" w:hAnsi="Arial" w:cs="Arial"/>
          <w:color w:val="000000"/>
        </w:rPr>
        <w:t>Responses must be returned by completing the response boxes below each question in the table below.</w:t>
      </w:r>
    </w:p>
    <w:p w14:paraId="09FC5993" w14:textId="77777777" w:rsidR="00D2583F" w:rsidRPr="00356A59" w:rsidRDefault="00D2583F" w:rsidP="0075711C">
      <w:pPr>
        <w:widowControl w:val="0"/>
        <w:tabs>
          <w:tab w:val="left" w:pos="120"/>
        </w:tabs>
        <w:autoSpaceDE w:val="0"/>
        <w:autoSpaceDN w:val="0"/>
        <w:adjustRightInd w:val="0"/>
        <w:spacing w:after="0" w:line="240" w:lineRule="auto"/>
        <w:ind w:left="120" w:firstLine="306"/>
        <w:rPr>
          <w:rFonts w:ascii="Arial" w:hAnsi="Arial" w:cs="Arial"/>
        </w:rPr>
      </w:pPr>
      <w:r w:rsidRPr="00356A59">
        <w:rPr>
          <w:rFonts w:ascii="Arial" w:hAnsi="Arial" w:cs="Arial"/>
          <w:color w:val="000000"/>
        </w:rPr>
        <w:t></w:t>
      </w:r>
      <w:r w:rsidRPr="00356A59">
        <w:rPr>
          <w:rFonts w:ascii="Arial" w:hAnsi="Arial" w:cs="Arial"/>
        </w:rPr>
        <w:tab/>
      </w:r>
      <w:r w:rsidRPr="00356A59">
        <w:rPr>
          <w:rFonts w:ascii="Arial" w:hAnsi="Arial" w:cs="Arial"/>
          <w:color w:val="000000"/>
        </w:rPr>
        <w:t xml:space="preserve">Response </w:t>
      </w:r>
      <w:r w:rsidRPr="00356A59">
        <w:rPr>
          <w:rFonts w:ascii="Arial" w:hAnsi="Arial" w:cs="Arial"/>
          <w:b/>
          <w:bCs/>
          <w:color w:val="000000"/>
        </w:rPr>
        <w:t>MUST BE</w:t>
      </w:r>
      <w:r w:rsidRPr="00356A59">
        <w:rPr>
          <w:rFonts w:ascii="Arial" w:hAnsi="Arial" w:cs="Arial"/>
          <w:color w:val="000000"/>
        </w:rPr>
        <w:t xml:space="preserve"> in </w:t>
      </w:r>
      <w:r w:rsidRPr="00356A59">
        <w:rPr>
          <w:rFonts w:ascii="Arial" w:hAnsi="Arial" w:cs="Arial"/>
          <w:b/>
          <w:bCs/>
          <w:color w:val="000000"/>
        </w:rPr>
        <w:t>English; Font Arial 11 and in Word, pdf versions will not be accepted</w:t>
      </w:r>
    </w:p>
    <w:p w14:paraId="31051AD2" w14:textId="77777777" w:rsidR="00D2583F" w:rsidRPr="00356A59" w:rsidRDefault="00D2583F" w:rsidP="0075711C">
      <w:pPr>
        <w:widowControl w:val="0"/>
        <w:tabs>
          <w:tab w:val="left" w:pos="120"/>
        </w:tabs>
        <w:autoSpaceDE w:val="0"/>
        <w:autoSpaceDN w:val="0"/>
        <w:adjustRightInd w:val="0"/>
        <w:spacing w:after="0" w:line="240" w:lineRule="auto"/>
        <w:ind w:left="120" w:firstLine="306"/>
        <w:rPr>
          <w:rFonts w:ascii="Arial" w:hAnsi="Arial" w:cs="Arial"/>
        </w:rPr>
      </w:pPr>
      <w:r w:rsidRPr="00356A59">
        <w:rPr>
          <w:rFonts w:ascii="Arial" w:hAnsi="Arial" w:cs="Arial"/>
          <w:color w:val="000000"/>
        </w:rPr>
        <w:t></w:t>
      </w:r>
      <w:r w:rsidRPr="00356A59">
        <w:rPr>
          <w:rFonts w:ascii="Arial" w:hAnsi="Arial" w:cs="Arial"/>
        </w:rPr>
        <w:tab/>
      </w:r>
      <w:r w:rsidRPr="00356A59">
        <w:rPr>
          <w:rFonts w:ascii="Arial" w:hAnsi="Arial" w:cs="Arial"/>
          <w:color w:val="000000"/>
        </w:rPr>
        <w:t>Please read each question carefully</w:t>
      </w:r>
    </w:p>
    <w:p w14:paraId="2BE2A988" w14:textId="77777777" w:rsidR="00D2583F" w:rsidRPr="00356A59" w:rsidRDefault="00D2583F" w:rsidP="0075711C">
      <w:pPr>
        <w:widowControl w:val="0"/>
        <w:tabs>
          <w:tab w:val="left" w:pos="120"/>
        </w:tabs>
        <w:autoSpaceDE w:val="0"/>
        <w:autoSpaceDN w:val="0"/>
        <w:adjustRightInd w:val="0"/>
        <w:spacing w:after="0" w:line="240" w:lineRule="auto"/>
        <w:ind w:left="120" w:firstLine="22"/>
        <w:rPr>
          <w:rFonts w:ascii="Arial" w:hAnsi="Arial" w:cs="Arial"/>
        </w:rPr>
      </w:pPr>
      <w:r w:rsidRPr="00356A59">
        <w:rPr>
          <w:rFonts w:ascii="Arial" w:hAnsi="Arial" w:cs="Arial"/>
          <w:color w:val="000000"/>
        </w:rPr>
        <w:t></w:t>
      </w:r>
      <w:r w:rsidRPr="00356A59">
        <w:rPr>
          <w:rFonts w:ascii="Arial" w:hAnsi="Arial" w:cs="Arial"/>
        </w:rPr>
        <w:tab/>
      </w:r>
      <w:r w:rsidRPr="00356A59">
        <w:rPr>
          <w:rFonts w:ascii="Arial" w:hAnsi="Arial" w:cs="Arial"/>
          <w:color w:val="000000"/>
        </w:rPr>
        <w:t>Refer to the Statement of Requirements which can be found at Schedule 2</w:t>
      </w:r>
    </w:p>
    <w:p w14:paraId="318E8592" w14:textId="77777777" w:rsidR="00D2583F" w:rsidRPr="00356A59" w:rsidRDefault="00D2583F" w:rsidP="0075711C">
      <w:pPr>
        <w:widowControl w:val="0"/>
        <w:tabs>
          <w:tab w:val="left" w:pos="120"/>
        </w:tabs>
        <w:autoSpaceDE w:val="0"/>
        <w:autoSpaceDN w:val="0"/>
        <w:adjustRightInd w:val="0"/>
        <w:spacing w:after="0" w:line="240" w:lineRule="auto"/>
        <w:ind w:left="120" w:firstLine="22"/>
        <w:rPr>
          <w:rFonts w:ascii="Arial" w:hAnsi="Arial" w:cs="Arial"/>
        </w:rPr>
      </w:pPr>
      <w:r w:rsidRPr="00356A59">
        <w:rPr>
          <w:rFonts w:ascii="Arial" w:hAnsi="Arial" w:cs="Arial"/>
          <w:color w:val="000000"/>
        </w:rPr>
        <w:t></w:t>
      </w:r>
      <w:r w:rsidRPr="00356A59">
        <w:rPr>
          <w:rFonts w:ascii="Arial" w:hAnsi="Arial" w:cs="Arial"/>
        </w:rPr>
        <w:tab/>
      </w:r>
      <w:r w:rsidRPr="00356A59">
        <w:rPr>
          <w:rFonts w:ascii="Arial" w:hAnsi="Arial" w:cs="Arial"/>
          <w:color w:val="000000"/>
        </w:rPr>
        <w:t>Make note of the word count, any words over and above the word count will not be seen by the evaluators</w:t>
      </w:r>
    </w:p>
    <w:p w14:paraId="43A71099" w14:textId="77777777" w:rsidR="00D2583F" w:rsidRPr="00356A59" w:rsidRDefault="00D2583F" w:rsidP="0075711C">
      <w:pPr>
        <w:widowControl w:val="0"/>
        <w:tabs>
          <w:tab w:val="left" w:pos="120"/>
        </w:tabs>
        <w:autoSpaceDE w:val="0"/>
        <w:autoSpaceDN w:val="0"/>
        <w:adjustRightInd w:val="0"/>
        <w:spacing w:after="0" w:line="240" w:lineRule="auto"/>
        <w:ind w:left="120" w:firstLine="306"/>
        <w:rPr>
          <w:rFonts w:ascii="Arial" w:hAnsi="Arial" w:cs="Arial"/>
        </w:rPr>
      </w:pPr>
      <w:r w:rsidRPr="00356A59">
        <w:rPr>
          <w:rFonts w:ascii="Arial" w:hAnsi="Arial" w:cs="Arial"/>
          <w:color w:val="000000"/>
        </w:rPr>
        <w:t></w:t>
      </w:r>
      <w:r w:rsidRPr="00356A59">
        <w:rPr>
          <w:rFonts w:ascii="Arial" w:hAnsi="Arial" w:cs="Arial"/>
        </w:rPr>
        <w:tab/>
      </w:r>
      <w:r w:rsidRPr="00356A59">
        <w:rPr>
          <w:rFonts w:ascii="Arial" w:hAnsi="Arial" w:cs="Arial"/>
          <w:color w:val="000000"/>
        </w:rPr>
        <w:t>Ensure your response is clear and concise</w:t>
      </w:r>
    </w:p>
    <w:p w14:paraId="7B34A042" w14:textId="77777777" w:rsidR="005A4E4F" w:rsidRPr="005A4E4F" w:rsidRDefault="005A4E4F" w:rsidP="005A4E4F">
      <w:pPr>
        <w:tabs>
          <w:tab w:val="left" w:pos="1605"/>
        </w:tabs>
        <w:rPr>
          <w:rFonts w:ascii="Arial" w:hAnsi="Arial" w:cs="Arial"/>
          <w:sz w:val="24"/>
          <w:szCs w:val="24"/>
        </w:rPr>
        <w:sectPr w:rsidR="005A4E4F" w:rsidRPr="005A4E4F" w:rsidSect="004003AE">
          <w:pgSz w:w="11900" w:h="16820"/>
          <w:pgMar w:top="1418" w:right="1321" w:bottom="1418" w:left="1321" w:header="567" w:footer="709" w:gutter="0"/>
          <w:cols w:space="720"/>
          <w:noEndnote/>
          <w:docGrid w:linePitch="299"/>
        </w:sectPr>
      </w:pPr>
      <w:r>
        <w:rPr>
          <w:rFonts w:ascii="Arial" w:hAnsi="Arial" w:cs="Arial"/>
          <w:sz w:val="24"/>
          <w:szCs w:val="24"/>
        </w:rPr>
        <w:tab/>
      </w:r>
    </w:p>
    <w:p w14:paraId="2CF50CA6" w14:textId="77777777" w:rsidR="00D2583F" w:rsidRDefault="00D2583F">
      <w:pPr>
        <w:widowControl w:val="0"/>
        <w:autoSpaceDE w:val="0"/>
        <w:autoSpaceDN w:val="0"/>
        <w:adjustRightInd w:val="0"/>
        <w:spacing w:after="0" w:line="240" w:lineRule="auto"/>
        <w:ind w:left="120"/>
        <w:rPr>
          <w:rFonts w:ascii="Arial" w:hAnsi="Arial" w:cs="Arial"/>
          <w:color w:val="000000"/>
        </w:rPr>
      </w:pPr>
    </w:p>
    <w:p w14:paraId="4FF2FBC5" w14:textId="77777777" w:rsidR="00D2583F" w:rsidRDefault="00D2583F">
      <w:pPr>
        <w:widowControl w:val="0"/>
        <w:autoSpaceDE w:val="0"/>
        <w:autoSpaceDN w:val="0"/>
        <w:adjustRightInd w:val="0"/>
        <w:spacing w:after="220" w:line="240" w:lineRule="auto"/>
        <w:ind w:left="2268"/>
        <w:rPr>
          <w:rFonts w:ascii="Arial" w:hAnsi="Arial" w:cs="Arial"/>
          <w:color w:val="000000"/>
        </w:rPr>
      </w:pPr>
    </w:p>
    <w:tbl>
      <w:tblPr>
        <w:tblW w:w="0" w:type="auto"/>
        <w:tblInd w:w="130" w:type="dxa"/>
        <w:tblLayout w:type="fixed"/>
        <w:tblCellMar>
          <w:left w:w="0" w:type="dxa"/>
          <w:right w:w="0" w:type="dxa"/>
        </w:tblCellMar>
        <w:tblLook w:val="0000" w:firstRow="0" w:lastRow="0" w:firstColumn="0" w:lastColumn="0" w:noHBand="0" w:noVBand="0"/>
      </w:tblPr>
      <w:tblGrid>
        <w:gridCol w:w="5000"/>
        <w:gridCol w:w="5000"/>
      </w:tblGrid>
      <w:tr w:rsidR="00D2583F" w:rsidRPr="00D51821" w14:paraId="42CA4AF3"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37B188A3"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Bidder Name:</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30D3A76A"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color w:val="000000"/>
              </w:rPr>
            </w:pPr>
          </w:p>
        </w:tc>
      </w:tr>
      <w:tr w:rsidR="00D2583F" w:rsidRPr="00D51821" w14:paraId="36A8A482"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65AA2404" w14:textId="77777777" w:rsidR="00D2583F" w:rsidRPr="00D51821" w:rsidRDefault="00D2583F">
            <w:pPr>
              <w:widowControl w:val="0"/>
              <w:autoSpaceDE w:val="0"/>
              <w:autoSpaceDN w:val="0"/>
              <w:adjustRightInd w:val="0"/>
              <w:spacing w:after="0" w:line="240" w:lineRule="auto"/>
              <w:ind w:left="118" w:right="10"/>
              <w:jc w:val="center"/>
              <w:rPr>
                <w:rFonts w:ascii="Arial" w:hAnsi="Arial" w:cs="Arial"/>
                <w:color w:val="000000"/>
              </w:rPr>
            </w:pPr>
            <w:bookmarkStart w:id="34" w:name="#_Hlk12453235"/>
            <w:bookmarkEnd w:id="34"/>
          </w:p>
          <w:p w14:paraId="4B34A231"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Lot Number:</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3D3F0B7E"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1</w:t>
            </w:r>
          </w:p>
        </w:tc>
      </w:tr>
      <w:tr w:rsidR="00D2583F" w:rsidRPr="00D51821" w14:paraId="17BA1D01"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7EBBF0DB"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Lot Name:</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0B13F567"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Actors</w:t>
            </w:r>
          </w:p>
        </w:tc>
      </w:tr>
    </w:tbl>
    <w:p w14:paraId="59F765C3" w14:textId="77777777" w:rsidR="00D2583F" w:rsidRDefault="00D2583F">
      <w:pPr>
        <w:widowControl w:val="0"/>
        <w:autoSpaceDE w:val="0"/>
        <w:autoSpaceDN w:val="0"/>
        <w:adjustRightInd w:val="0"/>
        <w:spacing w:after="220" w:line="240" w:lineRule="auto"/>
        <w:ind w:left="2268"/>
        <w:rPr>
          <w:rFonts w:ascii="Arial" w:hAnsi="Arial" w:cs="Arial"/>
          <w:color w:val="000000"/>
        </w:rPr>
      </w:pPr>
    </w:p>
    <w:p w14:paraId="0307BEBD" w14:textId="77777777" w:rsidR="00D2583F" w:rsidRDefault="00D2583F">
      <w:pPr>
        <w:widowControl w:val="0"/>
        <w:autoSpaceDE w:val="0"/>
        <w:autoSpaceDN w:val="0"/>
        <w:adjustRightInd w:val="0"/>
        <w:spacing w:after="220" w:line="240" w:lineRule="auto"/>
        <w:ind w:left="2268"/>
        <w:rPr>
          <w:rFonts w:ascii="Arial" w:hAnsi="Arial" w:cs="Arial"/>
          <w:color w:val="000000"/>
        </w:rPr>
      </w:pPr>
    </w:p>
    <w:tbl>
      <w:tblPr>
        <w:tblW w:w="12880" w:type="dxa"/>
        <w:tblInd w:w="-416" w:type="dxa"/>
        <w:tblLayout w:type="fixed"/>
        <w:tblCellMar>
          <w:left w:w="0" w:type="dxa"/>
          <w:right w:w="0" w:type="dxa"/>
        </w:tblCellMar>
        <w:tblLook w:val="0000" w:firstRow="0" w:lastRow="0" w:firstColumn="0" w:lastColumn="0" w:noHBand="0" w:noVBand="0"/>
      </w:tblPr>
      <w:tblGrid>
        <w:gridCol w:w="1000"/>
        <w:gridCol w:w="7283"/>
        <w:gridCol w:w="1701"/>
        <w:gridCol w:w="1417"/>
        <w:gridCol w:w="31"/>
        <w:gridCol w:w="1448"/>
      </w:tblGrid>
      <w:tr w:rsidR="00CB3899" w:rsidRPr="00D51821" w14:paraId="42EB1D6B" w14:textId="77777777" w:rsidTr="00B8175C">
        <w:tc>
          <w:tcPr>
            <w:tcW w:w="12880" w:type="dxa"/>
            <w:gridSpan w:val="6"/>
            <w:tcBorders>
              <w:top w:val="single" w:sz="8" w:space="0" w:color="000000"/>
              <w:left w:val="single" w:sz="8" w:space="0" w:color="000000"/>
              <w:bottom w:val="single" w:sz="8" w:space="0" w:color="000000"/>
              <w:right w:val="single" w:sz="8" w:space="0" w:color="000000"/>
            </w:tcBorders>
            <w:shd w:val="clear" w:color="auto" w:fill="FFFFFF"/>
          </w:tcPr>
          <w:p w14:paraId="1D904671" w14:textId="0D421547" w:rsidR="00CB3899" w:rsidRPr="00D51821" w:rsidRDefault="00CB3899" w:rsidP="00CB3899">
            <w:pPr>
              <w:widowControl w:val="0"/>
              <w:autoSpaceDE w:val="0"/>
              <w:autoSpaceDN w:val="0"/>
              <w:adjustRightInd w:val="0"/>
              <w:spacing w:after="220" w:line="240" w:lineRule="auto"/>
              <w:ind w:left="119"/>
              <w:rPr>
                <w:rFonts w:ascii="Arial" w:hAnsi="Arial" w:cs="Arial"/>
                <w:color w:val="000000"/>
              </w:rPr>
            </w:pPr>
            <w:r>
              <w:rPr>
                <w:rFonts w:ascii="Arial" w:hAnsi="Arial" w:cs="Arial"/>
                <w:color w:val="000000"/>
              </w:rPr>
              <w:t xml:space="preserve">In addition to answering the questions below, tenderers must </w:t>
            </w:r>
            <w:r w:rsidRPr="00D51821">
              <w:rPr>
                <w:rFonts w:ascii="Arial" w:hAnsi="Arial" w:cs="Arial"/>
                <w:color w:val="000000"/>
              </w:rPr>
              <w:t xml:space="preserve">submit a proposal of how they will deliver the Statement of Requirement including the types of characters your organisation has demonstrated in the past. </w:t>
            </w:r>
          </w:p>
        </w:tc>
      </w:tr>
      <w:tr w:rsidR="00CB3899" w:rsidRPr="00D51821" w14:paraId="4CCD9E09" w14:textId="77777777" w:rsidTr="00D2583F">
        <w:tc>
          <w:tcPr>
            <w:tcW w:w="1000" w:type="dxa"/>
            <w:tcBorders>
              <w:top w:val="single" w:sz="8" w:space="0" w:color="000000"/>
              <w:left w:val="single" w:sz="8" w:space="0" w:color="000000"/>
              <w:bottom w:val="single" w:sz="8" w:space="0" w:color="000000"/>
              <w:right w:val="single" w:sz="8" w:space="0" w:color="000000"/>
            </w:tcBorders>
            <w:shd w:val="clear" w:color="auto" w:fill="FFFFFF"/>
          </w:tcPr>
          <w:p w14:paraId="5B2D046B" w14:textId="77777777" w:rsidR="00CB3899" w:rsidRPr="00D51821" w:rsidRDefault="00CB3899" w:rsidP="00CB3899">
            <w:pPr>
              <w:widowControl w:val="0"/>
              <w:autoSpaceDE w:val="0"/>
              <w:autoSpaceDN w:val="0"/>
              <w:adjustRightInd w:val="0"/>
              <w:spacing w:after="0" w:line="240" w:lineRule="auto"/>
              <w:ind w:left="118" w:right="10"/>
              <w:rPr>
                <w:rFonts w:ascii="Arial" w:hAnsi="Arial" w:cs="Arial"/>
                <w:color w:val="000000"/>
              </w:rPr>
            </w:pPr>
            <w:bookmarkStart w:id="35" w:name="#_Hlk12453269"/>
            <w:bookmarkEnd w:id="35"/>
          </w:p>
          <w:p w14:paraId="690F59B5"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sz w:val="24"/>
                <w:szCs w:val="24"/>
              </w:rPr>
            </w:pPr>
            <w:r w:rsidRPr="00D51821">
              <w:rPr>
                <w:rFonts w:ascii="Arial" w:hAnsi="Arial" w:cs="Arial"/>
                <w:color w:val="000000"/>
              </w:rPr>
              <w:t>Number</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Pr>
          <w:p w14:paraId="0CF1679F" w14:textId="77777777" w:rsidR="00CB3899" w:rsidRPr="00D51821" w:rsidRDefault="00CB3899" w:rsidP="00CB3899">
            <w:pPr>
              <w:widowControl w:val="0"/>
              <w:autoSpaceDE w:val="0"/>
              <w:autoSpaceDN w:val="0"/>
              <w:adjustRightInd w:val="0"/>
              <w:spacing w:after="220" w:line="240" w:lineRule="auto"/>
              <w:ind w:left="118" w:right="7"/>
              <w:rPr>
                <w:rFonts w:ascii="Arial" w:hAnsi="Arial" w:cs="Arial"/>
                <w:sz w:val="24"/>
                <w:szCs w:val="24"/>
              </w:rPr>
            </w:pPr>
            <w:r w:rsidRPr="00D51821">
              <w:rPr>
                <w:rFonts w:ascii="Arial" w:hAnsi="Arial" w:cs="Arial"/>
                <w:color w:val="000000"/>
              </w:rPr>
              <w:t>Question</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242103B3" w14:textId="77777777" w:rsidR="00CB3899" w:rsidRPr="00D51821" w:rsidRDefault="00CB3899" w:rsidP="00CB3899">
            <w:pPr>
              <w:widowControl w:val="0"/>
              <w:autoSpaceDE w:val="0"/>
              <w:autoSpaceDN w:val="0"/>
              <w:adjustRightInd w:val="0"/>
              <w:spacing w:after="220" w:line="240" w:lineRule="auto"/>
              <w:ind w:left="121" w:right="6"/>
              <w:rPr>
                <w:rFonts w:ascii="Arial" w:hAnsi="Arial" w:cs="Arial"/>
                <w:sz w:val="24"/>
                <w:szCs w:val="24"/>
              </w:rPr>
            </w:pPr>
            <w:r w:rsidRPr="00D51821">
              <w:rPr>
                <w:rFonts w:ascii="Arial" w:hAnsi="Arial" w:cs="Arial"/>
                <w:color w:val="000000"/>
              </w:rPr>
              <w:t>Word Count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14:paraId="2197A1B4" w14:textId="77777777" w:rsidR="00CB3899" w:rsidRPr="00D51821" w:rsidRDefault="00CB3899" w:rsidP="00CB3899">
            <w:pPr>
              <w:widowControl w:val="0"/>
              <w:autoSpaceDE w:val="0"/>
              <w:autoSpaceDN w:val="0"/>
              <w:adjustRightInd w:val="0"/>
              <w:spacing w:after="220" w:line="240" w:lineRule="auto"/>
              <w:ind w:left="122"/>
              <w:rPr>
                <w:rFonts w:ascii="Arial" w:hAnsi="Arial" w:cs="Arial"/>
                <w:sz w:val="24"/>
                <w:szCs w:val="24"/>
              </w:rPr>
            </w:pPr>
            <w:r w:rsidRPr="00D51821">
              <w:rPr>
                <w:rFonts w:ascii="Arial" w:hAnsi="Arial" w:cs="Arial"/>
                <w:color w:val="000000"/>
              </w:rPr>
              <w:t>Score</w:t>
            </w:r>
          </w:p>
        </w:tc>
        <w:tc>
          <w:tcPr>
            <w:tcW w:w="147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123284B" w14:textId="77777777" w:rsidR="00CB3899" w:rsidRPr="00D51821" w:rsidRDefault="00CB3899" w:rsidP="00CB3899">
            <w:pPr>
              <w:widowControl w:val="0"/>
              <w:autoSpaceDE w:val="0"/>
              <w:autoSpaceDN w:val="0"/>
              <w:adjustRightInd w:val="0"/>
              <w:spacing w:after="220" w:line="240" w:lineRule="auto"/>
              <w:ind w:left="119"/>
              <w:rPr>
                <w:rFonts w:ascii="Arial" w:hAnsi="Arial" w:cs="Arial"/>
                <w:sz w:val="24"/>
                <w:szCs w:val="24"/>
              </w:rPr>
            </w:pPr>
            <w:r w:rsidRPr="00D51821">
              <w:rPr>
                <w:rFonts w:ascii="Arial" w:hAnsi="Arial" w:cs="Arial"/>
                <w:color w:val="000000"/>
              </w:rPr>
              <w:t>Weighting</w:t>
            </w:r>
          </w:p>
        </w:tc>
      </w:tr>
      <w:tr w:rsidR="00CB3899" w:rsidRPr="00D51821" w14:paraId="6074204B" w14:textId="77777777" w:rsidTr="00D2583F">
        <w:tc>
          <w:tcPr>
            <w:tcW w:w="1000" w:type="dxa"/>
            <w:tcBorders>
              <w:top w:val="single" w:sz="8" w:space="0" w:color="000000"/>
              <w:left w:val="single" w:sz="8" w:space="0" w:color="000000"/>
              <w:bottom w:val="single" w:sz="8" w:space="0" w:color="000000"/>
              <w:right w:val="single" w:sz="8" w:space="0" w:color="000000"/>
            </w:tcBorders>
            <w:shd w:val="clear" w:color="auto" w:fill="FFFFFF"/>
          </w:tcPr>
          <w:p w14:paraId="73702430"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sz w:val="24"/>
                <w:szCs w:val="24"/>
              </w:rPr>
            </w:pPr>
            <w:r w:rsidRPr="00D51821">
              <w:rPr>
                <w:rFonts w:ascii="Arial" w:hAnsi="Arial" w:cs="Arial"/>
                <w:color w:val="000000"/>
              </w:rPr>
              <w:t>1</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Pr>
          <w:p w14:paraId="3029427E" w14:textId="7FC8B2AA" w:rsidR="00CB3899" w:rsidRPr="00D51821" w:rsidRDefault="00CB3899" w:rsidP="00CB3899">
            <w:pPr>
              <w:widowControl w:val="0"/>
              <w:autoSpaceDE w:val="0"/>
              <w:autoSpaceDN w:val="0"/>
              <w:adjustRightInd w:val="0"/>
              <w:spacing w:after="220" w:line="240" w:lineRule="auto"/>
              <w:ind w:left="118" w:right="7"/>
              <w:rPr>
                <w:rFonts w:ascii="Arial" w:hAnsi="Arial" w:cs="Arial"/>
                <w:sz w:val="24"/>
                <w:szCs w:val="24"/>
              </w:rPr>
            </w:pPr>
            <w:r w:rsidRPr="00D51821">
              <w:rPr>
                <w:rFonts w:ascii="Arial" w:hAnsi="Arial" w:cs="Arial"/>
                <w:color w:val="000000"/>
              </w:rPr>
              <w:t xml:space="preserve">Please describe the criteria </w:t>
            </w:r>
            <w:r>
              <w:rPr>
                <w:rFonts w:ascii="Arial" w:hAnsi="Arial" w:cs="Arial"/>
                <w:color w:val="000000"/>
              </w:rPr>
              <w:t>you intend to use</w:t>
            </w:r>
            <w:r w:rsidRPr="00D51821">
              <w:rPr>
                <w:rFonts w:ascii="Arial" w:hAnsi="Arial" w:cs="Arial"/>
                <w:color w:val="000000"/>
              </w:rPr>
              <w:t xml:space="preserve"> to select actors and how you ensure best fit to the assignment or workshop?</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39E8BBC2" w14:textId="492B969B" w:rsidR="00CB3899" w:rsidRPr="00D51821" w:rsidRDefault="00DB76E3" w:rsidP="00CB3899">
            <w:pPr>
              <w:widowControl w:val="0"/>
              <w:autoSpaceDE w:val="0"/>
              <w:autoSpaceDN w:val="0"/>
              <w:adjustRightInd w:val="0"/>
              <w:spacing w:after="220" w:line="240" w:lineRule="auto"/>
              <w:ind w:left="121" w:right="6"/>
              <w:jc w:val="center"/>
              <w:rPr>
                <w:rFonts w:ascii="Arial" w:hAnsi="Arial" w:cs="Arial"/>
                <w:sz w:val="24"/>
                <w:szCs w:val="24"/>
              </w:rPr>
            </w:pPr>
            <w:r>
              <w:rPr>
                <w:rFonts w:ascii="Arial" w:hAnsi="Arial" w:cs="Arial"/>
                <w:color w:val="000000"/>
              </w:rPr>
              <w:t>7</w:t>
            </w:r>
            <w:r w:rsidR="00CB3899" w:rsidRPr="00D51821">
              <w:rPr>
                <w:rFonts w:ascii="Arial" w:hAnsi="Arial" w:cs="Arial"/>
                <w:color w:val="000000"/>
              </w:rPr>
              <w:t>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14:paraId="3077CF1B" w14:textId="77777777" w:rsidR="00CB3899" w:rsidRPr="00D51821" w:rsidRDefault="00CB3899" w:rsidP="00CB3899">
            <w:pPr>
              <w:widowControl w:val="0"/>
              <w:autoSpaceDE w:val="0"/>
              <w:autoSpaceDN w:val="0"/>
              <w:adjustRightInd w:val="0"/>
              <w:spacing w:after="220" w:line="240" w:lineRule="auto"/>
              <w:ind w:left="122"/>
              <w:jc w:val="center"/>
              <w:rPr>
                <w:rFonts w:ascii="Arial" w:hAnsi="Arial" w:cs="Arial"/>
                <w:sz w:val="24"/>
                <w:szCs w:val="24"/>
              </w:rPr>
            </w:pPr>
            <w:r w:rsidRPr="00D51821">
              <w:rPr>
                <w:rFonts w:ascii="Arial" w:hAnsi="Arial" w:cs="Arial"/>
                <w:color w:val="000000"/>
              </w:rPr>
              <w:t>0 - 5</w:t>
            </w:r>
          </w:p>
        </w:tc>
        <w:tc>
          <w:tcPr>
            <w:tcW w:w="147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F50F92D" w14:textId="77777777" w:rsidR="00CB3899" w:rsidRPr="00D51821" w:rsidRDefault="00CB3899" w:rsidP="00CB3899">
            <w:pPr>
              <w:widowControl w:val="0"/>
              <w:autoSpaceDE w:val="0"/>
              <w:autoSpaceDN w:val="0"/>
              <w:adjustRightInd w:val="0"/>
              <w:spacing w:after="220" w:line="240" w:lineRule="auto"/>
              <w:ind w:left="119"/>
              <w:jc w:val="center"/>
              <w:rPr>
                <w:rFonts w:ascii="Arial" w:hAnsi="Arial" w:cs="Arial"/>
                <w:sz w:val="24"/>
                <w:szCs w:val="24"/>
              </w:rPr>
            </w:pPr>
            <w:r w:rsidRPr="00D51821">
              <w:rPr>
                <w:rFonts w:ascii="Arial" w:hAnsi="Arial" w:cs="Arial"/>
                <w:color w:val="000000"/>
              </w:rPr>
              <w:t>10%</w:t>
            </w:r>
          </w:p>
        </w:tc>
      </w:tr>
      <w:tr w:rsidR="00CB3899" w:rsidRPr="00D51821" w14:paraId="26473F36" w14:textId="77777777" w:rsidTr="00D2583F">
        <w:tc>
          <w:tcPr>
            <w:tcW w:w="12880" w:type="dxa"/>
            <w:gridSpan w:val="6"/>
            <w:tcBorders>
              <w:top w:val="single" w:sz="8" w:space="0" w:color="000000"/>
              <w:left w:val="single" w:sz="8" w:space="0" w:color="000000"/>
              <w:bottom w:val="single" w:sz="8" w:space="0" w:color="000000"/>
              <w:right w:val="single" w:sz="8" w:space="0" w:color="000000"/>
            </w:tcBorders>
            <w:shd w:val="clear" w:color="auto" w:fill="FFFFFF"/>
          </w:tcPr>
          <w:p w14:paraId="6207BB48"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color w:val="000000"/>
              </w:rPr>
            </w:pPr>
            <w:r w:rsidRPr="00D51821">
              <w:rPr>
                <w:rFonts w:ascii="Arial" w:hAnsi="Arial" w:cs="Arial"/>
                <w:color w:val="000000"/>
              </w:rPr>
              <w:t xml:space="preserve">Response: </w:t>
            </w:r>
          </w:p>
          <w:p w14:paraId="5DA8916C"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color w:val="000000"/>
              </w:rPr>
            </w:pPr>
          </w:p>
          <w:p w14:paraId="26DFB507"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color w:val="000000"/>
              </w:rPr>
            </w:pPr>
          </w:p>
          <w:p w14:paraId="6F308A62"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color w:val="000000"/>
              </w:rPr>
            </w:pPr>
          </w:p>
          <w:p w14:paraId="3439BE53"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sz w:val="24"/>
                <w:szCs w:val="24"/>
              </w:rPr>
            </w:pPr>
          </w:p>
        </w:tc>
      </w:tr>
      <w:tr w:rsidR="00CB3899" w:rsidRPr="00D51821" w14:paraId="1E961574" w14:textId="77777777" w:rsidTr="00D2583F">
        <w:tc>
          <w:tcPr>
            <w:tcW w:w="1000" w:type="dxa"/>
            <w:tcBorders>
              <w:top w:val="single" w:sz="8" w:space="0" w:color="000000"/>
              <w:left w:val="single" w:sz="8" w:space="0" w:color="000000"/>
              <w:bottom w:val="single" w:sz="8" w:space="0" w:color="000000"/>
              <w:right w:val="single" w:sz="8" w:space="0" w:color="000000"/>
            </w:tcBorders>
            <w:shd w:val="clear" w:color="auto" w:fill="FFFFFF"/>
          </w:tcPr>
          <w:p w14:paraId="1650B1EB"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sz w:val="24"/>
                <w:szCs w:val="24"/>
              </w:rPr>
            </w:pPr>
            <w:r w:rsidRPr="00D51821">
              <w:rPr>
                <w:rFonts w:ascii="Arial" w:hAnsi="Arial" w:cs="Arial"/>
                <w:color w:val="000000"/>
              </w:rPr>
              <w:t>2</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Pr>
          <w:p w14:paraId="30C639CC" w14:textId="7E474D48" w:rsidR="00CB3899" w:rsidRPr="00D51821" w:rsidRDefault="00CB3899" w:rsidP="00CB3899">
            <w:pPr>
              <w:widowControl w:val="0"/>
              <w:autoSpaceDE w:val="0"/>
              <w:autoSpaceDN w:val="0"/>
              <w:adjustRightInd w:val="0"/>
              <w:spacing w:after="220" w:line="240" w:lineRule="auto"/>
              <w:ind w:left="118" w:right="7"/>
              <w:rPr>
                <w:rFonts w:ascii="Arial" w:hAnsi="Arial" w:cs="Arial"/>
                <w:sz w:val="24"/>
                <w:szCs w:val="24"/>
              </w:rPr>
            </w:pPr>
            <w:r w:rsidRPr="00D51821">
              <w:rPr>
                <w:rFonts w:ascii="Arial" w:hAnsi="Arial" w:cs="Arial"/>
                <w:color w:val="444444"/>
              </w:rPr>
              <w:t xml:space="preserve">How will you ensure continuity of supply for example sickness, leave etc.? </w:t>
            </w:r>
            <w:r w:rsidRPr="00D51821">
              <w:rPr>
                <w:rFonts w:ascii="Arial" w:hAnsi="Arial" w:cs="Arial"/>
                <w:color w:val="000000"/>
              </w:rPr>
              <w:t>Please provide your business continuity plan as an attachment (not included in the word count)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3FA40E24" w14:textId="5BA11E8C" w:rsidR="00CB3899" w:rsidRPr="00D51821" w:rsidRDefault="00DB76E3" w:rsidP="00CB3899">
            <w:pPr>
              <w:widowControl w:val="0"/>
              <w:autoSpaceDE w:val="0"/>
              <w:autoSpaceDN w:val="0"/>
              <w:adjustRightInd w:val="0"/>
              <w:spacing w:after="220" w:line="240" w:lineRule="auto"/>
              <w:ind w:left="121" w:right="6"/>
              <w:jc w:val="center"/>
              <w:rPr>
                <w:rFonts w:ascii="Arial" w:hAnsi="Arial" w:cs="Arial"/>
                <w:sz w:val="24"/>
                <w:szCs w:val="24"/>
              </w:rPr>
            </w:pPr>
            <w:r>
              <w:rPr>
                <w:rFonts w:ascii="Arial" w:hAnsi="Arial" w:cs="Arial"/>
                <w:color w:val="000000"/>
              </w:rPr>
              <w:t>7</w:t>
            </w:r>
            <w:r w:rsidR="00CB3899" w:rsidRPr="00D51821">
              <w:rPr>
                <w:rFonts w:ascii="Arial" w:hAnsi="Arial" w:cs="Arial"/>
                <w:color w:val="000000"/>
              </w:rPr>
              <w:t>00</w:t>
            </w:r>
          </w:p>
        </w:tc>
        <w:tc>
          <w:tcPr>
            <w:tcW w:w="144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3BF5C6A" w14:textId="77777777" w:rsidR="00CB3899" w:rsidRPr="00D51821" w:rsidRDefault="00CB3899" w:rsidP="00CB3899">
            <w:pPr>
              <w:widowControl w:val="0"/>
              <w:autoSpaceDE w:val="0"/>
              <w:autoSpaceDN w:val="0"/>
              <w:adjustRightInd w:val="0"/>
              <w:spacing w:after="220" w:line="240" w:lineRule="auto"/>
              <w:ind w:left="122"/>
              <w:jc w:val="center"/>
              <w:rPr>
                <w:rFonts w:ascii="Arial" w:hAnsi="Arial" w:cs="Arial"/>
                <w:sz w:val="24"/>
                <w:szCs w:val="24"/>
              </w:rPr>
            </w:pPr>
            <w:r w:rsidRPr="00D51821">
              <w:rPr>
                <w:rFonts w:ascii="Arial" w:hAnsi="Arial" w:cs="Arial"/>
                <w:color w:val="000000"/>
              </w:rPr>
              <w:t>0 - 5</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Pr>
          <w:p w14:paraId="2F49001D" w14:textId="77777777" w:rsidR="00CB3899" w:rsidRPr="00D51821" w:rsidRDefault="00CB3899" w:rsidP="00CB3899">
            <w:pPr>
              <w:widowControl w:val="0"/>
              <w:autoSpaceDE w:val="0"/>
              <w:autoSpaceDN w:val="0"/>
              <w:adjustRightInd w:val="0"/>
              <w:spacing w:after="220" w:line="240" w:lineRule="auto"/>
              <w:ind w:left="130"/>
              <w:jc w:val="center"/>
              <w:rPr>
                <w:rFonts w:ascii="Arial" w:hAnsi="Arial" w:cs="Arial"/>
                <w:sz w:val="24"/>
                <w:szCs w:val="24"/>
              </w:rPr>
            </w:pPr>
            <w:r w:rsidRPr="00D51821">
              <w:rPr>
                <w:rFonts w:ascii="Arial" w:hAnsi="Arial" w:cs="Arial"/>
                <w:color w:val="000000"/>
              </w:rPr>
              <w:t>10%</w:t>
            </w:r>
          </w:p>
        </w:tc>
      </w:tr>
      <w:tr w:rsidR="00CB3899" w:rsidRPr="00D51821" w14:paraId="3994F218" w14:textId="77777777" w:rsidTr="00D2583F">
        <w:tc>
          <w:tcPr>
            <w:tcW w:w="12880" w:type="dxa"/>
            <w:gridSpan w:val="6"/>
            <w:tcBorders>
              <w:top w:val="single" w:sz="8" w:space="0" w:color="000000"/>
              <w:left w:val="single" w:sz="8" w:space="0" w:color="000000"/>
              <w:bottom w:val="single" w:sz="8" w:space="0" w:color="000000"/>
              <w:right w:val="single" w:sz="8" w:space="0" w:color="000000"/>
            </w:tcBorders>
            <w:shd w:val="clear" w:color="auto" w:fill="FFFFFF"/>
          </w:tcPr>
          <w:p w14:paraId="7EC1D077"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color w:val="000000"/>
              </w:rPr>
            </w:pPr>
            <w:r w:rsidRPr="00D51821">
              <w:rPr>
                <w:rFonts w:ascii="Arial" w:hAnsi="Arial" w:cs="Arial"/>
                <w:color w:val="000000"/>
              </w:rPr>
              <w:lastRenderedPageBreak/>
              <w:t>Response:</w:t>
            </w:r>
          </w:p>
          <w:p w14:paraId="6C675073"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color w:val="000000"/>
              </w:rPr>
            </w:pPr>
          </w:p>
          <w:p w14:paraId="52864948"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color w:val="000000"/>
              </w:rPr>
            </w:pPr>
          </w:p>
          <w:p w14:paraId="04B63297"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color w:val="000000"/>
              </w:rPr>
            </w:pPr>
          </w:p>
          <w:p w14:paraId="5CBF7FC1"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sz w:val="24"/>
                <w:szCs w:val="24"/>
              </w:rPr>
            </w:pPr>
          </w:p>
        </w:tc>
      </w:tr>
      <w:tr w:rsidR="00CB3899" w:rsidRPr="00D51821" w14:paraId="674B9AEA" w14:textId="77777777" w:rsidTr="00D2583F">
        <w:tc>
          <w:tcPr>
            <w:tcW w:w="1000" w:type="dxa"/>
            <w:tcBorders>
              <w:top w:val="single" w:sz="8" w:space="0" w:color="000000"/>
              <w:left w:val="single" w:sz="8" w:space="0" w:color="000000"/>
              <w:bottom w:val="single" w:sz="8" w:space="0" w:color="000000"/>
              <w:right w:val="single" w:sz="8" w:space="0" w:color="000000"/>
            </w:tcBorders>
            <w:shd w:val="clear" w:color="auto" w:fill="FFFFFF"/>
          </w:tcPr>
          <w:p w14:paraId="22185A89"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sz w:val="24"/>
                <w:szCs w:val="24"/>
              </w:rPr>
            </w:pPr>
            <w:r w:rsidRPr="00D51821">
              <w:rPr>
                <w:rFonts w:ascii="Arial" w:hAnsi="Arial" w:cs="Arial"/>
                <w:color w:val="000000"/>
              </w:rPr>
              <w:t>3</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Pr>
          <w:p w14:paraId="1B560F1E" w14:textId="77777777" w:rsidR="00CB3899" w:rsidRPr="00D51821" w:rsidRDefault="00CB3899" w:rsidP="00CB3899">
            <w:pPr>
              <w:widowControl w:val="0"/>
              <w:autoSpaceDE w:val="0"/>
              <w:autoSpaceDN w:val="0"/>
              <w:adjustRightInd w:val="0"/>
              <w:spacing w:after="220" w:line="240" w:lineRule="auto"/>
              <w:ind w:left="118" w:right="7"/>
              <w:rPr>
                <w:rFonts w:ascii="Arial" w:hAnsi="Arial" w:cs="Arial"/>
                <w:sz w:val="24"/>
                <w:szCs w:val="24"/>
              </w:rPr>
            </w:pPr>
            <w:r w:rsidRPr="00D51821">
              <w:rPr>
                <w:rFonts w:ascii="Arial" w:hAnsi="Arial" w:cs="Arial"/>
                <w:color w:val="444444"/>
              </w:rPr>
              <w:t xml:space="preserve">Please describe how you will deliver an organisation related workshop and how you will apply your experience to DE&amp;S, please refer to the requirements in the </w:t>
            </w:r>
            <w:proofErr w:type="spellStart"/>
            <w:r w:rsidRPr="00D51821">
              <w:rPr>
                <w:rFonts w:ascii="Arial" w:hAnsi="Arial" w:cs="Arial"/>
                <w:color w:val="444444"/>
              </w:rPr>
              <w:t>SoR</w:t>
            </w:r>
            <w:proofErr w:type="spellEnd"/>
            <w:r w:rsidRPr="00D51821">
              <w:rPr>
                <w:rFonts w:ascii="Arial" w:hAnsi="Arial" w:cs="Arial"/>
                <w:color w:val="444444"/>
              </w:rPr>
              <w:t>. Using the STAR (Situation, Task, Action, Result)</w:t>
            </w:r>
            <w:r>
              <w:rPr>
                <w:rFonts w:ascii="Arial" w:hAnsi="Arial" w:cs="Arial"/>
                <w:color w:val="444444"/>
              </w:rPr>
              <w:t xml:space="preserve"> </w:t>
            </w:r>
            <w:r w:rsidRPr="00D51821">
              <w:rPr>
                <w:rFonts w:ascii="Arial" w:hAnsi="Arial" w:cs="Arial"/>
                <w:color w:val="444444"/>
              </w:rPr>
              <w:t>method, please provide an example of a workshop delivered to a similar organisation?</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4F8EA11A" w14:textId="77777777" w:rsidR="00CB3899" w:rsidRPr="00D51821" w:rsidRDefault="00CB3899" w:rsidP="00CB3899">
            <w:pPr>
              <w:widowControl w:val="0"/>
              <w:autoSpaceDE w:val="0"/>
              <w:autoSpaceDN w:val="0"/>
              <w:adjustRightInd w:val="0"/>
              <w:spacing w:after="220" w:line="240" w:lineRule="auto"/>
              <w:ind w:left="121" w:right="6"/>
              <w:jc w:val="center"/>
              <w:rPr>
                <w:rFonts w:ascii="Arial" w:hAnsi="Arial" w:cs="Arial"/>
                <w:sz w:val="24"/>
                <w:szCs w:val="24"/>
              </w:rPr>
            </w:pPr>
            <w:r w:rsidRPr="00D51821">
              <w:rPr>
                <w:rFonts w:ascii="Arial" w:hAnsi="Arial" w:cs="Arial"/>
                <w:color w:val="000000"/>
              </w:rPr>
              <w:t>750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14:paraId="2DC74CEB" w14:textId="77777777" w:rsidR="00CB3899" w:rsidRPr="00D51821" w:rsidRDefault="00CB3899" w:rsidP="00CB3899">
            <w:pPr>
              <w:widowControl w:val="0"/>
              <w:autoSpaceDE w:val="0"/>
              <w:autoSpaceDN w:val="0"/>
              <w:adjustRightInd w:val="0"/>
              <w:spacing w:after="220" w:line="240" w:lineRule="auto"/>
              <w:ind w:left="122"/>
              <w:jc w:val="center"/>
              <w:rPr>
                <w:rFonts w:ascii="Arial" w:hAnsi="Arial" w:cs="Arial"/>
                <w:sz w:val="24"/>
                <w:szCs w:val="24"/>
              </w:rPr>
            </w:pPr>
            <w:r w:rsidRPr="00D51821">
              <w:rPr>
                <w:rFonts w:ascii="Arial" w:hAnsi="Arial" w:cs="Arial"/>
                <w:color w:val="000000"/>
              </w:rPr>
              <w:t>0 - 5</w:t>
            </w:r>
          </w:p>
        </w:tc>
        <w:tc>
          <w:tcPr>
            <w:tcW w:w="147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1DEB17B" w14:textId="77777777" w:rsidR="00CB3899" w:rsidRPr="00D51821" w:rsidRDefault="00CB3899" w:rsidP="00CB3899">
            <w:pPr>
              <w:widowControl w:val="0"/>
              <w:autoSpaceDE w:val="0"/>
              <w:autoSpaceDN w:val="0"/>
              <w:adjustRightInd w:val="0"/>
              <w:spacing w:after="220" w:line="240" w:lineRule="auto"/>
              <w:ind w:left="119"/>
              <w:jc w:val="center"/>
              <w:rPr>
                <w:rFonts w:ascii="Arial" w:hAnsi="Arial" w:cs="Arial"/>
                <w:sz w:val="24"/>
                <w:szCs w:val="24"/>
              </w:rPr>
            </w:pPr>
            <w:r w:rsidRPr="00D51821">
              <w:rPr>
                <w:rFonts w:ascii="Arial" w:hAnsi="Arial" w:cs="Arial"/>
                <w:color w:val="000000"/>
              </w:rPr>
              <w:t>15%</w:t>
            </w:r>
          </w:p>
        </w:tc>
      </w:tr>
      <w:tr w:rsidR="00CB3899" w:rsidRPr="00D51821" w14:paraId="3F2EDDAA" w14:textId="77777777" w:rsidTr="00D2583F">
        <w:tc>
          <w:tcPr>
            <w:tcW w:w="12880" w:type="dxa"/>
            <w:gridSpan w:val="6"/>
            <w:tcBorders>
              <w:top w:val="single" w:sz="8" w:space="0" w:color="000000"/>
              <w:left w:val="single" w:sz="8" w:space="0" w:color="000000"/>
              <w:bottom w:val="single" w:sz="8" w:space="0" w:color="000000"/>
              <w:right w:val="single" w:sz="8" w:space="0" w:color="000000"/>
            </w:tcBorders>
            <w:shd w:val="clear" w:color="auto" w:fill="FFFFFF"/>
          </w:tcPr>
          <w:p w14:paraId="5A82FE0A"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color w:val="000000"/>
              </w:rPr>
            </w:pPr>
            <w:r w:rsidRPr="00D51821">
              <w:rPr>
                <w:rFonts w:ascii="Arial" w:hAnsi="Arial" w:cs="Arial"/>
                <w:color w:val="000000"/>
              </w:rPr>
              <w:t>Response:</w:t>
            </w:r>
          </w:p>
          <w:p w14:paraId="6E58A936"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color w:val="000000"/>
              </w:rPr>
            </w:pPr>
          </w:p>
          <w:p w14:paraId="5A6065D1"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sz w:val="24"/>
                <w:szCs w:val="24"/>
              </w:rPr>
            </w:pPr>
          </w:p>
        </w:tc>
      </w:tr>
      <w:tr w:rsidR="00CB3899" w:rsidRPr="00D51821" w14:paraId="1195B91D" w14:textId="77777777" w:rsidTr="00D2583F">
        <w:tc>
          <w:tcPr>
            <w:tcW w:w="1000" w:type="dxa"/>
            <w:tcBorders>
              <w:top w:val="single" w:sz="8" w:space="0" w:color="000000"/>
              <w:left w:val="single" w:sz="8" w:space="0" w:color="000000"/>
              <w:bottom w:val="single" w:sz="8" w:space="0" w:color="000000"/>
              <w:right w:val="single" w:sz="8" w:space="0" w:color="000000"/>
            </w:tcBorders>
            <w:shd w:val="clear" w:color="auto" w:fill="FFFFFF"/>
          </w:tcPr>
          <w:p w14:paraId="03FA9B54"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sz w:val="24"/>
                <w:szCs w:val="24"/>
              </w:rPr>
            </w:pPr>
            <w:r w:rsidRPr="00D51821">
              <w:rPr>
                <w:rFonts w:ascii="Arial" w:hAnsi="Arial" w:cs="Arial"/>
                <w:color w:val="000000"/>
              </w:rPr>
              <w:t>4</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Pr>
          <w:p w14:paraId="40258D74" w14:textId="77777777" w:rsidR="00CB3899" w:rsidRPr="00D51821" w:rsidRDefault="00CB3899" w:rsidP="00CB3899">
            <w:pPr>
              <w:widowControl w:val="0"/>
              <w:autoSpaceDE w:val="0"/>
              <w:autoSpaceDN w:val="0"/>
              <w:adjustRightInd w:val="0"/>
              <w:spacing w:after="220" w:line="240" w:lineRule="auto"/>
              <w:ind w:left="118" w:right="7"/>
              <w:rPr>
                <w:rFonts w:ascii="Arial" w:hAnsi="Arial" w:cs="Arial"/>
                <w:sz w:val="24"/>
                <w:szCs w:val="24"/>
              </w:rPr>
            </w:pPr>
            <w:r w:rsidRPr="00D51821">
              <w:rPr>
                <w:rFonts w:ascii="Arial" w:hAnsi="Arial" w:cs="Arial"/>
                <w:color w:val="444444"/>
              </w:rPr>
              <w:t>Please describe how you ensure the quality of your workshops?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7BB06DDC" w14:textId="3D36DD04" w:rsidR="00CB3899" w:rsidRPr="00D51821" w:rsidRDefault="00DB76E3" w:rsidP="00CB3899">
            <w:pPr>
              <w:widowControl w:val="0"/>
              <w:autoSpaceDE w:val="0"/>
              <w:autoSpaceDN w:val="0"/>
              <w:adjustRightInd w:val="0"/>
              <w:spacing w:after="220" w:line="240" w:lineRule="auto"/>
              <w:ind w:left="121" w:right="6"/>
              <w:jc w:val="center"/>
              <w:rPr>
                <w:rFonts w:ascii="Arial" w:hAnsi="Arial" w:cs="Arial"/>
                <w:sz w:val="24"/>
                <w:szCs w:val="24"/>
              </w:rPr>
            </w:pPr>
            <w:r>
              <w:rPr>
                <w:rFonts w:ascii="Arial" w:hAnsi="Arial" w:cs="Arial"/>
                <w:color w:val="000000"/>
              </w:rPr>
              <w:t>1</w:t>
            </w:r>
            <w:r w:rsidR="00CB3899" w:rsidRPr="00D51821">
              <w:rPr>
                <w:rFonts w:ascii="Arial" w:hAnsi="Arial" w:cs="Arial"/>
                <w:color w:val="000000"/>
              </w:rPr>
              <w:t>5</w:t>
            </w:r>
            <w:r>
              <w:rPr>
                <w:rFonts w:ascii="Arial" w:hAnsi="Arial" w:cs="Arial"/>
                <w:color w:val="000000"/>
              </w:rPr>
              <w:t>0</w:t>
            </w:r>
            <w:r w:rsidR="00CB3899" w:rsidRPr="00D51821">
              <w:rPr>
                <w:rFonts w:ascii="Arial" w:hAnsi="Arial" w:cs="Arial"/>
                <w:color w:val="000000"/>
              </w:rPr>
              <w:t>0</w:t>
            </w:r>
          </w:p>
        </w:tc>
        <w:tc>
          <w:tcPr>
            <w:tcW w:w="144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A737F24" w14:textId="77777777" w:rsidR="00CB3899" w:rsidRPr="00D51821" w:rsidRDefault="00CB3899" w:rsidP="00CB3899">
            <w:pPr>
              <w:widowControl w:val="0"/>
              <w:autoSpaceDE w:val="0"/>
              <w:autoSpaceDN w:val="0"/>
              <w:adjustRightInd w:val="0"/>
              <w:spacing w:after="220" w:line="240" w:lineRule="auto"/>
              <w:ind w:left="122"/>
              <w:jc w:val="center"/>
              <w:rPr>
                <w:rFonts w:ascii="Arial" w:hAnsi="Arial" w:cs="Arial"/>
                <w:sz w:val="24"/>
                <w:szCs w:val="24"/>
              </w:rPr>
            </w:pPr>
            <w:r w:rsidRPr="00D51821">
              <w:rPr>
                <w:rFonts w:ascii="Arial" w:hAnsi="Arial" w:cs="Arial"/>
                <w:color w:val="000000"/>
              </w:rPr>
              <w:t>0 - 5</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Pr>
          <w:p w14:paraId="7BE16968" w14:textId="77777777" w:rsidR="00CB3899" w:rsidRPr="00D51821" w:rsidRDefault="00CB3899" w:rsidP="00CB3899">
            <w:pPr>
              <w:widowControl w:val="0"/>
              <w:autoSpaceDE w:val="0"/>
              <w:autoSpaceDN w:val="0"/>
              <w:adjustRightInd w:val="0"/>
              <w:spacing w:after="220" w:line="240" w:lineRule="auto"/>
              <w:ind w:left="130"/>
              <w:jc w:val="center"/>
              <w:rPr>
                <w:rFonts w:ascii="Arial" w:hAnsi="Arial" w:cs="Arial"/>
                <w:sz w:val="24"/>
                <w:szCs w:val="24"/>
              </w:rPr>
            </w:pPr>
            <w:r w:rsidRPr="00D51821">
              <w:rPr>
                <w:rFonts w:ascii="Arial" w:hAnsi="Arial" w:cs="Arial"/>
                <w:color w:val="000000"/>
              </w:rPr>
              <w:t>30%</w:t>
            </w:r>
          </w:p>
        </w:tc>
      </w:tr>
      <w:tr w:rsidR="00CB3899" w:rsidRPr="00D51821" w14:paraId="1830F29E" w14:textId="77777777" w:rsidTr="00D2583F">
        <w:tc>
          <w:tcPr>
            <w:tcW w:w="12880" w:type="dxa"/>
            <w:gridSpan w:val="6"/>
            <w:tcBorders>
              <w:top w:val="single" w:sz="8" w:space="0" w:color="000000"/>
              <w:left w:val="single" w:sz="8" w:space="0" w:color="000000"/>
              <w:bottom w:val="single" w:sz="8" w:space="0" w:color="000000"/>
              <w:right w:val="single" w:sz="8" w:space="0" w:color="000000"/>
            </w:tcBorders>
            <w:shd w:val="clear" w:color="auto" w:fill="FFFFFF"/>
          </w:tcPr>
          <w:p w14:paraId="37EB4A9A"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color w:val="000000"/>
              </w:rPr>
            </w:pPr>
            <w:r w:rsidRPr="00D51821">
              <w:rPr>
                <w:rFonts w:ascii="Arial" w:hAnsi="Arial" w:cs="Arial"/>
                <w:color w:val="000000"/>
              </w:rPr>
              <w:t>Response:</w:t>
            </w:r>
          </w:p>
          <w:p w14:paraId="5899D135"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color w:val="000000"/>
              </w:rPr>
            </w:pPr>
          </w:p>
          <w:p w14:paraId="1FFBC13D"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sz w:val="24"/>
                <w:szCs w:val="24"/>
              </w:rPr>
            </w:pPr>
          </w:p>
        </w:tc>
      </w:tr>
      <w:tr w:rsidR="00CB3899" w:rsidRPr="00D51821" w14:paraId="50DE17FE" w14:textId="77777777" w:rsidTr="00D2583F">
        <w:tc>
          <w:tcPr>
            <w:tcW w:w="1000" w:type="dxa"/>
            <w:tcBorders>
              <w:top w:val="single" w:sz="8" w:space="0" w:color="000000"/>
              <w:left w:val="single" w:sz="8" w:space="0" w:color="000000"/>
              <w:bottom w:val="single" w:sz="8" w:space="0" w:color="000000"/>
              <w:right w:val="single" w:sz="8" w:space="0" w:color="000000"/>
            </w:tcBorders>
            <w:shd w:val="clear" w:color="auto" w:fill="FFFFFF"/>
          </w:tcPr>
          <w:p w14:paraId="28D84661"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sz w:val="24"/>
                <w:szCs w:val="24"/>
              </w:rPr>
            </w:pPr>
            <w:r w:rsidRPr="00D51821">
              <w:rPr>
                <w:rFonts w:ascii="Arial" w:hAnsi="Arial" w:cs="Arial"/>
                <w:color w:val="000000"/>
              </w:rPr>
              <w:t>5</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Pr>
          <w:p w14:paraId="0C10CCCF" w14:textId="77777777" w:rsidR="00CB3899" w:rsidRPr="00D51821" w:rsidRDefault="00CB3899" w:rsidP="00CB3899">
            <w:pPr>
              <w:widowControl w:val="0"/>
              <w:autoSpaceDE w:val="0"/>
              <w:autoSpaceDN w:val="0"/>
              <w:adjustRightInd w:val="0"/>
              <w:spacing w:after="220" w:line="240" w:lineRule="auto"/>
              <w:ind w:left="118" w:right="7"/>
              <w:rPr>
                <w:rFonts w:ascii="Arial" w:hAnsi="Arial" w:cs="Arial"/>
                <w:sz w:val="24"/>
                <w:szCs w:val="24"/>
              </w:rPr>
            </w:pPr>
            <w:r w:rsidRPr="00D51821">
              <w:rPr>
                <w:rFonts w:ascii="Arial" w:hAnsi="Arial" w:cs="Arial"/>
                <w:color w:val="444444"/>
              </w:rPr>
              <w:t>Please provide an example of when one of your actors has been required to deliver difficult feedback?</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7B8DE54E" w14:textId="08C58833" w:rsidR="00CB3899" w:rsidRPr="00D51821" w:rsidRDefault="00DB76E3" w:rsidP="00CB3899">
            <w:pPr>
              <w:widowControl w:val="0"/>
              <w:autoSpaceDE w:val="0"/>
              <w:autoSpaceDN w:val="0"/>
              <w:adjustRightInd w:val="0"/>
              <w:spacing w:after="220" w:line="240" w:lineRule="auto"/>
              <w:ind w:left="121" w:right="6"/>
              <w:jc w:val="center"/>
              <w:rPr>
                <w:rFonts w:ascii="Arial" w:hAnsi="Arial" w:cs="Arial"/>
                <w:sz w:val="24"/>
                <w:szCs w:val="24"/>
              </w:rPr>
            </w:pPr>
            <w:r>
              <w:rPr>
                <w:rFonts w:ascii="Arial" w:hAnsi="Arial" w:cs="Arial"/>
                <w:color w:val="000000"/>
              </w:rPr>
              <w:t>1</w:t>
            </w:r>
            <w:r w:rsidR="00CB3899" w:rsidRPr="00D51821">
              <w:rPr>
                <w:rFonts w:ascii="Arial" w:hAnsi="Arial" w:cs="Arial"/>
                <w:color w:val="000000"/>
              </w:rPr>
              <w:t>500</w:t>
            </w:r>
          </w:p>
        </w:tc>
        <w:tc>
          <w:tcPr>
            <w:tcW w:w="144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DA2E5D0" w14:textId="77777777" w:rsidR="00CB3899" w:rsidRPr="00D51821" w:rsidRDefault="00CB3899" w:rsidP="00CB3899">
            <w:pPr>
              <w:widowControl w:val="0"/>
              <w:autoSpaceDE w:val="0"/>
              <w:autoSpaceDN w:val="0"/>
              <w:adjustRightInd w:val="0"/>
              <w:spacing w:after="220" w:line="240" w:lineRule="auto"/>
              <w:ind w:left="122"/>
              <w:jc w:val="center"/>
              <w:rPr>
                <w:rFonts w:ascii="Arial" w:hAnsi="Arial" w:cs="Arial"/>
                <w:sz w:val="24"/>
                <w:szCs w:val="24"/>
              </w:rPr>
            </w:pPr>
            <w:r w:rsidRPr="00D51821">
              <w:rPr>
                <w:rFonts w:ascii="Arial" w:hAnsi="Arial" w:cs="Arial"/>
                <w:color w:val="000000"/>
              </w:rPr>
              <w:t>0 - 5</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Pr>
          <w:p w14:paraId="3D57156F" w14:textId="77777777" w:rsidR="00CB3899" w:rsidRPr="00D51821" w:rsidRDefault="00CB3899" w:rsidP="00CB3899">
            <w:pPr>
              <w:widowControl w:val="0"/>
              <w:autoSpaceDE w:val="0"/>
              <w:autoSpaceDN w:val="0"/>
              <w:adjustRightInd w:val="0"/>
              <w:spacing w:after="220" w:line="240" w:lineRule="auto"/>
              <w:ind w:left="130"/>
              <w:jc w:val="center"/>
              <w:rPr>
                <w:rFonts w:ascii="Arial" w:hAnsi="Arial" w:cs="Arial"/>
                <w:sz w:val="24"/>
                <w:szCs w:val="24"/>
              </w:rPr>
            </w:pPr>
            <w:r w:rsidRPr="00D51821">
              <w:rPr>
                <w:rFonts w:ascii="Arial" w:hAnsi="Arial" w:cs="Arial"/>
                <w:color w:val="000000"/>
              </w:rPr>
              <w:t>30%</w:t>
            </w:r>
          </w:p>
        </w:tc>
      </w:tr>
      <w:tr w:rsidR="00CB3899" w:rsidRPr="00D51821" w14:paraId="0F58FF6F" w14:textId="77777777" w:rsidTr="00D2583F">
        <w:tc>
          <w:tcPr>
            <w:tcW w:w="12880" w:type="dxa"/>
            <w:gridSpan w:val="6"/>
            <w:tcBorders>
              <w:top w:val="single" w:sz="8" w:space="0" w:color="000000"/>
              <w:left w:val="single" w:sz="8" w:space="0" w:color="000000"/>
              <w:bottom w:val="single" w:sz="8" w:space="0" w:color="000000"/>
              <w:right w:val="single" w:sz="8" w:space="0" w:color="000000"/>
            </w:tcBorders>
            <w:shd w:val="clear" w:color="auto" w:fill="FFFFFF"/>
          </w:tcPr>
          <w:p w14:paraId="734B4EDA"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color w:val="000000"/>
              </w:rPr>
            </w:pPr>
            <w:r w:rsidRPr="00D51821">
              <w:rPr>
                <w:rFonts w:ascii="Arial" w:hAnsi="Arial" w:cs="Arial"/>
                <w:color w:val="000000"/>
              </w:rPr>
              <w:t>Response:</w:t>
            </w:r>
          </w:p>
          <w:p w14:paraId="2B1CEA65" w14:textId="77777777" w:rsidR="00CB3899" w:rsidRPr="00D51821" w:rsidRDefault="00CB3899" w:rsidP="00CB3899">
            <w:pPr>
              <w:widowControl w:val="0"/>
              <w:autoSpaceDE w:val="0"/>
              <w:autoSpaceDN w:val="0"/>
              <w:adjustRightInd w:val="0"/>
              <w:spacing w:after="220" w:line="240" w:lineRule="auto"/>
              <w:ind w:left="118" w:right="10"/>
              <w:jc w:val="center"/>
              <w:rPr>
                <w:rFonts w:ascii="Arial" w:hAnsi="Arial" w:cs="Arial"/>
                <w:sz w:val="24"/>
                <w:szCs w:val="24"/>
              </w:rPr>
            </w:pPr>
          </w:p>
        </w:tc>
      </w:tr>
      <w:tr w:rsidR="00CB3899" w:rsidRPr="00D51821" w14:paraId="408EFFF4" w14:textId="77777777" w:rsidTr="00D2583F">
        <w:tc>
          <w:tcPr>
            <w:tcW w:w="1000" w:type="dxa"/>
            <w:tcBorders>
              <w:top w:val="single" w:sz="8" w:space="0" w:color="000000"/>
              <w:left w:val="single" w:sz="8" w:space="0" w:color="000000"/>
              <w:bottom w:val="single" w:sz="8" w:space="0" w:color="000000"/>
              <w:right w:val="single" w:sz="8" w:space="0" w:color="000000"/>
            </w:tcBorders>
            <w:shd w:val="clear" w:color="auto" w:fill="FFFFFF"/>
          </w:tcPr>
          <w:p w14:paraId="644BF786"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sz w:val="24"/>
                <w:szCs w:val="24"/>
              </w:rPr>
            </w:pPr>
            <w:r w:rsidRPr="00D51821">
              <w:rPr>
                <w:rFonts w:ascii="Arial" w:hAnsi="Arial" w:cs="Arial"/>
                <w:color w:val="000000"/>
              </w:rPr>
              <w:lastRenderedPageBreak/>
              <w:t>6</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Pr>
          <w:p w14:paraId="5163C458" w14:textId="77777777" w:rsidR="00CB3899" w:rsidRPr="00D51821" w:rsidRDefault="00CB3899" w:rsidP="00CB3899">
            <w:pPr>
              <w:widowControl w:val="0"/>
              <w:autoSpaceDE w:val="0"/>
              <w:autoSpaceDN w:val="0"/>
              <w:adjustRightInd w:val="0"/>
              <w:spacing w:after="220" w:line="240" w:lineRule="auto"/>
              <w:ind w:left="118" w:right="7"/>
              <w:rPr>
                <w:rFonts w:ascii="Arial" w:hAnsi="Arial" w:cs="Arial"/>
                <w:b/>
                <w:color w:val="444444"/>
              </w:rPr>
            </w:pPr>
            <w:r w:rsidRPr="00D51821">
              <w:rPr>
                <w:rFonts w:ascii="Arial" w:hAnsi="Arial" w:cs="Arial"/>
                <w:color w:val="444444"/>
              </w:rPr>
              <w:t xml:space="preserve">Presentation/Scenario </w:t>
            </w:r>
            <w:r w:rsidRPr="00D51821">
              <w:rPr>
                <w:rFonts w:ascii="Arial" w:hAnsi="Arial" w:cs="Arial"/>
                <w:b/>
                <w:color w:val="444444"/>
              </w:rPr>
              <w:t>- please do not respond to this. You will be invited to the Presentation/Scenario if successful</w:t>
            </w:r>
          </w:p>
          <w:p w14:paraId="7B7036B0" w14:textId="77777777" w:rsidR="00CB3899" w:rsidRPr="00D51821" w:rsidRDefault="00CB3899" w:rsidP="00CB3899">
            <w:pPr>
              <w:rPr>
                <w:rFonts w:ascii="Arial" w:hAnsi="Arial" w:cs="Arial"/>
                <w:color w:val="000000"/>
              </w:rPr>
            </w:pPr>
            <w:r w:rsidRPr="00D51821">
              <w:rPr>
                <w:rFonts w:ascii="Arial" w:hAnsi="Arial" w:cs="Arial"/>
                <w:color w:val="000000"/>
              </w:rPr>
              <w:t>1: The actor will play an individual receiving a low performance review score. They have received consistent feedback with this decision throughout the year but are unwilling to recognise these behaviours and this performance in themselves. The panel member will play their line manager.</w:t>
            </w:r>
          </w:p>
          <w:p w14:paraId="1AEEEC29" w14:textId="77777777" w:rsidR="00CB3899" w:rsidRPr="00D51821" w:rsidRDefault="00CB3899" w:rsidP="00CB3899">
            <w:pPr>
              <w:rPr>
                <w:rFonts w:ascii="Arial" w:hAnsi="Arial" w:cs="Arial"/>
                <w:color w:val="000000"/>
              </w:rPr>
            </w:pPr>
          </w:p>
          <w:p w14:paraId="5AE69BDD" w14:textId="77777777" w:rsidR="00CB3899" w:rsidRPr="00D51821" w:rsidRDefault="00CB3899" w:rsidP="00CB3899">
            <w:pPr>
              <w:rPr>
                <w:rFonts w:ascii="Arial" w:hAnsi="Arial" w:cs="Arial"/>
                <w:color w:val="000000"/>
              </w:rPr>
            </w:pPr>
            <w:r w:rsidRPr="00D51821">
              <w:rPr>
                <w:rFonts w:ascii="Arial" w:hAnsi="Arial" w:cs="Arial"/>
                <w:color w:val="000000"/>
              </w:rPr>
              <w:t>2: The actor will play an employee who has an introverted, people focused outlook. Their manager has an extroverted task focused approach. The relationship is struggling to gain traction. As an example, the manager arrives at the employee's desk asking for a check in as to where a project is, the employee does not like this approach and is reserved and secretive. The panel member will play the manager.</w:t>
            </w:r>
          </w:p>
          <w:p w14:paraId="5BF64540" w14:textId="77777777" w:rsidR="00CB3899" w:rsidRPr="00D51821" w:rsidRDefault="00CB3899" w:rsidP="00CB3899">
            <w:pPr>
              <w:rPr>
                <w:rFonts w:ascii="Arial" w:hAnsi="Arial" w:cs="Arial"/>
                <w:color w:val="000000"/>
              </w:rPr>
            </w:pPr>
          </w:p>
          <w:p w14:paraId="11CB8B88" w14:textId="77777777" w:rsidR="00CB3899" w:rsidRPr="00D51821" w:rsidRDefault="00CB3899" w:rsidP="00CB3899">
            <w:pPr>
              <w:rPr>
                <w:rFonts w:ascii="Arial" w:hAnsi="Arial" w:cs="Arial"/>
                <w:color w:val="000000"/>
              </w:rPr>
            </w:pPr>
            <w:r w:rsidRPr="00D51821">
              <w:rPr>
                <w:rFonts w:ascii="Arial" w:hAnsi="Arial" w:cs="Arial"/>
                <w:color w:val="000000"/>
              </w:rPr>
              <w:t>3: The actor will play an employee who has not been promoted over a peer, they have been working on temporary promotion and are dissatisfied with the decision. The panel member will play the promoted peer.</w:t>
            </w:r>
          </w:p>
          <w:p w14:paraId="48B4ADBB" w14:textId="77777777" w:rsidR="00CB3899" w:rsidRPr="00D51821" w:rsidRDefault="00CB3899" w:rsidP="00CB3899">
            <w:pPr>
              <w:widowControl w:val="0"/>
              <w:autoSpaceDE w:val="0"/>
              <w:autoSpaceDN w:val="0"/>
              <w:adjustRightInd w:val="0"/>
              <w:spacing w:after="220" w:line="240" w:lineRule="auto"/>
              <w:ind w:left="118" w:right="7"/>
              <w:rPr>
                <w:rFonts w:ascii="Arial" w:hAnsi="Arial" w:cs="Arial"/>
                <w:color w:val="444444"/>
              </w:rPr>
            </w:pPr>
          </w:p>
          <w:p w14:paraId="5679CA28" w14:textId="77777777" w:rsidR="00CB3899" w:rsidRPr="00D51821" w:rsidRDefault="00CB3899" w:rsidP="00CB3899">
            <w:pPr>
              <w:widowControl w:val="0"/>
              <w:autoSpaceDE w:val="0"/>
              <w:autoSpaceDN w:val="0"/>
              <w:adjustRightInd w:val="0"/>
              <w:spacing w:after="220" w:line="240" w:lineRule="auto"/>
              <w:ind w:left="118" w:right="7"/>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194D379A" w14:textId="77777777" w:rsidR="00CB3899" w:rsidRPr="00D51821" w:rsidRDefault="00CB3899" w:rsidP="00CB3899">
            <w:pPr>
              <w:widowControl w:val="0"/>
              <w:autoSpaceDE w:val="0"/>
              <w:autoSpaceDN w:val="0"/>
              <w:adjustRightInd w:val="0"/>
              <w:spacing w:after="220" w:line="240" w:lineRule="auto"/>
              <w:ind w:left="121" w:right="6"/>
              <w:jc w:val="center"/>
              <w:rPr>
                <w:rFonts w:ascii="Arial" w:hAnsi="Arial" w:cs="Arial"/>
                <w:color w:val="000000"/>
              </w:rPr>
            </w:pPr>
          </w:p>
        </w:tc>
        <w:tc>
          <w:tcPr>
            <w:tcW w:w="144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25AC4F8" w14:textId="77777777" w:rsidR="00CB3899" w:rsidRPr="00D51821" w:rsidRDefault="00CB3899" w:rsidP="00CB3899">
            <w:pPr>
              <w:widowControl w:val="0"/>
              <w:autoSpaceDE w:val="0"/>
              <w:autoSpaceDN w:val="0"/>
              <w:adjustRightInd w:val="0"/>
              <w:spacing w:after="220" w:line="240" w:lineRule="auto"/>
              <w:ind w:left="122"/>
              <w:jc w:val="center"/>
              <w:rPr>
                <w:rFonts w:ascii="Arial" w:hAnsi="Arial" w:cs="Arial"/>
                <w:sz w:val="24"/>
                <w:szCs w:val="24"/>
              </w:rPr>
            </w:pPr>
            <w:r w:rsidRPr="00D51821">
              <w:rPr>
                <w:rFonts w:ascii="Arial" w:hAnsi="Arial" w:cs="Arial"/>
                <w:color w:val="000000"/>
              </w:rPr>
              <w:t>0 - 5</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Pr>
          <w:p w14:paraId="2F433683" w14:textId="77777777" w:rsidR="00CB3899" w:rsidRPr="00D51821" w:rsidRDefault="00CB3899" w:rsidP="00CB3899">
            <w:pPr>
              <w:widowControl w:val="0"/>
              <w:autoSpaceDE w:val="0"/>
              <w:autoSpaceDN w:val="0"/>
              <w:adjustRightInd w:val="0"/>
              <w:spacing w:after="220" w:line="240" w:lineRule="auto"/>
              <w:ind w:left="130"/>
              <w:jc w:val="center"/>
              <w:rPr>
                <w:rFonts w:ascii="Arial" w:hAnsi="Arial" w:cs="Arial"/>
                <w:sz w:val="24"/>
                <w:szCs w:val="24"/>
              </w:rPr>
            </w:pPr>
            <w:r w:rsidRPr="00D51821">
              <w:rPr>
                <w:rFonts w:ascii="Arial" w:hAnsi="Arial" w:cs="Arial"/>
                <w:color w:val="000000"/>
              </w:rPr>
              <w:t>5%</w:t>
            </w:r>
          </w:p>
        </w:tc>
      </w:tr>
    </w:tbl>
    <w:p w14:paraId="48FE0E9A"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36" w:name="#_Hlk13671965"/>
      <w:bookmarkEnd w:id="36"/>
    </w:p>
    <w:p w14:paraId="5583176A"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p>
    <w:p w14:paraId="212625CF" w14:textId="77777777" w:rsidR="00DE550C" w:rsidRDefault="00DE550C">
      <w:pPr>
        <w:widowControl w:val="0"/>
        <w:autoSpaceDE w:val="0"/>
        <w:autoSpaceDN w:val="0"/>
        <w:adjustRightInd w:val="0"/>
        <w:spacing w:before="120" w:after="180" w:line="240" w:lineRule="auto"/>
        <w:ind w:left="120"/>
        <w:rPr>
          <w:rFonts w:ascii="Arial" w:hAnsi="Arial" w:cs="Arial"/>
          <w:sz w:val="24"/>
          <w:szCs w:val="24"/>
        </w:rPr>
      </w:pPr>
    </w:p>
    <w:p w14:paraId="4F854A0B" w14:textId="77777777" w:rsidR="00DE550C" w:rsidRDefault="00DE550C">
      <w:pPr>
        <w:widowControl w:val="0"/>
        <w:autoSpaceDE w:val="0"/>
        <w:autoSpaceDN w:val="0"/>
        <w:adjustRightInd w:val="0"/>
        <w:spacing w:before="120" w:after="180" w:line="240" w:lineRule="auto"/>
        <w:ind w:left="120"/>
        <w:rPr>
          <w:rFonts w:ascii="Arial" w:hAnsi="Arial" w:cs="Arial"/>
          <w:sz w:val="24"/>
          <w:szCs w:val="24"/>
        </w:rPr>
      </w:pPr>
    </w:p>
    <w:p w14:paraId="47766BA7" w14:textId="77777777" w:rsidR="00DE550C" w:rsidRDefault="00DE550C">
      <w:pPr>
        <w:widowControl w:val="0"/>
        <w:autoSpaceDE w:val="0"/>
        <w:autoSpaceDN w:val="0"/>
        <w:adjustRightInd w:val="0"/>
        <w:spacing w:before="120" w:after="180" w:line="240" w:lineRule="auto"/>
        <w:ind w:left="120"/>
        <w:rPr>
          <w:rFonts w:ascii="Arial" w:hAnsi="Arial" w:cs="Arial"/>
          <w:sz w:val="24"/>
          <w:szCs w:val="24"/>
        </w:rPr>
      </w:pPr>
    </w:p>
    <w:p w14:paraId="250CAF79" w14:textId="77777777" w:rsidR="00DE550C" w:rsidRDefault="00DE550C">
      <w:pPr>
        <w:widowControl w:val="0"/>
        <w:autoSpaceDE w:val="0"/>
        <w:autoSpaceDN w:val="0"/>
        <w:adjustRightInd w:val="0"/>
        <w:spacing w:before="120" w:after="18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5000"/>
        <w:gridCol w:w="5000"/>
      </w:tblGrid>
      <w:tr w:rsidR="00D2583F" w:rsidRPr="00D51821" w14:paraId="33657DD3"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72B48B92"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Bidder Name:</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135B5F58"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color w:val="000000"/>
              </w:rPr>
            </w:pPr>
          </w:p>
        </w:tc>
      </w:tr>
      <w:tr w:rsidR="00D2583F" w:rsidRPr="00D51821" w14:paraId="2D9B4AE5"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5798CCBC" w14:textId="77777777" w:rsidR="00D2583F" w:rsidRPr="00D51821" w:rsidRDefault="00D2583F">
            <w:pPr>
              <w:widowControl w:val="0"/>
              <w:autoSpaceDE w:val="0"/>
              <w:autoSpaceDN w:val="0"/>
              <w:adjustRightInd w:val="0"/>
              <w:spacing w:after="0" w:line="240" w:lineRule="auto"/>
              <w:ind w:left="118" w:right="10"/>
              <w:jc w:val="center"/>
              <w:rPr>
                <w:rFonts w:ascii="Arial" w:hAnsi="Arial" w:cs="Arial"/>
                <w:color w:val="000000"/>
              </w:rPr>
            </w:pPr>
            <w:bookmarkStart w:id="37" w:name="#_Hlk12453835"/>
            <w:bookmarkEnd w:id="37"/>
          </w:p>
          <w:p w14:paraId="1BF33445"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Lot Number:</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5C290B17"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2</w:t>
            </w:r>
          </w:p>
        </w:tc>
      </w:tr>
      <w:tr w:rsidR="00D2583F" w:rsidRPr="00D51821" w14:paraId="51F982C4"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39950F5B"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Lot Name:</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267AD992"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Coaches</w:t>
            </w:r>
          </w:p>
        </w:tc>
      </w:tr>
    </w:tbl>
    <w:p w14:paraId="6C1A730A"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p>
    <w:tbl>
      <w:tblPr>
        <w:tblW w:w="0" w:type="auto"/>
        <w:tblInd w:w="152" w:type="dxa"/>
        <w:tblLayout w:type="fixed"/>
        <w:tblCellMar>
          <w:left w:w="0" w:type="dxa"/>
          <w:right w:w="0" w:type="dxa"/>
        </w:tblCellMar>
        <w:tblLook w:val="0000" w:firstRow="0" w:lastRow="0" w:firstColumn="0" w:lastColumn="0" w:noHBand="0" w:noVBand="0"/>
      </w:tblPr>
      <w:tblGrid>
        <w:gridCol w:w="1000"/>
        <w:gridCol w:w="7283"/>
        <w:gridCol w:w="1701"/>
        <w:gridCol w:w="1417"/>
        <w:gridCol w:w="31"/>
        <w:gridCol w:w="1448"/>
      </w:tblGrid>
      <w:tr w:rsidR="00D2583F" w:rsidRPr="00D51821" w14:paraId="4DDCC2EE" w14:textId="77777777" w:rsidTr="00DE550C">
        <w:tc>
          <w:tcPr>
            <w:tcW w:w="1000" w:type="dxa"/>
            <w:tcBorders>
              <w:top w:val="single" w:sz="8" w:space="0" w:color="000000"/>
              <w:left w:val="single" w:sz="8" w:space="0" w:color="000000"/>
              <w:bottom w:val="single" w:sz="8" w:space="0" w:color="000000"/>
              <w:right w:val="single" w:sz="8" w:space="0" w:color="000000"/>
            </w:tcBorders>
            <w:shd w:val="clear" w:color="auto" w:fill="FFFFFF"/>
          </w:tcPr>
          <w:p w14:paraId="4DBC3EAB" w14:textId="77777777" w:rsidR="00D2583F" w:rsidRPr="00D51821" w:rsidRDefault="00D2583F">
            <w:pPr>
              <w:widowControl w:val="0"/>
              <w:autoSpaceDE w:val="0"/>
              <w:autoSpaceDN w:val="0"/>
              <w:adjustRightInd w:val="0"/>
              <w:spacing w:after="220" w:line="240" w:lineRule="auto"/>
              <w:ind w:left="118" w:right="10"/>
              <w:rPr>
                <w:rFonts w:ascii="Arial" w:hAnsi="Arial" w:cs="Arial"/>
                <w:sz w:val="24"/>
                <w:szCs w:val="24"/>
              </w:rPr>
            </w:pPr>
            <w:r w:rsidRPr="00D51821">
              <w:rPr>
                <w:rFonts w:ascii="Arial" w:hAnsi="Arial" w:cs="Arial"/>
                <w:color w:val="000000"/>
              </w:rPr>
              <w:t>Number</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Pr>
          <w:p w14:paraId="49BCFFA9" w14:textId="77777777" w:rsidR="00D2583F" w:rsidRPr="00D51821" w:rsidRDefault="00D2583F">
            <w:pPr>
              <w:widowControl w:val="0"/>
              <w:autoSpaceDE w:val="0"/>
              <w:autoSpaceDN w:val="0"/>
              <w:adjustRightInd w:val="0"/>
              <w:spacing w:after="220" w:line="240" w:lineRule="auto"/>
              <w:ind w:left="118" w:right="7"/>
              <w:rPr>
                <w:rFonts w:ascii="Arial" w:hAnsi="Arial" w:cs="Arial"/>
                <w:sz w:val="24"/>
                <w:szCs w:val="24"/>
              </w:rPr>
            </w:pPr>
            <w:r w:rsidRPr="00D51821">
              <w:rPr>
                <w:rFonts w:ascii="Arial" w:hAnsi="Arial" w:cs="Arial"/>
                <w:color w:val="000000"/>
              </w:rPr>
              <w:t>Question</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72A8D28E" w14:textId="77777777" w:rsidR="00D2583F" w:rsidRPr="00D51821" w:rsidRDefault="00D2583F">
            <w:pPr>
              <w:widowControl w:val="0"/>
              <w:autoSpaceDE w:val="0"/>
              <w:autoSpaceDN w:val="0"/>
              <w:adjustRightInd w:val="0"/>
              <w:spacing w:after="220" w:line="240" w:lineRule="auto"/>
              <w:ind w:left="121" w:right="6"/>
              <w:rPr>
                <w:rFonts w:ascii="Arial" w:hAnsi="Arial" w:cs="Arial"/>
                <w:sz w:val="24"/>
                <w:szCs w:val="24"/>
              </w:rPr>
            </w:pPr>
            <w:r w:rsidRPr="00D51821">
              <w:rPr>
                <w:rFonts w:ascii="Arial" w:hAnsi="Arial" w:cs="Arial"/>
                <w:color w:val="000000"/>
              </w:rPr>
              <w:t>Word Count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14:paraId="51A27B75" w14:textId="77777777" w:rsidR="00D2583F" w:rsidRPr="00D51821" w:rsidRDefault="00D2583F">
            <w:pPr>
              <w:widowControl w:val="0"/>
              <w:autoSpaceDE w:val="0"/>
              <w:autoSpaceDN w:val="0"/>
              <w:adjustRightInd w:val="0"/>
              <w:spacing w:after="220" w:line="240" w:lineRule="auto"/>
              <w:ind w:left="122"/>
              <w:rPr>
                <w:rFonts w:ascii="Arial" w:hAnsi="Arial" w:cs="Arial"/>
                <w:sz w:val="24"/>
                <w:szCs w:val="24"/>
              </w:rPr>
            </w:pPr>
            <w:r w:rsidRPr="00D51821">
              <w:rPr>
                <w:rFonts w:ascii="Arial" w:hAnsi="Arial" w:cs="Arial"/>
                <w:color w:val="000000"/>
              </w:rPr>
              <w:t>Score</w:t>
            </w:r>
          </w:p>
        </w:tc>
        <w:tc>
          <w:tcPr>
            <w:tcW w:w="1479" w:type="dxa"/>
            <w:gridSpan w:val="2"/>
            <w:tcBorders>
              <w:top w:val="single" w:sz="8" w:space="0" w:color="000000"/>
              <w:left w:val="single" w:sz="8" w:space="0" w:color="000000"/>
              <w:bottom w:val="single" w:sz="8" w:space="0" w:color="000000"/>
              <w:right w:val="single" w:sz="8" w:space="0" w:color="000000"/>
            </w:tcBorders>
            <w:shd w:val="clear" w:color="auto" w:fill="FFFFFF"/>
          </w:tcPr>
          <w:p w14:paraId="61672AAB" w14:textId="77777777" w:rsidR="00D2583F" w:rsidRPr="00D51821" w:rsidRDefault="00D2583F">
            <w:pPr>
              <w:widowControl w:val="0"/>
              <w:autoSpaceDE w:val="0"/>
              <w:autoSpaceDN w:val="0"/>
              <w:adjustRightInd w:val="0"/>
              <w:spacing w:after="220" w:line="240" w:lineRule="auto"/>
              <w:ind w:left="119"/>
              <w:rPr>
                <w:rFonts w:ascii="Arial" w:hAnsi="Arial" w:cs="Arial"/>
                <w:sz w:val="24"/>
                <w:szCs w:val="24"/>
              </w:rPr>
            </w:pPr>
            <w:r w:rsidRPr="00D51821">
              <w:rPr>
                <w:rFonts w:ascii="Arial" w:hAnsi="Arial" w:cs="Arial"/>
                <w:color w:val="000000"/>
              </w:rPr>
              <w:t>Weighting</w:t>
            </w:r>
          </w:p>
        </w:tc>
      </w:tr>
      <w:tr w:rsidR="00D2583F" w:rsidRPr="00D51821" w14:paraId="047111B6" w14:textId="77777777" w:rsidTr="00DE550C">
        <w:tc>
          <w:tcPr>
            <w:tcW w:w="1000" w:type="dxa"/>
            <w:tcBorders>
              <w:top w:val="single" w:sz="8" w:space="0" w:color="000000"/>
              <w:left w:val="single" w:sz="8" w:space="0" w:color="000000"/>
              <w:bottom w:val="single" w:sz="8" w:space="0" w:color="000000"/>
              <w:right w:val="single" w:sz="8" w:space="0" w:color="000000"/>
            </w:tcBorders>
            <w:shd w:val="clear" w:color="auto" w:fill="FFFFFF"/>
          </w:tcPr>
          <w:p w14:paraId="292EF203" w14:textId="77777777" w:rsidR="00D2583F" w:rsidRPr="00D51821" w:rsidRDefault="00D2583F">
            <w:pPr>
              <w:widowControl w:val="0"/>
              <w:autoSpaceDE w:val="0"/>
              <w:autoSpaceDN w:val="0"/>
              <w:adjustRightInd w:val="0"/>
              <w:spacing w:after="220" w:line="240" w:lineRule="auto"/>
              <w:ind w:left="118" w:right="10"/>
              <w:rPr>
                <w:rFonts w:ascii="Arial" w:hAnsi="Arial" w:cs="Arial"/>
                <w:sz w:val="24"/>
                <w:szCs w:val="24"/>
              </w:rPr>
            </w:pPr>
            <w:r w:rsidRPr="00D51821">
              <w:rPr>
                <w:rFonts w:ascii="Arial" w:hAnsi="Arial" w:cs="Arial"/>
                <w:color w:val="000000"/>
              </w:rPr>
              <w:t>1</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Pr>
          <w:p w14:paraId="090736DC" w14:textId="77777777" w:rsidR="00D2583F" w:rsidRPr="00D51821" w:rsidRDefault="00D2583F">
            <w:pPr>
              <w:widowControl w:val="0"/>
              <w:autoSpaceDE w:val="0"/>
              <w:autoSpaceDN w:val="0"/>
              <w:adjustRightInd w:val="0"/>
              <w:spacing w:after="220" w:line="240" w:lineRule="auto"/>
              <w:ind w:left="118" w:right="7"/>
              <w:rPr>
                <w:rFonts w:ascii="Arial" w:hAnsi="Arial" w:cs="Arial"/>
                <w:sz w:val="24"/>
                <w:szCs w:val="24"/>
              </w:rPr>
            </w:pPr>
            <w:r w:rsidRPr="00D51821">
              <w:rPr>
                <w:rFonts w:ascii="Arial" w:hAnsi="Arial" w:cs="Arial"/>
                <w:color w:val="000000"/>
              </w:rPr>
              <w:t xml:space="preserve">Please describe how you will deliver coaching services under this agreement and how you will apply your experience to DE&amp;S, please refer to the requirements in the </w:t>
            </w:r>
            <w:proofErr w:type="spellStart"/>
            <w:r w:rsidRPr="00D51821">
              <w:rPr>
                <w:rFonts w:ascii="Arial" w:hAnsi="Arial" w:cs="Arial"/>
                <w:color w:val="000000"/>
              </w:rPr>
              <w:t>SoR</w:t>
            </w:r>
            <w:proofErr w:type="spellEnd"/>
            <w:r w:rsidRPr="00D51821">
              <w:rPr>
                <w:rFonts w:ascii="Arial" w:hAnsi="Arial" w:cs="Arial"/>
                <w:color w:val="000000"/>
              </w:rPr>
              <w:t>. Using the STAR (Situation, Task, Action, Result) method, please provide an example of coaching services delivered to an organisation of a similar size?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74D03A42" w14:textId="3CCD24E9" w:rsidR="00D2583F" w:rsidRPr="00D51821" w:rsidRDefault="00DB76E3">
            <w:pPr>
              <w:widowControl w:val="0"/>
              <w:autoSpaceDE w:val="0"/>
              <w:autoSpaceDN w:val="0"/>
              <w:adjustRightInd w:val="0"/>
              <w:spacing w:after="220" w:line="240" w:lineRule="auto"/>
              <w:ind w:left="121" w:right="6"/>
              <w:jc w:val="center"/>
              <w:rPr>
                <w:rFonts w:ascii="Arial" w:hAnsi="Arial" w:cs="Arial"/>
                <w:sz w:val="24"/>
                <w:szCs w:val="24"/>
              </w:rPr>
            </w:pPr>
            <w:r>
              <w:rPr>
                <w:rFonts w:ascii="Arial" w:hAnsi="Arial" w:cs="Arial"/>
                <w:color w:val="000000"/>
              </w:rPr>
              <w:t>150</w:t>
            </w:r>
            <w:r w:rsidR="00D2583F" w:rsidRPr="00D51821">
              <w:rPr>
                <w:rFonts w:ascii="Arial" w:hAnsi="Arial" w:cs="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14:paraId="7357F9D9" w14:textId="77777777" w:rsidR="00D2583F" w:rsidRPr="00D51821" w:rsidRDefault="00D2583F">
            <w:pPr>
              <w:widowControl w:val="0"/>
              <w:autoSpaceDE w:val="0"/>
              <w:autoSpaceDN w:val="0"/>
              <w:adjustRightInd w:val="0"/>
              <w:spacing w:after="220" w:line="240" w:lineRule="auto"/>
              <w:ind w:left="122"/>
              <w:jc w:val="center"/>
              <w:rPr>
                <w:rFonts w:ascii="Arial" w:hAnsi="Arial" w:cs="Arial"/>
                <w:sz w:val="24"/>
                <w:szCs w:val="24"/>
              </w:rPr>
            </w:pPr>
            <w:r w:rsidRPr="00D51821">
              <w:rPr>
                <w:rFonts w:ascii="Arial" w:hAnsi="Arial" w:cs="Arial"/>
                <w:color w:val="000000"/>
              </w:rPr>
              <w:t>0 - 5</w:t>
            </w:r>
          </w:p>
        </w:tc>
        <w:tc>
          <w:tcPr>
            <w:tcW w:w="147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118EE0D" w14:textId="77777777" w:rsidR="00D2583F" w:rsidRPr="00D51821" w:rsidRDefault="00D2583F">
            <w:pPr>
              <w:widowControl w:val="0"/>
              <w:autoSpaceDE w:val="0"/>
              <w:autoSpaceDN w:val="0"/>
              <w:adjustRightInd w:val="0"/>
              <w:spacing w:after="220" w:line="240" w:lineRule="auto"/>
              <w:ind w:left="119"/>
              <w:jc w:val="center"/>
              <w:rPr>
                <w:rFonts w:ascii="Arial" w:hAnsi="Arial" w:cs="Arial"/>
                <w:sz w:val="24"/>
                <w:szCs w:val="24"/>
              </w:rPr>
            </w:pPr>
            <w:r w:rsidRPr="00D51821">
              <w:rPr>
                <w:rFonts w:ascii="Arial" w:hAnsi="Arial" w:cs="Arial"/>
                <w:color w:val="000000"/>
              </w:rPr>
              <w:t>30%</w:t>
            </w:r>
          </w:p>
        </w:tc>
      </w:tr>
      <w:tr w:rsidR="00D2583F" w:rsidRPr="00D51821" w14:paraId="123F2978" w14:textId="77777777" w:rsidTr="00DE550C">
        <w:tc>
          <w:tcPr>
            <w:tcW w:w="12880" w:type="dxa"/>
            <w:gridSpan w:val="6"/>
            <w:tcBorders>
              <w:top w:val="single" w:sz="8" w:space="0" w:color="000000"/>
              <w:left w:val="single" w:sz="8" w:space="0" w:color="000000"/>
              <w:bottom w:val="single" w:sz="8" w:space="0" w:color="000000"/>
              <w:right w:val="single" w:sz="8" w:space="0" w:color="000000"/>
            </w:tcBorders>
            <w:shd w:val="clear" w:color="auto" w:fill="FFFFFF"/>
          </w:tcPr>
          <w:p w14:paraId="00C1344F"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r w:rsidRPr="00D51821">
              <w:rPr>
                <w:rFonts w:ascii="Arial" w:hAnsi="Arial" w:cs="Arial"/>
                <w:color w:val="000000"/>
              </w:rPr>
              <w:t xml:space="preserve">Response: </w:t>
            </w:r>
          </w:p>
          <w:p w14:paraId="0F006F3A"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p>
          <w:p w14:paraId="1EB7C436"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p>
          <w:p w14:paraId="0AEF1D2E" w14:textId="77777777" w:rsidR="00D2583F" w:rsidRPr="00D51821" w:rsidRDefault="00D2583F">
            <w:pPr>
              <w:widowControl w:val="0"/>
              <w:autoSpaceDE w:val="0"/>
              <w:autoSpaceDN w:val="0"/>
              <w:adjustRightInd w:val="0"/>
              <w:spacing w:after="220" w:line="240" w:lineRule="auto"/>
              <w:ind w:left="118" w:right="10"/>
              <w:rPr>
                <w:rFonts w:ascii="Arial" w:hAnsi="Arial" w:cs="Arial"/>
                <w:sz w:val="24"/>
                <w:szCs w:val="24"/>
              </w:rPr>
            </w:pPr>
          </w:p>
        </w:tc>
      </w:tr>
      <w:tr w:rsidR="00D2583F" w:rsidRPr="00D51821" w14:paraId="5D57C710" w14:textId="77777777" w:rsidTr="00DE550C">
        <w:tc>
          <w:tcPr>
            <w:tcW w:w="1000" w:type="dxa"/>
            <w:tcBorders>
              <w:top w:val="single" w:sz="8" w:space="0" w:color="000000"/>
              <w:left w:val="single" w:sz="8" w:space="0" w:color="000000"/>
              <w:bottom w:val="single" w:sz="8" w:space="0" w:color="000000"/>
              <w:right w:val="single" w:sz="8" w:space="0" w:color="000000"/>
            </w:tcBorders>
            <w:shd w:val="clear" w:color="auto" w:fill="FFFFFF"/>
          </w:tcPr>
          <w:p w14:paraId="1C26A1D2" w14:textId="77777777" w:rsidR="00D2583F" w:rsidRPr="00D51821" w:rsidRDefault="00D2583F">
            <w:pPr>
              <w:widowControl w:val="0"/>
              <w:autoSpaceDE w:val="0"/>
              <w:autoSpaceDN w:val="0"/>
              <w:adjustRightInd w:val="0"/>
              <w:spacing w:after="220" w:line="240" w:lineRule="auto"/>
              <w:ind w:left="118" w:right="10"/>
              <w:rPr>
                <w:rFonts w:ascii="Arial" w:hAnsi="Arial" w:cs="Arial"/>
                <w:sz w:val="24"/>
                <w:szCs w:val="24"/>
              </w:rPr>
            </w:pPr>
            <w:r w:rsidRPr="00D51821">
              <w:rPr>
                <w:rFonts w:ascii="Arial" w:hAnsi="Arial" w:cs="Arial"/>
                <w:color w:val="000000"/>
              </w:rPr>
              <w:t>2</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Pr>
          <w:p w14:paraId="111AC07C" w14:textId="77777777" w:rsidR="00D2583F" w:rsidRPr="00D51821" w:rsidRDefault="00D2583F">
            <w:pPr>
              <w:widowControl w:val="0"/>
              <w:autoSpaceDE w:val="0"/>
              <w:autoSpaceDN w:val="0"/>
              <w:adjustRightInd w:val="0"/>
              <w:spacing w:after="220" w:line="240" w:lineRule="auto"/>
              <w:ind w:left="118" w:right="7"/>
              <w:rPr>
                <w:rFonts w:ascii="Arial" w:hAnsi="Arial" w:cs="Arial"/>
                <w:sz w:val="24"/>
                <w:szCs w:val="24"/>
              </w:rPr>
            </w:pPr>
            <w:r w:rsidRPr="00D51821">
              <w:rPr>
                <w:rFonts w:ascii="Arial" w:hAnsi="Arial" w:cs="Arial"/>
                <w:color w:val="000000"/>
              </w:rPr>
              <w:t>Please demonstrate your experience of coaching in a non-directive way using a model such as GROW Goal, Reality, Obstacles, Options, Way Forward (or equivalent)?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4A56FFF1" w14:textId="30FBCA22" w:rsidR="00D2583F" w:rsidRPr="00D51821" w:rsidRDefault="00DB76E3">
            <w:pPr>
              <w:widowControl w:val="0"/>
              <w:autoSpaceDE w:val="0"/>
              <w:autoSpaceDN w:val="0"/>
              <w:adjustRightInd w:val="0"/>
              <w:spacing w:after="220" w:line="240" w:lineRule="auto"/>
              <w:ind w:left="121" w:right="6"/>
              <w:jc w:val="center"/>
              <w:rPr>
                <w:rFonts w:ascii="Arial" w:hAnsi="Arial" w:cs="Arial"/>
                <w:sz w:val="24"/>
                <w:szCs w:val="24"/>
              </w:rPr>
            </w:pPr>
            <w:r>
              <w:rPr>
                <w:rFonts w:ascii="Arial" w:hAnsi="Arial" w:cs="Arial"/>
                <w:color w:val="000000"/>
              </w:rPr>
              <w:t>1</w:t>
            </w:r>
            <w:r w:rsidR="00D2583F" w:rsidRPr="00D51821">
              <w:rPr>
                <w:rFonts w:ascii="Arial" w:hAnsi="Arial" w:cs="Arial"/>
                <w:color w:val="000000"/>
              </w:rPr>
              <w:t>5</w:t>
            </w:r>
            <w:r>
              <w:rPr>
                <w:rFonts w:ascii="Arial" w:hAnsi="Arial" w:cs="Arial"/>
                <w:color w:val="000000"/>
              </w:rPr>
              <w:t>0</w:t>
            </w:r>
            <w:r w:rsidR="00D2583F" w:rsidRPr="00D51821">
              <w:rPr>
                <w:rFonts w:ascii="Arial" w:hAnsi="Arial" w:cs="Arial"/>
                <w:color w:val="000000"/>
              </w:rPr>
              <w:t>0</w:t>
            </w:r>
          </w:p>
        </w:tc>
        <w:tc>
          <w:tcPr>
            <w:tcW w:w="144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6A5AD2A" w14:textId="77777777" w:rsidR="00D2583F" w:rsidRPr="00D51821" w:rsidRDefault="00D2583F">
            <w:pPr>
              <w:widowControl w:val="0"/>
              <w:autoSpaceDE w:val="0"/>
              <w:autoSpaceDN w:val="0"/>
              <w:adjustRightInd w:val="0"/>
              <w:spacing w:after="220" w:line="240" w:lineRule="auto"/>
              <w:ind w:left="122"/>
              <w:jc w:val="center"/>
              <w:rPr>
                <w:rFonts w:ascii="Arial" w:hAnsi="Arial" w:cs="Arial"/>
                <w:sz w:val="24"/>
                <w:szCs w:val="24"/>
              </w:rPr>
            </w:pPr>
            <w:r w:rsidRPr="00D51821">
              <w:rPr>
                <w:rFonts w:ascii="Arial" w:hAnsi="Arial" w:cs="Arial"/>
                <w:color w:val="000000"/>
              </w:rPr>
              <w:t>0 - 5</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Pr>
          <w:p w14:paraId="1CF0CF92" w14:textId="77777777" w:rsidR="00D2583F" w:rsidRPr="00D51821" w:rsidRDefault="00D2583F">
            <w:pPr>
              <w:widowControl w:val="0"/>
              <w:autoSpaceDE w:val="0"/>
              <w:autoSpaceDN w:val="0"/>
              <w:adjustRightInd w:val="0"/>
              <w:spacing w:after="220" w:line="240" w:lineRule="auto"/>
              <w:ind w:left="130"/>
              <w:jc w:val="center"/>
              <w:rPr>
                <w:rFonts w:ascii="Arial" w:hAnsi="Arial" w:cs="Arial"/>
                <w:sz w:val="24"/>
                <w:szCs w:val="24"/>
              </w:rPr>
            </w:pPr>
            <w:r w:rsidRPr="00D51821">
              <w:rPr>
                <w:rFonts w:ascii="Arial" w:hAnsi="Arial" w:cs="Arial"/>
                <w:color w:val="000000"/>
              </w:rPr>
              <w:t>30%</w:t>
            </w:r>
          </w:p>
        </w:tc>
      </w:tr>
      <w:tr w:rsidR="00D2583F" w:rsidRPr="00D51821" w14:paraId="10984336" w14:textId="77777777" w:rsidTr="00DE550C">
        <w:tc>
          <w:tcPr>
            <w:tcW w:w="12880" w:type="dxa"/>
            <w:gridSpan w:val="6"/>
            <w:tcBorders>
              <w:top w:val="single" w:sz="8" w:space="0" w:color="000000"/>
              <w:left w:val="single" w:sz="8" w:space="0" w:color="000000"/>
              <w:bottom w:val="single" w:sz="8" w:space="0" w:color="000000"/>
              <w:right w:val="single" w:sz="8" w:space="0" w:color="000000"/>
            </w:tcBorders>
            <w:shd w:val="clear" w:color="auto" w:fill="FFFFFF"/>
          </w:tcPr>
          <w:p w14:paraId="0B7CA568"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r w:rsidRPr="00D51821">
              <w:rPr>
                <w:rFonts w:ascii="Arial" w:hAnsi="Arial" w:cs="Arial"/>
                <w:color w:val="000000"/>
              </w:rPr>
              <w:t>Response:</w:t>
            </w:r>
          </w:p>
          <w:p w14:paraId="47E22C2C"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p>
          <w:p w14:paraId="4AC55FF6"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p>
          <w:p w14:paraId="10FF4141"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p>
          <w:p w14:paraId="2B7708C5" w14:textId="77777777" w:rsidR="00D2583F" w:rsidRPr="00D51821" w:rsidRDefault="00D2583F">
            <w:pPr>
              <w:widowControl w:val="0"/>
              <w:autoSpaceDE w:val="0"/>
              <w:autoSpaceDN w:val="0"/>
              <w:adjustRightInd w:val="0"/>
              <w:spacing w:after="220" w:line="240" w:lineRule="auto"/>
              <w:ind w:left="118" w:right="10"/>
              <w:rPr>
                <w:rFonts w:ascii="Arial" w:hAnsi="Arial" w:cs="Arial"/>
                <w:sz w:val="24"/>
                <w:szCs w:val="24"/>
              </w:rPr>
            </w:pPr>
          </w:p>
        </w:tc>
      </w:tr>
      <w:tr w:rsidR="00D2583F" w:rsidRPr="00D51821" w14:paraId="113478C1" w14:textId="77777777" w:rsidTr="00DE550C">
        <w:tc>
          <w:tcPr>
            <w:tcW w:w="1000" w:type="dxa"/>
            <w:tcBorders>
              <w:top w:val="single" w:sz="8" w:space="0" w:color="000000"/>
              <w:left w:val="single" w:sz="8" w:space="0" w:color="000000"/>
              <w:bottom w:val="single" w:sz="8" w:space="0" w:color="000000"/>
              <w:right w:val="single" w:sz="8" w:space="0" w:color="000000"/>
            </w:tcBorders>
            <w:shd w:val="clear" w:color="auto" w:fill="FFFFFF"/>
          </w:tcPr>
          <w:p w14:paraId="3C5739B2" w14:textId="77777777" w:rsidR="00D2583F" w:rsidRPr="00D51821" w:rsidRDefault="00D2583F">
            <w:pPr>
              <w:widowControl w:val="0"/>
              <w:autoSpaceDE w:val="0"/>
              <w:autoSpaceDN w:val="0"/>
              <w:adjustRightInd w:val="0"/>
              <w:spacing w:after="220" w:line="240" w:lineRule="auto"/>
              <w:ind w:left="118" w:right="10"/>
              <w:rPr>
                <w:rFonts w:ascii="Arial" w:hAnsi="Arial" w:cs="Arial"/>
                <w:sz w:val="24"/>
                <w:szCs w:val="24"/>
              </w:rPr>
            </w:pPr>
            <w:r w:rsidRPr="00D51821">
              <w:rPr>
                <w:rFonts w:ascii="Arial" w:hAnsi="Arial" w:cs="Arial"/>
                <w:color w:val="000000"/>
              </w:rPr>
              <w:lastRenderedPageBreak/>
              <w:t>3</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Pr>
          <w:p w14:paraId="794D3BA6" w14:textId="475141FF" w:rsidR="00D2583F" w:rsidRPr="00D51821" w:rsidRDefault="00D2583F">
            <w:pPr>
              <w:widowControl w:val="0"/>
              <w:autoSpaceDE w:val="0"/>
              <w:autoSpaceDN w:val="0"/>
              <w:adjustRightInd w:val="0"/>
              <w:spacing w:after="220" w:line="240" w:lineRule="auto"/>
              <w:ind w:left="118" w:right="7"/>
              <w:rPr>
                <w:rFonts w:ascii="Arial" w:hAnsi="Arial" w:cs="Arial"/>
                <w:sz w:val="24"/>
                <w:szCs w:val="24"/>
              </w:rPr>
            </w:pPr>
            <w:r w:rsidRPr="00D51821">
              <w:rPr>
                <w:rFonts w:ascii="Arial" w:hAnsi="Arial" w:cs="Arial"/>
                <w:color w:val="000000"/>
              </w:rPr>
              <w:t xml:space="preserve">Do you or your coaches hold a professional coaching qualification from a recognised coaching body such as, but not limited to, the Coach Federation UK – </w:t>
            </w:r>
            <w:r w:rsidR="0075711C">
              <w:rPr>
                <w:rFonts w:ascii="Arial" w:hAnsi="Arial" w:cs="Arial"/>
                <w:color w:val="000000"/>
              </w:rPr>
              <w:t>(</w:t>
            </w:r>
            <w:r w:rsidRPr="00D51821">
              <w:rPr>
                <w:rFonts w:ascii="Arial" w:hAnsi="Arial" w:cs="Arial"/>
                <w:color w:val="000000"/>
              </w:rPr>
              <w:t>details of the recognised coaching body must be highlighted in your response</w:t>
            </w:r>
            <w:r w:rsidR="0075711C">
              <w:rPr>
                <w:rFonts w:ascii="Arial" w:hAnsi="Arial" w:cs="Arial"/>
                <w:color w:val="000000"/>
              </w:rPr>
              <w:t>)</w:t>
            </w:r>
            <w:r w:rsidRPr="00D51821">
              <w:rPr>
                <w:rFonts w:ascii="Arial" w:hAnsi="Arial" w:cs="Arial"/>
                <w:color w:val="000000"/>
              </w:rPr>
              <w:t>?</w:t>
            </w:r>
            <w:r w:rsidR="00DD487B">
              <w:rPr>
                <w:rFonts w:ascii="Arial" w:hAnsi="Arial" w:cs="Arial"/>
                <w:color w:val="000000"/>
              </w:rPr>
              <w:t xml:space="preserve"> Higher scores will be awarded to coaches who hold professional coaching qualifications.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22F65547" w14:textId="29E2D2C7" w:rsidR="00D2583F" w:rsidRPr="00D51821" w:rsidRDefault="00DB76E3">
            <w:pPr>
              <w:widowControl w:val="0"/>
              <w:autoSpaceDE w:val="0"/>
              <w:autoSpaceDN w:val="0"/>
              <w:adjustRightInd w:val="0"/>
              <w:spacing w:after="220" w:line="240" w:lineRule="auto"/>
              <w:ind w:left="121" w:right="6"/>
              <w:jc w:val="center"/>
              <w:rPr>
                <w:rFonts w:ascii="Arial" w:hAnsi="Arial" w:cs="Arial"/>
                <w:sz w:val="24"/>
                <w:szCs w:val="24"/>
              </w:rPr>
            </w:pPr>
            <w:r>
              <w:rPr>
                <w:rFonts w:ascii="Arial" w:hAnsi="Arial" w:cs="Arial"/>
                <w:color w:val="000000"/>
              </w:rPr>
              <w:t>7</w:t>
            </w:r>
            <w:r w:rsidR="00D2583F" w:rsidRPr="00D51821">
              <w:rPr>
                <w:rFonts w:ascii="Arial" w:hAnsi="Arial" w:cs="Arial"/>
                <w:color w:val="000000"/>
              </w:rPr>
              <w:t>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14:paraId="5F3255F0" w14:textId="77777777" w:rsidR="00D2583F" w:rsidRPr="00D51821" w:rsidRDefault="00D2583F">
            <w:pPr>
              <w:widowControl w:val="0"/>
              <w:autoSpaceDE w:val="0"/>
              <w:autoSpaceDN w:val="0"/>
              <w:adjustRightInd w:val="0"/>
              <w:spacing w:after="220" w:line="240" w:lineRule="auto"/>
              <w:ind w:left="122"/>
              <w:jc w:val="center"/>
              <w:rPr>
                <w:rFonts w:ascii="Arial" w:hAnsi="Arial" w:cs="Arial"/>
                <w:sz w:val="24"/>
                <w:szCs w:val="24"/>
              </w:rPr>
            </w:pPr>
            <w:r w:rsidRPr="00D51821">
              <w:rPr>
                <w:rFonts w:ascii="Arial" w:hAnsi="Arial" w:cs="Arial"/>
                <w:color w:val="000000"/>
              </w:rPr>
              <w:t>0 - 5</w:t>
            </w:r>
          </w:p>
        </w:tc>
        <w:tc>
          <w:tcPr>
            <w:tcW w:w="147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917CD87" w14:textId="77777777" w:rsidR="00D2583F" w:rsidRPr="00D51821" w:rsidRDefault="00D2583F">
            <w:pPr>
              <w:widowControl w:val="0"/>
              <w:autoSpaceDE w:val="0"/>
              <w:autoSpaceDN w:val="0"/>
              <w:adjustRightInd w:val="0"/>
              <w:spacing w:after="220" w:line="240" w:lineRule="auto"/>
              <w:ind w:left="119"/>
              <w:jc w:val="center"/>
              <w:rPr>
                <w:rFonts w:ascii="Arial" w:hAnsi="Arial" w:cs="Arial"/>
                <w:sz w:val="24"/>
                <w:szCs w:val="24"/>
              </w:rPr>
            </w:pPr>
            <w:r w:rsidRPr="00D51821">
              <w:rPr>
                <w:rFonts w:ascii="Arial" w:hAnsi="Arial" w:cs="Arial"/>
                <w:color w:val="000000"/>
              </w:rPr>
              <w:t>15%</w:t>
            </w:r>
          </w:p>
        </w:tc>
      </w:tr>
      <w:tr w:rsidR="00D2583F" w:rsidRPr="00D51821" w14:paraId="2357AB8B" w14:textId="77777777" w:rsidTr="00DE550C">
        <w:tc>
          <w:tcPr>
            <w:tcW w:w="12880" w:type="dxa"/>
            <w:gridSpan w:val="6"/>
            <w:tcBorders>
              <w:top w:val="single" w:sz="8" w:space="0" w:color="000000"/>
              <w:left w:val="single" w:sz="8" w:space="0" w:color="000000"/>
              <w:bottom w:val="single" w:sz="8" w:space="0" w:color="000000"/>
              <w:right w:val="single" w:sz="8" w:space="0" w:color="000000"/>
            </w:tcBorders>
            <w:shd w:val="clear" w:color="auto" w:fill="FFFFFF"/>
          </w:tcPr>
          <w:p w14:paraId="25094D3F"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r w:rsidRPr="00D51821">
              <w:rPr>
                <w:rFonts w:ascii="Arial" w:hAnsi="Arial" w:cs="Arial"/>
                <w:color w:val="000000"/>
              </w:rPr>
              <w:t>Response:</w:t>
            </w:r>
          </w:p>
          <w:p w14:paraId="70E52826"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p>
          <w:p w14:paraId="224237D6"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p>
          <w:p w14:paraId="6164D44C"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p>
          <w:p w14:paraId="7431535A" w14:textId="77777777" w:rsidR="00D2583F" w:rsidRPr="00D51821" w:rsidRDefault="00D2583F">
            <w:pPr>
              <w:widowControl w:val="0"/>
              <w:autoSpaceDE w:val="0"/>
              <w:autoSpaceDN w:val="0"/>
              <w:adjustRightInd w:val="0"/>
              <w:spacing w:after="220" w:line="240" w:lineRule="auto"/>
              <w:ind w:left="118" w:right="10"/>
              <w:rPr>
                <w:rFonts w:ascii="Arial" w:hAnsi="Arial" w:cs="Arial"/>
                <w:sz w:val="24"/>
                <w:szCs w:val="24"/>
              </w:rPr>
            </w:pPr>
          </w:p>
        </w:tc>
      </w:tr>
      <w:tr w:rsidR="00D2583F" w:rsidRPr="00D51821" w14:paraId="17DDA38A" w14:textId="77777777" w:rsidTr="00DE550C">
        <w:tc>
          <w:tcPr>
            <w:tcW w:w="1000" w:type="dxa"/>
            <w:tcBorders>
              <w:top w:val="single" w:sz="8" w:space="0" w:color="000000"/>
              <w:left w:val="single" w:sz="8" w:space="0" w:color="000000"/>
              <w:bottom w:val="single" w:sz="8" w:space="0" w:color="000000"/>
              <w:right w:val="single" w:sz="8" w:space="0" w:color="000000"/>
            </w:tcBorders>
            <w:shd w:val="clear" w:color="auto" w:fill="FFFFFF"/>
          </w:tcPr>
          <w:p w14:paraId="755CB31B" w14:textId="77777777" w:rsidR="00D2583F" w:rsidRPr="00D51821" w:rsidRDefault="00D2583F">
            <w:pPr>
              <w:widowControl w:val="0"/>
              <w:autoSpaceDE w:val="0"/>
              <w:autoSpaceDN w:val="0"/>
              <w:adjustRightInd w:val="0"/>
              <w:spacing w:after="220" w:line="240" w:lineRule="auto"/>
              <w:ind w:left="118" w:right="10"/>
              <w:rPr>
                <w:rFonts w:ascii="Arial" w:hAnsi="Arial" w:cs="Arial"/>
                <w:sz w:val="24"/>
                <w:szCs w:val="24"/>
              </w:rPr>
            </w:pPr>
            <w:r w:rsidRPr="00D51821">
              <w:rPr>
                <w:rFonts w:ascii="Arial" w:hAnsi="Arial" w:cs="Arial"/>
                <w:color w:val="000000"/>
              </w:rPr>
              <w:t>4</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Pr>
          <w:p w14:paraId="00501B2F" w14:textId="4E3AD350" w:rsidR="00D2583F" w:rsidRPr="00D51821" w:rsidRDefault="00D2583F">
            <w:pPr>
              <w:widowControl w:val="0"/>
              <w:autoSpaceDE w:val="0"/>
              <w:autoSpaceDN w:val="0"/>
              <w:adjustRightInd w:val="0"/>
              <w:spacing w:after="220" w:line="240" w:lineRule="auto"/>
              <w:ind w:left="118" w:right="7"/>
              <w:rPr>
                <w:rFonts w:ascii="Arial" w:hAnsi="Arial" w:cs="Arial"/>
                <w:sz w:val="24"/>
                <w:szCs w:val="24"/>
              </w:rPr>
            </w:pPr>
            <w:r w:rsidRPr="00D51821">
              <w:rPr>
                <w:rFonts w:ascii="Arial" w:hAnsi="Arial" w:cs="Arial"/>
                <w:color w:val="000000"/>
              </w:rPr>
              <w:t xml:space="preserve">Please describe how you </w:t>
            </w:r>
            <w:r w:rsidR="00DD487B">
              <w:rPr>
                <w:rFonts w:ascii="Arial" w:hAnsi="Arial" w:cs="Arial"/>
                <w:color w:val="000000"/>
              </w:rPr>
              <w:t xml:space="preserve">will </w:t>
            </w:r>
            <w:r w:rsidRPr="00D51821">
              <w:rPr>
                <w:rFonts w:ascii="Arial" w:hAnsi="Arial" w:cs="Arial"/>
                <w:color w:val="000000"/>
              </w:rPr>
              <w:t xml:space="preserve">ensure high quality of your coaching services and how you </w:t>
            </w:r>
            <w:r w:rsidR="00DD487B">
              <w:rPr>
                <w:rFonts w:ascii="Arial" w:hAnsi="Arial" w:cs="Arial"/>
                <w:color w:val="000000"/>
              </w:rPr>
              <w:t xml:space="preserve">will </w:t>
            </w:r>
            <w:r w:rsidRPr="00D51821">
              <w:rPr>
                <w:rFonts w:ascii="Arial" w:hAnsi="Arial" w:cs="Arial"/>
                <w:color w:val="000000"/>
              </w:rPr>
              <w:t>ensure continuous improvement?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1C2F7DAB" w14:textId="77777777" w:rsidR="00D2583F" w:rsidRPr="00D51821" w:rsidRDefault="00D2583F">
            <w:pPr>
              <w:widowControl w:val="0"/>
              <w:autoSpaceDE w:val="0"/>
              <w:autoSpaceDN w:val="0"/>
              <w:adjustRightInd w:val="0"/>
              <w:spacing w:after="220" w:line="240" w:lineRule="auto"/>
              <w:ind w:left="121" w:right="6"/>
              <w:jc w:val="center"/>
              <w:rPr>
                <w:rFonts w:ascii="Arial" w:hAnsi="Arial" w:cs="Arial"/>
                <w:sz w:val="24"/>
                <w:szCs w:val="24"/>
              </w:rPr>
            </w:pPr>
            <w:r w:rsidRPr="00D51821">
              <w:rPr>
                <w:rFonts w:ascii="Arial" w:hAnsi="Arial" w:cs="Arial"/>
                <w:color w:val="000000"/>
              </w:rPr>
              <w:t>750</w:t>
            </w:r>
          </w:p>
        </w:tc>
        <w:tc>
          <w:tcPr>
            <w:tcW w:w="144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4F4C750" w14:textId="77777777" w:rsidR="00D2583F" w:rsidRPr="00D51821" w:rsidRDefault="00D2583F">
            <w:pPr>
              <w:widowControl w:val="0"/>
              <w:autoSpaceDE w:val="0"/>
              <w:autoSpaceDN w:val="0"/>
              <w:adjustRightInd w:val="0"/>
              <w:spacing w:after="220" w:line="240" w:lineRule="auto"/>
              <w:ind w:left="122"/>
              <w:jc w:val="center"/>
              <w:rPr>
                <w:rFonts w:ascii="Arial" w:hAnsi="Arial" w:cs="Arial"/>
                <w:sz w:val="24"/>
                <w:szCs w:val="24"/>
              </w:rPr>
            </w:pPr>
            <w:r w:rsidRPr="00D51821">
              <w:rPr>
                <w:rFonts w:ascii="Arial" w:hAnsi="Arial" w:cs="Arial"/>
                <w:color w:val="000000"/>
              </w:rPr>
              <w:t>0 - 5</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Pr>
          <w:p w14:paraId="1D8F2726" w14:textId="77777777" w:rsidR="00D2583F" w:rsidRPr="00D51821" w:rsidRDefault="00D2583F">
            <w:pPr>
              <w:widowControl w:val="0"/>
              <w:autoSpaceDE w:val="0"/>
              <w:autoSpaceDN w:val="0"/>
              <w:adjustRightInd w:val="0"/>
              <w:spacing w:after="220" w:line="240" w:lineRule="auto"/>
              <w:ind w:left="130"/>
              <w:jc w:val="center"/>
              <w:rPr>
                <w:rFonts w:ascii="Arial" w:hAnsi="Arial" w:cs="Arial"/>
                <w:sz w:val="24"/>
                <w:szCs w:val="24"/>
              </w:rPr>
            </w:pPr>
            <w:r w:rsidRPr="00D51821">
              <w:rPr>
                <w:rFonts w:ascii="Arial" w:hAnsi="Arial" w:cs="Arial"/>
                <w:color w:val="000000"/>
              </w:rPr>
              <w:t>25%</w:t>
            </w:r>
          </w:p>
        </w:tc>
      </w:tr>
      <w:tr w:rsidR="00D2583F" w:rsidRPr="00D51821" w14:paraId="3717A0C3" w14:textId="77777777" w:rsidTr="00DE550C">
        <w:tc>
          <w:tcPr>
            <w:tcW w:w="12880" w:type="dxa"/>
            <w:gridSpan w:val="6"/>
            <w:tcBorders>
              <w:top w:val="single" w:sz="8" w:space="0" w:color="000000"/>
              <w:left w:val="single" w:sz="8" w:space="0" w:color="000000"/>
              <w:bottom w:val="single" w:sz="8" w:space="0" w:color="000000"/>
              <w:right w:val="single" w:sz="8" w:space="0" w:color="000000"/>
            </w:tcBorders>
            <w:shd w:val="clear" w:color="auto" w:fill="FFFFFF"/>
          </w:tcPr>
          <w:p w14:paraId="2CD7AA98"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r w:rsidRPr="00D51821">
              <w:rPr>
                <w:rFonts w:ascii="Arial" w:hAnsi="Arial" w:cs="Arial"/>
                <w:color w:val="000000"/>
              </w:rPr>
              <w:t>Response:</w:t>
            </w:r>
          </w:p>
          <w:p w14:paraId="55BC474F"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p>
          <w:p w14:paraId="3308929E"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p>
          <w:p w14:paraId="6AED926F" w14:textId="77777777" w:rsidR="00D2583F" w:rsidRPr="00D51821" w:rsidRDefault="00D2583F">
            <w:pPr>
              <w:widowControl w:val="0"/>
              <w:autoSpaceDE w:val="0"/>
              <w:autoSpaceDN w:val="0"/>
              <w:adjustRightInd w:val="0"/>
              <w:spacing w:after="220" w:line="240" w:lineRule="auto"/>
              <w:ind w:left="118" w:right="10"/>
              <w:rPr>
                <w:rFonts w:ascii="Arial" w:hAnsi="Arial" w:cs="Arial"/>
                <w:sz w:val="24"/>
                <w:szCs w:val="24"/>
              </w:rPr>
            </w:pPr>
          </w:p>
        </w:tc>
      </w:tr>
    </w:tbl>
    <w:p w14:paraId="4C5A7CC7" w14:textId="77777777" w:rsidR="00D2583F" w:rsidRPr="00DE550C" w:rsidRDefault="00D2583F" w:rsidP="00DE550C">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tbl>
      <w:tblPr>
        <w:tblW w:w="0" w:type="auto"/>
        <w:tblInd w:w="130" w:type="dxa"/>
        <w:tblLayout w:type="fixed"/>
        <w:tblCellMar>
          <w:left w:w="0" w:type="dxa"/>
          <w:right w:w="0" w:type="dxa"/>
        </w:tblCellMar>
        <w:tblLook w:val="0000" w:firstRow="0" w:lastRow="0" w:firstColumn="0" w:lastColumn="0" w:noHBand="0" w:noVBand="0"/>
      </w:tblPr>
      <w:tblGrid>
        <w:gridCol w:w="5000"/>
        <w:gridCol w:w="5000"/>
      </w:tblGrid>
      <w:tr w:rsidR="00D2583F" w:rsidRPr="00D51821" w14:paraId="7D2B7102"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4671B62F" w14:textId="77777777" w:rsidR="00D2583F" w:rsidRPr="00D51821" w:rsidRDefault="00D2583F">
            <w:pPr>
              <w:widowControl w:val="0"/>
              <w:autoSpaceDE w:val="0"/>
              <w:autoSpaceDN w:val="0"/>
              <w:adjustRightInd w:val="0"/>
              <w:spacing w:after="0" w:line="240" w:lineRule="auto"/>
              <w:ind w:left="118" w:right="10"/>
              <w:jc w:val="center"/>
              <w:rPr>
                <w:rFonts w:ascii="Arial" w:hAnsi="Arial" w:cs="Arial"/>
                <w:color w:val="000000"/>
              </w:rPr>
            </w:pPr>
          </w:p>
          <w:p w14:paraId="13670564" w14:textId="77777777" w:rsidR="00D2583F" w:rsidRPr="00D51821" w:rsidRDefault="00D2583F">
            <w:pPr>
              <w:widowControl w:val="0"/>
              <w:autoSpaceDE w:val="0"/>
              <w:autoSpaceDN w:val="0"/>
              <w:adjustRightInd w:val="0"/>
              <w:spacing w:after="0" w:line="240" w:lineRule="auto"/>
              <w:ind w:left="118" w:right="10"/>
              <w:jc w:val="center"/>
              <w:rPr>
                <w:rFonts w:ascii="Arial" w:hAnsi="Arial" w:cs="Arial"/>
                <w:color w:val="000000"/>
              </w:rPr>
            </w:pPr>
            <w:bookmarkStart w:id="38" w:name="#_Hlk13723779"/>
            <w:bookmarkEnd w:id="38"/>
          </w:p>
          <w:p w14:paraId="72467869"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Bidder Name:</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14863EFF"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color w:val="000000"/>
              </w:rPr>
            </w:pPr>
          </w:p>
        </w:tc>
      </w:tr>
      <w:tr w:rsidR="00D2583F" w:rsidRPr="00D51821" w14:paraId="231D9658"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069B58A9"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Lot Number:</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10A4F37C"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3</w:t>
            </w:r>
          </w:p>
        </w:tc>
      </w:tr>
      <w:tr w:rsidR="00D2583F" w:rsidRPr="00D51821" w14:paraId="5D743BAB"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411D6D95"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Lot Name:</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2101CF23"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Speakers</w:t>
            </w:r>
          </w:p>
        </w:tc>
      </w:tr>
    </w:tbl>
    <w:p w14:paraId="4F21F3AD"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p>
    <w:tbl>
      <w:tblPr>
        <w:tblW w:w="0" w:type="auto"/>
        <w:tblInd w:w="152" w:type="dxa"/>
        <w:tblLayout w:type="fixed"/>
        <w:tblCellMar>
          <w:left w:w="0" w:type="dxa"/>
          <w:right w:w="0" w:type="dxa"/>
        </w:tblCellMar>
        <w:tblLook w:val="0000" w:firstRow="0" w:lastRow="0" w:firstColumn="0" w:lastColumn="0" w:noHBand="0" w:noVBand="0"/>
      </w:tblPr>
      <w:tblGrid>
        <w:gridCol w:w="1000"/>
        <w:gridCol w:w="25"/>
        <w:gridCol w:w="7229"/>
        <w:gridCol w:w="29"/>
        <w:gridCol w:w="1672"/>
        <w:gridCol w:w="29"/>
        <w:gridCol w:w="1417"/>
        <w:gridCol w:w="16"/>
        <w:gridCol w:w="15"/>
        <w:gridCol w:w="1448"/>
      </w:tblGrid>
      <w:tr w:rsidR="00CB3899" w:rsidRPr="00D51821" w14:paraId="2191BFFC" w14:textId="77777777" w:rsidTr="00B8175C">
        <w:tc>
          <w:tcPr>
            <w:tcW w:w="12880" w:type="dxa"/>
            <w:gridSpan w:val="10"/>
            <w:tcBorders>
              <w:top w:val="single" w:sz="8" w:space="0" w:color="000000"/>
              <w:left w:val="single" w:sz="8" w:space="0" w:color="000000"/>
              <w:bottom w:val="single" w:sz="8" w:space="0" w:color="000000"/>
              <w:right w:val="single" w:sz="8" w:space="0" w:color="000000"/>
            </w:tcBorders>
            <w:shd w:val="clear" w:color="auto" w:fill="FFFFFF"/>
          </w:tcPr>
          <w:p w14:paraId="3ADBE94B" w14:textId="5237A14F" w:rsidR="00CB3899" w:rsidRPr="00D51821" w:rsidRDefault="00CB3899" w:rsidP="00CB3899">
            <w:pPr>
              <w:widowControl w:val="0"/>
              <w:autoSpaceDE w:val="0"/>
              <w:autoSpaceDN w:val="0"/>
              <w:adjustRightInd w:val="0"/>
              <w:spacing w:after="220" w:line="240" w:lineRule="auto"/>
              <w:ind w:left="119"/>
              <w:rPr>
                <w:rFonts w:ascii="Arial" w:hAnsi="Arial" w:cs="Arial"/>
                <w:color w:val="000000"/>
              </w:rPr>
            </w:pPr>
            <w:r>
              <w:rPr>
                <w:rFonts w:ascii="Arial" w:hAnsi="Arial" w:cs="Arial"/>
                <w:color w:val="000000"/>
              </w:rPr>
              <w:t>In addition to answering the questions below, tenderers</w:t>
            </w:r>
            <w:r w:rsidRPr="00D51821">
              <w:rPr>
                <w:rFonts w:ascii="Arial" w:hAnsi="Arial" w:cs="Arial"/>
                <w:color w:val="000000"/>
              </w:rPr>
              <w:t xml:space="preserve"> </w:t>
            </w:r>
            <w:r>
              <w:rPr>
                <w:rFonts w:ascii="Arial" w:hAnsi="Arial" w:cs="Arial"/>
                <w:color w:val="000000"/>
              </w:rPr>
              <w:t>must</w:t>
            </w:r>
            <w:r w:rsidRPr="00D51821">
              <w:rPr>
                <w:rFonts w:ascii="Arial" w:hAnsi="Arial" w:cs="Arial"/>
                <w:color w:val="000000"/>
              </w:rPr>
              <w:t xml:space="preserve"> submit a proposal including examples of current speakers on their books, CVs of 10 nationally recognised speakers and references from previous customers.</w:t>
            </w:r>
          </w:p>
        </w:tc>
      </w:tr>
      <w:tr w:rsidR="00CB3899" w:rsidRPr="00D51821" w14:paraId="43CFFE5B" w14:textId="77777777" w:rsidTr="00DE550C">
        <w:tc>
          <w:tcPr>
            <w:tcW w:w="1000" w:type="dxa"/>
            <w:tcBorders>
              <w:top w:val="single" w:sz="8" w:space="0" w:color="000000"/>
              <w:left w:val="single" w:sz="8" w:space="0" w:color="000000"/>
              <w:bottom w:val="single" w:sz="8" w:space="0" w:color="000000"/>
              <w:right w:val="single" w:sz="8" w:space="0" w:color="000000"/>
            </w:tcBorders>
            <w:shd w:val="clear" w:color="auto" w:fill="FFFFFF"/>
          </w:tcPr>
          <w:p w14:paraId="648E048B"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sz w:val="24"/>
                <w:szCs w:val="24"/>
              </w:rPr>
            </w:pPr>
            <w:r w:rsidRPr="00D51821">
              <w:rPr>
                <w:rFonts w:ascii="Arial" w:hAnsi="Arial" w:cs="Arial"/>
                <w:color w:val="000000"/>
              </w:rPr>
              <w:t>Number</w:t>
            </w:r>
          </w:p>
        </w:tc>
        <w:tc>
          <w:tcPr>
            <w:tcW w:w="7283" w:type="dxa"/>
            <w:gridSpan w:val="3"/>
            <w:tcBorders>
              <w:top w:val="single" w:sz="8" w:space="0" w:color="000000"/>
              <w:left w:val="single" w:sz="8" w:space="0" w:color="000000"/>
              <w:bottom w:val="single" w:sz="8" w:space="0" w:color="000000"/>
              <w:right w:val="single" w:sz="8" w:space="0" w:color="000000"/>
            </w:tcBorders>
            <w:shd w:val="clear" w:color="auto" w:fill="FFFFFF"/>
          </w:tcPr>
          <w:p w14:paraId="37513A63" w14:textId="77777777" w:rsidR="00CB3899" w:rsidRPr="00D51821" w:rsidRDefault="00CB3899" w:rsidP="00CB3899">
            <w:pPr>
              <w:widowControl w:val="0"/>
              <w:autoSpaceDE w:val="0"/>
              <w:autoSpaceDN w:val="0"/>
              <w:adjustRightInd w:val="0"/>
              <w:spacing w:after="220" w:line="240" w:lineRule="auto"/>
              <w:ind w:left="118" w:right="7"/>
              <w:rPr>
                <w:rFonts w:ascii="Arial" w:hAnsi="Arial" w:cs="Arial"/>
                <w:sz w:val="24"/>
                <w:szCs w:val="24"/>
              </w:rPr>
            </w:pPr>
            <w:r w:rsidRPr="00D51821">
              <w:rPr>
                <w:rFonts w:ascii="Arial" w:hAnsi="Arial" w:cs="Arial"/>
                <w:color w:val="000000"/>
              </w:rPr>
              <w:t>Question</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Pr>
          <w:p w14:paraId="4239C567" w14:textId="77777777" w:rsidR="00CB3899" w:rsidRPr="00D51821" w:rsidRDefault="00CB3899" w:rsidP="00CB3899">
            <w:pPr>
              <w:widowControl w:val="0"/>
              <w:autoSpaceDE w:val="0"/>
              <w:autoSpaceDN w:val="0"/>
              <w:adjustRightInd w:val="0"/>
              <w:spacing w:after="220" w:line="240" w:lineRule="auto"/>
              <w:ind w:left="121" w:right="6"/>
              <w:rPr>
                <w:rFonts w:ascii="Arial" w:hAnsi="Arial" w:cs="Arial"/>
                <w:sz w:val="24"/>
                <w:szCs w:val="24"/>
              </w:rPr>
            </w:pPr>
            <w:r w:rsidRPr="00D51821">
              <w:rPr>
                <w:rFonts w:ascii="Arial" w:hAnsi="Arial" w:cs="Arial"/>
                <w:color w:val="000000"/>
              </w:rPr>
              <w:t>Word Count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14:paraId="3D56C74D" w14:textId="77777777" w:rsidR="00CB3899" w:rsidRPr="00D51821" w:rsidRDefault="00CB3899" w:rsidP="00CB3899">
            <w:pPr>
              <w:widowControl w:val="0"/>
              <w:autoSpaceDE w:val="0"/>
              <w:autoSpaceDN w:val="0"/>
              <w:adjustRightInd w:val="0"/>
              <w:spacing w:after="220" w:line="240" w:lineRule="auto"/>
              <w:ind w:left="122"/>
              <w:rPr>
                <w:rFonts w:ascii="Arial" w:hAnsi="Arial" w:cs="Arial"/>
                <w:sz w:val="24"/>
                <w:szCs w:val="24"/>
              </w:rPr>
            </w:pPr>
            <w:r w:rsidRPr="00D51821">
              <w:rPr>
                <w:rFonts w:ascii="Arial" w:hAnsi="Arial" w:cs="Arial"/>
                <w:color w:val="000000"/>
              </w:rPr>
              <w:t>Score</w:t>
            </w:r>
          </w:p>
        </w:tc>
        <w:tc>
          <w:tcPr>
            <w:tcW w:w="1479" w:type="dxa"/>
            <w:gridSpan w:val="3"/>
            <w:tcBorders>
              <w:top w:val="single" w:sz="8" w:space="0" w:color="000000"/>
              <w:left w:val="single" w:sz="8" w:space="0" w:color="000000"/>
              <w:bottom w:val="single" w:sz="8" w:space="0" w:color="000000"/>
              <w:right w:val="single" w:sz="8" w:space="0" w:color="000000"/>
            </w:tcBorders>
            <w:shd w:val="clear" w:color="auto" w:fill="FFFFFF"/>
          </w:tcPr>
          <w:p w14:paraId="4528A85E" w14:textId="77777777" w:rsidR="00CB3899" w:rsidRPr="00D51821" w:rsidRDefault="00CB3899" w:rsidP="00CB3899">
            <w:pPr>
              <w:widowControl w:val="0"/>
              <w:autoSpaceDE w:val="0"/>
              <w:autoSpaceDN w:val="0"/>
              <w:adjustRightInd w:val="0"/>
              <w:spacing w:after="220" w:line="240" w:lineRule="auto"/>
              <w:ind w:left="119"/>
              <w:rPr>
                <w:rFonts w:ascii="Arial" w:hAnsi="Arial" w:cs="Arial"/>
                <w:sz w:val="24"/>
                <w:szCs w:val="24"/>
              </w:rPr>
            </w:pPr>
            <w:r w:rsidRPr="00D51821">
              <w:rPr>
                <w:rFonts w:ascii="Arial" w:hAnsi="Arial" w:cs="Arial"/>
                <w:color w:val="000000"/>
              </w:rPr>
              <w:t>Weighting</w:t>
            </w:r>
          </w:p>
        </w:tc>
      </w:tr>
      <w:tr w:rsidR="00CB3899" w:rsidRPr="00D51821" w14:paraId="7DE07F59" w14:textId="77777777" w:rsidTr="00DE550C">
        <w:tc>
          <w:tcPr>
            <w:tcW w:w="1000" w:type="dxa"/>
            <w:tcBorders>
              <w:top w:val="single" w:sz="8" w:space="0" w:color="000000"/>
              <w:left w:val="single" w:sz="8" w:space="0" w:color="000000"/>
              <w:bottom w:val="single" w:sz="8" w:space="0" w:color="000000"/>
              <w:right w:val="single" w:sz="8" w:space="0" w:color="000000"/>
            </w:tcBorders>
            <w:shd w:val="clear" w:color="auto" w:fill="FFFFFF"/>
          </w:tcPr>
          <w:p w14:paraId="7CD85CC6"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sz w:val="24"/>
                <w:szCs w:val="24"/>
              </w:rPr>
            </w:pPr>
            <w:r w:rsidRPr="00D51821">
              <w:rPr>
                <w:rFonts w:ascii="Arial" w:hAnsi="Arial" w:cs="Arial"/>
                <w:color w:val="000000"/>
              </w:rPr>
              <w:t>1</w:t>
            </w:r>
          </w:p>
        </w:tc>
        <w:tc>
          <w:tcPr>
            <w:tcW w:w="7283" w:type="dxa"/>
            <w:gridSpan w:val="3"/>
            <w:tcBorders>
              <w:top w:val="single" w:sz="8" w:space="0" w:color="000000"/>
              <w:left w:val="single" w:sz="8" w:space="0" w:color="000000"/>
              <w:bottom w:val="single" w:sz="8" w:space="0" w:color="000000"/>
              <w:right w:val="single" w:sz="8" w:space="0" w:color="000000"/>
            </w:tcBorders>
            <w:shd w:val="clear" w:color="auto" w:fill="FFFFFF"/>
          </w:tcPr>
          <w:p w14:paraId="136C119E" w14:textId="77777777" w:rsidR="00CB3899" w:rsidRPr="00D51821" w:rsidRDefault="00CB3899" w:rsidP="00CB3899">
            <w:pPr>
              <w:widowControl w:val="0"/>
              <w:autoSpaceDE w:val="0"/>
              <w:autoSpaceDN w:val="0"/>
              <w:adjustRightInd w:val="0"/>
              <w:spacing w:after="220" w:line="240" w:lineRule="auto"/>
              <w:ind w:left="118" w:right="7"/>
              <w:rPr>
                <w:rFonts w:ascii="Arial" w:hAnsi="Arial" w:cs="Arial"/>
                <w:sz w:val="24"/>
                <w:szCs w:val="24"/>
              </w:rPr>
            </w:pPr>
            <w:r w:rsidRPr="00D51821">
              <w:rPr>
                <w:rFonts w:ascii="Arial" w:hAnsi="Arial" w:cs="Arial"/>
                <w:color w:val="000000"/>
              </w:rPr>
              <w:t xml:space="preserve">Please describe how you will deliver speaker services to the organisation and how you will apply your experience to DE&amp;S, please refer to the requirements in the </w:t>
            </w:r>
            <w:proofErr w:type="spellStart"/>
            <w:r w:rsidRPr="00D51821">
              <w:rPr>
                <w:rFonts w:ascii="Arial" w:hAnsi="Arial" w:cs="Arial"/>
                <w:color w:val="000000"/>
              </w:rPr>
              <w:t>SoR</w:t>
            </w:r>
            <w:proofErr w:type="spellEnd"/>
            <w:r w:rsidRPr="00D51821">
              <w:rPr>
                <w:rFonts w:ascii="Arial" w:hAnsi="Arial" w:cs="Arial"/>
                <w:color w:val="000000"/>
              </w:rPr>
              <w:t xml:space="preserve">. Please provide 10 links to examples of </w:t>
            </w:r>
            <w:proofErr w:type="spellStart"/>
            <w:r w:rsidRPr="00D51821">
              <w:rPr>
                <w:rFonts w:ascii="Arial" w:hAnsi="Arial" w:cs="Arial"/>
                <w:color w:val="000000"/>
              </w:rPr>
              <w:t>Youtube</w:t>
            </w:r>
            <w:proofErr w:type="spellEnd"/>
            <w:r w:rsidRPr="00D51821">
              <w:rPr>
                <w:rFonts w:ascii="Arial" w:hAnsi="Arial" w:cs="Arial"/>
                <w:color w:val="000000"/>
              </w:rPr>
              <w:t xml:space="preserve"> or other public access websites delivered to a similar organisation?</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Pr>
          <w:p w14:paraId="33EC8D47" w14:textId="77777777" w:rsidR="00CB3899" w:rsidRPr="00D51821" w:rsidRDefault="00CB3899" w:rsidP="00CB3899">
            <w:pPr>
              <w:widowControl w:val="0"/>
              <w:autoSpaceDE w:val="0"/>
              <w:autoSpaceDN w:val="0"/>
              <w:adjustRightInd w:val="0"/>
              <w:spacing w:after="220" w:line="240" w:lineRule="auto"/>
              <w:ind w:left="121" w:right="6"/>
              <w:jc w:val="center"/>
              <w:rPr>
                <w:rFonts w:ascii="Arial" w:hAnsi="Arial" w:cs="Arial"/>
                <w:sz w:val="24"/>
                <w:szCs w:val="24"/>
              </w:rPr>
            </w:pPr>
            <w:r w:rsidRPr="00D51821">
              <w:rPr>
                <w:rFonts w:ascii="Arial" w:hAnsi="Arial" w:cs="Arial"/>
                <w:color w:val="000000"/>
              </w:rPr>
              <w:t>750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14:paraId="14F49D16" w14:textId="77777777" w:rsidR="00CB3899" w:rsidRPr="00D51821" w:rsidRDefault="00CB3899" w:rsidP="00CB3899">
            <w:pPr>
              <w:widowControl w:val="0"/>
              <w:autoSpaceDE w:val="0"/>
              <w:autoSpaceDN w:val="0"/>
              <w:adjustRightInd w:val="0"/>
              <w:spacing w:after="220" w:line="240" w:lineRule="auto"/>
              <w:ind w:left="122"/>
              <w:jc w:val="center"/>
              <w:rPr>
                <w:rFonts w:ascii="Arial" w:hAnsi="Arial" w:cs="Arial"/>
                <w:sz w:val="24"/>
                <w:szCs w:val="24"/>
              </w:rPr>
            </w:pPr>
            <w:r w:rsidRPr="00D51821">
              <w:rPr>
                <w:rFonts w:ascii="Arial" w:hAnsi="Arial" w:cs="Arial"/>
                <w:color w:val="000000"/>
              </w:rPr>
              <w:t>0 - 5</w:t>
            </w:r>
          </w:p>
        </w:tc>
        <w:tc>
          <w:tcPr>
            <w:tcW w:w="1479" w:type="dxa"/>
            <w:gridSpan w:val="3"/>
            <w:tcBorders>
              <w:top w:val="single" w:sz="8" w:space="0" w:color="000000"/>
              <w:left w:val="single" w:sz="8" w:space="0" w:color="000000"/>
              <w:bottom w:val="single" w:sz="8" w:space="0" w:color="000000"/>
              <w:right w:val="single" w:sz="8" w:space="0" w:color="000000"/>
            </w:tcBorders>
            <w:shd w:val="clear" w:color="auto" w:fill="FFFFFF"/>
          </w:tcPr>
          <w:p w14:paraId="073B02A1" w14:textId="77777777" w:rsidR="00CB3899" w:rsidRPr="00D51821" w:rsidRDefault="00CB3899" w:rsidP="00CB3899">
            <w:pPr>
              <w:widowControl w:val="0"/>
              <w:autoSpaceDE w:val="0"/>
              <w:autoSpaceDN w:val="0"/>
              <w:adjustRightInd w:val="0"/>
              <w:spacing w:after="220" w:line="240" w:lineRule="auto"/>
              <w:ind w:left="119"/>
              <w:jc w:val="center"/>
              <w:rPr>
                <w:rFonts w:ascii="Arial" w:hAnsi="Arial" w:cs="Arial"/>
                <w:sz w:val="24"/>
                <w:szCs w:val="24"/>
              </w:rPr>
            </w:pPr>
            <w:r w:rsidRPr="00D51821">
              <w:rPr>
                <w:rFonts w:ascii="Arial" w:hAnsi="Arial" w:cs="Arial"/>
                <w:color w:val="000000"/>
              </w:rPr>
              <w:t>15%</w:t>
            </w:r>
          </w:p>
        </w:tc>
      </w:tr>
      <w:tr w:rsidR="00CB3899" w:rsidRPr="00D51821" w14:paraId="60CA201E" w14:textId="77777777" w:rsidTr="00DE550C">
        <w:tc>
          <w:tcPr>
            <w:tcW w:w="12880" w:type="dxa"/>
            <w:gridSpan w:val="10"/>
            <w:tcBorders>
              <w:top w:val="single" w:sz="8" w:space="0" w:color="000000"/>
              <w:left w:val="single" w:sz="8" w:space="0" w:color="000000"/>
              <w:bottom w:val="single" w:sz="8" w:space="0" w:color="000000"/>
              <w:right w:val="single" w:sz="8" w:space="0" w:color="000000"/>
            </w:tcBorders>
            <w:shd w:val="clear" w:color="auto" w:fill="FFFFFF"/>
          </w:tcPr>
          <w:p w14:paraId="2882879F"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color w:val="000000"/>
              </w:rPr>
            </w:pPr>
            <w:r w:rsidRPr="00D51821">
              <w:rPr>
                <w:rFonts w:ascii="Arial" w:hAnsi="Arial" w:cs="Arial"/>
                <w:color w:val="000000"/>
              </w:rPr>
              <w:t xml:space="preserve">Response: </w:t>
            </w:r>
          </w:p>
          <w:p w14:paraId="3299B634"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color w:val="000000"/>
              </w:rPr>
            </w:pPr>
          </w:p>
          <w:p w14:paraId="4DEFC1C1"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color w:val="000000"/>
              </w:rPr>
            </w:pPr>
          </w:p>
          <w:p w14:paraId="01E8F34A"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sz w:val="24"/>
                <w:szCs w:val="24"/>
              </w:rPr>
            </w:pPr>
          </w:p>
        </w:tc>
      </w:tr>
      <w:tr w:rsidR="00CB3899" w:rsidRPr="00D51821" w14:paraId="4C4F9EF0" w14:textId="77777777" w:rsidTr="00DE550C">
        <w:tc>
          <w:tcPr>
            <w:tcW w:w="1000" w:type="dxa"/>
            <w:tcBorders>
              <w:top w:val="single" w:sz="8" w:space="0" w:color="000000"/>
              <w:left w:val="single" w:sz="8" w:space="0" w:color="000000"/>
              <w:bottom w:val="single" w:sz="8" w:space="0" w:color="000000"/>
              <w:right w:val="single" w:sz="8" w:space="0" w:color="000000"/>
            </w:tcBorders>
            <w:shd w:val="clear" w:color="auto" w:fill="FFFFFF"/>
          </w:tcPr>
          <w:p w14:paraId="453F0E9E"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sz w:val="24"/>
                <w:szCs w:val="24"/>
              </w:rPr>
            </w:pPr>
            <w:r w:rsidRPr="00D51821">
              <w:rPr>
                <w:rFonts w:ascii="Arial" w:hAnsi="Arial" w:cs="Arial"/>
                <w:color w:val="000000"/>
              </w:rPr>
              <w:t>2</w:t>
            </w:r>
          </w:p>
        </w:tc>
        <w:tc>
          <w:tcPr>
            <w:tcW w:w="7283" w:type="dxa"/>
            <w:gridSpan w:val="3"/>
            <w:tcBorders>
              <w:top w:val="single" w:sz="8" w:space="0" w:color="000000"/>
              <w:left w:val="single" w:sz="8" w:space="0" w:color="000000"/>
              <w:bottom w:val="single" w:sz="8" w:space="0" w:color="000000"/>
              <w:right w:val="single" w:sz="8" w:space="0" w:color="000000"/>
            </w:tcBorders>
            <w:shd w:val="clear" w:color="auto" w:fill="FFFFFF"/>
          </w:tcPr>
          <w:p w14:paraId="1F20AD93" w14:textId="77777777" w:rsidR="00CB3899" w:rsidRPr="00D51821" w:rsidRDefault="00CB3899" w:rsidP="00CB3899">
            <w:pPr>
              <w:widowControl w:val="0"/>
              <w:autoSpaceDE w:val="0"/>
              <w:autoSpaceDN w:val="0"/>
              <w:adjustRightInd w:val="0"/>
              <w:spacing w:after="220" w:line="240" w:lineRule="auto"/>
              <w:ind w:left="118" w:right="7"/>
              <w:rPr>
                <w:rFonts w:ascii="Arial" w:hAnsi="Arial" w:cs="Arial"/>
                <w:sz w:val="24"/>
                <w:szCs w:val="24"/>
              </w:rPr>
            </w:pPr>
            <w:r w:rsidRPr="00D51821">
              <w:rPr>
                <w:rFonts w:ascii="Arial" w:hAnsi="Arial" w:cs="Arial"/>
                <w:color w:val="000000"/>
              </w:rPr>
              <w:t>Please describe how you ensure the quality of your speakers?</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Pr>
          <w:p w14:paraId="43AFA2A4" w14:textId="66BC43A5" w:rsidR="00CB3899" w:rsidRPr="00D51821" w:rsidRDefault="00DB76E3" w:rsidP="00CB3899">
            <w:pPr>
              <w:widowControl w:val="0"/>
              <w:autoSpaceDE w:val="0"/>
              <w:autoSpaceDN w:val="0"/>
              <w:adjustRightInd w:val="0"/>
              <w:spacing w:after="220" w:line="240" w:lineRule="auto"/>
              <w:ind w:left="121" w:right="6"/>
              <w:jc w:val="center"/>
              <w:rPr>
                <w:rFonts w:ascii="Arial" w:hAnsi="Arial" w:cs="Arial"/>
                <w:sz w:val="24"/>
                <w:szCs w:val="24"/>
              </w:rPr>
            </w:pPr>
            <w:r>
              <w:rPr>
                <w:rFonts w:ascii="Arial" w:hAnsi="Arial" w:cs="Arial"/>
                <w:color w:val="000000"/>
              </w:rPr>
              <w:t>1</w:t>
            </w:r>
            <w:r w:rsidR="00CB3899" w:rsidRPr="00D51821">
              <w:rPr>
                <w:rFonts w:ascii="Arial" w:hAnsi="Arial" w:cs="Arial"/>
                <w:color w:val="000000"/>
              </w:rPr>
              <w:t>5</w:t>
            </w:r>
            <w:r>
              <w:rPr>
                <w:rFonts w:ascii="Arial" w:hAnsi="Arial" w:cs="Arial"/>
                <w:color w:val="000000"/>
              </w:rPr>
              <w:t>0</w:t>
            </w:r>
            <w:r w:rsidR="00CB3899" w:rsidRPr="00D51821">
              <w:rPr>
                <w:rFonts w:ascii="Arial" w:hAnsi="Arial" w:cs="Arial"/>
                <w:color w:val="000000"/>
              </w:rPr>
              <w:t>0</w:t>
            </w:r>
          </w:p>
        </w:tc>
        <w:tc>
          <w:tcPr>
            <w:tcW w:w="1448" w:type="dxa"/>
            <w:gridSpan w:val="3"/>
            <w:tcBorders>
              <w:top w:val="single" w:sz="8" w:space="0" w:color="000000"/>
              <w:left w:val="single" w:sz="8" w:space="0" w:color="000000"/>
              <w:bottom w:val="single" w:sz="8" w:space="0" w:color="000000"/>
              <w:right w:val="single" w:sz="8" w:space="0" w:color="000000"/>
            </w:tcBorders>
            <w:shd w:val="clear" w:color="auto" w:fill="FFFFFF"/>
          </w:tcPr>
          <w:p w14:paraId="43FF36EF" w14:textId="77777777" w:rsidR="00CB3899" w:rsidRPr="00D51821" w:rsidRDefault="00CB3899" w:rsidP="00CB3899">
            <w:pPr>
              <w:widowControl w:val="0"/>
              <w:autoSpaceDE w:val="0"/>
              <w:autoSpaceDN w:val="0"/>
              <w:adjustRightInd w:val="0"/>
              <w:spacing w:after="220" w:line="240" w:lineRule="auto"/>
              <w:ind w:left="122"/>
              <w:jc w:val="center"/>
              <w:rPr>
                <w:rFonts w:ascii="Arial" w:hAnsi="Arial" w:cs="Arial"/>
                <w:sz w:val="24"/>
                <w:szCs w:val="24"/>
              </w:rPr>
            </w:pPr>
            <w:r w:rsidRPr="00D51821">
              <w:rPr>
                <w:rFonts w:ascii="Arial" w:hAnsi="Arial" w:cs="Arial"/>
                <w:color w:val="000000"/>
              </w:rPr>
              <w:t>0 - 5</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Pr>
          <w:p w14:paraId="30EB41FF" w14:textId="77777777" w:rsidR="00CB3899" w:rsidRPr="00D51821" w:rsidRDefault="00CB3899" w:rsidP="00CB3899">
            <w:pPr>
              <w:widowControl w:val="0"/>
              <w:autoSpaceDE w:val="0"/>
              <w:autoSpaceDN w:val="0"/>
              <w:adjustRightInd w:val="0"/>
              <w:spacing w:after="220" w:line="240" w:lineRule="auto"/>
              <w:ind w:left="130"/>
              <w:jc w:val="center"/>
              <w:rPr>
                <w:rFonts w:ascii="Arial" w:hAnsi="Arial" w:cs="Arial"/>
                <w:sz w:val="24"/>
                <w:szCs w:val="24"/>
              </w:rPr>
            </w:pPr>
            <w:r w:rsidRPr="00D51821">
              <w:rPr>
                <w:rFonts w:ascii="Arial" w:hAnsi="Arial" w:cs="Arial"/>
                <w:color w:val="000000"/>
              </w:rPr>
              <w:t>30%</w:t>
            </w:r>
          </w:p>
        </w:tc>
      </w:tr>
      <w:tr w:rsidR="00CB3899" w:rsidRPr="00D51821" w14:paraId="5289CFB7" w14:textId="77777777" w:rsidTr="00DE550C">
        <w:tc>
          <w:tcPr>
            <w:tcW w:w="12880" w:type="dxa"/>
            <w:gridSpan w:val="10"/>
            <w:tcBorders>
              <w:top w:val="single" w:sz="8" w:space="0" w:color="000000"/>
              <w:left w:val="single" w:sz="8" w:space="0" w:color="000000"/>
              <w:bottom w:val="single" w:sz="8" w:space="0" w:color="000000"/>
              <w:right w:val="single" w:sz="8" w:space="0" w:color="000000"/>
            </w:tcBorders>
            <w:shd w:val="clear" w:color="auto" w:fill="FFFFFF"/>
          </w:tcPr>
          <w:p w14:paraId="25914C15"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color w:val="000000"/>
              </w:rPr>
            </w:pPr>
            <w:r w:rsidRPr="00D51821">
              <w:rPr>
                <w:rFonts w:ascii="Arial" w:hAnsi="Arial" w:cs="Arial"/>
                <w:color w:val="000000"/>
              </w:rPr>
              <w:t>Response:</w:t>
            </w:r>
          </w:p>
          <w:p w14:paraId="522094E0"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color w:val="000000"/>
              </w:rPr>
            </w:pPr>
          </w:p>
          <w:p w14:paraId="46FC27A5"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sz w:val="24"/>
                <w:szCs w:val="24"/>
              </w:rPr>
            </w:pPr>
          </w:p>
        </w:tc>
      </w:tr>
      <w:tr w:rsidR="00CB3899" w:rsidRPr="00D51821" w14:paraId="290FA078" w14:textId="77777777" w:rsidTr="00DE550C">
        <w:tc>
          <w:tcPr>
            <w:tcW w:w="1000" w:type="dxa"/>
            <w:tcBorders>
              <w:top w:val="single" w:sz="8" w:space="0" w:color="000000"/>
              <w:left w:val="single" w:sz="8" w:space="0" w:color="000000"/>
              <w:bottom w:val="single" w:sz="8" w:space="0" w:color="000000"/>
              <w:right w:val="single" w:sz="8" w:space="0" w:color="000000"/>
            </w:tcBorders>
            <w:shd w:val="clear" w:color="auto" w:fill="FFFFFF"/>
          </w:tcPr>
          <w:p w14:paraId="0BF2731B"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sz w:val="24"/>
                <w:szCs w:val="24"/>
              </w:rPr>
            </w:pPr>
            <w:r w:rsidRPr="00D51821">
              <w:rPr>
                <w:rFonts w:ascii="Arial" w:hAnsi="Arial" w:cs="Arial"/>
                <w:color w:val="000000"/>
              </w:rPr>
              <w:lastRenderedPageBreak/>
              <w:t>3</w:t>
            </w:r>
          </w:p>
        </w:tc>
        <w:tc>
          <w:tcPr>
            <w:tcW w:w="7283" w:type="dxa"/>
            <w:gridSpan w:val="3"/>
            <w:tcBorders>
              <w:top w:val="single" w:sz="8" w:space="0" w:color="000000"/>
              <w:left w:val="single" w:sz="8" w:space="0" w:color="000000"/>
              <w:bottom w:val="single" w:sz="8" w:space="0" w:color="000000"/>
              <w:right w:val="single" w:sz="8" w:space="0" w:color="000000"/>
            </w:tcBorders>
            <w:shd w:val="clear" w:color="auto" w:fill="FFFFFF"/>
          </w:tcPr>
          <w:p w14:paraId="6F367B31" w14:textId="77777777" w:rsidR="00CB3899" w:rsidRPr="00D51821" w:rsidRDefault="00CB3899" w:rsidP="00CB3899">
            <w:pPr>
              <w:widowControl w:val="0"/>
              <w:autoSpaceDE w:val="0"/>
              <w:autoSpaceDN w:val="0"/>
              <w:adjustRightInd w:val="0"/>
              <w:spacing w:after="220" w:line="240" w:lineRule="auto"/>
              <w:ind w:left="118" w:right="7"/>
              <w:rPr>
                <w:rFonts w:ascii="Arial" w:hAnsi="Arial" w:cs="Arial"/>
                <w:sz w:val="24"/>
                <w:szCs w:val="24"/>
              </w:rPr>
            </w:pPr>
            <w:r w:rsidRPr="00D51821">
              <w:rPr>
                <w:rFonts w:ascii="Arial" w:hAnsi="Arial" w:cs="Arial"/>
                <w:color w:val="000000"/>
              </w:rPr>
              <w:t>Please describe the criteria used to select speakers and how you ensure best fit to the assignment highlighted in your response?</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Pr>
          <w:p w14:paraId="18210356" w14:textId="15C00C05" w:rsidR="00CB3899" w:rsidRPr="00D51821" w:rsidRDefault="00DB76E3" w:rsidP="00CB3899">
            <w:pPr>
              <w:widowControl w:val="0"/>
              <w:autoSpaceDE w:val="0"/>
              <w:autoSpaceDN w:val="0"/>
              <w:adjustRightInd w:val="0"/>
              <w:spacing w:after="220" w:line="240" w:lineRule="auto"/>
              <w:ind w:left="121" w:right="6"/>
              <w:jc w:val="center"/>
              <w:rPr>
                <w:rFonts w:ascii="Arial" w:hAnsi="Arial" w:cs="Arial"/>
                <w:sz w:val="24"/>
                <w:szCs w:val="24"/>
              </w:rPr>
            </w:pPr>
            <w:r>
              <w:rPr>
                <w:rFonts w:ascii="Arial" w:hAnsi="Arial" w:cs="Arial"/>
                <w:color w:val="000000"/>
              </w:rPr>
              <w:t>150</w:t>
            </w:r>
            <w:r w:rsidR="00CB3899" w:rsidRPr="00D51821">
              <w:rPr>
                <w:rFonts w:ascii="Arial" w:hAnsi="Arial" w:cs="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14:paraId="4589A986" w14:textId="77777777" w:rsidR="00CB3899" w:rsidRPr="00D51821" w:rsidRDefault="00CB3899" w:rsidP="00CB3899">
            <w:pPr>
              <w:widowControl w:val="0"/>
              <w:autoSpaceDE w:val="0"/>
              <w:autoSpaceDN w:val="0"/>
              <w:adjustRightInd w:val="0"/>
              <w:spacing w:after="220" w:line="240" w:lineRule="auto"/>
              <w:ind w:left="122"/>
              <w:jc w:val="center"/>
              <w:rPr>
                <w:rFonts w:ascii="Arial" w:hAnsi="Arial" w:cs="Arial"/>
                <w:sz w:val="24"/>
                <w:szCs w:val="24"/>
              </w:rPr>
            </w:pPr>
            <w:r w:rsidRPr="00D51821">
              <w:rPr>
                <w:rFonts w:ascii="Arial" w:hAnsi="Arial" w:cs="Arial"/>
                <w:color w:val="000000"/>
              </w:rPr>
              <w:t>0 - 5</w:t>
            </w:r>
          </w:p>
        </w:tc>
        <w:tc>
          <w:tcPr>
            <w:tcW w:w="1479" w:type="dxa"/>
            <w:gridSpan w:val="3"/>
            <w:tcBorders>
              <w:top w:val="single" w:sz="8" w:space="0" w:color="000000"/>
              <w:left w:val="single" w:sz="8" w:space="0" w:color="000000"/>
              <w:bottom w:val="single" w:sz="8" w:space="0" w:color="000000"/>
              <w:right w:val="single" w:sz="8" w:space="0" w:color="000000"/>
            </w:tcBorders>
            <w:shd w:val="clear" w:color="auto" w:fill="FFFFFF"/>
          </w:tcPr>
          <w:p w14:paraId="4D3944C2" w14:textId="77777777" w:rsidR="00CB3899" w:rsidRPr="00D51821" w:rsidRDefault="00CB3899" w:rsidP="00CB3899">
            <w:pPr>
              <w:widowControl w:val="0"/>
              <w:autoSpaceDE w:val="0"/>
              <w:autoSpaceDN w:val="0"/>
              <w:adjustRightInd w:val="0"/>
              <w:spacing w:after="220" w:line="240" w:lineRule="auto"/>
              <w:ind w:left="119"/>
              <w:jc w:val="center"/>
              <w:rPr>
                <w:rFonts w:ascii="Arial" w:hAnsi="Arial" w:cs="Arial"/>
                <w:sz w:val="24"/>
                <w:szCs w:val="24"/>
              </w:rPr>
            </w:pPr>
            <w:r w:rsidRPr="00D51821">
              <w:rPr>
                <w:rFonts w:ascii="Arial" w:hAnsi="Arial" w:cs="Arial"/>
                <w:color w:val="000000"/>
              </w:rPr>
              <w:t>35%</w:t>
            </w:r>
          </w:p>
        </w:tc>
      </w:tr>
      <w:tr w:rsidR="00CB3899" w:rsidRPr="00D51821" w14:paraId="4E164596" w14:textId="77777777" w:rsidTr="00DE550C">
        <w:tc>
          <w:tcPr>
            <w:tcW w:w="12880" w:type="dxa"/>
            <w:gridSpan w:val="10"/>
            <w:tcBorders>
              <w:top w:val="single" w:sz="8" w:space="0" w:color="000000"/>
              <w:left w:val="single" w:sz="8" w:space="0" w:color="000000"/>
              <w:bottom w:val="single" w:sz="8" w:space="0" w:color="000000"/>
              <w:right w:val="single" w:sz="8" w:space="0" w:color="000000"/>
            </w:tcBorders>
            <w:shd w:val="clear" w:color="auto" w:fill="FFFFFF"/>
          </w:tcPr>
          <w:p w14:paraId="578BD4D6"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color w:val="000000"/>
              </w:rPr>
            </w:pPr>
            <w:r w:rsidRPr="00D51821">
              <w:rPr>
                <w:rFonts w:ascii="Arial" w:hAnsi="Arial" w:cs="Arial"/>
                <w:color w:val="000000"/>
              </w:rPr>
              <w:t>Response:</w:t>
            </w:r>
          </w:p>
          <w:p w14:paraId="2A710D41"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sz w:val="24"/>
                <w:szCs w:val="24"/>
              </w:rPr>
            </w:pPr>
          </w:p>
        </w:tc>
      </w:tr>
      <w:tr w:rsidR="00CB3899" w:rsidRPr="00D51821" w14:paraId="6128B711" w14:textId="77777777" w:rsidTr="00DE550C">
        <w:tc>
          <w:tcPr>
            <w:tcW w:w="1000" w:type="dxa"/>
            <w:tcBorders>
              <w:top w:val="single" w:sz="8" w:space="0" w:color="000000"/>
              <w:left w:val="single" w:sz="8" w:space="0" w:color="000000"/>
              <w:bottom w:val="single" w:sz="8" w:space="0" w:color="000000"/>
              <w:right w:val="single" w:sz="8" w:space="0" w:color="000000"/>
            </w:tcBorders>
            <w:shd w:val="clear" w:color="auto" w:fill="FFFFFF"/>
          </w:tcPr>
          <w:p w14:paraId="47787691"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sz w:val="24"/>
                <w:szCs w:val="24"/>
              </w:rPr>
            </w:pPr>
            <w:r w:rsidRPr="00D51821">
              <w:rPr>
                <w:rFonts w:ascii="Arial" w:hAnsi="Arial" w:cs="Arial"/>
                <w:color w:val="000000"/>
              </w:rPr>
              <w:t>4</w:t>
            </w:r>
          </w:p>
        </w:tc>
        <w:tc>
          <w:tcPr>
            <w:tcW w:w="7283" w:type="dxa"/>
            <w:gridSpan w:val="3"/>
            <w:tcBorders>
              <w:top w:val="single" w:sz="8" w:space="0" w:color="000000"/>
              <w:left w:val="single" w:sz="8" w:space="0" w:color="000000"/>
              <w:bottom w:val="single" w:sz="8" w:space="0" w:color="000000"/>
              <w:right w:val="single" w:sz="8" w:space="0" w:color="000000"/>
            </w:tcBorders>
            <w:shd w:val="clear" w:color="auto" w:fill="FFFFFF"/>
          </w:tcPr>
          <w:p w14:paraId="736961CE" w14:textId="77777777" w:rsidR="00CB3899" w:rsidRPr="00D51821" w:rsidRDefault="00CB3899" w:rsidP="00CB3899">
            <w:pPr>
              <w:widowControl w:val="0"/>
              <w:autoSpaceDE w:val="0"/>
              <w:autoSpaceDN w:val="0"/>
              <w:adjustRightInd w:val="0"/>
              <w:spacing w:after="220" w:line="240" w:lineRule="auto"/>
              <w:ind w:left="118" w:right="7"/>
              <w:rPr>
                <w:rFonts w:ascii="Arial" w:hAnsi="Arial" w:cs="Arial"/>
                <w:sz w:val="24"/>
                <w:szCs w:val="24"/>
              </w:rPr>
            </w:pPr>
            <w:r w:rsidRPr="00D51821">
              <w:rPr>
                <w:rFonts w:ascii="Arial" w:hAnsi="Arial" w:cs="Arial"/>
                <w:color w:val="000000"/>
              </w:rPr>
              <w:t>How will you ensure continuity of supply for example sickness, leave etc.? Please provide your business continuity plan as an attachment (not included in the word count)</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Pr>
          <w:p w14:paraId="2CDA0077" w14:textId="3F8CB817" w:rsidR="00CB3899" w:rsidRPr="00D51821" w:rsidRDefault="00DB76E3" w:rsidP="00CB3899">
            <w:pPr>
              <w:widowControl w:val="0"/>
              <w:autoSpaceDE w:val="0"/>
              <w:autoSpaceDN w:val="0"/>
              <w:adjustRightInd w:val="0"/>
              <w:spacing w:after="220" w:line="240" w:lineRule="auto"/>
              <w:ind w:left="121" w:right="6"/>
              <w:jc w:val="center"/>
              <w:rPr>
                <w:rFonts w:ascii="Arial" w:hAnsi="Arial" w:cs="Arial"/>
                <w:sz w:val="24"/>
                <w:szCs w:val="24"/>
              </w:rPr>
            </w:pPr>
            <w:r>
              <w:rPr>
                <w:rFonts w:ascii="Arial" w:hAnsi="Arial" w:cs="Arial"/>
                <w:color w:val="000000"/>
              </w:rPr>
              <w:t>7</w:t>
            </w:r>
            <w:r w:rsidR="00CB3899" w:rsidRPr="00D51821">
              <w:rPr>
                <w:rFonts w:ascii="Arial" w:hAnsi="Arial" w:cs="Arial"/>
                <w:color w:val="000000"/>
              </w:rPr>
              <w:t>00</w:t>
            </w:r>
          </w:p>
        </w:tc>
        <w:tc>
          <w:tcPr>
            <w:tcW w:w="1448" w:type="dxa"/>
            <w:gridSpan w:val="3"/>
            <w:tcBorders>
              <w:top w:val="single" w:sz="8" w:space="0" w:color="000000"/>
              <w:left w:val="single" w:sz="8" w:space="0" w:color="000000"/>
              <w:bottom w:val="single" w:sz="8" w:space="0" w:color="000000"/>
              <w:right w:val="single" w:sz="8" w:space="0" w:color="000000"/>
            </w:tcBorders>
            <w:shd w:val="clear" w:color="auto" w:fill="FFFFFF"/>
          </w:tcPr>
          <w:p w14:paraId="4250ACF9" w14:textId="77777777" w:rsidR="00CB3899" w:rsidRPr="00D51821" w:rsidRDefault="00CB3899" w:rsidP="00CB3899">
            <w:pPr>
              <w:widowControl w:val="0"/>
              <w:autoSpaceDE w:val="0"/>
              <w:autoSpaceDN w:val="0"/>
              <w:adjustRightInd w:val="0"/>
              <w:spacing w:after="220" w:line="240" w:lineRule="auto"/>
              <w:ind w:left="122"/>
              <w:jc w:val="center"/>
              <w:rPr>
                <w:rFonts w:ascii="Arial" w:hAnsi="Arial" w:cs="Arial"/>
                <w:sz w:val="24"/>
                <w:szCs w:val="24"/>
              </w:rPr>
            </w:pPr>
            <w:r w:rsidRPr="00D51821">
              <w:rPr>
                <w:rFonts w:ascii="Arial" w:hAnsi="Arial" w:cs="Arial"/>
                <w:color w:val="000000"/>
              </w:rPr>
              <w:t>0 - 5</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Pr>
          <w:p w14:paraId="2C089AD5" w14:textId="77777777" w:rsidR="00CB3899" w:rsidRPr="00D51821" w:rsidRDefault="00CB3899" w:rsidP="00CB3899">
            <w:pPr>
              <w:widowControl w:val="0"/>
              <w:autoSpaceDE w:val="0"/>
              <w:autoSpaceDN w:val="0"/>
              <w:adjustRightInd w:val="0"/>
              <w:spacing w:after="220" w:line="240" w:lineRule="auto"/>
              <w:ind w:left="130"/>
              <w:jc w:val="center"/>
              <w:rPr>
                <w:rFonts w:ascii="Arial" w:hAnsi="Arial" w:cs="Arial"/>
                <w:sz w:val="24"/>
                <w:szCs w:val="24"/>
              </w:rPr>
            </w:pPr>
            <w:r w:rsidRPr="00D51821">
              <w:rPr>
                <w:rFonts w:ascii="Arial" w:hAnsi="Arial" w:cs="Arial"/>
                <w:color w:val="000000"/>
              </w:rPr>
              <w:t>10%</w:t>
            </w:r>
          </w:p>
        </w:tc>
      </w:tr>
      <w:tr w:rsidR="00CB3899" w:rsidRPr="00D51821" w14:paraId="27ABEF5D" w14:textId="77777777" w:rsidTr="00DE550C">
        <w:tc>
          <w:tcPr>
            <w:tcW w:w="12880" w:type="dxa"/>
            <w:gridSpan w:val="10"/>
            <w:tcBorders>
              <w:top w:val="single" w:sz="8" w:space="0" w:color="000000"/>
              <w:left w:val="single" w:sz="8" w:space="0" w:color="000000"/>
              <w:bottom w:val="single" w:sz="8" w:space="0" w:color="000000"/>
              <w:right w:val="single" w:sz="8" w:space="0" w:color="000000"/>
            </w:tcBorders>
            <w:shd w:val="clear" w:color="auto" w:fill="FFFFFF"/>
          </w:tcPr>
          <w:p w14:paraId="7203F146"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color w:val="000000"/>
              </w:rPr>
            </w:pPr>
            <w:r w:rsidRPr="00D51821">
              <w:rPr>
                <w:rFonts w:ascii="Arial" w:hAnsi="Arial" w:cs="Arial"/>
                <w:color w:val="000000"/>
              </w:rPr>
              <w:t>Response:</w:t>
            </w:r>
          </w:p>
          <w:p w14:paraId="1C4BEC10"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sz w:val="24"/>
                <w:szCs w:val="24"/>
              </w:rPr>
            </w:pPr>
          </w:p>
        </w:tc>
      </w:tr>
      <w:tr w:rsidR="00CB3899" w:rsidRPr="00D51821" w14:paraId="408E3239" w14:textId="77777777" w:rsidTr="00DE550C">
        <w:tc>
          <w:tcPr>
            <w:tcW w:w="1025" w:type="dxa"/>
            <w:gridSpan w:val="2"/>
            <w:tcBorders>
              <w:top w:val="single" w:sz="8" w:space="0" w:color="000000"/>
              <w:left w:val="single" w:sz="8" w:space="0" w:color="000000"/>
              <w:bottom w:val="single" w:sz="8" w:space="0" w:color="000000"/>
              <w:right w:val="single" w:sz="8" w:space="0" w:color="000000"/>
            </w:tcBorders>
            <w:shd w:val="clear" w:color="auto" w:fill="FFFFFF"/>
          </w:tcPr>
          <w:p w14:paraId="0A0A9C8E" w14:textId="77777777" w:rsidR="00CB3899" w:rsidRPr="00D51821" w:rsidRDefault="00CB3899" w:rsidP="00CB3899">
            <w:pPr>
              <w:widowControl w:val="0"/>
              <w:autoSpaceDE w:val="0"/>
              <w:autoSpaceDN w:val="0"/>
              <w:adjustRightInd w:val="0"/>
              <w:spacing w:after="220" w:line="240" w:lineRule="auto"/>
              <w:ind w:left="118" w:right="5"/>
              <w:rPr>
                <w:rFonts w:ascii="Arial" w:hAnsi="Arial" w:cs="Arial"/>
                <w:sz w:val="24"/>
                <w:szCs w:val="24"/>
              </w:rPr>
            </w:pPr>
            <w:r w:rsidRPr="00D51821">
              <w:rPr>
                <w:rFonts w:ascii="Arial" w:hAnsi="Arial" w:cs="Arial"/>
                <w:color w:val="000000"/>
              </w:rPr>
              <w:t>5</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Pr>
          <w:p w14:paraId="542497ED" w14:textId="77777777" w:rsidR="00CB3899" w:rsidRPr="00D51821" w:rsidRDefault="00CB3899" w:rsidP="00CB3899">
            <w:pPr>
              <w:widowControl w:val="0"/>
              <w:autoSpaceDE w:val="0"/>
              <w:autoSpaceDN w:val="0"/>
              <w:adjustRightInd w:val="0"/>
              <w:spacing w:after="220" w:line="240" w:lineRule="auto"/>
              <w:ind w:left="123"/>
              <w:rPr>
                <w:rFonts w:ascii="Arial" w:hAnsi="Arial" w:cs="Arial"/>
                <w:sz w:val="24"/>
                <w:szCs w:val="24"/>
              </w:rPr>
            </w:pPr>
            <w:r w:rsidRPr="00D51821">
              <w:rPr>
                <w:rFonts w:ascii="Arial" w:hAnsi="Arial" w:cs="Arial"/>
                <w:color w:val="000000"/>
              </w:rPr>
              <w:t>Describe how will you ensure you will be able to supply designated speakers selected by DE&amp;S?</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Pr>
          <w:p w14:paraId="1AE53C9C" w14:textId="6B99AF79" w:rsidR="00CB3899" w:rsidRPr="00D51821" w:rsidRDefault="00DB76E3" w:rsidP="00CB3899">
            <w:pPr>
              <w:widowControl w:val="0"/>
              <w:autoSpaceDE w:val="0"/>
              <w:autoSpaceDN w:val="0"/>
              <w:adjustRightInd w:val="0"/>
              <w:spacing w:after="220" w:line="240" w:lineRule="auto"/>
              <w:ind w:left="132"/>
              <w:jc w:val="center"/>
              <w:rPr>
                <w:rFonts w:ascii="Arial" w:hAnsi="Arial" w:cs="Arial"/>
                <w:sz w:val="24"/>
                <w:szCs w:val="24"/>
              </w:rPr>
            </w:pPr>
            <w:r>
              <w:rPr>
                <w:rFonts w:ascii="Arial" w:hAnsi="Arial" w:cs="Arial"/>
                <w:color w:val="000000"/>
              </w:rPr>
              <w:t>7</w:t>
            </w:r>
            <w:r w:rsidR="00CB3899" w:rsidRPr="00D51821">
              <w:rPr>
                <w:rFonts w:ascii="Arial" w:hAnsi="Arial" w:cs="Arial"/>
                <w:color w:val="000000"/>
              </w:rPr>
              <w:t>00</w:t>
            </w: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Pr>
          <w:p w14:paraId="6752FA85" w14:textId="77777777" w:rsidR="00CB3899" w:rsidRPr="00D51821" w:rsidRDefault="00CB3899" w:rsidP="00CB3899">
            <w:pPr>
              <w:widowControl w:val="0"/>
              <w:autoSpaceDE w:val="0"/>
              <w:autoSpaceDN w:val="0"/>
              <w:adjustRightInd w:val="0"/>
              <w:spacing w:after="220" w:line="240" w:lineRule="auto"/>
              <w:ind w:left="133"/>
              <w:jc w:val="center"/>
              <w:rPr>
                <w:rFonts w:ascii="Arial" w:hAnsi="Arial" w:cs="Arial"/>
                <w:sz w:val="24"/>
                <w:szCs w:val="24"/>
              </w:rPr>
            </w:pPr>
            <w:r w:rsidRPr="00D51821">
              <w:rPr>
                <w:rFonts w:ascii="Arial" w:hAnsi="Arial" w:cs="Arial"/>
                <w:color w:val="000000"/>
              </w:rPr>
              <w:t>0 - 5</w:t>
            </w:r>
          </w:p>
        </w:tc>
        <w:tc>
          <w:tcPr>
            <w:tcW w:w="1463" w:type="dxa"/>
            <w:gridSpan w:val="2"/>
            <w:tcBorders>
              <w:top w:val="single" w:sz="8" w:space="0" w:color="000000"/>
              <w:left w:val="single" w:sz="8" w:space="0" w:color="000000"/>
              <w:bottom w:val="single" w:sz="8" w:space="0" w:color="000000"/>
              <w:right w:val="single" w:sz="8" w:space="0" w:color="000000"/>
            </w:tcBorders>
            <w:shd w:val="clear" w:color="auto" w:fill="FFFFFF"/>
          </w:tcPr>
          <w:p w14:paraId="7561B5F3" w14:textId="77777777" w:rsidR="00CB3899" w:rsidRPr="00D51821" w:rsidRDefault="00CB3899" w:rsidP="00CB3899">
            <w:pPr>
              <w:widowControl w:val="0"/>
              <w:autoSpaceDE w:val="0"/>
              <w:autoSpaceDN w:val="0"/>
              <w:adjustRightInd w:val="0"/>
              <w:spacing w:after="220" w:line="240" w:lineRule="auto"/>
              <w:ind w:left="135"/>
              <w:jc w:val="center"/>
              <w:rPr>
                <w:rFonts w:ascii="Arial" w:hAnsi="Arial" w:cs="Arial"/>
                <w:sz w:val="24"/>
                <w:szCs w:val="24"/>
              </w:rPr>
            </w:pPr>
            <w:r w:rsidRPr="00D51821">
              <w:rPr>
                <w:rFonts w:ascii="Arial" w:hAnsi="Arial" w:cs="Arial"/>
                <w:color w:val="000000"/>
              </w:rPr>
              <w:t>10%</w:t>
            </w:r>
          </w:p>
        </w:tc>
      </w:tr>
      <w:tr w:rsidR="00CB3899" w:rsidRPr="00D51821" w14:paraId="1817997B" w14:textId="77777777" w:rsidTr="00DE550C">
        <w:tc>
          <w:tcPr>
            <w:tcW w:w="12880" w:type="dxa"/>
            <w:gridSpan w:val="10"/>
            <w:tcBorders>
              <w:top w:val="single" w:sz="8" w:space="0" w:color="000000"/>
              <w:left w:val="single" w:sz="8" w:space="0" w:color="000000"/>
              <w:bottom w:val="single" w:sz="8" w:space="0" w:color="000000"/>
              <w:right w:val="single" w:sz="8" w:space="0" w:color="000000"/>
            </w:tcBorders>
            <w:shd w:val="clear" w:color="auto" w:fill="FFFFFF"/>
          </w:tcPr>
          <w:p w14:paraId="2A2993CB" w14:textId="77777777" w:rsidR="00CB3899" w:rsidRPr="00D51821" w:rsidRDefault="00CB3899" w:rsidP="00CB3899">
            <w:pPr>
              <w:widowControl w:val="0"/>
              <w:autoSpaceDE w:val="0"/>
              <w:autoSpaceDN w:val="0"/>
              <w:adjustRightInd w:val="0"/>
              <w:spacing w:after="220" w:line="240" w:lineRule="auto"/>
              <w:ind w:left="118" w:right="10"/>
              <w:rPr>
                <w:rFonts w:ascii="Arial" w:hAnsi="Arial" w:cs="Arial"/>
                <w:sz w:val="24"/>
                <w:szCs w:val="24"/>
              </w:rPr>
            </w:pPr>
            <w:r w:rsidRPr="00D51821">
              <w:rPr>
                <w:rFonts w:ascii="Arial" w:hAnsi="Arial" w:cs="Arial"/>
                <w:color w:val="000000"/>
              </w:rPr>
              <w:t>Response:</w:t>
            </w:r>
          </w:p>
        </w:tc>
      </w:tr>
    </w:tbl>
    <w:p w14:paraId="5C67C924"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149C5288" w14:textId="77777777" w:rsidR="00D2583F" w:rsidRPr="00F37C13" w:rsidRDefault="00D2583F" w:rsidP="00F37C13">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tbl>
      <w:tblPr>
        <w:tblW w:w="0" w:type="auto"/>
        <w:tblInd w:w="130" w:type="dxa"/>
        <w:tblLayout w:type="fixed"/>
        <w:tblCellMar>
          <w:left w:w="0" w:type="dxa"/>
          <w:right w:w="0" w:type="dxa"/>
        </w:tblCellMar>
        <w:tblLook w:val="0000" w:firstRow="0" w:lastRow="0" w:firstColumn="0" w:lastColumn="0" w:noHBand="0" w:noVBand="0"/>
      </w:tblPr>
      <w:tblGrid>
        <w:gridCol w:w="5000"/>
        <w:gridCol w:w="5000"/>
      </w:tblGrid>
      <w:tr w:rsidR="00D2583F" w:rsidRPr="00D51821" w14:paraId="2E866052"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4C16E6D3" w14:textId="77777777" w:rsidR="00D2583F" w:rsidRPr="00D51821" w:rsidRDefault="00D2583F">
            <w:pPr>
              <w:widowControl w:val="0"/>
              <w:autoSpaceDE w:val="0"/>
              <w:autoSpaceDN w:val="0"/>
              <w:adjustRightInd w:val="0"/>
              <w:spacing w:after="0" w:line="240" w:lineRule="auto"/>
              <w:ind w:left="118" w:right="10"/>
              <w:jc w:val="center"/>
              <w:rPr>
                <w:rFonts w:ascii="Arial" w:hAnsi="Arial" w:cs="Arial"/>
                <w:color w:val="000000"/>
              </w:rPr>
            </w:pPr>
          </w:p>
          <w:p w14:paraId="25A20811" w14:textId="77777777" w:rsidR="00D2583F" w:rsidRPr="00D51821" w:rsidRDefault="00D2583F">
            <w:pPr>
              <w:widowControl w:val="0"/>
              <w:autoSpaceDE w:val="0"/>
              <w:autoSpaceDN w:val="0"/>
              <w:adjustRightInd w:val="0"/>
              <w:spacing w:after="0" w:line="240" w:lineRule="auto"/>
              <w:ind w:left="118" w:right="10"/>
              <w:jc w:val="center"/>
              <w:rPr>
                <w:rFonts w:ascii="Arial" w:hAnsi="Arial" w:cs="Arial"/>
                <w:color w:val="000000"/>
              </w:rPr>
            </w:pPr>
            <w:bookmarkStart w:id="39" w:name="#_Toc13726275"/>
            <w:bookmarkEnd w:id="39"/>
          </w:p>
          <w:p w14:paraId="541C3EBB"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Bidder Name:</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5A9F5B82"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color w:val="000000"/>
              </w:rPr>
            </w:pPr>
          </w:p>
        </w:tc>
      </w:tr>
      <w:tr w:rsidR="00D2583F" w:rsidRPr="00D51821" w14:paraId="5E15CDDE"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7429F850"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Lot Number:</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0927FCB1"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4</w:t>
            </w:r>
          </w:p>
        </w:tc>
      </w:tr>
      <w:tr w:rsidR="00D2583F" w:rsidRPr="00D51821" w14:paraId="6A546662"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0587A700"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Lot Name:</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401E6D50"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Learning Delivery</w:t>
            </w:r>
          </w:p>
        </w:tc>
      </w:tr>
    </w:tbl>
    <w:p w14:paraId="42E8B304"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p>
    <w:tbl>
      <w:tblPr>
        <w:tblW w:w="0" w:type="auto"/>
        <w:tblInd w:w="152" w:type="dxa"/>
        <w:tblLayout w:type="fixed"/>
        <w:tblCellMar>
          <w:left w:w="0" w:type="dxa"/>
          <w:right w:w="0" w:type="dxa"/>
        </w:tblCellMar>
        <w:tblLook w:val="0000" w:firstRow="0" w:lastRow="0" w:firstColumn="0" w:lastColumn="0" w:noHBand="0" w:noVBand="0"/>
      </w:tblPr>
      <w:tblGrid>
        <w:gridCol w:w="1000"/>
        <w:gridCol w:w="7283"/>
        <w:gridCol w:w="1701"/>
        <w:gridCol w:w="1417"/>
        <w:gridCol w:w="31"/>
        <w:gridCol w:w="1448"/>
      </w:tblGrid>
      <w:tr w:rsidR="00D2583F" w:rsidRPr="00D51821" w14:paraId="5A6B2B53" w14:textId="77777777" w:rsidTr="00F37C13">
        <w:tc>
          <w:tcPr>
            <w:tcW w:w="1000" w:type="dxa"/>
            <w:tcBorders>
              <w:top w:val="single" w:sz="8" w:space="0" w:color="000000"/>
              <w:left w:val="single" w:sz="8" w:space="0" w:color="000000"/>
              <w:bottom w:val="single" w:sz="8" w:space="0" w:color="000000"/>
              <w:right w:val="single" w:sz="8" w:space="0" w:color="000000"/>
            </w:tcBorders>
            <w:shd w:val="clear" w:color="auto" w:fill="FFFFFF"/>
          </w:tcPr>
          <w:p w14:paraId="74286C21" w14:textId="77777777" w:rsidR="00D2583F" w:rsidRPr="00D51821" w:rsidRDefault="00D2583F">
            <w:pPr>
              <w:widowControl w:val="0"/>
              <w:autoSpaceDE w:val="0"/>
              <w:autoSpaceDN w:val="0"/>
              <w:adjustRightInd w:val="0"/>
              <w:spacing w:after="220" w:line="240" w:lineRule="auto"/>
              <w:ind w:left="118" w:right="10"/>
              <w:rPr>
                <w:rFonts w:ascii="Arial" w:hAnsi="Arial" w:cs="Arial"/>
                <w:sz w:val="24"/>
                <w:szCs w:val="24"/>
              </w:rPr>
            </w:pPr>
            <w:r w:rsidRPr="00D51821">
              <w:rPr>
                <w:rFonts w:ascii="Arial" w:hAnsi="Arial" w:cs="Arial"/>
                <w:color w:val="000000"/>
              </w:rPr>
              <w:t>Number</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Pr>
          <w:p w14:paraId="4DC9195C" w14:textId="77777777" w:rsidR="00D2583F" w:rsidRPr="00D51821" w:rsidRDefault="00D2583F">
            <w:pPr>
              <w:widowControl w:val="0"/>
              <w:autoSpaceDE w:val="0"/>
              <w:autoSpaceDN w:val="0"/>
              <w:adjustRightInd w:val="0"/>
              <w:spacing w:after="220" w:line="240" w:lineRule="auto"/>
              <w:ind w:left="118" w:right="7"/>
              <w:rPr>
                <w:rFonts w:ascii="Arial" w:hAnsi="Arial" w:cs="Arial"/>
                <w:sz w:val="24"/>
                <w:szCs w:val="24"/>
              </w:rPr>
            </w:pPr>
            <w:r w:rsidRPr="00D51821">
              <w:rPr>
                <w:rFonts w:ascii="Arial" w:hAnsi="Arial" w:cs="Arial"/>
                <w:color w:val="000000"/>
              </w:rPr>
              <w:t>Question</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36DEC380" w14:textId="77777777" w:rsidR="00D2583F" w:rsidRPr="00D51821" w:rsidRDefault="00D2583F">
            <w:pPr>
              <w:widowControl w:val="0"/>
              <w:autoSpaceDE w:val="0"/>
              <w:autoSpaceDN w:val="0"/>
              <w:adjustRightInd w:val="0"/>
              <w:spacing w:after="220" w:line="240" w:lineRule="auto"/>
              <w:ind w:left="121" w:right="6"/>
              <w:rPr>
                <w:rFonts w:ascii="Arial" w:hAnsi="Arial" w:cs="Arial"/>
                <w:sz w:val="24"/>
                <w:szCs w:val="24"/>
              </w:rPr>
            </w:pPr>
            <w:r w:rsidRPr="00D51821">
              <w:rPr>
                <w:rFonts w:ascii="Arial" w:hAnsi="Arial" w:cs="Arial"/>
                <w:color w:val="000000"/>
              </w:rPr>
              <w:t>Word Count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14:paraId="1AFEE09E" w14:textId="77777777" w:rsidR="00D2583F" w:rsidRPr="00D51821" w:rsidRDefault="00D2583F">
            <w:pPr>
              <w:widowControl w:val="0"/>
              <w:autoSpaceDE w:val="0"/>
              <w:autoSpaceDN w:val="0"/>
              <w:adjustRightInd w:val="0"/>
              <w:spacing w:after="220" w:line="240" w:lineRule="auto"/>
              <w:ind w:left="122"/>
              <w:rPr>
                <w:rFonts w:ascii="Arial" w:hAnsi="Arial" w:cs="Arial"/>
                <w:sz w:val="24"/>
                <w:szCs w:val="24"/>
              </w:rPr>
            </w:pPr>
            <w:r w:rsidRPr="00D51821">
              <w:rPr>
                <w:rFonts w:ascii="Arial" w:hAnsi="Arial" w:cs="Arial"/>
                <w:color w:val="000000"/>
              </w:rPr>
              <w:t>Score</w:t>
            </w:r>
          </w:p>
        </w:tc>
        <w:tc>
          <w:tcPr>
            <w:tcW w:w="147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EFBBC14" w14:textId="77777777" w:rsidR="00D2583F" w:rsidRPr="00D51821" w:rsidRDefault="00D2583F">
            <w:pPr>
              <w:widowControl w:val="0"/>
              <w:autoSpaceDE w:val="0"/>
              <w:autoSpaceDN w:val="0"/>
              <w:adjustRightInd w:val="0"/>
              <w:spacing w:after="220" w:line="240" w:lineRule="auto"/>
              <w:ind w:left="119"/>
              <w:rPr>
                <w:rFonts w:ascii="Arial" w:hAnsi="Arial" w:cs="Arial"/>
                <w:sz w:val="24"/>
                <w:szCs w:val="24"/>
              </w:rPr>
            </w:pPr>
            <w:r w:rsidRPr="00D51821">
              <w:rPr>
                <w:rFonts w:ascii="Arial" w:hAnsi="Arial" w:cs="Arial"/>
                <w:color w:val="000000"/>
              </w:rPr>
              <w:t>Weighting</w:t>
            </w:r>
          </w:p>
        </w:tc>
      </w:tr>
      <w:tr w:rsidR="00D2583F" w:rsidRPr="00D51821" w14:paraId="6552F2FF" w14:textId="77777777" w:rsidTr="00F37C13">
        <w:tc>
          <w:tcPr>
            <w:tcW w:w="12880" w:type="dxa"/>
            <w:gridSpan w:val="6"/>
            <w:tcBorders>
              <w:top w:val="single" w:sz="8" w:space="0" w:color="000000"/>
              <w:left w:val="single" w:sz="8" w:space="0" w:color="000000"/>
              <w:bottom w:val="single" w:sz="8" w:space="0" w:color="000000"/>
              <w:right w:val="single" w:sz="8" w:space="0" w:color="000000"/>
            </w:tcBorders>
            <w:shd w:val="clear" w:color="auto" w:fill="FFFFFF"/>
          </w:tcPr>
          <w:p w14:paraId="5C69E3BF" w14:textId="6B49AF63" w:rsidR="00D2583F" w:rsidRPr="00D51821" w:rsidRDefault="00CB3899">
            <w:pPr>
              <w:widowControl w:val="0"/>
              <w:autoSpaceDE w:val="0"/>
              <w:autoSpaceDN w:val="0"/>
              <w:adjustRightInd w:val="0"/>
              <w:spacing w:after="220" w:line="240" w:lineRule="auto"/>
              <w:ind w:left="118" w:right="10"/>
              <w:rPr>
                <w:rFonts w:ascii="Arial" w:hAnsi="Arial" w:cs="Arial"/>
                <w:sz w:val="24"/>
                <w:szCs w:val="24"/>
              </w:rPr>
            </w:pPr>
            <w:r>
              <w:rPr>
                <w:rFonts w:ascii="Arial" w:hAnsi="Arial" w:cs="Arial"/>
                <w:color w:val="000000"/>
              </w:rPr>
              <w:t xml:space="preserve">In addition to answering the questions below, tenderers must </w:t>
            </w:r>
            <w:r w:rsidR="00D2583F" w:rsidRPr="00D51821">
              <w:rPr>
                <w:rFonts w:ascii="Arial" w:hAnsi="Arial" w:cs="Arial"/>
                <w:color w:val="000000"/>
              </w:rPr>
              <w:t>submit a proposal including examples of current workshop material and CVs of key facilitators use in previous delivery sessions for organisations of a similar size</w:t>
            </w:r>
            <w:r>
              <w:rPr>
                <w:rFonts w:ascii="Arial" w:hAnsi="Arial" w:cs="Arial"/>
                <w:color w:val="000000"/>
              </w:rPr>
              <w:t>.</w:t>
            </w:r>
          </w:p>
        </w:tc>
      </w:tr>
      <w:tr w:rsidR="00D2583F" w:rsidRPr="00D51821" w14:paraId="3283CD84" w14:textId="77777777" w:rsidTr="00F37C13">
        <w:tc>
          <w:tcPr>
            <w:tcW w:w="1000" w:type="dxa"/>
            <w:tcBorders>
              <w:top w:val="single" w:sz="8" w:space="0" w:color="000000"/>
              <w:left w:val="single" w:sz="8" w:space="0" w:color="000000"/>
              <w:bottom w:val="single" w:sz="8" w:space="0" w:color="000000"/>
              <w:right w:val="single" w:sz="8" w:space="0" w:color="000000"/>
            </w:tcBorders>
            <w:shd w:val="clear" w:color="auto" w:fill="FFFFFF"/>
          </w:tcPr>
          <w:p w14:paraId="3A410DF5" w14:textId="77777777" w:rsidR="00D2583F" w:rsidRPr="00D51821" w:rsidRDefault="00D2583F">
            <w:pPr>
              <w:widowControl w:val="0"/>
              <w:autoSpaceDE w:val="0"/>
              <w:autoSpaceDN w:val="0"/>
              <w:adjustRightInd w:val="0"/>
              <w:spacing w:after="220" w:line="240" w:lineRule="auto"/>
              <w:ind w:left="118" w:right="10"/>
              <w:rPr>
                <w:rFonts w:ascii="Arial" w:hAnsi="Arial" w:cs="Arial"/>
                <w:sz w:val="24"/>
                <w:szCs w:val="24"/>
              </w:rPr>
            </w:pPr>
            <w:r w:rsidRPr="00D51821">
              <w:rPr>
                <w:rFonts w:ascii="Arial" w:hAnsi="Arial" w:cs="Arial"/>
                <w:color w:val="000000"/>
              </w:rPr>
              <w:t>1</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Pr>
          <w:p w14:paraId="6CC14A5D" w14:textId="77777777" w:rsidR="00D2583F" w:rsidRPr="00D51821" w:rsidRDefault="00D2583F">
            <w:pPr>
              <w:widowControl w:val="0"/>
              <w:autoSpaceDE w:val="0"/>
              <w:autoSpaceDN w:val="0"/>
              <w:adjustRightInd w:val="0"/>
              <w:spacing w:after="220" w:line="240" w:lineRule="auto"/>
              <w:ind w:left="118" w:right="7"/>
              <w:rPr>
                <w:rFonts w:ascii="Arial" w:hAnsi="Arial" w:cs="Arial"/>
                <w:sz w:val="24"/>
                <w:szCs w:val="24"/>
              </w:rPr>
            </w:pPr>
            <w:r w:rsidRPr="00D51821">
              <w:rPr>
                <w:rFonts w:ascii="Arial" w:hAnsi="Arial" w:cs="Arial"/>
                <w:color w:val="000000"/>
              </w:rPr>
              <w:t xml:space="preserve">Please describe how you will deliver an organisation related workshop and how you will apply your experience to DE&amp;S, please refer to the requirements in the </w:t>
            </w:r>
            <w:proofErr w:type="spellStart"/>
            <w:r w:rsidRPr="00D51821">
              <w:rPr>
                <w:rFonts w:ascii="Arial" w:hAnsi="Arial" w:cs="Arial"/>
                <w:color w:val="000000"/>
              </w:rPr>
              <w:t>SoR</w:t>
            </w:r>
            <w:proofErr w:type="spellEnd"/>
            <w:r w:rsidRPr="00D51821">
              <w:rPr>
                <w:rFonts w:ascii="Arial" w:hAnsi="Arial" w:cs="Arial"/>
                <w:color w:val="000000"/>
              </w:rPr>
              <w:t>. Please provide 5 example workshops that have been delivered to organisations of a similar size, these should be in PowerPoint format?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4E4ED43C" w14:textId="77777777" w:rsidR="00D2583F" w:rsidRPr="00D51821" w:rsidRDefault="00D2583F">
            <w:pPr>
              <w:widowControl w:val="0"/>
              <w:autoSpaceDE w:val="0"/>
              <w:autoSpaceDN w:val="0"/>
              <w:adjustRightInd w:val="0"/>
              <w:spacing w:after="220" w:line="240" w:lineRule="auto"/>
              <w:ind w:left="121" w:right="6"/>
              <w:jc w:val="center"/>
              <w:rPr>
                <w:rFonts w:ascii="Arial" w:hAnsi="Arial" w:cs="Arial"/>
                <w:sz w:val="24"/>
                <w:szCs w:val="24"/>
              </w:rPr>
            </w:pPr>
            <w:r w:rsidRPr="00D51821">
              <w:rPr>
                <w:rFonts w:ascii="Arial" w:hAnsi="Arial" w:cs="Arial"/>
                <w:color w:val="000000"/>
              </w:rPr>
              <w:t>750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14:paraId="4130E4C7" w14:textId="77777777" w:rsidR="00D2583F" w:rsidRPr="00D51821" w:rsidRDefault="00D2583F">
            <w:pPr>
              <w:widowControl w:val="0"/>
              <w:autoSpaceDE w:val="0"/>
              <w:autoSpaceDN w:val="0"/>
              <w:adjustRightInd w:val="0"/>
              <w:spacing w:after="220" w:line="240" w:lineRule="auto"/>
              <w:ind w:left="122"/>
              <w:jc w:val="center"/>
              <w:rPr>
                <w:rFonts w:ascii="Arial" w:hAnsi="Arial" w:cs="Arial"/>
                <w:sz w:val="24"/>
                <w:szCs w:val="24"/>
              </w:rPr>
            </w:pPr>
            <w:r w:rsidRPr="00D51821">
              <w:rPr>
                <w:rFonts w:ascii="Arial" w:hAnsi="Arial" w:cs="Arial"/>
                <w:color w:val="000000"/>
              </w:rPr>
              <w:t>0 - 5</w:t>
            </w:r>
          </w:p>
        </w:tc>
        <w:tc>
          <w:tcPr>
            <w:tcW w:w="147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BC57E1D" w14:textId="77777777" w:rsidR="00D2583F" w:rsidRPr="00D51821" w:rsidRDefault="00D2583F">
            <w:pPr>
              <w:widowControl w:val="0"/>
              <w:autoSpaceDE w:val="0"/>
              <w:autoSpaceDN w:val="0"/>
              <w:adjustRightInd w:val="0"/>
              <w:spacing w:after="220" w:line="240" w:lineRule="auto"/>
              <w:ind w:left="119"/>
              <w:jc w:val="center"/>
              <w:rPr>
                <w:rFonts w:ascii="Arial" w:hAnsi="Arial" w:cs="Arial"/>
                <w:sz w:val="24"/>
                <w:szCs w:val="24"/>
              </w:rPr>
            </w:pPr>
            <w:r w:rsidRPr="00D51821">
              <w:rPr>
                <w:rFonts w:ascii="Arial" w:hAnsi="Arial" w:cs="Arial"/>
                <w:color w:val="000000"/>
              </w:rPr>
              <w:t>25%</w:t>
            </w:r>
          </w:p>
        </w:tc>
      </w:tr>
      <w:tr w:rsidR="00D2583F" w:rsidRPr="00D51821" w14:paraId="78B1E764" w14:textId="77777777" w:rsidTr="00F37C13">
        <w:tc>
          <w:tcPr>
            <w:tcW w:w="12880" w:type="dxa"/>
            <w:gridSpan w:val="6"/>
            <w:tcBorders>
              <w:top w:val="single" w:sz="8" w:space="0" w:color="000000"/>
              <w:left w:val="single" w:sz="8" w:space="0" w:color="000000"/>
              <w:bottom w:val="single" w:sz="8" w:space="0" w:color="000000"/>
              <w:right w:val="single" w:sz="8" w:space="0" w:color="000000"/>
            </w:tcBorders>
            <w:shd w:val="clear" w:color="auto" w:fill="FFFFFF"/>
          </w:tcPr>
          <w:p w14:paraId="05701686"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r w:rsidRPr="00D51821">
              <w:rPr>
                <w:rFonts w:ascii="Arial" w:hAnsi="Arial" w:cs="Arial"/>
                <w:color w:val="000000"/>
              </w:rPr>
              <w:t xml:space="preserve">Response: </w:t>
            </w:r>
          </w:p>
          <w:p w14:paraId="381CD6CA"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p>
          <w:p w14:paraId="4568E17E"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p>
          <w:p w14:paraId="639F7E01" w14:textId="77777777" w:rsidR="00D2583F" w:rsidRPr="00D51821" w:rsidRDefault="00D2583F">
            <w:pPr>
              <w:widowControl w:val="0"/>
              <w:autoSpaceDE w:val="0"/>
              <w:autoSpaceDN w:val="0"/>
              <w:adjustRightInd w:val="0"/>
              <w:spacing w:after="220" w:line="240" w:lineRule="auto"/>
              <w:ind w:left="118" w:right="10"/>
              <w:rPr>
                <w:rFonts w:ascii="Arial" w:hAnsi="Arial" w:cs="Arial"/>
                <w:sz w:val="24"/>
                <w:szCs w:val="24"/>
              </w:rPr>
            </w:pPr>
          </w:p>
        </w:tc>
      </w:tr>
      <w:tr w:rsidR="00D2583F" w:rsidRPr="00D51821" w14:paraId="52C6FF1E" w14:textId="77777777" w:rsidTr="00F37C13">
        <w:tc>
          <w:tcPr>
            <w:tcW w:w="1000" w:type="dxa"/>
            <w:tcBorders>
              <w:top w:val="single" w:sz="8" w:space="0" w:color="000000"/>
              <w:left w:val="single" w:sz="8" w:space="0" w:color="000000"/>
              <w:bottom w:val="single" w:sz="8" w:space="0" w:color="000000"/>
              <w:right w:val="single" w:sz="8" w:space="0" w:color="000000"/>
            </w:tcBorders>
            <w:shd w:val="clear" w:color="auto" w:fill="FFFFFF"/>
          </w:tcPr>
          <w:p w14:paraId="5C06F145" w14:textId="77777777" w:rsidR="00D2583F" w:rsidRPr="00D51821" w:rsidRDefault="00D2583F">
            <w:pPr>
              <w:widowControl w:val="0"/>
              <w:autoSpaceDE w:val="0"/>
              <w:autoSpaceDN w:val="0"/>
              <w:adjustRightInd w:val="0"/>
              <w:spacing w:after="220" w:line="240" w:lineRule="auto"/>
              <w:ind w:left="118" w:right="10"/>
              <w:rPr>
                <w:rFonts w:ascii="Arial" w:hAnsi="Arial" w:cs="Arial"/>
                <w:sz w:val="24"/>
                <w:szCs w:val="24"/>
              </w:rPr>
            </w:pPr>
            <w:r w:rsidRPr="00D51821">
              <w:rPr>
                <w:rFonts w:ascii="Arial" w:hAnsi="Arial" w:cs="Arial"/>
                <w:color w:val="000000"/>
              </w:rPr>
              <w:t>2</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Pr>
          <w:p w14:paraId="1162CD58" w14:textId="77777777" w:rsidR="00D2583F" w:rsidRPr="00D51821" w:rsidRDefault="00D2583F">
            <w:pPr>
              <w:widowControl w:val="0"/>
              <w:autoSpaceDE w:val="0"/>
              <w:autoSpaceDN w:val="0"/>
              <w:adjustRightInd w:val="0"/>
              <w:spacing w:after="220" w:line="240" w:lineRule="auto"/>
              <w:ind w:left="118" w:right="7"/>
              <w:rPr>
                <w:rFonts w:ascii="Arial" w:hAnsi="Arial" w:cs="Arial"/>
                <w:sz w:val="24"/>
                <w:szCs w:val="24"/>
              </w:rPr>
            </w:pPr>
            <w:r w:rsidRPr="00D51821">
              <w:rPr>
                <w:rFonts w:ascii="Arial" w:hAnsi="Arial" w:cs="Arial"/>
                <w:color w:val="000000"/>
              </w:rPr>
              <w:t>Please describe the criteria used to select trainers and how you ensure best fit to the workshop?</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166C6451" w14:textId="7E68222E" w:rsidR="00D2583F" w:rsidRPr="00D51821" w:rsidRDefault="00DB76E3">
            <w:pPr>
              <w:widowControl w:val="0"/>
              <w:autoSpaceDE w:val="0"/>
              <w:autoSpaceDN w:val="0"/>
              <w:adjustRightInd w:val="0"/>
              <w:spacing w:after="220" w:line="240" w:lineRule="auto"/>
              <w:ind w:left="121" w:right="6"/>
              <w:jc w:val="center"/>
              <w:rPr>
                <w:rFonts w:ascii="Arial" w:hAnsi="Arial" w:cs="Arial"/>
                <w:sz w:val="24"/>
                <w:szCs w:val="24"/>
              </w:rPr>
            </w:pPr>
            <w:r>
              <w:rPr>
                <w:rFonts w:ascii="Arial" w:hAnsi="Arial" w:cs="Arial"/>
                <w:color w:val="000000"/>
              </w:rPr>
              <w:t>1</w:t>
            </w:r>
            <w:r w:rsidR="00D2583F" w:rsidRPr="00D51821">
              <w:rPr>
                <w:rFonts w:ascii="Arial" w:hAnsi="Arial" w:cs="Arial"/>
                <w:color w:val="000000"/>
              </w:rPr>
              <w:t>5</w:t>
            </w:r>
            <w:r>
              <w:rPr>
                <w:rFonts w:ascii="Arial" w:hAnsi="Arial" w:cs="Arial"/>
                <w:color w:val="000000"/>
              </w:rPr>
              <w:t>0</w:t>
            </w:r>
            <w:r w:rsidR="00D2583F" w:rsidRPr="00D51821">
              <w:rPr>
                <w:rFonts w:ascii="Arial" w:hAnsi="Arial" w:cs="Arial"/>
                <w:color w:val="000000"/>
              </w:rPr>
              <w:t>0</w:t>
            </w:r>
          </w:p>
        </w:tc>
        <w:tc>
          <w:tcPr>
            <w:tcW w:w="144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7512581" w14:textId="77777777" w:rsidR="00D2583F" w:rsidRPr="00D51821" w:rsidRDefault="00D2583F">
            <w:pPr>
              <w:widowControl w:val="0"/>
              <w:autoSpaceDE w:val="0"/>
              <w:autoSpaceDN w:val="0"/>
              <w:adjustRightInd w:val="0"/>
              <w:spacing w:after="220" w:line="240" w:lineRule="auto"/>
              <w:ind w:left="122"/>
              <w:jc w:val="center"/>
              <w:rPr>
                <w:rFonts w:ascii="Arial" w:hAnsi="Arial" w:cs="Arial"/>
                <w:sz w:val="24"/>
                <w:szCs w:val="24"/>
              </w:rPr>
            </w:pPr>
            <w:r w:rsidRPr="00D51821">
              <w:rPr>
                <w:rFonts w:ascii="Arial" w:hAnsi="Arial" w:cs="Arial"/>
                <w:color w:val="000000"/>
              </w:rPr>
              <w:t>0 - 5</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Pr>
          <w:p w14:paraId="5F18BAE6" w14:textId="77777777" w:rsidR="00D2583F" w:rsidRPr="00D51821" w:rsidRDefault="00D2583F">
            <w:pPr>
              <w:widowControl w:val="0"/>
              <w:autoSpaceDE w:val="0"/>
              <w:autoSpaceDN w:val="0"/>
              <w:adjustRightInd w:val="0"/>
              <w:spacing w:after="220" w:line="240" w:lineRule="auto"/>
              <w:ind w:left="130"/>
              <w:jc w:val="center"/>
              <w:rPr>
                <w:rFonts w:ascii="Arial" w:hAnsi="Arial" w:cs="Arial"/>
                <w:sz w:val="24"/>
                <w:szCs w:val="24"/>
              </w:rPr>
            </w:pPr>
            <w:r w:rsidRPr="00D51821">
              <w:rPr>
                <w:rFonts w:ascii="Arial" w:hAnsi="Arial" w:cs="Arial"/>
                <w:color w:val="000000"/>
              </w:rPr>
              <w:t>30%</w:t>
            </w:r>
          </w:p>
        </w:tc>
      </w:tr>
      <w:tr w:rsidR="00D2583F" w:rsidRPr="00D51821" w14:paraId="5D780642" w14:textId="77777777" w:rsidTr="00F37C13">
        <w:tc>
          <w:tcPr>
            <w:tcW w:w="12880" w:type="dxa"/>
            <w:gridSpan w:val="6"/>
            <w:tcBorders>
              <w:top w:val="single" w:sz="8" w:space="0" w:color="000000"/>
              <w:left w:val="single" w:sz="8" w:space="0" w:color="000000"/>
              <w:bottom w:val="single" w:sz="8" w:space="0" w:color="000000"/>
              <w:right w:val="single" w:sz="8" w:space="0" w:color="000000"/>
            </w:tcBorders>
            <w:shd w:val="clear" w:color="auto" w:fill="FFFFFF"/>
          </w:tcPr>
          <w:p w14:paraId="3735FB83"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r w:rsidRPr="00D51821">
              <w:rPr>
                <w:rFonts w:ascii="Arial" w:hAnsi="Arial" w:cs="Arial"/>
                <w:color w:val="000000"/>
              </w:rPr>
              <w:t>Response:</w:t>
            </w:r>
          </w:p>
          <w:p w14:paraId="2CFEB3B9"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p>
          <w:p w14:paraId="42417F99"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p>
          <w:p w14:paraId="65C8DDAE"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p>
          <w:p w14:paraId="65ED58E4" w14:textId="77777777" w:rsidR="00D2583F" w:rsidRPr="00D51821" w:rsidRDefault="00D2583F">
            <w:pPr>
              <w:widowControl w:val="0"/>
              <w:autoSpaceDE w:val="0"/>
              <w:autoSpaceDN w:val="0"/>
              <w:adjustRightInd w:val="0"/>
              <w:spacing w:after="220" w:line="240" w:lineRule="auto"/>
              <w:ind w:left="118" w:right="10"/>
              <w:rPr>
                <w:rFonts w:ascii="Arial" w:hAnsi="Arial" w:cs="Arial"/>
                <w:sz w:val="24"/>
                <w:szCs w:val="24"/>
              </w:rPr>
            </w:pPr>
          </w:p>
        </w:tc>
      </w:tr>
      <w:tr w:rsidR="00D2583F" w:rsidRPr="00D51821" w14:paraId="5D0CB8DD" w14:textId="77777777" w:rsidTr="00F37C13">
        <w:tc>
          <w:tcPr>
            <w:tcW w:w="1000" w:type="dxa"/>
            <w:tcBorders>
              <w:top w:val="single" w:sz="8" w:space="0" w:color="000000"/>
              <w:left w:val="single" w:sz="8" w:space="0" w:color="000000"/>
              <w:bottom w:val="single" w:sz="8" w:space="0" w:color="000000"/>
              <w:right w:val="single" w:sz="8" w:space="0" w:color="000000"/>
            </w:tcBorders>
            <w:shd w:val="clear" w:color="auto" w:fill="FFFFFF"/>
          </w:tcPr>
          <w:p w14:paraId="6094ED3D" w14:textId="77777777" w:rsidR="00D2583F" w:rsidRPr="00D51821" w:rsidRDefault="00D2583F">
            <w:pPr>
              <w:widowControl w:val="0"/>
              <w:autoSpaceDE w:val="0"/>
              <w:autoSpaceDN w:val="0"/>
              <w:adjustRightInd w:val="0"/>
              <w:spacing w:after="220" w:line="240" w:lineRule="auto"/>
              <w:ind w:left="118" w:right="10"/>
              <w:rPr>
                <w:rFonts w:ascii="Arial" w:hAnsi="Arial" w:cs="Arial"/>
                <w:sz w:val="24"/>
                <w:szCs w:val="24"/>
              </w:rPr>
            </w:pPr>
            <w:r w:rsidRPr="00D51821">
              <w:rPr>
                <w:rFonts w:ascii="Arial" w:hAnsi="Arial" w:cs="Arial"/>
                <w:color w:val="000000"/>
              </w:rPr>
              <w:lastRenderedPageBreak/>
              <w:t>3</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Pr>
          <w:p w14:paraId="4C5E2024" w14:textId="3B3445E4" w:rsidR="00D2583F" w:rsidRPr="00D51821" w:rsidRDefault="00D2583F">
            <w:pPr>
              <w:widowControl w:val="0"/>
              <w:autoSpaceDE w:val="0"/>
              <w:autoSpaceDN w:val="0"/>
              <w:adjustRightInd w:val="0"/>
              <w:spacing w:after="220" w:line="240" w:lineRule="auto"/>
              <w:ind w:left="118" w:right="7"/>
              <w:rPr>
                <w:rFonts w:ascii="Arial" w:hAnsi="Arial" w:cs="Arial"/>
                <w:sz w:val="24"/>
                <w:szCs w:val="24"/>
              </w:rPr>
            </w:pPr>
            <w:r w:rsidRPr="00D51821">
              <w:rPr>
                <w:rFonts w:ascii="Arial" w:hAnsi="Arial" w:cs="Arial"/>
                <w:color w:val="000000"/>
              </w:rPr>
              <w:t xml:space="preserve">How will you ensure continuity of supply for example sickness, leave etc? </w:t>
            </w:r>
            <w:r w:rsidR="00DD487B" w:rsidRPr="00D51821">
              <w:rPr>
                <w:rFonts w:ascii="Arial" w:hAnsi="Arial" w:cs="Arial"/>
                <w:color w:val="000000"/>
              </w:rPr>
              <w:t>Please provide your business continuity plan as an attachment (not included in the word count)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5203DCE5" w14:textId="61136BBA" w:rsidR="00D2583F" w:rsidRPr="00D51821" w:rsidRDefault="00DB76E3">
            <w:pPr>
              <w:widowControl w:val="0"/>
              <w:autoSpaceDE w:val="0"/>
              <w:autoSpaceDN w:val="0"/>
              <w:adjustRightInd w:val="0"/>
              <w:spacing w:after="220" w:line="240" w:lineRule="auto"/>
              <w:ind w:left="121" w:right="6"/>
              <w:jc w:val="center"/>
              <w:rPr>
                <w:rFonts w:ascii="Arial" w:hAnsi="Arial" w:cs="Arial"/>
                <w:sz w:val="24"/>
                <w:szCs w:val="24"/>
              </w:rPr>
            </w:pPr>
            <w:r>
              <w:rPr>
                <w:rFonts w:ascii="Arial" w:hAnsi="Arial" w:cs="Arial"/>
                <w:color w:val="000000"/>
              </w:rPr>
              <w:t>7</w:t>
            </w:r>
            <w:r w:rsidR="00D2583F" w:rsidRPr="00D51821">
              <w:rPr>
                <w:rFonts w:ascii="Arial" w:hAnsi="Arial" w:cs="Arial"/>
                <w:color w:val="000000"/>
              </w:rPr>
              <w:t>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14:paraId="793E1288" w14:textId="77777777" w:rsidR="00D2583F" w:rsidRPr="00D51821" w:rsidRDefault="00D2583F">
            <w:pPr>
              <w:widowControl w:val="0"/>
              <w:autoSpaceDE w:val="0"/>
              <w:autoSpaceDN w:val="0"/>
              <w:adjustRightInd w:val="0"/>
              <w:spacing w:after="220" w:line="240" w:lineRule="auto"/>
              <w:ind w:left="122"/>
              <w:jc w:val="center"/>
              <w:rPr>
                <w:rFonts w:ascii="Arial" w:hAnsi="Arial" w:cs="Arial"/>
                <w:sz w:val="24"/>
                <w:szCs w:val="24"/>
              </w:rPr>
            </w:pPr>
            <w:r w:rsidRPr="00D51821">
              <w:rPr>
                <w:rFonts w:ascii="Arial" w:hAnsi="Arial" w:cs="Arial"/>
                <w:color w:val="000000"/>
              </w:rPr>
              <w:t>0 - 5</w:t>
            </w:r>
          </w:p>
        </w:tc>
        <w:tc>
          <w:tcPr>
            <w:tcW w:w="147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D59E756" w14:textId="77777777" w:rsidR="00D2583F" w:rsidRPr="00D51821" w:rsidRDefault="00D2583F">
            <w:pPr>
              <w:widowControl w:val="0"/>
              <w:autoSpaceDE w:val="0"/>
              <w:autoSpaceDN w:val="0"/>
              <w:adjustRightInd w:val="0"/>
              <w:spacing w:after="220" w:line="240" w:lineRule="auto"/>
              <w:ind w:left="119"/>
              <w:jc w:val="center"/>
              <w:rPr>
                <w:rFonts w:ascii="Arial" w:hAnsi="Arial" w:cs="Arial"/>
                <w:sz w:val="24"/>
                <w:szCs w:val="24"/>
              </w:rPr>
            </w:pPr>
            <w:r w:rsidRPr="00D51821">
              <w:rPr>
                <w:rFonts w:ascii="Arial" w:hAnsi="Arial" w:cs="Arial"/>
                <w:color w:val="000000"/>
              </w:rPr>
              <w:t>15%</w:t>
            </w:r>
          </w:p>
        </w:tc>
      </w:tr>
      <w:tr w:rsidR="00D2583F" w:rsidRPr="00D51821" w14:paraId="4BB484C4" w14:textId="77777777" w:rsidTr="00F37C13">
        <w:tc>
          <w:tcPr>
            <w:tcW w:w="12880" w:type="dxa"/>
            <w:gridSpan w:val="6"/>
            <w:tcBorders>
              <w:top w:val="single" w:sz="8" w:space="0" w:color="000000"/>
              <w:left w:val="single" w:sz="8" w:space="0" w:color="000000"/>
              <w:bottom w:val="single" w:sz="8" w:space="0" w:color="000000"/>
              <w:right w:val="single" w:sz="8" w:space="0" w:color="000000"/>
            </w:tcBorders>
            <w:shd w:val="clear" w:color="auto" w:fill="FFFFFF"/>
          </w:tcPr>
          <w:p w14:paraId="4C1CE255"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r w:rsidRPr="00D51821">
              <w:rPr>
                <w:rFonts w:ascii="Arial" w:hAnsi="Arial" w:cs="Arial"/>
                <w:color w:val="000000"/>
              </w:rPr>
              <w:t>Response:</w:t>
            </w:r>
          </w:p>
          <w:p w14:paraId="0B23ADE0"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p>
          <w:p w14:paraId="72D2196D"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p>
          <w:p w14:paraId="01266D80"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p>
          <w:p w14:paraId="3A438790" w14:textId="77777777" w:rsidR="00D2583F" w:rsidRPr="00D51821" w:rsidRDefault="00D2583F">
            <w:pPr>
              <w:widowControl w:val="0"/>
              <w:autoSpaceDE w:val="0"/>
              <w:autoSpaceDN w:val="0"/>
              <w:adjustRightInd w:val="0"/>
              <w:spacing w:after="220" w:line="240" w:lineRule="auto"/>
              <w:ind w:left="118" w:right="10"/>
              <w:rPr>
                <w:rFonts w:ascii="Arial" w:hAnsi="Arial" w:cs="Arial"/>
                <w:sz w:val="24"/>
                <w:szCs w:val="24"/>
              </w:rPr>
            </w:pPr>
          </w:p>
        </w:tc>
      </w:tr>
      <w:tr w:rsidR="00D2583F" w:rsidRPr="00D51821" w14:paraId="02D3E1AF" w14:textId="77777777" w:rsidTr="00F37C13">
        <w:tc>
          <w:tcPr>
            <w:tcW w:w="1000" w:type="dxa"/>
            <w:tcBorders>
              <w:top w:val="single" w:sz="8" w:space="0" w:color="000000"/>
              <w:left w:val="single" w:sz="8" w:space="0" w:color="000000"/>
              <w:bottom w:val="single" w:sz="8" w:space="0" w:color="000000"/>
              <w:right w:val="single" w:sz="8" w:space="0" w:color="000000"/>
            </w:tcBorders>
            <w:shd w:val="clear" w:color="auto" w:fill="FFFFFF"/>
          </w:tcPr>
          <w:p w14:paraId="67563642" w14:textId="77777777" w:rsidR="00D2583F" w:rsidRPr="00D51821" w:rsidRDefault="00D2583F">
            <w:pPr>
              <w:widowControl w:val="0"/>
              <w:autoSpaceDE w:val="0"/>
              <w:autoSpaceDN w:val="0"/>
              <w:adjustRightInd w:val="0"/>
              <w:spacing w:after="220" w:line="240" w:lineRule="auto"/>
              <w:ind w:left="118" w:right="10"/>
              <w:rPr>
                <w:rFonts w:ascii="Arial" w:hAnsi="Arial" w:cs="Arial"/>
                <w:sz w:val="24"/>
                <w:szCs w:val="24"/>
              </w:rPr>
            </w:pPr>
            <w:r w:rsidRPr="00D51821">
              <w:rPr>
                <w:rFonts w:ascii="Arial" w:hAnsi="Arial" w:cs="Arial"/>
                <w:color w:val="000000"/>
              </w:rPr>
              <w:t>4</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Pr>
          <w:p w14:paraId="716C60C2" w14:textId="77777777" w:rsidR="00D2583F" w:rsidRPr="00D51821" w:rsidRDefault="00D2583F">
            <w:pPr>
              <w:widowControl w:val="0"/>
              <w:autoSpaceDE w:val="0"/>
              <w:autoSpaceDN w:val="0"/>
              <w:adjustRightInd w:val="0"/>
              <w:spacing w:after="220" w:line="240" w:lineRule="auto"/>
              <w:ind w:left="118" w:right="7"/>
              <w:rPr>
                <w:rFonts w:ascii="Arial" w:hAnsi="Arial" w:cs="Arial"/>
                <w:sz w:val="24"/>
                <w:szCs w:val="24"/>
              </w:rPr>
            </w:pPr>
            <w:r w:rsidRPr="00D51821">
              <w:rPr>
                <w:rFonts w:ascii="Arial" w:hAnsi="Arial" w:cs="Arial"/>
                <w:color w:val="000000"/>
              </w:rPr>
              <w:t>Please describe how you ensure the quality of your workshops?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65C8EA0F" w14:textId="444E3EA1" w:rsidR="00D2583F" w:rsidRPr="00D51821" w:rsidRDefault="00DB76E3">
            <w:pPr>
              <w:widowControl w:val="0"/>
              <w:autoSpaceDE w:val="0"/>
              <w:autoSpaceDN w:val="0"/>
              <w:adjustRightInd w:val="0"/>
              <w:spacing w:after="220" w:line="240" w:lineRule="auto"/>
              <w:ind w:left="121" w:right="6"/>
              <w:jc w:val="center"/>
              <w:rPr>
                <w:rFonts w:ascii="Arial" w:hAnsi="Arial" w:cs="Arial"/>
                <w:sz w:val="24"/>
                <w:szCs w:val="24"/>
              </w:rPr>
            </w:pPr>
            <w:r>
              <w:rPr>
                <w:rFonts w:ascii="Arial" w:hAnsi="Arial" w:cs="Arial"/>
                <w:color w:val="000000"/>
              </w:rPr>
              <w:t>1</w:t>
            </w:r>
            <w:r w:rsidR="00D2583F" w:rsidRPr="00D51821">
              <w:rPr>
                <w:rFonts w:ascii="Arial" w:hAnsi="Arial" w:cs="Arial"/>
                <w:color w:val="000000"/>
              </w:rPr>
              <w:t>5</w:t>
            </w:r>
            <w:r>
              <w:rPr>
                <w:rFonts w:ascii="Arial" w:hAnsi="Arial" w:cs="Arial"/>
                <w:color w:val="000000"/>
              </w:rPr>
              <w:t>0</w:t>
            </w:r>
            <w:r w:rsidR="00D2583F" w:rsidRPr="00D51821">
              <w:rPr>
                <w:rFonts w:ascii="Arial" w:hAnsi="Arial" w:cs="Arial"/>
                <w:color w:val="000000"/>
              </w:rPr>
              <w:t>0</w:t>
            </w:r>
          </w:p>
        </w:tc>
        <w:tc>
          <w:tcPr>
            <w:tcW w:w="144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7C83DC1" w14:textId="77777777" w:rsidR="00D2583F" w:rsidRPr="00D51821" w:rsidRDefault="00D2583F">
            <w:pPr>
              <w:widowControl w:val="0"/>
              <w:autoSpaceDE w:val="0"/>
              <w:autoSpaceDN w:val="0"/>
              <w:adjustRightInd w:val="0"/>
              <w:spacing w:after="220" w:line="240" w:lineRule="auto"/>
              <w:ind w:left="122"/>
              <w:jc w:val="center"/>
              <w:rPr>
                <w:rFonts w:ascii="Arial" w:hAnsi="Arial" w:cs="Arial"/>
                <w:sz w:val="24"/>
                <w:szCs w:val="24"/>
              </w:rPr>
            </w:pPr>
            <w:r w:rsidRPr="00D51821">
              <w:rPr>
                <w:rFonts w:ascii="Arial" w:hAnsi="Arial" w:cs="Arial"/>
                <w:color w:val="000000"/>
              </w:rPr>
              <w:t>0 - 5</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Pr>
          <w:p w14:paraId="07F5FC12" w14:textId="77777777" w:rsidR="00D2583F" w:rsidRPr="00D51821" w:rsidRDefault="00D2583F">
            <w:pPr>
              <w:widowControl w:val="0"/>
              <w:autoSpaceDE w:val="0"/>
              <w:autoSpaceDN w:val="0"/>
              <w:adjustRightInd w:val="0"/>
              <w:spacing w:after="220" w:line="240" w:lineRule="auto"/>
              <w:ind w:left="130"/>
              <w:jc w:val="center"/>
              <w:rPr>
                <w:rFonts w:ascii="Arial" w:hAnsi="Arial" w:cs="Arial"/>
                <w:sz w:val="24"/>
                <w:szCs w:val="24"/>
              </w:rPr>
            </w:pPr>
            <w:r w:rsidRPr="00D51821">
              <w:rPr>
                <w:rFonts w:ascii="Arial" w:hAnsi="Arial" w:cs="Arial"/>
                <w:color w:val="000000"/>
              </w:rPr>
              <w:t>30%</w:t>
            </w:r>
          </w:p>
        </w:tc>
      </w:tr>
      <w:tr w:rsidR="00D2583F" w:rsidRPr="00D51821" w14:paraId="2A8B48C8" w14:textId="77777777" w:rsidTr="00F37C13">
        <w:tc>
          <w:tcPr>
            <w:tcW w:w="12880" w:type="dxa"/>
            <w:gridSpan w:val="6"/>
            <w:tcBorders>
              <w:top w:val="single" w:sz="8" w:space="0" w:color="000000"/>
              <w:left w:val="single" w:sz="8" w:space="0" w:color="000000"/>
              <w:bottom w:val="single" w:sz="8" w:space="0" w:color="000000"/>
              <w:right w:val="single" w:sz="8" w:space="0" w:color="000000"/>
            </w:tcBorders>
            <w:shd w:val="clear" w:color="auto" w:fill="FFFFFF"/>
          </w:tcPr>
          <w:p w14:paraId="1585B152"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r w:rsidRPr="00D51821">
              <w:rPr>
                <w:rFonts w:ascii="Arial" w:hAnsi="Arial" w:cs="Arial"/>
                <w:color w:val="000000"/>
              </w:rPr>
              <w:t>Response:</w:t>
            </w:r>
          </w:p>
          <w:p w14:paraId="44F059DA"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p>
          <w:p w14:paraId="53B3E07A"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p>
          <w:p w14:paraId="36B791D2"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p>
          <w:p w14:paraId="3B61F58A" w14:textId="77777777" w:rsidR="00D2583F" w:rsidRPr="00D51821" w:rsidRDefault="00D2583F">
            <w:pPr>
              <w:widowControl w:val="0"/>
              <w:autoSpaceDE w:val="0"/>
              <w:autoSpaceDN w:val="0"/>
              <w:adjustRightInd w:val="0"/>
              <w:spacing w:after="220" w:line="240" w:lineRule="auto"/>
              <w:ind w:left="118" w:right="10"/>
              <w:rPr>
                <w:rFonts w:ascii="Arial" w:hAnsi="Arial" w:cs="Arial"/>
                <w:color w:val="000000"/>
              </w:rPr>
            </w:pPr>
          </w:p>
          <w:p w14:paraId="38157737" w14:textId="77777777" w:rsidR="00D2583F" w:rsidRPr="00D51821" w:rsidRDefault="00D2583F">
            <w:pPr>
              <w:widowControl w:val="0"/>
              <w:autoSpaceDE w:val="0"/>
              <w:autoSpaceDN w:val="0"/>
              <w:adjustRightInd w:val="0"/>
              <w:spacing w:after="220" w:line="240" w:lineRule="auto"/>
              <w:ind w:left="118" w:right="10"/>
              <w:rPr>
                <w:rFonts w:ascii="Arial" w:hAnsi="Arial" w:cs="Arial"/>
                <w:sz w:val="24"/>
                <w:szCs w:val="24"/>
              </w:rPr>
            </w:pPr>
          </w:p>
        </w:tc>
      </w:tr>
    </w:tbl>
    <w:p w14:paraId="3C73E54B"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p>
    <w:p w14:paraId="45303068" w14:textId="77777777" w:rsidR="00D2583F" w:rsidRDefault="00D2583F">
      <w:pPr>
        <w:keepNext/>
        <w:widowControl w:val="0"/>
        <w:autoSpaceDE w:val="0"/>
        <w:autoSpaceDN w:val="0"/>
        <w:adjustRightInd w:val="0"/>
        <w:spacing w:before="200" w:after="200" w:line="240" w:lineRule="auto"/>
        <w:ind w:left="829"/>
        <w:rPr>
          <w:rFonts w:ascii="Arial" w:hAnsi="Arial" w:cs="Arial"/>
          <w:b/>
          <w:bCs/>
          <w:color w:val="000000"/>
          <w:sz w:val="20"/>
          <w:szCs w:val="20"/>
        </w:rPr>
      </w:pPr>
    </w:p>
    <w:p w14:paraId="64BDEE87" w14:textId="77777777" w:rsidR="00705155" w:rsidRDefault="00705155">
      <w:pPr>
        <w:keepNext/>
        <w:widowControl w:val="0"/>
        <w:autoSpaceDE w:val="0"/>
        <w:autoSpaceDN w:val="0"/>
        <w:adjustRightInd w:val="0"/>
        <w:spacing w:before="200" w:after="200" w:line="240" w:lineRule="auto"/>
        <w:ind w:left="829"/>
        <w:rPr>
          <w:rFonts w:ascii="Arial" w:hAnsi="Arial" w:cs="Arial"/>
          <w:b/>
          <w:bCs/>
          <w:color w:val="000000"/>
          <w:sz w:val="20"/>
          <w:szCs w:val="20"/>
        </w:rPr>
        <w:sectPr w:rsidR="00705155" w:rsidSect="005A4E4F">
          <w:pgSz w:w="16820" w:h="11900" w:orient="landscape"/>
          <w:pgMar w:top="1321" w:right="1418" w:bottom="1321" w:left="1418" w:header="567" w:footer="709" w:gutter="0"/>
          <w:cols w:space="720"/>
          <w:noEndnote/>
          <w:docGrid w:linePitch="299"/>
        </w:sectPr>
      </w:pPr>
    </w:p>
    <w:p w14:paraId="6574AEB2" w14:textId="77777777" w:rsidR="00D2583F" w:rsidRDefault="00D2583F">
      <w:pPr>
        <w:keepNext/>
        <w:widowControl w:val="0"/>
        <w:autoSpaceDE w:val="0"/>
        <w:autoSpaceDN w:val="0"/>
        <w:adjustRightInd w:val="0"/>
        <w:spacing w:before="200" w:after="200" w:line="240" w:lineRule="auto"/>
        <w:ind w:left="829"/>
        <w:rPr>
          <w:rFonts w:ascii="Arial" w:hAnsi="Arial" w:cs="Arial"/>
          <w:sz w:val="24"/>
          <w:szCs w:val="24"/>
        </w:rPr>
      </w:pPr>
      <w:r>
        <w:rPr>
          <w:rFonts w:ascii="Arial" w:hAnsi="Arial" w:cs="Arial"/>
          <w:b/>
          <w:bCs/>
          <w:color w:val="000000"/>
          <w:sz w:val="20"/>
          <w:szCs w:val="20"/>
        </w:rPr>
        <w:lastRenderedPageBreak/>
        <w:t>ANNEX B PRICING MATRICES</w:t>
      </w:r>
    </w:p>
    <w:p w14:paraId="485ED3F5"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40" w:name="#_Hlk14268994"/>
      <w:bookmarkEnd w:id="40"/>
    </w:p>
    <w:p w14:paraId="78F62A0E"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You must complete one pricing matrix per LOT you are bidding for</w:t>
      </w:r>
      <w:r w:rsidR="0075711C">
        <w:rPr>
          <w:rFonts w:ascii="Arial" w:hAnsi="Arial" w:cs="Arial"/>
          <w:color w:val="000000"/>
        </w:rPr>
        <w:t>, per year of the proposed contract</w:t>
      </w:r>
    </w:p>
    <w:p w14:paraId="16B842F0"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You must identify the LOT number and name in the boxes provided</w:t>
      </w:r>
    </w:p>
    <w:p w14:paraId="35ECC1BD"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Responses must be returned by completing the response boxes below each question in the table below.</w:t>
      </w:r>
    </w:p>
    <w:p w14:paraId="56D12D40"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Please read the instructions carefully</w:t>
      </w:r>
    </w:p>
    <w:p w14:paraId="31C1D5EE"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p>
    <w:p w14:paraId="7438D197"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Lot 1 Actors Instructions:</w:t>
      </w:r>
    </w:p>
    <w:p w14:paraId="42CD8EA8"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A day rate and a half day rate will be provided ex-VAT for delivery per actor for 1 to 4 actors. </w:t>
      </w:r>
    </w:p>
    <w:p w14:paraId="62E6A629"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A day can be classed as a seminar or more than one seminar totalling longer than 4 hours per day, excluding preparation and travelling time. </w:t>
      </w:r>
    </w:p>
    <w:p w14:paraId="458158A6"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A half day rate will be applied for any seminar or seminars less than 4 hours per day excluding preparation and travelling time.</w:t>
      </w:r>
    </w:p>
    <w:p w14:paraId="0E32A569"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A day rate will also be provided for script review and production. It is estimated that script review and production will only constitute 5% of the total taskings. It is estimated 95% of taskings will be for the supply of actors only.</w:t>
      </w:r>
    </w:p>
    <w:p w14:paraId="48005D19"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Invoicing will be completed quarterly in arrears and paid through DE&amp;S’ CP&amp;F system; the supplier will be required to be registered on Exostar.</w:t>
      </w:r>
    </w:p>
    <w:p w14:paraId="51006B83"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Payments will be made in accordance with the approved tasking forms and no work should be undertaken without an approved tasking form (see tasking process).</w:t>
      </w:r>
    </w:p>
    <w:tbl>
      <w:tblPr>
        <w:tblW w:w="0" w:type="auto"/>
        <w:tblInd w:w="130" w:type="dxa"/>
        <w:tblLayout w:type="fixed"/>
        <w:tblCellMar>
          <w:left w:w="0" w:type="dxa"/>
          <w:right w:w="0" w:type="dxa"/>
        </w:tblCellMar>
        <w:tblLook w:val="0000" w:firstRow="0" w:lastRow="0" w:firstColumn="0" w:lastColumn="0" w:noHBand="0" w:noVBand="0"/>
      </w:tblPr>
      <w:tblGrid>
        <w:gridCol w:w="5000"/>
        <w:gridCol w:w="5000"/>
      </w:tblGrid>
      <w:tr w:rsidR="00D2583F" w:rsidRPr="00D51821" w14:paraId="0CF5E39B"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18295BDB" w14:textId="77777777" w:rsidR="00D2583F" w:rsidRPr="00D51821" w:rsidRDefault="00D2583F">
            <w:pPr>
              <w:widowControl w:val="0"/>
              <w:autoSpaceDE w:val="0"/>
              <w:autoSpaceDN w:val="0"/>
              <w:adjustRightInd w:val="0"/>
              <w:spacing w:after="0" w:line="240" w:lineRule="auto"/>
              <w:ind w:left="118" w:right="10"/>
              <w:jc w:val="center"/>
              <w:rPr>
                <w:rFonts w:ascii="Arial" w:hAnsi="Arial" w:cs="Arial"/>
                <w:color w:val="000000"/>
              </w:rPr>
            </w:pPr>
            <w:bookmarkStart w:id="41" w:name="#_Hlk14264008"/>
            <w:bookmarkEnd w:id="41"/>
          </w:p>
          <w:p w14:paraId="05B59D2E"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Bidder Name:</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235B9F2A"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color w:val="000000"/>
              </w:rPr>
            </w:pPr>
          </w:p>
        </w:tc>
      </w:tr>
      <w:tr w:rsidR="00D2583F" w:rsidRPr="00D51821" w14:paraId="67067FEC"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50296083"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Lot Number:</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5E686C10"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1</w:t>
            </w:r>
          </w:p>
        </w:tc>
      </w:tr>
      <w:tr w:rsidR="00D2583F" w:rsidRPr="00D51821" w14:paraId="648AF991"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7F665FF7"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Lot Name:</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157C81C4"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Actors</w:t>
            </w:r>
          </w:p>
        </w:tc>
      </w:tr>
    </w:tbl>
    <w:p w14:paraId="429526D0"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2500"/>
        <w:gridCol w:w="2500"/>
        <w:gridCol w:w="2500"/>
        <w:gridCol w:w="2500"/>
      </w:tblGrid>
      <w:tr w:rsidR="00D2583F" w:rsidRPr="00D51821" w14:paraId="0E941B65" w14:textId="77777777">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6EFECC0E"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Admin Fee (Excl. VAT) (£) Weighting 5%</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3FE734C4"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color w:val="000000"/>
              </w:rPr>
            </w:pPr>
            <w:r w:rsidRPr="00D51821">
              <w:rPr>
                <w:rFonts w:ascii="Arial" w:hAnsi="Arial" w:cs="Arial"/>
                <w:color w:val="000000"/>
              </w:rPr>
              <w:t xml:space="preserve">Half Day Rate per actor (Excl. VAT) (£) </w:t>
            </w:r>
          </w:p>
          <w:p w14:paraId="23E00A76"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Weighting 10%</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64FE20BD"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color w:val="000000"/>
              </w:rPr>
            </w:pPr>
            <w:r w:rsidRPr="00D51821">
              <w:rPr>
                <w:rFonts w:ascii="Arial" w:hAnsi="Arial" w:cs="Arial"/>
                <w:color w:val="000000"/>
              </w:rPr>
              <w:t xml:space="preserve">Day Rate per actor (Excl. VAT) (£) </w:t>
            </w:r>
          </w:p>
          <w:p w14:paraId="043AE4A1"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Weighting 10%</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6261B287"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color w:val="000000"/>
              </w:rPr>
            </w:pPr>
            <w:r w:rsidRPr="00D51821">
              <w:rPr>
                <w:rFonts w:ascii="Arial" w:hAnsi="Arial" w:cs="Arial"/>
                <w:color w:val="000000"/>
              </w:rPr>
              <w:t xml:space="preserve">Day Rate script review and production (Excl. VAT) (£) </w:t>
            </w:r>
          </w:p>
          <w:p w14:paraId="590ACE2B"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Weighting 5%</w:t>
            </w:r>
          </w:p>
        </w:tc>
      </w:tr>
      <w:tr w:rsidR="00D2583F" w:rsidRPr="00D51821" w14:paraId="70EA6BD3" w14:textId="77777777">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62EBA803"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lastRenderedPageBreak/>
              <w:t>£</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05996F62"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6A52B27A"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0195F526"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w:t>
            </w:r>
          </w:p>
        </w:tc>
      </w:tr>
    </w:tbl>
    <w:p w14:paraId="6C376042" w14:textId="77777777" w:rsidR="00D2583F" w:rsidRDefault="00D2583F">
      <w:pPr>
        <w:widowControl w:val="0"/>
        <w:autoSpaceDE w:val="0"/>
        <w:autoSpaceDN w:val="0"/>
        <w:adjustRightInd w:val="0"/>
        <w:spacing w:after="220" w:line="240" w:lineRule="auto"/>
        <w:ind w:left="120"/>
        <w:rPr>
          <w:rFonts w:ascii="Arial" w:hAnsi="Arial" w:cs="Arial"/>
          <w:sz w:val="24"/>
          <w:szCs w:val="24"/>
        </w:rPr>
      </w:pPr>
    </w:p>
    <w:p w14:paraId="2374AADB"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Lot 2 Coaches Instructions:</w:t>
      </w:r>
    </w:p>
    <w:p w14:paraId="4DCB562B"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A daily rate and a half day rate will be provided for delivery per coach. A day can be classed as a coaching session or sessions (should a coach undertake two in one day) longer than 4 hours, excluding preparation and travelling time. A half day rate will be applied for any coaching session less than 4 hours excluding preparation and travelling time. A</w:t>
      </w:r>
      <w:r w:rsidR="004F78F1">
        <w:rPr>
          <w:rFonts w:ascii="Arial" w:hAnsi="Arial" w:cs="Arial"/>
          <w:color w:val="000000"/>
        </w:rPr>
        <w:t>n</w:t>
      </w:r>
      <w:r>
        <w:rPr>
          <w:rFonts w:ascii="Arial" w:hAnsi="Arial" w:cs="Arial"/>
          <w:color w:val="000000"/>
        </w:rPr>
        <w:t xml:space="preserve"> hourly rate equal to the Half Day Rate divided by 4 will also be supplied for Information Only.</w:t>
      </w:r>
    </w:p>
    <w:p w14:paraId="0CB59BD2"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Invoicing will be completed quarterly in arrears and paid through DE&amp;S’ CP&amp;F system, every supplier added to the framework will be required to be registered on Exostar.</w:t>
      </w:r>
    </w:p>
    <w:tbl>
      <w:tblPr>
        <w:tblW w:w="0" w:type="auto"/>
        <w:tblInd w:w="130" w:type="dxa"/>
        <w:tblLayout w:type="fixed"/>
        <w:tblCellMar>
          <w:left w:w="0" w:type="dxa"/>
          <w:right w:w="0" w:type="dxa"/>
        </w:tblCellMar>
        <w:tblLook w:val="0000" w:firstRow="0" w:lastRow="0" w:firstColumn="0" w:lastColumn="0" w:noHBand="0" w:noVBand="0"/>
      </w:tblPr>
      <w:tblGrid>
        <w:gridCol w:w="5000"/>
        <w:gridCol w:w="5000"/>
      </w:tblGrid>
      <w:tr w:rsidR="00D2583F" w:rsidRPr="00D51821" w14:paraId="6567DC95"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2E2785DB"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Bidder Name:</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3D46EFBC"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color w:val="000000"/>
              </w:rPr>
            </w:pPr>
          </w:p>
        </w:tc>
      </w:tr>
      <w:tr w:rsidR="00D2583F" w:rsidRPr="00D51821" w14:paraId="26673A9D"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5C861F70"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Lot Number:</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2070E754"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2</w:t>
            </w:r>
          </w:p>
        </w:tc>
      </w:tr>
      <w:tr w:rsidR="00D2583F" w:rsidRPr="00D51821" w14:paraId="444D33C5"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61405C3E"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Lot Name:</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7D1FB41A"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Coaches</w:t>
            </w:r>
          </w:p>
        </w:tc>
      </w:tr>
    </w:tbl>
    <w:p w14:paraId="60C7DCD0"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p>
    <w:tbl>
      <w:tblPr>
        <w:tblW w:w="0" w:type="auto"/>
        <w:tblInd w:w="152" w:type="dxa"/>
        <w:tblLayout w:type="fixed"/>
        <w:tblCellMar>
          <w:left w:w="0" w:type="dxa"/>
          <w:right w:w="0" w:type="dxa"/>
        </w:tblCellMar>
        <w:tblLook w:val="0000" w:firstRow="0" w:lastRow="0" w:firstColumn="0" w:lastColumn="0" w:noHBand="0" w:noVBand="0"/>
      </w:tblPr>
      <w:tblGrid>
        <w:gridCol w:w="2500"/>
        <w:gridCol w:w="2500"/>
        <w:gridCol w:w="2500"/>
        <w:gridCol w:w="2500"/>
      </w:tblGrid>
      <w:tr w:rsidR="00D2583F" w:rsidRPr="00D51821" w14:paraId="45B8076C" w14:textId="77777777" w:rsidTr="00F37C13">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6E6F0601" w14:textId="77777777" w:rsidR="00D2583F" w:rsidRPr="00D51821" w:rsidRDefault="00D2583F">
            <w:pPr>
              <w:widowControl w:val="0"/>
              <w:autoSpaceDE w:val="0"/>
              <w:autoSpaceDN w:val="0"/>
              <w:adjustRightInd w:val="0"/>
              <w:spacing w:before="120" w:after="180" w:line="240" w:lineRule="auto"/>
              <w:ind w:left="118" w:right="10"/>
              <w:rPr>
                <w:rFonts w:ascii="Arial" w:hAnsi="Arial" w:cs="Arial"/>
                <w:color w:val="000000"/>
              </w:rPr>
            </w:pPr>
            <w:r w:rsidRPr="00D51821">
              <w:rPr>
                <w:rFonts w:ascii="Arial" w:hAnsi="Arial" w:cs="Arial"/>
                <w:color w:val="000000"/>
              </w:rPr>
              <w:t xml:space="preserve">Admin Fee (£) </w:t>
            </w:r>
          </w:p>
          <w:p w14:paraId="34464A87" w14:textId="77777777" w:rsidR="00D2583F" w:rsidRPr="00D51821" w:rsidRDefault="00D2583F">
            <w:pPr>
              <w:widowControl w:val="0"/>
              <w:autoSpaceDE w:val="0"/>
              <w:autoSpaceDN w:val="0"/>
              <w:adjustRightInd w:val="0"/>
              <w:spacing w:before="120" w:after="180" w:line="240" w:lineRule="auto"/>
              <w:ind w:left="118" w:right="10"/>
              <w:rPr>
                <w:rFonts w:ascii="Arial" w:hAnsi="Arial" w:cs="Arial"/>
                <w:sz w:val="24"/>
                <w:szCs w:val="24"/>
              </w:rPr>
            </w:pPr>
            <w:r w:rsidRPr="00D51821">
              <w:rPr>
                <w:rFonts w:ascii="Arial" w:hAnsi="Arial" w:cs="Arial"/>
                <w:color w:val="000000"/>
              </w:rPr>
              <w:t>Weighting 10%</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07A5E1C2" w14:textId="77777777" w:rsidR="00D2583F" w:rsidRPr="00D51821" w:rsidRDefault="00D2583F">
            <w:pPr>
              <w:widowControl w:val="0"/>
              <w:autoSpaceDE w:val="0"/>
              <w:autoSpaceDN w:val="0"/>
              <w:adjustRightInd w:val="0"/>
              <w:spacing w:before="120" w:after="180" w:line="240" w:lineRule="auto"/>
              <w:ind w:left="118" w:right="10"/>
              <w:rPr>
                <w:rFonts w:ascii="Arial" w:hAnsi="Arial" w:cs="Arial"/>
                <w:sz w:val="24"/>
                <w:szCs w:val="24"/>
              </w:rPr>
            </w:pPr>
            <w:r w:rsidRPr="00D51821">
              <w:rPr>
                <w:rFonts w:ascii="Arial" w:hAnsi="Arial" w:cs="Arial"/>
                <w:color w:val="000000"/>
              </w:rPr>
              <w:t>Half Day Rate (£) Weighting 10%</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01D2723F" w14:textId="77777777" w:rsidR="00D2583F" w:rsidRPr="00D51821" w:rsidRDefault="00D2583F">
            <w:pPr>
              <w:widowControl w:val="0"/>
              <w:autoSpaceDE w:val="0"/>
              <w:autoSpaceDN w:val="0"/>
              <w:adjustRightInd w:val="0"/>
              <w:spacing w:before="120" w:after="180" w:line="240" w:lineRule="auto"/>
              <w:ind w:left="118" w:right="10"/>
              <w:rPr>
                <w:rFonts w:ascii="Arial" w:hAnsi="Arial" w:cs="Arial"/>
                <w:color w:val="000000"/>
              </w:rPr>
            </w:pPr>
            <w:r w:rsidRPr="00D51821">
              <w:rPr>
                <w:rFonts w:ascii="Arial" w:hAnsi="Arial" w:cs="Arial"/>
                <w:color w:val="000000"/>
              </w:rPr>
              <w:t xml:space="preserve">Day Rate (£) </w:t>
            </w:r>
          </w:p>
          <w:p w14:paraId="01759928" w14:textId="77777777" w:rsidR="00D2583F" w:rsidRPr="00D51821" w:rsidRDefault="00D2583F">
            <w:pPr>
              <w:widowControl w:val="0"/>
              <w:autoSpaceDE w:val="0"/>
              <w:autoSpaceDN w:val="0"/>
              <w:adjustRightInd w:val="0"/>
              <w:spacing w:before="120" w:after="180" w:line="240" w:lineRule="auto"/>
              <w:ind w:left="118" w:right="10"/>
              <w:rPr>
                <w:rFonts w:ascii="Arial" w:hAnsi="Arial" w:cs="Arial"/>
                <w:sz w:val="24"/>
                <w:szCs w:val="24"/>
              </w:rPr>
            </w:pPr>
            <w:r w:rsidRPr="00D51821">
              <w:rPr>
                <w:rFonts w:ascii="Arial" w:hAnsi="Arial" w:cs="Arial"/>
                <w:color w:val="000000"/>
              </w:rPr>
              <w:t>Weighting 10%</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78144D7" w14:textId="77777777" w:rsidR="00D2583F" w:rsidRPr="00D51821" w:rsidRDefault="00D2583F">
            <w:pPr>
              <w:widowControl w:val="0"/>
              <w:autoSpaceDE w:val="0"/>
              <w:autoSpaceDN w:val="0"/>
              <w:adjustRightInd w:val="0"/>
              <w:spacing w:before="120" w:after="180" w:line="240" w:lineRule="auto"/>
              <w:ind w:left="118" w:right="10"/>
              <w:rPr>
                <w:rFonts w:ascii="Arial" w:hAnsi="Arial" w:cs="Arial"/>
                <w:color w:val="000000"/>
              </w:rPr>
            </w:pPr>
            <w:r w:rsidRPr="00D51821">
              <w:rPr>
                <w:rFonts w:ascii="Arial" w:hAnsi="Arial" w:cs="Arial"/>
                <w:color w:val="000000"/>
              </w:rPr>
              <w:t>Hourly Rate (£)</w:t>
            </w:r>
          </w:p>
          <w:p w14:paraId="553AA425" w14:textId="77777777" w:rsidR="00D2583F" w:rsidRPr="00D51821" w:rsidRDefault="00D2583F">
            <w:pPr>
              <w:widowControl w:val="0"/>
              <w:autoSpaceDE w:val="0"/>
              <w:autoSpaceDN w:val="0"/>
              <w:adjustRightInd w:val="0"/>
              <w:spacing w:before="120" w:after="180" w:line="240" w:lineRule="auto"/>
              <w:ind w:left="118" w:right="10"/>
              <w:rPr>
                <w:rFonts w:ascii="Arial" w:hAnsi="Arial" w:cs="Arial"/>
                <w:sz w:val="24"/>
                <w:szCs w:val="24"/>
              </w:rPr>
            </w:pPr>
            <w:r w:rsidRPr="00D51821">
              <w:rPr>
                <w:rFonts w:ascii="Arial" w:hAnsi="Arial" w:cs="Arial"/>
                <w:color w:val="000000"/>
              </w:rPr>
              <w:t>Information Only</w:t>
            </w:r>
          </w:p>
        </w:tc>
      </w:tr>
      <w:tr w:rsidR="00D2583F" w:rsidRPr="00D51821" w14:paraId="1DBCA719" w14:textId="77777777" w:rsidTr="00F37C13">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4001A070" w14:textId="77777777" w:rsidR="00D2583F" w:rsidRPr="00D51821" w:rsidRDefault="00D2583F">
            <w:pPr>
              <w:widowControl w:val="0"/>
              <w:autoSpaceDE w:val="0"/>
              <w:autoSpaceDN w:val="0"/>
              <w:adjustRightInd w:val="0"/>
              <w:spacing w:before="120" w:after="180" w:line="240" w:lineRule="auto"/>
              <w:ind w:left="118" w:right="10"/>
              <w:rPr>
                <w:rFonts w:ascii="Arial" w:hAnsi="Arial" w:cs="Arial"/>
                <w:sz w:val="24"/>
                <w:szCs w:val="24"/>
              </w:rPr>
            </w:pPr>
            <w:r w:rsidRPr="00D51821">
              <w:rPr>
                <w:rFonts w:ascii="Arial" w:hAnsi="Arial" w:cs="Arial"/>
                <w:color w:val="000000"/>
              </w:rPr>
              <w:t>£</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974B93D" w14:textId="77777777" w:rsidR="00D2583F" w:rsidRPr="00D51821" w:rsidRDefault="00D2583F">
            <w:pPr>
              <w:widowControl w:val="0"/>
              <w:autoSpaceDE w:val="0"/>
              <w:autoSpaceDN w:val="0"/>
              <w:adjustRightInd w:val="0"/>
              <w:spacing w:before="120" w:after="180" w:line="240" w:lineRule="auto"/>
              <w:ind w:left="118" w:right="10"/>
              <w:rPr>
                <w:rFonts w:ascii="Arial" w:hAnsi="Arial" w:cs="Arial"/>
                <w:sz w:val="24"/>
                <w:szCs w:val="24"/>
              </w:rPr>
            </w:pPr>
            <w:r w:rsidRPr="00D51821">
              <w:rPr>
                <w:rFonts w:ascii="Arial" w:hAnsi="Arial" w:cs="Arial"/>
                <w:color w:val="000000"/>
              </w:rPr>
              <w:t>£</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2DF316C1" w14:textId="77777777" w:rsidR="00D2583F" w:rsidRPr="00D51821" w:rsidRDefault="00D2583F">
            <w:pPr>
              <w:widowControl w:val="0"/>
              <w:autoSpaceDE w:val="0"/>
              <w:autoSpaceDN w:val="0"/>
              <w:adjustRightInd w:val="0"/>
              <w:spacing w:before="120" w:after="180" w:line="240" w:lineRule="auto"/>
              <w:ind w:left="118" w:right="10"/>
              <w:rPr>
                <w:rFonts w:ascii="Arial" w:hAnsi="Arial" w:cs="Arial"/>
                <w:sz w:val="24"/>
                <w:szCs w:val="24"/>
              </w:rPr>
            </w:pPr>
            <w:r w:rsidRPr="00D51821">
              <w:rPr>
                <w:rFonts w:ascii="Arial" w:hAnsi="Arial" w:cs="Arial"/>
                <w:color w:val="000000"/>
              </w:rPr>
              <w:t>£</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61BCA96D" w14:textId="77777777" w:rsidR="00D2583F" w:rsidRPr="00D51821" w:rsidRDefault="00D2583F">
            <w:pPr>
              <w:widowControl w:val="0"/>
              <w:autoSpaceDE w:val="0"/>
              <w:autoSpaceDN w:val="0"/>
              <w:adjustRightInd w:val="0"/>
              <w:spacing w:after="0" w:line="240" w:lineRule="auto"/>
              <w:ind w:left="118" w:right="10"/>
              <w:rPr>
                <w:rFonts w:ascii="Arial" w:hAnsi="Arial" w:cs="Arial"/>
                <w:sz w:val="24"/>
                <w:szCs w:val="24"/>
              </w:rPr>
            </w:pPr>
          </w:p>
        </w:tc>
      </w:tr>
    </w:tbl>
    <w:p w14:paraId="69631E28"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p>
    <w:p w14:paraId="1A88C797"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bookmarkStart w:id="42" w:name="#_Hlk14269216"/>
      <w:bookmarkEnd w:id="42"/>
      <w:r>
        <w:rPr>
          <w:rFonts w:ascii="Arial" w:hAnsi="Arial" w:cs="Arial"/>
          <w:b/>
          <w:bCs/>
          <w:color w:val="000000"/>
        </w:rPr>
        <w:t>Lot 3</w:t>
      </w:r>
      <w:r w:rsidR="00A014B0">
        <w:rPr>
          <w:rFonts w:ascii="Arial" w:hAnsi="Arial" w:cs="Arial"/>
          <w:b/>
          <w:bCs/>
          <w:color w:val="000000"/>
        </w:rPr>
        <w:t xml:space="preserve"> </w:t>
      </w:r>
      <w:r>
        <w:rPr>
          <w:rFonts w:ascii="Arial" w:hAnsi="Arial" w:cs="Arial"/>
          <w:b/>
          <w:bCs/>
          <w:color w:val="000000"/>
        </w:rPr>
        <w:t>Speakers Instructions:</w:t>
      </w:r>
    </w:p>
    <w:p w14:paraId="0C5DA448"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A percentage mark-up will be added to the speakers' fee and this will constitute the suppliers fee.</w:t>
      </w:r>
    </w:p>
    <w:p w14:paraId="7F740903"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Invoicing will be completed quarterly in arrears and paid through DE&amp;S’ CP&amp;F system, the supplier will be required to be registered on Exostar.</w:t>
      </w:r>
    </w:p>
    <w:tbl>
      <w:tblPr>
        <w:tblW w:w="0" w:type="auto"/>
        <w:tblInd w:w="130" w:type="dxa"/>
        <w:tblLayout w:type="fixed"/>
        <w:tblCellMar>
          <w:left w:w="0" w:type="dxa"/>
          <w:right w:w="0" w:type="dxa"/>
        </w:tblCellMar>
        <w:tblLook w:val="0000" w:firstRow="0" w:lastRow="0" w:firstColumn="0" w:lastColumn="0" w:noHBand="0" w:noVBand="0"/>
      </w:tblPr>
      <w:tblGrid>
        <w:gridCol w:w="5000"/>
        <w:gridCol w:w="5000"/>
      </w:tblGrid>
      <w:tr w:rsidR="00D2583F" w:rsidRPr="00D51821" w14:paraId="2678FC52"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218AB466"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Bidder Name:</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61376DB7"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color w:val="000000"/>
              </w:rPr>
            </w:pPr>
          </w:p>
        </w:tc>
      </w:tr>
      <w:tr w:rsidR="00D2583F" w:rsidRPr="00D51821" w14:paraId="69F4E6AC"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0A748C6A"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Lot Number:</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343B81F2"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3</w:t>
            </w:r>
          </w:p>
        </w:tc>
      </w:tr>
      <w:tr w:rsidR="00D2583F" w:rsidRPr="00D51821" w14:paraId="110BF31B"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73423271"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Lot Name:</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4D9610B6"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Speakers</w:t>
            </w:r>
          </w:p>
        </w:tc>
      </w:tr>
    </w:tbl>
    <w:p w14:paraId="127A163F"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p>
    <w:tbl>
      <w:tblPr>
        <w:tblW w:w="0" w:type="auto"/>
        <w:tblInd w:w="152" w:type="dxa"/>
        <w:tblLayout w:type="fixed"/>
        <w:tblCellMar>
          <w:left w:w="0" w:type="dxa"/>
          <w:right w:w="0" w:type="dxa"/>
        </w:tblCellMar>
        <w:tblLook w:val="0000" w:firstRow="0" w:lastRow="0" w:firstColumn="0" w:lastColumn="0" w:noHBand="0" w:noVBand="0"/>
      </w:tblPr>
      <w:tblGrid>
        <w:gridCol w:w="10000"/>
      </w:tblGrid>
      <w:tr w:rsidR="00D2583F" w:rsidRPr="00D51821" w14:paraId="4C547BE7" w14:textId="77777777" w:rsidTr="00D2583F">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0B434A4" w14:textId="77777777" w:rsidR="00D2583F" w:rsidRPr="00D51821" w:rsidRDefault="00D2583F" w:rsidP="00D2583F">
            <w:pPr>
              <w:widowControl w:val="0"/>
              <w:autoSpaceDE w:val="0"/>
              <w:autoSpaceDN w:val="0"/>
              <w:adjustRightInd w:val="0"/>
              <w:spacing w:before="120" w:after="180" w:line="240" w:lineRule="auto"/>
              <w:ind w:left="201" w:right="10"/>
              <w:rPr>
                <w:rFonts w:ascii="Arial" w:hAnsi="Arial" w:cs="Arial"/>
                <w:sz w:val="24"/>
                <w:szCs w:val="24"/>
              </w:rPr>
            </w:pPr>
            <w:r w:rsidRPr="00D51821">
              <w:rPr>
                <w:rFonts w:ascii="Arial" w:hAnsi="Arial" w:cs="Arial"/>
                <w:color w:val="000000"/>
              </w:rPr>
              <w:t>Mark Up Fee (£) Weighting 30%</w:t>
            </w:r>
          </w:p>
        </w:tc>
      </w:tr>
      <w:tr w:rsidR="00D2583F" w:rsidRPr="00D51821" w14:paraId="17F3C0A3" w14:textId="77777777" w:rsidTr="00D2583F">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60221E5D" w14:textId="77777777" w:rsidR="00D2583F" w:rsidRPr="00D51821" w:rsidRDefault="00D2583F">
            <w:pPr>
              <w:widowControl w:val="0"/>
              <w:autoSpaceDE w:val="0"/>
              <w:autoSpaceDN w:val="0"/>
              <w:adjustRightInd w:val="0"/>
              <w:spacing w:before="120" w:after="180" w:line="240" w:lineRule="auto"/>
              <w:ind w:left="118" w:right="10"/>
              <w:rPr>
                <w:rFonts w:ascii="Arial" w:hAnsi="Arial" w:cs="Arial"/>
                <w:sz w:val="24"/>
                <w:szCs w:val="24"/>
              </w:rPr>
            </w:pPr>
            <w:r w:rsidRPr="00D51821">
              <w:rPr>
                <w:rFonts w:ascii="Arial" w:hAnsi="Arial" w:cs="Arial"/>
                <w:color w:val="000000"/>
              </w:rPr>
              <w:t>£</w:t>
            </w:r>
          </w:p>
        </w:tc>
      </w:tr>
    </w:tbl>
    <w:p w14:paraId="7D31E170" w14:textId="77777777" w:rsidR="00A014B0" w:rsidRDefault="00A014B0">
      <w:pPr>
        <w:widowControl w:val="0"/>
        <w:autoSpaceDE w:val="0"/>
        <w:autoSpaceDN w:val="0"/>
        <w:adjustRightInd w:val="0"/>
        <w:spacing w:before="120" w:after="180" w:line="240" w:lineRule="auto"/>
        <w:ind w:left="120"/>
        <w:rPr>
          <w:rFonts w:ascii="Arial" w:hAnsi="Arial" w:cs="Arial"/>
          <w:sz w:val="24"/>
          <w:szCs w:val="24"/>
        </w:rPr>
      </w:pPr>
    </w:p>
    <w:p w14:paraId="7DA276AD"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Lot 4 Learning Design Instructions:</w:t>
      </w:r>
    </w:p>
    <w:p w14:paraId="5CAFC7C0"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A daily rate will be provided for design of training courses. The day rate will include two design change discussions with DE&amp;S, providing DE&amp;S the opportunity to review and request amendments of the training material.</w:t>
      </w:r>
    </w:p>
    <w:p w14:paraId="5E8F0929"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A separate daily rate and half day rate will be provided for delivery of training courses. A day can be classed as a seminar longer than 3.5 hours, excluding preparation and travelling time. A half day rate will be applied for any seminar less than 3.5 hours excluding preparation and travelling time.</w:t>
      </w:r>
    </w:p>
    <w:p w14:paraId="305F3FC3"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Invoicing will be completed quarterly in arrears and paid through DE&amp;S’ CP&amp;F system, the supplier will be required to be registered on Exostar.</w:t>
      </w:r>
    </w:p>
    <w:tbl>
      <w:tblPr>
        <w:tblW w:w="0" w:type="auto"/>
        <w:tblInd w:w="130" w:type="dxa"/>
        <w:tblLayout w:type="fixed"/>
        <w:tblCellMar>
          <w:left w:w="0" w:type="dxa"/>
          <w:right w:w="0" w:type="dxa"/>
        </w:tblCellMar>
        <w:tblLook w:val="0000" w:firstRow="0" w:lastRow="0" w:firstColumn="0" w:lastColumn="0" w:noHBand="0" w:noVBand="0"/>
      </w:tblPr>
      <w:tblGrid>
        <w:gridCol w:w="5000"/>
        <w:gridCol w:w="5000"/>
      </w:tblGrid>
      <w:tr w:rsidR="00D2583F" w:rsidRPr="00D51821" w14:paraId="2A1BD387"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511DFBD3"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Bidder Name:</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06529B48"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color w:val="000000"/>
              </w:rPr>
            </w:pPr>
          </w:p>
        </w:tc>
      </w:tr>
      <w:tr w:rsidR="00D2583F" w:rsidRPr="00D51821" w14:paraId="51899D6B"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088EA8A1"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Lot Number:</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63E7E002"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4</w:t>
            </w:r>
          </w:p>
        </w:tc>
      </w:tr>
      <w:tr w:rsidR="00D2583F" w:rsidRPr="00D51821" w14:paraId="026CB248"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2768F2E8"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Lot Name:</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003B6A61" w14:textId="77777777" w:rsidR="00D2583F" w:rsidRPr="00D51821" w:rsidRDefault="00D2583F">
            <w:pPr>
              <w:widowControl w:val="0"/>
              <w:autoSpaceDE w:val="0"/>
              <w:autoSpaceDN w:val="0"/>
              <w:adjustRightInd w:val="0"/>
              <w:spacing w:after="220" w:line="240" w:lineRule="auto"/>
              <w:ind w:left="118" w:right="10"/>
              <w:jc w:val="center"/>
              <w:rPr>
                <w:rFonts w:ascii="Arial" w:hAnsi="Arial" w:cs="Arial"/>
                <w:sz w:val="24"/>
                <w:szCs w:val="24"/>
              </w:rPr>
            </w:pPr>
            <w:r w:rsidRPr="00D51821">
              <w:rPr>
                <w:rFonts w:ascii="Arial" w:hAnsi="Arial" w:cs="Arial"/>
                <w:color w:val="000000"/>
              </w:rPr>
              <w:t>Learning Delivery</w:t>
            </w:r>
          </w:p>
        </w:tc>
      </w:tr>
    </w:tbl>
    <w:p w14:paraId="1F0019A0"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2500"/>
        <w:gridCol w:w="2500"/>
        <w:gridCol w:w="2500"/>
        <w:gridCol w:w="2500"/>
      </w:tblGrid>
      <w:tr w:rsidR="00D2583F" w:rsidRPr="00D51821" w14:paraId="114D747C" w14:textId="77777777">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61E3CA15"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color w:val="000000"/>
              </w:rPr>
            </w:pPr>
            <w:r w:rsidRPr="00D51821">
              <w:rPr>
                <w:rFonts w:ascii="Arial" w:hAnsi="Arial" w:cs="Arial"/>
                <w:color w:val="000000"/>
              </w:rPr>
              <w:t xml:space="preserve">Admin Fee (£) </w:t>
            </w:r>
          </w:p>
          <w:p w14:paraId="7ACC5FB4"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Weighting 6%</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0D807D45"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color w:val="000000"/>
              </w:rPr>
            </w:pPr>
            <w:r w:rsidRPr="00D51821">
              <w:rPr>
                <w:rFonts w:ascii="Arial" w:hAnsi="Arial" w:cs="Arial"/>
                <w:color w:val="000000"/>
              </w:rPr>
              <w:t>Day Rate for Design of Training Courses (£)</w:t>
            </w:r>
          </w:p>
          <w:p w14:paraId="155283BB"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Weighting 8%</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994513C"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color w:val="000000"/>
              </w:rPr>
            </w:pPr>
            <w:r w:rsidRPr="00D51821">
              <w:rPr>
                <w:rFonts w:ascii="Arial" w:hAnsi="Arial" w:cs="Arial"/>
                <w:color w:val="000000"/>
              </w:rPr>
              <w:t xml:space="preserve">Day Rate for Delivery of Training Courses (£) </w:t>
            </w:r>
          </w:p>
          <w:p w14:paraId="69FD3C64"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Weighting 8%</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3302C11D"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color w:val="000000"/>
              </w:rPr>
            </w:pPr>
            <w:r w:rsidRPr="00D51821">
              <w:rPr>
                <w:rFonts w:ascii="Arial" w:hAnsi="Arial" w:cs="Arial"/>
                <w:color w:val="000000"/>
              </w:rPr>
              <w:t xml:space="preserve">Half Day Rate for Delivery of Training Courses (£) </w:t>
            </w:r>
          </w:p>
          <w:p w14:paraId="0BB747E3"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Weighting 8%</w:t>
            </w:r>
          </w:p>
        </w:tc>
      </w:tr>
      <w:tr w:rsidR="00D2583F" w:rsidRPr="00D51821" w14:paraId="69FCB953" w14:textId="77777777">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637A622E"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69157432"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77179B2C"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5FA8CE3C" w14:textId="77777777" w:rsidR="00D2583F" w:rsidRPr="00D51821" w:rsidRDefault="00D2583F">
            <w:pPr>
              <w:widowControl w:val="0"/>
              <w:autoSpaceDE w:val="0"/>
              <w:autoSpaceDN w:val="0"/>
              <w:adjustRightInd w:val="0"/>
              <w:spacing w:before="120" w:after="180" w:line="240" w:lineRule="auto"/>
              <w:ind w:left="118" w:right="10"/>
              <w:jc w:val="center"/>
              <w:rPr>
                <w:rFonts w:ascii="Arial" w:hAnsi="Arial" w:cs="Arial"/>
                <w:sz w:val="24"/>
                <w:szCs w:val="24"/>
              </w:rPr>
            </w:pPr>
            <w:r w:rsidRPr="00D51821">
              <w:rPr>
                <w:rFonts w:ascii="Arial" w:hAnsi="Arial" w:cs="Arial"/>
                <w:color w:val="000000"/>
              </w:rPr>
              <w:t>£</w:t>
            </w:r>
          </w:p>
        </w:tc>
      </w:tr>
    </w:tbl>
    <w:p w14:paraId="1F5E83B7" w14:textId="77777777" w:rsidR="00D2583F" w:rsidRDefault="00D2583F">
      <w:pPr>
        <w:widowControl w:val="0"/>
        <w:autoSpaceDE w:val="0"/>
        <w:autoSpaceDN w:val="0"/>
        <w:adjustRightInd w:val="0"/>
        <w:spacing w:before="120" w:after="180" w:line="240" w:lineRule="auto"/>
        <w:ind w:left="120"/>
        <w:rPr>
          <w:rFonts w:ascii="Arial" w:hAnsi="Arial" w:cs="Arial"/>
          <w:sz w:val="24"/>
          <w:szCs w:val="24"/>
        </w:rPr>
      </w:pPr>
    </w:p>
    <w:p w14:paraId="07EFBFCD"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139DD76B" w14:textId="77777777" w:rsidR="00D2583F" w:rsidRDefault="00D2583F" w:rsidP="00F37C13">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bookmarkStart w:id="43" w:name="_Toc501022445_2"/>
      <w:r>
        <w:rPr>
          <w:rFonts w:ascii="Arial" w:hAnsi="Arial" w:cs="Arial"/>
          <w:b/>
          <w:bCs/>
          <w:color w:val="000000"/>
          <w:sz w:val="28"/>
          <w:szCs w:val="28"/>
        </w:rPr>
        <w:lastRenderedPageBreak/>
        <w:t>Standardised Contracting Terms</w:t>
      </w:r>
      <w:bookmarkEnd w:id="43"/>
    </w:p>
    <w:p w14:paraId="295DE356" w14:textId="77777777" w:rsidR="00D2583F" w:rsidRDefault="00D2583F">
      <w:pPr>
        <w:keepNext/>
        <w:keepLines/>
        <w:widowControl w:val="0"/>
        <w:autoSpaceDE w:val="0"/>
        <w:autoSpaceDN w:val="0"/>
        <w:adjustRightInd w:val="0"/>
        <w:spacing w:after="0" w:line="276" w:lineRule="auto"/>
        <w:ind w:left="120" w:right="114"/>
        <w:rPr>
          <w:rFonts w:ascii="Arial" w:hAnsi="Arial" w:cs="Arial"/>
          <w:sz w:val="24"/>
          <w:szCs w:val="24"/>
        </w:rPr>
      </w:pPr>
      <w:bookmarkStart w:id="44" w:name="_Toc501022446_2_1"/>
      <w:r>
        <w:rPr>
          <w:rFonts w:ascii="Arial" w:hAnsi="Arial" w:cs="Arial"/>
          <w:b/>
          <w:bCs/>
          <w:color w:val="000000"/>
        </w:rPr>
        <w:t>SC2</w:t>
      </w:r>
      <w:bookmarkEnd w:id="44"/>
    </w:p>
    <w:p w14:paraId="11E72E51"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u w:val="single"/>
        </w:rPr>
        <w:t>GENERAL CONDITIONS</w:t>
      </w:r>
    </w:p>
    <w:p w14:paraId="6CE88542"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2F4D18C8" w14:textId="77777777" w:rsidR="00D2583F" w:rsidRDefault="00D2583F">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u w:val="single"/>
        </w:rPr>
        <w:t>General</w:t>
      </w:r>
    </w:p>
    <w:p w14:paraId="3BBC8866"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defined terms in the Contract shall be as set out in Schedule 1.</w:t>
      </w:r>
    </w:p>
    <w:p w14:paraId="4AC97F6E"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shall comply with all applicable Legislation, whether specifically referenced in this Contract or not.</w:t>
      </w:r>
    </w:p>
    <w:p w14:paraId="2F2A78A7"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Contractor warrants and represents, that:</w:t>
      </w:r>
    </w:p>
    <w:p w14:paraId="0B636268"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it has the full capacity and authority to enter into, and to exercise its rights and perform its obligations under, the Contract;</w:t>
      </w:r>
    </w:p>
    <w:p w14:paraId="7EC2EB0C"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itself or a Subcontractor which would adversely affect the Contractor's ability to perform its obligations under the Contract;</w:t>
      </w:r>
    </w:p>
    <w:p w14:paraId="16C01F34"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as at the Effective Date of Contract 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 revenues;</w:t>
      </w:r>
    </w:p>
    <w:p w14:paraId="6379BA79"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for so long as the Contract remains in force it shall give the Authority Notice of any proceedings or other steps that have been taken but not discharged (nor to the best of the knowledge of the Contractor, threatened) for its winding-up or dissolution or for the appointment of a receiver, administrator, liquidator, trustee or similar officer in relation to any of its assets or revenues.</w:t>
      </w:r>
    </w:p>
    <w:p w14:paraId="4FF390B8"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Unless the context otherwise requires:</w:t>
      </w:r>
    </w:p>
    <w:p w14:paraId="4E03B7BD"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The singular includes the plural and vice versa, and the masculine includes the feminine and vice versa.</w:t>
      </w:r>
    </w:p>
    <w:p w14:paraId="7FAC9FC7"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The words “include”, “includes”, “including” and “included” are to be construed as if they were immediately followed by the words “without limitation”, except where explicitly stated otherwise.</w:t>
      </w:r>
    </w:p>
    <w:p w14:paraId="1C7A987F"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The expression “person” means any individual, firm, body corporate, unincorporated association or partnership, government, state or agency of a state or joint venture.</w:t>
      </w:r>
    </w:p>
    <w:p w14:paraId="2638F5B6"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References to any statute, enactment, order, regulation, or other similar instrument shall be construed as a reference to the statute, enactment, order, regulation, or instrument as amended, supplemented, replaced or consolidated by any subsequent statute, enactment, order, regulation, or instrument.</w:t>
      </w:r>
    </w:p>
    <w:p w14:paraId="72371C15"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v.</w:t>
      </w:r>
      <w:r>
        <w:rPr>
          <w:rFonts w:ascii="Arial" w:hAnsi="Arial" w:cs="Arial"/>
          <w:sz w:val="24"/>
          <w:szCs w:val="24"/>
        </w:rPr>
        <w:tab/>
      </w:r>
      <w:r>
        <w:rPr>
          <w:rFonts w:ascii="Arial" w:hAnsi="Arial" w:cs="Arial"/>
          <w:color w:val="000000"/>
          <w:sz w:val="20"/>
          <w:szCs w:val="20"/>
        </w:rPr>
        <w:t>The heading to any Contract provision shall not affect the interpretation of that provision.</w:t>
      </w:r>
    </w:p>
    <w:p w14:paraId="473D5115"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vi.</w:t>
      </w:r>
      <w:r>
        <w:rPr>
          <w:rFonts w:ascii="Arial" w:hAnsi="Arial" w:cs="Arial"/>
          <w:sz w:val="24"/>
          <w:szCs w:val="24"/>
        </w:rPr>
        <w:tab/>
      </w:r>
      <w:r>
        <w:rPr>
          <w:rFonts w:ascii="Arial" w:hAnsi="Arial" w:cs="Arial"/>
          <w:color w:val="000000"/>
          <w:sz w:val="20"/>
          <w:szCs w:val="20"/>
        </w:rPr>
        <w:t>Any decision, act or thing which the Authority is required or authorised to take or do under the Contract may be taken or done only by the person (or their nominated deputy) authorised in Schedule 3 (Contract Data Sheet) to take or do that decision, act, or thing on behalf of the Authority.</w:t>
      </w:r>
    </w:p>
    <w:p w14:paraId="165C6B6C"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vii.</w:t>
      </w:r>
      <w:r>
        <w:rPr>
          <w:rFonts w:ascii="Arial" w:hAnsi="Arial" w:cs="Arial"/>
          <w:sz w:val="24"/>
          <w:szCs w:val="24"/>
        </w:rPr>
        <w:tab/>
      </w:r>
      <w:r>
        <w:rPr>
          <w:rFonts w:ascii="Arial" w:hAnsi="Arial" w:cs="Arial"/>
          <w:color w:val="000000"/>
          <w:sz w:val="20"/>
          <w:szCs w:val="20"/>
        </w:rPr>
        <w:t>Unless excluded within the Conditions of the Contract or required by law, references to submission of documents in writing shall include electronic submission.</w:t>
      </w:r>
    </w:p>
    <w:p w14:paraId="7291CB13" w14:textId="77777777" w:rsidR="00D2583F" w:rsidRDefault="00D2583F">
      <w:pPr>
        <w:widowControl w:val="0"/>
        <w:autoSpaceDE w:val="0"/>
        <w:autoSpaceDN w:val="0"/>
        <w:adjustRightInd w:val="0"/>
        <w:spacing w:after="60" w:line="240" w:lineRule="auto"/>
        <w:ind w:left="688"/>
        <w:rPr>
          <w:rFonts w:ascii="Arial" w:hAnsi="Arial" w:cs="Arial"/>
          <w:color w:val="000000"/>
        </w:rPr>
      </w:pPr>
    </w:p>
    <w:p w14:paraId="5E28849F" w14:textId="77777777" w:rsidR="00D2583F" w:rsidRDefault="00D2583F">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color w:val="000000"/>
          <w:u w:val="single"/>
        </w:rPr>
        <w:t>2.</w:t>
      </w:r>
      <w:r>
        <w:rPr>
          <w:rFonts w:ascii="Arial" w:hAnsi="Arial" w:cs="Arial"/>
          <w:sz w:val="24"/>
          <w:szCs w:val="24"/>
        </w:rPr>
        <w:tab/>
      </w:r>
      <w:r>
        <w:rPr>
          <w:rFonts w:ascii="Arial" w:hAnsi="Arial" w:cs="Arial"/>
          <w:color w:val="000000"/>
          <w:sz w:val="20"/>
          <w:szCs w:val="20"/>
          <w:u w:val="single"/>
        </w:rPr>
        <w:t>Duration of Contract</w:t>
      </w:r>
    </w:p>
    <w:p w14:paraId="5374B72E"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14:paraId="3FA43D5F"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1AD3414D" w14:textId="77777777" w:rsidR="00D2583F" w:rsidRDefault="00D2583F">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color w:val="000000"/>
          <w:u w:val="single"/>
        </w:rPr>
        <w:t>3.</w:t>
      </w:r>
      <w:r>
        <w:rPr>
          <w:rFonts w:ascii="Arial" w:hAnsi="Arial" w:cs="Arial"/>
          <w:sz w:val="24"/>
          <w:szCs w:val="24"/>
        </w:rPr>
        <w:tab/>
      </w:r>
      <w:r>
        <w:rPr>
          <w:rFonts w:ascii="Arial" w:hAnsi="Arial" w:cs="Arial"/>
          <w:color w:val="000000"/>
          <w:sz w:val="20"/>
          <w:szCs w:val="20"/>
          <w:u w:val="single"/>
        </w:rPr>
        <w:t>Entire Agreement</w:t>
      </w:r>
    </w:p>
    <w:p w14:paraId="357CEE01"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This Contract constitutes the entire agreement between the Parties relating to the subject matter of the Contract.  The Contract supersedes, and neither Party has relied upon, any prior </w:t>
      </w:r>
      <w:r>
        <w:rPr>
          <w:rFonts w:ascii="Arial" w:hAnsi="Arial" w:cs="Arial"/>
          <w:color w:val="000000"/>
        </w:rPr>
        <w:lastRenderedPageBreak/>
        <w:t>negotiations, representations and undertakings, whether written or oral, except that this condition shall not exclude liability in respect of any fraudulent misrepresentation.</w:t>
      </w:r>
    </w:p>
    <w:p w14:paraId="14C37DB3"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2AB9EDA2" w14:textId="77777777" w:rsidR="00D2583F" w:rsidRDefault="00D2583F">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color w:val="000000"/>
          <w:u w:val="single"/>
        </w:rPr>
        <w:t>4.</w:t>
      </w:r>
      <w:r>
        <w:rPr>
          <w:rFonts w:ascii="Arial" w:hAnsi="Arial" w:cs="Arial"/>
          <w:sz w:val="24"/>
          <w:szCs w:val="24"/>
        </w:rPr>
        <w:tab/>
      </w:r>
      <w:r>
        <w:rPr>
          <w:rFonts w:ascii="Arial" w:hAnsi="Arial" w:cs="Arial"/>
          <w:color w:val="000000"/>
          <w:sz w:val="20"/>
          <w:szCs w:val="20"/>
          <w:u w:val="single"/>
        </w:rPr>
        <w:t>Governing Law</w:t>
      </w:r>
    </w:p>
    <w:p w14:paraId="39DE1CC5"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Subject to clause 4.d, the Contract shall be considered as a contract made in England and subject to English Law.</w:t>
      </w:r>
    </w:p>
    <w:p w14:paraId="19027EE5"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Subject to clause 4.d and 40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w:t>
      </w:r>
    </w:p>
    <w:p w14:paraId="0FCADC0E"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 xml:space="preserve">Subject to clause 4.d any dispute arising out of or in connection with the Contract shall be determined within the English jurisdiction and to the exclusion of all other jurisdictions save that other jurisdictions may apply solely </w:t>
      </w:r>
      <w:proofErr w:type="gramStart"/>
      <w:r>
        <w:rPr>
          <w:rFonts w:ascii="Arial" w:hAnsi="Arial" w:cs="Arial"/>
          <w:color w:val="000000"/>
          <w:sz w:val="20"/>
          <w:szCs w:val="20"/>
        </w:rPr>
        <w:t>for the purpose of</w:t>
      </w:r>
      <w:proofErr w:type="gramEnd"/>
      <w:r>
        <w:rPr>
          <w:rFonts w:ascii="Arial" w:hAnsi="Arial" w:cs="Arial"/>
          <w:color w:val="000000"/>
          <w:sz w:val="20"/>
          <w:szCs w:val="20"/>
        </w:rPr>
        <w:t xml:space="preserve"> giving effect to this condition 4 and for the enforcement of any judgment, order or award given under English jurisdiction.</w:t>
      </w:r>
    </w:p>
    <w:p w14:paraId="7468B5C9"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 xml:space="preserve">If the Parties agree pursuant to the Contract that Scots Law should apply then the following amendments shall apply to the Contract: </w:t>
      </w:r>
    </w:p>
    <w:p w14:paraId="7012E2C4"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Clause 4.a, 4.b and 4.c shall be amended to read:</w:t>
      </w:r>
    </w:p>
    <w:p w14:paraId="1F92780F"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 shall be considered as a contract made in Scotland and subject to Scots Law.</w:t>
      </w:r>
    </w:p>
    <w:p w14:paraId="51149EDB"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Subject to condition 40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w:t>
      </w:r>
    </w:p>
    <w:p w14:paraId="1F1F155F"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 xml:space="preserve">Any dispute arising out of or in connection with the Contract shall be determined within the Scottish jurisdiction and to the exclusion of all other jurisdictions save that other jurisdictions may apply solely </w:t>
      </w:r>
      <w:proofErr w:type="gramStart"/>
      <w:r>
        <w:rPr>
          <w:rFonts w:ascii="Arial" w:hAnsi="Arial" w:cs="Arial"/>
          <w:color w:val="000000"/>
          <w:sz w:val="20"/>
          <w:szCs w:val="20"/>
        </w:rPr>
        <w:t>for the purpose of</w:t>
      </w:r>
      <w:proofErr w:type="gramEnd"/>
      <w:r>
        <w:rPr>
          <w:rFonts w:ascii="Arial" w:hAnsi="Arial" w:cs="Arial"/>
          <w:color w:val="000000"/>
          <w:sz w:val="20"/>
          <w:szCs w:val="20"/>
        </w:rPr>
        <w:t xml:space="preserve"> giving effect to this condition 4 and for the enforcement of any judgment, order or award given under Scottish jurisdiction.”</w:t>
      </w:r>
    </w:p>
    <w:p w14:paraId="0683A0E0"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Clause 40.b shall be amended to read:</w:t>
      </w:r>
    </w:p>
    <w:p w14:paraId="02BF702B"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“In the event that the dispute or claim is not resolved pursuant to clause 40.a the dispute shall be referred to arbitration.  Unless otherwise agreed in writing by the Parties, the arbitration and this clause 40.b shall be governed by the Arbitration (Scotland) Act 2010.  The seat of the arbitration shall be Scotland.  For the avoidance of doubt, </w:t>
      </w:r>
      <w:proofErr w:type="gramStart"/>
      <w:r>
        <w:rPr>
          <w:rFonts w:ascii="Arial" w:hAnsi="Arial" w:cs="Arial"/>
          <w:color w:val="000000"/>
        </w:rPr>
        <w:t>for the purpose of</w:t>
      </w:r>
      <w:proofErr w:type="gramEnd"/>
      <w:r>
        <w:rPr>
          <w:rFonts w:ascii="Arial" w:hAnsi="Arial" w:cs="Arial"/>
          <w:color w:val="000000"/>
        </w:rPr>
        <w:t xml:space="preserve"> arbitration the tribunal shall have the power to make provisional awards pursuant to Rule 53 of the Scottish Arbitration Rules, as set out in Schedule 1 to the Arbitration (Scotland) Act 2010.”</w:t>
      </w:r>
    </w:p>
    <w:p w14:paraId="053EDD58"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contract or other liability, charge or encumbrance upon any of its properties or other assets.</w:t>
      </w:r>
    </w:p>
    <w:p w14:paraId="57BE2387"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Each Party agrees with each other Party that the provisions of this condition 4 shall survive any termination of the Contract for any reason whatsoever and shall remain fully enforceable as between the Parties notwithstanding such a termination.</w:t>
      </w:r>
    </w:p>
    <w:p w14:paraId="3465E978"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Where the Contractor’s place of business is not in England or Wales (or Scotland where the Parties agree pursuant to this Contract that Scots Law should apply), the Contractor irrevocably appoints the solicitors or other persons in England and Wales (or Scotland where the Parties agree pursuant to the Contract that Scots Law should apply) detailed in Schedule 3 (Contract Data Sheet) as its agents to accept on its behalf service of all process and other documents of whatever description to be served on the Contractor in connection with any litigation or arbitration within the English jurisdiction (or Scottish jurisdiction where the Parties agree pursuant to this Contract that Scots Law should apply) arising out of or relating to the Contract or any issue connected therewith.</w:t>
      </w:r>
    </w:p>
    <w:p w14:paraId="44BA7FAE"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41C0FCF2" w14:textId="77777777" w:rsidR="00D2583F" w:rsidRDefault="00D2583F">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color w:val="000000"/>
          <w:u w:val="single"/>
        </w:rPr>
        <w:t>5.</w:t>
      </w:r>
      <w:r>
        <w:rPr>
          <w:rFonts w:ascii="Arial" w:hAnsi="Arial" w:cs="Arial"/>
          <w:sz w:val="24"/>
          <w:szCs w:val="24"/>
        </w:rPr>
        <w:tab/>
      </w:r>
      <w:r>
        <w:rPr>
          <w:rFonts w:ascii="Arial" w:hAnsi="Arial" w:cs="Arial"/>
          <w:color w:val="000000"/>
          <w:sz w:val="20"/>
          <w:szCs w:val="20"/>
          <w:u w:val="single"/>
        </w:rPr>
        <w:t>Precedence</w:t>
      </w:r>
    </w:p>
    <w:p w14:paraId="23B49560"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If there is any inconsistency between the different provisions of the Contract the inconsistency shall be resolved according to the following descending order of precedence:</w:t>
      </w:r>
    </w:p>
    <w:p w14:paraId="61D345F6"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Conditions 1 - 44 (and 45 - 47, if included in this Contract) of the Conditions of the Contract shall be given equal precedence with Schedule 1 (Definitions of Contract) and Schedule 3 </w:t>
      </w:r>
      <w:r>
        <w:rPr>
          <w:rFonts w:ascii="Arial" w:hAnsi="Arial" w:cs="Arial"/>
          <w:color w:val="000000"/>
          <w:sz w:val="20"/>
          <w:szCs w:val="20"/>
        </w:rPr>
        <w:lastRenderedPageBreak/>
        <w:t>(Contract Data Sheet);</w:t>
      </w:r>
    </w:p>
    <w:p w14:paraId="012FD027"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Schedule 2 (Schedule of Requirements) and Schedule 8 (Acceptance Procedure);</w:t>
      </w:r>
    </w:p>
    <w:p w14:paraId="22511D38"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the remaining Schedules; and</w:t>
      </w:r>
    </w:p>
    <w:p w14:paraId="1CDAB7E7"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any other documents expressly referred to in the Contract.</w:t>
      </w:r>
    </w:p>
    <w:p w14:paraId="0DCDCDA2"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If either Party becomes aware of any inconsistency within or between the documents referred to in clause 5.a such Party shall notify the other Party forthwith and the Parties will seek to resolve that inconsistency </w:t>
      </w:r>
      <w:proofErr w:type="gramStart"/>
      <w:r>
        <w:rPr>
          <w:rFonts w:ascii="Arial" w:hAnsi="Arial" w:cs="Arial"/>
          <w:color w:val="000000"/>
          <w:sz w:val="20"/>
          <w:szCs w:val="20"/>
        </w:rPr>
        <w:t>on the basis of</w:t>
      </w:r>
      <w:proofErr w:type="gramEnd"/>
      <w:r>
        <w:rPr>
          <w:rFonts w:ascii="Arial" w:hAnsi="Arial" w:cs="Arial"/>
          <w:color w:val="000000"/>
          <w:sz w:val="20"/>
          <w:szCs w:val="20"/>
        </w:rPr>
        <w:t xml:space="preserve"> the order of precedence set out in clause 5.a. Where the Parties fail to reach agreement, and if either Party considers the inconsistency to be material to its rights and obligations under the Contract, then the matter will be referred to the dispute resolution procedure in accordance with condition 40 (Dispute Resolution).</w:t>
      </w:r>
    </w:p>
    <w:p w14:paraId="2B567E3B"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30356C5F" w14:textId="77777777" w:rsidR="00D2583F" w:rsidRDefault="00D2583F">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color w:val="000000"/>
          <w:u w:val="single"/>
        </w:rPr>
        <w:t>6.</w:t>
      </w:r>
      <w:r>
        <w:rPr>
          <w:rFonts w:ascii="Arial" w:hAnsi="Arial" w:cs="Arial"/>
          <w:sz w:val="24"/>
          <w:szCs w:val="24"/>
        </w:rPr>
        <w:tab/>
      </w:r>
      <w:r>
        <w:rPr>
          <w:rFonts w:ascii="Arial" w:hAnsi="Arial" w:cs="Arial"/>
          <w:color w:val="000000"/>
          <w:sz w:val="20"/>
          <w:szCs w:val="20"/>
          <w:u w:val="single"/>
        </w:rPr>
        <w:t>Amendments to Contract</w:t>
      </w:r>
    </w:p>
    <w:p w14:paraId="0C8B4CEC"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Except as provided in condition 31 all amendments to this Contract shall be serially numbered, in writing, issued only by the Authority’s Representative (Commercial), and agreed by both Parties.</w:t>
      </w:r>
    </w:p>
    <w:p w14:paraId="5712B1BE"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Where the Authority or the Contractor wishes to introduce a </w:t>
      </w:r>
      <w:proofErr w:type="gramStart"/>
      <w:r>
        <w:rPr>
          <w:rFonts w:ascii="Arial" w:hAnsi="Arial" w:cs="Arial"/>
          <w:color w:val="000000"/>
          <w:sz w:val="20"/>
          <w:szCs w:val="20"/>
        </w:rPr>
        <w:t>change</w:t>
      </w:r>
      <w:proofErr w:type="gramEnd"/>
      <w:r>
        <w:rPr>
          <w:rFonts w:ascii="Arial" w:hAnsi="Arial" w:cs="Arial"/>
          <w:color w:val="000000"/>
          <w:sz w:val="20"/>
          <w:szCs w:val="20"/>
        </w:rPr>
        <w:t xml:space="preserve"> which is not minor or which is likely to involve a change to the Contract Price, the provisions of Schedule 4 (Contract Change Control Procedure) shall apply.  The Contractor shall not carry out any work until any necessary change to the Contract Price has been agreed and a written amendment in accordance with clause 6.a above has been issued.</w:t>
      </w:r>
    </w:p>
    <w:p w14:paraId="0339AA78"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564D70B2" w14:textId="77777777" w:rsidR="00D2583F" w:rsidRDefault="00D2583F">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color w:val="000000"/>
          <w:u w:val="single"/>
        </w:rPr>
        <w:t>7.</w:t>
      </w:r>
      <w:r>
        <w:rPr>
          <w:rFonts w:ascii="Arial" w:hAnsi="Arial" w:cs="Arial"/>
          <w:sz w:val="24"/>
          <w:szCs w:val="24"/>
        </w:rPr>
        <w:tab/>
      </w:r>
      <w:r>
        <w:rPr>
          <w:rFonts w:ascii="Arial" w:hAnsi="Arial" w:cs="Arial"/>
          <w:color w:val="000000"/>
          <w:sz w:val="20"/>
          <w:szCs w:val="20"/>
          <w:u w:val="single"/>
        </w:rPr>
        <w:t>Variations to Specification</w:t>
      </w:r>
    </w:p>
    <w:p w14:paraId="73E931DB"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Authority’s Representative may, by Notice (following consultation with the Contractor as necessary), alter the Specification as from a date agreed by both Parties and to the extent specified by the Authority, provided that any such variations shall be limited to the extent that they do not alter the fit, form, function or characteristics of the Contractor Deliverables to be supplied under the Contract. The Contractor shall ensure that the Contractor Deliverables take account of any such variations.  Such variations shall not require formal amendment of the Contract in accordance with the process set out in condition 6 (Amendments to Contract) and shall be implemented upon receipt, or at the date specified in the Authority’s Notice, unless otherwise specified.</w:t>
      </w:r>
    </w:p>
    <w:p w14:paraId="542AA38E"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Any variations that cause a change to:</w:t>
      </w:r>
    </w:p>
    <w:p w14:paraId="02D16850"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fit, form, function or characteristics of the Contractor Deliverables;</w:t>
      </w:r>
    </w:p>
    <w:p w14:paraId="369B83DA"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the cost;</w:t>
      </w:r>
    </w:p>
    <w:p w14:paraId="071E2448"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Delivery Dates;</w:t>
      </w:r>
    </w:p>
    <w:p w14:paraId="2A629FB8"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the period required for the production or completion; or</w:t>
      </w:r>
    </w:p>
    <w:p w14:paraId="24962D36"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v.</w:t>
      </w:r>
      <w:r>
        <w:rPr>
          <w:rFonts w:ascii="Arial" w:hAnsi="Arial" w:cs="Arial"/>
          <w:sz w:val="24"/>
          <w:szCs w:val="24"/>
        </w:rPr>
        <w:tab/>
      </w:r>
      <w:r>
        <w:rPr>
          <w:rFonts w:ascii="Arial" w:hAnsi="Arial" w:cs="Arial"/>
          <w:color w:val="000000"/>
          <w:sz w:val="20"/>
          <w:szCs w:val="20"/>
        </w:rPr>
        <w:t>other work caused by the alteration,</w:t>
      </w:r>
    </w:p>
    <w:p w14:paraId="30514284"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shall be the subject to condition 6 (Amendments to Contract).  Each amendment under condition 6 shall be classed as a formal change.</w:t>
      </w:r>
    </w:p>
    <w:p w14:paraId="387189E3"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76C38B53" w14:textId="77777777" w:rsidR="00D2583F" w:rsidRDefault="00D2583F">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color w:val="000000"/>
          <w:u w:val="single"/>
        </w:rPr>
        <w:t>8.</w:t>
      </w:r>
      <w:r>
        <w:rPr>
          <w:rFonts w:ascii="Arial" w:hAnsi="Arial" w:cs="Arial"/>
          <w:sz w:val="24"/>
          <w:szCs w:val="24"/>
        </w:rPr>
        <w:tab/>
      </w:r>
      <w:r>
        <w:rPr>
          <w:rFonts w:ascii="Arial" w:hAnsi="Arial" w:cs="Arial"/>
          <w:color w:val="000000"/>
          <w:sz w:val="20"/>
          <w:szCs w:val="20"/>
          <w:u w:val="single"/>
        </w:rPr>
        <w:t>Authority Representatives</w:t>
      </w:r>
    </w:p>
    <w:p w14:paraId="46C4E264"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Any reference to the Authority in respect of:</w:t>
      </w:r>
    </w:p>
    <w:p w14:paraId="0A2DFE42"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the giving of consent;</w:t>
      </w:r>
    </w:p>
    <w:p w14:paraId="217FDAFB"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the delivering of any Notices; or</w:t>
      </w:r>
    </w:p>
    <w:p w14:paraId="4100A115"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the doing of any other thing that may reasonably be undertaken by an individual acting on behalf of the Authority, shall be deemed to be references to the Authority's Representatives in accordance with this condition 8.</w:t>
      </w:r>
    </w:p>
    <w:p w14:paraId="50306A8F"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authorised by the Contract as being expressly authorised by the Authority and the Contractor shall not be required to determine whether authority has in fact been given.</w:t>
      </w:r>
    </w:p>
    <w:p w14:paraId="6C74D82C"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In the event of any change to the identity of the Authority’s Representatives, the Authority shall provide written confirmation to the Contractor, and shall update Schedule 3 (Contract Data Sheet) in accordance with condition 6 (Amendments to Contract).</w:t>
      </w:r>
    </w:p>
    <w:p w14:paraId="59960339"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6B0689A1" w14:textId="77777777" w:rsidR="00D2583F" w:rsidRDefault="00D2583F">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color w:val="000000"/>
          <w:u w:val="single"/>
        </w:rPr>
        <w:t>9.</w:t>
      </w:r>
      <w:r>
        <w:rPr>
          <w:rFonts w:ascii="Arial" w:hAnsi="Arial" w:cs="Arial"/>
          <w:sz w:val="24"/>
          <w:szCs w:val="24"/>
        </w:rPr>
        <w:tab/>
      </w:r>
      <w:r>
        <w:rPr>
          <w:rFonts w:ascii="Arial" w:hAnsi="Arial" w:cs="Arial"/>
          <w:color w:val="000000"/>
          <w:sz w:val="20"/>
          <w:szCs w:val="20"/>
          <w:u w:val="single"/>
        </w:rPr>
        <w:t>Severability</w:t>
      </w:r>
    </w:p>
    <w:p w14:paraId="74DAE337"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lastRenderedPageBreak/>
        <w:t>a.</w:t>
      </w:r>
      <w:r>
        <w:rPr>
          <w:rFonts w:ascii="Arial" w:hAnsi="Arial" w:cs="Arial"/>
          <w:sz w:val="24"/>
          <w:szCs w:val="24"/>
        </w:rPr>
        <w:tab/>
      </w:r>
      <w:r>
        <w:rPr>
          <w:rFonts w:ascii="Arial" w:hAnsi="Arial" w:cs="Arial"/>
          <w:color w:val="000000"/>
          <w:sz w:val="20"/>
          <w:szCs w:val="20"/>
        </w:rPr>
        <w:t>If any provision of the Contract is held to be invalid, illegal or unenforceable to any extent then:</w:t>
      </w:r>
    </w:p>
    <w:p w14:paraId="0C4BAD65"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such provision shall (to the extent that it is invalid, illegal or unenforceable) be given no effect and shall be deemed not to be included in the Contract but without invalidating any of the remaining provisions of the Contract; and</w:t>
      </w:r>
    </w:p>
    <w:p w14:paraId="4E47AB45"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14:paraId="2E825D05"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5A375252"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10.</w:t>
      </w:r>
      <w:r>
        <w:rPr>
          <w:rFonts w:ascii="Arial" w:hAnsi="Arial" w:cs="Arial"/>
          <w:sz w:val="24"/>
          <w:szCs w:val="24"/>
        </w:rPr>
        <w:tab/>
      </w:r>
      <w:r>
        <w:rPr>
          <w:rFonts w:ascii="Arial" w:hAnsi="Arial" w:cs="Arial"/>
          <w:color w:val="000000"/>
          <w:sz w:val="20"/>
          <w:szCs w:val="20"/>
          <w:u w:val="single"/>
        </w:rPr>
        <w:t>Waiver</w:t>
      </w:r>
    </w:p>
    <w:p w14:paraId="175DF4E6"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No act or omission of either Party shall by itself amount to a waiver of any right or remedy unless expressly stated by that Party in writing.  </w:t>
      </w:r>
      <w:proofErr w:type="gramStart"/>
      <w:r>
        <w:rPr>
          <w:rFonts w:ascii="Arial" w:hAnsi="Arial" w:cs="Arial"/>
          <w:color w:val="000000"/>
          <w:sz w:val="20"/>
          <w:szCs w:val="20"/>
        </w:rPr>
        <w:t>In particular, no</w:t>
      </w:r>
      <w:proofErr w:type="gramEnd"/>
      <w:r>
        <w:rPr>
          <w:rFonts w:ascii="Arial" w:hAnsi="Arial" w:cs="Arial"/>
          <w:color w:val="000000"/>
          <w:sz w:val="20"/>
          <w:szCs w:val="20"/>
        </w:rPr>
        <w:t xml:space="preserve"> reasonable delay in exercising any right or remedy shall by itself constitute a waiver of that right or remedy.</w:t>
      </w:r>
    </w:p>
    <w:p w14:paraId="0A88DE9E"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No waiver in respect of any right or remedy shall operate as a waiver in respect of any other right or remedy.</w:t>
      </w:r>
    </w:p>
    <w:p w14:paraId="3FD11CAE"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54460B69"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11.</w:t>
      </w:r>
      <w:r>
        <w:rPr>
          <w:rFonts w:ascii="Arial" w:hAnsi="Arial" w:cs="Arial"/>
          <w:sz w:val="24"/>
          <w:szCs w:val="24"/>
        </w:rPr>
        <w:tab/>
      </w:r>
      <w:r>
        <w:rPr>
          <w:rFonts w:ascii="Arial" w:hAnsi="Arial" w:cs="Arial"/>
          <w:color w:val="000000"/>
          <w:sz w:val="20"/>
          <w:szCs w:val="20"/>
          <w:u w:val="single"/>
        </w:rPr>
        <w:t>Assignment of Contract</w:t>
      </w:r>
    </w:p>
    <w:p w14:paraId="1E30B0EF"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Neither Party shall be entitled to assign the Contract (or any part thereof) without the prior written consent of the other Party.</w:t>
      </w:r>
    </w:p>
    <w:p w14:paraId="4D0088FB"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2893DBF4"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12.</w:t>
      </w:r>
      <w:r>
        <w:rPr>
          <w:rFonts w:ascii="Arial" w:hAnsi="Arial" w:cs="Arial"/>
          <w:sz w:val="24"/>
          <w:szCs w:val="24"/>
        </w:rPr>
        <w:tab/>
      </w:r>
      <w:r>
        <w:rPr>
          <w:rFonts w:ascii="Arial" w:hAnsi="Arial" w:cs="Arial"/>
          <w:color w:val="000000"/>
          <w:sz w:val="20"/>
          <w:szCs w:val="20"/>
          <w:u w:val="single"/>
        </w:rPr>
        <w:t>Third Party Rights</w:t>
      </w:r>
    </w:p>
    <w:p w14:paraId="4B69E027"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Notwithstanding anything to the contrary elsewhere in the Contract, no right is granted to any person who is not a Party to the Contract to enforce any term of the Contract </w:t>
      </w:r>
      <w:proofErr w:type="gramStart"/>
      <w:r>
        <w:rPr>
          <w:rFonts w:ascii="Arial" w:hAnsi="Arial" w:cs="Arial"/>
          <w:color w:val="000000"/>
        </w:rPr>
        <w:t>in its own right and</w:t>
      </w:r>
      <w:proofErr w:type="gramEnd"/>
      <w:r>
        <w:rPr>
          <w:rFonts w:ascii="Arial" w:hAnsi="Arial" w:cs="Arial"/>
          <w:color w:val="000000"/>
        </w:rPr>
        <w:t xml:space="preserve"> the Parties to the Contract declare that they have no intention to grant any such right.</w:t>
      </w:r>
    </w:p>
    <w:p w14:paraId="37C92112"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3A066E68"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13.</w:t>
      </w:r>
      <w:r>
        <w:rPr>
          <w:rFonts w:ascii="Arial" w:hAnsi="Arial" w:cs="Arial"/>
          <w:sz w:val="24"/>
          <w:szCs w:val="24"/>
        </w:rPr>
        <w:tab/>
      </w:r>
      <w:r>
        <w:rPr>
          <w:rFonts w:ascii="Arial" w:hAnsi="Arial" w:cs="Arial"/>
          <w:color w:val="000000"/>
          <w:sz w:val="20"/>
          <w:szCs w:val="20"/>
          <w:u w:val="single"/>
        </w:rPr>
        <w:t>Transparency</w:t>
      </w:r>
    </w:p>
    <w:p w14:paraId="23C64E78"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Subject to clause 13.b but notwithstanding condition 14 (Disclosure of Information), the Contractor understands that the Authority may publish the Transparency Information to the </w:t>
      </w:r>
      <w:proofErr w:type="gramStart"/>
      <w:r>
        <w:rPr>
          <w:rFonts w:ascii="Arial" w:hAnsi="Arial" w:cs="Arial"/>
          <w:color w:val="000000"/>
          <w:sz w:val="20"/>
          <w:szCs w:val="20"/>
        </w:rPr>
        <w:t>general public</w:t>
      </w:r>
      <w:proofErr w:type="gramEnd"/>
      <w:r>
        <w:rPr>
          <w:rFonts w:ascii="Arial" w:hAnsi="Arial" w:cs="Arial"/>
          <w:color w:val="000000"/>
          <w:sz w:val="20"/>
          <w:szCs w:val="20"/>
        </w:rPr>
        <w:t>.  The Contractor shall assist and cooperate with the Authority to enable the Authority to publish the Transparency Information.</w:t>
      </w:r>
    </w:p>
    <w:p w14:paraId="09BD1E66"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Before publishing the Transparency Information to the </w:t>
      </w:r>
      <w:proofErr w:type="gramStart"/>
      <w:r>
        <w:rPr>
          <w:rFonts w:ascii="Arial" w:hAnsi="Arial" w:cs="Arial"/>
          <w:color w:val="000000"/>
          <w:sz w:val="20"/>
          <w:szCs w:val="20"/>
        </w:rPr>
        <w:t>general public</w:t>
      </w:r>
      <w:proofErr w:type="gramEnd"/>
      <w:r>
        <w:rPr>
          <w:rFonts w:ascii="Arial" w:hAnsi="Arial" w:cs="Arial"/>
          <w:color w:val="000000"/>
          <w:sz w:val="20"/>
          <w:szCs w:val="20"/>
        </w:rPr>
        <w:t xml:space="preserve"> in accordance with clause 13.a, the Authority shall redact any Information that would be exempt from disclosure if it was the subject of a request for Information under the Freedom of Information Act 2000 or the Environmental Information Regulations 2004, and any Information which has been acknowledged by the Authority at Schedule 5 – Contractor’s Commercially Sensitive Information.</w:t>
      </w:r>
    </w:p>
    <w:p w14:paraId="3743E980"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Authority may consult with the Contractor before redacting any Information from the Transparency Information in accordance with clause 13.b.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4361A10D"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For the avoidance of doubt, nothing in this condition 13 shall affect the Contractor’s rights at law.</w:t>
      </w:r>
    </w:p>
    <w:p w14:paraId="136C497D"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3C4C0B1D"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14.</w:t>
      </w:r>
      <w:r>
        <w:rPr>
          <w:rFonts w:ascii="Arial" w:hAnsi="Arial" w:cs="Arial"/>
          <w:sz w:val="24"/>
          <w:szCs w:val="24"/>
        </w:rPr>
        <w:tab/>
      </w:r>
      <w:r>
        <w:rPr>
          <w:rFonts w:ascii="Arial" w:hAnsi="Arial" w:cs="Arial"/>
          <w:color w:val="000000"/>
          <w:sz w:val="20"/>
          <w:szCs w:val="20"/>
          <w:u w:val="single"/>
        </w:rPr>
        <w:t>Disclosure of Information</w:t>
      </w:r>
    </w:p>
    <w:p w14:paraId="4C53350C"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Subject to clauses 14.d, 14.e, 14.h and condition 13 each Party:</w:t>
      </w:r>
    </w:p>
    <w:p w14:paraId="2F26DB36"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shall treat in confidence all Information it receives from the other;</w:t>
      </w:r>
    </w:p>
    <w:p w14:paraId="00B475E5"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Contract;</w:t>
      </w:r>
    </w:p>
    <w:p w14:paraId="261B8C6A"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 xml:space="preserve">shall not use any of that Information otherwise than </w:t>
      </w:r>
      <w:proofErr w:type="gramStart"/>
      <w:r>
        <w:rPr>
          <w:rFonts w:ascii="Arial" w:hAnsi="Arial" w:cs="Arial"/>
          <w:color w:val="000000"/>
          <w:sz w:val="20"/>
          <w:szCs w:val="20"/>
        </w:rPr>
        <w:t>for the purpose of</w:t>
      </w:r>
      <w:proofErr w:type="gramEnd"/>
      <w:r>
        <w:rPr>
          <w:rFonts w:ascii="Arial" w:hAnsi="Arial" w:cs="Arial"/>
          <w:color w:val="000000"/>
          <w:sz w:val="20"/>
          <w:szCs w:val="20"/>
        </w:rPr>
        <w:t xml:space="preserve"> the Contract; and</w:t>
      </w:r>
    </w:p>
    <w:p w14:paraId="09E67729"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 xml:space="preserve">shall not copy any of that Information except to the extent necessary </w:t>
      </w:r>
      <w:proofErr w:type="gramStart"/>
      <w:r>
        <w:rPr>
          <w:rFonts w:ascii="Arial" w:hAnsi="Arial" w:cs="Arial"/>
          <w:color w:val="000000"/>
          <w:sz w:val="20"/>
          <w:szCs w:val="20"/>
        </w:rPr>
        <w:t>for the purpose of</w:t>
      </w:r>
      <w:proofErr w:type="gramEnd"/>
      <w:r>
        <w:rPr>
          <w:rFonts w:ascii="Arial" w:hAnsi="Arial" w:cs="Arial"/>
          <w:color w:val="000000"/>
          <w:sz w:val="20"/>
          <w:szCs w:val="20"/>
        </w:rPr>
        <w:t xml:space="preserve"> exercising its rights of use and disclosure under the Contract.</w:t>
      </w:r>
    </w:p>
    <w:p w14:paraId="697604CB"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shall take all reasonable precautions necessary to ensure that all Information disclosed to the Contractor by or on behalf of the Authority under or in connection with the Contract:</w:t>
      </w:r>
    </w:p>
    <w:p w14:paraId="6FA2DE56"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lastRenderedPageBreak/>
        <w:t>i.</w:t>
      </w:r>
      <w:r>
        <w:rPr>
          <w:rFonts w:ascii="Arial" w:hAnsi="Arial" w:cs="Arial"/>
          <w:sz w:val="24"/>
          <w:szCs w:val="24"/>
        </w:rPr>
        <w:tab/>
      </w:r>
      <w:r>
        <w:rPr>
          <w:rFonts w:ascii="Arial" w:hAnsi="Arial" w:cs="Arial"/>
          <w:color w:val="000000"/>
          <w:sz w:val="20"/>
          <w:szCs w:val="20"/>
        </w:rPr>
        <w:t>is disclosed to its employees and Subcontractors, only to the extent necessary for the performance of the Contract; and</w:t>
      </w:r>
    </w:p>
    <w:p w14:paraId="563871B1"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is treated in confidence by them and not disclosed except with the prior written consent of the Authority or used otherwise than </w:t>
      </w:r>
      <w:proofErr w:type="gramStart"/>
      <w:r>
        <w:rPr>
          <w:rFonts w:ascii="Arial" w:hAnsi="Arial" w:cs="Arial"/>
          <w:color w:val="000000"/>
          <w:sz w:val="20"/>
          <w:szCs w:val="20"/>
        </w:rPr>
        <w:t>for the purpose of</w:t>
      </w:r>
      <w:proofErr w:type="gramEnd"/>
      <w:r>
        <w:rPr>
          <w:rFonts w:ascii="Arial" w:hAnsi="Arial" w:cs="Arial"/>
          <w:color w:val="000000"/>
          <w:sz w:val="20"/>
          <w:szCs w:val="20"/>
        </w:rPr>
        <w:t xml:space="preserve"> performing work or having work performed for the Authority under the Contract or any subcontract.</w:t>
      </w:r>
    </w:p>
    <w:p w14:paraId="4E6E753B"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Contractor shall ensure that its employees are aware of the Contractor’s arrangements for discharging the obligations at clauses 14.a and 14.b before receiving Information and shall take such steps as may be reasonably practical to enforce such arrangements.</w:t>
      </w:r>
    </w:p>
    <w:p w14:paraId="7E9441C7"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Clauses 14.a and 14.b shall not apply to any Information to the extent that either Party:</w:t>
      </w:r>
    </w:p>
    <w:p w14:paraId="18AC7E55"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exercises rights of use or disclosure granted otherwise than in consequence of, or under, the Contract;</w:t>
      </w:r>
    </w:p>
    <w:p w14:paraId="2C775347"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has the right to use or disclose the Information in accordance with other Conditions of the Contract; or</w:t>
      </w:r>
    </w:p>
    <w:p w14:paraId="78C2A0CF"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can show:</w:t>
      </w:r>
    </w:p>
    <w:p w14:paraId="5DA0131E"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that the Information was or has become published or publicly available for use otherwise than in breach of any provision of the Contract or any other agreement between the Parties;</w:t>
      </w:r>
    </w:p>
    <w:p w14:paraId="610A51B8"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that the Information was already known to it (without restrictions on disclosure or use) prior to receiving the Information under or in connection with the Contract;</w:t>
      </w:r>
    </w:p>
    <w:p w14:paraId="63EDE84B"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that the Information was received without restriction on further disclosure from a third party which lawfully acquired the Information without any restriction on disclosure; or</w:t>
      </w:r>
    </w:p>
    <w:p w14:paraId="38F56707"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from its records that the same Information was derived independently of that received under or in connection with the Contract;</w:t>
      </w:r>
    </w:p>
    <w:p w14:paraId="397E52F5" w14:textId="77777777" w:rsidR="00D2583F" w:rsidRDefault="00D2583F">
      <w:pPr>
        <w:widowControl w:val="0"/>
        <w:autoSpaceDE w:val="0"/>
        <w:autoSpaceDN w:val="0"/>
        <w:adjustRightInd w:val="0"/>
        <w:spacing w:after="60" w:line="240" w:lineRule="auto"/>
        <w:ind w:left="972"/>
        <w:rPr>
          <w:rFonts w:ascii="Arial" w:hAnsi="Arial" w:cs="Arial"/>
          <w:sz w:val="24"/>
          <w:szCs w:val="24"/>
        </w:rPr>
      </w:pPr>
      <w:r>
        <w:rPr>
          <w:rFonts w:ascii="Arial" w:hAnsi="Arial" w:cs="Arial"/>
          <w:color w:val="000000"/>
        </w:rPr>
        <w:t>provided that the relationship to any other Information is not revealed.</w:t>
      </w:r>
    </w:p>
    <w:p w14:paraId="3E414B8F"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Neither Party shall be in breach of this condition where it can show that any disclosure of Information was made solely and to the 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p>
    <w:p w14:paraId="69FC7C85"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Authority may disclose the Information:</w:t>
      </w:r>
    </w:p>
    <w:p w14:paraId="1641F6C6"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on a confidential basis to any Central Government Body for any proper purpose of the Authority or of the relevant Central Government Body, which shall include: disclosure to the Cabinet Office and/or HM Treasury </w:t>
      </w:r>
      <w:proofErr w:type="gramStart"/>
      <w:r>
        <w:rPr>
          <w:rFonts w:ascii="Arial" w:hAnsi="Arial" w:cs="Arial"/>
          <w:color w:val="000000"/>
          <w:sz w:val="20"/>
          <w:szCs w:val="20"/>
        </w:rPr>
        <w:t>for the purpose of</w:t>
      </w:r>
      <w:proofErr w:type="gramEnd"/>
      <w:r>
        <w:rPr>
          <w:rFonts w:ascii="Arial" w:hAnsi="Arial" w:cs="Arial"/>
          <w:color w:val="000000"/>
          <w:sz w:val="20"/>
          <w:szCs w:val="20"/>
        </w:rPr>
        <w:t xml:space="preserve"> ensuring effective cross-Government procurement processes, including value for money and related purposes;</w:t>
      </w:r>
    </w:p>
    <w:p w14:paraId="7BA4D874"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to Parliament and Parliamentary Committees or if required by any Parliamentary reporting requirement; </w:t>
      </w:r>
    </w:p>
    <w:p w14:paraId="7E10C1C3"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 xml:space="preserve">to the extent that the Authority (acting reasonably) deems disclosure necessary or appropriate </w:t>
      </w:r>
      <w:proofErr w:type="gramStart"/>
      <w:r>
        <w:rPr>
          <w:rFonts w:ascii="Arial" w:hAnsi="Arial" w:cs="Arial"/>
          <w:color w:val="000000"/>
          <w:sz w:val="20"/>
          <w:szCs w:val="20"/>
        </w:rPr>
        <w:t>in the course of</w:t>
      </w:r>
      <w:proofErr w:type="gramEnd"/>
      <w:r>
        <w:rPr>
          <w:rFonts w:ascii="Arial" w:hAnsi="Arial" w:cs="Arial"/>
          <w:color w:val="000000"/>
          <w:sz w:val="20"/>
          <w:szCs w:val="20"/>
        </w:rPr>
        <w:t xml:space="preserve"> carrying out its public functions;</w:t>
      </w:r>
    </w:p>
    <w:p w14:paraId="63E65E22"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on a confidential basis to a professional adviser, consultant or other person engaged by any of the entities defined in Schedule 1 (including benchmarking organisations) for any purpose relating to or connected with this Contract;</w:t>
      </w:r>
    </w:p>
    <w:p w14:paraId="17B627C7"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v.</w:t>
      </w:r>
      <w:r>
        <w:rPr>
          <w:rFonts w:ascii="Arial" w:hAnsi="Arial" w:cs="Arial"/>
          <w:sz w:val="24"/>
          <w:szCs w:val="24"/>
        </w:rPr>
        <w:tab/>
      </w:r>
      <w:r>
        <w:rPr>
          <w:rFonts w:ascii="Arial" w:hAnsi="Arial" w:cs="Arial"/>
          <w:color w:val="000000"/>
          <w:sz w:val="20"/>
          <w:szCs w:val="20"/>
        </w:rPr>
        <w:t xml:space="preserve">on a confidential basis </w:t>
      </w:r>
      <w:proofErr w:type="gramStart"/>
      <w:r>
        <w:rPr>
          <w:rFonts w:ascii="Arial" w:hAnsi="Arial" w:cs="Arial"/>
          <w:color w:val="000000"/>
          <w:sz w:val="20"/>
          <w:szCs w:val="20"/>
        </w:rPr>
        <w:t>for the purpose of</w:t>
      </w:r>
      <w:proofErr w:type="gramEnd"/>
      <w:r>
        <w:rPr>
          <w:rFonts w:ascii="Arial" w:hAnsi="Arial" w:cs="Arial"/>
          <w:color w:val="000000"/>
          <w:sz w:val="20"/>
          <w:szCs w:val="20"/>
        </w:rPr>
        <w:t xml:space="preserve"> the exercise of its rights under the Contract; or</w:t>
      </w:r>
    </w:p>
    <w:p w14:paraId="4220C693"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vi.</w:t>
      </w:r>
      <w:r>
        <w:rPr>
          <w:rFonts w:ascii="Arial" w:hAnsi="Arial" w:cs="Arial"/>
          <w:sz w:val="24"/>
          <w:szCs w:val="24"/>
        </w:rPr>
        <w:tab/>
      </w:r>
      <w:r>
        <w:rPr>
          <w:rFonts w:ascii="Arial" w:hAnsi="Arial" w:cs="Arial"/>
          <w:color w:val="000000"/>
          <w:sz w:val="20"/>
          <w:szCs w:val="20"/>
        </w:rPr>
        <w:t xml:space="preserve">on a confidential basis to a proposed body in connection with any assignment, novation or disposal of any of its rights, obligations or liabilities under the Contract; </w:t>
      </w:r>
    </w:p>
    <w:p w14:paraId="7E6EC19A"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and for the purposes of the foregoing, references to disclosure on a confidential basis shall mean disclosure subject to a confidentiality agreement or arrangement containing terms no less stringent than those placed on the Authority under this condition.</w:t>
      </w:r>
    </w:p>
    <w:p w14:paraId="7A0626BB"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Before sharing any Information in accordance with clause 14.f, the Authority may redact the Information.  Any decision to redact Information made by the Authority shall be final.</w:t>
      </w:r>
    </w:p>
    <w:p w14:paraId="5908C274"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 xml:space="preserve">The Authority shall not be in breach of the Contract where disclosure of Information is made solely and to 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its representations on disclosure during consultation may not be determinative and that the decision whether to disclose Information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comply with the Act or the Regulations is a matter in which the Authority shall exercise its own discretion, subject </w:t>
      </w:r>
      <w:r>
        <w:rPr>
          <w:rFonts w:ascii="Arial" w:hAnsi="Arial" w:cs="Arial"/>
          <w:color w:val="000000"/>
          <w:sz w:val="20"/>
          <w:szCs w:val="20"/>
        </w:rPr>
        <w:lastRenderedPageBreak/>
        <w:t>always to the provisions of the Act or the Regulations.</w:t>
      </w:r>
    </w:p>
    <w:p w14:paraId="4018B2FC"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Nothing in this condition shall affect the Parties' obligations of confidentiality where Information is disclosed orally in confidence.</w:t>
      </w:r>
    </w:p>
    <w:p w14:paraId="0E973508"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59DA3252"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15.</w:t>
      </w:r>
      <w:r>
        <w:rPr>
          <w:rFonts w:ascii="Arial" w:hAnsi="Arial" w:cs="Arial"/>
          <w:sz w:val="24"/>
          <w:szCs w:val="24"/>
        </w:rPr>
        <w:tab/>
      </w:r>
      <w:r>
        <w:rPr>
          <w:rFonts w:ascii="Arial" w:hAnsi="Arial" w:cs="Arial"/>
          <w:color w:val="000000"/>
          <w:sz w:val="20"/>
          <w:szCs w:val="20"/>
          <w:u w:val="single"/>
        </w:rPr>
        <w:t>Publicity and Communications with the Media</w:t>
      </w:r>
    </w:p>
    <w:p w14:paraId="22C95965"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217736DC"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75804E1D"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16.</w:t>
      </w:r>
      <w:r>
        <w:rPr>
          <w:rFonts w:ascii="Arial" w:hAnsi="Arial" w:cs="Arial"/>
          <w:sz w:val="24"/>
          <w:szCs w:val="24"/>
        </w:rPr>
        <w:tab/>
      </w:r>
      <w:r>
        <w:rPr>
          <w:rFonts w:ascii="Arial" w:hAnsi="Arial" w:cs="Arial"/>
          <w:color w:val="000000"/>
          <w:sz w:val="20"/>
          <w:szCs w:val="20"/>
          <w:u w:val="single"/>
        </w:rPr>
        <w:t>Change of Control of Contractor</w:t>
      </w:r>
    </w:p>
    <w:p w14:paraId="5641B794"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Contractor shall notify the Representative of the Authority at the address given in clause 16.b, as soon as practicable, in writing of any intended, planned or actual change in control of the Contractor.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p>
    <w:p w14:paraId="322C8B26"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Each notice of change of control shall be taken to apply to all contracts with the Authority. Notices shall be submitted to:</w:t>
      </w:r>
    </w:p>
    <w:p w14:paraId="71E2F73C" w14:textId="77777777" w:rsidR="00D2583F" w:rsidRDefault="00D2583F">
      <w:pPr>
        <w:widowControl w:val="0"/>
        <w:autoSpaceDE w:val="0"/>
        <w:autoSpaceDN w:val="0"/>
        <w:adjustRightInd w:val="0"/>
        <w:spacing w:after="60" w:line="240" w:lineRule="auto"/>
        <w:ind w:left="972"/>
        <w:rPr>
          <w:rFonts w:ascii="Arial" w:hAnsi="Arial" w:cs="Arial"/>
          <w:sz w:val="24"/>
          <w:szCs w:val="24"/>
        </w:rPr>
      </w:pPr>
      <w:r>
        <w:rPr>
          <w:rFonts w:ascii="Arial" w:hAnsi="Arial" w:cs="Arial"/>
          <w:color w:val="000000"/>
        </w:rPr>
        <w:t>Mergers &amp; Acquisitions Section</w:t>
      </w:r>
    </w:p>
    <w:p w14:paraId="2B33AF1C" w14:textId="77777777" w:rsidR="00D2583F" w:rsidRDefault="00D2583F">
      <w:pPr>
        <w:widowControl w:val="0"/>
        <w:autoSpaceDE w:val="0"/>
        <w:autoSpaceDN w:val="0"/>
        <w:adjustRightInd w:val="0"/>
        <w:spacing w:after="60" w:line="240" w:lineRule="auto"/>
        <w:ind w:left="972"/>
        <w:rPr>
          <w:rFonts w:ascii="Arial" w:hAnsi="Arial" w:cs="Arial"/>
          <w:sz w:val="24"/>
          <w:szCs w:val="24"/>
        </w:rPr>
      </w:pPr>
      <w:r>
        <w:rPr>
          <w:rFonts w:ascii="Arial" w:hAnsi="Arial" w:cs="Arial"/>
          <w:color w:val="000000"/>
        </w:rPr>
        <w:t>Strategic Supplier Management Team</w:t>
      </w:r>
    </w:p>
    <w:p w14:paraId="78D197D1" w14:textId="77777777" w:rsidR="00D2583F" w:rsidRDefault="00D2583F">
      <w:pPr>
        <w:widowControl w:val="0"/>
        <w:autoSpaceDE w:val="0"/>
        <w:autoSpaceDN w:val="0"/>
        <w:adjustRightInd w:val="0"/>
        <w:spacing w:after="60" w:line="240" w:lineRule="auto"/>
        <w:ind w:left="972"/>
        <w:rPr>
          <w:rFonts w:ascii="Arial" w:hAnsi="Arial" w:cs="Arial"/>
          <w:sz w:val="24"/>
          <w:szCs w:val="24"/>
        </w:rPr>
      </w:pPr>
      <w:r>
        <w:rPr>
          <w:rFonts w:ascii="Arial" w:hAnsi="Arial" w:cs="Arial"/>
          <w:color w:val="000000"/>
        </w:rPr>
        <w:t>Spruce 3b # 1301</w:t>
      </w:r>
    </w:p>
    <w:p w14:paraId="1BBA142E" w14:textId="77777777" w:rsidR="00D2583F" w:rsidRDefault="00D2583F">
      <w:pPr>
        <w:widowControl w:val="0"/>
        <w:autoSpaceDE w:val="0"/>
        <w:autoSpaceDN w:val="0"/>
        <w:adjustRightInd w:val="0"/>
        <w:spacing w:after="60" w:line="240" w:lineRule="auto"/>
        <w:ind w:left="972"/>
        <w:rPr>
          <w:rFonts w:ascii="Arial" w:hAnsi="Arial" w:cs="Arial"/>
          <w:sz w:val="24"/>
          <w:szCs w:val="24"/>
        </w:rPr>
      </w:pPr>
      <w:r>
        <w:rPr>
          <w:rFonts w:ascii="Arial" w:hAnsi="Arial" w:cs="Arial"/>
          <w:color w:val="000000"/>
        </w:rPr>
        <w:t>MOD Abbey Wood,</w:t>
      </w:r>
    </w:p>
    <w:p w14:paraId="4CA4E7E0" w14:textId="77777777" w:rsidR="00D2583F" w:rsidRDefault="00D2583F">
      <w:pPr>
        <w:widowControl w:val="0"/>
        <w:autoSpaceDE w:val="0"/>
        <w:autoSpaceDN w:val="0"/>
        <w:adjustRightInd w:val="0"/>
        <w:spacing w:after="60" w:line="240" w:lineRule="auto"/>
        <w:ind w:left="972"/>
        <w:rPr>
          <w:rFonts w:ascii="Arial" w:hAnsi="Arial" w:cs="Arial"/>
          <w:sz w:val="24"/>
          <w:szCs w:val="24"/>
        </w:rPr>
      </w:pPr>
      <w:r>
        <w:rPr>
          <w:rFonts w:ascii="Arial" w:hAnsi="Arial" w:cs="Arial"/>
          <w:color w:val="000000"/>
        </w:rPr>
        <w:t>Bristol, BS34 8JH</w:t>
      </w:r>
    </w:p>
    <w:p w14:paraId="6D605AEF"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248D6582"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Authority may terminate the Contract by giving written notice to the Contractor within six months of the Authority being notified in accordance with clause 16.a. The Authority shall act reasonably in exercising its right of termination under this condition.</w:t>
      </w:r>
    </w:p>
    <w:p w14:paraId="5F7BE83E"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 xml:space="preserve">If the Authority exercises its right to terminate in accordance with clause 16.c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w:t>
      </w:r>
      <w:proofErr w:type="gramStart"/>
      <w:r>
        <w:rPr>
          <w:rFonts w:ascii="Arial" w:hAnsi="Arial" w:cs="Arial"/>
          <w:color w:val="000000"/>
          <w:sz w:val="20"/>
          <w:szCs w:val="20"/>
        </w:rPr>
        <w:t>Contractor, and</w:t>
      </w:r>
      <w:proofErr w:type="gramEnd"/>
      <w:r>
        <w:rPr>
          <w:rFonts w:ascii="Arial" w:hAnsi="Arial" w:cs="Arial"/>
          <w:color w:val="000000"/>
          <w:sz w:val="20"/>
          <w:szCs w:val="20"/>
        </w:rPr>
        <w:t xml:space="preserve"> shall otherwise represent an unavoidable loss by the Contractor by reason of the termination of the Contract. Any payment under this clause 16.d must be fully supported by documentary evidence. The decision whether to make such a payment shall be at the Authority’s sole discretion.</w:t>
      </w:r>
    </w:p>
    <w:p w14:paraId="2F897F52"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p>
    <w:p w14:paraId="48E63CBD"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43B4F13B"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17.</w:t>
      </w:r>
      <w:r>
        <w:rPr>
          <w:rFonts w:ascii="Arial" w:hAnsi="Arial" w:cs="Arial"/>
          <w:sz w:val="24"/>
          <w:szCs w:val="24"/>
        </w:rPr>
        <w:tab/>
      </w:r>
      <w:r>
        <w:rPr>
          <w:rFonts w:ascii="Arial" w:hAnsi="Arial" w:cs="Arial"/>
          <w:color w:val="000000"/>
          <w:sz w:val="20"/>
          <w:szCs w:val="20"/>
          <w:u w:val="single"/>
        </w:rPr>
        <w:t>Environmental Requirements</w:t>
      </w:r>
    </w:p>
    <w:p w14:paraId="0F9744B8"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Contractor shall in all its operations to perform the Contract, adopt a sound proactive environmental approach that identifies, considers, and where possible, mitigates the environmental impacts of its supply chain.  The Contractor shall provide evidence of so doing to the Authority on demand.</w:t>
      </w:r>
    </w:p>
    <w:p w14:paraId="393409FB"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1C6FB26F"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18.</w:t>
      </w:r>
      <w:r>
        <w:rPr>
          <w:rFonts w:ascii="Arial" w:hAnsi="Arial" w:cs="Arial"/>
          <w:sz w:val="24"/>
          <w:szCs w:val="24"/>
        </w:rPr>
        <w:tab/>
      </w:r>
      <w:r>
        <w:rPr>
          <w:rFonts w:ascii="Arial" w:hAnsi="Arial" w:cs="Arial"/>
          <w:color w:val="000000"/>
          <w:sz w:val="20"/>
          <w:szCs w:val="20"/>
          <w:u w:val="single"/>
        </w:rPr>
        <w:t>Contractor’s Records</w:t>
      </w:r>
    </w:p>
    <w:p w14:paraId="041D1469"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The Contractor shall maintain all records in connection with the Contract (expressly or otherwise), and without prejudice to condition 14 (Disclosure of Information), make them available to be examined or copied, by or on behalf of the Authority, as the Authority may require.  These records shall </w:t>
      </w:r>
      <w:r>
        <w:rPr>
          <w:rFonts w:ascii="Arial" w:hAnsi="Arial" w:cs="Arial"/>
          <w:color w:val="000000"/>
          <w:sz w:val="20"/>
          <w:szCs w:val="20"/>
        </w:rPr>
        <w:lastRenderedPageBreak/>
        <w:t>be retained for a period of at least six (6) years from:</w:t>
      </w:r>
    </w:p>
    <w:p w14:paraId="6AA4A994"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the end of the Contract term;</w:t>
      </w:r>
    </w:p>
    <w:p w14:paraId="4A0A7DC3"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termination of the Contract; or</w:t>
      </w:r>
    </w:p>
    <w:p w14:paraId="0F878A5E"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the final payment</w:t>
      </w:r>
    </w:p>
    <w:p w14:paraId="5DD3FA89" w14:textId="77777777" w:rsidR="00D2583F" w:rsidRDefault="00D2583F">
      <w:pPr>
        <w:widowControl w:val="0"/>
        <w:autoSpaceDE w:val="0"/>
        <w:autoSpaceDN w:val="0"/>
        <w:adjustRightInd w:val="0"/>
        <w:spacing w:after="60" w:line="240" w:lineRule="auto"/>
        <w:ind w:left="688"/>
        <w:rPr>
          <w:rFonts w:ascii="Arial" w:hAnsi="Arial" w:cs="Arial"/>
          <w:sz w:val="24"/>
          <w:szCs w:val="24"/>
        </w:rPr>
      </w:pPr>
      <w:r>
        <w:rPr>
          <w:rFonts w:ascii="Arial" w:hAnsi="Arial" w:cs="Arial"/>
          <w:color w:val="000000"/>
        </w:rPr>
        <w:t>whichever occurs latest.</w:t>
      </w:r>
    </w:p>
    <w:p w14:paraId="283F3110"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1B49FDBE"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19.</w:t>
      </w:r>
      <w:r>
        <w:rPr>
          <w:rFonts w:ascii="Arial" w:hAnsi="Arial" w:cs="Arial"/>
          <w:sz w:val="24"/>
          <w:szCs w:val="24"/>
        </w:rPr>
        <w:tab/>
      </w:r>
      <w:r>
        <w:rPr>
          <w:rFonts w:ascii="Arial" w:hAnsi="Arial" w:cs="Arial"/>
          <w:color w:val="000000"/>
          <w:sz w:val="20"/>
          <w:szCs w:val="20"/>
          <w:u w:val="single"/>
        </w:rPr>
        <w:t>Notices</w:t>
      </w:r>
    </w:p>
    <w:p w14:paraId="00982E14"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 Notice served under the Contract shall be:</w:t>
      </w:r>
    </w:p>
    <w:p w14:paraId="692C76C0"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in writing in the English Language;</w:t>
      </w:r>
    </w:p>
    <w:p w14:paraId="69D49A83"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authenticated by signature or such other method as may be agreed between the Parties;</w:t>
      </w:r>
    </w:p>
    <w:p w14:paraId="1C387513"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sent for the attention of the other Party’s Representative, and to the address set out in Schedule 3 (Contract Data Sheet);</w:t>
      </w:r>
    </w:p>
    <w:p w14:paraId="3CF01971"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marked with the number of the Contract; and</w:t>
      </w:r>
    </w:p>
    <w:p w14:paraId="620CDF16"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v.</w:t>
      </w:r>
      <w:r>
        <w:rPr>
          <w:rFonts w:ascii="Arial" w:hAnsi="Arial" w:cs="Arial"/>
          <w:sz w:val="24"/>
          <w:szCs w:val="24"/>
        </w:rPr>
        <w:tab/>
      </w:r>
      <w:r>
        <w:rPr>
          <w:rFonts w:ascii="Arial" w:hAnsi="Arial" w:cs="Arial"/>
          <w:color w:val="000000"/>
          <w:sz w:val="20"/>
          <w:szCs w:val="20"/>
        </w:rPr>
        <w:t>delivered by hand, prepaid post (or airmail), facsimile transmission or, if agreed in Schedule 3 (Contract Data Sheet), by electronic mail.</w:t>
      </w:r>
    </w:p>
    <w:p w14:paraId="22D7436F"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Notices shall be deemed to have been received:</w:t>
      </w:r>
    </w:p>
    <w:p w14:paraId="3742B724"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if delivered by hand, on the day of delivery if it is a Business Day in the place of receipt, and otherwise on the first Business Day in the place of receipt following the day of delivery;</w:t>
      </w:r>
    </w:p>
    <w:p w14:paraId="1578B44D"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if sent by prepaid post, on the fourth Business Day (or the tenth Business Day in the case of airmail) after the day of posting;</w:t>
      </w:r>
    </w:p>
    <w:p w14:paraId="52A9A7BE"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if sent by facsimile or electronic means:</w:t>
      </w:r>
    </w:p>
    <w:p w14:paraId="5194FF96" w14:textId="77777777" w:rsidR="00D2583F" w:rsidRDefault="00D2583F">
      <w:pPr>
        <w:widowControl w:val="0"/>
        <w:tabs>
          <w:tab w:val="left" w:pos="120"/>
        </w:tabs>
        <w:autoSpaceDE w:val="0"/>
        <w:autoSpaceDN w:val="0"/>
        <w:adjustRightInd w:val="0"/>
        <w:spacing w:after="0" w:line="240" w:lineRule="auto"/>
        <w:ind w:left="120" w:firstLine="108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if transmitted between 09:00 and 17:00 hours on a Business Day (recipient’s time) on completion of receipt by the sender of verification of the transmission from the receiving instrument; or</w:t>
      </w:r>
    </w:p>
    <w:p w14:paraId="5C1DF5FB" w14:textId="77777777" w:rsidR="00D2583F" w:rsidRDefault="00D2583F">
      <w:pPr>
        <w:widowControl w:val="0"/>
        <w:tabs>
          <w:tab w:val="left" w:pos="120"/>
        </w:tabs>
        <w:autoSpaceDE w:val="0"/>
        <w:autoSpaceDN w:val="0"/>
        <w:adjustRightInd w:val="0"/>
        <w:spacing w:after="0" w:line="240" w:lineRule="auto"/>
        <w:ind w:left="120" w:firstLine="108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if transmitted at any other time, at 09:00 on the first Business Day (recipient’s time) following the completion of receipt by the sender of verification of transmission from the receiving instrument.</w:t>
      </w:r>
    </w:p>
    <w:p w14:paraId="04728BE2"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396D0D95"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20.</w:t>
      </w:r>
      <w:r>
        <w:rPr>
          <w:rFonts w:ascii="Arial" w:hAnsi="Arial" w:cs="Arial"/>
          <w:sz w:val="24"/>
          <w:szCs w:val="24"/>
        </w:rPr>
        <w:tab/>
      </w:r>
      <w:r>
        <w:rPr>
          <w:rFonts w:ascii="Arial" w:hAnsi="Arial" w:cs="Arial"/>
          <w:color w:val="000000"/>
          <w:sz w:val="20"/>
          <w:szCs w:val="20"/>
          <w:u w:val="single"/>
        </w:rPr>
        <w:t>Progress Monitoring, Meetings and Reports</w:t>
      </w:r>
    </w:p>
    <w:p w14:paraId="27AED49D"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Contractor shall attend progress meetings at the frequency or times (if any) specified in Schedule 3 (Contract Data Sheet) and shall ensure that its Contractor’s Representatives are suitably qualified to attend such meetings.</w:t>
      </w:r>
    </w:p>
    <w:p w14:paraId="791F4973"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shall submit progress reports to the Authority’s Representatives at the times and in the format (if any) specified in Schedule 3 (Contract Data Sheet). The reports shall detail as a minimum:</w:t>
      </w:r>
    </w:p>
    <w:p w14:paraId="4051A661"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performance/Delivery of the Contractor Deliverables;</w:t>
      </w:r>
    </w:p>
    <w:p w14:paraId="1768BCC5"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risks and opportunities;</w:t>
      </w:r>
    </w:p>
    <w:p w14:paraId="281E89C4"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any other information specified in Schedule 3 (Contract Data Sheet); and</w:t>
      </w:r>
    </w:p>
    <w:p w14:paraId="3697E085"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any other information reasonably requested by the Authority.</w:t>
      </w:r>
    </w:p>
    <w:p w14:paraId="7B8D309E"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728F2996"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u w:val="single"/>
        </w:rPr>
        <w:t>SUPPLY OF CONTRACTOR DELIVERABLES</w:t>
      </w:r>
    </w:p>
    <w:p w14:paraId="793B59FF"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74F88B3D"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21.</w:t>
      </w:r>
      <w:r>
        <w:rPr>
          <w:rFonts w:ascii="Arial" w:hAnsi="Arial" w:cs="Arial"/>
          <w:sz w:val="24"/>
          <w:szCs w:val="24"/>
        </w:rPr>
        <w:tab/>
      </w:r>
      <w:r>
        <w:rPr>
          <w:rFonts w:ascii="Arial" w:hAnsi="Arial" w:cs="Arial"/>
          <w:color w:val="000000"/>
          <w:sz w:val="20"/>
          <w:szCs w:val="20"/>
          <w:u w:val="single"/>
        </w:rPr>
        <w:t>Supply of Contractor Deliverables and Quality Assurance</w:t>
      </w:r>
    </w:p>
    <w:p w14:paraId="7E0289E2"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The Contractor shall provide the Contractor Deliverables to the Authority, in accordance with the Schedule of Requirements and the </w:t>
      </w:r>
      <w:proofErr w:type="gramStart"/>
      <w:r>
        <w:rPr>
          <w:rFonts w:ascii="Arial" w:hAnsi="Arial" w:cs="Arial"/>
          <w:color w:val="000000"/>
          <w:sz w:val="20"/>
          <w:szCs w:val="20"/>
        </w:rPr>
        <w:t>Specification, and</w:t>
      </w:r>
      <w:proofErr w:type="gramEnd"/>
      <w:r>
        <w:rPr>
          <w:rFonts w:ascii="Arial" w:hAnsi="Arial" w:cs="Arial"/>
          <w:color w:val="000000"/>
          <w:sz w:val="20"/>
          <w:szCs w:val="20"/>
        </w:rPr>
        <w:t xml:space="preserve"> shall allocate sufficient resource to the provision of the Contractor Deliverables to enable it to comply with this obligation.</w:t>
      </w:r>
    </w:p>
    <w:p w14:paraId="4270A481"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shall:</w:t>
      </w:r>
    </w:p>
    <w:p w14:paraId="7663B703"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proofErr w:type="gramStart"/>
      <w:r>
        <w:rPr>
          <w:rFonts w:ascii="Arial" w:hAnsi="Arial" w:cs="Arial"/>
          <w:color w:val="000000"/>
          <w:sz w:val="20"/>
          <w:szCs w:val="20"/>
        </w:rPr>
        <w:t>comply</w:t>
      </w:r>
      <w:proofErr w:type="gramEnd"/>
      <w:r>
        <w:rPr>
          <w:rFonts w:ascii="Arial" w:hAnsi="Arial" w:cs="Arial"/>
          <w:color w:val="000000"/>
          <w:sz w:val="20"/>
          <w:szCs w:val="20"/>
        </w:rPr>
        <w:t xml:space="preserve"> with any applicable quality assurance requirements specified in Schedule 3 (Contract Data Sheet) in providing the Contractor Deliverables; and</w:t>
      </w:r>
    </w:p>
    <w:p w14:paraId="6A70D93C"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discharge its obligations under the Contract with all due skill, care, diligence and operating practice by appropriately experienced, qualified and trained personnel.</w:t>
      </w:r>
    </w:p>
    <w:p w14:paraId="064AC96A"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provisions of clause 21.b. shall survive any performance, acceptance or payment pursuant to the Contract and shall extend to any remedial services provided by the Contractor.</w:t>
      </w:r>
    </w:p>
    <w:p w14:paraId="7E1D8939"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Contractor shall:</w:t>
      </w:r>
    </w:p>
    <w:p w14:paraId="4E2645DE"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w:t>
      </w:r>
      <w:r>
        <w:rPr>
          <w:rFonts w:ascii="Arial" w:hAnsi="Arial" w:cs="Arial"/>
          <w:sz w:val="24"/>
          <w:szCs w:val="24"/>
        </w:rPr>
        <w:tab/>
      </w:r>
      <w:proofErr w:type="gramStart"/>
      <w:r>
        <w:rPr>
          <w:rFonts w:ascii="Arial" w:hAnsi="Arial" w:cs="Arial"/>
          <w:color w:val="000000"/>
          <w:sz w:val="20"/>
          <w:szCs w:val="20"/>
        </w:rPr>
        <w:t>observe</w:t>
      </w:r>
      <w:proofErr w:type="gramEnd"/>
      <w:r>
        <w:rPr>
          <w:rFonts w:ascii="Arial" w:hAnsi="Arial" w:cs="Arial"/>
          <w:color w:val="000000"/>
          <w:sz w:val="20"/>
          <w:szCs w:val="20"/>
        </w:rPr>
        <w:t>, and ensure that the Contractor’s Team observe, all health and safety rules and regulations and any other security requirements that apply at any of the Authority’s premises;</w:t>
      </w:r>
    </w:p>
    <w:p w14:paraId="2D5340B9"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lastRenderedPageBreak/>
        <w:t>ii.</w:t>
      </w:r>
      <w:r>
        <w:rPr>
          <w:rFonts w:ascii="Arial" w:hAnsi="Arial" w:cs="Arial"/>
          <w:sz w:val="24"/>
          <w:szCs w:val="24"/>
        </w:rPr>
        <w:tab/>
      </w:r>
      <w:r>
        <w:rPr>
          <w:rFonts w:ascii="Arial" w:hAnsi="Arial" w:cs="Arial"/>
          <w:color w:val="000000"/>
          <w:sz w:val="20"/>
          <w:szCs w:val="20"/>
        </w:rPr>
        <w:t>notify the Authority as soon as it becomes aware of any health and safety hazards or issues which arise in relation to the Contractor Deliverables; and</w:t>
      </w:r>
    </w:p>
    <w:p w14:paraId="6DE6C256"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 xml:space="preserve">before the date on which the Contractor Deliverables are to start, obtain, and </w:t>
      </w:r>
      <w:proofErr w:type="gramStart"/>
      <w:r>
        <w:rPr>
          <w:rFonts w:ascii="Arial" w:hAnsi="Arial" w:cs="Arial"/>
          <w:color w:val="000000"/>
          <w:sz w:val="20"/>
          <w:szCs w:val="20"/>
        </w:rPr>
        <w:t>at all times</w:t>
      </w:r>
      <w:proofErr w:type="gramEnd"/>
      <w:r>
        <w:rPr>
          <w:rFonts w:ascii="Arial" w:hAnsi="Arial" w:cs="Arial"/>
          <w:color w:val="000000"/>
          <w:sz w:val="20"/>
          <w:szCs w:val="20"/>
        </w:rPr>
        <w:t xml:space="preserve"> maintain, all necessary licences and consents in relation to the Contractor Deliverables.</w:t>
      </w:r>
    </w:p>
    <w:p w14:paraId="48BA41DF"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2C7DDFC1"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22.</w:t>
      </w:r>
      <w:r>
        <w:rPr>
          <w:rFonts w:ascii="Arial" w:hAnsi="Arial" w:cs="Arial"/>
          <w:sz w:val="24"/>
          <w:szCs w:val="24"/>
        </w:rPr>
        <w:tab/>
      </w:r>
      <w:r>
        <w:rPr>
          <w:rFonts w:ascii="Arial" w:hAnsi="Arial" w:cs="Arial"/>
          <w:color w:val="000000"/>
          <w:sz w:val="20"/>
          <w:szCs w:val="20"/>
          <w:u w:val="single"/>
        </w:rPr>
        <w:t>Marking of Contractor Deliverables</w:t>
      </w:r>
    </w:p>
    <w:p w14:paraId="73FDBD7C"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Contractor shall ensure that each Contractor Deliverable is marked clearly and indelibly:</w:t>
      </w:r>
    </w:p>
    <w:p w14:paraId="685B3E19"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in accordance with the requirements specified in Schedule 3 (Contract Data Sheet), or if no such requirement is specified, with the MOD stock reference number, NATO Stock Number (NSN) or alternative reference number specified in Schedule 2 (Schedule of Requirements);</w:t>
      </w:r>
    </w:p>
    <w:p w14:paraId="0F6A2F42"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where the Contractor Deliverable has a limited shelf life, the marking shall include: the expiry date / date of manufacture, expressed as specified in Schedule 3 (Contract Data Sheet), or in the absence of such requirement they shall be marked as month (letters) and year (last two figures); and</w:t>
      </w:r>
    </w:p>
    <w:p w14:paraId="77A3B936"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ensure that any marking method used does not have a detrimental effect on the strength, serviceability or corrosion resistance of the Contractor Deliverables.</w:t>
      </w:r>
    </w:p>
    <w:p w14:paraId="5F053C55"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Where it is not possible to mark a Contractor Deliverable with the </w:t>
      </w:r>
      <w:proofErr w:type="gramStart"/>
      <w:r>
        <w:rPr>
          <w:rFonts w:ascii="Arial" w:hAnsi="Arial" w:cs="Arial"/>
          <w:color w:val="000000"/>
          <w:sz w:val="20"/>
          <w:szCs w:val="20"/>
        </w:rPr>
        <w:t>required particulars, these</w:t>
      </w:r>
      <w:proofErr w:type="gramEnd"/>
      <w:r>
        <w:rPr>
          <w:rFonts w:ascii="Arial" w:hAnsi="Arial" w:cs="Arial"/>
          <w:color w:val="000000"/>
          <w:sz w:val="20"/>
          <w:szCs w:val="20"/>
        </w:rPr>
        <w:t xml:space="preserve"> should be included on the package in which the Contractor Deliverable is packed, in accordance with condition 23 (Packaging and Labelling (excluding Contractor Deliverables containing Munitions)).</w:t>
      </w:r>
    </w:p>
    <w:p w14:paraId="66E8827C"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00E2C7B0"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23.</w:t>
      </w:r>
      <w:r>
        <w:rPr>
          <w:rFonts w:ascii="Arial" w:hAnsi="Arial" w:cs="Arial"/>
          <w:sz w:val="24"/>
          <w:szCs w:val="24"/>
        </w:rPr>
        <w:tab/>
      </w:r>
      <w:r>
        <w:rPr>
          <w:rFonts w:ascii="Arial" w:hAnsi="Arial" w:cs="Arial"/>
          <w:color w:val="000000"/>
          <w:sz w:val="20"/>
          <w:szCs w:val="20"/>
          <w:u w:val="single"/>
        </w:rPr>
        <w:t>Packaging and Labelling (excluding Contractor Deliverables containing Munitions)</w:t>
      </w:r>
    </w:p>
    <w:p w14:paraId="171348FD"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Packaging responsibilities are as follows:</w:t>
      </w:r>
    </w:p>
    <w:p w14:paraId="59E3BF2B"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The Contractor shall be responsible for providing Packaging which fully complies with the requirements of the Contract.</w:t>
      </w:r>
    </w:p>
    <w:p w14:paraId="1129AEE0"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The Authority shall indicate in the Contract the standard or level of Packaging required for each Contractor Deliverable, including the PPQ.  If a standard or level of Packaging (including the PPQ) is not indicated in the Contract, the Contractor shall request such instructions from the Authority before proceeding further.</w:t>
      </w:r>
    </w:p>
    <w:p w14:paraId="072685DE"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The Contractor shall ensure all relevant information necessary for the effective performance of the Contract is made available to all subcontractors.</w:t>
      </w:r>
    </w:p>
    <w:p w14:paraId="6BEA5BDB"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Where the Contractor or any of their subcontractors have concerns relating to the appropriateness of the Packaging design and or MPL prior to manufacture or supply of the Contractor Deliverables they shall use DEFFORM 129B to feedback these concerns to the Contractor or Authority, as appropriate.</w:t>
      </w:r>
    </w:p>
    <w:p w14:paraId="18D2C1F8"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The Contractor shall supply Commercial Packaging meeting the standards and requirements of Def Stan 81-041 (Part 1).  In </w:t>
      </w:r>
      <w:proofErr w:type="gramStart"/>
      <w:r>
        <w:rPr>
          <w:rFonts w:ascii="Arial" w:hAnsi="Arial" w:cs="Arial"/>
          <w:color w:val="000000"/>
          <w:sz w:val="20"/>
          <w:szCs w:val="20"/>
        </w:rPr>
        <w:t>addition</w:t>
      </w:r>
      <w:proofErr w:type="gramEnd"/>
      <w:r>
        <w:rPr>
          <w:rFonts w:ascii="Arial" w:hAnsi="Arial" w:cs="Arial"/>
          <w:color w:val="000000"/>
          <w:sz w:val="20"/>
          <w:szCs w:val="20"/>
        </w:rPr>
        <w:t xml:space="preserve"> the following requirements apply:</w:t>
      </w:r>
    </w:p>
    <w:p w14:paraId="6867FFAA"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The Contractor shall provide Packaging which:</w:t>
      </w:r>
    </w:p>
    <w:p w14:paraId="78C7FBEA"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will ensure that each Contractor Deliverable may be transported and delivered to the consignee named in the Contract in an undamaged and serviceable condition; and</w:t>
      </w:r>
    </w:p>
    <w:p w14:paraId="2B183413"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is labelled to enable the contents to be identified without need to breach the package; and</w:t>
      </w:r>
    </w:p>
    <w:p w14:paraId="5A927E50"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is compliant with statutory requirements and this Condition.</w:t>
      </w:r>
    </w:p>
    <w:p w14:paraId="4104B2DB"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The Packaging used by the Contractor to supply identical or similar Contractor Deliverables to commercial customers or to the </w:t>
      </w:r>
      <w:proofErr w:type="gramStart"/>
      <w:r>
        <w:rPr>
          <w:rFonts w:ascii="Arial" w:hAnsi="Arial" w:cs="Arial"/>
          <w:color w:val="000000"/>
          <w:sz w:val="20"/>
          <w:szCs w:val="20"/>
        </w:rPr>
        <w:t>general public</w:t>
      </w:r>
      <w:proofErr w:type="gramEnd"/>
      <w:r>
        <w:rPr>
          <w:rFonts w:ascii="Arial" w:hAnsi="Arial" w:cs="Arial"/>
          <w:color w:val="000000"/>
          <w:sz w:val="20"/>
          <w:szCs w:val="20"/>
        </w:rPr>
        <w:t xml:space="preserve"> (i.e. point of sale packaging) will be acceptable, provided that it complies with the following criteria:</w:t>
      </w:r>
    </w:p>
    <w:p w14:paraId="6C4E55B2"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reference in the Contract to a PPQ means the quantity of a Contractor Deliverable to be contained in an individual package, which has been selected as being the most suitable for issue(s) to the ultimate user;</w:t>
      </w:r>
    </w:p>
    <w:p w14:paraId="143A7B36"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Robust Contractor Deliverables, which by their nature require minimal or no packaging for commercial deliveries, shall be regarded as "PPQ packages" and shall be marked in accordance with Clauses 23.i to 23.l. References to "PPQ packages" in subsequent text shall be taken to include Robust Contractor Deliverables; and</w:t>
      </w:r>
    </w:p>
    <w:p w14:paraId="22958FAD"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for ease of handling, transportation and delivery, packages which contain identical Contractor Deliverables may be bulked and overpacked, in accordance with clauses 23.i to 23.k.</w:t>
      </w:r>
    </w:p>
    <w:p w14:paraId="5EB59725"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Contractor shall ascertain whether the Contractor Deliverables being supplied are, or contain, Dangerous Goods, and shall supply the Dangerous Goods in accordance with:</w:t>
      </w:r>
    </w:p>
    <w:p w14:paraId="7774423A"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The Health and Safety </w:t>
      </w:r>
      <w:proofErr w:type="gramStart"/>
      <w:r>
        <w:rPr>
          <w:rFonts w:ascii="Arial" w:hAnsi="Arial" w:cs="Arial"/>
          <w:color w:val="000000"/>
          <w:sz w:val="20"/>
          <w:szCs w:val="20"/>
        </w:rPr>
        <w:t>At</w:t>
      </w:r>
      <w:proofErr w:type="gramEnd"/>
      <w:r>
        <w:rPr>
          <w:rFonts w:ascii="Arial" w:hAnsi="Arial" w:cs="Arial"/>
          <w:color w:val="000000"/>
          <w:sz w:val="20"/>
          <w:szCs w:val="20"/>
        </w:rPr>
        <w:t xml:space="preserve"> Work Act 1974 (as amended);</w:t>
      </w:r>
    </w:p>
    <w:p w14:paraId="421D9877"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lastRenderedPageBreak/>
        <w:t>ii.</w:t>
      </w:r>
      <w:r>
        <w:rPr>
          <w:rFonts w:ascii="Arial" w:hAnsi="Arial" w:cs="Arial"/>
          <w:sz w:val="24"/>
          <w:szCs w:val="24"/>
        </w:rPr>
        <w:tab/>
      </w:r>
      <w:r>
        <w:rPr>
          <w:rFonts w:ascii="Arial" w:hAnsi="Arial" w:cs="Arial"/>
          <w:color w:val="000000"/>
          <w:sz w:val="20"/>
          <w:szCs w:val="20"/>
        </w:rPr>
        <w:t>The Classification Hazard Information and Packaging for Supply Regulations (CHIP4) 2009 (as amended);</w:t>
      </w:r>
    </w:p>
    <w:p w14:paraId="046EEE91"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The REACH Regulations 2007 (as amended); and</w:t>
      </w:r>
    </w:p>
    <w:p w14:paraId="2EC2E248"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The Classification, Labelling and Packaging Regulations (CLP) 2009 (as amended).</w:t>
      </w:r>
    </w:p>
    <w:p w14:paraId="056FA114"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2683233B"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Contractor shall package the Dangerous Goods as limited quantities, excepted quantities or similar derogations, for UK or worldwide shipment by all modes of transport in accordance with the regulations relating to the Dangerous Goods and:</w:t>
      </w:r>
    </w:p>
    <w:p w14:paraId="0FEB534C"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The Safety </w:t>
      </w:r>
      <w:proofErr w:type="gramStart"/>
      <w:r>
        <w:rPr>
          <w:rFonts w:ascii="Arial" w:hAnsi="Arial" w:cs="Arial"/>
          <w:color w:val="000000"/>
          <w:sz w:val="20"/>
          <w:szCs w:val="20"/>
        </w:rPr>
        <w:t>Of</w:t>
      </w:r>
      <w:proofErr w:type="gramEnd"/>
      <w:r>
        <w:rPr>
          <w:rFonts w:ascii="Arial" w:hAnsi="Arial" w:cs="Arial"/>
          <w:color w:val="000000"/>
          <w:sz w:val="20"/>
          <w:szCs w:val="20"/>
        </w:rPr>
        <w:t xml:space="preserve"> Lives At Sea Regulations (SOLAS) 1974 (as amended); and</w:t>
      </w:r>
    </w:p>
    <w:p w14:paraId="51E73B50"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The Air Navigation Order.</w:t>
      </w:r>
    </w:p>
    <w:p w14:paraId="2EDB4873"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 xml:space="preserve">As soon as possible, and in any event no later than one month before delivery is due, the Contractor shall provide a Safety Data Sheet in respect of each Dangerous Good in accordance with the REACH Regulations 2007 (as amended) and the Health and Safety </w:t>
      </w:r>
      <w:proofErr w:type="gramStart"/>
      <w:r>
        <w:rPr>
          <w:rFonts w:ascii="Arial" w:hAnsi="Arial" w:cs="Arial"/>
          <w:color w:val="000000"/>
          <w:sz w:val="20"/>
          <w:szCs w:val="20"/>
        </w:rPr>
        <w:t>At</w:t>
      </w:r>
      <w:proofErr w:type="gramEnd"/>
      <w:r>
        <w:rPr>
          <w:rFonts w:ascii="Arial" w:hAnsi="Arial" w:cs="Arial"/>
          <w:color w:val="000000"/>
          <w:sz w:val="20"/>
          <w:szCs w:val="20"/>
        </w:rPr>
        <w:t xml:space="preserve"> Work Act 1974 (as amended) and in accordance with condition 24 (Supply of Hazardous Materials or Substances in Contractor Deliverables). </w:t>
      </w:r>
    </w:p>
    <w:p w14:paraId="2D773C32"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Contractor shall comply with the requirements for the design of MLP which include clauses 23.f and 23.g as follows:</w:t>
      </w:r>
    </w:p>
    <w:p w14:paraId="524D0A87"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Where there is a requirement to design UK or NATO MLP, the work shall be undertaken by an MPAS registered organisation, or one that although non-registered is able to demonstrate to the Authority that its quality systems and military package design expertise are of an equivalent standard.</w:t>
      </w:r>
    </w:p>
    <w:p w14:paraId="7099B801"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MPAS certification (for individual designers) and registration (for organisations) scheme details are available from:</w:t>
      </w:r>
    </w:p>
    <w:p w14:paraId="5434EBD5" w14:textId="77777777" w:rsidR="00D2583F" w:rsidRDefault="00D2583F">
      <w:pPr>
        <w:widowControl w:val="0"/>
        <w:autoSpaceDE w:val="0"/>
        <w:autoSpaceDN w:val="0"/>
        <w:adjustRightInd w:val="0"/>
        <w:spacing w:after="60" w:line="240" w:lineRule="auto"/>
        <w:ind w:left="1256"/>
        <w:rPr>
          <w:rFonts w:ascii="Arial" w:hAnsi="Arial" w:cs="Arial"/>
          <w:sz w:val="24"/>
          <w:szCs w:val="24"/>
        </w:rPr>
      </w:pPr>
      <w:r>
        <w:rPr>
          <w:rFonts w:ascii="Arial" w:hAnsi="Arial" w:cs="Arial"/>
          <w:color w:val="000000"/>
        </w:rPr>
        <w:t>DES SEOC SCP-SptEng-Pkg</w:t>
      </w:r>
    </w:p>
    <w:p w14:paraId="0D4832C2" w14:textId="77777777" w:rsidR="00D2583F" w:rsidRDefault="00D2583F">
      <w:pPr>
        <w:widowControl w:val="0"/>
        <w:autoSpaceDE w:val="0"/>
        <w:autoSpaceDN w:val="0"/>
        <w:adjustRightInd w:val="0"/>
        <w:spacing w:after="60" w:line="240" w:lineRule="auto"/>
        <w:ind w:left="1256"/>
        <w:rPr>
          <w:rFonts w:ascii="Arial" w:hAnsi="Arial" w:cs="Arial"/>
          <w:sz w:val="24"/>
          <w:szCs w:val="24"/>
        </w:rPr>
      </w:pPr>
      <w:r>
        <w:rPr>
          <w:rFonts w:ascii="Arial" w:hAnsi="Arial" w:cs="Arial"/>
          <w:color w:val="000000"/>
        </w:rPr>
        <w:t>MOD Abbey Wood</w:t>
      </w:r>
    </w:p>
    <w:p w14:paraId="25CFF0EE" w14:textId="77777777" w:rsidR="00D2583F" w:rsidRDefault="00D2583F">
      <w:pPr>
        <w:widowControl w:val="0"/>
        <w:autoSpaceDE w:val="0"/>
        <w:autoSpaceDN w:val="0"/>
        <w:adjustRightInd w:val="0"/>
        <w:spacing w:after="60" w:line="240" w:lineRule="auto"/>
        <w:ind w:left="1256"/>
        <w:rPr>
          <w:rFonts w:ascii="Arial" w:hAnsi="Arial" w:cs="Arial"/>
          <w:sz w:val="24"/>
          <w:szCs w:val="24"/>
        </w:rPr>
      </w:pPr>
      <w:r>
        <w:rPr>
          <w:rFonts w:ascii="Arial" w:hAnsi="Arial" w:cs="Arial"/>
          <w:color w:val="000000"/>
        </w:rPr>
        <w:t>Bristol, BS34 8JH</w:t>
      </w:r>
    </w:p>
    <w:p w14:paraId="355A93A2" w14:textId="77777777" w:rsidR="00D2583F" w:rsidRDefault="00D2583F">
      <w:pPr>
        <w:widowControl w:val="0"/>
        <w:autoSpaceDE w:val="0"/>
        <w:autoSpaceDN w:val="0"/>
        <w:adjustRightInd w:val="0"/>
        <w:spacing w:after="60" w:line="240" w:lineRule="auto"/>
        <w:ind w:left="1256"/>
        <w:rPr>
          <w:rFonts w:ascii="Arial" w:hAnsi="Arial" w:cs="Arial"/>
          <w:sz w:val="24"/>
          <w:szCs w:val="24"/>
        </w:rPr>
      </w:pPr>
      <w:r>
        <w:rPr>
          <w:rFonts w:ascii="Arial" w:hAnsi="Arial" w:cs="Arial"/>
          <w:color w:val="000000"/>
        </w:rPr>
        <w:t>Tel. +44(0)30679-35353</w:t>
      </w:r>
    </w:p>
    <w:p w14:paraId="6EDE7807" w14:textId="77777777" w:rsidR="00D2583F" w:rsidRDefault="001B5502">
      <w:pPr>
        <w:widowControl w:val="0"/>
        <w:autoSpaceDE w:val="0"/>
        <w:autoSpaceDN w:val="0"/>
        <w:adjustRightInd w:val="0"/>
        <w:spacing w:after="60" w:line="240" w:lineRule="auto"/>
        <w:ind w:left="1256"/>
        <w:rPr>
          <w:rFonts w:ascii="Arial" w:hAnsi="Arial" w:cs="Arial"/>
          <w:sz w:val="24"/>
          <w:szCs w:val="24"/>
        </w:rPr>
      </w:pPr>
      <w:hyperlink r:id="rId19" w:history="1">
        <w:r w:rsidR="00D2583F">
          <w:rPr>
            <w:rFonts w:ascii="Arial" w:hAnsi="Arial" w:cs="Arial"/>
            <w:color w:val="0000FF"/>
            <w:u w:val="single"/>
          </w:rPr>
          <w:t>DESSEOCSCP-SptEng-PKg@mod.uk</w:t>
        </w:r>
      </w:hyperlink>
    </w:p>
    <w:p w14:paraId="67AF9E00"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The MPAS Documentation is also available on the </w:t>
      </w:r>
      <w:proofErr w:type="spellStart"/>
      <w:r>
        <w:rPr>
          <w:rFonts w:ascii="Arial" w:hAnsi="Arial" w:cs="Arial"/>
          <w:color w:val="000000"/>
          <w:sz w:val="20"/>
          <w:szCs w:val="20"/>
        </w:rPr>
        <w:t>DStan</w:t>
      </w:r>
      <w:proofErr w:type="spellEnd"/>
      <w:r>
        <w:rPr>
          <w:rFonts w:ascii="Arial" w:hAnsi="Arial" w:cs="Arial"/>
          <w:color w:val="000000"/>
          <w:sz w:val="20"/>
          <w:szCs w:val="20"/>
        </w:rPr>
        <w:t xml:space="preserve"> website.</w:t>
      </w:r>
    </w:p>
    <w:p w14:paraId="574D50C6"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MLP shall be designed to comply with the relevant requirements of Def Stan 81-041, and be capable of meeting the appropriate test requirements of Def Stan 81-041 (Part 3).  Packaging designs shall be prepared on a SPIS, in accordance with Def Stan 81-041 (Part 4).</w:t>
      </w:r>
    </w:p>
    <w:p w14:paraId="4C208F8D"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The Contractor shall ensure a search of the SPIS index (the ‘SPIN’) is carried out to establish the SPIS status of each requirement (using DEFFORM 129a ‘Application for Packaging Designs or their Status’).</w:t>
      </w:r>
    </w:p>
    <w:p w14:paraId="182FE2FA"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 xml:space="preserve">New designs shall not be made where there is an existing usable SPIS, or one that may be easily modified. </w:t>
      </w:r>
    </w:p>
    <w:p w14:paraId="002340A1"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v.</w:t>
      </w:r>
      <w:r>
        <w:rPr>
          <w:rFonts w:ascii="Arial" w:hAnsi="Arial" w:cs="Arial"/>
          <w:sz w:val="24"/>
          <w:szCs w:val="24"/>
        </w:rPr>
        <w:tab/>
      </w:r>
      <w:r>
        <w:rPr>
          <w:rFonts w:ascii="Arial" w:hAnsi="Arial" w:cs="Arial"/>
          <w:color w:val="000000"/>
          <w:sz w:val="20"/>
          <w:szCs w:val="20"/>
        </w:rPr>
        <w:t>Where there is a usable SFS, it shall be used in place of a SPIS design unless otherwise stated by the Contract.  When an SFS is used or replaces a SPIS design, the Contractor shall upload this information on to SPIN in Adobe PDF.</w:t>
      </w:r>
    </w:p>
    <w:p w14:paraId="63730F9E"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vi.</w:t>
      </w:r>
      <w:r>
        <w:rPr>
          <w:rFonts w:ascii="Arial" w:hAnsi="Arial" w:cs="Arial"/>
          <w:sz w:val="24"/>
          <w:szCs w:val="24"/>
        </w:rPr>
        <w:tab/>
      </w:r>
      <w:r>
        <w:rPr>
          <w:rFonts w:ascii="Arial" w:hAnsi="Arial" w:cs="Arial"/>
          <w:color w:val="000000"/>
          <w:sz w:val="20"/>
          <w:szCs w:val="20"/>
        </w:rPr>
        <w:t xml:space="preserve">All SPIS, new or modified (and associated documentation), shall, on completion, be uploaded by the Contractor on to SPIN.  The format shall be Adobe PDF. </w:t>
      </w:r>
    </w:p>
    <w:p w14:paraId="502B03E7"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vii.</w:t>
      </w:r>
      <w:r>
        <w:rPr>
          <w:rFonts w:ascii="Arial" w:hAnsi="Arial" w:cs="Arial"/>
          <w:sz w:val="24"/>
          <w:szCs w:val="24"/>
        </w:rPr>
        <w:tab/>
      </w:r>
      <w:r>
        <w:rPr>
          <w:rFonts w:ascii="Arial" w:hAnsi="Arial" w:cs="Arial"/>
          <w:color w:val="000000"/>
          <w:sz w:val="20"/>
          <w:szCs w:val="20"/>
        </w:rPr>
        <w:t>Where it is necessary to use an existing SPIS design, the Contractor shall ensure the Packaging manufacturer is a registered organisation in accordance with clause 23.f(1) above, or if un-registered, is compliant with MPAS ANNEX A Supplement (Code) M.  The Contractor shall ensure, as far as possible, that the SPIS is up to date.</w:t>
      </w:r>
    </w:p>
    <w:p w14:paraId="1D41A58A"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viii.</w:t>
      </w:r>
      <w:r>
        <w:rPr>
          <w:rFonts w:ascii="Arial" w:hAnsi="Arial" w:cs="Arial"/>
          <w:sz w:val="24"/>
          <w:szCs w:val="24"/>
        </w:rPr>
        <w:tab/>
      </w:r>
      <w:r>
        <w:rPr>
          <w:rFonts w:ascii="Arial" w:hAnsi="Arial" w:cs="Arial"/>
          <w:color w:val="000000"/>
          <w:sz w:val="20"/>
          <w:szCs w:val="20"/>
        </w:rPr>
        <w:t>The documents supplied under clause 23.f(6) shall be considered as a contract data requirement and be subject to the terms of DEFCON 15 and DEFCON 21.</w:t>
      </w:r>
    </w:p>
    <w:p w14:paraId="7A7852D5"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 xml:space="preserve">Unless otherwise stated in the Contract, one of the following procedures </w:t>
      </w:r>
      <w:proofErr w:type="gramStart"/>
      <w:r>
        <w:rPr>
          <w:rFonts w:ascii="Arial" w:hAnsi="Arial" w:cs="Arial"/>
          <w:color w:val="000000"/>
          <w:sz w:val="20"/>
          <w:szCs w:val="20"/>
        </w:rPr>
        <w:t>for the production of</w:t>
      </w:r>
      <w:proofErr w:type="gramEnd"/>
      <w:r>
        <w:rPr>
          <w:rFonts w:ascii="Arial" w:hAnsi="Arial" w:cs="Arial"/>
          <w:color w:val="000000"/>
          <w:sz w:val="20"/>
          <w:szCs w:val="20"/>
        </w:rPr>
        <w:t xml:space="preserve"> new or modified SPIS designs shall be applied:</w:t>
      </w:r>
    </w:p>
    <w:p w14:paraId="750E9BF4"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If the Contractor or their subcontractor is the PDA they shall:</w:t>
      </w:r>
    </w:p>
    <w:p w14:paraId="4C81D31B"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On receipt of instructions received from the Authority’s representative nominated in Box 2 of DEFFORM 111 at Annex A to Schedule 3 (Contract Data Sheet), prepare the required package design in accordance with clause 23.f.</w:t>
      </w:r>
    </w:p>
    <w:p w14:paraId="2B8C8934"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Where the Contractor or their subcontractor is registered they shall, on completion of any design work, provide the Authority with the following documents electronically:</w:t>
      </w:r>
    </w:p>
    <w:p w14:paraId="497853ED" w14:textId="77777777" w:rsidR="00D2583F" w:rsidRDefault="00D2583F">
      <w:pPr>
        <w:widowControl w:val="0"/>
        <w:tabs>
          <w:tab w:val="left" w:pos="1824"/>
        </w:tabs>
        <w:autoSpaceDE w:val="0"/>
        <w:autoSpaceDN w:val="0"/>
        <w:adjustRightInd w:val="0"/>
        <w:spacing w:after="0" w:line="240" w:lineRule="auto"/>
        <w:ind w:left="1824" w:hanging="284"/>
        <w:rPr>
          <w:rFonts w:ascii="Arial" w:hAnsi="Arial" w:cs="Arial"/>
          <w:sz w:val="24"/>
          <w:szCs w:val="24"/>
        </w:rPr>
      </w:pPr>
      <w:r>
        <w:rPr>
          <w:rFonts w:ascii="Arial" w:hAnsi="Arial" w:cs="Arial"/>
          <w:color w:val="000000"/>
        </w:rPr>
        <w:lastRenderedPageBreak/>
        <w:t>i.</w:t>
      </w:r>
      <w:r>
        <w:rPr>
          <w:rFonts w:ascii="Arial" w:hAnsi="Arial" w:cs="Arial"/>
          <w:sz w:val="24"/>
          <w:szCs w:val="24"/>
        </w:rPr>
        <w:tab/>
      </w:r>
      <w:r>
        <w:rPr>
          <w:rFonts w:ascii="Arial" w:hAnsi="Arial" w:cs="Arial"/>
          <w:color w:val="000000"/>
          <w:sz w:val="20"/>
          <w:szCs w:val="20"/>
        </w:rPr>
        <w:t xml:space="preserve"> a list of all SPIS which have been prepared or revised against the Contract; and</w:t>
      </w:r>
    </w:p>
    <w:p w14:paraId="2838823E" w14:textId="77777777" w:rsidR="00D2583F" w:rsidRDefault="00D2583F">
      <w:pPr>
        <w:widowControl w:val="0"/>
        <w:tabs>
          <w:tab w:val="left" w:pos="1680"/>
        </w:tabs>
        <w:autoSpaceDE w:val="0"/>
        <w:autoSpaceDN w:val="0"/>
        <w:adjustRightInd w:val="0"/>
        <w:spacing w:after="0" w:line="240" w:lineRule="auto"/>
        <w:ind w:left="1680" w:hanging="142"/>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 a copy of all new / revised SPIS, complete with all continuation sheets and associated drawings, where applicable, to be uploaded onto SPIN.</w:t>
      </w:r>
    </w:p>
    <w:p w14:paraId="1AE94185"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Where the PDA is not a registered organisation, then they shall obtain approval for their design from a registered organisation before proceeding, then follow clause 23.g(1)(b).</w:t>
      </w:r>
    </w:p>
    <w:p w14:paraId="01833940"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Where the Contractor or their subcontractor is not the PDA and is un-registered, they shall not produce, modify, or update SPIS designs.  They shall obtain current SPIS design(s) from the Authority or a registered organisation before proceeding with manufacture of Packaging.  To allow designs to be provided in ample time, they should apply for SPIS designs as soon as practicable.</w:t>
      </w:r>
    </w:p>
    <w:p w14:paraId="22380CFD"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Where the Contractor or their subcontractor is un-registered and has been given authority to produce, modify, and update SPIS designs by the Contract, he shall obtain approval for their design from a registered organisation using DEFFORM 129a before proceeding, then follow clause 23.g(1)(b).</w:t>
      </w:r>
    </w:p>
    <w:p w14:paraId="5B571D5A"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Where the Contractor or their subcontractor is not a PDA but is registered, he shall follow clauses 23.g(1)(a) and 23.g(1)(b).</w:t>
      </w:r>
    </w:p>
    <w:p w14:paraId="380DEA10"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08D93A3D"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 xml:space="preserve">If special jigs, tooling etc., are required </w:t>
      </w:r>
      <w:proofErr w:type="gramStart"/>
      <w:r>
        <w:rPr>
          <w:rFonts w:ascii="Arial" w:hAnsi="Arial" w:cs="Arial"/>
          <w:color w:val="000000"/>
          <w:sz w:val="20"/>
          <w:szCs w:val="20"/>
        </w:rPr>
        <w:t>for the production of</w:t>
      </w:r>
      <w:proofErr w:type="gramEnd"/>
      <w:r>
        <w:rPr>
          <w:rFonts w:ascii="Arial" w:hAnsi="Arial" w:cs="Arial"/>
          <w:color w:val="000000"/>
          <w:sz w:val="20"/>
          <w:szCs w:val="20"/>
        </w:rPr>
        <w:t xml:space="preserve"> MLP, the Contractor shall obtain written approval from the Commercial Officer before providing them.  Any approval given will be subject to the terms of DEFCON 23 (SC2) or equivalent condition, as appropriate.</w:t>
      </w:r>
    </w:p>
    <w:p w14:paraId="109BE225"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In addition to any marking required by international or national legislation or regulations, the following package labelling and marking requirements apply:</w:t>
      </w:r>
    </w:p>
    <w:p w14:paraId="473F70D2"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If the Contract specifies UK or NATO MPL, labelling and marking of the packages shall be in accordance with Def Stan 81-041 (Part 6) and this Condition as follows:</w:t>
      </w:r>
    </w:p>
    <w:p w14:paraId="67D7F7C9"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Labels giving the mass of the package, in kilograms, shall be placed such that they may be clearly seen when the items are stacked during storage.</w:t>
      </w:r>
    </w:p>
    <w:p w14:paraId="6349CF81"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Each consignment package shall be marked with details as follows:</w:t>
      </w:r>
    </w:p>
    <w:p w14:paraId="21AA80E0" w14:textId="77777777" w:rsidR="00D2583F" w:rsidRDefault="00D2583F">
      <w:pPr>
        <w:widowControl w:val="0"/>
        <w:tabs>
          <w:tab w:val="left" w:pos="120"/>
        </w:tabs>
        <w:autoSpaceDE w:val="0"/>
        <w:autoSpaceDN w:val="0"/>
        <w:adjustRightInd w:val="0"/>
        <w:spacing w:after="0" w:line="240" w:lineRule="auto"/>
        <w:ind w:left="120" w:firstLine="1136"/>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name and address of consignor;</w:t>
      </w:r>
    </w:p>
    <w:p w14:paraId="251ED244" w14:textId="77777777" w:rsidR="00D2583F" w:rsidRDefault="00D2583F">
      <w:pPr>
        <w:widowControl w:val="0"/>
        <w:tabs>
          <w:tab w:val="left" w:pos="120"/>
        </w:tabs>
        <w:autoSpaceDE w:val="0"/>
        <w:autoSpaceDN w:val="0"/>
        <w:adjustRightInd w:val="0"/>
        <w:spacing w:after="0" w:line="240" w:lineRule="auto"/>
        <w:ind w:left="120" w:firstLine="1136"/>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name and address of consignee (as stated in the Contract or order);</w:t>
      </w:r>
    </w:p>
    <w:p w14:paraId="2A7539B8" w14:textId="77777777" w:rsidR="00D2583F" w:rsidRDefault="00D2583F">
      <w:pPr>
        <w:widowControl w:val="0"/>
        <w:tabs>
          <w:tab w:val="left" w:pos="120"/>
        </w:tabs>
        <w:autoSpaceDE w:val="0"/>
        <w:autoSpaceDN w:val="0"/>
        <w:adjustRightInd w:val="0"/>
        <w:spacing w:after="0" w:line="240" w:lineRule="auto"/>
        <w:ind w:left="120" w:firstLine="1136"/>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destination where it differs from the consignee's address, normally either:</w:t>
      </w:r>
    </w:p>
    <w:p w14:paraId="6E341877" w14:textId="77777777" w:rsidR="00D2583F" w:rsidRDefault="00D2583F">
      <w:pPr>
        <w:widowControl w:val="0"/>
        <w:tabs>
          <w:tab w:val="left" w:pos="1824"/>
        </w:tabs>
        <w:autoSpaceDE w:val="0"/>
        <w:autoSpaceDN w:val="0"/>
        <w:adjustRightInd w:val="0"/>
        <w:spacing w:after="0" w:line="240" w:lineRule="auto"/>
        <w:ind w:left="1824" w:hanging="284"/>
        <w:rPr>
          <w:rFonts w:ascii="Arial" w:hAnsi="Arial" w:cs="Arial"/>
          <w:sz w:val="24"/>
          <w:szCs w:val="24"/>
        </w:rPr>
      </w:pPr>
      <w:r>
        <w:rPr>
          <w:rFonts w:ascii="Arial" w:hAnsi="Arial" w:cs="Arial"/>
          <w:color w:val="000000"/>
        </w:rPr>
        <w:t>i.</w:t>
      </w:r>
      <w:proofErr w:type="gramStart"/>
      <w:r>
        <w:rPr>
          <w:rFonts w:ascii="Arial" w:hAnsi="Arial" w:cs="Arial"/>
          <w:sz w:val="24"/>
          <w:szCs w:val="24"/>
        </w:rPr>
        <w:tab/>
      </w:r>
      <w:r>
        <w:rPr>
          <w:rFonts w:ascii="Arial" w:hAnsi="Arial" w:cs="Arial"/>
          <w:color w:val="000000"/>
          <w:sz w:val="20"/>
          <w:szCs w:val="20"/>
        </w:rPr>
        <w:t xml:space="preserve">  delivery</w:t>
      </w:r>
      <w:proofErr w:type="gramEnd"/>
      <w:r>
        <w:rPr>
          <w:rFonts w:ascii="Arial" w:hAnsi="Arial" w:cs="Arial"/>
          <w:color w:val="000000"/>
          <w:sz w:val="20"/>
          <w:szCs w:val="20"/>
        </w:rPr>
        <w:t xml:space="preserve"> destination / address; or</w:t>
      </w:r>
    </w:p>
    <w:p w14:paraId="5F9B7827" w14:textId="77777777" w:rsidR="00D2583F" w:rsidRDefault="00D2583F">
      <w:pPr>
        <w:widowControl w:val="0"/>
        <w:tabs>
          <w:tab w:val="left" w:pos="1680"/>
        </w:tabs>
        <w:autoSpaceDE w:val="0"/>
        <w:autoSpaceDN w:val="0"/>
        <w:adjustRightInd w:val="0"/>
        <w:spacing w:after="0" w:line="240" w:lineRule="auto"/>
        <w:ind w:left="1680" w:hanging="140"/>
        <w:rPr>
          <w:rFonts w:ascii="Arial" w:hAnsi="Arial" w:cs="Arial"/>
          <w:sz w:val="24"/>
          <w:szCs w:val="24"/>
        </w:rPr>
      </w:pPr>
      <w:r>
        <w:rPr>
          <w:rFonts w:ascii="Arial" w:hAnsi="Arial" w:cs="Arial"/>
          <w:color w:val="000000"/>
        </w:rPr>
        <w:t>ii.</w:t>
      </w:r>
      <w:proofErr w:type="gramStart"/>
      <w:r>
        <w:rPr>
          <w:rFonts w:ascii="Arial" w:hAnsi="Arial" w:cs="Arial"/>
          <w:sz w:val="24"/>
          <w:szCs w:val="24"/>
        </w:rPr>
        <w:tab/>
      </w:r>
      <w:r>
        <w:rPr>
          <w:rFonts w:ascii="Arial" w:hAnsi="Arial" w:cs="Arial"/>
          <w:color w:val="000000"/>
          <w:sz w:val="20"/>
          <w:szCs w:val="20"/>
        </w:rPr>
        <w:t xml:space="preserve">  transit</w:t>
      </w:r>
      <w:proofErr w:type="gramEnd"/>
      <w:r>
        <w:rPr>
          <w:rFonts w:ascii="Arial" w:hAnsi="Arial" w:cs="Arial"/>
          <w:color w:val="000000"/>
          <w:sz w:val="20"/>
          <w:szCs w:val="20"/>
        </w:rPr>
        <w:t xml:space="preserve"> destination, where delivery address is a point for aggregation / disaggregation and / or onward shipment elsewhere, e.g. railway station, where that mode of transport is used;</w:t>
      </w:r>
    </w:p>
    <w:p w14:paraId="6A5D51CC" w14:textId="77777777" w:rsidR="00D2583F" w:rsidRDefault="00D2583F">
      <w:pPr>
        <w:widowControl w:val="0"/>
        <w:tabs>
          <w:tab w:val="left" w:pos="120"/>
        </w:tabs>
        <w:autoSpaceDE w:val="0"/>
        <w:autoSpaceDN w:val="0"/>
        <w:adjustRightInd w:val="0"/>
        <w:spacing w:after="0" w:line="240" w:lineRule="auto"/>
        <w:ind w:left="120" w:firstLine="1136"/>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unique order identifiers and the CP&amp;F Delivery Label / Form which shall be prepared in accordance with DEFFORM 129J.</w:t>
      </w:r>
    </w:p>
    <w:p w14:paraId="1917F2F4" w14:textId="77777777" w:rsidR="00D2583F" w:rsidRDefault="00D2583F">
      <w:pPr>
        <w:widowControl w:val="0"/>
        <w:tabs>
          <w:tab w:val="left" w:pos="1824"/>
        </w:tabs>
        <w:autoSpaceDE w:val="0"/>
        <w:autoSpaceDN w:val="0"/>
        <w:adjustRightInd w:val="0"/>
        <w:spacing w:after="0" w:line="240" w:lineRule="auto"/>
        <w:ind w:left="1824"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 If aggregated packages are used, their consignment </w:t>
      </w:r>
      <w:proofErr w:type="gramStart"/>
      <w:r>
        <w:rPr>
          <w:rFonts w:ascii="Arial" w:hAnsi="Arial" w:cs="Arial"/>
          <w:color w:val="000000"/>
          <w:sz w:val="20"/>
          <w:szCs w:val="20"/>
        </w:rPr>
        <w:t>marking</w:t>
      </w:r>
      <w:proofErr w:type="gramEnd"/>
      <w:r>
        <w:rPr>
          <w:rFonts w:ascii="Arial" w:hAnsi="Arial" w:cs="Arial"/>
          <w:color w:val="000000"/>
          <w:sz w:val="20"/>
          <w:szCs w:val="20"/>
        </w:rPr>
        <w:t xml:space="preserve"> and identification requirements are stated at clause 23.l.</w:t>
      </w:r>
    </w:p>
    <w:p w14:paraId="46D02713"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If the Contract specifies Commercial Packaging, an external surface of each PPQ package and each consignment package, if it contains identical PPQ packages, shall be marked, using details of the Contractor Deliverables as shown in the Contract schedule, to state the following:</w:t>
      </w:r>
    </w:p>
    <w:p w14:paraId="3A77D2BA"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description of the Contractor Deliverable;</w:t>
      </w:r>
    </w:p>
    <w:p w14:paraId="21DC06B5"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the full </w:t>
      </w:r>
      <w:proofErr w:type="gramStart"/>
      <w:r>
        <w:rPr>
          <w:rFonts w:ascii="Arial" w:hAnsi="Arial" w:cs="Arial"/>
          <w:color w:val="000000"/>
          <w:sz w:val="20"/>
          <w:szCs w:val="20"/>
        </w:rPr>
        <w:t>thirteen digit</w:t>
      </w:r>
      <w:proofErr w:type="gramEnd"/>
      <w:r>
        <w:rPr>
          <w:rFonts w:ascii="Arial" w:hAnsi="Arial" w:cs="Arial"/>
          <w:color w:val="000000"/>
          <w:sz w:val="20"/>
          <w:szCs w:val="20"/>
        </w:rPr>
        <w:t xml:space="preserve"> NATO Stock Number (NSN);</w:t>
      </w:r>
    </w:p>
    <w:p w14:paraId="10FA1F21"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PPQ;</w:t>
      </w:r>
    </w:p>
    <w:p w14:paraId="6688F281"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maker's part / catalogue, serial and / or batch number, as appropriate;</w:t>
      </w:r>
    </w:p>
    <w:p w14:paraId="2ECC1D93"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the Contract and order number when applicable;</w:t>
      </w:r>
    </w:p>
    <w:p w14:paraId="67975AA7"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words “Trade Package” in bold lettering, marked in BLUE in respect of trade packages, and BLACK in respect of export trade packages;</w:t>
      </w:r>
    </w:p>
    <w:p w14:paraId="347DB919"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shelf life of item where applicable;</w:t>
      </w:r>
    </w:p>
    <w:p w14:paraId="5632B44B"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for rubber items or items containing rubber, the quarter and year of vulcanisation or manufacture of the rubber product or component (marked in accordance with Def Stan 81-041);</w:t>
      </w:r>
    </w:p>
    <w:p w14:paraId="723B94A2"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any statutory hazard markings and any handling markings, including the mass of any package which exceeds 3kg gross; and</w:t>
      </w:r>
    </w:p>
    <w:p w14:paraId="72C20090"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j.</w:t>
      </w:r>
      <w:r>
        <w:rPr>
          <w:rFonts w:ascii="Arial" w:hAnsi="Arial" w:cs="Arial"/>
          <w:sz w:val="24"/>
          <w:szCs w:val="24"/>
        </w:rPr>
        <w:tab/>
      </w:r>
      <w:r>
        <w:rPr>
          <w:rFonts w:ascii="Arial" w:hAnsi="Arial" w:cs="Arial"/>
          <w:color w:val="000000"/>
          <w:sz w:val="20"/>
          <w:szCs w:val="20"/>
        </w:rPr>
        <w:t>any additional markings specified in the Contract.</w:t>
      </w:r>
    </w:p>
    <w:p w14:paraId="179C7BF1"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j.</w:t>
      </w:r>
      <w:r>
        <w:rPr>
          <w:rFonts w:ascii="Arial" w:hAnsi="Arial" w:cs="Arial"/>
          <w:sz w:val="24"/>
          <w:szCs w:val="24"/>
        </w:rPr>
        <w:tab/>
      </w:r>
      <w:r>
        <w:rPr>
          <w:rFonts w:ascii="Arial" w:hAnsi="Arial" w:cs="Arial"/>
          <w:color w:val="000000"/>
          <w:sz w:val="20"/>
          <w:szCs w:val="20"/>
        </w:rPr>
        <w:t xml:space="preserve">Bar code marking shall be applied to the external surface of each consignment package and to each PPQ package contained therein.  The default symbology shall be as specified in Def Stan 81-041 </w:t>
      </w:r>
      <w:r>
        <w:rPr>
          <w:rFonts w:ascii="Arial" w:hAnsi="Arial" w:cs="Arial"/>
          <w:color w:val="000000"/>
          <w:sz w:val="20"/>
          <w:szCs w:val="20"/>
        </w:rPr>
        <w:lastRenderedPageBreak/>
        <w:t>(Part 6).  As a minimum the following information shall be marked on packages:</w:t>
      </w:r>
    </w:p>
    <w:p w14:paraId="694B881E"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the full 13-digit NSN;</w:t>
      </w:r>
    </w:p>
    <w:p w14:paraId="11B1D040"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denomination of quantity (D of Q);</w:t>
      </w:r>
    </w:p>
    <w:p w14:paraId="6D8EE98F"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actual quantity (quantity in package);</w:t>
      </w:r>
    </w:p>
    <w:p w14:paraId="1EA309A3"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manufacturer's serial number and / or batch number, if one has been allocated; and</w:t>
      </w:r>
    </w:p>
    <w:p w14:paraId="6FB58143"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v.</w:t>
      </w:r>
      <w:r>
        <w:rPr>
          <w:rFonts w:ascii="Arial" w:hAnsi="Arial" w:cs="Arial"/>
          <w:sz w:val="24"/>
          <w:szCs w:val="24"/>
        </w:rPr>
        <w:tab/>
      </w:r>
      <w:r>
        <w:rPr>
          <w:rFonts w:ascii="Arial" w:hAnsi="Arial" w:cs="Arial"/>
          <w:color w:val="000000"/>
          <w:sz w:val="20"/>
          <w:szCs w:val="20"/>
        </w:rPr>
        <w:t>the CP&amp;F-generated unique order identifier.</w:t>
      </w:r>
    </w:p>
    <w:p w14:paraId="212CD962"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509C49C2"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k.</w:t>
      </w:r>
      <w:r>
        <w:rPr>
          <w:rFonts w:ascii="Arial" w:hAnsi="Arial" w:cs="Arial"/>
          <w:sz w:val="24"/>
          <w:szCs w:val="24"/>
        </w:rPr>
        <w:tab/>
      </w:r>
      <w:r>
        <w:rPr>
          <w:rFonts w:ascii="Arial" w:hAnsi="Arial" w:cs="Arial"/>
          <w:color w:val="000000"/>
          <w:sz w:val="20"/>
          <w:szCs w:val="20"/>
        </w:rPr>
        <w:t>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organisation nominated in Box 3 of DEFFORM 111 at Annex A to Schedule 3 (Contract Data Sheet).</w:t>
      </w:r>
    </w:p>
    <w:p w14:paraId="16C68A6B"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l.</w:t>
      </w:r>
      <w:r>
        <w:rPr>
          <w:rFonts w:ascii="Arial" w:hAnsi="Arial" w:cs="Arial"/>
          <w:sz w:val="24"/>
          <w:szCs w:val="24"/>
        </w:rPr>
        <w:tab/>
      </w:r>
      <w:r>
        <w:rPr>
          <w:rFonts w:ascii="Arial" w:hAnsi="Arial" w:cs="Arial"/>
          <w:color w:val="000000"/>
          <w:sz w:val="20"/>
          <w:szCs w:val="20"/>
        </w:rPr>
        <w:t>The requirements for the consignment of aggregated packages are as follows:</w:t>
      </w:r>
    </w:p>
    <w:p w14:paraId="59B8F6C6"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w:t>
      </w:r>
      <w:r>
        <w:rPr>
          <w:rFonts w:ascii="Arial" w:hAnsi="Arial" w:cs="Arial"/>
          <w:sz w:val="24"/>
          <w:szCs w:val="24"/>
        </w:rPr>
        <w:tab/>
      </w:r>
      <w:proofErr w:type="gramStart"/>
      <w:r>
        <w:rPr>
          <w:rFonts w:ascii="Arial" w:hAnsi="Arial" w:cs="Arial"/>
          <w:color w:val="000000"/>
          <w:sz w:val="20"/>
          <w:szCs w:val="20"/>
        </w:rPr>
        <w:t>With the exception of</w:t>
      </w:r>
      <w:proofErr w:type="gramEnd"/>
      <w:r>
        <w:rPr>
          <w:rFonts w:ascii="Arial" w:hAnsi="Arial" w:cs="Arial"/>
          <w:color w:val="000000"/>
          <w:sz w:val="20"/>
          <w:szCs w:val="20"/>
        </w:rPr>
        <w:t xml:space="preserve"> packages containing Dangerous Goods, over-packing for delivery to the consignee shown in the Contract may be used by the consignor to aggregate a number of packages to different Packaging levels, provided that the package contains Contractor Deliverables of only one NSN or class group.  Over-packing shall be in the cheapest commercial form consistent with ease of handling and protection of over-packed items.</w:t>
      </w:r>
    </w:p>
    <w:p w14:paraId="27DFE3D8"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Two adjacent sides of the outer container shall be clearly marked to show the following:</w:t>
      </w:r>
    </w:p>
    <w:p w14:paraId="5334AE1C"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class group number;</w:t>
      </w:r>
    </w:p>
    <w:p w14:paraId="27083D71"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name and address of consignor;</w:t>
      </w:r>
    </w:p>
    <w:p w14:paraId="0229E6A8"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name and address of consignee (as stated on the Contract or Order);</w:t>
      </w:r>
    </w:p>
    <w:p w14:paraId="1C825CE7"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destination if it differs from the consignee's address, normally either:</w:t>
      </w:r>
    </w:p>
    <w:p w14:paraId="5032C14B" w14:textId="77777777" w:rsidR="00D2583F" w:rsidRDefault="00D2583F">
      <w:pPr>
        <w:widowControl w:val="0"/>
        <w:tabs>
          <w:tab w:val="left" w:pos="1824"/>
        </w:tabs>
        <w:autoSpaceDE w:val="0"/>
        <w:autoSpaceDN w:val="0"/>
        <w:adjustRightInd w:val="0"/>
        <w:spacing w:after="0" w:line="240" w:lineRule="auto"/>
        <w:ind w:left="1824"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 delivery destination / address; or</w:t>
      </w:r>
    </w:p>
    <w:p w14:paraId="462E2DA4" w14:textId="77777777" w:rsidR="00D2583F" w:rsidRDefault="00D2583F">
      <w:pPr>
        <w:widowControl w:val="0"/>
        <w:tabs>
          <w:tab w:val="left" w:pos="1680"/>
        </w:tabs>
        <w:autoSpaceDE w:val="0"/>
        <w:autoSpaceDN w:val="0"/>
        <w:adjustRightInd w:val="0"/>
        <w:spacing w:after="0" w:line="240" w:lineRule="auto"/>
        <w:ind w:left="1680" w:hanging="140"/>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 transit destination, if the delivery address is a point of aggregation / disaggregation and / or onward shipment e.g. railway station, where that mode of transport is used; </w:t>
      </w:r>
    </w:p>
    <w:p w14:paraId="7499CCC8"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 xml:space="preserve">where applicable, the reference number of the delivery note produced by CP&amp;F relating to the contents.  The consignee's copy of each delivery note shall be placed in the case / container.  If the Contractor Deliverables listed in the delivery note are packed in several cases, the consignee's copy shall be placed in the first case and a separate list detailing the contents shall be prepared for each case after the first and placed in the case to which it relates.  Each case is to be numbered to indicate both the number of the case and the total number of cases concerned e.g. 1/3, 2/3, 3/3; </w:t>
      </w:r>
    </w:p>
    <w:p w14:paraId="4B521D8D"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CP&amp;F-generated shipping label; and</w:t>
      </w:r>
    </w:p>
    <w:p w14:paraId="28447EAB"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any statutory hazard markings and any handling markings.</w:t>
      </w:r>
    </w:p>
    <w:p w14:paraId="66BC34CB"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5D42454F"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m.</w:t>
      </w:r>
      <w:r>
        <w:rPr>
          <w:rFonts w:ascii="Arial" w:hAnsi="Arial" w:cs="Arial"/>
          <w:sz w:val="24"/>
          <w:szCs w:val="24"/>
        </w:rPr>
        <w:tab/>
      </w:r>
      <w:r>
        <w:rPr>
          <w:rFonts w:ascii="Arial" w:hAnsi="Arial" w:cs="Arial"/>
          <w:color w:val="000000"/>
          <w:sz w:val="20"/>
          <w:szCs w:val="20"/>
        </w:rPr>
        <w:t>Authorisation of the Contractor to undertake Packaging design, or to use a packaging design, that was not part of the original requirement under the Contract, shall be considered as an alteration to the specification in accordance with condition 7 (Variations to Specification).</w:t>
      </w:r>
    </w:p>
    <w:p w14:paraId="5269C150"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n.</w:t>
      </w:r>
      <w:r>
        <w:rPr>
          <w:rFonts w:ascii="Arial" w:hAnsi="Arial" w:cs="Arial"/>
          <w:sz w:val="24"/>
          <w:szCs w:val="24"/>
        </w:rPr>
        <w:tab/>
      </w:r>
      <w:r>
        <w:rPr>
          <w:rFonts w:ascii="Arial" w:hAnsi="Arial" w:cs="Arial"/>
          <w:color w:val="000000"/>
          <w:sz w:val="20"/>
          <w:szCs w:val="20"/>
        </w:rPr>
        <w:t>The Contractor shall ensure that timber and wood-containing products supplied under the Contract comply with the provisions of condition 25 (Timber and Wood-Derived Products) and Annex I and Annex II of the International Standards for Phytosanitary Measures, "Guidelines for Regulating Wood Packaging Material in International Trade", Publication No 15 (ISPM 15).</w:t>
      </w:r>
    </w:p>
    <w:p w14:paraId="3E29FD31"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o.</w:t>
      </w:r>
      <w:r>
        <w:rPr>
          <w:rFonts w:ascii="Arial" w:hAnsi="Arial" w:cs="Arial"/>
          <w:sz w:val="24"/>
          <w:szCs w:val="24"/>
        </w:rPr>
        <w:tab/>
      </w:r>
      <w:r>
        <w:rPr>
          <w:rFonts w:ascii="Arial" w:hAnsi="Arial" w:cs="Arial"/>
          <w:color w:val="000000"/>
          <w:sz w:val="20"/>
          <w:szCs w:val="20"/>
        </w:rPr>
        <w:t>All Packaging shall meet the requirements of the Packaging (Essential Requirements) Regulations 2003 (as amended) where applicable.</w:t>
      </w:r>
    </w:p>
    <w:p w14:paraId="6BE3268D"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p.</w:t>
      </w:r>
      <w:r>
        <w:rPr>
          <w:rFonts w:ascii="Arial" w:hAnsi="Arial" w:cs="Arial"/>
          <w:sz w:val="24"/>
          <w:szCs w:val="24"/>
        </w:rPr>
        <w:tab/>
      </w:r>
      <w:r>
        <w:rPr>
          <w:rFonts w:ascii="Arial" w:hAnsi="Arial" w:cs="Arial"/>
          <w:color w:val="000000"/>
          <w:sz w:val="20"/>
          <w:szCs w:val="20"/>
        </w:rPr>
        <w:t>In any design work the Contractor shall comply with the Producer Responsibility Obligations (Packaging Waste) Regulations 2007 (as amended) or equivalent legislation.  Evidence of compliance shall be a contractor record in accordance with condition 18 (Contractor’s Records).</w:t>
      </w:r>
    </w:p>
    <w:p w14:paraId="044AE2B1"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q.</w:t>
      </w:r>
      <w:r>
        <w:rPr>
          <w:rFonts w:ascii="Arial" w:hAnsi="Arial" w:cs="Arial"/>
          <w:sz w:val="24"/>
          <w:szCs w:val="24"/>
        </w:rPr>
        <w:tab/>
      </w:r>
      <w:r>
        <w:rPr>
          <w:rFonts w:ascii="Arial" w:hAnsi="Arial" w:cs="Arial"/>
          <w:color w:val="000000"/>
          <w:sz w:val="20"/>
          <w:szCs w:val="20"/>
        </w:rPr>
        <w:t xml:space="preserve">This Condition is concerned with the supply of Packaging suitable to protect and ease handling, transport and storage of specified items.  Where there is a failure of suitable Packaging (a design failure), or Packaging </w:t>
      </w:r>
      <w:proofErr w:type="gramStart"/>
      <w:r>
        <w:rPr>
          <w:rFonts w:ascii="Arial" w:hAnsi="Arial" w:cs="Arial"/>
          <w:color w:val="000000"/>
          <w:sz w:val="20"/>
          <w:szCs w:val="20"/>
        </w:rPr>
        <w:t>fails</w:t>
      </w:r>
      <w:proofErr w:type="gramEnd"/>
      <w:r>
        <w:rPr>
          <w:rFonts w:ascii="Arial" w:hAnsi="Arial" w:cs="Arial"/>
          <w:color w:val="000000"/>
          <w:sz w:val="20"/>
          <w:szCs w:val="20"/>
        </w:rPr>
        <w:t xml:space="preserve"> and this is attributed to the Packaging supplier, then the supplier shall be liable for the cost of replacing the Packaging.</w:t>
      </w:r>
    </w:p>
    <w:p w14:paraId="47E75054"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r.</w:t>
      </w:r>
      <w:r>
        <w:rPr>
          <w:rFonts w:ascii="Arial" w:hAnsi="Arial" w:cs="Arial"/>
          <w:sz w:val="24"/>
          <w:szCs w:val="24"/>
        </w:rPr>
        <w:tab/>
      </w:r>
      <w:r>
        <w:rPr>
          <w:rFonts w:ascii="Arial" w:hAnsi="Arial" w:cs="Arial"/>
          <w:color w:val="000000"/>
          <w:sz w:val="20"/>
          <w:szCs w:val="20"/>
        </w:rPr>
        <w:t>Liability for other losses resulting from Packaging failure or resulting from damage to Packaging, (such as damage to the packaged item etc.), shall be specified elsewhere in the Contract.</w:t>
      </w:r>
    </w:p>
    <w:p w14:paraId="100190EB"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s.</w:t>
      </w:r>
      <w:r>
        <w:rPr>
          <w:rFonts w:ascii="Arial" w:hAnsi="Arial" w:cs="Arial"/>
          <w:sz w:val="24"/>
          <w:szCs w:val="24"/>
        </w:rPr>
        <w:tab/>
      </w:r>
      <w:r>
        <w:rPr>
          <w:rFonts w:ascii="Arial" w:hAnsi="Arial" w:cs="Arial"/>
          <w:color w:val="000000"/>
          <w:sz w:val="20"/>
          <w:szCs w:val="20"/>
        </w:rPr>
        <w:t xml:space="preserve">General requirements for service Packaging, including details of UK and NATO MLP and Commercial Packaging descriptions, are contained in Def Stan 81-041 (Part 1) "Packaging of Defence Materiel".  Def Stans, NATO Standardisation Agreements (STANAGs), and further information are </w:t>
      </w:r>
      <w:r>
        <w:rPr>
          <w:rFonts w:ascii="Arial" w:hAnsi="Arial" w:cs="Arial"/>
          <w:color w:val="000000"/>
          <w:sz w:val="20"/>
          <w:szCs w:val="20"/>
        </w:rPr>
        <w:lastRenderedPageBreak/>
        <w:t xml:space="preserve">available from the </w:t>
      </w:r>
      <w:proofErr w:type="spellStart"/>
      <w:r>
        <w:rPr>
          <w:rFonts w:ascii="Arial" w:hAnsi="Arial" w:cs="Arial"/>
          <w:color w:val="000000"/>
          <w:sz w:val="20"/>
          <w:szCs w:val="20"/>
        </w:rPr>
        <w:t>DStan</w:t>
      </w:r>
      <w:proofErr w:type="spellEnd"/>
      <w:r>
        <w:rPr>
          <w:rFonts w:ascii="Arial" w:hAnsi="Arial" w:cs="Arial"/>
          <w:color w:val="000000"/>
          <w:sz w:val="20"/>
          <w:szCs w:val="20"/>
        </w:rPr>
        <w:t xml:space="preserve"> internet site at: </w:t>
      </w:r>
      <w:hyperlink r:id="rId20" w:history="1">
        <w:r>
          <w:rPr>
            <w:rFonts w:ascii="Arial" w:hAnsi="Arial" w:cs="Arial"/>
            <w:color w:val="0000FF"/>
            <w:sz w:val="20"/>
            <w:szCs w:val="20"/>
            <w:u w:val="single"/>
          </w:rPr>
          <w:t>https://www.dstan.mod.uk/</w:t>
        </w:r>
      </w:hyperlink>
    </w:p>
    <w:p w14:paraId="27213827"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t.</w:t>
      </w:r>
      <w:r>
        <w:rPr>
          <w:rFonts w:ascii="Arial" w:hAnsi="Arial" w:cs="Arial"/>
          <w:sz w:val="24"/>
          <w:szCs w:val="24"/>
        </w:rPr>
        <w:tab/>
      </w:r>
      <w:r>
        <w:rPr>
          <w:rFonts w:ascii="Arial" w:hAnsi="Arial" w:cs="Arial"/>
          <w:color w:val="000000"/>
          <w:sz w:val="20"/>
          <w:szCs w:val="20"/>
        </w:rPr>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14:paraId="4073ED29"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u.</w:t>
      </w:r>
      <w:r>
        <w:rPr>
          <w:rFonts w:ascii="Arial" w:hAnsi="Arial" w:cs="Arial"/>
          <w:sz w:val="24"/>
          <w:szCs w:val="24"/>
        </w:rPr>
        <w:tab/>
      </w:r>
      <w:r>
        <w:rPr>
          <w:rFonts w:ascii="Arial" w:hAnsi="Arial" w:cs="Arial"/>
          <w:color w:val="000000"/>
          <w:sz w:val="20"/>
          <w:szCs w:val="20"/>
        </w:rPr>
        <w:t>In the event of conflict between the Contract and Def Stan 81-041, the Contract shall take precedence.</w:t>
      </w:r>
    </w:p>
    <w:p w14:paraId="3A5E1231"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45ECA28A"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24.</w:t>
      </w:r>
      <w:r>
        <w:rPr>
          <w:rFonts w:ascii="Arial" w:hAnsi="Arial" w:cs="Arial"/>
          <w:sz w:val="24"/>
          <w:szCs w:val="24"/>
        </w:rPr>
        <w:tab/>
      </w:r>
      <w:r>
        <w:rPr>
          <w:rFonts w:ascii="Arial" w:hAnsi="Arial" w:cs="Arial"/>
          <w:color w:val="000000"/>
          <w:sz w:val="20"/>
          <w:szCs w:val="20"/>
          <w:u w:val="single"/>
        </w:rPr>
        <w:t>Supply of Hazardous Materials or Substances in Contractor Deliverables</w:t>
      </w:r>
    </w:p>
    <w:p w14:paraId="22245F94"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The Contractor shall provide to the Authority: </w:t>
      </w:r>
    </w:p>
    <w:p w14:paraId="68736344"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for each hazardous material or substance supplied, a Safety Data Sheet (SDS) in accordance with the extant Chemicals (Hazard Information and Packaging for Supply) Regulations (CHIP) and / or the Classification, Labelling and Packaging (CLP) Regulation 1272/2008 (whichever is applicable), and</w:t>
      </w:r>
    </w:p>
    <w:p w14:paraId="2DB411E1"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for each Contractor Deliverable containing hazardous materials or substances, safety information as required by the Health and Safety at Work, etc Act 1974, at the time of supply.</w:t>
      </w:r>
    </w:p>
    <w:p w14:paraId="701EA6F9" w14:textId="77777777" w:rsidR="00D2583F" w:rsidRDefault="00D2583F">
      <w:pPr>
        <w:widowControl w:val="0"/>
        <w:autoSpaceDE w:val="0"/>
        <w:autoSpaceDN w:val="0"/>
        <w:adjustRightInd w:val="0"/>
        <w:spacing w:after="60" w:line="240" w:lineRule="auto"/>
        <w:ind w:left="688"/>
        <w:rPr>
          <w:rFonts w:ascii="Arial" w:hAnsi="Arial" w:cs="Arial"/>
          <w:sz w:val="24"/>
          <w:szCs w:val="24"/>
        </w:rPr>
      </w:pPr>
      <w:r>
        <w:rPr>
          <w:rFonts w:ascii="Arial" w:hAnsi="Arial" w:cs="Arial"/>
          <w:color w:val="000000"/>
        </w:rPr>
        <w:t xml:space="preserve">Nothing in this Condition shall reduce or limit any statutory duty or legal obligation of the Authority or the Contractor. </w:t>
      </w:r>
    </w:p>
    <w:p w14:paraId="62F88E2C"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If the Contractor Deliverable contains hazardous materials or substances, or is a substance falling within the scope of the REACH Regulation (EC) No 1907/2006:</w:t>
      </w:r>
    </w:p>
    <w:p w14:paraId="74732797"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24.h below, and</w:t>
      </w:r>
    </w:p>
    <w:p w14:paraId="00C2C47F"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the Authority, if it becomes aware of new information regarding the hazardous properties of the substance, or any other information that might call into question the appropriateness of the risk management measures identified in the SDS supplied, shall report this information in writing to the Contractor. </w:t>
      </w:r>
    </w:p>
    <w:p w14:paraId="4AF8DA55"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If the Contractor is required, under, or in connection with the contract, to supply Contractor Deliverables or components of Contractor Deliverables that, in the course of their use, maintenance, disposal, or in the event of an accident, may release hazardous materials or substances, they shall provide to the Authority a list of those hazardous materials or substances, and for each hazardous material or substance listed, provide an SDS.</w:t>
      </w:r>
    </w:p>
    <w:p w14:paraId="47DCD070"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Contractor shall provide to the Authority a completed Schedule 6 (Hazardous Contractor Deliverables, Materials or Substances Supplied under the Contract: Data Requirements) in accordance with Schedule 3 (Contract Data Sheet).</w:t>
      </w:r>
    </w:p>
    <w:p w14:paraId="7D352AA8"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If the Contractor Deliverables, materials or substances are ordnance, munitions or explosives, in addition to the requirements of CHIP and / or the CLP Regulation 1272/2008 (whichever is applicable) and REACH the Contractor shall comply with hazard reporting requirements of DEF STAN 07-085 Design Requirements for Weapons and Associated Systems.</w:t>
      </w:r>
    </w:p>
    <w:p w14:paraId="7BB2644A"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If the Contractor Deliverables, materials or substances are or contain or embody a radioactive substance as defined in the Ionising Radiation Regulations SI 1999/3232, the Contractor shall additionally provide details of:</w:t>
      </w:r>
    </w:p>
    <w:p w14:paraId="05BE756E"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activity;</w:t>
      </w:r>
    </w:p>
    <w:p w14:paraId="76ABAAE4"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the substance and form (including any isotope); </w:t>
      </w:r>
    </w:p>
    <w:p w14:paraId="32C7D3EE"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If the Contractor Deliverables, materials or substances have magnetic properties, the Contractor shall additionally provide details of the magnetic flux density at a defined distance, for the condition in which it is packed.</w:t>
      </w:r>
    </w:p>
    <w:p w14:paraId="371A28E7"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Any SDS to be provided in accordance with this Condition, including any related information to be supplied in compliance with the Contractor’s statutory duties under Clause 24.a, any information arising from the provisions of Clauses 24.e, 24.f and 24.g and the completed Schedule 6, 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sent preferably as an email with attachment(s) in Adobe PDF or MS WORD format, or, if only hardcopy is available, to the addresses below:</w:t>
      </w:r>
    </w:p>
    <w:p w14:paraId="019FFEC9" w14:textId="77777777" w:rsidR="00D2583F" w:rsidRDefault="00D2583F">
      <w:pPr>
        <w:widowControl w:val="0"/>
        <w:tabs>
          <w:tab w:val="left" w:pos="120"/>
        </w:tabs>
        <w:autoSpaceDE w:val="0"/>
        <w:autoSpaceDN w:val="0"/>
        <w:adjustRightInd w:val="0"/>
        <w:spacing w:after="0" w:line="240" w:lineRule="auto"/>
        <w:ind w:left="120" w:firstLine="360"/>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 xml:space="preserve">Hard copies to be sent to: </w:t>
      </w:r>
    </w:p>
    <w:p w14:paraId="71FE28D4" w14:textId="77777777" w:rsidR="00D2583F" w:rsidRDefault="00D2583F">
      <w:pPr>
        <w:widowControl w:val="0"/>
        <w:autoSpaceDE w:val="0"/>
        <w:autoSpaceDN w:val="0"/>
        <w:adjustRightInd w:val="0"/>
        <w:spacing w:after="60" w:line="240" w:lineRule="auto"/>
        <w:ind w:left="1200"/>
        <w:rPr>
          <w:rFonts w:ascii="Arial" w:hAnsi="Arial" w:cs="Arial"/>
          <w:sz w:val="24"/>
          <w:szCs w:val="24"/>
        </w:rPr>
      </w:pPr>
      <w:r>
        <w:rPr>
          <w:rFonts w:ascii="Arial" w:hAnsi="Arial" w:cs="Arial"/>
          <w:color w:val="000000"/>
        </w:rPr>
        <w:t>Hazardous Stores Information System (HSIS)</w:t>
      </w:r>
    </w:p>
    <w:p w14:paraId="3E71359E" w14:textId="77777777" w:rsidR="00D2583F" w:rsidRDefault="00D2583F">
      <w:pPr>
        <w:widowControl w:val="0"/>
        <w:autoSpaceDE w:val="0"/>
        <w:autoSpaceDN w:val="0"/>
        <w:adjustRightInd w:val="0"/>
        <w:spacing w:after="60" w:line="240" w:lineRule="auto"/>
        <w:ind w:left="1200"/>
        <w:rPr>
          <w:rFonts w:ascii="Arial" w:hAnsi="Arial" w:cs="Arial"/>
          <w:sz w:val="24"/>
          <w:szCs w:val="24"/>
        </w:rPr>
      </w:pPr>
      <w:r>
        <w:rPr>
          <w:rFonts w:ascii="Arial" w:hAnsi="Arial" w:cs="Arial"/>
          <w:color w:val="000000"/>
        </w:rPr>
        <w:lastRenderedPageBreak/>
        <w:t xml:space="preserve">Defence Safety Authority (DSA) </w:t>
      </w:r>
    </w:p>
    <w:p w14:paraId="1822C34C" w14:textId="77777777" w:rsidR="00D2583F" w:rsidRDefault="00D2583F">
      <w:pPr>
        <w:widowControl w:val="0"/>
        <w:autoSpaceDE w:val="0"/>
        <w:autoSpaceDN w:val="0"/>
        <w:adjustRightInd w:val="0"/>
        <w:spacing w:after="60" w:line="240" w:lineRule="auto"/>
        <w:ind w:left="1200"/>
        <w:rPr>
          <w:rFonts w:ascii="Arial" w:hAnsi="Arial" w:cs="Arial"/>
          <w:sz w:val="24"/>
          <w:szCs w:val="24"/>
        </w:rPr>
      </w:pPr>
      <w:r>
        <w:rPr>
          <w:rFonts w:ascii="Arial" w:hAnsi="Arial" w:cs="Arial"/>
          <w:color w:val="000000"/>
        </w:rPr>
        <w:t xml:space="preserve">Movement Transport Safety Regulator (MTSR) </w:t>
      </w:r>
    </w:p>
    <w:p w14:paraId="08AAE65F" w14:textId="77777777" w:rsidR="00D2583F" w:rsidRDefault="00D2583F">
      <w:pPr>
        <w:widowControl w:val="0"/>
        <w:autoSpaceDE w:val="0"/>
        <w:autoSpaceDN w:val="0"/>
        <w:adjustRightInd w:val="0"/>
        <w:spacing w:after="60" w:line="240" w:lineRule="auto"/>
        <w:ind w:left="1200"/>
        <w:rPr>
          <w:rFonts w:ascii="Arial" w:hAnsi="Arial" w:cs="Arial"/>
          <w:sz w:val="24"/>
          <w:szCs w:val="24"/>
        </w:rPr>
      </w:pPr>
      <w:r>
        <w:rPr>
          <w:rFonts w:ascii="Arial" w:hAnsi="Arial" w:cs="Arial"/>
          <w:color w:val="000000"/>
        </w:rPr>
        <w:t xml:space="preserve">Hazel Building Level 1, #H019 </w:t>
      </w:r>
    </w:p>
    <w:p w14:paraId="1F5480FD" w14:textId="77777777" w:rsidR="00D2583F" w:rsidRDefault="00D2583F">
      <w:pPr>
        <w:widowControl w:val="0"/>
        <w:autoSpaceDE w:val="0"/>
        <w:autoSpaceDN w:val="0"/>
        <w:adjustRightInd w:val="0"/>
        <w:spacing w:after="60" w:line="240" w:lineRule="auto"/>
        <w:ind w:left="1200"/>
        <w:rPr>
          <w:rFonts w:ascii="Arial" w:hAnsi="Arial" w:cs="Arial"/>
          <w:sz w:val="24"/>
          <w:szCs w:val="24"/>
        </w:rPr>
      </w:pPr>
      <w:r>
        <w:rPr>
          <w:rFonts w:ascii="Arial" w:hAnsi="Arial" w:cs="Arial"/>
          <w:color w:val="000000"/>
        </w:rPr>
        <w:t xml:space="preserve">MOD Abbey Wood (North) </w:t>
      </w:r>
    </w:p>
    <w:p w14:paraId="07E51F6A" w14:textId="77777777" w:rsidR="00D2583F" w:rsidRDefault="00D2583F">
      <w:pPr>
        <w:widowControl w:val="0"/>
        <w:autoSpaceDE w:val="0"/>
        <w:autoSpaceDN w:val="0"/>
        <w:adjustRightInd w:val="0"/>
        <w:spacing w:after="60" w:line="240" w:lineRule="auto"/>
        <w:ind w:left="1200"/>
        <w:rPr>
          <w:rFonts w:ascii="Arial" w:hAnsi="Arial" w:cs="Arial"/>
          <w:sz w:val="24"/>
          <w:szCs w:val="24"/>
        </w:rPr>
      </w:pPr>
      <w:r>
        <w:rPr>
          <w:rFonts w:ascii="Arial" w:hAnsi="Arial" w:cs="Arial"/>
          <w:color w:val="000000"/>
        </w:rPr>
        <w:t>Bristol, BS34 8QW</w:t>
      </w:r>
    </w:p>
    <w:p w14:paraId="7BF2CD24" w14:textId="77777777" w:rsidR="00D2583F" w:rsidRDefault="00D2583F">
      <w:pPr>
        <w:widowControl w:val="0"/>
        <w:tabs>
          <w:tab w:val="left" w:pos="120"/>
        </w:tabs>
        <w:autoSpaceDE w:val="0"/>
        <w:autoSpaceDN w:val="0"/>
        <w:adjustRightInd w:val="0"/>
        <w:spacing w:after="0" w:line="240" w:lineRule="auto"/>
        <w:ind w:left="120" w:firstLine="360"/>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Emails to be sent to:</w:t>
      </w:r>
    </w:p>
    <w:p w14:paraId="2CB4E1A7" w14:textId="77777777" w:rsidR="00D2583F" w:rsidRDefault="001B5502">
      <w:pPr>
        <w:widowControl w:val="0"/>
        <w:autoSpaceDE w:val="0"/>
        <w:autoSpaceDN w:val="0"/>
        <w:adjustRightInd w:val="0"/>
        <w:spacing w:after="60" w:line="240" w:lineRule="auto"/>
        <w:ind w:left="1200"/>
        <w:rPr>
          <w:rFonts w:ascii="Arial" w:hAnsi="Arial" w:cs="Arial"/>
          <w:sz w:val="24"/>
          <w:szCs w:val="24"/>
        </w:rPr>
      </w:pPr>
      <w:hyperlink r:id="rId21" w:history="1">
        <w:r w:rsidR="00D2583F">
          <w:rPr>
            <w:rFonts w:ascii="Arial" w:hAnsi="Arial" w:cs="Arial"/>
            <w:color w:val="0000FF"/>
            <w:u w:val="single"/>
          </w:rPr>
          <w:t>DSA-DLSR-MovTpt-DGHSIS@mod.uk</w:t>
        </w:r>
      </w:hyperlink>
    </w:p>
    <w:p w14:paraId="32419C02"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Failure by the Contractor to comply with the requirements of this Condition shall be grounds for rejecting the affected Contractor Deliverables. Any withholding of information concerning hazardous Contractor Deliverables, materials or substances shall be regarded as a material breach of Contract under Condition 43 (Material Breach) for which the Authority reserves the right to require the Contractor to rectify the breach immediately at no additional cost to the Authority or to terminate the Contract in accordance with Condition 43.</w:t>
      </w:r>
    </w:p>
    <w:p w14:paraId="1A0AD87D"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2D1FEC22" w14:textId="77777777" w:rsidR="00D2583F" w:rsidRDefault="00D2583F">
      <w:pPr>
        <w:widowControl w:val="0"/>
        <w:tabs>
          <w:tab w:val="left" w:pos="687"/>
        </w:tabs>
        <w:autoSpaceDE w:val="0"/>
        <w:autoSpaceDN w:val="0"/>
        <w:adjustRightInd w:val="0"/>
        <w:spacing w:after="0" w:line="240" w:lineRule="auto"/>
        <w:ind w:left="687" w:hanging="284"/>
        <w:rPr>
          <w:rFonts w:ascii="Arial" w:hAnsi="Arial" w:cs="Arial"/>
          <w:sz w:val="24"/>
          <w:szCs w:val="24"/>
        </w:rPr>
      </w:pPr>
      <w:r>
        <w:rPr>
          <w:rFonts w:ascii="Arial" w:hAnsi="Arial" w:cs="Arial"/>
          <w:color w:val="000000"/>
          <w:u w:val="single"/>
        </w:rPr>
        <w:t>25.</w:t>
      </w:r>
      <w:r>
        <w:rPr>
          <w:rFonts w:ascii="Arial" w:hAnsi="Arial" w:cs="Arial"/>
          <w:sz w:val="24"/>
          <w:szCs w:val="24"/>
        </w:rPr>
        <w:tab/>
      </w:r>
      <w:r>
        <w:rPr>
          <w:rFonts w:ascii="Arial" w:hAnsi="Arial" w:cs="Arial"/>
          <w:color w:val="000000"/>
          <w:sz w:val="20"/>
          <w:szCs w:val="20"/>
          <w:u w:val="single"/>
        </w:rPr>
        <w:t>Timber and Wood-Derived Products</w:t>
      </w:r>
    </w:p>
    <w:p w14:paraId="3CB29B16" w14:textId="77777777" w:rsidR="00D2583F" w:rsidRDefault="00D2583F">
      <w:pPr>
        <w:widowControl w:val="0"/>
        <w:tabs>
          <w:tab w:val="left" w:pos="120"/>
        </w:tabs>
        <w:autoSpaceDE w:val="0"/>
        <w:autoSpaceDN w:val="0"/>
        <w:adjustRightInd w:val="0"/>
        <w:spacing w:after="0" w:line="240" w:lineRule="auto"/>
        <w:ind w:left="120" w:firstLine="283"/>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All Timber and Wood-Derived Products supplied by the Contractor under the Contract: </w:t>
      </w:r>
    </w:p>
    <w:p w14:paraId="2AF46074" w14:textId="77777777" w:rsidR="00D2583F" w:rsidRDefault="00D2583F">
      <w:pPr>
        <w:widowControl w:val="0"/>
        <w:tabs>
          <w:tab w:val="left" w:pos="687"/>
        </w:tabs>
        <w:autoSpaceDE w:val="0"/>
        <w:autoSpaceDN w:val="0"/>
        <w:adjustRightInd w:val="0"/>
        <w:spacing w:after="0" w:line="240" w:lineRule="auto"/>
        <w:ind w:left="687"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shall comply with the Contract Specification; and</w:t>
      </w:r>
    </w:p>
    <w:p w14:paraId="7C250439" w14:textId="77777777" w:rsidR="00D2583F" w:rsidRDefault="00D2583F">
      <w:pPr>
        <w:widowControl w:val="0"/>
        <w:tabs>
          <w:tab w:val="left" w:pos="687"/>
        </w:tabs>
        <w:autoSpaceDE w:val="0"/>
        <w:autoSpaceDN w:val="0"/>
        <w:adjustRightInd w:val="0"/>
        <w:spacing w:after="0" w:line="240" w:lineRule="auto"/>
        <w:ind w:left="687" w:hanging="284"/>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must originate either:</w:t>
      </w:r>
    </w:p>
    <w:p w14:paraId="332006DA" w14:textId="77777777" w:rsidR="00D2583F" w:rsidRDefault="00D2583F">
      <w:pPr>
        <w:widowControl w:val="0"/>
        <w:tabs>
          <w:tab w:val="left" w:pos="120"/>
        </w:tabs>
        <w:autoSpaceDE w:val="0"/>
        <w:autoSpaceDN w:val="0"/>
        <w:adjustRightInd w:val="0"/>
        <w:spacing w:after="0" w:line="240" w:lineRule="auto"/>
        <w:ind w:left="120" w:firstLine="283"/>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from a Legal and Sustainable source; or</w:t>
      </w:r>
    </w:p>
    <w:p w14:paraId="6EB3B4AE" w14:textId="77777777" w:rsidR="00D2583F" w:rsidRDefault="00D2583F">
      <w:pPr>
        <w:widowControl w:val="0"/>
        <w:tabs>
          <w:tab w:val="left" w:pos="120"/>
        </w:tabs>
        <w:autoSpaceDE w:val="0"/>
        <w:autoSpaceDN w:val="0"/>
        <w:adjustRightInd w:val="0"/>
        <w:spacing w:after="0" w:line="240" w:lineRule="auto"/>
        <w:ind w:left="120" w:firstLine="283"/>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from a FLEGT-licensed or equivalent source.</w:t>
      </w:r>
    </w:p>
    <w:p w14:paraId="7F276F18" w14:textId="77777777" w:rsidR="00D2583F" w:rsidRDefault="00D2583F">
      <w:pPr>
        <w:widowControl w:val="0"/>
        <w:tabs>
          <w:tab w:val="left" w:pos="120"/>
        </w:tabs>
        <w:autoSpaceDE w:val="0"/>
        <w:autoSpaceDN w:val="0"/>
        <w:adjustRightInd w:val="0"/>
        <w:spacing w:after="0" w:line="240" w:lineRule="auto"/>
        <w:ind w:left="120" w:firstLine="283"/>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In addition to the requirements of clause 25.a, all Timber and Wood-Derived Products supplied by the Contractor under the Contract shall originate from a forest source where management of the forest has full regard for:</w:t>
      </w:r>
    </w:p>
    <w:p w14:paraId="26DDDD89" w14:textId="77777777" w:rsidR="00D2583F" w:rsidRDefault="00D2583F">
      <w:pPr>
        <w:widowControl w:val="0"/>
        <w:tabs>
          <w:tab w:val="left" w:pos="687"/>
        </w:tabs>
        <w:autoSpaceDE w:val="0"/>
        <w:autoSpaceDN w:val="0"/>
        <w:adjustRightInd w:val="0"/>
        <w:spacing w:after="0" w:line="240" w:lineRule="auto"/>
        <w:ind w:left="687"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identification, documentation and respect of legal, customary and traditional tenure and use rights related to the forest;</w:t>
      </w:r>
    </w:p>
    <w:p w14:paraId="2888A750" w14:textId="77777777" w:rsidR="00D2583F" w:rsidRDefault="00D2583F">
      <w:pPr>
        <w:widowControl w:val="0"/>
        <w:tabs>
          <w:tab w:val="left" w:pos="687"/>
        </w:tabs>
        <w:autoSpaceDE w:val="0"/>
        <w:autoSpaceDN w:val="0"/>
        <w:adjustRightInd w:val="0"/>
        <w:spacing w:after="0" w:line="240" w:lineRule="auto"/>
        <w:ind w:left="687"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mechanisms for resolving grievances and disputes including those relating to tenure and use rights, to forest management practices and to work conditions; and </w:t>
      </w:r>
    </w:p>
    <w:p w14:paraId="1D877A09" w14:textId="77777777" w:rsidR="00D2583F" w:rsidRDefault="00D2583F">
      <w:pPr>
        <w:widowControl w:val="0"/>
        <w:tabs>
          <w:tab w:val="left" w:pos="687"/>
        </w:tabs>
        <w:autoSpaceDE w:val="0"/>
        <w:autoSpaceDN w:val="0"/>
        <w:adjustRightInd w:val="0"/>
        <w:spacing w:after="0" w:line="240" w:lineRule="auto"/>
        <w:ind w:left="687" w:hanging="141"/>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safeguarding the basic labour rights and health and safety of forest workers.</w:t>
      </w:r>
    </w:p>
    <w:p w14:paraId="71617A2B" w14:textId="77777777" w:rsidR="00D2583F" w:rsidRDefault="00D2583F">
      <w:pPr>
        <w:widowControl w:val="0"/>
        <w:tabs>
          <w:tab w:val="left" w:pos="120"/>
        </w:tabs>
        <w:autoSpaceDE w:val="0"/>
        <w:autoSpaceDN w:val="0"/>
        <w:adjustRightInd w:val="0"/>
        <w:spacing w:after="0" w:line="240" w:lineRule="auto"/>
        <w:ind w:left="120" w:firstLine="283"/>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If requested by the Authority, the Contractor shall provide to the Authority Evidence that the Timber and Wood-Derived Products supplied to the Authority under the Contract comply with the requirements of clause 25.a or 25.b or both.</w:t>
      </w:r>
    </w:p>
    <w:p w14:paraId="4398A7BA" w14:textId="77777777" w:rsidR="00D2583F" w:rsidRDefault="00D2583F">
      <w:pPr>
        <w:widowControl w:val="0"/>
        <w:tabs>
          <w:tab w:val="left" w:pos="120"/>
        </w:tabs>
        <w:autoSpaceDE w:val="0"/>
        <w:autoSpaceDN w:val="0"/>
        <w:adjustRightInd w:val="0"/>
        <w:spacing w:after="0" w:line="240" w:lineRule="auto"/>
        <w:ind w:left="120" w:firstLine="283"/>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Authority reserves the right at any time during the execution of the Contract and for a period of five (5) years from final Delivery under the Contract to require the Contractor to produce the Evidence required for the Authority’s inspection within fourteen (14) days of the Authority’s request.</w:t>
      </w:r>
    </w:p>
    <w:p w14:paraId="526757D2" w14:textId="77777777" w:rsidR="00D2583F" w:rsidRDefault="00D2583F">
      <w:pPr>
        <w:widowControl w:val="0"/>
        <w:tabs>
          <w:tab w:val="left" w:pos="120"/>
        </w:tabs>
        <w:autoSpaceDE w:val="0"/>
        <w:autoSpaceDN w:val="0"/>
        <w:adjustRightInd w:val="0"/>
        <w:spacing w:after="0" w:line="240" w:lineRule="auto"/>
        <w:ind w:left="120" w:firstLine="283"/>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If the Contractor has already provided the Authority with the Evidence required under clause 25.c, the Contractor may satisfy these requirements by giving details of the previous notification and confirming the Evidence remains valid and satisfies the provisions of clauses 25.a or 25.b or both.</w:t>
      </w:r>
    </w:p>
    <w:p w14:paraId="61A0F78B" w14:textId="77777777" w:rsidR="00D2583F" w:rsidRDefault="00D2583F">
      <w:pPr>
        <w:widowControl w:val="0"/>
        <w:tabs>
          <w:tab w:val="left" w:pos="120"/>
        </w:tabs>
        <w:autoSpaceDE w:val="0"/>
        <w:autoSpaceDN w:val="0"/>
        <w:adjustRightInd w:val="0"/>
        <w:spacing w:after="0" w:line="240" w:lineRule="auto"/>
        <w:ind w:left="120" w:firstLine="283"/>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Contractor shall maintain records of all Timber and Wood-Derived Products delivered to and accepted by the Authority, in accordance with condition 18 (Contractor’s Records).</w:t>
      </w:r>
    </w:p>
    <w:p w14:paraId="77456AAE" w14:textId="77777777" w:rsidR="00D2583F" w:rsidRDefault="00D2583F">
      <w:pPr>
        <w:widowControl w:val="0"/>
        <w:tabs>
          <w:tab w:val="left" w:pos="120"/>
        </w:tabs>
        <w:autoSpaceDE w:val="0"/>
        <w:autoSpaceDN w:val="0"/>
        <w:adjustRightInd w:val="0"/>
        <w:spacing w:after="0" w:line="240" w:lineRule="auto"/>
        <w:ind w:left="120" w:firstLine="283"/>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Notwithstanding clause 25.c, if exceptional circumstances render it strictly impractical for the Contractor to record Evidence of proof of timber origin for previously used Recycled Timber, the Contractor shall support the use of this Recycled Timber with:</w:t>
      </w:r>
    </w:p>
    <w:p w14:paraId="3D1A9796" w14:textId="77777777" w:rsidR="00D2583F" w:rsidRDefault="00D2583F">
      <w:pPr>
        <w:widowControl w:val="0"/>
        <w:tabs>
          <w:tab w:val="left" w:pos="687"/>
        </w:tabs>
        <w:autoSpaceDE w:val="0"/>
        <w:autoSpaceDN w:val="0"/>
        <w:adjustRightInd w:val="0"/>
        <w:spacing w:after="0" w:line="240" w:lineRule="auto"/>
        <w:ind w:left="687"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a record tracing the Recycled Timber to its previous end use as a standalone object or as part of a structure; and</w:t>
      </w:r>
    </w:p>
    <w:p w14:paraId="4036316E" w14:textId="77777777" w:rsidR="00D2583F" w:rsidRDefault="00D2583F">
      <w:pPr>
        <w:widowControl w:val="0"/>
        <w:tabs>
          <w:tab w:val="left" w:pos="687"/>
        </w:tabs>
        <w:autoSpaceDE w:val="0"/>
        <w:autoSpaceDN w:val="0"/>
        <w:adjustRightInd w:val="0"/>
        <w:spacing w:after="0" w:line="240" w:lineRule="auto"/>
        <w:ind w:left="687"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an explanation of the circumstances that rendered it impractical to record Evidence of proof of timber origin.</w:t>
      </w:r>
    </w:p>
    <w:p w14:paraId="7A131DED" w14:textId="77777777" w:rsidR="00D2583F" w:rsidRDefault="00D2583F">
      <w:pPr>
        <w:widowControl w:val="0"/>
        <w:tabs>
          <w:tab w:val="left" w:pos="120"/>
        </w:tabs>
        <w:autoSpaceDE w:val="0"/>
        <w:autoSpaceDN w:val="0"/>
        <w:adjustRightInd w:val="0"/>
        <w:spacing w:after="0" w:line="240" w:lineRule="auto"/>
        <w:ind w:left="120" w:firstLine="283"/>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 xml:space="preserve">The Authority may disclose the Information: </w:t>
      </w:r>
    </w:p>
    <w:p w14:paraId="4A700C8D" w14:textId="77777777" w:rsidR="00D2583F" w:rsidRDefault="00D2583F">
      <w:pPr>
        <w:widowControl w:val="0"/>
        <w:tabs>
          <w:tab w:val="left" w:pos="687"/>
        </w:tabs>
        <w:autoSpaceDE w:val="0"/>
        <w:autoSpaceDN w:val="0"/>
        <w:adjustRightInd w:val="0"/>
        <w:spacing w:after="0" w:line="240" w:lineRule="auto"/>
        <w:ind w:left="687"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The Authority reserves the right to decide, except where in the Authority’s opinion the timber supplied is incidental to the requirement and from a low risk source, whether the Evidence submitted to it demonstrates compliance with clause 25.a or 25.b, or both.  </w:t>
      </w:r>
      <w:proofErr w:type="gramStart"/>
      <w:r>
        <w:rPr>
          <w:rFonts w:ascii="Arial" w:hAnsi="Arial" w:cs="Arial"/>
          <w:color w:val="000000"/>
          <w:sz w:val="20"/>
          <w:szCs w:val="20"/>
        </w:rPr>
        <w:t>In the event that</w:t>
      </w:r>
      <w:proofErr w:type="gramEnd"/>
      <w:r>
        <w:rPr>
          <w:rFonts w:ascii="Arial" w:hAnsi="Arial" w:cs="Arial"/>
          <w:color w:val="000000"/>
          <w:sz w:val="20"/>
          <w:szCs w:val="20"/>
        </w:rPr>
        <w:t xml:space="preserve"> the Authority is not satisfied, the Contractor shall commission and meet the costs of an Independent Verification and resulting report that will:</w:t>
      </w:r>
    </w:p>
    <w:p w14:paraId="479E5603" w14:textId="77777777" w:rsidR="00D2583F" w:rsidRDefault="00D2583F">
      <w:pPr>
        <w:widowControl w:val="0"/>
        <w:tabs>
          <w:tab w:val="left" w:pos="687"/>
        </w:tabs>
        <w:autoSpaceDE w:val="0"/>
        <w:autoSpaceDN w:val="0"/>
        <w:adjustRightInd w:val="0"/>
        <w:spacing w:after="0" w:line="240" w:lineRule="auto"/>
        <w:ind w:left="687"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verify the forest source of the timber or wood; and</w:t>
      </w:r>
    </w:p>
    <w:p w14:paraId="2056944C" w14:textId="77777777" w:rsidR="00D2583F" w:rsidRDefault="00D2583F">
      <w:pPr>
        <w:widowControl w:val="0"/>
        <w:tabs>
          <w:tab w:val="left" w:pos="687"/>
        </w:tabs>
        <w:autoSpaceDE w:val="0"/>
        <w:autoSpaceDN w:val="0"/>
        <w:adjustRightInd w:val="0"/>
        <w:spacing w:after="0" w:line="240" w:lineRule="auto"/>
        <w:ind w:left="687" w:hanging="141"/>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assess whether the source meets the relevant criteria of clause 25.b.</w:t>
      </w:r>
    </w:p>
    <w:p w14:paraId="3483EDF8"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444D0C13" w14:textId="77777777" w:rsidR="00D2583F" w:rsidRDefault="00D2583F">
      <w:pPr>
        <w:widowControl w:val="0"/>
        <w:tabs>
          <w:tab w:val="left" w:pos="120"/>
        </w:tabs>
        <w:autoSpaceDE w:val="0"/>
        <w:autoSpaceDN w:val="0"/>
        <w:adjustRightInd w:val="0"/>
        <w:spacing w:after="0" w:line="240" w:lineRule="auto"/>
        <w:ind w:left="120" w:firstLine="283"/>
        <w:rPr>
          <w:rFonts w:ascii="Arial" w:hAnsi="Arial" w:cs="Arial"/>
          <w:sz w:val="24"/>
          <w:szCs w:val="24"/>
        </w:rPr>
      </w:pPr>
      <w:r>
        <w:rPr>
          <w:rFonts w:ascii="Arial" w:hAnsi="Arial" w:cs="Arial"/>
          <w:color w:val="000000"/>
        </w:rPr>
        <w:lastRenderedPageBreak/>
        <w:t>i.</w:t>
      </w:r>
      <w:r>
        <w:rPr>
          <w:rFonts w:ascii="Arial" w:hAnsi="Arial" w:cs="Arial"/>
          <w:sz w:val="24"/>
          <w:szCs w:val="24"/>
        </w:rPr>
        <w:tab/>
      </w:r>
      <w:r>
        <w:rPr>
          <w:rFonts w:ascii="Arial" w:hAnsi="Arial" w:cs="Arial"/>
          <w:color w:val="000000"/>
          <w:sz w:val="20"/>
          <w:szCs w:val="20"/>
        </w:rPr>
        <w:t xml:space="preserve">The statistical reporting requirement at clause 25.j applies to all Timber and Wood-Derived Products delivered under the Contract.  The Authority reserves the right to amend the requirement for statistical reporting, </w:t>
      </w:r>
      <w:proofErr w:type="gramStart"/>
      <w:r>
        <w:rPr>
          <w:rFonts w:ascii="Arial" w:hAnsi="Arial" w:cs="Arial"/>
          <w:color w:val="000000"/>
          <w:sz w:val="20"/>
          <w:szCs w:val="20"/>
        </w:rPr>
        <w:t>in the event that</w:t>
      </w:r>
      <w:proofErr w:type="gramEnd"/>
      <w:r>
        <w:rPr>
          <w:rFonts w:ascii="Arial" w:hAnsi="Arial" w:cs="Arial"/>
          <w:color w:val="000000"/>
          <w:sz w:val="20"/>
          <w:szCs w:val="20"/>
        </w:rPr>
        <w:t xml:space="preserve"> the UK Government changes the requirement for reporting compliance with the Government Timber Procurement Policy.  Amendments to the statistical reporting requirement will be made in accordance with condition 6 (Amendments to Contract).</w:t>
      </w:r>
    </w:p>
    <w:p w14:paraId="5AD50B98" w14:textId="77777777" w:rsidR="00D2583F" w:rsidRDefault="00D2583F">
      <w:pPr>
        <w:widowControl w:val="0"/>
        <w:tabs>
          <w:tab w:val="left" w:pos="120"/>
        </w:tabs>
        <w:autoSpaceDE w:val="0"/>
        <w:autoSpaceDN w:val="0"/>
        <w:adjustRightInd w:val="0"/>
        <w:spacing w:after="0" w:line="240" w:lineRule="auto"/>
        <w:ind w:left="120" w:firstLine="283"/>
        <w:rPr>
          <w:rFonts w:ascii="Arial" w:hAnsi="Arial" w:cs="Arial"/>
          <w:sz w:val="24"/>
          <w:szCs w:val="24"/>
        </w:rPr>
      </w:pPr>
      <w:r>
        <w:rPr>
          <w:rFonts w:ascii="Arial" w:hAnsi="Arial" w:cs="Arial"/>
          <w:color w:val="000000"/>
        </w:rPr>
        <w:t>j.</w:t>
      </w:r>
      <w:r>
        <w:rPr>
          <w:rFonts w:ascii="Arial" w:hAnsi="Arial" w:cs="Arial"/>
          <w:sz w:val="24"/>
          <w:szCs w:val="24"/>
        </w:rPr>
        <w:tab/>
      </w:r>
      <w:r>
        <w:rPr>
          <w:rFonts w:ascii="Arial" w:hAnsi="Arial" w:cs="Arial"/>
          <w:color w:val="000000"/>
          <w:sz w:val="20"/>
          <w:szCs w:val="20"/>
        </w:rPr>
        <w:t>The Contractor shall provide to the Authority, a completed Schedule 7 (Timber and Wood-Derived Products Supplied under the Contract: Data Requirements), the data or Information the Authority requires in respect of Timber and Wood-Derived Products delivered to the Authority under the Contract, or in respect of each Order in the case of a Framework Agreement, or at such other frequency as stated in the Contract.  The Contractor shall send all completed Schedule 7s (Timber and Wood-Derived Products Supplied under the Contract: Data Requirements), including Nil Returns where appropriate, to the Authority’s Representative (Commercial).</w:t>
      </w:r>
    </w:p>
    <w:p w14:paraId="3A2AA621" w14:textId="77777777" w:rsidR="00D2583F" w:rsidRDefault="00D2583F">
      <w:pPr>
        <w:widowControl w:val="0"/>
        <w:tabs>
          <w:tab w:val="left" w:pos="120"/>
        </w:tabs>
        <w:autoSpaceDE w:val="0"/>
        <w:autoSpaceDN w:val="0"/>
        <w:adjustRightInd w:val="0"/>
        <w:spacing w:after="0" w:line="240" w:lineRule="auto"/>
        <w:ind w:left="120" w:firstLine="283"/>
        <w:rPr>
          <w:rFonts w:ascii="Arial" w:hAnsi="Arial" w:cs="Arial"/>
          <w:sz w:val="24"/>
          <w:szCs w:val="24"/>
        </w:rPr>
      </w:pPr>
      <w:r>
        <w:rPr>
          <w:rFonts w:ascii="Arial" w:hAnsi="Arial" w:cs="Arial"/>
          <w:color w:val="000000"/>
        </w:rPr>
        <w:t>k.</w:t>
      </w:r>
      <w:r>
        <w:rPr>
          <w:rFonts w:ascii="Arial" w:hAnsi="Arial" w:cs="Arial"/>
          <w:sz w:val="24"/>
          <w:szCs w:val="24"/>
        </w:rPr>
        <w:tab/>
      </w:r>
      <w:r>
        <w:rPr>
          <w:rFonts w:ascii="Arial" w:hAnsi="Arial" w:cs="Arial"/>
          <w:color w:val="000000"/>
          <w:sz w:val="20"/>
          <w:szCs w:val="20"/>
        </w:rPr>
        <w:t>The Schedule 7 (Timber and Wood-Derived Products Supplied under the Contract: Data Requirements) may be amended by the Authority from time to time, in accordance with condition 6 (Amendments to Contract).</w:t>
      </w:r>
    </w:p>
    <w:p w14:paraId="113406A6" w14:textId="77777777" w:rsidR="00D2583F" w:rsidRDefault="00D2583F">
      <w:pPr>
        <w:widowControl w:val="0"/>
        <w:tabs>
          <w:tab w:val="left" w:pos="120"/>
        </w:tabs>
        <w:autoSpaceDE w:val="0"/>
        <w:autoSpaceDN w:val="0"/>
        <w:adjustRightInd w:val="0"/>
        <w:spacing w:after="0" w:line="240" w:lineRule="auto"/>
        <w:ind w:left="120" w:firstLine="283"/>
        <w:rPr>
          <w:rFonts w:ascii="Arial" w:hAnsi="Arial" w:cs="Arial"/>
          <w:sz w:val="24"/>
          <w:szCs w:val="24"/>
        </w:rPr>
      </w:pPr>
      <w:r>
        <w:rPr>
          <w:rFonts w:ascii="Arial" w:hAnsi="Arial" w:cs="Arial"/>
          <w:color w:val="000000"/>
        </w:rPr>
        <w:t>l.</w:t>
      </w:r>
      <w:r>
        <w:rPr>
          <w:rFonts w:ascii="Arial" w:hAnsi="Arial" w:cs="Arial"/>
          <w:sz w:val="24"/>
          <w:szCs w:val="24"/>
        </w:rPr>
        <w:tab/>
      </w:r>
      <w:r>
        <w:rPr>
          <w:rFonts w:ascii="Arial" w:hAnsi="Arial" w:cs="Arial"/>
          <w:color w:val="000000"/>
          <w:sz w:val="20"/>
          <w:szCs w:val="20"/>
        </w:rPr>
        <w:t>The Contractor shall obtain any wood, other than processed wood, used in Packaging from:</w:t>
      </w:r>
    </w:p>
    <w:p w14:paraId="13EFCCCC" w14:textId="77777777" w:rsidR="00D2583F" w:rsidRDefault="00D2583F">
      <w:pPr>
        <w:widowControl w:val="0"/>
        <w:tabs>
          <w:tab w:val="left" w:pos="687"/>
        </w:tabs>
        <w:autoSpaceDE w:val="0"/>
        <w:autoSpaceDN w:val="0"/>
        <w:adjustRightInd w:val="0"/>
        <w:spacing w:after="0" w:line="240" w:lineRule="auto"/>
        <w:ind w:left="687"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companies that have a full registered status under the Forestry Commission and Timber Packaging and Pallet Confederation’s UK Wood Packaging Material Marking Programme (more detailed information can be accessed at www.forestry.gov.uk) and all such wood shall be treated for the elimination of raw wood pests and marked in accordance with that Programme; or</w:t>
      </w:r>
    </w:p>
    <w:p w14:paraId="71907451" w14:textId="77777777" w:rsidR="00D2583F" w:rsidRDefault="00D2583F">
      <w:pPr>
        <w:widowControl w:val="0"/>
        <w:tabs>
          <w:tab w:val="left" w:pos="687"/>
        </w:tabs>
        <w:autoSpaceDE w:val="0"/>
        <w:autoSpaceDN w:val="0"/>
        <w:adjustRightInd w:val="0"/>
        <w:spacing w:after="0" w:line="240" w:lineRule="auto"/>
        <w:ind w:left="687"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sources supplying wood treated and marked so as to conform to Annex I and Annex II of the International Standard for Phytosanitary Measures, “Guidelines for Regulating Wood Packaging Material in International Trade”, Publication No 15 published by the Food and Agricultural Organisation of the United Nations (ISPM15) (more detailed information can be accessed </w:t>
      </w:r>
      <w:proofErr w:type="gramStart"/>
      <w:r>
        <w:rPr>
          <w:rFonts w:ascii="Arial" w:hAnsi="Arial" w:cs="Arial"/>
          <w:color w:val="000000"/>
          <w:sz w:val="20"/>
          <w:szCs w:val="20"/>
        </w:rPr>
        <w:t>at  www.fao.org</w:t>
      </w:r>
      <w:proofErr w:type="gramEnd"/>
      <w:r>
        <w:rPr>
          <w:rFonts w:ascii="Arial" w:hAnsi="Arial" w:cs="Arial"/>
          <w:color w:val="000000"/>
          <w:sz w:val="20"/>
          <w:szCs w:val="20"/>
        </w:rPr>
        <w:t>).</w:t>
      </w:r>
    </w:p>
    <w:p w14:paraId="4DCB28D5"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05EA5251"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26.</w:t>
      </w:r>
      <w:r>
        <w:rPr>
          <w:rFonts w:ascii="Arial" w:hAnsi="Arial" w:cs="Arial"/>
          <w:sz w:val="24"/>
          <w:szCs w:val="24"/>
        </w:rPr>
        <w:tab/>
      </w:r>
      <w:r>
        <w:rPr>
          <w:rFonts w:ascii="Arial" w:hAnsi="Arial" w:cs="Arial"/>
          <w:color w:val="000000"/>
          <w:sz w:val="20"/>
          <w:szCs w:val="20"/>
          <w:u w:val="single"/>
        </w:rPr>
        <w:t>Certificate of Conformity</w:t>
      </w:r>
    </w:p>
    <w:p w14:paraId="0964A63A"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Where required in Schedule 3 (Contract Data Sheet) the Contractor shall provide a Certificate of Conformity (CofC) in accordance with Schedule 2 (Schedule of Requirements) and any applicable Quality Plan.  One copy of the CofC shall be sent to the Authority’s Representative (Commercial) upon Delivery, and one copy shall be provided to the Consignee upon Delivery.</w:t>
      </w:r>
    </w:p>
    <w:p w14:paraId="7549A668"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shall consider the CofC to be a record in accordance with condition 18 (Contractor’s Records).</w:t>
      </w:r>
    </w:p>
    <w:p w14:paraId="2581CB7C"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Information provided on the CofC shall include:</w:t>
      </w:r>
    </w:p>
    <w:p w14:paraId="7F681681"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Contractor’s name and address;</w:t>
      </w:r>
    </w:p>
    <w:p w14:paraId="5734577C"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Contractor unique CofC number;</w:t>
      </w:r>
    </w:p>
    <w:p w14:paraId="0E0D1D5F"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Contract number and where applicable Contract amendment number;</w:t>
      </w:r>
    </w:p>
    <w:p w14:paraId="282C7984"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details of any approved concessions;</w:t>
      </w:r>
    </w:p>
    <w:p w14:paraId="4D3E72AD"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v.</w:t>
      </w:r>
      <w:r>
        <w:rPr>
          <w:rFonts w:ascii="Arial" w:hAnsi="Arial" w:cs="Arial"/>
          <w:sz w:val="24"/>
          <w:szCs w:val="24"/>
        </w:rPr>
        <w:tab/>
      </w:r>
      <w:r>
        <w:rPr>
          <w:rFonts w:ascii="Arial" w:hAnsi="Arial" w:cs="Arial"/>
          <w:color w:val="000000"/>
          <w:sz w:val="20"/>
          <w:szCs w:val="20"/>
        </w:rPr>
        <w:t>acquirer name and organisation;</w:t>
      </w:r>
    </w:p>
    <w:p w14:paraId="6FC239C0"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vi.</w:t>
      </w:r>
      <w:r>
        <w:rPr>
          <w:rFonts w:ascii="Arial" w:hAnsi="Arial" w:cs="Arial"/>
          <w:sz w:val="24"/>
          <w:szCs w:val="24"/>
        </w:rPr>
        <w:tab/>
      </w:r>
      <w:r>
        <w:rPr>
          <w:rFonts w:ascii="Arial" w:hAnsi="Arial" w:cs="Arial"/>
          <w:color w:val="000000"/>
          <w:sz w:val="20"/>
          <w:szCs w:val="20"/>
        </w:rPr>
        <w:t xml:space="preserve">Delivery address; </w:t>
      </w:r>
    </w:p>
    <w:p w14:paraId="092E71F7"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vii.</w:t>
      </w:r>
      <w:r>
        <w:rPr>
          <w:rFonts w:ascii="Arial" w:hAnsi="Arial" w:cs="Arial"/>
          <w:sz w:val="24"/>
          <w:szCs w:val="24"/>
        </w:rPr>
        <w:tab/>
      </w:r>
      <w:r>
        <w:rPr>
          <w:rFonts w:ascii="Arial" w:hAnsi="Arial" w:cs="Arial"/>
          <w:color w:val="000000"/>
          <w:sz w:val="20"/>
          <w:szCs w:val="20"/>
        </w:rPr>
        <w:t>Contract Item Number from Schedule 2 (Schedule of Requirements);</w:t>
      </w:r>
    </w:p>
    <w:p w14:paraId="55D6C3E8"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viii.</w:t>
      </w:r>
      <w:r>
        <w:rPr>
          <w:rFonts w:ascii="Arial" w:hAnsi="Arial" w:cs="Arial"/>
          <w:sz w:val="24"/>
          <w:szCs w:val="24"/>
        </w:rPr>
        <w:tab/>
      </w:r>
      <w:r>
        <w:rPr>
          <w:rFonts w:ascii="Arial" w:hAnsi="Arial" w:cs="Arial"/>
          <w:color w:val="000000"/>
          <w:sz w:val="20"/>
          <w:szCs w:val="20"/>
        </w:rPr>
        <w:t>description of Contractor Deliverable, including part number, specification and configuration status;</w:t>
      </w:r>
    </w:p>
    <w:p w14:paraId="2B267772"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ix.</w:t>
      </w:r>
      <w:r>
        <w:rPr>
          <w:rFonts w:ascii="Arial" w:hAnsi="Arial" w:cs="Arial"/>
          <w:sz w:val="24"/>
          <w:szCs w:val="24"/>
        </w:rPr>
        <w:tab/>
      </w:r>
      <w:r>
        <w:rPr>
          <w:rFonts w:ascii="Arial" w:hAnsi="Arial" w:cs="Arial"/>
          <w:color w:val="000000"/>
          <w:sz w:val="20"/>
          <w:szCs w:val="20"/>
        </w:rPr>
        <w:t>identification marks, batch and serial numbers in accordance with the Specification;</w:t>
      </w:r>
    </w:p>
    <w:p w14:paraId="7DC113EC"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x.</w:t>
      </w:r>
      <w:r>
        <w:rPr>
          <w:rFonts w:ascii="Arial" w:hAnsi="Arial" w:cs="Arial"/>
          <w:sz w:val="24"/>
          <w:szCs w:val="24"/>
        </w:rPr>
        <w:tab/>
      </w:r>
      <w:r>
        <w:rPr>
          <w:rFonts w:ascii="Arial" w:hAnsi="Arial" w:cs="Arial"/>
          <w:color w:val="000000"/>
          <w:sz w:val="20"/>
          <w:szCs w:val="20"/>
        </w:rPr>
        <w:t>quantities;</w:t>
      </w:r>
    </w:p>
    <w:p w14:paraId="732637D2"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xi.</w:t>
      </w:r>
      <w:r>
        <w:rPr>
          <w:rFonts w:ascii="Arial" w:hAnsi="Arial" w:cs="Arial"/>
          <w:sz w:val="24"/>
          <w:szCs w:val="24"/>
        </w:rPr>
        <w:tab/>
      </w:r>
      <w:r>
        <w:rPr>
          <w:rFonts w:ascii="Arial" w:hAnsi="Arial" w:cs="Arial"/>
          <w:color w:val="000000"/>
          <w:sz w:val="20"/>
          <w:szCs w:val="20"/>
        </w:rPr>
        <w:t>a signed and dated statement by the Contractor that the Contractor Deliverables comply with the requirements of the Contract and approved concessions.</w:t>
      </w:r>
    </w:p>
    <w:p w14:paraId="1C38737E" w14:textId="77777777" w:rsidR="00D2583F" w:rsidRDefault="00D2583F">
      <w:pPr>
        <w:widowControl w:val="0"/>
        <w:autoSpaceDE w:val="0"/>
        <w:autoSpaceDN w:val="0"/>
        <w:adjustRightInd w:val="0"/>
        <w:spacing w:after="60" w:line="240" w:lineRule="auto"/>
        <w:ind w:left="972"/>
        <w:rPr>
          <w:rFonts w:ascii="Arial" w:hAnsi="Arial" w:cs="Arial"/>
          <w:sz w:val="24"/>
          <w:szCs w:val="24"/>
        </w:rPr>
      </w:pPr>
      <w:r>
        <w:rPr>
          <w:rFonts w:ascii="Arial" w:hAnsi="Arial" w:cs="Arial"/>
          <w:color w:val="000000"/>
        </w:rPr>
        <w:t>Exceptions or additions to the above are to be documented.</w:t>
      </w:r>
    </w:p>
    <w:p w14:paraId="3CB37A85"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Where Schedule 2 (Schedule of Requirements) and any applicable Quality Plan require demonstration of traceability and design provenance through the supply chain the Contractor shall include in any relevant subcontract the requirement for the Information called for at clause 26.c. The Contractor shall ensure that this Information is available to the Authority through the supply chain upon request in accordance with condition 18 (Contractor Records).</w:t>
      </w:r>
    </w:p>
    <w:p w14:paraId="4C7020AC"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04A256F5"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27.</w:t>
      </w:r>
      <w:r>
        <w:rPr>
          <w:rFonts w:ascii="Arial" w:hAnsi="Arial" w:cs="Arial"/>
          <w:sz w:val="24"/>
          <w:szCs w:val="24"/>
        </w:rPr>
        <w:tab/>
      </w:r>
      <w:r>
        <w:rPr>
          <w:rFonts w:ascii="Arial" w:hAnsi="Arial" w:cs="Arial"/>
          <w:color w:val="000000"/>
          <w:sz w:val="20"/>
          <w:szCs w:val="20"/>
          <w:u w:val="single"/>
        </w:rPr>
        <w:t>Access to Contractor’s Premises</w:t>
      </w:r>
    </w:p>
    <w:p w14:paraId="62EE9AC4"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The Contractor shall provide to the Authority’s Representatives following reasonable Notice, relevant accommodation/facilities, at no direct cost to the Authority, and all reasonable access to its </w:t>
      </w:r>
      <w:r>
        <w:rPr>
          <w:rFonts w:ascii="Arial" w:hAnsi="Arial" w:cs="Arial"/>
          <w:color w:val="000000"/>
          <w:sz w:val="20"/>
          <w:szCs w:val="20"/>
        </w:rPr>
        <w:lastRenderedPageBreak/>
        <w:t xml:space="preserve">premises </w:t>
      </w:r>
      <w:proofErr w:type="gramStart"/>
      <w:r>
        <w:rPr>
          <w:rFonts w:ascii="Arial" w:hAnsi="Arial" w:cs="Arial"/>
          <w:color w:val="000000"/>
          <w:sz w:val="20"/>
          <w:szCs w:val="20"/>
        </w:rPr>
        <w:t>for the purpose of</w:t>
      </w:r>
      <w:proofErr w:type="gramEnd"/>
      <w:r>
        <w:rPr>
          <w:rFonts w:ascii="Arial" w:hAnsi="Arial" w:cs="Arial"/>
          <w:color w:val="000000"/>
          <w:sz w:val="20"/>
          <w:szCs w:val="20"/>
        </w:rPr>
        <w:t xml:space="preserve"> monitoring the Contractor’s progress and quality standards in performing the Contract.</w:t>
      </w:r>
    </w:p>
    <w:p w14:paraId="76B44005"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As far as reasonably practical, the Contractor shall ensure that the provisions of clause 1 are included in their subcontracts with those suppliers identified in the Contract. The Authority, through the Contractor, shall arrange access to such subcontractors.</w:t>
      </w:r>
    </w:p>
    <w:p w14:paraId="7C08F274"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7E4A490B"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28.</w:t>
      </w:r>
      <w:r>
        <w:rPr>
          <w:rFonts w:ascii="Arial" w:hAnsi="Arial" w:cs="Arial"/>
          <w:sz w:val="24"/>
          <w:szCs w:val="24"/>
        </w:rPr>
        <w:tab/>
      </w:r>
      <w:r>
        <w:rPr>
          <w:rFonts w:ascii="Arial" w:hAnsi="Arial" w:cs="Arial"/>
          <w:color w:val="000000"/>
          <w:sz w:val="20"/>
          <w:szCs w:val="20"/>
          <w:u w:val="single"/>
        </w:rPr>
        <w:t>Delivery / Collection</w:t>
      </w:r>
    </w:p>
    <w:p w14:paraId="02E12369"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Schedule 3 (Contract Data Sheet) shall specify whether the Contractor Deliverables are to be Delivered to the Consignee by the Contractor or Collected from the Consignor by the Authority.</w:t>
      </w:r>
    </w:p>
    <w:p w14:paraId="121822BA"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Where the Contractor Deliverables are to be Delivered by the Contractor (or a third party acting on behalf of the Contractor), the Contractor shall, unless otherwise stated in writing:</w:t>
      </w:r>
    </w:p>
    <w:p w14:paraId="42F8FA29"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contact the Authority’s Representative as detailed in Schedule 3 (Contract Data Sheet) in advance of the Delivery Date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agree administrative arrangements for Delivery and provide any Information pertinent to Delivery requested;</w:t>
      </w:r>
    </w:p>
    <w:p w14:paraId="64A1D766"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comply with any special instructions for arranging Delivery in Schedule 3 (Contract Data Sheet);</w:t>
      </w:r>
    </w:p>
    <w:p w14:paraId="2FD16276"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 xml:space="preserve">ensure that each consignment of the Contractor Deliverables is accompanied by, (as specified in Schedule 3 (Contract Data Sheet)), a DEFFORM 129J in accordance with the instructions; </w:t>
      </w:r>
    </w:p>
    <w:p w14:paraId="0EBB0CC1"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be responsible for all costs of Delivery; and</w:t>
      </w:r>
    </w:p>
    <w:p w14:paraId="38E51152"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v.</w:t>
      </w:r>
      <w:r>
        <w:rPr>
          <w:rFonts w:ascii="Arial" w:hAnsi="Arial" w:cs="Arial"/>
          <w:sz w:val="24"/>
          <w:szCs w:val="24"/>
        </w:rPr>
        <w:tab/>
      </w:r>
      <w:r>
        <w:rPr>
          <w:rFonts w:ascii="Arial" w:hAnsi="Arial" w:cs="Arial"/>
          <w:color w:val="000000"/>
          <w:sz w:val="20"/>
          <w:szCs w:val="20"/>
        </w:rPr>
        <w:t>Deliver the Contractor Deliverables to the Consignee at the address stated in Schedule 2 (Schedule of Requirements) by the Delivery Date between the hours agreed by the Parties.</w:t>
      </w:r>
    </w:p>
    <w:p w14:paraId="46D63C06"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Where the Contractor Deliverables are to be Collected by the Authority (or a third party acting on behalf of the Authority), the Contractor shall, unless otherwise stated in writing:</w:t>
      </w:r>
    </w:p>
    <w:p w14:paraId="23C985BA"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proofErr w:type="gramStart"/>
      <w:r>
        <w:rPr>
          <w:rFonts w:ascii="Arial" w:hAnsi="Arial" w:cs="Arial"/>
          <w:color w:val="000000"/>
          <w:sz w:val="20"/>
          <w:szCs w:val="20"/>
        </w:rPr>
        <w:t>contact</w:t>
      </w:r>
      <w:proofErr w:type="gramEnd"/>
      <w:r>
        <w:rPr>
          <w:rFonts w:ascii="Arial" w:hAnsi="Arial" w:cs="Arial"/>
          <w:color w:val="000000"/>
          <w:sz w:val="20"/>
          <w:szCs w:val="20"/>
        </w:rPr>
        <w:t xml:space="preserve"> the Authority’s Representative (Transport) as detailed in box 10 of DEFFORM 111 at Annex A to Schedule 3 (Contract Data Sheet) in advance of the Delivery Date in order to agree specific arrangements for Collection and provide any Information pertinent to the Collection requested;</w:t>
      </w:r>
    </w:p>
    <w:p w14:paraId="051BF85B"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comply with any special instructions for arranging Collection in Schedule 3 (Contract Data Sheet);</w:t>
      </w:r>
    </w:p>
    <w:p w14:paraId="1D136EFD"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ensure that each consignment of the Contractor Deliverables is accompanied by, (as specified in Schedule 3 (Contract Data Sheet)), a DEFFORM 129J in accordance with the instructions;</w:t>
      </w:r>
    </w:p>
    <w:p w14:paraId="0D958EAB"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ensure that the Contractor Deliverables are available for Collection by the Authority from the Consignor (as specified in Schedule 3 (Contract Data Sheet)) by the Delivery Date between the hours agreed by the Parties; and</w:t>
      </w:r>
    </w:p>
    <w:p w14:paraId="3D8EF6C9"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v.</w:t>
      </w:r>
      <w:r>
        <w:rPr>
          <w:rFonts w:ascii="Arial" w:hAnsi="Arial" w:cs="Arial"/>
          <w:sz w:val="24"/>
          <w:szCs w:val="24"/>
        </w:rPr>
        <w:tab/>
      </w:r>
      <w:r>
        <w:rPr>
          <w:rFonts w:ascii="Arial" w:hAnsi="Arial" w:cs="Arial"/>
          <w:color w:val="000000"/>
          <w:sz w:val="20"/>
          <w:szCs w:val="20"/>
        </w:rPr>
        <w:t xml:space="preserve">in the case of Overseas consignments, ensure </w:t>
      </w:r>
      <w:proofErr w:type="gramStart"/>
      <w:r>
        <w:rPr>
          <w:rFonts w:ascii="Arial" w:hAnsi="Arial" w:cs="Arial"/>
          <w:color w:val="000000"/>
          <w:sz w:val="20"/>
          <w:szCs w:val="20"/>
        </w:rPr>
        <w:t>that  the</w:t>
      </w:r>
      <w:proofErr w:type="gramEnd"/>
      <w:r>
        <w:rPr>
          <w:rFonts w:ascii="Arial" w:hAnsi="Arial" w:cs="Arial"/>
          <w:color w:val="000000"/>
          <w:sz w:val="20"/>
          <w:szCs w:val="20"/>
        </w:rPr>
        <w:t xml:space="preserve"> Contractor Deliverables are accompanied by the necessary transit documentation.  All Customs clearance shall be the responsibility of the Authority’s Representative (Transport).</w:t>
      </w:r>
    </w:p>
    <w:p w14:paraId="309E4D7E"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Title and risk in the Contractor Deliverables shall only pass from the Contractor to the Authority:</w:t>
      </w:r>
    </w:p>
    <w:p w14:paraId="440FB7C2"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on the Delivery of the Contractor Deliverables by the Contractor to the Consignee in accordance with clause 28.b; or</w:t>
      </w:r>
    </w:p>
    <w:p w14:paraId="2A097747"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on the Collection of the Contractor Deliverables from the Consignor by the Authority once they have been made available for Collection by the Contractor in accordance with clause 28.c.</w:t>
      </w:r>
    </w:p>
    <w:p w14:paraId="4831A48D"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3382932F"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29.</w:t>
      </w:r>
      <w:r>
        <w:rPr>
          <w:rFonts w:ascii="Arial" w:hAnsi="Arial" w:cs="Arial"/>
          <w:sz w:val="24"/>
          <w:szCs w:val="24"/>
        </w:rPr>
        <w:tab/>
      </w:r>
      <w:r>
        <w:rPr>
          <w:rFonts w:ascii="Arial" w:hAnsi="Arial" w:cs="Arial"/>
          <w:color w:val="000000"/>
          <w:sz w:val="20"/>
          <w:szCs w:val="20"/>
          <w:u w:val="single"/>
        </w:rPr>
        <w:t>Acceptance</w:t>
      </w:r>
    </w:p>
    <w:p w14:paraId="3355435F"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Acceptance of the Contractor Deliverables shall occur in accordance with any acceptance procedure specified in Schedule 8 (Acceptance Procedure).  If no acceptance procedure is so specified acceptance shall occur when either:</w:t>
      </w:r>
    </w:p>
    <w:p w14:paraId="6906706C"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the Authority does any act in relation to the Contractor Deliverable which is inconsistent with the Contractor’s ownership; or</w:t>
      </w:r>
    </w:p>
    <w:p w14:paraId="3713C211"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the time limit in which to reject the Contractor Deliverables defined in clause 30.b has elapsed.</w:t>
      </w:r>
    </w:p>
    <w:p w14:paraId="0C08D00F"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492286AC"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30.</w:t>
      </w:r>
      <w:r>
        <w:rPr>
          <w:rFonts w:ascii="Arial" w:hAnsi="Arial" w:cs="Arial"/>
          <w:sz w:val="24"/>
          <w:szCs w:val="24"/>
        </w:rPr>
        <w:tab/>
      </w:r>
      <w:r>
        <w:rPr>
          <w:rFonts w:ascii="Arial" w:hAnsi="Arial" w:cs="Arial"/>
          <w:color w:val="000000"/>
          <w:sz w:val="20"/>
          <w:szCs w:val="20"/>
          <w:u w:val="single"/>
        </w:rPr>
        <w:t>Rejection</w:t>
      </w:r>
    </w:p>
    <w:p w14:paraId="4C95494E"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If any of the Contractor Deliverables Delivered to the Authority do not conform to the </w:t>
      </w:r>
      <w:r>
        <w:rPr>
          <w:rFonts w:ascii="Arial" w:hAnsi="Arial" w:cs="Arial"/>
          <w:color w:val="000000"/>
          <w:sz w:val="20"/>
          <w:szCs w:val="20"/>
        </w:rPr>
        <w:lastRenderedPageBreak/>
        <w:t>Specification or any other terms of this Contract, then (without limiting any other right or remedy that the Authority may have) the Authority may reject the Contractor Deliverables (in whole or in part).  The Authority shall return these Contractor Deliverables to the Contractor at the Contractor’s risk and cost.</w:t>
      </w:r>
    </w:p>
    <w:p w14:paraId="162A007E"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Rejection of any of the Contractor Deliverables under clause 30.a shall take place by the time limit for rejection specified in Schedule 3 (Contract Data Sheet), or if no such period is specified within thirty (30) Business Days.</w:t>
      </w:r>
    </w:p>
    <w:p w14:paraId="64619C5E"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0FB89DA4"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31.</w:t>
      </w:r>
      <w:r>
        <w:rPr>
          <w:rFonts w:ascii="Arial" w:hAnsi="Arial" w:cs="Arial"/>
          <w:sz w:val="24"/>
          <w:szCs w:val="24"/>
        </w:rPr>
        <w:tab/>
      </w:r>
      <w:r>
        <w:rPr>
          <w:rFonts w:ascii="Arial" w:hAnsi="Arial" w:cs="Arial"/>
          <w:color w:val="000000"/>
          <w:sz w:val="20"/>
          <w:szCs w:val="20"/>
          <w:u w:val="single"/>
        </w:rPr>
        <w:t>Diversion Orders</w:t>
      </w:r>
    </w:p>
    <w:p w14:paraId="388447BD"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Authority shall notify the Contractor at the earliest practicable opportunity if it becomes aware that a Contractor Deliverable is likely to be subject to a Diversion Order.</w:t>
      </w:r>
    </w:p>
    <w:p w14:paraId="45C0E91D"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Authority may issue a Diversion Order for the urgent delivery of the Contractor Deliverables identified in it. These Contractor Deliverables are to be delivered by the Contractor using the quickest means available as agreed by the Authority.</w:t>
      </w:r>
    </w:p>
    <w:p w14:paraId="14BBD401"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 xml:space="preserve">The Authority reserves the right to cancel the Diversion Order. </w:t>
      </w:r>
    </w:p>
    <w:p w14:paraId="04C0F55F"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 xml:space="preserve">If the terms of the Diversion Order are unclear, the Contractor shall immediately contact the Representative of the Authority who issued it for clarification and/or further instruction. </w:t>
      </w:r>
    </w:p>
    <w:p w14:paraId="7991EA2A"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If the Diversion Order increases the quantity of Contractor Deliverables beyond the scope of the Contract, it is to be returned immediately to the Authority’s Commercial Officer with an appropriate explanation.</w:t>
      </w:r>
    </w:p>
    <w:p w14:paraId="6DD15759"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Contractor shall be entitled to reasonable additional delivery and packaging costs incurred in complying with the Diversion Order or cancellation. Claims are to be submitted by the Contractor to the Authority’s Commercial Officer together with applicable receipts and agreed as an amendment to the Contract in accordance with condition 6 (Amendments to Contract). The Contractor shall comply with the requirements of the Diversion Order upon receipt of the Diversion Order.</w:t>
      </w:r>
    </w:p>
    <w:p w14:paraId="1310E88C"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0AB5F60A" w14:textId="77777777" w:rsidR="00D2583F" w:rsidRDefault="00D2583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color w:val="000000"/>
          <w:u w:val="single"/>
        </w:rPr>
        <w:t>32.</w:t>
      </w:r>
      <w:r>
        <w:rPr>
          <w:rFonts w:ascii="Arial" w:hAnsi="Arial" w:cs="Arial"/>
          <w:sz w:val="24"/>
          <w:szCs w:val="24"/>
        </w:rPr>
        <w:tab/>
      </w:r>
      <w:r>
        <w:rPr>
          <w:rFonts w:ascii="Arial" w:hAnsi="Arial" w:cs="Arial"/>
          <w:color w:val="000000"/>
          <w:sz w:val="20"/>
          <w:szCs w:val="20"/>
          <w:u w:val="single"/>
        </w:rPr>
        <w:t>Self-to-Self Delivery</w:t>
      </w:r>
    </w:p>
    <w:p w14:paraId="01AC936F"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Where it is stated in Schedule 3 (Contract Data Sheet) that any Contractor Deliverable is to be Delivered by the Contractor to its own premises, or to those of a Subcontractor (‘self-to-self delivery’), the risk in such a Contractor Deliverable shall remain vested in the Contractor </w:t>
      </w:r>
      <w:proofErr w:type="gramStart"/>
      <w:r>
        <w:rPr>
          <w:rFonts w:ascii="Arial" w:hAnsi="Arial" w:cs="Arial"/>
          <w:color w:val="000000"/>
        </w:rPr>
        <w:t>until such time as</w:t>
      </w:r>
      <w:proofErr w:type="gramEnd"/>
      <w:r>
        <w:rPr>
          <w:rFonts w:ascii="Arial" w:hAnsi="Arial" w:cs="Arial"/>
          <w:color w:val="000000"/>
        </w:rPr>
        <w:t xml:space="preserve"> it is handed over to the Authority.</w:t>
      </w:r>
    </w:p>
    <w:p w14:paraId="54A0CCD5"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37DEFA79"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u w:val="single"/>
        </w:rPr>
        <w:t>LICENCES AND INTELLECTUAL PROPERTY</w:t>
      </w:r>
    </w:p>
    <w:p w14:paraId="003BBE71"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0F05974C"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33.</w:t>
      </w:r>
      <w:r>
        <w:rPr>
          <w:rFonts w:ascii="Arial" w:hAnsi="Arial" w:cs="Arial"/>
          <w:sz w:val="24"/>
          <w:szCs w:val="24"/>
        </w:rPr>
        <w:tab/>
      </w:r>
      <w:r>
        <w:rPr>
          <w:rFonts w:ascii="Arial" w:hAnsi="Arial" w:cs="Arial"/>
          <w:color w:val="000000"/>
          <w:sz w:val="20"/>
          <w:szCs w:val="20"/>
          <w:u w:val="single"/>
        </w:rPr>
        <w:t>Import and Export Licences</w:t>
      </w:r>
    </w:p>
    <w:p w14:paraId="6489F276"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If, in the performance of the Contract, the Contractor needs to import into the UK or export out of the UK anything not supplied by or on behalf of the Authority and for which a UK </w:t>
      </w:r>
      <w:proofErr w:type="gramStart"/>
      <w:r>
        <w:rPr>
          <w:rFonts w:ascii="Arial" w:hAnsi="Arial" w:cs="Arial"/>
          <w:color w:val="000000"/>
          <w:sz w:val="20"/>
          <w:szCs w:val="20"/>
        </w:rPr>
        <w:t>import</w:t>
      </w:r>
      <w:proofErr w:type="gramEnd"/>
      <w:r>
        <w:rPr>
          <w:rFonts w:ascii="Arial" w:hAnsi="Arial" w:cs="Arial"/>
          <w:color w:val="000000"/>
          <w:sz w:val="20"/>
          <w:szCs w:val="20"/>
        </w:rPr>
        <w:t xml:space="preserve"> or export licence is required, the responsibility for applying for the licence shall rest with the Contractor.  The Authority shall provide the Contractor with </w:t>
      </w:r>
      <w:proofErr w:type="gramStart"/>
      <w:r>
        <w:rPr>
          <w:rFonts w:ascii="Arial" w:hAnsi="Arial" w:cs="Arial"/>
          <w:color w:val="000000"/>
          <w:sz w:val="20"/>
          <w:szCs w:val="20"/>
        </w:rPr>
        <w:t>sufficient</w:t>
      </w:r>
      <w:proofErr w:type="gramEnd"/>
      <w:r>
        <w:rPr>
          <w:rFonts w:ascii="Arial" w:hAnsi="Arial" w:cs="Arial"/>
          <w:color w:val="000000"/>
          <w:sz w:val="20"/>
          <w:szCs w:val="20"/>
        </w:rPr>
        <w:t xml:space="preserve"> information, certification, documentation and other reasonable assistance in obtaining any necessary UK import or export licence.</w:t>
      </w:r>
    </w:p>
    <w:p w14:paraId="1B277563"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When an export licence or import licence or authorisation either singularly or in combination is required from a foreign government for the performance of the Contract, the Contractor shall as soon as reasonably practicable consult with the Authority on the licence requirements.  Where the Contractor is the applicant for the licence or authorisation the Contractor shall:</w:t>
      </w:r>
    </w:p>
    <w:p w14:paraId="53CF1ED2"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proofErr w:type="gramStart"/>
      <w:r>
        <w:rPr>
          <w:rFonts w:ascii="Arial" w:hAnsi="Arial" w:cs="Arial"/>
          <w:color w:val="000000"/>
          <w:sz w:val="20"/>
          <w:szCs w:val="20"/>
        </w:rPr>
        <w:t>ensure</w:t>
      </w:r>
      <w:proofErr w:type="gramEnd"/>
      <w:r>
        <w:rPr>
          <w:rFonts w:ascii="Arial" w:hAnsi="Arial" w:cs="Arial"/>
          <w:color w:val="000000"/>
          <w:sz w:val="20"/>
          <w:szCs w:val="20"/>
        </w:rPr>
        <w:t xml:space="preserve"> that when end use or end user restrictions, or both, apply to all or part of any Contractor Deliverable (which for the purposes of this Condition shall also include information, technical data and software), the Contractor, unless otherwise agreed with the Authority, shall identify in the application:</w:t>
      </w:r>
    </w:p>
    <w:p w14:paraId="4BDE3F8C"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end user as: Her Britannic Majesty’s Government of the United Kingdom of Great Britain and Northern Ireland (hereinafter “HM Government”); and</w:t>
      </w:r>
    </w:p>
    <w:p w14:paraId="2838AEDC"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end use as: For the Purposes of HM Government; and</w:t>
      </w:r>
    </w:p>
    <w:p w14:paraId="2198EEF6"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include in the submission for the licence or authorisation a statement that "information on the status of processing this application may be shared with the Ministry of Defence of the United Kingdom".</w:t>
      </w:r>
    </w:p>
    <w:p w14:paraId="03142053"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 xml:space="preserve">If the Contractor or any subcontractor in the performance of the Contract needs to export materiel not previously supplied by or on behalf of the Authority for which an export licence or import licence or authorisation from a foreign government is required, the responsibility for instituting </w:t>
      </w:r>
      <w:r>
        <w:rPr>
          <w:rFonts w:ascii="Arial" w:hAnsi="Arial" w:cs="Arial"/>
          <w:color w:val="000000"/>
          <w:sz w:val="20"/>
          <w:szCs w:val="20"/>
        </w:rPr>
        <w:lastRenderedPageBreak/>
        <w:t>expeditious action to apply for and obtain the licence shall rest with the Contractor or that subcontractor.  For the purposes of this Condition materiel shall mean information, technical data and items, including Contractor Deliverables, components of Contractor Deliverables and software.</w:t>
      </w:r>
    </w:p>
    <w:p w14:paraId="3628B22C"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Where the Contract performance requires the export of materiel for which a foreign export licence or import licence or authorisation is required, the Contractor shall include the dependencies for the export licence or import licence or authorisation application, grant and maintenance in the Contract risk register and in the risk management plan for the Contract, with appropriate review points.  Where there is no requirement under the Contract for a risk management plan the Contractor shall submit this information to the Authority’s representative.</w:t>
      </w:r>
    </w:p>
    <w:p w14:paraId="5248074B"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 xml:space="preserve">During the term of the Contract and for a period of up to 2 years from completion of the Contract, the Authority may make a written request to the Contractor to seek a variation to the conditions to a foreign export licence or import licence or authorisation to enable the Authority to re-export or re-transfer a licensed or authorised item or licensed or authorised information from the UK to a non-licensed or unauthorised third party.  If the Authority makes such a request it will consult with the Contractor before </w:t>
      </w:r>
      <w:proofErr w:type="gramStart"/>
      <w:r>
        <w:rPr>
          <w:rFonts w:ascii="Arial" w:hAnsi="Arial" w:cs="Arial"/>
          <w:color w:val="000000"/>
          <w:sz w:val="20"/>
          <w:szCs w:val="20"/>
        </w:rPr>
        <w:t>making a determination</w:t>
      </w:r>
      <w:proofErr w:type="gramEnd"/>
      <w:r>
        <w:rPr>
          <w:rFonts w:ascii="Arial" w:hAnsi="Arial" w:cs="Arial"/>
          <w:color w:val="000000"/>
          <w:sz w:val="20"/>
          <w:szCs w:val="20"/>
        </w:rPr>
        <w:t xml:space="preserve"> of whether the Authority or the Contractor is best placed in all the circumstance to make the request.  Where, </w:t>
      </w:r>
      <w:proofErr w:type="gramStart"/>
      <w:r>
        <w:rPr>
          <w:rFonts w:ascii="Arial" w:hAnsi="Arial" w:cs="Arial"/>
          <w:color w:val="000000"/>
          <w:sz w:val="20"/>
          <w:szCs w:val="20"/>
        </w:rPr>
        <w:t>subsequent to</w:t>
      </w:r>
      <w:proofErr w:type="gramEnd"/>
      <w:r>
        <w:rPr>
          <w:rFonts w:ascii="Arial" w:hAnsi="Arial" w:cs="Arial"/>
          <w:color w:val="000000"/>
          <w:sz w:val="20"/>
          <w:szCs w:val="20"/>
        </w:rPr>
        <w:t xml:space="preserve"> such consultation the Authority notifies the Contractor that the Contractor is best placed to make such request:</w:t>
      </w:r>
    </w:p>
    <w:p w14:paraId="304CB9C4"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the Contractor shall, or procure that the Contractor’s subcontractor shall, expeditiously consider </w:t>
      </w:r>
      <w:proofErr w:type="gramStart"/>
      <w:r>
        <w:rPr>
          <w:rFonts w:ascii="Arial" w:hAnsi="Arial" w:cs="Arial"/>
          <w:color w:val="000000"/>
          <w:sz w:val="20"/>
          <w:szCs w:val="20"/>
        </w:rPr>
        <w:t>whether or not</w:t>
      </w:r>
      <w:proofErr w:type="gramEnd"/>
      <w:r>
        <w:rPr>
          <w:rFonts w:ascii="Arial" w:hAnsi="Arial" w:cs="Arial"/>
          <w:color w:val="000000"/>
          <w:sz w:val="20"/>
          <w:szCs w:val="20"/>
        </w:rPr>
        <w:t xml:space="preserve"> there is any reason why it should object to making the request and, where it has no objection, file an application to seek a variation of the applicable export licence or import licence or authorisation in accordance with the procedures of the licensing authority.  Where the contractor has an objection, the Parties shall meet within five (5) working days to resolve the issue and should they fail the matter shall be escalated to an appropriate level within both Parties’ organisations, to include their respective export licensing subject matter experts; and</w:t>
      </w:r>
    </w:p>
    <w:p w14:paraId="0A7F4ECD"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the Authority shall provide </w:t>
      </w:r>
      <w:proofErr w:type="gramStart"/>
      <w:r>
        <w:rPr>
          <w:rFonts w:ascii="Arial" w:hAnsi="Arial" w:cs="Arial"/>
          <w:color w:val="000000"/>
          <w:sz w:val="20"/>
          <w:szCs w:val="20"/>
        </w:rPr>
        <w:t>sufficient</w:t>
      </w:r>
      <w:proofErr w:type="gramEnd"/>
      <w:r>
        <w:rPr>
          <w:rFonts w:ascii="Arial" w:hAnsi="Arial" w:cs="Arial"/>
          <w:color w:val="000000"/>
          <w:sz w:val="20"/>
          <w:szCs w:val="20"/>
        </w:rPr>
        <w:t xml:space="preserve"> information, certification, documentation and other reasonable assistance as may be necessary to support the application for the requested variation.</w:t>
      </w:r>
    </w:p>
    <w:p w14:paraId="50FEC399"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 xml:space="preserve">Where the Authority determines that it is best placed to make such request the Contractor shall provide </w:t>
      </w:r>
      <w:proofErr w:type="gramStart"/>
      <w:r>
        <w:rPr>
          <w:rFonts w:ascii="Arial" w:hAnsi="Arial" w:cs="Arial"/>
          <w:color w:val="000000"/>
          <w:sz w:val="20"/>
          <w:szCs w:val="20"/>
        </w:rPr>
        <w:t>sufficient</w:t>
      </w:r>
      <w:proofErr w:type="gramEnd"/>
      <w:r>
        <w:rPr>
          <w:rFonts w:ascii="Arial" w:hAnsi="Arial" w:cs="Arial"/>
          <w:color w:val="000000"/>
          <w:sz w:val="20"/>
          <w:szCs w:val="20"/>
        </w:rPr>
        <w:t xml:space="preserve"> information, certification, documentation and other reasonable assistance as may be necessary to support the Authority to make the application for the requested variation.</w:t>
      </w:r>
    </w:p>
    <w:p w14:paraId="58A2961A"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Where the Authority invokes clause 33.e or 33.f the Authority will pay the Contractor a fair and reasonable charge for this service based on the cost of providing it.</w:t>
      </w:r>
    </w:p>
    <w:p w14:paraId="70655542"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Where the Contractor subcontracts work under the Contract, which is likely to be subject to foreign export control, import control or both the Contractor shall use reasonable endeavours to incorporate in each subcontract equivalent obligations to those set out in this Condition.  Where it is not possible to include equivalent terms to those set out in this Condition, the Contractor shall report that fact and the circumstances to the Authority.</w:t>
      </w:r>
    </w:p>
    <w:p w14:paraId="7A84C1CE"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Without prejudice to HM Government's position on the validity of any claim by a foreign government to extra-territoriality, the Authority shall provide the Contractor with </w:t>
      </w:r>
      <w:proofErr w:type="gramStart"/>
      <w:r>
        <w:rPr>
          <w:rFonts w:ascii="Arial" w:hAnsi="Arial" w:cs="Arial"/>
          <w:color w:val="000000"/>
          <w:sz w:val="20"/>
          <w:szCs w:val="20"/>
        </w:rPr>
        <w:t>sufficient</w:t>
      </w:r>
      <w:proofErr w:type="gramEnd"/>
      <w:r>
        <w:rPr>
          <w:rFonts w:ascii="Arial" w:hAnsi="Arial" w:cs="Arial"/>
          <w:color w:val="000000"/>
          <w:sz w:val="20"/>
          <w:szCs w:val="20"/>
        </w:rPr>
        <w:t xml:space="preserve"> information, certification, documentation and other reasonable assistance to facilitate the granting of export licences or import licences or authorisations by a foreign Government in respect of the performance of the Contract.</w:t>
      </w:r>
    </w:p>
    <w:p w14:paraId="520BED5A"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j.</w:t>
      </w:r>
      <w:r>
        <w:rPr>
          <w:rFonts w:ascii="Arial" w:hAnsi="Arial" w:cs="Arial"/>
          <w:sz w:val="24"/>
          <w:szCs w:val="24"/>
        </w:rPr>
        <w:tab/>
      </w:r>
      <w:r>
        <w:rPr>
          <w:rFonts w:ascii="Arial" w:hAnsi="Arial" w:cs="Arial"/>
          <w:color w:val="000000"/>
          <w:sz w:val="20"/>
          <w:szCs w:val="20"/>
        </w:rPr>
        <w:t>The Authority shall provide such assistance as the Contractor may reasonably require in obtaining any UK export licences necessary for the performance of the Contract.</w:t>
      </w:r>
    </w:p>
    <w:p w14:paraId="2E9D76BB"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k.</w:t>
      </w:r>
      <w:r>
        <w:rPr>
          <w:rFonts w:ascii="Arial" w:hAnsi="Arial" w:cs="Arial"/>
          <w:sz w:val="24"/>
          <w:szCs w:val="24"/>
        </w:rPr>
        <w:tab/>
      </w:r>
      <w:r>
        <w:rPr>
          <w:rFonts w:ascii="Arial" w:hAnsi="Arial" w:cs="Arial"/>
          <w:color w:val="000000"/>
          <w:sz w:val="20"/>
          <w:szCs w:val="20"/>
        </w:rPr>
        <w:t xml:space="preserve">The Contractor shall use reasonable endeavours to identify whether any Contractor Deliverable is subject to: </w:t>
      </w:r>
    </w:p>
    <w:p w14:paraId="69E0A006"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a non-UK export licence, authorisation or exemption; or</w:t>
      </w:r>
    </w:p>
    <w:p w14:paraId="6967F9F1"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any other related transfer or export control,</w:t>
      </w:r>
    </w:p>
    <w:p w14:paraId="54EC84BE" w14:textId="77777777" w:rsidR="00D2583F" w:rsidRDefault="00D2583F">
      <w:pPr>
        <w:widowControl w:val="0"/>
        <w:autoSpaceDE w:val="0"/>
        <w:autoSpaceDN w:val="0"/>
        <w:adjustRightInd w:val="0"/>
        <w:spacing w:after="60" w:line="240" w:lineRule="auto"/>
        <w:ind w:left="688"/>
        <w:rPr>
          <w:rFonts w:ascii="Arial" w:hAnsi="Arial" w:cs="Arial"/>
          <w:sz w:val="24"/>
          <w:szCs w:val="24"/>
        </w:rPr>
      </w:pPr>
      <w:r>
        <w:rPr>
          <w:rFonts w:ascii="Arial" w:hAnsi="Arial" w:cs="Arial"/>
          <w:color w:val="000000"/>
        </w:rPr>
        <w:t>that imposes or will impose end use, end user or re-transfer or re-export restrictions, or restrictions on disclosure to individuals based upon their nationality.  This does not include the Intellectual Property-specific restrictions of the type referred to in condition 34 (Third Party Intellectual Property – Rights and Restrictions).</w:t>
      </w:r>
    </w:p>
    <w:p w14:paraId="10AD3FF9"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l.</w:t>
      </w:r>
      <w:r>
        <w:rPr>
          <w:rFonts w:ascii="Arial" w:hAnsi="Arial" w:cs="Arial"/>
          <w:sz w:val="24"/>
          <w:szCs w:val="24"/>
        </w:rPr>
        <w:tab/>
      </w:r>
      <w:r>
        <w:rPr>
          <w:rFonts w:ascii="Arial" w:hAnsi="Arial" w:cs="Arial"/>
          <w:color w:val="000000"/>
          <w:sz w:val="20"/>
          <w:szCs w:val="20"/>
        </w:rPr>
        <w:t>If at any time during the term of the Contract the Contractor becomes aware that all or any part of the Contractor Deliverables are subject to Clause 33.k(1) or 33.k(2), it shall notify the Authority of this as soon as reasonably practicable by providing details in the DEFFORM 528 or other mutually agreed alternative format. Such notification shall be no later than thirty (30) days of knowledge of any affected Contractor Deliverable and in any event such notification shall be not less than thirty (30) days prior to delivery of the Contractor Deliverables.</w:t>
      </w:r>
    </w:p>
    <w:p w14:paraId="617BE9DA"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lastRenderedPageBreak/>
        <w:t>m.</w:t>
      </w:r>
      <w:r>
        <w:rPr>
          <w:rFonts w:ascii="Arial" w:hAnsi="Arial" w:cs="Arial"/>
          <w:sz w:val="24"/>
          <w:szCs w:val="24"/>
        </w:rPr>
        <w:tab/>
      </w:r>
      <w:r>
        <w:rPr>
          <w:rFonts w:ascii="Arial" w:hAnsi="Arial" w:cs="Arial"/>
          <w:color w:val="000000"/>
          <w:sz w:val="20"/>
          <w:szCs w:val="20"/>
        </w:rPr>
        <w:t>If the information to be provided under Clause 33.l has been provided previously to the Authority by the Contractor under the Contract, the Contractor may satisfy these requirements by giving details of the previous notification and confirming they remain valid and satisfy the provisions of Clause 33.l.</w:t>
      </w:r>
    </w:p>
    <w:p w14:paraId="69C74B73"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n.</w:t>
      </w:r>
      <w:r>
        <w:rPr>
          <w:rFonts w:ascii="Arial" w:hAnsi="Arial" w:cs="Arial"/>
          <w:sz w:val="24"/>
          <w:szCs w:val="24"/>
        </w:rPr>
        <w:tab/>
      </w:r>
      <w:r>
        <w:rPr>
          <w:rFonts w:ascii="Arial" w:hAnsi="Arial" w:cs="Arial"/>
          <w:color w:val="000000"/>
          <w:sz w:val="20"/>
          <w:szCs w:val="20"/>
        </w:rPr>
        <w:t>During the term of the Contract, the Contractor shall notify the Authority as soon as reasonably practicable of any changes in the information notified previously under clauses 33.l or 33.m of which it becomes or is aware that would affect the Authority’s ability to use, disclose, re-transfer or re-export an item or part of it as is referred to in those Clauses by issuing an updated DEFFORM 528 to the Authority.</w:t>
      </w:r>
    </w:p>
    <w:p w14:paraId="1DA67344"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o.</w:t>
      </w:r>
      <w:r>
        <w:rPr>
          <w:rFonts w:ascii="Arial" w:hAnsi="Arial" w:cs="Arial"/>
          <w:sz w:val="24"/>
          <w:szCs w:val="24"/>
        </w:rPr>
        <w:tab/>
      </w:r>
      <w:r>
        <w:rPr>
          <w:rFonts w:ascii="Arial" w:hAnsi="Arial" w:cs="Arial"/>
          <w:color w:val="000000"/>
          <w:sz w:val="20"/>
          <w:szCs w:val="20"/>
        </w:rPr>
        <w:t>For a period of up to 2 years from completion of the Contract and in response to a specific request by the Authority, the Contractor shall notify the Authority as soon as reasonably practicable of any changes in the information notified previously under Clause 33.l or 33.m of which it becomes aware that would affect the Authority’s ability to use, disclose, re-transfer or re-export an item or part of it as is referred to in those Clauses by issuing an updated DEFFORM 528 to the Authority.</w:t>
      </w:r>
    </w:p>
    <w:p w14:paraId="15A0AE2E"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p.</w:t>
      </w:r>
      <w:r>
        <w:rPr>
          <w:rFonts w:ascii="Arial" w:hAnsi="Arial" w:cs="Arial"/>
          <w:sz w:val="24"/>
          <w:szCs w:val="24"/>
        </w:rPr>
        <w:tab/>
      </w:r>
      <w:r>
        <w:rPr>
          <w:rFonts w:ascii="Arial" w:hAnsi="Arial" w:cs="Arial"/>
          <w:color w:val="000000"/>
          <w:sz w:val="20"/>
          <w:szCs w:val="20"/>
        </w:rPr>
        <w:t xml:space="preserve">Where following receipt of materiel from a subcontractor or any of its other </w:t>
      </w:r>
      <w:proofErr w:type="gramStart"/>
      <w:r>
        <w:rPr>
          <w:rFonts w:ascii="Arial" w:hAnsi="Arial" w:cs="Arial"/>
          <w:color w:val="000000"/>
          <w:sz w:val="20"/>
          <w:szCs w:val="20"/>
        </w:rPr>
        <w:t>suppliers</w:t>
      </w:r>
      <w:proofErr w:type="gramEnd"/>
      <w:r>
        <w:rPr>
          <w:rFonts w:ascii="Arial" w:hAnsi="Arial" w:cs="Arial"/>
          <w:color w:val="000000"/>
          <w:sz w:val="20"/>
          <w:szCs w:val="20"/>
        </w:rPr>
        <w:t xml:space="preserve"> restrictions are notified to the Contractor by that subcontractor, supplier or other third party or are identified by the Contractor, the Contractor shall immediately inform the Authority by issuing an updated DEFFORM 528.  Within [X] days of such notification, the Contractor shall propose to the Authority actions to mitigate the impact of such restrictions.  Such proposals may include, where appropriate, mutually supported attempts to obtain removal or modification to the restrictions or to obtain appropriate authorisations from the relevant foreign government. The Authority shall notify the contractor within [X] days of receipt of a proposal whether it is acceptable and where appropriate the Contract shall be modified in accordance with its terms to implement the proposal.</w:t>
      </w:r>
    </w:p>
    <w:p w14:paraId="5046D036"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q.</w:t>
      </w:r>
      <w:r>
        <w:rPr>
          <w:rFonts w:ascii="Arial" w:hAnsi="Arial" w:cs="Arial"/>
          <w:sz w:val="24"/>
          <w:szCs w:val="24"/>
        </w:rPr>
        <w:tab/>
      </w:r>
      <w:r>
        <w:rPr>
          <w:rFonts w:ascii="Arial" w:hAnsi="Arial" w:cs="Arial"/>
          <w:color w:val="000000"/>
          <w:sz w:val="20"/>
          <w:szCs w:val="20"/>
        </w:rPr>
        <w:t xml:space="preserve">If the restrictions prevent the Contractor from performing its obligations under the Contract and have not been removed, modified or otherwise satisfactorily managed within a reasonable time, the Authority may at its absolute discretion elect to amend the contract in accordance with condition 6 or 7 or as otherwise may be provided by the Contract, or to terminate the Contract.  Except as set out in clause 33.r, in the event of termination in these </w:t>
      </w:r>
      <w:proofErr w:type="gramStart"/>
      <w:r>
        <w:rPr>
          <w:rFonts w:ascii="Arial" w:hAnsi="Arial" w:cs="Arial"/>
          <w:color w:val="000000"/>
          <w:sz w:val="20"/>
          <w:szCs w:val="20"/>
        </w:rPr>
        <w:t>circumstances</w:t>
      </w:r>
      <w:proofErr w:type="gramEnd"/>
      <w:r>
        <w:rPr>
          <w:rFonts w:ascii="Arial" w:hAnsi="Arial" w:cs="Arial"/>
          <w:color w:val="000000"/>
          <w:sz w:val="20"/>
          <w:szCs w:val="20"/>
        </w:rPr>
        <w:t xml:space="preserve">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endeavours to agree such fair and reasonable terms failing which either Party may refer the matter to dispute resolution in accordance with the provisions in the Contract.</w:t>
      </w:r>
    </w:p>
    <w:p w14:paraId="47AE759E"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r.</w:t>
      </w:r>
      <w:r>
        <w:rPr>
          <w:rFonts w:ascii="Arial" w:hAnsi="Arial" w:cs="Arial"/>
          <w:sz w:val="24"/>
          <w:szCs w:val="24"/>
        </w:rPr>
        <w:tab/>
      </w:r>
      <w:r>
        <w:rPr>
          <w:rFonts w:ascii="Arial" w:hAnsi="Arial" w:cs="Arial"/>
          <w:color w:val="000000"/>
          <w:sz w:val="20"/>
          <w:szCs w:val="20"/>
        </w:rPr>
        <w:t xml:space="preserve">In the event that the restrictions notified to the Authority pursuant to Clause 33.l were known or ought reasonably have been known by the Contractor (but were not disclosed) at contract award or if restrictions notified to the Authority pursuant to clauses 33.n or 33.p were known or ought reasonably to have been known by the Contractor at the date of submission of the most recent DEFFORM 528 submitted to the Authority in accordance with Clause 33.l, termination under Clause 33.q will be in accordance with condition 43 (Material Breach) and the provisions of clause 33.v will not apply. </w:t>
      </w:r>
    </w:p>
    <w:p w14:paraId="0AE30B9D"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s.</w:t>
      </w:r>
      <w:r>
        <w:rPr>
          <w:rFonts w:ascii="Arial" w:hAnsi="Arial" w:cs="Arial"/>
          <w:sz w:val="24"/>
          <w:szCs w:val="24"/>
        </w:rPr>
        <w:tab/>
      </w:r>
      <w:r>
        <w:rPr>
          <w:rFonts w:ascii="Arial" w:hAnsi="Arial" w:cs="Arial"/>
          <w:color w:val="000000"/>
          <w:sz w:val="20"/>
          <w:szCs w:val="20"/>
        </w:rPr>
        <w:t xml:space="preserve">The Authority shall use reasonable endeavours to identify any export control restrictions applying to materiel to be provided to the Contractor as Government Furnished Assets (GFA).  Where the Authority is to provide materiel necessary to enable the Contractor to perform the Contract or in respect of which the Services are to be provided, and that materiel is subject to a non-UK export licence, authorisation, exemption or other related transfer or export control as described in the provisions of Clause 33.k, the Authority shall provide a completed DEFFORM 528 or will provide a new or updated DEFFORM 528 to the Contractor within thirty (30) days of the date of knowledge and in any case not later than thirty (30) days prior to the delivery of such materiel to the Contractor.    </w:t>
      </w:r>
    </w:p>
    <w:p w14:paraId="43413803"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t.</w:t>
      </w:r>
      <w:r>
        <w:rPr>
          <w:rFonts w:ascii="Arial" w:hAnsi="Arial" w:cs="Arial"/>
          <w:sz w:val="24"/>
          <w:szCs w:val="24"/>
        </w:rPr>
        <w:tab/>
      </w:r>
      <w:proofErr w:type="gramStart"/>
      <w:r>
        <w:rPr>
          <w:rFonts w:ascii="Arial" w:hAnsi="Arial" w:cs="Arial"/>
          <w:color w:val="000000"/>
          <w:sz w:val="20"/>
          <w:szCs w:val="20"/>
        </w:rPr>
        <w:t>In the event that</w:t>
      </w:r>
      <w:proofErr w:type="gramEnd"/>
      <w:r>
        <w:rPr>
          <w:rFonts w:ascii="Arial" w:hAnsi="Arial" w:cs="Arial"/>
          <w:color w:val="000000"/>
          <w:sz w:val="20"/>
          <w:szCs w:val="20"/>
        </w:rPr>
        <w:t xml:space="preserve"> the Authority becomes aware that the DEFFORM 528 disclosure was incomplete or inaccurate or in the event additional such materiel is identified then the Authority shall provide, as soon as reasonably practicable a new or revised DEFFORM 528.  </w:t>
      </w:r>
      <w:proofErr w:type="gramStart"/>
      <w:r>
        <w:rPr>
          <w:rFonts w:ascii="Arial" w:hAnsi="Arial" w:cs="Arial"/>
          <w:color w:val="000000"/>
          <w:sz w:val="20"/>
          <w:szCs w:val="20"/>
        </w:rPr>
        <w:t>In the event that</w:t>
      </w:r>
      <w:proofErr w:type="gramEnd"/>
      <w:r>
        <w:rPr>
          <w:rFonts w:ascii="Arial" w:hAnsi="Arial" w:cs="Arial"/>
          <w:color w:val="000000"/>
          <w:sz w:val="20"/>
          <w:szCs w:val="20"/>
        </w:rPr>
        <w:t xml:space="preserve"> the Authority becomes aware that a prior disclosure included in DEFFORM 528 submitted to the Contractor was incomplete or inaccurate less than thirty (30) days prior to the delivery to the Contractor of any material to which the updated or new disclosure relates, the Parties will meet as soon as reasonably practicable to discuss how to mitigate the impact of the incomplete or inaccurate disclosure. </w:t>
      </w:r>
    </w:p>
    <w:p w14:paraId="380EAAD9"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u.</w:t>
      </w:r>
      <w:r>
        <w:rPr>
          <w:rFonts w:ascii="Arial" w:hAnsi="Arial" w:cs="Arial"/>
          <w:sz w:val="24"/>
          <w:szCs w:val="24"/>
        </w:rPr>
        <w:tab/>
      </w:r>
      <w:r>
        <w:rPr>
          <w:rFonts w:ascii="Arial" w:hAnsi="Arial" w:cs="Arial"/>
          <w:color w:val="000000"/>
          <w:sz w:val="20"/>
          <w:szCs w:val="20"/>
        </w:rPr>
        <w:t>Where:</w:t>
      </w:r>
    </w:p>
    <w:p w14:paraId="25BD25EB"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restrictions are advised by the Authority to the Contractor in a DEFFORM 528 provided pursuant to Clauses 33.s or 33.t or both; or</w:t>
      </w:r>
    </w:p>
    <w:p w14:paraId="64646F1A"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any of the information provided by the Authority in any DEFFORM 528 proves to be incorrect or inaccurate; </w:t>
      </w:r>
    </w:p>
    <w:p w14:paraId="7C072444" w14:textId="77777777" w:rsidR="00D2583F" w:rsidRDefault="00D2583F">
      <w:pPr>
        <w:widowControl w:val="0"/>
        <w:autoSpaceDE w:val="0"/>
        <w:autoSpaceDN w:val="0"/>
        <w:adjustRightInd w:val="0"/>
        <w:spacing w:after="60" w:line="240" w:lineRule="auto"/>
        <w:ind w:left="829"/>
        <w:rPr>
          <w:rFonts w:ascii="Arial" w:hAnsi="Arial" w:cs="Arial"/>
          <w:sz w:val="24"/>
          <w:szCs w:val="24"/>
        </w:rPr>
      </w:pPr>
      <w:r>
        <w:rPr>
          <w:rFonts w:ascii="Arial" w:hAnsi="Arial" w:cs="Arial"/>
          <w:color w:val="000000"/>
        </w:rPr>
        <w:t xml:space="preserve">the Authority and the Contractor shall act promptly to mitigate the impact of such </w:t>
      </w:r>
      <w:r>
        <w:rPr>
          <w:rFonts w:ascii="Arial" w:hAnsi="Arial" w:cs="Arial"/>
          <w:color w:val="000000"/>
        </w:rPr>
        <w:lastRenderedPageBreak/>
        <w:t>restrictions or incorrect or inaccurate information.  Such mitigation shall include, where appropriate, mutually supported attempts to obtain removal or modification to the restrictions or to obtain appropriate authorisations from the relevant foreign government.  If the restrictions or incorrect or inaccurate information adversely affect the ability of the Contractor to perform its obligations under the Contract, the matter shall be handled under the terms of condition 6 (Amendments to Contract) or condition 7 (Variations to Specification) 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condition 42 (Termination for Convenience) and as referenced in the Contract.</w:t>
      </w:r>
    </w:p>
    <w:p w14:paraId="39072D27"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v.</w:t>
      </w:r>
      <w:r>
        <w:rPr>
          <w:rFonts w:ascii="Arial" w:hAnsi="Arial" w:cs="Arial"/>
          <w:sz w:val="24"/>
          <w:szCs w:val="24"/>
        </w:rPr>
        <w:tab/>
      </w:r>
      <w:r>
        <w:rPr>
          <w:rFonts w:ascii="Arial" w:hAnsi="Arial" w:cs="Arial"/>
          <w:color w:val="000000"/>
          <w:sz w:val="20"/>
          <w:szCs w:val="20"/>
        </w:rPr>
        <w:t>Pending agreement of any amendment of the Contract as set out in clause 33.q or 33.u, provided the Contractor takes such steps as are reasonable to mitigate the impact, the Contractor shall be relieved from its obligations to perform those elements of the Contract directly affected by the restrictions or provision of incorrect or incomplete information.</w:t>
      </w:r>
    </w:p>
    <w:p w14:paraId="635C1319"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5E558F6E"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34.</w:t>
      </w:r>
      <w:r>
        <w:rPr>
          <w:rFonts w:ascii="Arial" w:hAnsi="Arial" w:cs="Arial"/>
          <w:sz w:val="24"/>
          <w:szCs w:val="24"/>
        </w:rPr>
        <w:tab/>
      </w:r>
      <w:r>
        <w:rPr>
          <w:rFonts w:ascii="Arial" w:hAnsi="Arial" w:cs="Arial"/>
          <w:color w:val="000000"/>
          <w:sz w:val="20"/>
          <w:szCs w:val="20"/>
          <w:u w:val="single"/>
        </w:rPr>
        <w:t>Third Party Intellectual Property – Rights and Restrictions</w:t>
      </w:r>
    </w:p>
    <w:p w14:paraId="136C57A4"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Contractor and, where applicable any Subcontractor, shall promptly notify the Authority as soon as they become aware of:</w:t>
      </w:r>
    </w:p>
    <w:p w14:paraId="3E6AD88A"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any invention or design the subject of patent or registered Design Rights (or application thereof) owned by a third party which appears to be relevant to the performance of the Contract or to use by the Authority of anything required to be done or delivered under the Contract; </w:t>
      </w:r>
    </w:p>
    <w:p w14:paraId="2401F52F"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any restriction as to disclosure or use, or obligation to make payments in respect of any other intellectual property (including technical Information) required for the purposes of the Contract or subsequent use by the Authority of anything delivered under the Contract and, where appropriate, the notification shall include such Information as is required by Section 2 of the Defence Contracts Act 1958; </w:t>
      </w:r>
    </w:p>
    <w:p w14:paraId="7A27D7C0"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any allegation of infringement of intellectual property rights made against the Contractor and which pertains to the performance of the Contract or subsequent use by the Authority of anything required to be done or delivered under the Contract.</w:t>
      </w:r>
    </w:p>
    <w:p w14:paraId="658CCC1F" w14:textId="77777777" w:rsidR="00D2583F" w:rsidRDefault="00D2583F">
      <w:pPr>
        <w:widowControl w:val="0"/>
        <w:autoSpaceDE w:val="0"/>
        <w:autoSpaceDN w:val="0"/>
        <w:adjustRightInd w:val="0"/>
        <w:spacing w:after="60" w:line="240" w:lineRule="auto"/>
        <w:ind w:left="688"/>
        <w:rPr>
          <w:rFonts w:ascii="Arial" w:hAnsi="Arial" w:cs="Arial"/>
          <w:sz w:val="24"/>
          <w:szCs w:val="24"/>
        </w:rPr>
      </w:pPr>
      <w:r>
        <w:rPr>
          <w:rFonts w:ascii="Arial" w:hAnsi="Arial" w:cs="Arial"/>
          <w:color w:val="000000"/>
        </w:rPr>
        <w:t xml:space="preserve">Clause 34.a does not apply in respect of Contractor Deliverables normally available from the Contractor as a Commercial Off </w:t>
      </w:r>
      <w:proofErr w:type="gramStart"/>
      <w:r>
        <w:rPr>
          <w:rFonts w:ascii="Arial" w:hAnsi="Arial" w:cs="Arial"/>
          <w:color w:val="000000"/>
        </w:rPr>
        <w:t>The</w:t>
      </w:r>
      <w:proofErr w:type="gramEnd"/>
      <w:r>
        <w:rPr>
          <w:rFonts w:ascii="Arial" w:hAnsi="Arial" w:cs="Arial"/>
          <w:color w:val="000000"/>
        </w:rPr>
        <w:t xml:space="preserve"> Shelf (COTS) item or service.</w:t>
      </w:r>
    </w:p>
    <w:p w14:paraId="657FA657"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If the Information required under clause 34.a has been notified previously, the Contractor may meet its obligations by giving details of the previous notification.</w:t>
      </w:r>
    </w:p>
    <w:p w14:paraId="6D1D32B7"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For COTS Contractor Deliverables patents and registered designs in 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p>
    <w:p w14:paraId="142F91E4"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the Authority has made or makes an admission of any sort relevant to such question;</w:t>
      </w:r>
    </w:p>
    <w:p w14:paraId="7FFC9198"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the Authority has entered or enters into any discussions on such question with any third party without the prior written agreement of the Contractor; </w:t>
      </w:r>
    </w:p>
    <w:p w14:paraId="176A7626"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 xml:space="preserve">the Authority has entered or </w:t>
      </w:r>
      <w:proofErr w:type="gramStart"/>
      <w:r>
        <w:rPr>
          <w:rFonts w:ascii="Arial" w:hAnsi="Arial" w:cs="Arial"/>
          <w:color w:val="000000"/>
          <w:sz w:val="20"/>
          <w:szCs w:val="20"/>
        </w:rPr>
        <w:t>enters into</w:t>
      </w:r>
      <w:proofErr w:type="gramEnd"/>
      <w:r>
        <w:rPr>
          <w:rFonts w:ascii="Arial" w:hAnsi="Arial" w:cs="Arial"/>
          <w:color w:val="000000"/>
          <w:sz w:val="20"/>
          <w:szCs w:val="20"/>
        </w:rPr>
        <w:t xml:space="preserve"> negotiations in respect of any relevant claim for compensation in respect of Crown Use under Section 55 of the Patents Act 1977 or Section 12 of the Registered Designs Act 1977; </w:t>
      </w:r>
    </w:p>
    <w:p w14:paraId="6A434214"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 xml:space="preserve">legal proceedings have been commenced against the Authority or the Contractor in respect of Crown Use, but only to the extent of such Crown Use that has been properly authorised. </w:t>
      </w:r>
    </w:p>
    <w:p w14:paraId="314AF4E6"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 xml:space="preserve">The Authority may disclose the Information: </w:t>
      </w:r>
    </w:p>
    <w:p w14:paraId="23A1EA28"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The indemnity in clause 34.c does not extend to use by the Authority of anything supplied under the Contract where that use was not reasonably foreseeable at the time of the Contract.</w:t>
      </w:r>
    </w:p>
    <w:p w14:paraId="15A0C8C4"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 xml:space="preserve">In the event that the Authority has entered into negotiation in respect of a claim for </w:t>
      </w:r>
      <w:r>
        <w:rPr>
          <w:rFonts w:ascii="Arial" w:hAnsi="Arial" w:cs="Arial"/>
          <w:color w:val="000000"/>
          <w:sz w:val="20"/>
          <w:szCs w:val="20"/>
        </w:rPr>
        <w:lastRenderedPageBreak/>
        <w:t>compensation, or legal proceedings in respect of the Crown Use have commenced, the Authority shall forthwith authorise the Contractor for the purposes of performing the Contract (but not otherwise) to utilise a relevant invention or design in accordance with Sections 55 and 56 of the Patents Act 1977 or Section 12 of the Registered Designs Act 1949 and to use any model, document or information relating to any such invention or design which may be required for that purpose.</w:t>
      </w:r>
    </w:p>
    <w:p w14:paraId="5442BE93"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 xml:space="preserve">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authorised to utilise that invention or design, notwithstanding the fact that it is the subject of a UK Patent or UK Registered Design, for the purpose of performing the Contract. </w:t>
      </w:r>
    </w:p>
    <w:p w14:paraId="1F95F029"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 xml:space="preserve">If, under clause 34.a, a relevant invention or design is notified to the Authority by the Contractor after the Effective Date of Contract, then: </w:t>
      </w:r>
    </w:p>
    <w:p w14:paraId="562B17CE"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if the owner (or its exclusive licensee) takes or threatens in writing to take any relevant action against the Contractor, the Authority shall issue to the Contractor a written authorisation in accordance with the provisions of Sections 55 and 56 of the Patents Act 1977 or Section 12 of the Registered Designs Act 1949, and </w:t>
      </w:r>
    </w:p>
    <w:p w14:paraId="4E3D1B8B"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in any event, unless the Contractor and the Authority can agree an alternative course of action, the Authority shall not unreasonably delay the issue of a written authorisation in accordance with the provisions of Sections 55 and 56 of the Patents Act 1977 or Section 12 of the Registered Designs Act 1949. </w:t>
      </w:r>
    </w:p>
    <w:p w14:paraId="195677F1"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The Authority shall assume all liability and shall indemnify the Contractor, its 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14:paraId="2544273A"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j.</w:t>
      </w:r>
      <w:r>
        <w:rPr>
          <w:rFonts w:ascii="Arial" w:hAnsi="Arial" w:cs="Arial"/>
          <w:sz w:val="24"/>
          <w:szCs w:val="24"/>
        </w:rPr>
        <w:tab/>
      </w:r>
      <w:r>
        <w:rPr>
          <w:rFonts w:ascii="Arial" w:hAnsi="Arial" w:cs="Arial"/>
          <w:color w:val="000000"/>
          <w:sz w:val="20"/>
          <w:szCs w:val="20"/>
        </w:rPr>
        <w:t xml:space="preserve">The Contractor shall assume all liability and shall indemnify the Authority, its officers, agents and employees against liability, including the Authority’s costs, as a result of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 </w:t>
      </w:r>
    </w:p>
    <w:p w14:paraId="42A1AB45"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k.</w:t>
      </w:r>
      <w:r>
        <w:rPr>
          <w:rFonts w:ascii="Arial" w:hAnsi="Arial" w:cs="Arial"/>
          <w:sz w:val="24"/>
          <w:szCs w:val="24"/>
        </w:rPr>
        <w:tab/>
      </w:r>
      <w:r>
        <w:rPr>
          <w:rFonts w:ascii="Arial" w:hAnsi="Arial" w:cs="Arial"/>
          <w:color w:val="000000"/>
          <w:sz w:val="20"/>
          <w:szCs w:val="20"/>
        </w:rPr>
        <w:t>The Contractor shall not be entitled to any reimbursement of any royalty, licence fee or similar expense incurred in respect of anything to be done under the Contract, where:</w:t>
      </w:r>
    </w:p>
    <w:p w14:paraId="4F344FAE"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a relevant discharge has been given under Section 2 of the Defence Contracts Act 1958, or relevant authorisation in accordance with Sections 55 or 57 of the Patents Act 1977, Section 12 of the Registered Designs Act 1949 or Section 240 of the Copyright, Designs and Patents Act 1988 in respect of any intellectual property; or </w:t>
      </w:r>
    </w:p>
    <w:p w14:paraId="24E1A958"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any obligation to make payments for intellectual property has not been promptly notified to the Authority under clause 34.a. </w:t>
      </w:r>
    </w:p>
    <w:p w14:paraId="002A545D"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l.</w:t>
      </w:r>
      <w:r>
        <w:rPr>
          <w:rFonts w:ascii="Arial" w:hAnsi="Arial" w:cs="Arial"/>
          <w:sz w:val="24"/>
          <w:szCs w:val="24"/>
        </w:rPr>
        <w:tab/>
      </w:r>
      <w:r>
        <w:rPr>
          <w:rFonts w:ascii="Arial" w:hAnsi="Arial" w:cs="Arial"/>
          <w:color w:val="000000"/>
          <w:sz w:val="20"/>
          <w:szCs w:val="20"/>
        </w:rPr>
        <w:t xml:space="preserve">Where authorisation is given by the Authority under clause 34.e, 34.f or 34.g, to the extent permitted by Section 57 of the Patents Act 1977, Section 12 of the Registered Designs Act 1949 or Section 240 of the Copyright, Designs and Patents Act 1988, the Contractor shall also be: </w:t>
      </w:r>
    </w:p>
    <w:p w14:paraId="72F31A85"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released from payment whether by way of royalties, licence fees or similar expenses in respect of the Contractor's use of the relevant invention or design, or the use of any relevant model, document or information </w:t>
      </w:r>
      <w:proofErr w:type="gramStart"/>
      <w:r>
        <w:rPr>
          <w:rFonts w:ascii="Arial" w:hAnsi="Arial" w:cs="Arial"/>
          <w:color w:val="000000"/>
          <w:sz w:val="20"/>
          <w:szCs w:val="20"/>
        </w:rPr>
        <w:t>for the purpose of</w:t>
      </w:r>
      <w:proofErr w:type="gramEnd"/>
      <w:r>
        <w:rPr>
          <w:rFonts w:ascii="Arial" w:hAnsi="Arial" w:cs="Arial"/>
          <w:color w:val="000000"/>
          <w:sz w:val="20"/>
          <w:szCs w:val="20"/>
        </w:rPr>
        <w:t xml:space="preserve"> performing the Contract; and </w:t>
      </w:r>
    </w:p>
    <w:p w14:paraId="734D5CFF"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authorised to use any model, document or information relating to any such invention or design which may be required for that purpose. </w:t>
      </w:r>
    </w:p>
    <w:p w14:paraId="79F59473"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m.</w:t>
      </w:r>
      <w:r>
        <w:rPr>
          <w:rFonts w:ascii="Arial" w:hAnsi="Arial" w:cs="Arial"/>
          <w:sz w:val="24"/>
          <w:szCs w:val="24"/>
        </w:rPr>
        <w:tab/>
      </w:r>
      <w:r>
        <w:rPr>
          <w:rFonts w:ascii="Arial" w:hAnsi="Arial" w:cs="Arial"/>
          <w:color w:val="000000"/>
          <w:sz w:val="20"/>
          <w:szCs w:val="20"/>
        </w:rPr>
        <w:t xml:space="preserve">The Contractor shall assume all liability and indemnify the Authority and its officers, agents and employees against liability, including costs </w:t>
      </w:r>
      <w:proofErr w:type="gramStart"/>
      <w:r>
        <w:rPr>
          <w:rFonts w:ascii="Arial" w:hAnsi="Arial" w:cs="Arial"/>
          <w:color w:val="000000"/>
          <w:sz w:val="20"/>
          <w:szCs w:val="20"/>
        </w:rPr>
        <w:t>as a result of</w:t>
      </w:r>
      <w:proofErr w:type="gramEnd"/>
      <w:r>
        <w:rPr>
          <w:rFonts w:ascii="Arial" w:hAnsi="Arial" w:cs="Arial"/>
          <w:color w:val="000000"/>
          <w:sz w:val="20"/>
          <w:szCs w:val="20"/>
        </w:rPr>
        <w:t>:</w:t>
      </w:r>
    </w:p>
    <w:p w14:paraId="5D4CFCAE"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infringement or alleged infringement by the Contractor or their suppliers of any copyright, database right, Design Right or the like protection in any part of the world in respect of any item to be supplied under the Contract or otherwise in the performance of the Contract;</w:t>
      </w:r>
    </w:p>
    <w:p w14:paraId="6D86979E"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misuse of any confidential information, trade secret or the like by the Contractor in performing the Contract; </w:t>
      </w:r>
    </w:p>
    <w:p w14:paraId="5F7384A1"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 xml:space="preserve">provision to the Authority of any Information or material which the Contractor does not </w:t>
      </w:r>
      <w:r>
        <w:rPr>
          <w:rFonts w:ascii="Arial" w:hAnsi="Arial" w:cs="Arial"/>
          <w:color w:val="000000"/>
          <w:sz w:val="20"/>
          <w:szCs w:val="20"/>
        </w:rPr>
        <w:lastRenderedPageBreak/>
        <w:t xml:space="preserve">have the right to provide </w:t>
      </w:r>
      <w:proofErr w:type="gramStart"/>
      <w:r>
        <w:rPr>
          <w:rFonts w:ascii="Arial" w:hAnsi="Arial" w:cs="Arial"/>
          <w:color w:val="000000"/>
          <w:sz w:val="20"/>
          <w:szCs w:val="20"/>
        </w:rPr>
        <w:t>for the purpose of</w:t>
      </w:r>
      <w:proofErr w:type="gramEnd"/>
      <w:r>
        <w:rPr>
          <w:rFonts w:ascii="Arial" w:hAnsi="Arial" w:cs="Arial"/>
          <w:color w:val="000000"/>
          <w:sz w:val="20"/>
          <w:szCs w:val="20"/>
        </w:rPr>
        <w:t xml:space="preserve"> the Contract. </w:t>
      </w:r>
    </w:p>
    <w:p w14:paraId="6DB3F49E"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n.</w:t>
      </w:r>
      <w:r>
        <w:rPr>
          <w:rFonts w:ascii="Arial" w:hAnsi="Arial" w:cs="Arial"/>
          <w:sz w:val="24"/>
          <w:szCs w:val="24"/>
        </w:rPr>
        <w:tab/>
      </w:r>
      <w:r>
        <w:rPr>
          <w:rFonts w:ascii="Arial" w:hAnsi="Arial" w:cs="Arial"/>
          <w:color w:val="000000"/>
          <w:sz w:val="20"/>
          <w:szCs w:val="20"/>
        </w:rPr>
        <w:t xml:space="preserve">The Authority shall assume all liability and indemnify the Contractor, its officers, agents and employees against liability, including costs </w:t>
      </w:r>
      <w:proofErr w:type="gramStart"/>
      <w:r>
        <w:rPr>
          <w:rFonts w:ascii="Arial" w:hAnsi="Arial" w:cs="Arial"/>
          <w:color w:val="000000"/>
          <w:sz w:val="20"/>
          <w:szCs w:val="20"/>
        </w:rPr>
        <w:t>as a result of</w:t>
      </w:r>
      <w:proofErr w:type="gramEnd"/>
      <w:r>
        <w:rPr>
          <w:rFonts w:ascii="Arial" w:hAnsi="Arial" w:cs="Arial"/>
          <w:color w:val="000000"/>
          <w:sz w:val="20"/>
          <w:szCs w:val="20"/>
        </w:rPr>
        <w:t xml:space="preserve">: </w:t>
      </w:r>
    </w:p>
    <w:p w14:paraId="2BBC5353"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infringement or alleged infringement by the Contractor or their suppliers of any copyright, database right, Design Right or the like protection in any part of the world in respect of any item provided by the Authority </w:t>
      </w:r>
      <w:proofErr w:type="gramStart"/>
      <w:r>
        <w:rPr>
          <w:rFonts w:ascii="Arial" w:hAnsi="Arial" w:cs="Arial"/>
          <w:color w:val="000000"/>
          <w:sz w:val="20"/>
          <w:szCs w:val="20"/>
        </w:rPr>
        <w:t>for the purpose of</w:t>
      </w:r>
      <w:proofErr w:type="gramEnd"/>
      <w:r>
        <w:rPr>
          <w:rFonts w:ascii="Arial" w:hAnsi="Arial" w:cs="Arial"/>
          <w:color w:val="000000"/>
          <w:sz w:val="20"/>
          <w:szCs w:val="20"/>
        </w:rPr>
        <w:t xml:space="preserve"> the Contract but only to the extent that the item is used for the purpose of the Contract; </w:t>
      </w:r>
    </w:p>
    <w:p w14:paraId="72D56FCA"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alleged misuse of any confidential Information, trade secret or the like by the Contractor </w:t>
      </w:r>
      <w:proofErr w:type="gramStart"/>
      <w:r>
        <w:rPr>
          <w:rFonts w:ascii="Arial" w:hAnsi="Arial" w:cs="Arial"/>
          <w:color w:val="000000"/>
          <w:sz w:val="20"/>
          <w:szCs w:val="20"/>
        </w:rPr>
        <w:t>as a result of</w:t>
      </w:r>
      <w:proofErr w:type="gramEnd"/>
      <w:r>
        <w:rPr>
          <w:rFonts w:ascii="Arial" w:hAnsi="Arial" w:cs="Arial"/>
          <w:color w:val="000000"/>
          <w:sz w:val="20"/>
          <w:szCs w:val="20"/>
        </w:rPr>
        <w:t xml:space="preserve"> use of Information provided by the Authority for the purposes of the Contract, but only to the extent that Contractor’s use of that Information is for the purposes intended when it was disclosed by the Authority. </w:t>
      </w:r>
    </w:p>
    <w:p w14:paraId="012E9405"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o.</w:t>
      </w:r>
      <w:r>
        <w:rPr>
          <w:rFonts w:ascii="Arial" w:hAnsi="Arial" w:cs="Arial"/>
          <w:sz w:val="24"/>
          <w:szCs w:val="24"/>
        </w:rPr>
        <w:tab/>
      </w:r>
      <w:r>
        <w:rPr>
          <w:rFonts w:ascii="Arial" w:hAnsi="Arial" w:cs="Arial"/>
          <w:color w:val="000000"/>
          <w:sz w:val="20"/>
          <w:szCs w:val="20"/>
        </w:rPr>
        <w:t xml:space="preserve">The general authorisation and indemnity </w:t>
      </w:r>
      <w:proofErr w:type="gramStart"/>
      <w:r>
        <w:rPr>
          <w:rFonts w:ascii="Arial" w:hAnsi="Arial" w:cs="Arial"/>
          <w:color w:val="000000"/>
          <w:sz w:val="20"/>
          <w:szCs w:val="20"/>
        </w:rPr>
        <w:t>is</w:t>
      </w:r>
      <w:proofErr w:type="gramEnd"/>
      <w:r>
        <w:rPr>
          <w:rFonts w:ascii="Arial" w:hAnsi="Arial" w:cs="Arial"/>
          <w:color w:val="000000"/>
          <w:sz w:val="20"/>
          <w:szCs w:val="20"/>
        </w:rPr>
        <w:t>:</w:t>
      </w:r>
    </w:p>
    <w:p w14:paraId="72F12C33"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clauses 34.a – 34.m represents the total liability of each Party to the other under the Contract in respect of any infringement or alleged infringement of patent or other Intellectual Property Right (IPR) owned by a third party; </w:t>
      </w:r>
    </w:p>
    <w:p w14:paraId="29399D10"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neither Party shall be liable, one to the other, for any consequential loss or damage arising as a result, directly or indirectly, of a claim for infringement or alleged infringement of any patent or other IPR owned by a third party;</w:t>
      </w:r>
    </w:p>
    <w:p w14:paraId="224B297C"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 xml:space="preserve">a Party against whom a claim is </w:t>
      </w:r>
      <w:proofErr w:type="gramStart"/>
      <w:r>
        <w:rPr>
          <w:rFonts w:ascii="Arial" w:hAnsi="Arial" w:cs="Arial"/>
          <w:color w:val="000000"/>
          <w:sz w:val="20"/>
          <w:szCs w:val="20"/>
        </w:rPr>
        <w:t>made</w:t>
      </w:r>
      <w:proofErr w:type="gramEnd"/>
      <w:r>
        <w:rPr>
          <w:rFonts w:ascii="Arial" w:hAnsi="Arial" w:cs="Arial"/>
          <w:color w:val="000000"/>
          <w:sz w:val="20"/>
          <w:szCs w:val="20"/>
        </w:rPr>
        <w:t xml:space="preserve"> or action brought, shall promptly notify the other Party in writing if such claim or action appears to relate to an infringement which is the subject of an indemnity or authorisation given under this Condition by such other Party.  The notification shall include </w:t>
      </w:r>
      <w:proofErr w:type="gramStart"/>
      <w:r>
        <w:rPr>
          <w:rFonts w:ascii="Arial" w:hAnsi="Arial" w:cs="Arial"/>
          <w:color w:val="000000"/>
          <w:sz w:val="20"/>
          <w:szCs w:val="20"/>
        </w:rPr>
        <w:t>particulars of</w:t>
      </w:r>
      <w:proofErr w:type="gramEnd"/>
      <w:r>
        <w:rPr>
          <w:rFonts w:ascii="Arial" w:hAnsi="Arial" w:cs="Arial"/>
          <w:color w:val="000000"/>
          <w:sz w:val="20"/>
          <w:szCs w:val="20"/>
        </w:rPr>
        <w:t xml:space="preserve"> the demands, damages and liabilities claimed or made of which the notifying Party has notice; </w:t>
      </w:r>
    </w:p>
    <w:p w14:paraId="38833624"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 xml:space="preserve">the party benefiting from the indemnity or authorisation shall allow the other Party, at its own expense, to conduct any negotiations for the settlement of the same, and any litigation that may arise therefrom and shall provide such information as the other Party may reasonably require; </w:t>
      </w:r>
    </w:p>
    <w:p w14:paraId="1CC0D07B"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v.</w:t>
      </w:r>
      <w:r>
        <w:rPr>
          <w:rFonts w:ascii="Arial" w:hAnsi="Arial" w:cs="Arial"/>
          <w:sz w:val="24"/>
          <w:szCs w:val="24"/>
        </w:rPr>
        <w:tab/>
      </w:r>
      <w:r>
        <w:rPr>
          <w:rFonts w:ascii="Arial" w:hAnsi="Arial" w:cs="Arial"/>
          <w:color w:val="000000"/>
          <w:sz w:val="20"/>
          <w:szCs w:val="20"/>
        </w:rPr>
        <w:t xml:space="preserve">following a notification under clause 34.n(3), the Party notified shall advise the other Party in writing within thirty (30) Business Days </w:t>
      </w:r>
      <w:proofErr w:type="gramStart"/>
      <w:r>
        <w:rPr>
          <w:rFonts w:ascii="Arial" w:hAnsi="Arial" w:cs="Arial"/>
          <w:color w:val="000000"/>
          <w:sz w:val="20"/>
          <w:szCs w:val="20"/>
        </w:rPr>
        <w:t>whether or not</w:t>
      </w:r>
      <w:proofErr w:type="gramEnd"/>
      <w:r>
        <w:rPr>
          <w:rFonts w:ascii="Arial" w:hAnsi="Arial" w:cs="Arial"/>
          <w:color w:val="000000"/>
          <w:sz w:val="20"/>
          <w:szCs w:val="20"/>
        </w:rPr>
        <w:t xml:space="preserve"> it is assuming conduct of the negotiations or litigation.  In that case the Party against whom a claim is </w:t>
      </w:r>
      <w:proofErr w:type="gramStart"/>
      <w:r>
        <w:rPr>
          <w:rFonts w:ascii="Arial" w:hAnsi="Arial" w:cs="Arial"/>
          <w:color w:val="000000"/>
          <w:sz w:val="20"/>
          <w:szCs w:val="20"/>
        </w:rPr>
        <w:t>made</w:t>
      </w:r>
      <w:proofErr w:type="gramEnd"/>
      <w:r>
        <w:rPr>
          <w:rFonts w:ascii="Arial" w:hAnsi="Arial" w:cs="Arial"/>
          <w:color w:val="000000"/>
          <w:sz w:val="20"/>
          <w:szCs w:val="20"/>
        </w:rPr>
        <w:t xml:space="preserve"> or action brought shall not make any statement which might be prejudicial to the settlement or defence of such a claim without the written consent of the other Party; </w:t>
      </w:r>
    </w:p>
    <w:p w14:paraId="2C0ACA83"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vi.</w:t>
      </w:r>
      <w:r>
        <w:rPr>
          <w:rFonts w:ascii="Arial" w:hAnsi="Arial" w:cs="Arial"/>
          <w:sz w:val="24"/>
          <w:szCs w:val="24"/>
        </w:rPr>
        <w:tab/>
      </w:r>
      <w:r>
        <w:rPr>
          <w:rFonts w:ascii="Arial" w:hAnsi="Arial" w:cs="Arial"/>
          <w:color w:val="000000"/>
          <w:sz w:val="20"/>
          <w:szCs w:val="20"/>
        </w:rPr>
        <w:t xml:space="preserve">the Party conducting negotiations for the settlement of a claim or any related litigation shall, if requested, keep the other Party fully informed of the conduct and progress of such negotiations. </w:t>
      </w:r>
    </w:p>
    <w:p w14:paraId="3507D689"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p.</w:t>
      </w:r>
      <w:r>
        <w:rPr>
          <w:rFonts w:ascii="Arial" w:hAnsi="Arial" w:cs="Arial"/>
          <w:sz w:val="24"/>
          <w:szCs w:val="24"/>
        </w:rPr>
        <w:tab/>
      </w:r>
      <w:r>
        <w:rPr>
          <w:rFonts w:ascii="Arial" w:hAnsi="Arial" w:cs="Arial"/>
          <w:color w:val="000000"/>
          <w:sz w:val="20"/>
          <w:szCs w:val="20"/>
        </w:rPr>
        <w:t xml:space="preserve">If at any time a claim or allegation of infringement arises in respect of copyright, database right, Design Right or breach of confidence </w:t>
      </w:r>
      <w:proofErr w:type="gramStart"/>
      <w:r>
        <w:rPr>
          <w:rFonts w:ascii="Arial" w:hAnsi="Arial" w:cs="Arial"/>
          <w:color w:val="000000"/>
          <w:sz w:val="20"/>
          <w:szCs w:val="20"/>
        </w:rPr>
        <w:t>as a result of</w:t>
      </w:r>
      <w:proofErr w:type="gramEnd"/>
      <w:r>
        <w:rPr>
          <w:rFonts w:ascii="Arial" w:hAnsi="Arial" w:cs="Arial"/>
          <w:color w:val="000000"/>
          <w:sz w:val="20"/>
          <w:szCs w:val="20"/>
        </w:rPr>
        <w:t xml:space="preserve"> the provision of any Contractor Deliverable by the Contractor to the Authority, the Contractor may at its own expense replace the item with an item of equivalent functionality and performance so as to avoid infringement or breach.  The Parties will co-operate with one another to mitigate any claim or damage which may arise from use of third party IPR. </w:t>
      </w:r>
    </w:p>
    <w:p w14:paraId="08BE2289"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q.</w:t>
      </w:r>
      <w:r>
        <w:rPr>
          <w:rFonts w:ascii="Arial" w:hAnsi="Arial" w:cs="Arial"/>
          <w:sz w:val="24"/>
          <w:szCs w:val="24"/>
        </w:rPr>
        <w:tab/>
      </w:r>
      <w:r>
        <w:rPr>
          <w:rFonts w:ascii="Arial" w:hAnsi="Arial" w:cs="Arial"/>
          <w:color w:val="000000"/>
          <w:sz w:val="20"/>
          <w:szCs w:val="20"/>
        </w:rPr>
        <w:t>Nothing in condition 34 shall be taken as an authorisation or promise of an authorisation under Section 240 of the Copyright, Designs and Patents Act 1988.</w:t>
      </w:r>
    </w:p>
    <w:p w14:paraId="013F904E"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7E8FAC17"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u w:val="single"/>
        </w:rPr>
        <w:t>PRICING AND PAYMENT</w:t>
      </w:r>
    </w:p>
    <w:p w14:paraId="68C9F18E"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2644BC10"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35.</w:t>
      </w:r>
      <w:r>
        <w:rPr>
          <w:rFonts w:ascii="Arial" w:hAnsi="Arial" w:cs="Arial"/>
          <w:sz w:val="24"/>
          <w:szCs w:val="24"/>
        </w:rPr>
        <w:tab/>
      </w:r>
      <w:r>
        <w:rPr>
          <w:rFonts w:ascii="Arial" w:hAnsi="Arial" w:cs="Arial"/>
          <w:color w:val="000000"/>
          <w:sz w:val="20"/>
          <w:szCs w:val="20"/>
          <w:u w:val="single"/>
        </w:rPr>
        <w:t>Contract Price</w:t>
      </w:r>
    </w:p>
    <w:p w14:paraId="35EF85BC"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Contractor shall provide the Contractor Deliverables to the Authority at the Contract Price.  The Contract Price shall be a Firm Price unless otherwise stated in Schedule 3 (Contract Data Sheet).</w:t>
      </w:r>
    </w:p>
    <w:p w14:paraId="40EA418F"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Subject to condition 35.a the Contract Price shall be inclusive of any UK custom and excise or other duty payable.  The Contractor shall not make any claim for drawback of UK import duty on any part of the Contract Deliverables supplied which may be for shipment outside of the UK.</w:t>
      </w:r>
    </w:p>
    <w:p w14:paraId="75E1D0A1"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730DADD7" w14:textId="77777777" w:rsidR="00D2583F" w:rsidRDefault="00D2583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color w:val="000000"/>
          <w:u w:val="single"/>
        </w:rPr>
        <w:t>36.</w:t>
      </w:r>
      <w:r>
        <w:rPr>
          <w:rFonts w:ascii="Arial" w:hAnsi="Arial" w:cs="Arial"/>
          <w:sz w:val="24"/>
          <w:szCs w:val="24"/>
        </w:rPr>
        <w:tab/>
      </w:r>
      <w:r>
        <w:rPr>
          <w:rFonts w:ascii="Arial" w:hAnsi="Arial" w:cs="Arial"/>
          <w:color w:val="000000"/>
          <w:sz w:val="20"/>
          <w:szCs w:val="20"/>
          <w:u w:val="single"/>
        </w:rPr>
        <w:t>Payment and Recovery of Sums Due</w:t>
      </w:r>
    </w:p>
    <w:p w14:paraId="6ED30CF6"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Payment for Contractor Deliverables will be made by electronic transfer and prior to submitting any claims for payment under clause 36b the Contractor will be required to register their details (Supplier on-boarding) on the Contracting, Purchasing and Finance (CP&amp;F) electronic procurement tool.</w:t>
      </w:r>
    </w:p>
    <w:p w14:paraId="31A51CF3"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lastRenderedPageBreak/>
        <w:t>b.</w:t>
      </w:r>
      <w:r>
        <w:rPr>
          <w:rFonts w:ascii="Arial" w:hAnsi="Arial" w:cs="Arial"/>
          <w:sz w:val="24"/>
          <w:szCs w:val="24"/>
        </w:rPr>
        <w:tab/>
      </w:r>
      <w:r>
        <w:rPr>
          <w:rFonts w:ascii="Arial" w:hAnsi="Arial" w:cs="Arial"/>
          <w:color w:val="000000"/>
          <w:sz w:val="20"/>
          <w:szCs w:val="20"/>
        </w:rPr>
        <w:t>Where the Contractor submits an invoice to the Authority in accordance with clause 36a, the Authority will consider and verify that invoice in a timely fashion.</w:t>
      </w:r>
    </w:p>
    <w:p w14:paraId="26545931"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Authority shall pay the Contractor any sums due under such an invoice no later than a period of 30 days from the date on which the Authority has determined that the invoice is valid and undisputed.</w:t>
      </w:r>
    </w:p>
    <w:p w14:paraId="0CEE6826"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 xml:space="preserve">Where the Authority fails to comply with clause 36a and there is undue delay in considering and verifying the invoice, the invoice shall be regarded as valid and undisputed </w:t>
      </w:r>
      <w:proofErr w:type="gramStart"/>
      <w:r>
        <w:rPr>
          <w:rFonts w:ascii="Arial" w:hAnsi="Arial" w:cs="Arial"/>
          <w:color w:val="000000"/>
          <w:sz w:val="20"/>
          <w:szCs w:val="20"/>
        </w:rPr>
        <w:t>for the purpose of</w:t>
      </w:r>
      <w:proofErr w:type="gramEnd"/>
      <w:r>
        <w:rPr>
          <w:rFonts w:ascii="Arial" w:hAnsi="Arial" w:cs="Arial"/>
          <w:color w:val="000000"/>
          <w:sz w:val="20"/>
          <w:szCs w:val="20"/>
        </w:rPr>
        <w:t xml:space="preserve"> clause 36c after a reasonable time has passed.</w:t>
      </w:r>
    </w:p>
    <w:p w14:paraId="311E27E3"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The approval for payment of a valid and undisputed invoice by the Authority shall not be construed as acceptance by the Authority of the performance of the Contractor’s obligations nor as a waiver of its rights and remedies under this Contract.</w:t>
      </w:r>
    </w:p>
    <w:p w14:paraId="6CECFE23"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5ADE7A47"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2405CF7C"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37.</w:t>
      </w:r>
      <w:r>
        <w:rPr>
          <w:rFonts w:ascii="Arial" w:hAnsi="Arial" w:cs="Arial"/>
          <w:sz w:val="24"/>
          <w:szCs w:val="24"/>
        </w:rPr>
        <w:tab/>
      </w:r>
      <w:r>
        <w:rPr>
          <w:rFonts w:ascii="Arial" w:hAnsi="Arial" w:cs="Arial"/>
          <w:color w:val="000000"/>
          <w:sz w:val="20"/>
          <w:szCs w:val="20"/>
          <w:u w:val="single"/>
        </w:rPr>
        <w:t>Value Added Tax</w:t>
      </w:r>
    </w:p>
    <w:p w14:paraId="0DF58BC9"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 Price excludes any UK output Value Added Tax (VAT) and any similar EU (or non-EU) taxes chargeable on the supply of Contractor Deliverables by the Contractor to the Authority.</w:t>
      </w:r>
    </w:p>
    <w:p w14:paraId="2000594A"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If the Contractor is required by UK VAT law to be registered for UK VAT (or has registered voluntarily) in respect of his business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and all other payments under the Contract according to the law at the relevant tax point.</w:t>
      </w:r>
    </w:p>
    <w:p w14:paraId="486E395C"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 xml:space="preserve">The Contractor is responsible for the determination of VAT liability. The Contractor shall consult its Client Relationship Manager or the HMRC Enquiries Desk (and not the Authority’s Representative (Commercial)) in cases of doubt. The Contractor shall notify the Authority’s Representative (Commercial) of the Authority’s VAT liability under the Contract, and any changes to it, within twenty (20) Business Days of becoming aware the liability is other than 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it shall supply a copy to the Authority within three (3) Business Days of receiving that ruling unless it proposes to challenge the ruling. Where the Contractor challenges the </w:t>
      </w:r>
      <w:proofErr w:type="gramStart"/>
      <w:r>
        <w:rPr>
          <w:rFonts w:ascii="Arial" w:hAnsi="Arial" w:cs="Arial"/>
          <w:color w:val="000000"/>
          <w:sz w:val="20"/>
          <w:szCs w:val="20"/>
        </w:rPr>
        <w:t>ruling</w:t>
      </w:r>
      <w:proofErr w:type="gramEnd"/>
      <w:r>
        <w:rPr>
          <w:rFonts w:ascii="Arial" w:hAnsi="Arial" w:cs="Arial"/>
          <w:color w:val="000000"/>
          <w:sz w:val="20"/>
          <w:szCs w:val="20"/>
        </w:rPr>
        <w:t xml:space="preserve"> it shall supply to the Authority a copy of any final decisions issued by HMRC on completion of the challenge within three (3) Business Days of receiving the decision.</w:t>
      </w:r>
    </w:p>
    <w:p w14:paraId="479B5138"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 xml:space="preserve">Where supply of Contractor Deliverables comes within the scope of UK VAT, but the Contractor is not required by UK VAT law to be registered for UK VAT (and has not registered voluntarily), the Authority shall be responsible for assessing and paying over directly to HMRC any UK output VAT due in respect of the Contractor Deliverables. The Contractor shall be responsible for ensuring it </w:t>
      </w:r>
      <w:proofErr w:type="gramStart"/>
      <w:r>
        <w:rPr>
          <w:rFonts w:ascii="Arial" w:hAnsi="Arial" w:cs="Arial"/>
          <w:color w:val="000000"/>
          <w:sz w:val="20"/>
          <w:szCs w:val="20"/>
        </w:rPr>
        <w:t>takes into account</w:t>
      </w:r>
      <w:proofErr w:type="gramEnd"/>
      <w:r>
        <w:rPr>
          <w:rFonts w:ascii="Arial" w:hAnsi="Arial" w:cs="Arial"/>
          <w:color w:val="000000"/>
          <w:sz w:val="20"/>
          <w:szCs w:val="20"/>
        </w:rPr>
        <w:t xml:space="preserve"> any changes in VAT law regarding registration.</w:t>
      </w:r>
    </w:p>
    <w:p w14:paraId="2C87A02B"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Where Contractor Deliverables are deemed to be supplied to the Authority outside the UK, the Contractor may be required by the laws of the country where the supply takes place to 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(30) calendar days of a written request for payment of any such sum by the Contractor.</w:t>
      </w:r>
    </w:p>
    <w:p w14:paraId="6A186EC1"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In relation to the Contractor Deliverables supplied under the Contract the Authority shall not be required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condition 40 (Dispute Resolution).</w:t>
      </w:r>
    </w:p>
    <w:p w14:paraId="465DD9D9"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 xml:space="preserve">Should HMRC decide that the Contractor has incorrectly determined the VAT liability, in accordance with clause 37.b above, the Authority will pay the VAT assessed by HMRC. </w:t>
      </w:r>
      <w:proofErr w:type="gramStart"/>
      <w:r>
        <w:rPr>
          <w:rFonts w:ascii="Arial" w:hAnsi="Arial" w:cs="Arial"/>
          <w:color w:val="000000"/>
          <w:sz w:val="20"/>
          <w:szCs w:val="20"/>
        </w:rPr>
        <w:t>In the event that</w:t>
      </w:r>
      <w:proofErr w:type="gramEnd"/>
      <w:r>
        <w:rPr>
          <w:rFonts w:ascii="Arial" w:hAnsi="Arial" w:cs="Arial"/>
          <w:color w:val="000000"/>
          <w:sz w:val="20"/>
          <w:szCs w:val="20"/>
        </w:rPr>
        <w:t xml:space="preserve"> HMRC so determines, the Contractor shall pay any interest charged on any assessment or penalties or both directly to HMRC. Such interest or penalties or both shall not be recoverable from the </w:t>
      </w:r>
      <w:r>
        <w:rPr>
          <w:rFonts w:ascii="Arial" w:hAnsi="Arial" w:cs="Arial"/>
          <w:color w:val="000000"/>
          <w:sz w:val="20"/>
          <w:szCs w:val="20"/>
        </w:rPr>
        <w:lastRenderedPageBreak/>
        <w:t>Authority under this Contract or any other contract. The Contractor shall supply the Authority with a copy of all correspondence between HMRC and the Contractor’s advisors regarding the VAT assessment within three (3) Business Days of a written request from the Authority for such correspondence.</w:t>
      </w:r>
    </w:p>
    <w:p w14:paraId="197B3DB7"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27FB4DD4"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38.</w:t>
      </w:r>
      <w:r>
        <w:rPr>
          <w:rFonts w:ascii="Arial" w:hAnsi="Arial" w:cs="Arial"/>
          <w:sz w:val="24"/>
          <w:szCs w:val="24"/>
        </w:rPr>
        <w:tab/>
      </w:r>
      <w:r>
        <w:rPr>
          <w:rFonts w:ascii="Arial" w:hAnsi="Arial" w:cs="Arial"/>
          <w:color w:val="000000"/>
          <w:sz w:val="20"/>
          <w:szCs w:val="20"/>
          <w:u w:val="single"/>
        </w:rPr>
        <w:t>Debt Factoring</w:t>
      </w:r>
    </w:p>
    <w:p w14:paraId="6EE58844"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Subject to the Contractor obtaining the prior written consent of the Authority in accordance with condition 11 (Assignment of Contract), the Contractor may assign to a third Party (“the Assignee”) the right to receive payment of the Contract Price or any part thereof due to the Contractor under the Contract (including interest which the Authority incurred through late payment under the Late Payment of Commercial Debts (Interest) Act 1998 (“the Act”)).  Any assignment of the right to receive payment of the Contract Price (or any part thereof) under this condition 38 shall be subject to:</w:t>
      </w:r>
    </w:p>
    <w:p w14:paraId="76A99921"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reduction of any sums in respect of which the Authority exercises its right of recovery under clause 36.f</w:t>
      </w:r>
    </w:p>
    <w:p w14:paraId="63646DB7"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all related rights of the Authority under the Contract in relation to the recovery of sums due but unpaid; and</w:t>
      </w:r>
    </w:p>
    <w:p w14:paraId="1ED1E085"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the Authority receiving notification under both clauses 38.b and 38.c(2).</w:t>
      </w:r>
    </w:p>
    <w:p w14:paraId="749F1C64"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proofErr w:type="gramStart"/>
      <w:r>
        <w:rPr>
          <w:rFonts w:ascii="Arial" w:hAnsi="Arial" w:cs="Arial"/>
          <w:color w:val="000000"/>
          <w:sz w:val="20"/>
          <w:szCs w:val="20"/>
        </w:rPr>
        <w:t>In the event that</w:t>
      </w:r>
      <w:proofErr w:type="gramEnd"/>
      <w:r>
        <w:rPr>
          <w:rFonts w:ascii="Arial" w:hAnsi="Arial" w:cs="Arial"/>
          <w:color w:val="000000"/>
          <w:sz w:val="20"/>
          <w:szCs w:val="20"/>
        </w:rPr>
        <w:t xml:space="preserve"> the Contractor obtains from the Authority the consent to assign the right to receive the Contract Price (or any part thereof) under clause 38.a, the Contractor shall notify the Authority in writing of the assignment and the date upon which the assignment becomes effective.</w:t>
      </w:r>
    </w:p>
    <w:p w14:paraId="17110C83"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Contractor shall ensure that the Assignee:</w:t>
      </w:r>
    </w:p>
    <w:p w14:paraId="0419AB86"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is made aware of the Authority’s continuing rights under clauses 38.a(1) and 38.a(2); and</w:t>
      </w:r>
    </w:p>
    <w:p w14:paraId="67D5F46A"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notifies the Authority of the Assignee’s contact Information and bank account details to which the Authority shall make payment, subject to any reduction made by the Authority in accordance with clauses 38.a(1) and 38.a(2). </w:t>
      </w:r>
    </w:p>
    <w:p w14:paraId="160E8451"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provisions of condition 36 (Payment and Recovery of Sums Due) shall continue to apply in all other respects after the assignment and shall not be amended without the prior approval of the Authority.</w:t>
      </w:r>
    </w:p>
    <w:p w14:paraId="45F6C9ED"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27AD7346"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39.</w:t>
      </w:r>
      <w:r>
        <w:rPr>
          <w:rFonts w:ascii="Arial" w:hAnsi="Arial" w:cs="Arial"/>
          <w:sz w:val="24"/>
          <w:szCs w:val="24"/>
        </w:rPr>
        <w:tab/>
      </w:r>
      <w:r>
        <w:rPr>
          <w:rFonts w:ascii="Arial" w:hAnsi="Arial" w:cs="Arial"/>
          <w:color w:val="000000"/>
          <w:sz w:val="20"/>
          <w:szCs w:val="20"/>
          <w:u w:val="single"/>
        </w:rPr>
        <w:t>Subcontracting and Prompt Payment</w:t>
      </w:r>
    </w:p>
    <w:p w14:paraId="442C06AB"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Subcontracting any part of the Contract shall not relieve the Contractor of any of the Contractor’s obligations, duties or liabilities under the Contract.</w:t>
      </w:r>
    </w:p>
    <w:p w14:paraId="68089779"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Where the Contractor </w:t>
      </w:r>
      <w:proofErr w:type="gramStart"/>
      <w:r>
        <w:rPr>
          <w:rFonts w:ascii="Arial" w:hAnsi="Arial" w:cs="Arial"/>
          <w:color w:val="000000"/>
          <w:sz w:val="20"/>
          <w:szCs w:val="20"/>
        </w:rPr>
        <w:t>enters into</w:t>
      </w:r>
      <w:proofErr w:type="gramEnd"/>
      <w:r>
        <w:rPr>
          <w:rFonts w:ascii="Arial" w:hAnsi="Arial" w:cs="Arial"/>
          <w:color w:val="000000"/>
          <w:sz w:val="20"/>
          <w:szCs w:val="20"/>
        </w:rPr>
        <w:t xml:space="preserve"> a Subcontract he shall cause a term to be included in such Subcontract:</w:t>
      </w:r>
    </w:p>
    <w:p w14:paraId="2CA7F67E"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providing that where the Subcontractor submits an invoice to the Contractor, the Contractor will consider and verify that invoice in a timely fashion;</w:t>
      </w:r>
    </w:p>
    <w:p w14:paraId="42A80B14"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providing that the Contractor shall pay the Subcontractor any sums due under such an invoice no later than a period of thirty (30) days from the date on which the Contractor has determined that the invoice is valid and undisputed;</w:t>
      </w:r>
    </w:p>
    <w:p w14:paraId="43BDC6CC"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providing that where the Contractor fails to comply with clause 39.b(1) above, and there is an undue delay in considering and verifying the invoice, that the invoice shall be regarded as valid and undisputed for the purposes of clause 39.b(2) after a reasonable time has passed; and</w:t>
      </w:r>
    </w:p>
    <w:p w14:paraId="6280535A"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requiring the counterparty to that Subcontract to include in any Subcontract which it awards, provisions having the same effect as clauses 39.b(1) to 39.b(4).</w:t>
      </w:r>
    </w:p>
    <w:p w14:paraId="700A9C54"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621C2D49"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u w:val="single"/>
        </w:rPr>
        <w:t>TERMINATION</w:t>
      </w:r>
    </w:p>
    <w:p w14:paraId="6E024393"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67E75A7B"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40.</w:t>
      </w:r>
      <w:r>
        <w:rPr>
          <w:rFonts w:ascii="Arial" w:hAnsi="Arial" w:cs="Arial"/>
          <w:sz w:val="24"/>
          <w:szCs w:val="24"/>
        </w:rPr>
        <w:tab/>
      </w:r>
      <w:r>
        <w:rPr>
          <w:rFonts w:ascii="Arial" w:hAnsi="Arial" w:cs="Arial"/>
          <w:color w:val="000000"/>
          <w:sz w:val="20"/>
          <w:szCs w:val="20"/>
          <w:u w:val="single"/>
        </w:rPr>
        <w:t>Dispute Resolution</w:t>
      </w:r>
    </w:p>
    <w:p w14:paraId="31871918"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26DA8397"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proofErr w:type="gramStart"/>
      <w:r>
        <w:rPr>
          <w:rFonts w:ascii="Arial" w:hAnsi="Arial" w:cs="Arial"/>
          <w:color w:val="000000"/>
          <w:sz w:val="20"/>
          <w:szCs w:val="20"/>
        </w:rPr>
        <w:t>In the event that</w:t>
      </w:r>
      <w:proofErr w:type="gramEnd"/>
      <w:r>
        <w:rPr>
          <w:rFonts w:ascii="Arial" w:hAnsi="Arial" w:cs="Arial"/>
          <w:color w:val="000000"/>
          <w:sz w:val="20"/>
          <w:szCs w:val="20"/>
        </w:rPr>
        <w:t xml:space="preserve"> the dispute or claim is not resolved pursuant to clause 40.a the dispute shall be referred to arbitration.  Unless otherwise agreed in writing by the Parties, the arbitration and this clause 40.b shall be governed by the Arbitration Act 1996.  For the purposes of the arbitration, the arbitrator shall have the power to make provisional awards pursuant to Section 39 of the Arbitration Act 1996.</w:t>
      </w:r>
    </w:p>
    <w:p w14:paraId="27F6F17A"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lastRenderedPageBreak/>
        <w:t>c.</w:t>
      </w:r>
      <w:r>
        <w:rPr>
          <w:rFonts w:ascii="Arial" w:hAnsi="Arial" w:cs="Arial"/>
          <w:sz w:val="24"/>
          <w:szCs w:val="24"/>
        </w:rPr>
        <w:tab/>
      </w:r>
      <w:r>
        <w:rPr>
          <w:rFonts w:ascii="Arial" w:hAnsi="Arial" w:cs="Arial"/>
          <w:color w:val="000000"/>
          <w:sz w:val="20"/>
          <w:szCs w:val="20"/>
        </w:rPr>
        <w:t>For the avoidance of doubt, anything said, done or produced in or in relation to the arbitration process (including any awards) shall be confidential between the Parties, except as may be lawfully required in judicial proceedings relating to the arbitration or otherwise.</w:t>
      </w:r>
    </w:p>
    <w:p w14:paraId="479AA2F2"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1269FEA6"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41.</w:t>
      </w:r>
      <w:r>
        <w:rPr>
          <w:rFonts w:ascii="Arial" w:hAnsi="Arial" w:cs="Arial"/>
          <w:sz w:val="24"/>
          <w:szCs w:val="24"/>
        </w:rPr>
        <w:tab/>
      </w:r>
      <w:r>
        <w:rPr>
          <w:rFonts w:ascii="Arial" w:hAnsi="Arial" w:cs="Arial"/>
          <w:color w:val="000000"/>
          <w:sz w:val="20"/>
          <w:szCs w:val="20"/>
          <w:u w:val="single"/>
        </w:rPr>
        <w:t xml:space="preserve">Termination for Insolvency or Corrupt Gifts </w:t>
      </w:r>
    </w:p>
    <w:p w14:paraId="075AECE4"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463E9E5A"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Insolvency:</w:t>
      </w:r>
    </w:p>
    <w:p w14:paraId="6B4DAD06"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The Authority may terminate the Contract, without paying compensation to the Contractor, by giving written Notice of such termination to the Contractor at any time after any of the following events: </w:t>
      </w:r>
    </w:p>
    <w:p w14:paraId="1DF3A037"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Where the Contractor is an individual or a firm:</w:t>
      </w:r>
    </w:p>
    <w:p w14:paraId="26561A26"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the application by the individual or, in the case of a firm constituted under English law, any partner of the firm to the court for an interim order pursuant to Section 253 of the Insolvency Act 1986; or </w:t>
      </w:r>
    </w:p>
    <w:p w14:paraId="5035F82C"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the court making an interim order pursuant to Section 252 of the Insolvency Act 1986; or </w:t>
      </w:r>
    </w:p>
    <w:p w14:paraId="417E9E0E"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 xml:space="preserve">the individual, the firm or, in the case of a firm constituted under English law, any partner of the firm making a composition or a scheme of arrangement with his or its creditors; or </w:t>
      </w:r>
    </w:p>
    <w:p w14:paraId="31825268"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 xml:space="preserve">the presentation of a petition for bankruptcy order against the individual or, in the case of a firm constituted under English law, any partner of the firm unless it is withdrawn within three (3) Business Days from the date on which the Contractor is notified of the presentation; or </w:t>
      </w:r>
    </w:p>
    <w:p w14:paraId="6FA03905"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v.</w:t>
      </w:r>
      <w:r>
        <w:rPr>
          <w:rFonts w:ascii="Arial" w:hAnsi="Arial" w:cs="Arial"/>
          <w:sz w:val="24"/>
          <w:szCs w:val="24"/>
        </w:rPr>
        <w:tab/>
      </w:r>
      <w:r>
        <w:rPr>
          <w:rFonts w:ascii="Arial" w:hAnsi="Arial" w:cs="Arial"/>
          <w:color w:val="000000"/>
          <w:sz w:val="20"/>
          <w:szCs w:val="20"/>
        </w:rPr>
        <w:t>the court making a bankruptcy order in respect of the individual or, in the case of a firm constituted under English law, any partner of the firm; or</w:t>
      </w:r>
    </w:p>
    <w:p w14:paraId="70B85B77"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vi.</w:t>
      </w:r>
      <w:r>
        <w:rPr>
          <w:rFonts w:ascii="Arial" w:hAnsi="Arial" w:cs="Arial"/>
          <w:sz w:val="24"/>
          <w:szCs w:val="24"/>
        </w:rPr>
        <w:tab/>
      </w:r>
      <w:r>
        <w:rPr>
          <w:rFonts w:ascii="Arial" w:hAnsi="Arial" w:cs="Arial"/>
          <w:color w:val="000000"/>
          <w:sz w:val="20"/>
          <w:szCs w:val="20"/>
        </w:rPr>
        <w:t>where the Contractor is either unable to pay his debts as they fall due or has no reasonable prospect of being able to pay debts which are not immediately payable. The Authority shall regard the Contractor as being unable to pay his debts if:</w:t>
      </w:r>
    </w:p>
    <w:p w14:paraId="6B99DEBC"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he has failed to comply with or to set aside a Statutory demand under Section 268 of the Insolvency Act 1986 within twenty-one (21) days of service of the Statutory Demand on him; or </w:t>
      </w:r>
    </w:p>
    <w:p w14:paraId="0902D1E7"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execution or other process to enforce a debt due under a judgement or order of the court has been returned unsatisfied in whole or in part. </w:t>
      </w:r>
    </w:p>
    <w:p w14:paraId="4C3B4B48"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vii.</w:t>
      </w:r>
      <w:r>
        <w:rPr>
          <w:rFonts w:ascii="Arial" w:hAnsi="Arial" w:cs="Arial"/>
          <w:sz w:val="24"/>
          <w:szCs w:val="24"/>
        </w:rPr>
        <w:tab/>
      </w:r>
      <w:r>
        <w:rPr>
          <w:rFonts w:ascii="Arial" w:hAnsi="Arial" w:cs="Arial"/>
          <w:color w:val="000000"/>
          <w:sz w:val="20"/>
          <w:szCs w:val="20"/>
        </w:rPr>
        <w:t xml:space="preserve">the presentation of a petition for sequestration in relation to the Contractor's estates unless it is withdrawn within three (3) Business Days from the date on which the Contractor is notified of the presentation; or </w:t>
      </w:r>
    </w:p>
    <w:p w14:paraId="19C3E41F"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viii.</w:t>
      </w:r>
      <w:r>
        <w:rPr>
          <w:rFonts w:ascii="Arial" w:hAnsi="Arial" w:cs="Arial"/>
          <w:sz w:val="24"/>
          <w:szCs w:val="24"/>
        </w:rPr>
        <w:tab/>
      </w:r>
      <w:r>
        <w:rPr>
          <w:rFonts w:ascii="Arial" w:hAnsi="Arial" w:cs="Arial"/>
          <w:color w:val="000000"/>
          <w:sz w:val="20"/>
          <w:szCs w:val="20"/>
        </w:rPr>
        <w:t>the court making an award of sequestration in relation to the Contractor’s estates.</w:t>
      </w:r>
    </w:p>
    <w:p w14:paraId="0B13405F"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Where the Contractor is a company registered in England:</w:t>
      </w:r>
    </w:p>
    <w:p w14:paraId="7C993E72"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ix.</w:t>
      </w:r>
      <w:r>
        <w:rPr>
          <w:rFonts w:ascii="Arial" w:hAnsi="Arial" w:cs="Arial"/>
          <w:sz w:val="24"/>
          <w:szCs w:val="24"/>
        </w:rPr>
        <w:tab/>
      </w:r>
      <w:r>
        <w:rPr>
          <w:rFonts w:ascii="Arial" w:hAnsi="Arial" w:cs="Arial"/>
          <w:color w:val="000000"/>
          <w:sz w:val="20"/>
          <w:szCs w:val="20"/>
        </w:rPr>
        <w:t xml:space="preserve">the presentation of a petition for the appointment of an administrator; unless it is withdrawn within three (3) Business Days from the date on which the Contractor is notified of the presentation; or </w:t>
      </w:r>
    </w:p>
    <w:p w14:paraId="1DFD95A0"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x.</w:t>
      </w:r>
      <w:r>
        <w:rPr>
          <w:rFonts w:ascii="Arial" w:hAnsi="Arial" w:cs="Arial"/>
          <w:sz w:val="24"/>
          <w:szCs w:val="24"/>
        </w:rPr>
        <w:tab/>
      </w:r>
      <w:r>
        <w:rPr>
          <w:rFonts w:ascii="Arial" w:hAnsi="Arial" w:cs="Arial"/>
          <w:color w:val="000000"/>
          <w:sz w:val="20"/>
          <w:szCs w:val="20"/>
        </w:rPr>
        <w:t xml:space="preserve">the court making an administration order in relation to the company; or </w:t>
      </w:r>
    </w:p>
    <w:p w14:paraId="2461D87E"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xi.</w:t>
      </w:r>
      <w:r>
        <w:rPr>
          <w:rFonts w:ascii="Arial" w:hAnsi="Arial" w:cs="Arial"/>
          <w:sz w:val="24"/>
          <w:szCs w:val="24"/>
        </w:rPr>
        <w:tab/>
      </w:r>
      <w:r>
        <w:rPr>
          <w:rFonts w:ascii="Arial" w:hAnsi="Arial" w:cs="Arial"/>
          <w:color w:val="000000"/>
          <w:sz w:val="20"/>
          <w:szCs w:val="20"/>
        </w:rPr>
        <w:t xml:space="preserve">the presentation of a petition for the winding-up of the company unless it is withdrawn within three (3) Business Days from the date on which the Contractor is notified of the presentation; or </w:t>
      </w:r>
    </w:p>
    <w:p w14:paraId="58BB2A8C"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xii.</w:t>
      </w:r>
      <w:r>
        <w:rPr>
          <w:rFonts w:ascii="Arial" w:hAnsi="Arial" w:cs="Arial"/>
          <w:sz w:val="24"/>
          <w:szCs w:val="24"/>
        </w:rPr>
        <w:tab/>
      </w:r>
      <w:r>
        <w:rPr>
          <w:rFonts w:ascii="Arial" w:hAnsi="Arial" w:cs="Arial"/>
          <w:color w:val="000000"/>
          <w:sz w:val="20"/>
          <w:szCs w:val="20"/>
        </w:rPr>
        <w:t>the company passing a resolution that the company shall be wound-up; or</w:t>
      </w:r>
    </w:p>
    <w:p w14:paraId="1F5C0F5C"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xiii.</w:t>
      </w:r>
      <w:r>
        <w:rPr>
          <w:rFonts w:ascii="Arial" w:hAnsi="Arial" w:cs="Arial"/>
          <w:sz w:val="24"/>
          <w:szCs w:val="24"/>
        </w:rPr>
        <w:tab/>
      </w:r>
      <w:r>
        <w:rPr>
          <w:rFonts w:ascii="Arial" w:hAnsi="Arial" w:cs="Arial"/>
          <w:color w:val="000000"/>
          <w:sz w:val="20"/>
          <w:szCs w:val="20"/>
        </w:rPr>
        <w:t xml:space="preserve">the court making an order that the company shall be wound-up; or </w:t>
      </w:r>
    </w:p>
    <w:p w14:paraId="29C5EF60"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xiv.</w:t>
      </w:r>
      <w:r>
        <w:rPr>
          <w:rFonts w:ascii="Arial" w:hAnsi="Arial" w:cs="Arial"/>
          <w:sz w:val="24"/>
          <w:szCs w:val="24"/>
        </w:rPr>
        <w:tab/>
      </w:r>
      <w:r>
        <w:rPr>
          <w:rFonts w:ascii="Arial" w:hAnsi="Arial" w:cs="Arial"/>
          <w:color w:val="000000"/>
          <w:sz w:val="20"/>
          <w:szCs w:val="20"/>
        </w:rPr>
        <w:t xml:space="preserve">the appointment of a Receiver or manager or administrative Receiver. </w:t>
      </w:r>
    </w:p>
    <w:p w14:paraId="297CFD22"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Where the Contractor is a company registered other than in England, events occur or are carried out which, within the jurisdiction to which it is subject, are similar in nature or effect to those specified in clauses 41.a(9) to 41.a(14) inclusive above.</w:t>
      </w:r>
    </w:p>
    <w:p w14:paraId="3B07D13A"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Such termination shall be without prejudice to and shall not affect any right of action or remedy which shall have accrued or shall accrue thereafter to the Authority and the Contractor.</w:t>
      </w:r>
    </w:p>
    <w:p w14:paraId="35F269AD"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2FCCCFE4"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Corrupt Gifts:</w:t>
      </w:r>
    </w:p>
    <w:p w14:paraId="5F502096"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Contractor shall not do, and warrants that in entering the Contract it has not done any of the following (hereafter referred to as 'prohibited acts'):</w:t>
      </w:r>
    </w:p>
    <w:p w14:paraId="1FFF14A1" w14:textId="77777777" w:rsidR="00D2583F" w:rsidRDefault="00D2583F">
      <w:pPr>
        <w:widowControl w:val="0"/>
        <w:tabs>
          <w:tab w:val="left" w:pos="829"/>
        </w:tabs>
        <w:autoSpaceDE w:val="0"/>
        <w:autoSpaceDN w:val="0"/>
        <w:adjustRightInd w:val="0"/>
        <w:spacing w:after="0" w:line="240" w:lineRule="auto"/>
        <w:ind w:left="829" w:hanging="709"/>
        <w:rPr>
          <w:rFonts w:ascii="Arial" w:hAnsi="Arial" w:cs="Arial"/>
          <w:sz w:val="24"/>
          <w:szCs w:val="24"/>
        </w:rPr>
      </w:pPr>
      <w:r>
        <w:rPr>
          <w:rFonts w:ascii="Arial" w:hAnsi="Arial" w:cs="Arial"/>
          <w:color w:val="000000"/>
        </w:rPr>
        <w:t>i.</w:t>
      </w:r>
      <w:r>
        <w:rPr>
          <w:rFonts w:ascii="Arial" w:hAnsi="Arial" w:cs="Arial"/>
          <w:sz w:val="24"/>
          <w:szCs w:val="24"/>
        </w:rPr>
        <w:tab/>
      </w:r>
      <w:proofErr w:type="gramStart"/>
      <w:r>
        <w:rPr>
          <w:rFonts w:ascii="Arial" w:hAnsi="Arial" w:cs="Arial"/>
          <w:color w:val="000000"/>
          <w:sz w:val="20"/>
          <w:szCs w:val="20"/>
        </w:rPr>
        <w:t>offer</w:t>
      </w:r>
      <w:proofErr w:type="gramEnd"/>
      <w:r>
        <w:rPr>
          <w:rFonts w:ascii="Arial" w:hAnsi="Arial" w:cs="Arial"/>
          <w:color w:val="000000"/>
          <w:sz w:val="20"/>
          <w:szCs w:val="20"/>
        </w:rPr>
        <w:t>, promise or give to any Crown servant any gift or financial or other advantage of any kind as an inducement or reward;</w:t>
      </w:r>
    </w:p>
    <w:p w14:paraId="17C71AD0" w14:textId="77777777" w:rsidR="00D2583F" w:rsidRDefault="00D2583F">
      <w:pPr>
        <w:widowControl w:val="0"/>
        <w:tabs>
          <w:tab w:val="left" w:pos="1113"/>
        </w:tabs>
        <w:autoSpaceDE w:val="0"/>
        <w:autoSpaceDN w:val="0"/>
        <w:adjustRightInd w:val="0"/>
        <w:spacing w:after="0" w:line="240" w:lineRule="auto"/>
        <w:ind w:left="1113" w:hanging="993"/>
        <w:rPr>
          <w:rFonts w:ascii="Arial" w:hAnsi="Arial" w:cs="Arial"/>
          <w:sz w:val="24"/>
          <w:szCs w:val="24"/>
        </w:rPr>
      </w:pPr>
      <w:r>
        <w:rPr>
          <w:rFonts w:ascii="Arial" w:hAnsi="Arial" w:cs="Arial"/>
          <w:color w:val="000000"/>
        </w:rPr>
        <w:lastRenderedPageBreak/>
        <w:t>1.</w:t>
      </w:r>
      <w:r>
        <w:rPr>
          <w:rFonts w:ascii="Arial" w:hAnsi="Arial" w:cs="Arial"/>
          <w:sz w:val="24"/>
          <w:szCs w:val="24"/>
        </w:rPr>
        <w:tab/>
      </w:r>
      <w:r>
        <w:rPr>
          <w:rFonts w:ascii="Arial" w:hAnsi="Arial" w:cs="Arial"/>
          <w:color w:val="000000"/>
          <w:sz w:val="20"/>
          <w:szCs w:val="20"/>
        </w:rPr>
        <w:t xml:space="preserve">for doing or not doing (or for having done or not having done) any act in relation to the obtaining or execution of this or any other contract with the Crown; or </w:t>
      </w:r>
    </w:p>
    <w:p w14:paraId="4C5C6B7D" w14:textId="77777777" w:rsidR="00D2583F" w:rsidRDefault="00D2583F">
      <w:pPr>
        <w:widowControl w:val="0"/>
        <w:tabs>
          <w:tab w:val="left" w:pos="1113"/>
        </w:tabs>
        <w:autoSpaceDE w:val="0"/>
        <w:autoSpaceDN w:val="0"/>
        <w:adjustRightInd w:val="0"/>
        <w:spacing w:after="0" w:line="240" w:lineRule="auto"/>
        <w:ind w:left="1113" w:hanging="993"/>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for showing or not showing favour or disfavour to any person in relation to this or any other Contract with the Crown.</w:t>
      </w:r>
    </w:p>
    <w:p w14:paraId="109470A8" w14:textId="77777777" w:rsidR="00D2583F" w:rsidRDefault="00D2583F">
      <w:pPr>
        <w:widowControl w:val="0"/>
        <w:tabs>
          <w:tab w:val="left" w:pos="829"/>
        </w:tabs>
        <w:autoSpaceDE w:val="0"/>
        <w:autoSpaceDN w:val="0"/>
        <w:adjustRightInd w:val="0"/>
        <w:spacing w:after="0" w:line="240" w:lineRule="auto"/>
        <w:ind w:left="829" w:hanging="709"/>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enter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 </w:t>
      </w:r>
    </w:p>
    <w:p w14:paraId="29B29322"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If the Contractor, its employees, agents or any subcontractor (or anyone acting on its behalf or any of its or their employees) does any of the prohibited acts or commits any offence under the Bribery Act 2010 with or without the knowledge or authority of the Contractor in relation to this Contract or any other contract with the Crown, the Authority shall be entitled:</w:t>
      </w:r>
    </w:p>
    <w:p w14:paraId="42C3385F" w14:textId="77777777" w:rsidR="00D2583F" w:rsidRDefault="00D2583F">
      <w:pPr>
        <w:widowControl w:val="0"/>
        <w:tabs>
          <w:tab w:val="left" w:pos="120"/>
        </w:tabs>
        <w:autoSpaceDE w:val="0"/>
        <w:autoSpaceDN w:val="0"/>
        <w:adjustRightInd w:val="0"/>
        <w:spacing w:after="0" w:line="240" w:lineRule="auto"/>
        <w:ind w:left="120" w:firstLine="360"/>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 xml:space="preserve">to terminate the Contract and recover from the Contractor the amount of any loss resulting from the termination; </w:t>
      </w:r>
    </w:p>
    <w:p w14:paraId="5656771E" w14:textId="77777777" w:rsidR="00D2583F" w:rsidRDefault="00D2583F">
      <w:pPr>
        <w:widowControl w:val="0"/>
        <w:tabs>
          <w:tab w:val="left" w:pos="120"/>
        </w:tabs>
        <w:autoSpaceDE w:val="0"/>
        <w:autoSpaceDN w:val="0"/>
        <w:adjustRightInd w:val="0"/>
        <w:spacing w:after="0" w:line="240" w:lineRule="auto"/>
        <w:ind w:left="120" w:firstLine="360"/>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 xml:space="preserve">to recover from the Contractor the amount or value of any such gift, consideration or commission; and </w:t>
      </w:r>
    </w:p>
    <w:p w14:paraId="4E24953C" w14:textId="77777777" w:rsidR="00D2583F" w:rsidRDefault="00D2583F">
      <w:pPr>
        <w:widowControl w:val="0"/>
        <w:tabs>
          <w:tab w:val="left" w:pos="120"/>
        </w:tabs>
        <w:autoSpaceDE w:val="0"/>
        <w:autoSpaceDN w:val="0"/>
        <w:adjustRightInd w:val="0"/>
        <w:spacing w:after="0" w:line="240" w:lineRule="auto"/>
        <w:ind w:left="120" w:firstLine="360"/>
        <w:rPr>
          <w:rFonts w:ascii="Arial" w:hAnsi="Arial" w:cs="Arial"/>
          <w:sz w:val="24"/>
          <w:szCs w:val="24"/>
        </w:rPr>
      </w:pPr>
      <w:r>
        <w:rPr>
          <w:rFonts w:ascii="Arial" w:hAnsi="Arial" w:cs="Arial"/>
          <w:color w:val="000000"/>
        </w:rPr>
        <w:t>v.</w:t>
      </w:r>
      <w:r>
        <w:rPr>
          <w:rFonts w:ascii="Arial" w:hAnsi="Arial" w:cs="Arial"/>
          <w:sz w:val="24"/>
          <w:szCs w:val="24"/>
        </w:rPr>
        <w:tab/>
      </w:r>
      <w:r>
        <w:rPr>
          <w:rFonts w:ascii="Arial" w:hAnsi="Arial" w:cs="Arial"/>
          <w:color w:val="000000"/>
          <w:sz w:val="20"/>
          <w:szCs w:val="20"/>
        </w:rPr>
        <w:t xml:space="preserve">to recover from the Contractor any other loss sustained in consequence of any breach of this condition, where the Contract has not been terminated. </w:t>
      </w:r>
    </w:p>
    <w:p w14:paraId="6C7E08BE"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In exercising its rights or remedies under this condition, the Authority shall:</w:t>
      </w:r>
    </w:p>
    <w:p w14:paraId="3A225B15" w14:textId="77777777" w:rsidR="00D2583F" w:rsidRDefault="00D2583F">
      <w:pPr>
        <w:widowControl w:val="0"/>
        <w:tabs>
          <w:tab w:val="left" w:pos="120"/>
        </w:tabs>
        <w:autoSpaceDE w:val="0"/>
        <w:autoSpaceDN w:val="0"/>
        <w:adjustRightInd w:val="0"/>
        <w:spacing w:after="0" w:line="240" w:lineRule="auto"/>
        <w:ind w:left="120" w:firstLine="360"/>
        <w:rPr>
          <w:rFonts w:ascii="Arial" w:hAnsi="Arial" w:cs="Arial"/>
          <w:sz w:val="24"/>
          <w:szCs w:val="24"/>
        </w:rPr>
      </w:pPr>
      <w:r>
        <w:rPr>
          <w:rFonts w:ascii="Arial" w:hAnsi="Arial" w:cs="Arial"/>
          <w:color w:val="000000"/>
        </w:rPr>
        <w:t>vi.</w:t>
      </w:r>
      <w:r>
        <w:rPr>
          <w:rFonts w:ascii="Arial" w:hAnsi="Arial" w:cs="Arial"/>
          <w:sz w:val="24"/>
          <w:szCs w:val="24"/>
        </w:rPr>
        <w:tab/>
      </w:r>
      <w:r>
        <w:rPr>
          <w:rFonts w:ascii="Arial" w:hAnsi="Arial" w:cs="Arial"/>
          <w:color w:val="000000"/>
          <w:sz w:val="20"/>
          <w:szCs w:val="20"/>
        </w:rPr>
        <w:t>act in a reasonable and proportionate manner having regard to such matters as the gravity of, and the identity of the person performing, the prohibited act;</w:t>
      </w:r>
    </w:p>
    <w:p w14:paraId="530D0A6C" w14:textId="77777777" w:rsidR="00D2583F" w:rsidRDefault="00D2583F">
      <w:pPr>
        <w:widowControl w:val="0"/>
        <w:tabs>
          <w:tab w:val="left" w:pos="120"/>
        </w:tabs>
        <w:autoSpaceDE w:val="0"/>
        <w:autoSpaceDN w:val="0"/>
        <w:adjustRightInd w:val="0"/>
        <w:spacing w:after="0" w:line="240" w:lineRule="auto"/>
        <w:ind w:left="120" w:firstLine="360"/>
        <w:rPr>
          <w:rFonts w:ascii="Arial" w:hAnsi="Arial" w:cs="Arial"/>
          <w:sz w:val="24"/>
          <w:szCs w:val="24"/>
        </w:rPr>
      </w:pPr>
      <w:r>
        <w:rPr>
          <w:rFonts w:ascii="Arial" w:hAnsi="Arial" w:cs="Arial"/>
          <w:color w:val="000000"/>
        </w:rPr>
        <w:t>vii.</w:t>
      </w:r>
      <w:r>
        <w:rPr>
          <w:rFonts w:ascii="Arial" w:hAnsi="Arial" w:cs="Arial"/>
          <w:sz w:val="24"/>
          <w:szCs w:val="24"/>
        </w:rPr>
        <w:tab/>
      </w:r>
      <w:r>
        <w:rPr>
          <w:rFonts w:ascii="Arial" w:hAnsi="Arial" w:cs="Arial"/>
          <w:color w:val="000000"/>
          <w:sz w:val="20"/>
          <w:szCs w:val="20"/>
        </w:rPr>
        <w:t xml:space="preserve">give all due consideration, where appropriate, to action other than termination of the Contract, including (without being limited to): </w:t>
      </w:r>
    </w:p>
    <w:p w14:paraId="3655AA40" w14:textId="77777777" w:rsidR="00D2583F" w:rsidRDefault="00D2583F">
      <w:pPr>
        <w:widowControl w:val="0"/>
        <w:tabs>
          <w:tab w:val="left" w:pos="120"/>
        </w:tabs>
        <w:autoSpaceDE w:val="0"/>
        <w:autoSpaceDN w:val="0"/>
        <w:adjustRightInd w:val="0"/>
        <w:spacing w:after="0" w:line="240" w:lineRule="auto"/>
        <w:ind w:left="120" w:firstLine="108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requiring the Contractor to procure the termination of a subcontract where the prohibited act is that of a Subcontractor or anyone acting on its or their behalf; </w:t>
      </w:r>
    </w:p>
    <w:p w14:paraId="0F712B00" w14:textId="77777777" w:rsidR="00D2583F" w:rsidRDefault="00D2583F">
      <w:pPr>
        <w:widowControl w:val="0"/>
        <w:tabs>
          <w:tab w:val="left" w:pos="120"/>
        </w:tabs>
        <w:autoSpaceDE w:val="0"/>
        <w:autoSpaceDN w:val="0"/>
        <w:adjustRightInd w:val="0"/>
        <w:spacing w:after="0" w:line="240" w:lineRule="auto"/>
        <w:ind w:left="120" w:firstLine="108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requiring the Contractor to procure the dismissal of an employee (whether its own or that of a Subcontractor or anyone acting on its behalf) where the prohibited act is that of such employee. </w:t>
      </w:r>
    </w:p>
    <w:p w14:paraId="038B5900"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Recovery action taken against any person in Her Majesty's service shall be without prejudice to any recovery action taken against the Contractor pursuant to this Condition.</w:t>
      </w:r>
    </w:p>
    <w:p w14:paraId="13E1F8BE"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5F105D26"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42.</w:t>
      </w:r>
      <w:r>
        <w:rPr>
          <w:rFonts w:ascii="Arial" w:hAnsi="Arial" w:cs="Arial"/>
          <w:sz w:val="24"/>
          <w:szCs w:val="24"/>
        </w:rPr>
        <w:tab/>
      </w:r>
      <w:r>
        <w:rPr>
          <w:rFonts w:ascii="Arial" w:hAnsi="Arial" w:cs="Arial"/>
          <w:color w:val="000000"/>
          <w:sz w:val="20"/>
          <w:szCs w:val="20"/>
          <w:u w:val="single"/>
        </w:rPr>
        <w:t>Termination for Convenience</w:t>
      </w:r>
    </w:p>
    <w:p w14:paraId="11D269A0"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The Authority shall have the right to terminate the Contract in whole or in part at any time by giving the Contractor at least twenty (20) business days written notice (or such other period as may be stated in Schedule 3 (Contract Data Sheet)).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respect of the part of the Contract being </w:t>
      </w:r>
      <w:proofErr w:type="gramStart"/>
      <w:r>
        <w:rPr>
          <w:rFonts w:ascii="Arial" w:hAnsi="Arial" w:cs="Arial"/>
          <w:color w:val="000000"/>
          <w:sz w:val="20"/>
          <w:szCs w:val="20"/>
        </w:rPr>
        <w:t>terminated, but</w:t>
      </w:r>
      <w:proofErr w:type="gramEnd"/>
      <w:r>
        <w:rPr>
          <w:rFonts w:ascii="Arial" w:hAnsi="Arial" w:cs="Arial"/>
          <w:color w:val="000000"/>
          <w:sz w:val="20"/>
          <w:szCs w:val="20"/>
        </w:rPr>
        <w:t xml:space="preserve"> will continue to fulfil their respective obligations on all other parts of the Contract not being terminated.</w:t>
      </w:r>
    </w:p>
    <w:p w14:paraId="502AEB67"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Following the above </w:t>
      </w:r>
      <w:proofErr w:type="gramStart"/>
      <w:r>
        <w:rPr>
          <w:rFonts w:ascii="Arial" w:hAnsi="Arial" w:cs="Arial"/>
          <w:color w:val="000000"/>
          <w:sz w:val="20"/>
          <w:szCs w:val="20"/>
        </w:rPr>
        <w:t>notification</w:t>
      </w:r>
      <w:proofErr w:type="gramEnd"/>
      <w:r>
        <w:rPr>
          <w:rFonts w:ascii="Arial" w:hAnsi="Arial" w:cs="Arial"/>
          <w:color w:val="000000"/>
          <w:sz w:val="20"/>
          <w:szCs w:val="20"/>
        </w:rPr>
        <w:t xml:space="preserve"> the Authority shall be entitled to exercise any of the following rights in relation to the Contract (or part being terminated) to direct the Contractor to:</w:t>
      </w:r>
    </w:p>
    <w:p w14:paraId="1995A4D0"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not start work on any element of the Contractor Deliverables not yet started;</w:t>
      </w:r>
    </w:p>
    <w:p w14:paraId="1CE0839A"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complete in accordance with the Contract the provision of any element of the Contractor Deliverables;</w:t>
      </w:r>
    </w:p>
    <w:p w14:paraId="6C255BB9"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as soon as may be reasonably practicable take such steps to ensure that the production rate of the Contractor Deliverables is reduced as quickly as possible;</w:t>
      </w:r>
    </w:p>
    <w:p w14:paraId="703CAB8F"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 xml:space="preserve">terminate on the best possible terms any subcontracts in support of the Contractor Deliverables that have not been completed, </w:t>
      </w:r>
      <w:proofErr w:type="gramStart"/>
      <w:r>
        <w:rPr>
          <w:rFonts w:ascii="Arial" w:hAnsi="Arial" w:cs="Arial"/>
          <w:color w:val="000000"/>
          <w:sz w:val="20"/>
          <w:szCs w:val="20"/>
        </w:rPr>
        <w:t>taking into account</w:t>
      </w:r>
      <w:proofErr w:type="gramEnd"/>
      <w:r>
        <w:rPr>
          <w:rFonts w:ascii="Arial" w:hAnsi="Arial" w:cs="Arial"/>
          <w:color w:val="000000"/>
          <w:sz w:val="20"/>
          <w:szCs w:val="20"/>
        </w:rPr>
        <w:t xml:space="preserve"> any direction given under clauses 42.b(2) and 42.b(3) of this condition.</w:t>
      </w:r>
    </w:p>
    <w:p w14:paraId="628E87C1"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Where this condition applies (and subject always to the Contractor’s compliance with any direction given by the Authority under clause 42.b):</w:t>
      </w:r>
    </w:p>
    <w:p w14:paraId="10FAEC3B"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The Authority shall take over from the Contractor at a fair and reasonable price all unused and undamaged materiel and any Contractor Deliverables </w:t>
      </w:r>
      <w:proofErr w:type="gramStart"/>
      <w:r>
        <w:rPr>
          <w:rFonts w:ascii="Arial" w:hAnsi="Arial" w:cs="Arial"/>
          <w:color w:val="000000"/>
          <w:sz w:val="20"/>
          <w:szCs w:val="20"/>
        </w:rPr>
        <w:t>in the course of</w:t>
      </w:r>
      <w:proofErr w:type="gramEnd"/>
      <w:r>
        <w:rPr>
          <w:rFonts w:ascii="Arial" w:hAnsi="Arial" w:cs="Arial"/>
          <w:color w:val="000000"/>
          <w:sz w:val="20"/>
          <w:szCs w:val="20"/>
        </w:rPr>
        <w:t xml:space="preserve"> manufacture that are:</w:t>
      </w:r>
    </w:p>
    <w:p w14:paraId="0545433E"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in the possession of the Contractor at the date of termination; and</w:t>
      </w:r>
    </w:p>
    <w:p w14:paraId="4D3150A7"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provided by or supplied to the Contractor for the performance of the Contract,</w:t>
      </w:r>
    </w:p>
    <w:p w14:paraId="77EFFA2B" w14:textId="77777777" w:rsidR="00D2583F" w:rsidRDefault="00D2583F">
      <w:pPr>
        <w:widowControl w:val="0"/>
        <w:autoSpaceDE w:val="0"/>
        <w:autoSpaceDN w:val="0"/>
        <w:adjustRightInd w:val="0"/>
        <w:spacing w:after="60" w:line="240" w:lineRule="auto"/>
        <w:ind w:left="840"/>
        <w:rPr>
          <w:rFonts w:ascii="Arial" w:hAnsi="Arial" w:cs="Arial"/>
          <w:sz w:val="24"/>
          <w:szCs w:val="24"/>
        </w:rPr>
      </w:pPr>
      <w:r>
        <w:rPr>
          <w:rFonts w:ascii="Arial" w:hAnsi="Arial" w:cs="Arial"/>
          <w:color w:val="000000"/>
        </w:rPr>
        <w:t xml:space="preserve">except such materiel and Contractor Deliverables </w:t>
      </w:r>
      <w:proofErr w:type="gramStart"/>
      <w:r>
        <w:rPr>
          <w:rFonts w:ascii="Arial" w:hAnsi="Arial" w:cs="Arial"/>
          <w:color w:val="000000"/>
        </w:rPr>
        <w:t>in the course of</w:t>
      </w:r>
      <w:proofErr w:type="gramEnd"/>
      <w:r>
        <w:rPr>
          <w:rFonts w:ascii="Arial" w:hAnsi="Arial" w:cs="Arial"/>
          <w:color w:val="000000"/>
        </w:rPr>
        <w:t xml:space="preserve"> manufacture as the </w:t>
      </w:r>
      <w:r>
        <w:rPr>
          <w:rFonts w:ascii="Arial" w:hAnsi="Arial" w:cs="Arial"/>
          <w:color w:val="000000"/>
        </w:rPr>
        <w:lastRenderedPageBreak/>
        <w:t>Contractor shall, with the agreement of the Authority, choose to retain;</w:t>
      </w:r>
    </w:p>
    <w:p w14:paraId="4C5D4C37"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the Contractor shall deliver to the Authority within an agreed period, or in absence of such agreement within a period as the Authority may specify, a list of:</w:t>
      </w:r>
    </w:p>
    <w:p w14:paraId="3241B8EA"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all such unused and undamaged materiel; and</w:t>
      </w:r>
    </w:p>
    <w:p w14:paraId="1E5FC82B" w14:textId="77777777" w:rsidR="00D2583F" w:rsidRDefault="00D2583F">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Contractor Deliverables </w:t>
      </w:r>
      <w:proofErr w:type="gramStart"/>
      <w:r>
        <w:rPr>
          <w:rFonts w:ascii="Arial" w:hAnsi="Arial" w:cs="Arial"/>
          <w:color w:val="000000"/>
          <w:sz w:val="20"/>
          <w:szCs w:val="20"/>
        </w:rPr>
        <w:t>in the course of</w:t>
      </w:r>
      <w:proofErr w:type="gramEnd"/>
      <w:r>
        <w:rPr>
          <w:rFonts w:ascii="Arial" w:hAnsi="Arial" w:cs="Arial"/>
          <w:color w:val="000000"/>
          <w:sz w:val="20"/>
          <w:szCs w:val="20"/>
        </w:rPr>
        <w:t xml:space="preserve"> manufacture,</w:t>
      </w:r>
    </w:p>
    <w:p w14:paraId="5B8EE752" w14:textId="77777777" w:rsidR="00D2583F" w:rsidRDefault="00D2583F">
      <w:pPr>
        <w:widowControl w:val="0"/>
        <w:autoSpaceDE w:val="0"/>
        <w:autoSpaceDN w:val="0"/>
        <w:adjustRightInd w:val="0"/>
        <w:spacing w:after="60" w:line="240" w:lineRule="auto"/>
        <w:ind w:left="840"/>
        <w:rPr>
          <w:rFonts w:ascii="Arial" w:hAnsi="Arial" w:cs="Arial"/>
          <w:sz w:val="24"/>
          <w:szCs w:val="24"/>
        </w:rPr>
      </w:pPr>
      <w:r>
        <w:rPr>
          <w:rFonts w:ascii="Arial" w:hAnsi="Arial" w:cs="Arial"/>
          <w:color w:val="000000"/>
        </w:rPr>
        <w:t>that are liable to be taken over by, or previously belonging to the Authority, and shall deliver such materiel and Contractor Deliverables in accordance with the directions of the Authority;</w:t>
      </w:r>
    </w:p>
    <w:p w14:paraId="144D1C7E"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in respect of Services, the Authority shall pay the Contractor fair and reasonable prices for each Service performed, or partially performed, in accordance with the Contract.</w:t>
      </w:r>
    </w:p>
    <w:p w14:paraId="6D4AD03B"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Authority shall (subject to clause 42.e below and to the Contractor’s compliance with any direction given by the Authority in clause 42.b above) indemnify the Contractor against any commitments, liabilities or expenditure which would otherwise represent an unavoidable loss by the Contractor by reason of the termination of the Contract, subject to:</w:t>
      </w:r>
    </w:p>
    <w:p w14:paraId="6A236C0E"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the Contractor taking all reasonable steps to mitigate such loss; and</w:t>
      </w:r>
    </w:p>
    <w:p w14:paraId="6BF54267" w14:textId="77777777" w:rsidR="00D2583F" w:rsidRDefault="00D2583F">
      <w:pPr>
        <w:widowControl w:val="0"/>
        <w:tabs>
          <w:tab w:val="left" w:pos="829"/>
        </w:tabs>
        <w:autoSpaceDE w:val="0"/>
        <w:autoSpaceDN w:val="0"/>
        <w:adjustRightInd w:val="0"/>
        <w:spacing w:after="0" w:line="240" w:lineRule="auto"/>
        <w:ind w:left="829" w:hanging="142"/>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the Contractor submitting a fully itemised and costed list of such loss, with supporting evidence, reasonably and </w:t>
      </w:r>
      <w:proofErr w:type="gramStart"/>
      <w:r>
        <w:rPr>
          <w:rFonts w:ascii="Arial" w:hAnsi="Arial" w:cs="Arial"/>
          <w:color w:val="000000"/>
          <w:sz w:val="20"/>
          <w:szCs w:val="20"/>
        </w:rPr>
        <w:t>actually incurred</w:t>
      </w:r>
      <w:proofErr w:type="gramEnd"/>
      <w:r>
        <w:rPr>
          <w:rFonts w:ascii="Arial" w:hAnsi="Arial" w:cs="Arial"/>
          <w:color w:val="000000"/>
          <w:sz w:val="20"/>
          <w:szCs w:val="20"/>
        </w:rPr>
        <w:t xml:space="preserve"> by the Contractor as a result of the termination of the Contract or relevant part.</w:t>
      </w:r>
    </w:p>
    <w:p w14:paraId="3B016A25"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The Authority’s total liability under the provisions of this Condition shall be limited to the total price of the Contractor Deliverables payable under the contract (or relevant part), including any sums paid, due or becoming due to the Contractor at the date of termination.</w:t>
      </w:r>
    </w:p>
    <w:p w14:paraId="4051E9AE"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 xml:space="preserve">The Contractor shall include in any subcontract over £250,000 which it may enter into </w:t>
      </w:r>
      <w:proofErr w:type="gramStart"/>
      <w:r>
        <w:rPr>
          <w:rFonts w:ascii="Arial" w:hAnsi="Arial" w:cs="Arial"/>
          <w:color w:val="000000"/>
          <w:sz w:val="20"/>
          <w:szCs w:val="20"/>
        </w:rPr>
        <w:t>for the purpose of</w:t>
      </w:r>
      <w:proofErr w:type="gramEnd"/>
      <w:r>
        <w:rPr>
          <w:rFonts w:ascii="Arial" w:hAnsi="Arial" w:cs="Arial"/>
          <w:color w:val="000000"/>
          <w:sz w:val="20"/>
          <w:szCs w:val="20"/>
        </w:rPr>
        <w:t xml:space="preserve"> the Contract, the right to terminate the subcontract under the terms of clauses 42.a to 42.e except that:</w:t>
      </w:r>
    </w:p>
    <w:p w14:paraId="217E82B1" w14:textId="77777777" w:rsidR="00D2583F" w:rsidRDefault="00D2583F">
      <w:pPr>
        <w:widowControl w:val="0"/>
        <w:tabs>
          <w:tab w:val="left" w:pos="972"/>
        </w:tabs>
        <w:autoSpaceDE w:val="0"/>
        <w:autoSpaceDN w:val="0"/>
        <w:adjustRightInd w:val="0"/>
        <w:spacing w:after="0" w:line="240" w:lineRule="auto"/>
        <w:ind w:left="972" w:hanging="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the name of the Contractor shall be substituted for the Authority except in clause 42.c(1);</w:t>
      </w:r>
    </w:p>
    <w:p w14:paraId="0D6888E9"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the notice period for termination shall be as specified in the subcontract, or if no period is specified twenty (20) business days; and</w:t>
      </w:r>
    </w:p>
    <w:p w14:paraId="7E59067E"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iii.</w:t>
      </w:r>
      <w:r>
        <w:rPr>
          <w:rFonts w:ascii="Arial" w:hAnsi="Arial" w:cs="Arial"/>
          <w:sz w:val="24"/>
          <w:szCs w:val="24"/>
        </w:rPr>
        <w:tab/>
      </w:r>
    </w:p>
    <w:p w14:paraId="385B044A"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Claims for payment under this condition shall be submitted in accordance with the Authority’s direction.</w:t>
      </w:r>
    </w:p>
    <w:p w14:paraId="16C04FBF"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6AC00316"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43.</w:t>
      </w:r>
      <w:r>
        <w:rPr>
          <w:rFonts w:ascii="Arial" w:hAnsi="Arial" w:cs="Arial"/>
          <w:sz w:val="24"/>
          <w:szCs w:val="24"/>
        </w:rPr>
        <w:tab/>
      </w:r>
      <w:r>
        <w:rPr>
          <w:rFonts w:ascii="Arial" w:hAnsi="Arial" w:cs="Arial"/>
          <w:color w:val="000000"/>
          <w:sz w:val="20"/>
          <w:szCs w:val="20"/>
          <w:u w:val="single"/>
        </w:rPr>
        <w:t>Material Breach</w:t>
      </w:r>
    </w:p>
    <w:p w14:paraId="634365BD"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In addition to any other rights and remedies, the Authority shall have the right to terminate the Contract (in whole or in part) with immediate effect by giving written Notice to the Contractor where the Contractor is in material breach of its obligations under the Contract.</w:t>
      </w:r>
    </w:p>
    <w:p w14:paraId="2BA30271"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Where the Authority has terminated the Contract under clause 43.a the Authority shall have the right to claim such damages as may have been sustained </w:t>
      </w:r>
      <w:proofErr w:type="gramStart"/>
      <w:r>
        <w:rPr>
          <w:rFonts w:ascii="Arial" w:hAnsi="Arial" w:cs="Arial"/>
          <w:color w:val="000000"/>
          <w:sz w:val="20"/>
          <w:szCs w:val="20"/>
        </w:rPr>
        <w:t>as a result of</w:t>
      </w:r>
      <w:proofErr w:type="gramEnd"/>
      <w:r>
        <w:rPr>
          <w:rFonts w:ascii="Arial" w:hAnsi="Arial" w:cs="Arial"/>
          <w:color w:val="000000"/>
          <w:sz w:val="20"/>
          <w:szCs w:val="20"/>
        </w:rPr>
        <w:t xml:space="preserve"> the Contractor’s material breach of the Contract, including but not limited to any costs and expenses incurred by the Authority in:</w:t>
      </w:r>
    </w:p>
    <w:p w14:paraId="27A1696A"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carrying out any work that may be required to make the Contractor Deliverables comply with the Contract; or</w:t>
      </w:r>
    </w:p>
    <w:p w14:paraId="7655E278" w14:textId="77777777" w:rsidR="00D2583F" w:rsidRDefault="00D2583F">
      <w:pPr>
        <w:widowControl w:val="0"/>
        <w:tabs>
          <w:tab w:val="left" w:pos="829"/>
        </w:tabs>
        <w:autoSpaceDE w:val="0"/>
        <w:autoSpaceDN w:val="0"/>
        <w:adjustRightInd w:val="0"/>
        <w:spacing w:after="0" w:line="240" w:lineRule="auto"/>
        <w:ind w:left="829" w:hanging="14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obtaining the Contractor Deliverable in substitution from another supplier.</w:t>
      </w:r>
    </w:p>
    <w:p w14:paraId="57DE0310"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7B28652F" w14:textId="77777777" w:rsidR="00D2583F" w:rsidRDefault="00D2583F">
      <w:pPr>
        <w:widowControl w:val="0"/>
        <w:tabs>
          <w:tab w:val="left" w:pos="546"/>
        </w:tabs>
        <w:autoSpaceDE w:val="0"/>
        <w:autoSpaceDN w:val="0"/>
        <w:adjustRightInd w:val="0"/>
        <w:spacing w:after="0" w:line="240" w:lineRule="auto"/>
        <w:ind w:left="546" w:hanging="426"/>
        <w:rPr>
          <w:rFonts w:ascii="Arial" w:hAnsi="Arial" w:cs="Arial"/>
          <w:sz w:val="24"/>
          <w:szCs w:val="24"/>
        </w:rPr>
      </w:pPr>
      <w:r>
        <w:rPr>
          <w:rFonts w:ascii="Arial" w:hAnsi="Arial" w:cs="Arial"/>
          <w:color w:val="000000"/>
          <w:u w:val="single"/>
        </w:rPr>
        <w:t>44.</w:t>
      </w:r>
      <w:r>
        <w:rPr>
          <w:rFonts w:ascii="Arial" w:hAnsi="Arial" w:cs="Arial"/>
          <w:sz w:val="24"/>
          <w:szCs w:val="24"/>
        </w:rPr>
        <w:tab/>
      </w:r>
      <w:r>
        <w:rPr>
          <w:rFonts w:ascii="Arial" w:hAnsi="Arial" w:cs="Arial"/>
          <w:color w:val="000000"/>
          <w:sz w:val="20"/>
          <w:szCs w:val="20"/>
          <w:u w:val="single"/>
        </w:rPr>
        <w:t>Consequences of Termination</w:t>
      </w:r>
    </w:p>
    <w:p w14:paraId="57BEBD40"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14:paraId="4B6F1FC8"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01232C34"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3D6373A0" w14:textId="77777777" w:rsidR="00D2583F" w:rsidRDefault="00D2583F" w:rsidP="00F37C13">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bookmarkStart w:id="45" w:name="_Toc501022445_3"/>
      <w:r>
        <w:rPr>
          <w:rFonts w:ascii="Arial" w:hAnsi="Arial" w:cs="Arial"/>
          <w:b/>
          <w:bCs/>
          <w:color w:val="000000"/>
          <w:sz w:val="28"/>
          <w:szCs w:val="28"/>
        </w:rPr>
        <w:lastRenderedPageBreak/>
        <w:t>45 Project specific DEFCONs and DEFCON SC variants that apply to this contract</w:t>
      </w:r>
      <w:bookmarkEnd w:id="45"/>
    </w:p>
    <w:p w14:paraId="2B578576" w14:textId="77777777" w:rsidR="00D617DE" w:rsidRDefault="00D617DE" w:rsidP="00D617DE">
      <w:pPr>
        <w:keepNext/>
        <w:keepLines/>
        <w:widowControl w:val="0"/>
        <w:autoSpaceDE w:val="0"/>
        <w:autoSpaceDN w:val="0"/>
        <w:adjustRightInd w:val="0"/>
        <w:spacing w:after="0" w:line="276" w:lineRule="auto"/>
        <w:ind w:left="120" w:right="114"/>
        <w:rPr>
          <w:rFonts w:ascii="Arial" w:hAnsi="Arial" w:cs="Arial"/>
          <w:sz w:val="24"/>
          <w:szCs w:val="24"/>
        </w:rPr>
      </w:pPr>
      <w:bookmarkStart w:id="46" w:name="_Toc501022446_5_5"/>
      <w:r>
        <w:rPr>
          <w:rFonts w:ascii="Arial" w:hAnsi="Arial" w:cs="Arial"/>
          <w:b/>
          <w:bCs/>
          <w:color w:val="000000"/>
        </w:rPr>
        <w:t>DEFCON 014</w:t>
      </w:r>
      <w:bookmarkEnd w:id="46"/>
      <w:r>
        <w:rPr>
          <w:rFonts w:ascii="Arial" w:hAnsi="Arial" w:cs="Arial"/>
          <w:b/>
          <w:bCs/>
          <w:color w:val="000000"/>
        </w:rPr>
        <w:t>*</w:t>
      </w:r>
    </w:p>
    <w:p w14:paraId="57A7D7FB" w14:textId="77777777" w:rsidR="00D617DE" w:rsidRDefault="00D617DE" w:rsidP="00D617DE">
      <w:pPr>
        <w:widowControl w:val="0"/>
        <w:autoSpaceDE w:val="0"/>
        <w:autoSpaceDN w:val="0"/>
        <w:adjustRightInd w:val="0"/>
        <w:spacing w:after="60" w:line="240" w:lineRule="auto"/>
        <w:ind w:left="120"/>
        <w:rPr>
          <w:rFonts w:ascii="Arial" w:hAnsi="Arial" w:cs="Arial"/>
          <w:color w:val="000000"/>
        </w:rPr>
      </w:pPr>
      <w:r>
        <w:rPr>
          <w:rFonts w:ascii="Arial" w:hAnsi="Arial" w:cs="Arial"/>
          <w:color w:val="000000"/>
        </w:rPr>
        <w:t>DEFCON 014 (</w:t>
      </w:r>
      <w:proofErr w:type="spellStart"/>
      <w:r>
        <w:rPr>
          <w:rFonts w:ascii="Arial" w:hAnsi="Arial" w:cs="Arial"/>
          <w:color w:val="000000"/>
        </w:rPr>
        <w:t>Edn</w:t>
      </w:r>
      <w:proofErr w:type="spellEnd"/>
      <w:r>
        <w:rPr>
          <w:rFonts w:ascii="Arial" w:hAnsi="Arial" w:cs="Arial"/>
          <w:color w:val="000000"/>
        </w:rPr>
        <w:t>. 11/05) - Inventions and Designs Crown Rights and Ownership of Patents and Registered Designs</w:t>
      </w:r>
    </w:p>
    <w:p w14:paraId="5D15A966" w14:textId="77777777" w:rsidR="00D617DE" w:rsidRDefault="00D617DE" w:rsidP="00D617DE">
      <w:pPr>
        <w:widowControl w:val="0"/>
        <w:autoSpaceDE w:val="0"/>
        <w:autoSpaceDN w:val="0"/>
        <w:adjustRightInd w:val="0"/>
        <w:spacing w:after="60" w:line="240" w:lineRule="auto"/>
        <w:ind w:left="120"/>
        <w:rPr>
          <w:rFonts w:ascii="Arial" w:hAnsi="Arial" w:cs="Arial"/>
          <w:sz w:val="24"/>
          <w:szCs w:val="24"/>
        </w:rPr>
      </w:pPr>
    </w:p>
    <w:p w14:paraId="23109981" w14:textId="77777777" w:rsidR="00D617DE" w:rsidRDefault="00D617DE" w:rsidP="00D617DE">
      <w:pPr>
        <w:keepNext/>
        <w:keepLines/>
        <w:widowControl w:val="0"/>
        <w:autoSpaceDE w:val="0"/>
        <w:autoSpaceDN w:val="0"/>
        <w:adjustRightInd w:val="0"/>
        <w:spacing w:after="0" w:line="276" w:lineRule="auto"/>
        <w:ind w:left="120" w:right="114"/>
        <w:rPr>
          <w:rFonts w:ascii="Arial" w:hAnsi="Arial" w:cs="Arial"/>
          <w:sz w:val="24"/>
          <w:szCs w:val="24"/>
        </w:rPr>
      </w:pPr>
      <w:bookmarkStart w:id="47" w:name="_Toc501022446_5_6"/>
      <w:r>
        <w:rPr>
          <w:rFonts w:ascii="Arial" w:hAnsi="Arial" w:cs="Arial"/>
          <w:b/>
          <w:bCs/>
          <w:color w:val="000000"/>
        </w:rPr>
        <w:t>DEFCON 015 (02/</w:t>
      </w:r>
      <w:proofErr w:type="gramStart"/>
      <w:r>
        <w:rPr>
          <w:rFonts w:ascii="Arial" w:hAnsi="Arial" w:cs="Arial"/>
          <w:b/>
          <w:bCs/>
          <w:color w:val="000000"/>
        </w:rPr>
        <w:t>98)</w:t>
      </w:r>
      <w:bookmarkEnd w:id="47"/>
      <w:r>
        <w:rPr>
          <w:rFonts w:ascii="Arial" w:hAnsi="Arial" w:cs="Arial"/>
          <w:b/>
          <w:bCs/>
          <w:color w:val="000000"/>
        </w:rPr>
        <w:t>*</w:t>
      </w:r>
      <w:proofErr w:type="gramEnd"/>
    </w:p>
    <w:p w14:paraId="4EDDAF79" w14:textId="77777777" w:rsidR="00D617DE" w:rsidRDefault="00D617DE" w:rsidP="00D617DE">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015 (</w:t>
      </w:r>
      <w:proofErr w:type="spellStart"/>
      <w:r>
        <w:rPr>
          <w:rFonts w:ascii="Arial" w:hAnsi="Arial" w:cs="Arial"/>
          <w:color w:val="000000"/>
        </w:rPr>
        <w:t>Edn</w:t>
      </w:r>
      <w:proofErr w:type="spellEnd"/>
      <w:r>
        <w:rPr>
          <w:rFonts w:ascii="Arial" w:hAnsi="Arial" w:cs="Arial"/>
          <w:color w:val="000000"/>
        </w:rPr>
        <w:t>. 02/98) - Design Rights and Rights to Use Design Information</w:t>
      </w:r>
    </w:p>
    <w:p w14:paraId="29A184FB" w14:textId="77777777" w:rsidR="00D617DE" w:rsidRDefault="00D617DE" w:rsidP="00D617DE">
      <w:pPr>
        <w:widowControl w:val="0"/>
        <w:autoSpaceDE w:val="0"/>
        <w:autoSpaceDN w:val="0"/>
        <w:adjustRightInd w:val="0"/>
        <w:spacing w:after="60" w:line="240" w:lineRule="auto"/>
        <w:ind w:left="120"/>
        <w:rPr>
          <w:rFonts w:ascii="Arial" w:hAnsi="Arial" w:cs="Arial"/>
          <w:sz w:val="24"/>
          <w:szCs w:val="24"/>
        </w:rPr>
      </w:pPr>
    </w:p>
    <w:p w14:paraId="34776AB9" w14:textId="77777777" w:rsidR="00D617DE" w:rsidRDefault="00D617DE" w:rsidP="00D617DE">
      <w:pPr>
        <w:keepNext/>
        <w:keepLines/>
        <w:widowControl w:val="0"/>
        <w:autoSpaceDE w:val="0"/>
        <w:autoSpaceDN w:val="0"/>
        <w:adjustRightInd w:val="0"/>
        <w:spacing w:after="0" w:line="276" w:lineRule="auto"/>
        <w:ind w:left="120" w:right="114"/>
        <w:rPr>
          <w:rFonts w:ascii="Arial" w:hAnsi="Arial" w:cs="Arial"/>
          <w:sz w:val="24"/>
          <w:szCs w:val="24"/>
        </w:rPr>
      </w:pPr>
      <w:bookmarkStart w:id="48" w:name="_Toc501022446_5_7"/>
      <w:r>
        <w:rPr>
          <w:rFonts w:ascii="Arial" w:hAnsi="Arial" w:cs="Arial"/>
          <w:b/>
          <w:bCs/>
          <w:color w:val="000000"/>
        </w:rPr>
        <w:t>DEFCON 021 (10/</w:t>
      </w:r>
      <w:proofErr w:type="gramStart"/>
      <w:r>
        <w:rPr>
          <w:rFonts w:ascii="Arial" w:hAnsi="Arial" w:cs="Arial"/>
          <w:b/>
          <w:bCs/>
          <w:color w:val="000000"/>
        </w:rPr>
        <w:t>04)</w:t>
      </w:r>
      <w:bookmarkEnd w:id="48"/>
      <w:r>
        <w:rPr>
          <w:rFonts w:ascii="Arial" w:hAnsi="Arial" w:cs="Arial"/>
          <w:b/>
          <w:bCs/>
          <w:color w:val="000000"/>
        </w:rPr>
        <w:t>*</w:t>
      </w:r>
      <w:proofErr w:type="gramEnd"/>
    </w:p>
    <w:p w14:paraId="6446175E" w14:textId="77777777" w:rsidR="00D617DE" w:rsidRDefault="00D617DE" w:rsidP="00D617DE">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021 (</w:t>
      </w:r>
      <w:proofErr w:type="spellStart"/>
      <w:r>
        <w:rPr>
          <w:rFonts w:ascii="Arial" w:hAnsi="Arial" w:cs="Arial"/>
          <w:color w:val="000000"/>
        </w:rPr>
        <w:t>Edn</w:t>
      </w:r>
      <w:proofErr w:type="spellEnd"/>
      <w:r>
        <w:rPr>
          <w:rFonts w:ascii="Arial" w:hAnsi="Arial" w:cs="Arial"/>
          <w:color w:val="000000"/>
        </w:rPr>
        <w:t>. 10/04) - Retention of Records</w:t>
      </w:r>
    </w:p>
    <w:p w14:paraId="6FFB5B05"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18DFC1E9" w14:textId="77777777" w:rsidR="00D2583F" w:rsidRDefault="00D2583F">
      <w:pPr>
        <w:keepNext/>
        <w:keepLines/>
        <w:widowControl w:val="0"/>
        <w:autoSpaceDE w:val="0"/>
        <w:autoSpaceDN w:val="0"/>
        <w:adjustRightInd w:val="0"/>
        <w:spacing w:after="0" w:line="276" w:lineRule="auto"/>
        <w:ind w:left="120" w:right="114"/>
        <w:rPr>
          <w:rFonts w:ascii="Arial" w:hAnsi="Arial" w:cs="Arial"/>
          <w:sz w:val="24"/>
          <w:szCs w:val="24"/>
        </w:rPr>
      </w:pPr>
      <w:bookmarkStart w:id="49" w:name="_Toc501022446_3_1"/>
      <w:r>
        <w:rPr>
          <w:rFonts w:ascii="Arial" w:hAnsi="Arial" w:cs="Arial"/>
          <w:b/>
          <w:bCs/>
          <w:color w:val="000000"/>
        </w:rPr>
        <w:t>DEFCON 076 (SC2)</w:t>
      </w:r>
      <w:bookmarkEnd w:id="49"/>
    </w:p>
    <w:p w14:paraId="5B1EBB1E" w14:textId="357D9713" w:rsidR="00D2583F" w:rsidRDefault="00D2583F">
      <w:pPr>
        <w:widowControl w:val="0"/>
        <w:autoSpaceDE w:val="0"/>
        <w:autoSpaceDN w:val="0"/>
        <w:adjustRightInd w:val="0"/>
        <w:spacing w:after="60" w:line="240" w:lineRule="auto"/>
        <w:ind w:left="120"/>
        <w:rPr>
          <w:rFonts w:ascii="Arial" w:hAnsi="Arial" w:cs="Arial"/>
          <w:color w:val="000000"/>
        </w:rPr>
      </w:pPr>
      <w:r>
        <w:rPr>
          <w:rFonts w:ascii="Arial" w:hAnsi="Arial" w:cs="Arial"/>
          <w:color w:val="000000"/>
        </w:rPr>
        <w:t>DEFCON 076 (SC2) (</w:t>
      </w:r>
      <w:proofErr w:type="spellStart"/>
      <w:r>
        <w:rPr>
          <w:rFonts w:ascii="Arial" w:hAnsi="Arial" w:cs="Arial"/>
          <w:color w:val="000000"/>
        </w:rPr>
        <w:t>Edn</w:t>
      </w:r>
      <w:proofErr w:type="spellEnd"/>
      <w:r>
        <w:rPr>
          <w:rFonts w:ascii="Arial" w:hAnsi="Arial" w:cs="Arial"/>
          <w:color w:val="000000"/>
        </w:rPr>
        <w:t>. 11/17) - Contractor's Personnel at Government Establishments</w:t>
      </w:r>
    </w:p>
    <w:p w14:paraId="60668705" w14:textId="77777777" w:rsidR="00842673" w:rsidRPr="008C3CFF" w:rsidRDefault="00842673" w:rsidP="00842673">
      <w:pPr>
        <w:widowControl w:val="0"/>
        <w:autoSpaceDE w:val="0"/>
        <w:autoSpaceDN w:val="0"/>
        <w:adjustRightInd w:val="0"/>
        <w:spacing w:after="60" w:line="240" w:lineRule="auto"/>
        <w:ind w:left="120"/>
        <w:rPr>
          <w:rFonts w:ascii="Arial" w:hAnsi="Arial" w:cs="Arial"/>
          <w:sz w:val="24"/>
          <w:szCs w:val="24"/>
        </w:rPr>
      </w:pPr>
      <w:r w:rsidRPr="008C3CFF">
        <w:rPr>
          <w:rFonts w:ascii="Arial" w:hAnsi="Arial" w:cs="Arial"/>
        </w:rPr>
        <w:t>For the purposes of this Contract, the Contractor's liability under Clause 3 of DEFCON 76 (</w:t>
      </w:r>
      <w:proofErr w:type="spellStart"/>
      <w:r w:rsidRPr="008C3CFF">
        <w:rPr>
          <w:rFonts w:ascii="Arial" w:hAnsi="Arial" w:cs="Arial"/>
        </w:rPr>
        <w:t>Edn</w:t>
      </w:r>
      <w:proofErr w:type="spellEnd"/>
      <w:r w:rsidRPr="008C3CFF">
        <w:rPr>
          <w:rFonts w:ascii="Arial" w:hAnsi="Arial" w:cs="Arial"/>
        </w:rPr>
        <w:t xml:space="preserve"> 11/17) shall </w:t>
      </w:r>
      <w:r>
        <w:rPr>
          <w:rFonts w:ascii="Arial" w:hAnsi="Arial" w:cs="Arial"/>
        </w:rPr>
        <w:t xml:space="preserve">either </w:t>
      </w:r>
      <w:r w:rsidRPr="008C3CFF">
        <w:rPr>
          <w:rFonts w:ascii="Arial" w:hAnsi="Arial" w:cs="Arial"/>
        </w:rPr>
        <w:t>be limited to £5M five million pounds per incident</w:t>
      </w:r>
      <w:r>
        <w:rPr>
          <w:rFonts w:ascii="Arial" w:hAnsi="Arial" w:cs="Arial"/>
        </w:rPr>
        <w:t xml:space="preserve"> or it shall be uncapped as agreed between the parties.</w:t>
      </w:r>
    </w:p>
    <w:p w14:paraId="2E199622" w14:textId="77777777" w:rsidR="00842673" w:rsidRDefault="00842673">
      <w:pPr>
        <w:widowControl w:val="0"/>
        <w:autoSpaceDE w:val="0"/>
        <w:autoSpaceDN w:val="0"/>
        <w:adjustRightInd w:val="0"/>
        <w:spacing w:after="60" w:line="240" w:lineRule="auto"/>
        <w:ind w:left="120"/>
        <w:rPr>
          <w:rFonts w:ascii="Arial" w:hAnsi="Arial" w:cs="Arial"/>
          <w:sz w:val="24"/>
          <w:szCs w:val="24"/>
        </w:rPr>
      </w:pPr>
    </w:p>
    <w:p w14:paraId="44FD65EF" w14:textId="77777777" w:rsidR="007F6A31" w:rsidRDefault="007F6A31" w:rsidP="007F6A31">
      <w:pPr>
        <w:keepNext/>
        <w:keepLines/>
        <w:widowControl w:val="0"/>
        <w:autoSpaceDE w:val="0"/>
        <w:autoSpaceDN w:val="0"/>
        <w:adjustRightInd w:val="0"/>
        <w:spacing w:after="0" w:line="276" w:lineRule="auto"/>
        <w:ind w:left="120" w:right="114"/>
        <w:rPr>
          <w:rFonts w:ascii="Arial" w:hAnsi="Arial" w:cs="Arial"/>
          <w:b/>
          <w:bCs/>
          <w:color w:val="000000"/>
        </w:rPr>
      </w:pPr>
      <w:bookmarkStart w:id="50" w:name="_Toc501022446_5_2"/>
    </w:p>
    <w:p w14:paraId="483C5B37" w14:textId="77777777" w:rsidR="007F6A31" w:rsidRDefault="007F6A31" w:rsidP="007F6A31">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090</w:t>
      </w:r>
      <w:bookmarkEnd w:id="50"/>
      <w:r w:rsidR="00D617DE">
        <w:rPr>
          <w:rFonts w:ascii="Arial" w:hAnsi="Arial" w:cs="Arial"/>
          <w:b/>
          <w:bCs/>
          <w:color w:val="000000"/>
        </w:rPr>
        <w:t>*</w:t>
      </w:r>
    </w:p>
    <w:p w14:paraId="4E841B34" w14:textId="77777777" w:rsidR="007F6A31" w:rsidRDefault="007F6A31" w:rsidP="007F6A3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090 (</w:t>
      </w:r>
      <w:proofErr w:type="spellStart"/>
      <w:r>
        <w:rPr>
          <w:rFonts w:ascii="Arial" w:hAnsi="Arial" w:cs="Arial"/>
          <w:color w:val="000000"/>
        </w:rPr>
        <w:t>Edn</w:t>
      </w:r>
      <w:proofErr w:type="spellEnd"/>
      <w:r>
        <w:rPr>
          <w:rFonts w:ascii="Arial" w:hAnsi="Arial" w:cs="Arial"/>
          <w:color w:val="000000"/>
        </w:rPr>
        <w:t>. 11/06) - Copyright</w:t>
      </w:r>
    </w:p>
    <w:p w14:paraId="3D148C02" w14:textId="77777777" w:rsidR="00160977" w:rsidRDefault="00160977" w:rsidP="00160977">
      <w:pPr>
        <w:keepNext/>
        <w:keepLines/>
        <w:widowControl w:val="0"/>
        <w:autoSpaceDE w:val="0"/>
        <w:autoSpaceDN w:val="0"/>
        <w:adjustRightInd w:val="0"/>
        <w:spacing w:after="0" w:line="276" w:lineRule="auto"/>
        <w:ind w:left="120" w:right="114"/>
        <w:rPr>
          <w:rFonts w:ascii="Arial" w:hAnsi="Arial" w:cs="Arial"/>
          <w:b/>
          <w:bCs/>
          <w:color w:val="000000"/>
        </w:rPr>
      </w:pPr>
      <w:bookmarkStart w:id="51" w:name="_Toc501022446_5_11"/>
    </w:p>
    <w:p w14:paraId="584BF4B4" w14:textId="77777777" w:rsidR="00160977" w:rsidRDefault="00160977" w:rsidP="00160977">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091</w:t>
      </w:r>
      <w:bookmarkEnd w:id="51"/>
      <w:r>
        <w:rPr>
          <w:rFonts w:ascii="Arial" w:hAnsi="Arial" w:cs="Arial"/>
          <w:b/>
          <w:bCs/>
          <w:color w:val="000000"/>
        </w:rPr>
        <w:t>*</w:t>
      </w:r>
    </w:p>
    <w:p w14:paraId="74F77E45" w14:textId="77777777" w:rsidR="00160977" w:rsidRDefault="00160977" w:rsidP="00160977">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091 (</w:t>
      </w:r>
      <w:proofErr w:type="spellStart"/>
      <w:r>
        <w:rPr>
          <w:rFonts w:ascii="Arial" w:hAnsi="Arial" w:cs="Arial"/>
          <w:color w:val="000000"/>
        </w:rPr>
        <w:t>Edn</w:t>
      </w:r>
      <w:proofErr w:type="spellEnd"/>
      <w:r>
        <w:rPr>
          <w:rFonts w:ascii="Arial" w:hAnsi="Arial" w:cs="Arial"/>
          <w:color w:val="000000"/>
        </w:rPr>
        <w:t>. 11/06) - Intellectual Property Rights in Software</w:t>
      </w:r>
    </w:p>
    <w:p w14:paraId="55B417F3"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79079AEB" w14:textId="77777777" w:rsidR="00D2583F" w:rsidRDefault="00D2583F">
      <w:pPr>
        <w:keepNext/>
        <w:keepLines/>
        <w:widowControl w:val="0"/>
        <w:autoSpaceDE w:val="0"/>
        <w:autoSpaceDN w:val="0"/>
        <w:adjustRightInd w:val="0"/>
        <w:spacing w:after="0" w:line="276" w:lineRule="auto"/>
        <w:ind w:left="120" w:right="114"/>
        <w:rPr>
          <w:rFonts w:ascii="Arial" w:hAnsi="Arial" w:cs="Arial"/>
          <w:sz w:val="24"/>
          <w:szCs w:val="24"/>
        </w:rPr>
      </w:pPr>
      <w:bookmarkStart w:id="52" w:name="_Toc501022446_3_2"/>
      <w:r>
        <w:rPr>
          <w:rFonts w:ascii="Arial" w:hAnsi="Arial" w:cs="Arial"/>
          <w:b/>
          <w:bCs/>
          <w:color w:val="000000"/>
        </w:rPr>
        <w:t>DEFCON 602B</w:t>
      </w:r>
      <w:bookmarkEnd w:id="52"/>
    </w:p>
    <w:p w14:paraId="33CF1AD0"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602B (</w:t>
      </w:r>
      <w:proofErr w:type="spellStart"/>
      <w:r>
        <w:rPr>
          <w:rFonts w:ascii="Arial" w:hAnsi="Arial" w:cs="Arial"/>
          <w:color w:val="000000"/>
        </w:rPr>
        <w:t>Edn</w:t>
      </w:r>
      <w:proofErr w:type="spellEnd"/>
      <w:r>
        <w:rPr>
          <w:rFonts w:ascii="Arial" w:hAnsi="Arial" w:cs="Arial"/>
          <w:color w:val="000000"/>
        </w:rPr>
        <w:t>. 12/06) - Quality Assurance (Without Deliverable Quality Plan)</w:t>
      </w:r>
    </w:p>
    <w:p w14:paraId="2B4477B4"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7CB0FB92" w14:textId="77777777" w:rsidR="00D2583F" w:rsidRDefault="00D2583F">
      <w:pPr>
        <w:keepNext/>
        <w:keepLines/>
        <w:widowControl w:val="0"/>
        <w:autoSpaceDE w:val="0"/>
        <w:autoSpaceDN w:val="0"/>
        <w:adjustRightInd w:val="0"/>
        <w:spacing w:after="0" w:line="276" w:lineRule="auto"/>
        <w:ind w:left="120" w:right="114"/>
        <w:rPr>
          <w:rFonts w:ascii="Arial" w:hAnsi="Arial" w:cs="Arial"/>
          <w:sz w:val="24"/>
          <w:szCs w:val="24"/>
        </w:rPr>
      </w:pPr>
      <w:bookmarkStart w:id="53" w:name="_Toc501022446_3_4"/>
      <w:r>
        <w:rPr>
          <w:rFonts w:ascii="Arial" w:hAnsi="Arial" w:cs="Arial"/>
          <w:b/>
          <w:bCs/>
          <w:color w:val="000000"/>
        </w:rPr>
        <w:t>DEFCON 601 (SC)</w:t>
      </w:r>
      <w:bookmarkEnd w:id="53"/>
    </w:p>
    <w:p w14:paraId="2CAFFF4F"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601 (SC) (</w:t>
      </w:r>
      <w:proofErr w:type="spellStart"/>
      <w:r>
        <w:rPr>
          <w:rFonts w:ascii="Arial" w:hAnsi="Arial" w:cs="Arial"/>
          <w:color w:val="000000"/>
        </w:rPr>
        <w:t>Edn</w:t>
      </w:r>
      <w:proofErr w:type="spellEnd"/>
      <w:r>
        <w:rPr>
          <w:rFonts w:ascii="Arial" w:hAnsi="Arial" w:cs="Arial"/>
          <w:color w:val="000000"/>
        </w:rPr>
        <w:t>. 03/15) - Redundant Material</w:t>
      </w:r>
    </w:p>
    <w:p w14:paraId="76E2497F"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622A7822" w14:textId="77777777" w:rsidR="00305BE3" w:rsidRDefault="003F00A6" w:rsidP="000341D3">
      <w:pPr>
        <w:widowControl w:val="0"/>
        <w:autoSpaceDE w:val="0"/>
        <w:autoSpaceDN w:val="0"/>
        <w:adjustRightInd w:val="0"/>
        <w:spacing w:after="0" w:line="276" w:lineRule="auto"/>
        <w:ind w:left="119" w:right="113"/>
        <w:rPr>
          <w:rFonts w:ascii="Arial" w:hAnsi="Arial" w:cs="Arial"/>
          <w:color w:val="000000"/>
        </w:rPr>
      </w:pPr>
      <w:r w:rsidRPr="00305BE3">
        <w:rPr>
          <w:rFonts w:ascii="Arial" w:hAnsi="Arial" w:cs="Arial"/>
          <w:b/>
          <w:color w:val="000000"/>
        </w:rPr>
        <w:t>DEFCON 611</w:t>
      </w:r>
      <w:r w:rsidR="00D2583F">
        <w:rPr>
          <w:rFonts w:ascii="Arial" w:hAnsi="Arial" w:cs="Arial"/>
          <w:color w:val="000000"/>
        </w:rPr>
        <w:t xml:space="preserve"> </w:t>
      </w:r>
      <w:r w:rsidR="00332CF1" w:rsidRPr="00332CF1">
        <w:rPr>
          <w:rFonts w:ascii="Arial" w:hAnsi="Arial" w:cs="Arial"/>
          <w:b/>
          <w:color w:val="000000"/>
        </w:rPr>
        <w:t>(SC2)</w:t>
      </w:r>
    </w:p>
    <w:p w14:paraId="124F98E1" w14:textId="77777777" w:rsidR="00D2583F" w:rsidRDefault="00305BE3" w:rsidP="000341D3">
      <w:pPr>
        <w:widowControl w:val="0"/>
        <w:autoSpaceDE w:val="0"/>
        <w:autoSpaceDN w:val="0"/>
        <w:adjustRightInd w:val="0"/>
        <w:spacing w:after="0" w:line="276" w:lineRule="auto"/>
        <w:ind w:left="119" w:right="113"/>
        <w:rPr>
          <w:rFonts w:ascii="Arial" w:hAnsi="Arial" w:cs="Arial"/>
          <w:color w:val="000000"/>
        </w:rPr>
      </w:pPr>
      <w:r>
        <w:rPr>
          <w:rFonts w:ascii="Arial" w:hAnsi="Arial" w:cs="Arial"/>
          <w:color w:val="000000"/>
        </w:rPr>
        <w:t xml:space="preserve">DEFCON 611 </w:t>
      </w:r>
      <w:r w:rsidR="00332CF1">
        <w:rPr>
          <w:rFonts w:ascii="Arial" w:hAnsi="Arial" w:cs="Arial"/>
          <w:color w:val="000000"/>
        </w:rPr>
        <w:t xml:space="preserve">(SC2) </w:t>
      </w:r>
      <w:r>
        <w:rPr>
          <w:rFonts w:ascii="Arial" w:hAnsi="Arial" w:cs="Arial"/>
          <w:color w:val="000000"/>
        </w:rPr>
        <w:t>(</w:t>
      </w:r>
      <w:proofErr w:type="spellStart"/>
      <w:r>
        <w:rPr>
          <w:rFonts w:ascii="Arial" w:hAnsi="Arial" w:cs="Arial"/>
          <w:color w:val="000000"/>
        </w:rPr>
        <w:t>Edn</w:t>
      </w:r>
      <w:proofErr w:type="spellEnd"/>
      <w:r>
        <w:rPr>
          <w:rFonts w:ascii="Arial" w:hAnsi="Arial" w:cs="Arial"/>
          <w:color w:val="000000"/>
        </w:rPr>
        <w:t>. 02/16) - Issued Property</w:t>
      </w:r>
    </w:p>
    <w:p w14:paraId="12A8B221" w14:textId="77777777" w:rsidR="00332CF1" w:rsidRDefault="00332CF1" w:rsidP="000341D3">
      <w:pPr>
        <w:widowControl w:val="0"/>
        <w:autoSpaceDE w:val="0"/>
        <w:autoSpaceDN w:val="0"/>
        <w:adjustRightInd w:val="0"/>
        <w:spacing w:after="0" w:line="276" w:lineRule="auto"/>
        <w:ind w:left="119" w:right="113"/>
        <w:rPr>
          <w:rFonts w:ascii="Arial" w:hAnsi="Arial" w:cs="Arial"/>
          <w:sz w:val="24"/>
          <w:szCs w:val="24"/>
        </w:rPr>
      </w:pPr>
    </w:p>
    <w:p w14:paraId="6CC64CEA" w14:textId="77777777" w:rsidR="00332CF1" w:rsidRPr="007526F2" w:rsidRDefault="00332CF1" w:rsidP="000341D3">
      <w:pPr>
        <w:widowControl w:val="0"/>
        <w:autoSpaceDE w:val="0"/>
        <w:autoSpaceDN w:val="0"/>
        <w:adjustRightInd w:val="0"/>
        <w:spacing w:after="0" w:line="276" w:lineRule="auto"/>
        <w:ind w:left="119" w:right="113"/>
        <w:rPr>
          <w:rFonts w:ascii="Arial" w:hAnsi="Arial" w:cs="Arial"/>
          <w:b/>
          <w:color w:val="000000"/>
        </w:rPr>
      </w:pPr>
      <w:r w:rsidRPr="007526F2">
        <w:rPr>
          <w:rFonts w:ascii="Arial" w:hAnsi="Arial" w:cs="Arial"/>
          <w:b/>
          <w:color w:val="000000"/>
        </w:rPr>
        <w:t>DEFCON 630 (SC2)</w:t>
      </w:r>
    </w:p>
    <w:p w14:paraId="0E819E4D" w14:textId="77777777" w:rsidR="00332CF1" w:rsidRDefault="00332CF1" w:rsidP="000341D3">
      <w:pPr>
        <w:widowControl w:val="0"/>
        <w:autoSpaceDE w:val="0"/>
        <w:autoSpaceDN w:val="0"/>
        <w:adjustRightInd w:val="0"/>
        <w:spacing w:after="0" w:line="276" w:lineRule="auto"/>
        <w:ind w:left="119" w:right="113"/>
        <w:rPr>
          <w:rFonts w:ascii="Arial" w:hAnsi="Arial" w:cs="Arial"/>
          <w:color w:val="000000"/>
        </w:rPr>
      </w:pPr>
      <w:r w:rsidRPr="007526F2">
        <w:rPr>
          <w:rFonts w:ascii="Arial" w:hAnsi="Arial" w:cs="Arial"/>
          <w:color w:val="000000"/>
        </w:rPr>
        <w:t>DEFCON 603 (SC2) (Edn,11/17) - Framework Agreements</w:t>
      </w:r>
    </w:p>
    <w:p w14:paraId="1DA2BC07" w14:textId="77777777" w:rsidR="007526F2" w:rsidRDefault="007526F2" w:rsidP="000341D3">
      <w:pPr>
        <w:widowControl w:val="0"/>
        <w:autoSpaceDE w:val="0"/>
        <w:autoSpaceDN w:val="0"/>
        <w:adjustRightInd w:val="0"/>
        <w:spacing w:after="0" w:line="276" w:lineRule="auto"/>
        <w:ind w:left="119" w:right="113"/>
        <w:rPr>
          <w:rFonts w:ascii="Arial" w:hAnsi="Arial" w:cs="Arial"/>
          <w:color w:val="000000"/>
        </w:rPr>
      </w:pPr>
    </w:p>
    <w:p w14:paraId="07141A09" w14:textId="77777777" w:rsidR="007526F2" w:rsidRPr="007526F2" w:rsidRDefault="007526F2" w:rsidP="000341D3">
      <w:pPr>
        <w:widowControl w:val="0"/>
        <w:autoSpaceDE w:val="0"/>
        <w:autoSpaceDN w:val="0"/>
        <w:adjustRightInd w:val="0"/>
        <w:spacing w:after="0" w:line="276" w:lineRule="auto"/>
        <w:ind w:left="119" w:right="113"/>
        <w:rPr>
          <w:rFonts w:ascii="Arial" w:hAnsi="Arial" w:cs="Arial"/>
          <w:b/>
          <w:color w:val="000000"/>
        </w:rPr>
      </w:pPr>
      <w:r w:rsidRPr="007526F2">
        <w:rPr>
          <w:rFonts w:ascii="Arial" w:hAnsi="Arial" w:cs="Arial"/>
          <w:b/>
          <w:color w:val="000000"/>
        </w:rPr>
        <w:t>DEFCON 649 (SC2)</w:t>
      </w:r>
    </w:p>
    <w:p w14:paraId="2937754E" w14:textId="77777777" w:rsidR="007526F2" w:rsidRPr="007526F2" w:rsidRDefault="007526F2" w:rsidP="000341D3">
      <w:pPr>
        <w:widowControl w:val="0"/>
        <w:autoSpaceDE w:val="0"/>
        <w:autoSpaceDN w:val="0"/>
        <w:adjustRightInd w:val="0"/>
        <w:spacing w:after="0" w:line="276" w:lineRule="auto"/>
        <w:ind w:left="119" w:right="113"/>
        <w:rPr>
          <w:rFonts w:ascii="Arial" w:hAnsi="Arial" w:cs="Arial"/>
          <w:color w:val="000000"/>
        </w:rPr>
      </w:pPr>
      <w:r>
        <w:rPr>
          <w:rFonts w:ascii="Arial" w:hAnsi="Arial" w:cs="Arial"/>
          <w:color w:val="000000"/>
        </w:rPr>
        <w:t>DEFCON 649 (SC2) (Edn.11/17) - Vesting</w:t>
      </w:r>
    </w:p>
    <w:p w14:paraId="4F9C075A" w14:textId="77777777" w:rsidR="00D2583F" w:rsidRPr="007526F2" w:rsidRDefault="00D2583F">
      <w:pPr>
        <w:widowControl w:val="0"/>
        <w:autoSpaceDE w:val="0"/>
        <w:autoSpaceDN w:val="0"/>
        <w:adjustRightInd w:val="0"/>
        <w:spacing w:after="200" w:line="276" w:lineRule="auto"/>
        <w:ind w:left="120" w:right="114"/>
        <w:rPr>
          <w:rFonts w:ascii="Arial" w:hAnsi="Arial" w:cs="Arial"/>
          <w:color w:val="000000"/>
        </w:rPr>
      </w:pPr>
      <w:r>
        <w:rPr>
          <w:rFonts w:ascii="Arial" w:hAnsi="Arial" w:cs="Arial"/>
          <w:color w:val="000000"/>
        </w:rPr>
        <w:t xml:space="preserve"> </w:t>
      </w:r>
    </w:p>
    <w:p w14:paraId="2FD2F59E" w14:textId="77777777" w:rsidR="00D2583F" w:rsidRDefault="00D2583F">
      <w:pPr>
        <w:keepNext/>
        <w:keepLines/>
        <w:widowControl w:val="0"/>
        <w:autoSpaceDE w:val="0"/>
        <w:autoSpaceDN w:val="0"/>
        <w:adjustRightInd w:val="0"/>
        <w:spacing w:after="0" w:line="276" w:lineRule="auto"/>
        <w:ind w:left="120" w:right="114"/>
        <w:rPr>
          <w:rFonts w:ascii="Arial" w:hAnsi="Arial" w:cs="Arial"/>
          <w:sz w:val="24"/>
          <w:szCs w:val="24"/>
        </w:rPr>
      </w:pPr>
      <w:bookmarkStart w:id="54" w:name="_Toc501022446_3_6"/>
      <w:r>
        <w:rPr>
          <w:rFonts w:ascii="Arial" w:hAnsi="Arial" w:cs="Arial"/>
          <w:b/>
          <w:bCs/>
          <w:color w:val="000000"/>
        </w:rPr>
        <w:t>DEFCON 658 (SC2)</w:t>
      </w:r>
      <w:bookmarkEnd w:id="54"/>
    </w:p>
    <w:p w14:paraId="4B2573C8" w14:textId="77777777" w:rsidR="00D2583F" w:rsidRDefault="00D2583F">
      <w:pPr>
        <w:widowControl w:val="0"/>
        <w:autoSpaceDE w:val="0"/>
        <w:autoSpaceDN w:val="0"/>
        <w:adjustRightInd w:val="0"/>
        <w:spacing w:after="60" w:line="240" w:lineRule="auto"/>
        <w:ind w:left="120"/>
        <w:rPr>
          <w:rFonts w:ascii="Arial" w:hAnsi="Arial" w:cs="Arial"/>
          <w:color w:val="000000"/>
        </w:rPr>
      </w:pPr>
      <w:r>
        <w:rPr>
          <w:rFonts w:ascii="Arial" w:hAnsi="Arial" w:cs="Arial"/>
          <w:color w:val="000000"/>
        </w:rPr>
        <w:t>DEFCON 658 (SC2) (</w:t>
      </w:r>
      <w:proofErr w:type="spellStart"/>
      <w:r>
        <w:rPr>
          <w:rFonts w:ascii="Arial" w:hAnsi="Arial" w:cs="Arial"/>
          <w:color w:val="000000"/>
        </w:rPr>
        <w:t>Edn</w:t>
      </w:r>
      <w:proofErr w:type="spellEnd"/>
      <w:r>
        <w:rPr>
          <w:rFonts w:ascii="Arial" w:hAnsi="Arial" w:cs="Arial"/>
          <w:color w:val="000000"/>
        </w:rPr>
        <w:t>. 11/17) - Cyber</w:t>
      </w:r>
    </w:p>
    <w:p w14:paraId="76D7A123" w14:textId="77777777" w:rsidR="004119A7" w:rsidRDefault="004119A7">
      <w:pPr>
        <w:widowControl w:val="0"/>
        <w:autoSpaceDE w:val="0"/>
        <w:autoSpaceDN w:val="0"/>
        <w:adjustRightInd w:val="0"/>
        <w:spacing w:after="60" w:line="240" w:lineRule="auto"/>
        <w:ind w:left="120"/>
        <w:rPr>
          <w:rFonts w:ascii="Arial" w:hAnsi="Arial" w:cs="Arial"/>
          <w:sz w:val="24"/>
          <w:szCs w:val="24"/>
        </w:rPr>
      </w:pPr>
      <w:r>
        <w:lastRenderedPageBreak/>
        <w:t>The Cyber Risk Level of the Contract is VERY LOW, as defined in Def Stan 05-138. Cyber Risk code is RAR-EVRW746W</w:t>
      </w:r>
    </w:p>
    <w:p w14:paraId="494DA19E"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423E0570" w14:textId="77777777" w:rsidR="00D2583F" w:rsidRDefault="00D2583F">
      <w:pPr>
        <w:keepNext/>
        <w:keepLines/>
        <w:widowControl w:val="0"/>
        <w:autoSpaceDE w:val="0"/>
        <w:autoSpaceDN w:val="0"/>
        <w:adjustRightInd w:val="0"/>
        <w:spacing w:after="0" w:line="276" w:lineRule="auto"/>
        <w:ind w:left="120" w:right="114"/>
        <w:rPr>
          <w:rFonts w:ascii="Arial" w:hAnsi="Arial" w:cs="Arial"/>
          <w:sz w:val="24"/>
          <w:szCs w:val="24"/>
        </w:rPr>
      </w:pPr>
      <w:bookmarkStart w:id="55" w:name="_Toc501022446_3_7"/>
      <w:r>
        <w:rPr>
          <w:rFonts w:ascii="Arial" w:hAnsi="Arial" w:cs="Arial"/>
          <w:b/>
          <w:bCs/>
          <w:color w:val="000000"/>
        </w:rPr>
        <w:t>DEFCON 694 (SC2)</w:t>
      </w:r>
      <w:bookmarkEnd w:id="55"/>
    </w:p>
    <w:p w14:paraId="606367C3"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694 (SC2) (</w:t>
      </w:r>
      <w:proofErr w:type="spellStart"/>
      <w:r>
        <w:rPr>
          <w:rFonts w:ascii="Arial" w:hAnsi="Arial" w:cs="Arial"/>
          <w:color w:val="000000"/>
        </w:rPr>
        <w:t>Edn</w:t>
      </w:r>
      <w:proofErr w:type="spellEnd"/>
      <w:r>
        <w:rPr>
          <w:rFonts w:ascii="Arial" w:hAnsi="Arial" w:cs="Arial"/>
          <w:color w:val="000000"/>
        </w:rPr>
        <w:t xml:space="preserve">. 08/18) - Accounting </w:t>
      </w:r>
      <w:proofErr w:type="gramStart"/>
      <w:r>
        <w:rPr>
          <w:rFonts w:ascii="Arial" w:hAnsi="Arial" w:cs="Arial"/>
          <w:color w:val="000000"/>
        </w:rPr>
        <w:t>For</w:t>
      </w:r>
      <w:proofErr w:type="gramEnd"/>
      <w:r>
        <w:rPr>
          <w:rFonts w:ascii="Arial" w:hAnsi="Arial" w:cs="Arial"/>
          <w:color w:val="000000"/>
        </w:rPr>
        <w:t xml:space="preserve"> Property of the Authority</w:t>
      </w:r>
    </w:p>
    <w:p w14:paraId="60908804"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23BEFC0A" w14:textId="77777777" w:rsidR="00D617DE" w:rsidRDefault="007F6A31" w:rsidP="00D617DE">
      <w:pPr>
        <w:keepNext/>
        <w:keepLines/>
        <w:widowControl w:val="0"/>
        <w:autoSpaceDE w:val="0"/>
        <w:autoSpaceDN w:val="0"/>
        <w:adjustRightInd w:val="0"/>
        <w:spacing w:after="0" w:line="276" w:lineRule="auto"/>
        <w:ind w:left="120" w:right="114"/>
        <w:rPr>
          <w:rFonts w:ascii="Arial" w:hAnsi="Arial" w:cs="Arial"/>
          <w:sz w:val="24"/>
          <w:szCs w:val="24"/>
        </w:rPr>
      </w:pPr>
      <w:bookmarkStart w:id="56" w:name="_Toc501022446_5_1"/>
      <w:r>
        <w:rPr>
          <w:rFonts w:ascii="Arial" w:hAnsi="Arial" w:cs="Arial"/>
          <w:b/>
          <w:bCs/>
          <w:color w:val="000000"/>
        </w:rPr>
        <w:t>DEFCON 703</w:t>
      </w:r>
      <w:bookmarkEnd w:id="56"/>
      <w:r w:rsidR="00D617DE">
        <w:rPr>
          <w:rFonts w:ascii="Arial" w:hAnsi="Arial" w:cs="Arial"/>
          <w:b/>
          <w:bCs/>
          <w:color w:val="000000"/>
        </w:rPr>
        <w:t>*</w:t>
      </w:r>
    </w:p>
    <w:p w14:paraId="70D7C566" w14:textId="77777777" w:rsidR="00D617DE" w:rsidRDefault="007F6A31" w:rsidP="007F6A31">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DEFCON 703 (</w:t>
      </w:r>
      <w:proofErr w:type="spellStart"/>
      <w:r>
        <w:rPr>
          <w:rFonts w:ascii="Arial" w:hAnsi="Arial" w:cs="Arial"/>
          <w:color w:val="000000"/>
        </w:rPr>
        <w:t>Edn</w:t>
      </w:r>
      <w:proofErr w:type="spellEnd"/>
      <w:r>
        <w:rPr>
          <w:rFonts w:ascii="Arial" w:hAnsi="Arial" w:cs="Arial"/>
          <w:color w:val="000000"/>
        </w:rPr>
        <w:t>. 08/13) - Intellectual Property Rights - Vesting in the Authority</w:t>
      </w:r>
      <w:r>
        <w:rPr>
          <w:rFonts w:ascii="Arial" w:hAnsi="Arial" w:cs="Arial"/>
          <w:sz w:val="24"/>
          <w:szCs w:val="24"/>
        </w:rPr>
        <w:t xml:space="preserve"> </w:t>
      </w:r>
    </w:p>
    <w:p w14:paraId="20BCDBFC" w14:textId="77777777" w:rsidR="00D617DE" w:rsidRDefault="00D617DE" w:rsidP="007F6A31">
      <w:pPr>
        <w:widowControl w:val="0"/>
        <w:autoSpaceDE w:val="0"/>
        <w:autoSpaceDN w:val="0"/>
        <w:adjustRightInd w:val="0"/>
        <w:spacing w:after="200" w:line="276" w:lineRule="auto"/>
        <w:ind w:left="120" w:right="114"/>
        <w:rPr>
          <w:rFonts w:ascii="Arial" w:hAnsi="Arial" w:cs="Arial"/>
          <w:sz w:val="24"/>
          <w:szCs w:val="24"/>
        </w:rPr>
      </w:pPr>
    </w:p>
    <w:p w14:paraId="085004D4" w14:textId="77777777" w:rsidR="00D2583F" w:rsidRDefault="00D617DE" w:rsidP="007F6A31">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t xml:space="preserve">*DEFCONs marked with an asterisk* above are </w:t>
      </w:r>
      <w:r w:rsidR="00893360">
        <w:rPr>
          <w:rFonts w:ascii="Arial" w:hAnsi="Arial" w:cs="Arial"/>
          <w:sz w:val="24"/>
          <w:szCs w:val="24"/>
        </w:rPr>
        <w:t xml:space="preserve">Intellectual Property Rights DEFCONs </w:t>
      </w:r>
      <w:r>
        <w:rPr>
          <w:rFonts w:ascii="Arial" w:hAnsi="Arial" w:cs="Arial"/>
          <w:sz w:val="24"/>
          <w:szCs w:val="24"/>
        </w:rPr>
        <w:t>applicable to any Task under any Lot where the Tasking Form indicates they have been selected.</w:t>
      </w:r>
      <w:r w:rsidR="00D2583F">
        <w:rPr>
          <w:rFonts w:ascii="Arial" w:hAnsi="Arial" w:cs="Arial"/>
          <w:sz w:val="24"/>
          <w:szCs w:val="24"/>
        </w:rPr>
        <w:br w:type="page"/>
      </w:r>
    </w:p>
    <w:p w14:paraId="00D5E7ED" w14:textId="77777777" w:rsidR="00D2583F" w:rsidRDefault="00D2583F" w:rsidP="00F37C13">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lastRenderedPageBreak/>
        <w:t xml:space="preserve"> </w:t>
      </w:r>
      <w:bookmarkStart w:id="57" w:name="_Toc501022445_4"/>
      <w:r>
        <w:rPr>
          <w:rFonts w:ascii="Arial" w:hAnsi="Arial" w:cs="Arial"/>
          <w:b/>
          <w:bCs/>
          <w:color w:val="000000"/>
          <w:sz w:val="28"/>
          <w:szCs w:val="28"/>
        </w:rPr>
        <w:t>General Conditions</w:t>
      </w:r>
      <w:bookmarkEnd w:id="57"/>
    </w:p>
    <w:p w14:paraId="292F1756"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0E9F067A" w14:textId="77777777" w:rsidR="00D2583F" w:rsidRDefault="00D2583F">
      <w:pPr>
        <w:keepNext/>
        <w:keepLines/>
        <w:widowControl w:val="0"/>
        <w:autoSpaceDE w:val="0"/>
        <w:autoSpaceDN w:val="0"/>
        <w:adjustRightInd w:val="0"/>
        <w:spacing w:after="0" w:line="276" w:lineRule="auto"/>
        <w:ind w:left="120" w:right="114"/>
        <w:rPr>
          <w:rFonts w:ascii="Arial" w:hAnsi="Arial" w:cs="Arial"/>
          <w:sz w:val="24"/>
          <w:szCs w:val="24"/>
        </w:rPr>
      </w:pPr>
      <w:bookmarkStart w:id="58" w:name="_Toc501022446_4_1"/>
      <w:r>
        <w:rPr>
          <w:rFonts w:ascii="Arial" w:hAnsi="Arial" w:cs="Arial"/>
          <w:b/>
          <w:bCs/>
          <w:color w:val="000000"/>
        </w:rPr>
        <w:t>DEFCON 532B</w:t>
      </w:r>
      <w:bookmarkEnd w:id="58"/>
    </w:p>
    <w:p w14:paraId="05C83933"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532B (</w:t>
      </w:r>
      <w:proofErr w:type="spellStart"/>
      <w:r>
        <w:rPr>
          <w:rFonts w:ascii="Arial" w:hAnsi="Arial" w:cs="Arial"/>
          <w:color w:val="000000"/>
        </w:rPr>
        <w:t>Edn</w:t>
      </w:r>
      <w:proofErr w:type="spellEnd"/>
      <w:r>
        <w:rPr>
          <w:rFonts w:ascii="Arial" w:hAnsi="Arial" w:cs="Arial"/>
          <w:color w:val="000000"/>
        </w:rPr>
        <w:t xml:space="preserve">. 05/18) - Protection </w:t>
      </w:r>
      <w:proofErr w:type="gramStart"/>
      <w:r>
        <w:rPr>
          <w:rFonts w:ascii="Arial" w:hAnsi="Arial" w:cs="Arial"/>
          <w:color w:val="000000"/>
        </w:rPr>
        <w:t>Of</w:t>
      </w:r>
      <w:proofErr w:type="gramEnd"/>
      <w:r>
        <w:rPr>
          <w:rFonts w:ascii="Arial" w:hAnsi="Arial" w:cs="Arial"/>
          <w:color w:val="000000"/>
        </w:rPr>
        <w:t xml:space="preserve"> Personal Data </w:t>
      </w:r>
    </w:p>
    <w:p w14:paraId="6D46FE34" w14:textId="51A47042" w:rsidR="00D2583F" w:rsidRDefault="00456A7B">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t xml:space="preserve">Further to </w:t>
      </w:r>
      <w:r w:rsidR="00BA179B">
        <w:rPr>
          <w:rFonts w:ascii="Arial" w:hAnsi="Arial" w:cs="Arial"/>
          <w:sz w:val="24"/>
          <w:szCs w:val="24"/>
        </w:rPr>
        <w:t>DEFCON 532B, a DEFFORM 532 will accompany any task which involves the transfer of personal data.</w:t>
      </w:r>
    </w:p>
    <w:p w14:paraId="5792FA93"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65071FC6" w14:textId="2FBF9E0F" w:rsidR="00F37C13" w:rsidRPr="007D3B54" w:rsidRDefault="00D2583F" w:rsidP="007D3B54">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bookmarkStart w:id="59" w:name="_Toc501022446_5_4"/>
      <w:r w:rsidR="007F6A31">
        <w:rPr>
          <w:rFonts w:ascii="Arial" w:hAnsi="Arial" w:cs="Arial"/>
          <w:b/>
          <w:bCs/>
          <w:color w:val="000000"/>
        </w:rPr>
        <w:lastRenderedPageBreak/>
        <w:t>D</w:t>
      </w:r>
      <w:r>
        <w:rPr>
          <w:rFonts w:ascii="Arial" w:hAnsi="Arial" w:cs="Arial"/>
          <w:b/>
          <w:bCs/>
          <w:color w:val="000000"/>
        </w:rPr>
        <w:t>EFFORM 177</w:t>
      </w:r>
      <w:bookmarkEnd w:id="59"/>
    </w:p>
    <w:p w14:paraId="5D5AD55B" w14:textId="77777777" w:rsidR="00F37C13" w:rsidRDefault="00F37C13">
      <w:pPr>
        <w:widowControl w:val="0"/>
        <w:autoSpaceDE w:val="0"/>
        <w:autoSpaceDN w:val="0"/>
        <w:adjustRightInd w:val="0"/>
        <w:spacing w:after="60" w:line="240" w:lineRule="auto"/>
        <w:ind w:left="687"/>
        <w:jc w:val="right"/>
        <w:rPr>
          <w:rFonts w:ascii="Arial" w:hAnsi="Arial" w:cs="Arial"/>
          <w:b/>
          <w:bCs/>
          <w:color w:val="000000"/>
        </w:rPr>
      </w:pPr>
    </w:p>
    <w:p w14:paraId="00B7E984" w14:textId="77777777" w:rsidR="00F37C13" w:rsidRDefault="00F37C13">
      <w:pPr>
        <w:widowControl w:val="0"/>
        <w:autoSpaceDE w:val="0"/>
        <w:autoSpaceDN w:val="0"/>
        <w:adjustRightInd w:val="0"/>
        <w:spacing w:after="60" w:line="240" w:lineRule="auto"/>
        <w:ind w:left="687"/>
        <w:jc w:val="right"/>
        <w:rPr>
          <w:rFonts w:ascii="Arial" w:hAnsi="Arial" w:cs="Arial"/>
          <w:b/>
          <w:bCs/>
          <w:color w:val="000000"/>
        </w:rPr>
      </w:pPr>
    </w:p>
    <w:p w14:paraId="2A861E2F" w14:textId="77777777" w:rsidR="00F37C13" w:rsidRDefault="00F37C13">
      <w:pPr>
        <w:widowControl w:val="0"/>
        <w:autoSpaceDE w:val="0"/>
        <w:autoSpaceDN w:val="0"/>
        <w:adjustRightInd w:val="0"/>
        <w:spacing w:after="60" w:line="240" w:lineRule="auto"/>
        <w:ind w:left="687"/>
        <w:jc w:val="right"/>
        <w:rPr>
          <w:rFonts w:ascii="Arial" w:hAnsi="Arial" w:cs="Arial"/>
          <w:b/>
          <w:bCs/>
          <w:color w:val="000000"/>
        </w:rPr>
      </w:pPr>
    </w:p>
    <w:p w14:paraId="7640B183" w14:textId="77777777" w:rsidR="00D2583F" w:rsidRDefault="00D2583F">
      <w:pPr>
        <w:widowControl w:val="0"/>
        <w:autoSpaceDE w:val="0"/>
        <w:autoSpaceDN w:val="0"/>
        <w:adjustRightInd w:val="0"/>
        <w:spacing w:after="60" w:line="240" w:lineRule="auto"/>
        <w:ind w:left="687"/>
        <w:jc w:val="right"/>
        <w:rPr>
          <w:rFonts w:ascii="Arial" w:hAnsi="Arial" w:cs="Arial"/>
          <w:sz w:val="24"/>
          <w:szCs w:val="24"/>
        </w:rPr>
      </w:pPr>
      <w:r>
        <w:rPr>
          <w:rFonts w:ascii="Arial" w:hAnsi="Arial" w:cs="Arial"/>
          <w:b/>
          <w:bCs/>
          <w:color w:val="000000"/>
        </w:rPr>
        <w:t>DEFFORM 177</w:t>
      </w:r>
    </w:p>
    <w:p w14:paraId="2AE6DC06" w14:textId="77777777" w:rsidR="00D2583F" w:rsidRDefault="00D2583F">
      <w:pPr>
        <w:widowControl w:val="0"/>
        <w:autoSpaceDE w:val="0"/>
        <w:autoSpaceDN w:val="0"/>
        <w:adjustRightInd w:val="0"/>
        <w:spacing w:after="60" w:line="240" w:lineRule="auto"/>
        <w:ind w:left="120"/>
        <w:jc w:val="right"/>
        <w:rPr>
          <w:rFonts w:ascii="Arial" w:hAnsi="Arial" w:cs="Arial"/>
          <w:sz w:val="24"/>
          <w:szCs w:val="24"/>
        </w:rPr>
      </w:pPr>
      <w:r>
        <w:rPr>
          <w:rFonts w:ascii="Arial" w:hAnsi="Arial" w:cs="Arial"/>
          <w:b/>
          <w:bCs/>
          <w:color w:val="000000"/>
        </w:rPr>
        <w:t>(</w:t>
      </w:r>
      <w:proofErr w:type="spellStart"/>
      <w:r>
        <w:rPr>
          <w:rFonts w:ascii="Arial" w:hAnsi="Arial" w:cs="Arial"/>
          <w:b/>
          <w:bCs/>
          <w:color w:val="000000"/>
        </w:rPr>
        <w:t>Edn</w:t>
      </w:r>
      <w:proofErr w:type="spellEnd"/>
      <w:r>
        <w:rPr>
          <w:rFonts w:ascii="Arial" w:hAnsi="Arial" w:cs="Arial"/>
          <w:b/>
          <w:bCs/>
          <w:color w:val="000000"/>
        </w:rPr>
        <w:t xml:space="preserve"> 3/80)</w:t>
      </w:r>
    </w:p>
    <w:p w14:paraId="7593A3EC" w14:textId="77777777" w:rsidR="00D2583F" w:rsidRDefault="00D2583F">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Ministry of Defence</w:t>
      </w:r>
    </w:p>
    <w:p w14:paraId="3C049B75"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p>
    <w:p w14:paraId="17CCA1C3" w14:textId="77777777" w:rsidR="00D2583F" w:rsidRDefault="00D2583F">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Design Rights and Patents</w:t>
      </w:r>
    </w:p>
    <w:p w14:paraId="2066698B" w14:textId="77777777" w:rsidR="00D2583F" w:rsidRDefault="00D2583F">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(Sub-Contractor’s Agreement)</w:t>
      </w:r>
    </w:p>
    <w:p w14:paraId="13EBB9B6" w14:textId="77777777" w:rsidR="00D2583F" w:rsidRDefault="00D2583F">
      <w:pPr>
        <w:widowControl w:val="0"/>
        <w:autoSpaceDE w:val="0"/>
        <w:autoSpaceDN w:val="0"/>
        <w:adjustRightInd w:val="0"/>
        <w:spacing w:after="60" w:line="240" w:lineRule="auto"/>
        <w:ind w:left="120"/>
        <w:jc w:val="center"/>
        <w:rPr>
          <w:rFonts w:ascii="Arial" w:hAnsi="Arial" w:cs="Arial"/>
          <w:sz w:val="24"/>
          <w:szCs w:val="24"/>
        </w:rPr>
      </w:pPr>
    </w:p>
    <w:p w14:paraId="55404824"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p>
    <w:p w14:paraId="1E1C82CB"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THIS AGREEMENT is made the                         day of                                 19 </w:t>
      </w:r>
    </w:p>
    <w:p w14:paraId="46D266EF"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10C3B9B7"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BETWEEN</w:t>
      </w:r>
    </w:p>
    <w:p w14:paraId="3FB8619F"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1F85D6D2"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whose registered office is at </w:t>
      </w:r>
    </w:p>
    <w:p w14:paraId="6C8F09C2"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46763EA7"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414E6B27"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787192E1"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(hereinafter called "the Sub-Contractor") of the one part and THE SECRETARY OF STATE FOR DEFENCE (hereinafter called "the Secretary of State") of the other part</w:t>
      </w:r>
    </w:p>
    <w:p w14:paraId="381CA82B"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3E6C38C9"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proofErr w:type="gramStart"/>
      <w:r>
        <w:rPr>
          <w:rFonts w:ascii="Arial" w:hAnsi="Arial" w:cs="Arial"/>
          <w:color w:val="000000"/>
        </w:rPr>
        <w:t>WHEREAS:-</w:t>
      </w:r>
      <w:proofErr w:type="gramEnd"/>
    </w:p>
    <w:p w14:paraId="58CB5594"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0B9EF173" w14:textId="77777777" w:rsidR="00D2583F" w:rsidRDefault="00D2583F">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The Secretary of State has placed with                                                                         (hereinafter called "the main contractor") a contract bearing the reference number                                                 (hereinafter called "the main contract") for the design and development of                                                                                 the effect of which is that the costs of such design and development (including the cost referable to any sub-contracts hereinafter referred to) will be substantially borne by the Secretary of State.</w:t>
      </w:r>
    </w:p>
    <w:p w14:paraId="6BA184B8"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2E6D6CAC" w14:textId="77777777" w:rsidR="00D2583F" w:rsidRDefault="00D2583F">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The main contractor contemplates that the design development and supply of certain components needed for performance of the main contract will be undertaken by various third parties in pursuance of sub-contracts made between them and the main contractor.</w:t>
      </w:r>
    </w:p>
    <w:p w14:paraId="36EED6A1"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03ACB7A8" w14:textId="77777777" w:rsidR="00D2583F" w:rsidRDefault="00D2583F">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3.        With a view to securing to the Secretary of State rights </w:t>
      </w:r>
      <w:proofErr w:type="gramStart"/>
      <w:r>
        <w:rPr>
          <w:rFonts w:ascii="Arial" w:hAnsi="Arial" w:cs="Arial"/>
          <w:color w:val="000000"/>
        </w:rPr>
        <w:t>as regards</w:t>
      </w:r>
      <w:proofErr w:type="gramEnd"/>
      <w:r>
        <w:rPr>
          <w:rFonts w:ascii="Arial" w:hAnsi="Arial" w:cs="Arial"/>
          <w:color w:val="000000"/>
        </w:rPr>
        <w:t xml:space="preserve"> inventions designs and other related matters in respect of any sub-contract the main contract provides that the main contractor shall not enter into any sub-contract for any component aforesaid without obtaining the prior approval of the Secretary of State.</w:t>
      </w:r>
    </w:p>
    <w:p w14:paraId="140E615B"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06B991D1" w14:textId="77777777" w:rsidR="00D2583F" w:rsidRDefault="00D2583F">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4.        The main contractor has now informed the Secretary of State that </w:t>
      </w:r>
      <w:proofErr w:type="gramStart"/>
      <w:r>
        <w:rPr>
          <w:rFonts w:ascii="Arial" w:hAnsi="Arial" w:cs="Arial"/>
          <w:color w:val="000000"/>
        </w:rPr>
        <w:t>for the purpose of</w:t>
      </w:r>
      <w:proofErr w:type="gramEnd"/>
      <w:r>
        <w:rPr>
          <w:rFonts w:ascii="Arial" w:hAnsi="Arial" w:cs="Arial"/>
          <w:color w:val="000000"/>
        </w:rPr>
        <w:t xml:space="preserve"> performing the main contract he wishes to place with the Sub-Contractor a </w:t>
      </w:r>
      <w:r>
        <w:rPr>
          <w:rFonts w:ascii="Arial" w:hAnsi="Arial" w:cs="Arial"/>
          <w:color w:val="000000"/>
        </w:rPr>
        <w:lastRenderedPageBreak/>
        <w:t>sub-contract for the design and development of the items described in the First Schedule (hereinafter called "the sub-contracted items") and has requested the Secretary of State's approval of the sub-contract accordingly.</w:t>
      </w:r>
    </w:p>
    <w:p w14:paraId="181BA36B"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775904F4" w14:textId="77777777" w:rsidR="00D2583F" w:rsidRDefault="00D2583F">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5.        The Secretary of State has signified his willingness to approve the sub-contract on condition that in consideration of his giving approval the Sub-Contractor enters into a direct Agreement with the Secretary of State concerning the matters hereinafter appearing and the Sub-Contractor has signified his willingness to enter into such an agreement.</w:t>
      </w:r>
    </w:p>
    <w:p w14:paraId="2D1FF09D"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3D5E8722"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NOW THIS AGREEMENT made in consideration of the premises and of the rights and liabilities hereunder mutually granted and undertaken WITNESSETH AND IT IS HEREBY AGREED AND DECLARED as </w:t>
      </w:r>
      <w:proofErr w:type="gramStart"/>
      <w:r>
        <w:rPr>
          <w:rFonts w:ascii="Arial" w:hAnsi="Arial" w:cs="Arial"/>
          <w:color w:val="000000"/>
        </w:rPr>
        <w:t>follows:-</w:t>
      </w:r>
      <w:proofErr w:type="gramEnd"/>
    </w:p>
    <w:p w14:paraId="6E7303DB"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4D67E6F6" w14:textId="77777777" w:rsidR="00D2583F" w:rsidRPr="00F37C13" w:rsidRDefault="00D2583F" w:rsidP="00F37C13">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The Sub-Contractor and the Secretary of State hereby agree to be bound to each other by the provisions of the Conditions as set out in the Second Schedule hereto.</w:t>
      </w:r>
    </w:p>
    <w:p w14:paraId="072675C2" w14:textId="77777777" w:rsidR="00D2583F" w:rsidRDefault="00D2583F">
      <w:pPr>
        <w:widowControl w:val="0"/>
        <w:autoSpaceDE w:val="0"/>
        <w:autoSpaceDN w:val="0"/>
        <w:adjustRightInd w:val="0"/>
        <w:spacing w:after="60" w:line="240" w:lineRule="auto"/>
        <w:ind w:left="120"/>
        <w:jc w:val="right"/>
        <w:rPr>
          <w:rFonts w:ascii="Arial" w:hAnsi="Arial" w:cs="Arial"/>
          <w:sz w:val="24"/>
          <w:szCs w:val="24"/>
        </w:rPr>
      </w:pPr>
    </w:p>
    <w:p w14:paraId="69803CD6"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77AAC1C5" w14:textId="77777777" w:rsidR="00D2583F" w:rsidRDefault="00D2583F">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No extension alteration or variation in the terms of the sub-contract between the main contractor and the sub-contractor and no other agreement between the main contractor and the sub-contractor relating to the work to be done under the sub-contract or any modification now or hereafter made thereto shall prejudice the operation of this Agreement which shall in all respects apply to the sub-contract as so extended altered varied supplemented or modified as if such extension alteration variation supplementation or modification had been originally provided for in the sub-contract and the expression "the sub-contract items" shall have effect accordingly.</w:t>
      </w:r>
    </w:p>
    <w:p w14:paraId="6CD88F36"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4AFAF324"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IN WITNESS whereof the parties hereto have set their hands the day and years first before written</w:t>
      </w:r>
    </w:p>
    <w:p w14:paraId="184E94E8"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19B3402E"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0CB1EB86"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20A519BF"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Signed on behalf of</w:t>
      </w:r>
    </w:p>
    <w:p w14:paraId="78D97259"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Sub-Contractor</w:t>
      </w:r>
    </w:p>
    <w:p w14:paraId="4904C8DA"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579A2B3C" w14:textId="77777777" w:rsidR="00D2583F" w:rsidRDefault="00D2583F">
      <w:pPr>
        <w:widowControl w:val="0"/>
        <w:autoSpaceDE w:val="0"/>
        <w:autoSpaceDN w:val="0"/>
        <w:adjustRightInd w:val="0"/>
        <w:spacing w:after="60" w:line="240" w:lineRule="auto"/>
        <w:ind w:left="4440"/>
        <w:rPr>
          <w:rFonts w:ascii="Arial" w:hAnsi="Arial" w:cs="Arial"/>
          <w:sz w:val="24"/>
          <w:szCs w:val="24"/>
        </w:rPr>
      </w:pPr>
      <w:r>
        <w:rPr>
          <w:rFonts w:ascii="Arial" w:hAnsi="Arial" w:cs="Arial"/>
          <w:color w:val="000000"/>
        </w:rPr>
        <w:t>(in capacity of                      </w:t>
      </w:r>
      <w:proofErr w:type="gramStart"/>
      <w:r>
        <w:rPr>
          <w:rFonts w:ascii="Arial" w:hAnsi="Arial" w:cs="Arial"/>
          <w:color w:val="000000"/>
        </w:rPr>
        <w:t>  )</w:t>
      </w:r>
      <w:proofErr w:type="gramEnd"/>
    </w:p>
    <w:p w14:paraId="5079870B"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613EA090"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3AA29FE9"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0BDD8131"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Signed on behalf of</w:t>
      </w:r>
    </w:p>
    <w:p w14:paraId="4BB1FC95"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Secretary of</w:t>
      </w:r>
    </w:p>
    <w:p w14:paraId="0633BA6C"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State for Defence</w:t>
      </w:r>
    </w:p>
    <w:p w14:paraId="09836FFE"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126C23F1"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59AB7EA9"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3AE15C55" w14:textId="717CF7DB" w:rsidR="00D2583F" w:rsidRDefault="00D2583F" w:rsidP="007D3B54">
      <w:pPr>
        <w:widowControl w:val="0"/>
        <w:autoSpaceDE w:val="0"/>
        <w:autoSpaceDN w:val="0"/>
        <w:adjustRightInd w:val="0"/>
        <w:spacing w:after="0" w:line="240" w:lineRule="auto"/>
        <w:ind w:left="120"/>
        <w:rPr>
          <w:rFonts w:ascii="Arial" w:hAnsi="Arial" w:cs="Arial"/>
          <w:color w:val="000000"/>
        </w:rPr>
      </w:pPr>
    </w:p>
    <w:p w14:paraId="729FED5C" w14:textId="77777777" w:rsidR="00D2583F" w:rsidRDefault="00D2583F">
      <w:pPr>
        <w:widowControl w:val="0"/>
        <w:autoSpaceDE w:val="0"/>
        <w:autoSpaceDN w:val="0"/>
        <w:adjustRightInd w:val="0"/>
        <w:spacing w:after="60" w:line="240" w:lineRule="auto"/>
        <w:ind w:left="120"/>
        <w:jc w:val="right"/>
        <w:rPr>
          <w:rFonts w:ascii="Arial" w:hAnsi="Arial" w:cs="Arial"/>
          <w:sz w:val="24"/>
          <w:szCs w:val="24"/>
        </w:rPr>
      </w:pPr>
      <w:r>
        <w:rPr>
          <w:rFonts w:ascii="Arial" w:hAnsi="Arial" w:cs="Arial"/>
          <w:color w:val="000000"/>
        </w:rPr>
        <w:lastRenderedPageBreak/>
        <w:t>DEFFORM 177 (</w:t>
      </w:r>
      <w:proofErr w:type="spellStart"/>
      <w:r>
        <w:rPr>
          <w:rFonts w:ascii="Arial" w:hAnsi="Arial" w:cs="Arial"/>
          <w:color w:val="000000"/>
        </w:rPr>
        <w:t>Edn</w:t>
      </w:r>
      <w:proofErr w:type="spellEnd"/>
      <w:r>
        <w:rPr>
          <w:rFonts w:ascii="Arial" w:hAnsi="Arial" w:cs="Arial"/>
          <w:color w:val="000000"/>
        </w:rPr>
        <w:t xml:space="preserve"> 3/80)</w:t>
      </w:r>
    </w:p>
    <w:p w14:paraId="7C61E35F" w14:textId="77777777" w:rsidR="00D2583F" w:rsidRDefault="00D2583F">
      <w:pPr>
        <w:widowControl w:val="0"/>
        <w:autoSpaceDE w:val="0"/>
        <w:autoSpaceDN w:val="0"/>
        <w:adjustRightInd w:val="0"/>
        <w:spacing w:after="60" w:line="240" w:lineRule="auto"/>
        <w:ind w:left="120"/>
        <w:jc w:val="center"/>
        <w:rPr>
          <w:rFonts w:ascii="Arial" w:hAnsi="Arial" w:cs="Arial"/>
          <w:sz w:val="24"/>
          <w:szCs w:val="24"/>
        </w:rPr>
      </w:pPr>
    </w:p>
    <w:p w14:paraId="525CA494" w14:textId="77777777" w:rsidR="00D2583F" w:rsidRDefault="00D2583F">
      <w:pPr>
        <w:widowControl w:val="0"/>
        <w:autoSpaceDE w:val="0"/>
        <w:autoSpaceDN w:val="0"/>
        <w:adjustRightInd w:val="0"/>
        <w:spacing w:after="60" w:line="240" w:lineRule="auto"/>
        <w:ind w:left="120"/>
        <w:jc w:val="center"/>
        <w:rPr>
          <w:rFonts w:ascii="Arial" w:hAnsi="Arial" w:cs="Arial"/>
          <w:sz w:val="24"/>
          <w:szCs w:val="24"/>
        </w:rPr>
      </w:pPr>
    </w:p>
    <w:p w14:paraId="47229F5A" w14:textId="77777777" w:rsidR="00D2583F" w:rsidRDefault="00D2583F">
      <w:pPr>
        <w:widowControl w:val="0"/>
        <w:autoSpaceDE w:val="0"/>
        <w:autoSpaceDN w:val="0"/>
        <w:adjustRightInd w:val="0"/>
        <w:spacing w:after="60" w:line="240" w:lineRule="auto"/>
        <w:ind w:left="120"/>
        <w:jc w:val="center"/>
        <w:rPr>
          <w:rFonts w:ascii="Arial" w:hAnsi="Arial" w:cs="Arial"/>
          <w:sz w:val="24"/>
          <w:szCs w:val="24"/>
        </w:rPr>
      </w:pPr>
    </w:p>
    <w:p w14:paraId="16481484" w14:textId="77777777" w:rsidR="00D2583F" w:rsidRDefault="00D2583F">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color w:val="000000"/>
        </w:rPr>
        <w:t>THE FIRST SCHEDULE</w:t>
      </w:r>
    </w:p>
    <w:p w14:paraId="6647D71B"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p>
    <w:p w14:paraId="6D1407C3"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color w:val="000000"/>
        </w:rPr>
        <w:t xml:space="preserve">The Sub-Contract Items </w:t>
      </w:r>
      <w:proofErr w:type="gramStart"/>
      <w:r>
        <w:rPr>
          <w:rFonts w:ascii="Arial" w:hAnsi="Arial" w:cs="Arial"/>
          <w:color w:val="000000"/>
        </w:rPr>
        <w:t>are:-</w:t>
      </w:r>
      <w:proofErr w:type="gramEnd"/>
    </w:p>
    <w:p w14:paraId="347AC5B1"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p>
    <w:p w14:paraId="64FEE8E5"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p>
    <w:p w14:paraId="223991FA"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p>
    <w:p w14:paraId="15A1F62B"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p>
    <w:p w14:paraId="016D9B01"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p>
    <w:p w14:paraId="64E01E7F"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p>
    <w:p w14:paraId="04FEE3A1"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p>
    <w:p w14:paraId="416F4F3C"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p>
    <w:p w14:paraId="663F9007"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p>
    <w:p w14:paraId="2F855794"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p>
    <w:p w14:paraId="297D85FC"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p>
    <w:p w14:paraId="4F89D762"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p>
    <w:p w14:paraId="7618A556"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w:t>
      </w:r>
    </w:p>
    <w:p w14:paraId="2A8BD32C" w14:textId="77777777" w:rsidR="00D2583F" w:rsidRDefault="00D2583F">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color w:val="000000"/>
        </w:rPr>
        <w:t>THE SECOND SCHEDULE</w:t>
      </w:r>
    </w:p>
    <w:p w14:paraId="51310D6F"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p>
    <w:p w14:paraId="61DD3BFB"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color w:val="000000"/>
        </w:rPr>
        <w:t xml:space="preserve">The Clauses which apply to this Agreement </w:t>
      </w:r>
      <w:proofErr w:type="gramStart"/>
      <w:r>
        <w:rPr>
          <w:rFonts w:ascii="Arial" w:hAnsi="Arial" w:cs="Arial"/>
          <w:color w:val="000000"/>
        </w:rPr>
        <w:t>are:-</w:t>
      </w:r>
      <w:proofErr w:type="gramEnd"/>
    </w:p>
    <w:p w14:paraId="7F52F228"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2C20F0E7"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p>
    <w:p w14:paraId="06C697E0"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p>
    <w:p w14:paraId="0BBD2A92"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color w:val="000000"/>
        </w:rPr>
        <w:t>To be</w:t>
      </w:r>
    </w:p>
    <w:p w14:paraId="7316CD5F"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color w:val="000000"/>
        </w:rPr>
        <w:t>inserted as</w:t>
      </w:r>
    </w:p>
    <w:p w14:paraId="4CD1A767"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color w:val="000000"/>
        </w:rPr>
        <w:t>appropriate</w:t>
      </w:r>
    </w:p>
    <w:p w14:paraId="220FF7DB"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p>
    <w:p w14:paraId="59A45371" w14:textId="77777777" w:rsidR="00D2583F" w:rsidRDefault="00D2583F">
      <w:pPr>
        <w:widowControl w:val="0"/>
        <w:autoSpaceDE w:val="0"/>
        <w:autoSpaceDN w:val="0"/>
        <w:adjustRightInd w:val="0"/>
        <w:spacing w:after="60" w:line="240" w:lineRule="auto"/>
        <w:ind w:left="120"/>
        <w:jc w:val="both"/>
        <w:rPr>
          <w:rFonts w:ascii="Arial" w:hAnsi="Arial" w:cs="Arial"/>
          <w:sz w:val="24"/>
          <w:szCs w:val="24"/>
        </w:rPr>
      </w:pPr>
    </w:p>
    <w:p w14:paraId="1021E973" w14:textId="77777777" w:rsidR="00D2583F" w:rsidRDefault="00D2583F">
      <w:pPr>
        <w:widowControl w:val="0"/>
        <w:autoSpaceDE w:val="0"/>
        <w:autoSpaceDN w:val="0"/>
        <w:adjustRightInd w:val="0"/>
        <w:spacing w:after="60" w:line="240" w:lineRule="auto"/>
        <w:ind w:left="840"/>
        <w:jc w:val="both"/>
        <w:rPr>
          <w:rFonts w:ascii="Arial" w:hAnsi="Arial" w:cs="Arial"/>
          <w:sz w:val="24"/>
          <w:szCs w:val="24"/>
        </w:rPr>
      </w:pPr>
      <w:r>
        <w:rPr>
          <w:rFonts w:ascii="Arial" w:hAnsi="Arial" w:cs="Arial"/>
          <w:color w:val="000000"/>
        </w:rPr>
        <w:t>except that:</w:t>
      </w:r>
    </w:p>
    <w:p w14:paraId="00059AA0" w14:textId="77777777" w:rsidR="00D2583F" w:rsidRDefault="00D2583F">
      <w:pPr>
        <w:widowControl w:val="0"/>
        <w:autoSpaceDE w:val="0"/>
        <w:autoSpaceDN w:val="0"/>
        <w:adjustRightInd w:val="0"/>
        <w:spacing w:after="60" w:line="240" w:lineRule="auto"/>
        <w:ind w:left="840"/>
        <w:jc w:val="both"/>
        <w:rPr>
          <w:rFonts w:ascii="Arial" w:hAnsi="Arial" w:cs="Arial"/>
          <w:sz w:val="24"/>
          <w:szCs w:val="24"/>
        </w:rPr>
      </w:pPr>
    </w:p>
    <w:p w14:paraId="7209A84A" w14:textId="77777777" w:rsidR="00D2583F" w:rsidRDefault="00D2583F">
      <w:pPr>
        <w:widowControl w:val="0"/>
        <w:autoSpaceDE w:val="0"/>
        <w:autoSpaceDN w:val="0"/>
        <w:adjustRightInd w:val="0"/>
        <w:spacing w:after="60" w:line="240" w:lineRule="auto"/>
        <w:ind w:left="840"/>
        <w:jc w:val="both"/>
        <w:rPr>
          <w:rFonts w:ascii="Arial" w:hAnsi="Arial" w:cs="Arial"/>
          <w:sz w:val="24"/>
          <w:szCs w:val="24"/>
        </w:rPr>
      </w:pPr>
      <w:r>
        <w:rPr>
          <w:rFonts w:ascii="Arial" w:hAnsi="Arial" w:cs="Arial"/>
          <w:color w:val="000000"/>
        </w:rPr>
        <w:t>(i)        Where "the Contractor" is stated "the Sub-Contractor" shall be substituted.</w:t>
      </w:r>
    </w:p>
    <w:p w14:paraId="778A199D" w14:textId="77777777" w:rsidR="00D2583F" w:rsidRDefault="00D2583F">
      <w:pPr>
        <w:widowControl w:val="0"/>
        <w:autoSpaceDE w:val="0"/>
        <w:autoSpaceDN w:val="0"/>
        <w:adjustRightInd w:val="0"/>
        <w:spacing w:after="60" w:line="240" w:lineRule="auto"/>
        <w:ind w:left="840"/>
        <w:jc w:val="both"/>
        <w:rPr>
          <w:rFonts w:ascii="Arial" w:hAnsi="Arial" w:cs="Arial"/>
          <w:sz w:val="24"/>
          <w:szCs w:val="24"/>
        </w:rPr>
      </w:pPr>
    </w:p>
    <w:p w14:paraId="0805980C" w14:textId="77777777" w:rsidR="00D2583F" w:rsidRDefault="00D2583F">
      <w:pPr>
        <w:widowControl w:val="0"/>
        <w:autoSpaceDE w:val="0"/>
        <w:autoSpaceDN w:val="0"/>
        <w:adjustRightInd w:val="0"/>
        <w:spacing w:after="60" w:line="240" w:lineRule="auto"/>
        <w:ind w:left="840"/>
        <w:jc w:val="both"/>
        <w:rPr>
          <w:rFonts w:ascii="Arial" w:hAnsi="Arial" w:cs="Arial"/>
          <w:sz w:val="24"/>
          <w:szCs w:val="24"/>
        </w:rPr>
      </w:pPr>
      <w:r>
        <w:rPr>
          <w:rFonts w:ascii="Arial" w:hAnsi="Arial" w:cs="Arial"/>
          <w:color w:val="000000"/>
        </w:rPr>
        <w:t>(ii)        Where "the Authority" is stated "the Secretary of State" shall be substituted.</w:t>
      </w:r>
    </w:p>
    <w:p w14:paraId="59A6A926" w14:textId="77777777" w:rsidR="00D2583F" w:rsidRDefault="00D2583F">
      <w:pPr>
        <w:widowControl w:val="0"/>
        <w:autoSpaceDE w:val="0"/>
        <w:autoSpaceDN w:val="0"/>
        <w:adjustRightInd w:val="0"/>
        <w:spacing w:after="60" w:line="240" w:lineRule="auto"/>
        <w:ind w:left="840"/>
        <w:jc w:val="both"/>
        <w:rPr>
          <w:rFonts w:ascii="Arial" w:hAnsi="Arial" w:cs="Arial"/>
          <w:sz w:val="24"/>
          <w:szCs w:val="24"/>
        </w:rPr>
      </w:pPr>
    </w:p>
    <w:p w14:paraId="69B3F7C2" w14:textId="77777777" w:rsidR="00D2583F" w:rsidRDefault="00D2583F">
      <w:pPr>
        <w:widowControl w:val="0"/>
        <w:autoSpaceDE w:val="0"/>
        <w:autoSpaceDN w:val="0"/>
        <w:adjustRightInd w:val="0"/>
        <w:spacing w:after="60" w:line="240" w:lineRule="auto"/>
        <w:ind w:left="840"/>
        <w:jc w:val="both"/>
        <w:rPr>
          <w:rFonts w:ascii="Arial" w:hAnsi="Arial" w:cs="Arial"/>
          <w:sz w:val="24"/>
          <w:szCs w:val="24"/>
        </w:rPr>
      </w:pPr>
      <w:r>
        <w:rPr>
          <w:rFonts w:ascii="Arial" w:hAnsi="Arial" w:cs="Arial"/>
          <w:color w:val="000000"/>
        </w:rPr>
        <w:t>(iii)        Where "Contract" is stated "sub-contract" shall be substituted.</w:t>
      </w:r>
    </w:p>
    <w:p w14:paraId="3834CF54" w14:textId="77777777" w:rsidR="00D2583F" w:rsidRDefault="00D2583F">
      <w:pPr>
        <w:widowControl w:val="0"/>
        <w:autoSpaceDE w:val="0"/>
        <w:autoSpaceDN w:val="0"/>
        <w:adjustRightInd w:val="0"/>
        <w:spacing w:after="60" w:line="240" w:lineRule="auto"/>
        <w:ind w:left="840"/>
        <w:jc w:val="both"/>
        <w:rPr>
          <w:rFonts w:ascii="Arial" w:hAnsi="Arial" w:cs="Arial"/>
          <w:sz w:val="24"/>
          <w:szCs w:val="24"/>
        </w:rPr>
      </w:pPr>
    </w:p>
    <w:p w14:paraId="5D029B09" w14:textId="77777777" w:rsidR="00D2583F" w:rsidRDefault="00D2583F">
      <w:pPr>
        <w:widowControl w:val="0"/>
        <w:autoSpaceDE w:val="0"/>
        <w:autoSpaceDN w:val="0"/>
        <w:adjustRightInd w:val="0"/>
        <w:spacing w:after="60" w:line="240" w:lineRule="auto"/>
        <w:ind w:left="840"/>
        <w:jc w:val="both"/>
        <w:rPr>
          <w:rFonts w:ascii="Arial" w:hAnsi="Arial" w:cs="Arial"/>
          <w:sz w:val="24"/>
          <w:szCs w:val="24"/>
        </w:rPr>
      </w:pPr>
      <w:r>
        <w:rPr>
          <w:rFonts w:ascii="Arial" w:hAnsi="Arial" w:cs="Arial"/>
          <w:color w:val="000000"/>
        </w:rPr>
        <w:t>(iv)        Where "sub-contractor" is stated "further sub-contractor" shall be substituted.</w:t>
      </w:r>
    </w:p>
    <w:p w14:paraId="48029A16" w14:textId="77777777" w:rsidR="00D2583F" w:rsidRDefault="00D2583F">
      <w:pPr>
        <w:widowControl w:val="0"/>
        <w:autoSpaceDE w:val="0"/>
        <w:autoSpaceDN w:val="0"/>
        <w:adjustRightInd w:val="0"/>
        <w:spacing w:after="60" w:line="240" w:lineRule="auto"/>
        <w:ind w:left="840"/>
        <w:jc w:val="both"/>
        <w:rPr>
          <w:rFonts w:ascii="Arial" w:hAnsi="Arial" w:cs="Arial"/>
          <w:sz w:val="24"/>
          <w:szCs w:val="24"/>
        </w:rPr>
      </w:pPr>
    </w:p>
    <w:p w14:paraId="26DE1476" w14:textId="77777777" w:rsidR="00D2583F" w:rsidRDefault="00D2583F">
      <w:pPr>
        <w:widowControl w:val="0"/>
        <w:autoSpaceDE w:val="0"/>
        <w:autoSpaceDN w:val="0"/>
        <w:adjustRightInd w:val="0"/>
        <w:spacing w:after="60" w:line="240" w:lineRule="auto"/>
        <w:ind w:left="840"/>
        <w:jc w:val="both"/>
        <w:rPr>
          <w:rFonts w:ascii="Arial" w:hAnsi="Arial" w:cs="Arial"/>
          <w:sz w:val="24"/>
          <w:szCs w:val="24"/>
        </w:rPr>
      </w:pPr>
      <w:r>
        <w:rPr>
          <w:rFonts w:ascii="Arial" w:hAnsi="Arial" w:cs="Arial"/>
          <w:color w:val="000000"/>
        </w:rPr>
        <w:t>(v)        Where "sub-contract" is stated "further sub-contract" shall be substituted.</w:t>
      </w:r>
    </w:p>
    <w:p w14:paraId="274701A3"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6A169AFC" w14:textId="77777777" w:rsidR="00D2583F" w:rsidRDefault="00D2583F">
      <w:pPr>
        <w:keepNext/>
        <w:keepLines/>
        <w:widowControl w:val="0"/>
        <w:autoSpaceDE w:val="0"/>
        <w:autoSpaceDN w:val="0"/>
        <w:adjustRightInd w:val="0"/>
        <w:spacing w:after="0" w:line="276" w:lineRule="auto"/>
        <w:ind w:left="120" w:right="114"/>
        <w:rPr>
          <w:rFonts w:ascii="Arial" w:hAnsi="Arial" w:cs="Arial"/>
          <w:sz w:val="24"/>
          <w:szCs w:val="24"/>
        </w:rPr>
      </w:pPr>
      <w:bookmarkStart w:id="60" w:name="_Toc501022446_5_8"/>
      <w:r>
        <w:rPr>
          <w:rFonts w:ascii="Arial" w:hAnsi="Arial" w:cs="Arial"/>
          <w:b/>
          <w:bCs/>
          <w:color w:val="000000"/>
        </w:rPr>
        <w:t>DEFFORM 315-DC 15</w:t>
      </w:r>
      <w:bookmarkEnd w:id="60"/>
    </w:p>
    <w:p w14:paraId="0044AE69" w14:textId="77777777" w:rsidR="00D2583F" w:rsidRDefault="00D2583F">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Ministry of Defence</w:t>
      </w:r>
    </w:p>
    <w:p w14:paraId="65E3A518"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69417757" w14:textId="77777777" w:rsidR="00D2583F" w:rsidRDefault="00D2583F">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CONTRACT DATA REQUIREMENT</w:t>
      </w:r>
    </w:p>
    <w:p w14:paraId="0F8C22DE"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0E226576"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2500"/>
        <w:gridCol w:w="2500"/>
        <w:gridCol w:w="2500"/>
        <w:gridCol w:w="2500"/>
      </w:tblGrid>
      <w:tr w:rsidR="00D2583F" w:rsidRPr="00D51821" w14:paraId="1C17A53B" w14:textId="77777777">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589B05EE"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u w:val="single"/>
              </w:rPr>
            </w:pPr>
            <w:r w:rsidRPr="00D51821">
              <w:rPr>
                <w:rFonts w:ascii="Arial" w:hAnsi="Arial" w:cs="Arial"/>
                <w:color w:val="000000"/>
              </w:rPr>
              <w:t xml:space="preserve">1.  </w:t>
            </w:r>
            <w:r w:rsidRPr="00D51821">
              <w:rPr>
                <w:rFonts w:ascii="Arial" w:hAnsi="Arial" w:cs="Arial"/>
                <w:color w:val="000000"/>
                <w:u w:val="single"/>
              </w:rPr>
              <w:t>ITT/Contract Number</w:t>
            </w:r>
          </w:p>
          <w:p w14:paraId="4E3F5FCA"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704AAA89" w14:textId="77777777" w:rsidR="00D2583F" w:rsidRPr="00D51821" w:rsidRDefault="00D2583F">
            <w:pPr>
              <w:widowControl w:val="0"/>
              <w:autoSpaceDE w:val="0"/>
              <w:autoSpaceDN w:val="0"/>
              <w:adjustRightInd w:val="0"/>
              <w:spacing w:after="0" w:line="240" w:lineRule="auto"/>
              <w:ind w:left="118" w:right="10"/>
              <w:rPr>
                <w:rFonts w:ascii="Arial" w:hAnsi="Arial" w:cs="Arial"/>
                <w:sz w:val="24"/>
                <w:szCs w:val="24"/>
              </w:rPr>
            </w:pP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7B7D4805"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u w:val="single"/>
              </w:rPr>
            </w:pPr>
            <w:r w:rsidRPr="00D51821">
              <w:rPr>
                <w:rFonts w:ascii="Arial" w:hAnsi="Arial" w:cs="Arial"/>
                <w:color w:val="000000"/>
              </w:rPr>
              <w:t xml:space="preserve">2.  </w:t>
            </w:r>
            <w:r w:rsidRPr="00D51821">
              <w:rPr>
                <w:rFonts w:ascii="Arial" w:hAnsi="Arial" w:cs="Arial"/>
                <w:color w:val="000000"/>
                <w:u w:val="single"/>
              </w:rPr>
              <w:t>CDR Number</w:t>
            </w:r>
          </w:p>
          <w:p w14:paraId="1040EA92"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2573952B" w14:textId="77777777" w:rsidR="00D2583F" w:rsidRPr="00D51821" w:rsidRDefault="00D2583F">
            <w:pPr>
              <w:widowControl w:val="0"/>
              <w:autoSpaceDE w:val="0"/>
              <w:autoSpaceDN w:val="0"/>
              <w:adjustRightInd w:val="0"/>
              <w:spacing w:after="0" w:line="240" w:lineRule="auto"/>
              <w:ind w:left="118" w:right="10"/>
              <w:rPr>
                <w:rFonts w:ascii="Arial" w:hAnsi="Arial" w:cs="Arial"/>
                <w:sz w:val="24"/>
                <w:szCs w:val="24"/>
              </w:rPr>
            </w:pP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5E2E59F4"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u w:val="single"/>
              </w:rPr>
            </w:pPr>
            <w:r w:rsidRPr="00D51821">
              <w:rPr>
                <w:rFonts w:ascii="Arial" w:hAnsi="Arial" w:cs="Arial"/>
                <w:color w:val="000000"/>
              </w:rPr>
              <w:t xml:space="preserve">3.  </w:t>
            </w:r>
            <w:r w:rsidRPr="00D51821">
              <w:rPr>
                <w:rFonts w:ascii="Arial" w:hAnsi="Arial" w:cs="Arial"/>
                <w:color w:val="000000"/>
                <w:u w:val="single"/>
              </w:rPr>
              <w:t>Data Category</w:t>
            </w:r>
          </w:p>
          <w:p w14:paraId="333DBC7C"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6274A887"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rPr>
            </w:pPr>
            <w:r w:rsidRPr="00D51821">
              <w:rPr>
                <w:rFonts w:ascii="Arial" w:hAnsi="Arial" w:cs="Arial"/>
                <w:color w:val="000000"/>
              </w:rPr>
              <w:t>Design / Product Definition</w:t>
            </w:r>
          </w:p>
          <w:p w14:paraId="307227D3" w14:textId="77777777" w:rsidR="00D2583F" w:rsidRPr="00D51821" w:rsidRDefault="00D2583F">
            <w:pPr>
              <w:widowControl w:val="0"/>
              <w:autoSpaceDE w:val="0"/>
              <w:autoSpaceDN w:val="0"/>
              <w:adjustRightInd w:val="0"/>
              <w:spacing w:after="0" w:line="240" w:lineRule="auto"/>
              <w:ind w:left="118" w:right="10"/>
              <w:rPr>
                <w:rFonts w:ascii="Arial" w:hAnsi="Arial" w:cs="Arial"/>
                <w:sz w:val="24"/>
                <w:szCs w:val="24"/>
              </w:rPr>
            </w:pP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266E88E5"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u w:val="single"/>
              </w:rPr>
            </w:pPr>
            <w:r w:rsidRPr="00D51821">
              <w:rPr>
                <w:rFonts w:ascii="Arial" w:hAnsi="Arial" w:cs="Arial"/>
                <w:color w:val="000000"/>
              </w:rPr>
              <w:t xml:space="preserve">4.  </w:t>
            </w:r>
            <w:r w:rsidRPr="00D51821">
              <w:rPr>
                <w:rFonts w:ascii="Arial" w:hAnsi="Arial" w:cs="Arial"/>
                <w:color w:val="000000"/>
                <w:u w:val="single"/>
              </w:rPr>
              <w:t>Contract Delivery Date</w:t>
            </w:r>
          </w:p>
          <w:p w14:paraId="7986785A"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36C4199E" w14:textId="77777777" w:rsidR="00D2583F" w:rsidRPr="00D51821" w:rsidRDefault="00D2583F">
            <w:pPr>
              <w:widowControl w:val="0"/>
              <w:autoSpaceDE w:val="0"/>
              <w:autoSpaceDN w:val="0"/>
              <w:adjustRightInd w:val="0"/>
              <w:spacing w:after="0" w:line="240" w:lineRule="auto"/>
              <w:ind w:left="118" w:right="10"/>
              <w:rPr>
                <w:rFonts w:ascii="Arial" w:hAnsi="Arial" w:cs="Arial"/>
                <w:sz w:val="24"/>
                <w:szCs w:val="24"/>
              </w:rPr>
            </w:pPr>
          </w:p>
        </w:tc>
      </w:tr>
      <w:tr w:rsidR="00D2583F" w:rsidRPr="00D51821" w14:paraId="65DF7DFA" w14:textId="77777777">
        <w:tc>
          <w:tcPr>
            <w:tcW w:w="5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522A9250"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u w:val="single"/>
              </w:rPr>
            </w:pPr>
            <w:r w:rsidRPr="00D51821">
              <w:rPr>
                <w:rFonts w:ascii="Arial" w:hAnsi="Arial" w:cs="Arial"/>
                <w:color w:val="000000"/>
              </w:rPr>
              <w:t xml:space="preserve">5.  </w:t>
            </w:r>
            <w:r w:rsidRPr="00D51821">
              <w:rPr>
                <w:rFonts w:ascii="Arial" w:hAnsi="Arial" w:cs="Arial"/>
                <w:color w:val="000000"/>
                <w:u w:val="single"/>
              </w:rPr>
              <w:t>Equipment/Equipment Subsystem Description</w:t>
            </w:r>
          </w:p>
          <w:p w14:paraId="463BE4A6"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02BF8921"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rPr>
            </w:pPr>
            <w:r w:rsidRPr="00D51821">
              <w:rPr>
                <w:rFonts w:ascii="Arial" w:hAnsi="Arial" w:cs="Arial"/>
                <w:color w:val="000000"/>
              </w:rPr>
              <w:t xml:space="preserve">Contract Articles </w:t>
            </w:r>
            <w:r w:rsidRPr="00D51821">
              <w:rPr>
                <w:rFonts w:ascii="Arial" w:hAnsi="Arial" w:cs="Arial"/>
                <w:i/>
                <w:iCs/>
                <w:color w:val="000000"/>
              </w:rPr>
              <w:t>[Specify the Top Platform Identifier]</w:t>
            </w:r>
            <w:r w:rsidRPr="00D51821">
              <w:rPr>
                <w:rFonts w:ascii="Arial" w:hAnsi="Arial" w:cs="Arial"/>
                <w:color w:val="000000"/>
              </w:rPr>
              <w:t xml:space="preserve"> – Only specify specific systems or items if these are the only items for which Technical Data will ever be needed.</w:t>
            </w:r>
          </w:p>
          <w:p w14:paraId="08FC5BC8"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5459C240"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127E03BC"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0761FC79"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551F51C6"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2D90EC07" w14:textId="77777777" w:rsidR="00D2583F" w:rsidRPr="00D51821" w:rsidRDefault="00D2583F">
            <w:pPr>
              <w:widowControl w:val="0"/>
              <w:autoSpaceDE w:val="0"/>
              <w:autoSpaceDN w:val="0"/>
              <w:adjustRightInd w:val="0"/>
              <w:spacing w:after="0" w:line="240" w:lineRule="auto"/>
              <w:ind w:left="118" w:right="10"/>
              <w:rPr>
                <w:rFonts w:ascii="Arial" w:hAnsi="Arial" w:cs="Arial"/>
                <w:sz w:val="24"/>
                <w:szCs w:val="24"/>
              </w:rPr>
            </w:pPr>
          </w:p>
        </w:tc>
        <w:tc>
          <w:tcPr>
            <w:tcW w:w="5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2BBB8CE1"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u w:val="single"/>
              </w:rPr>
            </w:pPr>
            <w:r w:rsidRPr="00D51821">
              <w:rPr>
                <w:rFonts w:ascii="Arial" w:hAnsi="Arial" w:cs="Arial"/>
                <w:color w:val="000000"/>
              </w:rPr>
              <w:t xml:space="preserve">6.  </w:t>
            </w:r>
            <w:r w:rsidRPr="00D51821">
              <w:rPr>
                <w:rFonts w:ascii="Arial" w:hAnsi="Arial" w:cs="Arial"/>
                <w:color w:val="000000"/>
                <w:u w:val="single"/>
              </w:rPr>
              <w:t>General Description of Data Deliverable</w:t>
            </w:r>
          </w:p>
          <w:p w14:paraId="55186064" w14:textId="77777777" w:rsidR="00D2583F" w:rsidRPr="00D35DC3" w:rsidRDefault="00D2583F">
            <w:pPr>
              <w:widowControl w:val="0"/>
              <w:autoSpaceDE w:val="0"/>
              <w:autoSpaceDN w:val="0"/>
              <w:adjustRightInd w:val="0"/>
              <w:spacing w:after="60" w:line="240" w:lineRule="auto"/>
              <w:ind w:left="118" w:right="10"/>
              <w:rPr>
                <w:rFonts w:ascii="Arial" w:hAnsi="Arial" w:cs="Arial"/>
                <w:b/>
                <w:bCs/>
              </w:rPr>
            </w:pPr>
            <w:r w:rsidRPr="00D35DC3">
              <w:rPr>
                <w:rFonts w:ascii="Arial" w:hAnsi="Arial" w:cs="Arial"/>
                <w:b/>
                <w:bCs/>
              </w:rPr>
              <w:t>If, during the life of the Contract Articles, any of the information below will not be required with certainty please delete. Alternatively amend their description as necessary.</w:t>
            </w:r>
          </w:p>
          <w:p w14:paraId="2336AF33"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03EC0D53"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rPr>
            </w:pPr>
            <w:r w:rsidRPr="00D51821">
              <w:rPr>
                <w:rFonts w:ascii="Arial" w:hAnsi="Arial" w:cs="Arial"/>
                <w:b/>
                <w:bCs/>
                <w:color w:val="000000"/>
              </w:rPr>
              <w:t xml:space="preserve">1. Configuration Status Record </w:t>
            </w:r>
            <w:r w:rsidRPr="00D51821">
              <w:rPr>
                <w:rFonts w:ascii="Arial" w:hAnsi="Arial" w:cs="Arial"/>
                <w:color w:val="000000"/>
              </w:rPr>
              <w:t xml:space="preserve">which </w:t>
            </w:r>
            <w:proofErr w:type="spellStart"/>
            <w:r w:rsidRPr="00D51821">
              <w:rPr>
                <w:rFonts w:ascii="Arial" w:hAnsi="Arial" w:cs="Arial"/>
                <w:color w:val="000000"/>
              </w:rPr>
              <w:t>shallinclude</w:t>
            </w:r>
            <w:proofErr w:type="spellEnd"/>
            <w:r w:rsidRPr="00D51821">
              <w:rPr>
                <w:rFonts w:ascii="Arial" w:hAnsi="Arial" w:cs="Arial"/>
                <w:color w:val="000000"/>
              </w:rPr>
              <w:t xml:space="preserve"> but not be limited to, all items as specified within DEF-STAN 05-57 excluding Software.</w:t>
            </w:r>
          </w:p>
          <w:p w14:paraId="11C7DBCF" w14:textId="77777777" w:rsidR="00D2583F" w:rsidRPr="00D51821" w:rsidRDefault="00D2583F">
            <w:pPr>
              <w:widowControl w:val="0"/>
              <w:autoSpaceDE w:val="0"/>
              <w:autoSpaceDN w:val="0"/>
              <w:adjustRightInd w:val="0"/>
              <w:spacing w:after="60" w:line="240" w:lineRule="auto"/>
              <w:ind w:left="838" w:right="10"/>
              <w:rPr>
                <w:rFonts w:ascii="Arial" w:hAnsi="Arial" w:cs="Arial"/>
                <w:sz w:val="24"/>
                <w:szCs w:val="24"/>
              </w:rPr>
            </w:pPr>
          </w:p>
          <w:p w14:paraId="3B483F95"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rPr>
            </w:pPr>
            <w:r w:rsidRPr="00D51821">
              <w:rPr>
                <w:rFonts w:ascii="Arial" w:hAnsi="Arial" w:cs="Arial"/>
                <w:b/>
                <w:bCs/>
                <w:color w:val="000000"/>
              </w:rPr>
              <w:t>2. Manufacturing Data Pack</w:t>
            </w:r>
            <w:r w:rsidRPr="00D51821">
              <w:rPr>
                <w:rFonts w:ascii="Arial" w:hAnsi="Arial" w:cs="Arial"/>
                <w:color w:val="000000"/>
              </w:rPr>
              <w:t xml:space="preserve"> in accordance with UK DID MDP (</w:t>
            </w:r>
            <w:proofErr w:type="spellStart"/>
            <w:r w:rsidRPr="00D51821">
              <w:rPr>
                <w:rFonts w:ascii="Arial" w:hAnsi="Arial" w:cs="Arial"/>
                <w:color w:val="000000"/>
              </w:rPr>
              <w:t>Edn</w:t>
            </w:r>
            <w:proofErr w:type="spellEnd"/>
            <w:r w:rsidRPr="00D51821">
              <w:rPr>
                <w:rFonts w:ascii="Arial" w:hAnsi="Arial" w:cs="Arial"/>
                <w:color w:val="000000"/>
              </w:rPr>
              <w:t xml:space="preserve"> 2/98). </w:t>
            </w:r>
          </w:p>
          <w:p w14:paraId="5DBC177C" w14:textId="77777777" w:rsidR="00D2583F" w:rsidRPr="00D51821" w:rsidRDefault="00D2583F">
            <w:pPr>
              <w:widowControl w:val="0"/>
              <w:autoSpaceDE w:val="0"/>
              <w:autoSpaceDN w:val="0"/>
              <w:adjustRightInd w:val="0"/>
              <w:spacing w:after="60" w:line="240" w:lineRule="auto"/>
              <w:ind w:left="118" w:right="10"/>
              <w:rPr>
                <w:rFonts w:ascii="Arial" w:hAnsi="Arial" w:cs="Arial"/>
                <w:i/>
                <w:iCs/>
                <w:color w:val="000000"/>
              </w:rPr>
            </w:pPr>
            <w:r w:rsidRPr="00D51821">
              <w:rPr>
                <w:rFonts w:ascii="Arial" w:hAnsi="Arial" w:cs="Arial"/>
                <w:i/>
                <w:iCs/>
                <w:color w:val="000000"/>
              </w:rPr>
              <w:t>Technical Data to enable the Authority or its potential contractors to re-manufacture / re-assemble the Article(s) or any part thereof.</w:t>
            </w:r>
          </w:p>
          <w:p w14:paraId="13DDE084"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41FAF415" w14:textId="77777777" w:rsidR="00D2583F" w:rsidRPr="00D51821" w:rsidRDefault="00D2583F">
            <w:pPr>
              <w:widowControl w:val="0"/>
              <w:autoSpaceDE w:val="0"/>
              <w:autoSpaceDN w:val="0"/>
              <w:adjustRightInd w:val="0"/>
              <w:spacing w:after="60" w:line="240" w:lineRule="auto"/>
              <w:ind w:left="118" w:right="10"/>
              <w:rPr>
                <w:rFonts w:ascii="Arial" w:hAnsi="Arial" w:cs="Arial"/>
                <w:b/>
                <w:bCs/>
                <w:color w:val="000000"/>
              </w:rPr>
            </w:pPr>
            <w:r w:rsidRPr="00D51821">
              <w:rPr>
                <w:rFonts w:ascii="Arial" w:hAnsi="Arial" w:cs="Arial"/>
                <w:b/>
                <w:bCs/>
                <w:color w:val="000000"/>
              </w:rPr>
              <w:t>3. Interface Information Pack</w:t>
            </w:r>
          </w:p>
          <w:p w14:paraId="53729215" w14:textId="77777777" w:rsidR="00D2583F" w:rsidRPr="00D51821" w:rsidRDefault="00D2583F">
            <w:pPr>
              <w:widowControl w:val="0"/>
              <w:autoSpaceDE w:val="0"/>
              <w:autoSpaceDN w:val="0"/>
              <w:adjustRightInd w:val="0"/>
              <w:spacing w:after="60" w:line="240" w:lineRule="auto"/>
              <w:ind w:left="118" w:right="10"/>
              <w:rPr>
                <w:rFonts w:ascii="Arial" w:hAnsi="Arial" w:cs="Arial"/>
                <w:i/>
                <w:iCs/>
                <w:color w:val="000000"/>
              </w:rPr>
            </w:pPr>
            <w:r w:rsidRPr="00D51821">
              <w:rPr>
                <w:rFonts w:ascii="Arial" w:hAnsi="Arial" w:cs="Arial"/>
                <w:i/>
                <w:iCs/>
                <w:color w:val="000000"/>
              </w:rPr>
              <w:t xml:space="preserve">Technical Data </w:t>
            </w:r>
            <w:proofErr w:type="gramStart"/>
            <w:r w:rsidRPr="00D51821">
              <w:rPr>
                <w:rFonts w:ascii="Arial" w:hAnsi="Arial" w:cs="Arial"/>
                <w:i/>
                <w:iCs/>
                <w:color w:val="000000"/>
              </w:rPr>
              <w:t>sufficient</w:t>
            </w:r>
            <w:proofErr w:type="gramEnd"/>
            <w:r w:rsidRPr="00D51821">
              <w:rPr>
                <w:rFonts w:ascii="Arial" w:hAnsi="Arial" w:cs="Arial"/>
                <w:i/>
                <w:iCs/>
                <w:color w:val="000000"/>
              </w:rPr>
              <w:t xml:space="preserve"> to enable the Authority or its potential contractors, to functionally connect the Articles or any part thereof with 3rd party article(s) and / or inter-operate with them.</w:t>
            </w:r>
          </w:p>
          <w:p w14:paraId="6D5B2244" w14:textId="77777777" w:rsidR="00D2583F" w:rsidRPr="00D51821" w:rsidRDefault="00D2583F">
            <w:pPr>
              <w:widowControl w:val="0"/>
              <w:autoSpaceDE w:val="0"/>
              <w:autoSpaceDN w:val="0"/>
              <w:adjustRightInd w:val="0"/>
              <w:spacing w:after="60" w:line="240" w:lineRule="auto"/>
              <w:ind w:left="838" w:right="10"/>
              <w:rPr>
                <w:rFonts w:ascii="Arial" w:hAnsi="Arial" w:cs="Arial"/>
                <w:sz w:val="24"/>
                <w:szCs w:val="24"/>
              </w:rPr>
            </w:pPr>
          </w:p>
          <w:p w14:paraId="5C3E8775"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r w:rsidRPr="00D51821">
              <w:rPr>
                <w:rFonts w:ascii="Arial" w:hAnsi="Arial" w:cs="Arial"/>
                <w:color w:val="000000"/>
              </w:rPr>
              <w:t>4. Other Data Pack - Define as necessary</w:t>
            </w:r>
          </w:p>
        </w:tc>
      </w:tr>
      <w:tr w:rsidR="00D2583F" w:rsidRPr="00D51821" w14:paraId="05198613" w14:textId="77777777">
        <w:tc>
          <w:tcPr>
            <w:tcW w:w="5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49F0BDEE"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u w:val="single"/>
              </w:rPr>
            </w:pPr>
            <w:r w:rsidRPr="00D51821">
              <w:rPr>
                <w:rFonts w:ascii="Arial" w:hAnsi="Arial" w:cs="Arial"/>
                <w:color w:val="000000"/>
              </w:rPr>
              <w:t xml:space="preserve">7.  </w:t>
            </w:r>
            <w:r w:rsidRPr="00D51821">
              <w:rPr>
                <w:rFonts w:ascii="Arial" w:hAnsi="Arial" w:cs="Arial"/>
                <w:color w:val="000000"/>
                <w:u w:val="single"/>
              </w:rPr>
              <w:t>Purpose for which data is required</w:t>
            </w:r>
          </w:p>
          <w:p w14:paraId="33B332B2"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7CACAB54"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rPr>
            </w:pPr>
            <w:r w:rsidRPr="00D51821">
              <w:rPr>
                <w:rFonts w:ascii="Arial" w:hAnsi="Arial" w:cs="Arial"/>
                <w:color w:val="000000"/>
              </w:rPr>
              <w:t>Competitive tendering for Continuing or Post Design Services tasks which may include but not be limited to; Design, Modification, Integration and Upgrade of the Contract Article(s).</w:t>
            </w:r>
          </w:p>
          <w:p w14:paraId="0735BF76"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33FED4C7" w14:textId="77777777" w:rsidR="00D2583F" w:rsidRPr="00D51821" w:rsidRDefault="00D2583F">
            <w:pPr>
              <w:widowControl w:val="0"/>
              <w:autoSpaceDE w:val="0"/>
              <w:autoSpaceDN w:val="0"/>
              <w:adjustRightInd w:val="0"/>
              <w:spacing w:after="0" w:line="240" w:lineRule="auto"/>
              <w:ind w:left="118" w:right="10"/>
              <w:rPr>
                <w:rFonts w:ascii="Arial" w:hAnsi="Arial" w:cs="Arial"/>
                <w:sz w:val="24"/>
                <w:szCs w:val="24"/>
              </w:rPr>
            </w:pPr>
          </w:p>
        </w:tc>
        <w:tc>
          <w:tcPr>
            <w:tcW w:w="5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5235B800"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u w:val="single"/>
              </w:rPr>
            </w:pPr>
            <w:r w:rsidRPr="00D51821">
              <w:rPr>
                <w:rFonts w:ascii="Arial" w:hAnsi="Arial" w:cs="Arial"/>
                <w:color w:val="000000"/>
              </w:rPr>
              <w:t xml:space="preserve">8.  </w:t>
            </w:r>
            <w:r w:rsidRPr="00D51821">
              <w:rPr>
                <w:rFonts w:ascii="Arial" w:hAnsi="Arial" w:cs="Arial"/>
                <w:color w:val="000000"/>
                <w:u w:val="single"/>
              </w:rPr>
              <w:t>Intellectual Property Rights</w:t>
            </w:r>
          </w:p>
          <w:p w14:paraId="71E0AC71"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53446017"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u w:val="single"/>
              </w:rPr>
            </w:pPr>
            <w:r w:rsidRPr="00D51821">
              <w:rPr>
                <w:rFonts w:ascii="Arial" w:hAnsi="Arial" w:cs="Arial"/>
                <w:color w:val="000000"/>
              </w:rPr>
              <w:t xml:space="preserve">a.  </w:t>
            </w:r>
            <w:r w:rsidRPr="00D51821">
              <w:rPr>
                <w:rFonts w:ascii="Arial" w:hAnsi="Arial" w:cs="Arial"/>
                <w:color w:val="000000"/>
                <w:u w:val="single"/>
              </w:rPr>
              <w:t>Applicable DEFCONs</w:t>
            </w:r>
          </w:p>
          <w:p w14:paraId="012721B5"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rPr>
            </w:pPr>
            <w:r w:rsidRPr="00D51821">
              <w:rPr>
                <w:rFonts w:ascii="Arial" w:hAnsi="Arial" w:cs="Arial"/>
                <w:color w:val="000000"/>
              </w:rPr>
              <w:t xml:space="preserve">DEFCON 15 </w:t>
            </w:r>
            <w:proofErr w:type="spellStart"/>
            <w:r w:rsidRPr="00D51821">
              <w:rPr>
                <w:rFonts w:ascii="Arial" w:hAnsi="Arial" w:cs="Arial"/>
                <w:color w:val="000000"/>
              </w:rPr>
              <w:t>Edn</w:t>
            </w:r>
            <w:proofErr w:type="spellEnd"/>
            <w:r w:rsidRPr="00D51821">
              <w:rPr>
                <w:rFonts w:ascii="Arial" w:hAnsi="Arial" w:cs="Arial"/>
                <w:color w:val="000000"/>
              </w:rPr>
              <w:t xml:space="preserve"> 02/98</w:t>
            </w:r>
          </w:p>
          <w:p w14:paraId="5544DDF1"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rPr>
            </w:pPr>
            <w:r w:rsidRPr="00D51821">
              <w:rPr>
                <w:rFonts w:ascii="Arial" w:hAnsi="Arial" w:cs="Arial"/>
                <w:color w:val="000000"/>
              </w:rPr>
              <w:t xml:space="preserve">DEFCON 21 </w:t>
            </w:r>
            <w:proofErr w:type="spellStart"/>
            <w:r w:rsidRPr="00D51821">
              <w:rPr>
                <w:rFonts w:ascii="Arial" w:hAnsi="Arial" w:cs="Arial"/>
                <w:color w:val="000000"/>
              </w:rPr>
              <w:t>Edn</w:t>
            </w:r>
            <w:proofErr w:type="spellEnd"/>
            <w:r w:rsidRPr="00D51821">
              <w:rPr>
                <w:rFonts w:ascii="Arial" w:hAnsi="Arial" w:cs="Arial"/>
                <w:color w:val="000000"/>
              </w:rPr>
              <w:t xml:space="preserve"> 10/04</w:t>
            </w:r>
          </w:p>
          <w:p w14:paraId="4E034170"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6DF257A7"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r w:rsidRPr="00D51821">
              <w:rPr>
                <w:rFonts w:ascii="Arial" w:hAnsi="Arial" w:cs="Arial"/>
                <w:color w:val="000000"/>
              </w:rPr>
              <w:t xml:space="preserve">b. </w:t>
            </w:r>
            <w:r w:rsidRPr="00D51821">
              <w:rPr>
                <w:rFonts w:ascii="Arial" w:hAnsi="Arial" w:cs="Arial"/>
                <w:color w:val="000000"/>
                <w:u w:val="single"/>
              </w:rPr>
              <w:t>Special IP Conditions</w:t>
            </w:r>
          </w:p>
        </w:tc>
      </w:tr>
      <w:tr w:rsidR="00D2583F" w:rsidRPr="00D51821" w14:paraId="12AA10DD" w14:textId="77777777">
        <w:tc>
          <w:tcPr>
            <w:tcW w:w="10000" w:type="dxa"/>
            <w:gridSpan w:val="4"/>
            <w:tcBorders>
              <w:top w:val="single" w:sz="8" w:space="0" w:color="000000"/>
              <w:left w:val="single" w:sz="8" w:space="0" w:color="000000"/>
              <w:bottom w:val="single" w:sz="8" w:space="0" w:color="000000"/>
              <w:right w:val="single" w:sz="8" w:space="0" w:color="000000"/>
            </w:tcBorders>
            <w:shd w:val="clear" w:color="auto" w:fill="FFFFFF"/>
          </w:tcPr>
          <w:p w14:paraId="3F3949AA"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u w:val="single"/>
              </w:rPr>
            </w:pPr>
            <w:r w:rsidRPr="00D51821">
              <w:rPr>
                <w:rFonts w:ascii="Arial" w:hAnsi="Arial" w:cs="Arial"/>
                <w:color w:val="000000"/>
              </w:rPr>
              <w:t xml:space="preserve">9.  </w:t>
            </w:r>
            <w:r w:rsidRPr="00D51821">
              <w:rPr>
                <w:rFonts w:ascii="Arial" w:hAnsi="Arial" w:cs="Arial"/>
                <w:color w:val="000000"/>
                <w:u w:val="single"/>
              </w:rPr>
              <w:t>Update/Further Submission Requirements</w:t>
            </w:r>
          </w:p>
          <w:p w14:paraId="13CBD288"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0D5861BC" w14:textId="77777777" w:rsidR="00D2583F" w:rsidRPr="00D51821" w:rsidRDefault="00D2583F">
            <w:pPr>
              <w:widowControl w:val="0"/>
              <w:autoSpaceDE w:val="0"/>
              <w:autoSpaceDN w:val="0"/>
              <w:adjustRightInd w:val="0"/>
              <w:spacing w:after="0" w:line="240" w:lineRule="auto"/>
              <w:ind w:left="118" w:right="10"/>
              <w:rPr>
                <w:rFonts w:ascii="Arial" w:hAnsi="Arial" w:cs="Arial"/>
                <w:sz w:val="24"/>
                <w:szCs w:val="24"/>
              </w:rPr>
            </w:pPr>
          </w:p>
        </w:tc>
      </w:tr>
      <w:tr w:rsidR="00D2583F" w:rsidRPr="00D51821" w14:paraId="1314EA69" w14:textId="77777777">
        <w:tc>
          <w:tcPr>
            <w:tcW w:w="5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21559E2B"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u w:val="single"/>
              </w:rPr>
            </w:pPr>
            <w:r w:rsidRPr="00D51821">
              <w:rPr>
                <w:rFonts w:ascii="Arial" w:hAnsi="Arial" w:cs="Arial"/>
                <w:color w:val="000000"/>
              </w:rPr>
              <w:lastRenderedPageBreak/>
              <w:t xml:space="preserve">10. </w:t>
            </w:r>
            <w:r w:rsidRPr="00D51821">
              <w:rPr>
                <w:rFonts w:ascii="Arial" w:hAnsi="Arial" w:cs="Arial"/>
                <w:color w:val="000000"/>
                <w:u w:val="single"/>
              </w:rPr>
              <w:t>Medium of Delivery</w:t>
            </w:r>
          </w:p>
          <w:p w14:paraId="6CA18DB8"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0CC6AB3B"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rPr>
            </w:pPr>
            <w:r w:rsidRPr="00D51821">
              <w:rPr>
                <w:rFonts w:ascii="Arial" w:hAnsi="Arial" w:cs="Arial"/>
                <w:color w:val="000000"/>
              </w:rPr>
              <w:t>Electronic</w:t>
            </w:r>
          </w:p>
          <w:p w14:paraId="3CA3B2C0" w14:textId="77777777" w:rsidR="00D2583F" w:rsidRPr="00D51821" w:rsidRDefault="00D2583F">
            <w:pPr>
              <w:widowControl w:val="0"/>
              <w:autoSpaceDE w:val="0"/>
              <w:autoSpaceDN w:val="0"/>
              <w:adjustRightInd w:val="0"/>
              <w:spacing w:after="0" w:line="240" w:lineRule="auto"/>
              <w:ind w:left="118" w:right="10"/>
              <w:rPr>
                <w:rFonts w:ascii="Arial" w:hAnsi="Arial" w:cs="Arial"/>
                <w:sz w:val="24"/>
                <w:szCs w:val="24"/>
              </w:rPr>
            </w:pPr>
          </w:p>
        </w:tc>
        <w:tc>
          <w:tcPr>
            <w:tcW w:w="5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6F0D520E"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u w:val="single"/>
              </w:rPr>
            </w:pPr>
            <w:r w:rsidRPr="00D51821">
              <w:rPr>
                <w:rFonts w:ascii="Arial" w:hAnsi="Arial" w:cs="Arial"/>
                <w:color w:val="000000"/>
              </w:rPr>
              <w:t xml:space="preserve">11. </w:t>
            </w:r>
            <w:r w:rsidRPr="00D51821">
              <w:rPr>
                <w:rFonts w:ascii="Arial" w:hAnsi="Arial" w:cs="Arial"/>
                <w:color w:val="000000"/>
                <w:u w:val="single"/>
              </w:rPr>
              <w:t>Number of Copies</w:t>
            </w:r>
          </w:p>
          <w:p w14:paraId="6D11C8E9"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5E558D27"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r w:rsidRPr="00D51821">
              <w:rPr>
                <w:rFonts w:ascii="Arial" w:hAnsi="Arial" w:cs="Arial"/>
                <w:color w:val="000000"/>
              </w:rPr>
              <w:t>1</w:t>
            </w:r>
          </w:p>
        </w:tc>
      </w:tr>
    </w:tbl>
    <w:p w14:paraId="71CC7359"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4B71FFCA"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6F6EB5EE" w14:textId="77777777" w:rsidR="00D2583F" w:rsidRDefault="00D2583F">
      <w:pPr>
        <w:keepNext/>
        <w:keepLines/>
        <w:widowControl w:val="0"/>
        <w:autoSpaceDE w:val="0"/>
        <w:autoSpaceDN w:val="0"/>
        <w:adjustRightInd w:val="0"/>
        <w:spacing w:after="0" w:line="276" w:lineRule="auto"/>
        <w:ind w:left="120" w:right="114"/>
        <w:rPr>
          <w:rFonts w:ascii="Arial" w:hAnsi="Arial" w:cs="Arial"/>
          <w:sz w:val="24"/>
          <w:szCs w:val="24"/>
        </w:rPr>
      </w:pPr>
      <w:bookmarkStart w:id="61" w:name="_Toc501022446_5_9"/>
      <w:r>
        <w:rPr>
          <w:rFonts w:ascii="Arial" w:hAnsi="Arial" w:cs="Arial"/>
          <w:b/>
          <w:bCs/>
          <w:color w:val="000000"/>
        </w:rPr>
        <w:t>Note</w:t>
      </w:r>
      <w:bookmarkEnd w:id="61"/>
    </w:p>
    <w:p w14:paraId="05466B98"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Notes: [The Contractor is hereby requested to declare any relevant self-standing background IP.]</w:t>
      </w:r>
    </w:p>
    <w:p w14:paraId="799A4AB5"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2F30ED34" w14:textId="77777777" w:rsidR="00D2583F" w:rsidRDefault="00D2583F">
      <w:pPr>
        <w:keepNext/>
        <w:keepLines/>
        <w:widowControl w:val="0"/>
        <w:autoSpaceDE w:val="0"/>
        <w:autoSpaceDN w:val="0"/>
        <w:adjustRightInd w:val="0"/>
        <w:spacing w:after="0" w:line="276" w:lineRule="auto"/>
        <w:ind w:left="120" w:right="114"/>
        <w:rPr>
          <w:rFonts w:ascii="Arial" w:hAnsi="Arial" w:cs="Arial"/>
          <w:sz w:val="24"/>
          <w:szCs w:val="24"/>
        </w:rPr>
      </w:pPr>
      <w:bookmarkStart w:id="62" w:name="_Toc501022446_5_10"/>
      <w:r>
        <w:rPr>
          <w:rFonts w:ascii="Arial" w:hAnsi="Arial" w:cs="Arial"/>
          <w:b/>
          <w:bCs/>
          <w:color w:val="000000"/>
        </w:rPr>
        <w:t>Note</w:t>
      </w:r>
      <w:bookmarkEnd w:id="62"/>
    </w:p>
    <w:p w14:paraId="0308A9A7"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Notes: [For the purposes of clause 4c the prescribed Nations are those within NATO &amp; the EU and Australia &amp; New Zealand.]</w:t>
      </w:r>
    </w:p>
    <w:p w14:paraId="6AD028E9" w14:textId="69FB3873"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4EBE72D9" w14:textId="77777777" w:rsidR="00D2583F" w:rsidRDefault="00D2583F">
      <w:pPr>
        <w:keepNext/>
        <w:keepLines/>
        <w:widowControl w:val="0"/>
        <w:autoSpaceDE w:val="0"/>
        <w:autoSpaceDN w:val="0"/>
        <w:adjustRightInd w:val="0"/>
        <w:spacing w:after="0" w:line="276" w:lineRule="auto"/>
        <w:ind w:left="120" w:right="114"/>
        <w:rPr>
          <w:rFonts w:ascii="Arial" w:hAnsi="Arial" w:cs="Arial"/>
          <w:sz w:val="24"/>
          <w:szCs w:val="24"/>
        </w:rPr>
      </w:pPr>
      <w:bookmarkStart w:id="63" w:name="_Toc501022446_5_12"/>
      <w:r>
        <w:rPr>
          <w:rFonts w:ascii="Arial" w:hAnsi="Arial" w:cs="Arial"/>
          <w:b/>
          <w:bCs/>
          <w:color w:val="000000"/>
        </w:rPr>
        <w:t>Note</w:t>
      </w:r>
      <w:bookmarkEnd w:id="63"/>
    </w:p>
    <w:p w14:paraId="7B48C093"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Notes: [For the purposes of clause 3e the prescribed Nations are those within NATO &amp; the EU and Australia &amp; New Zealand.]</w:t>
      </w:r>
    </w:p>
    <w:p w14:paraId="2CF770CE" w14:textId="66DA891F" w:rsidR="00D2583F" w:rsidRDefault="00D2583F" w:rsidP="00F37C13">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r>
        <w:rPr>
          <w:rFonts w:ascii="Arial" w:hAnsi="Arial" w:cs="Arial"/>
          <w:color w:val="000000"/>
        </w:rPr>
        <w:lastRenderedPageBreak/>
        <w:t xml:space="preserve"> </w:t>
      </w:r>
      <w:bookmarkStart w:id="64" w:name="_Toc501022445_7"/>
      <w:r>
        <w:rPr>
          <w:rFonts w:ascii="Arial" w:hAnsi="Arial" w:cs="Arial"/>
          <w:b/>
          <w:bCs/>
          <w:color w:val="000000"/>
          <w:sz w:val="28"/>
          <w:szCs w:val="28"/>
        </w:rPr>
        <w:t>Special Indemnity Conditions</w:t>
      </w:r>
      <w:bookmarkEnd w:id="64"/>
    </w:p>
    <w:p w14:paraId="2BAF4F33"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7F7E327D" w14:textId="77777777" w:rsidR="00D2583F" w:rsidRDefault="00D2583F">
      <w:pPr>
        <w:keepNext/>
        <w:keepLines/>
        <w:widowControl w:val="0"/>
        <w:autoSpaceDE w:val="0"/>
        <w:autoSpaceDN w:val="0"/>
        <w:adjustRightInd w:val="0"/>
        <w:spacing w:after="0" w:line="276" w:lineRule="auto"/>
        <w:ind w:left="120" w:right="114"/>
        <w:rPr>
          <w:rFonts w:ascii="Arial" w:hAnsi="Arial" w:cs="Arial"/>
          <w:sz w:val="24"/>
          <w:szCs w:val="24"/>
        </w:rPr>
      </w:pPr>
      <w:bookmarkStart w:id="65" w:name="_Toc501022446_7_1"/>
      <w:r>
        <w:rPr>
          <w:rFonts w:ascii="Arial" w:hAnsi="Arial" w:cs="Arial"/>
          <w:b/>
          <w:bCs/>
          <w:color w:val="000000"/>
        </w:rPr>
        <w:t>Special Indemnity Conditions</w:t>
      </w:r>
      <w:bookmarkEnd w:id="65"/>
    </w:p>
    <w:p w14:paraId="2763D2E2" w14:textId="77777777" w:rsidR="00D2583F" w:rsidRDefault="00D2583F">
      <w:pPr>
        <w:widowControl w:val="0"/>
        <w:autoSpaceDE w:val="0"/>
        <w:autoSpaceDN w:val="0"/>
        <w:adjustRightInd w:val="0"/>
        <w:spacing w:after="220" w:line="240" w:lineRule="auto"/>
        <w:ind w:left="120"/>
        <w:rPr>
          <w:rFonts w:ascii="Arial" w:hAnsi="Arial" w:cs="Arial"/>
          <w:sz w:val="24"/>
          <w:szCs w:val="24"/>
        </w:rPr>
      </w:pPr>
      <w:r>
        <w:rPr>
          <w:rFonts w:ascii="Arial" w:hAnsi="Arial" w:cs="Arial"/>
          <w:color w:val="000000"/>
        </w:rPr>
        <w:t>Not Used</w:t>
      </w:r>
    </w:p>
    <w:p w14:paraId="3B9DEA1D"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342B3559" w14:textId="77777777" w:rsidR="00D2583F" w:rsidRDefault="00D2583F" w:rsidP="00F37C13">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bookmarkStart w:id="66" w:name="_Toc501022445_8"/>
      <w:bookmarkStart w:id="67" w:name="_Hlk16181493"/>
      <w:r>
        <w:rPr>
          <w:rFonts w:ascii="Arial" w:hAnsi="Arial" w:cs="Arial"/>
          <w:b/>
          <w:bCs/>
          <w:color w:val="000000"/>
          <w:sz w:val="28"/>
          <w:szCs w:val="28"/>
        </w:rPr>
        <w:lastRenderedPageBreak/>
        <w:t>46 Special conditions that apply to this Contract</w:t>
      </w:r>
      <w:bookmarkEnd w:id="66"/>
    </w:p>
    <w:bookmarkEnd w:id="67"/>
    <w:p w14:paraId="47CE69EC" w14:textId="7B762893" w:rsidR="00842673" w:rsidRDefault="00842673" w:rsidP="00A7108E">
      <w:pPr>
        <w:widowControl w:val="0"/>
        <w:autoSpaceDE w:val="0"/>
        <w:autoSpaceDN w:val="0"/>
        <w:adjustRightInd w:val="0"/>
        <w:spacing w:after="260" w:line="240" w:lineRule="auto"/>
        <w:ind w:left="240"/>
        <w:rPr>
          <w:rFonts w:ascii="Arial" w:hAnsi="Arial" w:cs="Arial"/>
          <w:color w:val="000000"/>
        </w:rPr>
      </w:pPr>
      <w:r>
        <w:rPr>
          <w:rFonts w:ascii="Arial" w:hAnsi="Arial" w:cs="Arial"/>
          <w:color w:val="000000"/>
        </w:rPr>
        <w:t>Not used</w:t>
      </w:r>
      <w:r>
        <w:rPr>
          <w:rFonts w:ascii="Arial" w:hAnsi="Arial" w:cs="Arial"/>
          <w:color w:val="000000"/>
        </w:rPr>
        <w:br/>
      </w:r>
    </w:p>
    <w:p w14:paraId="7EFF7C45" w14:textId="77777777" w:rsidR="00842673" w:rsidRDefault="00842673">
      <w:pPr>
        <w:spacing w:after="0" w:line="240" w:lineRule="auto"/>
        <w:rPr>
          <w:rFonts w:ascii="Arial" w:hAnsi="Arial" w:cs="Arial"/>
          <w:color w:val="000000"/>
        </w:rPr>
      </w:pPr>
      <w:r>
        <w:rPr>
          <w:rFonts w:ascii="Arial" w:hAnsi="Arial" w:cs="Arial"/>
          <w:color w:val="000000"/>
        </w:rPr>
        <w:br w:type="page"/>
      </w:r>
    </w:p>
    <w:p w14:paraId="317548CA" w14:textId="77777777" w:rsidR="00A7108E" w:rsidRDefault="00A7108E" w:rsidP="00A7108E">
      <w:pPr>
        <w:widowControl w:val="0"/>
        <w:autoSpaceDE w:val="0"/>
        <w:autoSpaceDN w:val="0"/>
        <w:adjustRightInd w:val="0"/>
        <w:spacing w:after="260" w:line="240" w:lineRule="auto"/>
        <w:ind w:left="240"/>
        <w:rPr>
          <w:rFonts w:ascii="Arial" w:hAnsi="Arial" w:cs="Arial"/>
          <w:sz w:val="24"/>
          <w:szCs w:val="24"/>
        </w:rPr>
      </w:pPr>
    </w:p>
    <w:p w14:paraId="66D02B98" w14:textId="6416CD77" w:rsidR="00D2583F" w:rsidRDefault="00D2583F" w:rsidP="00F37C13">
      <w:pPr>
        <w:widowControl w:val="0"/>
        <w:autoSpaceDE w:val="0"/>
        <w:autoSpaceDN w:val="0"/>
        <w:adjustRightInd w:val="0"/>
        <w:spacing w:after="200" w:line="276" w:lineRule="auto"/>
        <w:ind w:left="120" w:right="114"/>
        <w:rPr>
          <w:rFonts w:ascii="Arial" w:hAnsi="Arial" w:cs="Arial"/>
          <w:sz w:val="24"/>
          <w:szCs w:val="24"/>
        </w:rPr>
      </w:pPr>
      <w:bookmarkStart w:id="68" w:name="_Toc501022445_9"/>
      <w:r>
        <w:rPr>
          <w:rFonts w:ascii="Arial" w:hAnsi="Arial" w:cs="Arial"/>
          <w:b/>
          <w:bCs/>
          <w:color w:val="000000"/>
          <w:sz w:val="28"/>
          <w:szCs w:val="28"/>
        </w:rPr>
        <w:t>47 The processes that apply to this Contract are</w:t>
      </w:r>
      <w:bookmarkEnd w:id="68"/>
    </w:p>
    <w:p w14:paraId="5B2547C6"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403F63CD" w14:textId="77777777" w:rsidR="007E1526" w:rsidRDefault="00893360" w:rsidP="007E1526">
      <w:pPr>
        <w:jc w:val="both"/>
        <w:outlineLvl w:val="0"/>
        <w:rPr>
          <w:rFonts w:ascii="Arial" w:hAnsi="Arial" w:cs="Arial"/>
          <w:b/>
        </w:rPr>
      </w:pPr>
      <w:r>
        <w:rPr>
          <w:rFonts w:ascii="Arial" w:hAnsi="Arial" w:cs="Arial"/>
          <w:b/>
        </w:rPr>
        <w:t>47.1</w:t>
      </w:r>
      <w:r>
        <w:rPr>
          <w:rFonts w:ascii="Arial" w:hAnsi="Arial" w:cs="Arial"/>
          <w:b/>
        </w:rPr>
        <w:tab/>
      </w:r>
      <w:r w:rsidR="007E1526">
        <w:rPr>
          <w:rFonts w:ascii="Arial" w:hAnsi="Arial" w:cs="Arial"/>
          <w:b/>
        </w:rPr>
        <w:t>Tasking Process</w:t>
      </w:r>
    </w:p>
    <w:p w14:paraId="5AE48663" w14:textId="77777777" w:rsidR="0057792C" w:rsidRDefault="007E1526" w:rsidP="007E1526">
      <w:pPr>
        <w:keepLines/>
        <w:widowControl w:val="0"/>
        <w:spacing w:before="120" w:after="120"/>
        <w:ind w:left="567"/>
        <w:rPr>
          <w:rFonts w:ascii="Arial" w:hAnsi="Arial"/>
          <w:sz w:val="20"/>
          <w:szCs w:val="20"/>
        </w:rPr>
      </w:pPr>
      <w:r>
        <w:rPr>
          <w:rFonts w:ascii="Arial" w:hAnsi="Arial"/>
          <w:sz w:val="20"/>
          <w:szCs w:val="20"/>
        </w:rPr>
        <w:t xml:space="preserve">a. Where the Authority identifies a requirement for a Task under Contract Schedule </w:t>
      </w:r>
      <w:r w:rsidR="00717C47">
        <w:rPr>
          <w:rFonts w:ascii="Arial" w:hAnsi="Arial"/>
          <w:sz w:val="20"/>
          <w:szCs w:val="20"/>
        </w:rPr>
        <w:t>2 - Statement of Requirement</w:t>
      </w:r>
      <w:r w:rsidR="004A0DC5">
        <w:rPr>
          <w:rFonts w:ascii="Arial" w:hAnsi="Arial"/>
          <w:sz w:val="20"/>
          <w:szCs w:val="20"/>
        </w:rPr>
        <w:t xml:space="preserve"> Lot 1, 2, 3 or 4,</w:t>
      </w:r>
      <w:r>
        <w:rPr>
          <w:rFonts w:ascii="Arial" w:hAnsi="Arial"/>
          <w:sz w:val="20"/>
          <w:szCs w:val="20"/>
        </w:rPr>
        <w:t xml:space="preserve"> the Authority’s Project Manager will raise a new Task Authorisation Form (TAF) as at Schedule </w:t>
      </w:r>
      <w:r w:rsidR="0057792C">
        <w:rPr>
          <w:rFonts w:ascii="Arial" w:hAnsi="Arial"/>
          <w:sz w:val="20"/>
          <w:szCs w:val="20"/>
        </w:rPr>
        <w:t>2 Annex A</w:t>
      </w:r>
      <w:r>
        <w:rPr>
          <w:rFonts w:ascii="Arial" w:hAnsi="Arial"/>
          <w:sz w:val="20"/>
          <w:szCs w:val="20"/>
        </w:rPr>
        <w:t xml:space="preserve"> of the Contract and issue the TAF to the Contractor for a Firm Price Quotation. The TAF will include an outline description of the Task as a minimum, but the Authority undertakes to provide as much detail of the requirement as possible at this stage.</w:t>
      </w:r>
      <w:r w:rsidR="004A0DC5">
        <w:rPr>
          <w:rFonts w:ascii="Arial" w:hAnsi="Arial"/>
          <w:sz w:val="20"/>
          <w:szCs w:val="20"/>
        </w:rPr>
        <w:t xml:space="preserve"> The TAF will identify the relevant IPR DEFCON to apply to the work to be performed. </w:t>
      </w:r>
      <w:proofErr w:type="gramStart"/>
      <w:r w:rsidR="004A0DC5">
        <w:rPr>
          <w:rFonts w:ascii="Arial" w:hAnsi="Arial"/>
          <w:sz w:val="20"/>
          <w:szCs w:val="20"/>
        </w:rPr>
        <w:t>In the event that</w:t>
      </w:r>
      <w:proofErr w:type="gramEnd"/>
      <w:r w:rsidR="004A0DC5">
        <w:rPr>
          <w:rFonts w:ascii="Arial" w:hAnsi="Arial"/>
          <w:sz w:val="20"/>
          <w:szCs w:val="20"/>
        </w:rPr>
        <w:t xml:space="preserve"> no other PR DEFCON is identified in the TAF, DEFCON 703 shall apply. The Contractor shall provide the Authority with a firm price quotation using firm agreed rates as at Schedule 2 Annex B.</w:t>
      </w:r>
    </w:p>
    <w:p w14:paraId="0C0478C8" w14:textId="77777777" w:rsidR="007E1526" w:rsidRDefault="007E1526" w:rsidP="007E1526">
      <w:pPr>
        <w:keepLines/>
        <w:widowControl w:val="0"/>
        <w:spacing w:before="120" w:after="120"/>
        <w:ind w:left="567"/>
        <w:rPr>
          <w:rFonts w:ascii="Arial" w:hAnsi="Arial"/>
          <w:sz w:val="20"/>
          <w:szCs w:val="20"/>
        </w:rPr>
      </w:pPr>
      <w:r>
        <w:rPr>
          <w:rFonts w:ascii="Arial" w:hAnsi="Arial"/>
          <w:sz w:val="20"/>
          <w:szCs w:val="20"/>
        </w:rPr>
        <w:t>b. Should the Contractor’s Firm Price Quotation be acceptable to the Authority, authority to proceed will be given by Contract amendment to include the new task in Schedule</w:t>
      </w:r>
      <w:r w:rsidR="0057792C">
        <w:rPr>
          <w:rFonts w:ascii="Arial" w:hAnsi="Arial"/>
          <w:sz w:val="20"/>
          <w:szCs w:val="20"/>
        </w:rPr>
        <w:t xml:space="preserve"> 2 Annex A</w:t>
      </w:r>
      <w:r>
        <w:rPr>
          <w:rFonts w:ascii="Arial" w:hAnsi="Arial"/>
          <w:sz w:val="20"/>
          <w:szCs w:val="20"/>
        </w:rPr>
        <w:t xml:space="preserve"> of the Contract</w:t>
      </w:r>
      <w:r w:rsidR="004A0DC5">
        <w:rPr>
          <w:rFonts w:ascii="Arial" w:hAnsi="Arial"/>
          <w:sz w:val="20"/>
          <w:szCs w:val="20"/>
        </w:rPr>
        <w:t xml:space="preserve"> (List of Agreed Tasks)</w:t>
      </w:r>
      <w:r>
        <w:rPr>
          <w:rFonts w:ascii="Arial" w:hAnsi="Arial"/>
          <w:sz w:val="20"/>
          <w:szCs w:val="20"/>
        </w:rPr>
        <w:t xml:space="preserve">, issued by the Authority’s Commercial Manager named in DEFFORM 111 Appendix to Contract. The Contractor shall not commence work under any Task prior to its authorisation by amendment of the Contract to include the Task. </w:t>
      </w:r>
    </w:p>
    <w:p w14:paraId="229A4AF4" w14:textId="77777777" w:rsidR="007E1526" w:rsidRDefault="007E1526" w:rsidP="007E1526">
      <w:pPr>
        <w:keepLines/>
        <w:widowControl w:val="0"/>
        <w:spacing w:before="120" w:after="120"/>
        <w:ind w:left="567"/>
        <w:rPr>
          <w:rFonts w:ascii="Arial" w:hAnsi="Arial"/>
          <w:sz w:val="20"/>
          <w:szCs w:val="20"/>
        </w:rPr>
      </w:pPr>
      <w:r>
        <w:rPr>
          <w:rFonts w:ascii="Arial" w:hAnsi="Arial"/>
          <w:sz w:val="20"/>
          <w:szCs w:val="20"/>
        </w:rPr>
        <w:t xml:space="preserve">d. If, after authorisation and commencement of work, Tasks require amendment, the relevant TAF will be cancelled by the Authority and a new TAF issued, following receipt and acceptance of a revised Firm Price from the Contractor. </w:t>
      </w:r>
    </w:p>
    <w:p w14:paraId="143A3242" w14:textId="77777777" w:rsidR="007E1526" w:rsidRDefault="007E1526" w:rsidP="007E1526">
      <w:pPr>
        <w:keepLines/>
        <w:widowControl w:val="0"/>
        <w:spacing w:before="120" w:after="120"/>
        <w:ind w:left="567"/>
        <w:rPr>
          <w:rFonts w:ascii="Arial" w:hAnsi="Arial"/>
          <w:sz w:val="20"/>
          <w:szCs w:val="20"/>
        </w:rPr>
      </w:pPr>
      <w:r>
        <w:rPr>
          <w:rFonts w:ascii="Arial" w:hAnsi="Arial"/>
          <w:sz w:val="20"/>
          <w:szCs w:val="20"/>
        </w:rPr>
        <w:t xml:space="preserve">e. The Acceptance Criteria shall be as stated within </w:t>
      </w:r>
      <w:r w:rsidRPr="004B3CC0">
        <w:rPr>
          <w:rFonts w:ascii="Arial" w:hAnsi="Arial"/>
          <w:sz w:val="20"/>
          <w:szCs w:val="20"/>
        </w:rPr>
        <w:t>Condition 29</w:t>
      </w:r>
      <w:r>
        <w:rPr>
          <w:rFonts w:ascii="Arial" w:hAnsi="Arial"/>
          <w:sz w:val="20"/>
          <w:szCs w:val="20"/>
        </w:rPr>
        <w:t xml:space="preserve"> of the Contract. </w:t>
      </w:r>
    </w:p>
    <w:p w14:paraId="17A6C99F" w14:textId="77777777" w:rsidR="00CD3B7E" w:rsidRDefault="00CD3B7E" w:rsidP="007E1526">
      <w:pPr>
        <w:keepLines/>
        <w:widowControl w:val="0"/>
        <w:spacing w:before="120" w:after="120"/>
        <w:ind w:left="567"/>
        <w:rPr>
          <w:rFonts w:ascii="Arial" w:hAnsi="Arial"/>
          <w:sz w:val="20"/>
          <w:szCs w:val="20"/>
        </w:rPr>
      </w:pPr>
    </w:p>
    <w:p w14:paraId="7491A2B7" w14:textId="77777777" w:rsidR="00CD3B7E" w:rsidRPr="00CD3B7E" w:rsidRDefault="00CD3B7E" w:rsidP="00CD3B7E">
      <w:pPr>
        <w:widowControl w:val="0"/>
        <w:autoSpaceDE w:val="0"/>
        <w:autoSpaceDN w:val="0"/>
        <w:adjustRightInd w:val="0"/>
        <w:spacing w:after="200" w:line="276" w:lineRule="auto"/>
        <w:ind w:left="120" w:right="114"/>
        <w:rPr>
          <w:rFonts w:ascii="Arial" w:hAnsi="Arial" w:cs="Arial"/>
        </w:rPr>
      </w:pPr>
      <w:bookmarkStart w:id="69" w:name="_Toc501022445_6"/>
      <w:r w:rsidRPr="00CD3B7E">
        <w:rPr>
          <w:rFonts w:ascii="Arial" w:hAnsi="Arial" w:cs="Arial"/>
          <w:b/>
          <w:bCs/>
          <w:color w:val="000000"/>
        </w:rPr>
        <w:t>47.2 Payment Terms</w:t>
      </w:r>
      <w:bookmarkEnd w:id="69"/>
      <w:r w:rsidRPr="00CD3B7E">
        <w:rPr>
          <w:rFonts w:ascii="Arial" w:hAnsi="Arial" w:cs="Arial"/>
          <w:color w:val="000000"/>
        </w:rPr>
        <w:t xml:space="preserve"> </w:t>
      </w:r>
    </w:p>
    <w:p w14:paraId="213D0CCE" w14:textId="77777777" w:rsidR="00E65EFB" w:rsidRDefault="00E65EFB" w:rsidP="00E65EFB">
      <w:pPr>
        <w:autoSpaceDE w:val="0"/>
        <w:autoSpaceDN w:val="0"/>
        <w:spacing w:after="220"/>
        <w:ind w:left="120"/>
        <w:rPr>
          <w:rFonts w:ascii="Arial" w:hAnsi="Arial" w:cs="Arial"/>
          <w:sz w:val="20"/>
          <w:szCs w:val="20"/>
        </w:rPr>
      </w:pPr>
      <w:r>
        <w:rPr>
          <w:rFonts w:ascii="Arial" w:hAnsi="Arial" w:cs="Arial"/>
          <w:sz w:val="20"/>
          <w:szCs w:val="20"/>
        </w:rPr>
        <w:t>a. Payment shall be made in arrears following completion of a Task, properly authorised under the Contract and completed to the satisfaction of the Authority’s Project Manager, subject also to the following:</w:t>
      </w:r>
    </w:p>
    <w:p w14:paraId="3E210DB5" w14:textId="77777777" w:rsidR="00E65EFB" w:rsidRDefault="00E65EFB" w:rsidP="00E65EFB">
      <w:pPr>
        <w:autoSpaceDE w:val="0"/>
        <w:autoSpaceDN w:val="0"/>
        <w:spacing w:after="220"/>
        <w:ind w:left="120"/>
        <w:rPr>
          <w:rFonts w:ascii="Arial" w:hAnsi="Arial" w:cs="Arial"/>
          <w:sz w:val="20"/>
          <w:szCs w:val="20"/>
        </w:rPr>
      </w:pPr>
      <w:r>
        <w:rPr>
          <w:rFonts w:ascii="Arial" w:hAnsi="Arial" w:cs="Arial"/>
          <w:sz w:val="20"/>
          <w:szCs w:val="20"/>
        </w:rPr>
        <w:t>          i. Payment for Tasks lasting less than 3 months may be claimed upon completion of the Task.</w:t>
      </w:r>
    </w:p>
    <w:p w14:paraId="1517AE8D" w14:textId="77777777" w:rsidR="00E65EFB" w:rsidRDefault="00E65EFB" w:rsidP="00E65EFB">
      <w:pPr>
        <w:autoSpaceDE w:val="0"/>
        <w:autoSpaceDN w:val="0"/>
        <w:spacing w:after="220"/>
        <w:ind w:left="720" w:hanging="600"/>
        <w:rPr>
          <w:rFonts w:ascii="Arial" w:hAnsi="Arial" w:cs="Arial"/>
          <w:sz w:val="20"/>
          <w:szCs w:val="20"/>
        </w:rPr>
      </w:pPr>
      <w:r>
        <w:rPr>
          <w:rFonts w:ascii="Arial" w:hAnsi="Arial" w:cs="Arial"/>
          <w:sz w:val="20"/>
          <w:szCs w:val="20"/>
        </w:rPr>
        <w:t>          ii. Payment for Tasks lasting more than 3 months may be claimed quarterly in arrears, in the amounts agreed at TAF authorisation. Where a Task completes after 3 months but between quarters, the final payment shall be made following completion of the Task.</w:t>
      </w:r>
    </w:p>
    <w:p w14:paraId="489009E0" w14:textId="77777777" w:rsidR="00E65EFB" w:rsidRDefault="00E65EFB" w:rsidP="00E65EFB">
      <w:pPr>
        <w:autoSpaceDE w:val="0"/>
        <w:autoSpaceDN w:val="0"/>
        <w:spacing w:after="220"/>
        <w:ind w:left="120"/>
        <w:rPr>
          <w:rFonts w:ascii="Arial" w:hAnsi="Arial" w:cs="Arial"/>
          <w:sz w:val="20"/>
          <w:szCs w:val="20"/>
        </w:rPr>
      </w:pPr>
      <w:r>
        <w:rPr>
          <w:rFonts w:ascii="Arial" w:hAnsi="Arial" w:cs="Arial"/>
          <w:sz w:val="20"/>
          <w:szCs w:val="20"/>
        </w:rPr>
        <w:t xml:space="preserve">b. The Contractor must submit invoices on Exostar. </w:t>
      </w:r>
    </w:p>
    <w:p w14:paraId="5DABC91E" w14:textId="77777777" w:rsidR="00CD3B7E" w:rsidRDefault="00CD3B7E" w:rsidP="00CD3B7E">
      <w:pPr>
        <w:widowControl w:val="0"/>
        <w:autoSpaceDE w:val="0"/>
        <w:autoSpaceDN w:val="0"/>
        <w:adjustRightInd w:val="0"/>
        <w:spacing w:after="220" w:line="240" w:lineRule="auto"/>
        <w:ind w:left="120"/>
        <w:rPr>
          <w:rFonts w:ascii="Arial" w:hAnsi="Arial" w:cs="Arial"/>
          <w:sz w:val="20"/>
          <w:szCs w:val="20"/>
        </w:rPr>
      </w:pPr>
    </w:p>
    <w:p w14:paraId="224F5D5D" w14:textId="77777777" w:rsidR="00CD3B7E" w:rsidRDefault="00CD3B7E" w:rsidP="00CD3B7E">
      <w:pPr>
        <w:widowControl w:val="0"/>
        <w:autoSpaceDE w:val="0"/>
        <w:autoSpaceDN w:val="0"/>
        <w:adjustRightInd w:val="0"/>
        <w:spacing w:after="220" w:line="240" w:lineRule="auto"/>
        <w:ind w:left="120"/>
        <w:rPr>
          <w:rFonts w:ascii="Arial" w:hAnsi="Arial" w:cs="Arial"/>
          <w:b/>
        </w:rPr>
      </w:pPr>
      <w:r w:rsidRPr="00CD3B7E">
        <w:rPr>
          <w:rFonts w:ascii="Arial" w:hAnsi="Arial" w:cs="Arial"/>
          <w:b/>
        </w:rPr>
        <w:t>47.3 Option Years</w:t>
      </w:r>
      <w:r w:rsidR="00500F48">
        <w:rPr>
          <w:rFonts w:ascii="Arial" w:hAnsi="Arial" w:cs="Arial"/>
          <w:b/>
        </w:rPr>
        <w:t xml:space="preserve"> </w:t>
      </w:r>
      <w:r w:rsidR="00500F48" w:rsidRPr="00500F48">
        <w:rPr>
          <w:rFonts w:ascii="Arial" w:hAnsi="Arial" w:cs="Arial"/>
          <w:b/>
        </w:rPr>
        <w:t>(Contract Years 3 and 4)</w:t>
      </w:r>
    </w:p>
    <w:p w14:paraId="59BD8DFA" w14:textId="77777777" w:rsidR="00BA6BD0" w:rsidRPr="003E40A3" w:rsidRDefault="00500F48" w:rsidP="00BA6BD0">
      <w:pPr>
        <w:pStyle w:val="tcnarrativeheading"/>
        <w:tabs>
          <w:tab w:val="left" w:pos="567"/>
          <w:tab w:val="left" w:pos="1440"/>
          <w:tab w:val="left" w:pos="2160"/>
          <w:tab w:val="left" w:pos="2880"/>
          <w:tab w:val="left" w:pos="3600"/>
        </w:tabs>
        <w:ind w:left="567"/>
        <w:rPr>
          <w:b w:val="0"/>
        </w:rPr>
      </w:pPr>
      <w:r w:rsidRPr="003E40A3">
        <w:rPr>
          <w:b w:val="0"/>
        </w:rPr>
        <w:t xml:space="preserve">a. </w:t>
      </w:r>
      <w:r w:rsidR="00BA6BD0" w:rsidRPr="003E40A3">
        <w:rPr>
          <w:b w:val="0"/>
        </w:rPr>
        <w:t xml:space="preserve">In addition to the firm requirements for Contract Years 1 and </w:t>
      </w:r>
      <w:r w:rsidRPr="003E40A3">
        <w:rPr>
          <w:b w:val="0"/>
        </w:rPr>
        <w:t>2</w:t>
      </w:r>
      <w:r w:rsidR="00BA6BD0" w:rsidRPr="003E40A3">
        <w:rPr>
          <w:b w:val="0"/>
        </w:rPr>
        <w:t xml:space="preserve"> against </w:t>
      </w:r>
      <w:r w:rsidRPr="003E40A3">
        <w:rPr>
          <w:b w:val="0"/>
        </w:rPr>
        <w:t xml:space="preserve">the </w:t>
      </w:r>
      <w:r w:rsidR="00BA6BD0" w:rsidRPr="003E40A3">
        <w:rPr>
          <w:b w:val="0"/>
        </w:rPr>
        <w:t>Contract Schedule of Requirements</w:t>
      </w:r>
      <w:r w:rsidRPr="003E40A3">
        <w:rPr>
          <w:b w:val="0"/>
        </w:rPr>
        <w:t xml:space="preserve"> Schedule 2</w:t>
      </w:r>
      <w:r w:rsidR="00BA6BD0" w:rsidRPr="003E40A3">
        <w:rPr>
          <w:b w:val="0"/>
        </w:rPr>
        <w:t xml:space="preserve">, the Contractor hereby grants to the Authority the irrevocable Options </w:t>
      </w:r>
      <w:r w:rsidR="00BA6BD0" w:rsidRPr="003E40A3">
        <w:rPr>
          <w:b w:val="0"/>
        </w:rPr>
        <w:lastRenderedPageBreak/>
        <w:t xml:space="preserve">to proceed to Contract Years </w:t>
      </w:r>
      <w:r w:rsidRPr="003E40A3">
        <w:rPr>
          <w:b w:val="0"/>
        </w:rPr>
        <w:t>3</w:t>
      </w:r>
      <w:r w:rsidR="00BA6BD0" w:rsidRPr="003E40A3">
        <w:rPr>
          <w:b w:val="0"/>
        </w:rPr>
        <w:t xml:space="preserve"> and </w:t>
      </w:r>
      <w:r w:rsidRPr="003E40A3">
        <w:rPr>
          <w:b w:val="0"/>
        </w:rPr>
        <w:t>4</w:t>
      </w:r>
      <w:r w:rsidR="00BA6BD0" w:rsidRPr="003E40A3">
        <w:rPr>
          <w:b w:val="0"/>
        </w:rPr>
        <w:t xml:space="preserve"> in accordance with the terms and conditions set out in the Contract, it being agreed that the Authority has no obligation to exercise such Options.</w:t>
      </w:r>
    </w:p>
    <w:p w14:paraId="57FC9DD0" w14:textId="77777777" w:rsidR="00BA6BD0" w:rsidRPr="003E40A3" w:rsidRDefault="00500F48" w:rsidP="00BA6BD0">
      <w:pPr>
        <w:pStyle w:val="tcnarrativeheading"/>
        <w:tabs>
          <w:tab w:val="left" w:pos="567"/>
          <w:tab w:val="left" w:pos="1440"/>
          <w:tab w:val="left" w:pos="2160"/>
          <w:tab w:val="left" w:pos="2880"/>
          <w:tab w:val="left" w:pos="3600"/>
        </w:tabs>
        <w:ind w:left="567"/>
        <w:rPr>
          <w:b w:val="0"/>
        </w:rPr>
      </w:pPr>
      <w:r w:rsidRPr="003E40A3">
        <w:rPr>
          <w:b w:val="0"/>
        </w:rPr>
        <w:t xml:space="preserve">b. </w:t>
      </w:r>
      <w:r w:rsidR="00BA6BD0" w:rsidRPr="003E40A3">
        <w:rPr>
          <w:b w:val="0"/>
        </w:rPr>
        <w:t xml:space="preserve">Without prejudice to any other rights and remedies available to the Authority under the Contract, the Authority may elect not to exercise the Options and to exit the Contract at the end of Contract Year </w:t>
      </w:r>
      <w:r w:rsidRPr="003E40A3">
        <w:rPr>
          <w:b w:val="0"/>
        </w:rPr>
        <w:t>2</w:t>
      </w:r>
      <w:r w:rsidR="00BA6BD0" w:rsidRPr="003E40A3">
        <w:rPr>
          <w:b w:val="0"/>
        </w:rPr>
        <w:t xml:space="preserve">. The Authority will not be under any obligation to continue to Contract Year </w:t>
      </w:r>
      <w:r w:rsidRPr="003E40A3">
        <w:rPr>
          <w:b w:val="0"/>
        </w:rPr>
        <w:t>3</w:t>
      </w:r>
      <w:r w:rsidR="00BA6BD0" w:rsidRPr="003E40A3">
        <w:rPr>
          <w:b w:val="0"/>
        </w:rPr>
        <w:t xml:space="preserve"> following the end of Contract Year </w:t>
      </w:r>
      <w:r w:rsidRPr="003E40A3">
        <w:rPr>
          <w:b w:val="0"/>
        </w:rPr>
        <w:t>2</w:t>
      </w:r>
      <w:r w:rsidR="00BA6BD0" w:rsidRPr="003E40A3">
        <w:rPr>
          <w:b w:val="0"/>
        </w:rPr>
        <w:t xml:space="preserve">, and similarly will not be under any obligation to continue to Contract Year </w:t>
      </w:r>
      <w:r w:rsidRPr="003E40A3">
        <w:rPr>
          <w:b w:val="0"/>
        </w:rPr>
        <w:t>4</w:t>
      </w:r>
      <w:r w:rsidR="00BA6BD0" w:rsidRPr="003E40A3">
        <w:rPr>
          <w:b w:val="0"/>
        </w:rPr>
        <w:t xml:space="preserve"> following the end of Contract Year </w:t>
      </w:r>
      <w:r w:rsidRPr="003E40A3">
        <w:rPr>
          <w:b w:val="0"/>
        </w:rPr>
        <w:t xml:space="preserve">3 </w:t>
      </w:r>
      <w:r w:rsidR="00BA6BD0" w:rsidRPr="003E40A3">
        <w:rPr>
          <w:b w:val="0"/>
        </w:rPr>
        <w:t xml:space="preserve">where the Option for Contract Year </w:t>
      </w:r>
      <w:r w:rsidRPr="003E40A3">
        <w:rPr>
          <w:b w:val="0"/>
        </w:rPr>
        <w:t>3</w:t>
      </w:r>
      <w:r w:rsidR="00BA6BD0" w:rsidRPr="003E40A3">
        <w:rPr>
          <w:b w:val="0"/>
        </w:rPr>
        <w:t xml:space="preserve"> has been taken up by the Authority in accordance with this Condition. The Authority reserves the right not to exercise its Options and to exit the Contract at the end of Contract Year </w:t>
      </w:r>
      <w:r w:rsidRPr="003E40A3">
        <w:rPr>
          <w:b w:val="0"/>
        </w:rPr>
        <w:t>2</w:t>
      </w:r>
      <w:r w:rsidR="00BA6BD0" w:rsidRPr="003E40A3">
        <w:rPr>
          <w:b w:val="0"/>
        </w:rPr>
        <w:t xml:space="preserve"> or Contract Year </w:t>
      </w:r>
      <w:r w:rsidRPr="003E40A3">
        <w:rPr>
          <w:b w:val="0"/>
        </w:rPr>
        <w:t>3</w:t>
      </w:r>
      <w:r w:rsidR="00BA6BD0" w:rsidRPr="003E40A3">
        <w:rPr>
          <w:b w:val="0"/>
        </w:rPr>
        <w:t xml:space="preserve"> and undertakes to notify the Contractor within a Notice Period of not less than </w:t>
      </w:r>
      <w:r w:rsidRPr="003E40A3">
        <w:rPr>
          <w:b w:val="0"/>
        </w:rPr>
        <w:t>3</w:t>
      </w:r>
      <w:r w:rsidR="00BA6BD0" w:rsidRPr="003E40A3">
        <w:rPr>
          <w:b w:val="0"/>
        </w:rPr>
        <w:t xml:space="preserve"> calendar months prior to the end of Contract Year </w:t>
      </w:r>
      <w:r w:rsidRPr="003E40A3">
        <w:rPr>
          <w:b w:val="0"/>
        </w:rPr>
        <w:t>2</w:t>
      </w:r>
      <w:r w:rsidR="00BA6BD0" w:rsidRPr="003E40A3">
        <w:rPr>
          <w:b w:val="0"/>
        </w:rPr>
        <w:t xml:space="preserve"> if a decision is made by the Authority not to take up the Option for Contract Year </w:t>
      </w:r>
      <w:r w:rsidRPr="003E40A3">
        <w:rPr>
          <w:b w:val="0"/>
        </w:rPr>
        <w:t>3</w:t>
      </w:r>
      <w:r w:rsidR="00BA6BD0" w:rsidRPr="003E40A3">
        <w:rPr>
          <w:b w:val="0"/>
        </w:rPr>
        <w:t>, or not less than</w:t>
      </w:r>
      <w:r w:rsidR="00BA6BD0" w:rsidRPr="003E40A3">
        <w:t xml:space="preserve"> </w:t>
      </w:r>
      <w:r w:rsidRPr="003E40A3">
        <w:rPr>
          <w:b w:val="0"/>
        </w:rPr>
        <w:t>3</w:t>
      </w:r>
      <w:r w:rsidR="00BA6BD0" w:rsidRPr="003E40A3">
        <w:rPr>
          <w:b w:val="0"/>
        </w:rPr>
        <w:t xml:space="preserve"> months prior to the end of Contract Year </w:t>
      </w:r>
      <w:r w:rsidRPr="003E40A3">
        <w:rPr>
          <w:b w:val="0"/>
        </w:rPr>
        <w:t>3</w:t>
      </w:r>
      <w:r w:rsidR="00BA6BD0" w:rsidRPr="003E40A3">
        <w:rPr>
          <w:b w:val="0"/>
        </w:rPr>
        <w:t xml:space="preserve"> if a decision is made by the Authority not to take up the Option for Contract Year </w:t>
      </w:r>
      <w:r w:rsidRPr="003E40A3">
        <w:rPr>
          <w:b w:val="0"/>
        </w:rPr>
        <w:t>4</w:t>
      </w:r>
      <w:r w:rsidR="00BA6BD0" w:rsidRPr="003E40A3">
        <w:rPr>
          <w:b w:val="0"/>
        </w:rPr>
        <w:t>.</w:t>
      </w:r>
    </w:p>
    <w:p w14:paraId="113F2748" w14:textId="77777777" w:rsidR="00BA6BD0" w:rsidRPr="003E40A3" w:rsidRDefault="00500F48" w:rsidP="00BA6BD0">
      <w:pPr>
        <w:pStyle w:val="tcnarrativeheading"/>
        <w:tabs>
          <w:tab w:val="left" w:pos="567"/>
          <w:tab w:val="left" w:pos="1440"/>
          <w:tab w:val="left" w:pos="2160"/>
          <w:tab w:val="left" w:pos="2880"/>
          <w:tab w:val="left" w:pos="3600"/>
        </w:tabs>
        <w:ind w:left="567"/>
        <w:rPr>
          <w:b w:val="0"/>
        </w:rPr>
      </w:pPr>
      <w:r w:rsidRPr="003E40A3">
        <w:rPr>
          <w:b w:val="0"/>
        </w:rPr>
        <w:t xml:space="preserve">c. </w:t>
      </w:r>
      <w:r w:rsidR="00BA6BD0" w:rsidRPr="003E40A3">
        <w:rPr>
          <w:b w:val="0"/>
        </w:rPr>
        <w:t xml:space="preserve">The Authority will notify the Contractor of its decision to take up the Options within a Notice Period of not less than </w:t>
      </w:r>
      <w:r w:rsidRPr="003E40A3">
        <w:rPr>
          <w:b w:val="0"/>
        </w:rPr>
        <w:t>3</w:t>
      </w:r>
      <w:r w:rsidR="00BA6BD0" w:rsidRPr="003E40A3">
        <w:rPr>
          <w:b w:val="0"/>
        </w:rPr>
        <w:t xml:space="preserve"> calendar months prior to the end of Contract Year </w:t>
      </w:r>
      <w:r w:rsidRPr="003E40A3">
        <w:rPr>
          <w:b w:val="0"/>
        </w:rPr>
        <w:t>2</w:t>
      </w:r>
      <w:r w:rsidR="00BA6BD0" w:rsidRPr="003E40A3">
        <w:rPr>
          <w:b w:val="0"/>
        </w:rPr>
        <w:t xml:space="preserve"> for the Year </w:t>
      </w:r>
      <w:r w:rsidRPr="003E40A3">
        <w:rPr>
          <w:b w:val="0"/>
        </w:rPr>
        <w:t>3</w:t>
      </w:r>
      <w:r w:rsidR="00BA6BD0" w:rsidRPr="003E40A3">
        <w:rPr>
          <w:b w:val="0"/>
        </w:rPr>
        <w:t xml:space="preserve"> Option, and within a Notice Period of not less than </w:t>
      </w:r>
      <w:r w:rsidRPr="003E40A3">
        <w:rPr>
          <w:b w:val="0"/>
        </w:rPr>
        <w:t xml:space="preserve">3 </w:t>
      </w:r>
      <w:r w:rsidR="00BA6BD0" w:rsidRPr="003E40A3">
        <w:rPr>
          <w:b w:val="0"/>
        </w:rPr>
        <w:t xml:space="preserve">calendar months prior to the end of Contract Year </w:t>
      </w:r>
      <w:r w:rsidRPr="003E40A3">
        <w:rPr>
          <w:b w:val="0"/>
        </w:rPr>
        <w:t>3</w:t>
      </w:r>
      <w:r w:rsidR="00BA6BD0" w:rsidRPr="003E40A3">
        <w:rPr>
          <w:b w:val="0"/>
        </w:rPr>
        <w:t xml:space="preserve"> for the Year </w:t>
      </w:r>
      <w:r w:rsidRPr="003E40A3">
        <w:rPr>
          <w:b w:val="0"/>
        </w:rPr>
        <w:t>4</w:t>
      </w:r>
      <w:r w:rsidR="00BA6BD0" w:rsidRPr="003E40A3">
        <w:rPr>
          <w:b w:val="0"/>
        </w:rPr>
        <w:t xml:space="preserve"> Option.</w:t>
      </w:r>
    </w:p>
    <w:p w14:paraId="3ED2AC27" w14:textId="77777777" w:rsidR="00BA6BD0" w:rsidRPr="003E40A3" w:rsidRDefault="00500F48" w:rsidP="00BA6BD0">
      <w:pPr>
        <w:pStyle w:val="tcnarrativeheading"/>
        <w:tabs>
          <w:tab w:val="left" w:pos="567"/>
          <w:tab w:val="left" w:pos="1440"/>
          <w:tab w:val="left" w:pos="2160"/>
          <w:tab w:val="left" w:pos="2880"/>
          <w:tab w:val="left" w:pos="3600"/>
        </w:tabs>
        <w:ind w:left="567"/>
        <w:rPr>
          <w:b w:val="0"/>
        </w:rPr>
      </w:pPr>
      <w:r w:rsidRPr="003E40A3">
        <w:rPr>
          <w:b w:val="0"/>
        </w:rPr>
        <w:t xml:space="preserve">d. </w:t>
      </w:r>
      <w:r w:rsidR="00BA6BD0" w:rsidRPr="003E40A3">
        <w:rPr>
          <w:b w:val="0"/>
        </w:rPr>
        <w:t xml:space="preserve">Contract Years are defined in the </w:t>
      </w:r>
      <w:r w:rsidRPr="003E40A3">
        <w:rPr>
          <w:b w:val="0"/>
        </w:rPr>
        <w:t xml:space="preserve">Schedule 3 </w:t>
      </w:r>
      <w:r w:rsidR="00BA6BD0" w:rsidRPr="003E40A3">
        <w:rPr>
          <w:b w:val="0"/>
        </w:rPr>
        <w:t xml:space="preserve">Contract </w:t>
      </w:r>
      <w:r w:rsidRPr="003E40A3">
        <w:rPr>
          <w:b w:val="0"/>
        </w:rPr>
        <w:t>Data Sheet</w:t>
      </w:r>
      <w:r w:rsidR="00BA6BD0" w:rsidRPr="003E40A3">
        <w:rPr>
          <w:b w:val="0"/>
        </w:rPr>
        <w:t>.</w:t>
      </w:r>
    </w:p>
    <w:p w14:paraId="33233A72" w14:textId="77777777" w:rsidR="00BA6BD0" w:rsidRPr="003E40A3" w:rsidRDefault="00500F48" w:rsidP="00BA6BD0">
      <w:pPr>
        <w:pStyle w:val="tcnarrativeheading"/>
        <w:tabs>
          <w:tab w:val="left" w:pos="567"/>
          <w:tab w:val="left" w:pos="1440"/>
          <w:tab w:val="left" w:pos="2160"/>
          <w:tab w:val="left" w:pos="2880"/>
          <w:tab w:val="left" w:pos="3600"/>
        </w:tabs>
        <w:ind w:left="567"/>
        <w:rPr>
          <w:b w:val="0"/>
        </w:rPr>
      </w:pPr>
      <w:r w:rsidRPr="003E40A3">
        <w:rPr>
          <w:b w:val="0"/>
        </w:rPr>
        <w:t xml:space="preserve">e. </w:t>
      </w:r>
      <w:r w:rsidR="00BA6BD0" w:rsidRPr="003E40A3">
        <w:rPr>
          <w:b w:val="0"/>
        </w:rPr>
        <w:t xml:space="preserve">Exercise of Options: </w:t>
      </w:r>
      <w:r w:rsidRPr="003E40A3">
        <w:rPr>
          <w:b w:val="0"/>
        </w:rPr>
        <w:t>The Authority’s decision to take up an Option Year for any of the Contract Lots shall not affect the other Lots and Options in respect of each Lot shall be taken separately by the Authority.</w:t>
      </w:r>
    </w:p>
    <w:p w14:paraId="6985FEEE" w14:textId="77777777" w:rsidR="00CD3B7E" w:rsidRDefault="00CD3B7E" w:rsidP="007E1526">
      <w:pPr>
        <w:keepLines/>
        <w:widowControl w:val="0"/>
        <w:spacing w:before="120" w:after="120"/>
        <w:ind w:left="567"/>
        <w:rPr>
          <w:rFonts w:ascii="Arial" w:hAnsi="Arial"/>
          <w:sz w:val="20"/>
          <w:szCs w:val="20"/>
        </w:rPr>
      </w:pPr>
    </w:p>
    <w:p w14:paraId="5491D04B"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78F0B34C" w14:textId="77777777" w:rsidR="00D2583F" w:rsidRDefault="00D2583F" w:rsidP="00F37C13">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bookmarkStart w:id="70" w:name="_Toc501022445_10"/>
      <w:r>
        <w:rPr>
          <w:rFonts w:ascii="Arial" w:hAnsi="Arial" w:cs="Arial"/>
          <w:b/>
          <w:bCs/>
          <w:color w:val="000000"/>
          <w:sz w:val="28"/>
          <w:szCs w:val="28"/>
        </w:rPr>
        <w:lastRenderedPageBreak/>
        <w:t>SC2 Schedules</w:t>
      </w:r>
      <w:bookmarkEnd w:id="70"/>
    </w:p>
    <w:p w14:paraId="451B5395"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44626766" w14:textId="77777777" w:rsidR="00D2583F" w:rsidRDefault="00D2583F">
      <w:pPr>
        <w:keepNext/>
        <w:keepLines/>
        <w:widowControl w:val="0"/>
        <w:autoSpaceDE w:val="0"/>
        <w:autoSpaceDN w:val="0"/>
        <w:adjustRightInd w:val="0"/>
        <w:spacing w:after="0" w:line="276" w:lineRule="auto"/>
        <w:ind w:left="120" w:right="114"/>
        <w:rPr>
          <w:rFonts w:ascii="Arial" w:hAnsi="Arial" w:cs="Arial"/>
          <w:sz w:val="24"/>
          <w:szCs w:val="24"/>
        </w:rPr>
      </w:pPr>
      <w:bookmarkStart w:id="71" w:name="_Toc501022446_10_1"/>
      <w:r>
        <w:rPr>
          <w:rFonts w:ascii="Arial" w:hAnsi="Arial" w:cs="Arial"/>
          <w:b/>
          <w:bCs/>
          <w:color w:val="000000"/>
        </w:rPr>
        <w:t>Schedule 1 - Definitions of Contract</w:t>
      </w:r>
      <w:bookmarkEnd w:id="71"/>
    </w:p>
    <w:tbl>
      <w:tblPr>
        <w:tblW w:w="0" w:type="auto"/>
        <w:tblInd w:w="120" w:type="dxa"/>
        <w:tblLayout w:type="fixed"/>
        <w:tblCellMar>
          <w:left w:w="0" w:type="dxa"/>
          <w:right w:w="0" w:type="dxa"/>
        </w:tblCellMar>
        <w:tblLook w:val="0000" w:firstRow="0" w:lastRow="0" w:firstColumn="0" w:lastColumn="0" w:noHBand="0" w:noVBand="0"/>
      </w:tblPr>
      <w:tblGrid>
        <w:gridCol w:w="5000"/>
        <w:gridCol w:w="5000"/>
      </w:tblGrid>
      <w:tr w:rsidR="00D2583F" w:rsidRPr="00D51821" w14:paraId="3E5A69F1" w14:textId="77777777">
        <w:tc>
          <w:tcPr>
            <w:tcW w:w="5000" w:type="dxa"/>
            <w:tcBorders>
              <w:top w:val="nil"/>
              <w:left w:val="nil"/>
              <w:bottom w:val="nil"/>
              <w:right w:val="nil"/>
            </w:tcBorders>
            <w:shd w:val="clear" w:color="auto" w:fill="FFFFFF"/>
          </w:tcPr>
          <w:p w14:paraId="0E259FF4"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Articles</w:t>
            </w:r>
          </w:p>
        </w:tc>
        <w:tc>
          <w:tcPr>
            <w:tcW w:w="5000" w:type="dxa"/>
            <w:tcBorders>
              <w:top w:val="nil"/>
              <w:left w:val="nil"/>
              <w:bottom w:val="nil"/>
              <w:right w:val="nil"/>
            </w:tcBorders>
            <w:shd w:val="clear" w:color="auto" w:fill="FFFFFF"/>
          </w:tcPr>
          <w:p w14:paraId="54761CB2"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sidRPr="00D51821">
              <w:rPr>
                <w:rFonts w:ascii="Arial" w:hAnsi="Arial" w:cs="Arial"/>
                <w:b/>
                <w:bCs/>
                <w:color w:val="000000"/>
              </w:rPr>
              <w:t>This definition only applies when DEFCONs are added to these Conditions</w:t>
            </w:r>
            <w:r w:rsidRPr="00D51821">
              <w:rPr>
                <w:rFonts w:ascii="Arial" w:hAnsi="Arial" w:cs="Arial"/>
                <w:color w:val="000000"/>
              </w:rPr>
              <w:t>);</w:t>
            </w:r>
          </w:p>
          <w:p w14:paraId="5237B653"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2349D8D6" w14:textId="77777777">
        <w:tc>
          <w:tcPr>
            <w:tcW w:w="5000" w:type="dxa"/>
            <w:tcBorders>
              <w:top w:val="nil"/>
              <w:left w:val="nil"/>
              <w:bottom w:val="nil"/>
              <w:right w:val="nil"/>
            </w:tcBorders>
            <w:shd w:val="clear" w:color="auto" w:fill="FFFFFF"/>
          </w:tcPr>
          <w:p w14:paraId="2D9F0996"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Authority</w:t>
            </w:r>
          </w:p>
        </w:tc>
        <w:tc>
          <w:tcPr>
            <w:tcW w:w="5000" w:type="dxa"/>
            <w:tcBorders>
              <w:top w:val="nil"/>
              <w:left w:val="nil"/>
              <w:bottom w:val="nil"/>
              <w:right w:val="nil"/>
            </w:tcBorders>
            <w:shd w:val="clear" w:color="auto" w:fill="FFFFFF"/>
          </w:tcPr>
          <w:p w14:paraId="493F7A76"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color w:val="000000"/>
              </w:rPr>
              <w:t>means the Secretary of State for Defence acting on behalf of the Crown;</w:t>
            </w:r>
          </w:p>
        </w:tc>
      </w:tr>
      <w:tr w:rsidR="00D2583F" w:rsidRPr="00D51821" w14:paraId="2A09A73F" w14:textId="77777777">
        <w:tc>
          <w:tcPr>
            <w:tcW w:w="5000" w:type="dxa"/>
            <w:tcBorders>
              <w:top w:val="nil"/>
              <w:left w:val="nil"/>
              <w:bottom w:val="nil"/>
              <w:right w:val="nil"/>
            </w:tcBorders>
            <w:shd w:val="clear" w:color="auto" w:fill="FFFFFF"/>
          </w:tcPr>
          <w:p w14:paraId="631046A8"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Authority’s</w:t>
            </w:r>
            <w:r w:rsidR="0098153D">
              <w:rPr>
                <w:rFonts w:ascii="Arial" w:hAnsi="Arial" w:cs="Arial"/>
                <w:b/>
                <w:bCs/>
                <w:color w:val="000000"/>
              </w:rPr>
              <w:t xml:space="preserve"> </w:t>
            </w:r>
            <w:r w:rsidRPr="00D51821">
              <w:rPr>
                <w:rFonts w:ascii="Arial" w:hAnsi="Arial" w:cs="Arial"/>
                <w:b/>
                <w:bCs/>
                <w:color w:val="000000"/>
              </w:rPr>
              <w:t>Representative(s)</w:t>
            </w:r>
          </w:p>
        </w:tc>
        <w:tc>
          <w:tcPr>
            <w:tcW w:w="5000" w:type="dxa"/>
            <w:tcBorders>
              <w:top w:val="nil"/>
              <w:left w:val="nil"/>
              <w:bottom w:val="nil"/>
              <w:right w:val="nil"/>
            </w:tcBorders>
            <w:shd w:val="clear" w:color="auto" w:fill="FFFFFF"/>
          </w:tcPr>
          <w:p w14:paraId="02738EBA"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shall be those person(s)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of condition 8;</w:t>
            </w:r>
          </w:p>
          <w:p w14:paraId="26371411"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7764C5B5" w14:textId="77777777">
        <w:tc>
          <w:tcPr>
            <w:tcW w:w="5000" w:type="dxa"/>
            <w:tcBorders>
              <w:top w:val="nil"/>
              <w:left w:val="nil"/>
              <w:bottom w:val="nil"/>
              <w:right w:val="nil"/>
            </w:tcBorders>
            <w:shd w:val="clear" w:color="auto" w:fill="FFFFFF"/>
          </w:tcPr>
          <w:p w14:paraId="4F61E8EA"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Business Day</w:t>
            </w:r>
          </w:p>
        </w:tc>
        <w:tc>
          <w:tcPr>
            <w:tcW w:w="5000" w:type="dxa"/>
            <w:tcBorders>
              <w:top w:val="nil"/>
              <w:left w:val="nil"/>
              <w:bottom w:val="nil"/>
              <w:right w:val="nil"/>
            </w:tcBorders>
            <w:shd w:val="clear" w:color="auto" w:fill="FFFFFF"/>
          </w:tcPr>
          <w:p w14:paraId="7A31285B"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09:00 to 17:00 Monday to Friday, excluding public and statutory holidays;</w:t>
            </w:r>
          </w:p>
          <w:p w14:paraId="4AE6129C"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7D2202DD" w14:textId="77777777">
        <w:tc>
          <w:tcPr>
            <w:tcW w:w="5000" w:type="dxa"/>
            <w:tcBorders>
              <w:top w:val="nil"/>
              <w:left w:val="nil"/>
              <w:bottom w:val="nil"/>
              <w:right w:val="nil"/>
            </w:tcBorders>
            <w:shd w:val="clear" w:color="auto" w:fill="FFFFFF"/>
          </w:tcPr>
          <w:p w14:paraId="7001A531"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Central Government Body</w:t>
            </w:r>
          </w:p>
        </w:tc>
        <w:tc>
          <w:tcPr>
            <w:tcW w:w="5000" w:type="dxa"/>
            <w:tcBorders>
              <w:top w:val="nil"/>
              <w:left w:val="nil"/>
              <w:bottom w:val="nil"/>
              <w:right w:val="nil"/>
            </w:tcBorders>
            <w:shd w:val="clear" w:color="auto" w:fill="FFFFFF"/>
          </w:tcPr>
          <w:p w14:paraId="0A2B2D22"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a body listed in one of the following sub-categories of the Central Government classification of the Public Sector Classification Guide, as published and amended from time to time by the Office for National Statistics:</w:t>
            </w:r>
          </w:p>
          <w:p w14:paraId="356F2D38" w14:textId="77777777" w:rsidR="00D2583F" w:rsidRPr="00D51821" w:rsidRDefault="00D2583F">
            <w:pPr>
              <w:widowControl w:val="0"/>
              <w:autoSpaceDE w:val="0"/>
              <w:autoSpaceDN w:val="0"/>
              <w:adjustRightInd w:val="0"/>
              <w:spacing w:after="60" w:line="240" w:lineRule="auto"/>
              <w:ind w:left="828"/>
              <w:rPr>
                <w:rFonts w:ascii="Arial" w:hAnsi="Arial" w:cs="Arial"/>
                <w:color w:val="000000"/>
              </w:rPr>
            </w:pPr>
            <w:r w:rsidRPr="00D51821">
              <w:rPr>
                <w:rFonts w:ascii="Arial" w:hAnsi="Arial" w:cs="Arial"/>
                <w:color w:val="000000"/>
              </w:rPr>
              <w:t>a. Government Department;</w:t>
            </w:r>
          </w:p>
          <w:p w14:paraId="05269C35" w14:textId="77777777" w:rsidR="00D2583F" w:rsidRPr="00D51821" w:rsidRDefault="00D2583F">
            <w:pPr>
              <w:widowControl w:val="0"/>
              <w:autoSpaceDE w:val="0"/>
              <w:autoSpaceDN w:val="0"/>
              <w:adjustRightInd w:val="0"/>
              <w:spacing w:after="60" w:line="240" w:lineRule="auto"/>
              <w:ind w:left="828"/>
              <w:rPr>
                <w:rFonts w:ascii="Arial" w:hAnsi="Arial" w:cs="Arial"/>
                <w:color w:val="000000"/>
              </w:rPr>
            </w:pPr>
            <w:r w:rsidRPr="00D51821">
              <w:rPr>
                <w:rFonts w:ascii="Arial" w:hAnsi="Arial" w:cs="Arial"/>
                <w:color w:val="000000"/>
              </w:rPr>
              <w:t>b. Non-Departmental Public Body or Assembly Sponsored Public Body (advisory, executive, or tribunal);</w:t>
            </w:r>
          </w:p>
          <w:p w14:paraId="35434F15" w14:textId="77777777" w:rsidR="00D2583F" w:rsidRPr="00D51821" w:rsidRDefault="00D2583F">
            <w:pPr>
              <w:widowControl w:val="0"/>
              <w:autoSpaceDE w:val="0"/>
              <w:autoSpaceDN w:val="0"/>
              <w:adjustRightInd w:val="0"/>
              <w:spacing w:after="60" w:line="240" w:lineRule="auto"/>
              <w:ind w:left="828"/>
              <w:rPr>
                <w:rFonts w:ascii="Arial" w:hAnsi="Arial" w:cs="Arial"/>
                <w:color w:val="000000"/>
              </w:rPr>
            </w:pPr>
            <w:r w:rsidRPr="00D51821">
              <w:rPr>
                <w:rFonts w:ascii="Arial" w:hAnsi="Arial" w:cs="Arial"/>
                <w:color w:val="000000"/>
              </w:rPr>
              <w:t>c. Non-Ministerial Department; or</w:t>
            </w:r>
          </w:p>
          <w:p w14:paraId="723DAA73" w14:textId="77777777" w:rsidR="00D2583F" w:rsidRPr="00D51821" w:rsidRDefault="00D2583F">
            <w:pPr>
              <w:widowControl w:val="0"/>
              <w:autoSpaceDE w:val="0"/>
              <w:autoSpaceDN w:val="0"/>
              <w:adjustRightInd w:val="0"/>
              <w:spacing w:after="60" w:line="240" w:lineRule="auto"/>
              <w:ind w:left="828"/>
              <w:rPr>
                <w:rFonts w:ascii="Arial" w:hAnsi="Arial" w:cs="Arial"/>
                <w:color w:val="000000"/>
              </w:rPr>
            </w:pPr>
            <w:r w:rsidRPr="00D51821">
              <w:rPr>
                <w:rFonts w:ascii="Arial" w:hAnsi="Arial" w:cs="Arial"/>
                <w:color w:val="000000"/>
              </w:rPr>
              <w:t>Executive Agency;</w:t>
            </w:r>
          </w:p>
          <w:p w14:paraId="42C0E51B" w14:textId="77777777" w:rsidR="00D2583F" w:rsidRPr="00D51821" w:rsidRDefault="00D2583F">
            <w:pPr>
              <w:widowControl w:val="0"/>
              <w:autoSpaceDE w:val="0"/>
              <w:autoSpaceDN w:val="0"/>
              <w:adjustRightInd w:val="0"/>
              <w:spacing w:after="0" w:line="240" w:lineRule="auto"/>
              <w:ind w:left="828"/>
              <w:rPr>
                <w:rFonts w:ascii="Arial" w:hAnsi="Arial" w:cs="Arial"/>
                <w:sz w:val="24"/>
                <w:szCs w:val="24"/>
              </w:rPr>
            </w:pPr>
          </w:p>
        </w:tc>
      </w:tr>
      <w:tr w:rsidR="00D2583F" w:rsidRPr="00D51821" w14:paraId="3EB45097" w14:textId="77777777">
        <w:tc>
          <w:tcPr>
            <w:tcW w:w="5000" w:type="dxa"/>
            <w:tcBorders>
              <w:top w:val="nil"/>
              <w:left w:val="nil"/>
              <w:bottom w:val="nil"/>
              <w:right w:val="nil"/>
            </w:tcBorders>
            <w:shd w:val="clear" w:color="auto" w:fill="FFFFFF"/>
          </w:tcPr>
          <w:p w14:paraId="1CD4D21F"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Collect</w:t>
            </w:r>
          </w:p>
        </w:tc>
        <w:tc>
          <w:tcPr>
            <w:tcW w:w="5000" w:type="dxa"/>
            <w:tcBorders>
              <w:top w:val="nil"/>
              <w:left w:val="nil"/>
              <w:bottom w:val="nil"/>
              <w:right w:val="nil"/>
            </w:tcBorders>
            <w:shd w:val="clear" w:color="auto" w:fill="FFFFFF"/>
          </w:tcPr>
          <w:p w14:paraId="2B8DB03A"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pick up the Contractor Deliverables from the Consignor.  This shall include loading, and any other specific arrangements, agreed in accordance with clause 28.c and Collected and Collection shall be construed accordingly;</w:t>
            </w:r>
          </w:p>
          <w:p w14:paraId="75AE670D"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36F5E8B5" w14:textId="77777777">
        <w:tc>
          <w:tcPr>
            <w:tcW w:w="5000" w:type="dxa"/>
            <w:tcBorders>
              <w:top w:val="nil"/>
              <w:left w:val="nil"/>
              <w:bottom w:val="nil"/>
              <w:right w:val="nil"/>
            </w:tcBorders>
            <w:shd w:val="clear" w:color="auto" w:fill="FFFFFF"/>
          </w:tcPr>
          <w:p w14:paraId="268475DE"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Commercial Packaging</w:t>
            </w:r>
          </w:p>
        </w:tc>
        <w:tc>
          <w:tcPr>
            <w:tcW w:w="5000" w:type="dxa"/>
            <w:tcBorders>
              <w:top w:val="nil"/>
              <w:left w:val="nil"/>
              <w:bottom w:val="nil"/>
              <w:right w:val="nil"/>
            </w:tcBorders>
            <w:shd w:val="clear" w:color="auto" w:fill="FFFFFF"/>
          </w:tcPr>
          <w:p w14:paraId="42AA844A"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 xml:space="preserve">means commercial Packaging for military use as </w:t>
            </w:r>
            <w:r w:rsidRPr="00D51821">
              <w:rPr>
                <w:rFonts w:ascii="Arial" w:hAnsi="Arial" w:cs="Arial"/>
                <w:color w:val="000000"/>
              </w:rPr>
              <w:lastRenderedPageBreak/>
              <w:t>described in Def Stan 81-041 (Part 1)</w:t>
            </w:r>
          </w:p>
          <w:p w14:paraId="22A1DF08"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5D6688B0" w14:textId="77777777">
        <w:tc>
          <w:tcPr>
            <w:tcW w:w="5000" w:type="dxa"/>
            <w:tcBorders>
              <w:top w:val="nil"/>
              <w:left w:val="nil"/>
              <w:bottom w:val="nil"/>
              <w:right w:val="nil"/>
            </w:tcBorders>
            <w:shd w:val="clear" w:color="auto" w:fill="FFFFFF"/>
          </w:tcPr>
          <w:p w14:paraId="12ED4771"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lastRenderedPageBreak/>
              <w:t>Conditions</w:t>
            </w:r>
          </w:p>
        </w:tc>
        <w:tc>
          <w:tcPr>
            <w:tcW w:w="5000" w:type="dxa"/>
            <w:tcBorders>
              <w:top w:val="nil"/>
              <w:left w:val="nil"/>
              <w:bottom w:val="nil"/>
              <w:right w:val="nil"/>
            </w:tcBorders>
            <w:shd w:val="clear" w:color="auto" w:fill="FFFFFF"/>
          </w:tcPr>
          <w:p w14:paraId="33DA6BCE"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color w:val="000000"/>
              </w:rPr>
              <w:t>means the terms and conditions set out in this document;</w:t>
            </w:r>
          </w:p>
        </w:tc>
      </w:tr>
      <w:tr w:rsidR="00D2583F" w:rsidRPr="00D51821" w14:paraId="7E947C22" w14:textId="77777777">
        <w:tc>
          <w:tcPr>
            <w:tcW w:w="5000" w:type="dxa"/>
            <w:tcBorders>
              <w:top w:val="nil"/>
              <w:left w:val="nil"/>
              <w:bottom w:val="nil"/>
              <w:right w:val="nil"/>
            </w:tcBorders>
            <w:shd w:val="clear" w:color="auto" w:fill="FFFFFF"/>
          </w:tcPr>
          <w:p w14:paraId="4196B363"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Consignee</w:t>
            </w:r>
          </w:p>
        </w:tc>
        <w:tc>
          <w:tcPr>
            <w:tcW w:w="5000" w:type="dxa"/>
            <w:tcBorders>
              <w:top w:val="nil"/>
              <w:left w:val="nil"/>
              <w:bottom w:val="nil"/>
              <w:right w:val="nil"/>
            </w:tcBorders>
            <w:shd w:val="clear" w:color="auto" w:fill="FFFFFF"/>
          </w:tcPr>
          <w:p w14:paraId="4D6CA293"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that part of the Authority identified in Schedule 3 (Contract Data Sheet) to whom the Contractor Deliverables are to be Delivered or on whose behalf they are to be Collected at the address specified in Schedule 3 (Contract Data Sheet) or such other part of the Authority as may be instructed by the Authority by means of a Diversion Order;</w:t>
            </w:r>
          </w:p>
          <w:p w14:paraId="5BA5B16D"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3DA86C71" w14:textId="77777777">
        <w:tc>
          <w:tcPr>
            <w:tcW w:w="5000" w:type="dxa"/>
            <w:tcBorders>
              <w:top w:val="nil"/>
              <w:left w:val="nil"/>
              <w:bottom w:val="nil"/>
              <w:right w:val="nil"/>
            </w:tcBorders>
            <w:shd w:val="clear" w:color="auto" w:fill="FFFFFF"/>
          </w:tcPr>
          <w:p w14:paraId="216B26E1"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Consignor</w:t>
            </w:r>
          </w:p>
        </w:tc>
        <w:tc>
          <w:tcPr>
            <w:tcW w:w="5000" w:type="dxa"/>
            <w:tcBorders>
              <w:top w:val="nil"/>
              <w:left w:val="nil"/>
              <w:bottom w:val="nil"/>
              <w:right w:val="nil"/>
            </w:tcBorders>
            <w:shd w:val="clear" w:color="auto" w:fill="FFFFFF"/>
          </w:tcPr>
          <w:p w14:paraId="26BF4967"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the name and address specified in Schedule 3 (Contract Data Sheet) from whom the Contractor Deliverables will be dispatched or Collected;</w:t>
            </w:r>
          </w:p>
          <w:p w14:paraId="136FA8B9"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3A117B7B" w14:textId="77777777">
        <w:tc>
          <w:tcPr>
            <w:tcW w:w="5000" w:type="dxa"/>
            <w:tcBorders>
              <w:top w:val="nil"/>
              <w:left w:val="nil"/>
              <w:bottom w:val="nil"/>
              <w:right w:val="nil"/>
            </w:tcBorders>
            <w:shd w:val="clear" w:color="auto" w:fill="FFFFFF"/>
          </w:tcPr>
          <w:p w14:paraId="0154FD7A"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Contract</w:t>
            </w:r>
          </w:p>
        </w:tc>
        <w:tc>
          <w:tcPr>
            <w:tcW w:w="5000" w:type="dxa"/>
            <w:tcBorders>
              <w:top w:val="nil"/>
              <w:left w:val="nil"/>
              <w:bottom w:val="nil"/>
              <w:right w:val="nil"/>
            </w:tcBorders>
            <w:shd w:val="clear" w:color="auto" w:fill="FFFFFF"/>
          </w:tcPr>
          <w:p w14:paraId="348CDD4E"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the Contract including its Schedules and any amendments agreed by the Parties in accordance with condition 6 (Amendments to Contract);</w:t>
            </w:r>
          </w:p>
          <w:p w14:paraId="1B12C4B8"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63A9FEEA" w14:textId="77777777">
        <w:tc>
          <w:tcPr>
            <w:tcW w:w="5000" w:type="dxa"/>
            <w:tcBorders>
              <w:top w:val="nil"/>
              <w:left w:val="nil"/>
              <w:bottom w:val="nil"/>
              <w:right w:val="nil"/>
            </w:tcBorders>
            <w:shd w:val="clear" w:color="auto" w:fill="FFFFFF"/>
          </w:tcPr>
          <w:p w14:paraId="4BBAFB75"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Contract Price</w:t>
            </w:r>
          </w:p>
        </w:tc>
        <w:tc>
          <w:tcPr>
            <w:tcW w:w="5000" w:type="dxa"/>
            <w:tcBorders>
              <w:top w:val="nil"/>
              <w:left w:val="nil"/>
              <w:bottom w:val="nil"/>
              <w:right w:val="nil"/>
            </w:tcBorders>
            <w:shd w:val="clear" w:color="auto" w:fill="FFFFFF"/>
          </w:tcPr>
          <w:p w14:paraId="5F4D8A86"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the amount set out in Schedule 2 (Schedule of Requirements) to be paid (inclusive of Packaging and exclusive of any applicable VAT) by the Authority to the Contractor, for the full and proper performance by the Contractor of its obligations under the Contract.</w:t>
            </w:r>
          </w:p>
          <w:p w14:paraId="3CC81A69"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62D56BC8" w14:textId="77777777">
        <w:tc>
          <w:tcPr>
            <w:tcW w:w="5000" w:type="dxa"/>
            <w:tcBorders>
              <w:top w:val="nil"/>
              <w:left w:val="nil"/>
              <w:bottom w:val="nil"/>
              <w:right w:val="nil"/>
            </w:tcBorders>
            <w:shd w:val="clear" w:color="auto" w:fill="FFFFFF"/>
          </w:tcPr>
          <w:p w14:paraId="0BA54FDF"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Contractor</w:t>
            </w:r>
          </w:p>
        </w:tc>
        <w:tc>
          <w:tcPr>
            <w:tcW w:w="5000" w:type="dxa"/>
            <w:tcBorders>
              <w:top w:val="nil"/>
              <w:left w:val="nil"/>
              <w:bottom w:val="nil"/>
              <w:right w:val="nil"/>
            </w:tcBorders>
            <w:shd w:val="clear" w:color="auto" w:fill="FFFFFF"/>
          </w:tcPr>
          <w:p w14:paraId="5FF5D0F6"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w:t>
            </w:r>
            <w:proofErr w:type="gramStart"/>
            <w:r w:rsidRPr="00D51821">
              <w:rPr>
                <w:rFonts w:ascii="Arial" w:hAnsi="Arial" w:cs="Arial"/>
                <w:color w:val="000000"/>
              </w:rPr>
              <w:t>, as the case may be, and</w:t>
            </w:r>
            <w:proofErr w:type="gramEnd"/>
            <w:r w:rsidRPr="00D51821">
              <w:rPr>
                <w:rFonts w:ascii="Arial" w:hAnsi="Arial" w:cs="Arial"/>
                <w:color w:val="000000"/>
              </w:rPr>
              <w:t xml:space="preserve"> the expression shall also include any person to whom the benefit of the Contract may be assigned by the Contractor with the consent of the Authority;</w:t>
            </w:r>
          </w:p>
          <w:p w14:paraId="745E5AFC"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60026CC6" w14:textId="77777777">
        <w:tc>
          <w:tcPr>
            <w:tcW w:w="5000" w:type="dxa"/>
            <w:tcBorders>
              <w:top w:val="nil"/>
              <w:left w:val="nil"/>
              <w:bottom w:val="nil"/>
              <w:right w:val="nil"/>
            </w:tcBorders>
            <w:shd w:val="clear" w:color="auto" w:fill="FFFFFF"/>
          </w:tcPr>
          <w:p w14:paraId="3094C9C6"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Contractor Commercially Sensitive Information</w:t>
            </w:r>
          </w:p>
        </w:tc>
        <w:tc>
          <w:tcPr>
            <w:tcW w:w="5000" w:type="dxa"/>
            <w:tcBorders>
              <w:top w:val="nil"/>
              <w:left w:val="nil"/>
              <w:bottom w:val="nil"/>
              <w:right w:val="nil"/>
            </w:tcBorders>
            <w:shd w:val="clear" w:color="auto" w:fill="FFFFFF"/>
          </w:tcPr>
          <w:p w14:paraId="570D7CE8"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the Information listed in the completed Schedule 5 (Contractor’s Commercially Sensitive Information Form), which is Information notified by the Contractor to the Authority, which is acknowledged by the Authority as being commercially sensitive;</w:t>
            </w:r>
          </w:p>
          <w:p w14:paraId="3B7DB12A"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4F3FC8E9" w14:textId="77777777">
        <w:tc>
          <w:tcPr>
            <w:tcW w:w="5000" w:type="dxa"/>
            <w:tcBorders>
              <w:top w:val="nil"/>
              <w:left w:val="nil"/>
              <w:bottom w:val="nil"/>
              <w:right w:val="nil"/>
            </w:tcBorders>
            <w:shd w:val="clear" w:color="auto" w:fill="FFFFFF"/>
          </w:tcPr>
          <w:p w14:paraId="5813E3EF"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Contractor Deliverables</w:t>
            </w:r>
          </w:p>
        </w:tc>
        <w:tc>
          <w:tcPr>
            <w:tcW w:w="5000" w:type="dxa"/>
            <w:tcBorders>
              <w:top w:val="nil"/>
              <w:left w:val="nil"/>
              <w:bottom w:val="nil"/>
              <w:right w:val="nil"/>
            </w:tcBorders>
            <w:shd w:val="clear" w:color="auto" w:fill="FFFFFF"/>
          </w:tcPr>
          <w:p w14:paraId="0E1C3945"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 xml:space="preserve">means the goods and/or the services, including Packaging (and Certificate(s) of Conformity and supplied in accordance with any QA requirements if specified) which the Contractor is required to </w:t>
            </w:r>
            <w:r w:rsidRPr="00D51821">
              <w:rPr>
                <w:rFonts w:ascii="Arial" w:hAnsi="Arial" w:cs="Arial"/>
                <w:color w:val="000000"/>
              </w:rPr>
              <w:lastRenderedPageBreak/>
              <w:t>provide under the Contract;</w:t>
            </w:r>
          </w:p>
          <w:p w14:paraId="6BCDBFB1"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711A4E6F" w14:textId="77777777">
        <w:tc>
          <w:tcPr>
            <w:tcW w:w="5000" w:type="dxa"/>
            <w:tcBorders>
              <w:top w:val="nil"/>
              <w:left w:val="nil"/>
              <w:bottom w:val="nil"/>
              <w:right w:val="nil"/>
            </w:tcBorders>
            <w:shd w:val="clear" w:color="auto" w:fill="FFFFFF"/>
          </w:tcPr>
          <w:p w14:paraId="5D0B63CA"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lastRenderedPageBreak/>
              <w:t>Control</w:t>
            </w:r>
          </w:p>
        </w:tc>
        <w:tc>
          <w:tcPr>
            <w:tcW w:w="5000" w:type="dxa"/>
            <w:tcBorders>
              <w:top w:val="nil"/>
              <w:left w:val="nil"/>
              <w:bottom w:val="nil"/>
              <w:right w:val="nil"/>
            </w:tcBorders>
            <w:shd w:val="clear" w:color="auto" w:fill="FFFFFF"/>
          </w:tcPr>
          <w:p w14:paraId="190031B9"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the power of a person to secure that the affairs of the Contractor are conducted in accordance with the wishes of that person:</w:t>
            </w:r>
          </w:p>
          <w:p w14:paraId="37804AEB" w14:textId="77777777" w:rsidR="00D2583F" w:rsidRPr="00D51821" w:rsidRDefault="00D2583F">
            <w:pPr>
              <w:widowControl w:val="0"/>
              <w:autoSpaceDE w:val="0"/>
              <w:autoSpaceDN w:val="0"/>
              <w:adjustRightInd w:val="0"/>
              <w:spacing w:after="60" w:line="240" w:lineRule="auto"/>
              <w:ind w:left="828"/>
              <w:rPr>
                <w:rFonts w:ascii="Arial" w:hAnsi="Arial" w:cs="Arial"/>
                <w:color w:val="000000"/>
              </w:rPr>
            </w:pPr>
            <w:r w:rsidRPr="00D51821">
              <w:rPr>
                <w:rFonts w:ascii="Arial" w:hAnsi="Arial" w:cs="Arial"/>
                <w:color w:val="000000"/>
              </w:rPr>
              <w:t>a. by means of the holding of shares, or the possession of voting powers in, or in relation to, the Contractor; or</w:t>
            </w:r>
          </w:p>
          <w:p w14:paraId="4FC6E280" w14:textId="77777777" w:rsidR="00D2583F" w:rsidRPr="00D51821" w:rsidRDefault="00D2583F">
            <w:pPr>
              <w:widowControl w:val="0"/>
              <w:autoSpaceDE w:val="0"/>
              <w:autoSpaceDN w:val="0"/>
              <w:adjustRightInd w:val="0"/>
              <w:spacing w:after="60" w:line="240" w:lineRule="auto"/>
              <w:ind w:left="828"/>
              <w:rPr>
                <w:rFonts w:ascii="Arial" w:hAnsi="Arial" w:cs="Arial"/>
                <w:color w:val="000000"/>
              </w:rPr>
            </w:pPr>
            <w:r w:rsidRPr="00D51821">
              <w:rPr>
                <w:rFonts w:ascii="Arial" w:hAnsi="Arial" w:cs="Arial"/>
                <w:color w:val="000000"/>
              </w:rPr>
              <w:t xml:space="preserve">b. </w:t>
            </w:r>
            <w:proofErr w:type="gramStart"/>
            <w:r w:rsidRPr="00D51821">
              <w:rPr>
                <w:rFonts w:ascii="Arial" w:hAnsi="Arial" w:cs="Arial"/>
                <w:color w:val="000000"/>
              </w:rPr>
              <w:t>by virtue of</w:t>
            </w:r>
            <w:proofErr w:type="gramEnd"/>
            <w:r w:rsidRPr="00D51821">
              <w:rPr>
                <w:rFonts w:ascii="Arial" w:hAnsi="Arial" w:cs="Arial"/>
                <w:color w:val="000000"/>
              </w:rPr>
              <w:t xml:space="preserve"> any powers conferred by the constitutional or corporate documents, or any other document, regulating the Contractor;</w:t>
            </w:r>
          </w:p>
          <w:p w14:paraId="1BEC2D22"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and a change of Control occurs if a person who Controls the Contractor ceases to do so or if another person acquires Control of the Contractor;</w:t>
            </w:r>
          </w:p>
          <w:p w14:paraId="4E8C22A7"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28A828FC" w14:textId="77777777">
        <w:tc>
          <w:tcPr>
            <w:tcW w:w="5000" w:type="dxa"/>
            <w:tcBorders>
              <w:top w:val="nil"/>
              <w:left w:val="nil"/>
              <w:bottom w:val="nil"/>
              <w:right w:val="nil"/>
            </w:tcBorders>
            <w:shd w:val="clear" w:color="auto" w:fill="FFFFFF"/>
          </w:tcPr>
          <w:p w14:paraId="193FFC80"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CPET</w:t>
            </w:r>
          </w:p>
        </w:tc>
        <w:tc>
          <w:tcPr>
            <w:tcW w:w="5000" w:type="dxa"/>
            <w:tcBorders>
              <w:top w:val="nil"/>
              <w:left w:val="nil"/>
              <w:bottom w:val="nil"/>
              <w:right w:val="nil"/>
            </w:tcBorders>
            <w:shd w:val="clear" w:color="auto" w:fill="FFFFFF"/>
          </w:tcPr>
          <w:p w14:paraId="46C67DDC"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the UK Government’s Central Point of Expertise on Timber, which provides a free telephone helpline and website to support implementation of the UK Government timber procurement policy;</w:t>
            </w:r>
          </w:p>
          <w:p w14:paraId="47D74613"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16A00668" w14:textId="77777777">
        <w:tc>
          <w:tcPr>
            <w:tcW w:w="5000" w:type="dxa"/>
            <w:tcBorders>
              <w:top w:val="nil"/>
              <w:left w:val="nil"/>
              <w:bottom w:val="nil"/>
              <w:right w:val="nil"/>
            </w:tcBorders>
            <w:shd w:val="clear" w:color="auto" w:fill="FFFFFF"/>
          </w:tcPr>
          <w:p w14:paraId="56391C78"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Crown Use</w:t>
            </w:r>
          </w:p>
        </w:tc>
        <w:tc>
          <w:tcPr>
            <w:tcW w:w="5000" w:type="dxa"/>
            <w:tcBorders>
              <w:top w:val="nil"/>
              <w:left w:val="nil"/>
              <w:bottom w:val="nil"/>
              <w:right w:val="nil"/>
            </w:tcBorders>
            <w:shd w:val="clear" w:color="auto" w:fill="FFFFFF"/>
          </w:tcPr>
          <w:p w14:paraId="68060806"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in relation to a patent means the doing of anything by virtue of Sections 55 to 57 of the Patents Act 1977 which otherwise would be an infringement of the patent and in relation to a Registered Design has the meaning given in paragraph 2</w:t>
            </w:r>
            <w:proofErr w:type="gramStart"/>
            <w:r w:rsidRPr="00D51821">
              <w:rPr>
                <w:rFonts w:ascii="Arial" w:hAnsi="Arial" w:cs="Arial"/>
                <w:color w:val="000000"/>
              </w:rPr>
              <w:t>A(</w:t>
            </w:r>
            <w:proofErr w:type="gramEnd"/>
            <w:r w:rsidRPr="00D51821">
              <w:rPr>
                <w:rFonts w:ascii="Arial" w:hAnsi="Arial" w:cs="Arial"/>
                <w:color w:val="000000"/>
              </w:rPr>
              <w:t xml:space="preserve">6) of the First Schedule to the Registered Designs Act 1949; </w:t>
            </w:r>
          </w:p>
          <w:p w14:paraId="4A6EC59D"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p>
        </w:tc>
      </w:tr>
      <w:tr w:rsidR="00D2583F" w:rsidRPr="00D51821" w14:paraId="28CA6365" w14:textId="77777777">
        <w:tc>
          <w:tcPr>
            <w:tcW w:w="5000" w:type="dxa"/>
            <w:tcBorders>
              <w:top w:val="nil"/>
              <w:left w:val="nil"/>
              <w:bottom w:val="nil"/>
              <w:right w:val="nil"/>
            </w:tcBorders>
            <w:shd w:val="clear" w:color="auto" w:fill="FFFFFF"/>
          </w:tcPr>
          <w:p w14:paraId="14228C9D"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Dangerous Goods</w:t>
            </w:r>
          </w:p>
        </w:tc>
        <w:tc>
          <w:tcPr>
            <w:tcW w:w="5000" w:type="dxa"/>
            <w:tcBorders>
              <w:top w:val="nil"/>
              <w:left w:val="nil"/>
              <w:bottom w:val="nil"/>
              <w:right w:val="nil"/>
            </w:tcBorders>
            <w:shd w:val="clear" w:color="auto" w:fill="FFFFFF"/>
          </w:tcPr>
          <w:p w14:paraId="0C792BCB"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 xml:space="preserve">means those substances, preparations and articles that </w:t>
            </w:r>
            <w:proofErr w:type="gramStart"/>
            <w:r w:rsidRPr="00D51821">
              <w:rPr>
                <w:rFonts w:ascii="Arial" w:hAnsi="Arial" w:cs="Arial"/>
                <w:color w:val="000000"/>
              </w:rPr>
              <w:t>are capable of posing</w:t>
            </w:r>
            <w:proofErr w:type="gramEnd"/>
            <w:r w:rsidRPr="00D51821">
              <w:rPr>
                <w:rFonts w:ascii="Arial" w:hAnsi="Arial" w:cs="Arial"/>
                <w:color w:val="000000"/>
              </w:rPr>
              <w:t xml:space="preserve"> a risk to health, safety, property or the environment which are prohibited by regulation, or classified and authorised only under the conditions prescribed by the:</w:t>
            </w:r>
          </w:p>
          <w:p w14:paraId="1F91CC89" w14:textId="77777777" w:rsidR="00D2583F" w:rsidRPr="00D51821" w:rsidRDefault="00D2583F">
            <w:pPr>
              <w:widowControl w:val="0"/>
              <w:autoSpaceDE w:val="0"/>
              <w:autoSpaceDN w:val="0"/>
              <w:adjustRightInd w:val="0"/>
              <w:spacing w:after="60" w:line="240" w:lineRule="auto"/>
              <w:ind w:left="828"/>
              <w:rPr>
                <w:rFonts w:ascii="Arial" w:hAnsi="Arial" w:cs="Arial"/>
                <w:color w:val="000000"/>
              </w:rPr>
            </w:pPr>
            <w:r w:rsidRPr="00D51821">
              <w:rPr>
                <w:rFonts w:ascii="Arial" w:hAnsi="Arial" w:cs="Arial"/>
                <w:color w:val="000000"/>
              </w:rPr>
              <w:t>a. Carriage of Dangerous Goods and Use of Transportable Pressure Equipment Regulations 2009 (CDG) (as amended 2011);</w:t>
            </w:r>
          </w:p>
          <w:p w14:paraId="376069AE" w14:textId="77777777" w:rsidR="00D2583F" w:rsidRPr="00D51821" w:rsidRDefault="00D2583F">
            <w:pPr>
              <w:widowControl w:val="0"/>
              <w:autoSpaceDE w:val="0"/>
              <w:autoSpaceDN w:val="0"/>
              <w:adjustRightInd w:val="0"/>
              <w:spacing w:after="60" w:line="240" w:lineRule="auto"/>
              <w:ind w:left="828"/>
              <w:rPr>
                <w:rFonts w:ascii="Arial" w:hAnsi="Arial" w:cs="Arial"/>
                <w:color w:val="000000"/>
              </w:rPr>
            </w:pPr>
            <w:r w:rsidRPr="00D51821">
              <w:rPr>
                <w:rFonts w:ascii="Arial" w:hAnsi="Arial" w:cs="Arial"/>
                <w:color w:val="000000"/>
              </w:rPr>
              <w:t>b. European Agreement Concerning the International Carriage of Dangerous Goods by Road (ADR);</w:t>
            </w:r>
          </w:p>
          <w:p w14:paraId="08C2FDC0" w14:textId="77777777" w:rsidR="00D2583F" w:rsidRPr="00D51821" w:rsidRDefault="00D2583F">
            <w:pPr>
              <w:widowControl w:val="0"/>
              <w:autoSpaceDE w:val="0"/>
              <w:autoSpaceDN w:val="0"/>
              <w:adjustRightInd w:val="0"/>
              <w:spacing w:after="60" w:line="240" w:lineRule="auto"/>
              <w:ind w:left="828"/>
              <w:rPr>
                <w:rFonts w:ascii="Arial" w:hAnsi="Arial" w:cs="Arial"/>
                <w:color w:val="000000"/>
              </w:rPr>
            </w:pPr>
            <w:r w:rsidRPr="00D51821">
              <w:rPr>
                <w:rFonts w:ascii="Arial" w:hAnsi="Arial" w:cs="Arial"/>
                <w:color w:val="000000"/>
              </w:rPr>
              <w:t>c. Regulations Concerning the International Carriage of Dangerous Goods by Rail (RID);</w:t>
            </w:r>
          </w:p>
          <w:p w14:paraId="3B8D5171" w14:textId="77777777" w:rsidR="00D2583F" w:rsidRPr="00D51821" w:rsidRDefault="00D2583F">
            <w:pPr>
              <w:widowControl w:val="0"/>
              <w:autoSpaceDE w:val="0"/>
              <w:autoSpaceDN w:val="0"/>
              <w:adjustRightInd w:val="0"/>
              <w:spacing w:after="60" w:line="240" w:lineRule="auto"/>
              <w:ind w:left="828"/>
              <w:rPr>
                <w:rFonts w:ascii="Arial" w:hAnsi="Arial" w:cs="Arial"/>
                <w:color w:val="000000"/>
              </w:rPr>
            </w:pPr>
            <w:r w:rsidRPr="00D51821">
              <w:rPr>
                <w:rFonts w:ascii="Arial" w:hAnsi="Arial" w:cs="Arial"/>
                <w:color w:val="000000"/>
              </w:rPr>
              <w:t>d. International Maritime Dangerous Goods (IMDG) Code;</w:t>
            </w:r>
          </w:p>
          <w:p w14:paraId="377A39B6" w14:textId="77777777" w:rsidR="00D2583F" w:rsidRPr="00D51821" w:rsidRDefault="00D2583F">
            <w:pPr>
              <w:widowControl w:val="0"/>
              <w:autoSpaceDE w:val="0"/>
              <w:autoSpaceDN w:val="0"/>
              <w:adjustRightInd w:val="0"/>
              <w:spacing w:after="60" w:line="240" w:lineRule="auto"/>
              <w:ind w:left="828"/>
              <w:rPr>
                <w:rFonts w:ascii="Arial" w:hAnsi="Arial" w:cs="Arial"/>
                <w:color w:val="000000"/>
              </w:rPr>
            </w:pPr>
            <w:r w:rsidRPr="00D51821">
              <w:rPr>
                <w:rFonts w:ascii="Arial" w:hAnsi="Arial" w:cs="Arial"/>
                <w:color w:val="000000"/>
              </w:rPr>
              <w:t xml:space="preserve">e. International Civil Aviation Organisation (ICAO) Technical Instructions for the Safe </w:t>
            </w:r>
            <w:r w:rsidRPr="00D51821">
              <w:rPr>
                <w:rFonts w:ascii="Arial" w:hAnsi="Arial" w:cs="Arial"/>
                <w:color w:val="000000"/>
              </w:rPr>
              <w:lastRenderedPageBreak/>
              <w:t>Transport of Dangerous Goods by Air;</w:t>
            </w:r>
          </w:p>
          <w:p w14:paraId="6704D6E7" w14:textId="77777777" w:rsidR="00D2583F" w:rsidRPr="00D51821" w:rsidRDefault="00D2583F">
            <w:pPr>
              <w:widowControl w:val="0"/>
              <w:autoSpaceDE w:val="0"/>
              <w:autoSpaceDN w:val="0"/>
              <w:adjustRightInd w:val="0"/>
              <w:spacing w:after="60" w:line="240" w:lineRule="auto"/>
              <w:ind w:left="828"/>
              <w:rPr>
                <w:rFonts w:ascii="Arial" w:hAnsi="Arial" w:cs="Arial"/>
                <w:color w:val="000000"/>
              </w:rPr>
            </w:pPr>
            <w:r w:rsidRPr="00D51821">
              <w:rPr>
                <w:rFonts w:ascii="Arial" w:hAnsi="Arial" w:cs="Arial"/>
                <w:color w:val="000000"/>
              </w:rPr>
              <w:t>f. International Air Transport Association (IATA) Dangerous Goods Regulations.</w:t>
            </w:r>
          </w:p>
          <w:p w14:paraId="3FB54950" w14:textId="77777777" w:rsidR="00D2583F" w:rsidRPr="00D51821" w:rsidRDefault="00D2583F">
            <w:pPr>
              <w:widowControl w:val="0"/>
              <w:autoSpaceDE w:val="0"/>
              <w:autoSpaceDN w:val="0"/>
              <w:adjustRightInd w:val="0"/>
              <w:spacing w:after="0" w:line="240" w:lineRule="auto"/>
              <w:ind w:left="828"/>
              <w:rPr>
                <w:rFonts w:ascii="Arial" w:hAnsi="Arial" w:cs="Arial"/>
                <w:sz w:val="24"/>
                <w:szCs w:val="24"/>
              </w:rPr>
            </w:pPr>
          </w:p>
        </w:tc>
      </w:tr>
      <w:tr w:rsidR="00D2583F" w:rsidRPr="00D51821" w14:paraId="07BA4810" w14:textId="77777777">
        <w:tc>
          <w:tcPr>
            <w:tcW w:w="5000" w:type="dxa"/>
            <w:tcBorders>
              <w:top w:val="nil"/>
              <w:left w:val="nil"/>
              <w:bottom w:val="nil"/>
              <w:right w:val="nil"/>
            </w:tcBorders>
            <w:shd w:val="clear" w:color="auto" w:fill="FFFFFF"/>
          </w:tcPr>
          <w:p w14:paraId="7753F1A7"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lastRenderedPageBreak/>
              <w:t>DBS Finance</w:t>
            </w:r>
          </w:p>
        </w:tc>
        <w:tc>
          <w:tcPr>
            <w:tcW w:w="5000" w:type="dxa"/>
            <w:tcBorders>
              <w:top w:val="nil"/>
              <w:left w:val="nil"/>
              <w:bottom w:val="nil"/>
              <w:right w:val="nil"/>
            </w:tcBorders>
            <w:shd w:val="clear" w:color="auto" w:fill="FFFFFF"/>
          </w:tcPr>
          <w:p w14:paraId="6A6A9D4F"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Defence Business Services Finance, at the address stated in Schedule 3 (Contract Data Sheet);</w:t>
            </w:r>
          </w:p>
          <w:p w14:paraId="1721D377"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0BD87F78" w14:textId="77777777">
        <w:tc>
          <w:tcPr>
            <w:tcW w:w="5000" w:type="dxa"/>
            <w:tcBorders>
              <w:top w:val="nil"/>
              <w:left w:val="nil"/>
              <w:bottom w:val="nil"/>
              <w:right w:val="nil"/>
            </w:tcBorders>
            <w:shd w:val="clear" w:color="auto" w:fill="FFFFFF"/>
          </w:tcPr>
          <w:p w14:paraId="106B3A66"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DEFFORM</w:t>
            </w:r>
          </w:p>
        </w:tc>
        <w:tc>
          <w:tcPr>
            <w:tcW w:w="5000" w:type="dxa"/>
            <w:tcBorders>
              <w:top w:val="nil"/>
              <w:left w:val="nil"/>
              <w:bottom w:val="nil"/>
              <w:right w:val="nil"/>
            </w:tcBorders>
            <w:shd w:val="clear" w:color="auto" w:fill="FFFFFF"/>
          </w:tcPr>
          <w:p w14:paraId="7CAC1173"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 xml:space="preserve">means the MOD DEFFORM series which can be found at </w:t>
            </w:r>
            <w:hyperlink r:id="rId22" w:history="1">
              <w:r w:rsidRPr="00D51821">
                <w:rPr>
                  <w:rFonts w:ascii="Arial" w:hAnsi="Arial" w:cs="Arial"/>
                  <w:color w:val="0000FF"/>
                  <w:u w:val="single"/>
                </w:rPr>
                <w:t>https://www.aof.mod.uk</w:t>
              </w:r>
            </w:hyperlink>
            <w:r w:rsidRPr="00D51821">
              <w:rPr>
                <w:rFonts w:ascii="Arial" w:hAnsi="Arial" w:cs="Arial"/>
                <w:color w:val="000000"/>
              </w:rPr>
              <w:t>;</w:t>
            </w:r>
          </w:p>
          <w:p w14:paraId="70266408"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5B2D611F" w14:textId="77777777">
        <w:tc>
          <w:tcPr>
            <w:tcW w:w="5000" w:type="dxa"/>
            <w:tcBorders>
              <w:top w:val="nil"/>
              <w:left w:val="nil"/>
              <w:bottom w:val="nil"/>
              <w:right w:val="nil"/>
            </w:tcBorders>
            <w:shd w:val="clear" w:color="auto" w:fill="FFFFFF"/>
          </w:tcPr>
          <w:p w14:paraId="0B9EDC1D"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DEF STAN</w:t>
            </w:r>
          </w:p>
        </w:tc>
        <w:tc>
          <w:tcPr>
            <w:tcW w:w="5000" w:type="dxa"/>
            <w:tcBorders>
              <w:top w:val="nil"/>
              <w:left w:val="nil"/>
              <w:bottom w:val="nil"/>
              <w:right w:val="nil"/>
            </w:tcBorders>
            <w:shd w:val="clear" w:color="auto" w:fill="FFFFFF"/>
          </w:tcPr>
          <w:p w14:paraId="686EFCE1"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 xml:space="preserve">means Defence Standards which can be accessed at </w:t>
            </w:r>
            <w:hyperlink r:id="rId23" w:history="1">
              <w:r w:rsidRPr="00D51821">
                <w:rPr>
                  <w:rFonts w:ascii="Arial" w:hAnsi="Arial" w:cs="Arial"/>
                  <w:color w:val="0000FF"/>
                  <w:u w:val="single"/>
                </w:rPr>
                <w:t>https://www.dstan.mod.uk</w:t>
              </w:r>
            </w:hyperlink>
            <w:r w:rsidRPr="00D51821">
              <w:rPr>
                <w:rFonts w:ascii="Arial" w:hAnsi="Arial" w:cs="Arial"/>
                <w:color w:val="000000"/>
              </w:rPr>
              <w:t>;</w:t>
            </w:r>
          </w:p>
          <w:p w14:paraId="04E8345C"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05FF7A95" w14:textId="77777777">
        <w:tc>
          <w:tcPr>
            <w:tcW w:w="5000" w:type="dxa"/>
            <w:tcBorders>
              <w:top w:val="nil"/>
              <w:left w:val="nil"/>
              <w:bottom w:val="nil"/>
              <w:right w:val="nil"/>
            </w:tcBorders>
            <w:shd w:val="clear" w:color="auto" w:fill="FFFFFF"/>
          </w:tcPr>
          <w:p w14:paraId="76F3C8D6"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Deliver</w:t>
            </w:r>
          </w:p>
        </w:tc>
        <w:tc>
          <w:tcPr>
            <w:tcW w:w="5000" w:type="dxa"/>
            <w:tcBorders>
              <w:top w:val="nil"/>
              <w:left w:val="nil"/>
              <w:bottom w:val="nil"/>
              <w:right w:val="nil"/>
            </w:tcBorders>
            <w:shd w:val="clear" w:color="auto" w:fill="FFFFFF"/>
          </w:tcPr>
          <w:p w14:paraId="016CAD23"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hand over the Contractor Deliverables to the Consignee.  This shall include unloading, and any other specific arrangements, agreed in accordance with condition 28 and Delivered and Delivery shall be construed accordingly;</w:t>
            </w:r>
          </w:p>
          <w:p w14:paraId="413AC0B3"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5AFF657D" w14:textId="77777777">
        <w:tc>
          <w:tcPr>
            <w:tcW w:w="5000" w:type="dxa"/>
            <w:tcBorders>
              <w:top w:val="nil"/>
              <w:left w:val="nil"/>
              <w:bottom w:val="nil"/>
              <w:right w:val="nil"/>
            </w:tcBorders>
            <w:shd w:val="clear" w:color="auto" w:fill="FFFFFF"/>
          </w:tcPr>
          <w:p w14:paraId="350E661E"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Delivery</w:t>
            </w:r>
            <w:r w:rsidR="00D617DE">
              <w:rPr>
                <w:rFonts w:ascii="Arial" w:hAnsi="Arial" w:cs="Arial"/>
                <w:b/>
                <w:bCs/>
                <w:color w:val="000000"/>
              </w:rPr>
              <w:t xml:space="preserve"> </w:t>
            </w:r>
            <w:r w:rsidRPr="00D51821">
              <w:rPr>
                <w:rFonts w:ascii="Arial" w:hAnsi="Arial" w:cs="Arial"/>
                <w:b/>
                <w:bCs/>
                <w:color w:val="000000"/>
              </w:rPr>
              <w:t>Date</w:t>
            </w:r>
          </w:p>
        </w:tc>
        <w:tc>
          <w:tcPr>
            <w:tcW w:w="5000" w:type="dxa"/>
            <w:tcBorders>
              <w:top w:val="nil"/>
              <w:left w:val="nil"/>
              <w:bottom w:val="nil"/>
              <w:right w:val="nil"/>
            </w:tcBorders>
            <w:shd w:val="clear" w:color="auto" w:fill="FFFFFF"/>
          </w:tcPr>
          <w:p w14:paraId="04706B63"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the date as specified in Schedule 2 (Schedule of Requirements) on which the Contractor Deliverables or the relevant portion of them are to be Delivered or made available for Collection;</w:t>
            </w:r>
          </w:p>
          <w:p w14:paraId="67D46A50"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3828E625" w14:textId="77777777">
        <w:tc>
          <w:tcPr>
            <w:tcW w:w="5000" w:type="dxa"/>
            <w:tcBorders>
              <w:top w:val="nil"/>
              <w:left w:val="nil"/>
              <w:bottom w:val="nil"/>
              <w:right w:val="nil"/>
            </w:tcBorders>
            <w:shd w:val="clear" w:color="auto" w:fill="FFFFFF"/>
          </w:tcPr>
          <w:p w14:paraId="12E551DE"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Denomination of Quantity (D of Q)</w:t>
            </w:r>
          </w:p>
        </w:tc>
        <w:tc>
          <w:tcPr>
            <w:tcW w:w="5000" w:type="dxa"/>
            <w:tcBorders>
              <w:top w:val="nil"/>
              <w:left w:val="nil"/>
              <w:bottom w:val="nil"/>
              <w:right w:val="nil"/>
            </w:tcBorders>
            <w:shd w:val="clear" w:color="auto" w:fill="FFFFFF"/>
          </w:tcPr>
          <w:p w14:paraId="028262E1"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the quantity or measure by which an item of material is managed;</w:t>
            </w:r>
          </w:p>
          <w:p w14:paraId="5F18122D"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p>
          <w:p w14:paraId="397E2A48"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22E35B9F" w14:textId="77777777">
        <w:tc>
          <w:tcPr>
            <w:tcW w:w="5000" w:type="dxa"/>
            <w:tcBorders>
              <w:top w:val="nil"/>
              <w:left w:val="nil"/>
              <w:bottom w:val="nil"/>
              <w:right w:val="nil"/>
            </w:tcBorders>
            <w:shd w:val="clear" w:color="auto" w:fill="FFFFFF"/>
          </w:tcPr>
          <w:p w14:paraId="1411F90E"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Design Right(s)</w:t>
            </w:r>
          </w:p>
        </w:tc>
        <w:tc>
          <w:tcPr>
            <w:tcW w:w="5000" w:type="dxa"/>
            <w:tcBorders>
              <w:top w:val="nil"/>
              <w:left w:val="nil"/>
              <w:bottom w:val="nil"/>
              <w:right w:val="nil"/>
            </w:tcBorders>
            <w:shd w:val="clear" w:color="auto" w:fill="FFFFFF"/>
          </w:tcPr>
          <w:p w14:paraId="108C38E0"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has the meaning ascribed to it by Section 213 of the Copyright, Designs and Patents Act 1988;</w:t>
            </w:r>
          </w:p>
          <w:p w14:paraId="6E6E91FC"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4C7FAD98" w14:textId="77777777">
        <w:tc>
          <w:tcPr>
            <w:tcW w:w="5000" w:type="dxa"/>
            <w:tcBorders>
              <w:top w:val="nil"/>
              <w:left w:val="nil"/>
              <w:bottom w:val="nil"/>
              <w:right w:val="nil"/>
            </w:tcBorders>
            <w:shd w:val="clear" w:color="auto" w:fill="FFFFFF"/>
          </w:tcPr>
          <w:p w14:paraId="073EABF8"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Diversion Order</w:t>
            </w:r>
          </w:p>
        </w:tc>
        <w:tc>
          <w:tcPr>
            <w:tcW w:w="5000" w:type="dxa"/>
            <w:tcBorders>
              <w:top w:val="nil"/>
              <w:left w:val="nil"/>
              <w:bottom w:val="nil"/>
              <w:right w:val="nil"/>
            </w:tcBorders>
            <w:shd w:val="clear" w:color="auto" w:fill="FFFFFF"/>
          </w:tcPr>
          <w:p w14:paraId="0A580E55"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the Authority’s written instruction (typically given by MOD Form 199) for urgent Delivery of specified quantities of Contractor Deliverables to a Consignee other than the Consignee stated in Schedule 3 (Contract Data Sheet);</w:t>
            </w:r>
          </w:p>
          <w:p w14:paraId="6F2A800F"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0FDDB8E6" w14:textId="77777777">
        <w:tc>
          <w:tcPr>
            <w:tcW w:w="5000" w:type="dxa"/>
            <w:tcBorders>
              <w:top w:val="nil"/>
              <w:left w:val="nil"/>
              <w:bottom w:val="nil"/>
              <w:right w:val="nil"/>
            </w:tcBorders>
            <w:shd w:val="clear" w:color="auto" w:fill="FFFFFF"/>
          </w:tcPr>
          <w:p w14:paraId="59337AA8"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proofErr w:type="spellStart"/>
            <w:r w:rsidRPr="00D51821">
              <w:rPr>
                <w:rFonts w:ascii="Arial" w:hAnsi="Arial" w:cs="Arial"/>
                <w:b/>
                <w:bCs/>
                <w:color w:val="000000"/>
              </w:rPr>
              <w:t>EffectiveDate</w:t>
            </w:r>
            <w:proofErr w:type="spellEnd"/>
            <w:r w:rsidRPr="00D51821">
              <w:rPr>
                <w:rFonts w:ascii="Arial" w:hAnsi="Arial" w:cs="Arial"/>
                <w:b/>
                <w:bCs/>
                <w:color w:val="000000"/>
              </w:rPr>
              <w:t xml:space="preserve"> of Contract</w:t>
            </w:r>
          </w:p>
        </w:tc>
        <w:tc>
          <w:tcPr>
            <w:tcW w:w="5000" w:type="dxa"/>
            <w:tcBorders>
              <w:top w:val="nil"/>
              <w:left w:val="nil"/>
              <w:bottom w:val="nil"/>
              <w:right w:val="nil"/>
            </w:tcBorders>
            <w:shd w:val="clear" w:color="auto" w:fill="FFFFFF"/>
          </w:tcPr>
          <w:p w14:paraId="26F56217"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the date specified on the Authority’s acceptance letter;</w:t>
            </w:r>
          </w:p>
          <w:p w14:paraId="2EC0C4C7"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p>
          <w:p w14:paraId="3449D784"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3B1F6030" w14:textId="77777777">
        <w:tc>
          <w:tcPr>
            <w:tcW w:w="5000" w:type="dxa"/>
            <w:tcBorders>
              <w:top w:val="nil"/>
              <w:left w:val="nil"/>
              <w:bottom w:val="nil"/>
              <w:right w:val="nil"/>
            </w:tcBorders>
            <w:shd w:val="clear" w:color="auto" w:fill="FFFFFF"/>
          </w:tcPr>
          <w:p w14:paraId="480B1025"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Evidence</w:t>
            </w:r>
          </w:p>
        </w:tc>
        <w:tc>
          <w:tcPr>
            <w:tcW w:w="5000" w:type="dxa"/>
            <w:tcBorders>
              <w:top w:val="nil"/>
              <w:left w:val="nil"/>
              <w:bottom w:val="nil"/>
              <w:right w:val="nil"/>
            </w:tcBorders>
            <w:shd w:val="clear" w:color="auto" w:fill="FFFFFF"/>
          </w:tcPr>
          <w:p w14:paraId="6B7724F2"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either:</w:t>
            </w:r>
          </w:p>
          <w:p w14:paraId="54D13905" w14:textId="77777777" w:rsidR="00D2583F" w:rsidRPr="00D51821" w:rsidRDefault="00D2583F">
            <w:pPr>
              <w:widowControl w:val="0"/>
              <w:autoSpaceDE w:val="0"/>
              <w:autoSpaceDN w:val="0"/>
              <w:adjustRightInd w:val="0"/>
              <w:spacing w:after="60" w:line="240" w:lineRule="auto"/>
              <w:ind w:left="468"/>
              <w:rPr>
                <w:rFonts w:ascii="Arial" w:hAnsi="Arial" w:cs="Arial"/>
                <w:color w:val="000000"/>
              </w:rPr>
            </w:pPr>
            <w:r w:rsidRPr="00D51821">
              <w:rPr>
                <w:rFonts w:ascii="Arial" w:hAnsi="Arial" w:cs="Arial"/>
                <w:color w:val="000000"/>
              </w:rPr>
              <w:t>a. an invoice or delivery note from the timber supplier or Subcontractor to the Contractor specifying that the product supplied to the Authority is FSC or PEFC certified; or</w:t>
            </w:r>
          </w:p>
          <w:p w14:paraId="79855E3D" w14:textId="77777777" w:rsidR="00D2583F" w:rsidRPr="00D51821" w:rsidRDefault="00D2583F">
            <w:pPr>
              <w:widowControl w:val="0"/>
              <w:autoSpaceDE w:val="0"/>
              <w:autoSpaceDN w:val="0"/>
              <w:adjustRightInd w:val="0"/>
              <w:spacing w:after="60" w:line="240" w:lineRule="auto"/>
              <w:ind w:left="468"/>
              <w:rPr>
                <w:rFonts w:ascii="Arial" w:hAnsi="Arial" w:cs="Arial"/>
                <w:color w:val="000000"/>
              </w:rPr>
            </w:pPr>
            <w:r w:rsidRPr="00D51821">
              <w:rPr>
                <w:rFonts w:ascii="Arial" w:hAnsi="Arial" w:cs="Arial"/>
                <w:color w:val="000000"/>
              </w:rPr>
              <w:t>b. other robust Evidence of sustainability or FLEGT licensed origin, as advised by CPET;</w:t>
            </w:r>
          </w:p>
          <w:p w14:paraId="0C7D39CF" w14:textId="77777777" w:rsidR="00D2583F" w:rsidRPr="00D51821" w:rsidRDefault="00D2583F">
            <w:pPr>
              <w:widowControl w:val="0"/>
              <w:autoSpaceDE w:val="0"/>
              <w:autoSpaceDN w:val="0"/>
              <w:adjustRightInd w:val="0"/>
              <w:spacing w:after="0" w:line="240" w:lineRule="auto"/>
              <w:ind w:left="468"/>
              <w:rPr>
                <w:rFonts w:ascii="Arial" w:hAnsi="Arial" w:cs="Arial"/>
                <w:sz w:val="24"/>
                <w:szCs w:val="24"/>
              </w:rPr>
            </w:pPr>
          </w:p>
        </w:tc>
      </w:tr>
      <w:tr w:rsidR="00D2583F" w:rsidRPr="00D51821" w14:paraId="25260585" w14:textId="77777777">
        <w:tc>
          <w:tcPr>
            <w:tcW w:w="5000" w:type="dxa"/>
            <w:tcBorders>
              <w:top w:val="nil"/>
              <w:left w:val="nil"/>
              <w:bottom w:val="nil"/>
              <w:right w:val="nil"/>
            </w:tcBorders>
            <w:shd w:val="clear" w:color="auto" w:fill="FFFFFF"/>
          </w:tcPr>
          <w:p w14:paraId="3DB9EECC"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lastRenderedPageBreak/>
              <w:t>Firm Price</w:t>
            </w:r>
          </w:p>
        </w:tc>
        <w:tc>
          <w:tcPr>
            <w:tcW w:w="5000" w:type="dxa"/>
            <w:tcBorders>
              <w:top w:val="nil"/>
              <w:left w:val="nil"/>
              <w:bottom w:val="nil"/>
              <w:right w:val="nil"/>
            </w:tcBorders>
            <w:shd w:val="clear" w:color="auto" w:fill="FFFFFF"/>
          </w:tcPr>
          <w:p w14:paraId="210AEE64"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a price (excluding VAT) which is not subject to variation;</w:t>
            </w:r>
          </w:p>
          <w:p w14:paraId="3B68237B"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142C229E" w14:textId="77777777">
        <w:tc>
          <w:tcPr>
            <w:tcW w:w="5000" w:type="dxa"/>
            <w:tcBorders>
              <w:top w:val="nil"/>
              <w:left w:val="nil"/>
              <w:bottom w:val="nil"/>
              <w:right w:val="nil"/>
            </w:tcBorders>
            <w:shd w:val="clear" w:color="auto" w:fill="FFFFFF"/>
          </w:tcPr>
          <w:p w14:paraId="3EAE7F02"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FLEGT</w:t>
            </w:r>
          </w:p>
        </w:tc>
        <w:tc>
          <w:tcPr>
            <w:tcW w:w="5000" w:type="dxa"/>
            <w:tcBorders>
              <w:top w:val="nil"/>
              <w:left w:val="nil"/>
              <w:bottom w:val="nil"/>
              <w:right w:val="nil"/>
            </w:tcBorders>
            <w:shd w:val="clear" w:color="auto" w:fill="FFFFFF"/>
          </w:tcPr>
          <w:p w14:paraId="474B3256"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the Forest Law Enforcement, Governance and Trade initiative by the European Union to use the power of timber-consuming countries to reduce the extent of illegal logging;</w:t>
            </w:r>
          </w:p>
          <w:p w14:paraId="2AD6F971"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072A3766" w14:textId="77777777">
        <w:tc>
          <w:tcPr>
            <w:tcW w:w="5000" w:type="dxa"/>
            <w:tcBorders>
              <w:top w:val="nil"/>
              <w:left w:val="nil"/>
              <w:bottom w:val="nil"/>
              <w:right w:val="nil"/>
            </w:tcBorders>
            <w:shd w:val="clear" w:color="auto" w:fill="FFFFFF"/>
          </w:tcPr>
          <w:p w14:paraId="7C38D492"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Government Furnished Assets (GFA)</w:t>
            </w:r>
          </w:p>
        </w:tc>
        <w:tc>
          <w:tcPr>
            <w:tcW w:w="5000" w:type="dxa"/>
            <w:tcBorders>
              <w:top w:val="nil"/>
              <w:left w:val="nil"/>
              <w:bottom w:val="nil"/>
              <w:right w:val="nil"/>
            </w:tcBorders>
            <w:shd w:val="clear" w:color="auto" w:fill="FFFFFF"/>
          </w:tcPr>
          <w:p w14:paraId="2B3FE8B1"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is a generic term for any MOD asset such as equipment, information or resources issued or made available to the Contractor in connection with the Contract by or on behalf of the Authority;</w:t>
            </w:r>
          </w:p>
          <w:p w14:paraId="4DCE8752"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36AF5521" w14:textId="77777777">
        <w:tc>
          <w:tcPr>
            <w:tcW w:w="5000" w:type="dxa"/>
            <w:tcBorders>
              <w:top w:val="nil"/>
              <w:left w:val="nil"/>
              <w:bottom w:val="nil"/>
              <w:right w:val="nil"/>
            </w:tcBorders>
            <w:shd w:val="clear" w:color="auto" w:fill="FFFFFF"/>
          </w:tcPr>
          <w:p w14:paraId="799BF907"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Hazardous Contractor Deliverable</w:t>
            </w:r>
          </w:p>
        </w:tc>
        <w:tc>
          <w:tcPr>
            <w:tcW w:w="5000" w:type="dxa"/>
            <w:tcBorders>
              <w:top w:val="nil"/>
              <w:left w:val="nil"/>
              <w:bottom w:val="nil"/>
              <w:right w:val="nil"/>
            </w:tcBorders>
            <w:shd w:val="clear" w:color="auto" w:fill="FFFFFF"/>
          </w:tcPr>
          <w:p w14:paraId="6FAD6B7D"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 xml:space="preserve">means a Contractor Deliverable or a component of a Contractor Deliverable that is itself a hazardous material or substance or that may </w:t>
            </w:r>
            <w:proofErr w:type="gramStart"/>
            <w:r w:rsidRPr="00D51821">
              <w:rPr>
                <w:rFonts w:ascii="Arial" w:hAnsi="Arial" w:cs="Arial"/>
                <w:color w:val="000000"/>
              </w:rPr>
              <w:t>in the course of</w:t>
            </w:r>
            <w:proofErr w:type="gramEnd"/>
            <w:r w:rsidRPr="00D51821">
              <w:rPr>
                <w:rFonts w:ascii="Arial" w:hAnsi="Arial" w:cs="Arial"/>
                <w:color w:val="000000"/>
              </w:rPr>
              <w:t xml:space="preserve"> its use, maintenance, disposal, or in the event of an accident, release one or more hazardous materials or substances and each material or substance that may be so released;</w:t>
            </w:r>
          </w:p>
          <w:p w14:paraId="6B01949E"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79176326" w14:textId="77777777">
        <w:tc>
          <w:tcPr>
            <w:tcW w:w="5000" w:type="dxa"/>
            <w:tcBorders>
              <w:top w:val="nil"/>
              <w:left w:val="nil"/>
              <w:bottom w:val="nil"/>
              <w:right w:val="nil"/>
            </w:tcBorders>
            <w:shd w:val="clear" w:color="auto" w:fill="FFFFFF"/>
          </w:tcPr>
          <w:p w14:paraId="7F61A3D5"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Independent Verification</w:t>
            </w:r>
          </w:p>
        </w:tc>
        <w:tc>
          <w:tcPr>
            <w:tcW w:w="5000" w:type="dxa"/>
            <w:tcBorders>
              <w:top w:val="nil"/>
              <w:left w:val="nil"/>
              <w:bottom w:val="nil"/>
              <w:right w:val="nil"/>
            </w:tcBorders>
            <w:shd w:val="clear" w:color="auto" w:fill="FFFFFF"/>
          </w:tcPr>
          <w:p w14:paraId="5FD72234"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that an evaluation is undertaken and reported by an individual or body whose organisation, systems and procedures conform to “ISO Guide 65:1996 (EN 45011:1998) General requirements for bodies operating product certification systems or equivalent”, and who is accredited to audit against forest management standards by a body whose organisation, systems and procedures conform to “ISO 17011: 2004 General Requirements for Providing Assessment and Accreditation of Conformity Assessment Bodies or equivalent”;</w:t>
            </w:r>
          </w:p>
          <w:p w14:paraId="5B482099"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1F02A7BB" w14:textId="77777777">
        <w:tc>
          <w:tcPr>
            <w:tcW w:w="5000" w:type="dxa"/>
            <w:tcBorders>
              <w:top w:val="nil"/>
              <w:left w:val="nil"/>
              <w:bottom w:val="nil"/>
              <w:right w:val="nil"/>
            </w:tcBorders>
            <w:shd w:val="clear" w:color="auto" w:fill="FFFFFF"/>
          </w:tcPr>
          <w:p w14:paraId="11439348"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Information</w:t>
            </w:r>
          </w:p>
        </w:tc>
        <w:tc>
          <w:tcPr>
            <w:tcW w:w="5000" w:type="dxa"/>
            <w:tcBorders>
              <w:top w:val="nil"/>
              <w:left w:val="nil"/>
              <w:bottom w:val="nil"/>
              <w:right w:val="nil"/>
            </w:tcBorders>
            <w:shd w:val="clear" w:color="auto" w:fill="FFFFFF"/>
          </w:tcPr>
          <w:p w14:paraId="6875E8FA"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any Information in any written or other tangible form disclosed to one Party by or on behalf of the other Party under or in connection with the Contract;</w:t>
            </w:r>
          </w:p>
          <w:p w14:paraId="0E77A507"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6BF78506" w14:textId="77777777">
        <w:tc>
          <w:tcPr>
            <w:tcW w:w="5000" w:type="dxa"/>
            <w:tcBorders>
              <w:top w:val="nil"/>
              <w:left w:val="nil"/>
              <w:bottom w:val="nil"/>
              <w:right w:val="nil"/>
            </w:tcBorders>
            <w:shd w:val="clear" w:color="auto" w:fill="FFFFFF"/>
          </w:tcPr>
          <w:p w14:paraId="43E96E86"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Issued Property</w:t>
            </w:r>
          </w:p>
        </w:tc>
        <w:tc>
          <w:tcPr>
            <w:tcW w:w="5000" w:type="dxa"/>
            <w:tcBorders>
              <w:top w:val="nil"/>
              <w:left w:val="nil"/>
              <w:bottom w:val="nil"/>
              <w:right w:val="nil"/>
            </w:tcBorders>
            <w:shd w:val="clear" w:color="auto" w:fill="FFFFFF"/>
          </w:tcPr>
          <w:p w14:paraId="6D41F05B"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any item of Government Furnished Assets (GFA), including any materiel issued or otherwise furnished to the Contractor in connection with the Contract by or on behalf of the Authority;</w:t>
            </w:r>
          </w:p>
          <w:p w14:paraId="15AEBF8F"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6962D56B" w14:textId="77777777">
        <w:tc>
          <w:tcPr>
            <w:tcW w:w="5000" w:type="dxa"/>
            <w:tcBorders>
              <w:top w:val="nil"/>
              <w:left w:val="nil"/>
              <w:bottom w:val="nil"/>
              <w:right w:val="nil"/>
            </w:tcBorders>
            <w:shd w:val="clear" w:color="auto" w:fill="FFFFFF"/>
          </w:tcPr>
          <w:p w14:paraId="11B71A3D"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Legal and Sustainable</w:t>
            </w:r>
          </w:p>
        </w:tc>
        <w:tc>
          <w:tcPr>
            <w:tcW w:w="5000" w:type="dxa"/>
            <w:tcBorders>
              <w:top w:val="nil"/>
              <w:left w:val="nil"/>
              <w:bottom w:val="nil"/>
              <w:right w:val="nil"/>
            </w:tcBorders>
            <w:shd w:val="clear" w:color="auto" w:fill="FFFFFF"/>
          </w:tcPr>
          <w:p w14:paraId="38764EBB"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apply;</w:t>
            </w:r>
          </w:p>
          <w:p w14:paraId="2DB73B18"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2266B3AB" w14:textId="77777777">
        <w:tc>
          <w:tcPr>
            <w:tcW w:w="5000" w:type="dxa"/>
            <w:tcBorders>
              <w:top w:val="nil"/>
              <w:left w:val="nil"/>
              <w:bottom w:val="nil"/>
              <w:right w:val="nil"/>
            </w:tcBorders>
            <w:shd w:val="clear" w:color="auto" w:fill="FFFFFF"/>
          </w:tcPr>
          <w:p w14:paraId="0FA25193"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lastRenderedPageBreak/>
              <w:t>Legislation</w:t>
            </w:r>
          </w:p>
        </w:tc>
        <w:tc>
          <w:tcPr>
            <w:tcW w:w="5000" w:type="dxa"/>
            <w:tcBorders>
              <w:top w:val="nil"/>
              <w:left w:val="nil"/>
              <w:bottom w:val="nil"/>
              <w:right w:val="nil"/>
            </w:tcBorders>
            <w:shd w:val="clear" w:color="auto" w:fill="FFFFFF"/>
          </w:tcPr>
          <w:p w14:paraId="612036DD"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2BE59A8C"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7478DC1B" w14:textId="77777777">
        <w:tc>
          <w:tcPr>
            <w:tcW w:w="5000" w:type="dxa"/>
            <w:tcBorders>
              <w:top w:val="nil"/>
              <w:left w:val="nil"/>
              <w:bottom w:val="nil"/>
              <w:right w:val="nil"/>
            </w:tcBorders>
            <w:shd w:val="clear" w:color="auto" w:fill="FFFFFF"/>
          </w:tcPr>
          <w:p w14:paraId="5907738C"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Military Level Packaging (MLP)</w:t>
            </w:r>
          </w:p>
        </w:tc>
        <w:tc>
          <w:tcPr>
            <w:tcW w:w="5000" w:type="dxa"/>
            <w:tcBorders>
              <w:top w:val="nil"/>
              <w:left w:val="nil"/>
              <w:bottom w:val="nil"/>
              <w:right w:val="nil"/>
            </w:tcBorders>
            <w:shd w:val="clear" w:color="auto" w:fill="FFFFFF"/>
          </w:tcPr>
          <w:p w14:paraId="0DE8A631"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Packaging that provides enhanced protection in accordance with Def Stan 81-041 (Part 1), beyond that which Commercial Packaging normally provides for the military supply chain;</w:t>
            </w:r>
          </w:p>
          <w:p w14:paraId="313C6198"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5D63C259" w14:textId="77777777">
        <w:tc>
          <w:tcPr>
            <w:tcW w:w="5000" w:type="dxa"/>
            <w:tcBorders>
              <w:top w:val="nil"/>
              <w:left w:val="nil"/>
              <w:bottom w:val="nil"/>
              <w:right w:val="nil"/>
            </w:tcBorders>
            <w:shd w:val="clear" w:color="auto" w:fill="FFFFFF"/>
          </w:tcPr>
          <w:p w14:paraId="5BA0FA7B"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Military Packager Approval Scheme (MPAS)</w:t>
            </w:r>
          </w:p>
        </w:tc>
        <w:tc>
          <w:tcPr>
            <w:tcW w:w="5000" w:type="dxa"/>
            <w:tcBorders>
              <w:top w:val="nil"/>
              <w:left w:val="nil"/>
              <w:bottom w:val="nil"/>
              <w:right w:val="nil"/>
            </w:tcBorders>
            <w:shd w:val="clear" w:color="auto" w:fill="FFFFFF"/>
          </w:tcPr>
          <w:p w14:paraId="49B6387E"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is a MOD sponsored scheme to certify military Packaging designers and register organisations, as capable of producing acceptable Services Packaging Instruction Sheet (SPIS) designs in accordance with Defence Standard (Def Stan) 81-041 (Part 4);</w:t>
            </w:r>
          </w:p>
          <w:p w14:paraId="6EA2249E"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202EBD29" w14:textId="77777777">
        <w:tc>
          <w:tcPr>
            <w:tcW w:w="5000" w:type="dxa"/>
            <w:tcBorders>
              <w:top w:val="nil"/>
              <w:left w:val="nil"/>
              <w:bottom w:val="nil"/>
              <w:right w:val="nil"/>
            </w:tcBorders>
            <w:shd w:val="clear" w:color="auto" w:fill="FFFFFF"/>
          </w:tcPr>
          <w:p w14:paraId="5723C166"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Military Packaging Level (MPL)</w:t>
            </w:r>
          </w:p>
        </w:tc>
        <w:tc>
          <w:tcPr>
            <w:tcW w:w="5000" w:type="dxa"/>
            <w:tcBorders>
              <w:top w:val="nil"/>
              <w:left w:val="nil"/>
              <w:bottom w:val="nil"/>
              <w:right w:val="nil"/>
            </w:tcBorders>
            <w:shd w:val="clear" w:color="auto" w:fill="FFFFFF"/>
          </w:tcPr>
          <w:p w14:paraId="11BF4391"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shall have the meaning described in Def Stan 81-041 (Part 1);</w:t>
            </w:r>
          </w:p>
          <w:p w14:paraId="718FDF86"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p>
          <w:p w14:paraId="377F0D51"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5E19DE29" w14:textId="77777777">
        <w:tc>
          <w:tcPr>
            <w:tcW w:w="5000" w:type="dxa"/>
            <w:tcBorders>
              <w:top w:val="nil"/>
              <w:left w:val="nil"/>
              <w:bottom w:val="nil"/>
              <w:right w:val="nil"/>
            </w:tcBorders>
            <w:shd w:val="clear" w:color="auto" w:fill="FFFFFF"/>
          </w:tcPr>
          <w:p w14:paraId="3C1B947A"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MPAS Registered Organisation</w:t>
            </w:r>
          </w:p>
        </w:tc>
        <w:tc>
          <w:tcPr>
            <w:tcW w:w="5000" w:type="dxa"/>
            <w:tcBorders>
              <w:top w:val="nil"/>
              <w:left w:val="nil"/>
              <w:bottom w:val="nil"/>
              <w:right w:val="nil"/>
            </w:tcBorders>
            <w:shd w:val="clear" w:color="auto" w:fill="FFFFFF"/>
          </w:tcPr>
          <w:p w14:paraId="091BEA36"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 xml:space="preserve">is a packaging organisation having one or more MPAS Certificated Designers capable of Military Level </w:t>
            </w:r>
            <w:proofErr w:type="gramStart"/>
            <w:r w:rsidRPr="00D51821">
              <w:rPr>
                <w:rFonts w:ascii="Arial" w:hAnsi="Arial" w:cs="Arial"/>
                <w:color w:val="000000"/>
              </w:rPr>
              <w:t>designs.</w:t>
            </w:r>
            <w:proofErr w:type="gramEnd"/>
            <w:r w:rsidRPr="00D51821">
              <w:rPr>
                <w:rFonts w:ascii="Arial" w:hAnsi="Arial" w:cs="Arial"/>
                <w:color w:val="000000"/>
              </w:rPr>
              <w:t xml:space="preserve">  A company capable of both Military Level and commercial Packaging designs including MOD labelling requirements;</w:t>
            </w:r>
          </w:p>
          <w:p w14:paraId="0EF4BD96"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703B5A96" w14:textId="77777777">
        <w:tc>
          <w:tcPr>
            <w:tcW w:w="5000" w:type="dxa"/>
            <w:tcBorders>
              <w:top w:val="nil"/>
              <w:left w:val="nil"/>
              <w:bottom w:val="nil"/>
              <w:right w:val="nil"/>
            </w:tcBorders>
            <w:shd w:val="clear" w:color="auto" w:fill="FFFFFF"/>
          </w:tcPr>
          <w:p w14:paraId="216CAD5A"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MPAS Certificated Designer</w:t>
            </w:r>
          </w:p>
        </w:tc>
        <w:tc>
          <w:tcPr>
            <w:tcW w:w="5000" w:type="dxa"/>
            <w:tcBorders>
              <w:top w:val="nil"/>
              <w:left w:val="nil"/>
              <w:bottom w:val="nil"/>
              <w:right w:val="nil"/>
            </w:tcBorders>
            <w:shd w:val="clear" w:color="auto" w:fill="FFFFFF"/>
          </w:tcPr>
          <w:p w14:paraId="61432318"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shall mean an experienced Packaging designer trained and certified to MPAS requirements;</w:t>
            </w:r>
          </w:p>
          <w:p w14:paraId="67A641E8"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2D4736C4" w14:textId="77777777">
        <w:tc>
          <w:tcPr>
            <w:tcW w:w="5000" w:type="dxa"/>
            <w:tcBorders>
              <w:top w:val="nil"/>
              <w:left w:val="nil"/>
              <w:bottom w:val="nil"/>
              <w:right w:val="nil"/>
            </w:tcBorders>
            <w:shd w:val="clear" w:color="auto" w:fill="FFFFFF"/>
          </w:tcPr>
          <w:p w14:paraId="300F2F9E"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NATO</w:t>
            </w:r>
          </w:p>
        </w:tc>
        <w:tc>
          <w:tcPr>
            <w:tcW w:w="5000" w:type="dxa"/>
            <w:tcBorders>
              <w:top w:val="nil"/>
              <w:left w:val="nil"/>
              <w:bottom w:val="nil"/>
              <w:right w:val="nil"/>
            </w:tcBorders>
            <w:shd w:val="clear" w:color="auto" w:fill="FFFFFF"/>
          </w:tcPr>
          <w:p w14:paraId="51A29571"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the North Atlantic Treaty Organisation which is an inter-governmental military alliance based on the North Atlantic Treaty which was signed on 4 April 1949;</w:t>
            </w:r>
          </w:p>
          <w:p w14:paraId="654BF01B"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130ED178" w14:textId="77777777">
        <w:tc>
          <w:tcPr>
            <w:tcW w:w="5000" w:type="dxa"/>
            <w:tcBorders>
              <w:top w:val="nil"/>
              <w:left w:val="nil"/>
              <w:bottom w:val="nil"/>
              <w:right w:val="nil"/>
            </w:tcBorders>
            <w:shd w:val="clear" w:color="auto" w:fill="FFFFFF"/>
          </w:tcPr>
          <w:p w14:paraId="200CD9D1"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Notices</w:t>
            </w:r>
          </w:p>
        </w:tc>
        <w:tc>
          <w:tcPr>
            <w:tcW w:w="5000" w:type="dxa"/>
            <w:tcBorders>
              <w:top w:val="nil"/>
              <w:left w:val="nil"/>
              <w:bottom w:val="nil"/>
              <w:right w:val="nil"/>
            </w:tcBorders>
            <w:shd w:val="clear" w:color="auto" w:fill="FFFFFF"/>
          </w:tcPr>
          <w:p w14:paraId="280CEDE2"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color w:val="000000"/>
              </w:rPr>
              <w:t>shall mean all Notices, orders, or other forms of communication required to be given in writing under or in connection with the Contract;</w:t>
            </w:r>
          </w:p>
        </w:tc>
      </w:tr>
      <w:tr w:rsidR="00D2583F" w:rsidRPr="00D51821" w14:paraId="0283BE0A" w14:textId="77777777">
        <w:tc>
          <w:tcPr>
            <w:tcW w:w="5000" w:type="dxa"/>
            <w:tcBorders>
              <w:top w:val="nil"/>
              <w:left w:val="nil"/>
              <w:bottom w:val="nil"/>
              <w:right w:val="nil"/>
            </w:tcBorders>
            <w:shd w:val="clear" w:color="auto" w:fill="FFFFFF"/>
          </w:tcPr>
          <w:p w14:paraId="3A869E51"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Overseas</w:t>
            </w:r>
          </w:p>
        </w:tc>
        <w:tc>
          <w:tcPr>
            <w:tcW w:w="5000" w:type="dxa"/>
            <w:tcBorders>
              <w:top w:val="nil"/>
              <w:left w:val="nil"/>
              <w:bottom w:val="nil"/>
              <w:right w:val="nil"/>
            </w:tcBorders>
            <w:shd w:val="clear" w:color="auto" w:fill="FFFFFF"/>
          </w:tcPr>
          <w:p w14:paraId="59746C54"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 xml:space="preserve">shall mean </w:t>
            </w:r>
            <w:proofErr w:type="gramStart"/>
            <w:r w:rsidRPr="00D51821">
              <w:rPr>
                <w:rFonts w:ascii="Arial" w:hAnsi="Arial" w:cs="Arial"/>
                <w:color w:val="000000"/>
              </w:rPr>
              <w:t>non UK</w:t>
            </w:r>
            <w:proofErr w:type="gramEnd"/>
            <w:r w:rsidRPr="00D51821">
              <w:rPr>
                <w:rFonts w:ascii="Arial" w:hAnsi="Arial" w:cs="Arial"/>
                <w:color w:val="000000"/>
              </w:rPr>
              <w:t xml:space="preserve"> or foreign;</w:t>
            </w:r>
          </w:p>
          <w:p w14:paraId="626CC9BA"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59F8061D" w14:textId="77777777">
        <w:tc>
          <w:tcPr>
            <w:tcW w:w="5000" w:type="dxa"/>
            <w:tcBorders>
              <w:top w:val="nil"/>
              <w:left w:val="nil"/>
              <w:bottom w:val="nil"/>
              <w:right w:val="nil"/>
            </w:tcBorders>
            <w:shd w:val="clear" w:color="auto" w:fill="FFFFFF"/>
          </w:tcPr>
          <w:p w14:paraId="131E3477"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Packaging</w:t>
            </w:r>
          </w:p>
        </w:tc>
        <w:tc>
          <w:tcPr>
            <w:tcW w:w="5000" w:type="dxa"/>
            <w:tcBorders>
              <w:top w:val="nil"/>
              <w:left w:val="nil"/>
              <w:bottom w:val="nil"/>
              <w:right w:val="nil"/>
            </w:tcBorders>
            <w:shd w:val="clear" w:color="auto" w:fill="FFFFFF"/>
          </w:tcPr>
          <w:p w14:paraId="08CF80DE"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 xml:space="preserve">Verb.  The operations involved in the preparation of materiel for; transportation, handling, storage and Delivery to the user; </w:t>
            </w:r>
          </w:p>
          <w:p w14:paraId="1B8F81A5"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 xml:space="preserve">Noun.  The materials and components used for the preparation of the Contractor Deliverables for transportation and storage in accordance with the </w:t>
            </w:r>
            <w:r w:rsidRPr="00D51821">
              <w:rPr>
                <w:rFonts w:ascii="Arial" w:hAnsi="Arial" w:cs="Arial"/>
                <w:color w:val="000000"/>
              </w:rPr>
              <w:lastRenderedPageBreak/>
              <w:t>Contract;</w:t>
            </w:r>
          </w:p>
          <w:p w14:paraId="6B6D44DF"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665B16FC" w14:textId="77777777">
        <w:tc>
          <w:tcPr>
            <w:tcW w:w="5000" w:type="dxa"/>
            <w:tcBorders>
              <w:top w:val="nil"/>
              <w:left w:val="nil"/>
              <w:bottom w:val="nil"/>
              <w:right w:val="nil"/>
            </w:tcBorders>
            <w:shd w:val="clear" w:color="auto" w:fill="FFFFFF"/>
          </w:tcPr>
          <w:p w14:paraId="1B0F5DFB"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lastRenderedPageBreak/>
              <w:t>Packaging Design Authority (PDA)</w:t>
            </w:r>
          </w:p>
        </w:tc>
        <w:tc>
          <w:tcPr>
            <w:tcW w:w="5000" w:type="dxa"/>
            <w:tcBorders>
              <w:top w:val="nil"/>
              <w:left w:val="nil"/>
              <w:bottom w:val="nil"/>
              <w:right w:val="nil"/>
            </w:tcBorders>
            <w:shd w:val="clear" w:color="auto" w:fill="FFFFFF"/>
          </w:tcPr>
          <w:p w14:paraId="379518B0"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shall mean the organisation that is responsible for the original design of the Packaging except where transferred by agreement.  The PDA shall be identified in the Contract, see Annex A to Schedule 3 (Appendix – Addresses and Other Information), Box 3;</w:t>
            </w:r>
          </w:p>
          <w:p w14:paraId="6DE0DBBF"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7EFB17BD" w14:textId="77777777">
        <w:tc>
          <w:tcPr>
            <w:tcW w:w="5000" w:type="dxa"/>
            <w:tcBorders>
              <w:top w:val="nil"/>
              <w:left w:val="nil"/>
              <w:bottom w:val="nil"/>
              <w:right w:val="nil"/>
            </w:tcBorders>
            <w:shd w:val="clear" w:color="auto" w:fill="FFFFFF"/>
          </w:tcPr>
          <w:p w14:paraId="4F8DB144"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Parties</w:t>
            </w:r>
          </w:p>
        </w:tc>
        <w:tc>
          <w:tcPr>
            <w:tcW w:w="5000" w:type="dxa"/>
            <w:tcBorders>
              <w:top w:val="nil"/>
              <w:left w:val="nil"/>
              <w:bottom w:val="nil"/>
              <w:right w:val="nil"/>
            </w:tcBorders>
            <w:shd w:val="clear" w:color="auto" w:fill="FFFFFF"/>
          </w:tcPr>
          <w:p w14:paraId="09D650E1"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the Contractor and the Authority, and Party shall be construed accordingly;</w:t>
            </w:r>
          </w:p>
          <w:p w14:paraId="7DE96CAD"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2C2937F8" w14:textId="77777777">
        <w:tc>
          <w:tcPr>
            <w:tcW w:w="5000" w:type="dxa"/>
            <w:tcBorders>
              <w:top w:val="nil"/>
              <w:left w:val="nil"/>
              <w:bottom w:val="nil"/>
              <w:right w:val="nil"/>
            </w:tcBorders>
            <w:shd w:val="clear" w:color="auto" w:fill="FFFFFF"/>
          </w:tcPr>
          <w:p w14:paraId="01CAA746"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 xml:space="preserve">Primary Packaging </w:t>
            </w:r>
            <w:proofErr w:type="gramStart"/>
            <w:r w:rsidRPr="00D51821">
              <w:rPr>
                <w:rFonts w:ascii="Arial" w:hAnsi="Arial" w:cs="Arial"/>
                <w:b/>
                <w:bCs/>
                <w:color w:val="000000"/>
              </w:rPr>
              <w:t>Quantity(</w:t>
            </w:r>
            <w:proofErr w:type="gramEnd"/>
            <w:r w:rsidRPr="00D51821">
              <w:rPr>
                <w:rFonts w:ascii="Arial" w:hAnsi="Arial" w:cs="Arial"/>
                <w:b/>
                <w:bCs/>
                <w:color w:val="000000"/>
              </w:rPr>
              <w:t>PPQ)</w:t>
            </w:r>
          </w:p>
        </w:tc>
        <w:tc>
          <w:tcPr>
            <w:tcW w:w="5000" w:type="dxa"/>
            <w:tcBorders>
              <w:top w:val="nil"/>
              <w:left w:val="nil"/>
              <w:bottom w:val="nil"/>
              <w:right w:val="nil"/>
            </w:tcBorders>
            <w:shd w:val="clear" w:color="auto" w:fill="FFFFFF"/>
          </w:tcPr>
          <w:p w14:paraId="567FD469"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the quantity of an item of material to be contained in an individual package, which has been selected as being the most suitable for issue(s) to the ultimate user, as described in Def Stan 81-041 (Part 1);</w:t>
            </w:r>
          </w:p>
          <w:p w14:paraId="0104B1E4"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2EA89A92" w14:textId="77777777">
        <w:tc>
          <w:tcPr>
            <w:tcW w:w="5000" w:type="dxa"/>
            <w:tcBorders>
              <w:top w:val="nil"/>
              <w:left w:val="nil"/>
              <w:bottom w:val="nil"/>
              <w:right w:val="nil"/>
            </w:tcBorders>
            <w:shd w:val="clear" w:color="auto" w:fill="FFFFFF"/>
          </w:tcPr>
          <w:p w14:paraId="4454EB27"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Recycled Timber</w:t>
            </w:r>
          </w:p>
        </w:tc>
        <w:tc>
          <w:tcPr>
            <w:tcW w:w="5000" w:type="dxa"/>
            <w:tcBorders>
              <w:top w:val="nil"/>
              <w:left w:val="nil"/>
              <w:bottom w:val="nil"/>
              <w:right w:val="nil"/>
            </w:tcBorders>
            <w:shd w:val="clear" w:color="auto" w:fill="FFFFFF"/>
          </w:tcPr>
          <w:p w14:paraId="08CE1625"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recovered wood that prior to being supplied to the Authority had an end use as a standalone object or as part of a structure.  Recycled Timber covers:</w:t>
            </w:r>
          </w:p>
          <w:p w14:paraId="65343280"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 xml:space="preserve">a. pre-consumer reclaimed wood and wood fibre and industrial by-products; </w:t>
            </w:r>
          </w:p>
          <w:p w14:paraId="1E824706"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 xml:space="preserve">b. post-consumer reclaimed wood and wood fibre, and driftwood; </w:t>
            </w:r>
          </w:p>
          <w:p w14:paraId="06EB6196"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c. reclaimed timber abandoned or confiscated at least ten years previously;</w:t>
            </w:r>
          </w:p>
          <w:p w14:paraId="0F0B7802"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it excludes sawmill co-products;</w:t>
            </w:r>
          </w:p>
          <w:p w14:paraId="4607A743"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45CC9557" w14:textId="77777777">
        <w:tc>
          <w:tcPr>
            <w:tcW w:w="5000" w:type="dxa"/>
            <w:tcBorders>
              <w:top w:val="nil"/>
              <w:left w:val="nil"/>
              <w:bottom w:val="nil"/>
              <w:right w:val="nil"/>
            </w:tcBorders>
            <w:shd w:val="clear" w:color="auto" w:fill="FFFFFF"/>
          </w:tcPr>
          <w:p w14:paraId="153E95BA"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Safety Data Sheet</w:t>
            </w:r>
          </w:p>
        </w:tc>
        <w:tc>
          <w:tcPr>
            <w:tcW w:w="5000" w:type="dxa"/>
            <w:tcBorders>
              <w:top w:val="nil"/>
              <w:left w:val="nil"/>
              <w:bottom w:val="nil"/>
              <w:right w:val="nil"/>
            </w:tcBorders>
            <w:shd w:val="clear" w:color="auto" w:fill="FFFFFF"/>
          </w:tcPr>
          <w:p w14:paraId="1D02CD60"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has the meaning as defined in the Registration, Evaluation, Authorisation and Restriction of Chemicals (REACH) Regulations 2007 (as amended);</w:t>
            </w:r>
          </w:p>
          <w:p w14:paraId="0F8D9653"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4F0211A0" w14:textId="77777777">
        <w:tc>
          <w:tcPr>
            <w:tcW w:w="5000" w:type="dxa"/>
            <w:tcBorders>
              <w:top w:val="nil"/>
              <w:left w:val="nil"/>
              <w:bottom w:val="nil"/>
              <w:right w:val="nil"/>
            </w:tcBorders>
            <w:shd w:val="clear" w:color="auto" w:fill="FFFFFF"/>
          </w:tcPr>
          <w:p w14:paraId="548A045E"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Schedule of Requirements</w:t>
            </w:r>
          </w:p>
        </w:tc>
        <w:tc>
          <w:tcPr>
            <w:tcW w:w="5000" w:type="dxa"/>
            <w:tcBorders>
              <w:top w:val="nil"/>
              <w:left w:val="nil"/>
              <w:bottom w:val="nil"/>
              <w:right w:val="nil"/>
            </w:tcBorders>
            <w:shd w:val="clear" w:color="auto" w:fill="FFFFFF"/>
          </w:tcPr>
          <w:p w14:paraId="4DD67B37"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Schedule 2 (Schedule of Requirements), which identifies, either directly or by reference, Contractor Deliverables to be provided, the quantities and dates involved and the price or pricing terms in relation to each Contractor Deliverable;</w:t>
            </w:r>
          </w:p>
          <w:p w14:paraId="3841CA7E"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10920BD6" w14:textId="77777777">
        <w:tc>
          <w:tcPr>
            <w:tcW w:w="5000" w:type="dxa"/>
            <w:tcBorders>
              <w:top w:val="nil"/>
              <w:left w:val="nil"/>
              <w:bottom w:val="nil"/>
              <w:right w:val="nil"/>
            </w:tcBorders>
            <w:shd w:val="clear" w:color="auto" w:fill="FFFFFF"/>
          </w:tcPr>
          <w:p w14:paraId="1D6AF667"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Short-Rotation Coppice</w:t>
            </w:r>
          </w:p>
        </w:tc>
        <w:tc>
          <w:tcPr>
            <w:tcW w:w="5000" w:type="dxa"/>
            <w:tcBorders>
              <w:top w:val="nil"/>
              <w:left w:val="nil"/>
              <w:bottom w:val="nil"/>
              <w:right w:val="nil"/>
            </w:tcBorders>
            <w:shd w:val="clear" w:color="auto" w:fill="FFFFFF"/>
          </w:tcPr>
          <w:p w14:paraId="2B7B87A4"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 xml:space="preserve">means a specific management regime whereby the poles of trees are cut </w:t>
            </w:r>
            <w:proofErr w:type="gramStart"/>
            <w:r w:rsidRPr="00D51821">
              <w:rPr>
                <w:rFonts w:ascii="Arial" w:hAnsi="Arial" w:cs="Arial"/>
                <w:color w:val="000000"/>
              </w:rPr>
              <w:t>every one</w:t>
            </w:r>
            <w:proofErr w:type="gramEnd"/>
            <w:r w:rsidRPr="00D51821">
              <w:rPr>
                <w:rFonts w:ascii="Arial" w:hAnsi="Arial" w:cs="Arial"/>
                <w:color w:val="000000"/>
              </w:rPr>
              <w:t xml:space="preserve"> to two years and which is aimed at producing biomass for energy.  It is exempt from the UK Government timber procurement policy.  For avoidance of doubt, Short-Rotation Coppice is not conventional coppice, which is subject to the timber policy;</w:t>
            </w:r>
          </w:p>
          <w:p w14:paraId="3D0F5739"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7BE13C82" w14:textId="77777777">
        <w:tc>
          <w:tcPr>
            <w:tcW w:w="5000" w:type="dxa"/>
            <w:tcBorders>
              <w:top w:val="nil"/>
              <w:left w:val="nil"/>
              <w:bottom w:val="nil"/>
              <w:right w:val="nil"/>
            </w:tcBorders>
            <w:shd w:val="clear" w:color="auto" w:fill="FFFFFF"/>
          </w:tcPr>
          <w:p w14:paraId="4DDCDA52"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Specification</w:t>
            </w:r>
          </w:p>
        </w:tc>
        <w:tc>
          <w:tcPr>
            <w:tcW w:w="5000" w:type="dxa"/>
            <w:tcBorders>
              <w:top w:val="nil"/>
              <w:left w:val="nil"/>
              <w:bottom w:val="nil"/>
              <w:right w:val="nil"/>
            </w:tcBorders>
            <w:shd w:val="clear" w:color="auto" w:fill="FFFFFF"/>
          </w:tcPr>
          <w:p w14:paraId="2CB063DE"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 xml:space="preserve">means the description of the Contractor </w:t>
            </w:r>
            <w:r w:rsidRPr="00D51821">
              <w:rPr>
                <w:rFonts w:ascii="Arial" w:hAnsi="Arial" w:cs="Arial"/>
                <w:color w:val="000000"/>
              </w:rPr>
              <w:lastRenderedPageBreak/>
              <w:t>Deliverables, including any specifications, drawings, samples and / or patterns, referred to in Schedule 2 (Schedule of Requirements);</w:t>
            </w:r>
          </w:p>
          <w:p w14:paraId="05F3FA98"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4D36A619" w14:textId="77777777">
        <w:tc>
          <w:tcPr>
            <w:tcW w:w="5000" w:type="dxa"/>
            <w:tcBorders>
              <w:top w:val="nil"/>
              <w:left w:val="nil"/>
              <w:bottom w:val="nil"/>
              <w:right w:val="nil"/>
            </w:tcBorders>
            <w:shd w:val="clear" w:color="auto" w:fill="FFFFFF"/>
          </w:tcPr>
          <w:p w14:paraId="0ADB3646"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lastRenderedPageBreak/>
              <w:t>STANAG4329</w:t>
            </w:r>
          </w:p>
        </w:tc>
        <w:tc>
          <w:tcPr>
            <w:tcW w:w="5000" w:type="dxa"/>
            <w:tcBorders>
              <w:top w:val="nil"/>
              <w:left w:val="nil"/>
              <w:bottom w:val="nil"/>
              <w:right w:val="nil"/>
            </w:tcBorders>
            <w:shd w:val="clear" w:color="auto" w:fill="FFFFFF"/>
          </w:tcPr>
          <w:p w14:paraId="16BDD667"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 xml:space="preserve">means the publication NATO Standard Bar Code </w:t>
            </w:r>
            <w:proofErr w:type="spellStart"/>
            <w:r w:rsidRPr="00D51821">
              <w:rPr>
                <w:rFonts w:ascii="Arial" w:hAnsi="Arial" w:cs="Arial"/>
                <w:color w:val="000000"/>
              </w:rPr>
              <w:t>Symbologies</w:t>
            </w:r>
            <w:proofErr w:type="spellEnd"/>
            <w:r w:rsidRPr="00D51821">
              <w:rPr>
                <w:rFonts w:ascii="Arial" w:hAnsi="Arial" w:cs="Arial"/>
                <w:color w:val="000000"/>
              </w:rPr>
              <w:t xml:space="preserve"> which can be sourced at </w:t>
            </w:r>
            <w:hyperlink r:id="rId24" w:history="1">
              <w:r w:rsidRPr="00D51821">
                <w:rPr>
                  <w:rFonts w:ascii="Arial" w:hAnsi="Arial" w:cs="Arial"/>
                  <w:color w:val="0000FF"/>
                  <w:u w:val="single"/>
                </w:rPr>
                <w:t>https://www.dstan.mod.uk/faqs.html</w:t>
              </w:r>
            </w:hyperlink>
            <w:r w:rsidRPr="00D51821">
              <w:rPr>
                <w:rFonts w:ascii="Arial" w:hAnsi="Arial" w:cs="Arial"/>
                <w:color w:val="000000"/>
              </w:rPr>
              <w:t>;</w:t>
            </w:r>
          </w:p>
          <w:p w14:paraId="0BD6DF06"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0F1BCC5A" w14:textId="77777777">
        <w:tc>
          <w:tcPr>
            <w:tcW w:w="5000" w:type="dxa"/>
            <w:tcBorders>
              <w:top w:val="nil"/>
              <w:left w:val="nil"/>
              <w:bottom w:val="nil"/>
              <w:right w:val="nil"/>
            </w:tcBorders>
            <w:shd w:val="clear" w:color="auto" w:fill="FFFFFF"/>
          </w:tcPr>
          <w:p w14:paraId="448EDA68"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Subcontractor</w:t>
            </w:r>
          </w:p>
        </w:tc>
        <w:tc>
          <w:tcPr>
            <w:tcW w:w="5000" w:type="dxa"/>
            <w:tcBorders>
              <w:top w:val="nil"/>
              <w:left w:val="nil"/>
              <w:bottom w:val="nil"/>
              <w:right w:val="nil"/>
            </w:tcBorders>
            <w:shd w:val="clear" w:color="auto" w:fill="FFFFFF"/>
          </w:tcPr>
          <w:p w14:paraId="375DB301"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 xml:space="preserve">means any subcontractor engaged by the Contractor or by any other subcontractor of the Contractor at any level of subcontracting to provide Contractor Deliverables wholly or substantially </w:t>
            </w:r>
            <w:proofErr w:type="gramStart"/>
            <w:r w:rsidRPr="00D51821">
              <w:rPr>
                <w:rFonts w:ascii="Arial" w:hAnsi="Arial" w:cs="Arial"/>
                <w:color w:val="000000"/>
              </w:rPr>
              <w:t>for the purpose of</w:t>
            </w:r>
            <w:proofErr w:type="gramEnd"/>
            <w:r w:rsidRPr="00D51821">
              <w:rPr>
                <w:rFonts w:ascii="Arial" w:hAnsi="Arial" w:cs="Arial"/>
                <w:color w:val="000000"/>
              </w:rPr>
              <w:t xml:space="preserve"> performing (or contributing to the performance of) the whole or any part of this Contract and ‘Subcontract’ shall be interpreted accordingly;</w:t>
            </w:r>
          </w:p>
          <w:p w14:paraId="20A9046F"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5DB224C1" w14:textId="77777777">
        <w:tc>
          <w:tcPr>
            <w:tcW w:w="5000" w:type="dxa"/>
            <w:tcBorders>
              <w:top w:val="nil"/>
              <w:left w:val="nil"/>
              <w:bottom w:val="nil"/>
              <w:right w:val="nil"/>
            </w:tcBorders>
            <w:shd w:val="clear" w:color="auto" w:fill="FFFFFF"/>
          </w:tcPr>
          <w:p w14:paraId="387B4AC0"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Timber and Wood-Derived Products</w:t>
            </w:r>
          </w:p>
        </w:tc>
        <w:tc>
          <w:tcPr>
            <w:tcW w:w="5000" w:type="dxa"/>
            <w:tcBorders>
              <w:top w:val="nil"/>
              <w:left w:val="nil"/>
              <w:bottom w:val="nil"/>
              <w:right w:val="nil"/>
            </w:tcBorders>
            <w:shd w:val="clear" w:color="auto" w:fill="FFFFFF"/>
          </w:tcPr>
          <w:p w14:paraId="6CEF681C"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timber (including Recycled Timber and Virgin Timber but excluding Short-Rotation Coppice) and any products that contain wood or wood fibre derived from those timbers.  Such products range from solid wood to those where the manufacturing processes obscure the wood element;</w:t>
            </w:r>
          </w:p>
          <w:p w14:paraId="3779FB80"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25A6DA37" w14:textId="77777777">
        <w:tc>
          <w:tcPr>
            <w:tcW w:w="5000" w:type="dxa"/>
            <w:tcBorders>
              <w:top w:val="nil"/>
              <w:left w:val="nil"/>
              <w:bottom w:val="nil"/>
              <w:right w:val="nil"/>
            </w:tcBorders>
            <w:shd w:val="clear" w:color="auto" w:fill="FFFFFF"/>
          </w:tcPr>
          <w:p w14:paraId="1638F65A"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Transparency</w:t>
            </w:r>
            <w:r w:rsidR="00D617DE">
              <w:rPr>
                <w:rFonts w:ascii="Arial" w:hAnsi="Arial" w:cs="Arial"/>
                <w:b/>
                <w:bCs/>
                <w:color w:val="000000"/>
              </w:rPr>
              <w:t xml:space="preserve"> </w:t>
            </w:r>
            <w:r w:rsidRPr="00D51821">
              <w:rPr>
                <w:rFonts w:ascii="Arial" w:hAnsi="Arial" w:cs="Arial"/>
                <w:b/>
                <w:bCs/>
                <w:color w:val="000000"/>
              </w:rPr>
              <w:t>Information</w:t>
            </w:r>
          </w:p>
        </w:tc>
        <w:tc>
          <w:tcPr>
            <w:tcW w:w="5000" w:type="dxa"/>
            <w:tcBorders>
              <w:top w:val="nil"/>
              <w:left w:val="nil"/>
              <w:bottom w:val="nil"/>
              <w:right w:val="nil"/>
            </w:tcBorders>
            <w:shd w:val="clear" w:color="auto" w:fill="FFFFFF"/>
          </w:tcPr>
          <w:p w14:paraId="224FA64D"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the content of this Contract in its entirety, including from time to time agreed changes to the Contract, and details of any payments made by the Authority to the Contractor under the Contract;</w:t>
            </w:r>
          </w:p>
          <w:p w14:paraId="64AB9603"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r w:rsidR="00D2583F" w:rsidRPr="00D51821" w14:paraId="66115C47" w14:textId="77777777">
        <w:tc>
          <w:tcPr>
            <w:tcW w:w="5000" w:type="dxa"/>
            <w:tcBorders>
              <w:top w:val="nil"/>
              <w:left w:val="nil"/>
              <w:bottom w:val="nil"/>
              <w:right w:val="nil"/>
            </w:tcBorders>
            <w:shd w:val="clear" w:color="auto" w:fill="FFFFFF"/>
          </w:tcPr>
          <w:p w14:paraId="0D0E43C1" w14:textId="77777777" w:rsidR="00D2583F" w:rsidRPr="00D51821" w:rsidRDefault="00D2583F">
            <w:pPr>
              <w:widowControl w:val="0"/>
              <w:autoSpaceDE w:val="0"/>
              <w:autoSpaceDN w:val="0"/>
              <w:adjustRightInd w:val="0"/>
              <w:spacing w:after="60" w:line="240" w:lineRule="auto"/>
              <w:ind w:left="108"/>
              <w:rPr>
                <w:rFonts w:ascii="Arial" w:hAnsi="Arial" w:cs="Arial"/>
                <w:sz w:val="24"/>
                <w:szCs w:val="24"/>
              </w:rPr>
            </w:pPr>
            <w:r w:rsidRPr="00D51821">
              <w:rPr>
                <w:rFonts w:ascii="Arial" w:hAnsi="Arial" w:cs="Arial"/>
                <w:b/>
                <w:bCs/>
                <w:color w:val="000000"/>
              </w:rPr>
              <w:t>Virgin Timber</w:t>
            </w:r>
          </w:p>
        </w:tc>
        <w:tc>
          <w:tcPr>
            <w:tcW w:w="5000" w:type="dxa"/>
            <w:tcBorders>
              <w:top w:val="nil"/>
              <w:left w:val="nil"/>
              <w:bottom w:val="nil"/>
              <w:right w:val="nil"/>
            </w:tcBorders>
            <w:shd w:val="clear" w:color="auto" w:fill="FFFFFF"/>
          </w:tcPr>
          <w:p w14:paraId="7749F96F" w14:textId="77777777" w:rsidR="00D2583F" w:rsidRPr="00D51821" w:rsidRDefault="00D2583F">
            <w:pPr>
              <w:widowControl w:val="0"/>
              <w:autoSpaceDE w:val="0"/>
              <w:autoSpaceDN w:val="0"/>
              <w:adjustRightInd w:val="0"/>
              <w:spacing w:after="60" w:line="240" w:lineRule="auto"/>
              <w:ind w:left="108"/>
              <w:rPr>
                <w:rFonts w:ascii="Arial" w:hAnsi="Arial" w:cs="Arial"/>
                <w:color w:val="000000"/>
              </w:rPr>
            </w:pPr>
            <w:r w:rsidRPr="00D51821">
              <w:rPr>
                <w:rFonts w:ascii="Arial" w:hAnsi="Arial" w:cs="Arial"/>
                <w:color w:val="000000"/>
              </w:rPr>
              <w:t>means Timber and Wood-Derived Products that do not include Recycled Timber.</w:t>
            </w:r>
          </w:p>
          <w:p w14:paraId="6BF30B9C" w14:textId="77777777" w:rsidR="00D2583F" w:rsidRPr="00D51821" w:rsidRDefault="00D2583F">
            <w:pPr>
              <w:widowControl w:val="0"/>
              <w:autoSpaceDE w:val="0"/>
              <w:autoSpaceDN w:val="0"/>
              <w:adjustRightInd w:val="0"/>
              <w:spacing w:after="0" w:line="240" w:lineRule="auto"/>
              <w:ind w:left="108"/>
              <w:rPr>
                <w:rFonts w:ascii="Arial" w:hAnsi="Arial" w:cs="Arial"/>
                <w:sz w:val="24"/>
                <w:szCs w:val="24"/>
              </w:rPr>
            </w:pPr>
          </w:p>
        </w:tc>
      </w:tr>
    </w:tbl>
    <w:p w14:paraId="430DEC54"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083038DF"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3D027B22" w14:textId="77777777" w:rsidR="00D2583F" w:rsidRDefault="00D2583F">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233AA311" w14:textId="77777777" w:rsidR="00D2583F" w:rsidRDefault="00D2583F">
      <w:pPr>
        <w:keepNext/>
        <w:keepLines/>
        <w:widowControl w:val="0"/>
        <w:autoSpaceDE w:val="0"/>
        <w:autoSpaceDN w:val="0"/>
        <w:adjustRightInd w:val="0"/>
        <w:spacing w:after="0" w:line="276" w:lineRule="auto"/>
        <w:ind w:left="120" w:right="114"/>
        <w:rPr>
          <w:rFonts w:ascii="Arial" w:hAnsi="Arial" w:cs="Arial"/>
          <w:sz w:val="24"/>
          <w:szCs w:val="24"/>
        </w:rPr>
      </w:pPr>
      <w:bookmarkStart w:id="72" w:name="_Toc501022446_10_2"/>
      <w:r>
        <w:rPr>
          <w:rFonts w:ascii="Arial" w:hAnsi="Arial" w:cs="Arial"/>
          <w:b/>
          <w:bCs/>
          <w:color w:val="000000"/>
        </w:rPr>
        <w:lastRenderedPageBreak/>
        <w:t>Annex to Schedule 1</w:t>
      </w:r>
      <w:bookmarkEnd w:id="72"/>
    </w:p>
    <w:p w14:paraId="1B8E833E" w14:textId="77777777" w:rsidR="00D2583F" w:rsidRDefault="00D2583F">
      <w:pPr>
        <w:keepNext/>
        <w:widowControl w:val="0"/>
        <w:autoSpaceDE w:val="0"/>
        <w:autoSpaceDN w:val="0"/>
        <w:adjustRightInd w:val="0"/>
        <w:spacing w:before="200" w:after="200" w:line="240" w:lineRule="auto"/>
        <w:ind w:left="120"/>
        <w:rPr>
          <w:rFonts w:ascii="Arial" w:hAnsi="Arial" w:cs="Arial"/>
          <w:sz w:val="24"/>
          <w:szCs w:val="24"/>
        </w:rPr>
      </w:pPr>
      <w:r>
        <w:rPr>
          <w:rFonts w:ascii="Arial" w:hAnsi="Arial" w:cs="Arial"/>
          <w:b/>
          <w:bCs/>
          <w:color w:val="000000"/>
          <w:sz w:val="20"/>
          <w:szCs w:val="20"/>
        </w:rPr>
        <w:t xml:space="preserve">Additional Definitions of Contract </w:t>
      </w:r>
      <w:proofErr w:type="spellStart"/>
      <w:r>
        <w:rPr>
          <w:rFonts w:ascii="Arial" w:hAnsi="Arial" w:cs="Arial"/>
          <w:b/>
          <w:bCs/>
          <w:color w:val="000000"/>
          <w:sz w:val="20"/>
          <w:szCs w:val="20"/>
        </w:rPr>
        <w:t>iaw</w:t>
      </w:r>
      <w:proofErr w:type="spellEnd"/>
      <w:r>
        <w:rPr>
          <w:rFonts w:ascii="Arial" w:hAnsi="Arial" w:cs="Arial"/>
          <w:b/>
          <w:bCs/>
          <w:color w:val="000000"/>
          <w:sz w:val="20"/>
          <w:szCs w:val="20"/>
        </w:rPr>
        <w:t>. Conditions 45 - 47 (Additional Conditions)</w:t>
      </w:r>
    </w:p>
    <w:p w14:paraId="454DA09D" w14:textId="50C88D36" w:rsidR="00D2583F" w:rsidRDefault="006372F6">
      <w:pPr>
        <w:widowControl w:val="0"/>
        <w:autoSpaceDE w:val="0"/>
        <w:autoSpaceDN w:val="0"/>
        <w:adjustRightInd w:val="0"/>
        <w:spacing w:after="0" w:line="240" w:lineRule="auto"/>
        <w:ind w:left="120"/>
        <w:rPr>
          <w:rFonts w:ascii="Arial" w:hAnsi="Arial" w:cs="Arial"/>
          <w:b/>
          <w:bCs/>
          <w:color w:val="000000"/>
          <w:sz w:val="20"/>
          <w:szCs w:val="20"/>
        </w:rPr>
      </w:pPr>
      <w:r>
        <w:rPr>
          <w:rFonts w:ascii="Arial" w:hAnsi="Arial" w:cs="Arial"/>
          <w:b/>
          <w:bCs/>
          <w:color w:val="000000"/>
          <w:sz w:val="20"/>
          <w:szCs w:val="20"/>
        </w:rPr>
        <w:t>N/A</w:t>
      </w:r>
    </w:p>
    <w:p w14:paraId="4E177EA0" w14:textId="77777777" w:rsidR="00D2583F" w:rsidRDefault="00D2583F">
      <w:pPr>
        <w:keepNext/>
        <w:widowControl w:val="0"/>
        <w:autoSpaceDE w:val="0"/>
        <w:autoSpaceDN w:val="0"/>
        <w:adjustRightInd w:val="0"/>
        <w:spacing w:before="200" w:after="200" w:line="240" w:lineRule="auto"/>
        <w:ind w:left="120"/>
        <w:rPr>
          <w:rFonts w:ascii="Arial" w:hAnsi="Arial" w:cs="Arial"/>
          <w:b/>
          <w:bCs/>
          <w:color w:val="000000"/>
          <w:sz w:val="20"/>
          <w:szCs w:val="20"/>
        </w:rPr>
      </w:pPr>
    </w:p>
    <w:p w14:paraId="7661A6EC"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1B4DB408"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14:paraId="0F0059F8"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1B884860" w14:textId="77777777" w:rsidR="00D2583F" w:rsidRDefault="00D2583F" w:rsidP="00F37C13">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br w:type="page"/>
      </w:r>
      <w:bookmarkStart w:id="73" w:name="_Toc501022446_10_3"/>
      <w:r>
        <w:rPr>
          <w:rFonts w:ascii="Arial" w:hAnsi="Arial" w:cs="Arial"/>
          <w:b/>
          <w:bCs/>
          <w:color w:val="000000"/>
        </w:rPr>
        <w:lastRenderedPageBreak/>
        <w:t>Schedule 2 - Schedule of Requirements</w:t>
      </w:r>
      <w:bookmarkEnd w:id="73"/>
    </w:p>
    <w:p w14:paraId="564D5713"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701269B0" w14:textId="77777777" w:rsidR="00D2583F" w:rsidRDefault="00D2583F" w:rsidP="00F37C13">
      <w:pPr>
        <w:widowControl w:val="0"/>
        <w:autoSpaceDE w:val="0"/>
        <w:autoSpaceDN w:val="0"/>
        <w:adjustRightInd w:val="0"/>
        <w:spacing w:after="0" w:line="240" w:lineRule="auto"/>
        <w:ind w:left="120"/>
        <w:rPr>
          <w:rFonts w:ascii="Arial" w:hAnsi="Arial" w:cs="Arial"/>
          <w:sz w:val="24"/>
          <w:szCs w:val="24"/>
        </w:rPr>
      </w:pPr>
      <w:bookmarkStart w:id="74" w:name="_Toc501022446_10_4"/>
      <w:r>
        <w:rPr>
          <w:rFonts w:ascii="Arial" w:hAnsi="Arial" w:cs="Arial"/>
          <w:b/>
          <w:bCs/>
          <w:color w:val="000000"/>
        </w:rPr>
        <w:t>Statement of Requirement - Lot 1</w:t>
      </w:r>
      <w:bookmarkEnd w:id="74"/>
    </w:p>
    <w:p w14:paraId="0D6D7376"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HR Framework – Lot 1 Actors</w:t>
      </w:r>
    </w:p>
    <w:p w14:paraId="3AF32659"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Brief description</w:t>
      </w:r>
    </w:p>
    <w:p w14:paraId="1D12EBD1"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DE&amp;S, on behalf of the Ministry of Defence (MoD), requires the supply of corporate actors to support the Human Resources (HR) Function. </w:t>
      </w:r>
    </w:p>
    <w:p w14:paraId="79ED6F56"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2459D0C9" w14:textId="6FC3BF3F" w:rsidR="00D2583F" w:rsidRPr="00146856" w:rsidRDefault="00D2583F">
      <w:pPr>
        <w:widowControl w:val="0"/>
        <w:autoSpaceDE w:val="0"/>
        <w:autoSpaceDN w:val="0"/>
        <w:adjustRightInd w:val="0"/>
        <w:spacing w:after="60" w:line="240" w:lineRule="auto"/>
        <w:ind w:left="120"/>
        <w:rPr>
          <w:rFonts w:ascii="Arial" w:hAnsi="Arial" w:cs="Arial"/>
          <w:b/>
          <w:bCs/>
          <w:color w:val="000000"/>
          <w:u w:val="single"/>
        </w:rPr>
      </w:pPr>
      <w:r>
        <w:rPr>
          <w:rFonts w:ascii="Arial" w:hAnsi="Arial" w:cs="Arial"/>
          <w:b/>
          <w:bCs/>
          <w:color w:val="000000"/>
          <w:u w:val="single"/>
        </w:rPr>
        <w:t>Lot</w:t>
      </w:r>
      <w:r w:rsidR="00C026CC">
        <w:rPr>
          <w:rFonts w:ascii="Arial" w:hAnsi="Arial" w:cs="Arial"/>
          <w:b/>
          <w:bCs/>
          <w:color w:val="000000"/>
          <w:u w:val="single"/>
        </w:rPr>
        <w:t xml:space="preserve"> </w:t>
      </w:r>
      <w:r>
        <w:rPr>
          <w:rFonts w:ascii="Arial" w:hAnsi="Arial" w:cs="Arial"/>
          <w:b/>
          <w:bCs/>
          <w:color w:val="000000"/>
          <w:u w:val="single"/>
        </w:rPr>
        <w:t>1 - Description</w:t>
      </w:r>
    </w:p>
    <w:p w14:paraId="24AB6738"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Defence Equipment and Support (DE&amp;S) is an arm’s length Ministry of Defence (MoD) agency and employs approximately 11,000 people around the UK and overseas, it is headquartered at Abbey Wood, Bristol, BS34 8JH. DE&amp;S supports the development of its people through various interventions including talent schemes and Senior Leadership Group development by giving individuals the opportunity to work with corporate actors who help and support an individual by giving in the moment feedback and the opportunity to practise skills.  </w:t>
      </w:r>
    </w:p>
    <w:p w14:paraId="5EA38BA9"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DE&amp;S requires a market expert supplier to provide corporate actors to the organisation to support individual development as and when required. DE&amp;S will require the supplier to deliver up to 4 actors per learning intervention/workshops for up to 20 attendees per session on general business themes. The actors will be asked to perform against an array of business, management, conflict and leadership themes but will be centred around self-development and personal effectiveness in the areas of behavioural, leadership and management. The actors will also need to be able to give feedback to DE&amp;S staff on the impact of behaviour, demonstrating to DE&amp;S staff the impact of their own behaviour. Therefore - the actors will be required to improvise to mimic and reflect behaviours of DE&amp;S staff. The requirement specifics are:</w:t>
      </w:r>
    </w:p>
    <w:p w14:paraId="4331B4B3"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Workshops will occur at DE&amp;S premises within the UK. Approximately 80% of workshops will be based in Bristol but some may be required at other DE&amp;S locations such as:</w:t>
      </w:r>
    </w:p>
    <w:p w14:paraId="64EE1CDA"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Courier New" w:hAnsi="Courier New" w:cs="Courier New"/>
          <w:color w:val="000000"/>
          <w:sz w:val="20"/>
          <w:szCs w:val="20"/>
        </w:rPr>
        <w:t>o</w:t>
      </w:r>
      <w:r>
        <w:rPr>
          <w:rFonts w:ascii="Arial" w:hAnsi="Arial" w:cs="Arial"/>
          <w:sz w:val="24"/>
          <w:szCs w:val="24"/>
        </w:rPr>
        <w:tab/>
      </w:r>
      <w:r>
        <w:rPr>
          <w:rFonts w:ascii="Arial" w:hAnsi="Arial" w:cs="Arial"/>
          <w:color w:val="000000"/>
          <w:sz w:val="20"/>
          <w:szCs w:val="20"/>
        </w:rPr>
        <w:t xml:space="preserve">Defence Academy, Shrivenham: </w:t>
      </w:r>
    </w:p>
    <w:p w14:paraId="1DD5D1A1"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Courier New" w:hAnsi="Courier New" w:cs="Courier New"/>
          <w:color w:val="000000"/>
          <w:sz w:val="20"/>
          <w:szCs w:val="20"/>
        </w:rPr>
        <w:t>o</w:t>
      </w:r>
      <w:r>
        <w:rPr>
          <w:rFonts w:ascii="Arial" w:hAnsi="Arial" w:cs="Arial"/>
          <w:sz w:val="24"/>
          <w:szCs w:val="24"/>
        </w:rPr>
        <w:tab/>
      </w:r>
      <w:proofErr w:type="spellStart"/>
      <w:r>
        <w:rPr>
          <w:rFonts w:ascii="Arial" w:hAnsi="Arial" w:cs="Arial"/>
          <w:color w:val="000000"/>
          <w:sz w:val="20"/>
          <w:szCs w:val="20"/>
        </w:rPr>
        <w:t>Beith</w:t>
      </w:r>
      <w:proofErr w:type="spellEnd"/>
      <w:r>
        <w:rPr>
          <w:rFonts w:ascii="Arial" w:hAnsi="Arial" w:cs="Arial"/>
          <w:color w:val="000000"/>
          <w:sz w:val="20"/>
          <w:szCs w:val="20"/>
        </w:rPr>
        <w:t>, Scotland</w:t>
      </w:r>
    </w:p>
    <w:p w14:paraId="2ED7DFB0"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Courier New" w:hAnsi="Courier New" w:cs="Courier New"/>
          <w:color w:val="000000"/>
          <w:sz w:val="20"/>
          <w:szCs w:val="20"/>
        </w:rPr>
        <w:t>o</w:t>
      </w:r>
      <w:r>
        <w:rPr>
          <w:rFonts w:ascii="Arial" w:hAnsi="Arial" w:cs="Arial"/>
          <w:sz w:val="24"/>
          <w:szCs w:val="24"/>
        </w:rPr>
        <w:tab/>
      </w:r>
      <w:r>
        <w:rPr>
          <w:rFonts w:ascii="Arial" w:hAnsi="Arial" w:cs="Arial"/>
          <w:color w:val="000000"/>
          <w:sz w:val="20"/>
          <w:szCs w:val="20"/>
        </w:rPr>
        <w:t>Gosport, Portsmouth</w:t>
      </w:r>
    </w:p>
    <w:p w14:paraId="2AAD2061"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Up to 10 workshops may be delivered in one calendar year that require actor support</w:t>
      </w:r>
    </w:p>
    <w:p w14:paraId="4EC000FB"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DE&amp;S may prepare briefs for the actors to understand the context </w:t>
      </w:r>
      <w:r w:rsidRPr="003E40A3">
        <w:rPr>
          <w:rFonts w:ascii="Arial" w:hAnsi="Arial" w:cs="Arial"/>
          <w:color w:val="000000"/>
          <w:sz w:val="20"/>
          <w:szCs w:val="20"/>
        </w:rPr>
        <w:t>required, any materials and intellectual property created by the supplier or their actors will be the property of DE&amp;S.</w:t>
      </w:r>
      <w:r>
        <w:rPr>
          <w:rFonts w:ascii="Arial" w:hAnsi="Arial" w:cs="Arial"/>
          <w:color w:val="000000"/>
          <w:sz w:val="20"/>
          <w:szCs w:val="20"/>
        </w:rPr>
        <w:t xml:space="preserve"> </w:t>
      </w:r>
    </w:p>
    <w:p w14:paraId="36F26B8F"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DE&amp;S require the winning supplier to work with the DE&amp;S Learning and Training (L&amp;T) Centre of Excellence (</w:t>
      </w:r>
      <w:proofErr w:type="spellStart"/>
      <w:r>
        <w:rPr>
          <w:rFonts w:ascii="Arial" w:hAnsi="Arial" w:cs="Arial"/>
          <w:color w:val="000000"/>
          <w:sz w:val="20"/>
          <w:szCs w:val="20"/>
        </w:rPr>
        <w:t>CoE</w:t>
      </w:r>
      <w:proofErr w:type="spellEnd"/>
      <w:r>
        <w:rPr>
          <w:rFonts w:ascii="Arial" w:hAnsi="Arial" w:cs="Arial"/>
          <w:color w:val="000000"/>
          <w:sz w:val="20"/>
          <w:szCs w:val="20"/>
        </w:rPr>
        <w:t>) to co-ordinate the scheduling of the interventions</w:t>
      </w:r>
    </w:p>
    <w:p w14:paraId="0D1526A4"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DE&amp;S will require the winning supplier to work with the DE&amp;S L&amp;T </w:t>
      </w:r>
      <w:proofErr w:type="spellStart"/>
      <w:r>
        <w:rPr>
          <w:rFonts w:ascii="Arial" w:hAnsi="Arial" w:cs="Arial"/>
          <w:color w:val="000000"/>
          <w:sz w:val="20"/>
          <w:szCs w:val="20"/>
        </w:rPr>
        <w:t>CoE</w:t>
      </w:r>
      <w:proofErr w:type="spellEnd"/>
      <w:r>
        <w:rPr>
          <w:rFonts w:ascii="Arial" w:hAnsi="Arial" w:cs="Arial"/>
          <w:color w:val="000000"/>
          <w:sz w:val="20"/>
          <w:szCs w:val="20"/>
        </w:rPr>
        <w:t xml:space="preserve"> to discuss the exact requirements for each intervention </w:t>
      </w:r>
    </w:p>
    <w:p w14:paraId="7F78254F"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The supplier or its staff or actors are not required to hold SC clearance as they will be escorted when on any DE&amp;S site.</w:t>
      </w:r>
    </w:p>
    <w:p w14:paraId="3F3C4FB2"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DE&amp;S will notify the supplier no later than two weeks before a class requirement for delivery</w:t>
      </w:r>
    </w:p>
    <w:p w14:paraId="07CA2D38"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The requirement will be sent by DE&amp;S in the form of a Tasking Order</w:t>
      </w:r>
    </w:p>
    <w:p w14:paraId="723570BE"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Actors will be required to operate within and be aligned with DE&amp;S business strategy, with DE&amp;S language and behaviours. DE&amp;S will provide all pertinent corporate information at contract award and provide updates as necessary.</w:t>
      </w:r>
    </w:p>
    <w:p w14:paraId="07331A18"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DE&amp;S will not require more than one different workshop and associated actors on the same day, however the same workshop may be required to be performed more than once on the same day.</w:t>
      </w:r>
    </w:p>
    <w:p w14:paraId="4E7CC1F1"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The actors’ outputs will be engaging, relevant and professionally delivered in a workshop setting, evidenced by satisfied attendees. </w:t>
      </w:r>
    </w:p>
    <w:p w14:paraId="23290F5F"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Any material required for the delivery of workshops by the supplier shall be made available to DE&amp;S in an offline format; due to the remoteness and density of some DE&amp;S locations, mobile data connections cannot be relied upon.</w:t>
      </w:r>
    </w:p>
    <w:p w14:paraId="793F7AA9" w14:textId="77777777" w:rsidR="00D2583F" w:rsidRPr="003E40A3"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sidRPr="003E40A3">
        <w:rPr>
          <w:rFonts w:ascii="Arial" w:hAnsi="Arial" w:cs="Arial"/>
          <w:color w:val="000000"/>
          <w:sz w:val="20"/>
          <w:szCs w:val="20"/>
        </w:rPr>
        <w:t>Feedback from the workshop attendees will require a score of ‘Good’ from at least 50% of attendees. If a score less than 50% is received, the supplier will meet at DE&amp;S offices to review the results with DE&amp;S and work together to make changes to improve feedback</w:t>
      </w:r>
    </w:p>
    <w:p w14:paraId="1351ACB8" w14:textId="77777777" w:rsidR="00D2583F" w:rsidRPr="003E40A3"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sidRPr="003E40A3">
        <w:rPr>
          <w:rFonts w:ascii="Symbol" w:hAnsi="Symbol" w:cs="Symbol"/>
          <w:color w:val="000000"/>
          <w:sz w:val="20"/>
          <w:szCs w:val="20"/>
        </w:rPr>
        <w:lastRenderedPageBreak/>
        <w:t></w:t>
      </w:r>
      <w:r w:rsidRPr="003E40A3">
        <w:rPr>
          <w:rFonts w:ascii="Arial" w:hAnsi="Arial" w:cs="Arial"/>
          <w:sz w:val="24"/>
          <w:szCs w:val="24"/>
        </w:rPr>
        <w:tab/>
      </w:r>
      <w:r w:rsidRPr="003E40A3">
        <w:rPr>
          <w:rFonts w:ascii="Arial" w:hAnsi="Arial" w:cs="Arial"/>
          <w:color w:val="000000"/>
          <w:sz w:val="20"/>
          <w:szCs w:val="20"/>
        </w:rPr>
        <w:t>The workshop will be delivered to a maximum of 20 per cohort with a maximum of four actors per workshop.</w:t>
      </w:r>
    </w:p>
    <w:p w14:paraId="3F5BC41E"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sidRPr="003E40A3">
        <w:rPr>
          <w:rFonts w:ascii="Symbol" w:hAnsi="Symbol" w:cs="Symbol"/>
          <w:color w:val="000000"/>
          <w:sz w:val="20"/>
          <w:szCs w:val="20"/>
        </w:rPr>
        <w:t></w:t>
      </w:r>
      <w:r w:rsidRPr="003E40A3">
        <w:rPr>
          <w:rFonts w:ascii="Arial" w:hAnsi="Arial" w:cs="Arial"/>
          <w:sz w:val="24"/>
          <w:szCs w:val="24"/>
        </w:rPr>
        <w:tab/>
      </w:r>
      <w:r w:rsidRPr="003E40A3">
        <w:rPr>
          <w:rFonts w:ascii="Arial" w:hAnsi="Arial" w:cs="Arial"/>
          <w:color w:val="000000"/>
          <w:sz w:val="20"/>
          <w:szCs w:val="20"/>
        </w:rPr>
        <w:t>DE&amp;S will have the ability to exclude specific actors from delivery should they receive poor feedback in line with the statements outlined above.</w:t>
      </w:r>
    </w:p>
    <w:p w14:paraId="3E7F925C"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3F1E96A2"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Deliverables</w:t>
      </w:r>
    </w:p>
    <w:p w14:paraId="13859C12"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Up to 10 workshops requiring actor support per calendar year to be held at DE&amp;S premises around the UK.</w:t>
      </w:r>
    </w:p>
    <w:p w14:paraId="07C12281"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175558AD"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Design</w:t>
      </w:r>
    </w:p>
    <w:p w14:paraId="4037A5F6"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For workshop design and delivery, new design material such as scripts or scenarios shall be sent to DE&amp;S for approval no later than 1 week before the delivery of the seminar. </w:t>
      </w:r>
    </w:p>
    <w:p w14:paraId="31E6A24A"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DE&amp;S will review the material within 2 working days and will either provide approval for the new design material or improvement suggestions.  </w:t>
      </w:r>
    </w:p>
    <w:p w14:paraId="77ECB524"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4EEE1220"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1E3A2CC5" w14:textId="77777777" w:rsidR="0057792C" w:rsidRDefault="0057792C" w:rsidP="0057792C">
      <w:pPr>
        <w:widowControl w:val="0"/>
        <w:autoSpaceDE w:val="0"/>
        <w:autoSpaceDN w:val="0"/>
        <w:adjustRightInd w:val="0"/>
        <w:spacing w:after="60" w:line="240" w:lineRule="auto"/>
        <w:ind w:left="120"/>
        <w:rPr>
          <w:rFonts w:ascii="Arial" w:hAnsi="Arial" w:cs="Arial"/>
          <w:sz w:val="24"/>
          <w:szCs w:val="24"/>
        </w:rPr>
      </w:pPr>
      <w:bookmarkStart w:id="75" w:name="_Toc501022446_10_5"/>
    </w:p>
    <w:p w14:paraId="38D43E8F" w14:textId="77777777" w:rsidR="0057792C" w:rsidRDefault="0057792C" w:rsidP="0057792C">
      <w:pPr>
        <w:widowControl w:val="0"/>
        <w:autoSpaceDE w:val="0"/>
        <w:autoSpaceDN w:val="0"/>
        <w:adjustRightInd w:val="0"/>
        <w:spacing w:after="60" w:line="240" w:lineRule="auto"/>
        <w:ind w:left="120"/>
        <w:rPr>
          <w:rFonts w:ascii="Arial" w:hAnsi="Arial" w:cs="Arial"/>
          <w:b/>
          <w:bCs/>
          <w:color w:val="000000"/>
        </w:rPr>
      </w:pPr>
    </w:p>
    <w:p w14:paraId="4170C83E" w14:textId="77777777" w:rsidR="0057792C" w:rsidRDefault="0057792C" w:rsidP="0057792C">
      <w:pPr>
        <w:widowControl w:val="0"/>
        <w:autoSpaceDE w:val="0"/>
        <w:autoSpaceDN w:val="0"/>
        <w:adjustRightInd w:val="0"/>
        <w:spacing w:after="60" w:line="240" w:lineRule="auto"/>
        <w:ind w:left="120"/>
        <w:rPr>
          <w:rFonts w:ascii="Arial" w:hAnsi="Arial" w:cs="Arial"/>
          <w:b/>
          <w:bCs/>
          <w:color w:val="000000"/>
        </w:rPr>
      </w:pPr>
    </w:p>
    <w:p w14:paraId="1EBED9A1" w14:textId="77777777" w:rsidR="00D2583F" w:rsidRPr="0057792C" w:rsidRDefault="0057792C" w:rsidP="0057792C">
      <w:pPr>
        <w:widowControl w:val="0"/>
        <w:autoSpaceDE w:val="0"/>
        <w:autoSpaceDN w:val="0"/>
        <w:adjustRightInd w:val="0"/>
        <w:spacing w:after="60" w:line="240" w:lineRule="auto"/>
        <w:ind w:left="120"/>
        <w:rPr>
          <w:rFonts w:ascii="Arial" w:hAnsi="Arial" w:cs="Arial"/>
          <w:b/>
          <w:bCs/>
          <w:color w:val="000000"/>
        </w:rPr>
      </w:pPr>
      <w:r>
        <w:rPr>
          <w:rFonts w:ascii="Arial" w:hAnsi="Arial" w:cs="Arial"/>
          <w:b/>
          <w:bCs/>
          <w:color w:val="000000"/>
        </w:rPr>
        <w:br w:type="page"/>
      </w:r>
      <w:r w:rsidR="00D2583F">
        <w:rPr>
          <w:rFonts w:ascii="Arial" w:hAnsi="Arial" w:cs="Arial"/>
          <w:b/>
          <w:bCs/>
          <w:color w:val="000000"/>
        </w:rPr>
        <w:lastRenderedPageBreak/>
        <w:t>Statement of Requirement - Lot 2</w:t>
      </w:r>
      <w:bookmarkEnd w:id="75"/>
    </w:p>
    <w:p w14:paraId="1AAFA692"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HR Framework – Lot 2 Coaches</w:t>
      </w:r>
    </w:p>
    <w:p w14:paraId="5F95E18A"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Brief description</w:t>
      </w:r>
    </w:p>
    <w:p w14:paraId="13FA554F"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DE&amp;S, on behalf of the Ministry of Defence (MoD), requires a list of pre-authorised organisations with access to coaches who </w:t>
      </w:r>
      <w:proofErr w:type="gramStart"/>
      <w:r>
        <w:rPr>
          <w:rFonts w:ascii="Arial" w:hAnsi="Arial" w:cs="Arial"/>
          <w:color w:val="000000"/>
        </w:rPr>
        <w:t>are able to</w:t>
      </w:r>
      <w:proofErr w:type="gramEnd"/>
      <w:r>
        <w:rPr>
          <w:rFonts w:ascii="Arial" w:hAnsi="Arial" w:cs="Arial"/>
          <w:color w:val="000000"/>
        </w:rPr>
        <w:t xml:space="preserve"> support and coach individuals in the fields of behavioural, leadership and management within the organisation. </w:t>
      </w:r>
    </w:p>
    <w:p w14:paraId="05A779F1"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04FDB58C"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u w:val="single"/>
        </w:rPr>
        <w:t>Lot 2 - Description</w:t>
      </w:r>
    </w:p>
    <w:p w14:paraId="142A68AB"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Defence Equipment and Support (DE&amp;S) is an arm’s length Ministry of Defence (MoD) agency and employs approximately 11,000 people around the UK and overseas, it is headquartered at Abbey Wood, Bristol, BS34 8JH.</w:t>
      </w:r>
    </w:p>
    <w:p w14:paraId="39FE336D"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DE&amp;S supports the development of its people through various interventions including talent schemes and Senior Leadership Group development by giving individuals the opportunity to be coached by a business coach.</w:t>
      </w:r>
    </w:p>
    <w:p w14:paraId="6807A520"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0856B63D"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DE&amp;S requires a list of pre-authorised organisations with access to coaches who </w:t>
      </w:r>
      <w:proofErr w:type="gramStart"/>
      <w:r>
        <w:rPr>
          <w:rFonts w:ascii="Arial" w:hAnsi="Arial" w:cs="Arial"/>
          <w:color w:val="000000"/>
        </w:rPr>
        <w:t>are able to</w:t>
      </w:r>
      <w:proofErr w:type="gramEnd"/>
      <w:r>
        <w:rPr>
          <w:rFonts w:ascii="Arial" w:hAnsi="Arial" w:cs="Arial"/>
          <w:color w:val="000000"/>
        </w:rPr>
        <w:t xml:space="preserve"> support coaching within the organisation. The coaches will be asked to support and coach individuals in the fields of behavioural, leadership and management. DE&amp;S’ approach to coaching is non-directive and coaches would be expected to work in this style.  </w:t>
      </w:r>
    </w:p>
    <w:p w14:paraId="0199EE13"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Coaching tasks will be generated by tasking forms detailing the type of coach required for a specific individual’s needs. The requirements will be distributed to all coaching organisations on the list and the most suitable coach selected by DE&amp;S Head of Learning &amp; Talent. The requirement specifics are:</w:t>
      </w:r>
    </w:p>
    <w:p w14:paraId="094EECF4"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Coaching will occur at DE&amp;S premises within the UK. 80% of coaching will be based in Bristol but some may be required at other DE&amp;S locations such as:</w:t>
      </w:r>
    </w:p>
    <w:p w14:paraId="33E4F9E6"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Courier New" w:hAnsi="Courier New" w:cs="Courier New"/>
          <w:color w:val="000000"/>
          <w:sz w:val="20"/>
          <w:szCs w:val="20"/>
        </w:rPr>
        <w:t>o</w:t>
      </w:r>
      <w:r>
        <w:rPr>
          <w:rFonts w:ascii="Arial" w:hAnsi="Arial" w:cs="Arial"/>
          <w:sz w:val="24"/>
          <w:szCs w:val="24"/>
        </w:rPr>
        <w:tab/>
      </w:r>
      <w:r>
        <w:rPr>
          <w:rFonts w:ascii="Arial" w:hAnsi="Arial" w:cs="Arial"/>
          <w:color w:val="000000"/>
          <w:sz w:val="20"/>
          <w:szCs w:val="20"/>
        </w:rPr>
        <w:t xml:space="preserve">Defence Academy, Shrivenham: </w:t>
      </w:r>
    </w:p>
    <w:p w14:paraId="7253C6CE"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Courier New" w:hAnsi="Courier New" w:cs="Courier New"/>
          <w:color w:val="000000"/>
          <w:sz w:val="20"/>
          <w:szCs w:val="20"/>
        </w:rPr>
        <w:t>o</w:t>
      </w:r>
      <w:r>
        <w:rPr>
          <w:rFonts w:ascii="Arial" w:hAnsi="Arial" w:cs="Arial"/>
          <w:sz w:val="24"/>
          <w:szCs w:val="24"/>
        </w:rPr>
        <w:tab/>
      </w:r>
      <w:proofErr w:type="spellStart"/>
      <w:r>
        <w:rPr>
          <w:rFonts w:ascii="Arial" w:hAnsi="Arial" w:cs="Arial"/>
          <w:color w:val="000000"/>
          <w:sz w:val="20"/>
          <w:szCs w:val="20"/>
        </w:rPr>
        <w:t>Beith</w:t>
      </w:r>
      <w:proofErr w:type="spellEnd"/>
      <w:r>
        <w:rPr>
          <w:rFonts w:ascii="Arial" w:hAnsi="Arial" w:cs="Arial"/>
          <w:color w:val="000000"/>
          <w:sz w:val="20"/>
          <w:szCs w:val="20"/>
        </w:rPr>
        <w:t>, Scotland</w:t>
      </w:r>
    </w:p>
    <w:p w14:paraId="12FEB1A8"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Courier New" w:hAnsi="Courier New" w:cs="Courier New"/>
          <w:color w:val="000000"/>
          <w:sz w:val="20"/>
          <w:szCs w:val="20"/>
        </w:rPr>
        <w:t>o</w:t>
      </w:r>
      <w:r>
        <w:rPr>
          <w:rFonts w:ascii="Arial" w:hAnsi="Arial" w:cs="Arial"/>
          <w:sz w:val="24"/>
          <w:szCs w:val="24"/>
        </w:rPr>
        <w:tab/>
      </w:r>
      <w:r>
        <w:rPr>
          <w:rFonts w:ascii="Arial" w:hAnsi="Arial" w:cs="Arial"/>
          <w:color w:val="000000"/>
          <w:sz w:val="20"/>
          <w:szCs w:val="20"/>
        </w:rPr>
        <w:t>Gosport, Portsmouth</w:t>
      </w:r>
    </w:p>
    <w:p w14:paraId="4FF2299C"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In each instance the first coaching meeting held between coach and </w:t>
      </w:r>
      <w:proofErr w:type="spellStart"/>
      <w:r>
        <w:rPr>
          <w:rFonts w:ascii="Arial" w:hAnsi="Arial" w:cs="Arial"/>
          <w:color w:val="000000"/>
          <w:sz w:val="20"/>
          <w:szCs w:val="20"/>
        </w:rPr>
        <w:t>coachee</w:t>
      </w:r>
      <w:proofErr w:type="spellEnd"/>
      <w:r>
        <w:rPr>
          <w:rFonts w:ascii="Arial" w:hAnsi="Arial" w:cs="Arial"/>
          <w:color w:val="000000"/>
          <w:sz w:val="20"/>
          <w:szCs w:val="20"/>
        </w:rPr>
        <w:t xml:space="preserve"> will be face to face; subsequent meetings may be held by telephone, Skype or other communication channels</w:t>
      </w:r>
    </w:p>
    <w:p w14:paraId="18332CA0"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In each coaching relationship, the same coach will deliver to the same individual the coaching sessions (typically up to a maximum of 6 per year although this may be more depending on the needs of the individual).</w:t>
      </w:r>
    </w:p>
    <w:p w14:paraId="7E43BFA0"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In each coaching relationship </w:t>
      </w:r>
      <w:r w:rsidRPr="003E40A3">
        <w:rPr>
          <w:rFonts w:ascii="Arial" w:hAnsi="Arial" w:cs="Arial"/>
          <w:color w:val="000000"/>
          <w:sz w:val="20"/>
          <w:szCs w:val="20"/>
        </w:rPr>
        <w:t>both parties will undertake confidentiality agreements to</w:t>
      </w:r>
      <w:r>
        <w:rPr>
          <w:rFonts w:ascii="Arial" w:hAnsi="Arial" w:cs="Arial"/>
          <w:color w:val="000000"/>
          <w:sz w:val="20"/>
          <w:szCs w:val="20"/>
        </w:rPr>
        <w:t xml:space="preserve"> ensure the coaching sessions are kept confidential</w:t>
      </w:r>
    </w:p>
    <w:p w14:paraId="081B6499"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Up to 100 people may be coached in one calendar year that require coaching support</w:t>
      </w:r>
    </w:p>
    <w:p w14:paraId="1DEF04A5"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DE&amp;S will require coaches and </w:t>
      </w:r>
      <w:proofErr w:type="spellStart"/>
      <w:r>
        <w:rPr>
          <w:rFonts w:ascii="Arial" w:hAnsi="Arial" w:cs="Arial"/>
          <w:color w:val="000000"/>
          <w:sz w:val="20"/>
          <w:szCs w:val="20"/>
        </w:rPr>
        <w:t>coachees</w:t>
      </w:r>
      <w:proofErr w:type="spellEnd"/>
      <w:r>
        <w:rPr>
          <w:rFonts w:ascii="Arial" w:hAnsi="Arial" w:cs="Arial"/>
          <w:color w:val="000000"/>
          <w:sz w:val="20"/>
          <w:szCs w:val="20"/>
        </w:rPr>
        <w:t xml:space="preserve"> to complete feedback evaluation forms at the end of each coaching relationship (such evaluation forms to be provided by DE&amp;S and will not breach confidentiality of the coaching relationship) </w:t>
      </w:r>
    </w:p>
    <w:p w14:paraId="7591F738"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DE&amp;S require each coach to work with the DE&amp;S Learning and Training (L&amp;T) Centre of Excellence (</w:t>
      </w:r>
      <w:proofErr w:type="spellStart"/>
      <w:r>
        <w:rPr>
          <w:rFonts w:ascii="Arial" w:hAnsi="Arial" w:cs="Arial"/>
          <w:color w:val="000000"/>
          <w:sz w:val="20"/>
          <w:szCs w:val="20"/>
        </w:rPr>
        <w:t>CoE</w:t>
      </w:r>
      <w:proofErr w:type="spellEnd"/>
      <w:r>
        <w:rPr>
          <w:rFonts w:ascii="Arial" w:hAnsi="Arial" w:cs="Arial"/>
          <w:color w:val="000000"/>
          <w:sz w:val="20"/>
          <w:szCs w:val="20"/>
        </w:rPr>
        <w:t>) to co-ordinate the scheduling of the interventions</w:t>
      </w:r>
    </w:p>
    <w:p w14:paraId="7BC611E8"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DE&amp;S will require the coach to work with the DE&amp;S L&amp;T </w:t>
      </w:r>
      <w:proofErr w:type="spellStart"/>
      <w:r>
        <w:rPr>
          <w:rFonts w:ascii="Arial" w:hAnsi="Arial" w:cs="Arial"/>
          <w:color w:val="000000"/>
          <w:sz w:val="20"/>
          <w:szCs w:val="20"/>
        </w:rPr>
        <w:t>CoE</w:t>
      </w:r>
      <w:proofErr w:type="spellEnd"/>
      <w:r>
        <w:rPr>
          <w:rFonts w:ascii="Arial" w:hAnsi="Arial" w:cs="Arial"/>
          <w:color w:val="000000"/>
          <w:sz w:val="20"/>
          <w:szCs w:val="20"/>
        </w:rPr>
        <w:t xml:space="preserve"> to discuss the exact requirements for each coaching relationship </w:t>
      </w:r>
    </w:p>
    <w:p w14:paraId="78A9E724"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Coaches are not required to hold security clearance; however, this may be required for some coaches. </w:t>
      </w:r>
      <w:r w:rsidRPr="003E40A3">
        <w:rPr>
          <w:rFonts w:ascii="Arial" w:hAnsi="Arial" w:cs="Arial"/>
          <w:color w:val="000000"/>
          <w:sz w:val="20"/>
          <w:szCs w:val="20"/>
        </w:rPr>
        <w:t xml:space="preserve">If Security Clearance is currently held by a coach, this should be </w:t>
      </w:r>
      <w:r w:rsidR="003E40A3" w:rsidRPr="003E40A3">
        <w:rPr>
          <w:rFonts w:ascii="Arial" w:hAnsi="Arial" w:cs="Arial"/>
          <w:color w:val="000000"/>
          <w:sz w:val="20"/>
          <w:szCs w:val="20"/>
        </w:rPr>
        <w:t>identified in the Task quotation.</w:t>
      </w:r>
    </w:p>
    <w:p w14:paraId="291545A4"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DE&amp;S will notify the coach no later than two weeks before a requirement to initiate a coaching relationship</w:t>
      </w:r>
    </w:p>
    <w:p w14:paraId="301D7E45"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Coaches will be required to operate within and be aligned to DE&amp;S business strategy, with DE&amp;S language and behaviours. DE&amp;S will provide corporate information to the winning bidder on contract award and will provide regular updates. </w:t>
      </w:r>
    </w:p>
    <w:p w14:paraId="7681E0CC"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Feedback from the </w:t>
      </w:r>
      <w:proofErr w:type="spellStart"/>
      <w:r>
        <w:rPr>
          <w:rFonts w:ascii="Arial" w:hAnsi="Arial" w:cs="Arial"/>
          <w:color w:val="000000"/>
          <w:sz w:val="20"/>
          <w:szCs w:val="20"/>
        </w:rPr>
        <w:t>coachees</w:t>
      </w:r>
      <w:proofErr w:type="spellEnd"/>
      <w:r>
        <w:rPr>
          <w:rFonts w:ascii="Arial" w:hAnsi="Arial" w:cs="Arial"/>
          <w:color w:val="000000"/>
          <w:sz w:val="20"/>
          <w:szCs w:val="20"/>
        </w:rPr>
        <w:t xml:space="preserve"> will require a score of ‘Good’ from at least 80% of the sessions. If a score less than 80% is received, an alternative coach will need to be provided for the next coaching </w:t>
      </w:r>
    </w:p>
    <w:p w14:paraId="6F99FA1A"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Coaching will be non-directive and typically use a model such as GROW (Goal, Reality, </w:t>
      </w:r>
      <w:r>
        <w:rPr>
          <w:rFonts w:ascii="Arial" w:hAnsi="Arial" w:cs="Arial"/>
          <w:color w:val="000000"/>
          <w:sz w:val="20"/>
          <w:szCs w:val="20"/>
        </w:rPr>
        <w:lastRenderedPageBreak/>
        <w:t>Objective, Will)</w:t>
      </w:r>
    </w:p>
    <w:p w14:paraId="011CAB5D" w14:textId="77777777" w:rsidR="00D2583F" w:rsidRPr="003E40A3" w:rsidRDefault="00D2583F" w:rsidP="003E40A3">
      <w:pPr>
        <w:widowControl w:val="0"/>
        <w:tabs>
          <w:tab w:val="left" w:pos="120"/>
        </w:tabs>
        <w:autoSpaceDE w:val="0"/>
        <w:autoSpaceDN w:val="0"/>
        <w:adjustRightInd w:val="0"/>
        <w:spacing w:after="0" w:line="240" w:lineRule="auto"/>
        <w:ind w:left="120"/>
        <w:rPr>
          <w:rFonts w:ascii="Arial" w:hAnsi="Arial" w:cs="Arial"/>
          <w:color w:val="000000"/>
          <w:sz w:val="20"/>
          <w:szCs w:val="20"/>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Coaches will hold a professional coaching qualification from a recognised coaching body such as, but not limited to, the Coach Federation UK – </w:t>
      </w:r>
      <w:r w:rsidRPr="003E40A3">
        <w:rPr>
          <w:rFonts w:ascii="Arial" w:hAnsi="Arial" w:cs="Arial"/>
          <w:color w:val="000000"/>
          <w:sz w:val="20"/>
          <w:szCs w:val="20"/>
        </w:rPr>
        <w:t xml:space="preserve">details of the recognised coaching body must be </w:t>
      </w:r>
      <w:r w:rsidR="003E40A3" w:rsidRPr="003E40A3">
        <w:rPr>
          <w:rFonts w:ascii="Arial" w:hAnsi="Arial" w:cs="Arial"/>
          <w:color w:val="000000"/>
          <w:sz w:val="20"/>
          <w:szCs w:val="20"/>
        </w:rPr>
        <w:t>confirmed in the Task quotation.</w:t>
      </w:r>
    </w:p>
    <w:p w14:paraId="43E6C243" w14:textId="77777777" w:rsidR="003E40A3" w:rsidRDefault="003E40A3" w:rsidP="003E40A3">
      <w:pPr>
        <w:widowControl w:val="0"/>
        <w:tabs>
          <w:tab w:val="left" w:pos="120"/>
        </w:tabs>
        <w:autoSpaceDE w:val="0"/>
        <w:autoSpaceDN w:val="0"/>
        <w:adjustRightInd w:val="0"/>
        <w:spacing w:after="0" w:line="240" w:lineRule="auto"/>
        <w:ind w:left="120"/>
        <w:rPr>
          <w:rFonts w:ascii="Arial" w:hAnsi="Arial" w:cs="Arial"/>
          <w:sz w:val="24"/>
          <w:szCs w:val="24"/>
        </w:rPr>
      </w:pPr>
    </w:p>
    <w:p w14:paraId="06B75604"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Deliverables</w:t>
      </w:r>
    </w:p>
    <w:p w14:paraId="426B95F2"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Provide coaching support to up to 100 people per calendar year in DE&amp;S locations around the UK.  The deliverable will be typically up to 6 coaching sessions per individual per year each session lasting no more than 90 minutes each.</w:t>
      </w:r>
    </w:p>
    <w:p w14:paraId="34642B1F"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01D725AC"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35CCF00E"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12222840" w14:textId="77777777" w:rsidR="00F37C13" w:rsidRDefault="00D2583F">
      <w:pPr>
        <w:widowControl w:val="0"/>
        <w:autoSpaceDE w:val="0"/>
        <w:autoSpaceDN w:val="0"/>
        <w:adjustRightInd w:val="0"/>
        <w:spacing w:after="200" w:line="276" w:lineRule="auto"/>
        <w:ind w:left="120" w:right="114"/>
        <w:rPr>
          <w:rFonts w:ascii="Arial" w:hAnsi="Arial" w:cs="Arial"/>
          <w:color w:val="000000"/>
        </w:rPr>
      </w:pPr>
      <w:r>
        <w:rPr>
          <w:rFonts w:ascii="Arial" w:hAnsi="Arial" w:cs="Arial"/>
          <w:color w:val="000000"/>
        </w:rPr>
        <w:t xml:space="preserve"> </w:t>
      </w:r>
    </w:p>
    <w:p w14:paraId="436EDD97" w14:textId="77777777" w:rsidR="00D2583F" w:rsidRDefault="00F37C13">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br w:type="page"/>
      </w:r>
    </w:p>
    <w:p w14:paraId="0F37C87E" w14:textId="77777777" w:rsidR="00D2583F" w:rsidRDefault="00D2583F">
      <w:pPr>
        <w:keepNext/>
        <w:keepLines/>
        <w:widowControl w:val="0"/>
        <w:autoSpaceDE w:val="0"/>
        <w:autoSpaceDN w:val="0"/>
        <w:adjustRightInd w:val="0"/>
        <w:spacing w:after="0" w:line="276" w:lineRule="auto"/>
        <w:ind w:left="120" w:right="114"/>
        <w:rPr>
          <w:rFonts w:ascii="Arial" w:hAnsi="Arial" w:cs="Arial"/>
          <w:sz w:val="24"/>
          <w:szCs w:val="24"/>
        </w:rPr>
      </w:pPr>
      <w:bookmarkStart w:id="76" w:name="_Toc501022446_10_6"/>
      <w:r>
        <w:rPr>
          <w:rFonts w:ascii="Arial" w:hAnsi="Arial" w:cs="Arial"/>
          <w:b/>
          <w:bCs/>
          <w:color w:val="000000"/>
        </w:rPr>
        <w:lastRenderedPageBreak/>
        <w:t>Statement of Requirement - Lot 3</w:t>
      </w:r>
      <w:bookmarkEnd w:id="76"/>
    </w:p>
    <w:p w14:paraId="6A134D0F"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HR Framework – Lot 3 Speakers</w:t>
      </w:r>
    </w:p>
    <w:p w14:paraId="018016A3"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Brief description</w:t>
      </w:r>
    </w:p>
    <w:p w14:paraId="29F12B0E"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DE&amp;S, on behalf of the Ministry of Defence (MoD), requires provision of speakers from the world of business, sport, theatre and other professions, to deliver talks on specific topics at events designed and managed by DE&amp;S.</w:t>
      </w:r>
    </w:p>
    <w:p w14:paraId="240D88A3"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363F9E4F"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u w:val="single"/>
        </w:rPr>
        <w:t>Lot 3– Description</w:t>
      </w:r>
    </w:p>
    <w:p w14:paraId="41A90AAA"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Defence Equipment and Support (DE&amp;S) is an arm’s length Ministry of Defence (MoD) agency and employs approximately 11,000 people around the UK and overseas, it is headquartered at Abbey Wood, Bristol, BS34 8JH.</w:t>
      </w:r>
    </w:p>
    <w:p w14:paraId="0D0AE258"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As part of our development offering to our Senior Leadership Group and our talent cohorts, DE&amp;S desires to expose individuals to speakers from the world of business, sport, theatre and other professions.</w:t>
      </w:r>
    </w:p>
    <w:p w14:paraId="759A017D"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DE&amp;S requires to work with a supplier to source speakers for talent and Senior Leadership events.</w:t>
      </w:r>
    </w:p>
    <w:p w14:paraId="3038091B"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70C20B7A"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Requirement</w:t>
      </w:r>
    </w:p>
    <w:p w14:paraId="5F3F29C6"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DE&amp;S require </w:t>
      </w:r>
      <w:r w:rsidRPr="003E40A3">
        <w:rPr>
          <w:rFonts w:ascii="Arial" w:hAnsi="Arial" w:cs="Arial"/>
          <w:color w:val="000000"/>
        </w:rPr>
        <w:t>to appoint</w:t>
      </w:r>
      <w:r>
        <w:rPr>
          <w:rFonts w:ascii="Arial" w:hAnsi="Arial" w:cs="Arial"/>
          <w:color w:val="000000"/>
        </w:rPr>
        <w:t xml:space="preserve"> a supplier to deliver specific speakers to talk on specific topics at events designed and managed by DE&amp;S. The speakers will be on an array of business and management themes but will be centred around personal effectiveness in the areas of behavioural, leadership and management. The requirement specifics are:</w:t>
      </w:r>
    </w:p>
    <w:p w14:paraId="153284D9"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Speakers will be a combination of either those directly requested by name by DE&amp;S; or nationally or internationally recognised in their field of endeavour.</w:t>
      </w:r>
    </w:p>
    <w:p w14:paraId="4E1F2C3B"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Speakers will be available for either a day or evening event for a minimum period of 2 hours.</w:t>
      </w:r>
    </w:p>
    <w:p w14:paraId="1CF0C481"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Speakers will be recorded if required by DE&amp;S and that recording will be made available to DE&amp;S employees through the DE&amp;S intranet or other DE&amp;S material including the DE&amp;S website. Recordings will also be made available on public access websites such as YouTube.</w:t>
      </w:r>
    </w:p>
    <w:p w14:paraId="5BAF4002"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Speakers will allow for question and answer sessions as part of their deliverable.</w:t>
      </w:r>
    </w:p>
    <w:p w14:paraId="6D3780F0"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DE&amp;S will either request a specific speaker or on occasion may brief the supplier on its requirement and request the supplier to nominate a speaker.</w:t>
      </w:r>
    </w:p>
    <w:p w14:paraId="055A6CD4"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20% of speaking events will take place at DE&amp;S Headquarters at Abbey Wood, Bristol, BS34 8JH with the remainder occurring elsewhere in the UK. </w:t>
      </w:r>
    </w:p>
    <w:p w14:paraId="790DBB62"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Any material required for the delivery of workshops by the supplier shall be made available to DE&amp;S in an offline format; due to the remoteness and density of some DE&amp;S locations, mobile data connections cannot be relied upon. </w:t>
      </w:r>
    </w:p>
    <w:p w14:paraId="1EDA8B8D" w14:textId="77777777" w:rsidR="00D2583F" w:rsidRPr="003E40A3"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sidRPr="003E40A3">
        <w:rPr>
          <w:rFonts w:ascii="Arial" w:hAnsi="Arial" w:cs="Arial"/>
          <w:color w:val="000000"/>
          <w:sz w:val="20"/>
          <w:szCs w:val="20"/>
        </w:rPr>
        <w:t>Feedback from the workshop attendees will require a score of ‘Good’ from at least 70% of attendees. If a score less than 70% is received, the supplier will meet at DE&amp;S offices to review the results with DE&amp;S and work together to make changes to improve feedback.</w:t>
      </w:r>
    </w:p>
    <w:p w14:paraId="412857E5" w14:textId="77777777" w:rsidR="00D2583F" w:rsidRPr="003E40A3"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sidRPr="003E40A3">
        <w:rPr>
          <w:rFonts w:ascii="Symbol" w:hAnsi="Symbol" w:cs="Symbol"/>
          <w:color w:val="000000"/>
          <w:sz w:val="20"/>
          <w:szCs w:val="20"/>
        </w:rPr>
        <w:t></w:t>
      </w:r>
      <w:r w:rsidRPr="003E40A3">
        <w:rPr>
          <w:rFonts w:ascii="Arial" w:hAnsi="Arial" w:cs="Arial"/>
          <w:sz w:val="24"/>
          <w:szCs w:val="24"/>
        </w:rPr>
        <w:tab/>
      </w:r>
      <w:r w:rsidRPr="003E40A3">
        <w:rPr>
          <w:rFonts w:ascii="Arial" w:hAnsi="Arial" w:cs="Arial"/>
          <w:color w:val="000000"/>
          <w:sz w:val="20"/>
          <w:szCs w:val="20"/>
        </w:rPr>
        <w:t>The speaking event will be delivered to a maximum of 100 people.</w:t>
      </w:r>
    </w:p>
    <w:p w14:paraId="43C0C475" w14:textId="77777777" w:rsidR="00D2583F" w:rsidRPr="003E40A3"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sidRPr="003E40A3">
        <w:rPr>
          <w:rFonts w:ascii="Symbol" w:hAnsi="Symbol" w:cs="Symbol"/>
          <w:color w:val="000000"/>
          <w:sz w:val="20"/>
          <w:szCs w:val="20"/>
        </w:rPr>
        <w:t></w:t>
      </w:r>
      <w:r w:rsidRPr="003E40A3">
        <w:rPr>
          <w:rFonts w:ascii="Arial" w:hAnsi="Arial" w:cs="Arial"/>
          <w:sz w:val="24"/>
          <w:szCs w:val="24"/>
        </w:rPr>
        <w:tab/>
      </w:r>
      <w:r w:rsidRPr="003E40A3">
        <w:rPr>
          <w:rFonts w:ascii="Arial" w:hAnsi="Arial" w:cs="Arial"/>
          <w:color w:val="000000"/>
          <w:sz w:val="20"/>
          <w:szCs w:val="20"/>
        </w:rPr>
        <w:t>The requirement will be sent by DE&amp;S in the form of a Tasking Order.</w:t>
      </w:r>
    </w:p>
    <w:p w14:paraId="553D954B" w14:textId="77777777" w:rsidR="00D2583F" w:rsidRPr="003E40A3"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sidRPr="003E40A3">
        <w:rPr>
          <w:rFonts w:ascii="Symbol" w:hAnsi="Symbol" w:cs="Symbol"/>
          <w:color w:val="000000"/>
          <w:sz w:val="20"/>
          <w:szCs w:val="20"/>
        </w:rPr>
        <w:t></w:t>
      </w:r>
      <w:r w:rsidRPr="003E40A3">
        <w:rPr>
          <w:rFonts w:ascii="Arial" w:hAnsi="Arial" w:cs="Arial"/>
          <w:sz w:val="24"/>
          <w:szCs w:val="24"/>
        </w:rPr>
        <w:tab/>
      </w:r>
      <w:r w:rsidRPr="003E40A3">
        <w:rPr>
          <w:rFonts w:ascii="Arial" w:hAnsi="Arial" w:cs="Arial"/>
          <w:color w:val="000000"/>
          <w:sz w:val="20"/>
          <w:szCs w:val="20"/>
        </w:rPr>
        <w:t>Any supporting material (e.g. handouts) for an event will be provided by the supplier or the speaker, DE&amp;S will not be responsible for the printing of support material.</w:t>
      </w:r>
    </w:p>
    <w:p w14:paraId="36954174" w14:textId="77777777" w:rsidR="00D2583F" w:rsidRPr="003E40A3"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sidRPr="003E40A3">
        <w:rPr>
          <w:rFonts w:ascii="Symbol" w:hAnsi="Symbol" w:cs="Symbol"/>
          <w:color w:val="000000"/>
          <w:sz w:val="20"/>
          <w:szCs w:val="20"/>
        </w:rPr>
        <w:t></w:t>
      </w:r>
      <w:r w:rsidRPr="003E40A3">
        <w:rPr>
          <w:rFonts w:ascii="Arial" w:hAnsi="Arial" w:cs="Arial"/>
          <w:sz w:val="24"/>
          <w:szCs w:val="24"/>
        </w:rPr>
        <w:tab/>
      </w:r>
      <w:r w:rsidRPr="003E40A3">
        <w:rPr>
          <w:rFonts w:ascii="Arial" w:hAnsi="Arial" w:cs="Arial"/>
          <w:color w:val="000000"/>
          <w:sz w:val="20"/>
          <w:szCs w:val="20"/>
        </w:rPr>
        <w:t xml:space="preserve">It is intended that there will between 3 – 6 events per year utilising differing speakers however there will be no </w:t>
      </w:r>
      <w:r w:rsidR="003E40A3" w:rsidRPr="003E40A3">
        <w:rPr>
          <w:rFonts w:ascii="Arial" w:hAnsi="Arial" w:cs="Arial"/>
          <w:color w:val="000000"/>
          <w:sz w:val="20"/>
          <w:szCs w:val="20"/>
        </w:rPr>
        <w:t xml:space="preserve">obligation on the Authority </w:t>
      </w:r>
      <w:r w:rsidRPr="003E40A3">
        <w:rPr>
          <w:rFonts w:ascii="Arial" w:hAnsi="Arial" w:cs="Arial"/>
          <w:color w:val="000000"/>
          <w:sz w:val="20"/>
          <w:szCs w:val="20"/>
        </w:rPr>
        <w:t>to place any tasking orders.</w:t>
      </w:r>
    </w:p>
    <w:p w14:paraId="16FCC580" w14:textId="77777777" w:rsidR="00D2583F" w:rsidRPr="003E40A3" w:rsidRDefault="00D2583F">
      <w:pPr>
        <w:widowControl w:val="0"/>
        <w:autoSpaceDE w:val="0"/>
        <w:autoSpaceDN w:val="0"/>
        <w:adjustRightInd w:val="0"/>
        <w:spacing w:after="60" w:line="240" w:lineRule="auto"/>
        <w:ind w:left="120"/>
        <w:rPr>
          <w:rFonts w:ascii="Arial" w:hAnsi="Arial" w:cs="Arial"/>
          <w:sz w:val="24"/>
          <w:szCs w:val="24"/>
        </w:rPr>
      </w:pPr>
    </w:p>
    <w:p w14:paraId="7A31887A" w14:textId="77777777" w:rsidR="00D2583F" w:rsidRPr="003E40A3" w:rsidRDefault="00D2583F">
      <w:pPr>
        <w:widowControl w:val="0"/>
        <w:autoSpaceDE w:val="0"/>
        <w:autoSpaceDN w:val="0"/>
        <w:adjustRightInd w:val="0"/>
        <w:spacing w:after="60" w:line="240" w:lineRule="auto"/>
        <w:ind w:left="120"/>
        <w:rPr>
          <w:rFonts w:ascii="Arial" w:hAnsi="Arial" w:cs="Arial"/>
          <w:sz w:val="24"/>
          <w:szCs w:val="24"/>
        </w:rPr>
      </w:pPr>
      <w:r w:rsidRPr="003E40A3">
        <w:rPr>
          <w:rFonts w:ascii="Arial" w:hAnsi="Arial" w:cs="Arial"/>
          <w:b/>
          <w:bCs/>
          <w:color w:val="000000"/>
        </w:rPr>
        <w:t>Deliverables</w:t>
      </w:r>
    </w:p>
    <w:p w14:paraId="594DAD60" w14:textId="77777777" w:rsidR="00D2583F" w:rsidRPr="003E40A3"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sidRPr="003E40A3">
        <w:rPr>
          <w:rFonts w:ascii="Symbol" w:hAnsi="Symbol" w:cs="Symbol"/>
          <w:color w:val="000000"/>
          <w:sz w:val="20"/>
          <w:szCs w:val="20"/>
        </w:rPr>
        <w:t></w:t>
      </w:r>
      <w:r w:rsidRPr="003E40A3">
        <w:rPr>
          <w:rFonts w:ascii="Arial" w:hAnsi="Arial" w:cs="Arial"/>
          <w:sz w:val="24"/>
          <w:szCs w:val="24"/>
        </w:rPr>
        <w:tab/>
      </w:r>
      <w:r w:rsidRPr="003E40A3">
        <w:rPr>
          <w:rFonts w:ascii="Arial" w:hAnsi="Arial" w:cs="Arial"/>
          <w:color w:val="000000"/>
          <w:sz w:val="20"/>
          <w:szCs w:val="20"/>
        </w:rPr>
        <w:t>The deliverable will be engaging, topic based public speaking from either a speaker specifically requested by DE&amp;S; or on occasion recommended speakers from the supplier.</w:t>
      </w:r>
    </w:p>
    <w:p w14:paraId="14011BDC" w14:textId="77777777" w:rsidR="00D2583F" w:rsidRPr="003E40A3" w:rsidRDefault="00D2583F">
      <w:pPr>
        <w:widowControl w:val="0"/>
        <w:autoSpaceDE w:val="0"/>
        <w:autoSpaceDN w:val="0"/>
        <w:adjustRightInd w:val="0"/>
        <w:spacing w:after="60" w:line="240" w:lineRule="auto"/>
        <w:ind w:left="120"/>
        <w:rPr>
          <w:rFonts w:ascii="Arial" w:hAnsi="Arial" w:cs="Arial"/>
          <w:sz w:val="24"/>
          <w:szCs w:val="24"/>
        </w:rPr>
      </w:pPr>
    </w:p>
    <w:p w14:paraId="0996948D" w14:textId="77777777" w:rsidR="00D2583F" w:rsidRPr="003E40A3" w:rsidRDefault="00D2583F">
      <w:pPr>
        <w:widowControl w:val="0"/>
        <w:autoSpaceDE w:val="0"/>
        <w:autoSpaceDN w:val="0"/>
        <w:adjustRightInd w:val="0"/>
        <w:spacing w:after="60" w:line="240" w:lineRule="auto"/>
        <w:ind w:left="120"/>
        <w:rPr>
          <w:rFonts w:ascii="Arial" w:hAnsi="Arial" w:cs="Arial"/>
          <w:sz w:val="24"/>
          <w:szCs w:val="24"/>
        </w:rPr>
      </w:pPr>
      <w:r w:rsidRPr="003E40A3">
        <w:rPr>
          <w:rFonts w:ascii="Arial" w:hAnsi="Arial" w:cs="Arial"/>
          <w:b/>
          <w:bCs/>
          <w:color w:val="000000"/>
        </w:rPr>
        <w:t>Design</w:t>
      </w:r>
    </w:p>
    <w:p w14:paraId="70CD9F97" w14:textId="77777777" w:rsidR="00D2583F" w:rsidRPr="00CF2E61"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sidRPr="00CF2E61">
        <w:rPr>
          <w:rFonts w:ascii="Symbol" w:hAnsi="Symbol" w:cs="Symbol"/>
          <w:color w:val="000000"/>
          <w:sz w:val="20"/>
          <w:szCs w:val="20"/>
        </w:rPr>
        <w:t></w:t>
      </w:r>
      <w:r w:rsidRPr="00CF2E61">
        <w:rPr>
          <w:rFonts w:ascii="Arial" w:hAnsi="Arial" w:cs="Arial"/>
          <w:sz w:val="24"/>
          <w:szCs w:val="24"/>
        </w:rPr>
        <w:tab/>
      </w:r>
      <w:r w:rsidRPr="00CF2E61">
        <w:rPr>
          <w:rFonts w:ascii="Arial" w:hAnsi="Arial" w:cs="Arial"/>
          <w:color w:val="000000"/>
          <w:sz w:val="20"/>
          <w:szCs w:val="20"/>
        </w:rPr>
        <w:t xml:space="preserve">For speaking delivery, an outline of the topics will be sent to DE&amp;S for approval no later than 5 </w:t>
      </w:r>
      <w:r w:rsidRPr="00CF2E61">
        <w:rPr>
          <w:rFonts w:ascii="Arial" w:hAnsi="Arial" w:cs="Arial"/>
          <w:color w:val="000000"/>
          <w:sz w:val="20"/>
          <w:szCs w:val="20"/>
        </w:rPr>
        <w:lastRenderedPageBreak/>
        <w:t xml:space="preserve">working days before the delivery of the seminar. </w:t>
      </w:r>
    </w:p>
    <w:p w14:paraId="1B7050CE" w14:textId="77777777" w:rsidR="00D2583F" w:rsidRPr="00CF2E61"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sidRPr="00CF2E61">
        <w:rPr>
          <w:rFonts w:ascii="Symbol" w:hAnsi="Symbol" w:cs="Symbol"/>
          <w:color w:val="000000"/>
          <w:sz w:val="20"/>
          <w:szCs w:val="20"/>
        </w:rPr>
        <w:t></w:t>
      </w:r>
      <w:r w:rsidRPr="00CF2E61">
        <w:rPr>
          <w:rFonts w:ascii="Arial" w:hAnsi="Arial" w:cs="Arial"/>
          <w:sz w:val="24"/>
          <w:szCs w:val="24"/>
        </w:rPr>
        <w:tab/>
      </w:r>
      <w:r w:rsidRPr="00CF2E61">
        <w:rPr>
          <w:rFonts w:ascii="Arial" w:hAnsi="Arial" w:cs="Arial"/>
          <w:color w:val="000000"/>
          <w:sz w:val="20"/>
          <w:szCs w:val="20"/>
        </w:rPr>
        <w:t xml:space="preserve">DE&amp;S will review the material within 2 working days and either provide approval for the new design material or improvement suggestions.  </w:t>
      </w:r>
    </w:p>
    <w:p w14:paraId="3ED8A682" w14:textId="77777777" w:rsidR="00D2583F" w:rsidRPr="00CF2E61"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sidRPr="00CF2E61">
        <w:rPr>
          <w:rFonts w:ascii="Symbol" w:hAnsi="Symbol" w:cs="Symbol"/>
          <w:color w:val="000000"/>
          <w:sz w:val="20"/>
          <w:szCs w:val="20"/>
        </w:rPr>
        <w:t></w:t>
      </w:r>
      <w:r w:rsidRPr="00CF2E61">
        <w:rPr>
          <w:rFonts w:ascii="Arial" w:hAnsi="Arial" w:cs="Arial"/>
          <w:sz w:val="24"/>
          <w:szCs w:val="24"/>
        </w:rPr>
        <w:tab/>
      </w:r>
      <w:r w:rsidRPr="00CF2E61">
        <w:rPr>
          <w:rFonts w:ascii="Arial" w:hAnsi="Arial" w:cs="Arial"/>
          <w:color w:val="000000"/>
          <w:sz w:val="20"/>
          <w:szCs w:val="20"/>
        </w:rPr>
        <w:t>DE&amp;S will provide all DE&amp;S corporate branding and related corporate documents (e.g. The DE&amp;S Way) at the start of the contract and will update quarterly where relevant.</w:t>
      </w:r>
    </w:p>
    <w:p w14:paraId="1878A17F" w14:textId="77777777" w:rsidR="00D2583F" w:rsidRPr="00CF2E61"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sidRPr="00CF2E61">
        <w:rPr>
          <w:rFonts w:ascii="Symbol" w:hAnsi="Symbol" w:cs="Symbol"/>
          <w:color w:val="000000"/>
          <w:sz w:val="20"/>
          <w:szCs w:val="20"/>
        </w:rPr>
        <w:t></w:t>
      </w:r>
      <w:r w:rsidRPr="00CF2E61">
        <w:rPr>
          <w:rFonts w:ascii="Arial" w:hAnsi="Arial" w:cs="Arial"/>
          <w:sz w:val="24"/>
          <w:szCs w:val="24"/>
        </w:rPr>
        <w:tab/>
      </w:r>
      <w:r w:rsidRPr="00CF2E61">
        <w:rPr>
          <w:rFonts w:ascii="Arial" w:hAnsi="Arial" w:cs="Arial"/>
          <w:color w:val="000000"/>
          <w:sz w:val="20"/>
          <w:szCs w:val="20"/>
        </w:rPr>
        <w:t>DE&amp;S will provide between 10 business days and 10 months' notice to the supplier to book a speaker for an event.</w:t>
      </w:r>
    </w:p>
    <w:p w14:paraId="66D83790"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sidRPr="00CF2E61">
        <w:rPr>
          <w:rFonts w:ascii="Symbol" w:hAnsi="Symbol" w:cs="Symbol"/>
          <w:color w:val="000000"/>
          <w:sz w:val="20"/>
          <w:szCs w:val="20"/>
        </w:rPr>
        <w:t></w:t>
      </w:r>
      <w:r w:rsidRPr="00CF2E61">
        <w:rPr>
          <w:rFonts w:ascii="Arial" w:hAnsi="Arial" w:cs="Arial"/>
          <w:sz w:val="24"/>
          <w:szCs w:val="24"/>
        </w:rPr>
        <w:tab/>
      </w:r>
      <w:r w:rsidRPr="00CF2E61">
        <w:rPr>
          <w:rFonts w:ascii="Arial" w:hAnsi="Arial" w:cs="Arial"/>
          <w:color w:val="000000"/>
          <w:sz w:val="20"/>
          <w:szCs w:val="20"/>
        </w:rPr>
        <w:t>A requirement will be sent in the form of a tasking order.</w:t>
      </w:r>
    </w:p>
    <w:p w14:paraId="0FD87285"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7DAE1EAC"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1BDB9BD5"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52F5EADB"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3F3FC167" w14:textId="77777777" w:rsidR="00D2583F" w:rsidRDefault="00F37C13">
      <w:pPr>
        <w:keepNext/>
        <w:keepLines/>
        <w:widowControl w:val="0"/>
        <w:autoSpaceDE w:val="0"/>
        <w:autoSpaceDN w:val="0"/>
        <w:adjustRightInd w:val="0"/>
        <w:spacing w:after="0" w:line="276" w:lineRule="auto"/>
        <w:ind w:left="120" w:right="114"/>
        <w:rPr>
          <w:rFonts w:ascii="Arial" w:hAnsi="Arial" w:cs="Arial"/>
          <w:sz w:val="24"/>
          <w:szCs w:val="24"/>
        </w:rPr>
      </w:pPr>
      <w:bookmarkStart w:id="77" w:name="_Toc501022446_10_7"/>
      <w:r>
        <w:rPr>
          <w:rFonts w:ascii="Arial" w:hAnsi="Arial" w:cs="Arial"/>
          <w:b/>
          <w:bCs/>
          <w:color w:val="000000"/>
        </w:rPr>
        <w:br w:type="page"/>
      </w:r>
      <w:r w:rsidR="00D2583F">
        <w:rPr>
          <w:rFonts w:ascii="Arial" w:hAnsi="Arial" w:cs="Arial"/>
          <w:b/>
          <w:bCs/>
          <w:color w:val="000000"/>
        </w:rPr>
        <w:lastRenderedPageBreak/>
        <w:t>Statement of Requirement - Lot 4</w:t>
      </w:r>
      <w:bookmarkEnd w:id="77"/>
    </w:p>
    <w:p w14:paraId="0BEB7133"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HR Framework – Lot 4 Learning Design and Delivery</w:t>
      </w:r>
    </w:p>
    <w:p w14:paraId="626270C4"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Brief description</w:t>
      </w:r>
    </w:p>
    <w:p w14:paraId="758CF4BA"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DE&amp;S, on behalf of the Ministry of Defence (MoD), requires the supply of pre-designed workshops and/or design and deliver workshops for up to 20 attendees per sessions on general DE&amp;S business themes. </w:t>
      </w:r>
    </w:p>
    <w:p w14:paraId="3B95887E"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72A22C9A"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u w:val="single"/>
        </w:rPr>
        <w:t>Lot 4 - Description</w:t>
      </w:r>
    </w:p>
    <w:p w14:paraId="52960030"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Defence Equipment and Support (DE&amp;S) is an arm’s length Ministry of Defence (MoD) agency and employs approximately 11,000 people around the UK and overseas, it is headquartered at Abbey Wood, Bristol, BS34 8JH.</w:t>
      </w:r>
    </w:p>
    <w:p w14:paraId="5F920F2C"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Employee surveys have revealed a desire within the workforce for greater employee learning opportunities, DE&amp;S has recognised that the demand for these courses cannot be delivered through internal resources.</w:t>
      </w:r>
    </w:p>
    <w:p w14:paraId="015CEDBE"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DE&amp;S requires to work with a market expert supplier to either deliver DE&amp;S designed workshops or design learning material and then deliver workshops for DE&amp;S employees.</w:t>
      </w:r>
    </w:p>
    <w:p w14:paraId="651954EF"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17DC3689"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Requirement</w:t>
      </w:r>
    </w:p>
    <w:p w14:paraId="7624DF50"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sidRPr="003E40A3">
        <w:rPr>
          <w:rFonts w:ascii="Arial" w:hAnsi="Arial" w:cs="Arial"/>
          <w:color w:val="000000"/>
        </w:rPr>
        <w:t>DE&amp;S require a supplier to</w:t>
      </w:r>
      <w:r>
        <w:rPr>
          <w:rFonts w:ascii="Arial" w:hAnsi="Arial" w:cs="Arial"/>
          <w:color w:val="000000"/>
        </w:rPr>
        <w:t xml:space="preserve"> deliver pre-designed workshops or design and deliver workshops for up to 20 attendees per session on general business themes. The workshops will be on an array of business and management themes but will be centred around self-development and personal effectiveness in the areas of behavioural, leadership and management. The requirement specifics are:</w:t>
      </w:r>
    </w:p>
    <w:p w14:paraId="7F97ED14"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Workshops will occur at DE&amp;S premises within the UK. 85% of workshops will be based at Abbey Wood, Bristol but some may be required at other DE&amp;S locations such as: </w:t>
      </w:r>
    </w:p>
    <w:p w14:paraId="026F2390"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Courier New" w:hAnsi="Courier New" w:cs="Courier New"/>
          <w:color w:val="000000"/>
          <w:sz w:val="20"/>
          <w:szCs w:val="20"/>
        </w:rPr>
        <w:t>o</w:t>
      </w:r>
      <w:r>
        <w:rPr>
          <w:rFonts w:ascii="Arial" w:hAnsi="Arial" w:cs="Arial"/>
          <w:sz w:val="24"/>
          <w:szCs w:val="24"/>
        </w:rPr>
        <w:tab/>
      </w:r>
      <w:r>
        <w:rPr>
          <w:rFonts w:ascii="Arial" w:hAnsi="Arial" w:cs="Arial"/>
          <w:color w:val="000000"/>
          <w:sz w:val="20"/>
          <w:szCs w:val="20"/>
        </w:rPr>
        <w:t>Defence Academy, Shrivenham</w:t>
      </w:r>
    </w:p>
    <w:p w14:paraId="7CB3F232"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Courier New" w:hAnsi="Courier New" w:cs="Courier New"/>
          <w:color w:val="000000"/>
          <w:sz w:val="20"/>
          <w:szCs w:val="20"/>
        </w:rPr>
        <w:t>o</w:t>
      </w:r>
      <w:r>
        <w:rPr>
          <w:rFonts w:ascii="Arial" w:hAnsi="Arial" w:cs="Arial"/>
          <w:sz w:val="24"/>
          <w:szCs w:val="24"/>
        </w:rPr>
        <w:tab/>
      </w:r>
      <w:proofErr w:type="spellStart"/>
      <w:r>
        <w:rPr>
          <w:rFonts w:ascii="Arial" w:hAnsi="Arial" w:cs="Arial"/>
          <w:color w:val="000000"/>
          <w:sz w:val="20"/>
          <w:szCs w:val="20"/>
        </w:rPr>
        <w:t>Beith</w:t>
      </w:r>
      <w:proofErr w:type="spellEnd"/>
      <w:r>
        <w:rPr>
          <w:rFonts w:ascii="Arial" w:hAnsi="Arial" w:cs="Arial"/>
          <w:color w:val="000000"/>
          <w:sz w:val="20"/>
          <w:szCs w:val="20"/>
        </w:rPr>
        <w:t>, Scotland</w:t>
      </w:r>
    </w:p>
    <w:p w14:paraId="1E5F72C9"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Courier New" w:hAnsi="Courier New" w:cs="Courier New"/>
          <w:color w:val="000000"/>
          <w:sz w:val="20"/>
          <w:szCs w:val="20"/>
        </w:rPr>
        <w:t>o</w:t>
      </w:r>
      <w:r>
        <w:rPr>
          <w:rFonts w:ascii="Arial" w:hAnsi="Arial" w:cs="Arial"/>
          <w:sz w:val="24"/>
          <w:szCs w:val="24"/>
        </w:rPr>
        <w:tab/>
      </w:r>
      <w:r>
        <w:rPr>
          <w:rFonts w:ascii="Arial" w:hAnsi="Arial" w:cs="Arial"/>
          <w:color w:val="000000"/>
          <w:sz w:val="20"/>
          <w:szCs w:val="20"/>
        </w:rPr>
        <w:t>Gosport, Portsmouth</w:t>
      </w:r>
    </w:p>
    <w:p w14:paraId="4EC354EC"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Up to 40 workshops may be delivered in one calendar year.</w:t>
      </w:r>
    </w:p>
    <w:p w14:paraId="369DBBA6"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sidRPr="003E40A3">
        <w:rPr>
          <w:rFonts w:ascii="Arial" w:hAnsi="Arial" w:cs="Arial"/>
          <w:color w:val="000000"/>
          <w:sz w:val="20"/>
          <w:szCs w:val="20"/>
        </w:rPr>
        <w:t>DE&amp;S will retain all intellectual property for materials developed for the workshops</w:t>
      </w:r>
      <w:r>
        <w:rPr>
          <w:rFonts w:ascii="Arial" w:hAnsi="Arial" w:cs="Arial"/>
          <w:color w:val="000000"/>
          <w:sz w:val="20"/>
          <w:szCs w:val="20"/>
        </w:rPr>
        <w:t xml:space="preserve">. </w:t>
      </w:r>
    </w:p>
    <w:p w14:paraId="5C34A7F2"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DE&amp;S require the supplier to work with the DE&amp;S Learning and Training (L&amp;T) Centre of Excellence (</w:t>
      </w:r>
      <w:proofErr w:type="spellStart"/>
      <w:r>
        <w:rPr>
          <w:rFonts w:ascii="Arial" w:hAnsi="Arial" w:cs="Arial"/>
          <w:color w:val="000000"/>
          <w:sz w:val="20"/>
          <w:szCs w:val="20"/>
        </w:rPr>
        <w:t>CoE</w:t>
      </w:r>
      <w:proofErr w:type="spellEnd"/>
      <w:r>
        <w:rPr>
          <w:rFonts w:ascii="Arial" w:hAnsi="Arial" w:cs="Arial"/>
          <w:color w:val="000000"/>
          <w:sz w:val="20"/>
          <w:szCs w:val="20"/>
        </w:rPr>
        <w:t>) to co-ordinate the scheduling of the classes and delivery of pre-reading material.</w:t>
      </w:r>
    </w:p>
    <w:p w14:paraId="6B1BC42E"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Attendees will be emailed no later than 5 business days prior to the course being delivered with pre-reading material. </w:t>
      </w:r>
    </w:p>
    <w:p w14:paraId="23420DAD"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The supplier will be required to print all materials for the workshop including materials to be distributed to attendees </w:t>
      </w:r>
      <w:proofErr w:type="gramStart"/>
      <w:r>
        <w:rPr>
          <w:rFonts w:ascii="Arial" w:hAnsi="Arial" w:cs="Arial"/>
          <w:color w:val="000000"/>
          <w:sz w:val="20"/>
          <w:szCs w:val="20"/>
        </w:rPr>
        <w:t>for the purpose of</w:t>
      </w:r>
      <w:proofErr w:type="gramEnd"/>
      <w:r>
        <w:rPr>
          <w:rFonts w:ascii="Arial" w:hAnsi="Arial" w:cs="Arial"/>
          <w:color w:val="000000"/>
          <w:sz w:val="20"/>
          <w:szCs w:val="20"/>
        </w:rPr>
        <w:t xml:space="preserve"> the workshop. </w:t>
      </w:r>
    </w:p>
    <w:p w14:paraId="38136E27"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The supplier’s staff are not required to hold SC clearance as they will be escorted when on any DE&amp;S site.</w:t>
      </w:r>
    </w:p>
    <w:p w14:paraId="5C75B2DF"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DE&amp;S will notify the supplier no later than 10 business days before a class requirement for either delivery only or design and delivery. </w:t>
      </w:r>
    </w:p>
    <w:p w14:paraId="2A5BF3A6"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bookmarkStart w:id="78" w:name="#_Hlk536099359"/>
      <w:bookmarkEnd w:id="78"/>
      <w:r>
        <w:rPr>
          <w:rFonts w:ascii="Arial" w:hAnsi="Arial" w:cs="Arial"/>
          <w:sz w:val="24"/>
          <w:szCs w:val="24"/>
        </w:rPr>
        <w:br/>
      </w:r>
      <w:r>
        <w:rPr>
          <w:rFonts w:ascii="Arial" w:hAnsi="Arial" w:cs="Arial"/>
          <w:color w:val="000000"/>
          <w:sz w:val="20"/>
          <w:szCs w:val="20"/>
        </w:rPr>
        <w:t xml:space="preserve">The requirement will be sent by DE&amp;S in the form of a </w:t>
      </w:r>
      <w:r w:rsidRPr="003E40A3">
        <w:rPr>
          <w:rFonts w:ascii="Arial" w:hAnsi="Arial" w:cs="Arial"/>
          <w:color w:val="000000"/>
          <w:sz w:val="20"/>
          <w:szCs w:val="20"/>
        </w:rPr>
        <w:t>Tasking Order.</w:t>
      </w:r>
    </w:p>
    <w:p w14:paraId="249EEA98"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Learning material will need to be aligned with DE&amp;S business strategy, with DE&amp;S language and corporate branding used in the creation and delivery of all material. </w:t>
      </w:r>
    </w:p>
    <w:p w14:paraId="7F9A8109"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For workshop delivery only, the supplier will receive required material from DE&amp;S no later than 5 business days before the delivery of the seminar.</w:t>
      </w:r>
    </w:p>
    <w:p w14:paraId="655542D5"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Any material required for the delivery of workshops by the supplier shall be made available to DE&amp;S in an offline format; due to the remoteness and density of some DE&amp;S locations, mobile data connections cannot be relied upon.</w:t>
      </w:r>
    </w:p>
    <w:p w14:paraId="12F1DC4B"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sidRPr="003E40A3">
        <w:rPr>
          <w:rFonts w:ascii="Arial" w:hAnsi="Arial" w:cs="Arial"/>
          <w:color w:val="000000"/>
          <w:sz w:val="20"/>
          <w:szCs w:val="20"/>
        </w:rPr>
        <w:t>Feedback from the workshop attendees will require a score of ‘Good’ from at least 70% of attendees. If a score less than 70% is received, the supplier will meet at DE&amp;S offices to review the results with DE&amp;S and work together to make changes to improve feedback.</w:t>
      </w:r>
    </w:p>
    <w:p w14:paraId="639CE6D6"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The workshop will be delivered to a maximum of 20 per cohort with 1 facilitator per cohort.</w:t>
      </w:r>
    </w:p>
    <w:p w14:paraId="1550856C"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4D1B465E"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Deliverables</w:t>
      </w:r>
    </w:p>
    <w:p w14:paraId="2A675E97" w14:textId="77777777" w:rsidR="00D2583F"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Up to 40 engaging, relevant and professionally delivered workshops, evidenced by satisfied attendees and held at DE&amp;S locations around the UK.</w:t>
      </w:r>
    </w:p>
    <w:p w14:paraId="5AA4838C"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745770A4" w14:textId="77777777" w:rsidR="00D2583F" w:rsidRPr="00CF2E61" w:rsidRDefault="00D2583F">
      <w:pPr>
        <w:widowControl w:val="0"/>
        <w:autoSpaceDE w:val="0"/>
        <w:autoSpaceDN w:val="0"/>
        <w:adjustRightInd w:val="0"/>
        <w:spacing w:after="60" w:line="240" w:lineRule="auto"/>
        <w:ind w:left="120"/>
        <w:rPr>
          <w:rFonts w:ascii="Arial" w:hAnsi="Arial" w:cs="Arial"/>
          <w:sz w:val="24"/>
          <w:szCs w:val="24"/>
        </w:rPr>
      </w:pPr>
      <w:r w:rsidRPr="00CF2E61">
        <w:rPr>
          <w:rFonts w:ascii="Arial" w:hAnsi="Arial" w:cs="Arial"/>
          <w:b/>
          <w:bCs/>
          <w:color w:val="000000"/>
        </w:rPr>
        <w:t>Design</w:t>
      </w:r>
    </w:p>
    <w:p w14:paraId="59893B2A" w14:textId="25754022" w:rsidR="00D2583F" w:rsidRPr="00CF2E61"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sidRPr="00CF2E61">
        <w:rPr>
          <w:rFonts w:ascii="Symbol" w:hAnsi="Symbol" w:cs="Symbol"/>
          <w:color w:val="000000"/>
          <w:sz w:val="20"/>
          <w:szCs w:val="20"/>
        </w:rPr>
        <w:t></w:t>
      </w:r>
      <w:r w:rsidRPr="00CF2E61">
        <w:rPr>
          <w:rFonts w:ascii="Arial" w:hAnsi="Arial" w:cs="Arial"/>
          <w:sz w:val="24"/>
          <w:szCs w:val="24"/>
        </w:rPr>
        <w:tab/>
      </w:r>
      <w:r w:rsidRPr="00CF2E61">
        <w:rPr>
          <w:rFonts w:ascii="Arial" w:hAnsi="Arial" w:cs="Arial"/>
          <w:color w:val="000000"/>
          <w:sz w:val="20"/>
          <w:szCs w:val="20"/>
        </w:rPr>
        <w:t>For design and delivery tasks, DE&amp;S will task the supplier to develop material. The supplier will have 10 business days to develop the material</w:t>
      </w:r>
      <w:r w:rsidR="001B5502" w:rsidRPr="00CF2E61">
        <w:rPr>
          <w:rFonts w:ascii="Arial" w:hAnsi="Arial" w:cs="Arial"/>
          <w:color w:val="000000"/>
          <w:sz w:val="20"/>
          <w:szCs w:val="20"/>
        </w:rPr>
        <w:t xml:space="preserve"> for</w:t>
      </w:r>
      <w:r w:rsidR="00FC32E1" w:rsidRPr="00CF2E61">
        <w:rPr>
          <w:rFonts w:ascii="Arial" w:hAnsi="Arial" w:cs="Arial"/>
          <w:color w:val="000000"/>
          <w:sz w:val="20"/>
          <w:szCs w:val="20"/>
        </w:rPr>
        <w:t xml:space="preserve"> each</w:t>
      </w:r>
      <w:r w:rsidR="001B5502" w:rsidRPr="00CF2E61">
        <w:rPr>
          <w:rFonts w:ascii="Arial" w:hAnsi="Arial" w:cs="Arial"/>
          <w:color w:val="000000"/>
          <w:sz w:val="20"/>
          <w:szCs w:val="20"/>
        </w:rPr>
        <w:t xml:space="preserve"> </w:t>
      </w:r>
      <w:r w:rsidR="001B5502" w:rsidRPr="00CF2E61">
        <w:rPr>
          <w:rFonts w:ascii="Arial" w:hAnsi="Arial" w:cs="Arial"/>
          <w:color w:val="000000"/>
          <w:sz w:val="20"/>
          <w:szCs w:val="20"/>
        </w:rPr>
        <w:t xml:space="preserve">day </w:t>
      </w:r>
      <w:r w:rsidR="00FC32E1" w:rsidRPr="00CF2E61">
        <w:rPr>
          <w:rFonts w:ascii="Arial" w:hAnsi="Arial" w:cs="Arial"/>
          <w:color w:val="000000"/>
          <w:sz w:val="20"/>
          <w:szCs w:val="20"/>
        </w:rPr>
        <w:t xml:space="preserve">of training delivery </w:t>
      </w:r>
      <w:r w:rsidR="001B5502" w:rsidRPr="00CF2E61">
        <w:rPr>
          <w:rFonts w:ascii="Arial" w:hAnsi="Arial" w:cs="Arial"/>
          <w:color w:val="000000"/>
          <w:sz w:val="20"/>
          <w:szCs w:val="20"/>
        </w:rPr>
        <w:t>required by the Authority</w:t>
      </w:r>
      <w:r w:rsidRPr="00CF2E61">
        <w:rPr>
          <w:rFonts w:ascii="Arial" w:hAnsi="Arial" w:cs="Arial"/>
          <w:color w:val="000000"/>
          <w:sz w:val="20"/>
          <w:szCs w:val="20"/>
        </w:rPr>
        <w:t>.</w:t>
      </w:r>
      <w:r w:rsidR="00FC32E1" w:rsidRPr="00CF2E61">
        <w:rPr>
          <w:rFonts w:ascii="Arial" w:hAnsi="Arial" w:cs="Arial"/>
          <w:color w:val="000000"/>
          <w:sz w:val="20"/>
          <w:szCs w:val="20"/>
        </w:rPr>
        <w:t xml:space="preserve"> 20 business days will therefore be provided for two-day training delivery workshops. </w:t>
      </w:r>
    </w:p>
    <w:p w14:paraId="00AF9034" w14:textId="77777777" w:rsidR="00D2583F" w:rsidRPr="00CF2E61"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sidRPr="00CF2E61">
        <w:rPr>
          <w:rFonts w:ascii="Symbol" w:hAnsi="Symbol" w:cs="Symbol"/>
          <w:color w:val="000000"/>
          <w:sz w:val="20"/>
          <w:szCs w:val="20"/>
        </w:rPr>
        <w:t></w:t>
      </w:r>
      <w:r w:rsidRPr="00CF2E61">
        <w:rPr>
          <w:rFonts w:ascii="Arial" w:hAnsi="Arial" w:cs="Arial"/>
          <w:sz w:val="24"/>
          <w:szCs w:val="24"/>
        </w:rPr>
        <w:tab/>
      </w:r>
      <w:r w:rsidRPr="00CF2E61">
        <w:rPr>
          <w:rFonts w:ascii="Arial" w:hAnsi="Arial" w:cs="Arial"/>
          <w:color w:val="000000"/>
          <w:sz w:val="20"/>
          <w:szCs w:val="20"/>
        </w:rPr>
        <w:t xml:space="preserve">For workshop design and delivery, new design material shall be sent to DE&amp;S for approval no later than 5 business days before the delivery of the seminar. </w:t>
      </w:r>
    </w:p>
    <w:p w14:paraId="6A3BDB7A" w14:textId="77777777" w:rsidR="00D2583F" w:rsidRPr="00CF2E61" w:rsidRDefault="00D2583F">
      <w:pPr>
        <w:widowControl w:val="0"/>
        <w:tabs>
          <w:tab w:val="left" w:pos="120"/>
        </w:tabs>
        <w:autoSpaceDE w:val="0"/>
        <w:autoSpaceDN w:val="0"/>
        <w:adjustRightInd w:val="0"/>
        <w:spacing w:after="0" w:line="240" w:lineRule="auto"/>
        <w:ind w:left="120"/>
        <w:rPr>
          <w:rFonts w:ascii="Arial" w:hAnsi="Arial" w:cs="Arial"/>
          <w:sz w:val="24"/>
          <w:szCs w:val="24"/>
        </w:rPr>
      </w:pPr>
      <w:r w:rsidRPr="00CF2E61">
        <w:rPr>
          <w:rFonts w:ascii="Symbol" w:hAnsi="Symbol" w:cs="Symbol"/>
          <w:color w:val="000000"/>
          <w:sz w:val="20"/>
          <w:szCs w:val="20"/>
        </w:rPr>
        <w:t></w:t>
      </w:r>
      <w:r w:rsidRPr="00CF2E61">
        <w:rPr>
          <w:rFonts w:ascii="Arial" w:hAnsi="Arial" w:cs="Arial"/>
          <w:sz w:val="24"/>
          <w:szCs w:val="24"/>
        </w:rPr>
        <w:tab/>
      </w:r>
      <w:r w:rsidRPr="00CF2E61">
        <w:rPr>
          <w:rFonts w:ascii="Arial" w:hAnsi="Arial" w:cs="Arial"/>
          <w:color w:val="000000"/>
          <w:sz w:val="20"/>
          <w:szCs w:val="20"/>
        </w:rPr>
        <w:t xml:space="preserve">DE&amp;S will review the material within 2 working days and provide either approval for the new design material or improvement suggestions.  </w:t>
      </w:r>
    </w:p>
    <w:p w14:paraId="155FC731" w14:textId="0099CAD4" w:rsidR="00D2583F" w:rsidRPr="00CF2E61" w:rsidRDefault="00D2583F">
      <w:pPr>
        <w:widowControl w:val="0"/>
        <w:tabs>
          <w:tab w:val="left" w:pos="120"/>
        </w:tabs>
        <w:autoSpaceDE w:val="0"/>
        <w:autoSpaceDN w:val="0"/>
        <w:adjustRightInd w:val="0"/>
        <w:spacing w:after="0" w:line="240" w:lineRule="auto"/>
        <w:ind w:left="120"/>
        <w:rPr>
          <w:rFonts w:ascii="Arial" w:hAnsi="Arial" w:cs="Arial"/>
          <w:color w:val="000000"/>
          <w:sz w:val="20"/>
          <w:szCs w:val="20"/>
        </w:rPr>
      </w:pPr>
      <w:r w:rsidRPr="00CF2E61">
        <w:rPr>
          <w:rFonts w:ascii="Symbol" w:hAnsi="Symbol" w:cs="Symbol"/>
          <w:color w:val="000000"/>
          <w:sz w:val="20"/>
          <w:szCs w:val="20"/>
        </w:rPr>
        <w:t></w:t>
      </w:r>
      <w:r w:rsidRPr="00CF2E61">
        <w:rPr>
          <w:rFonts w:ascii="Arial" w:hAnsi="Arial" w:cs="Arial"/>
          <w:sz w:val="24"/>
          <w:szCs w:val="24"/>
        </w:rPr>
        <w:tab/>
      </w:r>
      <w:r w:rsidRPr="00CF2E61">
        <w:rPr>
          <w:rFonts w:ascii="Arial" w:hAnsi="Arial" w:cs="Arial"/>
          <w:color w:val="000000"/>
          <w:sz w:val="20"/>
          <w:szCs w:val="20"/>
        </w:rPr>
        <w:t>DE&amp;S will provide all DE&amp;S corporate branding and related corporate documents (e.g. The DE&amp;S Way) at the start of the contract and will update when relevant.</w:t>
      </w:r>
    </w:p>
    <w:p w14:paraId="2706CA9C" w14:textId="4A9780DD" w:rsidR="00CE3363" w:rsidRPr="00CF2E61" w:rsidRDefault="00CE3363" w:rsidP="00CF2E61">
      <w:pPr>
        <w:pStyle w:val="ListParagraph"/>
        <w:widowControl w:val="0"/>
        <w:numPr>
          <w:ilvl w:val="0"/>
          <w:numId w:val="3"/>
        </w:numPr>
        <w:tabs>
          <w:tab w:val="left" w:pos="120"/>
        </w:tabs>
        <w:autoSpaceDE w:val="0"/>
        <w:autoSpaceDN w:val="0"/>
        <w:adjustRightInd w:val="0"/>
        <w:spacing w:after="0" w:line="240" w:lineRule="auto"/>
        <w:rPr>
          <w:rFonts w:ascii="Arial" w:hAnsi="Arial" w:cs="Arial"/>
          <w:sz w:val="24"/>
          <w:szCs w:val="24"/>
        </w:rPr>
      </w:pPr>
      <w:r w:rsidRPr="00CF2E61">
        <w:rPr>
          <w:rFonts w:ascii="Arial" w:hAnsi="Arial" w:cs="Arial"/>
          <w:color w:val="000000"/>
          <w:sz w:val="20"/>
          <w:szCs w:val="20"/>
        </w:rPr>
        <w:t>A requirement will be sent in the form of a tasking order.</w:t>
      </w:r>
    </w:p>
    <w:p w14:paraId="16696903" w14:textId="77777777" w:rsidR="00D2583F" w:rsidRDefault="00D2583F">
      <w:pPr>
        <w:widowControl w:val="0"/>
        <w:autoSpaceDE w:val="0"/>
        <w:autoSpaceDN w:val="0"/>
        <w:adjustRightInd w:val="0"/>
        <w:spacing w:after="60" w:line="240" w:lineRule="auto"/>
        <w:ind w:left="120"/>
        <w:rPr>
          <w:rFonts w:ascii="Arial" w:hAnsi="Arial" w:cs="Arial"/>
          <w:sz w:val="24"/>
          <w:szCs w:val="24"/>
        </w:rPr>
      </w:pPr>
      <w:bookmarkStart w:id="79" w:name="_GoBack"/>
      <w:bookmarkEnd w:id="79"/>
    </w:p>
    <w:p w14:paraId="64EE5322"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25F81E4A"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3AAEB5AE"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5B7CA1E9" w14:textId="77777777" w:rsidR="00A014B0" w:rsidRDefault="00F37C13" w:rsidP="001260A1">
      <w:pPr>
        <w:pStyle w:val="Heading1"/>
        <w:numPr>
          <w:ilvl w:val="0"/>
          <w:numId w:val="0"/>
        </w:numPr>
        <w:tabs>
          <w:tab w:val="left" w:pos="720"/>
        </w:tabs>
        <w:rPr>
          <w:b w:val="0"/>
          <w:bCs w:val="0"/>
          <w:color w:val="000000"/>
        </w:rPr>
      </w:pPr>
      <w:bookmarkStart w:id="80" w:name="_Toc501022446_10_8"/>
      <w:r>
        <w:rPr>
          <w:b w:val="0"/>
          <w:bCs w:val="0"/>
          <w:color w:val="000000"/>
        </w:rPr>
        <w:br w:type="page"/>
      </w:r>
      <w:r w:rsidR="00A014B0">
        <w:rPr>
          <w:b w:val="0"/>
          <w:bCs w:val="0"/>
          <w:color w:val="000000"/>
        </w:rPr>
        <w:lastRenderedPageBreak/>
        <w:t>Schedule 2 Annex A</w:t>
      </w:r>
    </w:p>
    <w:p w14:paraId="575C4F58" w14:textId="77777777" w:rsidR="00A014B0" w:rsidRDefault="00A014B0" w:rsidP="001260A1">
      <w:pPr>
        <w:pStyle w:val="Heading1"/>
        <w:numPr>
          <w:ilvl w:val="0"/>
          <w:numId w:val="0"/>
        </w:numPr>
        <w:tabs>
          <w:tab w:val="left" w:pos="720"/>
        </w:tabs>
        <w:rPr>
          <w:rFonts w:ascii="Calibri" w:hAnsi="Calibri"/>
          <w:szCs w:val="22"/>
          <w:u w:val="none"/>
        </w:rPr>
      </w:pPr>
    </w:p>
    <w:p w14:paraId="0B5CCBCC" w14:textId="77777777" w:rsidR="001260A1" w:rsidRPr="00A014B0" w:rsidRDefault="001260A1" w:rsidP="001260A1">
      <w:pPr>
        <w:pStyle w:val="Heading1"/>
        <w:numPr>
          <w:ilvl w:val="0"/>
          <w:numId w:val="0"/>
        </w:numPr>
        <w:tabs>
          <w:tab w:val="left" w:pos="720"/>
        </w:tabs>
        <w:rPr>
          <w:b w:val="0"/>
          <w:bCs w:val="0"/>
          <w:color w:val="000000"/>
        </w:rPr>
      </w:pPr>
      <w:r w:rsidRPr="001260A1">
        <w:rPr>
          <w:rFonts w:ascii="Calibri" w:hAnsi="Calibri"/>
          <w:szCs w:val="22"/>
          <w:u w:val="none"/>
        </w:rPr>
        <w:t xml:space="preserve">Tasking Approval Form for Contract No (Including Lot number): </w:t>
      </w:r>
    </w:p>
    <w:p w14:paraId="02030903" w14:textId="77777777" w:rsidR="001260A1" w:rsidRPr="00D51821" w:rsidRDefault="001260A1" w:rsidP="001260A1"/>
    <w:p w14:paraId="497D5889" w14:textId="77777777" w:rsidR="001260A1" w:rsidRPr="00D51821" w:rsidRDefault="001260A1" w:rsidP="001260A1">
      <w:pPr>
        <w:jc w:val="center"/>
        <w:rPr>
          <w:rFonts w:cs="Arial"/>
          <w:b/>
          <w:u w:val="single"/>
        </w:rPr>
      </w:pPr>
      <w:r w:rsidRPr="00D51821">
        <w:rPr>
          <w:rFonts w:cs="Arial"/>
          <w:b/>
          <w:u w:val="single"/>
          <w:lang w:val="en-US"/>
        </w:rPr>
        <w:t xml:space="preserve">TITLE OF CONTRACT / TASK NAME </w:t>
      </w:r>
    </w:p>
    <w:p w14:paraId="68BA4C32" w14:textId="77777777" w:rsidR="001260A1" w:rsidRPr="00D51821" w:rsidRDefault="001260A1" w:rsidP="001260A1">
      <w:pPr>
        <w:jc w:val="center"/>
        <w:rPr>
          <w:rFonts w:cs="Arial"/>
          <w:b/>
          <w:u w:val="single"/>
        </w:rPr>
      </w:pPr>
      <w:r w:rsidRPr="00D51821">
        <w:rPr>
          <w:rFonts w:cs="Arial"/>
          <w:b/>
          <w:u w:val="single"/>
        </w:rPr>
        <w:t>TASK AUTHORISATION FORM</w:t>
      </w:r>
    </w:p>
    <w:p w14:paraId="4E0A157F" w14:textId="77777777" w:rsidR="001260A1" w:rsidRPr="00D51821" w:rsidRDefault="001260A1" w:rsidP="001260A1">
      <w:pPr>
        <w:jc w:val="center"/>
        <w:rPr>
          <w:rFonts w:cs="Arial"/>
          <w:b/>
          <w:u w:val="single"/>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34"/>
        <w:gridCol w:w="878"/>
        <w:gridCol w:w="2351"/>
        <w:gridCol w:w="2674"/>
      </w:tblGrid>
      <w:tr w:rsidR="001260A1" w:rsidRPr="00D51821" w14:paraId="5ACD3163" w14:textId="77777777" w:rsidTr="00FE0015">
        <w:tc>
          <w:tcPr>
            <w:tcW w:w="3119" w:type="dxa"/>
            <w:shd w:val="clear" w:color="auto" w:fill="auto"/>
          </w:tcPr>
          <w:p w14:paraId="73E78239" w14:textId="77777777" w:rsidR="001260A1" w:rsidRPr="00D51821" w:rsidRDefault="001260A1" w:rsidP="00FE0015">
            <w:pPr>
              <w:rPr>
                <w:rFonts w:cs="Arial"/>
                <w:b/>
              </w:rPr>
            </w:pPr>
            <w:r w:rsidRPr="00D51821">
              <w:rPr>
                <w:rFonts w:cs="Arial"/>
                <w:b/>
              </w:rPr>
              <w:t>TASK SERIAL NO.</w:t>
            </w:r>
          </w:p>
          <w:p w14:paraId="137BC3CA" w14:textId="77777777" w:rsidR="001260A1" w:rsidRPr="00D51821" w:rsidRDefault="001260A1" w:rsidP="00FE0015">
            <w:pPr>
              <w:jc w:val="center"/>
              <w:rPr>
                <w:rFonts w:cs="Arial"/>
              </w:rPr>
            </w:pPr>
            <w:r w:rsidRPr="00D51821">
              <w:rPr>
                <w:rFonts w:cs="Arial"/>
              </w:rPr>
              <w:t>00*</w:t>
            </w:r>
          </w:p>
        </w:tc>
        <w:tc>
          <w:tcPr>
            <w:tcW w:w="3563" w:type="dxa"/>
            <w:gridSpan w:val="3"/>
            <w:shd w:val="clear" w:color="auto" w:fill="auto"/>
          </w:tcPr>
          <w:p w14:paraId="0E12D242" w14:textId="77777777" w:rsidR="001260A1" w:rsidRPr="00D51821" w:rsidRDefault="001260A1" w:rsidP="00FE0015">
            <w:pPr>
              <w:rPr>
                <w:b/>
              </w:rPr>
            </w:pPr>
            <w:r w:rsidRPr="00D51821">
              <w:rPr>
                <w:b/>
              </w:rPr>
              <w:t>TASK ISSUE DATE:</w:t>
            </w:r>
          </w:p>
        </w:tc>
        <w:tc>
          <w:tcPr>
            <w:tcW w:w="2674" w:type="dxa"/>
            <w:shd w:val="clear" w:color="auto" w:fill="auto"/>
          </w:tcPr>
          <w:p w14:paraId="0318F876" w14:textId="77777777" w:rsidR="001260A1" w:rsidRPr="00D51821" w:rsidRDefault="001260A1" w:rsidP="00FE0015">
            <w:pPr>
              <w:rPr>
                <w:b/>
              </w:rPr>
            </w:pPr>
            <w:r w:rsidRPr="00D51821">
              <w:rPr>
                <w:b/>
              </w:rPr>
              <w:t>TASK QUOTE RETURN DATE:</w:t>
            </w:r>
          </w:p>
          <w:p w14:paraId="7000691B" w14:textId="77777777" w:rsidR="001260A1" w:rsidRPr="00D51821" w:rsidRDefault="001260A1" w:rsidP="00FE0015">
            <w:pPr>
              <w:rPr>
                <w:b/>
              </w:rPr>
            </w:pPr>
          </w:p>
        </w:tc>
      </w:tr>
      <w:tr w:rsidR="001260A1" w:rsidRPr="00D51821" w14:paraId="21E98F5A" w14:textId="77777777" w:rsidTr="00FE0015">
        <w:tc>
          <w:tcPr>
            <w:tcW w:w="3119" w:type="dxa"/>
            <w:shd w:val="clear" w:color="auto" w:fill="auto"/>
          </w:tcPr>
          <w:p w14:paraId="0CEC8832" w14:textId="77777777" w:rsidR="001260A1" w:rsidRPr="00D51821" w:rsidRDefault="001260A1" w:rsidP="00FE0015">
            <w:pPr>
              <w:rPr>
                <w:rFonts w:cs="Arial"/>
                <w:b/>
              </w:rPr>
            </w:pPr>
            <w:r w:rsidRPr="00D51821">
              <w:rPr>
                <w:rFonts w:cs="Arial"/>
                <w:b/>
              </w:rPr>
              <w:t>Contractor:</w:t>
            </w:r>
          </w:p>
        </w:tc>
        <w:tc>
          <w:tcPr>
            <w:tcW w:w="3563" w:type="dxa"/>
            <w:gridSpan w:val="3"/>
            <w:shd w:val="clear" w:color="auto" w:fill="auto"/>
          </w:tcPr>
          <w:p w14:paraId="6931A8D9" w14:textId="77777777" w:rsidR="001260A1" w:rsidRPr="00D51821" w:rsidRDefault="001260A1" w:rsidP="00FE0015">
            <w:pPr>
              <w:rPr>
                <w:rFonts w:cs="Arial"/>
                <w:b/>
              </w:rPr>
            </w:pPr>
            <w:r w:rsidRPr="00D51821">
              <w:rPr>
                <w:rFonts w:cs="Arial"/>
                <w:b/>
              </w:rPr>
              <w:t>Project Management Branch:</w:t>
            </w:r>
          </w:p>
          <w:p w14:paraId="31277FFF" w14:textId="77777777" w:rsidR="001260A1" w:rsidRPr="00D51821" w:rsidRDefault="001260A1" w:rsidP="00FE0015">
            <w:pPr>
              <w:rPr>
                <w:rFonts w:cs="Arial"/>
              </w:rPr>
            </w:pPr>
            <w:r w:rsidRPr="00D51821">
              <w:rPr>
                <w:rFonts w:cs="Arial"/>
              </w:rPr>
              <w:t>Human Resources Poplar 0 #2030</w:t>
            </w:r>
          </w:p>
          <w:p w14:paraId="53663A71" w14:textId="77777777" w:rsidR="001260A1" w:rsidRPr="00D51821" w:rsidRDefault="001260A1" w:rsidP="00FE0015">
            <w:pPr>
              <w:rPr>
                <w:rFonts w:cs="Arial"/>
              </w:rPr>
            </w:pPr>
            <w:r w:rsidRPr="00D51821">
              <w:rPr>
                <w:rFonts w:cs="Arial"/>
              </w:rPr>
              <w:t>MoD Abbey Wood</w:t>
            </w:r>
          </w:p>
          <w:p w14:paraId="13DCF4F8" w14:textId="77777777" w:rsidR="001260A1" w:rsidRPr="00D51821" w:rsidRDefault="001260A1" w:rsidP="00FE0015">
            <w:pPr>
              <w:rPr>
                <w:rFonts w:cs="Arial"/>
              </w:rPr>
            </w:pPr>
            <w:r w:rsidRPr="00D51821">
              <w:rPr>
                <w:rFonts w:cs="Arial"/>
              </w:rPr>
              <w:t>Bristol</w:t>
            </w:r>
          </w:p>
          <w:p w14:paraId="1EAE817F" w14:textId="77777777" w:rsidR="001260A1" w:rsidRPr="00D51821" w:rsidRDefault="001260A1" w:rsidP="00FE0015">
            <w:pPr>
              <w:rPr>
                <w:rFonts w:cs="Arial"/>
                <w:b/>
              </w:rPr>
            </w:pPr>
            <w:r w:rsidRPr="00D51821">
              <w:rPr>
                <w:rFonts w:cs="Arial"/>
              </w:rPr>
              <w:t>BS34 8JH</w:t>
            </w:r>
          </w:p>
        </w:tc>
        <w:tc>
          <w:tcPr>
            <w:tcW w:w="2674" w:type="dxa"/>
            <w:tcBorders>
              <w:top w:val="single" w:sz="4" w:space="0" w:color="auto"/>
            </w:tcBorders>
            <w:shd w:val="clear" w:color="auto" w:fill="auto"/>
          </w:tcPr>
          <w:p w14:paraId="27AAAFD8" w14:textId="77777777" w:rsidR="001260A1" w:rsidRPr="00D51821" w:rsidRDefault="001260A1" w:rsidP="00FE0015">
            <w:pPr>
              <w:rPr>
                <w:rFonts w:cs="Arial"/>
                <w:b/>
              </w:rPr>
            </w:pPr>
            <w:r w:rsidRPr="00D51821">
              <w:rPr>
                <w:rFonts w:cs="Arial"/>
                <w:b/>
              </w:rPr>
              <w:t>Commercial Branch:</w:t>
            </w:r>
          </w:p>
          <w:p w14:paraId="5A28A89D" w14:textId="77777777" w:rsidR="001260A1" w:rsidRPr="00D51821" w:rsidRDefault="001260A1" w:rsidP="00FE0015">
            <w:pPr>
              <w:rPr>
                <w:rFonts w:cs="Arial"/>
              </w:rPr>
            </w:pPr>
            <w:r w:rsidRPr="00D51821">
              <w:rPr>
                <w:rFonts w:cs="Arial"/>
              </w:rPr>
              <w:t>Spruce 2B #1261</w:t>
            </w:r>
          </w:p>
          <w:p w14:paraId="64D9833F" w14:textId="77777777" w:rsidR="001260A1" w:rsidRPr="00D51821" w:rsidRDefault="001260A1" w:rsidP="00FE0015">
            <w:pPr>
              <w:rPr>
                <w:rFonts w:cs="Arial"/>
              </w:rPr>
            </w:pPr>
            <w:r w:rsidRPr="00D51821">
              <w:rPr>
                <w:rFonts w:cs="Arial"/>
              </w:rPr>
              <w:t>MoD Abbey Wood</w:t>
            </w:r>
          </w:p>
          <w:p w14:paraId="078CFD87" w14:textId="77777777" w:rsidR="001260A1" w:rsidRPr="00D51821" w:rsidRDefault="001260A1" w:rsidP="00FE0015">
            <w:pPr>
              <w:rPr>
                <w:rFonts w:cs="Arial"/>
              </w:rPr>
            </w:pPr>
            <w:r w:rsidRPr="00D51821">
              <w:rPr>
                <w:rFonts w:cs="Arial"/>
              </w:rPr>
              <w:t>Bristol</w:t>
            </w:r>
          </w:p>
          <w:p w14:paraId="46E6DE43" w14:textId="77777777" w:rsidR="001260A1" w:rsidRPr="00D51821" w:rsidRDefault="001260A1" w:rsidP="00FE0015">
            <w:pPr>
              <w:rPr>
                <w:rFonts w:cs="Arial"/>
                <w:b/>
              </w:rPr>
            </w:pPr>
            <w:r w:rsidRPr="00D51821">
              <w:rPr>
                <w:rFonts w:cs="Arial"/>
              </w:rPr>
              <w:t>BS34 8JH</w:t>
            </w:r>
          </w:p>
        </w:tc>
      </w:tr>
      <w:tr w:rsidR="001260A1" w:rsidRPr="00D51821" w14:paraId="18828B73" w14:textId="77777777" w:rsidTr="00FE0015">
        <w:tc>
          <w:tcPr>
            <w:tcW w:w="9356" w:type="dxa"/>
            <w:gridSpan w:val="5"/>
            <w:shd w:val="clear" w:color="auto" w:fill="D9D9D9"/>
          </w:tcPr>
          <w:p w14:paraId="182D2F76" w14:textId="77777777" w:rsidR="001260A1" w:rsidRPr="00D51821" w:rsidRDefault="001260A1" w:rsidP="00FE0015">
            <w:pPr>
              <w:rPr>
                <w:rFonts w:cs="Arial"/>
                <w:b/>
              </w:rPr>
            </w:pPr>
            <w:r w:rsidRPr="00D51821">
              <w:rPr>
                <w:rFonts w:cs="Arial"/>
                <w:b/>
                <w:u w:val="single"/>
              </w:rPr>
              <w:t>PART 1 – TASK DESCRIPTION</w:t>
            </w:r>
            <w:r w:rsidRPr="00D51821">
              <w:rPr>
                <w:rFonts w:cs="Arial"/>
                <w:b/>
              </w:rPr>
              <w:t xml:space="preserve"> (To be completed by Project Management Department)</w:t>
            </w:r>
          </w:p>
        </w:tc>
      </w:tr>
      <w:tr w:rsidR="001260A1" w:rsidRPr="00D51821" w14:paraId="3CB0ACB7" w14:textId="77777777" w:rsidTr="00FE0015">
        <w:tc>
          <w:tcPr>
            <w:tcW w:w="9356" w:type="dxa"/>
            <w:gridSpan w:val="5"/>
            <w:shd w:val="clear" w:color="auto" w:fill="auto"/>
          </w:tcPr>
          <w:p w14:paraId="632C7C7D" w14:textId="77777777" w:rsidR="001260A1" w:rsidRPr="00D51821" w:rsidRDefault="001260A1" w:rsidP="00FE0015">
            <w:pPr>
              <w:rPr>
                <w:rFonts w:cs="Arial"/>
                <w:b/>
              </w:rPr>
            </w:pPr>
            <w:r w:rsidRPr="00D51821">
              <w:rPr>
                <w:rFonts w:cs="Arial"/>
                <w:b/>
              </w:rPr>
              <w:t>TASK TITLE:</w:t>
            </w:r>
          </w:p>
        </w:tc>
      </w:tr>
      <w:tr w:rsidR="001260A1" w:rsidRPr="00D51821" w14:paraId="44D65E32" w14:textId="77777777" w:rsidTr="001260A1">
        <w:trPr>
          <w:trHeight w:val="70"/>
        </w:trPr>
        <w:tc>
          <w:tcPr>
            <w:tcW w:w="9356" w:type="dxa"/>
            <w:gridSpan w:val="5"/>
            <w:shd w:val="clear" w:color="auto" w:fill="auto"/>
          </w:tcPr>
          <w:p w14:paraId="60DEB222" w14:textId="77777777" w:rsidR="001260A1" w:rsidRPr="00D51821" w:rsidRDefault="001260A1" w:rsidP="00FE0015">
            <w:pPr>
              <w:rPr>
                <w:rFonts w:cs="Arial"/>
                <w:b/>
              </w:rPr>
            </w:pPr>
            <w:r w:rsidRPr="00D51821">
              <w:rPr>
                <w:rFonts w:cs="Arial"/>
                <w:b/>
              </w:rPr>
              <w:t>DESCRIPTION OF TASK:</w:t>
            </w:r>
          </w:p>
          <w:p w14:paraId="5A64B165" w14:textId="77777777" w:rsidR="001260A1" w:rsidRPr="00D51821" w:rsidRDefault="001260A1" w:rsidP="00FE0015">
            <w:pPr>
              <w:rPr>
                <w:rFonts w:cs="Arial"/>
                <w:b/>
              </w:rPr>
            </w:pPr>
          </w:p>
          <w:p w14:paraId="63F650DF" w14:textId="77777777" w:rsidR="001260A1" w:rsidRPr="00D51821" w:rsidRDefault="001260A1" w:rsidP="00FE0015">
            <w:pPr>
              <w:rPr>
                <w:rFonts w:cs="Arial"/>
                <w:b/>
              </w:rPr>
            </w:pPr>
          </w:p>
          <w:p w14:paraId="7B896B67" w14:textId="77777777" w:rsidR="001260A1" w:rsidRPr="00D51821" w:rsidRDefault="001260A1" w:rsidP="00FE0015">
            <w:pPr>
              <w:rPr>
                <w:rFonts w:cs="Arial"/>
                <w:b/>
              </w:rPr>
            </w:pPr>
          </w:p>
          <w:p w14:paraId="61EA39F0" w14:textId="77777777" w:rsidR="001260A1" w:rsidRPr="00D51821" w:rsidRDefault="001260A1" w:rsidP="00FE0015">
            <w:pPr>
              <w:rPr>
                <w:rFonts w:cs="Arial"/>
                <w:b/>
              </w:rPr>
            </w:pPr>
          </w:p>
          <w:p w14:paraId="71BD9F33" w14:textId="77777777" w:rsidR="001260A1" w:rsidRPr="00D51821" w:rsidRDefault="001260A1" w:rsidP="00FE0015">
            <w:pPr>
              <w:rPr>
                <w:rFonts w:cs="Arial"/>
                <w:b/>
              </w:rPr>
            </w:pPr>
          </w:p>
          <w:p w14:paraId="129160C4" w14:textId="77777777" w:rsidR="001260A1" w:rsidRPr="00D51821" w:rsidRDefault="001260A1" w:rsidP="00FE0015">
            <w:pPr>
              <w:rPr>
                <w:rFonts w:cs="Arial"/>
                <w:b/>
              </w:rPr>
            </w:pPr>
          </w:p>
          <w:p w14:paraId="6E39EEC8" w14:textId="77777777" w:rsidR="001260A1" w:rsidRPr="00D51821" w:rsidRDefault="001260A1" w:rsidP="00FE0015">
            <w:pPr>
              <w:rPr>
                <w:rFonts w:cs="Arial"/>
                <w:b/>
              </w:rPr>
            </w:pPr>
          </w:p>
          <w:p w14:paraId="3F8A559C" w14:textId="77777777" w:rsidR="001260A1" w:rsidRDefault="004F78F1" w:rsidP="00FE0015">
            <w:pPr>
              <w:rPr>
                <w:rFonts w:cs="Arial"/>
                <w:b/>
              </w:rPr>
            </w:pPr>
            <w:r>
              <w:rPr>
                <w:rFonts w:cs="Arial"/>
                <w:b/>
              </w:rPr>
              <w:t>IPR CONDITION TO BE APPLIED (IF NONE</w:t>
            </w:r>
            <w:r w:rsidR="00160977">
              <w:rPr>
                <w:rFonts w:cs="Arial"/>
                <w:b/>
              </w:rPr>
              <w:t xml:space="preserve"> IS STATED THEN DEFCON 703 SHALL APPLY):</w:t>
            </w:r>
          </w:p>
          <w:p w14:paraId="39030B54" w14:textId="77777777" w:rsidR="00160977" w:rsidRPr="00D51821" w:rsidRDefault="00160977" w:rsidP="00FE0015">
            <w:pPr>
              <w:rPr>
                <w:rFonts w:cs="Arial"/>
                <w:b/>
              </w:rPr>
            </w:pPr>
            <w:r>
              <w:rPr>
                <w:rFonts w:cs="Arial"/>
                <w:b/>
              </w:rPr>
              <w:t>……………………………………………………………</w:t>
            </w:r>
          </w:p>
        </w:tc>
      </w:tr>
      <w:tr w:rsidR="001260A1" w:rsidRPr="00D51821" w14:paraId="475EB57B" w14:textId="77777777" w:rsidTr="00FE0015">
        <w:tc>
          <w:tcPr>
            <w:tcW w:w="3119" w:type="dxa"/>
            <w:shd w:val="clear" w:color="auto" w:fill="auto"/>
          </w:tcPr>
          <w:p w14:paraId="6EE88558" w14:textId="77777777" w:rsidR="001260A1" w:rsidRPr="00D51821" w:rsidRDefault="001260A1" w:rsidP="00FE0015">
            <w:pPr>
              <w:rPr>
                <w:rFonts w:cs="Arial"/>
                <w:b/>
              </w:rPr>
            </w:pPr>
            <w:r w:rsidRPr="00D51821">
              <w:rPr>
                <w:rFonts w:cs="Arial"/>
                <w:b/>
              </w:rPr>
              <w:t>Originator’s Name &amp; Role:</w:t>
            </w:r>
          </w:p>
          <w:p w14:paraId="6950715C" w14:textId="77777777" w:rsidR="001260A1" w:rsidRPr="00D51821" w:rsidRDefault="001260A1" w:rsidP="00FE0015">
            <w:pPr>
              <w:rPr>
                <w:rFonts w:cs="Arial"/>
                <w:b/>
              </w:rPr>
            </w:pPr>
          </w:p>
          <w:p w14:paraId="4E19C1F2" w14:textId="77777777" w:rsidR="001260A1" w:rsidRPr="00D51821" w:rsidRDefault="001260A1" w:rsidP="00FE0015">
            <w:pPr>
              <w:rPr>
                <w:rFonts w:cs="Arial"/>
                <w:b/>
              </w:rPr>
            </w:pPr>
          </w:p>
          <w:p w14:paraId="4D322D7E" w14:textId="77777777" w:rsidR="001260A1" w:rsidRPr="00D51821" w:rsidRDefault="001260A1" w:rsidP="00FE0015">
            <w:pPr>
              <w:rPr>
                <w:rFonts w:cs="Arial"/>
                <w:b/>
              </w:rPr>
            </w:pPr>
          </w:p>
          <w:p w14:paraId="190806AE" w14:textId="77777777" w:rsidR="001260A1" w:rsidRPr="00D51821" w:rsidRDefault="001260A1" w:rsidP="00FE0015">
            <w:pPr>
              <w:rPr>
                <w:rFonts w:cs="Arial"/>
                <w:b/>
              </w:rPr>
            </w:pPr>
          </w:p>
        </w:tc>
        <w:tc>
          <w:tcPr>
            <w:tcW w:w="6237" w:type="dxa"/>
            <w:gridSpan w:val="4"/>
            <w:shd w:val="clear" w:color="auto" w:fill="auto"/>
          </w:tcPr>
          <w:p w14:paraId="63F4F4C2" w14:textId="77777777" w:rsidR="001260A1" w:rsidRPr="00D51821" w:rsidRDefault="001260A1" w:rsidP="00FE0015">
            <w:pPr>
              <w:rPr>
                <w:rFonts w:cs="Arial"/>
                <w:b/>
              </w:rPr>
            </w:pPr>
            <w:r w:rsidRPr="00D51821">
              <w:rPr>
                <w:rFonts w:cs="Arial"/>
                <w:b/>
              </w:rPr>
              <w:t>Date:</w:t>
            </w:r>
          </w:p>
        </w:tc>
      </w:tr>
      <w:tr w:rsidR="001260A1" w:rsidRPr="00D51821" w14:paraId="197BD33E" w14:textId="77777777" w:rsidTr="00FE0015">
        <w:tc>
          <w:tcPr>
            <w:tcW w:w="9356" w:type="dxa"/>
            <w:gridSpan w:val="5"/>
            <w:shd w:val="clear" w:color="auto" w:fill="D9D9D9"/>
          </w:tcPr>
          <w:p w14:paraId="176504F4" w14:textId="77777777" w:rsidR="001260A1" w:rsidRPr="00D51821" w:rsidRDefault="001260A1" w:rsidP="00FE0015">
            <w:pPr>
              <w:rPr>
                <w:rFonts w:cs="Arial"/>
                <w:b/>
              </w:rPr>
            </w:pPr>
            <w:r w:rsidRPr="00D51821">
              <w:rPr>
                <w:rFonts w:cs="Arial"/>
                <w:b/>
                <w:u w:val="single"/>
              </w:rPr>
              <w:lastRenderedPageBreak/>
              <w:t>PART 2 – Authorisation Request</w:t>
            </w:r>
            <w:r w:rsidRPr="00D51821">
              <w:rPr>
                <w:rFonts w:cs="Arial"/>
                <w:b/>
              </w:rPr>
              <w:t xml:space="preserve"> (To be completed by the Framework Contractor)</w:t>
            </w:r>
          </w:p>
        </w:tc>
      </w:tr>
      <w:tr w:rsidR="001260A1" w:rsidRPr="00D51821" w14:paraId="7000B1F9" w14:textId="77777777" w:rsidTr="00FE0015">
        <w:tc>
          <w:tcPr>
            <w:tcW w:w="9356" w:type="dxa"/>
            <w:gridSpan w:val="5"/>
            <w:shd w:val="clear" w:color="auto" w:fill="auto"/>
          </w:tcPr>
          <w:p w14:paraId="3E63B9C1" w14:textId="77777777" w:rsidR="001260A1" w:rsidRPr="00D51821" w:rsidRDefault="001260A1" w:rsidP="00FE0015">
            <w:pPr>
              <w:rPr>
                <w:rFonts w:cs="Arial"/>
                <w:b/>
              </w:rPr>
            </w:pPr>
            <w:r w:rsidRPr="00D51821">
              <w:rPr>
                <w:rFonts w:cs="Arial"/>
                <w:b/>
              </w:rPr>
              <w:t>CONTRACTOR QUOTATION (In accordance with ex-VAT Firm Prices specified in Schedule 2):</w:t>
            </w:r>
          </w:p>
          <w:p w14:paraId="12D9FEDA" w14:textId="77777777" w:rsidR="001260A1" w:rsidRPr="00D51821" w:rsidRDefault="001260A1" w:rsidP="00FE0015">
            <w:pPr>
              <w:rPr>
                <w:rFonts w:cs="Arial"/>
                <w:b/>
              </w:rPr>
            </w:pPr>
          </w:p>
          <w:p w14:paraId="5012AD96" w14:textId="77777777" w:rsidR="001260A1" w:rsidRPr="00D51821" w:rsidRDefault="001260A1" w:rsidP="001260A1">
            <w:pPr>
              <w:tabs>
                <w:tab w:val="left" w:pos="1785"/>
              </w:tabs>
              <w:rPr>
                <w:rFonts w:cs="Arial"/>
                <w:b/>
              </w:rPr>
            </w:pPr>
            <w:r w:rsidRPr="00D51821">
              <w:rPr>
                <w:rFonts w:cs="Arial"/>
                <w:b/>
              </w:rPr>
              <w:tab/>
            </w:r>
          </w:p>
          <w:p w14:paraId="779A3CC3" w14:textId="77777777" w:rsidR="001260A1" w:rsidRPr="00D51821" w:rsidRDefault="001260A1" w:rsidP="00FE0015">
            <w:pPr>
              <w:rPr>
                <w:rFonts w:cs="Arial"/>
                <w:b/>
              </w:rPr>
            </w:pPr>
          </w:p>
          <w:p w14:paraId="731A0CE8" w14:textId="77777777" w:rsidR="001260A1" w:rsidRPr="00D51821" w:rsidRDefault="001260A1" w:rsidP="00FE0015">
            <w:pPr>
              <w:rPr>
                <w:rFonts w:cs="Arial"/>
                <w:b/>
              </w:rPr>
            </w:pPr>
          </w:p>
          <w:p w14:paraId="496E1B17" w14:textId="77777777" w:rsidR="001260A1" w:rsidRPr="00D51821" w:rsidRDefault="001260A1" w:rsidP="00FE0015">
            <w:pPr>
              <w:rPr>
                <w:rFonts w:cs="Arial"/>
                <w:b/>
              </w:rPr>
            </w:pPr>
          </w:p>
          <w:p w14:paraId="2012101B" w14:textId="77777777" w:rsidR="001260A1" w:rsidRPr="00D51821" w:rsidRDefault="001260A1" w:rsidP="00FE0015">
            <w:pPr>
              <w:rPr>
                <w:rFonts w:cs="Arial"/>
                <w:b/>
              </w:rPr>
            </w:pPr>
          </w:p>
        </w:tc>
      </w:tr>
      <w:tr w:rsidR="001260A1" w:rsidRPr="00D51821" w14:paraId="7253FDC6" w14:textId="77777777" w:rsidTr="00FE0015">
        <w:tc>
          <w:tcPr>
            <w:tcW w:w="3453" w:type="dxa"/>
            <w:gridSpan w:val="2"/>
            <w:shd w:val="clear" w:color="auto" w:fill="auto"/>
          </w:tcPr>
          <w:p w14:paraId="65B89950" w14:textId="77777777" w:rsidR="001260A1" w:rsidRPr="00D51821" w:rsidRDefault="001260A1" w:rsidP="00FE0015">
            <w:pPr>
              <w:rPr>
                <w:rFonts w:cs="Arial"/>
                <w:b/>
              </w:rPr>
            </w:pPr>
            <w:r w:rsidRPr="00D51821">
              <w:rPr>
                <w:rFonts w:cs="Arial"/>
                <w:b/>
              </w:rPr>
              <w:t>Grand Total Firm Price (ex-VAT):</w:t>
            </w:r>
          </w:p>
        </w:tc>
        <w:tc>
          <w:tcPr>
            <w:tcW w:w="5903" w:type="dxa"/>
            <w:gridSpan w:val="3"/>
            <w:shd w:val="clear" w:color="auto" w:fill="auto"/>
          </w:tcPr>
          <w:p w14:paraId="75DE75A4" w14:textId="77777777" w:rsidR="001260A1" w:rsidRPr="00D51821" w:rsidRDefault="001260A1" w:rsidP="00FE0015">
            <w:pPr>
              <w:rPr>
                <w:rFonts w:cs="Arial"/>
                <w:b/>
              </w:rPr>
            </w:pPr>
          </w:p>
        </w:tc>
      </w:tr>
      <w:tr w:rsidR="001260A1" w:rsidRPr="00D51821" w14:paraId="57F7898C" w14:textId="77777777" w:rsidTr="00FE0015">
        <w:tc>
          <w:tcPr>
            <w:tcW w:w="9356" w:type="dxa"/>
            <w:gridSpan w:val="5"/>
            <w:shd w:val="clear" w:color="auto" w:fill="auto"/>
          </w:tcPr>
          <w:p w14:paraId="1B3B9609" w14:textId="77777777" w:rsidR="001260A1" w:rsidRPr="00D51821" w:rsidRDefault="001260A1" w:rsidP="00FE0015">
            <w:pPr>
              <w:rPr>
                <w:rFonts w:cs="Arial"/>
              </w:rPr>
            </w:pPr>
            <w:r w:rsidRPr="00D51821">
              <w:rPr>
                <w:rFonts w:cs="Arial"/>
              </w:rPr>
              <w:t>The above Firm Price is submitted for Authorisation/Approval by Project Office/Commercial Branch</w:t>
            </w:r>
          </w:p>
        </w:tc>
      </w:tr>
      <w:tr w:rsidR="001260A1" w:rsidRPr="00D51821" w14:paraId="7562D1C7" w14:textId="77777777" w:rsidTr="00FE0015">
        <w:tc>
          <w:tcPr>
            <w:tcW w:w="3119" w:type="dxa"/>
            <w:shd w:val="clear" w:color="auto" w:fill="auto"/>
          </w:tcPr>
          <w:p w14:paraId="4E649521" w14:textId="77777777" w:rsidR="001260A1" w:rsidRPr="00D51821" w:rsidRDefault="001260A1" w:rsidP="00FE0015">
            <w:pPr>
              <w:rPr>
                <w:rFonts w:cs="Arial"/>
                <w:b/>
              </w:rPr>
            </w:pPr>
            <w:r w:rsidRPr="00D51821">
              <w:rPr>
                <w:rFonts w:cs="Arial"/>
                <w:b/>
              </w:rPr>
              <w:t>Contractor Representative:</w:t>
            </w:r>
          </w:p>
          <w:p w14:paraId="03B9E198" w14:textId="77777777" w:rsidR="001260A1" w:rsidRPr="00D51821" w:rsidRDefault="001260A1" w:rsidP="00FE0015">
            <w:pPr>
              <w:rPr>
                <w:rFonts w:cs="Arial"/>
                <w:b/>
              </w:rPr>
            </w:pPr>
          </w:p>
          <w:p w14:paraId="0D102617" w14:textId="77777777" w:rsidR="001260A1" w:rsidRPr="00D51821" w:rsidRDefault="001260A1" w:rsidP="00FE0015">
            <w:pPr>
              <w:rPr>
                <w:rFonts w:cs="Arial"/>
                <w:b/>
              </w:rPr>
            </w:pPr>
          </w:p>
          <w:p w14:paraId="3F91F7BA" w14:textId="77777777" w:rsidR="001260A1" w:rsidRPr="00D51821" w:rsidRDefault="001260A1" w:rsidP="00FE0015">
            <w:pPr>
              <w:rPr>
                <w:rFonts w:cs="Arial"/>
                <w:b/>
              </w:rPr>
            </w:pPr>
          </w:p>
          <w:p w14:paraId="5DD97D53" w14:textId="77777777" w:rsidR="001260A1" w:rsidRPr="00D51821" w:rsidRDefault="001260A1" w:rsidP="00FE0015">
            <w:pPr>
              <w:rPr>
                <w:rFonts w:cs="Arial"/>
                <w:b/>
              </w:rPr>
            </w:pPr>
          </w:p>
        </w:tc>
        <w:tc>
          <w:tcPr>
            <w:tcW w:w="3563" w:type="dxa"/>
            <w:gridSpan w:val="3"/>
            <w:shd w:val="clear" w:color="auto" w:fill="auto"/>
          </w:tcPr>
          <w:p w14:paraId="7BA9C26C" w14:textId="77777777" w:rsidR="001260A1" w:rsidRPr="00D51821" w:rsidRDefault="001260A1" w:rsidP="00FE0015">
            <w:pPr>
              <w:rPr>
                <w:rFonts w:cs="Arial"/>
                <w:b/>
              </w:rPr>
            </w:pPr>
            <w:r w:rsidRPr="00D51821">
              <w:rPr>
                <w:rFonts w:cs="Arial"/>
                <w:b/>
              </w:rPr>
              <w:t>Contractor Representative’s Signature:</w:t>
            </w:r>
          </w:p>
        </w:tc>
        <w:tc>
          <w:tcPr>
            <w:tcW w:w="2674" w:type="dxa"/>
            <w:shd w:val="clear" w:color="auto" w:fill="auto"/>
          </w:tcPr>
          <w:p w14:paraId="3A94B14E" w14:textId="77777777" w:rsidR="001260A1" w:rsidRPr="00D51821" w:rsidRDefault="001260A1" w:rsidP="00FE0015">
            <w:pPr>
              <w:rPr>
                <w:rFonts w:cs="Arial"/>
                <w:b/>
              </w:rPr>
            </w:pPr>
            <w:r w:rsidRPr="00D51821">
              <w:rPr>
                <w:rFonts w:cs="Arial"/>
                <w:b/>
              </w:rPr>
              <w:t>Date:</w:t>
            </w:r>
          </w:p>
        </w:tc>
      </w:tr>
      <w:tr w:rsidR="001260A1" w:rsidRPr="00D51821" w14:paraId="6110F03A" w14:textId="77777777" w:rsidTr="00FE0015">
        <w:tc>
          <w:tcPr>
            <w:tcW w:w="9356" w:type="dxa"/>
            <w:gridSpan w:val="5"/>
            <w:shd w:val="clear" w:color="auto" w:fill="D9D9D9"/>
          </w:tcPr>
          <w:p w14:paraId="6B16B454" w14:textId="77777777" w:rsidR="001260A1" w:rsidRPr="00D51821" w:rsidRDefault="001260A1" w:rsidP="00FE0015">
            <w:pPr>
              <w:rPr>
                <w:rFonts w:cs="Arial"/>
                <w:b/>
              </w:rPr>
            </w:pPr>
            <w:r w:rsidRPr="00D51821">
              <w:rPr>
                <w:rFonts w:cs="Arial"/>
                <w:b/>
              </w:rPr>
              <w:t>PART 3 – MOD AUTHORISATION (To be completed by the Authority)</w:t>
            </w:r>
          </w:p>
        </w:tc>
      </w:tr>
      <w:tr w:rsidR="001260A1" w:rsidRPr="00D51821" w14:paraId="6E0C3685" w14:textId="77777777" w:rsidTr="00FE0015">
        <w:tc>
          <w:tcPr>
            <w:tcW w:w="9356" w:type="dxa"/>
            <w:gridSpan w:val="5"/>
            <w:shd w:val="clear" w:color="auto" w:fill="auto"/>
          </w:tcPr>
          <w:p w14:paraId="61DCC8B2" w14:textId="77777777" w:rsidR="001260A1" w:rsidRPr="00D51821" w:rsidRDefault="001260A1" w:rsidP="00FE0015">
            <w:pPr>
              <w:rPr>
                <w:rFonts w:cs="Arial"/>
              </w:rPr>
            </w:pPr>
            <w:r w:rsidRPr="00D51821">
              <w:rPr>
                <w:rFonts w:cs="Arial"/>
              </w:rPr>
              <w:t>The Contractor is duly authorised to carry out the work as detailed above under the Firm Price shown below:</w:t>
            </w:r>
          </w:p>
        </w:tc>
      </w:tr>
      <w:tr w:rsidR="001260A1" w:rsidRPr="00D51821" w14:paraId="5EB2A813" w14:textId="77777777" w:rsidTr="00FE0015">
        <w:tc>
          <w:tcPr>
            <w:tcW w:w="3119" w:type="dxa"/>
            <w:shd w:val="clear" w:color="auto" w:fill="auto"/>
          </w:tcPr>
          <w:p w14:paraId="65946EB2" w14:textId="77777777" w:rsidR="001260A1" w:rsidRPr="00D51821" w:rsidRDefault="001260A1" w:rsidP="00FE0015">
            <w:pPr>
              <w:rPr>
                <w:rFonts w:cs="Arial"/>
                <w:b/>
              </w:rPr>
            </w:pPr>
            <w:r w:rsidRPr="00D51821">
              <w:rPr>
                <w:rFonts w:cs="Arial"/>
                <w:b/>
              </w:rPr>
              <w:t>Task No.</w:t>
            </w:r>
          </w:p>
        </w:tc>
        <w:tc>
          <w:tcPr>
            <w:tcW w:w="3563" w:type="dxa"/>
            <w:gridSpan w:val="3"/>
            <w:shd w:val="clear" w:color="auto" w:fill="auto"/>
          </w:tcPr>
          <w:p w14:paraId="0A678F8A" w14:textId="77777777" w:rsidR="001260A1" w:rsidRPr="00D51821" w:rsidRDefault="001260A1" w:rsidP="00FE0015">
            <w:pPr>
              <w:rPr>
                <w:rFonts w:cs="Arial"/>
                <w:b/>
              </w:rPr>
            </w:pPr>
            <w:r w:rsidRPr="00D51821">
              <w:rPr>
                <w:rFonts w:cs="Arial"/>
                <w:b/>
              </w:rPr>
              <w:t>Contract Item No.</w:t>
            </w:r>
          </w:p>
          <w:p w14:paraId="41FA51B0" w14:textId="77777777" w:rsidR="001260A1" w:rsidRPr="00D51821" w:rsidRDefault="001260A1" w:rsidP="00FE0015">
            <w:pPr>
              <w:rPr>
                <w:rFonts w:cs="Arial"/>
                <w:b/>
              </w:rPr>
            </w:pPr>
          </w:p>
          <w:p w14:paraId="3B1C9B63" w14:textId="77777777" w:rsidR="001260A1" w:rsidRPr="00D51821" w:rsidRDefault="001260A1" w:rsidP="00FE0015">
            <w:pPr>
              <w:rPr>
                <w:rFonts w:cs="Arial"/>
                <w:b/>
              </w:rPr>
            </w:pPr>
          </w:p>
        </w:tc>
        <w:tc>
          <w:tcPr>
            <w:tcW w:w="2674" w:type="dxa"/>
            <w:shd w:val="clear" w:color="auto" w:fill="auto"/>
          </w:tcPr>
          <w:p w14:paraId="5382059F" w14:textId="77777777" w:rsidR="001260A1" w:rsidRPr="00D51821" w:rsidRDefault="001260A1" w:rsidP="00FE0015">
            <w:pPr>
              <w:rPr>
                <w:rFonts w:cs="Arial"/>
                <w:b/>
              </w:rPr>
            </w:pPr>
            <w:r w:rsidRPr="00D51821">
              <w:rPr>
                <w:rFonts w:cs="Arial"/>
                <w:b/>
              </w:rPr>
              <w:t>Firm Price</w:t>
            </w:r>
          </w:p>
          <w:p w14:paraId="3E1E8ABD" w14:textId="77777777" w:rsidR="001260A1" w:rsidRPr="00D51821" w:rsidRDefault="001260A1" w:rsidP="00FE0015">
            <w:pPr>
              <w:rPr>
                <w:rFonts w:cs="Arial"/>
                <w:b/>
              </w:rPr>
            </w:pPr>
          </w:p>
          <w:p w14:paraId="34BD56AB" w14:textId="77777777" w:rsidR="001260A1" w:rsidRPr="00D51821" w:rsidRDefault="001260A1" w:rsidP="00FE0015">
            <w:pPr>
              <w:rPr>
                <w:rFonts w:cs="Arial"/>
                <w:b/>
              </w:rPr>
            </w:pPr>
            <w:r w:rsidRPr="00D51821">
              <w:rPr>
                <w:rFonts w:cs="Arial"/>
                <w:b/>
              </w:rPr>
              <w:t>£</w:t>
            </w:r>
          </w:p>
        </w:tc>
      </w:tr>
      <w:tr w:rsidR="001260A1" w:rsidRPr="00D51821" w14:paraId="0250E552" w14:textId="77777777" w:rsidTr="00FE0015">
        <w:tc>
          <w:tcPr>
            <w:tcW w:w="4331" w:type="dxa"/>
            <w:gridSpan w:val="3"/>
            <w:shd w:val="clear" w:color="auto" w:fill="auto"/>
          </w:tcPr>
          <w:p w14:paraId="06E6C576" w14:textId="77777777" w:rsidR="001260A1" w:rsidRPr="00D51821" w:rsidRDefault="001260A1" w:rsidP="00FE0015">
            <w:pPr>
              <w:rPr>
                <w:rFonts w:cs="Arial"/>
                <w:b/>
              </w:rPr>
            </w:pPr>
            <w:r w:rsidRPr="00D51821">
              <w:rPr>
                <w:rFonts w:cs="Arial"/>
                <w:b/>
              </w:rPr>
              <w:t>Project Branch Approval</w:t>
            </w:r>
          </w:p>
          <w:p w14:paraId="5E31EA33" w14:textId="77777777" w:rsidR="001260A1" w:rsidRPr="00D51821" w:rsidRDefault="001260A1" w:rsidP="00FE0015">
            <w:pPr>
              <w:rPr>
                <w:rFonts w:cs="Arial"/>
                <w:b/>
              </w:rPr>
            </w:pPr>
          </w:p>
          <w:p w14:paraId="3BF2986B" w14:textId="77777777" w:rsidR="001260A1" w:rsidRPr="00D51821" w:rsidRDefault="001260A1" w:rsidP="00FE0015">
            <w:pPr>
              <w:rPr>
                <w:rFonts w:cs="Arial"/>
              </w:rPr>
            </w:pPr>
            <w:r w:rsidRPr="00D51821">
              <w:rPr>
                <w:rFonts w:cs="Arial"/>
              </w:rPr>
              <w:t>Signature: …………………………………….</w:t>
            </w:r>
          </w:p>
          <w:p w14:paraId="64CE1E4E" w14:textId="77777777" w:rsidR="001260A1" w:rsidRPr="00D51821" w:rsidRDefault="001260A1" w:rsidP="00FE0015">
            <w:pPr>
              <w:rPr>
                <w:rFonts w:cs="Arial"/>
              </w:rPr>
            </w:pPr>
          </w:p>
          <w:p w14:paraId="526D8395" w14:textId="77777777" w:rsidR="001260A1" w:rsidRPr="00D51821" w:rsidRDefault="001260A1" w:rsidP="00FE0015">
            <w:pPr>
              <w:rPr>
                <w:rFonts w:cs="Arial"/>
              </w:rPr>
            </w:pPr>
            <w:r w:rsidRPr="00D51821">
              <w:rPr>
                <w:rFonts w:cs="Arial"/>
              </w:rPr>
              <w:t>Name: …………………………………………</w:t>
            </w:r>
          </w:p>
          <w:p w14:paraId="4E5DBE86" w14:textId="77777777" w:rsidR="001260A1" w:rsidRPr="00D51821" w:rsidRDefault="001260A1" w:rsidP="00FE0015">
            <w:pPr>
              <w:rPr>
                <w:rFonts w:cs="Arial"/>
              </w:rPr>
            </w:pPr>
          </w:p>
          <w:p w14:paraId="7D62FAE2" w14:textId="77777777" w:rsidR="001260A1" w:rsidRPr="00D51821" w:rsidRDefault="001260A1" w:rsidP="00FE0015">
            <w:pPr>
              <w:rPr>
                <w:rFonts w:cs="Arial"/>
              </w:rPr>
            </w:pPr>
            <w:r w:rsidRPr="00D51821">
              <w:rPr>
                <w:rFonts w:cs="Arial"/>
              </w:rPr>
              <w:t>Role: ………………………………………</w:t>
            </w:r>
            <w:proofErr w:type="gramStart"/>
            <w:r w:rsidRPr="00D51821">
              <w:rPr>
                <w:rFonts w:cs="Arial"/>
              </w:rPr>
              <w:t>…..</w:t>
            </w:r>
            <w:proofErr w:type="gramEnd"/>
          </w:p>
          <w:p w14:paraId="593FB8FF" w14:textId="77777777" w:rsidR="001260A1" w:rsidRPr="00D51821" w:rsidRDefault="001260A1" w:rsidP="00FE0015">
            <w:pPr>
              <w:rPr>
                <w:rFonts w:cs="Arial"/>
              </w:rPr>
            </w:pPr>
          </w:p>
          <w:p w14:paraId="7CA8E314" w14:textId="77777777" w:rsidR="001260A1" w:rsidRPr="00D51821" w:rsidRDefault="001260A1" w:rsidP="00FE0015">
            <w:pPr>
              <w:rPr>
                <w:rFonts w:cs="Arial"/>
              </w:rPr>
            </w:pPr>
            <w:r w:rsidRPr="00D51821">
              <w:rPr>
                <w:rFonts w:cs="Arial"/>
              </w:rPr>
              <w:t>Date: ………………………………………</w:t>
            </w:r>
            <w:proofErr w:type="gramStart"/>
            <w:r w:rsidRPr="00D51821">
              <w:rPr>
                <w:rFonts w:cs="Arial"/>
              </w:rPr>
              <w:t>…..</w:t>
            </w:r>
            <w:proofErr w:type="gramEnd"/>
          </w:p>
          <w:p w14:paraId="761C6B4D" w14:textId="77777777" w:rsidR="001260A1" w:rsidRPr="00D51821" w:rsidRDefault="001260A1" w:rsidP="00FE0015">
            <w:pPr>
              <w:rPr>
                <w:rFonts w:cs="Arial"/>
                <w:b/>
              </w:rPr>
            </w:pPr>
          </w:p>
        </w:tc>
        <w:tc>
          <w:tcPr>
            <w:tcW w:w="5025" w:type="dxa"/>
            <w:gridSpan w:val="2"/>
            <w:shd w:val="clear" w:color="auto" w:fill="auto"/>
          </w:tcPr>
          <w:p w14:paraId="3B4D5EB0" w14:textId="77777777" w:rsidR="001260A1" w:rsidRPr="00D51821" w:rsidRDefault="001260A1" w:rsidP="00FE0015">
            <w:pPr>
              <w:rPr>
                <w:rFonts w:cs="Arial"/>
                <w:b/>
              </w:rPr>
            </w:pPr>
            <w:r w:rsidRPr="00D51821">
              <w:rPr>
                <w:rFonts w:cs="Arial"/>
                <w:b/>
              </w:rPr>
              <w:t>Commercial Branch Approval</w:t>
            </w:r>
          </w:p>
          <w:p w14:paraId="22364734" w14:textId="77777777" w:rsidR="001260A1" w:rsidRPr="00D51821" w:rsidRDefault="001260A1" w:rsidP="00FE0015">
            <w:pPr>
              <w:rPr>
                <w:rFonts w:cs="Arial"/>
                <w:b/>
              </w:rPr>
            </w:pPr>
          </w:p>
          <w:p w14:paraId="17565163" w14:textId="77777777" w:rsidR="001260A1" w:rsidRPr="00D51821" w:rsidRDefault="001260A1" w:rsidP="00FE0015">
            <w:pPr>
              <w:rPr>
                <w:rFonts w:cs="Arial"/>
              </w:rPr>
            </w:pPr>
            <w:r w:rsidRPr="00D51821">
              <w:rPr>
                <w:rFonts w:cs="Arial"/>
              </w:rPr>
              <w:t>Signature: …………………………………….</w:t>
            </w:r>
          </w:p>
          <w:p w14:paraId="657CFEFB" w14:textId="77777777" w:rsidR="001260A1" w:rsidRPr="00D51821" w:rsidRDefault="001260A1" w:rsidP="00FE0015">
            <w:pPr>
              <w:rPr>
                <w:rFonts w:cs="Arial"/>
              </w:rPr>
            </w:pPr>
          </w:p>
          <w:p w14:paraId="074ECFFC" w14:textId="77777777" w:rsidR="001260A1" w:rsidRPr="00D51821" w:rsidRDefault="001260A1" w:rsidP="00FE0015">
            <w:pPr>
              <w:rPr>
                <w:rFonts w:cs="Arial"/>
              </w:rPr>
            </w:pPr>
            <w:r w:rsidRPr="00D51821">
              <w:rPr>
                <w:rFonts w:cs="Arial"/>
              </w:rPr>
              <w:t>Name: …………………………………………</w:t>
            </w:r>
          </w:p>
          <w:p w14:paraId="758DA021" w14:textId="77777777" w:rsidR="001260A1" w:rsidRPr="00D51821" w:rsidRDefault="001260A1" w:rsidP="00FE0015">
            <w:pPr>
              <w:rPr>
                <w:rFonts w:cs="Arial"/>
              </w:rPr>
            </w:pPr>
          </w:p>
          <w:p w14:paraId="55450AEC" w14:textId="77777777" w:rsidR="001260A1" w:rsidRPr="00D51821" w:rsidRDefault="001260A1" w:rsidP="00FE0015">
            <w:pPr>
              <w:rPr>
                <w:rFonts w:cs="Arial"/>
              </w:rPr>
            </w:pPr>
            <w:r w:rsidRPr="00D51821">
              <w:rPr>
                <w:rFonts w:cs="Arial"/>
              </w:rPr>
              <w:t>Role: ………………………………………</w:t>
            </w:r>
            <w:proofErr w:type="gramStart"/>
            <w:r w:rsidRPr="00D51821">
              <w:rPr>
                <w:rFonts w:cs="Arial"/>
              </w:rPr>
              <w:t>…..</w:t>
            </w:r>
            <w:proofErr w:type="gramEnd"/>
          </w:p>
          <w:p w14:paraId="54C0E02B" w14:textId="77777777" w:rsidR="001260A1" w:rsidRPr="00D51821" w:rsidRDefault="001260A1" w:rsidP="00FE0015">
            <w:pPr>
              <w:rPr>
                <w:rFonts w:cs="Arial"/>
              </w:rPr>
            </w:pPr>
          </w:p>
          <w:p w14:paraId="0664A2B3" w14:textId="77777777" w:rsidR="001260A1" w:rsidRPr="00D51821" w:rsidRDefault="001260A1" w:rsidP="00FE0015">
            <w:pPr>
              <w:rPr>
                <w:rFonts w:cs="Arial"/>
              </w:rPr>
            </w:pPr>
            <w:r w:rsidRPr="00D51821">
              <w:rPr>
                <w:rFonts w:cs="Arial"/>
              </w:rPr>
              <w:t>Date: ………………………………………</w:t>
            </w:r>
            <w:proofErr w:type="gramStart"/>
            <w:r w:rsidRPr="00D51821">
              <w:rPr>
                <w:rFonts w:cs="Arial"/>
              </w:rPr>
              <w:t>…..</w:t>
            </w:r>
            <w:proofErr w:type="gramEnd"/>
          </w:p>
          <w:p w14:paraId="5DC24EAB" w14:textId="77777777" w:rsidR="001260A1" w:rsidRPr="00D51821" w:rsidRDefault="001260A1" w:rsidP="00FE0015">
            <w:pPr>
              <w:rPr>
                <w:rFonts w:cs="Arial"/>
                <w:b/>
              </w:rPr>
            </w:pPr>
          </w:p>
        </w:tc>
      </w:tr>
    </w:tbl>
    <w:p w14:paraId="747A1D2E" w14:textId="77777777" w:rsidR="00A014B0" w:rsidRDefault="00160977" w:rsidP="00A014B0">
      <w:pPr>
        <w:keepNext/>
        <w:keepLines/>
        <w:widowControl w:val="0"/>
        <w:autoSpaceDE w:val="0"/>
        <w:autoSpaceDN w:val="0"/>
        <w:adjustRightInd w:val="0"/>
        <w:spacing w:after="0" w:line="276" w:lineRule="auto"/>
        <w:ind w:left="120" w:right="114" w:firstLine="720"/>
        <w:rPr>
          <w:rFonts w:ascii="Arial" w:hAnsi="Arial" w:cs="Arial"/>
        </w:rPr>
      </w:pPr>
      <w:r>
        <w:rPr>
          <w:rFonts w:ascii="Arial" w:hAnsi="Arial" w:cs="Arial"/>
        </w:rPr>
        <w:lastRenderedPageBreak/>
        <w:t>List of Agreed Tasks</w:t>
      </w:r>
    </w:p>
    <w:p w14:paraId="0BBE55DE" w14:textId="77777777" w:rsidR="00160977" w:rsidRDefault="00160977" w:rsidP="00A014B0">
      <w:pPr>
        <w:keepNext/>
        <w:keepLines/>
        <w:widowControl w:val="0"/>
        <w:autoSpaceDE w:val="0"/>
        <w:autoSpaceDN w:val="0"/>
        <w:adjustRightInd w:val="0"/>
        <w:spacing w:after="0" w:line="276" w:lineRule="auto"/>
        <w:ind w:left="120" w:right="114" w:firstLine="720"/>
        <w:rPr>
          <w:rFonts w:ascii="Arial" w:hAnsi="Arial" w:cs="Arial"/>
        </w:rPr>
      </w:pPr>
    </w:p>
    <w:tbl>
      <w:tblPr>
        <w:tblStyle w:val="TableGrid"/>
        <w:tblW w:w="0" w:type="auto"/>
        <w:tblInd w:w="120" w:type="dxa"/>
        <w:tblLook w:val="04A0" w:firstRow="1" w:lastRow="0" w:firstColumn="1" w:lastColumn="0" w:noHBand="0" w:noVBand="1"/>
      </w:tblPr>
      <w:tblGrid>
        <w:gridCol w:w="2275"/>
        <w:gridCol w:w="2289"/>
        <w:gridCol w:w="2285"/>
        <w:gridCol w:w="2279"/>
      </w:tblGrid>
      <w:tr w:rsidR="00160977" w14:paraId="65B7A744" w14:textId="77777777" w:rsidTr="00160977">
        <w:tc>
          <w:tcPr>
            <w:tcW w:w="2312" w:type="dxa"/>
          </w:tcPr>
          <w:p w14:paraId="1FF0DC46"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r>
              <w:rPr>
                <w:rFonts w:ascii="Arial" w:hAnsi="Arial" w:cs="Arial"/>
              </w:rPr>
              <w:t>Serial No.</w:t>
            </w:r>
          </w:p>
        </w:tc>
        <w:tc>
          <w:tcPr>
            <w:tcW w:w="2312" w:type="dxa"/>
          </w:tcPr>
          <w:p w14:paraId="763F2CDD"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r>
              <w:rPr>
                <w:rFonts w:ascii="Arial" w:hAnsi="Arial" w:cs="Arial"/>
              </w:rPr>
              <w:t>Description</w:t>
            </w:r>
          </w:p>
        </w:tc>
        <w:tc>
          <w:tcPr>
            <w:tcW w:w="2312" w:type="dxa"/>
          </w:tcPr>
          <w:p w14:paraId="70A90667"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r>
              <w:rPr>
                <w:rFonts w:ascii="Arial" w:hAnsi="Arial" w:cs="Arial"/>
              </w:rPr>
              <w:t>Date to Start / Complete</w:t>
            </w:r>
          </w:p>
        </w:tc>
        <w:tc>
          <w:tcPr>
            <w:tcW w:w="2312" w:type="dxa"/>
          </w:tcPr>
          <w:p w14:paraId="1F67A1D2"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r>
              <w:rPr>
                <w:rFonts w:ascii="Arial" w:hAnsi="Arial" w:cs="Arial"/>
              </w:rPr>
              <w:t>Firm Price Agreed</w:t>
            </w:r>
          </w:p>
        </w:tc>
      </w:tr>
      <w:tr w:rsidR="00160977" w14:paraId="398DE854" w14:textId="77777777" w:rsidTr="00160977">
        <w:tc>
          <w:tcPr>
            <w:tcW w:w="2312" w:type="dxa"/>
          </w:tcPr>
          <w:p w14:paraId="5198BB76"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6B5C7CF3"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5632635F"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661B1F55"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r>
      <w:tr w:rsidR="00160977" w14:paraId="2A869B1B" w14:textId="77777777" w:rsidTr="00160977">
        <w:tc>
          <w:tcPr>
            <w:tcW w:w="2312" w:type="dxa"/>
          </w:tcPr>
          <w:p w14:paraId="1416C04D"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47DBFF06"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5DD353BB"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0F4022E0"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r>
      <w:tr w:rsidR="00160977" w14:paraId="46D80B81" w14:textId="77777777" w:rsidTr="00160977">
        <w:tc>
          <w:tcPr>
            <w:tcW w:w="2312" w:type="dxa"/>
          </w:tcPr>
          <w:p w14:paraId="08F92956"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59B38981"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57AEFBB8"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6EFBA439"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r>
      <w:tr w:rsidR="00160977" w14:paraId="160BFDF2" w14:textId="77777777" w:rsidTr="00160977">
        <w:tc>
          <w:tcPr>
            <w:tcW w:w="2312" w:type="dxa"/>
          </w:tcPr>
          <w:p w14:paraId="693E23CF"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0FF0B523"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2061B9A3"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601B6559"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r>
      <w:tr w:rsidR="00160977" w14:paraId="510416D0" w14:textId="77777777" w:rsidTr="00160977">
        <w:tc>
          <w:tcPr>
            <w:tcW w:w="2312" w:type="dxa"/>
          </w:tcPr>
          <w:p w14:paraId="6519F4FE"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2FD8AA70"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260F4F53"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3462E551"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r>
      <w:tr w:rsidR="00160977" w14:paraId="2164EC65" w14:textId="77777777" w:rsidTr="00160977">
        <w:tc>
          <w:tcPr>
            <w:tcW w:w="2312" w:type="dxa"/>
          </w:tcPr>
          <w:p w14:paraId="24EC00DB"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0CE99C7E"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79253376"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23341DB8"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r>
      <w:tr w:rsidR="00160977" w14:paraId="46A983B1" w14:textId="77777777" w:rsidTr="00160977">
        <w:tc>
          <w:tcPr>
            <w:tcW w:w="2312" w:type="dxa"/>
          </w:tcPr>
          <w:p w14:paraId="37CD9C49"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65F15BD5"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775CE6DF"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4211F9D0"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r>
      <w:tr w:rsidR="00160977" w14:paraId="16F6BCA7" w14:textId="77777777" w:rsidTr="00160977">
        <w:tc>
          <w:tcPr>
            <w:tcW w:w="2312" w:type="dxa"/>
          </w:tcPr>
          <w:p w14:paraId="702E030D"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3037FD30"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6EF8F0D4"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5F3BDF6A"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r>
      <w:tr w:rsidR="00160977" w14:paraId="4D6D0DD7" w14:textId="77777777" w:rsidTr="00160977">
        <w:tc>
          <w:tcPr>
            <w:tcW w:w="2312" w:type="dxa"/>
          </w:tcPr>
          <w:p w14:paraId="12B00FAA"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07559AB1"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7A1C3909"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27C50C13" w14:textId="77777777" w:rsidR="00160977" w:rsidRDefault="00160977" w:rsidP="00A014B0">
            <w:pPr>
              <w:keepNext/>
              <w:keepLines/>
              <w:widowControl w:val="0"/>
              <w:autoSpaceDE w:val="0"/>
              <w:autoSpaceDN w:val="0"/>
              <w:adjustRightInd w:val="0"/>
              <w:spacing w:after="0" w:line="276" w:lineRule="auto"/>
              <w:ind w:right="114"/>
              <w:rPr>
                <w:rFonts w:ascii="Arial" w:hAnsi="Arial" w:cs="Arial"/>
              </w:rPr>
            </w:pPr>
          </w:p>
        </w:tc>
      </w:tr>
      <w:tr w:rsidR="003E40A3" w14:paraId="6EC569EA" w14:textId="77777777" w:rsidTr="00160977">
        <w:tc>
          <w:tcPr>
            <w:tcW w:w="2312" w:type="dxa"/>
          </w:tcPr>
          <w:p w14:paraId="6BB8E23F" w14:textId="77777777" w:rsidR="003E40A3" w:rsidRDefault="003E40A3"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2ECC6F5E" w14:textId="77777777" w:rsidR="003E40A3" w:rsidRDefault="003E40A3"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73D932F3" w14:textId="77777777" w:rsidR="003E40A3" w:rsidRDefault="003E40A3" w:rsidP="00A014B0">
            <w:pPr>
              <w:keepNext/>
              <w:keepLines/>
              <w:widowControl w:val="0"/>
              <w:autoSpaceDE w:val="0"/>
              <w:autoSpaceDN w:val="0"/>
              <w:adjustRightInd w:val="0"/>
              <w:spacing w:after="0" w:line="276" w:lineRule="auto"/>
              <w:ind w:right="114"/>
              <w:rPr>
                <w:rFonts w:ascii="Arial" w:hAnsi="Arial" w:cs="Arial"/>
              </w:rPr>
            </w:pPr>
          </w:p>
        </w:tc>
        <w:tc>
          <w:tcPr>
            <w:tcW w:w="2312" w:type="dxa"/>
          </w:tcPr>
          <w:p w14:paraId="6E849141" w14:textId="77777777" w:rsidR="003E40A3" w:rsidRDefault="003E40A3" w:rsidP="00A014B0">
            <w:pPr>
              <w:keepNext/>
              <w:keepLines/>
              <w:widowControl w:val="0"/>
              <w:autoSpaceDE w:val="0"/>
              <w:autoSpaceDN w:val="0"/>
              <w:adjustRightInd w:val="0"/>
              <w:spacing w:after="0" w:line="276" w:lineRule="auto"/>
              <w:ind w:right="114"/>
              <w:rPr>
                <w:rFonts w:ascii="Arial" w:hAnsi="Arial" w:cs="Arial"/>
              </w:rPr>
            </w:pPr>
          </w:p>
        </w:tc>
      </w:tr>
    </w:tbl>
    <w:p w14:paraId="267D273A" w14:textId="77777777" w:rsidR="00160977" w:rsidRDefault="00160977" w:rsidP="00A014B0">
      <w:pPr>
        <w:keepNext/>
        <w:keepLines/>
        <w:widowControl w:val="0"/>
        <w:autoSpaceDE w:val="0"/>
        <w:autoSpaceDN w:val="0"/>
        <w:adjustRightInd w:val="0"/>
        <w:spacing w:after="0" w:line="276" w:lineRule="auto"/>
        <w:ind w:left="120" w:right="114" w:firstLine="720"/>
        <w:rPr>
          <w:rFonts w:ascii="Arial" w:hAnsi="Arial" w:cs="Arial"/>
        </w:rPr>
      </w:pPr>
    </w:p>
    <w:p w14:paraId="2A56A13B" w14:textId="77777777" w:rsidR="00D2583F" w:rsidRDefault="001260A1">
      <w:pPr>
        <w:keepNext/>
        <w:keepLines/>
        <w:widowControl w:val="0"/>
        <w:autoSpaceDE w:val="0"/>
        <w:autoSpaceDN w:val="0"/>
        <w:adjustRightInd w:val="0"/>
        <w:spacing w:after="0" w:line="276" w:lineRule="auto"/>
        <w:ind w:left="120" w:right="114"/>
        <w:rPr>
          <w:rFonts w:ascii="Arial" w:hAnsi="Arial" w:cs="Arial"/>
          <w:sz w:val="24"/>
          <w:szCs w:val="24"/>
        </w:rPr>
      </w:pPr>
      <w:r w:rsidRPr="00A014B0">
        <w:rPr>
          <w:rFonts w:ascii="Arial" w:hAnsi="Arial" w:cs="Arial"/>
        </w:rPr>
        <w:br w:type="page"/>
      </w:r>
      <w:r w:rsidR="00D2583F">
        <w:rPr>
          <w:rFonts w:ascii="Arial" w:hAnsi="Arial" w:cs="Arial"/>
          <w:b/>
          <w:bCs/>
          <w:color w:val="000000"/>
        </w:rPr>
        <w:lastRenderedPageBreak/>
        <w:t>Schedule 3 - Contract Data Sheet</w:t>
      </w:r>
      <w:bookmarkEnd w:id="80"/>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D2583F" w:rsidRPr="00D51821" w14:paraId="7A233BFD"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58742102"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r w:rsidRPr="00D51821">
              <w:rPr>
                <w:rFonts w:ascii="Arial" w:hAnsi="Arial" w:cs="Arial"/>
                <w:b/>
                <w:bCs/>
                <w:color w:val="000000"/>
              </w:rPr>
              <w:t>General Conditions</w:t>
            </w:r>
          </w:p>
        </w:tc>
      </w:tr>
      <w:tr w:rsidR="00D2583F" w:rsidRPr="00D51821" w14:paraId="6DCF518E"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34C15930" w14:textId="77777777" w:rsidR="00D2583F" w:rsidRPr="00D51821" w:rsidRDefault="00D2583F">
            <w:pPr>
              <w:widowControl w:val="0"/>
              <w:autoSpaceDE w:val="0"/>
              <w:autoSpaceDN w:val="0"/>
              <w:adjustRightInd w:val="0"/>
              <w:spacing w:after="60" w:line="240" w:lineRule="auto"/>
              <w:ind w:left="118" w:right="10"/>
              <w:rPr>
                <w:rFonts w:ascii="Arial" w:hAnsi="Arial" w:cs="Arial"/>
                <w:b/>
                <w:bCs/>
                <w:color w:val="000000"/>
              </w:rPr>
            </w:pPr>
            <w:r w:rsidRPr="00D51821">
              <w:rPr>
                <w:rFonts w:ascii="Arial" w:hAnsi="Arial" w:cs="Arial"/>
                <w:b/>
                <w:bCs/>
                <w:color w:val="000000"/>
              </w:rPr>
              <w:t>Condition 2 – Duration of Contract:</w:t>
            </w:r>
          </w:p>
          <w:p w14:paraId="78875F13"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7C575788" w14:textId="77777777" w:rsidR="00D2583F" w:rsidRDefault="00D2583F">
            <w:pPr>
              <w:widowControl w:val="0"/>
              <w:autoSpaceDE w:val="0"/>
              <w:autoSpaceDN w:val="0"/>
              <w:adjustRightInd w:val="0"/>
              <w:spacing w:after="60" w:line="240" w:lineRule="auto"/>
              <w:ind w:left="118" w:right="10"/>
              <w:rPr>
                <w:rFonts w:ascii="Arial" w:hAnsi="Arial" w:cs="Arial"/>
                <w:color w:val="000000"/>
              </w:rPr>
            </w:pPr>
            <w:r w:rsidRPr="00D51821">
              <w:rPr>
                <w:rFonts w:ascii="Arial" w:hAnsi="Arial" w:cs="Arial"/>
                <w:color w:val="000000"/>
              </w:rPr>
              <w:t>        </w:t>
            </w:r>
            <w:r w:rsidR="004F78F1">
              <w:rPr>
                <w:rFonts w:ascii="Arial" w:hAnsi="Arial" w:cs="Arial"/>
                <w:color w:val="000000"/>
              </w:rPr>
              <w:t xml:space="preserve">Unless otherwise terminated by the Authority, including under the Contract Options condition 47.3, </w:t>
            </w:r>
            <w:r w:rsidRPr="00D51821">
              <w:rPr>
                <w:rFonts w:ascii="Arial" w:hAnsi="Arial" w:cs="Arial"/>
                <w:color w:val="000000"/>
              </w:rPr>
              <w:t>The Contract expiry date shall be: 2023/12/31 00:00:00</w:t>
            </w:r>
            <w:r w:rsidR="004F78F1">
              <w:rPr>
                <w:rFonts w:ascii="Arial" w:hAnsi="Arial" w:cs="Arial"/>
                <w:color w:val="000000"/>
              </w:rPr>
              <w:t xml:space="preserve">. </w:t>
            </w:r>
          </w:p>
          <w:p w14:paraId="3DC5F185" w14:textId="77777777" w:rsidR="004F78F1" w:rsidRPr="00D51821" w:rsidRDefault="004F78F1">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sz w:val="24"/>
                <w:szCs w:val="24"/>
              </w:rPr>
              <w:t>Contract Years 1 and 2 of the Contract are firm requirements, Contract Years 3 and 4 are Optional in accordance with Condition 47.3. Contract Years 1 and 2 are defined as the first 24 months of the Contract (subject to date of placement). Contract Years 3 and 4 are defined as the 3</w:t>
            </w:r>
            <w:r w:rsidRPr="004F78F1">
              <w:rPr>
                <w:rFonts w:ascii="Arial" w:hAnsi="Arial" w:cs="Arial"/>
                <w:sz w:val="24"/>
                <w:szCs w:val="24"/>
                <w:vertAlign w:val="superscript"/>
              </w:rPr>
              <w:t>rd</w:t>
            </w:r>
            <w:r>
              <w:rPr>
                <w:rFonts w:ascii="Arial" w:hAnsi="Arial" w:cs="Arial"/>
                <w:sz w:val="24"/>
                <w:szCs w:val="24"/>
              </w:rPr>
              <w:t xml:space="preserve"> and 4</w:t>
            </w:r>
            <w:r w:rsidRPr="004F78F1">
              <w:rPr>
                <w:rFonts w:ascii="Arial" w:hAnsi="Arial" w:cs="Arial"/>
                <w:sz w:val="24"/>
                <w:szCs w:val="24"/>
                <w:vertAlign w:val="superscript"/>
              </w:rPr>
              <w:t>th</w:t>
            </w:r>
            <w:r>
              <w:rPr>
                <w:rFonts w:ascii="Arial" w:hAnsi="Arial" w:cs="Arial"/>
                <w:sz w:val="24"/>
                <w:szCs w:val="24"/>
              </w:rPr>
              <w:t xml:space="preserve"> periods of 12 months (subject to the date of placement and the stated expiry date above).</w:t>
            </w:r>
          </w:p>
        </w:tc>
      </w:tr>
      <w:tr w:rsidR="00D2583F" w:rsidRPr="00D51821" w14:paraId="0FE81F54"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4578B769" w14:textId="77777777" w:rsidR="00D2583F" w:rsidRPr="00D51821" w:rsidRDefault="00D2583F">
            <w:pPr>
              <w:widowControl w:val="0"/>
              <w:autoSpaceDE w:val="0"/>
              <w:autoSpaceDN w:val="0"/>
              <w:adjustRightInd w:val="0"/>
              <w:spacing w:after="60" w:line="240" w:lineRule="auto"/>
              <w:ind w:left="118" w:right="10"/>
              <w:rPr>
                <w:rFonts w:ascii="Arial" w:hAnsi="Arial" w:cs="Arial"/>
                <w:b/>
                <w:bCs/>
                <w:color w:val="000000"/>
              </w:rPr>
            </w:pPr>
            <w:r w:rsidRPr="00D51821">
              <w:rPr>
                <w:rFonts w:ascii="Arial" w:hAnsi="Arial" w:cs="Arial"/>
                <w:b/>
                <w:bCs/>
                <w:color w:val="000000"/>
              </w:rPr>
              <w:t>Condition 4 – Governing Law:</w:t>
            </w:r>
          </w:p>
          <w:p w14:paraId="432116AE" w14:textId="77777777" w:rsidR="00D2583F" w:rsidRPr="00D51821" w:rsidRDefault="00D2583F">
            <w:pPr>
              <w:widowControl w:val="0"/>
              <w:autoSpaceDE w:val="0"/>
              <w:autoSpaceDN w:val="0"/>
              <w:adjustRightInd w:val="0"/>
              <w:spacing w:after="60" w:line="240" w:lineRule="auto"/>
              <w:ind w:left="838" w:right="10"/>
              <w:rPr>
                <w:rFonts w:ascii="Arial" w:hAnsi="Arial" w:cs="Arial"/>
                <w:sz w:val="24"/>
                <w:szCs w:val="24"/>
              </w:rPr>
            </w:pPr>
          </w:p>
          <w:p w14:paraId="676FDB63" w14:textId="77777777" w:rsidR="00D2583F" w:rsidRPr="00D51821" w:rsidRDefault="00D2583F">
            <w:pPr>
              <w:widowControl w:val="0"/>
              <w:autoSpaceDE w:val="0"/>
              <w:autoSpaceDN w:val="0"/>
              <w:adjustRightInd w:val="0"/>
              <w:spacing w:after="60" w:line="240" w:lineRule="auto"/>
              <w:ind w:left="838" w:right="10"/>
              <w:rPr>
                <w:rFonts w:ascii="Arial" w:hAnsi="Arial" w:cs="Arial"/>
                <w:color w:val="000000"/>
              </w:rPr>
            </w:pPr>
            <w:r w:rsidRPr="00D51821">
              <w:rPr>
                <w:rFonts w:ascii="Arial" w:hAnsi="Arial" w:cs="Arial"/>
                <w:color w:val="000000"/>
              </w:rPr>
              <w:t xml:space="preserve">Contract to be governed and construed in accordance with: </w:t>
            </w:r>
          </w:p>
          <w:p w14:paraId="49405E6C" w14:textId="77777777" w:rsidR="00D2583F" w:rsidRPr="00D51821" w:rsidRDefault="00D2583F">
            <w:pPr>
              <w:widowControl w:val="0"/>
              <w:autoSpaceDE w:val="0"/>
              <w:autoSpaceDN w:val="0"/>
              <w:adjustRightInd w:val="0"/>
              <w:spacing w:after="60" w:line="240" w:lineRule="auto"/>
              <w:ind w:left="838" w:right="10"/>
              <w:rPr>
                <w:rFonts w:ascii="Arial" w:hAnsi="Arial" w:cs="Arial"/>
                <w:sz w:val="24"/>
                <w:szCs w:val="24"/>
              </w:rPr>
            </w:pPr>
          </w:p>
          <w:p w14:paraId="45733FEF" w14:textId="77777777" w:rsidR="00D2583F" w:rsidRPr="00D51821" w:rsidRDefault="00D2583F">
            <w:pPr>
              <w:widowControl w:val="0"/>
              <w:autoSpaceDE w:val="0"/>
              <w:autoSpaceDN w:val="0"/>
              <w:adjustRightInd w:val="0"/>
              <w:spacing w:after="60" w:line="240" w:lineRule="auto"/>
              <w:ind w:left="838" w:right="10"/>
              <w:rPr>
                <w:rFonts w:ascii="Arial" w:hAnsi="Arial" w:cs="Arial"/>
                <w:color w:val="000000"/>
              </w:rPr>
            </w:pPr>
            <w:r w:rsidRPr="00D51821">
              <w:rPr>
                <w:rFonts w:ascii="Arial" w:hAnsi="Arial" w:cs="Arial"/>
                <w:color w:val="000000"/>
              </w:rPr>
              <w:t>English Law</w:t>
            </w:r>
          </w:p>
          <w:p w14:paraId="71688079" w14:textId="77777777" w:rsidR="00D2583F" w:rsidRPr="00D51821" w:rsidRDefault="00D2583F">
            <w:pPr>
              <w:widowControl w:val="0"/>
              <w:autoSpaceDE w:val="0"/>
              <w:autoSpaceDN w:val="0"/>
              <w:adjustRightInd w:val="0"/>
              <w:spacing w:after="60" w:line="240" w:lineRule="auto"/>
              <w:ind w:left="838" w:right="10"/>
              <w:rPr>
                <w:rFonts w:ascii="Arial" w:hAnsi="Arial" w:cs="Arial"/>
                <w:sz w:val="24"/>
                <w:szCs w:val="24"/>
              </w:rPr>
            </w:pPr>
          </w:p>
          <w:p w14:paraId="51159B31" w14:textId="77777777" w:rsidR="00D2583F" w:rsidRPr="00D51821" w:rsidRDefault="00D2583F">
            <w:pPr>
              <w:widowControl w:val="0"/>
              <w:autoSpaceDE w:val="0"/>
              <w:autoSpaceDN w:val="0"/>
              <w:adjustRightInd w:val="0"/>
              <w:spacing w:after="60" w:line="240" w:lineRule="auto"/>
              <w:ind w:left="838" w:right="10"/>
              <w:rPr>
                <w:rFonts w:ascii="Arial" w:hAnsi="Arial" w:cs="Arial"/>
                <w:color w:val="000000"/>
              </w:rPr>
            </w:pPr>
            <w:r w:rsidRPr="00D51821">
              <w:rPr>
                <w:rFonts w:ascii="Arial" w:hAnsi="Arial" w:cs="Arial"/>
                <w:color w:val="000000"/>
              </w:rPr>
              <w:t>Solicitors or other persons based in England and Wales (or Scotland if Scots Law applies) irrevocably appointed for Contractors without a place of business in England (or Scotland, if Scots Law applies) in accordance with clause 4.g (if applicable) are as follows:</w:t>
            </w:r>
          </w:p>
          <w:p w14:paraId="44EF7CBE" w14:textId="77777777" w:rsidR="00D2583F" w:rsidRPr="00D51821" w:rsidRDefault="00D2583F">
            <w:pPr>
              <w:widowControl w:val="0"/>
              <w:autoSpaceDE w:val="0"/>
              <w:autoSpaceDN w:val="0"/>
              <w:adjustRightInd w:val="0"/>
              <w:spacing w:after="60" w:line="240" w:lineRule="auto"/>
              <w:ind w:left="838" w:right="10"/>
              <w:rPr>
                <w:rFonts w:ascii="Arial" w:hAnsi="Arial" w:cs="Arial"/>
                <w:sz w:val="24"/>
                <w:szCs w:val="24"/>
              </w:rPr>
            </w:pPr>
          </w:p>
          <w:p w14:paraId="32916BFA" w14:textId="77777777" w:rsidR="00D2583F" w:rsidRPr="00D51821" w:rsidRDefault="00D2583F">
            <w:pPr>
              <w:widowControl w:val="0"/>
              <w:autoSpaceDE w:val="0"/>
              <w:autoSpaceDN w:val="0"/>
              <w:adjustRightInd w:val="0"/>
              <w:spacing w:after="60" w:line="240" w:lineRule="auto"/>
              <w:ind w:left="838" w:right="10"/>
              <w:rPr>
                <w:rFonts w:ascii="Arial" w:hAnsi="Arial" w:cs="Arial"/>
                <w:sz w:val="24"/>
                <w:szCs w:val="24"/>
              </w:rPr>
            </w:pPr>
            <w:r w:rsidRPr="00D51821">
              <w:rPr>
                <w:rFonts w:ascii="Arial" w:hAnsi="Arial" w:cs="Arial"/>
                <w:color w:val="000000"/>
              </w:rPr>
              <w:t>NO</w:t>
            </w:r>
          </w:p>
        </w:tc>
      </w:tr>
      <w:tr w:rsidR="00D2583F" w:rsidRPr="00D51821" w14:paraId="2438F610"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57069442" w14:textId="77777777" w:rsidR="00D2583F" w:rsidRPr="00D51821" w:rsidRDefault="00D2583F">
            <w:pPr>
              <w:widowControl w:val="0"/>
              <w:autoSpaceDE w:val="0"/>
              <w:autoSpaceDN w:val="0"/>
              <w:adjustRightInd w:val="0"/>
              <w:spacing w:after="60" w:line="240" w:lineRule="auto"/>
              <w:ind w:left="118" w:right="10"/>
              <w:rPr>
                <w:rFonts w:ascii="Arial" w:hAnsi="Arial" w:cs="Arial"/>
                <w:b/>
                <w:bCs/>
                <w:color w:val="000000"/>
              </w:rPr>
            </w:pPr>
            <w:r w:rsidRPr="00D51821">
              <w:rPr>
                <w:rFonts w:ascii="Arial" w:hAnsi="Arial" w:cs="Arial"/>
                <w:b/>
                <w:bCs/>
                <w:color w:val="000000"/>
              </w:rPr>
              <w:t>Condition 8 – Authority’s Representatives:</w:t>
            </w:r>
          </w:p>
          <w:p w14:paraId="32729167"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7040E5B2"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rPr>
            </w:pPr>
            <w:r w:rsidRPr="00D51821">
              <w:rPr>
                <w:rFonts w:ascii="Arial" w:hAnsi="Arial" w:cs="Arial"/>
                <w:color w:val="000000"/>
              </w:rPr>
              <w:t>The Authority’s Representatives for the Contract are as follows:</w:t>
            </w:r>
          </w:p>
          <w:p w14:paraId="04B8D03C"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411936EF"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rPr>
            </w:pPr>
            <w:r w:rsidRPr="00D51821">
              <w:rPr>
                <w:rFonts w:ascii="Arial" w:hAnsi="Arial" w:cs="Arial"/>
                <w:color w:val="000000"/>
              </w:rPr>
              <w:t>Commercial: (as per DEFFORM 111)</w:t>
            </w:r>
          </w:p>
          <w:p w14:paraId="7F5D3DF2"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371E65ED"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r w:rsidRPr="00D51821">
              <w:rPr>
                <w:rFonts w:ascii="Arial" w:hAnsi="Arial" w:cs="Arial"/>
                <w:color w:val="000000"/>
              </w:rPr>
              <w:t xml:space="preserve">Project Manager: John </w:t>
            </w:r>
            <w:proofErr w:type="gramStart"/>
            <w:r w:rsidRPr="00D51821">
              <w:rPr>
                <w:rFonts w:ascii="Arial" w:hAnsi="Arial" w:cs="Arial"/>
                <w:color w:val="000000"/>
              </w:rPr>
              <w:t>Stuart  (</w:t>
            </w:r>
            <w:proofErr w:type="gramEnd"/>
            <w:r w:rsidRPr="00D51821">
              <w:rPr>
                <w:rFonts w:ascii="Arial" w:hAnsi="Arial" w:cs="Arial"/>
                <w:color w:val="000000"/>
              </w:rPr>
              <w:t>as per DEFFORM 111)</w:t>
            </w:r>
          </w:p>
        </w:tc>
      </w:tr>
      <w:tr w:rsidR="00D2583F" w:rsidRPr="00D51821" w14:paraId="6AB66732"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384489CC" w14:textId="77777777" w:rsidR="00D2583F" w:rsidRPr="00D51821" w:rsidRDefault="00D2583F">
            <w:pPr>
              <w:widowControl w:val="0"/>
              <w:autoSpaceDE w:val="0"/>
              <w:autoSpaceDN w:val="0"/>
              <w:adjustRightInd w:val="0"/>
              <w:spacing w:after="60" w:line="240" w:lineRule="auto"/>
              <w:ind w:left="118" w:right="10"/>
              <w:rPr>
                <w:rFonts w:ascii="Arial" w:hAnsi="Arial" w:cs="Arial"/>
                <w:b/>
                <w:bCs/>
                <w:color w:val="000000"/>
              </w:rPr>
            </w:pPr>
            <w:r w:rsidRPr="00D51821">
              <w:rPr>
                <w:rFonts w:ascii="Arial" w:hAnsi="Arial" w:cs="Arial"/>
                <w:b/>
                <w:bCs/>
                <w:color w:val="000000"/>
              </w:rPr>
              <w:t>Condition 19 – Notices:</w:t>
            </w:r>
          </w:p>
          <w:p w14:paraId="3867239D"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67CE02F8" w14:textId="77777777" w:rsidR="00D2583F" w:rsidRPr="00D51821" w:rsidRDefault="00D2583F">
            <w:pPr>
              <w:widowControl w:val="0"/>
              <w:autoSpaceDE w:val="0"/>
              <w:autoSpaceDN w:val="0"/>
              <w:adjustRightInd w:val="0"/>
              <w:spacing w:after="60" w:line="240" w:lineRule="auto"/>
              <w:ind w:left="685" w:right="10"/>
              <w:rPr>
                <w:rFonts w:ascii="Arial" w:hAnsi="Arial" w:cs="Arial"/>
                <w:color w:val="000000"/>
              </w:rPr>
            </w:pPr>
            <w:r w:rsidRPr="00D51821">
              <w:rPr>
                <w:rFonts w:ascii="Arial" w:hAnsi="Arial" w:cs="Arial"/>
                <w:color w:val="000000"/>
              </w:rPr>
              <w:t>Notices served under the Contract shall be sent to the following address:</w:t>
            </w:r>
          </w:p>
          <w:p w14:paraId="6554C220" w14:textId="77777777" w:rsidR="00D2583F" w:rsidRPr="00D51821" w:rsidRDefault="00D2583F">
            <w:pPr>
              <w:widowControl w:val="0"/>
              <w:autoSpaceDE w:val="0"/>
              <w:autoSpaceDN w:val="0"/>
              <w:adjustRightInd w:val="0"/>
              <w:spacing w:after="60" w:line="240" w:lineRule="auto"/>
              <w:ind w:left="685" w:right="10"/>
              <w:rPr>
                <w:rFonts w:ascii="Arial" w:hAnsi="Arial" w:cs="Arial"/>
                <w:sz w:val="24"/>
                <w:szCs w:val="24"/>
              </w:rPr>
            </w:pPr>
          </w:p>
          <w:p w14:paraId="7FA84440" w14:textId="77777777" w:rsidR="00D2583F" w:rsidRPr="00D51821" w:rsidRDefault="00D2583F">
            <w:pPr>
              <w:widowControl w:val="0"/>
              <w:autoSpaceDE w:val="0"/>
              <w:autoSpaceDN w:val="0"/>
              <w:adjustRightInd w:val="0"/>
              <w:spacing w:after="60" w:line="240" w:lineRule="auto"/>
              <w:ind w:left="685" w:right="10"/>
              <w:rPr>
                <w:rFonts w:ascii="Arial" w:hAnsi="Arial" w:cs="Arial"/>
                <w:color w:val="000000"/>
              </w:rPr>
            </w:pPr>
            <w:r w:rsidRPr="00D51821">
              <w:rPr>
                <w:rFonts w:ascii="Arial" w:hAnsi="Arial" w:cs="Arial"/>
                <w:color w:val="000000"/>
              </w:rPr>
              <w:t>Authority:   #1261 Spruce 2B MOD Abbey Wood Bristol BS34 8JH</w:t>
            </w:r>
            <w:proofErr w:type="gramStart"/>
            <w:r w:rsidRPr="00D51821">
              <w:rPr>
                <w:rFonts w:ascii="Arial" w:hAnsi="Arial" w:cs="Arial"/>
                <w:color w:val="000000"/>
              </w:rPr>
              <w:t xml:space="preserve">   (</w:t>
            </w:r>
            <w:proofErr w:type="gramEnd"/>
            <w:r w:rsidRPr="00D51821">
              <w:rPr>
                <w:rFonts w:ascii="Arial" w:hAnsi="Arial" w:cs="Arial"/>
                <w:color w:val="000000"/>
              </w:rPr>
              <w:t>as per DEFFORM 111)</w:t>
            </w:r>
          </w:p>
          <w:p w14:paraId="754F4A66" w14:textId="77777777" w:rsidR="00D2583F" w:rsidRPr="00D51821" w:rsidRDefault="00D2583F">
            <w:pPr>
              <w:widowControl w:val="0"/>
              <w:autoSpaceDE w:val="0"/>
              <w:autoSpaceDN w:val="0"/>
              <w:adjustRightInd w:val="0"/>
              <w:spacing w:after="60" w:line="240" w:lineRule="auto"/>
              <w:ind w:left="685" w:right="10"/>
              <w:rPr>
                <w:rFonts w:ascii="Arial" w:hAnsi="Arial" w:cs="Arial"/>
                <w:sz w:val="24"/>
                <w:szCs w:val="24"/>
              </w:rPr>
            </w:pPr>
          </w:p>
          <w:p w14:paraId="7DE634B2" w14:textId="77777777" w:rsidR="00D2583F" w:rsidRPr="00D51821" w:rsidRDefault="00D2583F">
            <w:pPr>
              <w:widowControl w:val="0"/>
              <w:autoSpaceDE w:val="0"/>
              <w:autoSpaceDN w:val="0"/>
              <w:adjustRightInd w:val="0"/>
              <w:spacing w:after="60" w:line="240" w:lineRule="auto"/>
              <w:ind w:left="685" w:right="10"/>
              <w:rPr>
                <w:rFonts w:ascii="Arial" w:hAnsi="Arial" w:cs="Arial"/>
                <w:color w:val="000000"/>
              </w:rPr>
            </w:pPr>
            <w:r w:rsidRPr="00D51821">
              <w:rPr>
                <w:rFonts w:ascii="Arial" w:hAnsi="Arial" w:cs="Arial"/>
                <w:color w:val="000000"/>
              </w:rPr>
              <w:t>Contractor: TBC</w:t>
            </w:r>
          </w:p>
          <w:p w14:paraId="0380846F" w14:textId="77777777" w:rsidR="00D2583F" w:rsidRPr="00D51821" w:rsidRDefault="00D2583F">
            <w:pPr>
              <w:widowControl w:val="0"/>
              <w:autoSpaceDE w:val="0"/>
              <w:autoSpaceDN w:val="0"/>
              <w:adjustRightInd w:val="0"/>
              <w:spacing w:after="60" w:line="240" w:lineRule="auto"/>
              <w:ind w:left="685" w:right="10"/>
              <w:rPr>
                <w:rFonts w:ascii="Arial" w:hAnsi="Arial" w:cs="Arial"/>
                <w:sz w:val="24"/>
                <w:szCs w:val="24"/>
              </w:rPr>
            </w:pPr>
          </w:p>
          <w:p w14:paraId="74653BDC" w14:textId="77777777" w:rsidR="00D2583F" w:rsidRPr="00D51821" w:rsidRDefault="00D2583F">
            <w:pPr>
              <w:widowControl w:val="0"/>
              <w:autoSpaceDE w:val="0"/>
              <w:autoSpaceDN w:val="0"/>
              <w:adjustRightInd w:val="0"/>
              <w:spacing w:after="60" w:line="240" w:lineRule="auto"/>
              <w:ind w:left="685" w:right="10"/>
              <w:rPr>
                <w:rFonts w:ascii="Arial" w:hAnsi="Arial" w:cs="Arial"/>
                <w:sz w:val="24"/>
                <w:szCs w:val="24"/>
              </w:rPr>
            </w:pPr>
            <w:r w:rsidRPr="00D51821">
              <w:rPr>
                <w:rFonts w:ascii="Arial" w:hAnsi="Arial" w:cs="Arial"/>
                <w:color w:val="000000"/>
              </w:rPr>
              <w:t>Notices can be sent by electronic mail?  Yes</w:t>
            </w:r>
          </w:p>
        </w:tc>
      </w:tr>
      <w:tr w:rsidR="00D2583F" w:rsidRPr="00D51821" w14:paraId="60C03AAC"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2A1E82A" w14:textId="77777777" w:rsidR="00D2583F" w:rsidRPr="00D51821" w:rsidRDefault="00D2583F">
            <w:pPr>
              <w:widowControl w:val="0"/>
              <w:autoSpaceDE w:val="0"/>
              <w:autoSpaceDN w:val="0"/>
              <w:adjustRightInd w:val="0"/>
              <w:spacing w:after="60" w:line="240" w:lineRule="auto"/>
              <w:ind w:left="118" w:right="10"/>
              <w:rPr>
                <w:rFonts w:ascii="Arial" w:hAnsi="Arial" w:cs="Arial"/>
                <w:b/>
                <w:bCs/>
                <w:color w:val="000000"/>
              </w:rPr>
            </w:pPr>
            <w:r w:rsidRPr="00D51821">
              <w:rPr>
                <w:rFonts w:ascii="Arial" w:hAnsi="Arial" w:cs="Arial"/>
                <w:b/>
                <w:bCs/>
                <w:color w:val="000000"/>
              </w:rPr>
              <w:t>Condition 20.a – Progress Meetings:</w:t>
            </w:r>
          </w:p>
          <w:p w14:paraId="48548EE4"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6EFA8F93"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rPr>
            </w:pPr>
            <w:r w:rsidRPr="00D51821">
              <w:rPr>
                <w:rFonts w:ascii="Arial" w:hAnsi="Arial" w:cs="Arial"/>
                <w:color w:val="000000"/>
              </w:rPr>
              <w:t>The Contractor shall be required to attend the following meetings:</w:t>
            </w:r>
          </w:p>
          <w:p w14:paraId="1D62F6F0"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78A80477"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r w:rsidRPr="00D51821">
              <w:rPr>
                <w:rFonts w:ascii="Arial" w:hAnsi="Arial" w:cs="Arial"/>
                <w:color w:val="000000"/>
              </w:rPr>
              <w:t>TBC</w:t>
            </w:r>
          </w:p>
        </w:tc>
      </w:tr>
      <w:tr w:rsidR="00D2583F" w:rsidRPr="00D51821" w14:paraId="51E63944"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4997B29F" w14:textId="77777777" w:rsidR="00D2583F" w:rsidRPr="00D51821" w:rsidRDefault="00D2583F">
            <w:pPr>
              <w:widowControl w:val="0"/>
              <w:autoSpaceDE w:val="0"/>
              <w:autoSpaceDN w:val="0"/>
              <w:adjustRightInd w:val="0"/>
              <w:spacing w:after="60" w:line="240" w:lineRule="auto"/>
              <w:ind w:left="118" w:right="10"/>
              <w:rPr>
                <w:rFonts w:ascii="Arial" w:hAnsi="Arial" w:cs="Arial"/>
                <w:b/>
                <w:bCs/>
                <w:color w:val="000000"/>
              </w:rPr>
            </w:pPr>
            <w:r w:rsidRPr="00D51821">
              <w:rPr>
                <w:rFonts w:ascii="Arial" w:hAnsi="Arial" w:cs="Arial"/>
                <w:b/>
                <w:bCs/>
                <w:color w:val="000000"/>
              </w:rPr>
              <w:t>Condition 20.b – Progress Reports:</w:t>
            </w:r>
          </w:p>
          <w:p w14:paraId="5BAC6B4E"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009D7E9C"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rPr>
            </w:pPr>
            <w:r w:rsidRPr="00D51821">
              <w:rPr>
                <w:rFonts w:ascii="Arial" w:hAnsi="Arial" w:cs="Arial"/>
                <w:color w:val="000000"/>
              </w:rPr>
              <w:t>The Contractor is required to submit the following Reports:</w:t>
            </w:r>
          </w:p>
          <w:p w14:paraId="350ED009"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144FA6F1"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rPr>
            </w:pPr>
            <w:r w:rsidRPr="00D51821">
              <w:rPr>
                <w:rFonts w:ascii="Arial" w:hAnsi="Arial" w:cs="Arial"/>
                <w:color w:val="000000"/>
              </w:rPr>
              <w:t>TBC</w:t>
            </w:r>
          </w:p>
          <w:p w14:paraId="4EC416F9"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53B21F1E"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rPr>
            </w:pPr>
            <w:r w:rsidRPr="00D51821">
              <w:rPr>
                <w:rFonts w:ascii="Arial" w:hAnsi="Arial" w:cs="Arial"/>
                <w:color w:val="000000"/>
              </w:rPr>
              <w:t>Reports shall be Delivered to the following address:</w:t>
            </w:r>
          </w:p>
          <w:p w14:paraId="73609D29"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5C7A10E0"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r w:rsidRPr="00D51821">
              <w:rPr>
                <w:rFonts w:ascii="Arial" w:hAnsi="Arial" w:cs="Arial"/>
                <w:color w:val="000000"/>
              </w:rPr>
              <w:t>TBC</w:t>
            </w:r>
          </w:p>
        </w:tc>
      </w:tr>
    </w:tbl>
    <w:p w14:paraId="082FC205"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81" w:name="#SC3A"/>
      <w:bookmarkEnd w:id="81"/>
    </w:p>
    <w:p w14:paraId="2B32E4E7"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5A843667"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1D27E802" w14:textId="77777777" w:rsidR="00D2583F" w:rsidRDefault="00D2583F">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1EFC5F5C" w14:textId="77777777" w:rsidR="00D2583F" w:rsidRDefault="00D2583F">
      <w:pPr>
        <w:widowControl w:val="0"/>
        <w:autoSpaceDE w:val="0"/>
        <w:autoSpaceDN w:val="0"/>
        <w:adjustRightInd w:val="0"/>
        <w:spacing w:after="60" w:line="240" w:lineRule="auto"/>
        <w:ind w:left="120"/>
        <w:rPr>
          <w:rFonts w:ascii="Arial" w:hAnsi="Arial" w:cs="Arial"/>
          <w:b/>
          <w:bCs/>
          <w:color w:val="000000"/>
        </w:rPr>
      </w:pPr>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D2583F" w:rsidRPr="00D51821" w14:paraId="690171EA"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52E2FC9A"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r w:rsidRPr="00D51821">
              <w:rPr>
                <w:rFonts w:ascii="Arial" w:hAnsi="Arial" w:cs="Arial"/>
                <w:b/>
                <w:bCs/>
                <w:color w:val="000000"/>
              </w:rPr>
              <w:t>Supply of Contractor Deliverables</w:t>
            </w:r>
          </w:p>
        </w:tc>
      </w:tr>
      <w:tr w:rsidR="00D2583F" w:rsidRPr="00D51821" w14:paraId="029B8AC6"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77C1344" w14:textId="77777777" w:rsidR="00D2583F" w:rsidRPr="00D51821" w:rsidRDefault="00D2583F">
            <w:pPr>
              <w:widowControl w:val="0"/>
              <w:autoSpaceDE w:val="0"/>
              <w:autoSpaceDN w:val="0"/>
              <w:adjustRightInd w:val="0"/>
              <w:spacing w:after="60" w:line="240" w:lineRule="auto"/>
              <w:ind w:left="118" w:right="10"/>
              <w:rPr>
                <w:rFonts w:ascii="Arial" w:hAnsi="Arial" w:cs="Arial"/>
                <w:b/>
                <w:bCs/>
                <w:color w:val="000000"/>
              </w:rPr>
            </w:pPr>
            <w:r w:rsidRPr="00D51821">
              <w:rPr>
                <w:rFonts w:ascii="Arial" w:hAnsi="Arial" w:cs="Arial"/>
                <w:b/>
                <w:bCs/>
                <w:color w:val="000000"/>
              </w:rPr>
              <w:t>Condition 21 – Quality Assurance:</w:t>
            </w:r>
          </w:p>
          <w:p w14:paraId="6DFC222B"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7CB7BF3B"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Is a Deliverable Quality Plan required for this Contract? No</w:t>
            </w:r>
          </w:p>
          <w:p w14:paraId="30304521"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46D8BEDB"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 xml:space="preserve">If required, the Deliverable Quality Plan must be set out as defined in AQAP 2105 and delivered to the Authority (Quality) within 0 Business Days of Contract Award.  Once agreed by the Authority the Quality Plan shall be incorporated into the Contract.  The Contractor </w:t>
            </w:r>
            <w:proofErr w:type="gramStart"/>
            <w:r w:rsidRPr="00D51821">
              <w:rPr>
                <w:rFonts w:ascii="Arial" w:hAnsi="Arial" w:cs="Arial"/>
                <w:color w:val="000000"/>
              </w:rPr>
              <w:t>shall remain at all times</w:t>
            </w:r>
            <w:proofErr w:type="gramEnd"/>
            <w:r w:rsidRPr="00D51821">
              <w:rPr>
                <w:rFonts w:ascii="Arial" w:hAnsi="Arial" w:cs="Arial"/>
                <w:color w:val="000000"/>
              </w:rPr>
              <w:t xml:space="preserve"> solely responsible for the accuracy, suitability and applicability of the Deliverable Quality Plan.</w:t>
            </w:r>
          </w:p>
          <w:p w14:paraId="041EB66C"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2948FF10" w14:textId="77777777" w:rsidR="00D2583F" w:rsidRPr="00D51821" w:rsidRDefault="00D2583F">
            <w:pPr>
              <w:widowControl w:val="0"/>
              <w:autoSpaceDE w:val="0"/>
              <w:autoSpaceDN w:val="0"/>
              <w:adjustRightInd w:val="0"/>
              <w:spacing w:after="60" w:line="240" w:lineRule="auto"/>
              <w:ind w:left="118" w:right="10"/>
              <w:rPr>
                <w:rFonts w:ascii="Arial" w:hAnsi="Arial" w:cs="Arial"/>
                <w:color w:val="000000"/>
              </w:rPr>
            </w:pPr>
            <w:r w:rsidRPr="00D51821">
              <w:rPr>
                <w:rFonts w:ascii="Arial" w:hAnsi="Arial" w:cs="Arial"/>
                <w:color w:val="000000"/>
              </w:rPr>
              <w:t>Other Quality Assurance Requirements:</w:t>
            </w:r>
          </w:p>
          <w:p w14:paraId="706DDAA2"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4169602E"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r w:rsidRPr="00D51821">
              <w:rPr>
                <w:rFonts w:ascii="Arial" w:hAnsi="Arial" w:cs="Arial"/>
                <w:color w:val="000000"/>
              </w:rPr>
              <w:t>N/A</w:t>
            </w:r>
          </w:p>
        </w:tc>
      </w:tr>
      <w:tr w:rsidR="00D2583F" w:rsidRPr="00D51821" w14:paraId="2037197D"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4277B0A" w14:textId="77777777" w:rsidR="00D2583F" w:rsidRPr="00D51821" w:rsidRDefault="00D2583F">
            <w:pPr>
              <w:widowControl w:val="0"/>
              <w:autoSpaceDE w:val="0"/>
              <w:autoSpaceDN w:val="0"/>
              <w:adjustRightInd w:val="0"/>
              <w:spacing w:after="60" w:line="240" w:lineRule="auto"/>
              <w:ind w:left="118" w:right="10"/>
              <w:rPr>
                <w:rFonts w:ascii="Arial" w:hAnsi="Arial" w:cs="Arial"/>
                <w:b/>
                <w:bCs/>
                <w:color w:val="000000"/>
              </w:rPr>
            </w:pPr>
            <w:r w:rsidRPr="00D51821">
              <w:rPr>
                <w:rFonts w:ascii="Arial" w:hAnsi="Arial" w:cs="Arial"/>
                <w:b/>
                <w:bCs/>
                <w:color w:val="000000"/>
              </w:rPr>
              <w:t>Condition 22 – Marking of Contractor Deliverables:</w:t>
            </w:r>
          </w:p>
          <w:p w14:paraId="19A7EF73" w14:textId="77777777" w:rsidR="00D2583F" w:rsidRPr="00D51821" w:rsidRDefault="00D2583F">
            <w:pPr>
              <w:widowControl w:val="0"/>
              <w:autoSpaceDE w:val="0"/>
              <w:autoSpaceDN w:val="0"/>
              <w:adjustRightInd w:val="0"/>
              <w:spacing w:after="60" w:line="240" w:lineRule="auto"/>
              <w:ind w:left="827" w:right="10"/>
              <w:rPr>
                <w:rFonts w:ascii="Arial" w:hAnsi="Arial" w:cs="Arial"/>
                <w:sz w:val="24"/>
                <w:szCs w:val="24"/>
              </w:rPr>
            </w:pPr>
          </w:p>
          <w:p w14:paraId="5A99DDD3"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 xml:space="preserve">        Special Marking requirements: </w:t>
            </w:r>
          </w:p>
          <w:p w14:paraId="5BDFD9B1" w14:textId="77777777" w:rsidR="00D2583F" w:rsidRPr="00D51821" w:rsidRDefault="00D2583F">
            <w:pPr>
              <w:widowControl w:val="0"/>
              <w:autoSpaceDE w:val="0"/>
              <w:autoSpaceDN w:val="0"/>
              <w:adjustRightInd w:val="0"/>
              <w:spacing w:after="60" w:line="240" w:lineRule="auto"/>
              <w:ind w:left="827" w:right="10"/>
              <w:rPr>
                <w:rFonts w:ascii="Arial" w:hAnsi="Arial" w:cs="Arial"/>
                <w:sz w:val="24"/>
                <w:szCs w:val="24"/>
              </w:rPr>
            </w:pPr>
          </w:p>
          <w:p w14:paraId="35AF46AD" w14:textId="77777777" w:rsidR="00D2583F" w:rsidRPr="00D51821" w:rsidRDefault="00D2583F">
            <w:pPr>
              <w:widowControl w:val="0"/>
              <w:autoSpaceDE w:val="0"/>
              <w:autoSpaceDN w:val="0"/>
              <w:adjustRightInd w:val="0"/>
              <w:spacing w:after="60" w:line="240" w:lineRule="auto"/>
              <w:ind w:left="827" w:right="10"/>
              <w:rPr>
                <w:rFonts w:ascii="Arial" w:hAnsi="Arial" w:cs="Arial"/>
                <w:sz w:val="24"/>
                <w:szCs w:val="24"/>
              </w:rPr>
            </w:pPr>
            <w:r w:rsidRPr="00D51821">
              <w:rPr>
                <w:rFonts w:ascii="Arial" w:hAnsi="Arial" w:cs="Arial"/>
                <w:color w:val="000000"/>
              </w:rPr>
              <w:t>N/A</w:t>
            </w:r>
          </w:p>
        </w:tc>
      </w:tr>
      <w:tr w:rsidR="00D2583F" w:rsidRPr="00D51821" w14:paraId="131B1BB8"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CD9A48D" w14:textId="77777777" w:rsidR="00D2583F" w:rsidRPr="00D51821" w:rsidRDefault="00D2583F">
            <w:pPr>
              <w:widowControl w:val="0"/>
              <w:autoSpaceDE w:val="0"/>
              <w:autoSpaceDN w:val="0"/>
              <w:adjustRightInd w:val="0"/>
              <w:spacing w:after="60" w:line="240" w:lineRule="auto"/>
              <w:ind w:left="118" w:right="10"/>
              <w:rPr>
                <w:rFonts w:ascii="Arial" w:hAnsi="Arial" w:cs="Arial"/>
                <w:b/>
                <w:bCs/>
                <w:color w:val="000000"/>
              </w:rPr>
            </w:pPr>
            <w:r w:rsidRPr="00D51821">
              <w:rPr>
                <w:rFonts w:ascii="Arial" w:hAnsi="Arial" w:cs="Arial"/>
                <w:b/>
                <w:bCs/>
                <w:color w:val="000000"/>
              </w:rPr>
              <w:t>Condition 24 - Supply of Data for Hazardous Contractor Deliverables, Materials and Substances:</w:t>
            </w:r>
          </w:p>
          <w:p w14:paraId="448AB4C0"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18450996" w14:textId="77777777" w:rsidR="00D2583F" w:rsidRPr="00D51821" w:rsidRDefault="00D2583F">
            <w:pPr>
              <w:widowControl w:val="0"/>
              <w:autoSpaceDE w:val="0"/>
              <w:autoSpaceDN w:val="0"/>
              <w:adjustRightInd w:val="0"/>
              <w:spacing w:after="60" w:line="240" w:lineRule="auto"/>
              <w:ind w:left="685" w:right="10"/>
              <w:rPr>
                <w:rFonts w:ascii="Arial" w:hAnsi="Arial" w:cs="Arial"/>
                <w:color w:val="000000"/>
              </w:rPr>
            </w:pPr>
            <w:r w:rsidRPr="00D51821">
              <w:rPr>
                <w:rFonts w:ascii="Arial" w:hAnsi="Arial" w:cs="Arial"/>
                <w:color w:val="000000"/>
              </w:rPr>
              <w:t>A completed Schedule 6 (Hazardous Contractor Deliverables, Materials or Substance Statement), and if applicable, Safety Data Sheet(s) are to be provided by e-mail with attachments in Adobe PDF or MS WORD format to:</w:t>
            </w:r>
          </w:p>
          <w:p w14:paraId="2B8D7F2F" w14:textId="77777777" w:rsidR="00D2583F" w:rsidRPr="00D51821" w:rsidRDefault="00D2583F">
            <w:pPr>
              <w:widowControl w:val="0"/>
              <w:autoSpaceDE w:val="0"/>
              <w:autoSpaceDN w:val="0"/>
              <w:adjustRightInd w:val="0"/>
              <w:spacing w:after="60" w:line="240" w:lineRule="auto"/>
              <w:ind w:left="685" w:right="10"/>
              <w:rPr>
                <w:rFonts w:ascii="Arial" w:hAnsi="Arial" w:cs="Arial"/>
                <w:sz w:val="24"/>
                <w:szCs w:val="24"/>
              </w:rPr>
            </w:pPr>
          </w:p>
          <w:p w14:paraId="6E54F0AF" w14:textId="77777777" w:rsidR="00D2583F" w:rsidRPr="00D51821" w:rsidRDefault="00D2583F">
            <w:pPr>
              <w:widowControl w:val="0"/>
              <w:autoSpaceDE w:val="0"/>
              <w:autoSpaceDN w:val="0"/>
              <w:adjustRightInd w:val="0"/>
              <w:spacing w:after="60" w:line="240" w:lineRule="auto"/>
              <w:ind w:left="685" w:right="10"/>
              <w:rPr>
                <w:rFonts w:ascii="Arial" w:hAnsi="Arial" w:cs="Arial"/>
                <w:color w:val="000000"/>
              </w:rPr>
            </w:pPr>
            <w:r w:rsidRPr="00D51821">
              <w:rPr>
                <w:rFonts w:ascii="Arial" w:hAnsi="Arial" w:cs="Arial"/>
                <w:color w:val="000000"/>
              </w:rPr>
              <w:t>a)  The Authority’s Representative (Commercial)</w:t>
            </w:r>
          </w:p>
          <w:p w14:paraId="4BA255C5" w14:textId="77777777" w:rsidR="00D2583F" w:rsidRPr="00D51821" w:rsidRDefault="00D2583F">
            <w:pPr>
              <w:widowControl w:val="0"/>
              <w:autoSpaceDE w:val="0"/>
              <w:autoSpaceDN w:val="0"/>
              <w:adjustRightInd w:val="0"/>
              <w:spacing w:after="60" w:line="240" w:lineRule="auto"/>
              <w:ind w:left="685" w:right="10"/>
              <w:rPr>
                <w:rFonts w:ascii="Arial" w:hAnsi="Arial" w:cs="Arial"/>
                <w:sz w:val="24"/>
                <w:szCs w:val="24"/>
              </w:rPr>
            </w:pPr>
          </w:p>
          <w:p w14:paraId="2DC14B7F" w14:textId="77777777" w:rsidR="00D2583F" w:rsidRPr="00D51821" w:rsidRDefault="00D2583F">
            <w:pPr>
              <w:widowControl w:val="0"/>
              <w:autoSpaceDE w:val="0"/>
              <w:autoSpaceDN w:val="0"/>
              <w:adjustRightInd w:val="0"/>
              <w:spacing w:after="60" w:line="240" w:lineRule="auto"/>
              <w:ind w:left="685" w:right="10"/>
              <w:rPr>
                <w:rFonts w:ascii="Arial" w:hAnsi="Arial" w:cs="Arial"/>
                <w:color w:val="000000"/>
              </w:rPr>
            </w:pPr>
            <w:r w:rsidRPr="00D51821">
              <w:rPr>
                <w:rFonts w:ascii="Arial" w:hAnsi="Arial" w:cs="Arial"/>
                <w:color w:val="000000"/>
              </w:rPr>
              <w:t>b)  Defence Safety Authority – DSA-DLSR-MovTpt-DGHSIS@mod.uk</w:t>
            </w:r>
          </w:p>
          <w:p w14:paraId="6B7A144F" w14:textId="77777777" w:rsidR="00D2583F" w:rsidRPr="00D51821" w:rsidRDefault="00D2583F">
            <w:pPr>
              <w:widowControl w:val="0"/>
              <w:autoSpaceDE w:val="0"/>
              <w:autoSpaceDN w:val="0"/>
              <w:adjustRightInd w:val="0"/>
              <w:spacing w:after="60" w:line="240" w:lineRule="auto"/>
              <w:ind w:left="685" w:right="10"/>
              <w:rPr>
                <w:rFonts w:ascii="Arial" w:hAnsi="Arial" w:cs="Arial"/>
                <w:sz w:val="24"/>
                <w:szCs w:val="24"/>
              </w:rPr>
            </w:pPr>
          </w:p>
          <w:p w14:paraId="456A1E59" w14:textId="7A972981" w:rsidR="00D2583F" w:rsidRPr="00D51821" w:rsidRDefault="00D2583F">
            <w:pPr>
              <w:widowControl w:val="0"/>
              <w:autoSpaceDE w:val="0"/>
              <w:autoSpaceDN w:val="0"/>
              <w:adjustRightInd w:val="0"/>
              <w:spacing w:after="60" w:line="240" w:lineRule="auto"/>
              <w:ind w:left="685" w:right="10"/>
              <w:rPr>
                <w:rFonts w:ascii="Arial" w:hAnsi="Arial" w:cs="Arial"/>
                <w:sz w:val="24"/>
                <w:szCs w:val="24"/>
              </w:rPr>
            </w:pPr>
            <w:r w:rsidRPr="00D51821">
              <w:rPr>
                <w:rFonts w:ascii="Arial" w:hAnsi="Arial" w:cs="Arial"/>
                <w:color w:val="000000"/>
              </w:rPr>
              <w:t>to be Delivered no later than one (1) month prior to the Delivery Date for the Contract Deliverable or by the following date: 202</w:t>
            </w:r>
            <w:r w:rsidR="00D8781B">
              <w:rPr>
                <w:rFonts w:ascii="Arial" w:hAnsi="Arial" w:cs="Arial"/>
                <w:color w:val="000000"/>
              </w:rPr>
              <w:t>3</w:t>
            </w:r>
            <w:r w:rsidRPr="00D51821">
              <w:rPr>
                <w:rFonts w:ascii="Arial" w:hAnsi="Arial" w:cs="Arial"/>
                <w:color w:val="000000"/>
              </w:rPr>
              <w:t>/12/31 00:00:00</w:t>
            </w:r>
          </w:p>
        </w:tc>
      </w:tr>
      <w:tr w:rsidR="00D2583F" w:rsidRPr="00D51821" w14:paraId="34577DF9"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2031E17" w14:textId="77777777" w:rsidR="00D2583F" w:rsidRPr="00D51821" w:rsidRDefault="00D2583F">
            <w:pPr>
              <w:widowControl w:val="0"/>
              <w:autoSpaceDE w:val="0"/>
              <w:autoSpaceDN w:val="0"/>
              <w:adjustRightInd w:val="0"/>
              <w:spacing w:after="60" w:line="240" w:lineRule="auto"/>
              <w:ind w:left="118" w:right="10"/>
              <w:rPr>
                <w:rFonts w:ascii="Arial" w:hAnsi="Arial" w:cs="Arial"/>
                <w:b/>
                <w:bCs/>
                <w:color w:val="000000"/>
              </w:rPr>
            </w:pPr>
            <w:r w:rsidRPr="00D51821">
              <w:rPr>
                <w:rFonts w:ascii="Arial" w:hAnsi="Arial" w:cs="Arial"/>
                <w:b/>
                <w:bCs/>
                <w:color w:val="000000"/>
              </w:rPr>
              <w:t>Condition 25 – Timber and Wood-Derived Products:</w:t>
            </w:r>
          </w:p>
          <w:p w14:paraId="1CA60D55" w14:textId="77777777" w:rsidR="00D2583F" w:rsidRPr="00D51821" w:rsidRDefault="00D2583F">
            <w:pPr>
              <w:widowControl w:val="0"/>
              <w:autoSpaceDE w:val="0"/>
              <w:autoSpaceDN w:val="0"/>
              <w:adjustRightInd w:val="0"/>
              <w:spacing w:after="60" w:line="240" w:lineRule="auto"/>
              <w:ind w:left="838" w:right="10"/>
              <w:rPr>
                <w:rFonts w:ascii="Arial" w:hAnsi="Arial" w:cs="Arial"/>
                <w:sz w:val="24"/>
                <w:szCs w:val="24"/>
              </w:rPr>
            </w:pPr>
          </w:p>
          <w:p w14:paraId="295A3977" w14:textId="77777777" w:rsidR="00D2583F" w:rsidRPr="00D51821" w:rsidRDefault="00D2583F">
            <w:pPr>
              <w:widowControl w:val="0"/>
              <w:autoSpaceDE w:val="0"/>
              <w:autoSpaceDN w:val="0"/>
              <w:adjustRightInd w:val="0"/>
              <w:spacing w:after="60" w:line="240" w:lineRule="auto"/>
              <w:ind w:left="838" w:right="10"/>
              <w:rPr>
                <w:rFonts w:ascii="Arial" w:hAnsi="Arial" w:cs="Arial"/>
                <w:color w:val="000000"/>
              </w:rPr>
            </w:pPr>
          </w:p>
          <w:p w14:paraId="1D2F22D1" w14:textId="5B3F1130" w:rsidR="00D2583F" w:rsidRPr="00D51821" w:rsidRDefault="00D8781B">
            <w:pPr>
              <w:widowControl w:val="0"/>
              <w:autoSpaceDE w:val="0"/>
              <w:autoSpaceDN w:val="0"/>
              <w:adjustRightInd w:val="0"/>
              <w:spacing w:after="60" w:line="240" w:lineRule="auto"/>
              <w:ind w:left="838" w:right="10"/>
              <w:rPr>
                <w:rFonts w:ascii="Arial" w:hAnsi="Arial" w:cs="Arial"/>
                <w:sz w:val="24"/>
                <w:szCs w:val="24"/>
              </w:rPr>
            </w:pPr>
            <w:r w:rsidRPr="00D51821">
              <w:rPr>
                <w:rFonts w:ascii="Arial" w:hAnsi="Arial" w:cs="Arial"/>
                <w:color w:val="000000"/>
              </w:rPr>
              <w:t xml:space="preserve">to be Delivered no later than one (1) month prior to the Delivery Date for the Contract Deliverable or by the following date: </w:t>
            </w:r>
            <w:r w:rsidR="00D2583F" w:rsidRPr="00D51821">
              <w:rPr>
                <w:rFonts w:ascii="Arial" w:hAnsi="Arial" w:cs="Arial"/>
                <w:color w:val="000000"/>
              </w:rPr>
              <w:t>202</w:t>
            </w:r>
            <w:r>
              <w:rPr>
                <w:rFonts w:ascii="Arial" w:hAnsi="Arial" w:cs="Arial"/>
                <w:color w:val="000000"/>
              </w:rPr>
              <w:t>3/</w:t>
            </w:r>
            <w:r w:rsidR="00D2583F" w:rsidRPr="00D51821">
              <w:rPr>
                <w:rFonts w:ascii="Arial" w:hAnsi="Arial" w:cs="Arial"/>
                <w:color w:val="000000"/>
              </w:rPr>
              <w:t>12/31 00:00:00</w:t>
            </w:r>
          </w:p>
        </w:tc>
      </w:tr>
      <w:tr w:rsidR="00D2583F" w:rsidRPr="00D51821" w14:paraId="10373BBA"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B888F54" w14:textId="77777777" w:rsidR="00D2583F" w:rsidRPr="00D51821" w:rsidRDefault="00D2583F">
            <w:pPr>
              <w:widowControl w:val="0"/>
              <w:autoSpaceDE w:val="0"/>
              <w:autoSpaceDN w:val="0"/>
              <w:adjustRightInd w:val="0"/>
              <w:spacing w:after="60" w:line="240" w:lineRule="auto"/>
              <w:ind w:left="118" w:right="10"/>
              <w:rPr>
                <w:rFonts w:ascii="Arial" w:hAnsi="Arial" w:cs="Arial"/>
                <w:b/>
                <w:bCs/>
                <w:color w:val="000000"/>
              </w:rPr>
            </w:pPr>
            <w:r w:rsidRPr="00D51821">
              <w:rPr>
                <w:rFonts w:ascii="Arial" w:hAnsi="Arial" w:cs="Arial"/>
                <w:b/>
                <w:bCs/>
                <w:color w:val="000000"/>
              </w:rPr>
              <w:t>Condition 26 – Certificate of Conformity:</w:t>
            </w:r>
          </w:p>
          <w:p w14:paraId="60EF4322"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55EF6357"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Is a Certificate of Conformity required for this Contract? No</w:t>
            </w:r>
          </w:p>
          <w:p w14:paraId="5BC2E156" w14:textId="77777777" w:rsidR="00D2583F" w:rsidRPr="00D51821" w:rsidRDefault="00D2583F">
            <w:pPr>
              <w:widowControl w:val="0"/>
              <w:autoSpaceDE w:val="0"/>
              <w:autoSpaceDN w:val="0"/>
              <w:adjustRightInd w:val="0"/>
              <w:spacing w:after="60" w:line="240" w:lineRule="auto"/>
              <w:ind w:left="827" w:right="10"/>
              <w:rPr>
                <w:rFonts w:ascii="Arial" w:hAnsi="Arial" w:cs="Arial"/>
                <w:sz w:val="24"/>
                <w:szCs w:val="24"/>
              </w:rPr>
            </w:pPr>
          </w:p>
          <w:p w14:paraId="5E4B8D30"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Applicable to Line Items: N/A</w:t>
            </w:r>
          </w:p>
          <w:p w14:paraId="13744853" w14:textId="77777777" w:rsidR="00D2583F" w:rsidRPr="00D51821" w:rsidRDefault="00D2583F">
            <w:pPr>
              <w:widowControl w:val="0"/>
              <w:autoSpaceDE w:val="0"/>
              <w:autoSpaceDN w:val="0"/>
              <w:adjustRightInd w:val="0"/>
              <w:spacing w:after="60" w:line="240" w:lineRule="auto"/>
              <w:ind w:left="827" w:right="10"/>
              <w:rPr>
                <w:rFonts w:ascii="Arial" w:hAnsi="Arial" w:cs="Arial"/>
                <w:sz w:val="24"/>
                <w:szCs w:val="24"/>
              </w:rPr>
            </w:pPr>
          </w:p>
          <w:p w14:paraId="6F07627B"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lastRenderedPageBreak/>
              <w:t xml:space="preserve">If required, does the Contractor Deliverables require traceability throughout the supply chain?     </w:t>
            </w:r>
          </w:p>
          <w:p w14:paraId="0959E9B8" w14:textId="77777777" w:rsidR="00D2583F" w:rsidRPr="00D51821" w:rsidRDefault="00D2583F">
            <w:pPr>
              <w:widowControl w:val="0"/>
              <w:autoSpaceDE w:val="0"/>
              <w:autoSpaceDN w:val="0"/>
              <w:adjustRightInd w:val="0"/>
              <w:spacing w:after="60" w:line="240" w:lineRule="auto"/>
              <w:ind w:left="827" w:right="10"/>
              <w:rPr>
                <w:rFonts w:ascii="Arial" w:hAnsi="Arial" w:cs="Arial"/>
                <w:sz w:val="24"/>
                <w:szCs w:val="24"/>
              </w:rPr>
            </w:pPr>
          </w:p>
          <w:p w14:paraId="5967F403"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No</w:t>
            </w:r>
          </w:p>
          <w:p w14:paraId="0408EB77" w14:textId="77777777" w:rsidR="00D2583F" w:rsidRPr="00D51821" w:rsidRDefault="00D2583F">
            <w:pPr>
              <w:widowControl w:val="0"/>
              <w:autoSpaceDE w:val="0"/>
              <w:autoSpaceDN w:val="0"/>
              <w:adjustRightInd w:val="0"/>
              <w:spacing w:after="60" w:line="240" w:lineRule="auto"/>
              <w:ind w:left="827" w:right="10"/>
              <w:rPr>
                <w:rFonts w:ascii="Arial" w:hAnsi="Arial" w:cs="Arial"/>
                <w:sz w:val="24"/>
                <w:szCs w:val="24"/>
              </w:rPr>
            </w:pPr>
          </w:p>
          <w:p w14:paraId="653DD592" w14:textId="77777777" w:rsidR="00D2583F" w:rsidRPr="00D51821" w:rsidRDefault="00D2583F">
            <w:pPr>
              <w:widowControl w:val="0"/>
              <w:autoSpaceDE w:val="0"/>
              <w:autoSpaceDN w:val="0"/>
              <w:adjustRightInd w:val="0"/>
              <w:spacing w:after="60" w:line="240" w:lineRule="auto"/>
              <w:ind w:left="827" w:right="10"/>
              <w:rPr>
                <w:rFonts w:ascii="Arial" w:hAnsi="Arial" w:cs="Arial"/>
                <w:sz w:val="24"/>
                <w:szCs w:val="24"/>
              </w:rPr>
            </w:pPr>
            <w:r w:rsidRPr="00D51821">
              <w:rPr>
                <w:rFonts w:ascii="Arial" w:hAnsi="Arial" w:cs="Arial"/>
                <w:color w:val="000000"/>
              </w:rPr>
              <w:t>Applicable to Line Items:</w:t>
            </w:r>
          </w:p>
        </w:tc>
      </w:tr>
      <w:tr w:rsidR="00D2583F" w:rsidRPr="00D51821" w14:paraId="7AA630D7"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31FB0173" w14:textId="77777777" w:rsidR="00D2583F" w:rsidRPr="00D51821" w:rsidRDefault="00D2583F">
            <w:pPr>
              <w:widowControl w:val="0"/>
              <w:autoSpaceDE w:val="0"/>
              <w:autoSpaceDN w:val="0"/>
              <w:adjustRightInd w:val="0"/>
              <w:spacing w:after="60" w:line="240" w:lineRule="auto"/>
              <w:ind w:left="118" w:right="10"/>
              <w:rPr>
                <w:rFonts w:ascii="Arial" w:hAnsi="Arial" w:cs="Arial"/>
                <w:b/>
                <w:bCs/>
                <w:color w:val="000000"/>
              </w:rPr>
            </w:pPr>
            <w:r w:rsidRPr="00D51821">
              <w:rPr>
                <w:rFonts w:ascii="Arial" w:hAnsi="Arial" w:cs="Arial"/>
                <w:b/>
                <w:bCs/>
                <w:color w:val="000000"/>
              </w:rPr>
              <w:lastRenderedPageBreak/>
              <w:t>Condition 28.b – Delivery by the Contractor:</w:t>
            </w:r>
          </w:p>
          <w:p w14:paraId="05735912"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p>
          <w:p w14:paraId="352CB52C"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The following Line Items are to be Delivered by the Contractor:</w:t>
            </w:r>
          </w:p>
          <w:p w14:paraId="0F2F2437"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p>
          <w:p w14:paraId="1E8D138C"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TBC</w:t>
            </w:r>
          </w:p>
          <w:p w14:paraId="253392DD"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        </w:t>
            </w:r>
          </w:p>
          <w:p w14:paraId="4695FA2F"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Special Delivery Instructions:</w:t>
            </w:r>
          </w:p>
          <w:p w14:paraId="02ABA502"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p>
          <w:p w14:paraId="0DE5FF98"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N/A</w:t>
            </w:r>
          </w:p>
          <w:p w14:paraId="4B8B10BC"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p>
          <w:p w14:paraId="310DD4B7" w14:textId="77777777" w:rsidR="00D2583F" w:rsidRPr="00D51821" w:rsidRDefault="00D2583F">
            <w:pPr>
              <w:widowControl w:val="0"/>
              <w:autoSpaceDE w:val="0"/>
              <w:autoSpaceDN w:val="0"/>
              <w:adjustRightInd w:val="0"/>
              <w:spacing w:after="60" w:line="240" w:lineRule="auto"/>
              <w:ind w:left="827" w:right="10"/>
              <w:rPr>
                <w:rFonts w:ascii="Arial" w:hAnsi="Arial" w:cs="Arial"/>
                <w:sz w:val="24"/>
                <w:szCs w:val="24"/>
              </w:rPr>
            </w:pPr>
            <w:r w:rsidRPr="00D51821">
              <w:rPr>
                <w:rFonts w:ascii="Arial" w:hAnsi="Arial" w:cs="Arial"/>
                <w:color w:val="000000"/>
              </w:rPr>
              <w:t>Each consignment is to be accompanied by a DEFFORM 129J.</w:t>
            </w:r>
          </w:p>
        </w:tc>
      </w:tr>
      <w:tr w:rsidR="00D2583F" w:rsidRPr="00D51821" w14:paraId="110C14AB"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54ACA96E" w14:textId="77777777" w:rsidR="00D2583F" w:rsidRPr="00D51821" w:rsidRDefault="00D2583F">
            <w:pPr>
              <w:widowControl w:val="0"/>
              <w:autoSpaceDE w:val="0"/>
              <w:autoSpaceDN w:val="0"/>
              <w:adjustRightInd w:val="0"/>
              <w:spacing w:after="60" w:line="240" w:lineRule="auto"/>
              <w:ind w:left="118" w:right="10"/>
              <w:rPr>
                <w:rFonts w:ascii="Arial" w:hAnsi="Arial" w:cs="Arial"/>
                <w:b/>
                <w:bCs/>
                <w:color w:val="000000"/>
              </w:rPr>
            </w:pPr>
            <w:r w:rsidRPr="00D51821">
              <w:rPr>
                <w:rFonts w:ascii="Arial" w:hAnsi="Arial" w:cs="Arial"/>
                <w:b/>
                <w:bCs/>
                <w:color w:val="000000"/>
              </w:rPr>
              <w:t>Condition 28.c - Collection by the Authority:</w:t>
            </w:r>
          </w:p>
          <w:p w14:paraId="7EECCE94"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p>
          <w:p w14:paraId="5DBDFA00"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The following Line Items are to be Collected by the Authority:</w:t>
            </w:r>
          </w:p>
          <w:p w14:paraId="5C2CC41D"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p>
          <w:p w14:paraId="3C6C7EE0"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TBC</w:t>
            </w:r>
          </w:p>
          <w:p w14:paraId="294C3842"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p>
          <w:p w14:paraId="6C17107E"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Special Delivery Instructions:</w:t>
            </w:r>
          </w:p>
          <w:p w14:paraId="4BE0ADC8"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        </w:t>
            </w:r>
          </w:p>
          <w:p w14:paraId="05779CD0"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N/A</w:t>
            </w:r>
          </w:p>
          <w:p w14:paraId="58C79228"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p>
          <w:p w14:paraId="7B3EE404"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Each consignment is to be accompanied by a DEFFORM 129J.</w:t>
            </w:r>
          </w:p>
          <w:p w14:paraId="36BE6557"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p>
          <w:p w14:paraId="4142860F"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p>
          <w:p w14:paraId="301DC3EB"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Consignor details (in accordance with 28.c.(4)):</w:t>
            </w:r>
          </w:p>
          <w:p w14:paraId="00F1D961"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p>
          <w:p w14:paraId="592D0AE5"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Line Items:  N/</w:t>
            </w:r>
            <w:proofErr w:type="gramStart"/>
            <w:r w:rsidRPr="00D51821">
              <w:rPr>
                <w:rFonts w:ascii="Arial" w:hAnsi="Arial" w:cs="Arial"/>
                <w:color w:val="000000"/>
              </w:rPr>
              <w:t>A  Address</w:t>
            </w:r>
            <w:proofErr w:type="gramEnd"/>
            <w:r w:rsidRPr="00D51821">
              <w:rPr>
                <w:rFonts w:ascii="Arial" w:hAnsi="Arial" w:cs="Arial"/>
                <w:color w:val="000000"/>
              </w:rPr>
              <w:t>: N/A</w:t>
            </w:r>
          </w:p>
          <w:p w14:paraId="3007D6EC"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p>
          <w:p w14:paraId="37CCF7F9"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Line Items:  N/</w:t>
            </w:r>
            <w:proofErr w:type="gramStart"/>
            <w:r w:rsidRPr="00D51821">
              <w:rPr>
                <w:rFonts w:ascii="Arial" w:hAnsi="Arial" w:cs="Arial"/>
                <w:color w:val="000000"/>
              </w:rPr>
              <w:t>A  Address</w:t>
            </w:r>
            <w:proofErr w:type="gramEnd"/>
            <w:r w:rsidRPr="00D51821">
              <w:rPr>
                <w:rFonts w:ascii="Arial" w:hAnsi="Arial" w:cs="Arial"/>
                <w:color w:val="000000"/>
              </w:rPr>
              <w:t>: N/A</w:t>
            </w:r>
          </w:p>
          <w:p w14:paraId="4D51D5EF"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p>
          <w:p w14:paraId="578920CB"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p>
          <w:p w14:paraId="42BBE5F6"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Consignee details (in accordance with condition 23):</w:t>
            </w:r>
          </w:p>
          <w:p w14:paraId="3D71DC85"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p>
          <w:p w14:paraId="54259F1A"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Line Items:  N/</w:t>
            </w:r>
            <w:proofErr w:type="gramStart"/>
            <w:r w:rsidRPr="00D51821">
              <w:rPr>
                <w:rFonts w:ascii="Arial" w:hAnsi="Arial" w:cs="Arial"/>
                <w:color w:val="000000"/>
              </w:rPr>
              <w:t>A  Address</w:t>
            </w:r>
            <w:proofErr w:type="gramEnd"/>
            <w:r w:rsidRPr="00D51821">
              <w:rPr>
                <w:rFonts w:ascii="Arial" w:hAnsi="Arial" w:cs="Arial"/>
                <w:color w:val="000000"/>
              </w:rPr>
              <w:t>: #1261 Spruce 2B</w:t>
            </w:r>
          </w:p>
          <w:p w14:paraId="4255788B"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p>
          <w:p w14:paraId="63FE4D00"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Line Items:  N/</w:t>
            </w:r>
            <w:proofErr w:type="gramStart"/>
            <w:r w:rsidRPr="00D51821">
              <w:rPr>
                <w:rFonts w:ascii="Arial" w:hAnsi="Arial" w:cs="Arial"/>
                <w:color w:val="000000"/>
              </w:rPr>
              <w:t>A  Address</w:t>
            </w:r>
            <w:proofErr w:type="gramEnd"/>
            <w:r w:rsidRPr="00D51821">
              <w:rPr>
                <w:rFonts w:ascii="Arial" w:hAnsi="Arial" w:cs="Arial"/>
                <w:color w:val="000000"/>
              </w:rPr>
              <w:t>: MOD Abbey Wood Bristol BS34 8JH</w:t>
            </w:r>
          </w:p>
          <w:p w14:paraId="2DDCF768" w14:textId="77777777" w:rsidR="00D2583F" w:rsidRPr="00D51821" w:rsidRDefault="00D2583F">
            <w:pPr>
              <w:widowControl w:val="0"/>
              <w:autoSpaceDE w:val="0"/>
              <w:autoSpaceDN w:val="0"/>
              <w:adjustRightInd w:val="0"/>
              <w:spacing w:after="60" w:line="240" w:lineRule="auto"/>
              <w:ind w:left="827" w:right="10"/>
              <w:rPr>
                <w:rFonts w:ascii="Arial" w:hAnsi="Arial" w:cs="Arial"/>
                <w:sz w:val="24"/>
                <w:szCs w:val="24"/>
              </w:rPr>
            </w:pPr>
          </w:p>
        </w:tc>
      </w:tr>
      <w:tr w:rsidR="00D2583F" w:rsidRPr="00D51821" w14:paraId="32853442"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781AD54" w14:textId="77777777" w:rsidR="00D2583F" w:rsidRPr="00D51821" w:rsidRDefault="00D2583F">
            <w:pPr>
              <w:widowControl w:val="0"/>
              <w:autoSpaceDE w:val="0"/>
              <w:autoSpaceDN w:val="0"/>
              <w:adjustRightInd w:val="0"/>
              <w:spacing w:after="60" w:line="240" w:lineRule="auto"/>
              <w:ind w:left="118" w:right="10"/>
              <w:rPr>
                <w:rFonts w:ascii="Arial" w:hAnsi="Arial" w:cs="Arial"/>
                <w:b/>
                <w:bCs/>
                <w:color w:val="000000"/>
              </w:rPr>
            </w:pPr>
            <w:r w:rsidRPr="00D51821">
              <w:rPr>
                <w:rFonts w:ascii="Arial" w:hAnsi="Arial" w:cs="Arial"/>
                <w:b/>
                <w:bCs/>
                <w:color w:val="000000"/>
              </w:rPr>
              <w:t>Condition 30 – Rejection:</w:t>
            </w:r>
          </w:p>
          <w:p w14:paraId="64E334BF" w14:textId="77777777" w:rsidR="00D2583F" w:rsidRPr="00D51821" w:rsidRDefault="00D2583F">
            <w:pPr>
              <w:widowControl w:val="0"/>
              <w:autoSpaceDE w:val="0"/>
              <w:autoSpaceDN w:val="0"/>
              <w:adjustRightInd w:val="0"/>
              <w:spacing w:after="60" w:line="240" w:lineRule="auto"/>
              <w:ind w:left="827" w:right="10"/>
              <w:rPr>
                <w:rFonts w:ascii="Arial" w:hAnsi="Arial" w:cs="Arial"/>
                <w:sz w:val="24"/>
                <w:szCs w:val="24"/>
              </w:rPr>
            </w:pPr>
          </w:p>
          <w:p w14:paraId="7B6B7D4B"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lastRenderedPageBreak/>
              <w:t>The default time limit for rejection of the Contractor Deliverables is thirty (30) days unless otherwise specified here:</w:t>
            </w:r>
          </w:p>
          <w:p w14:paraId="65B29464" w14:textId="77777777" w:rsidR="00D2583F" w:rsidRPr="00D51821" w:rsidRDefault="00D2583F">
            <w:pPr>
              <w:widowControl w:val="0"/>
              <w:autoSpaceDE w:val="0"/>
              <w:autoSpaceDN w:val="0"/>
              <w:adjustRightInd w:val="0"/>
              <w:spacing w:after="60" w:line="240" w:lineRule="auto"/>
              <w:ind w:left="827" w:right="10"/>
              <w:rPr>
                <w:rFonts w:ascii="Arial" w:hAnsi="Arial" w:cs="Arial"/>
                <w:sz w:val="24"/>
                <w:szCs w:val="24"/>
              </w:rPr>
            </w:pPr>
          </w:p>
          <w:p w14:paraId="0EF39AC5" w14:textId="77777777" w:rsidR="00D2583F" w:rsidRPr="00D51821" w:rsidRDefault="00D2583F">
            <w:pPr>
              <w:widowControl w:val="0"/>
              <w:autoSpaceDE w:val="0"/>
              <w:autoSpaceDN w:val="0"/>
              <w:adjustRightInd w:val="0"/>
              <w:spacing w:after="60" w:line="240" w:lineRule="auto"/>
              <w:ind w:left="827" w:right="10"/>
              <w:rPr>
                <w:rFonts w:ascii="Arial" w:hAnsi="Arial" w:cs="Arial"/>
                <w:sz w:val="24"/>
                <w:szCs w:val="24"/>
              </w:rPr>
            </w:pPr>
            <w:r w:rsidRPr="00D51821">
              <w:rPr>
                <w:rFonts w:ascii="Arial" w:hAnsi="Arial" w:cs="Arial"/>
                <w:color w:val="000000"/>
              </w:rPr>
              <w:t>The time limit for rejection shall be 30 Business Days.</w:t>
            </w:r>
          </w:p>
        </w:tc>
      </w:tr>
      <w:tr w:rsidR="00D2583F" w:rsidRPr="00D51821" w14:paraId="172A27E2"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3B32A6C3" w14:textId="77777777" w:rsidR="00D2583F" w:rsidRPr="00D51821" w:rsidRDefault="00D2583F">
            <w:pPr>
              <w:widowControl w:val="0"/>
              <w:autoSpaceDE w:val="0"/>
              <w:autoSpaceDN w:val="0"/>
              <w:adjustRightInd w:val="0"/>
              <w:spacing w:after="60" w:line="240" w:lineRule="auto"/>
              <w:ind w:left="118" w:right="10"/>
              <w:rPr>
                <w:rFonts w:ascii="Arial" w:hAnsi="Arial" w:cs="Arial"/>
                <w:b/>
                <w:bCs/>
                <w:color w:val="000000"/>
              </w:rPr>
            </w:pPr>
            <w:r w:rsidRPr="00D51821">
              <w:rPr>
                <w:rFonts w:ascii="Arial" w:hAnsi="Arial" w:cs="Arial"/>
                <w:b/>
                <w:bCs/>
                <w:color w:val="000000"/>
              </w:rPr>
              <w:lastRenderedPageBreak/>
              <w:t>Condition 32 – Self-to-Self Delivery:</w:t>
            </w:r>
          </w:p>
          <w:p w14:paraId="21345810" w14:textId="77777777" w:rsidR="00D2583F" w:rsidRPr="00D51821" w:rsidRDefault="00D2583F">
            <w:pPr>
              <w:widowControl w:val="0"/>
              <w:autoSpaceDE w:val="0"/>
              <w:autoSpaceDN w:val="0"/>
              <w:adjustRightInd w:val="0"/>
              <w:spacing w:after="60" w:line="240" w:lineRule="auto"/>
              <w:ind w:left="827" w:right="10"/>
              <w:rPr>
                <w:rFonts w:ascii="Arial" w:hAnsi="Arial" w:cs="Arial"/>
                <w:sz w:val="24"/>
                <w:szCs w:val="24"/>
              </w:rPr>
            </w:pPr>
          </w:p>
          <w:p w14:paraId="702333C1"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Self-to-Self Delivery required?     No</w:t>
            </w:r>
          </w:p>
          <w:p w14:paraId="11855A11" w14:textId="77777777" w:rsidR="00D2583F" w:rsidRPr="00D51821" w:rsidRDefault="00D2583F">
            <w:pPr>
              <w:widowControl w:val="0"/>
              <w:autoSpaceDE w:val="0"/>
              <w:autoSpaceDN w:val="0"/>
              <w:adjustRightInd w:val="0"/>
              <w:spacing w:after="60" w:line="240" w:lineRule="auto"/>
              <w:ind w:left="827" w:right="10"/>
              <w:rPr>
                <w:rFonts w:ascii="Arial" w:hAnsi="Arial" w:cs="Arial"/>
                <w:sz w:val="24"/>
                <w:szCs w:val="24"/>
              </w:rPr>
            </w:pPr>
          </w:p>
          <w:p w14:paraId="43DD07D5"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If required, Delivery address applicable:</w:t>
            </w:r>
          </w:p>
          <w:p w14:paraId="11823F10" w14:textId="77777777" w:rsidR="00D2583F" w:rsidRPr="00D51821" w:rsidRDefault="00D2583F">
            <w:pPr>
              <w:widowControl w:val="0"/>
              <w:autoSpaceDE w:val="0"/>
              <w:autoSpaceDN w:val="0"/>
              <w:adjustRightInd w:val="0"/>
              <w:spacing w:after="60" w:line="240" w:lineRule="auto"/>
              <w:ind w:left="827" w:right="10"/>
              <w:rPr>
                <w:rFonts w:ascii="Arial" w:hAnsi="Arial" w:cs="Arial"/>
                <w:sz w:val="24"/>
                <w:szCs w:val="24"/>
              </w:rPr>
            </w:pPr>
          </w:p>
          <w:p w14:paraId="4CBA03A1" w14:textId="77777777" w:rsidR="00D2583F" w:rsidRPr="00D51821" w:rsidRDefault="00D2583F">
            <w:pPr>
              <w:widowControl w:val="0"/>
              <w:autoSpaceDE w:val="0"/>
              <w:autoSpaceDN w:val="0"/>
              <w:adjustRightInd w:val="0"/>
              <w:spacing w:after="60" w:line="240" w:lineRule="auto"/>
              <w:ind w:left="827" w:right="10"/>
              <w:rPr>
                <w:rFonts w:ascii="Arial" w:hAnsi="Arial" w:cs="Arial"/>
                <w:sz w:val="24"/>
                <w:szCs w:val="24"/>
              </w:rPr>
            </w:pPr>
            <w:r w:rsidRPr="00D51821">
              <w:rPr>
                <w:rFonts w:ascii="Arial" w:hAnsi="Arial" w:cs="Arial"/>
                <w:color w:val="000000"/>
              </w:rPr>
              <w:t>N/A</w:t>
            </w:r>
          </w:p>
        </w:tc>
      </w:tr>
    </w:tbl>
    <w:p w14:paraId="4748CE43" w14:textId="77777777" w:rsidR="00D2583F" w:rsidRDefault="00D2583F">
      <w:pPr>
        <w:widowControl w:val="0"/>
        <w:autoSpaceDE w:val="0"/>
        <w:autoSpaceDN w:val="0"/>
        <w:adjustRightInd w:val="0"/>
        <w:spacing w:after="260" w:line="240" w:lineRule="auto"/>
        <w:ind w:left="120"/>
        <w:rPr>
          <w:rFonts w:ascii="Arial" w:hAnsi="Arial" w:cs="Arial"/>
          <w:sz w:val="24"/>
          <w:szCs w:val="24"/>
        </w:rPr>
      </w:pPr>
    </w:p>
    <w:p w14:paraId="4F1DACEA"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407F7F46" w14:textId="77777777" w:rsidR="00D2583F" w:rsidRDefault="00D2583F">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76427A57" w14:textId="77777777" w:rsidR="00D2583F" w:rsidRDefault="00D2583F">
      <w:pPr>
        <w:widowControl w:val="0"/>
        <w:autoSpaceDE w:val="0"/>
        <w:autoSpaceDN w:val="0"/>
        <w:adjustRightInd w:val="0"/>
        <w:spacing w:after="260" w:line="240" w:lineRule="auto"/>
        <w:ind w:left="120"/>
        <w:rPr>
          <w:rFonts w:ascii="Arial" w:hAnsi="Arial" w:cs="Arial"/>
          <w:b/>
          <w:bCs/>
          <w:color w:val="000000"/>
        </w:rPr>
      </w:pPr>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D2583F" w:rsidRPr="00D51821" w14:paraId="450CE804"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6F5C5A9B"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r w:rsidRPr="00D51821">
              <w:rPr>
                <w:rFonts w:ascii="Arial" w:hAnsi="Arial" w:cs="Arial"/>
                <w:b/>
                <w:bCs/>
                <w:color w:val="000000"/>
              </w:rPr>
              <w:t>Pricing and Payment</w:t>
            </w:r>
          </w:p>
        </w:tc>
      </w:tr>
      <w:tr w:rsidR="00D2583F" w:rsidRPr="00D51821" w14:paraId="20E439EC"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B2DB719" w14:textId="77777777" w:rsidR="00D2583F" w:rsidRPr="00D51821" w:rsidRDefault="00D2583F">
            <w:pPr>
              <w:widowControl w:val="0"/>
              <w:autoSpaceDE w:val="0"/>
              <w:autoSpaceDN w:val="0"/>
              <w:adjustRightInd w:val="0"/>
              <w:spacing w:after="60" w:line="240" w:lineRule="auto"/>
              <w:ind w:left="118" w:right="10"/>
              <w:rPr>
                <w:rFonts w:ascii="Arial" w:hAnsi="Arial" w:cs="Arial"/>
                <w:b/>
                <w:bCs/>
                <w:color w:val="000000"/>
              </w:rPr>
            </w:pPr>
            <w:r w:rsidRPr="00D51821">
              <w:rPr>
                <w:rFonts w:ascii="Arial" w:hAnsi="Arial" w:cs="Arial"/>
                <w:b/>
                <w:bCs/>
                <w:color w:val="000000"/>
              </w:rPr>
              <w:t>Condition 35 – Contract Price:</w:t>
            </w:r>
          </w:p>
          <w:p w14:paraId="43D60529"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0490CFE3"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 xml:space="preserve">All </w:t>
            </w:r>
            <w:r w:rsidR="00D44EDC" w:rsidRPr="00D51821">
              <w:rPr>
                <w:rFonts w:ascii="Arial" w:hAnsi="Arial" w:cs="Arial"/>
                <w:color w:val="000000"/>
              </w:rPr>
              <w:t xml:space="preserve">priced bids in Annex B Tenderer's Guide </w:t>
            </w:r>
            <w:r w:rsidRPr="00D51821">
              <w:rPr>
                <w:rFonts w:ascii="Arial" w:hAnsi="Arial" w:cs="Arial"/>
                <w:color w:val="000000"/>
              </w:rPr>
              <w:t xml:space="preserve">shall be FIRM Price </w:t>
            </w:r>
            <w:r w:rsidR="001820A6">
              <w:rPr>
                <w:rFonts w:ascii="Arial" w:hAnsi="Arial" w:cs="Arial"/>
                <w:color w:val="000000"/>
              </w:rPr>
              <w:t>and incorporated into the Contract.</w:t>
            </w:r>
          </w:p>
          <w:p w14:paraId="4283F0B6" w14:textId="77777777" w:rsidR="00D2583F" w:rsidRPr="00D51821" w:rsidRDefault="00D2583F">
            <w:pPr>
              <w:widowControl w:val="0"/>
              <w:autoSpaceDE w:val="0"/>
              <w:autoSpaceDN w:val="0"/>
              <w:adjustRightInd w:val="0"/>
              <w:spacing w:after="60" w:line="240" w:lineRule="auto"/>
              <w:ind w:left="827" w:right="10"/>
              <w:rPr>
                <w:rFonts w:ascii="Arial" w:hAnsi="Arial" w:cs="Arial"/>
                <w:sz w:val="24"/>
                <w:szCs w:val="24"/>
              </w:rPr>
            </w:pPr>
          </w:p>
          <w:p w14:paraId="5AB64743" w14:textId="77777777" w:rsidR="00D2583F" w:rsidRPr="00D51821" w:rsidRDefault="00D2583F">
            <w:pPr>
              <w:widowControl w:val="0"/>
              <w:autoSpaceDE w:val="0"/>
              <w:autoSpaceDN w:val="0"/>
              <w:adjustRightInd w:val="0"/>
              <w:spacing w:after="60" w:line="240" w:lineRule="auto"/>
              <w:ind w:left="827" w:right="10"/>
              <w:rPr>
                <w:rFonts w:ascii="Arial" w:hAnsi="Arial" w:cs="Arial"/>
                <w:sz w:val="24"/>
                <w:szCs w:val="24"/>
              </w:rPr>
            </w:pPr>
          </w:p>
          <w:p w14:paraId="1DD8CAAE" w14:textId="77777777" w:rsidR="00D2583F" w:rsidRPr="00D51821" w:rsidRDefault="00D2583F">
            <w:pPr>
              <w:widowControl w:val="0"/>
              <w:autoSpaceDE w:val="0"/>
              <w:autoSpaceDN w:val="0"/>
              <w:adjustRightInd w:val="0"/>
              <w:spacing w:after="60" w:line="240" w:lineRule="auto"/>
              <w:ind w:left="827" w:right="10"/>
              <w:rPr>
                <w:rFonts w:ascii="Arial" w:hAnsi="Arial" w:cs="Arial"/>
                <w:sz w:val="24"/>
                <w:szCs w:val="24"/>
              </w:rPr>
            </w:pPr>
            <w:r w:rsidRPr="00D51821">
              <w:rPr>
                <w:rFonts w:ascii="Arial" w:hAnsi="Arial" w:cs="Arial"/>
                <w:color w:val="000000"/>
              </w:rPr>
              <w:t>Clause 46. Not Used refers</w:t>
            </w:r>
          </w:p>
        </w:tc>
      </w:tr>
    </w:tbl>
    <w:p w14:paraId="6E8EDBDD" w14:textId="77777777" w:rsidR="00D2583F" w:rsidRDefault="00D2583F">
      <w:pPr>
        <w:widowControl w:val="0"/>
        <w:autoSpaceDE w:val="0"/>
        <w:autoSpaceDN w:val="0"/>
        <w:adjustRightInd w:val="0"/>
        <w:spacing w:after="2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D2583F" w:rsidRPr="00D51821" w14:paraId="7A0B95BF"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99591E9"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r w:rsidRPr="00D51821">
              <w:rPr>
                <w:rFonts w:ascii="Arial" w:hAnsi="Arial" w:cs="Arial"/>
                <w:b/>
                <w:bCs/>
                <w:color w:val="000000"/>
              </w:rPr>
              <w:t>Termination</w:t>
            </w:r>
          </w:p>
        </w:tc>
      </w:tr>
      <w:tr w:rsidR="00D2583F" w:rsidRPr="00D51821" w14:paraId="2AD44264"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97CB534" w14:textId="77777777" w:rsidR="00D2583F" w:rsidRPr="00D51821" w:rsidRDefault="00D2583F">
            <w:pPr>
              <w:widowControl w:val="0"/>
              <w:autoSpaceDE w:val="0"/>
              <w:autoSpaceDN w:val="0"/>
              <w:adjustRightInd w:val="0"/>
              <w:spacing w:after="60" w:line="240" w:lineRule="auto"/>
              <w:ind w:left="118" w:right="10"/>
              <w:rPr>
                <w:rFonts w:ascii="Arial" w:hAnsi="Arial" w:cs="Arial"/>
                <w:b/>
                <w:bCs/>
                <w:color w:val="000000"/>
              </w:rPr>
            </w:pPr>
            <w:r w:rsidRPr="00D51821">
              <w:rPr>
                <w:rFonts w:ascii="Arial" w:hAnsi="Arial" w:cs="Arial"/>
                <w:b/>
                <w:bCs/>
                <w:color w:val="000000"/>
              </w:rPr>
              <w:t>Condition 42 – Termination for Convenience:</w:t>
            </w:r>
          </w:p>
          <w:p w14:paraId="30404643" w14:textId="77777777" w:rsidR="00D2583F" w:rsidRPr="00D51821" w:rsidRDefault="00D2583F">
            <w:pPr>
              <w:widowControl w:val="0"/>
              <w:autoSpaceDE w:val="0"/>
              <w:autoSpaceDN w:val="0"/>
              <w:adjustRightInd w:val="0"/>
              <w:spacing w:after="60" w:line="240" w:lineRule="auto"/>
              <w:ind w:left="118" w:right="10"/>
              <w:rPr>
                <w:rFonts w:ascii="Arial" w:hAnsi="Arial" w:cs="Arial"/>
                <w:sz w:val="24"/>
                <w:szCs w:val="24"/>
              </w:rPr>
            </w:pPr>
          </w:p>
          <w:p w14:paraId="2CD43EEC" w14:textId="77777777" w:rsidR="00D2583F" w:rsidRPr="00D51821" w:rsidRDefault="00D2583F">
            <w:pPr>
              <w:widowControl w:val="0"/>
              <w:autoSpaceDE w:val="0"/>
              <w:autoSpaceDN w:val="0"/>
              <w:adjustRightInd w:val="0"/>
              <w:spacing w:after="60" w:line="240" w:lineRule="auto"/>
              <w:ind w:left="827" w:right="10"/>
              <w:rPr>
                <w:rFonts w:ascii="Arial" w:hAnsi="Arial" w:cs="Arial"/>
                <w:color w:val="000000"/>
              </w:rPr>
            </w:pPr>
            <w:r w:rsidRPr="00D51821">
              <w:rPr>
                <w:rFonts w:ascii="Arial" w:hAnsi="Arial" w:cs="Arial"/>
                <w:color w:val="000000"/>
              </w:rPr>
              <w:t>The Notice period for terminating the Contract shall be twenty (20) days unless otherwise specified here:</w:t>
            </w:r>
          </w:p>
          <w:p w14:paraId="657EC19E" w14:textId="77777777" w:rsidR="00D2583F" w:rsidRPr="00D51821" w:rsidRDefault="00D2583F">
            <w:pPr>
              <w:widowControl w:val="0"/>
              <w:autoSpaceDE w:val="0"/>
              <w:autoSpaceDN w:val="0"/>
              <w:adjustRightInd w:val="0"/>
              <w:spacing w:after="60" w:line="240" w:lineRule="auto"/>
              <w:ind w:left="827" w:right="10"/>
              <w:rPr>
                <w:rFonts w:ascii="Arial" w:hAnsi="Arial" w:cs="Arial"/>
                <w:sz w:val="24"/>
                <w:szCs w:val="24"/>
              </w:rPr>
            </w:pPr>
          </w:p>
          <w:p w14:paraId="4AD6BB17" w14:textId="77777777" w:rsidR="00D2583F" w:rsidRPr="00D51821" w:rsidRDefault="00D2583F">
            <w:pPr>
              <w:widowControl w:val="0"/>
              <w:autoSpaceDE w:val="0"/>
              <w:autoSpaceDN w:val="0"/>
              <w:adjustRightInd w:val="0"/>
              <w:spacing w:after="60" w:line="240" w:lineRule="auto"/>
              <w:ind w:left="827" w:right="10"/>
              <w:rPr>
                <w:rFonts w:ascii="Arial" w:hAnsi="Arial" w:cs="Arial"/>
                <w:sz w:val="24"/>
                <w:szCs w:val="24"/>
              </w:rPr>
            </w:pPr>
            <w:r w:rsidRPr="00D51821">
              <w:rPr>
                <w:rFonts w:ascii="Arial" w:hAnsi="Arial" w:cs="Arial"/>
                <w:color w:val="000000"/>
              </w:rPr>
              <w:t>The Notice period for termination shall be 20 Business Days</w:t>
            </w:r>
          </w:p>
        </w:tc>
      </w:tr>
    </w:tbl>
    <w:p w14:paraId="2C03B26C" w14:textId="77777777" w:rsidR="00D2583F" w:rsidRDefault="00D2583F">
      <w:pPr>
        <w:widowControl w:val="0"/>
        <w:autoSpaceDE w:val="0"/>
        <w:autoSpaceDN w:val="0"/>
        <w:adjustRightInd w:val="0"/>
        <w:spacing w:after="2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9013"/>
      </w:tblGrid>
      <w:tr w:rsidR="00D2583F" w:rsidRPr="00D51821" w14:paraId="5965870B" w14:textId="77777777">
        <w:tc>
          <w:tcPr>
            <w:tcW w:w="9013" w:type="dxa"/>
            <w:tcBorders>
              <w:top w:val="single" w:sz="8" w:space="0" w:color="000000"/>
              <w:left w:val="single" w:sz="8" w:space="0" w:color="000000"/>
              <w:bottom w:val="single" w:sz="8" w:space="0" w:color="000000"/>
              <w:right w:val="single" w:sz="8" w:space="0" w:color="000000"/>
            </w:tcBorders>
            <w:shd w:val="clear" w:color="auto" w:fill="FFFFFF"/>
          </w:tcPr>
          <w:p w14:paraId="24E0A6A3" w14:textId="77777777" w:rsidR="00D2583F" w:rsidRPr="00D51821" w:rsidRDefault="00D2583F">
            <w:pPr>
              <w:widowControl w:val="0"/>
              <w:autoSpaceDE w:val="0"/>
              <w:autoSpaceDN w:val="0"/>
              <w:adjustRightInd w:val="0"/>
              <w:spacing w:after="60" w:line="240" w:lineRule="auto"/>
              <w:ind w:left="118"/>
              <w:rPr>
                <w:rFonts w:ascii="Arial" w:hAnsi="Arial" w:cs="Arial"/>
                <w:sz w:val="24"/>
                <w:szCs w:val="24"/>
              </w:rPr>
            </w:pPr>
            <w:r w:rsidRPr="00D51821">
              <w:rPr>
                <w:rFonts w:ascii="Arial" w:hAnsi="Arial" w:cs="Arial"/>
                <w:b/>
                <w:bCs/>
                <w:color w:val="000000"/>
              </w:rPr>
              <w:t xml:space="preserve">Other Addresses and Other Information </w:t>
            </w:r>
            <w:r w:rsidRPr="00D51821">
              <w:rPr>
                <w:rFonts w:ascii="Arial" w:hAnsi="Arial" w:cs="Arial"/>
                <w:i/>
                <w:iCs/>
                <w:color w:val="000000"/>
              </w:rPr>
              <w:t xml:space="preserve">(forms and publications </w:t>
            </w:r>
            <w:proofErr w:type="gramStart"/>
            <w:r w:rsidRPr="00D51821">
              <w:rPr>
                <w:rFonts w:ascii="Arial" w:hAnsi="Arial" w:cs="Arial"/>
                <w:i/>
                <w:iCs/>
                <w:color w:val="000000"/>
              </w:rPr>
              <w:t>addresses</w:t>
            </w:r>
            <w:proofErr w:type="gramEnd"/>
            <w:r w:rsidRPr="00D51821">
              <w:rPr>
                <w:rFonts w:ascii="Arial" w:hAnsi="Arial" w:cs="Arial"/>
                <w:i/>
                <w:iCs/>
                <w:color w:val="000000"/>
              </w:rPr>
              <w:t xml:space="preserve"> and official use information)</w:t>
            </w:r>
          </w:p>
        </w:tc>
      </w:tr>
      <w:tr w:rsidR="00D2583F" w:rsidRPr="00D51821" w14:paraId="73A4914F" w14:textId="77777777">
        <w:tc>
          <w:tcPr>
            <w:tcW w:w="9013" w:type="dxa"/>
            <w:tcBorders>
              <w:top w:val="single" w:sz="8" w:space="0" w:color="000000"/>
              <w:left w:val="single" w:sz="8" w:space="0" w:color="000000"/>
              <w:bottom w:val="single" w:sz="8" w:space="0" w:color="000000"/>
              <w:right w:val="single" w:sz="8" w:space="0" w:color="000000"/>
            </w:tcBorders>
            <w:shd w:val="clear" w:color="auto" w:fill="FFFFFF"/>
          </w:tcPr>
          <w:p w14:paraId="26FA83F2" w14:textId="77777777" w:rsidR="00D2583F" w:rsidRPr="00D51821" w:rsidRDefault="00D2583F">
            <w:pPr>
              <w:widowControl w:val="0"/>
              <w:autoSpaceDE w:val="0"/>
              <w:autoSpaceDN w:val="0"/>
              <w:adjustRightInd w:val="0"/>
              <w:spacing w:after="60" w:line="240" w:lineRule="auto"/>
              <w:ind w:left="685"/>
              <w:rPr>
                <w:rFonts w:ascii="Arial" w:hAnsi="Arial" w:cs="Arial"/>
                <w:sz w:val="24"/>
                <w:szCs w:val="24"/>
              </w:rPr>
            </w:pPr>
            <w:r w:rsidRPr="00D51821">
              <w:rPr>
                <w:rFonts w:ascii="Arial" w:hAnsi="Arial" w:cs="Arial"/>
                <w:color w:val="000000"/>
              </w:rPr>
              <w:t>See Annex A to Schedule 3 (DEFFORM 111)</w:t>
            </w:r>
          </w:p>
        </w:tc>
      </w:tr>
    </w:tbl>
    <w:p w14:paraId="0B677EF6" w14:textId="77777777" w:rsidR="00D2583F" w:rsidRDefault="00D2583F">
      <w:pPr>
        <w:widowControl w:val="0"/>
        <w:autoSpaceDE w:val="0"/>
        <w:autoSpaceDN w:val="0"/>
        <w:adjustRightInd w:val="0"/>
        <w:spacing w:after="260" w:line="240" w:lineRule="auto"/>
        <w:ind w:left="120"/>
        <w:rPr>
          <w:rFonts w:ascii="Arial" w:hAnsi="Arial" w:cs="Arial"/>
          <w:sz w:val="24"/>
          <w:szCs w:val="24"/>
        </w:rPr>
      </w:pPr>
    </w:p>
    <w:p w14:paraId="1C7E4F34"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34B13B55" w14:textId="77777777" w:rsidR="00D2583F" w:rsidRDefault="00D2583F" w:rsidP="00F37C13">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br w:type="page"/>
      </w:r>
      <w:bookmarkStart w:id="82" w:name="_Toc501022446_10_9"/>
      <w:r>
        <w:rPr>
          <w:rFonts w:ascii="Arial" w:hAnsi="Arial" w:cs="Arial"/>
          <w:b/>
          <w:bCs/>
          <w:color w:val="000000"/>
        </w:rPr>
        <w:lastRenderedPageBreak/>
        <w:t>Schedule 4 - Contract Change Control Procedure (</w:t>
      </w:r>
      <w:proofErr w:type="spellStart"/>
      <w:r>
        <w:rPr>
          <w:rFonts w:ascii="Arial" w:hAnsi="Arial" w:cs="Arial"/>
          <w:b/>
          <w:bCs/>
          <w:color w:val="000000"/>
        </w:rPr>
        <w:t>i.a.w</w:t>
      </w:r>
      <w:proofErr w:type="spellEnd"/>
      <w:r>
        <w:rPr>
          <w:rFonts w:ascii="Arial" w:hAnsi="Arial" w:cs="Arial"/>
          <w:b/>
          <w:bCs/>
          <w:color w:val="000000"/>
        </w:rPr>
        <w:t>. Clause 6b)</w:t>
      </w:r>
      <w:bookmarkEnd w:id="82"/>
    </w:p>
    <w:p w14:paraId="0E3E03A0"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Contract No:</w:t>
      </w:r>
    </w:p>
    <w:p w14:paraId="7C1DB922"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1B544D68" w14:textId="77777777" w:rsidR="00D2583F" w:rsidRDefault="00D2583F">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1.</w:t>
      </w:r>
      <w:r>
        <w:rPr>
          <w:rFonts w:ascii="Arial" w:hAnsi="Arial" w:cs="Arial"/>
          <w:sz w:val="24"/>
          <w:szCs w:val="24"/>
        </w:rPr>
        <w:tab/>
      </w:r>
      <w:r>
        <w:rPr>
          <w:rFonts w:ascii="Arial" w:hAnsi="Arial" w:cs="Arial"/>
          <w:b/>
          <w:bCs/>
          <w:color w:val="000000"/>
          <w:sz w:val="20"/>
          <w:szCs w:val="20"/>
        </w:rPr>
        <w:t>Authority Changes</w:t>
      </w:r>
    </w:p>
    <w:p w14:paraId="0C2A5298" w14:textId="77777777" w:rsidR="00D2583F" w:rsidRDefault="00D2583F">
      <w:pPr>
        <w:widowControl w:val="0"/>
        <w:autoSpaceDE w:val="0"/>
        <w:autoSpaceDN w:val="0"/>
        <w:adjustRightInd w:val="0"/>
        <w:spacing w:after="60" w:line="240" w:lineRule="auto"/>
        <w:ind w:left="404"/>
        <w:rPr>
          <w:rFonts w:ascii="Arial" w:hAnsi="Arial" w:cs="Arial"/>
          <w:color w:val="000000"/>
        </w:rPr>
      </w:pPr>
    </w:p>
    <w:p w14:paraId="4EAF5374"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Subject always to Condition 6 (Amendments to Contract), the Authority shall be entitled, acting reasonably, to require changes to the Contractor Deliverables (a " Change") in accordance with this Schedule 4.</w:t>
      </w:r>
    </w:p>
    <w:p w14:paraId="372178DC"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1A266318" w14:textId="77777777" w:rsidR="00D2583F" w:rsidRDefault="00D2583F">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2.</w:t>
      </w:r>
      <w:r>
        <w:rPr>
          <w:rFonts w:ascii="Arial" w:hAnsi="Arial" w:cs="Arial"/>
          <w:sz w:val="24"/>
          <w:szCs w:val="24"/>
        </w:rPr>
        <w:tab/>
      </w:r>
      <w:r>
        <w:rPr>
          <w:rFonts w:ascii="Arial" w:hAnsi="Arial" w:cs="Arial"/>
          <w:b/>
          <w:bCs/>
          <w:color w:val="000000"/>
          <w:sz w:val="20"/>
          <w:szCs w:val="20"/>
        </w:rPr>
        <w:t>Notice of Change</w:t>
      </w:r>
    </w:p>
    <w:p w14:paraId="4DB45B05" w14:textId="77777777" w:rsidR="00D2583F" w:rsidRDefault="00D2583F">
      <w:pPr>
        <w:widowControl w:val="0"/>
        <w:autoSpaceDE w:val="0"/>
        <w:autoSpaceDN w:val="0"/>
        <w:adjustRightInd w:val="0"/>
        <w:spacing w:after="60" w:line="240" w:lineRule="auto"/>
        <w:ind w:left="404"/>
        <w:rPr>
          <w:rFonts w:ascii="Arial" w:hAnsi="Arial" w:cs="Arial"/>
          <w:color w:val="000000"/>
        </w:rPr>
      </w:pPr>
    </w:p>
    <w:p w14:paraId="1B14BDB6"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If the Authority requires a Change, it shall serve a Notice (an "Authority Notice of Change") on the Contractor.</w:t>
      </w:r>
    </w:p>
    <w:p w14:paraId="05BEC25E"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The Authority Notice of Change shall set out the change required to the Contractor Deliverables in </w:t>
      </w:r>
      <w:proofErr w:type="gramStart"/>
      <w:r>
        <w:rPr>
          <w:rFonts w:ascii="Arial" w:hAnsi="Arial" w:cs="Arial"/>
          <w:color w:val="000000"/>
          <w:sz w:val="20"/>
          <w:szCs w:val="20"/>
        </w:rPr>
        <w:t>sufficient</w:t>
      </w:r>
      <w:proofErr w:type="gramEnd"/>
      <w:r>
        <w:rPr>
          <w:rFonts w:ascii="Arial" w:hAnsi="Arial" w:cs="Arial"/>
          <w:color w:val="000000"/>
          <w:sz w:val="20"/>
          <w:szCs w:val="20"/>
        </w:rPr>
        <w:t xml:space="preserve"> detail to enable the Contractor to provide a written proposal (a "Contractor Change Proposal") in accordance with clause 3 below. </w:t>
      </w:r>
    </w:p>
    <w:p w14:paraId="02333C0F" w14:textId="77777777" w:rsidR="00D2583F" w:rsidRDefault="00D2583F">
      <w:pPr>
        <w:widowControl w:val="0"/>
        <w:autoSpaceDE w:val="0"/>
        <w:autoSpaceDN w:val="0"/>
        <w:adjustRightInd w:val="0"/>
        <w:spacing w:after="60" w:line="240" w:lineRule="auto"/>
        <w:ind w:left="688"/>
        <w:rPr>
          <w:rFonts w:ascii="Arial" w:hAnsi="Arial" w:cs="Arial"/>
          <w:color w:val="000000"/>
        </w:rPr>
      </w:pPr>
    </w:p>
    <w:p w14:paraId="0293CFDD" w14:textId="77777777" w:rsidR="00D2583F" w:rsidRDefault="00D2583F">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3.</w:t>
      </w:r>
      <w:r>
        <w:rPr>
          <w:rFonts w:ascii="Arial" w:hAnsi="Arial" w:cs="Arial"/>
          <w:sz w:val="24"/>
          <w:szCs w:val="24"/>
        </w:rPr>
        <w:tab/>
      </w:r>
      <w:r>
        <w:rPr>
          <w:rFonts w:ascii="Arial" w:hAnsi="Arial" w:cs="Arial"/>
          <w:b/>
          <w:bCs/>
          <w:color w:val="000000"/>
          <w:sz w:val="20"/>
          <w:szCs w:val="20"/>
        </w:rPr>
        <w:t>Contractor Change Proposal</w:t>
      </w:r>
    </w:p>
    <w:p w14:paraId="7B99FE8A" w14:textId="77777777" w:rsidR="00D2583F" w:rsidRDefault="00D2583F">
      <w:pPr>
        <w:widowControl w:val="0"/>
        <w:autoSpaceDE w:val="0"/>
        <w:autoSpaceDN w:val="0"/>
        <w:adjustRightInd w:val="0"/>
        <w:spacing w:after="60" w:line="240" w:lineRule="auto"/>
        <w:ind w:left="404"/>
        <w:rPr>
          <w:rFonts w:ascii="Arial" w:hAnsi="Arial" w:cs="Arial"/>
          <w:color w:val="000000"/>
        </w:rPr>
      </w:pPr>
    </w:p>
    <w:p w14:paraId="5DC7003E"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As soon as practicable, and in any event within fifteen (15) Business Days (or such other period as the Parties may agree) after having received the Authority Notice of Change, the Contractor shall deliver to the Authority a Contractor Change Proposal.</w:t>
      </w:r>
    </w:p>
    <w:p w14:paraId="3661367F"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Change Proposal shall include:</w:t>
      </w:r>
    </w:p>
    <w:p w14:paraId="4A747629" w14:textId="77777777" w:rsidR="00D2583F" w:rsidRDefault="00D2583F">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effect of the Change on the Contractor’s obligations under the Contract;</w:t>
      </w:r>
    </w:p>
    <w:p w14:paraId="70E5DC6E" w14:textId="77777777" w:rsidR="00D2583F" w:rsidRDefault="00D2583F">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a detailed breakdown of any costs which result from the Change;</w:t>
      </w:r>
    </w:p>
    <w:p w14:paraId="3D466A7D" w14:textId="77777777" w:rsidR="00D2583F" w:rsidRDefault="00D2583F">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programme for implementing the Change;</w:t>
      </w:r>
    </w:p>
    <w:p w14:paraId="51700112" w14:textId="77777777" w:rsidR="00D2583F" w:rsidRDefault="00D2583F">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 xml:space="preserve">any amendment required to this Contract </w:t>
      </w:r>
      <w:proofErr w:type="gramStart"/>
      <w:r>
        <w:rPr>
          <w:rFonts w:ascii="Arial" w:hAnsi="Arial" w:cs="Arial"/>
          <w:color w:val="000000"/>
          <w:sz w:val="20"/>
          <w:szCs w:val="20"/>
        </w:rPr>
        <w:t>as a result of</w:t>
      </w:r>
      <w:proofErr w:type="gramEnd"/>
      <w:r>
        <w:rPr>
          <w:rFonts w:ascii="Arial" w:hAnsi="Arial" w:cs="Arial"/>
          <w:color w:val="000000"/>
          <w:sz w:val="20"/>
          <w:szCs w:val="20"/>
        </w:rPr>
        <w:t xml:space="preserve"> the Change, including, where appropriate, to the Contract Price; and</w:t>
      </w:r>
    </w:p>
    <w:p w14:paraId="50E5EA34" w14:textId="77777777" w:rsidR="00D2583F" w:rsidRDefault="00D2583F">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such other information as the Authority may reasonably require.</w:t>
      </w:r>
    </w:p>
    <w:p w14:paraId="1F569E7D"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price for any Change shall be based on the prices (including all rates) already agreed for the Contract and shall include, without double recovery, only such charges that are fairly and properly attributable to the Change.</w:t>
      </w:r>
    </w:p>
    <w:p w14:paraId="590AF3D4" w14:textId="77777777" w:rsidR="00D2583F" w:rsidRDefault="00D2583F">
      <w:pPr>
        <w:widowControl w:val="0"/>
        <w:autoSpaceDE w:val="0"/>
        <w:autoSpaceDN w:val="0"/>
        <w:adjustRightInd w:val="0"/>
        <w:spacing w:after="60" w:line="240" w:lineRule="auto"/>
        <w:ind w:left="688"/>
        <w:rPr>
          <w:rFonts w:ascii="Arial" w:hAnsi="Arial" w:cs="Arial"/>
          <w:color w:val="000000"/>
        </w:rPr>
      </w:pPr>
    </w:p>
    <w:p w14:paraId="143904BA" w14:textId="77777777" w:rsidR="00D2583F" w:rsidRDefault="00D2583F">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4.</w:t>
      </w:r>
      <w:r>
        <w:rPr>
          <w:rFonts w:ascii="Arial" w:hAnsi="Arial" w:cs="Arial"/>
          <w:sz w:val="24"/>
          <w:szCs w:val="24"/>
        </w:rPr>
        <w:tab/>
      </w:r>
      <w:r>
        <w:rPr>
          <w:rFonts w:ascii="Arial" w:hAnsi="Arial" w:cs="Arial"/>
          <w:b/>
          <w:bCs/>
          <w:color w:val="000000"/>
          <w:sz w:val="20"/>
          <w:szCs w:val="20"/>
        </w:rPr>
        <w:t>Contractor Change Proposal – Process and Implementation</w:t>
      </w:r>
    </w:p>
    <w:p w14:paraId="6A771EF2" w14:textId="77777777" w:rsidR="00D2583F" w:rsidRDefault="00D2583F">
      <w:pPr>
        <w:widowControl w:val="0"/>
        <w:autoSpaceDE w:val="0"/>
        <w:autoSpaceDN w:val="0"/>
        <w:adjustRightInd w:val="0"/>
        <w:spacing w:after="60" w:line="240" w:lineRule="auto"/>
        <w:ind w:left="404"/>
        <w:rPr>
          <w:rFonts w:ascii="Arial" w:hAnsi="Arial" w:cs="Arial"/>
          <w:color w:val="000000"/>
        </w:rPr>
      </w:pPr>
    </w:p>
    <w:p w14:paraId="76EB1FC6"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As soon as practicable after the Authority receives a Contractor Change Proposal, the Authority shall:</w:t>
      </w:r>
    </w:p>
    <w:p w14:paraId="352EE46B" w14:textId="77777777" w:rsidR="00D2583F" w:rsidRDefault="00D2583F">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evaluate the Contractor Change Proposal;</w:t>
      </w:r>
    </w:p>
    <w:p w14:paraId="62FDAF84" w14:textId="77777777" w:rsidR="00D2583F" w:rsidRDefault="00D2583F">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14:paraId="39434234"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As soon as practicable after the Authority has evaluated the Contractor Change Proposal (amended as necessary) the Authority shall:</w:t>
      </w:r>
    </w:p>
    <w:p w14:paraId="644FAA44" w14:textId="77777777" w:rsidR="00D2583F" w:rsidRDefault="00D2583F">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indicate its acceptance of the Change Proposal by issuing an amendment to the Contract in accordance with Condition 6 (Amendments to Contract); or </w:t>
      </w:r>
    </w:p>
    <w:p w14:paraId="5F43E9B0" w14:textId="77777777" w:rsidR="00D2583F" w:rsidRDefault="00D2583F">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serve a Notice on the Contractor rejecting the Contractor Change Proposal and withdrawing (where issued) the Authority Notice of Change.</w:t>
      </w:r>
    </w:p>
    <w:p w14:paraId="4B68EFDC"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If the Authority rejects the Change Proposal it shall not be obliged to give its reasons for such rejection.</w:t>
      </w:r>
    </w:p>
    <w:p w14:paraId="13C6AC7B" w14:textId="77777777" w:rsidR="00D2583F" w:rsidRDefault="00D2583F">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Authority shall not be liable to the Contractor for any additional work undertaken or expense incurred unless a Contractor Change Proposal has been accepted in accordance with Clause 4</w:t>
      </w:r>
      <w:proofErr w:type="gramStart"/>
      <w:r>
        <w:rPr>
          <w:rFonts w:ascii="Arial" w:hAnsi="Arial" w:cs="Arial"/>
          <w:color w:val="000000"/>
          <w:sz w:val="20"/>
          <w:szCs w:val="20"/>
        </w:rPr>
        <w:t>b.(</w:t>
      </w:r>
      <w:proofErr w:type="gramEnd"/>
      <w:r>
        <w:rPr>
          <w:rFonts w:ascii="Arial" w:hAnsi="Arial" w:cs="Arial"/>
          <w:color w:val="000000"/>
          <w:sz w:val="20"/>
          <w:szCs w:val="20"/>
        </w:rPr>
        <w:t>1) above.</w:t>
      </w:r>
    </w:p>
    <w:p w14:paraId="47D3B131" w14:textId="77777777" w:rsidR="00D2583F" w:rsidRDefault="00D2583F">
      <w:pPr>
        <w:widowControl w:val="0"/>
        <w:autoSpaceDE w:val="0"/>
        <w:autoSpaceDN w:val="0"/>
        <w:adjustRightInd w:val="0"/>
        <w:spacing w:after="60" w:line="240" w:lineRule="auto"/>
        <w:ind w:left="688"/>
        <w:rPr>
          <w:rFonts w:ascii="Arial" w:hAnsi="Arial" w:cs="Arial"/>
          <w:color w:val="000000"/>
        </w:rPr>
      </w:pPr>
    </w:p>
    <w:p w14:paraId="1F417BB8" w14:textId="77777777" w:rsidR="00D2583F" w:rsidRDefault="00D2583F">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5.</w:t>
      </w:r>
      <w:r>
        <w:rPr>
          <w:rFonts w:ascii="Arial" w:hAnsi="Arial" w:cs="Arial"/>
          <w:sz w:val="24"/>
          <w:szCs w:val="24"/>
        </w:rPr>
        <w:tab/>
      </w:r>
      <w:r>
        <w:rPr>
          <w:rFonts w:ascii="Arial" w:hAnsi="Arial" w:cs="Arial"/>
          <w:b/>
          <w:bCs/>
          <w:color w:val="000000"/>
          <w:sz w:val="20"/>
          <w:szCs w:val="20"/>
        </w:rPr>
        <w:t>Contractor Changes</w:t>
      </w:r>
    </w:p>
    <w:p w14:paraId="2E34104C" w14:textId="77777777" w:rsidR="00D2583F" w:rsidRDefault="00D2583F">
      <w:pPr>
        <w:widowControl w:val="0"/>
        <w:autoSpaceDE w:val="0"/>
        <w:autoSpaceDN w:val="0"/>
        <w:adjustRightInd w:val="0"/>
        <w:spacing w:after="60" w:line="240" w:lineRule="auto"/>
        <w:ind w:left="404"/>
        <w:rPr>
          <w:rFonts w:ascii="Arial" w:hAnsi="Arial" w:cs="Arial"/>
          <w:color w:val="000000"/>
        </w:rPr>
      </w:pPr>
    </w:p>
    <w:p w14:paraId="1E61EDE8"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If the Contractor wishes to propose a Change, it shall serve a Contractor Change Proposal on the Authority, which shall include </w:t>
      </w:r>
      <w:proofErr w:type="gramStart"/>
      <w:r>
        <w:rPr>
          <w:rFonts w:ascii="Arial" w:hAnsi="Arial" w:cs="Arial"/>
          <w:color w:val="000000"/>
        </w:rPr>
        <w:t>all of</w:t>
      </w:r>
      <w:proofErr w:type="gramEnd"/>
      <w:r>
        <w:rPr>
          <w:rFonts w:ascii="Arial" w:hAnsi="Arial" w:cs="Arial"/>
          <w:color w:val="000000"/>
        </w:rPr>
        <w:t xml:space="preserve"> the information required by Clause 3b above, and the process at Clause 4 above shall apply.</w:t>
      </w:r>
    </w:p>
    <w:p w14:paraId="2DF09CE6"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02BFDF34" w14:textId="77777777" w:rsidR="00D2583F" w:rsidRDefault="00D2583F">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15E2717C"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2B28603E" w14:textId="77777777" w:rsidR="00D2583F" w:rsidRDefault="00D2583F">
      <w:pPr>
        <w:keepNext/>
        <w:keepLines/>
        <w:widowControl w:val="0"/>
        <w:autoSpaceDE w:val="0"/>
        <w:autoSpaceDN w:val="0"/>
        <w:adjustRightInd w:val="0"/>
        <w:spacing w:after="0" w:line="276" w:lineRule="auto"/>
        <w:ind w:left="120" w:right="114"/>
        <w:rPr>
          <w:rFonts w:ascii="Arial" w:hAnsi="Arial" w:cs="Arial"/>
          <w:sz w:val="24"/>
          <w:szCs w:val="24"/>
        </w:rPr>
      </w:pPr>
      <w:bookmarkStart w:id="83" w:name="_Toc501022446_10_10"/>
      <w:r>
        <w:rPr>
          <w:rFonts w:ascii="Arial" w:hAnsi="Arial" w:cs="Arial"/>
          <w:b/>
          <w:bCs/>
          <w:color w:val="000000"/>
        </w:rPr>
        <w:t>Schedule 5 - Contractor's Commercial Sensitive Information Form (</w:t>
      </w:r>
      <w:proofErr w:type="spellStart"/>
      <w:r>
        <w:rPr>
          <w:rFonts w:ascii="Arial" w:hAnsi="Arial" w:cs="Arial"/>
          <w:b/>
          <w:bCs/>
          <w:color w:val="000000"/>
        </w:rPr>
        <w:t>i.a.w</w:t>
      </w:r>
      <w:proofErr w:type="spellEnd"/>
      <w:r>
        <w:rPr>
          <w:rFonts w:ascii="Arial" w:hAnsi="Arial" w:cs="Arial"/>
          <w:b/>
          <w:bCs/>
          <w:color w:val="000000"/>
        </w:rPr>
        <w:t>. condition 13)</w:t>
      </w:r>
      <w:bookmarkEnd w:id="83"/>
    </w:p>
    <w:p w14:paraId="4700EBDC" w14:textId="77777777" w:rsidR="00D2583F" w:rsidRDefault="00D2583F">
      <w:pPr>
        <w:keepNext/>
        <w:widowControl w:val="0"/>
        <w:autoSpaceDE w:val="0"/>
        <w:autoSpaceDN w:val="0"/>
        <w:adjustRightInd w:val="0"/>
        <w:spacing w:before="200" w:after="200" w:line="240" w:lineRule="auto"/>
        <w:ind w:left="120"/>
        <w:rPr>
          <w:rFonts w:ascii="Arial" w:hAnsi="Arial" w:cs="Arial"/>
          <w:sz w:val="24"/>
          <w:szCs w:val="24"/>
        </w:rPr>
      </w:pPr>
      <w:r>
        <w:rPr>
          <w:rFonts w:ascii="Arial" w:hAnsi="Arial" w:cs="Arial"/>
          <w:b/>
          <w:bCs/>
          <w:color w:val="000000"/>
          <w:sz w:val="20"/>
          <w:szCs w:val="20"/>
        </w:rPr>
        <w:t xml:space="preserve">Contract No: </w:t>
      </w:r>
      <w:r>
        <w:rPr>
          <w:rFonts w:ascii="Arial" w:hAnsi="Arial" w:cs="Arial"/>
          <w:b/>
          <w:bCs/>
          <w:color w:val="000000"/>
          <w:sz w:val="20"/>
          <w:szCs w:val="20"/>
        </w:rPr>
        <w:t> </w:t>
      </w:r>
      <w:r>
        <w:rPr>
          <w:rFonts w:ascii="Arial" w:hAnsi="Arial" w:cs="Arial"/>
          <w:b/>
          <w:bCs/>
          <w:color w:val="000000"/>
          <w:sz w:val="20"/>
          <w:szCs w:val="20"/>
        </w:rPr>
        <w:t> </w:t>
      </w:r>
      <w:r>
        <w:rPr>
          <w:rFonts w:ascii="Arial" w:hAnsi="Arial" w:cs="Arial"/>
          <w:b/>
          <w:bCs/>
          <w:color w:val="000000"/>
          <w:sz w:val="20"/>
          <w:szCs w:val="20"/>
        </w:rPr>
        <w:t> </w:t>
      </w:r>
      <w:r>
        <w:rPr>
          <w:rFonts w:ascii="Arial" w:hAnsi="Arial" w:cs="Arial"/>
          <w:b/>
          <w:bCs/>
          <w:color w:val="000000"/>
          <w:sz w:val="20"/>
          <w:szCs w:val="20"/>
        </w:rPr>
        <w:t> </w:t>
      </w:r>
      <w:r>
        <w:rPr>
          <w:rFonts w:ascii="Arial" w:hAnsi="Arial" w:cs="Arial"/>
          <w:b/>
          <w:bCs/>
          <w:color w:val="000000"/>
          <w:sz w:val="20"/>
          <w:szCs w:val="20"/>
        </w:rPr>
        <w:t> </w:t>
      </w:r>
    </w:p>
    <w:p w14:paraId="09653FC0"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D2583F" w:rsidRPr="00D51821" w14:paraId="42C7871D"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0C4B60A6" w14:textId="77777777" w:rsidR="00D2583F" w:rsidRPr="00D51821" w:rsidRDefault="00D2583F">
            <w:pPr>
              <w:widowControl w:val="0"/>
              <w:autoSpaceDE w:val="0"/>
              <w:autoSpaceDN w:val="0"/>
              <w:adjustRightInd w:val="0"/>
              <w:spacing w:before="120" w:after="180" w:line="240" w:lineRule="auto"/>
              <w:ind w:left="152" w:right="10"/>
              <w:rPr>
                <w:rFonts w:ascii="Arial" w:hAnsi="Arial" w:cs="Arial"/>
                <w:sz w:val="24"/>
                <w:szCs w:val="24"/>
              </w:rPr>
            </w:pPr>
            <w:proofErr w:type="gramStart"/>
            <w:r w:rsidRPr="00D51821">
              <w:rPr>
                <w:rFonts w:ascii="Arial" w:hAnsi="Arial" w:cs="Arial"/>
                <w:color w:val="000000"/>
              </w:rPr>
              <w:t>Contract  No</w:t>
            </w:r>
            <w:proofErr w:type="gramEnd"/>
            <w:r w:rsidRPr="00D51821">
              <w:rPr>
                <w:rFonts w:ascii="Arial" w:hAnsi="Arial" w:cs="Arial"/>
                <w:color w:val="000000"/>
              </w:rPr>
              <w:t xml:space="preserve">: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xml:space="preserve"> </w:t>
            </w:r>
          </w:p>
        </w:tc>
      </w:tr>
      <w:tr w:rsidR="00D2583F" w:rsidRPr="00D51821" w14:paraId="174792E6"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B972FF5" w14:textId="77777777" w:rsidR="00D2583F" w:rsidRPr="00D51821" w:rsidRDefault="00D2583F">
            <w:pPr>
              <w:widowControl w:val="0"/>
              <w:autoSpaceDE w:val="0"/>
              <w:autoSpaceDN w:val="0"/>
              <w:adjustRightInd w:val="0"/>
              <w:spacing w:before="120" w:after="180" w:line="240" w:lineRule="auto"/>
              <w:ind w:left="152" w:right="10"/>
              <w:rPr>
                <w:rFonts w:ascii="Arial" w:hAnsi="Arial" w:cs="Arial"/>
                <w:color w:val="000000"/>
              </w:rPr>
            </w:pPr>
            <w:r w:rsidRPr="00D51821">
              <w:rPr>
                <w:rFonts w:ascii="Arial" w:hAnsi="Arial" w:cs="Arial"/>
                <w:color w:val="000000"/>
              </w:rPr>
              <w:t>Description of Contractor’s Commercially Sensitive Information:</w:t>
            </w:r>
          </w:p>
          <w:p w14:paraId="7217D4B2" w14:textId="77777777" w:rsidR="00D2583F" w:rsidRPr="00D51821" w:rsidRDefault="00D2583F">
            <w:pPr>
              <w:widowControl w:val="0"/>
              <w:autoSpaceDE w:val="0"/>
              <w:autoSpaceDN w:val="0"/>
              <w:adjustRightInd w:val="0"/>
              <w:spacing w:before="120" w:after="180" w:line="240" w:lineRule="auto"/>
              <w:ind w:left="152" w:right="10"/>
              <w:rPr>
                <w:rFonts w:ascii="Arial" w:hAnsi="Arial" w:cs="Arial"/>
                <w:sz w:val="24"/>
                <w:szCs w:val="24"/>
              </w:rPr>
            </w:pP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xml:space="preserve"> </w:t>
            </w:r>
          </w:p>
        </w:tc>
      </w:tr>
      <w:tr w:rsidR="00D2583F" w:rsidRPr="00D51821" w14:paraId="42C438B8"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FDB3A20" w14:textId="77777777" w:rsidR="00D2583F" w:rsidRPr="00D51821" w:rsidRDefault="00D2583F">
            <w:pPr>
              <w:widowControl w:val="0"/>
              <w:autoSpaceDE w:val="0"/>
              <w:autoSpaceDN w:val="0"/>
              <w:adjustRightInd w:val="0"/>
              <w:spacing w:before="120" w:after="180" w:line="240" w:lineRule="auto"/>
              <w:ind w:left="152" w:right="10"/>
              <w:rPr>
                <w:rFonts w:ascii="Arial" w:hAnsi="Arial" w:cs="Arial"/>
                <w:color w:val="000000"/>
              </w:rPr>
            </w:pPr>
            <w:r w:rsidRPr="00D51821">
              <w:rPr>
                <w:rFonts w:ascii="Arial" w:hAnsi="Arial" w:cs="Arial"/>
                <w:color w:val="000000"/>
              </w:rPr>
              <w:t>Cross Reference(s) to location of sensitive information:</w:t>
            </w:r>
          </w:p>
          <w:p w14:paraId="0851BCCA" w14:textId="77777777" w:rsidR="00D2583F" w:rsidRPr="00D51821" w:rsidRDefault="00D2583F">
            <w:pPr>
              <w:widowControl w:val="0"/>
              <w:autoSpaceDE w:val="0"/>
              <w:autoSpaceDN w:val="0"/>
              <w:adjustRightInd w:val="0"/>
              <w:spacing w:before="120" w:after="180" w:line="240" w:lineRule="auto"/>
              <w:ind w:left="152" w:right="10"/>
              <w:rPr>
                <w:rFonts w:ascii="Arial" w:hAnsi="Arial" w:cs="Arial"/>
                <w:sz w:val="24"/>
                <w:szCs w:val="24"/>
              </w:rPr>
            </w:pP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xml:space="preserve"> </w:t>
            </w:r>
          </w:p>
        </w:tc>
      </w:tr>
      <w:tr w:rsidR="00D2583F" w:rsidRPr="00D51821" w14:paraId="74D7B31F"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CC0D28B" w14:textId="77777777" w:rsidR="00D2583F" w:rsidRPr="00D51821" w:rsidRDefault="00D2583F">
            <w:pPr>
              <w:widowControl w:val="0"/>
              <w:autoSpaceDE w:val="0"/>
              <w:autoSpaceDN w:val="0"/>
              <w:adjustRightInd w:val="0"/>
              <w:spacing w:before="120" w:after="180" w:line="240" w:lineRule="auto"/>
              <w:ind w:left="152" w:right="10"/>
              <w:rPr>
                <w:rFonts w:ascii="Arial" w:hAnsi="Arial" w:cs="Arial"/>
                <w:color w:val="000000"/>
              </w:rPr>
            </w:pPr>
            <w:r w:rsidRPr="00D51821">
              <w:rPr>
                <w:rFonts w:ascii="Arial" w:hAnsi="Arial" w:cs="Arial"/>
                <w:color w:val="000000"/>
              </w:rPr>
              <w:t>Explanation of Sensitivity:</w:t>
            </w:r>
          </w:p>
          <w:p w14:paraId="0C5A0753" w14:textId="77777777" w:rsidR="00D2583F" w:rsidRPr="00D51821" w:rsidRDefault="00D2583F">
            <w:pPr>
              <w:widowControl w:val="0"/>
              <w:autoSpaceDE w:val="0"/>
              <w:autoSpaceDN w:val="0"/>
              <w:adjustRightInd w:val="0"/>
              <w:spacing w:before="120" w:after="180" w:line="240" w:lineRule="auto"/>
              <w:ind w:left="152" w:right="10"/>
              <w:rPr>
                <w:rFonts w:ascii="Arial" w:hAnsi="Arial" w:cs="Arial"/>
                <w:sz w:val="24"/>
                <w:szCs w:val="24"/>
              </w:rPr>
            </w:pP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xml:space="preserve">  </w:t>
            </w:r>
          </w:p>
        </w:tc>
      </w:tr>
      <w:tr w:rsidR="00D2583F" w:rsidRPr="00D51821" w14:paraId="5F6CF8A7"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1FFA067" w14:textId="77777777" w:rsidR="00D2583F" w:rsidRPr="00D51821" w:rsidRDefault="00D2583F">
            <w:pPr>
              <w:widowControl w:val="0"/>
              <w:autoSpaceDE w:val="0"/>
              <w:autoSpaceDN w:val="0"/>
              <w:adjustRightInd w:val="0"/>
              <w:spacing w:before="120" w:after="180" w:line="240" w:lineRule="auto"/>
              <w:ind w:left="152" w:right="10"/>
              <w:rPr>
                <w:rFonts w:ascii="Arial" w:hAnsi="Arial" w:cs="Arial"/>
                <w:color w:val="000000"/>
              </w:rPr>
            </w:pPr>
            <w:r w:rsidRPr="00D51821">
              <w:rPr>
                <w:rFonts w:ascii="Arial" w:hAnsi="Arial" w:cs="Arial"/>
                <w:color w:val="000000"/>
              </w:rPr>
              <w:t>Details of potential harm resulting from disclosure:</w:t>
            </w:r>
          </w:p>
          <w:p w14:paraId="16B957E0" w14:textId="77777777" w:rsidR="00D2583F" w:rsidRPr="00D51821" w:rsidRDefault="00D2583F">
            <w:pPr>
              <w:widowControl w:val="0"/>
              <w:autoSpaceDE w:val="0"/>
              <w:autoSpaceDN w:val="0"/>
              <w:adjustRightInd w:val="0"/>
              <w:spacing w:before="120" w:after="180" w:line="240" w:lineRule="auto"/>
              <w:ind w:left="152" w:right="10"/>
              <w:rPr>
                <w:rFonts w:ascii="Arial" w:hAnsi="Arial" w:cs="Arial"/>
                <w:sz w:val="24"/>
                <w:szCs w:val="24"/>
              </w:rPr>
            </w:pP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xml:space="preserve"> </w:t>
            </w:r>
          </w:p>
        </w:tc>
      </w:tr>
      <w:tr w:rsidR="00D2583F" w:rsidRPr="00D51821" w14:paraId="7E452AD8"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28BF50F" w14:textId="77777777" w:rsidR="00D2583F" w:rsidRPr="00D51821" w:rsidRDefault="00D2583F">
            <w:pPr>
              <w:widowControl w:val="0"/>
              <w:autoSpaceDE w:val="0"/>
              <w:autoSpaceDN w:val="0"/>
              <w:adjustRightInd w:val="0"/>
              <w:spacing w:before="120" w:after="180" w:line="240" w:lineRule="auto"/>
              <w:ind w:left="152" w:right="10"/>
              <w:rPr>
                <w:rFonts w:ascii="Arial" w:hAnsi="Arial" w:cs="Arial"/>
                <w:sz w:val="24"/>
                <w:szCs w:val="24"/>
              </w:rPr>
            </w:pPr>
            <w:r w:rsidRPr="00D51821">
              <w:rPr>
                <w:rFonts w:ascii="Arial" w:hAnsi="Arial" w:cs="Arial"/>
                <w:color w:val="000000"/>
              </w:rPr>
              <w:t xml:space="preserve">Period of Confidence (if applicable):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p>
        </w:tc>
      </w:tr>
      <w:tr w:rsidR="00D2583F" w:rsidRPr="00D51821" w14:paraId="1CA6B664"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3E899DF9" w14:textId="77777777" w:rsidR="00D2583F" w:rsidRPr="00D51821" w:rsidRDefault="00D2583F">
            <w:pPr>
              <w:widowControl w:val="0"/>
              <w:autoSpaceDE w:val="0"/>
              <w:autoSpaceDN w:val="0"/>
              <w:adjustRightInd w:val="0"/>
              <w:spacing w:before="120" w:after="180" w:line="240" w:lineRule="auto"/>
              <w:ind w:left="152" w:right="10"/>
              <w:rPr>
                <w:rFonts w:ascii="Arial" w:hAnsi="Arial" w:cs="Arial"/>
                <w:color w:val="000000"/>
              </w:rPr>
            </w:pPr>
            <w:r w:rsidRPr="00D51821">
              <w:rPr>
                <w:rFonts w:ascii="Arial" w:hAnsi="Arial" w:cs="Arial"/>
                <w:color w:val="000000"/>
              </w:rPr>
              <w:t>Contact Details for Transparency / Freedom of Information matters:</w:t>
            </w:r>
          </w:p>
          <w:p w14:paraId="407E3CE3" w14:textId="77777777" w:rsidR="00D2583F" w:rsidRPr="00D51821" w:rsidRDefault="00D2583F">
            <w:pPr>
              <w:widowControl w:val="0"/>
              <w:autoSpaceDE w:val="0"/>
              <w:autoSpaceDN w:val="0"/>
              <w:adjustRightInd w:val="0"/>
              <w:spacing w:before="120" w:after="180" w:line="240" w:lineRule="auto"/>
              <w:ind w:left="152" w:right="10"/>
              <w:rPr>
                <w:rFonts w:ascii="Arial" w:hAnsi="Arial" w:cs="Arial"/>
                <w:color w:val="000000"/>
              </w:rPr>
            </w:pPr>
            <w:r w:rsidRPr="00D51821">
              <w:rPr>
                <w:rFonts w:ascii="Arial" w:hAnsi="Arial" w:cs="Arial"/>
                <w:color w:val="000000"/>
              </w:rPr>
              <w:t xml:space="preserve">Name: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p>
          <w:p w14:paraId="45F2ABBA" w14:textId="77777777" w:rsidR="00D2583F" w:rsidRPr="00D51821" w:rsidRDefault="00D2583F">
            <w:pPr>
              <w:widowControl w:val="0"/>
              <w:autoSpaceDE w:val="0"/>
              <w:autoSpaceDN w:val="0"/>
              <w:adjustRightInd w:val="0"/>
              <w:spacing w:before="120" w:after="180" w:line="240" w:lineRule="auto"/>
              <w:ind w:left="152" w:right="10"/>
              <w:rPr>
                <w:rFonts w:ascii="Arial" w:hAnsi="Arial" w:cs="Arial"/>
                <w:color w:val="000000"/>
              </w:rPr>
            </w:pPr>
            <w:r w:rsidRPr="00D51821">
              <w:rPr>
                <w:rFonts w:ascii="Arial" w:hAnsi="Arial" w:cs="Arial"/>
                <w:color w:val="000000"/>
              </w:rPr>
              <w:t xml:space="preserve">Position: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p>
          <w:p w14:paraId="09B2E18E" w14:textId="77777777" w:rsidR="00D2583F" w:rsidRPr="00D51821" w:rsidRDefault="00D2583F">
            <w:pPr>
              <w:widowControl w:val="0"/>
              <w:autoSpaceDE w:val="0"/>
              <w:autoSpaceDN w:val="0"/>
              <w:adjustRightInd w:val="0"/>
              <w:spacing w:before="120" w:after="180" w:line="240" w:lineRule="auto"/>
              <w:ind w:left="152" w:right="10"/>
              <w:rPr>
                <w:rFonts w:ascii="Arial" w:hAnsi="Arial" w:cs="Arial"/>
                <w:color w:val="000000"/>
              </w:rPr>
            </w:pPr>
            <w:r w:rsidRPr="00D51821">
              <w:rPr>
                <w:rFonts w:ascii="Arial" w:hAnsi="Arial" w:cs="Arial"/>
                <w:color w:val="000000"/>
              </w:rPr>
              <w:t xml:space="preserve">Address: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p>
          <w:p w14:paraId="2E83B60A" w14:textId="77777777" w:rsidR="00D2583F" w:rsidRPr="00D51821" w:rsidRDefault="00D2583F">
            <w:pPr>
              <w:widowControl w:val="0"/>
              <w:autoSpaceDE w:val="0"/>
              <w:autoSpaceDN w:val="0"/>
              <w:adjustRightInd w:val="0"/>
              <w:spacing w:before="120" w:after="180" w:line="240" w:lineRule="auto"/>
              <w:ind w:left="152" w:right="10"/>
              <w:rPr>
                <w:rFonts w:ascii="Arial" w:hAnsi="Arial" w:cs="Arial"/>
                <w:color w:val="000000"/>
              </w:rPr>
            </w:pPr>
            <w:r w:rsidRPr="00D51821">
              <w:rPr>
                <w:rFonts w:ascii="Arial" w:hAnsi="Arial" w:cs="Arial"/>
                <w:color w:val="000000"/>
              </w:rPr>
              <w:t xml:space="preserve">Telephone Number: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p>
          <w:p w14:paraId="0DEB72FB" w14:textId="77777777" w:rsidR="00D2583F" w:rsidRPr="00D51821" w:rsidRDefault="00D2583F">
            <w:pPr>
              <w:widowControl w:val="0"/>
              <w:autoSpaceDE w:val="0"/>
              <w:autoSpaceDN w:val="0"/>
              <w:adjustRightInd w:val="0"/>
              <w:spacing w:before="120" w:after="180" w:line="240" w:lineRule="auto"/>
              <w:ind w:left="152" w:right="10"/>
              <w:rPr>
                <w:rFonts w:ascii="Arial" w:hAnsi="Arial" w:cs="Arial"/>
                <w:sz w:val="24"/>
                <w:szCs w:val="24"/>
              </w:rPr>
            </w:pPr>
            <w:r w:rsidRPr="00D51821">
              <w:rPr>
                <w:rFonts w:ascii="Arial" w:hAnsi="Arial" w:cs="Arial"/>
                <w:color w:val="000000"/>
              </w:rPr>
              <w:t xml:space="preserve">Email Address: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r w:rsidRPr="00D51821">
              <w:rPr>
                <w:rFonts w:ascii="Arial" w:hAnsi="Arial" w:cs="Arial"/>
                <w:color w:val="000000"/>
              </w:rPr>
              <w:t> </w:t>
            </w:r>
          </w:p>
        </w:tc>
      </w:tr>
    </w:tbl>
    <w:p w14:paraId="42AFDE70"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6FF54CCB"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30900D58" w14:textId="77777777" w:rsidR="00D2583F" w:rsidRDefault="00D2583F" w:rsidP="00F37C13">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br w:type="page"/>
      </w:r>
      <w:bookmarkStart w:id="84" w:name="_Toc501022446_10_11"/>
      <w:r>
        <w:rPr>
          <w:rFonts w:ascii="Arial" w:hAnsi="Arial" w:cs="Arial"/>
          <w:b/>
          <w:bCs/>
          <w:color w:val="000000"/>
        </w:rPr>
        <w:lastRenderedPageBreak/>
        <w:t>Schedule 6 - Hazardous Contractor Deliverables, Materials or Substances Supplied under the Contract</w:t>
      </w:r>
      <w:bookmarkEnd w:id="84"/>
    </w:p>
    <w:p w14:paraId="215CBDB7"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85" w:name="#_Toc367107582"/>
      <w:bookmarkEnd w:id="85"/>
    </w:p>
    <w:p w14:paraId="7DE6D9A9"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86" w:name="#_Toc375205561"/>
      <w:bookmarkEnd w:id="86"/>
    </w:p>
    <w:p w14:paraId="1C3933D7"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87" w:name="#_Toc402273357"/>
      <w:bookmarkEnd w:id="87"/>
    </w:p>
    <w:p w14:paraId="598673EE"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88" w:name="#_Toc422462860"/>
      <w:bookmarkEnd w:id="88"/>
    </w:p>
    <w:p w14:paraId="161A4D7A" w14:textId="77777777" w:rsidR="00D2583F" w:rsidRDefault="00D2583F">
      <w:pPr>
        <w:keepNext/>
        <w:widowControl w:val="0"/>
        <w:autoSpaceDE w:val="0"/>
        <w:autoSpaceDN w:val="0"/>
        <w:adjustRightInd w:val="0"/>
        <w:spacing w:before="200" w:after="200" w:line="240" w:lineRule="auto"/>
        <w:ind w:left="120"/>
        <w:rPr>
          <w:rFonts w:ascii="Arial" w:hAnsi="Arial" w:cs="Arial"/>
          <w:sz w:val="24"/>
          <w:szCs w:val="24"/>
        </w:rPr>
      </w:pPr>
      <w:r>
        <w:rPr>
          <w:rFonts w:ascii="Arial" w:hAnsi="Arial" w:cs="Arial"/>
          <w:b/>
          <w:bCs/>
          <w:color w:val="000000"/>
          <w:sz w:val="20"/>
          <w:szCs w:val="20"/>
        </w:rPr>
        <w:t xml:space="preserve">Data </w:t>
      </w:r>
      <w:proofErr w:type="spellStart"/>
      <w:r>
        <w:rPr>
          <w:rFonts w:ascii="Arial" w:hAnsi="Arial" w:cs="Arial"/>
          <w:b/>
          <w:bCs/>
          <w:color w:val="000000"/>
          <w:sz w:val="20"/>
          <w:szCs w:val="20"/>
        </w:rPr>
        <w:t>Requirements</w:t>
      </w:r>
      <w:r>
        <w:rPr>
          <w:rFonts w:ascii="Arial" w:hAnsi="Arial" w:cs="Arial"/>
          <w:b/>
          <w:bCs/>
          <w:color w:val="000000"/>
          <w:sz w:val="20"/>
          <w:szCs w:val="20"/>
          <w:u w:val="single"/>
        </w:rPr>
        <w:t>for</w:t>
      </w:r>
      <w:proofErr w:type="spellEnd"/>
      <w:r>
        <w:rPr>
          <w:rFonts w:ascii="Arial" w:hAnsi="Arial" w:cs="Arial"/>
          <w:b/>
          <w:bCs/>
          <w:color w:val="000000"/>
          <w:sz w:val="20"/>
          <w:szCs w:val="20"/>
          <w:u w:val="single"/>
        </w:rPr>
        <w:t xml:space="preserve"> Contract No:</w:t>
      </w:r>
      <w:r>
        <w:rPr>
          <w:rFonts w:ascii="Arial" w:hAnsi="Arial" w:cs="Arial"/>
          <w:b/>
          <w:bCs/>
          <w:color w:val="000000"/>
          <w:sz w:val="20"/>
          <w:szCs w:val="20"/>
          <w:u w:val="single"/>
        </w:rPr>
        <w:t> </w:t>
      </w:r>
      <w:r>
        <w:rPr>
          <w:rFonts w:ascii="Arial" w:hAnsi="Arial" w:cs="Arial"/>
          <w:b/>
          <w:bCs/>
          <w:color w:val="000000"/>
          <w:sz w:val="20"/>
          <w:szCs w:val="20"/>
          <w:u w:val="single"/>
        </w:rPr>
        <w:t> </w:t>
      </w:r>
      <w:r>
        <w:rPr>
          <w:rFonts w:ascii="Arial" w:hAnsi="Arial" w:cs="Arial"/>
          <w:b/>
          <w:bCs/>
          <w:color w:val="000000"/>
          <w:sz w:val="20"/>
          <w:szCs w:val="20"/>
          <w:u w:val="single"/>
        </w:rPr>
        <w:t> </w:t>
      </w:r>
      <w:r>
        <w:rPr>
          <w:rFonts w:ascii="Arial" w:hAnsi="Arial" w:cs="Arial"/>
          <w:b/>
          <w:bCs/>
          <w:color w:val="000000"/>
          <w:sz w:val="20"/>
          <w:szCs w:val="20"/>
          <w:u w:val="single"/>
        </w:rPr>
        <w:t> </w:t>
      </w:r>
      <w:r>
        <w:rPr>
          <w:rFonts w:ascii="Arial" w:hAnsi="Arial" w:cs="Arial"/>
          <w:b/>
          <w:bCs/>
          <w:color w:val="000000"/>
          <w:sz w:val="20"/>
          <w:szCs w:val="20"/>
          <w:u w:val="single"/>
        </w:rPr>
        <w:t> </w:t>
      </w:r>
    </w:p>
    <w:p w14:paraId="0A1AF6E6" w14:textId="77777777" w:rsidR="00D2583F" w:rsidRDefault="00D2583F">
      <w:pPr>
        <w:widowControl w:val="0"/>
        <w:autoSpaceDE w:val="0"/>
        <w:autoSpaceDN w:val="0"/>
        <w:adjustRightInd w:val="0"/>
        <w:spacing w:after="60" w:line="240" w:lineRule="auto"/>
        <w:ind w:left="6960"/>
        <w:jc w:val="right"/>
        <w:rPr>
          <w:rFonts w:ascii="Arial" w:hAnsi="Arial" w:cs="Arial"/>
          <w:sz w:val="24"/>
          <w:szCs w:val="24"/>
        </w:rPr>
      </w:pPr>
    </w:p>
    <w:p w14:paraId="477E8429" w14:textId="77777777" w:rsidR="00D2583F" w:rsidRDefault="00D2583F">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Hazardous Contractor Deliverables, Materials or Substances</w:t>
      </w:r>
    </w:p>
    <w:p w14:paraId="5BA0F1FC" w14:textId="77777777" w:rsidR="00D2583F" w:rsidRDefault="00D2583F">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Statement by the Contractor</w:t>
      </w:r>
    </w:p>
    <w:p w14:paraId="48702943"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11EBCB94"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89" w:name="#Text297"/>
      <w:bookmarkEnd w:id="89"/>
    </w:p>
    <w:p w14:paraId="1DEDB73F"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Contract No: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14:paraId="439BB47E"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47681FFD"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90" w:name="#Text2"/>
      <w:bookmarkEnd w:id="90"/>
    </w:p>
    <w:p w14:paraId="009FFB11"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Contract Title: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14:paraId="146F599A"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0ECD12AF"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91" w:name="#Text3"/>
      <w:bookmarkEnd w:id="91"/>
    </w:p>
    <w:p w14:paraId="6C528938"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Contractor: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14:paraId="35671009"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4DDEEDAE"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92" w:name="#Text4"/>
      <w:bookmarkEnd w:id="92"/>
    </w:p>
    <w:p w14:paraId="7C50FFD4"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Date of Contract: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14:paraId="4A735D21"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46C8913B"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 To the best of our knowledge there are no hazardous Contractor Deliverables, materials or substances to be supplied.  </w:t>
      </w:r>
    </w:p>
    <w:p w14:paraId="177860E6"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002A1094"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93" w:name="#Text5"/>
      <w:bookmarkEnd w:id="93"/>
    </w:p>
    <w:p w14:paraId="68CABA01"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To the best of our knowledge the hazards associated with materials or substances to be supplied under the Contract are identified in the Safety Data Sheets (Qty:</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attached in accordance with condition 24.   </w:t>
      </w:r>
    </w:p>
    <w:p w14:paraId="444EBA11"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1B44F026" w14:textId="77777777" w:rsidR="00D2583F" w:rsidRDefault="00D2583F">
      <w:pPr>
        <w:widowControl w:val="0"/>
        <w:autoSpaceDE w:val="0"/>
        <w:autoSpaceDN w:val="0"/>
        <w:adjustRightInd w:val="0"/>
        <w:spacing w:after="60" w:line="240" w:lineRule="auto"/>
        <w:ind w:left="687"/>
        <w:rPr>
          <w:rFonts w:ascii="Arial" w:hAnsi="Arial" w:cs="Arial"/>
          <w:color w:val="000000"/>
        </w:rPr>
      </w:pPr>
    </w:p>
    <w:p w14:paraId="3EBDB0B4"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0E30CD80"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94" w:name="#Text6"/>
      <w:bookmarkEnd w:id="94"/>
    </w:p>
    <w:p w14:paraId="01484E64"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Contractor’s Signature: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14:paraId="4DF41038"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271F0F89"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95" w:name="#Text7"/>
      <w:bookmarkEnd w:id="95"/>
    </w:p>
    <w:p w14:paraId="6DA3BBE1"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Name: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14:paraId="3D6BA106"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650D2770"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96" w:name="#Text8"/>
      <w:bookmarkEnd w:id="96"/>
    </w:p>
    <w:p w14:paraId="44AEDFBC"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Job Title: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14:paraId="03CA064B"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78601A4C"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97" w:name="#Text9"/>
      <w:bookmarkEnd w:id="97"/>
    </w:p>
    <w:p w14:paraId="19DDD883"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Date: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14:paraId="6EC7D9A7"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03F5C120"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lastRenderedPageBreak/>
        <w:t>* check box (</w:t>
      </w: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 xml:space="preserve">) as appropriate </w:t>
      </w:r>
    </w:p>
    <w:p w14:paraId="05FE9A02"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1366E6BE" w14:textId="77777777" w:rsidR="00D2583F" w:rsidRDefault="00D2583F">
      <w:pPr>
        <w:widowControl w:val="0"/>
        <w:tabs>
          <w:tab w:val="left" w:leader="dot" w:pos="6000"/>
        </w:tabs>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ab/>
      </w:r>
    </w:p>
    <w:p w14:paraId="6DAEBA59"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632FD26E"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To be completed by the Authority </w:t>
      </w:r>
    </w:p>
    <w:p w14:paraId="3CA8A798"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2D323FB2"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98" w:name="#Text10"/>
      <w:bookmarkEnd w:id="98"/>
    </w:p>
    <w:p w14:paraId="7BC26275"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Domestic Management Code (DMC):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14:paraId="6B4817B0"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47C1BE70"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99" w:name="#Text11"/>
      <w:bookmarkEnd w:id="99"/>
    </w:p>
    <w:p w14:paraId="6EB3A022"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NATO Stock Number: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14:paraId="7C132332"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053A3645"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100" w:name="#Text12"/>
      <w:bookmarkEnd w:id="100"/>
    </w:p>
    <w:p w14:paraId="2540A758"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Contact Name: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14:paraId="3C60B03D"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6455E2C2"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101" w:name="#Text13"/>
      <w:bookmarkEnd w:id="101"/>
    </w:p>
    <w:p w14:paraId="4DE91B12"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Contact Address: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14:paraId="02C05F47"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2913E330"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Copy to be forwarded to:</w:t>
      </w:r>
    </w:p>
    <w:p w14:paraId="7AFF6B59"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33C62E0B" w14:textId="77777777" w:rsidR="00D2583F" w:rsidRDefault="00D2583F">
      <w:pPr>
        <w:widowControl w:val="0"/>
        <w:autoSpaceDE w:val="0"/>
        <w:autoSpaceDN w:val="0"/>
        <w:adjustRightInd w:val="0"/>
        <w:spacing w:before="120" w:after="60" w:line="240" w:lineRule="auto"/>
        <w:ind w:left="120"/>
        <w:rPr>
          <w:rFonts w:ascii="Arial" w:hAnsi="Arial" w:cs="Arial"/>
          <w:sz w:val="24"/>
          <w:szCs w:val="24"/>
        </w:rPr>
      </w:pPr>
      <w:r>
        <w:rPr>
          <w:rFonts w:ascii="Arial" w:hAnsi="Arial" w:cs="Arial"/>
          <w:color w:val="000000"/>
        </w:rPr>
        <w:t>Hazardous Stores Information System (HSIS)</w:t>
      </w:r>
    </w:p>
    <w:p w14:paraId="54E12773"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Defence Safety Authority (DSA) </w:t>
      </w:r>
    </w:p>
    <w:p w14:paraId="5CB33D3E"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Movement Transport Safety Regulator (MTSR) </w:t>
      </w:r>
    </w:p>
    <w:p w14:paraId="634164E3"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Hazel Building Level 1, #H019</w:t>
      </w:r>
    </w:p>
    <w:p w14:paraId="5EC851D9"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MOD Abbey Wood (North)</w:t>
      </w:r>
    </w:p>
    <w:p w14:paraId="45F8D590" w14:textId="77777777" w:rsidR="00D2583F" w:rsidRDefault="00D2583F">
      <w:pPr>
        <w:widowControl w:val="0"/>
        <w:autoSpaceDE w:val="0"/>
        <w:autoSpaceDN w:val="0"/>
        <w:adjustRightInd w:val="0"/>
        <w:spacing w:after="180" w:line="240" w:lineRule="auto"/>
        <w:ind w:left="120"/>
        <w:rPr>
          <w:rFonts w:ascii="Arial" w:hAnsi="Arial" w:cs="Arial"/>
          <w:sz w:val="24"/>
          <w:szCs w:val="24"/>
        </w:rPr>
      </w:pPr>
      <w:r>
        <w:rPr>
          <w:rFonts w:ascii="Arial" w:hAnsi="Arial" w:cs="Arial"/>
          <w:color w:val="000000"/>
        </w:rPr>
        <w:t>Bristol BS34 8QW</w:t>
      </w:r>
    </w:p>
    <w:p w14:paraId="7625C615"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222D0C7E" w14:textId="77777777" w:rsidR="00D2583F" w:rsidRDefault="00D2583F">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3544F0CD" w14:textId="77777777" w:rsidR="00D2583F" w:rsidRDefault="00D2583F">
      <w:pPr>
        <w:widowControl w:val="0"/>
        <w:autoSpaceDE w:val="0"/>
        <w:autoSpaceDN w:val="0"/>
        <w:adjustRightInd w:val="0"/>
        <w:spacing w:after="60" w:line="240" w:lineRule="auto"/>
        <w:ind w:left="120"/>
        <w:rPr>
          <w:rFonts w:ascii="Arial" w:hAnsi="Arial" w:cs="Arial"/>
          <w:color w:val="000000"/>
        </w:rPr>
      </w:pPr>
    </w:p>
    <w:p w14:paraId="30D6B6B3"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382BBCC8"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00F610A3" w14:textId="77777777" w:rsidR="00D2583F" w:rsidRDefault="00D2583F">
      <w:pPr>
        <w:keepNext/>
        <w:keepLines/>
        <w:widowControl w:val="0"/>
        <w:autoSpaceDE w:val="0"/>
        <w:autoSpaceDN w:val="0"/>
        <w:adjustRightInd w:val="0"/>
        <w:spacing w:after="0" w:line="276" w:lineRule="auto"/>
        <w:ind w:left="120" w:right="114"/>
        <w:rPr>
          <w:rFonts w:ascii="Arial" w:hAnsi="Arial" w:cs="Arial"/>
          <w:sz w:val="24"/>
          <w:szCs w:val="24"/>
        </w:rPr>
      </w:pPr>
      <w:bookmarkStart w:id="102" w:name="_Toc501022446_10_12"/>
      <w:r>
        <w:rPr>
          <w:rFonts w:ascii="Arial" w:hAnsi="Arial" w:cs="Arial"/>
          <w:b/>
          <w:bCs/>
          <w:color w:val="000000"/>
        </w:rPr>
        <w:t>Schedule 7 - Timber and Wood- Derived Products Supplied under the Contract</w:t>
      </w:r>
      <w:bookmarkEnd w:id="102"/>
    </w:p>
    <w:p w14:paraId="7AE8F7BB"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103" w:name="#_Toc367107583"/>
      <w:bookmarkEnd w:id="103"/>
    </w:p>
    <w:p w14:paraId="5674BBD1"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104" w:name="#_Toc375205562"/>
      <w:bookmarkEnd w:id="104"/>
    </w:p>
    <w:p w14:paraId="5756221B"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105" w:name="#Text298"/>
      <w:bookmarkEnd w:id="105"/>
    </w:p>
    <w:p w14:paraId="1E675634"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Data Requirements for Contract No: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p w14:paraId="7D62CE0C"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5287954C"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following information is provided in respect of condition 25 (Timber and Wood-Derived Products):</w:t>
      </w:r>
    </w:p>
    <w:p w14:paraId="36777707"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1735"/>
        <w:gridCol w:w="1646"/>
        <w:gridCol w:w="1763"/>
        <w:gridCol w:w="2545"/>
        <w:gridCol w:w="1632"/>
      </w:tblGrid>
      <w:tr w:rsidR="00D2583F" w:rsidRPr="00D51821" w14:paraId="628DE449" w14:textId="77777777">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201E0908" w14:textId="77777777" w:rsidR="00D2583F" w:rsidRPr="00D51821" w:rsidRDefault="00D2583F">
            <w:pPr>
              <w:widowControl w:val="0"/>
              <w:autoSpaceDE w:val="0"/>
              <w:autoSpaceDN w:val="0"/>
              <w:adjustRightInd w:val="0"/>
              <w:spacing w:after="60" w:line="240" w:lineRule="auto"/>
              <w:ind w:left="118"/>
              <w:jc w:val="center"/>
              <w:rPr>
                <w:rFonts w:ascii="Arial" w:hAnsi="Arial" w:cs="Arial"/>
                <w:sz w:val="24"/>
                <w:szCs w:val="24"/>
              </w:rPr>
            </w:pPr>
            <w:r w:rsidRPr="00D51821">
              <w:rPr>
                <w:rFonts w:ascii="Arial" w:hAnsi="Arial" w:cs="Arial"/>
                <w:b/>
                <w:bCs/>
                <w:color w:val="000000"/>
              </w:rPr>
              <w:t>Schedule of Requirements item and timber product type</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3B4D484E" w14:textId="77777777" w:rsidR="00D2583F" w:rsidRPr="00D51821" w:rsidRDefault="00D2583F">
            <w:pPr>
              <w:widowControl w:val="0"/>
              <w:autoSpaceDE w:val="0"/>
              <w:autoSpaceDN w:val="0"/>
              <w:adjustRightInd w:val="0"/>
              <w:spacing w:after="60" w:line="240" w:lineRule="auto"/>
              <w:ind w:left="133"/>
              <w:jc w:val="center"/>
              <w:rPr>
                <w:rFonts w:ascii="Arial" w:hAnsi="Arial" w:cs="Arial"/>
                <w:sz w:val="24"/>
                <w:szCs w:val="24"/>
              </w:rPr>
            </w:pPr>
            <w:r w:rsidRPr="00D51821">
              <w:rPr>
                <w:rFonts w:ascii="Arial" w:hAnsi="Arial" w:cs="Arial"/>
                <w:b/>
                <w:bCs/>
                <w:color w:val="000000"/>
              </w:rPr>
              <w:t>Volume of timber Delivered to the Authority with FSC, PEFC or equivalent evidence</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1EDBAE5B" w14:textId="77777777" w:rsidR="00D2583F" w:rsidRPr="00D51821" w:rsidRDefault="00D2583F">
            <w:pPr>
              <w:widowControl w:val="0"/>
              <w:autoSpaceDE w:val="0"/>
              <w:autoSpaceDN w:val="0"/>
              <w:adjustRightInd w:val="0"/>
              <w:spacing w:after="60" w:line="240" w:lineRule="auto"/>
              <w:ind w:left="119" w:right="6"/>
              <w:jc w:val="center"/>
              <w:rPr>
                <w:rFonts w:ascii="Arial" w:hAnsi="Arial" w:cs="Arial"/>
                <w:sz w:val="24"/>
                <w:szCs w:val="24"/>
              </w:rPr>
            </w:pPr>
            <w:r w:rsidRPr="00D51821">
              <w:rPr>
                <w:rFonts w:ascii="Arial" w:hAnsi="Arial" w:cs="Arial"/>
                <w:b/>
                <w:bCs/>
                <w:color w:val="000000"/>
              </w:rPr>
              <w:t>Volume of timber Delivered to the Authority with other evidence</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6CBCA09D" w14:textId="77777777" w:rsidR="00D2583F" w:rsidRPr="00D51821" w:rsidRDefault="00D2583F">
            <w:pPr>
              <w:widowControl w:val="0"/>
              <w:autoSpaceDE w:val="0"/>
              <w:autoSpaceDN w:val="0"/>
              <w:adjustRightInd w:val="0"/>
              <w:spacing w:after="60" w:line="240" w:lineRule="auto"/>
              <w:ind w:left="122" w:right="1"/>
              <w:jc w:val="center"/>
              <w:rPr>
                <w:rFonts w:ascii="Arial" w:hAnsi="Arial" w:cs="Arial"/>
                <w:sz w:val="24"/>
                <w:szCs w:val="24"/>
              </w:rPr>
            </w:pPr>
            <w:r w:rsidRPr="00D51821">
              <w:rPr>
                <w:rFonts w:ascii="Arial" w:hAnsi="Arial" w:cs="Arial"/>
                <w:b/>
                <w:bCs/>
                <w:color w:val="000000"/>
              </w:rPr>
              <w:t>Volume (as Delivered to the Authority) of timber without evidence of compliance with Government Timber Procurement Policy</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1B6A92C9" w14:textId="77777777" w:rsidR="00D2583F" w:rsidRPr="00D51821" w:rsidRDefault="00D2583F">
            <w:pPr>
              <w:widowControl w:val="0"/>
              <w:autoSpaceDE w:val="0"/>
              <w:autoSpaceDN w:val="0"/>
              <w:adjustRightInd w:val="0"/>
              <w:spacing w:after="60" w:line="240" w:lineRule="auto"/>
              <w:ind w:left="127"/>
              <w:jc w:val="center"/>
              <w:rPr>
                <w:rFonts w:ascii="Arial" w:hAnsi="Arial" w:cs="Arial"/>
                <w:sz w:val="24"/>
                <w:szCs w:val="24"/>
              </w:rPr>
            </w:pPr>
            <w:r w:rsidRPr="00D51821">
              <w:rPr>
                <w:rFonts w:ascii="Arial" w:hAnsi="Arial" w:cs="Arial"/>
                <w:b/>
                <w:bCs/>
                <w:color w:val="000000"/>
              </w:rPr>
              <w:t>Total volume of timber Delivered to the Authority under the Contract</w:t>
            </w:r>
          </w:p>
        </w:tc>
      </w:tr>
      <w:tr w:rsidR="00D2583F" w:rsidRPr="00D51821" w14:paraId="548A20EA" w14:textId="77777777">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787BB85B" w14:textId="77777777" w:rsidR="00D2583F" w:rsidRPr="00D51821" w:rsidRDefault="00D2583F">
            <w:pPr>
              <w:widowControl w:val="0"/>
              <w:autoSpaceDE w:val="0"/>
              <w:autoSpaceDN w:val="0"/>
              <w:adjustRightInd w:val="0"/>
              <w:spacing w:after="60" w:line="240" w:lineRule="auto"/>
              <w:ind w:left="118"/>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3D5C7438" w14:textId="77777777" w:rsidR="00D2583F" w:rsidRPr="00D51821" w:rsidRDefault="00D2583F">
            <w:pPr>
              <w:widowControl w:val="0"/>
              <w:autoSpaceDE w:val="0"/>
              <w:autoSpaceDN w:val="0"/>
              <w:adjustRightInd w:val="0"/>
              <w:spacing w:after="60" w:line="240" w:lineRule="auto"/>
              <w:ind w:left="133"/>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1EE3573F" w14:textId="77777777" w:rsidR="00D2583F" w:rsidRPr="00D51821" w:rsidRDefault="00D2583F">
            <w:pPr>
              <w:widowControl w:val="0"/>
              <w:autoSpaceDE w:val="0"/>
              <w:autoSpaceDN w:val="0"/>
              <w:adjustRightInd w:val="0"/>
              <w:spacing w:after="60" w:line="240" w:lineRule="auto"/>
              <w:ind w:left="119" w:right="6"/>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1296C9A1" w14:textId="77777777" w:rsidR="00D2583F" w:rsidRPr="00D51821" w:rsidRDefault="00D2583F">
            <w:pPr>
              <w:widowControl w:val="0"/>
              <w:autoSpaceDE w:val="0"/>
              <w:autoSpaceDN w:val="0"/>
              <w:adjustRightInd w:val="0"/>
              <w:spacing w:after="60" w:line="240" w:lineRule="auto"/>
              <w:ind w:left="122" w:right="1"/>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3DC1F2BD" w14:textId="77777777" w:rsidR="00D2583F" w:rsidRPr="00D51821" w:rsidRDefault="00D2583F">
            <w:pPr>
              <w:widowControl w:val="0"/>
              <w:autoSpaceDE w:val="0"/>
              <w:autoSpaceDN w:val="0"/>
              <w:adjustRightInd w:val="0"/>
              <w:spacing w:after="60" w:line="240" w:lineRule="auto"/>
              <w:ind w:left="127"/>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r>
      <w:tr w:rsidR="00D2583F" w:rsidRPr="00D51821" w14:paraId="245B9038" w14:textId="77777777">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521D8C32" w14:textId="77777777" w:rsidR="00D2583F" w:rsidRPr="00D51821" w:rsidRDefault="00D2583F">
            <w:pPr>
              <w:widowControl w:val="0"/>
              <w:autoSpaceDE w:val="0"/>
              <w:autoSpaceDN w:val="0"/>
              <w:adjustRightInd w:val="0"/>
              <w:spacing w:after="60" w:line="240" w:lineRule="auto"/>
              <w:ind w:left="118"/>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5298362D" w14:textId="77777777" w:rsidR="00D2583F" w:rsidRPr="00D51821" w:rsidRDefault="00D2583F">
            <w:pPr>
              <w:widowControl w:val="0"/>
              <w:autoSpaceDE w:val="0"/>
              <w:autoSpaceDN w:val="0"/>
              <w:adjustRightInd w:val="0"/>
              <w:spacing w:after="60" w:line="240" w:lineRule="auto"/>
              <w:ind w:left="133"/>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34633849" w14:textId="77777777" w:rsidR="00D2583F" w:rsidRPr="00D51821" w:rsidRDefault="00D2583F">
            <w:pPr>
              <w:widowControl w:val="0"/>
              <w:autoSpaceDE w:val="0"/>
              <w:autoSpaceDN w:val="0"/>
              <w:adjustRightInd w:val="0"/>
              <w:spacing w:after="60" w:line="240" w:lineRule="auto"/>
              <w:ind w:left="119" w:right="6"/>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5D731D7D" w14:textId="77777777" w:rsidR="00D2583F" w:rsidRPr="00D51821" w:rsidRDefault="00D2583F">
            <w:pPr>
              <w:widowControl w:val="0"/>
              <w:autoSpaceDE w:val="0"/>
              <w:autoSpaceDN w:val="0"/>
              <w:adjustRightInd w:val="0"/>
              <w:spacing w:after="60" w:line="240" w:lineRule="auto"/>
              <w:ind w:left="122" w:right="1"/>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243F1D80" w14:textId="77777777" w:rsidR="00D2583F" w:rsidRPr="00D51821" w:rsidRDefault="00D2583F">
            <w:pPr>
              <w:widowControl w:val="0"/>
              <w:autoSpaceDE w:val="0"/>
              <w:autoSpaceDN w:val="0"/>
              <w:adjustRightInd w:val="0"/>
              <w:spacing w:after="60" w:line="240" w:lineRule="auto"/>
              <w:ind w:left="127"/>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r>
      <w:tr w:rsidR="00D2583F" w:rsidRPr="00D51821" w14:paraId="3ED6A76D" w14:textId="77777777">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67B86A37" w14:textId="77777777" w:rsidR="00D2583F" w:rsidRPr="00D51821" w:rsidRDefault="00D2583F">
            <w:pPr>
              <w:widowControl w:val="0"/>
              <w:autoSpaceDE w:val="0"/>
              <w:autoSpaceDN w:val="0"/>
              <w:adjustRightInd w:val="0"/>
              <w:spacing w:after="60" w:line="240" w:lineRule="auto"/>
              <w:ind w:left="118"/>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28CFB0D3" w14:textId="77777777" w:rsidR="00D2583F" w:rsidRPr="00D51821" w:rsidRDefault="00D2583F">
            <w:pPr>
              <w:widowControl w:val="0"/>
              <w:autoSpaceDE w:val="0"/>
              <w:autoSpaceDN w:val="0"/>
              <w:adjustRightInd w:val="0"/>
              <w:spacing w:after="60" w:line="240" w:lineRule="auto"/>
              <w:ind w:left="133"/>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42BF5742" w14:textId="77777777" w:rsidR="00D2583F" w:rsidRPr="00D51821" w:rsidRDefault="00D2583F">
            <w:pPr>
              <w:widowControl w:val="0"/>
              <w:autoSpaceDE w:val="0"/>
              <w:autoSpaceDN w:val="0"/>
              <w:adjustRightInd w:val="0"/>
              <w:spacing w:after="60" w:line="240" w:lineRule="auto"/>
              <w:ind w:left="119" w:right="6"/>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41835931" w14:textId="77777777" w:rsidR="00D2583F" w:rsidRPr="00D51821" w:rsidRDefault="00D2583F">
            <w:pPr>
              <w:widowControl w:val="0"/>
              <w:autoSpaceDE w:val="0"/>
              <w:autoSpaceDN w:val="0"/>
              <w:adjustRightInd w:val="0"/>
              <w:spacing w:after="60" w:line="240" w:lineRule="auto"/>
              <w:ind w:left="122" w:right="1"/>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67017AF3" w14:textId="77777777" w:rsidR="00D2583F" w:rsidRPr="00D51821" w:rsidRDefault="00D2583F">
            <w:pPr>
              <w:widowControl w:val="0"/>
              <w:autoSpaceDE w:val="0"/>
              <w:autoSpaceDN w:val="0"/>
              <w:adjustRightInd w:val="0"/>
              <w:spacing w:after="60" w:line="240" w:lineRule="auto"/>
              <w:ind w:left="127"/>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r>
      <w:tr w:rsidR="00D2583F" w:rsidRPr="00D51821" w14:paraId="1E0F74DB" w14:textId="77777777">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4BE1D0B2" w14:textId="77777777" w:rsidR="00D2583F" w:rsidRPr="00D51821" w:rsidRDefault="00D2583F">
            <w:pPr>
              <w:widowControl w:val="0"/>
              <w:autoSpaceDE w:val="0"/>
              <w:autoSpaceDN w:val="0"/>
              <w:adjustRightInd w:val="0"/>
              <w:spacing w:after="60" w:line="240" w:lineRule="auto"/>
              <w:ind w:left="118"/>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31101D2C" w14:textId="77777777" w:rsidR="00D2583F" w:rsidRPr="00D51821" w:rsidRDefault="00D2583F">
            <w:pPr>
              <w:widowControl w:val="0"/>
              <w:autoSpaceDE w:val="0"/>
              <w:autoSpaceDN w:val="0"/>
              <w:adjustRightInd w:val="0"/>
              <w:spacing w:after="60" w:line="240" w:lineRule="auto"/>
              <w:ind w:left="133"/>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523BF906" w14:textId="77777777" w:rsidR="00D2583F" w:rsidRPr="00D51821" w:rsidRDefault="00D2583F">
            <w:pPr>
              <w:widowControl w:val="0"/>
              <w:autoSpaceDE w:val="0"/>
              <w:autoSpaceDN w:val="0"/>
              <w:adjustRightInd w:val="0"/>
              <w:spacing w:after="60" w:line="240" w:lineRule="auto"/>
              <w:ind w:left="119" w:right="6"/>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61CD456D" w14:textId="77777777" w:rsidR="00D2583F" w:rsidRPr="00D51821" w:rsidRDefault="00D2583F">
            <w:pPr>
              <w:widowControl w:val="0"/>
              <w:autoSpaceDE w:val="0"/>
              <w:autoSpaceDN w:val="0"/>
              <w:adjustRightInd w:val="0"/>
              <w:spacing w:after="60" w:line="240" w:lineRule="auto"/>
              <w:ind w:left="122" w:right="1"/>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1AED562B" w14:textId="77777777" w:rsidR="00D2583F" w:rsidRPr="00D51821" w:rsidRDefault="00D2583F">
            <w:pPr>
              <w:widowControl w:val="0"/>
              <w:autoSpaceDE w:val="0"/>
              <w:autoSpaceDN w:val="0"/>
              <w:adjustRightInd w:val="0"/>
              <w:spacing w:after="60" w:line="240" w:lineRule="auto"/>
              <w:ind w:left="127"/>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r>
      <w:tr w:rsidR="00D2583F" w:rsidRPr="00D51821" w14:paraId="760AEA4A" w14:textId="77777777">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5202C91A" w14:textId="77777777" w:rsidR="00D2583F" w:rsidRPr="00D51821" w:rsidRDefault="00D2583F">
            <w:pPr>
              <w:widowControl w:val="0"/>
              <w:autoSpaceDE w:val="0"/>
              <w:autoSpaceDN w:val="0"/>
              <w:adjustRightInd w:val="0"/>
              <w:spacing w:after="60" w:line="240" w:lineRule="auto"/>
              <w:ind w:left="118"/>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4FE9D897" w14:textId="77777777" w:rsidR="00D2583F" w:rsidRPr="00D51821" w:rsidRDefault="00D2583F">
            <w:pPr>
              <w:widowControl w:val="0"/>
              <w:autoSpaceDE w:val="0"/>
              <w:autoSpaceDN w:val="0"/>
              <w:adjustRightInd w:val="0"/>
              <w:spacing w:after="60" w:line="240" w:lineRule="auto"/>
              <w:ind w:left="133"/>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5926F325" w14:textId="77777777" w:rsidR="00D2583F" w:rsidRPr="00D51821" w:rsidRDefault="00D2583F">
            <w:pPr>
              <w:widowControl w:val="0"/>
              <w:autoSpaceDE w:val="0"/>
              <w:autoSpaceDN w:val="0"/>
              <w:adjustRightInd w:val="0"/>
              <w:spacing w:after="60" w:line="240" w:lineRule="auto"/>
              <w:ind w:left="119" w:right="6"/>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464AA78F" w14:textId="77777777" w:rsidR="00D2583F" w:rsidRPr="00D51821" w:rsidRDefault="00D2583F">
            <w:pPr>
              <w:widowControl w:val="0"/>
              <w:autoSpaceDE w:val="0"/>
              <w:autoSpaceDN w:val="0"/>
              <w:adjustRightInd w:val="0"/>
              <w:spacing w:after="60" w:line="240" w:lineRule="auto"/>
              <w:ind w:left="122" w:right="1"/>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390AFFFA" w14:textId="77777777" w:rsidR="00D2583F" w:rsidRPr="00D51821" w:rsidRDefault="00D2583F">
            <w:pPr>
              <w:widowControl w:val="0"/>
              <w:autoSpaceDE w:val="0"/>
              <w:autoSpaceDN w:val="0"/>
              <w:adjustRightInd w:val="0"/>
              <w:spacing w:after="60" w:line="240" w:lineRule="auto"/>
              <w:ind w:left="127"/>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r>
      <w:tr w:rsidR="00D2583F" w:rsidRPr="00D51821" w14:paraId="492A27D0" w14:textId="77777777">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1BCB1C3C" w14:textId="77777777" w:rsidR="00D2583F" w:rsidRPr="00D51821" w:rsidRDefault="00D2583F">
            <w:pPr>
              <w:widowControl w:val="0"/>
              <w:autoSpaceDE w:val="0"/>
              <w:autoSpaceDN w:val="0"/>
              <w:adjustRightInd w:val="0"/>
              <w:spacing w:after="60" w:line="240" w:lineRule="auto"/>
              <w:ind w:left="118"/>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5A06ED4E" w14:textId="77777777" w:rsidR="00D2583F" w:rsidRPr="00D51821" w:rsidRDefault="00D2583F">
            <w:pPr>
              <w:widowControl w:val="0"/>
              <w:autoSpaceDE w:val="0"/>
              <w:autoSpaceDN w:val="0"/>
              <w:adjustRightInd w:val="0"/>
              <w:spacing w:after="60" w:line="240" w:lineRule="auto"/>
              <w:ind w:left="133"/>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56CABC6D" w14:textId="77777777" w:rsidR="00D2583F" w:rsidRPr="00D51821" w:rsidRDefault="00D2583F">
            <w:pPr>
              <w:widowControl w:val="0"/>
              <w:autoSpaceDE w:val="0"/>
              <w:autoSpaceDN w:val="0"/>
              <w:adjustRightInd w:val="0"/>
              <w:spacing w:after="60" w:line="240" w:lineRule="auto"/>
              <w:ind w:left="119" w:right="6"/>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3AAB7B70" w14:textId="77777777" w:rsidR="00D2583F" w:rsidRPr="00D51821" w:rsidRDefault="00D2583F">
            <w:pPr>
              <w:widowControl w:val="0"/>
              <w:autoSpaceDE w:val="0"/>
              <w:autoSpaceDN w:val="0"/>
              <w:adjustRightInd w:val="0"/>
              <w:spacing w:after="60" w:line="240" w:lineRule="auto"/>
              <w:ind w:left="122" w:right="1"/>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5FAB495C" w14:textId="77777777" w:rsidR="00D2583F" w:rsidRPr="00D51821" w:rsidRDefault="00D2583F">
            <w:pPr>
              <w:widowControl w:val="0"/>
              <w:autoSpaceDE w:val="0"/>
              <w:autoSpaceDN w:val="0"/>
              <w:adjustRightInd w:val="0"/>
              <w:spacing w:after="60" w:line="240" w:lineRule="auto"/>
              <w:ind w:left="127"/>
              <w:rPr>
                <w:rFonts w:ascii="Arial" w:hAnsi="Arial" w:cs="Arial"/>
                <w:sz w:val="24"/>
                <w:szCs w:val="24"/>
              </w:rPr>
            </w:pP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r w:rsidRPr="00D51821">
              <w:rPr>
                <w:rFonts w:ascii="Arial" w:hAnsi="Arial" w:cs="Arial"/>
                <w:b/>
                <w:bCs/>
                <w:color w:val="000000"/>
              </w:rPr>
              <w:t> </w:t>
            </w:r>
          </w:p>
        </w:tc>
      </w:tr>
    </w:tbl>
    <w:p w14:paraId="714624C9"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2AFE2523"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72E37BC4" w14:textId="77777777" w:rsidR="00D2583F" w:rsidRDefault="00D2583F">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78EC74E4" w14:textId="6538C24D" w:rsidR="00D2583F" w:rsidRDefault="00D2583F" w:rsidP="00D8781B">
      <w:pPr>
        <w:widowControl w:val="0"/>
        <w:autoSpaceDE w:val="0"/>
        <w:autoSpaceDN w:val="0"/>
        <w:adjustRightInd w:val="0"/>
        <w:spacing w:after="200" w:line="276" w:lineRule="auto"/>
        <w:ind w:left="120" w:right="114"/>
        <w:rPr>
          <w:rFonts w:ascii="Arial" w:hAnsi="Arial" w:cs="Arial"/>
          <w:sz w:val="24"/>
          <w:szCs w:val="24"/>
        </w:rPr>
      </w:pPr>
      <w:bookmarkStart w:id="106" w:name="_Toc501022446_10_13"/>
      <w:r>
        <w:rPr>
          <w:rFonts w:ascii="Arial" w:hAnsi="Arial" w:cs="Arial"/>
          <w:b/>
          <w:bCs/>
          <w:color w:val="000000"/>
        </w:rPr>
        <w:lastRenderedPageBreak/>
        <w:t>Schedule 8 - Acceptance Procedure (</w:t>
      </w:r>
      <w:proofErr w:type="spellStart"/>
      <w:r>
        <w:rPr>
          <w:rFonts w:ascii="Arial" w:hAnsi="Arial" w:cs="Arial"/>
          <w:b/>
          <w:bCs/>
          <w:color w:val="000000"/>
        </w:rPr>
        <w:t>i.a.w</w:t>
      </w:r>
      <w:proofErr w:type="spellEnd"/>
      <w:r>
        <w:rPr>
          <w:rFonts w:ascii="Arial" w:hAnsi="Arial" w:cs="Arial"/>
          <w:b/>
          <w:bCs/>
          <w:color w:val="000000"/>
        </w:rPr>
        <w:t>. condition 29)</w:t>
      </w:r>
      <w:bookmarkStart w:id="107" w:name="#_Toc422462861"/>
      <w:bookmarkStart w:id="108" w:name="#_Toc402273358"/>
      <w:bookmarkEnd w:id="106"/>
      <w:bookmarkEnd w:id="107"/>
      <w:bookmarkEnd w:id="108"/>
    </w:p>
    <w:p w14:paraId="5B420046"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109" w:name="#_Toc375205563"/>
      <w:bookmarkStart w:id="110" w:name="#_Toc367107584"/>
      <w:bookmarkStart w:id="111" w:name="#Text304"/>
      <w:bookmarkEnd w:id="109"/>
      <w:bookmarkEnd w:id="110"/>
      <w:bookmarkEnd w:id="111"/>
    </w:p>
    <w:p w14:paraId="316D0549" w14:textId="4D82FE7B" w:rsidR="00D2583F" w:rsidRDefault="00D2583F" w:rsidP="00D8781B">
      <w:pPr>
        <w:keepNext/>
        <w:widowControl w:val="0"/>
        <w:autoSpaceDE w:val="0"/>
        <w:autoSpaceDN w:val="0"/>
        <w:adjustRightInd w:val="0"/>
        <w:spacing w:before="200" w:after="200" w:line="240" w:lineRule="auto"/>
        <w:ind w:left="120"/>
        <w:rPr>
          <w:rFonts w:ascii="Arial" w:hAnsi="Arial" w:cs="Arial"/>
          <w:sz w:val="24"/>
          <w:szCs w:val="24"/>
        </w:rPr>
      </w:pPr>
      <w:r>
        <w:rPr>
          <w:rFonts w:ascii="Arial" w:hAnsi="Arial" w:cs="Arial"/>
          <w:b/>
          <w:bCs/>
          <w:color w:val="000000"/>
          <w:sz w:val="20"/>
          <w:szCs w:val="20"/>
        </w:rPr>
        <w:t xml:space="preserve">Contract No: </w:t>
      </w:r>
      <w:r>
        <w:rPr>
          <w:rFonts w:ascii="Arial" w:hAnsi="Arial" w:cs="Arial"/>
          <w:b/>
          <w:bCs/>
          <w:color w:val="000000"/>
          <w:sz w:val="20"/>
          <w:szCs w:val="20"/>
        </w:rPr>
        <w:t> </w:t>
      </w:r>
      <w:r>
        <w:rPr>
          <w:rFonts w:ascii="Arial" w:hAnsi="Arial" w:cs="Arial"/>
          <w:b/>
          <w:bCs/>
          <w:color w:val="000000"/>
          <w:sz w:val="20"/>
          <w:szCs w:val="20"/>
        </w:rPr>
        <w:t> </w:t>
      </w:r>
      <w:r>
        <w:rPr>
          <w:rFonts w:ascii="Arial" w:hAnsi="Arial" w:cs="Arial"/>
          <w:b/>
          <w:bCs/>
          <w:color w:val="000000"/>
          <w:sz w:val="20"/>
          <w:szCs w:val="20"/>
        </w:rPr>
        <w:t> </w:t>
      </w:r>
      <w:r>
        <w:rPr>
          <w:rFonts w:ascii="Arial" w:hAnsi="Arial" w:cs="Arial"/>
          <w:b/>
          <w:bCs/>
          <w:color w:val="000000"/>
          <w:sz w:val="20"/>
          <w:szCs w:val="20"/>
        </w:rPr>
        <w:t> </w:t>
      </w:r>
      <w:r>
        <w:rPr>
          <w:rFonts w:ascii="Arial" w:hAnsi="Arial" w:cs="Arial"/>
          <w:b/>
          <w:bCs/>
          <w:color w:val="000000"/>
          <w:sz w:val="20"/>
          <w:szCs w:val="20"/>
        </w:rPr>
        <w:t> </w:t>
      </w:r>
      <w:bookmarkStart w:id="112" w:name="#Text305"/>
      <w:bookmarkEnd w:id="112"/>
    </w:p>
    <w:p w14:paraId="3E708568" w14:textId="1A71A0FE" w:rsidR="00D2583F" w:rsidRDefault="00D8781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[not used]</w:t>
      </w:r>
      <w:r w:rsidR="00D2583F">
        <w:rPr>
          <w:rFonts w:ascii="Arial" w:hAnsi="Arial" w:cs="Arial"/>
          <w:color w:val="000000"/>
        </w:rPr>
        <w:t> </w:t>
      </w:r>
    </w:p>
    <w:p w14:paraId="7DBAAFFC" w14:textId="77777777" w:rsidR="00D2583F" w:rsidRDefault="00D2583F">
      <w:pPr>
        <w:widowControl w:val="0"/>
        <w:autoSpaceDE w:val="0"/>
        <w:autoSpaceDN w:val="0"/>
        <w:adjustRightInd w:val="0"/>
        <w:spacing w:after="0" w:line="240" w:lineRule="auto"/>
        <w:ind w:left="120"/>
        <w:rPr>
          <w:rFonts w:ascii="Arial" w:hAnsi="Arial" w:cs="Arial"/>
          <w:sz w:val="24"/>
          <w:szCs w:val="24"/>
        </w:rPr>
      </w:pPr>
      <w:bookmarkStart w:id="113" w:name="#SC9"/>
      <w:bookmarkEnd w:id="113"/>
    </w:p>
    <w:p w14:paraId="7DFE4224" w14:textId="77777777" w:rsidR="00D2583F" w:rsidRDefault="00D2583F">
      <w:pPr>
        <w:keepNext/>
        <w:widowControl w:val="0"/>
        <w:autoSpaceDE w:val="0"/>
        <w:autoSpaceDN w:val="0"/>
        <w:adjustRightInd w:val="0"/>
        <w:spacing w:before="200" w:after="200" w:line="240" w:lineRule="auto"/>
        <w:ind w:left="120"/>
        <w:rPr>
          <w:rFonts w:ascii="Arial" w:hAnsi="Arial" w:cs="Arial"/>
          <w:sz w:val="24"/>
          <w:szCs w:val="24"/>
        </w:rPr>
      </w:pPr>
    </w:p>
    <w:p w14:paraId="1E3C58FD"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0C2EA9C5"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7533A575"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p>
    <w:p w14:paraId="595F70DD" w14:textId="77777777" w:rsidR="00D2583F" w:rsidRDefault="00D2583F">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lastRenderedPageBreak/>
        <w:t xml:space="preserve"> </w:t>
      </w:r>
    </w:p>
    <w:p w14:paraId="3D79B5C3" w14:textId="77777777" w:rsidR="00D2583F" w:rsidRDefault="00D2583F">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114" w:name="_Toc501022445_11"/>
      <w:r>
        <w:rPr>
          <w:rFonts w:ascii="Arial" w:hAnsi="Arial" w:cs="Arial"/>
          <w:b/>
          <w:bCs/>
          <w:color w:val="000000"/>
          <w:sz w:val="28"/>
          <w:szCs w:val="28"/>
        </w:rPr>
        <w:t>DEFFORM 111</w:t>
      </w:r>
      <w:bookmarkEnd w:id="114"/>
    </w:p>
    <w:p w14:paraId="013ECDC4"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61687619" w14:textId="77777777" w:rsidR="00D2583F" w:rsidRDefault="00D2583F">
      <w:pPr>
        <w:keepNext/>
        <w:keepLines/>
        <w:widowControl w:val="0"/>
        <w:autoSpaceDE w:val="0"/>
        <w:autoSpaceDN w:val="0"/>
        <w:adjustRightInd w:val="0"/>
        <w:spacing w:after="0" w:line="276" w:lineRule="auto"/>
        <w:ind w:left="120" w:right="114"/>
        <w:rPr>
          <w:rFonts w:ascii="Arial" w:hAnsi="Arial" w:cs="Arial"/>
          <w:sz w:val="24"/>
          <w:szCs w:val="24"/>
        </w:rPr>
      </w:pPr>
      <w:bookmarkStart w:id="115" w:name="_Toc501022446_11_1"/>
      <w:r>
        <w:rPr>
          <w:rFonts w:ascii="Arial" w:hAnsi="Arial" w:cs="Arial"/>
          <w:b/>
          <w:bCs/>
          <w:color w:val="000000"/>
        </w:rPr>
        <w:t>DEFFORM 111</w:t>
      </w:r>
      <w:bookmarkEnd w:id="115"/>
    </w:p>
    <w:p w14:paraId="7F878920"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Appendix - Addresses and Other Information</w:t>
      </w:r>
    </w:p>
    <w:p w14:paraId="0DA49973" w14:textId="77777777" w:rsidR="00D2583F" w:rsidRDefault="00D2583F">
      <w:pPr>
        <w:widowControl w:val="0"/>
        <w:autoSpaceDE w:val="0"/>
        <w:autoSpaceDN w:val="0"/>
        <w:adjustRightInd w:val="0"/>
        <w:spacing w:after="60" w:line="240" w:lineRule="auto"/>
        <w:ind w:left="840"/>
        <w:rPr>
          <w:rFonts w:ascii="Arial" w:hAnsi="Arial" w:cs="Arial"/>
          <w:sz w:val="24"/>
          <w:szCs w:val="24"/>
        </w:rPr>
      </w:pPr>
    </w:p>
    <w:p w14:paraId="7E9F77F6"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 Commercial Officer</w:t>
      </w:r>
    </w:p>
    <w:p w14:paraId="46CA187F"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Name: </w:t>
      </w:r>
      <w:r w:rsidR="00D05EA4">
        <w:rPr>
          <w:rFonts w:ascii="Arial" w:hAnsi="Arial" w:cs="Arial"/>
          <w:color w:val="000000"/>
        </w:rPr>
        <w:t>Alicia Day DES Comrcl-Ops-CCDT4</w:t>
      </w:r>
    </w:p>
    <w:p w14:paraId="521A8AFD"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Address: #1261 Spruce 2B MOD Abbey Wood Bristol BS34 8JH</w:t>
      </w:r>
    </w:p>
    <w:p w14:paraId="5F52F75B"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Email:  </w:t>
      </w:r>
      <w:r w:rsidR="00D05EA4">
        <w:rPr>
          <w:rFonts w:ascii="Arial" w:hAnsi="Arial" w:cs="Arial"/>
          <w:color w:val="000000"/>
        </w:rPr>
        <w:t>Alicia.Day705</w:t>
      </w:r>
      <w:r>
        <w:rPr>
          <w:rFonts w:ascii="Arial" w:hAnsi="Arial" w:cs="Arial"/>
          <w:color w:val="000000"/>
        </w:rPr>
        <w:t>@mod.gov.uk        </w:t>
      </w: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 xml:space="preserve">     030 679 3</w:t>
      </w:r>
      <w:r w:rsidR="00D05EA4">
        <w:rPr>
          <w:rFonts w:ascii="Arial" w:hAnsi="Arial" w:cs="Arial"/>
          <w:color w:val="000000"/>
        </w:rPr>
        <w:t>5865</w:t>
      </w:r>
    </w:p>
    <w:p w14:paraId="0CE84A09"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466CE4EE"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2. Project Manager, Equipment Support Manager or PT Leader</w:t>
      </w:r>
      <w:r>
        <w:rPr>
          <w:rFonts w:ascii="Arial" w:hAnsi="Arial" w:cs="Arial"/>
          <w:color w:val="000000"/>
        </w:rPr>
        <w:t xml:space="preserve"> (from whom technical information is available)</w:t>
      </w:r>
    </w:p>
    <w:p w14:paraId="5A975800"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Name:  John Stuart</w:t>
      </w:r>
    </w:p>
    <w:p w14:paraId="7B17D429"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Address MOD Abbey Wood #2030 Poplar 0 Bristol BS34 8JH</w:t>
      </w:r>
    </w:p>
    <w:p w14:paraId="5C3312C4"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Email:  john.stuart488@mod.gov.uk                </w:t>
      </w: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 xml:space="preserve">      07770 644325</w:t>
      </w:r>
    </w:p>
    <w:p w14:paraId="2E63DC5F"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4809E2F5"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3. Packaging Design Authority</w:t>
      </w:r>
      <w:r>
        <w:rPr>
          <w:rFonts w:ascii="Arial" w:hAnsi="Arial" w:cs="Arial"/>
          <w:color w:val="000000"/>
        </w:rPr>
        <w:t xml:space="preserve"> Organisation &amp; point of contact:</w:t>
      </w:r>
    </w:p>
    <w:p w14:paraId="3E549E8E"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N/A</w:t>
      </w:r>
    </w:p>
    <w:p w14:paraId="4F538759"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(Where no address is shown please contact the Project Team in Box 2) </w:t>
      </w:r>
    </w:p>
    <w:p w14:paraId="527C5266"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 xml:space="preserve">     N/A</w:t>
      </w:r>
    </w:p>
    <w:p w14:paraId="0671F092"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5C26B886"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4. (a) Supply / Support Management Branch or Order Manager:</w:t>
      </w:r>
    </w:p>
    <w:p w14:paraId="5481E251"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Branch/Name: </w:t>
      </w:r>
      <w:r>
        <w:rPr>
          <w:rFonts w:ascii="Arial" w:hAnsi="Arial" w:cs="Arial"/>
          <w:color w:val="000000"/>
        </w:rPr>
        <w:t>N/A</w:t>
      </w:r>
    </w:p>
    <w:p w14:paraId="15D41E03"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N/A</w:t>
      </w:r>
    </w:p>
    <w:p w14:paraId="059011BD"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(b) U.I.N.   </w:t>
      </w:r>
      <w:r>
        <w:rPr>
          <w:rFonts w:ascii="Arial" w:hAnsi="Arial" w:cs="Arial"/>
          <w:color w:val="000000"/>
        </w:rPr>
        <w:t>TBC</w:t>
      </w:r>
    </w:p>
    <w:p w14:paraId="03053F6E"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7B5F022D"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5. Drawings/Specifications are available from</w:t>
      </w:r>
      <w:r>
        <w:rPr>
          <w:rFonts w:ascii="Arial" w:hAnsi="Arial" w:cs="Arial"/>
          <w:color w:val="000000"/>
        </w:rPr>
        <w:t xml:space="preserve"> N/A</w:t>
      </w:r>
    </w:p>
    <w:p w14:paraId="06E3606E"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5BF70B8A" w14:textId="77777777" w:rsidR="00D2583F" w:rsidRDefault="00D2583F">
      <w:pPr>
        <w:widowControl w:val="0"/>
        <w:tabs>
          <w:tab w:val="left" w:pos="480"/>
        </w:tabs>
        <w:autoSpaceDE w:val="0"/>
        <w:autoSpaceDN w:val="0"/>
        <w:adjustRightInd w:val="0"/>
        <w:spacing w:after="0" w:line="240" w:lineRule="auto"/>
        <w:ind w:left="480" w:hanging="360"/>
        <w:rPr>
          <w:rFonts w:ascii="Arial" w:hAnsi="Arial" w:cs="Arial"/>
          <w:sz w:val="24"/>
          <w:szCs w:val="24"/>
        </w:rPr>
      </w:pPr>
      <w:r>
        <w:rPr>
          <w:rFonts w:ascii="Arial" w:hAnsi="Arial" w:cs="Arial"/>
          <w:b/>
          <w:bCs/>
          <w:color w:val="000000"/>
        </w:rPr>
        <w:t>6.</w:t>
      </w:r>
      <w:r>
        <w:rPr>
          <w:rFonts w:ascii="Arial" w:hAnsi="Arial" w:cs="Arial"/>
          <w:sz w:val="24"/>
          <w:szCs w:val="24"/>
        </w:rPr>
        <w:tab/>
      </w:r>
      <w:r>
        <w:rPr>
          <w:rFonts w:ascii="Arial" w:hAnsi="Arial" w:cs="Arial"/>
          <w:b/>
          <w:bCs/>
          <w:color w:val="000000"/>
          <w:sz w:val="20"/>
          <w:szCs w:val="20"/>
        </w:rPr>
        <w:t>Intentionally Blank</w:t>
      </w:r>
    </w:p>
    <w:p w14:paraId="2F829416"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3F77D97F" w14:textId="77777777" w:rsidR="00D2583F" w:rsidRDefault="00D2583F">
      <w:pPr>
        <w:widowControl w:val="0"/>
        <w:tabs>
          <w:tab w:val="left" w:pos="480"/>
        </w:tabs>
        <w:autoSpaceDE w:val="0"/>
        <w:autoSpaceDN w:val="0"/>
        <w:adjustRightInd w:val="0"/>
        <w:spacing w:after="0" w:line="240" w:lineRule="auto"/>
        <w:ind w:left="480" w:hanging="360"/>
        <w:rPr>
          <w:rFonts w:ascii="Arial" w:hAnsi="Arial" w:cs="Arial"/>
          <w:sz w:val="24"/>
          <w:szCs w:val="24"/>
        </w:rPr>
      </w:pPr>
      <w:r>
        <w:rPr>
          <w:rFonts w:ascii="Arial" w:hAnsi="Arial" w:cs="Arial"/>
          <w:b/>
          <w:bCs/>
          <w:color w:val="000000"/>
        </w:rPr>
        <w:t>7.</w:t>
      </w:r>
      <w:r>
        <w:rPr>
          <w:rFonts w:ascii="Arial" w:hAnsi="Arial" w:cs="Arial"/>
          <w:sz w:val="24"/>
          <w:szCs w:val="24"/>
        </w:rPr>
        <w:tab/>
      </w:r>
      <w:r>
        <w:rPr>
          <w:rFonts w:ascii="Arial" w:hAnsi="Arial" w:cs="Arial"/>
          <w:b/>
          <w:bCs/>
          <w:color w:val="000000"/>
          <w:sz w:val="20"/>
          <w:szCs w:val="20"/>
        </w:rPr>
        <w:t xml:space="preserve">Quality Assurance Representative:  </w:t>
      </w:r>
      <w:r>
        <w:rPr>
          <w:rFonts w:ascii="Arial" w:hAnsi="Arial" w:cs="Arial"/>
          <w:color w:val="000000"/>
          <w:sz w:val="20"/>
          <w:szCs w:val="20"/>
        </w:rPr>
        <w:t>N/a</w:t>
      </w:r>
    </w:p>
    <w:p w14:paraId="73DFBE3E"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Commercial staff are reminded that all Quality Assurance requirements should be listed under the General Contract Conditions. </w:t>
      </w:r>
    </w:p>
    <w:p w14:paraId="699239F2"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29C5E8A2" w14:textId="77777777" w:rsidR="00D2583F" w:rsidRDefault="00D2583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8.</w:t>
      </w:r>
      <w:r>
        <w:rPr>
          <w:rFonts w:ascii="Arial" w:hAnsi="Arial" w:cs="Arial"/>
          <w:sz w:val="24"/>
          <w:szCs w:val="24"/>
        </w:rPr>
        <w:tab/>
      </w:r>
      <w:r>
        <w:rPr>
          <w:rFonts w:ascii="Arial" w:hAnsi="Arial" w:cs="Arial"/>
          <w:b/>
          <w:bCs/>
          <w:color w:val="000000"/>
          <w:sz w:val="20"/>
          <w:szCs w:val="20"/>
        </w:rPr>
        <w:t>AQAPS</w:t>
      </w:r>
      <w:r>
        <w:rPr>
          <w:rFonts w:ascii="Arial" w:hAnsi="Arial" w:cs="Arial"/>
          <w:color w:val="000000"/>
          <w:sz w:val="20"/>
          <w:szCs w:val="20"/>
        </w:rPr>
        <w:t xml:space="preserve"> and </w:t>
      </w:r>
      <w:r>
        <w:rPr>
          <w:rFonts w:ascii="Arial" w:hAnsi="Arial" w:cs="Arial"/>
          <w:b/>
          <w:bCs/>
          <w:color w:val="000000"/>
          <w:sz w:val="20"/>
          <w:szCs w:val="20"/>
        </w:rPr>
        <w:t>DEF STANs</w:t>
      </w:r>
      <w:r>
        <w:rPr>
          <w:rFonts w:ascii="Arial" w:hAnsi="Arial" w:cs="Arial"/>
          <w:color w:val="000000"/>
          <w:sz w:val="20"/>
          <w:szCs w:val="20"/>
        </w:rPr>
        <w:t xml:space="preserve"> are available from UK Defence Standardization, for access to the documents and details of the helpdesk visit </w:t>
      </w:r>
      <w:proofErr w:type="gramStart"/>
      <w:r>
        <w:rPr>
          <w:rFonts w:ascii="Arial" w:hAnsi="Arial" w:cs="Arial"/>
          <w:color w:val="0000FF"/>
          <w:sz w:val="20"/>
          <w:szCs w:val="20"/>
          <w:u w:val="single"/>
        </w:rPr>
        <w:t>http://dstan.uwh.diif.r.mil.uk/ </w:t>
      </w:r>
      <w:r>
        <w:rPr>
          <w:rFonts w:ascii="Arial" w:hAnsi="Arial" w:cs="Arial"/>
          <w:color w:val="000000"/>
          <w:sz w:val="20"/>
          <w:szCs w:val="20"/>
        </w:rPr>
        <w:t> [</w:t>
      </w:r>
      <w:proofErr w:type="gramEnd"/>
      <w:r>
        <w:rPr>
          <w:rFonts w:ascii="Arial" w:hAnsi="Arial" w:cs="Arial"/>
          <w:color w:val="000000"/>
          <w:sz w:val="20"/>
          <w:szCs w:val="20"/>
        </w:rPr>
        <w:t xml:space="preserve">intranet] or </w:t>
      </w:r>
      <w:r>
        <w:rPr>
          <w:rFonts w:ascii="Arial" w:hAnsi="Arial" w:cs="Arial"/>
          <w:color w:val="0000FF"/>
          <w:sz w:val="20"/>
          <w:szCs w:val="20"/>
          <w:u w:val="single"/>
        </w:rPr>
        <w:t>https://www.dstan.mod.uk/</w:t>
      </w:r>
      <w:r>
        <w:rPr>
          <w:rFonts w:ascii="Arial" w:hAnsi="Arial" w:cs="Arial"/>
          <w:color w:val="000000"/>
          <w:sz w:val="20"/>
          <w:szCs w:val="20"/>
        </w:rPr>
        <w:t xml:space="preserve"> [extranet, registration needed].</w:t>
      </w:r>
    </w:p>
    <w:p w14:paraId="287A6206"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7A0F4B7B"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9.  Consignment Instructions</w:t>
      </w:r>
      <w:r>
        <w:rPr>
          <w:rFonts w:ascii="Arial" w:hAnsi="Arial" w:cs="Arial"/>
          <w:color w:val="000000"/>
        </w:rPr>
        <w:t xml:space="preserve"> The items are to be consigned as follows: N/A</w:t>
      </w:r>
    </w:p>
    <w:p w14:paraId="37CF9C94"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32B6AD03"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10.  Transport.</w:t>
      </w:r>
      <w:r>
        <w:rPr>
          <w:rFonts w:ascii="Arial" w:hAnsi="Arial" w:cs="Arial"/>
          <w:color w:val="000000"/>
        </w:rPr>
        <w:t xml:space="preserve"> The appropriate Ministry of Defence Transport Offices are:</w:t>
      </w:r>
    </w:p>
    <w:p w14:paraId="25181E5D"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A. </w:t>
      </w:r>
      <w:r>
        <w:rPr>
          <w:rFonts w:ascii="Arial" w:hAnsi="Arial" w:cs="Arial"/>
          <w:b/>
          <w:bCs/>
          <w:color w:val="000000"/>
          <w:u w:val="single"/>
        </w:rPr>
        <w:t>DSCOM</w:t>
      </w:r>
      <w:r>
        <w:rPr>
          <w:rFonts w:ascii="Arial" w:hAnsi="Arial" w:cs="Arial"/>
          <w:color w:val="000000"/>
        </w:rPr>
        <w:t xml:space="preserve">, DE&amp;S, DSCOM, MoD Abbey Wood, Cedar 3c, Mail Point 3351, BRISTOL BS34 </w:t>
      </w:r>
      <w:r>
        <w:rPr>
          <w:rFonts w:ascii="Arial" w:hAnsi="Arial" w:cs="Arial"/>
          <w:color w:val="000000"/>
        </w:rPr>
        <w:lastRenderedPageBreak/>
        <w:t xml:space="preserve">8JH                      </w:t>
      </w:r>
    </w:p>
    <w:p w14:paraId="29519A32"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u w:val="single"/>
        </w:rPr>
        <w:t>Air Freight Centre</w:t>
      </w:r>
    </w:p>
    <w:p w14:paraId="3A9543C9"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IMPORTS </w:t>
      </w: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 xml:space="preserve"> 030 679 81113 / 81114   Fax 0117 913 8943</w:t>
      </w:r>
    </w:p>
    <w:p w14:paraId="0B5644C6"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EXPORTS </w:t>
      </w: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 xml:space="preserve"> 030 679 81113 / 81114   Fax 0117 913 8943</w:t>
      </w:r>
    </w:p>
    <w:p w14:paraId="07990FBD"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u w:val="single"/>
        </w:rPr>
        <w:t>Surface Freight Centre</w:t>
      </w:r>
    </w:p>
    <w:p w14:paraId="15FD74CB"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IMPORTS </w:t>
      </w: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 xml:space="preserve"> 030 679 81129 / 81133 / 81138   Fax 0117 913 8946</w:t>
      </w:r>
    </w:p>
    <w:p w14:paraId="37764CE3"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EXPORTS </w:t>
      </w: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 xml:space="preserve"> 030 679 81129 / 81133 / 81138   Fax 0117 913 8946</w:t>
      </w:r>
    </w:p>
    <w:p w14:paraId="507082B2" w14:textId="77777777" w:rsidR="00D2583F" w:rsidRDefault="00D2583F">
      <w:pPr>
        <w:widowControl w:val="0"/>
        <w:autoSpaceDE w:val="0"/>
        <w:autoSpaceDN w:val="0"/>
        <w:adjustRightInd w:val="0"/>
        <w:spacing w:after="60" w:line="240" w:lineRule="auto"/>
        <w:ind w:left="120"/>
        <w:rPr>
          <w:rFonts w:ascii="Arial" w:hAnsi="Arial" w:cs="Arial"/>
          <w:sz w:val="24"/>
          <w:szCs w:val="24"/>
        </w:rPr>
      </w:pPr>
      <w:proofErr w:type="gramStart"/>
      <w:r>
        <w:rPr>
          <w:rFonts w:ascii="Arial" w:hAnsi="Arial" w:cs="Arial"/>
          <w:b/>
          <w:bCs/>
          <w:color w:val="000000"/>
        </w:rPr>
        <w:t>B.</w:t>
      </w:r>
      <w:r>
        <w:rPr>
          <w:rFonts w:ascii="Arial" w:hAnsi="Arial" w:cs="Arial"/>
          <w:b/>
          <w:bCs/>
          <w:color w:val="000000"/>
          <w:u w:val="single"/>
        </w:rPr>
        <w:t>JSCS</w:t>
      </w:r>
      <w:proofErr w:type="gramEnd"/>
    </w:p>
    <w:p w14:paraId="0752C587"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JSCS Helpdesk No. 01869 256052 (select option 2, then option 3)</w:t>
      </w:r>
    </w:p>
    <w:p w14:paraId="0D707DE0"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JSCS Fax No. 01869 256837</w:t>
      </w:r>
    </w:p>
    <w:p w14:paraId="2F99A5D6" w14:textId="77777777" w:rsidR="00D2583F" w:rsidRDefault="001B5502">
      <w:pPr>
        <w:widowControl w:val="0"/>
        <w:autoSpaceDE w:val="0"/>
        <w:autoSpaceDN w:val="0"/>
        <w:adjustRightInd w:val="0"/>
        <w:spacing w:after="60" w:line="240" w:lineRule="auto"/>
        <w:ind w:left="120"/>
        <w:rPr>
          <w:rFonts w:ascii="Arial" w:hAnsi="Arial" w:cs="Arial"/>
          <w:sz w:val="24"/>
          <w:szCs w:val="24"/>
        </w:rPr>
      </w:pPr>
      <w:hyperlink r:id="rId25" w:history="1">
        <w:r w:rsidR="00D2583F">
          <w:rPr>
            <w:rFonts w:ascii="Arial" w:hAnsi="Arial" w:cs="Arial"/>
            <w:color w:val="0000FF"/>
            <w:u w:val="single"/>
          </w:rPr>
          <w:t>www.freightcollection.com</w:t>
        </w:r>
      </w:hyperlink>
    </w:p>
    <w:p w14:paraId="347BC3B5"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0B0FBCBE"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11. The Invoice Paying Authority</w:t>
      </w:r>
    </w:p>
    <w:p w14:paraId="75C86B29"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Ministry of Defence, DBS Finance, Walker House, Exchange Flags Liverpool, L2 3YL                    </w:t>
      </w:r>
    </w:p>
    <w:p w14:paraId="24C3EF32"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 xml:space="preserve"> 0151-242-2000 Fax:  0151-242-2809</w:t>
      </w:r>
    </w:p>
    <w:p w14:paraId="0BBC08D7"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Website is: </w:t>
      </w:r>
      <w:hyperlink w:anchor="https://www.gov.uk/government/organisations/ministry_of_defence/about/procurement" w:history="1">
        <w:r>
          <w:rPr>
            <w:rFonts w:ascii="Arial" w:hAnsi="Arial" w:cs="Arial"/>
            <w:color w:val="000000"/>
          </w:rPr>
          <w:t>https://www.gov.uk/government/organisations/ministry-of-defence/about/procurement#invoice-processing</w:t>
        </w:r>
      </w:hyperlink>
    </w:p>
    <w:p w14:paraId="47ABD202"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25A46F85"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12.  Forms and Documentation are available through *:</w:t>
      </w:r>
    </w:p>
    <w:p w14:paraId="3056FE29"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Ministry of Defence, Forms and Pubs Commodity Management PO Box 2, Building C16, C Site, Lower </w:t>
      </w:r>
      <w:proofErr w:type="spellStart"/>
      <w:r>
        <w:rPr>
          <w:rFonts w:ascii="Arial" w:hAnsi="Arial" w:cs="Arial"/>
          <w:color w:val="000000"/>
        </w:rPr>
        <w:t>Arncott</w:t>
      </w:r>
      <w:proofErr w:type="spellEnd"/>
      <w:r>
        <w:rPr>
          <w:rFonts w:ascii="Arial" w:hAnsi="Arial" w:cs="Arial"/>
          <w:color w:val="000000"/>
        </w:rPr>
        <w:t>, Bicester, OX25 1</w:t>
      </w:r>
      <w:proofErr w:type="gramStart"/>
      <w:r>
        <w:rPr>
          <w:rFonts w:ascii="Arial" w:hAnsi="Arial" w:cs="Arial"/>
          <w:color w:val="000000"/>
        </w:rPr>
        <w:t>LP  (</w:t>
      </w:r>
      <w:proofErr w:type="gramEnd"/>
      <w:r>
        <w:rPr>
          <w:rFonts w:ascii="Arial" w:hAnsi="Arial" w:cs="Arial"/>
          <w:color w:val="000000"/>
        </w:rPr>
        <w:t>Tel. 01869 256197  Fax: 01869 256824)</w:t>
      </w:r>
    </w:p>
    <w:p w14:paraId="14613141"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Applications via fax or email: </w:t>
      </w:r>
      <w:r>
        <w:rPr>
          <w:rFonts w:ascii="Arial" w:hAnsi="Arial" w:cs="Arial"/>
          <w:color w:val="0000FF"/>
          <w:u w:val="single"/>
        </w:rPr>
        <w:t>DESLCSLS-OpsFormsandPubs@mod.uk</w:t>
      </w:r>
    </w:p>
    <w:p w14:paraId="6FAB5397"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1AB2C4EA"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NOTE</w:t>
      </w:r>
    </w:p>
    <w:p w14:paraId="5738FEA0"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1. </w:t>
      </w:r>
      <w:r>
        <w:rPr>
          <w:rFonts w:ascii="Arial" w:hAnsi="Arial" w:cs="Arial"/>
          <w:color w:val="000000"/>
        </w:rPr>
        <w:t xml:space="preserve">Many </w:t>
      </w:r>
      <w:r>
        <w:rPr>
          <w:rFonts w:ascii="Arial" w:hAnsi="Arial" w:cs="Arial"/>
          <w:b/>
          <w:bCs/>
          <w:color w:val="000000"/>
        </w:rPr>
        <w:t xml:space="preserve">DEFCONs </w:t>
      </w:r>
      <w:r>
        <w:rPr>
          <w:rFonts w:ascii="Arial" w:hAnsi="Arial" w:cs="Arial"/>
          <w:color w:val="000000"/>
        </w:rPr>
        <w:t xml:space="preserve">and </w:t>
      </w:r>
      <w:r>
        <w:rPr>
          <w:rFonts w:ascii="Arial" w:hAnsi="Arial" w:cs="Arial"/>
          <w:b/>
          <w:bCs/>
          <w:color w:val="000000"/>
        </w:rPr>
        <w:t>DEFFORMs</w:t>
      </w:r>
      <w:r>
        <w:rPr>
          <w:rFonts w:ascii="Arial" w:hAnsi="Arial" w:cs="Arial"/>
          <w:color w:val="000000"/>
        </w:rPr>
        <w:t xml:space="preserve"> can be obtained from the MOD Internet Site: </w:t>
      </w:r>
      <w:hyperlink r:id="rId26" w:history="1">
        <w:r>
          <w:rPr>
            <w:rFonts w:ascii="Arial" w:hAnsi="Arial" w:cs="Arial"/>
            <w:color w:val="0000FF"/>
            <w:u w:val="single"/>
          </w:rPr>
          <w:t>https://www.aof.mod.uk/aofcontent/tactical/toolkit/index.htm</w:t>
        </w:r>
      </w:hyperlink>
    </w:p>
    <w:p w14:paraId="408D341D"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DEFCONS: </w:t>
      </w:r>
      <w:hyperlink r:id="rId27" w:history="1">
        <w:r>
          <w:rPr>
            <w:rFonts w:ascii="Arial" w:hAnsi="Arial" w:cs="Arial"/>
            <w:color w:val="0000FF"/>
            <w:u w:val="single"/>
          </w:rPr>
          <w:t>https://www.aof.mod.uk/aofcontent/tactical/toolkit/content/defcons/defcon.htm</w:t>
        </w:r>
      </w:hyperlink>
    </w:p>
    <w:p w14:paraId="04151D46"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Archived DEFCONS: </w:t>
      </w:r>
      <w:hyperlink r:id="rId28" w:history="1">
        <w:r>
          <w:rPr>
            <w:rFonts w:ascii="Arial" w:hAnsi="Arial" w:cs="Arial"/>
            <w:color w:val="0000FF"/>
            <w:u w:val="single"/>
          </w:rPr>
          <w:t>https://www.aof.mod.uk/aofcontent/tactical/toolkit/content/defcons/archive.htm</w:t>
        </w:r>
      </w:hyperlink>
    </w:p>
    <w:p w14:paraId="3910A6A6"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DEFFORMS: </w:t>
      </w:r>
      <w:hyperlink r:id="rId29" w:history="1">
        <w:r>
          <w:rPr>
            <w:rFonts w:ascii="Arial" w:hAnsi="Arial" w:cs="Arial"/>
            <w:color w:val="0000FF"/>
            <w:u w:val="single"/>
          </w:rPr>
          <w:t>https://www.aof.mod.uk/aofcontent/tactical/toolkit/content/defforms/defelec.htm</w:t>
        </w:r>
      </w:hyperlink>
    </w:p>
    <w:p w14:paraId="4ED60C30"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Archived DEFFORMS: </w:t>
      </w:r>
      <w:hyperlink r:id="rId30" w:history="1">
        <w:r>
          <w:rPr>
            <w:rFonts w:ascii="Arial" w:hAnsi="Arial" w:cs="Arial"/>
            <w:color w:val="0000FF"/>
            <w:u w:val="single"/>
          </w:rPr>
          <w:t>https://www.aof.mod.uk/aofcontent/tactical/toolkit/content/defforms/defelec_archive.htm</w:t>
        </w:r>
      </w:hyperlink>
    </w:p>
    <w:p w14:paraId="049E7E22"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SC1A </w:t>
      </w:r>
      <w:hyperlink r:id="rId31" w:history="1">
        <w:r>
          <w:rPr>
            <w:rFonts w:ascii="Arial" w:hAnsi="Arial" w:cs="Arial"/>
            <w:color w:val="0000FF"/>
            <w:u w:val="single"/>
          </w:rPr>
          <w:t>http://aof.uwh.diif.r.mil.uk/aofcontent/tactical/toolkit/content/stancon/template1a.htm</w:t>
        </w:r>
      </w:hyperlink>
    </w:p>
    <w:p w14:paraId="4F599905"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SC1B </w:t>
      </w:r>
      <w:hyperlink r:id="rId32" w:history="1">
        <w:r>
          <w:rPr>
            <w:rFonts w:ascii="Arial" w:hAnsi="Arial" w:cs="Arial"/>
            <w:color w:val="0000FF"/>
            <w:u w:val="single"/>
          </w:rPr>
          <w:t>http://aof.uwh.diif.r.mil.uk/aofcontent/tactical/toolkit/content/stancon/template1b.htm</w:t>
        </w:r>
      </w:hyperlink>
    </w:p>
    <w:p w14:paraId="3B503746"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SC2 </w:t>
      </w:r>
      <w:hyperlink r:id="rId33" w:history="1">
        <w:r>
          <w:rPr>
            <w:rFonts w:ascii="Arial" w:hAnsi="Arial" w:cs="Arial"/>
            <w:color w:val="0000FF"/>
            <w:u w:val="single"/>
          </w:rPr>
          <w:t>http://aof.uwh.diif.r.mil.uk/aofcontent/tactical/toolkit/content/stancon/template2.htm</w:t>
        </w:r>
      </w:hyperlink>
    </w:p>
    <w:p w14:paraId="0F6545D5" w14:textId="77777777" w:rsidR="00D2583F" w:rsidRDefault="00D2583F">
      <w:pPr>
        <w:widowControl w:val="0"/>
        <w:autoSpaceDE w:val="0"/>
        <w:autoSpaceDN w:val="0"/>
        <w:adjustRightInd w:val="0"/>
        <w:spacing w:after="60" w:line="240" w:lineRule="auto"/>
        <w:ind w:left="120"/>
        <w:rPr>
          <w:rFonts w:ascii="Arial" w:hAnsi="Arial" w:cs="Arial"/>
          <w:sz w:val="24"/>
          <w:szCs w:val="24"/>
        </w:rPr>
      </w:pPr>
    </w:p>
    <w:p w14:paraId="3B34C835"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2. If the required forms or documentation are not available on the MOD Internet site requests should be submitted through the Commercial Officer named in Section 1.  </w:t>
      </w:r>
    </w:p>
    <w:p w14:paraId="72F16C32"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32D0BD4A" w14:textId="77777777" w:rsidR="00D2583F" w:rsidRPr="00A06C40" w:rsidRDefault="00D2583F" w:rsidP="00A06C40">
      <w:pPr>
        <w:widowControl w:val="0"/>
        <w:autoSpaceDE w:val="0"/>
        <w:autoSpaceDN w:val="0"/>
        <w:adjustRightInd w:val="0"/>
        <w:spacing w:after="0" w:line="240" w:lineRule="auto"/>
        <w:ind w:left="120"/>
        <w:rPr>
          <w:rFonts w:ascii="Arial" w:hAnsi="Arial" w:cs="Arial"/>
          <w:color w:val="000000"/>
        </w:rPr>
      </w:pPr>
    </w:p>
    <w:p w14:paraId="0CFA94EE" w14:textId="77777777" w:rsidR="00D2583F" w:rsidRDefault="00D2583F" w:rsidP="00F37C13">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bookmarkStart w:id="116" w:name="_Toc501022445_12"/>
      <w:r>
        <w:rPr>
          <w:rFonts w:ascii="Arial" w:hAnsi="Arial" w:cs="Arial"/>
          <w:b/>
          <w:bCs/>
          <w:color w:val="000000"/>
          <w:sz w:val="28"/>
          <w:szCs w:val="28"/>
        </w:rPr>
        <w:lastRenderedPageBreak/>
        <w:t>Deliverables</w:t>
      </w:r>
      <w:bookmarkEnd w:id="116"/>
    </w:p>
    <w:p w14:paraId="04302829"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46815B20" w14:textId="77777777" w:rsidR="00D2583F" w:rsidRDefault="00D2583F">
      <w:pPr>
        <w:keepNext/>
        <w:keepLines/>
        <w:widowControl w:val="0"/>
        <w:autoSpaceDE w:val="0"/>
        <w:autoSpaceDN w:val="0"/>
        <w:adjustRightInd w:val="0"/>
        <w:spacing w:after="0" w:line="276" w:lineRule="auto"/>
        <w:ind w:left="120" w:right="114"/>
        <w:rPr>
          <w:rFonts w:ascii="Arial" w:hAnsi="Arial" w:cs="Arial"/>
          <w:sz w:val="24"/>
          <w:szCs w:val="24"/>
        </w:rPr>
      </w:pPr>
      <w:bookmarkStart w:id="117" w:name="_Toc501022446_12_1"/>
      <w:r>
        <w:rPr>
          <w:rFonts w:ascii="Arial" w:hAnsi="Arial" w:cs="Arial"/>
          <w:b/>
          <w:bCs/>
          <w:color w:val="000000"/>
        </w:rPr>
        <w:t>Supplier Contractual Deliverables</w:t>
      </w:r>
      <w:bookmarkEnd w:id="117"/>
    </w:p>
    <w:p w14:paraId="6B91B73C"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Supplier Contractual Deliverables</w:t>
      </w:r>
    </w:p>
    <w:tbl>
      <w:tblPr>
        <w:tblW w:w="0" w:type="auto"/>
        <w:tblInd w:w="125" w:type="dxa"/>
        <w:tblLayout w:type="fixed"/>
        <w:tblCellMar>
          <w:left w:w="0" w:type="dxa"/>
          <w:right w:w="0" w:type="dxa"/>
        </w:tblCellMar>
        <w:tblLook w:val="0000" w:firstRow="0" w:lastRow="0" w:firstColumn="0" w:lastColumn="0" w:noHBand="0" w:noVBand="0"/>
      </w:tblPr>
      <w:tblGrid>
        <w:gridCol w:w="1908"/>
        <w:gridCol w:w="3060"/>
        <w:gridCol w:w="2160"/>
        <w:gridCol w:w="1728"/>
      </w:tblGrid>
      <w:tr w:rsidR="00D2583F" w:rsidRPr="00D51821" w14:paraId="4DBD66EA" w14:textId="77777777">
        <w:tc>
          <w:tcPr>
            <w:tcW w:w="1908" w:type="dxa"/>
            <w:tcBorders>
              <w:top w:val="single" w:sz="4" w:space="0" w:color="000000"/>
              <w:left w:val="single" w:sz="4" w:space="0" w:color="000000"/>
              <w:bottom w:val="single" w:sz="4" w:space="0" w:color="000000"/>
              <w:right w:val="single" w:sz="4" w:space="0" w:color="000000"/>
            </w:tcBorders>
            <w:shd w:val="clear" w:color="auto" w:fill="72A1C8"/>
          </w:tcPr>
          <w:p w14:paraId="502F661E" w14:textId="77777777" w:rsidR="00D2583F" w:rsidRPr="00D51821" w:rsidRDefault="00D2583F">
            <w:pPr>
              <w:widowControl w:val="0"/>
              <w:autoSpaceDE w:val="0"/>
              <w:autoSpaceDN w:val="0"/>
              <w:adjustRightInd w:val="0"/>
              <w:spacing w:after="0" w:line="240" w:lineRule="auto"/>
              <w:ind w:left="108" w:right="100"/>
              <w:rPr>
                <w:rFonts w:ascii="Arial" w:hAnsi="Arial" w:cs="Arial"/>
                <w:sz w:val="24"/>
                <w:szCs w:val="24"/>
              </w:rPr>
            </w:pPr>
            <w:r w:rsidRPr="00D51821">
              <w:rPr>
                <w:rFonts w:ascii="Arial" w:hAnsi="Arial" w:cs="Arial"/>
                <w:color w:val="000000"/>
                <w:sz w:val="18"/>
                <w:szCs w:val="18"/>
              </w:rPr>
              <w:t>Name</w:t>
            </w:r>
          </w:p>
        </w:tc>
        <w:tc>
          <w:tcPr>
            <w:tcW w:w="3060" w:type="dxa"/>
            <w:tcBorders>
              <w:top w:val="single" w:sz="4" w:space="0" w:color="000000"/>
              <w:left w:val="single" w:sz="4" w:space="0" w:color="000000"/>
              <w:bottom w:val="single" w:sz="4" w:space="0" w:color="000000"/>
              <w:right w:val="single" w:sz="4" w:space="0" w:color="000000"/>
            </w:tcBorders>
            <w:shd w:val="clear" w:color="auto" w:fill="72A1C8"/>
          </w:tcPr>
          <w:p w14:paraId="456D6756"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t>Description</w:t>
            </w:r>
          </w:p>
        </w:tc>
        <w:tc>
          <w:tcPr>
            <w:tcW w:w="2160" w:type="dxa"/>
            <w:tcBorders>
              <w:top w:val="single" w:sz="4" w:space="0" w:color="000000"/>
              <w:left w:val="single" w:sz="4" w:space="0" w:color="000000"/>
              <w:bottom w:val="single" w:sz="4" w:space="0" w:color="000000"/>
              <w:right w:val="single" w:sz="4" w:space="0" w:color="000000"/>
            </w:tcBorders>
            <w:shd w:val="clear" w:color="auto" w:fill="72A1C8"/>
          </w:tcPr>
          <w:p w14:paraId="1122314D"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t>Due</w:t>
            </w:r>
          </w:p>
        </w:tc>
        <w:tc>
          <w:tcPr>
            <w:tcW w:w="1728" w:type="dxa"/>
            <w:tcBorders>
              <w:top w:val="single" w:sz="4" w:space="0" w:color="000000"/>
              <w:left w:val="single" w:sz="4" w:space="0" w:color="000000"/>
              <w:bottom w:val="single" w:sz="4" w:space="0" w:color="000000"/>
              <w:right w:val="single" w:sz="4" w:space="0" w:color="000000"/>
            </w:tcBorders>
            <w:shd w:val="clear" w:color="auto" w:fill="72A1C8"/>
          </w:tcPr>
          <w:p w14:paraId="67CA0F64" w14:textId="77777777" w:rsidR="00D2583F" w:rsidRPr="00D51821" w:rsidRDefault="00D2583F">
            <w:pPr>
              <w:widowControl w:val="0"/>
              <w:autoSpaceDE w:val="0"/>
              <w:autoSpaceDN w:val="0"/>
              <w:adjustRightInd w:val="0"/>
              <w:spacing w:after="0" w:line="240" w:lineRule="auto"/>
              <w:ind w:left="116" w:right="92"/>
              <w:rPr>
                <w:rFonts w:ascii="Arial" w:hAnsi="Arial" w:cs="Arial"/>
                <w:sz w:val="24"/>
                <w:szCs w:val="24"/>
              </w:rPr>
            </w:pPr>
            <w:r w:rsidRPr="00D51821">
              <w:rPr>
                <w:rFonts w:ascii="Arial" w:hAnsi="Arial" w:cs="Arial"/>
                <w:color w:val="000000"/>
                <w:sz w:val="18"/>
                <w:szCs w:val="18"/>
              </w:rPr>
              <w:t>Responsible Party</w:t>
            </w:r>
          </w:p>
        </w:tc>
      </w:tr>
      <w:tr w:rsidR="00D2583F" w:rsidRPr="00D51821" w14:paraId="20B0DB74"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7621F4F3" w14:textId="77777777" w:rsidR="00D2583F" w:rsidRPr="00D51821" w:rsidRDefault="00D2583F">
            <w:pPr>
              <w:widowControl w:val="0"/>
              <w:autoSpaceDE w:val="0"/>
              <w:autoSpaceDN w:val="0"/>
              <w:adjustRightInd w:val="0"/>
              <w:spacing w:after="0" w:line="240" w:lineRule="auto"/>
              <w:ind w:left="108" w:right="100"/>
              <w:rPr>
                <w:rFonts w:ascii="Arial" w:hAnsi="Arial" w:cs="Arial"/>
                <w:sz w:val="24"/>
                <w:szCs w:val="24"/>
              </w:rPr>
            </w:pPr>
            <w:r w:rsidRPr="00D51821">
              <w:rPr>
                <w:rFonts w:ascii="Arial" w:hAnsi="Arial" w:cs="Arial"/>
                <w:color w:val="000000"/>
                <w:sz w:val="18"/>
                <w:szCs w:val="18"/>
              </w:rPr>
              <w:t>Obligation Condition 36.c - Payment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0FBEF53B"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t>no later than 30 days from receipt of valid undisputed invoice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2BD2A217" w14:textId="77777777" w:rsidR="00D2583F" w:rsidRPr="00D51821" w:rsidRDefault="00D2583F">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4AA11509" w14:textId="77777777" w:rsidR="00D2583F" w:rsidRPr="00D51821" w:rsidRDefault="00D2583F">
            <w:pPr>
              <w:widowControl w:val="0"/>
              <w:autoSpaceDE w:val="0"/>
              <w:autoSpaceDN w:val="0"/>
              <w:adjustRightInd w:val="0"/>
              <w:spacing w:after="0" w:line="240" w:lineRule="auto"/>
              <w:ind w:left="116" w:right="92"/>
              <w:rPr>
                <w:rFonts w:ascii="Arial" w:hAnsi="Arial" w:cs="Arial"/>
                <w:sz w:val="24"/>
                <w:szCs w:val="24"/>
              </w:rPr>
            </w:pPr>
            <w:r w:rsidRPr="00D51821">
              <w:rPr>
                <w:rFonts w:ascii="Arial" w:hAnsi="Arial" w:cs="Arial"/>
                <w:color w:val="000000"/>
                <w:sz w:val="18"/>
                <w:szCs w:val="18"/>
              </w:rPr>
              <w:t>Supplier Organization</w:t>
            </w:r>
          </w:p>
        </w:tc>
      </w:tr>
      <w:tr w:rsidR="00D2583F" w:rsidRPr="00D51821" w14:paraId="7B027FC1"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3BDFBB2C" w14:textId="77777777" w:rsidR="00D2583F" w:rsidRPr="00D51821" w:rsidRDefault="00D2583F">
            <w:pPr>
              <w:widowControl w:val="0"/>
              <w:autoSpaceDE w:val="0"/>
              <w:autoSpaceDN w:val="0"/>
              <w:adjustRightInd w:val="0"/>
              <w:spacing w:after="0" w:line="240" w:lineRule="auto"/>
              <w:ind w:left="108" w:right="100"/>
              <w:rPr>
                <w:rFonts w:ascii="Arial" w:hAnsi="Arial" w:cs="Arial"/>
                <w:sz w:val="24"/>
                <w:szCs w:val="24"/>
              </w:rPr>
            </w:pPr>
            <w:r w:rsidRPr="00D51821">
              <w:rPr>
                <w:rFonts w:ascii="Arial" w:hAnsi="Arial" w:cs="Arial"/>
                <w:color w:val="000000"/>
                <w:sz w:val="18"/>
                <w:szCs w:val="18"/>
              </w:rPr>
              <w:t>Obligation Condition 37.c - Notification of applicable VAT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111C4C25"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t>Notification of VAT liability or changes to it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05A1F406" w14:textId="77777777" w:rsidR="00D2583F" w:rsidRPr="00D51821" w:rsidRDefault="00D2583F">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311B2FB8" w14:textId="77777777" w:rsidR="00D2583F" w:rsidRPr="00D51821" w:rsidRDefault="00D2583F">
            <w:pPr>
              <w:widowControl w:val="0"/>
              <w:autoSpaceDE w:val="0"/>
              <w:autoSpaceDN w:val="0"/>
              <w:adjustRightInd w:val="0"/>
              <w:spacing w:after="0" w:line="240" w:lineRule="auto"/>
              <w:ind w:left="116" w:right="92"/>
              <w:rPr>
                <w:rFonts w:ascii="Arial" w:hAnsi="Arial" w:cs="Arial"/>
                <w:sz w:val="24"/>
                <w:szCs w:val="24"/>
              </w:rPr>
            </w:pPr>
            <w:r w:rsidRPr="00D51821">
              <w:rPr>
                <w:rFonts w:ascii="Arial" w:hAnsi="Arial" w:cs="Arial"/>
                <w:color w:val="000000"/>
                <w:sz w:val="18"/>
                <w:szCs w:val="18"/>
              </w:rPr>
              <w:t>Supplier Organization</w:t>
            </w:r>
          </w:p>
        </w:tc>
      </w:tr>
      <w:tr w:rsidR="00D2583F" w:rsidRPr="00D51821" w14:paraId="18154121"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29EC0E1E" w14:textId="77777777" w:rsidR="00D2583F" w:rsidRPr="00D51821" w:rsidRDefault="00D2583F">
            <w:pPr>
              <w:widowControl w:val="0"/>
              <w:autoSpaceDE w:val="0"/>
              <w:autoSpaceDN w:val="0"/>
              <w:adjustRightInd w:val="0"/>
              <w:spacing w:after="0" w:line="240" w:lineRule="auto"/>
              <w:ind w:left="108" w:right="100"/>
              <w:rPr>
                <w:rFonts w:ascii="Arial" w:hAnsi="Arial" w:cs="Arial"/>
                <w:sz w:val="24"/>
                <w:szCs w:val="24"/>
              </w:rPr>
            </w:pPr>
            <w:r w:rsidRPr="00D51821">
              <w:rPr>
                <w:rFonts w:ascii="Arial" w:hAnsi="Arial" w:cs="Arial"/>
                <w:color w:val="000000"/>
                <w:sz w:val="18"/>
                <w:szCs w:val="18"/>
              </w:rPr>
              <w:t>Obligation Condition 42.c.(2) - Post notification of Termination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5FE66A3D"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t xml:space="preserve">List of Unused and undamaged materiel; contractor deliverables </w:t>
            </w:r>
            <w:proofErr w:type="gramStart"/>
            <w:r w:rsidRPr="00D51821">
              <w:rPr>
                <w:rFonts w:ascii="Arial" w:hAnsi="Arial" w:cs="Arial"/>
                <w:color w:val="000000"/>
                <w:sz w:val="18"/>
                <w:szCs w:val="18"/>
              </w:rPr>
              <w:t>in the course of</w:t>
            </w:r>
            <w:proofErr w:type="gramEnd"/>
            <w:r w:rsidRPr="00D51821">
              <w:rPr>
                <w:rFonts w:ascii="Arial" w:hAnsi="Arial" w:cs="Arial"/>
                <w:color w:val="000000"/>
                <w:sz w:val="18"/>
                <w:szCs w:val="18"/>
              </w:rPr>
              <w:t xml:space="preserve"> manufacture.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2586A218" w14:textId="77777777" w:rsidR="00D2583F" w:rsidRPr="00D51821" w:rsidRDefault="00D2583F">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390536D4" w14:textId="77777777" w:rsidR="00D2583F" w:rsidRPr="00D51821" w:rsidRDefault="00D2583F">
            <w:pPr>
              <w:widowControl w:val="0"/>
              <w:autoSpaceDE w:val="0"/>
              <w:autoSpaceDN w:val="0"/>
              <w:adjustRightInd w:val="0"/>
              <w:spacing w:after="0" w:line="240" w:lineRule="auto"/>
              <w:ind w:left="116" w:right="92"/>
              <w:rPr>
                <w:rFonts w:ascii="Arial" w:hAnsi="Arial" w:cs="Arial"/>
                <w:sz w:val="24"/>
                <w:szCs w:val="24"/>
              </w:rPr>
            </w:pPr>
            <w:r w:rsidRPr="00D51821">
              <w:rPr>
                <w:rFonts w:ascii="Arial" w:hAnsi="Arial" w:cs="Arial"/>
                <w:color w:val="000000"/>
                <w:sz w:val="18"/>
                <w:szCs w:val="18"/>
              </w:rPr>
              <w:t>Supplier Organization</w:t>
            </w:r>
          </w:p>
        </w:tc>
      </w:tr>
      <w:tr w:rsidR="00D2583F" w:rsidRPr="00D51821" w14:paraId="5BC77DB7"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027047DD" w14:textId="77777777" w:rsidR="00D2583F" w:rsidRPr="00D51821" w:rsidRDefault="00D2583F">
            <w:pPr>
              <w:widowControl w:val="0"/>
              <w:autoSpaceDE w:val="0"/>
              <w:autoSpaceDN w:val="0"/>
              <w:adjustRightInd w:val="0"/>
              <w:spacing w:after="0" w:line="240" w:lineRule="auto"/>
              <w:ind w:left="108" w:right="100"/>
              <w:rPr>
                <w:rFonts w:ascii="Arial" w:hAnsi="Arial" w:cs="Arial"/>
                <w:sz w:val="24"/>
                <w:szCs w:val="24"/>
              </w:rPr>
            </w:pPr>
            <w:r w:rsidRPr="00D51821">
              <w:rPr>
                <w:rFonts w:ascii="Arial" w:hAnsi="Arial" w:cs="Arial"/>
                <w:color w:val="000000"/>
                <w:sz w:val="18"/>
                <w:szCs w:val="18"/>
              </w:rPr>
              <w:t xml:space="preserve">Obligation Clause Condition </w:t>
            </w:r>
            <w:proofErr w:type="gramStart"/>
            <w:r w:rsidRPr="00D51821">
              <w:rPr>
                <w:rFonts w:ascii="Arial" w:hAnsi="Arial" w:cs="Arial"/>
                <w:color w:val="000000"/>
                <w:sz w:val="18"/>
                <w:szCs w:val="18"/>
              </w:rPr>
              <w:t>42.f  -</w:t>
            </w:r>
            <w:proofErr w:type="gramEnd"/>
            <w:r w:rsidRPr="00D51821">
              <w:rPr>
                <w:rFonts w:ascii="Arial" w:hAnsi="Arial" w:cs="Arial"/>
                <w:color w:val="000000"/>
                <w:sz w:val="18"/>
                <w:szCs w:val="18"/>
              </w:rPr>
              <w:t xml:space="preserve"> Subcontract Termination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28819798"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t>inclusion of Termination clause in subcontracts over £250,000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0EA15F71" w14:textId="77777777" w:rsidR="00D2583F" w:rsidRPr="00D51821" w:rsidRDefault="00D2583F">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5FD72586" w14:textId="77777777" w:rsidR="00D2583F" w:rsidRPr="00D51821" w:rsidRDefault="00D2583F">
            <w:pPr>
              <w:widowControl w:val="0"/>
              <w:autoSpaceDE w:val="0"/>
              <w:autoSpaceDN w:val="0"/>
              <w:adjustRightInd w:val="0"/>
              <w:spacing w:after="0" w:line="240" w:lineRule="auto"/>
              <w:ind w:left="116" w:right="92"/>
              <w:rPr>
                <w:rFonts w:ascii="Arial" w:hAnsi="Arial" w:cs="Arial"/>
                <w:sz w:val="24"/>
                <w:szCs w:val="24"/>
              </w:rPr>
            </w:pPr>
            <w:r w:rsidRPr="00D51821">
              <w:rPr>
                <w:rFonts w:ascii="Arial" w:hAnsi="Arial" w:cs="Arial"/>
                <w:color w:val="000000"/>
                <w:sz w:val="18"/>
                <w:szCs w:val="18"/>
              </w:rPr>
              <w:t>Supplier Organization</w:t>
            </w:r>
          </w:p>
        </w:tc>
      </w:tr>
      <w:tr w:rsidR="00D2583F" w:rsidRPr="00D51821" w14:paraId="6976626D"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0F2EAEE0" w14:textId="77777777" w:rsidR="00D2583F" w:rsidRPr="00D51821" w:rsidRDefault="00D2583F">
            <w:pPr>
              <w:widowControl w:val="0"/>
              <w:autoSpaceDE w:val="0"/>
              <w:autoSpaceDN w:val="0"/>
              <w:adjustRightInd w:val="0"/>
              <w:spacing w:after="0" w:line="240" w:lineRule="auto"/>
              <w:ind w:left="108" w:right="100"/>
              <w:rPr>
                <w:rFonts w:ascii="Arial" w:hAnsi="Arial" w:cs="Arial"/>
                <w:sz w:val="24"/>
                <w:szCs w:val="24"/>
              </w:rPr>
            </w:pPr>
            <w:r w:rsidRPr="00D51821">
              <w:rPr>
                <w:rFonts w:ascii="Arial" w:hAnsi="Arial" w:cs="Arial"/>
                <w:color w:val="000000"/>
                <w:sz w:val="18"/>
                <w:szCs w:val="18"/>
              </w:rPr>
              <w:t xml:space="preserve">Obligation DEFCON 21 </w:t>
            </w:r>
            <w:proofErr w:type="gramStart"/>
            <w:r w:rsidRPr="00D51821">
              <w:rPr>
                <w:rFonts w:ascii="Arial" w:hAnsi="Arial" w:cs="Arial"/>
                <w:color w:val="000000"/>
                <w:sz w:val="18"/>
                <w:szCs w:val="18"/>
              </w:rPr>
              <w:t xml:space="preserve">( </w:t>
            </w:r>
            <w:proofErr w:type="spellStart"/>
            <w:r w:rsidRPr="00D51821">
              <w:rPr>
                <w:rFonts w:ascii="Arial" w:hAnsi="Arial" w:cs="Arial"/>
                <w:color w:val="000000"/>
                <w:sz w:val="18"/>
                <w:szCs w:val="18"/>
              </w:rPr>
              <w:t>Edn</w:t>
            </w:r>
            <w:proofErr w:type="spellEnd"/>
            <w:proofErr w:type="gramEnd"/>
            <w:r w:rsidRPr="00D51821">
              <w:rPr>
                <w:rFonts w:ascii="Arial" w:hAnsi="Arial" w:cs="Arial"/>
                <w:color w:val="000000"/>
                <w:sz w:val="18"/>
                <w:szCs w:val="18"/>
              </w:rPr>
              <w:t xml:space="preserve"> 10/04) Clause - 3a - Maintenance of Deliverables (reminder)</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0CF76F3E"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t>To maintain at least one copy of all deliverable information to which DEFCON 21 applies during the period of the Contract and for at least two years after the Contract, or period as may be specified in the contract.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0B7342EB" w14:textId="77777777" w:rsidR="00D2583F" w:rsidRPr="00D51821" w:rsidRDefault="00D2583F">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5FDAD6FC" w14:textId="77777777" w:rsidR="00D2583F" w:rsidRPr="00D51821" w:rsidRDefault="00D2583F">
            <w:pPr>
              <w:widowControl w:val="0"/>
              <w:autoSpaceDE w:val="0"/>
              <w:autoSpaceDN w:val="0"/>
              <w:adjustRightInd w:val="0"/>
              <w:spacing w:after="0" w:line="240" w:lineRule="auto"/>
              <w:ind w:left="116" w:right="92"/>
              <w:rPr>
                <w:rFonts w:ascii="Arial" w:hAnsi="Arial" w:cs="Arial"/>
                <w:sz w:val="24"/>
                <w:szCs w:val="24"/>
              </w:rPr>
            </w:pPr>
            <w:r w:rsidRPr="00D51821">
              <w:rPr>
                <w:rFonts w:ascii="Arial" w:hAnsi="Arial" w:cs="Arial"/>
                <w:color w:val="000000"/>
                <w:sz w:val="18"/>
                <w:szCs w:val="18"/>
              </w:rPr>
              <w:t>Supplier Organization</w:t>
            </w:r>
          </w:p>
        </w:tc>
      </w:tr>
      <w:tr w:rsidR="00D2583F" w:rsidRPr="00D51821" w14:paraId="2F283EC1"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7DAAEA7A" w14:textId="77777777" w:rsidR="00D2583F" w:rsidRPr="00D51821" w:rsidRDefault="00D2583F">
            <w:pPr>
              <w:widowControl w:val="0"/>
              <w:autoSpaceDE w:val="0"/>
              <w:autoSpaceDN w:val="0"/>
              <w:adjustRightInd w:val="0"/>
              <w:spacing w:after="0" w:line="240" w:lineRule="auto"/>
              <w:ind w:left="108" w:right="100"/>
              <w:rPr>
                <w:rFonts w:ascii="Arial" w:hAnsi="Arial" w:cs="Arial"/>
                <w:sz w:val="24"/>
                <w:szCs w:val="24"/>
              </w:rPr>
            </w:pPr>
            <w:r w:rsidRPr="00D51821">
              <w:rPr>
                <w:rFonts w:ascii="Arial" w:hAnsi="Arial" w:cs="Arial"/>
                <w:color w:val="000000"/>
                <w:sz w:val="18"/>
                <w:szCs w:val="18"/>
              </w:rPr>
              <w:t xml:space="preserve">Obligation DEFCON 91 </w:t>
            </w:r>
            <w:proofErr w:type="gramStart"/>
            <w:r w:rsidRPr="00D51821">
              <w:rPr>
                <w:rFonts w:ascii="Arial" w:hAnsi="Arial" w:cs="Arial"/>
                <w:color w:val="000000"/>
                <w:sz w:val="18"/>
                <w:szCs w:val="18"/>
              </w:rPr>
              <w:t xml:space="preserve">( </w:t>
            </w:r>
            <w:proofErr w:type="spellStart"/>
            <w:r w:rsidRPr="00D51821">
              <w:rPr>
                <w:rFonts w:ascii="Arial" w:hAnsi="Arial" w:cs="Arial"/>
                <w:color w:val="000000"/>
                <w:sz w:val="18"/>
                <w:szCs w:val="18"/>
              </w:rPr>
              <w:t>Edn</w:t>
            </w:r>
            <w:proofErr w:type="spellEnd"/>
            <w:proofErr w:type="gramEnd"/>
            <w:r w:rsidRPr="00D51821">
              <w:rPr>
                <w:rFonts w:ascii="Arial" w:hAnsi="Arial" w:cs="Arial"/>
                <w:color w:val="000000"/>
                <w:sz w:val="18"/>
                <w:szCs w:val="18"/>
              </w:rPr>
              <w:t xml:space="preserve"> 11/06) Clause - 5b - Software as required</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20F24654"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t>A copy of the Software as is required for performance of obligations to be retained.</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0980CFAC" w14:textId="77777777" w:rsidR="00D2583F" w:rsidRPr="00D51821" w:rsidRDefault="00D2583F">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2DABB414" w14:textId="77777777" w:rsidR="00D2583F" w:rsidRPr="00D51821" w:rsidRDefault="00D2583F">
            <w:pPr>
              <w:widowControl w:val="0"/>
              <w:autoSpaceDE w:val="0"/>
              <w:autoSpaceDN w:val="0"/>
              <w:adjustRightInd w:val="0"/>
              <w:spacing w:after="0" w:line="240" w:lineRule="auto"/>
              <w:ind w:left="116" w:right="92"/>
              <w:rPr>
                <w:rFonts w:ascii="Arial" w:hAnsi="Arial" w:cs="Arial"/>
                <w:sz w:val="24"/>
                <w:szCs w:val="24"/>
              </w:rPr>
            </w:pPr>
            <w:r w:rsidRPr="00D51821">
              <w:rPr>
                <w:rFonts w:ascii="Arial" w:hAnsi="Arial" w:cs="Arial"/>
                <w:color w:val="000000"/>
                <w:sz w:val="18"/>
                <w:szCs w:val="18"/>
              </w:rPr>
              <w:t>Supplier Organization</w:t>
            </w:r>
          </w:p>
        </w:tc>
      </w:tr>
      <w:tr w:rsidR="00D2583F" w:rsidRPr="00D51821" w14:paraId="2EA01AF2"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35FC43A3" w14:textId="77777777" w:rsidR="00D2583F" w:rsidRPr="00D51821" w:rsidRDefault="00D2583F">
            <w:pPr>
              <w:widowControl w:val="0"/>
              <w:autoSpaceDE w:val="0"/>
              <w:autoSpaceDN w:val="0"/>
              <w:adjustRightInd w:val="0"/>
              <w:spacing w:after="0" w:line="240" w:lineRule="auto"/>
              <w:ind w:left="108" w:right="100"/>
              <w:rPr>
                <w:rFonts w:ascii="Arial" w:hAnsi="Arial" w:cs="Arial"/>
                <w:sz w:val="24"/>
                <w:szCs w:val="24"/>
              </w:rPr>
            </w:pPr>
            <w:r w:rsidRPr="00D51821">
              <w:rPr>
                <w:rFonts w:ascii="Arial" w:hAnsi="Arial" w:cs="Arial"/>
                <w:color w:val="000000"/>
                <w:sz w:val="18"/>
                <w:szCs w:val="18"/>
              </w:rPr>
              <w:t>Obligation Condition 1.c.(2) - Notif</w:t>
            </w:r>
            <w:r w:rsidR="001820A6">
              <w:rPr>
                <w:rFonts w:ascii="Arial" w:hAnsi="Arial" w:cs="Arial"/>
                <w:color w:val="000000"/>
                <w:sz w:val="18"/>
                <w:szCs w:val="18"/>
              </w:rPr>
              <w:t>i</w:t>
            </w:r>
            <w:r w:rsidRPr="00D51821">
              <w:rPr>
                <w:rFonts w:ascii="Arial" w:hAnsi="Arial" w:cs="Arial"/>
                <w:color w:val="000000"/>
                <w:sz w:val="18"/>
                <w:szCs w:val="18"/>
              </w:rPr>
              <w:t>cation of litigation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29BB8FAB"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t>Notification of; Litigation, arbitration, administrative, adjudication or mediation proceedings against itself or a Subcontractor</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1B836997" w14:textId="77777777" w:rsidR="00D2583F" w:rsidRPr="00D51821" w:rsidRDefault="00D2583F">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1B7690DC" w14:textId="77777777" w:rsidR="00D2583F" w:rsidRPr="00D51821" w:rsidRDefault="00D2583F">
            <w:pPr>
              <w:widowControl w:val="0"/>
              <w:autoSpaceDE w:val="0"/>
              <w:autoSpaceDN w:val="0"/>
              <w:adjustRightInd w:val="0"/>
              <w:spacing w:after="0" w:line="240" w:lineRule="auto"/>
              <w:ind w:left="116" w:right="92"/>
              <w:rPr>
                <w:rFonts w:ascii="Arial" w:hAnsi="Arial" w:cs="Arial"/>
                <w:sz w:val="24"/>
                <w:szCs w:val="24"/>
              </w:rPr>
            </w:pPr>
            <w:r w:rsidRPr="00D51821">
              <w:rPr>
                <w:rFonts w:ascii="Arial" w:hAnsi="Arial" w:cs="Arial"/>
                <w:color w:val="000000"/>
                <w:sz w:val="18"/>
                <w:szCs w:val="18"/>
              </w:rPr>
              <w:t>Supplier Organization</w:t>
            </w:r>
          </w:p>
        </w:tc>
      </w:tr>
      <w:tr w:rsidR="00D2583F" w:rsidRPr="00D51821" w14:paraId="599981EA"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4F367348" w14:textId="77777777" w:rsidR="00D2583F" w:rsidRPr="00D51821" w:rsidRDefault="00D2583F">
            <w:pPr>
              <w:widowControl w:val="0"/>
              <w:autoSpaceDE w:val="0"/>
              <w:autoSpaceDN w:val="0"/>
              <w:adjustRightInd w:val="0"/>
              <w:spacing w:after="0" w:line="240" w:lineRule="auto"/>
              <w:ind w:left="108" w:right="100"/>
              <w:rPr>
                <w:rFonts w:ascii="Arial" w:hAnsi="Arial" w:cs="Arial"/>
                <w:sz w:val="24"/>
                <w:szCs w:val="24"/>
              </w:rPr>
            </w:pPr>
            <w:r w:rsidRPr="00D51821">
              <w:rPr>
                <w:rFonts w:ascii="Arial" w:hAnsi="Arial" w:cs="Arial"/>
                <w:color w:val="000000"/>
                <w:sz w:val="18"/>
                <w:szCs w:val="18"/>
              </w:rPr>
              <w:t>Obligation Condition 1.c.(4) - Notification of Winding-up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76F161ED"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t>Notice of any proceedings or steps taken for its winding-up or dissolution or for the appointment of a receiver, administrator, liquidator,</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2546B9F5" w14:textId="77777777" w:rsidR="00D2583F" w:rsidRPr="00D51821" w:rsidRDefault="00D2583F">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2558C565" w14:textId="77777777" w:rsidR="00D2583F" w:rsidRPr="00D51821" w:rsidRDefault="00D2583F">
            <w:pPr>
              <w:widowControl w:val="0"/>
              <w:autoSpaceDE w:val="0"/>
              <w:autoSpaceDN w:val="0"/>
              <w:adjustRightInd w:val="0"/>
              <w:spacing w:after="0" w:line="240" w:lineRule="auto"/>
              <w:ind w:left="116" w:right="92"/>
              <w:rPr>
                <w:rFonts w:ascii="Arial" w:hAnsi="Arial" w:cs="Arial"/>
                <w:sz w:val="24"/>
                <w:szCs w:val="24"/>
              </w:rPr>
            </w:pPr>
            <w:r w:rsidRPr="00D51821">
              <w:rPr>
                <w:rFonts w:ascii="Arial" w:hAnsi="Arial" w:cs="Arial"/>
                <w:color w:val="000000"/>
                <w:sz w:val="18"/>
                <w:szCs w:val="18"/>
              </w:rPr>
              <w:t>Supplier Organization</w:t>
            </w:r>
          </w:p>
        </w:tc>
      </w:tr>
      <w:tr w:rsidR="00D2583F" w:rsidRPr="00D51821" w14:paraId="55862D31"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7119E01F" w14:textId="77777777" w:rsidR="00D2583F" w:rsidRPr="00D51821" w:rsidRDefault="00D2583F">
            <w:pPr>
              <w:widowControl w:val="0"/>
              <w:autoSpaceDE w:val="0"/>
              <w:autoSpaceDN w:val="0"/>
              <w:adjustRightInd w:val="0"/>
              <w:spacing w:after="0" w:line="240" w:lineRule="auto"/>
              <w:ind w:left="108" w:right="100"/>
              <w:rPr>
                <w:rFonts w:ascii="Arial" w:hAnsi="Arial" w:cs="Arial"/>
                <w:sz w:val="24"/>
                <w:szCs w:val="24"/>
              </w:rPr>
            </w:pPr>
            <w:r w:rsidRPr="00D51821">
              <w:rPr>
                <w:rFonts w:ascii="Arial" w:hAnsi="Arial" w:cs="Arial"/>
                <w:color w:val="000000"/>
                <w:sz w:val="18"/>
                <w:szCs w:val="18"/>
              </w:rPr>
              <w:t>Obligation Condition 5.b - Notice of inconsist</w:t>
            </w:r>
            <w:r w:rsidR="001820A6">
              <w:rPr>
                <w:rFonts w:ascii="Arial" w:hAnsi="Arial" w:cs="Arial"/>
                <w:color w:val="000000"/>
                <w:sz w:val="18"/>
                <w:szCs w:val="18"/>
              </w:rPr>
              <w:t>e</w:t>
            </w:r>
            <w:r w:rsidRPr="00D51821">
              <w:rPr>
                <w:rFonts w:ascii="Arial" w:hAnsi="Arial" w:cs="Arial"/>
                <w:color w:val="000000"/>
                <w:sz w:val="18"/>
                <w:szCs w:val="18"/>
              </w:rPr>
              <w:t>ncy between contract documents</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08B7F79B"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t xml:space="preserve">If either Party becomes aware of any inconsistency within or between Contractual </w:t>
            </w:r>
            <w:proofErr w:type="gramStart"/>
            <w:r w:rsidRPr="00D51821">
              <w:rPr>
                <w:rFonts w:ascii="Arial" w:hAnsi="Arial" w:cs="Arial"/>
                <w:color w:val="000000"/>
                <w:sz w:val="18"/>
                <w:szCs w:val="18"/>
              </w:rPr>
              <w:t>documents</w:t>
            </w:r>
            <w:proofErr w:type="gramEnd"/>
            <w:r w:rsidRPr="00D51821">
              <w:rPr>
                <w:rFonts w:ascii="Arial" w:hAnsi="Arial" w:cs="Arial"/>
                <w:color w:val="000000"/>
                <w:sz w:val="18"/>
                <w:szCs w:val="18"/>
              </w:rPr>
              <w:t xml:space="preserve"> they shall notify the other Party forthwith</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14A2AFFB" w14:textId="77777777" w:rsidR="00D2583F" w:rsidRPr="00D51821" w:rsidRDefault="00D2583F">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4045EC47" w14:textId="77777777" w:rsidR="00D2583F" w:rsidRPr="00D51821" w:rsidRDefault="00D2583F">
            <w:pPr>
              <w:widowControl w:val="0"/>
              <w:autoSpaceDE w:val="0"/>
              <w:autoSpaceDN w:val="0"/>
              <w:adjustRightInd w:val="0"/>
              <w:spacing w:after="0" w:line="240" w:lineRule="auto"/>
              <w:ind w:left="116" w:right="92"/>
              <w:rPr>
                <w:rFonts w:ascii="Arial" w:hAnsi="Arial" w:cs="Arial"/>
                <w:sz w:val="24"/>
                <w:szCs w:val="24"/>
              </w:rPr>
            </w:pPr>
            <w:r w:rsidRPr="00D51821">
              <w:rPr>
                <w:rFonts w:ascii="Arial" w:hAnsi="Arial" w:cs="Arial"/>
                <w:color w:val="000000"/>
                <w:sz w:val="18"/>
                <w:szCs w:val="18"/>
              </w:rPr>
              <w:t>Supplier Organization</w:t>
            </w:r>
          </w:p>
        </w:tc>
      </w:tr>
      <w:tr w:rsidR="00D2583F" w:rsidRPr="00D51821" w14:paraId="78BEE582"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1780A2FF" w14:textId="77777777" w:rsidR="00D2583F" w:rsidRPr="00D51821" w:rsidRDefault="00D2583F">
            <w:pPr>
              <w:widowControl w:val="0"/>
              <w:autoSpaceDE w:val="0"/>
              <w:autoSpaceDN w:val="0"/>
              <w:adjustRightInd w:val="0"/>
              <w:spacing w:after="0" w:line="240" w:lineRule="auto"/>
              <w:ind w:left="108" w:right="100"/>
              <w:rPr>
                <w:rFonts w:ascii="Arial" w:hAnsi="Arial" w:cs="Arial"/>
                <w:sz w:val="24"/>
                <w:szCs w:val="24"/>
              </w:rPr>
            </w:pPr>
            <w:r w:rsidRPr="00D51821">
              <w:rPr>
                <w:rFonts w:ascii="Arial" w:hAnsi="Arial" w:cs="Arial"/>
                <w:color w:val="000000"/>
                <w:sz w:val="18"/>
                <w:szCs w:val="18"/>
              </w:rPr>
              <w:t>Obligation Condition 18.a - Contractors Records (reminder)</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3CF9BD38"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t xml:space="preserve">maintain all records in connection with the </w:t>
            </w:r>
            <w:proofErr w:type="gramStart"/>
            <w:r w:rsidRPr="00D51821">
              <w:rPr>
                <w:rFonts w:ascii="Arial" w:hAnsi="Arial" w:cs="Arial"/>
                <w:color w:val="000000"/>
                <w:sz w:val="18"/>
                <w:szCs w:val="18"/>
              </w:rPr>
              <w:t>Contract  for</w:t>
            </w:r>
            <w:proofErr w:type="gramEnd"/>
            <w:r w:rsidRPr="00D51821">
              <w:rPr>
                <w:rFonts w:ascii="Arial" w:hAnsi="Arial" w:cs="Arial"/>
                <w:color w:val="000000"/>
                <w:sz w:val="18"/>
                <w:szCs w:val="18"/>
              </w:rPr>
              <w:t xml:space="preserve"> a period of at least six (6) years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53DCEA1B" w14:textId="77777777" w:rsidR="00D2583F" w:rsidRPr="00D51821" w:rsidRDefault="00D2583F">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5D0DE2B3" w14:textId="77777777" w:rsidR="00D2583F" w:rsidRPr="00D51821" w:rsidRDefault="00D2583F">
            <w:pPr>
              <w:widowControl w:val="0"/>
              <w:autoSpaceDE w:val="0"/>
              <w:autoSpaceDN w:val="0"/>
              <w:adjustRightInd w:val="0"/>
              <w:spacing w:after="0" w:line="240" w:lineRule="auto"/>
              <w:ind w:left="116" w:right="92"/>
              <w:rPr>
                <w:rFonts w:ascii="Arial" w:hAnsi="Arial" w:cs="Arial"/>
                <w:sz w:val="24"/>
                <w:szCs w:val="24"/>
              </w:rPr>
            </w:pPr>
            <w:r w:rsidRPr="00D51821">
              <w:rPr>
                <w:rFonts w:ascii="Arial" w:hAnsi="Arial" w:cs="Arial"/>
                <w:color w:val="000000"/>
                <w:sz w:val="18"/>
                <w:szCs w:val="18"/>
              </w:rPr>
              <w:t>Supplier Organization</w:t>
            </w:r>
          </w:p>
        </w:tc>
      </w:tr>
      <w:tr w:rsidR="00D2583F" w:rsidRPr="00D51821" w14:paraId="77964D76"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4E77AF6D" w14:textId="77777777" w:rsidR="00D2583F" w:rsidRPr="00D51821" w:rsidRDefault="00D2583F">
            <w:pPr>
              <w:widowControl w:val="0"/>
              <w:autoSpaceDE w:val="0"/>
              <w:autoSpaceDN w:val="0"/>
              <w:adjustRightInd w:val="0"/>
              <w:spacing w:after="0" w:line="240" w:lineRule="auto"/>
              <w:ind w:left="108" w:right="100"/>
              <w:rPr>
                <w:rFonts w:ascii="Arial" w:hAnsi="Arial" w:cs="Arial"/>
                <w:sz w:val="24"/>
                <w:szCs w:val="24"/>
              </w:rPr>
            </w:pPr>
            <w:r w:rsidRPr="00D51821">
              <w:rPr>
                <w:rFonts w:ascii="Arial" w:hAnsi="Arial" w:cs="Arial"/>
                <w:color w:val="000000"/>
                <w:sz w:val="18"/>
                <w:szCs w:val="18"/>
              </w:rPr>
              <w:t>Obligation Condition 20.a - Attendance at Progress Meetings</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6091C488"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t>attend progress meetings at the frequency or times specified in the contract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532D90BD" w14:textId="77777777" w:rsidR="00D2583F" w:rsidRPr="00D51821" w:rsidRDefault="00D2583F">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16167BC1" w14:textId="77777777" w:rsidR="00D2583F" w:rsidRPr="00D51821" w:rsidRDefault="00D2583F">
            <w:pPr>
              <w:widowControl w:val="0"/>
              <w:autoSpaceDE w:val="0"/>
              <w:autoSpaceDN w:val="0"/>
              <w:adjustRightInd w:val="0"/>
              <w:spacing w:after="0" w:line="240" w:lineRule="auto"/>
              <w:ind w:left="116" w:right="92"/>
              <w:rPr>
                <w:rFonts w:ascii="Arial" w:hAnsi="Arial" w:cs="Arial"/>
                <w:sz w:val="24"/>
                <w:szCs w:val="24"/>
              </w:rPr>
            </w:pPr>
            <w:r w:rsidRPr="00D51821">
              <w:rPr>
                <w:rFonts w:ascii="Arial" w:hAnsi="Arial" w:cs="Arial"/>
                <w:color w:val="000000"/>
                <w:sz w:val="18"/>
                <w:szCs w:val="18"/>
              </w:rPr>
              <w:t>Supplier Organization</w:t>
            </w:r>
          </w:p>
        </w:tc>
      </w:tr>
      <w:tr w:rsidR="00D2583F" w:rsidRPr="00D51821" w14:paraId="7C29FF67"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5C26AA77" w14:textId="77777777" w:rsidR="00D2583F" w:rsidRPr="00D51821" w:rsidRDefault="00D2583F">
            <w:pPr>
              <w:widowControl w:val="0"/>
              <w:autoSpaceDE w:val="0"/>
              <w:autoSpaceDN w:val="0"/>
              <w:adjustRightInd w:val="0"/>
              <w:spacing w:after="0" w:line="240" w:lineRule="auto"/>
              <w:ind w:left="108" w:right="100"/>
              <w:rPr>
                <w:rFonts w:ascii="Arial" w:hAnsi="Arial" w:cs="Arial"/>
                <w:sz w:val="24"/>
                <w:szCs w:val="24"/>
              </w:rPr>
            </w:pPr>
            <w:r w:rsidRPr="00D51821">
              <w:rPr>
                <w:rFonts w:ascii="Arial" w:hAnsi="Arial" w:cs="Arial"/>
                <w:color w:val="000000"/>
                <w:sz w:val="18"/>
                <w:szCs w:val="18"/>
              </w:rPr>
              <w:t>Obligation Condition 20.b - Progress Reports</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52668826"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t>submit progress reports at the times and in the format specified in the contract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4281E961" w14:textId="77777777" w:rsidR="00D2583F" w:rsidRPr="00D51821" w:rsidRDefault="00D2583F">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0CE30456" w14:textId="77777777" w:rsidR="00D2583F" w:rsidRPr="00D51821" w:rsidRDefault="00D2583F">
            <w:pPr>
              <w:widowControl w:val="0"/>
              <w:autoSpaceDE w:val="0"/>
              <w:autoSpaceDN w:val="0"/>
              <w:adjustRightInd w:val="0"/>
              <w:spacing w:after="0" w:line="240" w:lineRule="auto"/>
              <w:ind w:left="116" w:right="92"/>
              <w:rPr>
                <w:rFonts w:ascii="Arial" w:hAnsi="Arial" w:cs="Arial"/>
                <w:sz w:val="24"/>
                <w:szCs w:val="24"/>
              </w:rPr>
            </w:pPr>
            <w:r w:rsidRPr="00D51821">
              <w:rPr>
                <w:rFonts w:ascii="Arial" w:hAnsi="Arial" w:cs="Arial"/>
                <w:color w:val="000000"/>
                <w:sz w:val="18"/>
                <w:szCs w:val="18"/>
              </w:rPr>
              <w:t>Supplier Organization</w:t>
            </w:r>
          </w:p>
        </w:tc>
      </w:tr>
      <w:tr w:rsidR="00D2583F" w:rsidRPr="00D51821" w14:paraId="6E784491"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7237FA0B" w14:textId="77777777" w:rsidR="00D2583F" w:rsidRPr="00D51821" w:rsidRDefault="00D2583F">
            <w:pPr>
              <w:widowControl w:val="0"/>
              <w:autoSpaceDE w:val="0"/>
              <w:autoSpaceDN w:val="0"/>
              <w:adjustRightInd w:val="0"/>
              <w:spacing w:after="0" w:line="240" w:lineRule="auto"/>
              <w:ind w:left="108" w:right="100"/>
              <w:rPr>
                <w:rFonts w:ascii="Arial" w:hAnsi="Arial" w:cs="Arial"/>
                <w:sz w:val="24"/>
                <w:szCs w:val="24"/>
              </w:rPr>
            </w:pPr>
            <w:r w:rsidRPr="00D51821">
              <w:rPr>
                <w:rFonts w:ascii="Arial" w:hAnsi="Arial" w:cs="Arial"/>
                <w:color w:val="000000"/>
                <w:sz w:val="18"/>
                <w:szCs w:val="18"/>
              </w:rPr>
              <w:t>Obligation Condition 16.a - Change of Control of Contractor</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688059ED"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t>Written Notification of any intended, planned or actual change in control of the Contractor, including any Sub-contractors.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1F06C286" w14:textId="77777777" w:rsidR="00D2583F" w:rsidRPr="00D51821" w:rsidRDefault="00D2583F">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616157F5" w14:textId="77777777" w:rsidR="00D2583F" w:rsidRPr="00D51821" w:rsidRDefault="00D2583F">
            <w:pPr>
              <w:widowControl w:val="0"/>
              <w:autoSpaceDE w:val="0"/>
              <w:autoSpaceDN w:val="0"/>
              <w:adjustRightInd w:val="0"/>
              <w:spacing w:after="0" w:line="240" w:lineRule="auto"/>
              <w:ind w:left="116" w:right="92"/>
              <w:rPr>
                <w:rFonts w:ascii="Arial" w:hAnsi="Arial" w:cs="Arial"/>
                <w:sz w:val="24"/>
                <w:szCs w:val="24"/>
              </w:rPr>
            </w:pPr>
            <w:r w:rsidRPr="00D51821">
              <w:rPr>
                <w:rFonts w:ascii="Arial" w:hAnsi="Arial" w:cs="Arial"/>
                <w:color w:val="000000"/>
                <w:sz w:val="18"/>
                <w:szCs w:val="18"/>
              </w:rPr>
              <w:t>Supplier Organization</w:t>
            </w:r>
          </w:p>
        </w:tc>
      </w:tr>
      <w:tr w:rsidR="00D2583F" w:rsidRPr="00D51821" w14:paraId="5B716B19"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16EB6477" w14:textId="77777777" w:rsidR="00D2583F" w:rsidRPr="00D51821" w:rsidRDefault="00D2583F">
            <w:pPr>
              <w:widowControl w:val="0"/>
              <w:autoSpaceDE w:val="0"/>
              <w:autoSpaceDN w:val="0"/>
              <w:adjustRightInd w:val="0"/>
              <w:spacing w:after="0" w:line="240" w:lineRule="auto"/>
              <w:ind w:left="108" w:right="100"/>
              <w:rPr>
                <w:rFonts w:ascii="Arial" w:hAnsi="Arial" w:cs="Arial"/>
                <w:sz w:val="24"/>
                <w:szCs w:val="24"/>
              </w:rPr>
            </w:pPr>
            <w:r w:rsidRPr="00D51821">
              <w:rPr>
                <w:rFonts w:ascii="Arial" w:hAnsi="Arial" w:cs="Arial"/>
                <w:color w:val="000000"/>
                <w:sz w:val="18"/>
                <w:szCs w:val="18"/>
              </w:rPr>
              <w:t>Obligation Condition 16.b - Notification of Concern due to Change of Control</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5F79F163"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t>advise the Contractor in writing of any concerns due to Change of Control</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642E39BB" w14:textId="77777777" w:rsidR="00D2583F" w:rsidRPr="00D51821" w:rsidRDefault="00D2583F">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5C69A1CF" w14:textId="77777777" w:rsidR="00D2583F" w:rsidRPr="00D51821" w:rsidRDefault="00D2583F">
            <w:pPr>
              <w:widowControl w:val="0"/>
              <w:autoSpaceDE w:val="0"/>
              <w:autoSpaceDN w:val="0"/>
              <w:adjustRightInd w:val="0"/>
              <w:spacing w:after="0" w:line="240" w:lineRule="auto"/>
              <w:ind w:left="116" w:right="92"/>
              <w:rPr>
                <w:rFonts w:ascii="Arial" w:hAnsi="Arial" w:cs="Arial"/>
                <w:sz w:val="24"/>
                <w:szCs w:val="24"/>
              </w:rPr>
            </w:pPr>
            <w:r w:rsidRPr="00D51821">
              <w:rPr>
                <w:rFonts w:ascii="Arial" w:hAnsi="Arial" w:cs="Arial"/>
                <w:color w:val="000000"/>
                <w:sz w:val="18"/>
                <w:szCs w:val="18"/>
              </w:rPr>
              <w:t>Supplier Organization</w:t>
            </w:r>
          </w:p>
        </w:tc>
      </w:tr>
      <w:tr w:rsidR="00D2583F" w:rsidRPr="00D51821" w14:paraId="35FC0A75"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29268350" w14:textId="77777777" w:rsidR="00D2583F" w:rsidRPr="00D51821" w:rsidRDefault="00D2583F">
            <w:pPr>
              <w:widowControl w:val="0"/>
              <w:autoSpaceDE w:val="0"/>
              <w:autoSpaceDN w:val="0"/>
              <w:adjustRightInd w:val="0"/>
              <w:spacing w:after="0" w:line="240" w:lineRule="auto"/>
              <w:ind w:left="108" w:right="100"/>
              <w:rPr>
                <w:rFonts w:ascii="Arial" w:hAnsi="Arial" w:cs="Arial"/>
                <w:sz w:val="24"/>
                <w:szCs w:val="24"/>
              </w:rPr>
            </w:pPr>
            <w:r w:rsidRPr="00D51821">
              <w:rPr>
                <w:rFonts w:ascii="Arial" w:hAnsi="Arial" w:cs="Arial"/>
                <w:color w:val="000000"/>
                <w:sz w:val="18"/>
                <w:szCs w:val="18"/>
              </w:rPr>
              <w:t xml:space="preserve">Obligation Condition </w:t>
            </w:r>
            <w:r w:rsidRPr="00D51821">
              <w:rPr>
                <w:rFonts w:ascii="Arial" w:hAnsi="Arial" w:cs="Arial"/>
                <w:color w:val="000000"/>
                <w:sz w:val="18"/>
                <w:szCs w:val="18"/>
              </w:rPr>
              <w:lastRenderedPageBreak/>
              <w:t>24.d - Schedule 6 hazardous Contractor Deliverables, Materials or Substances Supplied under the Contract: Data Requirements</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458856C0"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lastRenderedPageBreak/>
              <w:t xml:space="preserve">a completed Schedule 6 </w:t>
            </w:r>
            <w:r w:rsidRPr="00D51821">
              <w:rPr>
                <w:rFonts w:ascii="Arial" w:hAnsi="Arial" w:cs="Arial"/>
                <w:color w:val="000000"/>
                <w:sz w:val="18"/>
                <w:szCs w:val="18"/>
              </w:rPr>
              <w:lastRenderedPageBreak/>
              <w:t>(Hazardous Contractor Deliverables, Materials or Substances Supplied under the Contract: Data Requirements)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1A74D08E" w14:textId="77777777" w:rsidR="00D2583F" w:rsidRPr="00D51821" w:rsidRDefault="00D2583F">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0E719209" w14:textId="77777777" w:rsidR="00D2583F" w:rsidRPr="00D51821" w:rsidRDefault="00D2583F">
            <w:pPr>
              <w:widowControl w:val="0"/>
              <w:autoSpaceDE w:val="0"/>
              <w:autoSpaceDN w:val="0"/>
              <w:adjustRightInd w:val="0"/>
              <w:spacing w:after="0" w:line="240" w:lineRule="auto"/>
              <w:ind w:left="116" w:right="92"/>
              <w:rPr>
                <w:rFonts w:ascii="Arial" w:hAnsi="Arial" w:cs="Arial"/>
                <w:sz w:val="24"/>
                <w:szCs w:val="24"/>
              </w:rPr>
            </w:pPr>
            <w:r w:rsidRPr="00D51821">
              <w:rPr>
                <w:rFonts w:ascii="Arial" w:hAnsi="Arial" w:cs="Arial"/>
                <w:color w:val="000000"/>
                <w:sz w:val="18"/>
                <w:szCs w:val="18"/>
              </w:rPr>
              <w:t xml:space="preserve">Supplier </w:t>
            </w:r>
            <w:r w:rsidRPr="00D51821">
              <w:rPr>
                <w:rFonts w:ascii="Arial" w:hAnsi="Arial" w:cs="Arial"/>
                <w:color w:val="000000"/>
                <w:sz w:val="18"/>
                <w:szCs w:val="18"/>
              </w:rPr>
              <w:lastRenderedPageBreak/>
              <w:t>Organization</w:t>
            </w:r>
          </w:p>
        </w:tc>
      </w:tr>
    </w:tbl>
    <w:p w14:paraId="212A0445" w14:textId="77777777" w:rsidR="00D2583F" w:rsidRDefault="00D2583F">
      <w:pPr>
        <w:widowControl w:val="0"/>
        <w:autoSpaceDE w:val="0"/>
        <w:autoSpaceDN w:val="0"/>
        <w:adjustRightInd w:val="0"/>
        <w:spacing w:after="0" w:line="240" w:lineRule="auto"/>
        <w:ind w:left="228"/>
        <w:rPr>
          <w:rFonts w:ascii="Arial" w:hAnsi="Arial" w:cs="Arial"/>
          <w:color w:val="000000"/>
        </w:rPr>
      </w:pPr>
    </w:p>
    <w:p w14:paraId="63F295C5"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6C688413"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009FC11F" w14:textId="77777777" w:rsidR="00D2583F" w:rsidRDefault="00F37C13">
      <w:pPr>
        <w:keepNext/>
        <w:keepLines/>
        <w:widowControl w:val="0"/>
        <w:autoSpaceDE w:val="0"/>
        <w:autoSpaceDN w:val="0"/>
        <w:adjustRightInd w:val="0"/>
        <w:spacing w:after="0" w:line="276" w:lineRule="auto"/>
        <w:ind w:left="120" w:right="114"/>
        <w:rPr>
          <w:rFonts w:ascii="Arial" w:hAnsi="Arial" w:cs="Arial"/>
          <w:sz w:val="24"/>
          <w:szCs w:val="24"/>
        </w:rPr>
      </w:pPr>
      <w:bookmarkStart w:id="118" w:name="_Toc501022446_12_2"/>
      <w:r>
        <w:rPr>
          <w:rFonts w:ascii="Arial" w:hAnsi="Arial" w:cs="Arial"/>
          <w:b/>
          <w:bCs/>
          <w:color w:val="000000"/>
        </w:rPr>
        <w:br w:type="page"/>
      </w:r>
      <w:r w:rsidR="00D2583F">
        <w:rPr>
          <w:rFonts w:ascii="Arial" w:hAnsi="Arial" w:cs="Arial"/>
          <w:b/>
          <w:bCs/>
          <w:color w:val="000000"/>
        </w:rPr>
        <w:lastRenderedPageBreak/>
        <w:t>Buyer Contractual Deliverables</w:t>
      </w:r>
      <w:bookmarkEnd w:id="118"/>
    </w:p>
    <w:p w14:paraId="0BC06B40" w14:textId="77777777" w:rsidR="00D2583F" w:rsidRDefault="00D2583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Buyer Contractual Deliverables</w:t>
      </w:r>
    </w:p>
    <w:p w14:paraId="6FDF3770" w14:textId="77777777" w:rsidR="00D2583F" w:rsidRDefault="00D2583F">
      <w:pPr>
        <w:widowControl w:val="0"/>
        <w:autoSpaceDE w:val="0"/>
        <w:autoSpaceDN w:val="0"/>
        <w:adjustRightInd w:val="0"/>
        <w:spacing w:after="0" w:line="240" w:lineRule="auto"/>
        <w:ind w:left="120"/>
        <w:rPr>
          <w:rFonts w:ascii="Arial" w:hAnsi="Arial" w:cs="Arial"/>
          <w:color w:val="000000"/>
        </w:rPr>
      </w:pPr>
    </w:p>
    <w:p w14:paraId="615EAA13" w14:textId="77777777" w:rsidR="00D2583F" w:rsidRDefault="00D2583F">
      <w:pPr>
        <w:widowControl w:val="0"/>
        <w:autoSpaceDE w:val="0"/>
        <w:autoSpaceDN w:val="0"/>
        <w:adjustRightInd w:val="0"/>
        <w:spacing w:after="0" w:line="240" w:lineRule="auto"/>
        <w:ind w:left="120"/>
        <w:rPr>
          <w:rFonts w:ascii="Arial" w:hAnsi="Arial" w:cs="Arial"/>
          <w:color w:val="000000"/>
        </w:rPr>
      </w:pPr>
    </w:p>
    <w:tbl>
      <w:tblPr>
        <w:tblW w:w="0" w:type="auto"/>
        <w:tblInd w:w="125" w:type="dxa"/>
        <w:tblLayout w:type="fixed"/>
        <w:tblCellMar>
          <w:left w:w="0" w:type="dxa"/>
          <w:right w:w="0" w:type="dxa"/>
        </w:tblCellMar>
        <w:tblLook w:val="0000" w:firstRow="0" w:lastRow="0" w:firstColumn="0" w:lastColumn="0" w:noHBand="0" w:noVBand="0"/>
      </w:tblPr>
      <w:tblGrid>
        <w:gridCol w:w="1908"/>
        <w:gridCol w:w="3060"/>
        <w:gridCol w:w="2160"/>
        <w:gridCol w:w="1728"/>
      </w:tblGrid>
      <w:tr w:rsidR="00D2583F" w:rsidRPr="00D51821" w14:paraId="3F41D8BD" w14:textId="77777777">
        <w:tc>
          <w:tcPr>
            <w:tcW w:w="1908" w:type="dxa"/>
            <w:tcBorders>
              <w:top w:val="single" w:sz="4" w:space="0" w:color="000000"/>
              <w:left w:val="single" w:sz="4" w:space="0" w:color="000000"/>
              <w:bottom w:val="single" w:sz="4" w:space="0" w:color="000000"/>
              <w:right w:val="single" w:sz="4" w:space="0" w:color="000000"/>
            </w:tcBorders>
            <w:shd w:val="clear" w:color="auto" w:fill="72A1C8"/>
          </w:tcPr>
          <w:p w14:paraId="07AF902B" w14:textId="77777777" w:rsidR="00D2583F" w:rsidRPr="00D51821" w:rsidRDefault="00D2583F">
            <w:pPr>
              <w:widowControl w:val="0"/>
              <w:autoSpaceDE w:val="0"/>
              <w:autoSpaceDN w:val="0"/>
              <w:adjustRightInd w:val="0"/>
              <w:spacing w:after="0" w:line="240" w:lineRule="auto"/>
              <w:ind w:left="108" w:right="100"/>
              <w:rPr>
                <w:rFonts w:ascii="Arial" w:hAnsi="Arial" w:cs="Arial"/>
                <w:sz w:val="24"/>
                <w:szCs w:val="24"/>
              </w:rPr>
            </w:pPr>
            <w:r w:rsidRPr="00D51821">
              <w:rPr>
                <w:rFonts w:ascii="Arial" w:hAnsi="Arial" w:cs="Arial"/>
                <w:color w:val="000000"/>
                <w:sz w:val="18"/>
                <w:szCs w:val="18"/>
              </w:rPr>
              <w:t>Name</w:t>
            </w:r>
          </w:p>
        </w:tc>
        <w:tc>
          <w:tcPr>
            <w:tcW w:w="3060" w:type="dxa"/>
            <w:tcBorders>
              <w:top w:val="single" w:sz="4" w:space="0" w:color="000000"/>
              <w:left w:val="single" w:sz="4" w:space="0" w:color="000000"/>
              <w:bottom w:val="single" w:sz="4" w:space="0" w:color="000000"/>
              <w:right w:val="single" w:sz="4" w:space="0" w:color="000000"/>
            </w:tcBorders>
            <w:shd w:val="clear" w:color="auto" w:fill="72A1C8"/>
          </w:tcPr>
          <w:p w14:paraId="753A7F5C"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t>Description</w:t>
            </w:r>
          </w:p>
        </w:tc>
        <w:tc>
          <w:tcPr>
            <w:tcW w:w="2160" w:type="dxa"/>
            <w:tcBorders>
              <w:top w:val="single" w:sz="4" w:space="0" w:color="000000"/>
              <w:left w:val="single" w:sz="4" w:space="0" w:color="000000"/>
              <w:bottom w:val="single" w:sz="4" w:space="0" w:color="000000"/>
              <w:right w:val="single" w:sz="4" w:space="0" w:color="000000"/>
            </w:tcBorders>
            <w:shd w:val="clear" w:color="auto" w:fill="72A1C8"/>
          </w:tcPr>
          <w:p w14:paraId="6034E009"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t>Due</w:t>
            </w:r>
          </w:p>
        </w:tc>
        <w:tc>
          <w:tcPr>
            <w:tcW w:w="1728" w:type="dxa"/>
            <w:tcBorders>
              <w:top w:val="single" w:sz="4" w:space="0" w:color="000000"/>
              <w:left w:val="single" w:sz="4" w:space="0" w:color="000000"/>
              <w:bottom w:val="single" w:sz="4" w:space="0" w:color="000000"/>
              <w:right w:val="single" w:sz="4" w:space="0" w:color="000000"/>
            </w:tcBorders>
            <w:shd w:val="clear" w:color="auto" w:fill="72A1C8"/>
          </w:tcPr>
          <w:p w14:paraId="67839D99" w14:textId="77777777" w:rsidR="00D2583F" w:rsidRPr="00D51821" w:rsidRDefault="00D2583F">
            <w:pPr>
              <w:widowControl w:val="0"/>
              <w:autoSpaceDE w:val="0"/>
              <w:autoSpaceDN w:val="0"/>
              <w:adjustRightInd w:val="0"/>
              <w:spacing w:after="0" w:line="240" w:lineRule="auto"/>
              <w:ind w:left="116" w:right="92"/>
              <w:rPr>
                <w:rFonts w:ascii="Arial" w:hAnsi="Arial" w:cs="Arial"/>
                <w:sz w:val="24"/>
                <w:szCs w:val="24"/>
              </w:rPr>
            </w:pPr>
            <w:r w:rsidRPr="00D51821">
              <w:rPr>
                <w:rFonts w:ascii="Arial" w:hAnsi="Arial" w:cs="Arial"/>
                <w:color w:val="000000"/>
                <w:sz w:val="18"/>
                <w:szCs w:val="18"/>
              </w:rPr>
              <w:t>Responsible Party</w:t>
            </w:r>
          </w:p>
        </w:tc>
      </w:tr>
      <w:tr w:rsidR="00D2583F" w:rsidRPr="00D51821" w14:paraId="3C183B9B"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5C24A28D" w14:textId="77777777" w:rsidR="00D2583F" w:rsidRPr="00D51821" w:rsidRDefault="00D2583F">
            <w:pPr>
              <w:widowControl w:val="0"/>
              <w:autoSpaceDE w:val="0"/>
              <w:autoSpaceDN w:val="0"/>
              <w:adjustRightInd w:val="0"/>
              <w:spacing w:after="0" w:line="240" w:lineRule="auto"/>
              <w:ind w:left="108" w:right="100"/>
              <w:rPr>
                <w:rFonts w:ascii="Arial" w:hAnsi="Arial" w:cs="Arial"/>
                <w:sz w:val="24"/>
                <w:szCs w:val="24"/>
              </w:rPr>
            </w:pPr>
            <w:r w:rsidRPr="00D51821">
              <w:rPr>
                <w:rFonts w:ascii="Arial" w:hAnsi="Arial" w:cs="Arial"/>
                <w:color w:val="000000"/>
                <w:sz w:val="18"/>
                <w:szCs w:val="18"/>
              </w:rPr>
              <w:t>Obligation Condition 36.a - Register on CP&amp;F</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047CD78A"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t>provide details for registration on CP&amp;F</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44657437" w14:textId="77777777" w:rsidR="00D2583F" w:rsidRPr="00D51821" w:rsidRDefault="00D2583F">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03284CD5" w14:textId="77777777" w:rsidR="00D2583F" w:rsidRPr="00D51821" w:rsidRDefault="00D2583F">
            <w:pPr>
              <w:widowControl w:val="0"/>
              <w:autoSpaceDE w:val="0"/>
              <w:autoSpaceDN w:val="0"/>
              <w:adjustRightInd w:val="0"/>
              <w:spacing w:after="0" w:line="240" w:lineRule="auto"/>
              <w:ind w:left="116" w:right="92"/>
              <w:rPr>
                <w:rFonts w:ascii="Arial" w:hAnsi="Arial" w:cs="Arial"/>
                <w:sz w:val="24"/>
                <w:szCs w:val="24"/>
              </w:rPr>
            </w:pPr>
            <w:r w:rsidRPr="00D51821">
              <w:rPr>
                <w:rFonts w:ascii="Arial" w:hAnsi="Arial" w:cs="Arial"/>
                <w:color w:val="000000"/>
                <w:sz w:val="18"/>
                <w:szCs w:val="18"/>
              </w:rPr>
              <w:t>Buyer Organization</w:t>
            </w:r>
          </w:p>
        </w:tc>
      </w:tr>
      <w:tr w:rsidR="00D2583F" w:rsidRPr="00D51821" w14:paraId="2F601111"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08B373F1" w14:textId="77777777" w:rsidR="00D2583F" w:rsidRPr="00D51821" w:rsidRDefault="00D2583F">
            <w:pPr>
              <w:widowControl w:val="0"/>
              <w:autoSpaceDE w:val="0"/>
              <w:autoSpaceDN w:val="0"/>
              <w:adjustRightInd w:val="0"/>
              <w:spacing w:after="0" w:line="240" w:lineRule="auto"/>
              <w:ind w:left="108" w:right="100"/>
              <w:rPr>
                <w:rFonts w:ascii="Arial" w:hAnsi="Arial" w:cs="Arial"/>
                <w:sz w:val="24"/>
                <w:szCs w:val="24"/>
              </w:rPr>
            </w:pPr>
            <w:r w:rsidRPr="00D51821">
              <w:rPr>
                <w:rFonts w:ascii="Arial" w:hAnsi="Arial" w:cs="Arial"/>
                <w:color w:val="000000"/>
                <w:sz w:val="18"/>
                <w:szCs w:val="18"/>
              </w:rPr>
              <w:t>Obligation Condition  42.a - Termination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6773ABBB"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t>Written notice of Termination of part or whole of contract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5B901433" w14:textId="77777777" w:rsidR="00D2583F" w:rsidRPr="00D51821" w:rsidRDefault="00D2583F">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4163DE9D" w14:textId="77777777" w:rsidR="00D2583F" w:rsidRPr="00D51821" w:rsidRDefault="00D2583F">
            <w:pPr>
              <w:widowControl w:val="0"/>
              <w:autoSpaceDE w:val="0"/>
              <w:autoSpaceDN w:val="0"/>
              <w:adjustRightInd w:val="0"/>
              <w:spacing w:after="0" w:line="240" w:lineRule="auto"/>
              <w:ind w:left="116" w:right="92"/>
              <w:rPr>
                <w:rFonts w:ascii="Arial" w:hAnsi="Arial" w:cs="Arial"/>
                <w:sz w:val="24"/>
                <w:szCs w:val="24"/>
              </w:rPr>
            </w:pPr>
            <w:r w:rsidRPr="00D51821">
              <w:rPr>
                <w:rFonts w:ascii="Arial" w:hAnsi="Arial" w:cs="Arial"/>
                <w:color w:val="000000"/>
                <w:sz w:val="18"/>
                <w:szCs w:val="18"/>
              </w:rPr>
              <w:t>Buyer Organization</w:t>
            </w:r>
          </w:p>
        </w:tc>
      </w:tr>
      <w:tr w:rsidR="00D2583F" w:rsidRPr="00D51821" w14:paraId="40E25DA8"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137B7F76" w14:textId="77777777" w:rsidR="00D2583F" w:rsidRPr="00D51821" w:rsidRDefault="00D2583F">
            <w:pPr>
              <w:widowControl w:val="0"/>
              <w:autoSpaceDE w:val="0"/>
              <w:autoSpaceDN w:val="0"/>
              <w:adjustRightInd w:val="0"/>
              <w:spacing w:after="0" w:line="240" w:lineRule="auto"/>
              <w:ind w:left="108" w:right="100"/>
              <w:rPr>
                <w:rFonts w:ascii="Arial" w:hAnsi="Arial" w:cs="Arial"/>
                <w:sz w:val="24"/>
                <w:szCs w:val="24"/>
              </w:rPr>
            </w:pPr>
            <w:r w:rsidRPr="00D51821">
              <w:rPr>
                <w:rFonts w:ascii="Arial" w:hAnsi="Arial" w:cs="Arial"/>
                <w:color w:val="000000"/>
                <w:sz w:val="18"/>
                <w:szCs w:val="18"/>
              </w:rPr>
              <w:t>Obligation Condition 5.b - Notice of inconsist</w:t>
            </w:r>
            <w:r w:rsidR="00160977">
              <w:rPr>
                <w:rFonts w:ascii="Arial" w:hAnsi="Arial" w:cs="Arial"/>
                <w:color w:val="000000"/>
                <w:sz w:val="18"/>
                <w:szCs w:val="18"/>
              </w:rPr>
              <w:t>e</w:t>
            </w:r>
            <w:r w:rsidRPr="00D51821">
              <w:rPr>
                <w:rFonts w:ascii="Arial" w:hAnsi="Arial" w:cs="Arial"/>
                <w:color w:val="000000"/>
                <w:sz w:val="18"/>
                <w:szCs w:val="18"/>
              </w:rPr>
              <w:t>ncy between contract documents</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03D593E2"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t>If either Party becomes aware of any inconsistency within or between Contractual documents they shall notify the other Party forthwith</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3396F98D" w14:textId="77777777" w:rsidR="00D2583F" w:rsidRPr="00D51821" w:rsidRDefault="00D2583F">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41F075C2" w14:textId="77777777" w:rsidR="00D2583F" w:rsidRPr="00D51821" w:rsidRDefault="00D2583F">
            <w:pPr>
              <w:widowControl w:val="0"/>
              <w:autoSpaceDE w:val="0"/>
              <w:autoSpaceDN w:val="0"/>
              <w:adjustRightInd w:val="0"/>
              <w:spacing w:after="0" w:line="240" w:lineRule="auto"/>
              <w:ind w:left="116" w:right="92"/>
              <w:rPr>
                <w:rFonts w:ascii="Arial" w:hAnsi="Arial" w:cs="Arial"/>
                <w:sz w:val="24"/>
                <w:szCs w:val="24"/>
              </w:rPr>
            </w:pPr>
            <w:r w:rsidRPr="00D51821">
              <w:rPr>
                <w:rFonts w:ascii="Arial" w:hAnsi="Arial" w:cs="Arial"/>
                <w:color w:val="000000"/>
                <w:sz w:val="18"/>
                <w:szCs w:val="18"/>
              </w:rPr>
              <w:t>Buyer Organization</w:t>
            </w:r>
          </w:p>
        </w:tc>
      </w:tr>
      <w:tr w:rsidR="00D2583F" w:rsidRPr="00D51821" w14:paraId="79D4058B"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472FC920" w14:textId="77777777" w:rsidR="00D2583F" w:rsidRPr="00D51821" w:rsidRDefault="00D2583F">
            <w:pPr>
              <w:widowControl w:val="0"/>
              <w:autoSpaceDE w:val="0"/>
              <w:autoSpaceDN w:val="0"/>
              <w:adjustRightInd w:val="0"/>
              <w:spacing w:after="0" w:line="240" w:lineRule="auto"/>
              <w:ind w:left="108" w:right="100"/>
              <w:rPr>
                <w:rFonts w:ascii="Arial" w:hAnsi="Arial" w:cs="Arial"/>
                <w:sz w:val="24"/>
                <w:szCs w:val="24"/>
              </w:rPr>
            </w:pPr>
            <w:r w:rsidRPr="00D51821">
              <w:rPr>
                <w:rFonts w:ascii="Arial" w:hAnsi="Arial" w:cs="Arial"/>
                <w:color w:val="000000"/>
                <w:sz w:val="18"/>
                <w:szCs w:val="18"/>
              </w:rPr>
              <w:t>Obligation Condition 8.c - Change in Authority Representatives</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0F43BB54"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t>Written confirmation of any change to the Authorit</w:t>
            </w:r>
            <w:r w:rsidR="00160977">
              <w:rPr>
                <w:rFonts w:ascii="Arial" w:hAnsi="Arial" w:cs="Arial"/>
                <w:color w:val="000000"/>
                <w:sz w:val="18"/>
                <w:szCs w:val="18"/>
              </w:rPr>
              <w:t>y’s</w:t>
            </w:r>
            <w:r w:rsidRPr="00D51821">
              <w:rPr>
                <w:rFonts w:ascii="Arial" w:hAnsi="Arial" w:cs="Arial"/>
                <w:color w:val="000000"/>
                <w:sz w:val="18"/>
                <w:szCs w:val="18"/>
              </w:rPr>
              <w:t xml:space="preserve"> Representatives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34762BCE" w14:textId="77777777" w:rsidR="00D2583F" w:rsidRPr="00D51821" w:rsidRDefault="00D2583F">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347B50B5" w14:textId="77777777" w:rsidR="00D2583F" w:rsidRPr="00D51821" w:rsidRDefault="00D2583F">
            <w:pPr>
              <w:widowControl w:val="0"/>
              <w:autoSpaceDE w:val="0"/>
              <w:autoSpaceDN w:val="0"/>
              <w:adjustRightInd w:val="0"/>
              <w:spacing w:after="0" w:line="240" w:lineRule="auto"/>
              <w:ind w:left="116" w:right="92"/>
              <w:rPr>
                <w:rFonts w:ascii="Arial" w:hAnsi="Arial" w:cs="Arial"/>
                <w:sz w:val="24"/>
                <w:szCs w:val="24"/>
              </w:rPr>
            </w:pPr>
            <w:r w:rsidRPr="00D51821">
              <w:rPr>
                <w:rFonts w:ascii="Arial" w:hAnsi="Arial" w:cs="Arial"/>
                <w:color w:val="000000"/>
                <w:sz w:val="18"/>
                <w:szCs w:val="18"/>
              </w:rPr>
              <w:t>Buyer Organization</w:t>
            </w:r>
          </w:p>
        </w:tc>
      </w:tr>
      <w:tr w:rsidR="00D2583F" w:rsidRPr="00D51821" w14:paraId="357259C7"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55E5A4E0" w14:textId="77777777" w:rsidR="00D2583F" w:rsidRPr="00D51821" w:rsidRDefault="00D2583F">
            <w:pPr>
              <w:widowControl w:val="0"/>
              <w:autoSpaceDE w:val="0"/>
              <w:autoSpaceDN w:val="0"/>
              <w:adjustRightInd w:val="0"/>
              <w:spacing w:after="0" w:line="240" w:lineRule="auto"/>
              <w:ind w:left="108" w:right="100"/>
              <w:rPr>
                <w:rFonts w:ascii="Arial" w:hAnsi="Arial" w:cs="Arial"/>
                <w:sz w:val="24"/>
                <w:szCs w:val="24"/>
              </w:rPr>
            </w:pPr>
            <w:r w:rsidRPr="00D51821">
              <w:rPr>
                <w:rFonts w:ascii="Arial" w:hAnsi="Arial" w:cs="Arial"/>
                <w:color w:val="000000"/>
                <w:sz w:val="18"/>
                <w:szCs w:val="18"/>
              </w:rPr>
              <w:t>Obligation Condition 14.f.(6) - Use of confidentiality agreement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65F2F71F" w14:textId="77777777" w:rsidR="00D2583F" w:rsidRPr="00D51821" w:rsidRDefault="00D2583F">
            <w:pPr>
              <w:widowControl w:val="0"/>
              <w:autoSpaceDE w:val="0"/>
              <w:autoSpaceDN w:val="0"/>
              <w:adjustRightInd w:val="0"/>
              <w:spacing w:after="0" w:line="240" w:lineRule="auto"/>
              <w:ind w:left="116" w:right="100"/>
              <w:rPr>
                <w:rFonts w:ascii="Arial" w:hAnsi="Arial" w:cs="Arial"/>
                <w:sz w:val="24"/>
                <w:szCs w:val="24"/>
              </w:rPr>
            </w:pPr>
            <w:r w:rsidRPr="00D51821">
              <w:rPr>
                <w:rFonts w:ascii="Arial" w:hAnsi="Arial" w:cs="Arial"/>
                <w:color w:val="000000"/>
                <w:sz w:val="18"/>
                <w:szCs w:val="18"/>
              </w:rPr>
              <w:t>Disclosure of Information on a confidential basis shall be subject to a confidentiality agreement containing terms no less stringent than those placed on the Authority</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34FF409F" w14:textId="77777777" w:rsidR="00D2583F" w:rsidRPr="00D51821" w:rsidRDefault="00D2583F">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3F5EDDDE" w14:textId="77777777" w:rsidR="00D2583F" w:rsidRPr="00D51821" w:rsidRDefault="00D2583F">
            <w:pPr>
              <w:widowControl w:val="0"/>
              <w:autoSpaceDE w:val="0"/>
              <w:autoSpaceDN w:val="0"/>
              <w:adjustRightInd w:val="0"/>
              <w:spacing w:after="0" w:line="240" w:lineRule="auto"/>
              <w:ind w:left="116" w:right="92"/>
              <w:rPr>
                <w:rFonts w:ascii="Arial" w:hAnsi="Arial" w:cs="Arial"/>
                <w:sz w:val="24"/>
                <w:szCs w:val="24"/>
              </w:rPr>
            </w:pPr>
            <w:r w:rsidRPr="00D51821">
              <w:rPr>
                <w:rFonts w:ascii="Arial" w:hAnsi="Arial" w:cs="Arial"/>
                <w:color w:val="000000"/>
                <w:sz w:val="18"/>
                <w:szCs w:val="18"/>
              </w:rPr>
              <w:t>Buyer Organization</w:t>
            </w:r>
          </w:p>
        </w:tc>
      </w:tr>
    </w:tbl>
    <w:p w14:paraId="7EEAEFBF" w14:textId="77777777" w:rsidR="00D2583F" w:rsidRDefault="00D2583F">
      <w:pPr>
        <w:widowControl w:val="0"/>
        <w:autoSpaceDE w:val="0"/>
        <w:autoSpaceDN w:val="0"/>
        <w:adjustRightInd w:val="0"/>
        <w:spacing w:after="0" w:line="240" w:lineRule="auto"/>
        <w:ind w:left="228"/>
        <w:rPr>
          <w:rFonts w:ascii="Arial" w:hAnsi="Arial" w:cs="Arial"/>
          <w:color w:val="000000"/>
        </w:rPr>
      </w:pPr>
    </w:p>
    <w:p w14:paraId="15FC6508" w14:textId="77777777" w:rsidR="00D2583F" w:rsidRDefault="00D2583F">
      <w:pPr>
        <w:widowControl w:val="0"/>
        <w:autoSpaceDE w:val="0"/>
        <w:autoSpaceDN w:val="0"/>
        <w:adjustRightInd w:val="0"/>
        <w:spacing w:after="200" w:line="276" w:lineRule="auto"/>
        <w:ind w:left="120" w:right="114"/>
        <w:rPr>
          <w:rFonts w:ascii="Arial" w:hAnsi="Arial" w:cs="Arial"/>
          <w:sz w:val="24"/>
          <w:szCs w:val="24"/>
        </w:rPr>
      </w:pPr>
    </w:p>
    <w:p w14:paraId="0EBC9417" w14:textId="77777777" w:rsidR="00D2583F" w:rsidRDefault="00D2583F" w:rsidP="00160977">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p>
    <w:p w14:paraId="7389E1F6" w14:textId="77777777" w:rsidR="00D2583F" w:rsidRDefault="00D2583F">
      <w:pPr>
        <w:widowControl w:val="0"/>
        <w:autoSpaceDE w:val="0"/>
        <w:autoSpaceDN w:val="0"/>
        <w:adjustRightInd w:val="0"/>
        <w:spacing w:after="200" w:line="276" w:lineRule="auto"/>
        <w:ind w:left="120" w:right="114"/>
        <w:rPr>
          <w:rFonts w:ascii="Arial" w:hAnsi="Arial" w:cs="Arial"/>
          <w:color w:val="000000"/>
        </w:rPr>
      </w:pPr>
    </w:p>
    <w:sectPr w:rsidR="00D2583F" w:rsidSect="00705155">
      <w:pgSz w:w="11900" w:h="16820"/>
      <w:pgMar w:top="1418" w:right="1321" w:bottom="1418" w:left="1321" w:header="567"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697C5" w14:textId="77777777" w:rsidR="00105E04" w:rsidRDefault="00105E04">
      <w:pPr>
        <w:spacing w:after="0" w:line="240" w:lineRule="auto"/>
      </w:pPr>
      <w:r>
        <w:separator/>
      </w:r>
    </w:p>
  </w:endnote>
  <w:endnote w:type="continuationSeparator" w:id="0">
    <w:p w14:paraId="04F37237" w14:textId="77777777" w:rsidR="00105E04" w:rsidRDefault="0010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A1972" w14:textId="77777777" w:rsidR="001B5502" w:rsidRDefault="001B5502">
    <w:pPr>
      <w:widowControl w:val="0"/>
      <w:tabs>
        <w:tab w:val="center" w:pos="4621"/>
        <w:tab w:val="right" w:pos="9134"/>
      </w:tabs>
      <w:autoSpaceDE w:val="0"/>
      <w:autoSpaceDN w:val="0"/>
      <w:adjustRightInd w:val="0"/>
      <w:spacing w:after="0" w:line="240" w:lineRule="auto"/>
      <w:ind w:left="120" w:right="114"/>
      <w:jc w:val="right"/>
      <w:rPr>
        <w:rFonts w:ascii="Arial" w:hAnsi="Arial" w:cs="Arial"/>
        <w:sz w:val="24"/>
        <w:szCs w:val="24"/>
      </w:rPr>
    </w:pPr>
    <w:r>
      <w:rPr>
        <w:rFonts w:cs="Calibri"/>
        <w:color w:val="000000"/>
      </w:rPr>
      <w:pgNum/>
    </w:r>
  </w:p>
  <w:p w14:paraId="763F08F8" w14:textId="77777777" w:rsidR="001B5502" w:rsidRDefault="001B5502">
    <w:pPr>
      <w:widowControl w:val="0"/>
      <w:tabs>
        <w:tab w:val="center" w:pos="4621"/>
        <w:tab w:val="right" w:pos="9134"/>
      </w:tabs>
      <w:autoSpaceDE w:val="0"/>
      <w:autoSpaceDN w:val="0"/>
      <w:adjustRightInd w:val="0"/>
      <w:spacing w:after="0" w:line="240" w:lineRule="auto"/>
      <w:ind w:left="120" w:right="114"/>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EBE2A" w14:textId="77777777" w:rsidR="00105E04" w:rsidRDefault="00105E04">
      <w:pPr>
        <w:spacing w:after="0" w:line="240" w:lineRule="auto"/>
      </w:pPr>
      <w:r>
        <w:separator/>
      </w:r>
    </w:p>
  </w:footnote>
  <w:footnote w:type="continuationSeparator" w:id="0">
    <w:p w14:paraId="0411DAB2" w14:textId="77777777" w:rsidR="00105E04" w:rsidRDefault="00105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0AC3"/>
    <w:multiLevelType w:val="hybridMultilevel"/>
    <w:tmpl w:val="EBB052AE"/>
    <w:lvl w:ilvl="0" w:tplc="E062C5F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3C06010E"/>
    <w:multiLevelType w:val="hybridMultilevel"/>
    <w:tmpl w:val="0A9C7D12"/>
    <w:lvl w:ilvl="0" w:tplc="150844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FC613E"/>
    <w:multiLevelType w:val="hybridMultilevel"/>
    <w:tmpl w:val="626E70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hint="default"/>
        <w:b/>
        <w:i w:val="0"/>
        <w:caps w:val="0"/>
        <w:strike w:val="0"/>
        <w:dstrike w:val="0"/>
        <w:vanish w:val="0"/>
        <w:color w:val="000000"/>
        <w:kern w:val="0"/>
        <w:sz w:val="22"/>
        <w:u w:val="none"/>
        <w:vertAlign w:val="baseline"/>
      </w:rPr>
    </w:lvl>
    <w:lvl w:ilvl="1">
      <w:start w:val="1"/>
      <w:numFmt w:val="decimal"/>
      <w:pStyle w:val="Heading2"/>
      <w:lvlText w:val="%1.%2"/>
      <w:lvlJc w:val="left"/>
      <w:pPr>
        <w:tabs>
          <w:tab w:val="num" w:pos="851"/>
        </w:tabs>
        <w:ind w:left="851" w:hanging="709"/>
      </w:pPr>
      <w:rPr>
        <w:rFonts w:hint="default"/>
        <w:b w:val="0"/>
        <w:i w:val="0"/>
        <w:sz w:val="22"/>
        <w:szCs w:val="22"/>
      </w:rPr>
    </w:lvl>
    <w:lvl w:ilvl="2">
      <w:start w:val="1"/>
      <w:numFmt w:val="decimal"/>
      <w:pStyle w:val="Heading3"/>
      <w:lvlText w:val="%1.%2.%3"/>
      <w:lvlJc w:val="left"/>
      <w:pPr>
        <w:tabs>
          <w:tab w:val="num" w:pos="1418"/>
        </w:tabs>
        <w:ind w:left="1418" w:hanging="708"/>
      </w:pPr>
      <w:rPr>
        <w:rFonts w:hint="default"/>
        <w:b w:val="0"/>
        <w:i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6A55131A"/>
    <w:multiLevelType w:val="multilevel"/>
    <w:tmpl w:val="00000001"/>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3F"/>
    <w:rsid w:val="000012FD"/>
    <w:rsid w:val="000027D2"/>
    <w:rsid w:val="000341D3"/>
    <w:rsid w:val="00067F36"/>
    <w:rsid w:val="000864D3"/>
    <w:rsid w:val="00086749"/>
    <w:rsid w:val="000A6889"/>
    <w:rsid w:val="000C26E8"/>
    <w:rsid w:val="000E2214"/>
    <w:rsid w:val="00105E04"/>
    <w:rsid w:val="00107E90"/>
    <w:rsid w:val="001260A1"/>
    <w:rsid w:val="00127B7C"/>
    <w:rsid w:val="00146856"/>
    <w:rsid w:val="00160977"/>
    <w:rsid w:val="0017741C"/>
    <w:rsid w:val="001820A6"/>
    <w:rsid w:val="0019300E"/>
    <w:rsid w:val="00196A9F"/>
    <w:rsid w:val="001B5502"/>
    <w:rsid w:val="001C2606"/>
    <w:rsid w:val="00204831"/>
    <w:rsid w:val="00212E1A"/>
    <w:rsid w:val="0022292E"/>
    <w:rsid w:val="00237623"/>
    <w:rsid w:val="002461C5"/>
    <w:rsid w:val="0026266C"/>
    <w:rsid w:val="0027005F"/>
    <w:rsid w:val="00280B94"/>
    <w:rsid w:val="00286036"/>
    <w:rsid w:val="002D6112"/>
    <w:rsid w:val="002E2BF2"/>
    <w:rsid w:val="00305BE3"/>
    <w:rsid w:val="00332CF1"/>
    <w:rsid w:val="003367AE"/>
    <w:rsid w:val="00346E56"/>
    <w:rsid w:val="00356A59"/>
    <w:rsid w:val="00361AE8"/>
    <w:rsid w:val="003B0911"/>
    <w:rsid w:val="003D2981"/>
    <w:rsid w:val="003E40A3"/>
    <w:rsid w:val="003F00A6"/>
    <w:rsid w:val="004003AE"/>
    <w:rsid w:val="00401713"/>
    <w:rsid w:val="004119A7"/>
    <w:rsid w:val="004503CA"/>
    <w:rsid w:val="00456A7B"/>
    <w:rsid w:val="00480999"/>
    <w:rsid w:val="004A0DC5"/>
    <w:rsid w:val="004A2B6A"/>
    <w:rsid w:val="004A6DFA"/>
    <w:rsid w:val="004B3CC0"/>
    <w:rsid w:val="004F78F1"/>
    <w:rsid w:val="0050063F"/>
    <w:rsid w:val="00500F48"/>
    <w:rsid w:val="005110D7"/>
    <w:rsid w:val="00557CE7"/>
    <w:rsid w:val="0057792C"/>
    <w:rsid w:val="005A4E4F"/>
    <w:rsid w:val="006159D1"/>
    <w:rsid w:val="006372F6"/>
    <w:rsid w:val="00664094"/>
    <w:rsid w:val="00670430"/>
    <w:rsid w:val="006A6B00"/>
    <w:rsid w:val="006B2F10"/>
    <w:rsid w:val="006B36F2"/>
    <w:rsid w:val="006D1417"/>
    <w:rsid w:val="006D4580"/>
    <w:rsid w:val="00705155"/>
    <w:rsid w:val="00717C47"/>
    <w:rsid w:val="00722F9E"/>
    <w:rsid w:val="007522DF"/>
    <w:rsid w:val="007526F2"/>
    <w:rsid w:val="007552F0"/>
    <w:rsid w:val="0075711C"/>
    <w:rsid w:val="007945E9"/>
    <w:rsid w:val="007B7502"/>
    <w:rsid w:val="007D3B54"/>
    <w:rsid w:val="007E1526"/>
    <w:rsid w:val="007F6A31"/>
    <w:rsid w:val="00842673"/>
    <w:rsid w:val="008738C6"/>
    <w:rsid w:val="00893360"/>
    <w:rsid w:val="008A2043"/>
    <w:rsid w:val="008A4C08"/>
    <w:rsid w:val="008A55AB"/>
    <w:rsid w:val="008C3D58"/>
    <w:rsid w:val="009415C5"/>
    <w:rsid w:val="009429EB"/>
    <w:rsid w:val="0098153D"/>
    <w:rsid w:val="0098660A"/>
    <w:rsid w:val="009B278E"/>
    <w:rsid w:val="00A014B0"/>
    <w:rsid w:val="00A06C40"/>
    <w:rsid w:val="00A34FA2"/>
    <w:rsid w:val="00A7108E"/>
    <w:rsid w:val="00A7240B"/>
    <w:rsid w:val="00A94F5B"/>
    <w:rsid w:val="00AA5C95"/>
    <w:rsid w:val="00AB2931"/>
    <w:rsid w:val="00AE3145"/>
    <w:rsid w:val="00AF238F"/>
    <w:rsid w:val="00B05073"/>
    <w:rsid w:val="00B328F7"/>
    <w:rsid w:val="00B5316D"/>
    <w:rsid w:val="00B570F1"/>
    <w:rsid w:val="00B76C1E"/>
    <w:rsid w:val="00B8175C"/>
    <w:rsid w:val="00B93BD1"/>
    <w:rsid w:val="00BA179B"/>
    <w:rsid w:val="00BA6BD0"/>
    <w:rsid w:val="00BA7DA5"/>
    <w:rsid w:val="00BF074E"/>
    <w:rsid w:val="00C026CC"/>
    <w:rsid w:val="00C50ABA"/>
    <w:rsid w:val="00C54B28"/>
    <w:rsid w:val="00CB3899"/>
    <w:rsid w:val="00CD3B7E"/>
    <w:rsid w:val="00CE3363"/>
    <w:rsid w:val="00CF2E61"/>
    <w:rsid w:val="00D00B9E"/>
    <w:rsid w:val="00D05EA4"/>
    <w:rsid w:val="00D2583F"/>
    <w:rsid w:val="00D35DC3"/>
    <w:rsid w:val="00D417F1"/>
    <w:rsid w:val="00D44EDC"/>
    <w:rsid w:val="00D51821"/>
    <w:rsid w:val="00D617DE"/>
    <w:rsid w:val="00D8781B"/>
    <w:rsid w:val="00D97FD6"/>
    <w:rsid w:val="00DB76E3"/>
    <w:rsid w:val="00DD487B"/>
    <w:rsid w:val="00DE550C"/>
    <w:rsid w:val="00DF11A1"/>
    <w:rsid w:val="00E32500"/>
    <w:rsid w:val="00E5416F"/>
    <w:rsid w:val="00E65BC4"/>
    <w:rsid w:val="00E65EFB"/>
    <w:rsid w:val="00EB585D"/>
    <w:rsid w:val="00ED478B"/>
    <w:rsid w:val="00EE2F33"/>
    <w:rsid w:val="00EF62EC"/>
    <w:rsid w:val="00EF7748"/>
    <w:rsid w:val="00F243FE"/>
    <w:rsid w:val="00F3006D"/>
    <w:rsid w:val="00F37C13"/>
    <w:rsid w:val="00F65A5A"/>
    <w:rsid w:val="00F96ECA"/>
    <w:rsid w:val="00FC32E1"/>
    <w:rsid w:val="00FE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FB38C5"/>
  <w14:defaultImageDpi w14:val="0"/>
  <w15:docId w15:val="{82994001-A99A-4D89-8F52-53A33FA2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1260A1"/>
    <w:pPr>
      <w:keepNext/>
      <w:widowControl w:val="0"/>
      <w:numPr>
        <w:numId w:val="2"/>
      </w:numPr>
      <w:spacing w:after="0" w:line="240" w:lineRule="auto"/>
      <w:outlineLvl w:val="0"/>
    </w:pPr>
    <w:rPr>
      <w:rFonts w:ascii="Arial" w:hAnsi="Arial" w:cs="Arial"/>
      <w:b/>
      <w:bCs/>
      <w:szCs w:val="32"/>
      <w:u w:val="single"/>
    </w:rPr>
  </w:style>
  <w:style w:type="paragraph" w:styleId="Heading2">
    <w:name w:val="heading 2"/>
    <w:basedOn w:val="Normal"/>
    <w:next w:val="Normal"/>
    <w:link w:val="Heading2Char"/>
    <w:qFormat/>
    <w:rsid w:val="001260A1"/>
    <w:pPr>
      <w:widowControl w:val="0"/>
      <w:numPr>
        <w:ilvl w:val="1"/>
        <w:numId w:val="2"/>
      </w:numPr>
      <w:spacing w:after="0" w:line="240" w:lineRule="auto"/>
      <w:jc w:val="both"/>
      <w:outlineLvl w:val="1"/>
    </w:pPr>
    <w:rPr>
      <w:rFonts w:ascii="Arial" w:hAnsi="Arial"/>
      <w:szCs w:val="24"/>
    </w:rPr>
  </w:style>
  <w:style w:type="paragraph" w:styleId="Heading3">
    <w:name w:val="heading 3"/>
    <w:basedOn w:val="Normal"/>
    <w:next w:val="Normal"/>
    <w:link w:val="Heading3Char"/>
    <w:qFormat/>
    <w:rsid w:val="001260A1"/>
    <w:pPr>
      <w:widowControl w:val="0"/>
      <w:numPr>
        <w:ilvl w:val="2"/>
        <w:numId w:val="2"/>
      </w:numPr>
      <w:spacing w:after="0" w:line="240" w:lineRule="auto"/>
      <w:jc w:val="both"/>
      <w:outlineLvl w:val="2"/>
    </w:pPr>
    <w:rPr>
      <w:rFonts w:ascii="Arial" w:hAnsi="Arial"/>
      <w:szCs w:val="24"/>
    </w:rPr>
  </w:style>
  <w:style w:type="paragraph" w:styleId="Heading4">
    <w:name w:val="heading 4"/>
    <w:basedOn w:val="Normal"/>
    <w:next w:val="Normal"/>
    <w:link w:val="Heading4Char"/>
    <w:qFormat/>
    <w:rsid w:val="001260A1"/>
    <w:pPr>
      <w:widowControl w:val="0"/>
      <w:numPr>
        <w:ilvl w:val="3"/>
        <w:numId w:val="2"/>
      </w:numPr>
      <w:tabs>
        <w:tab w:val="clear" w:pos="864"/>
        <w:tab w:val="num" w:pos="851"/>
        <w:tab w:val="left" w:pos="2835"/>
      </w:tabs>
      <w:spacing w:after="0" w:line="240" w:lineRule="auto"/>
      <w:ind w:left="2836" w:hanging="1418"/>
      <w:jc w:val="both"/>
      <w:outlineLvl w:val="3"/>
    </w:pPr>
    <w:rPr>
      <w:rFonts w:ascii="Arial" w:hAnsi="Arial"/>
      <w:kern w:val="22"/>
      <w:szCs w:val="24"/>
    </w:rPr>
  </w:style>
  <w:style w:type="paragraph" w:styleId="Heading5">
    <w:name w:val="heading 5"/>
    <w:basedOn w:val="Normal"/>
    <w:next w:val="Normal"/>
    <w:link w:val="Heading5Char"/>
    <w:qFormat/>
    <w:rsid w:val="001260A1"/>
    <w:pPr>
      <w:widowControl w:val="0"/>
      <w:numPr>
        <w:ilvl w:val="4"/>
        <w:numId w:val="2"/>
      </w:numPr>
      <w:spacing w:after="0" w:line="240" w:lineRule="auto"/>
      <w:ind w:left="3969" w:hanging="1134"/>
      <w:jc w:val="both"/>
      <w:outlineLvl w:val="4"/>
    </w:pPr>
    <w:rPr>
      <w:rFonts w:ascii="Arial" w:hAnsi="Arial"/>
      <w:szCs w:val="24"/>
    </w:rPr>
  </w:style>
  <w:style w:type="paragraph" w:styleId="Heading6">
    <w:name w:val="heading 6"/>
    <w:basedOn w:val="Normal"/>
    <w:next w:val="Normal"/>
    <w:link w:val="Heading6Char"/>
    <w:qFormat/>
    <w:rsid w:val="001260A1"/>
    <w:pPr>
      <w:widowControl w:val="0"/>
      <w:numPr>
        <w:ilvl w:val="5"/>
        <w:numId w:val="2"/>
      </w:numPr>
      <w:spacing w:before="240" w:after="60" w:line="240" w:lineRule="auto"/>
      <w:outlineLvl w:val="5"/>
    </w:pPr>
    <w:rPr>
      <w:rFonts w:ascii="Arial" w:hAnsi="Arial"/>
      <w:b/>
      <w:kern w:val="22"/>
      <w:szCs w:val="24"/>
    </w:rPr>
  </w:style>
  <w:style w:type="paragraph" w:styleId="Heading7">
    <w:name w:val="heading 7"/>
    <w:basedOn w:val="Normal"/>
    <w:next w:val="Normal"/>
    <w:link w:val="Heading7Char"/>
    <w:qFormat/>
    <w:rsid w:val="001260A1"/>
    <w:pPr>
      <w:widowControl w:val="0"/>
      <w:numPr>
        <w:ilvl w:val="6"/>
        <w:numId w:val="2"/>
      </w:numPr>
      <w:spacing w:before="240" w:after="60" w:line="240" w:lineRule="auto"/>
      <w:outlineLvl w:val="6"/>
    </w:pPr>
    <w:rPr>
      <w:rFonts w:ascii="Arial" w:hAnsi="Arial"/>
      <w:kern w:val="22"/>
      <w:szCs w:val="24"/>
    </w:rPr>
  </w:style>
  <w:style w:type="paragraph" w:styleId="Heading8">
    <w:name w:val="heading 8"/>
    <w:basedOn w:val="Normal"/>
    <w:next w:val="Normal"/>
    <w:link w:val="Heading8Char"/>
    <w:qFormat/>
    <w:rsid w:val="001260A1"/>
    <w:pPr>
      <w:widowControl w:val="0"/>
      <w:numPr>
        <w:ilvl w:val="7"/>
        <w:numId w:val="2"/>
      </w:numPr>
      <w:spacing w:before="240" w:after="60" w:line="240" w:lineRule="auto"/>
      <w:outlineLvl w:val="7"/>
    </w:pPr>
    <w:rPr>
      <w:rFonts w:ascii="Arial" w:hAnsi="Arial"/>
      <w:i/>
      <w:kern w:val="22"/>
      <w:szCs w:val="24"/>
    </w:rPr>
  </w:style>
  <w:style w:type="paragraph" w:styleId="Heading9">
    <w:name w:val="heading 9"/>
    <w:basedOn w:val="Normal"/>
    <w:next w:val="Normal"/>
    <w:link w:val="Heading9Char"/>
    <w:qFormat/>
    <w:rsid w:val="001260A1"/>
    <w:pPr>
      <w:widowControl w:val="0"/>
      <w:numPr>
        <w:ilvl w:val="8"/>
        <w:numId w:val="2"/>
      </w:numPr>
      <w:spacing w:before="240" w:after="60" w:line="240" w:lineRule="auto"/>
      <w:outlineLvl w:val="8"/>
    </w:pPr>
    <w:rPr>
      <w:rFonts w:ascii="Arial" w:hAnsi="Arial"/>
      <w:kern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60A1"/>
    <w:rPr>
      <w:rFonts w:ascii="Arial" w:eastAsia="Times New Roman" w:hAnsi="Arial" w:cs="Arial"/>
      <w:b/>
      <w:bCs/>
      <w:szCs w:val="32"/>
      <w:u w:val="single"/>
    </w:rPr>
  </w:style>
  <w:style w:type="character" w:customStyle="1" w:styleId="Heading2Char">
    <w:name w:val="Heading 2 Char"/>
    <w:link w:val="Heading2"/>
    <w:rsid w:val="001260A1"/>
    <w:rPr>
      <w:rFonts w:ascii="Arial" w:eastAsia="Times New Roman" w:hAnsi="Arial"/>
      <w:szCs w:val="24"/>
    </w:rPr>
  </w:style>
  <w:style w:type="character" w:customStyle="1" w:styleId="Heading3Char">
    <w:name w:val="Heading 3 Char"/>
    <w:link w:val="Heading3"/>
    <w:rsid w:val="001260A1"/>
    <w:rPr>
      <w:rFonts w:ascii="Arial" w:eastAsia="Times New Roman" w:hAnsi="Arial"/>
      <w:szCs w:val="24"/>
    </w:rPr>
  </w:style>
  <w:style w:type="character" w:customStyle="1" w:styleId="Heading4Char">
    <w:name w:val="Heading 4 Char"/>
    <w:link w:val="Heading4"/>
    <w:rsid w:val="001260A1"/>
    <w:rPr>
      <w:rFonts w:ascii="Arial" w:eastAsia="Times New Roman" w:hAnsi="Arial"/>
      <w:kern w:val="22"/>
      <w:szCs w:val="24"/>
    </w:rPr>
  </w:style>
  <w:style w:type="character" w:customStyle="1" w:styleId="Heading5Char">
    <w:name w:val="Heading 5 Char"/>
    <w:link w:val="Heading5"/>
    <w:rsid w:val="001260A1"/>
    <w:rPr>
      <w:rFonts w:ascii="Arial" w:eastAsia="Times New Roman" w:hAnsi="Arial"/>
      <w:szCs w:val="24"/>
    </w:rPr>
  </w:style>
  <w:style w:type="character" w:customStyle="1" w:styleId="Heading6Char">
    <w:name w:val="Heading 6 Char"/>
    <w:link w:val="Heading6"/>
    <w:rsid w:val="001260A1"/>
    <w:rPr>
      <w:rFonts w:ascii="Arial" w:eastAsia="Times New Roman" w:hAnsi="Arial"/>
      <w:b/>
      <w:kern w:val="22"/>
      <w:szCs w:val="24"/>
    </w:rPr>
  </w:style>
  <w:style w:type="character" w:customStyle="1" w:styleId="Heading7Char">
    <w:name w:val="Heading 7 Char"/>
    <w:link w:val="Heading7"/>
    <w:rsid w:val="001260A1"/>
    <w:rPr>
      <w:rFonts w:ascii="Arial" w:eastAsia="Times New Roman" w:hAnsi="Arial"/>
      <w:kern w:val="22"/>
      <w:szCs w:val="24"/>
    </w:rPr>
  </w:style>
  <w:style w:type="character" w:customStyle="1" w:styleId="Heading8Char">
    <w:name w:val="Heading 8 Char"/>
    <w:link w:val="Heading8"/>
    <w:rsid w:val="001260A1"/>
    <w:rPr>
      <w:rFonts w:ascii="Arial" w:eastAsia="Times New Roman" w:hAnsi="Arial"/>
      <w:i/>
      <w:kern w:val="22"/>
      <w:szCs w:val="24"/>
    </w:rPr>
  </w:style>
  <w:style w:type="character" w:customStyle="1" w:styleId="Heading9Char">
    <w:name w:val="Heading 9 Char"/>
    <w:link w:val="Heading9"/>
    <w:rsid w:val="001260A1"/>
    <w:rPr>
      <w:rFonts w:ascii="Arial" w:eastAsia="Times New Roman" w:hAnsi="Arial"/>
      <w:kern w:val="22"/>
      <w:szCs w:val="24"/>
    </w:rPr>
  </w:style>
  <w:style w:type="paragraph" w:styleId="Header">
    <w:name w:val="header"/>
    <w:basedOn w:val="Normal"/>
    <w:link w:val="HeaderChar"/>
    <w:uiPriority w:val="99"/>
    <w:unhideWhenUsed/>
    <w:rsid w:val="004003AE"/>
    <w:pPr>
      <w:tabs>
        <w:tab w:val="center" w:pos="4513"/>
        <w:tab w:val="right" w:pos="9026"/>
      </w:tabs>
    </w:pPr>
  </w:style>
  <w:style w:type="character" w:customStyle="1" w:styleId="HeaderChar">
    <w:name w:val="Header Char"/>
    <w:basedOn w:val="DefaultParagraphFont"/>
    <w:link w:val="Header"/>
    <w:uiPriority w:val="99"/>
    <w:rsid w:val="004003AE"/>
  </w:style>
  <w:style w:type="paragraph" w:styleId="Footer">
    <w:name w:val="footer"/>
    <w:basedOn w:val="Normal"/>
    <w:link w:val="FooterChar"/>
    <w:uiPriority w:val="99"/>
    <w:unhideWhenUsed/>
    <w:rsid w:val="004003AE"/>
    <w:pPr>
      <w:tabs>
        <w:tab w:val="center" w:pos="4513"/>
        <w:tab w:val="right" w:pos="9026"/>
      </w:tabs>
    </w:pPr>
  </w:style>
  <w:style w:type="character" w:customStyle="1" w:styleId="FooterChar">
    <w:name w:val="Footer Char"/>
    <w:basedOn w:val="DefaultParagraphFont"/>
    <w:link w:val="Footer"/>
    <w:uiPriority w:val="99"/>
    <w:rsid w:val="004003AE"/>
  </w:style>
  <w:style w:type="paragraph" w:styleId="ListParagraph">
    <w:name w:val="List Paragraph"/>
    <w:basedOn w:val="Normal"/>
    <w:uiPriority w:val="34"/>
    <w:qFormat/>
    <w:rsid w:val="007945E9"/>
    <w:pPr>
      <w:ind w:left="720"/>
      <w:contextualSpacing/>
    </w:pPr>
  </w:style>
  <w:style w:type="character" w:customStyle="1" w:styleId="tcnarrativeheadingChar">
    <w:name w:val="tc_narrative_heading Char"/>
    <w:link w:val="tcnarrativeheading"/>
    <w:locked/>
    <w:rsid w:val="00BA6BD0"/>
    <w:rPr>
      <w:rFonts w:ascii="Arial" w:hAnsi="Arial" w:cs="Arial"/>
      <w:b/>
      <w:kern w:val="22"/>
      <w:lang w:eastAsia="en-US"/>
    </w:rPr>
  </w:style>
  <w:style w:type="paragraph" w:customStyle="1" w:styleId="tcnarrativeheading">
    <w:name w:val="tc_narrative_heading"/>
    <w:basedOn w:val="Heading2"/>
    <w:link w:val="tcnarrativeheadingChar"/>
    <w:qFormat/>
    <w:rsid w:val="00BA6BD0"/>
    <w:pPr>
      <w:keepNext/>
      <w:widowControl/>
      <w:numPr>
        <w:ilvl w:val="0"/>
        <w:numId w:val="0"/>
      </w:numPr>
      <w:overflowPunct w:val="0"/>
      <w:autoSpaceDE w:val="0"/>
      <w:autoSpaceDN w:val="0"/>
      <w:adjustRightInd w:val="0"/>
      <w:spacing w:before="240" w:after="240"/>
      <w:jc w:val="left"/>
    </w:pPr>
    <w:rPr>
      <w:rFonts w:cs="Arial"/>
      <w:b/>
      <w:kern w:val="22"/>
      <w:sz w:val="20"/>
      <w:szCs w:val="20"/>
      <w:lang w:eastAsia="en-US"/>
    </w:rPr>
  </w:style>
  <w:style w:type="table" w:styleId="TableGrid">
    <w:name w:val="Table Grid"/>
    <w:basedOn w:val="TableNormal"/>
    <w:uiPriority w:val="39"/>
    <w:rsid w:val="00160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2FD"/>
    <w:rPr>
      <w:rFonts w:ascii="Segoe UI" w:hAnsi="Segoe UI" w:cs="Segoe UI"/>
      <w:sz w:val="18"/>
      <w:szCs w:val="18"/>
    </w:rPr>
  </w:style>
  <w:style w:type="character" w:styleId="CommentReference">
    <w:name w:val="annotation reference"/>
    <w:basedOn w:val="DefaultParagraphFont"/>
    <w:uiPriority w:val="99"/>
    <w:semiHidden/>
    <w:unhideWhenUsed/>
    <w:rsid w:val="009429EB"/>
    <w:rPr>
      <w:sz w:val="16"/>
      <w:szCs w:val="16"/>
    </w:rPr>
  </w:style>
  <w:style w:type="paragraph" w:styleId="CommentText">
    <w:name w:val="annotation text"/>
    <w:basedOn w:val="Normal"/>
    <w:link w:val="CommentTextChar"/>
    <w:uiPriority w:val="99"/>
    <w:semiHidden/>
    <w:unhideWhenUsed/>
    <w:rsid w:val="009429EB"/>
    <w:pPr>
      <w:spacing w:line="240" w:lineRule="auto"/>
    </w:pPr>
    <w:rPr>
      <w:sz w:val="20"/>
      <w:szCs w:val="20"/>
    </w:rPr>
  </w:style>
  <w:style w:type="character" w:customStyle="1" w:styleId="CommentTextChar">
    <w:name w:val="Comment Text Char"/>
    <w:basedOn w:val="DefaultParagraphFont"/>
    <w:link w:val="CommentText"/>
    <w:uiPriority w:val="99"/>
    <w:semiHidden/>
    <w:rsid w:val="009429EB"/>
  </w:style>
  <w:style w:type="paragraph" w:styleId="CommentSubject">
    <w:name w:val="annotation subject"/>
    <w:basedOn w:val="CommentText"/>
    <w:next w:val="CommentText"/>
    <w:link w:val="CommentSubjectChar"/>
    <w:uiPriority w:val="99"/>
    <w:semiHidden/>
    <w:unhideWhenUsed/>
    <w:rsid w:val="009429EB"/>
    <w:rPr>
      <w:b/>
      <w:bCs/>
    </w:rPr>
  </w:style>
  <w:style w:type="character" w:customStyle="1" w:styleId="CommentSubjectChar">
    <w:name w:val="Comment Subject Char"/>
    <w:basedOn w:val="CommentTextChar"/>
    <w:link w:val="CommentSubject"/>
    <w:uiPriority w:val="99"/>
    <w:semiHidden/>
    <w:rsid w:val="009429EB"/>
    <w:rPr>
      <w:b/>
      <w:bCs/>
    </w:rPr>
  </w:style>
  <w:style w:type="paragraph" w:customStyle="1" w:styleId="Default">
    <w:name w:val="Default"/>
    <w:rsid w:val="0017741C"/>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54555">
      <w:bodyDiv w:val="1"/>
      <w:marLeft w:val="0"/>
      <w:marRight w:val="0"/>
      <w:marTop w:val="0"/>
      <w:marBottom w:val="0"/>
      <w:divBdr>
        <w:top w:val="none" w:sz="0" w:space="0" w:color="auto"/>
        <w:left w:val="none" w:sz="0" w:space="0" w:color="auto"/>
        <w:bottom w:val="none" w:sz="0" w:space="0" w:color="auto"/>
        <w:right w:val="none" w:sz="0" w:space="0" w:color="auto"/>
      </w:divBdr>
    </w:div>
    <w:div w:id="918515954">
      <w:bodyDiv w:val="1"/>
      <w:marLeft w:val="0"/>
      <w:marRight w:val="0"/>
      <w:marTop w:val="0"/>
      <w:marBottom w:val="0"/>
      <w:divBdr>
        <w:top w:val="none" w:sz="0" w:space="0" w:color="auto"/>
        <w:left w:val="none" w:sz="0" w:space="0" w:color="auto"/>
        <w:bottom w:val="none" w:sz="0" w:space="0" w:color="auto"/>
        <w:right w:val="none" w:sz="0" w:space="0" w:color="auto"/>
      </w:divBdr>
    </w:div>
    <w:div w:id="988246472">
      <w:bodyDiv w:val="1"/>
      <w:marLeft w:val="0"/>
      <w:marRight w:val="0"/>
      <w:marTop w:val="0"/>
      <w:marBottom w:val="0"/>
      <w:divBdr>
        <w:top w:val="none" w:sz="0" w:space="0" w:color="auto"/>
        <w:left w:val="none" w:sz="0" w:space="0" w:color="auto"/>
        <w:bottom w:val="none" w:sz="0" w:space="0" w:color="auto"/>
        <w:right w:val="none" w:sz="0" w:space="0" w:color="auto"/>
      </w:divBdr>
    </w:div>
    <w:div w:id="1938830974">
      <w:bodyDiv w:val="1"/>
      <w:marLeft w:val="0"/>
      <w:marRight w:val="0"/>
      <w:marTop w:val="0"/>
      <w:marBottom w:val="0"/>
      <w:divBdr>
        <w:top w:val="none" w:sz="0" w:space="0" w:color="auto"/>
        <w:left w:val="none" w:sz="0" w:space="0" w:color="auto"/>
        <w:bottom w:val="none" w:sz="0" w:space="0" w:color="auto"/>
        <w:right w:val="none" w:sz="0" w:space="0" w:color="auto"/>
      </w:divBdr>
    </w:div>
    <w:div w:id="20784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celex%3A32010R0744" TargetMode="External"/><Relationship Id="rId13" Type="http://schemas.openxmlformats.org/officeDocument/2006/relationships/hyperlink" Target="http://www.contracts.mod.uk/feed" TargetMode="External"/><Relationship Id="rId18" Type="http://schemas.openxmlformats.org/officeDocument/2006/relationships/footer" Target="footer1.xml"/><Relationship Id="rId26" Type="http://schemas.openxmlformats.org/officeDocument/2006/relationships/hyperlink" Target="https://www.aof.mod.uk/aofcontent/tactical/toolkit/index.htm" TargetMode="External"/><Relationship Id="rId3" Type="http://schemas.openxmlformats.org/officeDocument/2006/relationships/settings" Target="settings.xml"/><Relationship Id="rId21" Type="http://schemas.openxmlformats.org/officeDocument/2006/relationships/hyperlink" Target="mailto:DSA-DLSR-MovTpt-DGHSIS@mod.uk"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government/organisations/ministry-of-defence/about/procurement" TargetMode="External"/><Relationship Id="rId17" Type="http://schemas.openxmlformats.org/officeDocument/2006/relationships/hyperlink" Target="mailto:employerrelations@rfca.mod.uk" TargetMode="External"/><Relationship Id="rId25" Type="http://schemas.openxmlformats.org/officeDocument/2006/relationships/hyperlink" Target="http://www.freightcollection.com/" TargetMode="External"/><Relationship Id="rId33" Type="http://schemas.openxmlformats.org/officeDocument/2006/relationships/hyperlink" Target="http://aof.uwh.diif.r.mil.uk/aofcontent/tactical/toolkit/content/stancon/template2.htm" TargetMode="External"/><Relationship Id="rId2" Type="http://schemas.openxmlformats.org/officeDocument/2006/relationships/styles" Target="styles.xml"/><Relationship Id="rId16" Type="http://schemas.openxmlformats.org/officeDocument/2006/relationships/hyperlink" Target="https://www.gov.uk/government/policies/armed-forces-covenant" TargetMode="External"/><Relationship Id="rId20" Type="http://schemas.openxmlformats.org/officeDocument/2006/relationships/hyperlink" Target="https://www.dstan.mod.uk/" TargetMode="External"/><Relationship Id="rId29" Type="http://schemas.openxmlformats.org/officeDocument/2006/relationships/hyperlink" Target="https://www.aof.mod.uk/aofcontent/tactical/toolkit/content/defforms/defelec.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ptpaymentcode.org.uk/" TargetMode="External"/><Relationship Id="rId24" Type="http://schemas.openxmlformats.org/officeDocument/2006/relationships/hyperlink" Target="http://www.dstan.mod.uk/faqs.html" TargetMode="External"/><Relationship Id="rId32" Type="http://schemas.openxmlformats.org/officeDocument/2006/relationships/hyperlink" Target="http://aof.uwh.diif.r.mil.uk/aofcontent/tactical/toolkit/content/stancon/template1b.htm" TargetMode="External"/><Relationship Id="rId5" Type="http://schemas.openxmlformats.org/officeDocument/2006/relationships/footnotes" Target="footnotes.xml"/><Relationship Id="rId15" Type="http://schemas.openxmlformats.org/officeDocument/2006/relationships/hyperlink" Target="https://www.gov.uk/government/publications/mod-contracting-purchasing-and-finance-e-procurement-system" TargetMode="External"/><Relationship Id="rId23" Type="http://schemas.openxmlformats.org/officeDocument/2006/relationships/hyperlink" Target="http://www.dstan.mod.uk" TargetMode="External"/><Relationship Id="rId28" Type="http://schemas.openxmlformats.org/officeDocument/2006/relationships/hyperlink" Target="https://www.aof.mod.uk/aofcontent/tactical/toolkit/content/defcons/archive.htm" TargetMode="External"/><Relationship Id="rId10" Type="http://schemas.openxmlformats.org/officeDocument/2006/relationships/hyperlink" Target="https://www.gov.uk/government/publications/security-policy-framework" TargetMode="External"/><Relationship Id="rId19" Type="http://schemas.openxmlformats.org/officeDocument/2006/relationships/hyperlink" Target="mailto:DESSEOCSCP-SptEng-PKg@mod.uk" TargetMode="External"/><Relationship Id="rId31" Type="http://schemas.openxmlformats.org/officeDocument/2006/relationships/hyperlink" Target="http://aof.uwh.diif.r.mil.uk/aofcontent/tactical/toolkit/content/stancon/template1a.htm"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367494/Contractual_Process_-_Appendix_5_form.doc" TargetMode="External"/><Relationship Id="rId14" Type="http://schemas.openxmlformats.org/officeDocument/2006/relationships/hyperlink" Target="https://www.gov.uk/government/policies/government-transparency-and-accountability" TargetMode="External"/><Relationship Id="rId22" Type="http://schemas.openxmlformats.org/officeDocument/2006/relationships/hyperlink" Target="https://www.aof.mod.uk" TargetMode="External"/><Relationship Id="rId27" Type="http://schemas.openxmlformats.org/officeDocument/2006/relationships/hyperlink" Target="https://www.aof.mod.uk/aofcontent/tactical/toolkit/content/defcons/defcon.htm" TargetMode="External"/><Relationship Id="rId30" Type="http://schemas.openxmlformats.org/officeDocument/2006/relationships/hyperlink" Target="https://www.aof.mod.uk/aofcontent/tactical/toolkit/content/defforms/defelec_archive.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122</Pages>
  <Words>38533</Words>
  <Characters>219643</Characters>
  <Application>Microsoft Office Word</Application>
  <DocSecurity>0</DocSecurity>
  <Lines>1830</Lines>
  <Paragraphs>515</Paragraphs>
  <ScaleCrop>false</ScaleCrop>
  <HeadingPairs>
    <vt:vector size="2" baseType="variant">
      <vt:variant>
        <vt:lpstr>Title</vt:lpstr>
      </vt:variant>
      <vt:variant>
        <vt:i4>1</vt:i4>
      </vt:variant>
    </vt:vector>
  </HeadingPairs>
  <TitlesOfParts>
    <vt:vector size="1" baseType="lpstr">
      <vt:lpstr>RTF Template</vt:lpstr>
    </vt:vector>
  </TitlesOfParts>
  <Company/>
  <LinksUpToDate>false</LinksUpToDate>
  <CharactersWithSpaces>257661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Hollingdale, George Mr (DES Comrcl-Ops-CCDT21)</dc:creator>
  <cp:keywords/>
  <dc:description/>
  <cp:lastModifiedBy>Ashby, Kate (DES Comrcl-Ops-CCDT10)</cp:lastModifiedBy>
  <cp:revision>3</cp:revision>
  <dcterms:created xsi:type="dcterms:W3CDTF">2019-09-10T07:44:00Z</dcterms:created>
  <dcterms:modified xsi:type="dcterms:W3CDTF">2019-09-10T08:20:00Z</dcterms:modified>
</cp:coreProperties>
</file>