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F9" w:rsidRPr="00D11E35" w:rsidRDefault="004F2AF9" w:rsidP="004F2AF9">
      <w:pPr>
        <w:pBdr>
          <w:top w:val="single" w:sz="24" w:space="1" w:color="auto"/>
        </w:pBdr>
        <w:rPr>
          <w:rFonts w:ascii="Calibri" w:hAnsi="Calibri" w:cs="Calibri"/>
          <w:b/>
          <w:sz w:val="16"/>
          <w:szCs w:val="16"/>
        </w:rPr>
      </w:pPr>
    </w:p>
    <w:p w:rsidR="004F2AF9" w:rsidRPr="005A4735" w:rsidRDefault="00F6516E" w:rsidP="004F2AF9">
      <w:pPr>
        <w:pBdr>
          <w:top w:val="single" w:sz="24" w:space="1" w:color="auto"/>
        </w:pBd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West K</w:t>
      </w:r>
      <w:r w:rsidR="00844D7C">
        <w:rPr>
          <w:rFonts w:ascii="Calibri" w:hAnsi="Calibri" w:cs="Calibri"/>
          <w:b/>
          <w:sz w:val="28"/>
          <w:szCs w:val="22"/>
        </w:rPr>
        <w:t>ent Waste Partners</w:t>
      </w:r>
    </w:p>
    <w:p w:rsidR="004F2AF9" w:rsidRPr="00116A12" w:rsidRDefault="004F2AF9" w:rsidP="004F2AF9">
      <w:pPr>
        <w:jc w:val="center"/>
        <w:rPr>
          <w:rFonts w:ascii="Calibri" w:hAnsi="Calibri" w:cs="Calibri"/>
          <w:b/>
          <w:sz w:val="22"/>
          <w:szCs w:val="22"/>
        </w:rPr>
      </w:pPr>
    </w:p>
    <w:p w:rsidR="004F2AF9" w:rsidRDefault="00844D7C" w:rsidP="00905249">
      <w:pPr>
        <w:pBdr>
          <w:bottom w:val="single" w:sz="24" w:space="1" w:color="auto"/>
        </w:pBd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Dartford, </w:t>
      </w:r>
      <w:r w:rsidR="00905249" w:rsidRPr="00905249">
        <w:rPr>
          <w:rFonts w:ascii="Calibri" w:hAnsi="Calibri" w:cs="Calibri"/>
          <w:sz w:val="22"/>
          <w:szCs w:val="22"/>
        </w:rPr>
        <w:t>Tonbridge &amp; M</w:t>
      </w:r>
      <w:r>
        <w:rPr>
          <w:rFonts w:ascii="Calibri" w:hAnsi="Calibri" w:cs="Calibri"/>
          <w:sz w:val="22"/>
          <w:szCs w:val="22"/>
        </w:rPr>
        <w:t>alling and Tunbridge Wells Borough Councils</w:t>
      </w:r>
    </w:p>
    <w:p w:rsidR="00905249" w:rsidRPr="00D11E35" w:rsidRDefault="00905249" w:rsidP="00905249">
      <w:pPr>
        <w:pBdr>
          <w:bottom w:val="single" w:sz="24" w:space="1" w:color="auto"/>
        </w:pBdr>
        <w:jc w:val="center"/>
        <w:rPr>
          <w:rFonts w:ascii="Calibri" w:hAnsi="Calibri" w:cs="Calibri"/>
          <w:b/>
          <w:sz w:val="16"/>
          <w:szCs w:val="16"/>
        </w:rPr>
      </w:pPr>
    </w:p>
    <w:p w:rsidR="004F2AF9" w:rsidRDefault="004F2AF9" w:rsidP="004F2AF9">
      <w:pPr>
        <w:rPr>
          <w:rFonts w:ascii="Calibri" w:hAnsi="Calibri" w:cs="Calibri"/>
          <w:b/>
          <w:sz w:val="22"/>
          <w:szCs w:val="22"/>
        </w:rPr>
      </w:pPr>
    </w:p>
    <w:p w:rsidR="00194B16" w:rsidRPr="00A4295C" w:rsidRDefault="00844D7C" w:rsidP="00FF03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Waste Contracts Renewal Exercise</w:t>
      </w:r>
      <w:r w:rsidR="009D61AC">
        <w:rPr>
          <w:rFonts w:ascii="Calibri" w:hAnsi="Calibri"/>
          <w:b/>
          <w:sz w:val="40"/>
          <w:szCs w:val="40"/>
        </w:rPr>
        <w:t xml:space="preserve"> - PIN</w:t>
      </w:r>
    </w:p>
    <w:p w:rsidR="004F2AF9" w:rsidRDefault="004F2AF9" w:rsidP="004F2AF9">
      <w:pPr>
        <w:rPr>
          <w:rFonts w:ascii="Calibri" w:hAnsi="Calibri" w:cs="Calibri"/>
          <w:b/>
          <w:sz w:val="22"/>
          <w:szCs w:val="22"/>
          <w:u w:val="single"/>
        </w:rPr>
      </w:pPr>
    </w:p>
    <w:p w:rsidR="00844D7C" w:rsidRDefault="00844D7C" w:rsidP="004F2AF9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9666"/>
      </w:tblGrid>
      <w:tr w:rsidR="009D61AC" w:rsidTr="006B7220">
        <w:trPr>
          <w:trHeight w:val="539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9D61AC" w:rsidRDefault="009D61AC" w:rsidP="00705556">
            <w:pPr>
              <w:jc w:val="both"/>
              <w:rPr>
                <w:rFonts w:ascii="Calibri" w:hAnsi="Calibri" w:cs="Arial"/>
                <w:b/>
              </w:rPr>
            </w:pPr>
            <w:r w:rsidRPr="009D61AC">
              <w:rPr>
                <w:rFonts w:ascii="Calibri" w:hAnsi="Calibri" w:cs="Arial"/>
                <w:b/>
              </w:rPr>
              <w:t>Des</w:t>
            </w:r>
            <w:r>
              <w:rPr>
                <w:rFonts w:ascii="Calibri" w:hAnsi="Calibri" w:cs="Arial"/>
                <w:b/>
              </w:rPr>
              <w:t>cription of Service</w:t>
            </w:r>
          </w:p>
          <w:p w:rsidR="009D61AC" w:rsidRPr="00A95E07" w:rsidRDefault="009D61AC" w:rsidP="00705556">
            <w:pPr>
              <w:jc w:val="both"/>
              <w:rPr>
                <w:rFonts w:ascii="Calibri" w:hAnsi="Calibri" w:cs="Arial"/>
              </w:rPr>
            </w:pPr>
            <w:r w:rsidRPr="009D61AC">
              <w:rPr>
                <w:rFonts w:ascii="Calibri" w:hAnsi="Calibri" w:cs="Arial"/>
                <w:sz w:val="22"/>
                <w:szCs w:val="22"/>
              </w:rPr>
              <w:t xml:space="preserve">To provide </w:t>
            </w:r>
            <w:r w:rsidR="00497076">
              <w:rPr>
                <w:rFonts w:ascii="Calibri" w:hAnsi="Calibri" w:cs="Arial"/>
                <w:sz w:val="22"/>
                <w:szCs w:val="22"/>
              </w:rPr>
              <w:t xml:space="preserve">kerbside household </w:t>
            </w:r>
            <w:r w:rsidRPr="009D61AC">
              <w:rPr>
                <w:rFonts w:ascii="Calibri" w:hAnsi="Calibri" w:cs="Arial"/>
                <w:sz w:val="22"/>
                <w:szCs w:val="22"/>
              </w:rPr>
              <w:t>Recycling &amp; Refuse collection services and Street Cleansing services for three West Kent local authorities (Dartford Borough Council, Tonbridge &amp; Malling Borough Council and Tunbridge Wells Borough Council).</w:t>
            </w:r>
          </w:p>
        </w:tc>
      </w:tr>
      <w:tr w:rsidR="009D61AC" w:rsidTr="00705556">
        <w:trPr>
          <w:trHeight w:val="539"/>
        </w:trPr>
        <w:tc>
          <w:tcPr>
            <w:tcW w:w="540" w:type="dxa"/>
            <w:shd w:val="clear" w:color="auto" w:fill="4F6228" w:themeFill="accent3" w:themeFillShade="80"/>
            <w:vAlign w:val="center"/>
          </w:tcPr>
          <w:p w:rsidR="009D61AC" w:rsidRPr="00FF035D" w:rsidRDefault="009D61AC" w:rsidP="00194B16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FF035D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Ref</w:t>
            </w:r>
          </w:p>
        </w:tc>
        <w:tc>
          <w:tcPr>
            <w:tcW w:w="9666" w:type="dxa"/>
            <w:shd w:val="clear" w:color="auto" w:fill="4F6228" w:themeFill="accent3" w:themeFillShade="80"/>
            <w:vAlign w:val="center"/>
          </w:tcPr>
          <w:p w:rsidR="009D61AC" w:rsidRPr="00FF035D" w:rsidRDefault="009D61AC" w:rsidP="009D61AC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Description</w:t>
            </w:r>
          </w:p>
        </w:tc>
      </w:tr>
      <w:tr w:rsidR="009D61AC" w:rsidRPr="003A02EF" w:rsidTr="00705556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9D61AC" w:rsidRPr="00AD29B6" w:rsidRDefault="009D61AC" w:rsidP="00194B16">
            <w:pPr>
              <w:rPr>
                <w:rFonts w:ascii="Calibri" w:hAnsi="Calibri" w:cs="Arial"/>
              </w:rPr>
            </w:pPr>
            <w:r w:rsidRPr="00AD29B6">
              <w:rPr>
                <w:rFonts w:ascii="Calibri" w:hAnsi="Calibri" w:cs="Arial"/>
                <w:sz w:val="22"/>
                <w:szCs w:val="22"/>
              </w:rPr>
              <w:t>1</w:t>
            </w:r>
            <w:r w:rsidR="00A36843">
              <w:rPr>
                <w:rFonts w:ascii="Calibri" w:hAnsi="Calibri" w:cs="Arial"/>
                <w:sz w:val="22"/>
                <w:szCs w:val="22"/>
              </w:rPr>
              <w:t>.0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9D61AC" w:rsidRPr="003A02EF" w:rsidRDefault="00A95E07" w:rsidP="009D61A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Recycling &amp; </w:t>
            </w:r>
            <w:r w:rsidR="00705556">
              <w:rPr>
                <w:rFonts w:ascii="Calibri" w:hAnsi="Calibri" w:cs="Arial"/>
                <w:b/>
              </w:rPr>
              <w:t xml:space="preserve">Refuse </w:t>
            </w:r>
            <w:r>
              <w:rPr>
                <w:rFonts w:ascii="Calibri" w:hAnsi="Calibri" w:cs="Arial"/>
                <w:b/>
              </w:rPr>
              <w:t xml:space="preserve">Collection Services </w:t>
            </w:r>
            <w:r w:rsidR="00BA5C4F">
              <w:rPr>
                <w:rFonts w:ascii="Calibri" w:hAnsi="Calibri" w:cs="Arial"/>
                <w:b/>
              </w:rPr>
              <w:t>–</w:t>
            </w:r>
            <w:r>
              <w:rPr>
                <w:rFonts w:ascii="Calibri" w:hAnsi="Calibri" w:cs="Arial"/>
                <w:b/>
              </w:rPr>
              <w:t xml:space="preserve"> Existing</w:t>
            </w:r>
          </w:p>
        </w:tc>
      </w:tr>
      <w:tr w:rsidR="00A95E07" w:rsidRPr="003A02EF" w:rsidTr="00705556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95E07" w:rsidRPr="00AD29B6" w:rsidRDefault="00A95E07" w:rsidP="00194B16">
            <w:pPr>
              <w:rPr>
                <w:rFonts w:ascii="Calibri" w:hAnsi="Calibri" w:cs="Arial"/>
              </w:rPr>
            </w:pPr>
          </w:p>
        </w:tc>
        <w:tc>
          <w:tcPr>
            <w:tcW w:w="9666" w:type="dxa"/>
            <w:shd w:val="clear" w:color="auto" w:fill="auto"/>
            <w:vAlign w:val="center"/>
          </w:tcPr>
          <w:p w:rsidR="00A95E07" w:rsidRDefault="00A95E07" w:rsidP="00A95E0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5E07">
              <w:rPr>
                <w:rFonts w:asciiTheme="minorHAnsi" w:hAnsiTheme="minorHAnsi" w:cs="Arial"/>
                <w:sz w:val="22"/>
                <w:szCs w:val="22"/>
              </w:rPr>
              <w:t>The table below shows the existing collection services (approx. 145,000 props):</w:t>
            </w:r>
          </w:p>
          <w:p w:rsidR="007D75F0" w:rsidRDefault="007D75F0" w:rsidP="00A95E07">
            <w:pPr>
              <w:rPr>
                <w:rFonts w:asciiTheme="minorHAnsi" w:hAnsiTheme="minorHAnsi" w:cs="Arial"/>
              </w:rPr>
            </w:pPr>
          </w:p>
          <w:p w:rsidR="00705556" w:rsidRPr="00705556" w:rsidRDefault="00705556" w:rsidP="00A95E07">
            <w:pPr>
              <w:rPr>
                <w:rFonts w:asciiTheme="minorHAnsi" w:hAnsiTheme="minorHAnsi" w:cs="Arial"/>
              </w:rPr>
            </w:pPr>
          </w:p>
          <w:tbl>
            <w:tblPr>
              <w:tblW w:w="9440" w:type="dxa"/>
              <w:tblLook w:val="04A0" w:firstRow="1" w:lastRow="0" w:firstColumn="1" w:lastColumn="0" w:noHBand="0" w:noVBand="1"/>
            </w:tblPr>
            <w:tblGrid>
              <w:gridCol w:w="2548"/>
              <w:gridCol w:w="2496"/>
              <w:gridCol w:w="2266"/>
              <w:gridCol w:w="2130"/>
            </w:tblGrid>
            <w:tr w:rsidR="00705556" w:rsidRPr="00705556" w:rsidTr="00705556">
              <w:trPr>
                <w:trHeight w:val="285"/>
              </w:trPr>
              <w:tc>
                <w:tcPr>
                  <w:tcW w:w="94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FFFFFF" w:themeColor="background1"/>
                    </w:rPr>
                  </w:pPr>
                  <w:r w:rsidRPr="00705556">
                    <w:rPr>
                      <w:rFonts w:ascii="Calibri" w:hAnsi="Calibri"/>
                      <w:color w:val="FFFFFF" w:themeColor="background1"/>
                    </w:rPr>
                    <w:t>Current Collection Methodologies</w:t>
                  </w:r>
                </w:p>
              </w:tc>
            </w:tr>
            <w:tr w:rsidR="00705556" w:rsidRPr="00705556" w:rsidTr="00705556">
              <w:trPr>
                <w:trHeight w:val="285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bCs/>
                      <w:color w:val="FFFFFF" w:themeColor="background1"/>
                    </w:rPr>
                  </w:pPr>
                  <w:r w:rsidRPr="00705556">
                    <w:rPr>
                      <w:rFonts w:ascii="Calibri" w:hAnsi="Calibri"/>
                      <w:bCs/>
                      <w:color w:val="FFFFFF" w:themeColor="background1"/>
                      <w:sz w:val="22"/>
                      <w:szCs w:val="22"/>
                    </w:rPr>
                    <w:t>Service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bCs/>
                      <w:color w:val="FFFFFF" w:themeColor="background1"/>
                    </w:rPr>
                  </w:pPr>
                  <w:r w:rsidRPr="00705556">
                    <w:rPr>
                      <w:rFonts w:ascii="Calibri" w:hAnsi="Calibri"/>
                      <w:bCs/>
                      <w:color w:val="FFFFFF" w:themeColor="background1"/>
                      <w:sz w:val="22"/>
                      <w:szCs w:val="22"/>
                    </w:rPr>
                    <w:t>Dartford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bCs/>
                      <w:color w:val="FFFFFF" w:themeColor="background1"/>
                    </w:rPr>
                  </w:pPr>
                  <w:r w:rsidRPr="00705556">
                    <w:rPr>
                      <w:rFonts w:ascii="Calibri" w:hAnsi="Calibri"/>
                      <w:bCs/>
                      <w:color w:val="FFFFFF" w:themeColor="background1"/>
                      <w:sz w:val="22"/>
                      <w:szCs w:val="22"/>
                    </w:rPr>
                    <w:t>TMBC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bCs/>
                      <w:color w:val="FFFFFF" w:themeColor="background1"/>
                    </w:rPr>
                  </w:pPr>
                  <w:r w:rsidRPr="00705556">
                    <w:rPr>
                      <w:rFonts w:ascii="Calibri" w:hAnsi="Calibri"/>
                      <w:bCs/>
                      <w:color w:val="FFFFFF" w:themeColor="background1"/>
                      <w:sz w:val="22"/>
                      <w:szCs w:val="22"/>
                    </w:rPr>
                    <w:t>Tunbridge Wells</w:t>
                  </w:r>
                </w:p>
              </w:tc>
            </w:tr>
            <w:tr w:rsidR="00705556" w:rsidRPr="00705556" w:rsidTr="00705556">
              <w:trPr>
                <w:trHeight w:val="765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Recycling Wheeled Bin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Grey Bin - Paper/Card/Cans/Plastic Bottles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705556" w:rsidRPr="00705556" w:rsidTr="00705556">
              <w:trPr>
                <w:trHeight w:val="510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Recycling Box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Black Box -Glass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Green Box - Paper/Cans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Green Box - Paper/Card</w:t>
                  </w:r>
                </w:p>
              </w:tc>
            </w:tr>
            <w:tr w:rsidR="00705556" w:rsidRPr="00705556" w:rsidTr="00705556">
              <w:trPr>
                <w:trHeight w:val="510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Green Box - Plastic/Cans</w:t>
                  </w:r>
                </w:p>
              </w:tc>
            </w:tr>
            <w:tr w:rsidR="00705556" w:rsidRPr="00705556" w:rsidTr="00705556">
              <w:trPr>
                <w:trHeight w:val="510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Residual Refuse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  <w:hideMark/>
                </w:tcPr>
                <w:p w:rsidR="00705556" w:rsidRPr="00705556" w:rsidRDefault="00705556" w:rsidP="00417B12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Weekly Green Wheeled </w:t>
                  </w:r>
                  <w:r w:rsidR="00417B12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  <w:bookmarkStart w:id="0" w:name="_GoBack"/>
                  <w:bookmarkEnd w:id="0"/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ltr Bin/Black Sacks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Black Wheeled 240ltr Bin/Black Sacks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Weekly Green Wheeled 240ltr Bin/Black Sacks</w:t>
                  </w:r>
                </w:p>
              </w:tc>
            </w:tr>
            <w:tr w:rsidR="00705556" w:rsidRPr="00705556" w:rsidTr="00705556">
              <w:trPr>
                <w:trHeight w:val="510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Garden Waste/Food Waste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Brown Bins - GW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Green lidded Bin - GW/FW/Cardboard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705556" w:rsidRPr="00705556" w:rsidRDefault="00705556" w:rsidP="00705556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Fortnightly Brown Bin/Hessian Sack GW/FW</w:t>
                  </w:r>
                </w:p>
              </w:tc>
            </w:tr>
            <w:tr w:rsidR="00705556" w:rsidRPr="00705556" w:rsidTr="00705556">
              <w:trPr>
                <w:trHeight w:val="285"/>
              </w:trPr>
              <w:tc>
                <w:tcPr>
                  <w:tcW w:w="2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noWrap/>
                  <w:vAlign w:val="center"/>
                  <w:hideMark/>
                </w:tcPr>
                <w:p w:rsidR="00705556" w:rsidRPr="00705556" w:rsidRDefault="00705556" w:rsidP="00705556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 w:rsidRPr="00705556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Recycling Performance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vAlign w:val="center"/>
                  <w:hideMark/>
                </w:tcPr>
                <w:p w:rsidR="00705556" w:rsidRPr="00705556" w:rsidRDefault="00AF75F0" w:rsidP="00705556">
                  <w:pPr>
                    <w:jc w:val="center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25.5%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vAlign w:val="center"/>
                  <w:hideMark/>
                </w:tcPr>
                <w:p w:rsidR="00705556" w:rsidRPr="00705556" w:rsidRDefault="003664FF" w:rsidP="00705556">
                  <w:pPr>
                    <w:jc w:val="center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42.1</w:t>
                  </w:r>
                  <w:r w:rsidR="00705556" w:rsidRPr="00705556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4F6228" w:themeFill="accent3" w:themeFillShade="80"/>
                  <w:vAlign w:val="center"/>
                  <w:hideMark/>
                </w:tcPr>
                <w:p w:rsidR="00705556" w:rsidRPr="00705556" w:rsidRDefault="003664FF" w:rsidP="00705556">
                  <w:pPr>
                    <w:jc w:val="center"/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49.1</w:t>
                  </w:r>
                  <w:r w:rsidR="00705556" w:rsidRPr="00705556"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705556" w:rsidRDefault="00705556" w:rsidP="00A95E07">
            <w:pPr>
              <w:rPr>
                <w:rFonts w:asciiTheme="minorHAnsi" w:hAnsiTheme="minorHAnsi" w:cs="Arial"/>
              </w:rPr>
            </w:pPr>
          </w:p>
          <w:p w:rsidR="00A95E07" w:rsidRDefault="00A95E07" w:rsidP="00A95E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[Note: DBC Food waste included in residual waste]</w:t>
            </w:r>
          </w:p>
          <w:p w:rsidR="00705556" w:rsidRPr="00A95E07" w:rsidRDefault="00705556" w:rsidP="00A95E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556" w:rsidRPr="003A02EF" w:rsidTr="00705556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705556" w:rsidRPr="00A36843" w:rsidRDefault="00705556" w:rsidP="00194B16">
            <w:pPr>
              <w:rPr>
                <w:rFonts w:ascii="Calibri" w:hAnsi="Calibri" w:cs="Arial"/>
              </w:rPr>
            </w:pPr>
            <w:r w:rsidRPr="00A36843">
              <w:rPr>
                <w:rFonts w:ascii="Calibri" w:hAnsi="Calibri" w:cs="Arial"/>
                <w:sz w:val="22"/>
                <w:szCs w:val="22"/>
              </w:rPr>
              <w:t>2</w:t>
            </w:r>
            <w:r w:rsidR="00A36843">
              <w:rPr>
                <w:rFonts w:ascii="Calibri" w:hAnsi="Calibri" w:cs="Arial"/>
                <w:sz w:val="22"/>
                <w:szCs w:val="22"/>
              </w:rPr>
              <w:t>.0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705556" w:rsidRPr="003A02EF" w:rsidRDefault="00705556" w:rsidP="0070555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Recycling &amp; Refuse Collection Services </w:t>
            </w:r>
            <w:r w:rsidR="00BA5C4F">
              <w:rPr>
                <w:rFonts w:ascii="Calibri" w:hAnsi="Calibri" w:cs="Arial"/>
                <w:b/>
              </w:rPr>
              <w:t>–</w:t>
            </w:r>
            <w:r>
              <w:rPr>
                <w:rFonts w:ascii="Calibri" w:hAnsi="Calibri" w:cs="Arial"/>
                <w:b/>
              </w:rPr>
              <w:t xml:space="preserve"> Proposed</w:t>
            </w:r>
          </w:p>
        </w:tc>
      </w:tr>
      <w:tr w:rsidR="00A36843" w:rsidRPr="003A02EF" w:rsidTr="005E2EAE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D29B6" w:rsidRDefault="00A36843" w:rsidP="00194B16">
            <w:pPr>
              <w:rPr>
                <w:rFonts w:ascii="Calibri" w:hAnsi="Calibri" w:cs="Arial"/>
              </w:rPr>
            </w:pP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3A02EF" w:rsidRDefault="00A36843" w:rsidP="00A36843">
            <w:pPr>
              <w:rPr>
                <w:rFonts w:ascii="Calibri" w:hAnsi="Calibri" w:cs="Arial"/>
                <w:b/>
              </w:rPr>
            </w:pPr>
            <w:r w:rsidRPr="00A36843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summary of proposed Collection Services is as follows: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  <w:color w:val="FFFFFF" w:themeColor="background1"/>
              </w:rPr>
            </w:pPr>
            <w:r w:rsidRPr="00A36843">
              <w:rPr>
                <w:rFonts w:asciiTheme="minorHAnsi" w:hAnsiTheme="minorHAnsi" w:cs="Arial"/>
                <w:sz w:val="22"/>
                <w:szCs w:val="22"/>
              </w:rPr>
              <w:t>2.1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 w:rsidRPr="00A36843">
              <w:rPr>
                <w:rFonts w:asciiTheme="minorHAnsi" w:hAnsiTheme="minorHAnsi" w:cs="Arial"/>
                <w:sz w:val="22"/>
                <w:szCs w:val="22"/>
              </w:rPr>
              <w:t>Food Waste Collection</w:t>
            </w:r>
          </w:p>
        </w:tc>
      </w:tr>
      <w:tr w:rsidR="00A36843" w:rsidRPr="003A02EF" w:rsidTr="009D715B">
        <w:trPr>
          <w:trHeight w:val="934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Default="00A36843" w:rsidP="00A36843">
            <w:pPr>
              <w:rPr>
                <w:rFonts w:asciiTheme="minorHAnsi" w:hAnsiTheme="minorHAnsi" w:cs="Arial"/>
              </w:rPr>
            </w:pPr>
            <w:r w:rsidRPr="00A36843">
              <w:rPr>
                <w:rFonts w:asciiTheme="minorHAnsi" w:hAnsiTheme="minorHAnsi" w:cs="Arial"/>
                <w:sz w:val="22"/>
                <w:szCs w:val="22"/>
              </w:rPr>
              <w:t>Mi</w:t>
            </w:r>
            <w:r>
              <w:rPr>
                <w:rFonts w:asciiTheme="minorHAnsi" w:hAnsiTheme="minorHAnsi" w:cs="Arial"/>
                <w:sz w:val="22"/>
                <w:szCs w:val="22"/>
              </w:rPr>
              <w:t>xed dry recyclables</w:t>
            </w:r>
          </w:p>
          <w:p w:rsid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~ plastic, metals, cartons &amp; glass (in wheeled bin)</w:t>
            </w:r>
          </w:p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~ paper &amp; card (separate container)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2.3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Residual waste collection (majority wheeled bin, plus exemptions via sacks + communal/bulk bins</w:t>
            </w:r>
            <w:r w:rsidR="00BA5C4F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2.4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Opt-in collection of garden waste (wheeled bin)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FF427C">
            <w:pPr>
              <w:rPr>
                <w:rFonts w:asciiTheme="minorHAnsi" w:hAnsiTheme="minorHAnsi" w:cs="Arial"/>
              </w:rPr>
            </w:pPr>
            <w:r w:rsidRPr="00A36843">
              <w:rPr>
                <w:rFonts w:asciiTheme="minorHAnsi" w:hAnsiTheme="minorHAnsi" w:cs="Arial"/>
                <w:sz w:val="22"/>
                <w:szCs w:val="22"/>
              </w:rPr>
              <w:lastRenderedPageBreak/>
              <w:t>3</w:t>
            </w:r>
            <w:r>
              <w:rPr>
                <w:rFonts w:asciiTheme="minorHAnsi" w:hAnsiTheme="minorHAnsi" w:cs="Arial"/>
                <w:sz w:val="22"/>
                <w:szCs w:val="22"/>
              </w:rPr>
              <w:t>.0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  <w:b/>
              </w:rPr>
            </w:pPr>
            <w:r w:rsidRPr="00A36843">
              <w:rPr>
                <w:rFonts w:asciiTheme="minorHAnsi" w:hAnsiTheme="minorHAnsi" w:cs="Arial"/>
                <w:b/>
              </w:rPr>
              <w:t>Street Cleansing Services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Cleansing of public highways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A3684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 Park Cleansing</w:t>
            </w:r>
          </w:p>
        </w:tc>
      </w:tr>
      <w:tr w:rsidR="00A3684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A36843" w:rsidRPr="00A36843" w:rsidRDefault="00A3684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3.3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A3684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Cleansing of misc council owned land and other related land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3.4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Emptying of litter and dog bins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3.5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Removal of fly tipping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4.0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C02F03" w:rsidRDefault="00C02F03" w:rsidP="00A36843">
            <w:pPr>
              <w:rPr>
                <w:rFonts w:asciiTheme="minorHAnsi" w:hAnsiTheme="minorHAnsi" w:cs="Arial"/>
                <w:b/>
              </w:rPr>
            </w:pPr>
            <w:r w:rsidRPr="00C02F03">
              <w:rPr>
                <w:rFonts w:asciiTheme="minorHAnsi" w:hAnsiTheme="minorHAnsi" w:cs="Arial"/>
                <w:b/>
                <w:sz w:val="22"/>
                <w:szCs w:val="22"/>
              </w:rPr>
              <w:t>Additional, Ad Hoc and Optional Services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There will be a range of additional ad hoc and optional services across the authorities, including but not limited to: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4.1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Commercial Waste collection (only as required via LAs)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Household clinical waste collection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4.3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Household bulky waste collections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4.4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WEEE collection service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4.5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Weekend collection services</w:t>
            </w:r>
          </w:p>
        </w:tc>
      </w:tr>
      <w:tr w:rsidR="00C02F03" w:rsidRPr="003A02EF" w:rsidTr="000839D2">
        <w:trPr>
          <w:trHeight w:val="528"/>
        </w:trPr>
        <w:tc>
          <w:tcPr>
            <w:tcW w:w="540" w:type="dxa"/>
            <w:shd w:val="clear" w:color="auto" w:fill="auto"/>
            <w:vAlign w:val="center"/>
          </w:tcPr>
          <w:p w:rsidR="00C02F03" w:rsidRPr="00A36843" w:rsidRDefault="00C02F03" w:rsidP="00FF42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4.6</w:t>
            </w:r>
          </w:p>
        </w:tc>
        <w:tc>
          <w:tcPr>
            <w:tcW w:w="9666" w:type="dxa"/>
            <w:shd w:val="clear" w:color="auto" w:fill="auto"/>
            <w:vAlign w:val="center"/>
          </w:tcPr>
          <w:p w:rsidR="00C02F03" w:rsidRPr="00A36843" w:rsidRDefault="00C02F03" w:rsidP="00A3684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Graffiti removal</w:t>
            </w:r>
          </w:p>
        </w:tc>
      </w:tr>
    </w:tbl>
    <w:p w:rsidR="00194B16" w:rsidRDefault="00194B16" w:rsidP="004552B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C02F03" w:rsidRPr="00FF035D" w:rsidTr="001012F4">
        <w:trPr>
          <w:trHeight w:val="539"/>
        </w:trPr>
        <w:tc>
          <w:tcPr>
            <w:tcW w:w="10206" w:type="dxa"/>
            <w:gridSpan w:val="2"/>
            <w:shd w:val="clear" w:color="auto" w:fill="4F6228" w:themeFill="accent3" w:themeFillShade="80"/>
            <w:vAlign w:val="center"/>
          </w:tcPr>
          <w:p w:rsidR="00C02F03" w:rsidRPr="00FF035D" w:rsidRDefault="00C02F03" w:rsidP="00FF427C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Timetable for Pre-Tender Contractor engagement</w:t>
            </w:r>
          </w:p>
        </w:tc>
      </w:tr>
      <w:tr w:rsidR="00C02F03" w:rsidRPr="003A02EF" w:rsidTr="009D715B">
        <w:trPr>
          <w:trHeight w:val="528"/>
        </w:trPr>
        <w:tc>
          <w:tcPr>
            <w:tcW w:w="1560" w:type="dxa"/>
            <w:shd w:val="clear" w:color="auto" w:fill="auto"/>
            <w:vAlign w:val="center"/>
          </w:tcPr>
          <w:p w:rsidR="00C02F03" w:rsidRPr="009D715B" w:rsidRDefault="009D715B" w:rsidP="00FF427C">
            <w:pPr>
              <w:rPr>
                <w:rFonts w:ascii="Calibri" w:hAnsi="Calibri" w:cs="Arial"/>
                <w:sz w:val="20"/>
                <w:szCs w:val="20"/>
              </w:rPr>
            </w:pPr>
            <w:r w:rsidRPr="009D715B">
              <w:rPr>
                <w:rFonts w:ascii="Calibri" w:hAnsi="Calibri" w:cs="Arial"/>
                <w:sz w:val="20"/>
                <w:szCs w:val="20"/>
              </w:rPr>
              <w:t>14</w:t>
            </w:r>
            <w:r w:rsidRPr="009D715B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 w:rsidRPr="009D715B">
              <w:rPr>
                <w:rFonts w:ascii="Calibri" w:hAnsi="Calibri" w:cs="Arial"/>
                <w:sz w:val="20"/>
                <w:szCs w:val="20"/>
              </w:rPr>
              <w:t xml:space="preserve"> Aug 17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C02F03" w:rsidRPr="009D715B" w:rsidRDefault="009D715B" w:rsidP="00FF427C">
            <w:pPr>
              <w:rPr>
                <w:rFonts w:ascii="Calibri" w:hAnsi="Calibri" w:cs="Arial"/>
              </w:rPr>
            </w:pPr>
            <w:r w:rsidRPr="009D715B">
              <w:rPr>
                <w:rFonts w:ascii="Calibri" w:hAnsi="Calibri" w:cs="Arial"/>
                <w:sz w:val="22"/>
                <w:szCs w:val="22"/>
              </w:rPr>
              <w:t>Expressions of Interest deadline</w:t>
            </w:r>
          </w:p>
        </w:tc>
      </w:tr>
      <w:tr w:rsidR="009D715B" w:rsidRPr="003A02EF" w:rsidTr="009D715B">
        <w:trPr>
          <w:trHeight w:val="528"/>
        </w:trPr>
        <w:tc>
          <w:tcPr>
            <w:tcW w:w="1560" w:type="dxa"/>
            <w:shd w:val="clear" w:color="auto" w:fill="auto"/>
            <w:vAlign w:val="center"/>
          </w:tcPr>
          <w:p w:rsidR="009D715B" w:rsidRPr="009D715B" w:rsidRDefault="009D715B" w:rsidP="00FF427C">
            <w:pPr>
              <w:rPr>
                <w:rFonts w:ascii="Calibri" w:hAnsi="Calibri" w:cs="Arial"/>
                <w:sz w:val="20"/>
                <w:szCs w:val="20"/>
              </w:rPr>
            </w:pPr>
            <w:r w:rsidRPr="009D715B">
              <w:rPr>
                <w:rFonts w:ascii="Calibri" w:hAnsi="Calibri" w:cs="Arial"/>
                <w:sz w:val="20"/>
                <w:szCs w:val="20"/>
              </w:rPr>
              <w:t xml:space="preserve">w/c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D715B">
              <w:rPr>
                <w:rFonts w:ascii="Calibri" w:hAnsi="Calibri" w:cs="Arial"/>
                <w:sz w:val="20"/>
                <w:szCs w:val="20"/>
              </w:rPr>
              <w:t>14</w:t>
            </w:r>
            <w:r w:rsidRPr="009D715B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 w:rsidRPr="009D715B">
              <w:rPr>
                <w:rFonts w:ascii="Calibri" w:hAnsi="Calibri" w:cs="Arial"/>
                <w:sz w:val="20"/>
                <w:szCs w:val="20"/>
              </w:rPr>
              <w:t xml:space="preserve"> Aug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9D715B" w:rsidRPr="009D715B" w:rsidRDefault="009D715B" w:rsidP="00FF427C">
            <w:pPr>
              <w:rPr>
                <w:rFonts w:ascii="Calibri" w:hAnsi="Calibri" w:cs="Arial"/>
              </w:rPr>
            </w:pPr>
            <w:r w:rsidRPr="009D715B">
              <w:rPr>
                <w:rFonts w:ascii="Calibri" w:hAnsi="Calibri" w:cs="Arial"/>
                <w:sz w:val="22"/>
                <w:szCs w:val="22"/>
              </w:rPr>
              <w:t>PIN Packs issued following processing of Confidentiality Agreements</w:t>
            </w:r>
          </w:p>
        </w:tc>
      </w:tr>
      <w:tr w:rsidR="009D715B" w:rsidRPr="003A02EF" w:rsidTr="009D715B">
        <w:trPr>
          <w:trHeight w:val="528"/>
        </w:trPr>
        <w:tc>
          <w:tcPr>
            <w:tcW w:w="1560" w:type="dxa"/>
            <w:shd w:val="clear" w:color="auto" w:fill="auto"/>
            <w:vAlign w:val="center"/>
          </w:tcPr>
          <w:p w:rsidR="009D715B" w:rsidRPr="009D715B" w:rsidRDefault="009D715B" w:rsidP="00FF427C">
            <w:pPr>
              <w:rPr>
                <w:rFonts w:ascii="Calibri" w:hAnsi="Calibri" w:cs="Arial"/>
                <w:sz w:val="20"/>
                <w:szCs w:val="20"/>
              </w:rPr>
            </w:pPr>
            <w:r w:rsidRPr="009D715B">
              <w:rPr>
                <w:rFonts w:ascii="Calibri" w:hAnsi="Calibri" w:cs="Arial"/>
                <w:sz w:val="20"/>
                <w:szCs w:val="20"/>
              </w:rPr>
              <w:t>6</w:t>
            </w:r>
            <w:r w:rsidRPr="009D715B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 w:rsidRPr="009D715B">
              <w:rPr>
                <w:rFonts w:ascii="Calibri" w:hAnsi="Calibri" w:cs="Arial"/>
                <w:sz w:val="20"/>
                <w:szCs w:val="20"/>
              </w:rPr>
              <w:t xml:space="preserve"> &amp; 7</w:t>
            </w:r>
            <w:r w:rsidRPr="009D715B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 w:rsidRPr="009D715B">
              <w:rPr>
                <w:rFonts w:ascii="Calibri" w:hAnsi="Calibri" w:cs="Arial"/>
                <w:sz w:val="20"/>
                <w:szCs w:val="20"/>
              </w:rPr>
              <w:t xml:space="preserve"> Sept 17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9D715B" w:rsidRPr="009D715B" w:rsidRDefault="009D715B" w:rsidP="00FF427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Contractor Engagement Meetings (60-90 mins Individual Sessions) </w:t>
            </w:r>
            <w:r w:rsidR="00BA5C4F">
              <w:rPr>
                <w:rFonts w:ascii="Calibri" w:hAnsi="Calibri" w:cs="Arial"/>
                <w:sz w:val="22"/>
                <w:szCs w:val="22"/>
              </w:rPr>
              <w:t>Bookings to be confirmed</w:t>
            </w:r>
          </w:p>
        </w:tc>
      </w:tr>
      <w:tr w:rsidR="009D715B" w:rsidRPr="003A02EF" w:rsidTr="009D715B">
        <w:trPr>
          <w:trHeight w:val="528"/>
        </w:trPr>
        <w:tc>
          <w:tcPr>
            <w:tcW w:w="1560" w:type="dxa"/>
            <w:shd w:val="clear" w:color="auto" w:fill="auto"/>
            <w:vAlign w:val="center"/>
          </w:tcPr>
          <w:p w:rsidR="009D715B" w:rsidRPr="009D715B" w:rsidRDefault="009D715B" w:rsidP="00FF427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Pr="009D715B">
              <w:rPr>
                <w:rFonts w:ascii="Calibri" w:hAnsi="Calibri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Dec 2017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9D715B" w:rsidRDefault="009D715B" w:rsidP="00FF427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OJEU Issue date</w:t>
            </w:r>
          </w:p>
        </w:tc>
      </w:tr>
    </w:tbl>
    <w:p w:rsidR="00C02F03" w:rsidRDefault="00C02F03" w:rsidP="004552B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9D715B" w:rsidRPr="00FF035D" w:rsidTr="00FF427C">
        <w:trPr>
          <w:trHeight w:val="539"/>
        </w:trPr>
        <w:tc>
          <w:tcPr>
            <w:tcW w:w="10206" w:type="dxa"/>
            <w:shd w:val="clear" w:color="auto" w:fill="4F6228" w:themeFill="accent3" w:themeFillShade="80"/>
            <w:vAlign w:val="center"/>
          </w:tcPr>
          <w:p w:rsidR="009D715B" w:rsidRPr="00FF035D" w:rsidRDefault="009D715B" w:rsidP="00FF427C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Pre-Tender Contractor engagement – Discussion topics</w:t>
            </w:r>
          </w:p>
        </w:tc>
      </w:tr>
      <w:tr w:rsidR="009D715B" w:rsidRPr="009D715B" w:rsidTr="00EB3117">
        <w:trPr>
          <w:trHeight w:val="528"/>
        </w:trPr>
        <w:tc>
          <w:tcPr>
            <w:tcW w:w="10206" w:type="dxa"/>
            <w:shd w:val="clear" w:color="auto" w:fill="auto"/>
            <w:vAlign w:val="center"/>
          </w:tcPr>
          <w:p w:rsidR="004E00EB" w:rsidRDefault="004E00EB" w:rsidP="00FF427C">
            <w:pPr>
              <w:rPr>
                <w:rFonts w:ascii="Calibri" w:hAnsi="Calibri" w:cs="Arial"/>
              </w:rPr>
            </w:pPr>
          </w:p>
          <w:p w:rsidR="00BA5C4F" w:rsidRDefault="004E00EB" w:rsidP="00FF427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There is no requirement for Contractors to provide formal presentations. </w:t>
            </w:r>
          </w:p>
          <w:p w:rsidR="004E00EB" w:rsidRDefault="004E00EB" w:rsidP="00FF427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Engagement sessions will cover the following topics (listed in no particular order) :</w:t>
            </w:r>
          </w:p>
          <w:p w:rsidR="004E00EB" w:rsidRPr="009D715B" w:rsidRDefault="004E00EB" w:rsidP="00FF427C">
            <w:pPr>
              <w:rPr>
                <w:rFonts w:ascii="Calibri" w:hAnsi="Calibri" w:cs="Arial"/>
              </w:rPr>
            </w:pPr>
          </w:p>
        </w:tc>
      </w:tr>
      <w:tr w:rsidR="009D715B" w:rsidRPr="009D715B" w:rsidTr="00F405E0">
        <w:trPr>
          <w:trHeight w:val="528"/>
        </w:trPr>
        <w:tc>
          <w:tcPr>
            <w:tcW w:w="10206" w:type="dxa"/>
            <w:shd w:val="clear" w:color="auto" w:fill="auto"/>
            <w:vAlign w:val="center"/>
          </w:tcPr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Indexation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TUPE</w:t>
            </w:r>
          </w:p>
          <w:p w:rsidR="004E00EB" w:rsidRPr="00497076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Length of Contract</w:t>
            </w:r>
          </w:p>
          <w:p w:rsidR="004E00EB" w:rsidRPr="00497076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Nominal Optimal Method (NOM) &amp; Alternative method (existing)</w:t>
            </w:r>
          </w:p>
          <w:p w:rsidR="004E00EB" w:rsidRPr="00497076" w:rsidRDefault="004E00EB" w:rsidP="00497076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Contractors own method/system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Contract package (No. of options)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Evaluation Criteria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lastRenderedPageBreak/>
              <w:t>Commercial Waste Collection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Street Cleansing</w:t>
            </w: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 – Input (frequency schedules) v Output (performance based)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Vehicles – Ownership/lease/vehicle life/spares/maintenance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Depot(s)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Containers (purchase/storage/delivery/ownership)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KPI definitions (and default system)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B of Q/Bills definition (</w:t>
            </w:r>
            <w:proofErr w:type="spellStart"/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eg</w:t>
            </w:r>
            <w:proofErr w:type="spellEnd"/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 potential surcharge items approach)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7"/>
              </w:numPr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Item for weekly residual refuse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Management of contract 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7"/>
              </w:numPr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Post contract client monitoring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Equality Impact Assessment (EQIA)</w:t>
            </w:r>
          </w:p>
          <w:p w:rsidR="004E00EB" w:rsidRP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Social Value</w:t>
            </w:r>
          </w:p>
          <w:p w:rsid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 w:rsidRPr="004E00EB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Added value</w:t>
            </w:r>
            <w:r w:rsid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 &amp; Innovation</w:t>
            </w:r>
          </w:p>
          <w:p w:rsid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Technology</w:t>
            </w:r>
          </w:p>
          <w:p w:rsidR="004E00EB" w:rsidRDefault="004E00EB" w:rsidP="004E00EB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Growth </w:t>
            </w:r>
            <w:r w:rsid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in property numbers </w:t>
            </w: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considerations (adding vehicles, extra rounds)</w:t>
            </w:r>
          </w:p>
          <w:p w:rsidR="004E00EB" w:rsidRPr="00497076" w:rsidRDefault="004E00EB" w:rsidP="00497076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Style w:val="Emphasis"/>
                <w:rFonts w:asciiTheme="minorHAnsi" w:hAnsiTheme="minorHAnsi" w:cs="Arial"/>
                <w:i w:val="0"/>
              </w:rPr>
            </w:pP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Potential </w:t>
            </w:r>
            <w:r w:rsidR="00497076"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 xml:space="preserve">qualifying </w:t>
            </w:r>
            <w:r>
              <w:rPr>
                <w:rStyle w:val="Emphasis"/>
                <w:rFonts w:asciiTheme="minorHAnsi" w:hAnsiTheme="minorHAnsi" w:cs="Arial"/>
                <w:i w:val="0"/>
                <w:sz w:val="22"/>
                <w:szCs w:val="22"/>
              </w:rPr>
              <w:t>changes to the law (for the future)</w:t>
            </w:r>
          </w:p>
          <w:p w:rsidR="009D715B" w:rsidRPr="009D715B" w:rsidRDefault="009D715B" w:rsidP="00FF427C">
            <w:pPr>
              <w:rPr>
                <w:rFonts w:ascii="Calibri" w:hAnsi="Calibri" w:cs="Arial"/>
              </w:rPr>
            </w:pPr>
          </w:p>
        </w:tc>
      </w:tr>
    </w:tbl>
    <w:p w:rsidR="009D715B" w:rsidRDefault="009D715B" w:rsidP="004552BA">
      <w:pPr>
        <w:rPr>
          <w:rFonts w:ascii="Calibri" w:hAnsi="Calibri" w:cs="Calibri"/>
          <w:b/>
          <w:sz w:val="22"/>
          <w:szCs w:val="22"/>
          <w:u w:val="single"/>
        </w:rPr>
      </w:pPr>
    </w:p>
    <w:sectPr w:rsidR="009D715B" w:rsidSect="00A95E07">
      <w:footerReference w:type="default" r:id="rId9"/>
      <w:pgSz w:w="11906" w:h="16838"/>
      <w:pgMar w:top="102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E0" w:rsidRDefault="005138E0">
      <w:r>
        <w:separator/>
      </w:r>
    </w:p>
  </w:endnote>
  <w:endnote w:type="continuationSeparator" w:id="0">
    <w:p w:rsidR="005138E0" w:rsidRDefault="0051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96" w:rsidRDefault="00381896">
    <w:pPr>
      <w:pStyle w:val="Footer"/>
    </w:pPr>
  </w:p>
  <w:p w:rsidR="00381896" w:rsidRDefault="00381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E0" w:rsidRDefault="005138E0">
      <w:r>
        <w:separator/>
      </w:r>
    </w:p>
  </w:footnote>
  <w:footnote w:type="continuationSeparator" w:id="0">
    <w:p w:rsidR="005138E0" w:rsidRDefault="0051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671A"/>
    <w:multiLevelType w:val="hybridMultilevel"/>
    <w:tmpl w:val="05E6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E55A3"/>
    <w:multiLevelType w:val="hybridMultilevel"/>
    <w:tmpl w:val="86304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BB332E"/>
    <w:multiLevelType w:val="hybridMultilevel"/>
    <w:tmpl w:val="52DE7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D551A3"/>
    <w:multiLevelType w:val="hybridMultilevel"/>
    <w:tmpl w:val="3F0C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54C85"/>
    <w:multiLevelType w:val="hybridMultilevel"/>
    <w:tmpl w:val="8568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83F35"/>
    <w:multiLevelType w:val="hybridMultilevel"/>
    <w:tmpl w:val="1E52712C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7654544A"/>
    <w:multiLevelType w:val="hybridMultilevel"/>
    <w:tmpl w:val="6F687530"/>
    <w:lvl w:ilvl="0" w:tplc="08090011">
      <w:start w:val="1"/>
      <w:numFmt w:val="decimal"/>
      <w:lvlText w:val="%1)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EC"/>
    <w:rsid w:val="000042B7"/>
    <w:rsid w:val="00005499"/>
    <w:rsid w:val="00007D24"/>
    <w:rsid w:val="00014987"/>
    <w:rsid w:val="00031A89"/>
    <w:rsid w:val="00045E8F"/>
    <w:rsid w:val="000471D2"/>
    <w:rsid w:val="00050B5D"/>
    <w:rsid w:val="0007126E"/>
    <w:rsid w:val="0007695D"/>
    <w:rsid w:val="00086046"/>
    <w:rsid w:val="00097774"/>
    <w:rsid w:val="000A520E"/>
    <w:rsid w:val="000B0388"/>
    <w:rsid w:val="000B1CE6"/>
    <w:rsid w:val="000B774A"/>
    <w:rsid w:val="000C0988"/>
    <w:rsid w:val="000D0511"/>
    <w:rsid w:val="000D7A3D"/>
    <w:rsid w:val="000E038C"/>
    <w:rsid w:val="000E10E0"/>
    <w:rsid w:val="000E16A4"/>
    <w:rsid w:val="000E2233"/>
    <w:rsid w:val="000E3CA8"/>
    <w:rsid w:val="000E4A63"/>
    <w:rsid w:val="000E7655"/>
    <w:rsid w:val="000E7D82"/>
    <w:rsid w:val="0010250F"/>
    <w:rsid w:val="00111BE0"/>
    <w:rsid w:val="0011382F"/>
    <w:rsid w:val="0011398B"/>
    <w:rsid w:val="00117C06"/>
    <w:rsid w:val="00120AE6"/>
    <w:rsid w:val="00134B14"/>
    <w:rsid w:val="0013792B"/>
    <w:rsid w:val="001429F6"/>
    <w:rsid w:val="00152AE1"/>
    <w:rsid w:val="00156B97"/>
    <w:rsid w:val="00161BF8"/>
    <w:rsid w:val="001724A1"/>
    <w:rsid w:val="00177CA2"/>
    <w:rsid w:val="00180570"/>
    <w:rsid w:val="001854DE"/>
    <w:rsid w:val="00186421"/>
    <w:rsid w:val="00187DCA"/>
    <w:rsid w:val="00194B16"/>
    <w:rsid w:val="001963B8"/>
    <w:rsid w:val="00196706"/>
    <w:rsid w:val="001B0713"/>
    <w:rsid w:val="001B5C00"/>
    <w:rsid w:val="001B782A"/>
    <w:rsid w:val="001B7E96"/>
    <w:rsid w:val="001C3318"/>
    <w:rsid w:val="001D0264"/>
    <w:rsid w:val="001D2512"/>
    <w:rsid w:val="001D527F"/>
    <w:rsid w:val="001E26A1"/>
    <w:rsid w:val="001E4FA1"/>
    <w:rsid w:val="001F089C"/>
    <w:rsid w:val="001F19EC"/>
    <w:rsid w:val="001F2671"/>
    <w:rsid w:val="00213969"/>
    <w:rsid w:val="0021494B"/>
    <w:rsid w:val="00216E43"/>
    <w:rsid w:val="00221A11"/>
    <w:rsid w:val="002236D7"/>
    <w:rsid w:val="0022669F"/>
    <w:rsid w:val="00231902"/>
    <w:rsid w:val="0025063A"/>
    <w:rsid w:val="002515B9"/>
    <w:rsid w:val="00257ED6"/>
    <w:rsid w:val="00260915"/>
    <w:rsid w:val="00270E91"/>
    <w:rsid w:val="00272436"/>
    <w:rsid w:val="00272CEB"/>
    <w:rsid w:val="002838FD"/>
    <w:rsid w:val="002839D2"/>
    <w:rsid w:val="002956E6"/>
    <w:rsid w:val="002A431D"/>
    <w:rsid w:val="002A5A72"/>
    <w:rsid w:val="002B14A6"/>
    <w:rsid w:val="002B2662"/>
    <w:rsid w:val="002B6615"/>
    <w:rsid w:val="002C434B"/>
    <w:rsid w:val="002C6D64"/>
    <w:rsid w:val="002C7E90"/>
    <w:rsid w:val="002D34B0"/>
    <w:rsid w:val="002D4C82"/>
    <w:rsid w:val="002D78F5"/>
    <w:rsid w:val="002E6B2E"/>
    <w:rsid w:val="002F1917"/>
    <w:rsid w:val="002F7620"/>
    <w:rsid w:val="00313F29"/>
    <w:rsid w:val="00324DA9"/>
    <w:rsid w:val="0032676C"/>
    <w:rsid w:val="00335037"/>
    <w:rsid w:val="00335490"/>
    <w:rsid w:val="003363FA"/>
    <w:rsid w:val="0034055A"/>
    <w:rsid w:val="00341B12"/>
    <w:rsid w:val="00346AF1"/>
    <w:rsid w:val="003536E7"/>
    <w:rsid w:val="003572A8"/>
    <w:rsid w:val="0036042E"/>
    <w:rsid w:val="00362721"/>
    <w:rsid w:val="003636A8"/>
    <w:rsid w:val="003664FF"/>
    <w:rsid w:val="00370537"/>
    <w:rsid w:val="0038072E"/>
    <w:rsid w:val="00381896"/>
    <w:rsid w:val="00383582"/>
    <w:rsid w:val="003870B6"/>
    <w:rsid w:val="003870F5"/>
    <w:rsid w:val="003871BD"/>
    <w:rsid w:val="00387BB3"/>
    <w:rsid w:val="003A02EF"/>
    <w:rsid w:val="003A42A8"/>
    <w:rsid w:val="003B0F02"/>
    <w:rsid w:val="003B6742"/>
    <w:rsid w:val="003C2AE5"/>
    <w:rsid w:val="003C7835"/>
    <w:rsid w:val="003D3CC9"/>
    <w:rsid w:val="003D4534"/>
    <w:rsid w:val="003E1574"/>
    <w:rsid w:val="003E3F50"/>
    <w:rsid w:val="003E6908"/>
    <w:rsid w:val="00402AF9"/>
    <w:rsid w:val="00412E9B"/>
    <w:rsid w:val="00415895"/>
    <w:rsid w:val="00417B12"/>
    <w:rsid w:val="00430CC5"/>
    <w:rsid w:val="00431959"/>
    <w:rsid w:val="00434934"/>
    <w:rsid w:val="004372D7"/>
    <w:rsid w:val="00437832"/>
    <w:rsid w:val="00440310"/>
    <w:rsid w:val="004419B0"/>
    <w:rsid w:val="004444BB"/>
    <w:rsid w:val="004552BA"/>
    <w:rsid w:val="00456604"/>
    <w:rsid w:val="004703E0"/>
    <w:rsid w:val="00472933"/>
    <w:rsid w:val="00473B93"/>
    <w:rsid w:val="00475491"/>
    <w:rsid w:val="0048064C"/>
    <w:rsid w:val="0048225B"/>
    <w:rsid w:val="00486E4F"/>
    <w:rsid w:val="004903B4"/>
    <w:rsid w:val="0049090A"/>
    <w:rsid w:val="0049669D"/>
    <w:rsid w:val="00497076"/>
    <w:rsid w:val="004A02C3"/>
    <w:rsid w:val="004A33B4"/>
    <w:rsid w:val="004A4FD5"/>
    <w:rsid w:val="004B66F9"/>
    <w:rsid w:val="004C7053"/>
    <w:rsid w:val="004E00EB"/>
    <w:rsid w:val="004E1FBA"/>
    <w:rsid w:val="004E2C8C"/>
    <w:rsid w:val="004E301A"/>
    <w:rsid w:val="004E60A7"/>
    <w:rsid w:val="004F1EBF"/>
    <w:rsid w:val="004F2AF9"/>
    <w:rsid w:val="004F643C"/>
    <w:rsid w:val="00507693"/>
    <w:rsid w:val="00507DA0"/>
    <w:rsid w:val="005138E0"/>
    <w:rsid w:val="00521736"/>
    <w:rsid w:val="005241C1"/>
    <w:rsid w:val="00525BE6"/>
    <w:rsid w:val="00530E4E"/>
    <w:rsid w:val="005315CD"/>
    <w:rsid w:val="00540405"/>
    <w:rsid w:val="0056404D"/>
    <w:rsid w:val="005755A6"/>
    <w:rsid w:val="00583E09"/>
    <w:rsid w:val="00591F48"/>
    <w:rsid w:val="00596997"/>
    <w:rsid w:val="005A3B3C"/>
    <w:rsid w:val="005A43BE"/>
    <w:rsid w:val="005B0E06"/>
    <w:rsid w:val="005C12C9"/>
    <w:rsid w:val="005C22F7"/>
    <w:rsid w:val="005C2F0A"/>
    <w:rsid w:val="005C594F"/>
    <w:rsid w:val="005C5B1A"/>
    <w:rsid w:val="005D0DE3"/>
    <w:rsid w:val="005D1AB2"/>
    <w:rsid w:val="005D4631"/>
    <w:rsid w:val="005E00C6"/>
    <w:rsid w:val="005E534B"/>
    <w:rsid w:val="005F3879"/>
    <w:rsid w:val="00606025"/>
    <w:rsid w:val="00610CCD"/>
    <w:rsid w:val="006243EC"/>
    <w:rsid w:val="006249D9"/>
    <w:rsid w:val="00627248"/>
    <w:rsid w:val="00632162"/>
    <w:rsid w:val="006327F7"/>
    <w:rsid w:val="00634E0D"/>
    <w:rsid w:val="00636B30"/>
    <w:rsid w:val="00636E3E"/>
    <w:rsid w:val="006372E1"/>
    <w:rsid w:val="006465A1"/>
    <w:rsid w:val="0065421C"/>
    <w:rsid w:val="00660DC6"/>
    <w:rsid w:val="00665ECE"/>
    <w:rsid w:val="0067144E"/>
    <w:rsid w:val="00671CF7"/>
    <w:rsid w:val="00690C1C"/>
    <w:rsid w:val="00696879"/>
    <w:rsid w:val="0069697B"/>
    <w:rsid w:val="00697BF1"/>
    <w:rsid w:val="006B2C09"/>
    <w:rsid w:val="006B5DCA"/>
    <w:rsid w:val="006C0E1A"/>
    <w:rsid w:val="006C250B"/>
    <w:rsid w:val="006C63CE"/>
    <w:rsid w:val="006D2EBA"/>
    <w:rsid w:val="006D3EFD"/>
    <w:rsid w:val="006D5C8F"/>
    <w:rsid w:val="006E78CE"/>
    <w:rsid w:val="006F017F"/>
    <w:rsid w:val="006F768B"/>
    <w:rsid w:val="007003D9"/>
    <w:rsid w:val="00702EB7"/>
    <w:rsid w:val="00705556"/>
    <w:rsid w:val="0070653E"/>
    <w:rsid w:val="007106BF"/>
    <w:rsid w:val="00727132"/>
    <w:rsid w:val="007321FE"/>
    <w:rsid w:val="00736D62"/>
    <w:rsid w:val="0075099C"/>
    <w:rsid w:val="00755354"/>
    <w:rsid w:val="00763208"/>
    <w:rsid w:val="00764CAF"/>
    <w:rsid w:val="00766CE2"/>
    <w:rsid w:val="00781174"/>
    <w:rsid w:val="00785930"/>
    <w:rsid w:val="00791E8E"/>
    <w:rsid w:val="00794411"/>
    <w:rsid w:val="00795C91"/>
    <w:rsid w:val="007B2FF3"/>
    <w:rsid w:val="007C1EB1"/>
    <w:rsid w:val="007C71FB"/>
    <w:rsid w:val="007D0C1F"/>
    <w:rsid w:val="007D736D"/>
    <w:rsid w:val="007D75F0"/>
    <w:rsid w:val="007E0C27"/>
    <w:rsid w:val="007E420F"/>
    <w:rsid w:val="007F6066"/>
    <w:rsid w:val="0080091A"/>
    <w:rsid w:val="0080384F"/>
    <w:rsid w:val="00803D1E"/>
    <w:rsid w:val="0080627B"/>
    <w:rsid w:val="008074DB"/>
    <w:rsid w:val="00836D90"/>
    <w:rsid w:val="00840A5F"/>
    <w:rsid w:val="00841710"/>
    <w:rsid w:val="00841F36"/>
    <w:rsid w:val="00843FF4"/>
    <w:rsid w:val="00844D7C"/>
    <w:rsid w:val="00850630"/>
    <w:rsid w:val="008771CA"/>
    <w:rsid w:val="008774B9"/>
    <w:rsid w:val="00886213"/>
    <w:rsid w:val="00887320"/>
    <w:rsid w:val="00887930"/>
    <w:rsid w:val="00891F25"/>
    <w:rsid w:val="0089594E"/>
    <w:rsid w:val="008B0DF9"/>
    <w:rsid w:val="008B3022"/>
    <w:rsid w:val="008B4178"/>
    <w:rsid w:val="008C5527"/>
    <w:rsid w:val="008D06B1"/>
    <w:rsid w:val="008D16A7"/>
    <w:rsid w:val="008D1CCC"/>
    <w:rsid w:val="008D2E23"/>
    <w:rsid w:val="008D6E84"/>
    <w:rsid w:val="008E11BB"/>
    <w:rsid w:val="008F12A9"/>
    <w:rsid w:val="008F3ACA"/>
    <w:rsid w:val="008F5A6C"/>
    <w:rsid w:val="00900D62"/>
    <w:rsid w:val="00902C6E"/>
    <w:rsid w:val="00905249"/>
    <w:rsid w:val="00935071"/>
    <w:rsid w:val="00935F9C"/>
    <w:rsid w:val="00942BF2"/>
    <w:rsid w:val="00942D29"/>
    <w:rsid w:val="0095665D"/>
    <w:rsid w:val="00963FA6"/>
    <w:rsid w:val="00970743"/>
    <w:rsid w:val="009762DB"/>
    <w:rsid w:val="00981701"/>
    <w:rsid w:val="00985D11"/>
    <w:rsid w:val="009A02E8"/>
    <w:rsid w:val="009A38E3"/>
    <w:rsid w:val="009A599C"/>
    <w:rsid w:val="009A66B5"/>
    <w:rsid w:val="009B09FD"/>
    <w:rsid w:val="009B12E3"/>
    <w:rsid w:val="009B5C77"/>
    <w:rsid w:val="009C3227"/>
    <w:rsid w:val="009C47CB"/>
    <w:rsid w:val="009D61AC"/>
    <w:rsid w:val="009D6703"/>
    <w:rsid w:val="009D715B"/>
    <w:rsid w:val="009E4C46"/>
    <w:rsid w:val="009E6B29"/>
    <w:rsid w:val="009E6C6B"/>
    <w:rsid w:val="009F42C1"/>
    <w:rsid w:val="00A03BA2"/>
    <w:rsid w:val="00A112E5"/>
    <w:rsid w:val="00A15253"/>
    <w:rsid w:val="00A27C9C"/>
    <w:rsid w:val="00A34F16"/>
    <w:rsid w:val="00A36843"/>
    <w:rsid w:val="00A4208D"/>
    <w:rsid w:val="00A42723"/>
    <w:rsid w:val="00A5164D"/>
    <w:rsid w:val="00A53BE2"/>
    <w:rsid w:val="00A5432C"/>
    <w:rsid w:val="00A74B31"/>
    <w:rsid w:val="00A95E07"/>
    <w:rsid w:val="00AA0519"/>
    <w:rsid w:val="00AA258A"/>
    <w:rsid w:val="00AA716B"/>
    <w:rsid w:val="00AA7E6C"/>
    <w:rsid w:val="00AB1F1F"/>
    <w:rsid w:val="00AB3CF1"/>
    <w:rsid w:val="00AB40E0"/>
    <w:rsid w:val="00AB6393"/>
    <w:rsid w:val="00AC0DC8"/>
    <w:rsid w:val="00AC4F64"/>
    <w:rsid w:val="00AD0151"/>
    <w:rsid w:val="00AD29B6"/>
    <w:rsid w:val="00AD2B9A"/>
    <w:rsid w:val="00AE1AEB"/>
    <w:rsid w:val="00AE4C2F"/>
    <w:rsid w:val="00AE7B37"/>
    <w:rsid w:val="00AF7391"/>
    <w:rsid w:val="00AF75F0"/>
    <w:rsid w:val="00B05A6F"/>
    <w:rsid w:val="00B05B78"/>
    <w:rsid w:val="00B07E11"/>
    <w:rsid w:val="00B1133A"/>
    <w:rsid w:val="00B16C1B"/>
    <w:rsid w:val="00B1757A"/>
    <w:rsid w:val="00B1759F"/>
    <w:rsid w:val="00B213F9"/>
    <w:rsid w:val="00B2140F"/>
    <w:rsid w:val="00B21E8A"/>
    <w:rsid w:val="00B440EE"/>
    <w:rsid w:val="00B5661A"/>
    <w:rsid w:val="00B5723D"/>
    <w:rsid w:val="00B608AA"/>
    <w:rsid w:val="00B60C41"/>
    <w:rsid w:val="00B669CC"/>
    <w:rsid w:val="00B70B0B"/>
    <w:rsid w:val="00B75E73"/>
    <w:rsid w:val="00B80BAE"/>
    <w:rsid w:val="00BA5C4F"/>
    <w:rsid w:val="00BB4C84"/>
    <w:rsid w:val="00BB514D"/>
    <w:rsid w:val="00BB59F8"/>
    <w:rsid w:val="00BE2B40"/>
    <w:rsid w:val="00BE3A51"/>
    <w:rsid w:val="00BF6D17"/>
    <w:rsid w:val="00C02F03"/>
    <w:rsid w:val="00C22114"/>
    <w:rsid w:val="00C33032"/>
    <w:rsid w:val="00C343B7"/>
    <w:rsid w:val="00C34430"/>
    <w:rsid w:val="00C4125C"/>
    <w:rsid w:val="00C42E6F"/>
    <w:rsid w:val="00C46BCD"/>
    <w:rsid w:val="00C50A19"/>
    <w:rsid w:val="00C513BB"/>
    <w:rsid w:val="00C605AA"/>
    <w:rsid w:val="00C70102"/>
    <w:rsid w:val="00C72177"/>
    <w:rsid w:val="00C73AB0"/>
    <w:rsid w:val="00C76830"/>
    <w:rsid w:val="00C82D42"/>
    <w:rsid w:val="00C8316D"/>
    <w:rsid w:val="00C90113"/>
    <w:rsid w:val="00C964D0"/>
    <w:rsid w:val="00CA0833"/>
    <w:rsid w:val="00CA40FC"/>
    <w:rsid w:val="00CA44F2"/>
    <w:rsid w:val="00CB15F2"/>
    <w:rsid w:val="00CB2430"/>
    <w:rsid w:val="00CB6B63"/>
    <w:rsid w:val="00CC0B05"/>
    <w:rsid w:val="00CC4C72"/>
    <w:rsid w:val="00CC5130"/>
    <w:rsid w:val="00CD3B26"/>
    <w:rsid w:val="00CE166F"/>
    <w:rsid w:val="00CE5AEB"/>
    <w:rsid w:val="00CF3318"/>
    <w:rsid w:val="00D12EE2"/>
    <w:rsid w:val="00D1482C"/>
    <w:rsid w:val="00D16455"/>
    <w:rsid w:val="00D27A8B"/>
    <w:rsid w:val="00D27B89"/>
    <w:rsid w:val="00D31C8C"/>
    <w:rsid w:val="00D37647"/>
    <w:rsid w:val="00D47008"/>
    <w:rsid w:val="00D47630"/>
    <w:rsid w:val="00D50CD9"/>
    <w:rsid w:val="00D5190B"/>
    <w:rsid w:val="00D5234B"/>
    <w:rsid w:val="00D542C8"/>
    <w:rsid w:val="00D66D14"/>
    <w:rsid w:val="00D6795D"/>
    <w:rsid w:val="00D72B7F"/>
    <w:rsid w:val="00D80A81"/>
    <w:rsid w:val="00D80F86"/>
    <w:rsid w:val="00D87B7D"/>
    <w:rsid w:val="00D950D2"/>
    <w:rsid w:val="00D96FF9"/>
    <w:rsid w:val="00DA3242"/>
    <w:rsid w:val="00DB0192"/>
    <w:rsid w:val="00DB41B2"/>
    <w:rsid w:val="00DB76C2"/>
    <w:rsid w:val="00DC277D"/>
    <w:rsid w:val="00DC4609"/>
    <w:rsid w:val="00DD6C60"/>
    <w:rsid w:val="00DF1DAD"/>
    <w:rsid w:val="00E04D17"/>
    <w:rsid w:val="00E04D80"/>
    <w:rsid w:val="00E0668A"/>
    <w:rsid w:val="00E07092"/>
    <w:rsid w:val="00E147ED"/>
    <w:rsid w:val="00E25AA7"/>
    <w:rsid w:val="00E36151"/>
    <w:rsid w:val="00E37967"/>
    <w:rsid w:val="00E4775E"/>
    <w:rsid w:val="00E5500A"/>
    <w:rsid w:val="00E5688E"/>
    <w:rsid w:val="00E646FD"/>
    <w:rsid w:val="00E6787A"/>
    <w:rsid w:val="00E74F75"/>
    <w:rsid w:val="00E803DC"/>
    <w:rsid w:val="00E803F2"/>
    <w:rsid w:val="00E920F4"/>
    <w:rsid w:val="00E95A01"/>
    <w:rsid w:val="00EA1F59"/>
    <w:rsid w:val="00EA2F6C"/>
    <w:rsid w:val="00EA70EC"/>
    <w:rsid w:val="00EB1DA0"/>
    <w:rsid w:val="00EB3D13"/>
    <w:rsid w:val="00EB5C5D"/>
    <w:rsid w:val="00ED188F"/>
    <w:rsid w:val="00ED2E4A"/>
    <w:rsid w:val="00ED5A17"/>
    <w:rsid w:val="00EE1436"/>
    <w:rsid w:val="00EE3355"/>
    <w:rsid w:val="00EE6157"/>
    <w:rsid w:val="00EF2ABE"/>
    <w:rsid w:val="00EF6BBE"/>
    <w:rsid w:val="00F178C9"/>
    <w:rsid w:val="00F272CE"/>
    <w:rsid w:val="00F3237A"/>
    <w:rsid w:val="00F334FB"/>
    <w:rsid w:val="00F44434"/>
    <w:rsid w:val="00F45B49"/>
    <w:rsid w:val="00F61D2D"/>
    <w:rsid w:val="00F64312"/>
    <w:rsid w:val="00F6516E"/>
    <w:rsid w:val="00F6701B"/>
    <w:rsid w:val="00F6792D"/>
    <w:rsid w:val="00F71196"/>
    <w:rsid w:val="00F8184C"/>
    <w:rsid w:val="00FA3687"/>
    <w:rsid w:val="00FA5439"/>
    <w:rsid w:val="00FB015D"/>
    <w:rsid w:val="00FB0EFE"/>
    <w:rsid w:val="00FC0652"/>
    <w:rsid w:val="00FC1EC3"/>
    <w:rsid w:val="00FC4CBE"/>
    <w:rsid w:val="00FE475D"/>
    <w:rsid w:val="00FE6650"/>
    <w:rsid w:val="00FF035D"/>
    <w:rsid w:val="00FF0B2E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76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03D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8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509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9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5099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09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D9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0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25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7BB3"/>
    <w:rPr>
      <w:rFonts w:cs="Times New Roman"/>
      <w:b/>
      <w:bCs/>
    </w:rPr>
  </w:style>
  <w:style w:type="character" w:styleId="Emphasis">
    <w:name w:val="Emphasis"/>
    <w:basedOn w:val="DefaultParagraphFont"/>
    <w:qFormat/>
    <w:rsid w:val="00387BB3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0054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191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2956E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2C1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rsid w:val="009F42C1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42C1"/>
    <w:rPr>
      <w:rFonts w:ascii="Arial" w:hAnsi="Arial"/>
      <w:sz w:val="20"/>
      <w:szCs w:val="20"/>
    </w:rPr>
  </w:style>
  <w:style w:type="character" w:styleId="FootnoteReference">
    <w:name w:val="footnote reference"/>
    <w:rsid w:val="009F42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C768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76830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76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03D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8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509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9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5099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09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D9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0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25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7BB3"/>
    <w:rPr>
      <w:rFonts w:cs="Times New Roman"/>
      <w:b/>
      <w:bCs/>
    </w:rPr>
  </w:style>
  <w:style w:type="character" w:styleId="Emphasis">
    <w:name w:val="Emphasis"/>
    <w:basedOn w:val="DefaultParagraphFont"/>
    <w:qFormat/>
    <w:rsid w:val="00387BB3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0054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191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2956E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2C1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rsid w:val="009F42C1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42C1"/>
    <w:rPr>
      <w:rFonts w:ascii="Arial" w:hAnsi="Arial"/>
      <w:sz w:val="20"/>
      <w:szCs w:val="20"/>
    </w:rPr>
  </w:style>
  <w:style w:type="character" w:styleId="FootnoteReference">
    <w:name w:val="footnote reference"/>
    <w:rsid w:val="009F42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C768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76830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0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8348">
          <w:marLeft w:val="0"/>
          <w:marRight w:val="0"/>
          <w:marTop w:val="211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349">
              <w:marLeft w:val="0"/>
              <w:marRight w:val="0"/>
              <w:marTop w:val="1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A45B-4A4D-473F-93C8-AA4F251F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510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Eates</dc:creator>
  <cp:lastModifiedBy>Toby Cobbin</cp:lastModifiedBy>
  <cp:revision>4</cp:revision>
  <cp:lastPrinted>2017-05-24T10:34:00Z</cp:lastPrinted>
  <dcterms:created xsi:type="dcterms:W3CDTF">2017-07-26T15:27:00Z</dcterms:created>
  <dcterms:modified xsi:type="dcterms:W3CDTF">2017-07-31T08:00:00Z</dcterms:modified>
</cp:coreProperties>
</file>