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6C962" w14:textId="77777777" w:rsidR="00DB6F1A" w:rsidRPr="007321C6" w:rsidRDefault="00DB6F1A">
      <w:pPr>
        <w:rPr>
          <w:rFonts w:asciiTheme="minorHAnsi" w:hAnsiTheme="minorHAnsi" w:cstheme="minorHAnsi"/>
        </w:rPr>
      </w:pPr>
    </w:p>
    <w:p w14:paraId="0123E9F2" w14:textId="77777777" w:rsidR="00241234" w:rsidRPr="006E7C19" w:rsidRDefault="00241234" w:rsidP="00DF5285">
      <w:pPr>
        <w:jc w:val="center"/>
        <w:rPr>
          <w:rFonts w:ascii="Manrope" w:hAnsi="Manrope" w:cstheme="minorHAnsi"/>
          <w:b/>
          <w:sz w:val="36"/>
        </w:rPr>
      </w:pPr>
    </w:p>
    <w:p w14:paraId="148912E9" w14:textId="41309DD6" w:rsidR="002D3686" w:rsidRPr="006E7C19" w:rsidRDefault="00DF5285" w:rsidP="00DF5285">
      <w:pPr>
        <w:jc w:val="center"/>
        <w:rPr>
          <w:rFonts w:ascii="Manrope" w:hAnsi="Manrope" w:cstheme="minorHAnsi"/>
          <w:b/>
          <w:sz w:val="36"/>
        </w:rPr>
      </w:pPr>
      <w:r w:rsidRPr="006E7C19">
        <w:rPr>
          <w:rFonts w:ascii="Manrope" w:hAnsi="Manrope" w:cstheme="minorHAnsi"/>
          <w:b/>
          <w:sz w:val="36"/>
        </w:rPr>
        <w:t xml:space="preserve">Cheshire and Warrington </w:t>
      </w:r>
    </w:p>
    <w:p w14:paraId="63367379" w14:textId="01B1940B" w:rsidR="00DF5285" w:rsidRPr="006E7C19" w:rsidRDefault="00DF5285" w:rsidP="00DF5285">
      <w:pPr>
        <w:jc w:val="center"/>
        <w:rPr>
          <w:rFonts w:ascii="Manrope" w:hAnsi="Manrope" w:cstheme="minorHAnsi"/>
          <w:b/>
          <w:sz w:val="36"/>
        </w:rPr>
      </w:pPr>
      <w:r w:rsidRPr="006E7C19">
        <w:rPr>
          <w:rFonts w:ascii="Manrope" w:hAnsi="Manrope" w:cstheme="minorHAnsi"/>
          <w:b/>
          <w:sz w:val="36"/>
        </w:rPr>
        <w:t>Local Enterprise Partnership</w:t>
      </w:r>
    </w:p>
    <w:p w14:paraId="3AF8E424" w14:textId="698545E7" w:rsidR="00DF5285" w:rsidRDefault="00DF5285" w:rsidP="00DF5285">
      <w:pPr>
        <w:jc w:val="center"/>
        <w:rPr>
          <w:rFonts w:ascii="Manrope" w:hAnsi="Manrope" w:cstheme="minorHAnsi"/>
          <w:b/>
          <w:sz w:val="28"/>
        </w:rPr>
      </w:pPr>
    </w:p>
    <w:p w14:paraId="38D7A48E" w14:textId="77777777" w:rsidR="00FF1BA6" w:rsidRPr="006E7C19" w:rsidRDefault="00FF1BA6" w:rsidP="00DF5285">
      <w:pPr>
        <w:jc w:val="center"/>
        <w:rPr>
          <w:rFonts w:ascii="Manrope" w:hAnsi="Manrope" w:cstheme="minorHAnsi"/>
          <w:b/>
          <w:sz w:val="28"/>
        </w:rPr>
      </w:pPr>
    </w:p>
    <w:p w14:paraId="7955043A" w14:textId="797AA990" w:rsidR="00DF5285" w:rsidRPr="006E7C19" w:rsidRDefault="00DF5285" w:rsidP="00DF5285">
      <w:pPr>
        <w:jc w:val="center"/>
        <w:rPr>
          <w:rFonts w:ascii="Manrope" w:hAnsi="Manrope" w:cstheme="minorHAnsi"/>
          <w:b/>
          <w:sz w:val="36"/>
        </w:rPr>
      </w:pPr>
      <w:r w:rsidRPr="006E7C19">
        <w:rPr>
          <w:rFonts w:ascii="Manrope" w:hAnsi="Manrope" w:cstheme="minorHAnsi"/>
          <w:b/>
          <w:sz w:val="36"/>
        </w:rPr>
        <w:t xml:space="preserve">Invitation to </w:t>
      </w:r>
      <w:r w:rsidR="002D3686" w:rsidRPr="006E7C19">
        <w:rPr>
          <w:rFonts w:ascii="Manrope" w:hAnsi="Manrope" w:cstheme="minorHAnsi"/>
          <w:b/>
          <w:sz w:val="36"/>
        </w:rPr>
        <w:t>Quote</w:t>
      </w:r>
    </w:p>
    <w:p w14:paraId="4D902C64" w14:textId="43D0BC2B" w:rsidR="00DF5285" w:rsidRDefault="00DF5285" w:rsidP="00DF5285">
      <w:pPr>
        <w:jc w:val="center"/>
        <w:rPr>
          <w:rFonts w:ascii="Manrope" w:hAnsi="Manrope" w:cstheme="minorHAnsi"/>
          <w:b/>
          <w:sz w:val="28"/>
        </w:rPr>
      </w:pPr>
    </w:p>
    <w:p w14:paraId="39CF9CA2" w14:textId="77777777" w:rsidR="00FF1BA6" w:rsidRPr="006E7C19" w:rsidRDefault="00FF1BA6" w:rsidP="00DF5285">
      <w:pPr>
        <w:jc w:val="center"/>
        <w:rPr>
          <w:rFonts w:ascii="Manrope" w:hAnsi="Manrope" w:cstheme="minorHAnsi"/>
          <w:b/>
          <w:sz w:val="28"/>
        </w:rPr>
      </w:pPr>
    </w:p>
    <w:p w14:paraId="273CFB66" w14:textId="68BEA8F8" w:rsidR="00FF1BA6" w:rsidRPr="00FF1BA6" w:rsidRDefault="00FF1BA6" w:rsidP="329A8310">
      <w:pPr>
        <w:jc w:val="center"/>
        <w:rPr>
          <w:rFonts w:ascii="Manrope" w:hAnsi="Manrope" w:cstheme="minorBidi"/>
          <w:b/>
          <w:bCs/>
          <w:color w:val="000000" w:themeColor="text1"/>
          <w:sz w:val="36"/>
          <w:szCs w:val="36"/>
        </w:rPr>
      </w:pPr>
      <w:r w:rsidRPr="329A8310">
        <w:rPr>
          <w:rFonts w:ascii="Manrope" w:hAnsi="Manrope" w:cstheme="minorBidi"/>
          <w:b/>
          <w:bCs/>
          <w:color w:val="000000" w:themeColor="text1"/>
          <w:sz w:val="36"/>
          <w:szCs w:val="36"/>
        </w:rPr>
        <w:t>Research &amp; Comm</w:t>
      </w:r>
      <w:r w:rsidR="00C31E08">
        <w:rPr>
          <w:rFonts w:ascii="Manrope" w:hAnsi="Manrope" w:cstheme="minorBidi"/>
          <w:b/>
          <w:bCs/>
          <w:color w:val="000000" w:themeColor="text1"/>
          <w:sz w:val="36"/>
          <w:szCs w:val="36"/>
        </w:rPr>
        <w:t>unications</w:t>
      </w:r>
      <w:r w:rsidRPr="329A8310">
        <w:rPr>
          <w:rFonts w:ascii="Manrope" w:hAnsi="Manrope" w:cstheme="minorBidi"/>
          <w:b/>
          <w:bCs/>
          <w:color w:val="000000" w:themeColor="text1"/>
          <w:sz w:val="36"/>
          <w:szCs w:val="36"/>
        </w:rPr>
        <w:t xml:space="preserve"> Development/Delivery for </w:t>
      </w:r>
    </w:p>
    <w:p w14:paraId="40E78A30" w14:textId="6E32A04F" w:rsidR="00DF5285" w:rsidRPr="00FF1BA6" w:rsidRDefault="00FF1BA6" w:rsidP="00DF5285">
      <w:pPr>
        <w:jc w:val="center"/>
        <w:rPr>
          <w:rFonts w:ascii="Manrope" w:hAnsi="Manrope" w:cstheme="minorHAnsi"/>
          <w:b/>
          <w:color w:val="000000" w:themeColor="text1"/>
          <w:sz w:val="36"/>
        </w:rPr>
      </w:pPr>
      <w:r w:rsidRPr="00FF1BA6">
        <w:rPr>
          <w:rFonts w:ascii="Manrope" w:hAnsi="Manrope" w:cstheme="minorHAnsi"/>
          <w:b/>
          <w:color w:val="000000" w:themeColor="text1"/>
          <w:sz w:val="36"/>
        </w:rPr>
        <w:t>Skills Bootcamp Programme</w:t>
      </w:r>
    </w:p>
    <w:p w14:paraId="6E153C68" w14:textId="6CB8B29D" w:rsidR="007074A6" w:rsidRPr="00FF1BA6" w:rsidRDefault="007074A6" w:rsidP="00DF5285">
      <w:pPr>
        <w:jc w:val="center"/>
        <w:rPr>
          <w:rFonts w:ascii="Manrope" w:hAnsi="Manrope" w:cstheme="minorHAnsi"/>
          <w:b/>
          <w:color w:val="000000" w:themeColor="text1"/>
          <w:sz w:val="28"/>
        </w:rPr>
      </w:pPr>
    </w:p>
    <w:p w14:paraId="04A920FB" w14:textId="77777777" w:rsidR="00FF1BA6" w:rsidRPr="00FF1BA6" w:rsidRDefault="00FF1BA6" w:rsidP="00DF5285">
      <w:pPr>
        <w:jc w:val="center"/>
        <w:rPr>
          <w:rFonts w:ascii="Manrope" w:hAnsi="Manrope" w:cstheme="minorHAnsi"/>
          <w:b/>
          <w:color w:val="000000" w:themeColor="text1"/>
          <w:sz w:val="28"/>
        </w:rPr>
      </w:pPr>
    </w:p>
    <w:p w14:paraId="6F785039" w14:textId="70122222" w:rsidR="002D3686" w:rsidRDefault="00095CC2" w:rsidP="002D3686">
      <w:pPr>
        <w:jc w:val="center"/>
        <w:rPr>
          <w:rFonts w:ascii="Manrope" w:hAnsi="Manrope" w:cstheme="minorHAnsi"/>
          <w:b/>
          <w:color w:val="000000" w:themeColor="text1"/>
          <w:sz w:val="36"/>
        </w:rPr>
      </w:pPr>
      <w:r>
        <w:rPr>
          <w:rFonts w:ascii="Manrope" w:hAnsi="Manrope" w:cstheme="minorHAnsi"/>
          <w:b/>
          <w:color w:val="000000" w:themeColor="text1"/>
          <w:sz w:val="36"/>
        </w:rPr>
        <w:t>10</w:t>
      </w:r>
      <w:r w:rsidR="00FF1BA6" w:rsidRPr="00FF1BA6">
        <w:rPr>
          <w:rFonts w:ascii="Manrope" w:hAnsi="Manrope" w:cstheme="minorHAnsi"/>
          <w:b/>
          <w:color w:val="000000" w:themeColor="text1"/>
          <w:sz w:val="36"/>
        </w:rPr>
        <w:t>/11/22</w:t>
      </w:r>
    </w:p>
    <w:p w14:paraId="6C6E0027" w14:textId="77777777" w:rsidR="002143D7" w:rsidRDefault="002143D7" w:rsidP="002D3686">
      <w:pPr>
        <w:jc w:val="center"/>
        <w:rPr>
          <w:rFonts w:ascii="Manrope" w:hAnsi="Manrope" w:cstheme="minorHAnsi"/>
          <w:b/>
          <w:color w:val="000000" w:themeColor="text1"/>
          <w:sz w:val="36"/>
        </w:rPr>
      </w:pPr>
    </w:p>
    <w:p w14:paraId="10AFFC52" w14:textId="0ACF259A" w:rsidR="002143D7" w:rsidRPr="00FF1BA6" w:rsidRDefault="002143D7" w:rsidP="002D3686">
      <w:pPr>
        <w:jc w:val="center"/>
        <w:rPr>
          <w:rFonts w:ascii="Manrope" w:hAnsi="Manrope" w:cstheme="minorHAnsi"/>
          <w:b/>
          <w:color w:val="000000" w:themeColor="text1"/>
          <w:sz w:val="36"/>
        </w:rPr>
      </w:pPr>
      <w:r>
        <w:rPr>
          <w:rFonts w:ascii="Manrope" w:hAnsi="Manrope" w:cstheme="minorHAnsi"/>
          <w:b/>
          <w:color w:val="000000" w:themeColor="text1"/>
          <w:sz w:val="36"/>
        </w:rPr>
        <w:t>Deadline: 30/11/22</w:t>
      </w:r>
    </w:p>
    <w:p w14:paraId="4A0A734E" w14:textId="77777777" w:rsidR="00DF5285" w:rsidRPr="006E7C19" w:rsidRDefault="00DF5285" w:rsidP="00DF5285">
      <w:pPr>
        <w:jc w:val="center"/>
        <w:rPr>
          <w:rFonts w:ascii="Manrope" w:hAnsi="Manrope" w:cstheme="minorHAnsi"/>
        </w:rPr>
      </w:pPr>
    </w:p>
    <w:p w14:paraId="0DF661AA" w14:textId="77777777" w:rsidR="00DF5285" w:rsidRPr="006E7C19" w:rsidRDefault="00DF5285">
      <w:pPr>
        <w:rPr>
          <w:rFonts w:ascii="Manrope" w:hAnsi="Manrope" w:cstheme="minorHAnsi"/>
        </w:rPr>
      </w:pPr>
      <w:r w:rsidRPr="006E7C19">
        <w:rPr>
          <w:rFonts w:ascii="Manrope" w:hAnsi="Manrope" w:cstheme="minorHAnsi"/>
        </w:rPr>
        <w:br w:type="page"/>
      </w:r>
    </w:p>
    <w:sdt>
      <w:sdtPr>
        <w:rPr>
          <w:rFonts w:ascii="Times New Roman" w:eastAsia="Times New Roman" w:hAnsi="Times New Roman" w:cs="Times New Roman"/>
          <w:color w:val="auto"/>
          <w:sz w:val="24"/>
          <w:szCs w:val="24"/>
          <w:lang w:val="en-GB" w:eastAsia="en-GB"/>
        </w:rPr>
        <w:id w:val="1274595320"/>
        <w:docPartObj>
          <w:docPartGallery w:val="Table of Contents"/>
          <w:docPartUnique/>
        </w:docPartObj>
      </w:sdtPr>
      <w:sdtEndPr>
        <w:rPr>
          <w:b/>
          <w:bCs/>
          <w:noProof/>
        </w:rPr>
      </w:sdtEndPr>
      <w:sdtContent>
        <w:p w14:paraId="52569298" w14:textId="0DCA414A" w:rsidR="00255EC1" w:rsidRPr="00391685" w:rsidRDefault="00D037E5">
          <w:pPr>
            <w:pStyle w:val="TOCHeading"/>
            <w:rPr>
              <w:rFonts w:ascii="Manrope" w:hAnsi="Manrope"/>
              <w:b/>
              <w:bCs/>
              <w:color w:val="000000" w:themeColor="text1"/>
              <w:sz w:val="22"/>
              <w:szCs w:val="22"/>
            </w:rPr>
          </w:pPr>
          <w:r w:rsidRPr="00391685">
            <w:rPr>
              <w:rFonts w:ascii="Manrope" w:hAnsi="Manrope"/>
              <w:b/>
              <w:bCs/>
              <w:color w:val="000000" w:themeColor="text1"/>
              <w:sz w:val="22"/>
              <w:szCs w:val="22"/>
            </w:rPr>
            <w:t>CONTENTS</w:t>
          </w:r>
        </w:p>
        <w:p w14:paraId="6E6DC04E" w14:textId="4EC2A0BD" w:rsidR="00741489" w:rsidRPr="00391685" w:rsidRDefault="00255EC1">
          <w:pPr>
            <w:pStyle w:val="TOC1"/>
            <w:rPr>
              <w:rFonts w:ascii="Manrope" w:eastAsiaTheme="minorEastAsia" w:hAnsi="Manrope" w:cstheme="minorBidi"/>
              <w:noProof/>
              <w:sz w:val="22"/>
              <w:szCs w:val="22"/>
            </w:rPr>
          </w:pPr>
          <w:r w:rsidRPr="00391685">
            <w:rPr>
              <w:rFonts w:ascii="Manrope" w:hAnsi="Manrope"/>
            </w:rPr>
            <w:fldChar w:fldCharType="begin"/>
          </w:r>
          <w:r w:rsidRPr="00391685">
            <w:rPr>
              <w:rFonts w:ascii="Manrope" w:hAnsi="Manrope"/>
            </w:rPr>
            <w:instrText xml:space="preserve"> TOC \o "1-3" \h \z \u </w:instrText>
          </w:r>
          <w:r w:rsidRPr="00391685">
            <w:rPr>
              <w:rFonts w:ascii="Manrope" w:hAnsi="Manrope"/>
            </w:rPr>
            <w:fldChar w:fldCharType="separate"/>
          </w:r>
          <w:hyperlink w:anchor="_Toc118880949" w:history="1">
            <w:r w:rsidR="00741489" w:rsidRPr="00391685">
              <w:rPr>
                <w:rStyle w:val="Hyperlink"/>
                <w:rFonts w:ascii="Manrope" w:hAnsi="Manrope" w:cstheme="minorHAnsi"/>
                <w:b/>
                <w:noProof/>
              </w:rPr>
              <w:t>1.</w:t>
            </w:r>
            <w:r w:rsidR="00741489" w:rsidRPr="00391685">
              <w:rPr>
                <w:rFonts w:ascii="Manrope" w:eastAsiaTheme="minorEastAsia" w:hAnsi="Manrope" w:cstheme="minorBidi"/>
                <w:noProof/>
                <w:sz w:val="22"/>
                <w:szCs w:val="22"/>
              </w:rPr>
              <w:tab/>
            </w:r>
            <w:r w:rsidR="00741489" w:rsidRPr="00391685">
              <w:rPr>
                <w:rStyle w:val="Hyperlink"/>
                <w:rFonts w:ascii="Manrope" w:hAnsi="Manrope" w:cstheme="minorHAnsi"/>
                <w:b/>
                <w:noProof/>
              </w:rPr>
              <w:t>INTRODUCTION</w:t>
            </w:r>
            <w:r w:rsidR="00741489" w:rsidRPr="00391685">
              <w:rPr>
                <w:rFonts w:ascii="Manrope" w:hAnsi="Manrope"/>
                <w:noProof/>
                <w:webHidden/>
              </w:rPr>
              <w:tab/>
            </w:r>
            <w:r w:rsidR="00741489" w:rsidRPr="00391685">
              <w:rPr>
                <w:rFonts w:ascii="Manrope" w:hAnsi="Manrope"/>
                <w:noProof/>
                <w:webHidden/>
              </w:rPr>
              <w:fldChar w:fldCharType="begin"/>
            </w:r>
            <w:r w:rsidR="00741489" w:rsidRPr="00391685">
              <w:rPr>
                <w:rFonts w:ascii="Manrope" w:hAnsi="Manrope"/>
                <w:noProof/>
                <w:webHidden/>
              </w:rPr>
              <w:instrText xml:space="preserve"> PAGEREF _Toc118880949 \h </w:instrText>
            </w:r>
            <w:r w:rsidR="00741489" w:rsidRPr="00391685">
              <w:rPr>
                <w:rFonts w:ascii="Manrope" w:hAnsi="Manrope"/>
                <w:noProof/>
                <w:webHidden/>
              </w:rPr>
            </w:r>
            <w:r w:rsidR="00741489" w:rsidRPr="00391685">
              <w:rPr>
                <w:rFonts w:ascii="Manrope" w:hAnsi="Manrope"/>
                <w:noProof/>
                <w:webHidden/>
              </w:rPr>
              <w:fldChar w:fldCharType="separate"/>
            </w:r>
            <w:r w:rsidR="00DA5A8F">
              <w:rPr>
                <w:rFonts w:ascii="Manrope" w:hAnsi="Manrope"/>
                <w:noProof/>
                <w:webHidden/>
              </w:rPr>
              <w:t>3</w:t>
            </w:r>
            <w:r w:rsidR="00741489" w:rsidRPr="00391685">
              <w:rPr>
                <w:rFonts w:ascii="Manrope" w:hAnsi="Manrope"/>
                <w:noProof/>
                <w:webHidden/>
              </w:rPr>
              <w:fldChar w:fldCharType="end"/>
            </w:r>
          </w:hyperlink>
        </w:p>
        <w:p w14:paraId="0377592A" w14:textId="7BBDA57B" w:rsidR="00741489" w:rsidRPr="00391685" w:rsidRDefault="00741489">
          <w:pPr>
            <w:pStyle w:val="TOC1"/>
            <w:rPr>
              <w:rFonts w:ascii="Manrope" w:eastAsiaTheme="minorEastAsia" w:hAnsi="Manrope" w:cstheme="minorBidi"/>
              <w:noProof/>
              <w:sz w:val="22"/>
              <w:szCs w:val="22"/>
            </w:rPr>
          </w:pPr>
          <w:hyperlink w:anchor="_Toc118880950" w:history="1">
            <w:r w:rsidRPr="00391685">
              <w:rPr>
                <w:rStyle w:val="Hyperlink"/>
                <w:rFonts w:ascii="Manrope" w:hAnsi="Manrope" w:cstheme="minorHAnsi"/>
                <w:b/>
                <w:noProof/>
              </w:rPr>
              <w:t>2.</w:t>
            </w:r>
            <w:r w:rsidRPr="00391685">
              <w:rPr>
                <w:rFonts w:ascii="Manrope" w:eastAsiaTheme="minorEastAsia" w:hAnsi="Manrope" w:cstheme="minorBidi"/>
                <w:noProof/>
                <w:sz w:val="22"/>
                <w:szCs w:val="22"/>
              </w:rPr>
              <w:tab/>
            </w:r>
            <w:r w:rsidRPr="00391685">
              <w:rPr>
                <w:rStyle w:val="Hyperlink"/>
                <w:rFonts w:ascii="Manrope" w:hAnsi="Manrope" w:cstheme="minorHAnsi"/>
                <w:b/>
                <w:noProof/>
              </w:rPr>
              <w:t>BACKGROUND OF THE COMMISION</w:t>
            </w:r>
            <w:r w:rsidRPr="00391685">
              <w:rPr>
                <w:rFonts w:ascii="Manrope" w:hAnsi="Manrope"/>
                <w:noProof/>
                <w:webHidden/>
              </w:rPr>
              <w:tab/>
            </w:r>
            <w:r w:rsidRPr="00391685">
              <w:rPr>
                <w:rFonts w:ascii="Manrope" w:hAnsi="Manrope"/>
                <w:noProof/>
                <w:webHidden/>
              </w:rPr>
              <w:fldChar w:fldCharType="begin"/>
            </w:r>
            <w:r w:rsidRPr="00391685">
              <w:rPr>
                <w:rFonts w:ascii="Manrope" w:hAnsi="Manrope"/>
                <w:noProof/>
                <w:webHidden/>
              </w:rPr>
              <w:instrText xml:space="preserve"> PAGEREF _Toc118880950 \h </w:instrText>
            </w:r>
            <w:r w:rsidRPr="00391685">
              <w:rPr>
                <w:rFonts w:ascii="Manrope" w:hAnsi="Manrope"/>
                <w:noProof/>
                <w:webHidden/>
              </w:rPr>
            </w:r>
            <w:r w:rsidRPr="00391685">
              <w:rPr>
                <w:rFonts w:ascii="Manrope" w:hAnsi="Manrope"/>
                <w:noProof/>
                <w:webHidden/>
              </w:rPr>
              <w:fldChar w:fldCharType="separate"/>
            </w:r>
            <w:r w:rsidR="00DA5A8F">
              <w:rPr>
                <w:rFonts w:ascii="Manrope" w:hAnsi="Manrope"/>
                <w:noProof/>
                <w:webHidden/>
              </w:rPr>
              <w:t>3</w:t>
            </w:r>
            <w:r w:rsidRPr="00391685">
              <w:rPr>
                <w:rFonts w:ascii="Manrope" w:hAnsi="Manrope"/>
                <w:noProof/>
                <w:webHidden/>
              </w:rPr>
              <w:fldChar w:fldCharType="end"/>
            </w:r>
          </w:hyperlink>
        </w:p>
        <w:p w14:paraId="14A4583B" w14:textId="640D2B93" w:rsidR="00741489" w:rsidRPr="00391685" w:rsidRDefault="00741489">
          <w:pPr>
            <w:pStyle w:val="TOC1"/>
            <w:rPr>
              <w:rFonts w:ascii="Manrope" w:eastAsiaTheme="minorEastAsia" w:hAnsi="Manrope" w:cstheme="minorBidi"/>
              <w:noProof/>
              <w:sz w:val="22"/>
              <w:szCs w:val="22"/>
            </w:rPr>
          </w:pPr>
          <w:hyperlink w:anchor="_Toc118880951" w:history="1">
            <w:r w:rsidRPr="00391685">
              <w:rPr>
                <w:rStyle w:val="Hyperlink"/>
                <w:rFonts w:ascii="Manrope" w:hAnsi="Manrope" w:cstheme="minorHAnsi"/>
                <w:b/>
                <w:noProof/>
              </w:rPr>
              <w:t>3.</w:t>
            </w:r>
            <w:r w:rsidRPr="00391685">
              <w:rPr>
                <w:rFonts w:ascii="Manrope" w:eastAsiaTheme="minorEastAsia" w:hAnsi="Manrope" w:cstheme="minorBidi"/>
                <w:noProof/>
                <w:sz w:val="22"/>
                <w:szCs w:val="22"/>
              </w:rPr>
              <w:tab/>
            </w:r>
            <w:r w:rsidRPr="00391685">
              <w:rPr>
                <w:rStyle w:val="Hyperlink"/>
                <w:rFonts w:ascii="Manrope" w:hAnsi="Manrope" w:cstheme="minorHAnsi"/>
                <w:b/>
                <w:noProof/>
              </w:rPr>
              <w:t>REQUIREMENT</w:t>
            </w:r>
            <w:r w:rsidRPr="00391685">
              <w:rPr>
                <w:rFonts w:ascii="Manrope" w:hAnsi="Manrope"/>
                <w:noProof/>
                <w:webHidden/>
              </w:rPr>
              <w:tab/>
            </w:r>
            <w:r w:rsidRPr="00391685">
              <w:rPr>
                <w:rFonts w:ascii="Manrope" w:hAnsi="Manrope"/>
                <w:noProof/>
                <w:webHidden/>
              </w:rPr>
              <w:fldChar w:fldCharType="begin"/>
            </w:r>
            <w:r w:rsidRPr="00391685">
              <w:rPr>
                <w:rFonts w:ascii="Manrope" w:hAnsi="Manrope"/>
                <w:noProof/>
                <w:webHidden/>
              </w:rPr>
              <w:instrText xml:space="preserve"> PAGEREF _Toc118880951 \h </w:instrText>
            </w:r>
            <w:r w:rsidRPr="00391685">
              <w:rPr>
                <w:rFonts w:ascii="Manrope" w:hAnsi="Manrope"/>
                <w:noProof/>
                <w:webHidden/>
              </w:rPr>
            </w:r>
            <w:r w:rsidRPr="00391685">
              <w:rPr>
                <w:rFonts w:ascii="Manrope" w:hAnsi="Manrope"/>
                <w:noProof/>
                <w:webHidden/>
              </w:rPr>
              <w:fldChar w:fldCharType="separate"/>
            </w:r>
            <w:r w:rsidR="00DA5A8F">
              <w:rPr>
                <w:rFonts w:ascii="Manrope" w:hAnsi="Manrope"/>
                <w:noProof/>
                <w:webHidden/>
              </w:rPr>
              <w:t>3</w:t>
            </w:r>
            <w:r w:rsidRPr="00391685">
              <w:rPr>
                <w:rFonts w:ascii="Manrope" w:hAnsi="Manrope"/>
                <w:noProof/>
                <w:webHidden/>
              </w:rPr>
              <w:fldChar w:fldCharType="end"/>
            </w:r>
          </w:hyperlink>
        </w:p>
        <w:p w14:paraId="7FD99D35" w14:textId="02AD6023" w:rsidR="00741489" w:rsidRPr="00391685" w:rsidRDefault="00741489">
          <w:pPr>
            <w:pStyle w:val="TOC1"/>
            <w:rPr>
              <w:rFonts w:ascii="Manrope" w:eastAsiaTheme="minorEastAsia" w:hAnsi="Manrope" w:cstheme="minorBidi"/>
              <w:noProof/>
              <w:sz w:val="22"/>
              <w:szCs w:val="22"/>
            </w:rPr>
          </w:pPr>
          <w:hyperlink w:anchor="_Toc118880952" w:history="1">
            <w:r w:rsidRPr="00391685">
              <w:rPr>
                <w:rStyle w:val="Hyperlink"/>
                <w:rFonts w:ascii="Manrope" w:hAnsi="Manrope" w:cstheme="minorHAnsi"/>
                <w:b/>
                <w:noProof/>
              </w:rPr>
              <w:t>4.</w:t>
            </w:r>
            <w:r w:rsidRPr="00391685">
              <w:rPr>
                <w:rFonts w:ascii="Manrope" w:eastAsiaTheme="minorEastAsia" w:hAnsi="Manrope" w:cstheme="minorBidi"/>
                <w:noProof/>
                <w:sz w:val="22"/>
                <w:szCs w:val="22"/>
              </w:rPr>
              <w:tab/>
            </w:r>
            <w:r w:rsidRPr="00391685">
              <w:rPr>
                <w:rStyle w:val="Hyperlink"/>
                <w:rFonts w:ascii="Manrope" w:hAnsi="Manrope" w:cstheme="minorHAnsi"/>
                <w:b/>
                <w:noProof/>
              </w:rPr>
              <w:t>TIMESCALES</w:t>
            </w:r>
            <w:r w:rsidRPr="00391685">
              <w:rPr>
                <w:rFonts w:ascii="Manrope" w:hAnsi="Manrope"/>
                <w:noProof/>
                <w:webHidden/>
              </w:rPr>
              <w:tab/>
            </w:r>
            <w:r w:rsidRPr="00391685">
              <w:rPr>
                <w:rFonts w:ascii="Manrope" w:hAnsi="Manrope"/>
                <w:noProof/>
                <w:webHidden/>
              </w:rPr>
              <w:fldChar w:fldCharType="begin"/>
            </w:r>
            <w:r w:rsidRPr="00391685">
              <w:rPr>
                <w:rFonts w:ascii="Manrope" w:hAnsi="Manrope"/>
                <w:noProof/>
                <w:webHidden/>
              </w:rPr>
              <w:instrText xml:space="preserve"> PAGEREF _Toc118880952 \h </w:instrText>
            </w:r>
            <w:r w:rsidRPr="00391685">
              <w:rPr>
                <w:rFonts w:ascii="Manrope" w:hAnsi="Manrope"/>
                <w:noProof/>
                <w:webHidden/>
              </w:rPr>
            </w:r>
            <w:r w:rsidRPr="00391685">
              <w:rPr>
                <w:rFonts w:ascii="Manrope" w:hAnsi="Manrope"/>
                <w:noProof/>
                <w:webHidden/>
              </w:rPr>
              <w:fldChar w:fldCharType="separate"/>
            </w:r>
            <w:r w:rsidR="00DA5A8F">
              <w:rPr>
                <w:rFonts w:ascii="Manrope" w:hAnsi="Manrope"/>
                <w:noProof/>
                <w:webHidden/>
              </w:rPr>
              <w:t>5</w:t>
            </w:r>
            <w:r w:rsidRPr="00391685">
              <w:rPr>
                <w:rFonts w:ascii="Manrope" w:hAnsi="Manrope"/>
                <w:noProof/>
                <w:webHidden/>
              </w:rPr>
              <w:fldChar w:fldCharType="end"/>
            </w:r>
          </w:hyperlink>
        </w:p>
        <w:p w14:paraId="5A70E8EC" w14:textId="52AB28D0" w:rsidR="00741489" w:rsidRPr="00391685" w:rsidRDefault="00741489">
          <w:pPr>
            <w:pStyle w:val="TOC1"/>
            <w:rPr>
              <w:rFonts w:ascii="Manrope" w:eastAsiaTheme="minorEastAsia" w:hAnsi="Manrope" w:cstheme="minorBidi"/>
              <w:noProof/>
              <w:sz w:val="22"/>
              <w:szCs w:val="22"/>
            </w:rPr>
          </w:pPr>
          <w:hyperlink w:anchor="_Toc118880953" w:history="1">
            <w:r w:rsidRPr="00391685">
              <w:rPr>
                <w:rStyle w:val="Hyperlink"/>
                <w:rFonts w:ascii="Manrope" w:hAnsi="Manrope" w:cstheme="minorHAnsi"/>
                <w:b/>
                <w:noProof/>
              </w:rPr>
              <w:t>5.</w:t>
            </w:r>
            <w:r w:rsidRPr="00391685">
              <w:rPr>
                <w:rFonts w:ascii="Manrope" w:eastAsiaTheme="minorEastAsia" w:hAnsi="Manrope" w:cstheme="minorBidi"/>
                <w:noProof/>
                <w:sz w:val="22"/>
                <w:szCs w:val="22"/>
              </w:rPr>
              <w:tab/>
            </w:r>
            <w:r w:rsidRPr="00391685">
              <w:rPr>
                <w:rStyle w:val="Hyperlink"/>
                <w:rFonts w:ascii="Manrope" w:hAnsi="Manrope" w:cstheme="minorHAnsi"/>
                <w:b/>
                <w:noProof/>
              </w:rPr>
              <w:t>SUBMISSION REQUIREMENTS</w:t>
            </w:r>
            <w:r w:rsidRPr="00391685">
              <w:rPr>
                <w:rFonts w:ascii="Manrope" w:hAnsi="Manrope"/>
                <w:noProof/>
                <w:webHidden/>
              </w:rPr>
              <w:tab/>
            </w:r>
            <w:r w:rsidRPr="00391685">
              <w:rPr>
                <w:rFonts w:ascii="Manrope" w:hAnsi="Manrope"/>
                <w:noProof/>
                <w:webHidden/>
              </w:rPr>
              <w:fldChar w:fldCharType="begin"/>
            </w:r>
            <w:r w:rsidRPr="00391685">
              <w:rPr>
                <w:rFonts w:ascii="Manrope" w:hAnsi="Manrope"/>
                <w:noProof/>
                <w:webHidden/>
              </w:rPr>
              <w:instrText xml:space="preserve"> PAGEREF _Toc118880953 \h </w:instrText>
            </w:r>
            <w:r w:rsidRPr="00391685">
              <w:rPr>
                <w:rFonts w:ascii="Manrope" w:hAnsi="Manrope"/>
                <w:noProof/>
                <w:webHidden/>
              </w:rPr>
            </w:r>
            <w:r w:rsidRPr="00391685">
              <w:rPr>
                <w:rFonts w:ascii="Manrope" w:hAnsi="Manrope"/>
                <w:noProof/>
                <w:webHidden/>
              </w:rPr>
              <w:fldChar w:fldCharType="separate"/>
            </w:r>
            <w:r w:rsidR="00DA5A8F">
              <w:rPr>
                <w:rFonts w:ascii="Manrope" w:hAnsi="Manrope"/>
                <w:noProof/>
                <w:webHidden/>
              </w:rPr>
              <w:t>5</w:t>
            </w:r>
            <w:r w:rsidRPr="00391685">
              <w:rPr>
                <w:rFonts w:ascii="Manrope" w:hAnsi="Manrope"/>
                <w:noProof/>
                <w:webHidden/>
              </w:rPr>
              <w:fldChar w:fldCharType="end"/>
            </w:r>
          </w:hyperlink>
        </w:p>
        <w:p w14:paraId="38A48A84" w14:textId="218E6566" w:rsidR="00741489" w:rsidRPr="00391685" w:rsidRDefault="00741489">
          <w:pPr>
            <w:pStyle w:val="TOC1"/>
            <w:rPr>
              <w:rFonts w:ascii="Manrope" w:eastAsiaTheme="minorEastAsia" w:hAnsi="Manrope" w:cstheme="minorBidi"/>
              <w:noProof/>
              <w:sz w:val="22"/>
              <w:szCs w:val="22"/>
            </w:rPr>
          </w:pPr>
          <w:hyperlink w:anchor="_Toc118880954" w:history="1">
            <w:r w:rsidRPr="00391685">
              <w:rPr>
                <w:rStyle w:val="Hyperlink"/>
                <w:rFonts w:ascii="Manrope" w:hAnsi="Manrope" w:cstheme="minorHAnsi"/>
                <w:b/>
                <w:noProof/>
              </w:rPr>
              <w:t>6.</w:t>
            </w:r>
            <w:r w:rsidRPr="00391685">
              <w:rPr>
                <w:rFonts w:ascii="Manrope" w:eastAsiaTheme="minorEastAsia" w:hAnsi="Manrope" w:cstheme="minorBidi"/>
                <w:noProof/>
                <w:sz w:val="22"/>
                <w:szCs w:val="22"/>
              </w:rPr>
              <w:tab/>
            </w:r>
            <w:r w:rsidRPr="00391685">
              <w:rPr>
                <w:rStyle w:val="Hyperlink"/>
                <w:rFonts w:ascii="Manrope" w:hAnsi="Manrope" w:cstheme="minorHAnsi"/>
                <w:b/>
                <w:noProof/>
              </w:rPr>
              <w:t>EVALUATION OF TENDERS</w:t>
            </w:r>
            <w:r w:rsidRPr="00391685">
              <w:rPr>
                <w:rFonts w:ascii="Manrope" w:hAnsi="Manrope"/>
                <w:noProof/>
                <w:webHidden/>
              </w:rPr>
              <w:tab/>
            </w:r>
            <w:r w:rsidRPr="00391685">
              <w:rPr>
                <w:rFonts w:ascii="Manrope" w:hAnsi="Manrope"/>
                <w:noProof/>
                <w:webHidden/>
              </w:rPr>
              <w:fldChar w:fldCharType="begin"/>
            </w:r>
            <w:r w:rsidRPr="00391685">
              <w:rPr>
                <w:rFonts w:ascii="Manrope" w:hAnsi="Manrope"/>
                <w:noProof/>
                <w:webHidden/>
              </w:rPr>
              <w:instrText xml:space="preserve"> PAGEREF _Toc118880954 \h </w:instrText>
            </w:r>
            <w:r w:rsidRPr="00391685">
              <w:rPr>
                <w:rFonts w:ascii="Manrope" w:hAnsi="Manrope"/>
                <w:noProof/>
                <w:webHidden/>
              </w:rPr>
            </w:r>
            <w:r w:rsidRPr="00391685">
              <w:rPr>
                <w:rFonts w:ascii="Manrope" w:hAnsi="Manrope"/>
                <w:noProof/>
                <w:webHidden/>
              </w:rPr>
              <w:fldChar w:fldCharType="separate"/>
            </w:r>
            <w:r w:rsidR="00DA5A8F">
              <w:rPr>
                <w:rFonts w:ascii="Manrope" w:hAnsi="Manrope"/>
                <w:noProof/>
                <w:webHidden/>
              </w:rPr>
              <w:t>5</w:t>
            </w:r>
            <w:r w:rsidRPr="00391685">
              <w:rPr>
                <w:rFonts w:ascii="Manrope" w:hAnsi="Manrope"/>
                <w:noProof/>
                <w:webHidden/>
              </w:rPr>
              <w:fldChar w:fldCharType="end"/>
            </w:r>
          </w:hyperlink>
        </w:p>
        <w:p w14:paraId="1B62A932" w14:textId="74AC970D" w:rsidR="00741489" w:rsidRPr="00391685" w:rsidRDefault="00741489">
          <w:pPr>
            <w:pStyle w:val="TOC1"/>
            <w:rPr>
              <w:rFonts w:ascii="Manrope" w:eastAsiaTheme="minorEastAsia" w:hAnsi="Manrope" w:cstheme="minorBidi"/>
              <w:noProof/>
              <w:sz w:val="22"/>
              <w:szCs w:val="22"/>
            </w:rPr>
          </w:pPr>
          <w:hyperlink w:anchor="_Toc118880955" w:history="1">
            <w:r w:rsidRPr="00391685">
              <w:rPr>
                <w:rStyle w:val="Hyperlink"/>
                <w:rFonts w:ascii="Manrope" w:hAnsi="Manrope" w:cstheme="minorHAnsi"/>
                <w:b/>
                <w:noProof/>
              </w:rPr>
              <w:t>7.</w:t>
            </w:r>
            <w:r w:rsidRPr="00391685">
              <w:rPr>
                <w:rFonts w:ascii="Manrope" w:eastAsiaTheme="minorEastAsia" w:hAnsi="Manrope" w:cstheme="minorBidi"/>
                <w:noProof/>
                <w:sz w:val="22"/>
                <w:szCs w:val="22"/>
              </w:rPr>
              <w:tab/>
            </w:r>
            <w:r w:rsidRPr="00391685">
              <w:rPr>
                <w:rStyle w:val="Hyperlink"/>
                <w:rFonts w:ascii="Manrope" w:hAnsi="Manrope" w:cstheme="minorHAnsi"/>
                <w:b/>
                <w:noProof/>
              </w:rPr>
              <w:t>FINANCIAL ARRANGEMENTS</w:t>
            </w:r>
            <w:r w:rsidRPr="00391685">
              <w:rPr>
                <w:rFonts w:ascii="Manrope" w:hAnsi="Manrope"/>
                <w:noProof/>
                <w:webHidden/>
              </w:rPr>
              <w:tab/>
            </w:r>
            <w:r w:rsidRPr="00391685">
              <w:rPr>
                <w:rFonts w:ascii="Manrope" w:hAnsi="Manrope"/>
                <w:noProof/>
                <w:webHidden/>
              </w:rPr>
              <w:fldChar w:fldCharType="begin"/>
            </w:r>
            <w:r w:rsidRPr="00391685">
              <w:rPr>
                <w:rFonts w:ascii="Manrope" w:hAnsi="Manrope"/>
                <w:noProof/>
                <w:webHidden/>
              </w:rPr>
              <w:instrText xml:space="preserve"> PAGEREF _Toc118880955 \h </w:instrText>
            </w:r>
            <w:r w:rsidRPr="00391685">
              <w:rPr>
                <w:rFonts w:ascii="Manrope" w:hAnsi="Manrope"/>
                <w:noProof/>
                <w:webHidden/>
              </w:rPr>
            </w:r>
            <w:r w:rsidRPr="00391685">
              <w:rPr>
                <w:rFonts w:ascii="Manrope" w:hAnsi="Manrope"/>
                <w:noProof/>
                <w:webHidden/>
              </w:rPr>
              <w:fldChar w:fldCharType="separate"/>
            </w:r>
            <w:r w:rsidR="00DA5A8F">
              <w:rPr>
                <w:rFonts w:ascii="Manrope" w:hAnsi="Manrope"/>
                <w:noProof/>
                <w:webHidden/>
              </w:rPr>
              <w:t>6</w:t>
            </w:r>
            <w:r w:rsidRPr="00391685">
              <w:rPr>
                <w:rFonts w:ascii="Manrope" w:hAnsi="Manrope"/>
                <w:noProof/>
                <w:webHidden/>
              </w:rPr>
              <w:fldChar w:fldCharType="end"/>
            </w:r>
          </w:hyperlink>
        </w:p>
        <w:p w14:paraId="3301A254" w14:textId="57375277" w:rsidR="00741489" w:rsidRPr="00391685" w:rsidRDefault="00741489">
          <w:pPr>
            <w:pStyle w:val="TOC1"/>
            <w:rPr>
              <w:rFonts w:ascii="Manrope" w:eastAsiaTheme="minorEastAsia" w:hAnsi="Manrope" w:cstheme="minorBidi"/>
              <w:noProof/>
              <w:sz w:val="22"/>
              <w:szCs w:val="22"/>
            </w:rPr>
          </w:pPr>
          <w:hyperlink w:anchor="_Toc118880956" w:history="1">
            <w:r w:rsidRPr="00391685">
              <w:rPr>
                <w:rStyle w:val="Hyperlink"/>
                <w:rFonts w:ascii="Manrope" w:hAnsi="Manrope" w:cstheme="minorHAnsi"/>
                <w:b/>
                <w:noProof/>
              </w:rPr>
              <w:t>8.</w:t>
            </w:r>
            <w:r w:rsidRPr="00391685">
              <w:rPr>
                <w:rFonts w:ascii="Manrope" w:eastAsiaTheme="minorEastAsia" w:hAnsi="Manrope" w:cstheme="minorBidi"/>
                <w:noProof/>
                <w:sz w:val="22"/>
                <w:szCs w:val="22"/>
              </w:rPr>
              <w:tab/>
            </w:r>
            <w:r w:rsidRPr="00391685">
              <w:rPr>
                <w:rStyle w:val="Hyperlink"/>
                <w:rFonts w:ascii="Manrope" w:hAnsi="Manrope" w:cstheme="minorHAnsi"/>
                <w:b/>
                <w:noProof/>
              </w:rPr>
              <w:t>CONTRACT</w:t>
            </w:r>
            <w:r w:rsidRPr="00391685">
              <w:rPr>
                <w:rFonts w:ascii="Manrope" w:hAnsi="Manrope"/>
                <w:noProof/>
                <w:webHidden/>
              </w:rPr>
              <w:tab/>
            </w:r>
            <w:r w:rsidRPr="00391685">
              <w:rPr>
                <w:rFonts w:ascii="Manrope" w:hAnsi="Manrope"/>
                <w:noProof/>
                <w:webHidden/>
              </w:rPr>
              <w:fldChar w:fldCharType="begin"/>
            </w:r>
            <w:r w:rsidRPr="00391685">
              <w:rPr>
                <w:rFonts w:ascii="Manrope" w:hAnsi="Manrope"/>
                <w:noProof/>
                <w:webHidden/>
              </w:rPr>
              <w:instrText xml:space="preserve"> PAGEREF _Toc118880956 \h </w:instrText>
            </w:r>
            <w:r w:rsidRPr="00391685">
              <w:rPr>
                <w:rFonts w:ascii="Manrope" w:hAnsi="Manrope"/>
                <w:noProof/>
                <w:webHidden/>
              </w:rPr>
            </w:r>
            <w:r w:rsidRPr="00391685">
              <w:rPr>
                <w:rFonts w:ascii="Manrope" w:hAnsi="Manrope"/>
                <w:noProof/>
                <w:webHidden/>
              </w:rPr>
              <w:fldChar w:fldCharType="separate"/>
            </w:r>
            <w:r w:rsidR="00DA5A8F">
              <w:rPr>
                <w:rFonts w:ascii="Manrope" w:hAnsi="Manrope"/>
                <w:noProof/>
                <w:webHidden/>
              </w:rPr>
              <w:t>6</w:t>
            </w:r>
            <w:r w:rsidRPr="00391685">
              <w:rPr>
                <w:rFonts w:ascii="Manrope" w:hAnsi="Manrope"/>
                <w:noProof/>
                <w:webHidden/>
              </w:rPr>
              <w:fldChar w:fldCharType="end"/>
            </w:r>
          </w:hyperlink>
        </w:p>
        <w:p w14:paraId="60BD4F13" w14:textId="042E0D72" w:rsidR="00741489" w:rsidRPr="00391685" w:rsidRDefault="00741489">
          <w:pPr>
            <w:pStyle w:val="TOC1"/>
            <w:rPr>
              <w:rFonts w:ascii="Manrope" w:eastAsiaTheme="minorEastAsia" w:hAnsi="Manrope" w:cstheme="minorBidi"/>
              <w:noProof/>
              <w:sz w:val="22"/>
              <w:szCs w:val="22"/>
            </w:rPr>
          </w:pPr>
          <w:hyperlink w:anchor="_Toc118880957" w:history="1">
            <w:r w:rsidRPr="00391685">
              <w:rPr>
                <w:rStyle w:val="Hyperlink"/>
                <w:rFonts w:ascii="Manrope" w:hAnsi="Manrope" w:cstheme="minorHAnsi"/>
                <w:b/>
                <w:noProof/>
              </w:rPr>
              <w:t>9.</w:t>
            </w:r>
            <w:r w:rsidRPr="00391685">
              <w:rPr>
                <w:rFonts w:ascii="Manrope" w:eastAsiaTheme="minorEastAsia" w:hAnsi="Manrope" w:cstheme="minorBidi"/>
                <w:noProof/>
                <w:sz w:val="22"/>
                <w:szCs w:val="22"/>
              </w:rPr>
              <w:tab/>
            </w:r>
            <w:r w:rsidRPr="00391685">
              <w:rPr>
                <w:rStyle w:val="Hyperlink"/>
                <w:rFonts w:ascii="Manrope" w:hAnsi="Manrope" w:cstheme="minorHAnsi"/>
                <w:b/>
                <w:noProof/>
              </w:rPr>
              <w:t>FURTHER INFORMATION, QUERIES AND SUBMISSIONS</w:t>
            </w:r>
            <w:r w:rsidRPr="00391685">
              <w:rPr>
                <w:rFonts w:ascii="Manrope" w:hAnsi="Manrope"/>
                <w:noProof/>
                <w:webHidden/>
              </w:rPr>
              <w:tab/>
            </w:r>
            <w:r w:rsidRPr="00391685">
              <w:rPr>
                <w:rFonts w:ascii="Manrope" w:hAnsi="Manrope"/>
                <w:noProof/>
                <w:webHidden/>
              </w:rPr>
              <w:fldChar w:fldCharType="begin"/>
            </w:r>
            <w:r w:rsidRPr="00391685">
              <w:rPr>
                <w:rFonts w:ascii="Manrope" w:hAnsi="Manrope"/>
                <w:noProof/>
                <w:webHidden/>
              </w:rPr>
              <w:instrText xml:space="preserve"> PAGEREF _Toc118880957 \h </w:instrText>
            </w:r>
            <w:r w:rsidRPr="00391685">
              <w:rPr>
                <w:rFonts w:ascii="Manrope" w:hAnsi="Manrope"/>
                <w:noProof/>
                <w:webHidden/>
              </w:rPr>
            </w:r>
            <w:r w:rsidRPr="00391685">
              <w:rPr>
                <w:rFonts w:ascii="Manrope" w:hAnsi="Manrope"/>
                <w:noProof/>
                <w:webHidden/>
              </w:rPr>
              <w:fldChar w:fldCharType="separate"/>
            </w:r>
            <w:r w:rsidR="00DA5A8F">
              <w:rPr>
                <w:rFonts w:ascii="Manrope" w:hAnsi="Manrope"/>
                <w:noProof/>
                <w:webHidden/>
              </w:rPr>
              <w:t>6</w:t>
            </w:r>
            <w:r w:rsidRPr="00391685">
              <w:rPr>
                <w:rFonts w:ascii="Manrope" w:hAnsi="Manrope"/>
                <w:noProof/>
                <w:webHidden/>
              </w:rPr>
              <w:fldChar w:fldCharType="end"/>
            </w:r>
          </w:hyperlink>
        </w:p>
        <w:p w14:paraId="598F6E95" w14:textId="5CAB39C6" w:rsidR="00741489" w:rsidRPr="00391685" w:rsidRDefault="00741489">
          <w:pPr>
            <w:pStyle w:val="TOC2"/>
            <w:rPr>
              <w:rFonts w:ascii="Manrope" w:eastAsiaTheme="minorEastAsia" w:hAnsi="Manrope" w:cstheme="minorBidi"/>
              <w:noProof/>
              <w:sz w:val="22"/>
              <w:szCs w:val="22"/>
            </w:rPr>
          </w:pPr>
          <w:hyperlink w:anchor="_Toc118880958" w:history="1">
            <w:r w:rsidRPr="00391685">
              <w:rPr>
                <w:rStyle w:val="Hyperlink"/>
                <w:rFonts w:ascii="Manrope" w:hAnsi="Manrope" w:cstheme="minorHAnsi"/>
                <w:b/>
                <w:noProof/>
              </w:rPr>
              <w:t>TENDER CONTACT</w:t>
            </w:r>
            <w:r w:rsidRPr="00391685">
              <w:rPr>
                <w:rFonts w:ascii="Manrope" w:hAnsi="Manrope"/>
                <w:noProof/>
                <w:webHidden/>
              </w:rPr>
              <w:tab/>
            </w:r>
            <w:r w:rsidRPr="00391685">
              <w:rPr>
                <w:rFonts w:ascii="Manrope" w:hAnsi="Manrope"/>
                <w:noProof/>
                <w:webHidden/>
              </w:rPr>
              <w:fldChar w:fldCharType="begin"/>
            </w:r>
            <w:r w:rsidRPr="00391685">
              <w:rPr>
                <w:rFonts w:ascii="Manrope" w:hAnsi="Manrope"/>
                <w:noProof/>
                <w:webHidden/>
              </w:rPr>
              <w:instrText xml:space="preserve"> PAGEREF _Toc118880958 \h </w:instrText>
            </w:r>
            <w:r w:rsidRPr="00391685">
              <w:rPr>
                <w:rFonts w:ascii="Manrope" w:hAnsi="Manrope"/>
                <w:noProof/>
                <w:webHidden/>
              </w:rPr>
            </w:r>
            <w:r w:rsidRPr="00391685">
              <w:rPr>
                <w:rFonts w:ascii="Manrope" w:hAnsi="Manrope"/>
                <w:noProof/>
                <w:webHidden/>
              </w:rPr>
              <w:fldChar w:fldCharType="separate"/>
            </w:r>
            <w:r w:rsidR="00DA5A8F">
              <w:rPr>
                <w:rFonts w:ascii="Manrope" w:hAnsi="Manrope"/>
                <w:noProof/>
                <w:webHidden/>
              </w:rPr>
              <w:t>6</w:t>
            </w:r>
            <w:r w:rsidRPr="00391685">
              <w:rPr>
                <w:rFonts w:ascii="Manrope" w:hAnsi="Manrope"/>
                <w:noProof/>
                <w:webHidden/>
              </w:rPr>
              <w:fldChar w:fldCharType="end"/>
            </w:r>
          </w:hyperlink>
        </w:p>
        <w:p w14:paraId="6E922C6F" w14:textId="7F15843F" w:rsidR="00741489" w:rsidRPr="00391685" w:rsidRDefault="00741489">
          <w:pPr>
            <w:pStyle w:val="TOC1"/>
            <w:rPr>
              <w:rFonts w:ascii="Manrope" w:eastAsiaTheme="minorEastAsia" w:hAnsi="Manrope" w:cstheme="minorBidi"/>
              <w:noProof/>
              <w:sz w:val="22"/>
              <w:szCs w:val="22"/>
            </w:rPr>
          </w:pPr>
          <w:hyperlink w:anchor="_Toc118880959" w:history="1">
            <w:r w:rsidRPr="00391685">
              <w:rPr>
                <w:rStyle w:val="Hyperlink"/>
                <w:rFonts w:ascii="Manrope" w:eastAsia="Calibri" w:hAnsi="Manrope" w:cstheme="minorHAnsi"/>
                <w:b/>
                <w:caps/>
                <w:noProof/>
              </w:rPr>
              <w:t>10.</w:t>
            </w:r>
            <w:r w:rsidRPr="00391685">
              <w:rPr>
                <w:rFonts w:ascii="Manrope" w:eastAsiaTheme="minorEastAsia" w:hAnsi="Manrope" w:cstheme="minorBidi"/>
                <w:noProof/>
                <w:sz w:val="22"/>
                <w:szCs w:val="22"/>
              </w:rPr>
              <w:tab/>
            </w:r>
            <w:r w:rsidRPr="00391685">
              <w:rPr>
                <w:rStyle w:val="Hyperlink"/>
                <w:rFonts w:ascii="Manrope" w:eastAsia="Calibri" w:hAnsi="Manrope" w:cstheme="minorHAnsi"/>
                <w:b/>
                <w:caps/>
                <w:noProof/>
              </w:rPr>
              <w:t>TENDER PROPRIETY</w:t>
            </w:r>
            <w:r w:rsidRPr="00391685">
              <w:rPr>
                <w:rFonts w:ascii="Manrope" w:hAnsi="Manrope"/>
                <w:noProof/>
                <w:webHidden/>
              </w:rPr>
              <w:tab/>
            </w:r>
            <w:r w:rsidRPr="00391685">
              <w:rPr>
                <w:rFonts w:ascii="Manrope" w:hAnsi="Manrope"/>
                <w:noProof/>
                <w:webHidden/>
              </w:rPr>
              <w:fldChar w:fldCharType="begin"/>
            </w:r>
            <w:r w:rsidRPr="00391685">
              <w:rPr>
                <w:rFonts w:ascii="Manrope" w:hAnsi="Manrope"/>
                <w:noProof/>
                <w:webHidden/>
              </w:rPr>
              <w:instrText xml:space="preserve"> PAGEREF _Toc118880959 \h </w:instrText>
            </w:r>
            <w:r w:rsidRPr="00391685">
              <w:rPr>
                <w:rFonts w:ascii="Manrope" w:hAnsi="Manrope"/>
                <w:noProof/>
                <w:webHidden/>
              </w:rPr>
            </w:r>
            <w:r w:rsidRPr="00391685">
              <w:rPr>
                <w:rFonts w:ascii="Manrope" w:hAnsi="Manrope"/>
                <w:noProof/>
                <w:webHidden/>
              </w:rPr>
              <w:fldChar w:fldCharType="separate"/>
            </w:r>
            <w:r w:rsidR="00DA5A8F">
              <w:rPr>
                <w:rFonts w:ascii="Manrope" w:hAnsi="Manrope"/>
                <w:noProof/>
                <w:webHidden/>
              </w:rPr>
              <w:t>7</w:t>
            </w:r>
            <w:r w:rsidRPr="00391685">
              <w:rPr>
                <w:rFonts w:ascii="Manrope" w:hAnsi="Manrope"/>
                <w:noProof/>
                <w:webHidden/>
              </w:rPr>
              <w:fldChar w:fldCharType="end"/>
            </w:r>
          </w:hyperlink>
        </w:p>
        <w:p w14:paraId="78BF8426" w14:textId="6EDCE383" w:rsidR="00741489" w:rsidRPr="00391685" w:rsidRDefault="00741489">
          <w:pPr>
            <w:pStyle w:val="TOC1"/>
            <w:rPr>
              <w:rFonts w:ascii="Manrope" w:eastAsiaTheme="minorEastAsia" w:hAnsi="Manrope" w:cstheme="minorBidi"/>
              <w:noProof/>
              <w:sz w:val="22"/>
              <w:szCs w:val="22"/>
            </w:rPr>
          </w:pPr>
          <w:hyperlink w:anchor="_Toc118880960" w:history="1">
            <w:r w:rsidRPr="00391685">
              <w:rPr>
                <w:rStyle w:val="Hyperlink"/>
                <w:rFonts w:ascii="Manrope" w:hAnsi="Manrope"/>
                <w:b/>
                <w:bCs/>
                <w:noProof/>
              </w:rPr>
              <w:t>11.</w:t>
            </w:r>
            <w:r w:rsidRPr="00391685">
              <w:rPr>
                <w:rFonts w:ascii="Manrope" w:eastAsiaTheme="minorEastAsia" w:hAnsi="Manrope" w:cstheme="minorBidi"/>
                <w:noProof/>
                <w:sz w:val="22"/>
                <w:szCs w:val="22"/>
              </w:rPr>
              <w:tab/>
            </w:r>
            <w:r w:rsidRPr="00391685">
              <w:rPr>
                <w:rStyle w:val="Hyperlink"/>
                <w:rFonts w:ascii="Manrope" w:hAnsi="Manrope"/>
                <w:b/>
                <w:bCs/>
                <w:noProof/>
              </w:rPr>
              <w:t>CURRENT UNDERSTANDING OF OUR TARGET AUDIENCES</w:t>
            </w:r>
            <w:r w:rsidRPr="00391685">
              <w:rPr>
                <w:rFonts w:ascii="Manrope" w:hAnsi="Manrope"/>
                <w:noProof/>
                <w:webHidden/>
              </w:rPr>
              <w:tab/>
            </w:r>
            <w:r w:rsidRPr="00391685">
              <w:rPr>
                <w:rFonts w:ascii="Manrope" w:hAnsi="Manrope"/>
                <w:noProof/>
                <w:webHidden/>
              </w:rPr>
              <w:fldChar w:fldCharType="begin"/>
            </w:r>
            <w:r w:rsidRPr="00391685">
              <w:rPr>
                <w:rFonts w:ascii="Manrope" w:hAnsi="Manrope"/>
                <w:noProof/>
                <w:webHidden/>
              </w:rPr>
              <w:instrText xml:space="preserve"> PAGEREF _Toc118880960 \h </w:instrText>
            </w:r>
            <w:r w:rsidRPr="00391685">
              <w:rPr>
                <w:rFonts w:ascii="Manrope" w:hAnsi="Manrope"/>
                <w:noProof/>
                <w:webHidden/>
              </w:rPr>
            </w:r>
            <w:r w:rsidRPr="00391685">
              <w:rPr>
                <w:rFonts w:ascii="Manrope" w:hAnsi="Manrope"/>
                <w:noProof/>
                <w:webHidden/>
              </w:rPr>
              <w:fldChar w:fldCharType="separate"/>
            </w:r>
            <w:r w:rsidR="00DA5A8F">
              <w:rPr>
                <w:rFonts w:ascii="Manrope" w:hAnsi="Manrope"/>
                <w:noProof/>
                <w:webHidden/>
              </w:rPr>
              <w:t>8</w:t>
            </w:r>
            <w:r w:rsidRPr="00391685">
              <w:rPr>
                <w:rFonts w:ascii="Manrope" w:hAnsi="Manrope"/>
                <w:noProof/>
                <w:webHidden/>
              </w:rPr>
              <w:fldChar w:fldCharType="end"/>
            </w:r>
          </w:hyperlink>
        </w:p>
        <w:p w14:paraId="663DA04F" w14:textId="476D1276" w:rsidR="00741489" w:rsidRPr="00391685" w:rsidRDefault="00741489">
          <w:pPr>
            <w:pStyle w:val="TOC1"/>
            <w:rPr>
              <w:rFonts w:ascii="Manrope" w:eastAsiaTheme="minorEastAsia" w:hAnsi="Manrope" w:cstheme="minorBidi"/>
              <w:noProof/>
              <w:sz w:val="22"/>
              <w:szCs w:val="22"/>
            </w:rPr>
          </w:pPr>
          <w:hyperlink w:anchor="_Toc118880961" w:history="1">
            <w:r w:rsidRPr="00391685">
              <w:rPr>
                <w:rStyle w:val="Hyperlink"/>
                <w:rFonts w:ascii="Manrope" w:hAnsi="Manrope"/>
                <w:b/>
                <w:bCs/>
                <w:noProof/>
              </w:rPr>
              <w:t>12.</w:t>
            </w:r>
            <w:r w:rsidRPr="00391685">
              <w:rPr>
                <w:rFonts w:ascii="Manrope" w:eastAsiaTheme="minorEastAsia" w:hAnsi="Manrope" w:cstheme="minorBidi"/>
                <w:noProof/>
                <w:sz w:val="22"/>
                <w:szCs w:val="22"/>
              </w:rPr>
              <w:tab/>
            </w:r>
            <w:r w:rsidRPr="00391685">
              <w:rPr>
                <w:rStyle w:val="Hyperlink"/>
                <w:rFonts w:ascii="Manrope" w:hAnsi="Manrope"/>
                <w:b/>
                <w:bCs/>
                <w:noProof/>
              </w:rPr>
              <w:t>RECOMMENDED RESOURCES (AVAILABLE ON REQUEST)</w:t>
            </w:r>
            <w:r w:rsidRPr="00391685">
              <w:rPr>
                <w:rFonts w:ascii="Manrope" w:hAnsi="Manrope"/>
                <w:noProof/>
                <w:webHidden/>
              </w:rPr>
              <w:tab/>
            </w:r>
            <w:r w:rsidRPr="00391685">
              <w:rPr>
                <w:rFonts w:ascii="Manrope" w:hAnsi="Manrope"/>
                <w:noProof/>
                <w:webHidden/>
              </w:rPr>
              <w:fldChar w:fldCharType="begin"/>
            </w:r>
            <w:r w:rsidRPr="00391685">
              <w:rPr>
                <w:rFonts w:ascii="Manrope" w:hAnsi="Manrope"/>
                <w:noProof/>
                <w:webHidden/>
              </w:rPr>
              <w:instrText xml:space="preserve"> PAGEREF _Toc118880961 \h </w:instrText>
            </w:r>
            <w:r w:rsidRPr="00391685">
              <w:rPr>
                <w:rFonts w:ascii="Manrope" w:hAnsi="Manrope"/>
                <w:noProof/>
                <w:webHidden/>
              </w:rPr>
            </w:r>
            <w:r w:rsidRPr="00391685">
              <w:rPr>
                <w:rFonts w:ascii="Manrope" w:hAnsi="Manrope"/>
                <w:noProof/>
                <w:webHidden/>
              </w:rPr>
              <w:fldChar w:fldCharType="separate"/>
            </w:r>
            <w:r w:rsidR="00DA5A8F">
              <w:rPr>
                <w:rFonts w:ascii="Manrope" w:hAnsi="Manrope"/>
                <w:noProof/>
                <w:webHidden/>
              </w:rPr>
              <w:t>10</w:t>
            </w:r>
            <w:r w:rsidRPr="00391685">
              <w:rPr>
                <w:rFonts w:ascii="Manrope" w:hAnsi="Manrope"/>
                <w:noProof/>
                <w:webHidden/>
              </w:rPr>
              <w:fldChar w:fldCharType="end"/>
            </w:r>
          </w:hyperlink>
        </w:p>
        <w:p w14:paraId="5E42A7E9" w14:textId="653BF64D" w:rsidR="00255EC1" w:rsidRDefault="00255EC1">
          <w:r w:rsidRPr="00391685">
            <w:rPr>
              <w:rFonts w:ascii="Manrope" w:hAnsi="Manrope"/>
              <w:noProof/>
              <w:color w:val="000000" w:themeColor="text1"/>
              <w:sz w:val="22"/>
              <w:szCs w:val="22"/>
            </w:rPr>
            <w:fldChar w:fldCharType="end"/>
          </w:r>
        </w:p>
      </w:sdtContent>
    </w:sdt>
    <w:p w14:paraId="20AE684B" w14:textId="7894035C" w:rsidR="00255EC1" w:rsidRDefault="00255EC1">
      <w:pPr>
        <w:rPr>
          <w:rFonts w:ascii="Manrope" w:hAnsi="Manrope" w:cstheme="minorHAnsi"/>
          <w:b/>
          <w:sz w:val="22"/>
          <w:szCs w:val="22"/>
        </w:rPr>
      </w:pPr>
      <w:r>
        <w:rPr>
          <w:rFonts w:ascii="Manrope" w:hAnsi="Manrope" w:cstheme="minorHAnsi"/>
          <w:b/>
          <w:sz w:val="22"/>
          <w:szCs w:val="22"/>
        </w:rPr>
        <w:br w:type="page"/>
      </w:r>
    </w:p>
    <w:p w14:paraId="42F7BCBF" w14:textId="66C14CDB" w:rsidR="002D3686" w:rsidRPr="00FF1BA6" w:rsidRDefault="002D3686" w:rsidP="00255EC1">
      <w:pPr>
        <w:pStyle w:val="ListParagraph"/>
        <w:numPr>
          <w:ilvl w:val="0"/>
          <w:numId w:val="17"/>
        </w:numPr>
        <w:outlineLvl w:val="0"/>
        <w:rPr>
          <w:rFonts w:ascii="Manrope" w:hAnsi="Manrope" w:cstheme="minorHAnsi"/>
          <w:b/>
          <w:sz w:val="22"/>
          <w:szCs w:val="22"/>
        </w:rPr>
      </w:pPr>
      <w:bookmarkStart w:id="0" w:name="_Toc118880949"/>
      <w:r w:rsidRPr="00FF1BA6">
        <w:rPr>
          <w:rFonts w:ascii="Manrope" w:hAnsi="Manrope" w:cstheme="minorHAnsi"/>
          <w:b/>
          <w:sz w:val="22"/>
          <w:szCs w:val="22"/>
        </w:rPr>
        <w:lastRenderedPageBreak/>
        <w:t>INTRODUCTION</w:t>
      </w:r>
      <w:bookmarkEnd w:id="0"/>
      <w:r w:rsidRPr="00FF1BA6">
        <w:rPr>
          <w:rFonts w:ascii="Manrope" w:hAnsi="Manrope" w:cstheme="minorHAnsi"/>
          <w:b/>
          <w:sz w:val="22"/>
          <w:szCs w:val="22"/>
        </w:rPr>
        <w:t xml:space="preserve"> </w:t>
      </w:r>
    </w:p>
    <w:p w14:paraId="0A2A4525" w14:textId="77777777" w:rsidR="007E5838" w:rsidRPr="00FF1BA6" w:rsidRDefault="007E5838" w:rsidP="00F10A5D">
      <w:pPr>
        <w:rPr>
          <w:rFonts w:ascii="Manrope" w:hAnsi="Manrope" w:cstheme="minorHAnsi"/>
          <w:sz w:val="22"/>
          <w:szCs w:val="22"/>
        </w:rPr>
      </w:pPr>
    </w:p>
    <w:p w14:paraId="0044E5BE" w14:textId="6051705B" w:rsidR="002D3686" w:rsidRPr="00FF1BA6" w:rsidRDefault="002D3686" w:rsidP="00F10A5D">
      <w:pPr>
        <w:rPr>
          <w:rFonts w:ascii="Manrope" w:hAnsi="Manrope" w:cstheme="minorHAnsi"/>
          <w:sz w:val="22"/>
          <w:szCs w:val="22"/>
        </w:rPr>
      </w:pPr>
      <w:r w:rsidRPr="00FF1BA6">
        <w:rPr>
          <w:rFonts w:ascii="Manrope" w:hAnsi="Manrope" w:cstheme="minorHAnsi"/>
          <w:sz w:val="22"/>
          <w:szCs w:val="22"/>
        </w:rPr>
        <w:t xml:space="preserve">The Local Enterprise Partnership leads the growth of the Cheshire and Warrington economy through a powerful partnership between the private, public, and voluntary sectors. Our ambition is to be the UK’s healthiest, most sustainable, </w:t>
      </w:r>
      <w:proofErr w:type="gramStart"/>
      <w:r w:rsidRPr="00FF1BA6">
        <w:rPr>
          <w:rFonts w:ascii="Manrope" w:hAnsi="Manrope" w:cstheme="minorHAnsi"/>
          <w:sz w:val="22"/>
          <w:szCs w:val="22"/>
        </w:rPr>
        <w:t>inclusive</w:t>
      </w:r>
      <w:proofErr w:type="gramEnd"/>
      <w:r w:rsidRPr="00FF1BA6">
        <w:rPr>
          <w:rFonts w:ascii="Manrope" w:hAnsi="Manrope" w:cstheme="minorHAnsi"/>
          <w:sz w:val="22"/>
          <w:szCs w:val="22"/>
        </w:rPr>
        <w:t xml:space="preserve"> and growing economy.</w:t>
      </w:r>
    </w:p>
    <w:p w14:paraId="7341B6F5" w14:textId="77777777" w:rsidR="002D3686" w:rsidRPr="00FF1BA6" w:rsidRDefault="002D3686" w:rsidP="00F10A5D">
      <w:pPr>
        <w:rPr>
          <w:rFonts w:ascii="Manrope" w:hAnsi="Manrope" w:cstheme="minorHAnsi"/>
          <w:sz w:val="22"/>
          <w:szCs w:val="22"/>
        </w:rPr>
      </w:pPr>
    </w:p>
    <w:p w14:paraId="6E2E5002" w14:textId="77777777" w:rsidR="002D3686" w:rsidRPr="00FF1BA6" w:rsidRDefault="002D3686" w:rsidP="00F10A5D">
      <w:pPr>
        <w:rPr>
          <w:rFonts w:ascii="Manrope" w:hAnsi="Manrope" w:cstheme="minorHAnsi"/>
          <w:sz w:val="22"/>
          <w:szCs w:val="22"/>
        </w:rPr>
      </w:pPr>
      <w:r w:rsidRPr="00FF1BA6">
        <w:rPr>
          <w:rFonts w:ascii="Manrope" w:hAnsi="Manrope" w:cstheme="minorHAnsi"/>
          <w:sz w:val="22"/>
          <w:szCs w:val="22"/>
        </w:rPr>
        <w:t>Working in collaboration with local government, businesses, educational institutes and other public, private and community sector organisations, we keep Cheshire and Warrington firmly on the map.</w:t>
      </w:r>
    </w:p>
    <w:p w14:paraId="206ED660" w14:textId="77777777" w:rsidR="002D3686" w:rsidRPr="00FF1BA6" w:rsidRDefault="002D3686" w:rsidP="00F10A5D">
      <w:pPr>
        <w:pStyle w:val="ListParagraph"/>
        <w:ind w:left="360"/>
        <w:rPr>
          <w:rFonts w:ascii="Manrope" w:hAnsi="Manrope" w:cstheme="minorHAnsi"/>
          <w:b/>
          <w:sz w:val="22"/>
          <w:szCs w:val="22"/>
        </w:rPr>
      </w:pPr>
    </w:p>
    <w:p w14:paraId="6513E616" w14:textId="22446987" w:rsidR="004426BE" w:rsidRPr="00FF1BA6" w:rsidRDefault="00FF1BA6" w:rsidP="00255EC1">
      <w:pPr>
        <w:pStyle w:val="ListParagraph"/>
        <w:numPr>
          <w:ilvl w:val="0"/>
          <w:numId w:val="17"/>
        </w:numPr>
        <w:outlineLvl w:val="0"/>
        <w:rPr>
          <w:rFonts w:ascii="Manrope" w:hAnsi="Manrope" w:cstheme="minorHAnsi"/>
          <w:b/>
          <w:sz w:val="22"/>
          <w:szCs w:val="22"/>
        </w:rPr>
      </w:pPr>
      <w:bookmarkStart w:id="1" w:name="_Toc118880950"/>
      <w:r w:rsidRPr="00FF1BA6">
        <w:rPr>
          <w:rFonts w:ascii="Manrope" w:hAnsi="Manrope" w:cstheme="minorHAnsi"/>
          <w:b/>
          <w:sz w:val="22"/>
          <w:szCs w:val="22"/>
        </w:rPr>
        <w:t xml:space="preserve">BACKGROUND </w:t>
      </w:r>
      <w:r w:rsidR="002D3686" w:rsidRPr="00FF1BA6">
        <w:rPr>
          <w:rFonts w:ascii="Manrope" w:hAnsi="Manrope" w:cstheme="minorHAnsi"/>
          <w:b/>
          <w:sz w:val="22"/>
          <w:szCs w:val="22"/>
        </w:rPr>
        <w:t>OF THE COMMISION</w:t>
      </w:r>
      <w:bookmarkEnd w:id="1"/>
      <w:r w:rsidR="002D3686" w:rsidRPr="00FF1BA6">
        <w:rPr>
          <w:rFonts w:ascii="Manrope" w:hAnsi="Manrope" w:cstheme="minorHAnsi"/>
          <w:b/>
          <w:sz w:val="22"/>
          <w:szCs w:val="22"/>
        </w:rPr>
        <w:t xml:space="preserve"> </w:t>
      </w:r>
    </w:p>
    <w:p w14:paraId="359124E7" w14:textId="77777777" w:rsidR="00FF1BA6" w:rsidRPr="00FF1BA6" w:rsidRDefault="00FF1BA6" w:rsidP="00F10A5D">
      <w:pPr>
        <w:pStyle w:val="ListParagraph"/>
        <w:ind w:left="360"/>
        <w:rPr>
          <w:rFonts w:ascii="Manrope" w:hAnsi="Manrope" w:cstheme="minorHAnsi"/>
          <w:b/>
          <w:sz w:val="22"/>
          <w:szCs w:val="22"/>
        </w:rPr>
      </w:pPr>
    </w:p>
    <w:p w14:paraId="31FE4CF2" w14:textId="6E6C48C1" w:rsidR="00FF1BA6" w:rsidRDefault="00FF1BA6" w:rsidP="00F10A5D">
      <w:pPr>
        <w:pStyle w:val="govuk-body"/>
        <w:shd w:val="clear" w:color="auto" w:fill="FFFFFF"/>
        <w:spacing w:before="0" w:beforeAutospacing="0" w:after="0" w:afterAutospacing="0"/>
        <w:rPr>
          <w:rFonts w:ascii="Manrope" w:hAnsi="Manrope" w:cs="Arial"/>
          <w:color w:val="0B0C0C"/>
          <w:sz w:val="22"/>
          <w:szCs w:val="22"/>
        </w:rPr>
      </w:pPr>
      <w:r w:rsidRPr="00FF1BA6">
        <w:rPr>
          <w:rFonts w:ascii="Manrope" w:hAnsi="Manrope" w:cs="Arial"/>
          <w:color w:val="0B0C0C"/>
          <w:sz w:val="22"/>
          <w:szCs w:val="22"/>
        </w:rPr>
        <w:t>Skills Bootcamps is a programme run by the Department for Education (DfE), as part of their wider Skills for Life campaign</w:t>
      </w:r>
      <w:r w:rsidRPr="00FF1BA6">
        <w:rPr>
          <w:rStyle w:val="FootnoteReference"/>
          <w:rFonts w:ascii="Manrope" w:hAnsi="Manrope" w:cs="Arial"/>
          <w:color w:val="0B0C0C"/>
          <w:sz w:val="22"/>
          <w:szCs w:val="22"/>
        </w:rPr>
        <w:footnoteReference w:id="2"/>
      </w:r>
      <w:r w:rsidRPr="00FF1BA6">
        <w:rPr>
          <w:rFonts w:ascii="Manrope" w:hAnsi="Manrope" w:cs="Arial"/>
          <w:color w:val="0B0C0C"/>
          <w:sz w:val="22"/>
          <w:szCs w:val="22"/>
        </w:rPr>
        <w:t xml:space="preserve">. In February 2022 Cheshire &amp; Warrington were invited to work up a grant proposal to enter the third wave of Skills Bootcamps. Cheshire &amp; Warrington were confirmed an allocation of approximately £1m in May of this year, to deliver Skills Bootcamps for 264 learners </w:t>
      </w:r>
      <w:r w:rsidR="006512B4" w:rsidRPr="00995DD6">
        <w:rPr>
          <w:rFonts w:ascii="Manrope" w:hAnsi="Manrope" w:cs="Arial"/>
          <w:color w:val="000000" w:themeColor="text1"/>
          <w:sz w:val="22"/>
          <w:szCs w:val="22"/>
        </w:rPr>
        <w:t>by</w:t>
      </w:r>
      <w:r w:rsidR="00FF41B4" w:rsidRPr="00995DD6">
        <w:rPr>
          <w:rFonts w:ascii="Manrope" w:hAnsi="Manrope" w:cs="Arial"/>
          <w:color w:val="000000" w:themeColor="text1"/>
          <w:sz w:val="22"/>
          <w:szCs w:val="22"/>
        </w:rPr>
        <w:t xml:space="preserve"> </w:t>
      </w:r>
      <w:r w:rsidR="00E121E1" w:rsidRPr="00995DD6">
        <w:rPr>
          <w:rFonts w:ascii="Manrope" w:hAnsi="Manrope" w:cs="Arial"/>
          <w:color w:val="000000" w:themeColor="text1"/>
          <w:sz w:val="22"/>
          <w:szCs w:val="22"/>
        </w:rPr>
        <w:t xml:space="preserve">the end of </w:t>
      </w:r>
      <w:r w:rsidR="00FF41B4" w:rsidRPr="00995DD6">
        <w:rPr>
          <w:rFonts w:ascii="Manrope" w:hAnsi="Manrope" w:cs="Arial"/>
          <w:color w:val="000000" w:themeColor="text1"/>
          <w:sz w:val="22"/>
          <w:szCs w:val="22"/>
        </w:rPr>
        <w:t>March 202</w:t>
      </w:r>
      <w:r w:rsidR="00E121E1" w:rsidRPr="00995DD6">
        <w:rPr>
          <w:rFonts w:ascii="Manrope" w:hAnsi="Manrope" w:cs="Arial"/>
          <w:color w:val="000000" w:themeColor="text1"/>
          <w:sz w:val="22"/>
          <w:szCs w:val="22"/>
        </w:rPr>
        <w:t>3</w:t>
      </w:r>
      <w:r w:rsidRPr="00995DD6">
        <w:rPr>
          <w:rFonts w:ascii="Manrope" w:hAnsi="Manrope" w:cs="Arial"/>
          <w:color w:val="000000" w:themeColor="text1"/>
          <w:sz w:val="22"/>
          <w:szCs w:val="22"/>
        </w:rPr>
        <w:t>.</w:t>
      </w:r>
    </w:p>
    <w:p w14:paraId="151F9476" w14:textId="77777777" w:rsidR="00E42909" w:rsidRPr="00FF1BA6" w:rsidRDefault="00E42909" w:rsidP="00F10A5D">
      <w:pPr>
        <w:pStyle w:val="govuk-body"/>
        <w:shd w:val="clear" w:color="auto" w:fill="FFFFFF"/>
        <w:spacing w:before="0" w:beforeAutospacing="0" w:after="0" w:afterAutospacing="0"/>
        <w:rPr>
          <w:rFonts w:ascii="Manrope" w:hAnsi="Manrope" w:cs="Arial"/>
          <w:color w:val="0B0C0C"/>
          <w:sz w:val="22"/>
          <w:szCs w:val="22"/>
        </w:rPr>
      </w:pPr>
    </w:p>
    <w:p w14:paraId="03DAB88F" w14:textId="77777777" w:rsidR="00FF1BA6" w:rsidRPr="00FF1BA6" w:rsidRDefault="00FF1BA6" w:rsidP="00F10A5D">
      <w:pPr>
        <w:pStyle w:val="govuk-body"/>
        <w:shd w:val="clear" w:color="auto" w:fill="FFFFFF" w:themeFill="background1"/>
        <w:spacing w:before="0" w:beforeAutospacing="0" w:after="0" w:afterAutospacing="0"/>
        <w:rPr>
          <w:rFonts w:ascii="Manrope" w:hAnsi="Manrope" w:cs="Arial"/>
          <w:color w:val="0B0C0C"/>
          <w:sz w:val="22"/>
          <w:szCs w:val="22"/>
        </w:rPr>
      </w:pPr>
      <w:r w:rsidRPr="00FF1BA6">
        <w:rPr>
          <w:rFonts w:ascii="Manrope" w:hAnsi="Manrope" w:cs="Arial"/>
          <w:color w:val="0B0C0C"/>
          <w:sz w:val="22"/>
          <w:szCs w:val="22"/>
        </w:rPr>
        <w:t>Skills Bootcamps are free, flexible courses of up to 16 weeks (and minimum of 60 guided learning hours) for adults aged 19 or over. Skills B</w:t>
      </w:r>
      <w:r w:rsidRPr="00FF1BA6">
        <w:rPr>
          <w:rFonts w:ascii="Manrope" w:hAnsi="Manrope" w:cs="Arial"/>
          <w:sz w:val="22"/>
          <w:szCs w:val="22"/>
        </w:rPr>
        <w:t>ootcamps can be face to face, online or hybrid. T</w:t>
      </w:r>
      <w:r w:rsidRPr="00FF1BA6">
        <w:rPr>
          <w:rFonts w:ascii="Manrope" w:hAnsi="Manrope" w:cs="Arial"/>
          <w:color w:val="0B0C0C"/>
          <w:sz w:val="22"/>
          <w:szCs w:val="22"/>
        </w:rPr>
        <w:t>hey give people the opportunity to build up valuable sector-specific skills based on local employer demand</w:t>
      </w:r>
      <w:r w:rsidRPr="00FF1BA6">
        <w:rPr>
          <w:rStyle w:val="FootnoteReference"/>
          <w:rFonts w:ascii="Manrope" w:hAnsi="Manrope" w:cs="Arial"/>
          <w:color w:val="0B0C0C"/>
          <w:sz w:val="22"/>
          <w:szCs w:val="22"/>
        </w:rPr>
        <w:footnoteReference w:id="3"/>
      </w:r>
      <w:r w:rsidRPr="00FF1BA6">
        <w:rPr>
          <w:rFonts w:ascii="Manrope" w:hAnsi="Manrope" w:cs="Arial"/>
          <w:color w:val="0B0C0C"/>
          <w:sz w:val="22"/>
          <w:szCs w:val="22"/>
        </w:rPr>
        <w:t xml:space="preserve"> and provide a direct path to a job on completion. They are primarily aimed at delivering flexible training at levels 3-5 (medium to higher level technical skills), and level 2 in some sectors.</w:t>
      </w:r>
    </w:p>
    <w:p w14:paraId="78E6F4DA" w14:textId="21B0F78B" w:rsidR="00FF1BA6" w:rsidRDefault="00FF1BA6" w:rsidP="00F10A5D">
      <w:pPr>
        <w:pStyle w:val="govuk-body"/>
        <w:shd w:val="clear" w:color="auto" w:fill="FFFFFF" w:themeFill="background1"/>
        <w:spacing w:before="0" w:beforeAutospacing="0" w:after="0" w:afterAutospacing="0"/>
        <w:rPr>
          <w:rFonts w:ascii="Manrope" w:hAnsi="Manrope"/>
          <w:sz w:val="22"/>
          <w:szCs w:val="22"/>
        </w:rPr>
      </w:pPr>
      <w:r w:rsidRPr="00FF1BA6">
        <w:rPr>
          <w:rFonts w:ascii="Manrope" w:hAnsi="Manrope"/>
          <w:sz w:val="22"/>
          <w:szCs w:val="22"/>
        </w:rPr>
        <w:t>Learners can include young people aged 19+ who have just left or are about to leave education, employees and people who are out of work or economically inactive.</w:t>
      </w:r>
    </w:p>
    <w:p w14:paraId="1D154659" w14:textId="77777777" w:rsidR="00E42909" w:rsidRPr="00FF1BA6" w:rsidRDefault="00E42909" w:rsidP="00F10A5D">
      <w:pPr>
        <w:pStyle w:val="govuk-body"/>
        <w:shd w:val="clear" w:color="auto" w:fill="FFFFFF" w:themeFill="background1"/>
        <w:spacing w:before="0" w:beforeAutospacing="0" w:after="0" w:afterAutospacing="0"/>
        <w:rPr>
          <w:rFonts w:ascii="Manrope" w:hAnsi="Manrope" w:cs="Arial"/>
          <w:sz w:val="22"/>
          <w:szCs w:val="22"/>
        </w:rPr>
      </w:pPr>
    </w:p>
    <w:p w14:paraId="4F4C4428" w14:textId="7363B5C9" w:rsidR="00FF1BA6" w:rsidRDefault="00FF1BA6" w:rsidP="00F10A5D">
      <w:pPr>
        <w:pStyle w:val="govuk-body"/>
        <w:shd w:val="clear" w:color="auto" w:fill="FFFFFF"/>
        <w:spacing w:before="0" w:beforeAutospacing="0" w:after="0" w:afterAutospacing="0"/>
        <w:rPr>
          <w:rFonts w:ascii="Manrope" w:hAnsi="Manrope" w:cs="Arial"/>
          <w:color w:val="0B0C0C"/>
          <w:sz w:val="22"/>
          <w:szCs w:val="22"/>
        </w:rPr>
      </w:pPr>
      <w:r w:rsidRPr="00FF1BA6">
        <w:rPr>
          <w:rFonts w:ascii="Manrope" w:hAnsi="Manrope" w:cs="Arial"/>
          <w:color w:val="0B0C0C"/>
          <w:sz w:val="22"/>
          <w:szCs w:val="22"/>
        </w:rPr>
        <w:t>As the unique nature of a Skills Bootcamp is that it is responding to local employer demand, and with a target of 100% of the learners who complete the course to receive an interview, there is a fundamental requirement that the Skills Bootcamps are co-designed or shaped with employers and are directly responding to their skills shortages.</w:t>
      </w:r>
    </w:p>
    <w:p w14:paraId="5341E311" w14:textId="77777777" w:rsidR="00E42909" w:rsidRPr="00FF1BA6" w:rsidRDefault="00E42909" w:rsidP="00F10A5D">
      <w:pPr>
        <w:pStyle w:val="govuk-body"/>
        <w:shd w:val="clear" w:color="auto" w:fill="FFFFFF"/>
        <w:spacing w:before="0" w:beforeAutospacing="0" w:after="0" w:afterAutospacing="0"/>
        <w:rPr>
          <w:rFonts w:ascii="Manrope" w:hAnsi="Manrope" w:cs="Arial"/>
          <w:color w:val="0B0C0C"/>
          <w:sz w:val="22"/>
          <w:szCs w:val="22"/>
        </w:rPr>
      </w:pPr>
    </w:p>
    <w:p w14:paraId="3BDFA133" w14:textId="77777777" w:rsidR="00FF1BA6" w:rsidRPr="00FF1BA6" w:rsidRDefault="00FF1BA6" w:rsidP="00F10A5D">
      <w:pPr>
        <w:pStyle w:val="govuk-body"/>
        <w:shd w:val="clear" w:color="auto" w:fill="FFFFFF"/>
        <w:spacing w:before="0" w:beforeAutospacing="0" w:after="0" w:afterAutospacing="0"/>
        <w:rPr>
          <w:rFonts w:ascii="Manrope" w:hAnsi="Manrope" w:cs="Arial"/>
          <w:color w:val="0B0C0C"/>
          <w:sz w:val="22"/>
          <w:szCs w:val="22"/>
        </w:rPr>
      </w:pPr>
      <w:r w:rsidRPr="00FF1BA6">
        <w:rPr>
          <w:rFonts w:ascii="Manrope" w:hAnsi="Manrope" w:cs="Arial"/>
          <w:color w:val="0B0C0C"/>
          <w:sz w:val="22"/>
          <w:szCs w:val="22"/>
        </w:rPr>
        <w:t xml:space="preserve">It is expected that the Skills Bootcamp programme will run until at least March 2025, with the Wave 4 opportunity believed to be imminently announced, and since its initial launch Government have added new skills areas, geographies and additional funding has been made available to exponentially grow the programme. </w:t>
      </w:r>
    </w:p>
    <w:p w14:paraId="74A7893B" w14:textId="77777777" w:rsidR="00703656" w:rsidRPr="00FF1BA6" w:rsidRDefault="00703656" w:rsidP="00F10A5D">
      <w:pPr>
        <w:rPr>
          <w:rFonts w:ascii="Manrope" w:hAnsi="Manrope" w:cstheme="minorHAnsi"/>
          <w:sz w:val="22"/>
          <w:szCs w:val="22"/>
        </w:rPr>
      </w:pPr>
    </w:p>
    <w:p w14:paraId="5A488AA7" w14:textId="77777777" w:rsidR="00DB26BD" w:rsidRPr="00FF1BA6" w:rsidRDefault="00DB26BD" w:rsidP="00255EC1">
      <w:pPr>
        <w:pStyle w:val="ListParagraph"/>
        <w:numPr>
          <w:ilvl w:val="0"/>
          <w:numId w:val="17"/>
        </w:numPr>
        <w:outlineLvl w:val="0"/>
        <w:rPr>
          <w:rFonts w:ascii="Manrope" w:hAnsi="Manrope" w:cstheme="minorHAnsi"/>
          <w:b/>
          <w:sz w:val="22"/>
          <w:szCs w:val="22"/>
        </w:rPr>
      </w:pPr>
      <w:bookmarkStart w:id="2" w:name="_Toc118880951"/>
      <w:r w:rsidRPr="00FF1BA6">
        <w:rPr>
          <w:rFonts w:ascii="Manrope" w:hAnsi="Manrope" w:cstheme="minorHAnsi"/>
          <w:b/>
          <w:sz w:val="22"/>
          <w:szCs w:val="22"/>
        </w:rPr>
        <w:t>R</w:t>
      </w:r>
      <w:r w:rsidR="00DF5285" w:rsidRPr="00FF1BA6">
        <w:rPr>
          <w:rFonts w:ascii="Manrope" w:hAnsi="Manrope" w:cstheme="minorHAnsi"/>
          <w:b/>
          <w:sz w:val="22"/>
          <w:szCs w:val="22"/>
        </w:rPr>
        <w:t>EQUIREMENT</w:t>
      </w:r>
      <w:bookmarkEnd w:id="2"/>
    </w:p>
    <w:p w14:paraId="113BA7E8" w14:textId="77777777" w:rsidR="00FF1BA6" w:rsidRDefault="00FF1BA6" w:rsidP="00F10A5D">
      <w:pPr>
        <w:pStyle w:val="govuk-body"/>
        <w:shd w:val="clear" w:color="auto" w:fill="FFFFFF" w:themeFill="background1"/>
        <w:spacing w:before="0" w:beforeAutospacing="0" w:after="0" w:afterAutospacing="0"/>
        <w:rPr>
          <w:rFonts w:ascii="Manrope" w:hAnsi="Manrope" w:cs="Arial"/>
          <w:color w:val="0B0C0C"/>
          <w:sz w:val="22"/>
          <w:szCs w:val="22"/>
        </w:rPr>
      </w:pPr>
    </w:p>
    <w:p w14:paraId="6919CBF1" w14:textId="7F8E4D62" w:rsidR="00FF1BA6" w:rsidRPr="00FF1BA6" w:rsidRDefault="00FF1BA6" w:rsidP="00F10A5D">
      <w:pPr>
        <w:pStyle w:val="govuk-body"/>
        <w:shd w:val="clear" w:color="auto" w:fill="FFFFFF" w:themeFill="background1"/>
        <w:spacing w:before="0" w:beforeAutospacing="0" w:after="0" w:afterAutospacing="0"/>
        <w:rPr>
          <w:rFonts w:ascii="Manrope" w:hAnsi="Manrope" w:cs="Arial"/>
          <w:color w:val="0B0C0C"/>
          <w:sz w:val="22"/>
          <w:szCs w:val="22"/>
        </w:rPr>
      </w:pPr>
      <w:r w:rsidRPr="00FF1BA6">
        <w:rPr>
          <w:rFonts w:ascii="Manrope" w:hAnsi="Manrope" w:cs="Arial"/>
          <w:color w:val="0B0C0C"/>
          <w:sz w:val="22"/>
          <w:szCs w:val="22"/>
        </w:rPr>
        <w:t xml:space="preserve">While Cheshire &amp; Warrington are still in the early stages of the Skills Bootcamp programme there is a growing need to continue to make and grow the market for Cheshire &amp; </w:t>
      </w:r>
      <w:proofErr w:type="gramStart"/>
      <w:r w:rsidRPr="00FF1BA6">
        <w:rPr>
          <w:rFonts w:ascii="Manrope" w:hAnsi="Manrope" w:cs="Arial"/>
          <w:color w:val="0B0C0C"/>
          <w:sz w:val="22"/>
          <w:szCs w:val="22"/>
        </w:rPr>
        <w:t>Warrington, and</w:t>
      </w:r>
      <w:proofErr w:type="gramEnd"/>
      <w:r w:rsidRPr="00FF1BA6">
        <w:rPr>
          <w:rFonts w:ascii="Manrope" w:hAnsi="Manrope" w:cs="Arial"/>
          <w:color w:val="0B0C0C"/>
          <w:sz w:val="22"/>
          <w:szCs w:val="22"/>
        </w:rPr>
        <w:t xml:space="preserve"> develop and deliver targeted communications to our four audiences (learners, employers (large and small), training providers and referral partners).</w:t>
      </w:r>
    </w:p>
    <w:p w14:paraId="2D843176" w14:textId="34A246B8" w:rsidR="00C37CA6" w:rsidRPr="000369E0" w:rsidRDefault="00FF1BA6" w:rsidP="00741489">
      <w:pPr>
        <w:rPr>
          <w:rFonts w:ascii="Manrope" w:hAnsi="Manrope"/>
          <w:b/>
          <w:bCs/>
          <w:sz w:val="22"/>
          <w:szCs w:val="22"/>
        </w:rPr>
      </w:pPr>
      <w:r w:rsidRPr="000369E0">
        <w:rPr>
          <w:rFonts w:ascii="Manrope" w:hAnsi="Manrope" w:cs="Arial"/>
          <w:color w:val="0B0C0C"/>
          <w:sz w:val="22"/>
          <w:szCs w:val="22"/>
        </w:rPr>
        <w:lastRenderedPageBreak/>
        <w:t xml:space="preserve">While the Department for Education have developed </w:t>
      </w:r>
      <w:proofErr w:type="gramStart"/>
      <w:r w:rsidRPr="000369E0">
        <w:rPr>
          <w:rFonts w:ascii="Manrope" w:hAnsi="Manrope" w:cs="Arial"/>
          <w:color w:val="0B0C0C"/>
          <w:sz w:val="22"/>
          <w:szCs w:val="22"/>
        </w:rPr>
        <w:t>a communications</w:t>
      </w:r>
      <w:proofErr w:type="gramEnd"/>
      <w:r w:rsidRPr="000369E0">
        <w:rPr>
          <w:rFonts w:ascii="Manrope" w:hAnsi="Manrope" w:cs="Arial"/>
          <w:color w:val="0B0C0C"/>
          <w:sz w:val="22"/>
          <w:szCs w:val="22"/>
        </w:rPr>
        <w:t xml:space="preserve"> guide</w:t>
      </w:r>
      <w:r w:rsidRPr="00FF1BA6">
        <w:rPr>
          <w:rStyle w:val="FootnoteReference"/>
          <w:rFonts w:ascii="Manrope" w:hAnsi="Manrope" w:cs="Arial"/>
          <w:color w:val="0B0C0C"/>
          <w:sz w:val="22"/>
          <w:szCs w:val="22"/>
        </w:rPr>
        <w:footnoteReference w:id="4"/>
      </w:r>
      <w:r w:rsidRPr="000369E0">
        <w:rPr>
          <w:rFonts w:ascii="Manrope" w:hAnsi="Manrope" w:cs="Arial"/>
          <w:color w:val="0B0C0C"/>
          <w:sz w:val="22"/>
          <w:szCs w:val="22"/>
        </w:rPr>
        <w:t xml:space="preserve"> we want to better understand our audiences and ensure the programme is established and setup for success in Cheshire &amp; Warrington. </w:t>
      </w:r>
      <w:r w:rsidR="00E42909" w:rsidRPr="000369E0">
        <w:rPr>
          <w:rFonts w:ascii="Manrope" w:hAnsi="Manrope" w:cs="Arial"/>
          <w:color w:val="0B0C0C"/>
          <w:sz w:val="22"/>
          <w:szCs w:val="22"/>
        </w:rPr>
        <w:t xml:space="preserve">The piece of work will need to focus across </w:t>
      </w:r>
      <w:r w:rsidR="004863AD" w:rsidRPr="000369E0">
        <w:rPr>
          <w:rFonts w:ascii="Manrope" w:hAnsi="Manrope" w:cs="Arial"/>
          <w:color w:val="0B0C0C"/>
          <w:sz w:val="22"/>
          <w:szCs w:val="22"/>
        </w:rPr>
        <w:t xml:space="preserve">all the DfE approved categories for </w:t>
      </w:r>
      <w:r w:rsidR="00C37CA6" w:rsidRPr="000369E0">
        <w:rPr>
          <w:rFonts w:ascii="Manrope" w:hAnsi="Manrope" w:cs="Arial"/>
          <w:color w:val="0B0C0C"/>
          <w:sz w:val="22"/>
          <w:szCs w:val="22"/>
        </w:rPr>
        <w:t xml:space="preserve">Skills Bootcamps (See </w:t>
      </w:r>
      <w:r w:rsidR="00C37CA6" w:rsidRPr="000369E0">
        <w:rPr>
          <w:rFonts w:ascii="Manrope" w:hAnsi="Manrope" w:cs="Arial"/>
          <w:b/>
          <w:bCs/>
          <w:color w:val="0B0C0C"/>
          <w:sz w:val="22"/>
          <w:szCs w:val="22"/>
        </w:rPr>
        <w:t xml:space="preserve">12. </w:t>
      </w:r>
      <w:r w:rsidR="00C37CA6" w:rsidRPr="000369E0">
        <w:rPr>
          <w:rFonts w:ascii="Manrope" w:hAnsi="Manrope"/>
          <w:b/>
          <w:bCs/>
          <w:sz w:val="22"/>
          <w:szCs w:val="22"/>
        </w:rPr>
        <w:t>RECOMMENDED RESOURCES</w:t>
      </w:r>
      <w:r w:rsidR="00C37CA6" w:rsidRPr="000369E0">
        <w:rPr>
          <w:rFonts w:ascii="Manrope" w:hAnsi="Manrope"/>
          <w:b/>
          <w:bCs/>
          <w:sz w:val="22"/>
          <w:szCs w:val="22"/>
        </w:rPr>
        <w:t>)</w:t>
      </w:r>
    </w:p>
    <w:p w14:paraId="1EF595FF" w14:textId="778F2B96" w:rsidR="00F10A5D" w:rsidRDefault="00F10A5D">
      <w:pPr>
        <w:rPr>
          <w:rFonts w:ascii="Manrope" w:hAnsi="Manrope"/>
          <w:sz w:val="22"/>
          <w:szCs w:val="22"/>
        </w:rPr>
      </w:pPr>
    </w:p>
    <w:p w14:paraId="47021CBD" w14:textId="64899930" w:rsidR="00FF1BA6" w:rsidRDefault="00FF1BA6" w:rsidP="00F10A5D">
      <w:pPr>
        <w:rPr>
          <w:rFonts w:ascii="Manrope" w:hAnsi="Manrope"/>
          <w:sz w:val="22"/>
          <w:szCs w:val="22"/>
        </w:rPr>
      </w:pPr>
      <w:r w:rsidRPr="7E6D2FED">
        <w:rPr>
          <w:rFonts w:ascii="Manrope" w:hAnsi="Manrope"/>
          <w:sz w:val="22"/>
          <w:szCs w:val="22"/>
        </w:rPr>
        <w:t>We therefore require support</w:t>
      </w:r>
      <w:r w:rsidR="00EC017B">
        <w:rPr>
          <w:rFonts w:ascii="Manrope" w:hAnsi="Manrope"/>
          <w:sz w:val="22"/>
          <w:szCs w:val="22"/>
        </w:rPr>
        <w:t xml:space="preserve"> across three areas: drawing on good practice; awareness and understanding of the offer; and getting the right crafted message out.</w:t>
      </w:r>
    </w:p>
    <w:p w14:paraId="137602E9" w14:textId="77777777" w:rsidR="000F29E1" w:rsidRPr="00FF1BA6" w:rsidRDefault="000F29E1" w:rsidP="00F10A5D">
      <w:pPr>
        <w:rPr>
          <w:rFonts w:ascii="Manrope" w:hAnsi="Manrope"/>
          <w:sz w:val="22"/>
          <w:szCs w:val="22"/>
        </w:rPr>
      </w:pPr>
    </w:p>
    <w:p w14:paraId="01059DC7" w14:textId="43E62099" w:rsidR="003F0F4C" w:rsidRDefault="00FF1BA6" w:rsidP="00F10A5D">
      <w:pPr>
        <w:pStyle w:val="ListParagraph"/>
        <w:numPr>
          <w:ilvl w:val="0"/>
          <w:numId w:val="30"/>
        </w:numPr>
        <w:spacing w:line="259" w:lineRule="auto"/>
        <w:rPr>
          <w:rFonts w:ascii="Manrope" w:hAnsi="Manrope"/>
          <w:sz w:val="22"/>
          <w:szCs w:val="22"/>
        </w:rPr>
      </w:pPr>
      <w:r w:rsidRPr="00FF1BA6">
        <w:rPr>
          <w:rFonts w:ascii="Manrope" w:hAnsi="Manrope"/>
          <w:b/>
          <w:bCs/>
          <w:sz w:val="22"/>
          <w:szCs w:val="22"/>
        </w:rPr>
        <w:t>Drawing on good practice</w:t>
      </w:r>
      <w:r w:rsidRPr="00FF1BA6">
        <w:rPr>
          <w:rFonts w:ascii="Manrope" w:hAnsi="Manrope"/>
          <w:sz w:val="22"/>
          <w:szCs w:val="22"/>
        </w:rPr>
        <w:t xml:space="preserve"> - understanding from other LEP</w:t>
      </w:r>
      <w:r w:rsidR="0098402E">
        <w:rPr>
          <w:rFonts w:ascii="Manrope" w:hAnsi="Manrope"/>
          <w:sz w:val="22"/>
          <w:szCs w:val="22"/>
        </w:rPr>
        <w:t>,</w:t>
      </w:r>
      <w:r w:rsidRPr="00FF1BA6">
        <w:rPr>
          <w:rFonts w:ascii="Manrope" w:hAnsi="Manrope"/>
          <w:sz w:val="22"/>
          <w:szCs w:val="22"/>
        </w:rPr>
        <w:t xml:space="preserve"> Mayoral Combined Authority areas</w:t>
      </w:r>
      <w:r w:rsidR="0098402E">
        <w:rPr>
          <w:rFonts w:ascii="Manrope" w:hAnsi="Manrope"/>
          <w:sz w:val="22"/>
          <w:szCs w:val="22"/>
        </w:rPr>
        <w:t xml:space="preserve"> and the National Programme</w:t>
      </w:r>
      <w:r w:rsidRPr="00FF1BA6">
        <w:rPr>
          <w:rFonts w:ascii="Manrope" w:hAnsi="Manrope"/>
          <w:sz w:val="22"/>
          <w:szCs w:val="22"/>
        </w:rPr>
        <w:t>, who are also running Skills Bootcamps, of their</w:t>
      </w:r>
      <w:r w:rsidR="003F0F4C">
        <w:rPr>
          <w:rFonts w:ascii="Manrope" w:hAnsi="Manrope"/>
          <w:sz w:val="22"/>
          <w:szCs w:val="22"/>
        </w:rPr>
        <w:t>:</w:t>
      </w:r>
    </w:p>
    <w:p w14:paraId="3715647D" w14:textId="2ACA70D6" w:rsidR="00FF1BA6" w:rsidRDefault="003F0F4C" w:rsidP="003F0F4C">
      <w:pPr>
        <w:pStyle w:val="ListParagraph"/>
        <w:numPr>
          <w:ilvl w:val="1"/>
          <w:numId w:val="30"/>
        </w:numPr>
        <w:spacing w:line="259" w:lineRule="auto"/>
        <w:rPr>
          <w:rFonts w:ascii="Manrope" w:hAnsi="Manrope"/>
          <w:sz w:val="22"/>
          <w:szCs w:val="22"/>
        </w:rPr>
      </w:pPr>
      <w:r w:rsidRPr="00FF1BA6">
        <w:rPr>
          <w:rFonts w:ascii="Manrope" w:hAnsi="Manrope"/>
          <w:sz w:val="22"/>
          <w:szCs w:val="22"/>
        </w:rPr>
        <w:t>M</w:t>
      </w:r>
      <w:r w:rsidR="00FF1BA6" w:rsidRPr="00FF1BA6">
        <w:rPr>
          <w:rFonts w:ascii="Manrope" w:hAnsi="Manrope"/>
          <w:sz w:val="22"/>
          <w:szCs w:val="22"/>
        </w:rPr>
        <w:t>arketing</w:t>
      </w:r>
      <w:r>
        <w:rPr>
          <w:rFonts w:ascii="Manrope" w:hAnsi="Manrope"/>
          <w:sz w:val="22"/>
          <w:szCs w:val="22"/>
        </w:rPr>
        <w:t xml:space="preserve">, </w:t>
      </w:r>
      <w:r w:rsidR="00FF1BA6" w:rsidRPr="00FF1BA6">
        <w:rPr>
          <w:rFonts w:ascii="Manrope" w:hAnsi="Manrope"/>
          <w:sz w:val="22"/>
          <w:szCs w:val="22"/>
        </w:rPr>
        <w:t xml:space="preserve">promotion </w:t>
      </w:r>
      <w:r>
        <w:rPr>
          <w:rFonts w:ascii="Manrope" w:hAnsi="Manrope"/>
          <w:sz w:val="22"/>
          <w:szCs w:val="22"/>
        </w:rPr>
        <w:t xml:space="preserve">&amp; engagement </w:t>
      </w:r>
      <w:r w:rsidR="00FF1BA6" w:rsidRPr="00FF1BA6">
        <w:rPr>
          <w:rFonts w:ascii="Manrope" w:hAnsi="Manrope"/>
          <w:sz w:val="22"/>
          <w:szCs w:val="22"/>
        </w:rPr>
        <w:t>approach, with a view as to what can be considered best practice and lessons that have been learnt to date</w:t>
      </w:r>
      <w:r>
        <w:rPr>
          <w:rFonts w:ascii="Manrope" w:hAnsi="Manrope"/>
          <w:sz w:val="22"/>
          <w:szCs w:val="22"/>
        </w:rPr>
        <w:t>;</w:t>
      </w:r>
    </w:p>
    <w:p w14:paraId="1D3FB714" w14:textId="142BDC5E" w:rsidR="003F0F4C" w:rsidRDefault="00063A1D" w:rsidP="003F0F4C">
      <w:pPr>
        <w:pStyle w:val="ListParagraph"/>
        <w:numPr>
          <w:ilvl w:val="1"/>
          <w:numId w:val="30"/>
        </w:numPr>
        <w:spacing w:line="259" w:lineRule="auto"/>
        <w:rPr>
          <w:rFonts w:ascii="Manrope" w:hAnsi="Manrope"/>
          <w:sz w:val="22"/>
          <w:szCs w:val="22"/>
        </w:rPr>
      </w:pPr>
      <w:r>
        <w:rPr>
          <w:rFonts w:ascii="Manrope" w:hAnsi="Manrope"/>
          <w:sz w:val="22"/>
          <w:szCs w:val="22"/>
        </w:rPr>
        <w:t>A</w:t>
      </w:r>
      <w:r w:rsidR="003F0F4C">
        <w:rPr>
          <w:rFonts w:ascii="Manrope" w:hAnsi="Manrope"/>
          <w:sz w:val="22"/>
          <w:szCs w:val="22"/>
        </w:rPr>
        <w:t xml:space="preserve">pproaches to grow </w:t>
      </w:r>
      <w:r w:rsidR="00CB72FF">
        <w:rPr>
          <w:rFonts w:ascii="Manrope" w:hAnsi="Manrope"/>
          <w:sz w:val="22"/>
          <w:szCs w:val="22"/>
        </w:rPr>
        <w:t xml:space="preserve">&amp; make </w:t>
      </w:r>
      <w:r w:rsidR="003F0F4C">
        <w:rPr>
          <w:rFonts w:ascii="Manrope" w:hAnsi="Manrope"/>
          <w:sz w:val="22"/>
          <w:szCs w:val="22"/>
        </w:rPr>
        <w:t xml:space="preserve">the market, </w:t>
      </w:r>
      <w:r w:rsidR="007A4ED2">
        <w:rPr>
          <w:rFonts w:ascii="Manrope" w:hAnsi="Manrope"/>
          <w:sz w:val="22"/>
          <w:szCs w:val="22"/>
        </w:rPr>
        <w:t xml:space="preserve">as well as raising </w:t>
      </w:r>
      <w:r w:rsidR="003F0F4C">
        <w:rPr>
          <w:rFonts w:ascii="Manrope" w:hAnsi="Manrope"/>
          <w:sz w:val="22"/>
          <w:szCs w:val="22"/>
        </w:rPr>
        <w:t>awareness/penetration.</w:t>
      </w:r>
    </w:p>
    <w:p w14:paraId="11141159" w14:textId="77777777" w:rsidR="007A4ED2" w:rsidRPr="00FF1BA6" w:rsidRDefault="007A4ED2" w:rsidP="007A4ED2">
      <w:pPr>
        <w:pStyle w:val="ListParagraph"/>
        <w:spacing w:line="259" w:lineRule="auto"/>
        <w:ind w:left="1440"/>
        <w:rPr>
          <w:rFonts w:ascii="Manrope" w:hAnsi="Manrope"/>
          <w:sz w:val="22"/>
          <w:szCs w:val="22"/>
        </w:rPr>
      </w:pPr>
    </w:p>
    <w:p w14:paraId="4ABCE37B" w14:textId="52EE8E4C" w:rsidR="00FF1BA6" w:rsidRPr="00FF1BA6" w:rsidRDefault="00FF1BA6" w:rsidP="00F10A5D">
      <w:pPr>
        <w:pStyle w:val="ListParagraph"/>
        <w:numPr>
          <w:ilvl w:val="0"/>
          <w:numId w:val="30"/>
        </w:numPr>
        <w:spacing w:line="259" w:lineRule="auto"/>
        <w:rPr>
          <w:rFonts w:ascii="Manrope" w:hAnsi="Manrope"/>
          <w:color w:val="4472C4" w:themeColor="accent1"/>
          <w:sz w:val="22"/>
          <w:szCs w:val="22"/>
        </w:rPr>
      </w:pPr>
      <w:r w:rsidRPr="00FF1BA6">
        <w:rPr>
          <w:rFonts w:ascii="Manrope" w:hAnsi="Manrope"/>
          <w:b/>
          <w:bCs/>
          <w:sz w:val="22"/>
          <w:szCs w:val="22"/>
        </w:rPr>
        <w:t>Awareness and understanding of the offe</w:t>
      </w:r>
      <w:r w:rsidRPr="00FF1BA6">
        <w:rPr>
          <w:rFonts w:ascii="Manrope" w:hAnsi="Manrope"/>
          <w:sz w:val="22"/>
          <w:szCs w:val="22"/>
        </w:rPr>
        <w:t>r - by  our 4 main audiences (</w:t>
      </w:r>
      <w:r w:rsidRPr="00FF1BA6">
        <w:rPr>
          <w:rFonts w:ascii="Manrope" w:hAnsi="Manrope" w:cs="Arial"/>
          <w:color w:val="0B0C0C"/>
          <w:sz w:val="22"/>
          <w:szCs w:val="22"/>
        </w:rPr>
        <w:t>learners, employers (large and small), training provider</w:t>
      </w:r>
      <w:r w:rsidR="00063A1D">
        <w:rPr>
          <w:rFonts w:ascii="Manrope" w:hAnsi="Manrope" w:cs="Arial"/>
          <w:color w:val="0B0C0C"/>
          <w:sz w:val="22"/>
          <w:szCs w:val="22"/>
        </w:rPr>
        <w:t>s</w:t>
      </w:r>
      <w:r w:rsidRPr="00FF1BA6">
        <w:rPr>
          <w:rFonts w:ascii="Manrope" w:hAnsi="Manrope" w:cs="Arial"/>
          <w:color w:val="0B0C0C"/>
          <w:sz w:val="22"/>
          <w:szCs w:val="22"/>
        </w:rPr>
        <w:t xml:space="preserve"> and referral</w:t>
      </w:r>
      <w:r w:rsidR="00063A1D">
        <w:rPr>
          <w:rFonts w:ascii="Manrope" w:hAnsi="Manrope" w:cs="Arial"/>
          <w:color w:val="0B0C0C"/>
          <w:sz w:val="22"/>
          <w:szCs w:val="22"/>
        </w:rPr>
        <w:t xml:space="preserve"> partners</w:t>
      </w:r>
      <w:r w:rsidRPr="00FF1BA6">
        <w:rPr>
          <w:rFonts w:ascii="Manrope" w:hAnsi="Manrope"/>
          <w:sz w:val="22"/>
          <w:szCs w:val="22"/>
        </w:rPr>
        <w:t xml:space="preserve">) within our sub-region. </w:t>
      </w:r>
    </w:p>
    <w:p w14:paraId="4B6FB7E1" w14:textId="6F62B0AD" w:rsidR="00FF1BA6" w:rsidRDefault="00FF1BA6" w:rsidP="00F10A5D">
      <w:pPr>
        <w:pStyle w:val="ListParagraph"/>
        <w:numPr>
          <w:ilvl w:val="1"/>
          <w:numId w:val="30"/>
        </w:numPr>
        <w:spacing w:line="259" w:lineRule="auto"/>
        <w:rPr>
          <w:rFonts w:ascii="Manrope" w:hAnsi="Manrope"/>
          <w:sz w:val="22"/>
          <w:szCs w:val="22"/>
        </w:rPr>
      </w:pPr>
      <w:r w:rsidRPr="00FF1BA6">
        <w:rPr>
          <w:rFonts w:ascii="Manrope" w:hAnsi="Manrope"/>
          <w:sz w:val="22"/>
          <w:szCs w:val="22"/>
        </w:rPr>
        <w:t xml:space="preserve">What areas particularly resonate with them, and how to further capitalise on that, including whether a particular design or structure of a bootcamp is more attractive (i.e. short/long, full-time/part-time, mixed learners/all unemployed/all employed, face to face/online/blended, </w:t>
      </w:r>
      <w:proofErr w:type="gramStart"/>
      <w:r w:rsidRPr="00FF1BA6">
        <w:rPr>
          <w:rFonts w:ascii="Manrope" w:hAnsi="Manrope"/>
          <w:sz w:val="22"/>
          <w:szCs w:val="22"/>
        </w:rPr>
        <w:t>particular time</w:t>
      </w:r>
      <w:proofErr w:type="gramEnd"/>
      <w:r w:rsidRPr="00FF1BA6">
        <w:rPr>
          <w:rFonts w:ascii="Manrope" w:hAnsi="Manrope"/>
          <w:sz w:val="22"/>
          <w:szCs w:val="22"/>
        </w:rPr>
        <w:t xml:space="preserve"> in the year focused on recruitment)</w:t>
      </w:r>
      <w:r w:rsidR="00063A1D">
        <w:rPr>
          <w:rFonts w:ascii="Manrope" w:hAnsi="Manrope"/>
          <w:sz w:val="22"/>
          <w:szCs w:val="22"/>
        </w:rPr>
        <w:t>, thereby determining and crafting the unique selling point?</w:t>
      </w:r>
    </w:p>
    <w:p w14:paraId="3820C00E" w14:textId="51A99FC9" w:rsidR="00E42909" w:rsidRPr="00FF1BA6" w:rsidRDefault="00E42909" w:rsidP="00F10A5D">
      <w:pPr>
        <w:pStyle w:val="ListParagraph"/>
        <w:numPr>
          <w:ilvl w:val="1"/>
          <w:numId w:val="30"/>
        </w:numPr>
        <w:spacing w:line="259" w:lineRule="auto"/>
        <w:rPr>
          <w:rFonts w:ascii="Manrope" w:hAnsi="Manrope"/>
          <w:sz w:val="22"/>
          <w:szCs w:val="22"/>
        </w:rPr>
      </w:pPr>
      <w:r>
        <w:rPr>
          <w:rFonts w:ascii="Manrope" w:hAnsi="Manrope"/>
          <w:sz w:val="22"/>
          <w:szCs w:val="22"/>
        </w:rPr>
        <w:t>With a particular focus on employers, what would it take for them to engage on re-training or up-skilling their own staff?</w:t>
      </w:r>
    </w:p>
    <w:p w14:paraId="17EE168C" w14:textId="00711A6C" w:rsidR="00FF1BA6" w:rsidRPr="00FF1BA6" w:rsidRDefault="00FF1BA6" w:rsidP="00F10A5D">
      <w:pPr>
        <w:pStyle w:val="ListParagraph"/>
        <w:numPr>
          <w:ilvl w:val="1"/>
          <w:numId w:val="30"/>
        </w:numPr>
        <w:spacing w:line="259" w:lineRule="auto"/>
        <w:rPr>
          <w:rFonts w:ascii="Manrope" w:hAnsi="Manrope"/>
          <w:color w:val="0070C0"/>
          <w:sz w:val="22"/>
          <w:szCs w:val="22"/>
        </w:rPr>
      </w:pPr>
      <w:r w:rsidRPr="00FF1BA6">
        <w:rPr>
          <w:rFonts w:ascii="Manrope" w:hAnsi="Manrope"/>
          <w:sz w:val="22"/>
          <w:szCs w:val="22"/>
        </w:rPr>
        <w:t xml:space="preserve">What </w:t>
      </w:r>
      <w:r w:rsidR="00063A1D">
        <w:rPr>
          <w:rFonts w:ascii="Manrope" w:hAnsi="Manrope"/>
          <w:sz w:val="22"/>
          <w:szCs w:val="22"/>
        </w:rPr>
        <w:t xml:space="preserve">are the barriers of entry/engagement, and what </w:t>
      </w:r>
      <w:r w:rsidRPr="00FF1BA6">
        <w:rPr>
          <w:rFonts w:ascii="Manrope" w:hAnsi="Manrope"/>
          <w:sz w:val="22"/>
          <w:szCs w:val="22"/>
        </w:rPr>
        <w:t xml:space="preserve">areas </w:t>
      </w:r>
      <w:r w:rsidR="00063A1D">
        <w:rPr>
          <w:rFonts w:ascii="Manrope" w:hAnsi="Manrope"/>
          <w:sz w:val="22"/>
          <w:szCs w:val="22"/>
        </w:rPr>
        <w:t xml:space="preserve">particularly </w:t>
      </w:r>
      <w:r w:rsidRPr="00FF1BA6">
        <w:rPr>
          <w:rFonts w:ascii="Manrope" w:hAnsi="Manrope"/>
          <w:sz w:val="22"/>
          <w:szCs w:val="22"/>
        </w:rPr>
        <w:t>concern them, and how to reassure them against those concerns</w:t>
      </w:r>
      <w:r w:rsidR="00063A1D">
        <w:rPr>
          <w:rFonts w:ascii="Manrope" w:hAnsi="Manrope"/>
          <w:sz w:val="22"/>
          <w:szCs w:val="22"/>
        </w:rPr>
        <w:t>?</w:t>
      </w:r>
    </w:p>
    <w:p w14:paraId="1B2A9C34" w14:textId="77777777" w:rsidR="007F3BA0" w:rsidRDefault="007F3BA0" w:rsidP="007F3BA0">
      <w:pPr>
        <w:rPr>
          <w:rFonts w:ascii="Manrope" w:hAnsi="Manrope"/>
          <w:i/>
          <w:iCs/>
          <w:sz w:val="22"/>
          <w:szCs w:val="22"/>
        </w:rPr>
      </w:pPr>
    </w:p>
    <w:p w14:paraId="4850E5E8" w14:textId="77777777" w:rsidR="007F3BA0" w:rsidRDefault="00FF1BA6" w:rsidP="007F3BA0">
      <w:pPr>
        <w:rPr>
          <w:rFonts w:ascii="Manrope" w:hAnsi="Manrope"/>
          <w:i/>
          <w:iCs/>
          <w:sz w:val="22"/>
          <w:szCs w:val="22"/>
        </w:rPr>
      </w:pPr>
      <w:r w:rsidRPr="00FF1BA6">
        <w:rPr>
          <w:rFonts w:ascii="Manrope" w:hAnsi="Manrope"/>
          <w:i/>
          <w:iCs/>
          <w:sz w:val="22"/>
          <w:szCs w:val="22"/>
        </w:rPr>
        <w:t>We believe that the activities described above may constitute a mixture of desk-based research, interviews or focus group-based activities.</w:t>
      </w:r>
    </w:p>
    <w:p w14:paraId="20175879" w14:textId="77777777" w:rsidR="007F3BA0" w:rsidRDefault="00045D09" w:rsidP="007F3BA0">
      <w:pPr>
        <w:rPr>
          <w:rFonts w:ascii="Manrope" w:hAnsi="Manrope"/>
          <w:i/>
          <w:iCs/>
          <w:sz w:val="22"/>
          <w:szCs w:val="22"/>
        </w:rPr>
      </w:pPr>
      <w:r w:rsidRPr="007F3BA0">
        <w:rPr>
          <w:rFonts w:ascii="Manrope" w:hAnsi="Manrope"/>
          <w:i/>
          <w:iCs/>
          <w:sz w:val="22"/>
          <w:szCs w:val="22"/>
        </w:rPr>
        <w:br/>
      </w:r>
      <w:r w:rsidR="007F3BA0" w:rsidRPr="007F3BA0">
        <w:rPr>
          <w:rFonts w:ascii="Manrope" w:hAnsi="Manrope"/>
          <w:i/>
          <w:iCs/>
          <w:sz w:val="22"/>
          <w:szCs w:val="22"/>
        </w:rPr>
        <w:t>For</w:t>
      </w:r>
      <w:r w:rsidRPr="007F3BA0">
        <w:rPr>
          <w:rFonts w:ascii="Manrope" w:hAnsi="Manrope"/>
          <w:i/>
          <w:iCs/>
          <w:sz w:val="22"/>
          <w:szCs w:val="22"/>
        </w:rPr>
        <w:t xml:space="preserve"> the learner audience </w:t>
      </w:r>
      <w:r w:rsidR="007F3BA0" w:rsidRPr="007F3BA0">
        <w:rPr>
          <w:rFonts w:ascii="Manrope" w:hAnsi="Manrope"/>
          <w:i/>
          <w:iCs/>
          <w:sz w:val="22"/>
          <w:szCs w:val="22"/>
        </w:rPr>
        <w:t xml:space="preserve">we expect a balance between all the potential learner entry points for a Skills </w:t>
      </w:r>
      <w:proofErr w:type="spellStart"/>
      <w:r w:rsidR="007F3BA0" w:rsidRPr="007F3BA0">
        <w:rPr>
          <w:rFonts w:ascii="Manrope" w:hAnsi="Manrope"/>
          <w:i/>
          <w:iCs/>
          <w:sz w:val="22"/>
          <w:szCs w:val="22"/>
        </w:rPr>
        <w:t>Bootcmap</w:t>
      </w:r>
      <w:proofErr w:type="spellEnd"/>
      <w:r w:rsidR="007F3BA0" w:rsidRPr="007F3BA0">
        <w:rPr>
          <w:rFonts w:ascii="Manrope" w:hAnsi="Manrope"/>
          <w:i/>
          <w:iCs/>
          <w:sz w:val="22"/>
          <w:szCs w:val="22"/>
        </w:rPr>
        <w:t>, i.e.</w:t>
      </w:r>
      <w:r w:rsidR="003B71DC" w:rsidRPr="007F3BA0">
        <w:rPr>
          <w:rFonts w:ascii="Manrope" w:hAnsi="Manrope"/>
          <w:i/>
          <w:iCs/>
          <w:sz w:val="22"/>
          <w:szCs w:val="22"/>
        </w:rPr>
        <w:t xml:space="preserve">: </w:t>
      </w:r>
    </w:p>
    <w:p w14:paraId="664AF941" w14:textId="09F0C06D" w:rsidR="007F3BA0" w:rsidRDefault="003B71DC" w:rsidP="007F3BA0">
      <w:pPr>
        <w:pStyle w:val="ListParagraph"/>
        <w:numPr>
          <w:ilvl w:val="0"/>
          <w:numId w:val="35"/>
        </w:numPr>
        <w:rPr>
          <w:rFonts w:ascii="Manrope" w:hAnsi="Manrope"/>
          <w:i/>
          <w:iCs/>
          <w:sz w:val="22"/>
          <w:szCs w:val="22"/>
        </w:rPr>
      </w:pPr>
      <w:r w:rsidRPr="007F3BA0">
        <w:rPr>
          <w:rFonts w:ascii="Manrope" w:hAnsi="Manrope"/>
          <w:i/>
          <w:iCs/>
          <w:sz w:val="22"/>
          <w:szCs w:val="22"/>
        </w:rPr>
        <w:t xml:space="preserve">self-employed; </w:t>
      </w:r>
    </w:p>
    <w:p w14:paraId="07E899AA" w14:textId="7412CA0B" w:rsidR="007F3BA0" w:rsidRDefault="003B71DC" w:rsidP="007F3BA0">
      <w:pPr>
        <w:pStyle w:val="ListParagraph"/>
        <w:numPr>
          <w:ilvl w:val="0"/>
          <w:numId w:val="35"/>
        </w:numPr>
        <w:rPr>
          <w:rFonts w:ascii="Manrope" w:hAnsi="Manrope"/>
          <w:i/>
          <w:iCs/>
          <w:sz w:val="22"/>
          <w:szCs w:val="22"/>
        </w:rPr>
      </w:pPr>
      <w:r w:rsidRPr="007F3BA0">
        <w:rPr>
          <w:rFonts w:ascii="Manrope" w:hAnsi="Manrope"/>
          <w:i/>
          <w:iCs/>
          <w:sz w:val="22"/>
          <w:szCs w:val="22"/>
        </w:rPr>
        <w:t xml:space="preserve">employed </w:t>
      </w:r>
      <w:r w:rsidR="007F3BA0" w:rsidRPr="007F3BA0">
        <w:rPr>
          <w:rFonts w:ascii="Manrope" w:hAnsi="Manrope"/>
          <w:i/>
          <w:iCs/>
          <w:sz w:val="22"/>
          <w:szCs w:val="22"/>
        </w:rPr>
        <w:t xml:space="preserve">but looking to move sector and employer; </w:t>
      </w:r>
    </w:p>
    <w:p w14:paraId="39177F62" w14:textId="0FDE0DE5" w:rsidR="007F3BA0" w:rsidRDefault="007F3BA0" w:rsidP="007F3BA0">
      <w:pPr>
        <w:pStyle w:val="ListParagraph"/>
        <w:numPr>
          <w:ilvl w:val="0"/>
          <w:numId w:val="35"/>
        </w:numPr>
        <w:rPr>
          <w:rFonts w:ascii="Manrope" w:hAnsi="Manrope"/>
          <w:i/>
          <w:iCs/>
          <w:sz w:val="22"/>
          <w:szCs w:val="22"/>
        </w:rPr>
      </w:pPr>
      <w:r w:rsidRPr="007F3BA0">
        <w:rPr>
          <w:rFonts w:ascii="Manrope" w:hAnsi="Manrope"/>
          <w:i/>
          <w:iCs/>
          <w:sz w:val="22"/>
          <w:szCs w:val="22"/>
        </w:rPr>
        <w:t xml:space="preserve">employed looking to upskill within their current sector and employer; </w:t>
      </w:r>
    </w:p>
    <w:p w14:paraId="23E3AA3D" w14:textId="112DF37B" w:rsidR="00FF1BA6" w:rsidRPr="007F3BA0" w:rsidRDefault="007F3BA0" w:rsidP="007F3BA0">
      <w:pPr>
        <w:pStyle w:val="ListParagraph"/>
        <w:numPr>
          <w:ilvl w:val="0"/>
          <w:numId w:val="35"/>
        </w:numPr>
        <w:rPr>
          <w:rFonts w:ascii="Manrope" w:hAnsi="Manrope"/>
          <w:i/>
          <w:iCs/>
          <w:sz w:val="22"/>
          <w:szCs w:val="22"/>
        </w:rPr>
      </w:pPr>
      <w:r w:rsidRPr="007F3BA0">
        <w:rPr>
          <w:rFonts w:ascii="Manrope" w:hAnsi="Manrope"/>
          <w:i/>
          <w:iCs/>
          <w:sz w:val="22"/>
          <w:szCs w:val="22"/>
        </w:rPr>
        <w:t>unemployed.</w:t>
      </w:r>
    </w:p>
    <w:p w14:paraId="68570A9F" w14:textId="77777777" w:rsidR="007A4ED2" w:rsidRPr="00FF1BA6" w:rsidRDefault="007A4ED2" w:rsidP="007A4ED2">
      <w:pPr>
        <w:rPr>
          <w:rFonts w:ascii="Manrope" w:hAnsi="Manrope"/>
          <w:i/>
          <w:iCs/>
          <w:sz w:val="22"/>
          <w:szCs w:val="22"/>
        </w:rPr>
      </w:pPr>
    </w:p>
    <w:p w14:paraId="7006B488" w14:textId="77777777" w:rsidR="00FF1BA6" w:rsidRPr="00FF1BA6" w:rsidRDefault="00FF1BA6" w:rsidP="00F10A5D">
      <w:pPr>
        <w:pStyle w:val="ListParagraph"/>
        <w:numPr>
          <w:ilvl w:val="0"/>
          <w:numId w:val="30"/>
        </w:numPr>
        <w:spacing w:line="259" w:lineRule="auto"/>
        <w:rPr>
          <w:rFonts w:ascii="Manrope" w:hAnsi="Manrope"/>
          <w:sz w:val="22"/>
          <w:szCs w:val="22"/>
        </w:rPr>
      </w:pPr>
      <w:r w:rsidRPr="00FF1BA6">
        <w:rPr>
          <w:rFonts w:ascii="Manrope" w:hAnsi="Manrope"/>
          <w:b/>
          <w:bCs/>
          <w:sz w:val="22"/>
          <w:szCs w:val="22"/>
        </w:rPr>
        <w:t>Getting the right crafted message out (Wave 3 &amp; Wave 4)</w:t>
      </w:r>
    </w:p>
    <w:p w14:paraId="4C48C575" w14:textId="77777777" w:rsidR="00FF1BA6" w:rsidRPr="00FF1BA6" w:rsidRDefault="00FF1BA6" w:rsidP="00F10A5D">
      <w:pPr>
        <w:pStyle w:val="ListParagraph"/>
        <w:numPr>
          <w:ilvl w:val="1"/>
          <w:numId w:val="30"/>
        </w:numPr>
        <w:spacing w:line="259" w:lineRule="auto"/>
        <w:rPr>
          <w:rFonts w:ascii="Manrope" w:hAnsi="Manrope"/>
          <w:sz w:val="22"/>
          <w:szCs w:val="22"/>
        </w:rPr>
      </w:pPr>
      <w:r w:rsidRPr="00FF1BA6">
        <w:rPr>
          <w:rFonts w:ascii="Manrope" w:hAnsi="Manrope"/>
          <w:sz w:val="22"/>
          <w:szCs w:val="22"/>
        </w:rPr>
        <w:t xml:space="preserve">Suitable channels and approach to reach all our eligible beneficiaries to maximise engagement &amp; reach. </w:t>
      </w:r>
    </w:p>
    <w:p w14:paraId="1ECC03AE" w14:textId="387A3797" w:rsidR="00FF1BA6" w:rsidRPr="00FF1BA6" w:rsidRDefault="00FF1BA6" w:rsidP="00F10A5D">
      <w:pPr>
        <w:pStyle w:val="ListParagraph"/>
        <w:numPr>
          <w:ilvl w:val="2"/>
          <w:numId w:val="30"/>
        </w:numPr>
        <w:spacing w:line="259" w:lineRule="auto"/>
        <w:rPr>
          <w:rFonts w:ascii="Manrope" w:hAnsi="Manrope"/>
          <w:sz w:val="22"/>
          <w:szCs w:val="22"/>
        </w:rPr>
      </w:pPr>
      <w:r w:rsidRPr="00FF1BA6">
        <w:rPr>
          <w:rFonts w:ascii="Manrope" w:hAnsi="Manrope"/>
          <w:sz w:val="22"/>
          <w:szCs w:val="22"/>
        </w:rPr>
        <w:t>development of a comms plan</w:t>
      </w:r>
    </w:p>
    <w:p w14:paraId="1F688272" w14:textId="77777777" w:rsidR="003622E4" w:rsidRDefault="003622E4">
      <w:pPr>
        <w:rPr>
          <w:rFonts w:ascii="Manrope" w:hAnsi="Manrope"/>
          <w:sz w:val="22"/>
          <w:szCs w:val="22"/>
        </w:rPr>
      </w:pPr>
      <w:r>
        <w:rPr>
          <w:rFonts w:ascii="Manrope" w:hAnsi="Manrope"/>
          <w:sz w:val="22"/>
          <w:szCs w:val="22"/>
        </w:rPr>
        <w:br w:type="page"/>
      </w:r>
    </w:p>
    <w:p w14:paraId="13B5EC73" w14:textId="6BE08558" w:rsidR="00FF1BA6" w:rsidRPr="00FF1BA6" w:rsidRDefault="00FF1BA6" w:rsidP="00F10A5D">
      <w:pPr>
        <w:pStyle w:val="ListParagraph"/>
        <w:numPr>
          <w:ilvl w:val="1"/>
          <w:numId w:val="30"/>
        </w:numPr>
        <w:spacing w:line="259" w:lineRule="auto"/>
        <w:rPr>
          <w:rFonts w:ascii="Manrope" w:hAnsi="Manrope"/>
          <w:strike/>
          <w:sz w:val="22"/>
          <w:szCs w:val="22"/>
        </w:rPr>
      </w:pPr>
      <w:r w:rsidRPr="00FF1BA6">
        <w:rPr>
          <w:rFonts w:ascii="Manrope" w:hAnsi="Manrope"/>
          <w:sz w:val="22"/>
          <w:szCs w:val="22"/>
        </w:rPr>
        <w:lastRenderedPageBreak/>
        <w:t>Development of communication assets and a communication campaign (for only relevant audiences), including relevant language and approaches to take</w:t>
      </w:r>
      <w:r w:rsidR="003622E4">
        <w:rPr>
          <w:rFonts w:ascii="Manrope" w:hAnsi="Manrope"/>
          <w:sz w:val="22"/>
          <w:szCs w:val="22"/>
        </w:rPr>
        <w:t>.</w:t>
      </w:r>
    </w:p>
    <w:p w14:paraId="453CC122" w14:textId="225B4415" w:rsidR="00FF1BA6" w:rsidRPr="00FF1BA6" w:rsidRDefault="00FF1BA6" w:rsidP="00F10A5D">
      <w:pPr>
        <w:pStyle w:val="ListParagraph"/>
        <w:numPr>
          <w:ilvl w:val="2"/>
          <w:numId w:val="30"/>
        </w:numPr>
        <w:spacing w:line="259" w:lineRule="auto"/>
        <w:rPr>
          <w:rFonts w:ascii="Manrope" w:hAnsi="Manrope"/>
          <w:sz w:val="22"/>
          <w:szCs w:val="22"/>
        </w:rPr>
      </w:pPr>
      <w:r w:rsidRPr="00FF1BA6">
        <w:rPr>
          <w:rFonts w:ascii="Manrope" w:hAnsi="Manrope"/>
          <w:sz w:val="22"/>
          <w:szCs w:val="22"/>
        </w:rPr>
        <w:t>development of a comms pack per audience, including Cheshire &amp; Warrington bespoke Skills Bootcamp assets</w:t>
      </w:r>
    </w:p>
    <w:p w14:paraId="4A972107" w14:textId="606717AB" w:rsidR="007A4ED2" w:rsidRPr="003622E4" w:rsidRDefault="00FF1BA6" w:rsidP="00E94AB6">
      <w:pPr>
        <w:pStyle w:val="ListParagraph"/>
        <w:numPr>
          <w:ilvl w:val="2"/>
          <w:numId w:val="30"/>
        </w:numPr>
        <w:spacing w:line="259" w:lineRule="auto"/>
        <w:rPr>
          <w:rFonts w:ascii="Manrope" w:hAnsi="Manrope" w:cstheme="minorHAnsi"/>
          <w:b/>
          <w:sz w:val="22"/>
          <w:szCs w:val="22"/>
        </w:rPr>
      </w:pPr>
      <w:r w:rsidRPr="003622E4">
        <w:rPr>
          <w:rFonts w:ascii="Manrope" w:hAnsi="Manrope"/>
          <w:sz w:val="22"/>
          <w:szCs w:val="22"/>
        </w:rPr>
        <w:t>development of a communication campaign for learners and employers, to either be deployed by Cheshire &amp; Warrington LEP, or to share with our contracted training providers.</w:t>
      </w:r>
    </w:p>
    <w:p w14:paraId="6E03DCC0" w14:textId="77777777" w:rsidR="003622E4" w:rsidRPr="003622E4" w:rsidRDefault="003622E4" w:rsidP="003622E4">
      <w:pPr>
        <w:pStyle w:val="ListParagraph"/>
        <w:spacing w:line="259" w:lineRule="auto"/>
        <w:ind w:left="2160"/>
        <w:rPr>
          <w:rFonts w:ascii="Manrope" w:hAnsi="Manrope" w:cstheme="minorHAnsi"/>
          <w:b/>
          <w:sz w:val="22"/>
          <w:szCs w:val="22"/>
        </w:rPr>
      </w:pPr>
    </w:p>
    <w:p w14:paraId="47E52EA2" w14:textId="71B1BC71" w:rsidR="005F0E28" w:rsidRPr="00FF1BA6" w:rsidRDefault="005F0E28" w:rsidP="00255EC1">
      <w:pPr>
        <w:pStyle w:val="ListParagraph"/>
        <w:numPr>
          <w:ilvl w:val="0"/>
          <w:numId w:val="17"/>
        </w:numPr>
        <w:outlineLvl w:val="0"/>
        <w:rPr>
          <w:rFonts w:ascii="Manrope" w:hAnsi="Manrope" w:cstheme="minorHAnsi"/>
          <w:b/>
          <w:sz w:val="22"/>
          <w:szCs w:val="22"/>
        </w:rPr>
      </w:pPr>
      <w:bookmarkStart w:id="3" w:name="_Toc118880952"/>
      <w:r w:rsidRPr="00FF1BA6">
        <w:rPr>
          <w:rFonts w:ascii="Manrope" w:hAnsi="Manrope" w:cstheme="minorHAnsi"/>
          <w:b/>
          <w:sz w:val="22"/>
          <w:szCs w:val="22"/>
        </w:rPr>
        <w:t>TIMESCALES</w:t>
      </w:r>
      <w:bookmarkEnd w:id="3"/>
    </w:p>
    <w:p w14:paraId="3AF5FB67" w14:textId="09BA66A7" w:rsidR="008277AE" w:rsidRPr="00FF1BA6" w:rsidRDefault="008277AE" w:rsidP="00F10A5D">
      <w:pPr>
        <w:rPr>
          <w:rFonts w:ascii="Manrope" w:hAnsi="Manrope" w:cstheme="minorHAnsi"/>
          <w:b/>
          <w:sz w:val="22"/>
          <w:szCs w:val="22"/>
        </w:rPr>
      </w:pPr>
    </w:p>
    <w:tbl>
      <w:tblPr>
        <w:tblStyle w:val="TableGrid"/>
        <w:tblW w:w="0" w:type="auto"/>
        <w:jc w:val="center"/>
        <w:tblLook w:val="04A0" w:firstRow="1" w:lastRow="0" w:firstColumn="1" w:lastColumn="0" w:noHBand="0" w:noVBand="1"/>
      </w:tblPr>
      <w:tblGrid>
        <w:gridCol w:w="4148"/>
        <w:gridCol w:w="3077"/>
      </w:tblGrid>
      <w:tr w:rsidR="008277AE" w:rsidRPr="00FF1BA6" w14:paraId="4364E702" w14:textId="77777777" w:rsidTr="00C42E23">
        <w:trPr>
          <w:jc w:val="center"/>
        </w:trPr>
        <w:tc>
          <w:tcPr>
            <w:tcW w:w="4148" w:type="dxa"/>
            <w:shd w:val="clear" w:color="auto" w:fill="auto"/>
          </w:tcPr>
          <w:p w14:paraId="662948C9" w14:textId="6BAA056A" w:rsidR="008277AE" w:rsidRPr="00FF1BA6" w:rsidRDefault="008277AE" w:rsidP="00F10A5D">
            <w:pPr>
              <w:rPr>
                <w:rFonts w:ascii="Manrope" w:hAnsi="Manrope" w:cstheme="minorHAnsi"/>
                <w:b/>
                <w:sz w:val="22"/>
                <w:szCs w:val="22"/>
              </w:rPr>
            </w:pPr>
            <w:r w:rsidRPr="00FF1BA6">
              <w:rPr>
                <w:rFonts w:ascii="Manrope" w:hAnsi="Manrope" w:cstheme="minorHAnsi"/>
                <w:b/>
                <w:sz w:val="22"/>
                <w:szCs w:val="22"/>
              </w:rPr>
              <w:t>Activity</w:t>
            </w:r>
          </w:p>
        </w:tc>
        <w:tc>
          <w:tcPr>
            <w:tcW w:w="3077" w:type="dxa"/>
            <w:shd w:val="clear" w:color="auto" w:fill="auto"/>
          </w:tcPr>
          <w:p w14:paraId="58DA225B" w14:textId="752D0AB0" w:rsidR="008277AE" w:rsidRPr="00FF1BA6" w:rsidRDefault="008277AE" w:rsidP="00F10A5D">
            <w:pPr>
              <w:rPr>
                <w:rFonts w:ascii="Manrope" w:hAnsi="Manrope" w:cstheme="minorHAnsi"/>
                <w:b/>
                <w:sz w:val="22"/>
                <w:szCs w:val="22"/>
              </w:rPr>
            </w:pPr>
            <w:r w:rsidRPr="00FF1BA6">
              <w:rPr>
                <w:rFonts w:ascii="Manrope" w:hAnsi="Manrope" w:cstheme="minorHAnsi"/>
                <w:b/>
                <w:sz w:val="22"/>
                <w:szCs w:val="22"/>
              </w:rPr>
              <w:t>Date</w:t>
            </w:r>
          </w:p>
        </w:tc>
      </w:tr>
      <w:tr w:rsidR="008277AE" w:rsidRPr="00FF1BA6" w14:paraId="1BB279B1" w14:textId="77777777" w:rsidTr="00C42E23">
        <w:trPr>
          <w:trHeight w:val="340"/>
          <w:jc w:val="center"/>
        </w:trPr>
        <w:tc>
          <w:tcPr>
            <w:tcW w:w="4148" w:type="dxa"/>
            <w:vAlign w:val="center"/>
          </w:tcPr>
          <w:p w14:paraId="10FF0B6D" w14:textId="071ECF4E" w:rsidR="008277AE" w:rsidRPr="00FF1BA6" w:rsidRDefault="008277AE" w:rsidP="00F10A5D">
            <w:pPr>
              <w:rPr>
                <w:rFonts w:ascii="Manrope" w:hAnsi="Manrope" w:cstheme="minorHAnsi"/>
                <w:b/>
                <w:sz w:val="22"/>
                <w:szCs w:val="22"/>
              </w:rPr>
            </w:pPr>
            <w:r w:rsidRPr="00FF1BA6">
              <w:rPr>
                <w:rFonts w:ascii="Manrope" w:hAnsi="Manrope" w:cstheme="minorHAnsi"/>
                <w:sz w:val="22"/>
                <w:szCs w:val="22"/>
              </w:rPr>
              <w:t>Issue brief for procurement</w:t>
            </w:r>
          </w:p>
        </w:tc>
        <w:tc>
          <w:tcPr>
            <w:tcW w:w="3077" w:type="dxa"/>
            <w:vAlign w:val="center"/>
          </w:tcPr>
          <w:p w14:paraId="236603F4" w14:textId="01D448BD" w:rsidR="008277AE" w:rsidRPr="00FF1BA6" w:rsidRDefault="008B42FB" w:rsidP="00F10A5D">
            <w:pPr>
              <w:spacing w:line="259" w:lineRule="auto"/>
              <w:rPr>
                <w:rFonts w:ascii="Manrope" w:hAnsi="Manrope" w:cstheme="minorHAnsi"/>
                <w:sz w:val="22"/>
                <w:szCs w:val="22"/>
              </w:rPr>
            </w:pPr>
            <w:r>
              <w:rPr>
                <w:rFonts w:ascii="Manrope" w:hAnsi="Manrope" w:cstheme="minorHAnsi"/>
                <w:sz w:val="22"/>
                <w:szCs w:val="22"/>
              </w:rPr>
              <w:t>10</w:t>
            </w:r>
            <w:r w:rsidR="00C42002" w:rsidRPr="00FF1BA6">
              <w:rPr>
                <w:rFonts w:ascii="Manrope" w:hAnsi="Manrope" w:cstheme="minorHAnsi"/>
                <w:sz w:val="22"/>
                <w:szCs w:val="22"/>
              </w:rPr>
              <w:t>/11/22</w:t>
            </w:r>
          </w:p>
        </w:tc>
      </w:tr>
      <w:tr w:rsidR="00C42002" w:rsidRPr="00FF1BA6" w14:paraId="305756B3" w14:textId="77777777" w:rsidTr="00C42E23">
        <w:trPr>
          <w:trHeight w:val="340"/>
          <w:jc w:val="center"/>
        </w:trPr>
        <w:tc>
          <w:tcPr>
            <w:tcW w:w="4148" w:type="dxa"/>
            <w:vAlign w:val="center"/>
          </w:tcPr>
          <w:p w14:paraId="62DCB520" w14:textId="481B8317" w:rsidR="00C42002" w:rsidRPr="00FF1BA6" w:rsidRDefault="00C42002" w:rsidP="00F10A5D">
            <w:pPr>
              <w:rPr>
                <w:rFonts w:ascii="Manrope" w:hAnsi="Manrope" w:cstheme="minorHAnsi"/>
                <w:sz w:val="22"/>
                <w:szCs w:val="22"/>
              </w:rPr>
            </w:pPr>
            <w:r w:rsidRPr="00FF1BA6">
              <w:rPr>
                <w:rFonts w:ascii="Manrope" w:hAnsi="Manrope" w:cstheme="minorHAnsi"/>
                <w:sz w:val="22"/>
                <w:szCs w:val="22"/>
              </w:rPr>
              <w:t>Deadline for queries</w:t>
            </w:r>
          </w:p>
        </w:tc>
        <w:tc>
          <w:tcPr>
            <w:tcW w:w="3077" w:type="dxa"/>
            <w:vAlign w:val="center"/>
          </w:tcPr>
          <w:p w14:paraId="481D8A81" w14:textId="5AA4A233" w:rsidR="00C42002" w:rsidRPr="00FF1BA6" w:rsidRDefault="00C42002" w:rsidP="00F10A5D">
            <w:pPr>
              <w:spacing w:line="259" w:lineRule="auto"/>
              <w:rPr>
                <w:rFonts w:ascii="Manrope" w:hAnsi="Manrope" w:cstheme="minorHAnsi"/>
                <w:sz w:val="22"/>
                <w:szCs w:val="22"/>
              </w:rPr>
            </w:pPr>
            <w:r w:rsidRPr="00FF1BA6">
              <w:rPr>
                <w:rFonts w:ascii="Manrope" w:hAnsi="Manrope" w:cstheme="minorHAnsi"/>
                <w:sz w:val="22"/>
                <w:szCs w:val="22"/>
              </w:rPr>
              <w:t>18/11/22</w:t>
            </w:r>
          </w:p>
        </w:tc>
      </w:tr>
      <w:tr w:rsidR="008277AE" w:rsidRPr="00FF1BA6" w14:paraId="7B3245E9" w14:textId="77777777" w:rsidTr="00C42E23">
        <w:trPr>
          <w:trHeight w:val="340"/>
          <w:jc w:val="center"/>
        </w:trPr>
        <w:tc>
          <w:tcPr>
            <w:tcW w:w="4148" w:type="dxa"/>
            <w:vAlign w:val="center"/>
          </w:tcPr>
          <w:p w14:paraId="28F32ACF" w14:textId="346AD8A3" w:rsidR="008277AE" w:rsidRPr="00FF1BA6" w:rsidRDefault="008277AE" w:rsidP="00F10A5D">
            <w:pPr>
              <w:spacing w:line="259" w:lineRule="auto"/>
              <w:rPr>
                <w:rFonts w:ascii="Manrope" w:hAnsi="Manrope" w:cstheme="minorHAnsi"/>
                <w:sz w:val="22"/>
                <w:szCs w:val="22"/>
              </w:rPr>
            </w:pPr>
            <w:r w:rsidRPr="00FF1BA6">
              <w:rPr>
                <w:rFonts w:ascii="Manrope" w:hAnsi="Manrope" w:cstheme="minorHAnsi"/>
                <w:sz w:val="22"/>
                <w:szCs w:val="22"/>
              </w:rPr>
              <w:t>Deadline for submissions</w:t>
            </w:r>
          </w:p>
        </w:tc>
        <w:tc>
          <w:tcPr>
            <w:tcW w:w="3077" w:type="dxa"/>
            <w:vAlign w:val="center"/>
          </w:tcPr>
          <w:p w14:paraId="13BE00D2" w14:textId="5B30C3B9" w:rsidR="008277AE" w:rsidRPr="00FF1BA6" w:rsidRDefault="009D54F5" w:rsidP="00F10A5D">
            <w:pPr>
              <w:rPr>
                <w:rFonts w:ascii="Manrope" w:hAnsi="Manrope" w:cstheme="minorHAnsi"/>
                <w:sz w:val="22"/>
                <w:szCs w:val="22"/>
              </w:rPr>
            </w:pPr>
            <w:r w:rsidRPr="00FF1BA6">
              <w:rPr>
                <w:rFonts w:ascii="Manrope" w:hAnsi="Manrope" w:cstheme="minorHAnsi"/>
                <w:sz w:val="22"/>
                <w:szCs w:val="22"/>
              </w:rPr>
              <w:t>30/11/22</w:t>
            </w:r>
          </w:p>
        </w:tc>
      </w:tr>
      <w:tr w:rsidR="008277AE" w:rsidRPr="00FF1BA6" w14:paraId="31F16D11" w14:textId="77777777" w:rsidTr="00C42E23">
        <w:trPr>
          <w:trHeight w:val="340"/>
          <w:jc w:val="center"/>
        </w:trPr>
        <w:tc>
          <w:tcPr>
            <w:tcW w:w="4148" w:type="dxa"/>
            <w:vAlign w:val="center"/>
          </w:tcPr>
          <w:p w14:paraId="52B102BD" w14:textId="3C1714EA" w:rsidR="008277AE" w:rsidRPr="00FF1BA6" w:rsidRDefault="008277AE" w:rsidP="00F10A5D">
            <w:pPr>
              <w:spacing w:line="259" w:lineRule="auto"/>
              <w:rPr>
                <w:rFonts w:ascii="Manrope" w:hAnsi="Manrope" w:cstheme="minorHAnsi"/>
                <w:sz w:val="22"/>
                <w:szCs w:val="22"/>
              </w:rPr>
            </w:pPr>
            <w:r w:rsidRPr="00FF1BA6">
              <w:rPr>
                <w:rFonts w:ascii="Manrope" w:hAnsi="Manrope" w:cstheme="minorHAnsi"/>
                <w:sz w:val="22"/>
                <w:szCs w:val="22"/>
              </w:rPr>
              <w:t xml:space="preserve">Appointment of </w:t>
            </w:r>
            <w:r w:rsidR="00A06F6F" w:rsidRPr="00FF1BA6">
              <w:rPr>
                <w:rFonts w:ascii="Manrope" w:hAnsi="Manrope" w:cstheme="minorHAnsi"/>
                <w:sz w:val="22"/>
                <w:szCs w:val="22"/>
              </w:rPr>
              <w:t>successful provider</w:t>
            </w:r>
          </w:p>
        </w:tc>
        <w:tc>
          <w:tcPr>
            <w:tcW w:w="3077" w:type="dxa"/>
            <w:vAlign w:val="center"/>
          </w:tcPr>
          <w:p w14:paraId="6BC2F9AE" w14:textId="5F810475" w:rsidR="008277AE" w:rsidRPr="00FF1BA6" w:rsidRDefault="009D54F5" w:rsidP="00F10A5D">
            <w:pPr>
              <w:rPr>
                <w:rFonts w:ascii="Manrope" w:hAnsi="Manrope" w:cstheme="minorHAnsi"/>
                <w:sz w:val="22"/>
                <w:szCs w:val="22"/>
              </w:rPr>
            </w:pPr>
            <w:r w:rsidRPr="00FF1BA6">
              <w:rPr>
                <w:rFonts w:ascii="Manrope" w:hAnsi="Manrope" w:cstheme="minorHAnsi"/>
                <w:sz w:val="22"/>
                <w:szCs w:val="22"/>
              </w:rPr>
              <w:t>02/12/22</w:t>
            </w:r>
          </w:p>
        </w:tc>
      </w:tr>
      <w:tr w:rsidR="008277AE" w:rsidRPr="00FF1BA6" w14:paraId="12942F72" w14:textId="77777777" w:rsidTr="00C42E23">
        <w:trPr>
          <w:trHeight w:val="340"/>
          <w:jc w:val="center"/>
        </w:trPr>
        <w:tc>
          <w:tcPr>
            <w:tcW w:w="4148" w:type="dxa"/>
            <w:vAlign w:val="center"/>
          </w:tcPr>
          <w:p w14:paraId="15F1EB89" w14:textId="6D21081E" w:rsidR="008277AE" w:rsidRPr="00FF1BA6" w:rsidRDefault="008277AE" w:rsidP="00F10A5D">
            <w:pPr>
              <w:spacing w:line="259" w:lineRule="auto"/>
              <w:rPr>
                <w:rFonts w:ascii="Manrope" w:hAnsi="Manrope" w:cstheme="minorHAnsi"/>
                <w:sz w:val="22"/>
                <w:szCs w:val="22"/>
              </w:rPr>
            </w:pPr>
            <w:r w:rsidRPr="00FF1BA6">
              <w:rPr>
                <w:rFonts w:ascii="Manrope" w:hAnsi="Manrope" w:cstheme="minorHAnsi"/>
                <w:sz w:val="22"/>
                <w:szCs w:val="22"/>
              </w:rPr>
              <w:t>Inception meeting</w:t>
            </w:r>
          </w:p>
        </w:tc>
        <w:tc>
          <w:tcPr>
            <w:tcW w:w="3077" w:type="dxa"/>
            <w:vAlign w:val="center"/>
          </w:tcPr>
          <w:p w14:paraId="7CE5AFBF" w14:textId="1D6832A2" w:rsidR="008277AE" w:rsidRPr="00FF1BA6" w:rsidRDefault="009D54F5" w:rsidP="00F10A5D">
            <w:pPr>
              <w:rPr>
                <w:rFonts w:ascii="Manrope" w:hAnsi="Manrope" w:cstheme="minorHAnsi"/>
                <w:sz w:val="22"/>
                <w:szCs w:val="22"/>
              </w:rPr>
            </w:pPr>
            <w:r w:rsidRPr="00FF1BA6">
              <w:rPr>
                <w:rFonts w:ascii="Manrope" w:hAnsi="Manrope" w:cstheme="minorHAnsi"/>
                <w:sz w:val="22"/>
                <w:szCs w:val="22"/>
              </w:rPr>
              <w:t xml:space="preserve">w/c </w:t>
            </w:r>
            <w:r w:rsidR="00907D80" w:rsidRPr="00FF1BA6">
              <w:rPr>
                <w:rFonts w:ascii="Manrope" w:hAnsi="Manrope" w:cstheme="minorHAnsi"/>
                <w:sz w:val="22"/>
                <w:szCs w:val="22"/>
              </w:rPr>
              <w:t>05/12/22</w:t>
            </w:r>
          </w:p>
        </w:tc>
      </w:tr>
      <w:tr w:rsidR="008277AE" w:rsidRPr="00FF1BA6" w14:paraId="24CE71ED" w14:textId="77777777" w:rsidTr="00C42E23">
        <w:trPr>
          <w:trHeight w:val="340"/>
          <w:jc w:val="center"/>
        </w:trPr>
        <w:tc>
          <w:tcPr>
            <w:tcW w:w="4148" w:type="dxa"/>
            <w:vAlign w:val="center"/>
          </w:tcPr>
          <w:p w14:paraId="59ECE208" w14:textId="6749F158" w:rsidR="008277AE" w:rsidRPr="00FF1BA6" w:rsidRDefault="008277AE" w:rsidP="00F10A5D">
            <w:pPr>
              <w:spacing w:line="259" w:lineRule="auto"/>
              <w:rPr>
                <w:rFonts w:ascii="Manrope" w:hAnsi="Manrope" w:cstheme="minorHAnsi"/>
                <w:sz w:val="22"/>
                <w:szCs w:val="22"/>
              </w:rPr>
            </w:pPr>
            <w:r w:rsidRPr="00FF1BA6">
              <w:rPr>
                <w:rFonts w:ascii="Manrope" w:hAnsi="Manrope" w:cstheme="minorHAnsi"/>
                <w:sz w:val="22"/>
                <w:szCs w:val="22"/>
              </w:rPr>
              <w:t xml:space="preserve">Completion of </w:t>
            </w:r>
            <w:r w:rsidR="001232C7" w:rsidRPr="00FF1BA6">
              <w:rPr>
                <w:rFonts w:ascii="Manrope" w:hAnsi="Manrope" w:cstheme="minorHAnsi"/>
                <w:sz w:val="22"/>
                <w:szCs w:val="22"/>
              </w:rPr>
              <w:t>work</w:t>
            </w:r>
          </w:p>
        </w:tc>
        <w:tc>
          <w:tcPr>
            <w:tcW w:w="3077" w:type="dxa"/>
            <w:vAlign w:val="center"/>
          </w:tcPr>
          <w:p w14:paraId="6FA840E5" w14:textId="79977C8E" w:rsidR="008277AE" w:rsidRPr="00FF1BA6" w:rsidRDefault="00907D80" w:rsidP="00F10A5D">
            <w:pPr>
              <w:rPr>
                <w:rFonts w:ascii="Manrope" w:hAnsi="Manrope" w:cstheme="minorHAnsi"/>
                <w:sz w:val="22"/>
                <w:szCs w:val="22"/>
              </w:rPr>
            </w:pPr>
            <w:r w:rsidRPr="00FF1BA6">
              <w:rPr>
                <w:rFonts w:ascii="Manrope" w:hAnsi="Manrope" w:cstheme="minorHAnsi"/>
                <w:sz w:val="22"/>
                <w:szCs w:val="22"/>
              </w:rPr>
              <w:t>17</w:t>
            </w:r>
            <w:r w:rsidR="00887075" w:rsidRPr="00FF1BA6">
              <w:rPr>
                <w:rFonts w:ascii="Manrope" w:hAnsi="Manrope" w:cstheme="minorHAnsi"/>
                <w:sz w:val="22"/>
                <w:szCs w:val="22"/>
              </w:rPr>
              <w:t>/02/23</w:t>
            </w:r>
          </w:p>
        </w:tc>
      </w:tr>
    </w:tbl>
    <w:p w14:paraId="4F00CC0A" w14:textId="77777777" w:rsidR="008277AE" w:rsidRPr="00FF1BA6" w:rsidRDefault="008277AE" w:rsidP="00F10A5D">
      <w:pPr>
        <w:rPr>
          <w:rFonts w:ascii="Manrope" w:hAnsi="Manrope" w:cstheme="minorHAnsi"/>
          <w:b/>
          <w:sz w:val="22"/>
          <w:szCs w:val="22"/>
        </w:rPr>
      </w:pPr>
    </w:p>
    <w:p w14:paraId="2E1F9F0A" w14:textId="31870CE7" w:rsidR="001E3791" w:rsidRPr="00FF1BA6" w:rsidRDefault="001E3791" w:rsidP="00255EC1">
      <w:pPr>
        <w:pStyle w:val="ListParagraph"/>
        <w:numPr>
          <w:ilvl w:val="0"/>
          <w:numId w:val="17"/>
        </w:numPr>
        <w:spacing w:line="259" w:lineRule="auto"/>
        <w:jc w:val="both"/>
        <w:outlineLvl w:val="0"/>
        <w:rPr>
          <w:rFonts w:ascii="Manrope" w:hAnsi="Manrope" w:cstheme="minorHAnsi"/>
          <w:sz w:val="22"/>
          <w:szCs w:val="22"/>
        </w:rPr>
      </w:pPr>
      <w:bookmarkStart w:id="4" w:name="_Toc118880953"/>
      <w:r w:rsidRPr="00FF1BA6">
        <w:rPr>
          <w:rFonts w:ascii="Manrope" w:hAnsi="Manrope" w:cstheme="minorHAnsi"/>
          <w:b/>
          <w:sz w:val="22"/>
          <w:szCs w:val="22"/>
        </w:rPr>
        <w:t>S</w:t>
      </w:r>
      <w:r w:rsidR="009D79B2" w:rsidRPr="00FF1BA6">
        <w:rPr>
          <w:rFonts w:ascii="Manrope" w:hAnsi="Manrope" w:cstheme="minorHAnsi"/>
          <w:b/>
          <w:sz w:val="22"/>
          <w:szCs w:val="22"/>
        </w:rPr>
        <w:t>UBMISSION REQUIREMENTS</w:t>
      </w:r>
      <w:bookmarkEnd w:id="4"/>
    </w:p>
    <w:p w14:paraId="34A7632D" w14:textId="60A15BE2" w:rsidR="005F0E28" w:rsidRPr="00FF1BA6" w:rsidRDefault="001E3791" w:rsidP="00F10A5D">
      <w:pPr>
        <w:rPr>
          <w:rFonts w:ascii="Manrope" w:hAnsi="Manrope" w:cstheme="minorHAnsi"/>
          <w:sz w:val="22"/>
          <w:szCs w:val="22"/>
        </w:rPr>
      </w:pPr>
      <w:r w:rsidRPr="00FF1BA6">
        <w:rPr>
          <w:rFonts w:ascii="Manrope" w:hAnsi="Manrope" w:cstheme="minorHAnsi"/>
          <w:sz w:val="22"/>
          <w:szCs w:val="22"/>
        </w:rPr>
        <w:t>Bidders are required to submit tenders in an electronic format (i.e. MS Word/PDF) setting out the following:</w:t>
      </w:r>
    </w:p>
    <w:p w14:paraId="67BD1F4B" w14:textId="77777777" w:rsidR="001301A3" w:rsidRPr="00FF1BA6" w:rsidRDefault="001301A3" w:rsidP="00F10A5D">
      <w:pPr>
        <w:rPr>
          <w:rFonts w:ascii="Manrope" w:hAnsi="Manrope" w:cstheme="minorHAnsi"/>
          <w:sz w:val="22"/>
          <w:szCs w:val="22"/>
        </w:rPr>
      </w:pPr>
    </w:p>
    <w:p w14:paraId="2109C456" w14:textId="77777777" w:rsidR="005F0E28" w:rsidRPr="00FF1BA6" w:rsidRDefault="005F0E28" w:rsidP="00F10A5D">
      <w:pPr>
        <w:numPr>
          <w:ilvl w:val="0"/>
          <w:numId w:val="2"/>
        </w:numPr>
        <w:tabs>
          <w:tab w:val="clear" w:pos="360"/>
          <w:tab w:val="num" w:pos="1080"/>
        </w:tabs>
        <w:ind w:left="1080"/>
        <w:rPr>
          <w:rFonts w:ascii="Manrope" w:hAnsi="Manrope" w:cstheme="minorHAnsi"/>
          <w:color w:val="000000" w:themeColor="text1"/>
          <w:sz w:val="22"/>
          <w:szCs w:val="22"/>
        </w:rPr>
      </w:pPr>
      <w:r w:rsidRPr="00FF1BA6">
        <w:rPr>
          <w:rFonts w:ascii="Manrope" w:hAnsi="Manrope" w:cstheme="minorHAnsi"/>
          <w:color w:val="000000" w:themeColor="text1"/>
          <w:sz w:val="22"/>
          <w:szCs w:val="22"/>
        </w:rPr>
        <w:t>Introduction</w:t>
      </w:r>
    </w:p>
    <w:p w14:paraId="0EBDE997" w14:textId="5C8CA0BB" w:rsidR="005F0E28" w:rsidRPr="00FF1BA6" w:rsidRDefault="005F0E28" w:rsidP="00F10A5D">
      <w:pPr>
        <w:numPr>
          <w:ilvl w:val="0"/>
          <w:numId w:val="2"/>
        </w:numPr>
        <w:tabs>
          <w:tab w:val="clear" w:pos="360"/>
          <w:tab w:val="num" w:pos="1080"/>
        </w:tabs>
        <w:ind w:left="1080"/>
        <w:rPr>
          <w:rFonts w:ascii="Manrope" w:hAnsi="Manrope" w:cstheme="minorHAnsi"/>
          <w:color w:val="000000" w:themeColor="text1"/>
          <w:sz w:val="22"/>
          <w:szCs w:val="22"/>
        </w:rPr>
      </w:pPr>
      <w:r w:rsidRPr="00FF1BA6">
        <w:rPr>
          <w:rFonts w:ascii="Manrope" w:hAnsi="Manrope" w:cstheme="minorHAnsi"/>
          <w:color w:val="000000" w:themeColor="text1"/>
          <w:sz w:val="22"/>
          <w:szCs w:val="22"/>
        </w:rPr>
        <w:t>Project Appreciation</w:t>
      </w:r>
      <w:r w:rsidR="00FF1BA6" w:rsidRPr="00FF1BA6">
        <w:rPr>
          <w:rFonts w:ascii="Manrope" w:hAnsi="Manrope" w:cstheme="minorHAnsi"/>
          <w:color w:val="000000" w:themeColor="text1"/>
          <w:sz w:val="22"/>
          <w:szCs w:val="22"/>
        </w:rPr>
        <w:t xml:space="preserve"> &amp; Understanding</w:t>
      </w:r>
    </w:p>
    <w:p w14:paraId="26B7113C" w14:textId="4DFB152D" w:rsidR="005F0E28" w:rsidRPr="00FF1BA6" w:rsidRDefault="001301A3" w:rsidP="00F10A5D">
      <w:pPr>
        <w:numPr>
          <w:ilvl w:val="0"/>
          <w:numId w:val="2"/>
        </w:numPr>
        <w:tabs>
          <w:tab w:val="clear" w:pos="360"/>
          <w:tab w:val="num" w:pos="1080"/>
        </w:tabs>
        <w:ind w:left="1080"/>
        <w:rPr>
          <w:rFonts w:ascii="Manrope" w:hAnsi="Manrope" w:cstheme="minorHAnsi"/>
          <w:color w:val="000000" w:themeColor="text1"/>
          <w:sz w:val="22"/>
          <w:szCs w:val="22"/>
        </w:rPr>
      </w:pPr>
      <w:r w:rsidRPr="00FF1BA6">
        <w:rPr>
          <w:rFonts w:ascii="Manrope" w:hAnsi="Manrope" w:cstheme="minorHAnsi"/>
          <w:color w:val="000000" w:themeColor="text1"/>
          <w:sz w:val="22"/>
          <w:szCs w:val="22"/>
        </w:rPr>
        <w:t>Approach and m</w:t>
      </w:r>
      <w:r w:rsidR="005F0E28" w:rsidRPr="00FF1BA6">
        <w:rPr>
          <w:rFonts w:ascii="Manrope" w:hAnsi="Manrope" w:cstheme="minorHAnsi"/>
          <w:color w:val="000000" w:themeColor="text1"/>
          <w:sz w:val="22"/>
          <w:szCs w:val="22"/>
        </w:rPr>
        <w:t>ethodology</w:t>
      </w:r>
      <w:r w:rsidRPr="00FF1BA6">
        <w:rPr>
          <w:rFonts w:ascii="Manrope" w:hAnsi="Manrope" w:cstheme="minorHAnsi"/>
          <w:color w:val="000000" w:themeColor="text1"/>
          <w:sz w:val="22"/>
          <w:szCs w:val="22"/>
        </w:rPr>
        <w:t xml:space="preserve"> of the commission</w:t>
      </w:r>
    </w:p>
    <w:p w14:paraId="23B172F2" w14:textId="1A8D56DE" w:rsidR="0052176A" w:rsidRPr="00FF1BA6" w:rsidRDefault="0052176A" w:rsidP="00F10A5D">
      <w:pPr>
        <w:pStyle w:val="BodyTextIndent"/>
        <w:numPr>
          <w:ilvl w:val="0"/>
          <w:numId w:val="3"/>
        </w:numPr>
        <w:tabs>
          <w:tab w:val="clear" w:pos="374"/>
          <w:tab w:val="num" w:pos="1094"/>
        </w:tabs>
        <w:ind w:left="1094"/>
        <w:rPr>
          <w:rFonts w:ascii="Manrope" w:hAnsi="Manrope" w:cstheme="minorHAnsi"/>
          <w:color w:val="000000" w:themeColor="text1"/>
          <w:sz w:val="22"/>
          <w:szCs w:val="22"/>
        </w:rPr>
      </w:pPr>
      <w:r w:rsidRPr="00FF1BA6">
        <w:rPr>
          <w:rFonts w:ascii="Manrope" w:hAnsi="Manrope" w:cstheme="minorHAnsi"/>
          <w:color w:val="000000" w:themeColor="text1"/>
          <w:sz w:val="22"/>
          <w:szCs w:val="22"/>
        </w:rPr>
        <w:t>Demonstration of experience of providing similar services</w:t>
      </w:r>
      <w:r w:rsidR="0034607B" w:rsidRPr="00FF1BA6">
        <w:rPr>
          <w:rFonts w:ascii="Manrope" w:hAnsi="Manrope" w:cstheme="minorHAnsi"/>
          <w:color w:val="000000" w:themeColor="text1"/>
          <w:sz w:val="22"/>
          <w:szCs w:val="22"/>
        </w:rPr>
        <w:t xml:space="preserve"> </w:t>
      </w:r>
    </w:p>
    <w:p w14:paraId="580E93D9" w14:textId="5F62E533" w:rsidR="005F0E28" w:rsidRPr="00FF1BA6" w:rsidRDefault="005F0E28" w:rsidP="00F10A5D">
      <w:pPr>
        <w:numPr>
          <w:ilvl w:val="0"/>
          <w:numId w:val="2"/>
        </w:numPr>
        <w:tabs>
          <w:tab w:val="clear" w:pos="360"/>
          <w:tab w:val="num" w:pos="1080"/>
        </w:tabs>
        <w:ind w:left="1080"/>
        <w:rPr>
          <w:rFonts w:ascii="Manrope" w:hAnsi="Manrope" w:cstheme="minorHAnsi"/>
          <w:color w:val="000000" w:themeColor="text1"/>
          <w:sz w:val="22"/>
          <w:szCs w:val="22"/>
        </w:rPr>
      </w:pPr>
      <w:r w:rsidRPr="00FF1BA6">
        <w:rPr>
          <w:rFonts w:ascii="Manrope" w:hAnsi="Manrope" w:cstheme="minorHAnsi"/>
          <w:color w:val="000000" w:themeColor="text1"/>
          <w:sz w:val="22"/>
          <w:szCs w:val="22"/>
        </w:rPr>
        <w:t>CVs</w:t>
      </w:r>
      <w:r w:rsidR="0052176A" w:rsidRPr="00FF1BA6">
        <w:rPr>
          <w:rFonts w:ascii="Manrope" w:hAnsi="Manrope" w:cstheme="minorHAnsi"/>
          <w:color w:val="000000" w:themeColor="text1"/>
          <w:sz w:val="22"/>
          <w:szCs w:val="22"/>
        </w:rPr>
        <w:t xml:space="preserve"> of key personnel to be attached to the account </w:t>
      </w:r>
      <w:r w:rsidR="00C3410C" w:rsidRPr="00FF1BA6">
        <w:rPr>
          <w:rFonts w:ascii="Manrope" w:hAnsi="Manrope" w:cstheme="minorHAnsi"/>
          <w:color w:val="000000" w:themeColor="text1"/>
          <w:sz w:val="22"/>
          <w:szCs w:val="22"/>
        </w:rPr>
        <w:br/>
      </w:r>
      <w:r w:rsidR="0052176A" w:rsidRPr="00FF1BA6">
        <w:rPr>
          <w:rFonts w:ascii="Manrope" w:hAnsi="Manrope" w:cstheme="minorHAnsi"/>
          <w:color w:val="000000" w:themeColor="text1"/>
          <w:sz w:val="22"/>
          <w:szCs w:val="22"/>
        </w:rPr>
        <w:t>(one A4 page summary per person)</w:t>
      </w:r>
    </w:p>
    <w:p w14:paraId="424AE2D1" w14:textId="2BDAE0AF" w:rsidR="0034607B" w:rsidRPr="00FF1BA6" w:rsidRDefault="0034607B" w:rsidP="00F10A5D">
      <w:pPr>
        <w:pStyle w:val="BodyTextIndent"/>
        <w:numPr>
          <w:ilvl w:val="0"/>
          <w:numId w:val="2"/>
        </w:numPr>
        <w:tabs>
          <w:tab w:val="clear" w:pos="360"/>
          <w:tab w:val="num" w:pos="1080"/>
        </w:tabs>
        <w:ind w:left="1080"/>
        <w:rPr>
          <w:rFonts w:ascii="Manrope" w:hAnsi="Manrope" w:cstheme="minorHAnsi"/>
          <w:color w:val="000000" w:themeColor="text1"/>
          <w:sz w:val="22"/>
          <w:szCs w:val="22"/>
        </w:rPr>
      </w:pPr>
      <w:r w:rsidRPr="00FF1BA6">
        <w:rPr>
          <w:rFonts w:ascii="Manrope" w:hAnsi="Manrope" w:cstheme="minorHAnsi"/>
          <w:color w:val="000000" w:themeColor="text1"/>
          <w:sz w:val="22"/>
          <w:szCs w:val="22"/>
        </w:rPr>
        <w:t>Financial proposal</w:t>
      </w:r>
    </w:p>
    <w:p w14:paraId="4DEC56D9" w14:textId="049B6140" w:rsidR="005F0E28" w:rsidRPr="00FF1BA6" w:rsidRDefault="005F0E28" w:rsidP="00F10A5D">
      <w:pPr>
        <w:ind w:left="360"/>
        <w:jc w:val="both"/>
        <w:rPr>
          <w:rFonts w:ascii="Manrope" w:hAnsi="Manrope" w:cstheme="minorHAnsi"/>
          <w:sz w:val="22"/>
          <w:szCs w:val="22"/>
        </w:rPr>
      </w:pPr>
    </w:p>
    <w:p w14:paraId="74BFDD67" w14:textId="77777777" w:rsidR="001301A3" w:rsidRPr="00FF1BA6" w:rsidRDefault="001301A3" w:rsidP="00F10A5D">
      <w:pPr>
        <w:rPr>
          <w:rFonts w:ascii="Manrope" w:hAnsi="Manrope" w:cstheme="minorHAnsi"/>
          <w:sz w:val="22"/>
          <w:szCs w:val="22"/>
        </w:rPr>
      </w:pPr>
      <w:r w:rsidRPr="00FF1BA6">
        <w:rPr>
          <w:rFonts w:ascii="Manrope" w:hAnsi="Manrope" w:cstheme="minorHAnsi"/>
          <w:sz w:val="22"/>
          <w:szCs w:val="22"/>
        </w:rPr>
        <w:t>All prices must be fixed and firm, quoted in pounds sterling and exclusive of VAT. Tenders should detail any ancillary costs and expenses included in the price.</w:t>
      </w:r>
    </w:p>
    <w:p w14:paraId="57EE870D" w14:textId="77777777" w:rsidR="001301A3" w:rsidRPr="00FF1BA6" w:rsidRDefault="001301A3" w:rsidP="00F10A5D">
      <w:pPr>
        <w:ind w:left="360"/>
        <w:jc w:val="both"/>
        <w:rPr>
          <w:rFonts w:ascii="Manrope" w:hAnsi="Manrope" w:cstheme="minorHAnsi"/>
          <w:sz w:val="22"/>
          <w:szCs w:val="22"/>
        </w:rPr>
      </w:pPr>
    </w:p>
    <w:p w14:paraId="51254717" w14:textId="2E570953" w:rsidR="00747D13" w:rsidRPr="00FF1BA6" w:rsidRDefault="009D79B2" w:rsidP="00255EC1">
      <w:pPr>
        <w:pStyle w:val="ListParagraph"/>
        <w:numPr>
          <w:ilvl w:val="0"/>
          <w:numId w:val="17"/>
        </w:numPr>
        <w:spacing w:line="259" w:lineRule="auto"/>
        <w:outlineLvl w:val="0"/>
        <w:rPr>
          <w:rFonts w:ascii="Manrope" w:hAnsi="Manrope" w:cstheme="minorHAnsi"/>
          <w:b/>
          <w:sz w:val="22"/>
          <w:szCs w:val="22"/>
        </w:rPr>
      </w:pPr>
      <w:bookmarkStart w:id="5" w:name="_Toc118880954"/>
      <w:r w:rsidRPr="00FF1BA6">
        <w:rPr>
          <w:rFonts w:ascii="Manrope" w:hAnsi="Manrope" w:cstheme="minorHAnsi"/>
          <w:b/>
          <w:sz w:val="22"/>
          <w:szCs w:val="22"/>
        </w:rPr>
        <w:t>EVALUATION OF TENDERS</w:t>
      </w:r>
      <w:bookmarkEnd w:id="5"/>
    </w:p>
    <w:p w14:paraId="1E252F40" w14:textId="02BA0B69" w:rsidR="00747D13" w:rsidRPr="00FF1BA6" w:rsidRDefault="00747D13" w:rsidP="00F10A5D">
      <w:pPr>
        <w:rPr>
          <w:rFonts w:ascii="Manrope" w:hAnsi="Manrope" w:cstheme="minorHAnsi"/>
          <w:sz w:val="22"/>
          <w:szCs w:val="22"/>
        </w:rPr>
      </w:pPr>
      <w:r w:rsidRPr="00FF1BA6">
        <w:rPr>
          <w:rFonts w:ascii="Manrope" w:hAnsi="Manrope" w:cstheme="minorHAnsi"/>
          <w:sz w:val="22"/>
          <w:szCs w:val="22"/>
        </w:rPr>
        <w:t xml:space="preserve">Each proposal will be scored against the following evaluation questions, weighted as follows: </w:t>
      </w:r>
    </w:p>
    <w:p w14:paraId="7B1A8CBC" w14:textId="77777777" w:rsidR="009D79B2" w:rsidRPr="00FF1BA6" w:rsidRDefault="009D79B2" w:rsidP="00F10A5D">
      <w:pPr>
        <w:jc w:val="both"/>
        <w:rPr>
          <w:rFonts w:ascii="Manrope" w:hAnsi="Manrope" w:cstheme="minorHAnsi"/>
          <w:sz w:val="22"/>
          <w:szCs w:val="22"/>
        </w:rPr>
      </w:pPr>
    </w:p>
    <w:tbl>
      <w:tblPr>
        <w:tblStyle w:val="TableGrid"/>
        <w:tblW w:w="0" w:type="auto"/>
        <w:jc w:val="center"/>
        <w:tblLook w:val="04A0" w:firstRow="1" w:lastRow="0" w:firstColumn="1" w:lastColumn="0" w:noHBand="0" w:noVBand="1"/>
      </w:tblPr>
      <w:tblGrid>
        <w:gridCol w:w="8217"/>
        <w:gridCol w:w="935"/>
      </w:tblGrid>
      <w:tr w:rsidR="00747D13" w:rsidRPr="00FF1BA6" w14:paraId="7FEC50A9" w14:textId="77777777" w:rsidTr="00FF1BA6">
        <w:trPr>
          <w:jc w:val="center"/>
        </w:trPr>
        <w:tc>
          <w:tcPr>
            <w:tcW w:w="8217" w:type="dxa"/>
          </w:tcPr>
          <w:p w14:paraId="13926153" w14:textId="77777777" w:rsidR="00747D13" w:rsidRPr="00FF1BA6" w:rsidRDefault="00747D13" w:rsidP="00F10A5D">
            <w:pPr>
              <w:rPr>
                <w:rFonts w:ascii="Manrope" w:hAnsi="Manrope" w:cstheme="minorHAnsi"/>
                <w:b/>
                <w:sz w:val="22"/>
                <w:szCs w:val="22"/>
              </w:rPr>
            </w:pPr>
            <w:r w:rsidRPr="00FF1BA6">
              <w:rPr>
                <w:rFonts w:ascii="Manrope" w:hAnsi="Manrope" w:cstheme="minorHAnsi"/>
                <w:b/>
                <w:sz w:val="22"/>
                <w:szCs w:val="22"/>
              </w:rPr>
              <w:t>Evaluation question</w:t>
            </w:r>
          </w:p>
        </w:tc>
        <w:tc>
          <w:tcPr>
            <w:tcW w:w="935" w:type="dxa"/>
          </w:tcPr>
          <w:p w14:paraId="71AC7408" w14:textId="77777777" w:rsidR="00747D13" w:rsidRPr="00FF1BA6" w:rsidRDefault="00747D13" w:rsidP="00F10A5D">
            <w:pPr>
              <w:jc w:val="center"/>
              <w:rPr>
                <w:rFonts w:ascii="Manrope" w:hAnsi="Manrope" w:cstheme="minorHAnsi"/>
                <w:b/>
                <w:sz w:val="22"/>
                <w:szCs w:val="22"/>
              </w:rPr>
            </w:pPr>
            <w:r w:rsidRPr="00FF1BA6">
              <w:rPr>
                <w:rFonts w:ascii="Manrope" w:hAnsi="Manrope" w:cstheme="minorHAnsi"/>
                <w:b/>
                <w:sz w:val="22"/>
                <w:szCs w:val="22"/>
              </w:rPr>
              <w:t>Score</w:t>
            </w:r>
          </w:p>
        </w:tc>
      </w:tr>
      <w:tr w:rsidR="00747D13" w:rsidRPr="00FF1BA6" w14:paraId="68932778" w14:textId="77777777" w:rsidTr="00FF1BA6">
        <w:trPr>
          <w:jc w:val="center"/>
        </w:trPr>
        <w:tc>
          <w:tcPr>
            <w:tcW w:w="8217" w:type="dxa"/>
          </w:tcPr>
          <w:p w14:paraId="27DF6A0B" w14:textId="22FA7A01" w:rsidR="00747D13" w:rsidRPr="00FF1BA6" w:rsidRDefault="00747D13" w:rsidP="00F10A5D">
            <w:pPr>
              <w:rPr>
                <w:rFonts w:ascii="Manrope" w:hAnsi="Manrope" w:cstheme="minorHAnsi"/>
                <w:sz w:val="22"/>
                <w:szCs w:val="22"/>
              </w:rPr>
            </w:pPr>
            <w:r w:rsidRPr="00FF1BA6">
              <w:rPr>
                <w:rFonts w:ascii="Manrope" w:hAnsi="Manrope" w:cstheme="minorHAnsi"/>
                <w:sz w:val="22"/>
                <w:szCs w:val="22"/>
              </w:rPr>
              <w:t xml:space="preserve">Proposed approach to the </w:t>
            </w:r>
            <w:r w:rsidR="00614AA2" w:rsidRPr="00FF1BA6">
              <w:rPr>
                <w:rFonts w:ascii="Manrope" w:hAnsi="Manrope" w:cstheme="minorHAnsi"/>
                <w:sz w:val="22"/>
                <w:szCs w:val="22"/>
              </w:rPr>
              <w:t>specification</w:t>
            </w:r>
          </w:p>
        </w:tc>
        <w:tc>
          <w:tcPr>
            <w:tcW w:w="935" w:type="dxa"/>
          </w:tcPr>
          <w:p w14:paraId="40F3EB35" w14:textId="538C7461" w:rsidR="00747D13" w:rsidRPr="00FF1BA6" w:rsidRDefault="0059230D" w:rsidP="00F10A5D">
            <w:pPr>
              <w:jc w:val="center"/>
              <w:rPr>
                <w:rFonts w:ascii="Manrope" w:hAnsi="Manrope" w:cstheme="minorHAnsi"/>
                <w:color w:val="000000" w:themeColor="text1"/>
                <w:sz w:val="22"/>
                <w:szCs w:val="22"/>
              </w:rPr>
            </w:pPr>
            <w:r w:rsidRPr="00FF1BA6">
              <w:rPr>
                <w:rFonts w:ascii="Manrope" w:hAnsi="Manrope" w:cstheme="minorHAnsi"/>
                <w:color w:val="000000" w:themeColor="text1"/>
                <w:sz w:val="22"/>
                <w:szCs w:val="22"/>
              </w:rPr>
              <w:t>35%</w:t>
            </w:r>
          </w:p>
        </w:tc>
      </w:tr>
      <w:tr w:rsidR="00747D13" w:rsidRPr="00FF1BA6" w14:paraId="3848D71F" w14:textId="77777777" w:rsidTr="00FF1BA6">
        <w:trPr>
          <w:jc w:val="center"/>
        </w:trPr>
        <w:tc>
          <w:tcPr>
            <w:tcW w:w="8217" w:type="dxa"/>
          </w:tcPr>
          <w:p w14:paraId="705E10EA" w14:textId="2B03EA78" w:rsidR="00747D13" w:rsidRPr="00FF1BA6" w:rsidRDefault="00747D13" w:rsidP="00F10A5D">
            <w:pPr>
              <w:rPr>
                <w:rFonts w:ascii="Manrope" w:hAnsi="Manrope" w:cstheme="minorHAnsi"/>
                <w:sz w:val="22"/>
                <w:szCs w:val="22"/>
              </w:rPr>
            </w:pPr>
            <w:r w:rsidRPr="00FF1BA6">
              <w:rPr>
                <w:rFonts w:ascii="Manrope" w:hAnsi="Manrope" w:cstheme="minorHAnsi"/>
                <w:sz w:val="22"/>
                <w:szCs w:val="22"/>
              </w:rPr>
              <w:t xml:space="preserve">Experience of delivering similar </w:t>
            </w:r>
            <w:r w:rsidR="00C31BEC" w:rsidRPr="00FF1BA6">
              <w:rPr>
                <w:rFonts w:ascii="Manrope" w:hAnsi="Manrope" w:cstheme="minorHAnsi"/>
                <w:sz w:val="22"/>
                <w:szCs w:val="22"/>
              </w:rPr>
              <w:t>projects</w:t>
            </w:r>
          </w:p>
        </w:tc>
        <w:tc>
          <w:tcPr>
            <w:tcW w:w="935" w:type="dxa"/>
          </w:tcPr>
          <w:p w14:paraId="63BBD78B" w14:textId="319DF803" w:rsidR="00747D13" w:rsidRPr="00FF1BA6" w:rsidRDefault="0059230D" w:rsidP="00F10A5D">
            <w:pPr>
              <w:jc w:val="center"/>
              <w:rPr>
                <w:rFonts w:ascii="Manrope" w:hAnsi="Manrope" w:cstheme="minorHAnsi"/>
                <w:color w:val="000000" w:themeColor="text1"/>
                <w:sz w:val="22"/>
                <w:szCs w:val="22"/>
              </w:rPr>
            </w:pPr>
            <w:r w:rsidRPr="00FF1BA6">
              <w:rPr>
                <w:rFonts w:ascii="Manrope" w:hAnsi="Manrope" w:cstheme="minorHAnsi"/>
                <w:color w:val="000000" w:themeColor="text1"/>
                <w:sz w:val="22"/>
                <w:szCs w:val="22"/>
              </w:rPr>
              <w:t>25%</w:t>
            </w:r>
          </w:p>
        </w:tc>
      </w:tr>
      <w:tr w:rsidR="00747D13" w:rsidRPr="00FF1BA6" w14:paraId="259FFF97" w14:textId="77777777" w:rsidTr="00FF1BA6">
        <w:trPr>
          <w:jc w:val="center"/>
        </w:trPr>
        <w:tc>
          <w:tcPr>
            <w:tcW w:w="8217" w:type="dxa"/>
          </w:tcPr>
          <w:p w14:paraId="5D71A21E" w14:textId="77777777" w:rsidR="00747D13" w:rsidRPr="00FF1BA6" w:rsidRDefault="00747D13" w:rsidP="00F10A5D">
            <w:pPr>
              <w:rPr>
                <w:rFonts w:ascii="Manrope" w:hAnsi="Manrope" w:cstheme="minorHAnsi"/>
                <w:sz w:val="22"/>
                <w:szCs w:val="22"/>
              </w:rPr>
            </w:pPr>
            <w:r w:rsidRPr="00FF1BA6">
              <w:rPr>
                <w:rFonts w:ascii="Manrope" w:hAnsi="Manrope" w:cstheme="minorHAnsi"/>
                <w:sz w:val="22"/>
                <w:szCs w:val="22"/>
              </w:rPr>
              <w:t>Knowledge and expertise of staff</w:t>
            </w:r>
          </w:p>
        </w:tc>
        <w:tc>
          <w:tcPr>
            <w:tcW w:w="935" w:type="dxa"/>
          </w:tcPr>
          <w:p w14:paraId="6B653B47" w14:textId="254E47B4" w:rsidR="00747D13" w:rsidRPr="00FF1BA6" w:rsidRDefault="00C31BEC" w:rsidP="00F10A5D">
            <w:pPr>
              <w:jc w:val="center"/>
              <w:rPr>
                <w:rFonts w:ascii="Manrope" w:hAnsi="Manrope" w:cstheme="minorHAnsi"/>
                <w:color w:val="000000" w:themeColor="text1"/>
                <w:sz w:val="22"/>
                <w:szCs w:val="22"/>
              </w:rPr>
            </w:pPr>
            <w:r w:rsidRPr="00FF1BA6">
              <w:rPr>
                <w:rFonts w:ascii="Manrope" w:hAnsi="Manrope" w:cstheme="minorHAnsi"/>
                <w:color w:val="000000" w:themeColor="text1"/>
                <w:sz w:val="22"/>
                <w:szCs w:val="22"/>
              </w:rPr>
              <w:t>15%</w:t>
            </w:r>
          </w:p>
        </w:tc>
      </w:tr>
      <w:tr w:rsidR="00747D13" w:rsidRPr="00FF1BA6" w14:paraId="671CAE10" w14:textId="77777777" w:rsidTr="00FF1BA6">
        <w:trPr>
          <w:jc w:val="center"/>
        </w:trPr>
        <w:tc>
          <w:tcPr>
            <w:tcW w:w="8217" w:type="dxa"/>
          </w:tcPr>
          <w:p w14:paraId="061D13CF" w14:textId="20AFBCAB" w:rsidR="00747D13" w:rsidRPr="00FF1BA6" w:rsidRDefault="00C31BEC" w:rsidP="00F10A5D">
            <w:pPr>
              <w:rPr>
                <w:rFonts w:ascii="Manrope" w:hAnsi="Manrope" w:cstheme="minorHAnsi"/>
                <w:sz w:val="22"/>
                <w:szCs w:val="22"/>
              </w:rPr>
            </w:pPr>
            <w:r w:rsidRPr="00FF1BA6">
              <w:rPr>
                <w:rFonts w:ascii="Manrope" w:hAnsi="Manrope" w:cstheme="minorHAnsi"/>
                <w:sz w:val="22"/>
                <w:szCs w:val="22"/>
              </w:rPr>
              <w:t>Value for Money</w:t>
            </w:r>
          </w:p>
        </w:tc>
        <w:tc>
          <w:tcPr>
            <w:tcW w:w="935" w:type="dxa"/>
          </w:tcPr>
          <w:p w14:paraId="248D9869" w14:textId="646C79FE" w:rsidR="00747D13" w:rsidRPr="00FF1BA6" w:rsidRDefault="00C31BEC" w:rsidP="00F10A5D">
            <w:pPr>
              <w:jc w:val="center"/>
              <w:rPr>
                <w:rFonts w:ascii="Manrope" w:hAnsi="Manrope" w:cstheme="minorHAnsi"/>
                <w:color w:val="000000" w:themeColor="text1"/>
                <w:sz w:val="22"/>
                <w:szCs w:val="22"/>
              </w:rPr>
            </w:pPr>
            <w:r w:rsidRPr="00FF1BA6">
              <w:rPr>
                <w:rFonts w:ascii="Manrope" w:hAnsi="Manrope" w:cstheme="minorHAnsi"/>
                <w:color w:val="000000" w:themeColor="text1"/>
                <w:sz w:val="22"/>
                <w:szCs w:val="22"/>
              </w:rPr>
              <w:t>25%</w:t>
            </w:r>
          </w:p>
        </w:tc>
      </w:tr>
      <w:tr w:rsidR="00747D13" w:rsidRPr="00FF1BA6" w14:paraId="7460AB24" w14:textId="77777777" w:rsidTr="00FF1BA6">
        <w:trPr>
          <w:jc w:val="center"/>
        </w:trPr>
        <w:tc>
          <w:tcPr>
            <w:tcW w:w="8217" w:type="dxa"/>
          </w:tcPr>
          <w:p w14:paraId="524E8550" w14:textId="77777777" w:rsidR="00747D13" w:rsidRPr="00FF1BA6" w:rsidRDefault="00747D13" w:rsidP="00F10A5D">
            <w:pPr>
              <w:rPr>
                <w:rFonts w:ascii="Manrope" w:hAnsi="Manrope" w:cstheme="minorHAnsi"/>
                <w:b/>
                <w:sz w:val="22"/>
                <w:szCs w:val="22"/>
              </w:rPr>
            </w:pPr>
            <w:r w:rsidRPr="00FF1BA6">
              <w:rPr>
                <w:rFonts w:ascii="Manrope" w:hAnsi="Manrope" w:cstheme="minorHAnsi"/>
                <w:b/>
                <w:sz w:val="22"/>
                <w:szCs w:val="22"/>
              </w:rPr>
              <w:t>Total</w:t>
            </w:r>
          </w:p>
        </w:tc>
        <w:tc>
          <w:tcPr>
            <w:tcW w:w="935" w:type="dxa"/>
          </w:tcPr>
          <w:p w14:paraId="295D1E50" w14:textId="77777777" w:rsidR="00747D13" w:rsidRPr="00FF1BA6" w:rsidRDefault="00747D13" w:rsidP="00F10A5D">
            <w:pPr>
              <w:jc w:val="center"/>
              <w:rPr>
                <w:rFonts w:ascii="Manrope" w:hAnsi="Manrope" w:cstheme="minorHAnsi"/>
                <w:b/>
                <w:sz w:val="22"/>
                <w:szCs w:val="22"/>
              </w:rPr>
            </w:pPr>
            <w:r w:rsidRPr="00FF1BA6">
              <w:rPr>
                <w:rFonts w:ascii="Manrope" w:hAnsi="Manrope" w:cstheme="minorHAnsi"/>
                <w:b/>
                <w:sz w:val="22"/>
                <w:szCs w:val="22"/>
              </w:rPr>
              <w:t>100</w:t>
            </w:r>
          </w:p>
        </w:tc>
      </w:tr>
    </w:tbl>
    <w:p w14:paraId="1A2AD8F6" w14:textId="77777777" w:rsidR="00A013C6" w:rsidRPr="00FF1BA6" w:rsidRDefault="00A013C6" w:rsidP="00F10A5D">
      <w:pPr>
        <w:rPr>
          <w:rFonts w:ascii="Manrope" w:hAnsi="Manrope" w:cstheme="minorHAnsi"/>
          <w:sz w:val="22"/>
          <w:szCs w:val="22"/>
        </w:rPr>
      </w:pPr>
    </w:p>
    <w:p w14:paraId="3B927A3E" w14:textId="016E2B2A" w:rsidR="00747D13" w:rsidRPr="00FF1BA6" w:rsidRDefault="00747D13" w:rsidP="00F10A5D">
      <w:pPr>
        <w:rPr>
          <w:rFonts w:ascii="Manrope" w:hAnsi="Manrope" w:cstheme="minorHAnsi"/>
          <w:sz w:val="22"/>
          <w:szCs w:val="22"/>
        </w:rPr>
      </w:pPr>
      <w:r w:rsidRPr="00FF1BA6">
        <w:rPr>
          <w:rFonts w:ascii="Manrope" w:hAnsi="Manrope" w:cstheme="minorHAnsi"/>
          <w:sz w:val="22"/>
          <w:szCs w:val="22"/>
        </w:rPr>
        <w:lastRenderedPageBreak/>
        <w:t xml:space="preserve">Each evaluation question will be scored using the following scoring criteria: </w:t>
      </w:r>
    </w:p>
    <w:p w14:paraId="7A7AA05A" w14:textId="77777777" w:rsidR="00A013C6" w:rsidRPr="00FF1BA6" w:rsidRDefault="00A013C6" w:rsidP="00F10A5D">
      <w:pPr>
        <w:rPr>
          <w:rFonts w:ascii="Manrope" w:hAnsi="Manrope" w:cstheme="minorHAnsi"/>
          <w:sz w:val="22"/>
          <w:szCs w:val="22"/>
        </w:rPr>
      </w:pPr>
    </w:p>
    <w:tbl>
      <w:tblPr>
        <w:tblStyle w:val="TableGrid"/>
        <w:tblW w:w="0" w:type="auto"/>
        <w:jc w:val="center"/>
        <w:tblLook w:val="04A0" w:firstRow="1" w:lastRow="0" w:firstColumn="1" w:lastColumn="0" w:noHBand="0" w:noVBand="1"/>
      </w:tblPr>
      <w:tblGrid>
        <w:gridCol w:w="8217"/>
        <w:gridCol w:w="952"/>
      </w:tblGrid>
      <w:tr w:rsidR="00747D13" w:rsidRPr="00FF1BA6" w14:paraId="130E7FBB" w14:textId="77777777" w:rsidTr="00A013C6">
        <w:trPr>
          <w:jc w:val="center"/>
        </w:trPr>
        <w:tc>
          <w:tcPr>
            <w:tcW w:w="8217" w:type="dxa"/>
          </w:tcPr>
          <w:p w14:paraId="7D68613B" w14:textId="77777777" w:rsidR="00747D13" w:rsidRPr="00FF1BA6" w:rsidRDefault="00747D13" w:rsidP="00F10A5D">
            <w:pPr>
              <w:rPr>
                <w:rFonts w:ascii="Manrope" w:hAnsi="Manrope" w:cstheme="minorHAnsi"/>
                <w:b/>
                <w:sz w:val="22"/>
                <w:szCs w:val="22"/>
              </w:rPr>
            </w:pPr>
            <w:bookmarkStart w:id="6" w:name="_Hlk509851737"/>
            <w:r w:rsidRPr="00FF1BA6">
              <w:rPr>
                <w:rFonts w:ascii="Manrope" w:hAnsi="Manrope" w:cstheme="minorHAnsi"/>
                <w:b/>
                <w:sz w:val="22"/>
                <w:szCs w:val="22"/>
              </w:rPr>
              <w:t>Scoring criteria</w:t>
            </w:r>
          </w:p>
        </w:tc>
        <w:tc>
          <w:tcPr>
            <w:tcW w:w="952" w:type="dxa"/>
          </w:tcPr>
          <w:p w14:paraId="286703EE" w14:textId="77777777" w:rsidR="00747D13" w:rsidRPr="00FF1BA6" w:rsidRDefault="00747D13" w:rsidP="00F10A5D">
            <w:pPr>
              <w:jc w:val="center"/>
              <w:rPr>
                <w:rFonts w:ascii="Manrope" w:hAnsi="Manrope" w:cstheme="minorHAnsi"/>
                <w:b/>
                <w:sz w:val="22"/>
                <w:szCs w:val="22"/>
              </w:rPr>
            </w:pPr>
            <w:r w:rsidRPr="00FF1BA6">
              <w:rPr>
                <w:rFonts w:ascii="Manrope" w:hAnsi="Manrope" w:cstheme="minorHAnsi"/>
                <w:b/>
                <w:sz w:val="22"/>
                <w:szCs w:val="22"/>
              </w:rPr>
              <w:t>Score</w:t>
            </w:r>
          </w:p>
        </w:tc>
      </w:tr>
      <w:tr w:rsidR="00747D13" w:rsidRPr="00FF1BA6" w14:paraId="7D8E217C" w14:textId="77777777" w:rsidTr="00A013C6">
        <w:trPr>
          <w:jc w:val="center"/>
        </w:trPr>
        <w:tc>
          <w:tcPr>
            <w:tcW w:w="8217" w:type="dxa"/>
          </w:tcPr>
          <w:p w14:paraId="2E46DA3D" w14:textId="77777777" w:rsidR="00747D13" w:rsidRPr="00FF1BA6" w:rsidRDefault="00747D13" w:rsidP="00F10A5D">
            <w:pPr>
              <w:rPr>
                <w:rFonts w:ascii="Manrope" w:hAnsi="Manrope" w:cstheme="minorHAnsi"/>
                <w:sz w:val="22"/>
                <w:szCs w:val="22"/>
              </w:rPr>
            </w:pPr>
            <w:r w:rsidRPr="00FF1BA6">
              <w:rPr>
                <w:rFonts w:ascii="Manrope" w:hAnsi="Manrope" w:cstheme="minorHAnsi"/>
                <w:sz w:val="22"/>
                <w:szCs w:val="22"/>
              </w:rPr>
              <w:t>Failure to respond or irrelevant information which fails to meet the requirement</w:t>
            </w:r>
          </w:p>
        </w:tc>
        <w:tc>
          <w:tcPr>
            <w:tcW w:w="952" w:type="dxa"/>
          </w:tcPr>
          <w:p w14:paraId="6F2F1D90" w14:textId="77777777" w:rsidR="00747D13" w:rsidRPr="00FF1BA6" w:rsidRDefault="00747D13" w:rsidP="00F10A5D">
            <w:pPr>
              <w:jc w:val="center"/>
              <w:rPr>
                <w:rFonts w:ascii="Manrope" w:hAnsi="Manrope" w:cstheme="minorHAnsi"/>
                <w:sz w:val="22"/>
                <w:szCs w:val="22"/>
              </w:rPr>
            </w:pPr>
            <w:r w:rsidRPr="00FF1BA6">
              <w:rPr>
                <w:rFonts w:ascii="Manrope" w:hAnsi="Manrope" w:cstheme="minorHAnsi"/>
                <w:sz w:val="22"/>
                <w:szCs w:val="22"/>
              </w:rPr>
              <w:t>0</w:t>
            </w:r>
          </w:p>
        </w:tc>
      </w:tr>
      <w:tr w:rsidR="009D79B2" w:rsidRPr="00FF1BA6" w14:paraId="326AB5EA" w14:textId="77777777" w:rsidTr="00A013C6">
        <w:trPr>
          <w:jc w:val="center"/>
        </w:trPr>
        <w:tc>
          <w:tcPr>
            <w:tcW w:w="8217" w:type="dxa"/>
          </w:tcPr>
          <w:p w14:paraId="19EFBB59" w14:textId="15D6CFA2" w:rsidR="009D79B2" w:rsidRPr="00FF1BA6" w:rsidRDefault="00986B99" w:rsidP="00F10A5D">
            <w:pPr>
              <w:rPr>
                <w:rFonts w:ascii="Manrope" w:hAnsi="Manrope" w:cstheme="minorHAnsi"/>
                <w:sz w:val="22"/>
                <w:szCs w:val="22"/>
              </w:rPr>
            </w:pPr>
            <w:r w:rsidRPr="00FF1BA6">
              <w:rPr>
                <w:rFonts w:ascii="Manrope" w:hAnsi="Manrope" w:cstheme="minorHAnsi"/>
                <w:sz w:val="22"/>
                <w:szCs w:val="22"/>
              </w:rPr>
              <w:t xml:space="preserve">Response is inadequate, significantly failing to meet the requirements </w:t>
            </w:r>
          </w:p>
        </w:tc>
        <w:tc>
          <w:tcPr>
            <w:tcW w:w="952" w:type="dxa"/>
          </w:tcPr>
          <w:p w14:paraId="1CF30745" w14:textId="42D18F4D" w:rsidR="009D79B2" w:rsidRPr="00FF1BA6" w:rsidRDefault="009D79B2" w:rsidP="00F10A5D">
            <w:pPr>
              <w:jc w:val="center"/>
              <w:rPr>
                <w:rFonts w:ascii="Manrope" w:hAnsi="Manrope" w:cstheme="minorHAnsi"/>
                <w:sz w:val="22"/>
                <w:szCs w:val="22"/>
              </w:rPr>
            </w:pPr>
            <w:r w:rsidRPr="00FF1BA6">
              <w:rPr>
                <w:rFonts w:ascii="Manrope" w:hAnsi="Manrope" w:cstheme="minorHAnsi"/>
                <w:sz w:val="22"/>
                <w:szCs w:val="22"/>
              </w:rPr>
              <w:t>1</w:t>
            </w:r>
          </w:p>
        </w:tc>
      </w:tr>
      <w:tr w:rsidR="00747D13" w:rsidRPr="00FF1BA6" w14:paraId="039E69CD" w14:textId="77777777" w:rsidTr="00A013C6">
        <w:trPr>
          <w:jc w:val="center"/>
        </w:trPr>
        <w:tc>
          <w:tcPr>
            <w:tcW w:w="8217" w:type="dxa"/>
          </w:tcPr>
          <w:p w14:paraId="50A77BC5" w14:textId="77777777" w:rsidR="00747D13" w:rsidRPr="00FF1BA6" w:rsidRDefault="00747D13" w:rsidP="00F10A5D">
            <w:pPr>
              <w:rPr>
                <w:rFonts w:ascii="Manrope" w:hAnsi="Manrope" w:cstheme="minorHAnsi"/>
                <w:sz w:val="22"/>
                <w:szCs w:val="22"/>
              </w:rPr>
            </w:pPr>
            <w:r w:rsidRPr="00FF1BA6">
              <w:rPr>
                <w:rFonts w:ascii="Manrope" w:hAnsi="Manrope" w:cstheme="minorHAnsi"/>
                <w:sz w:val="22"/>
                <w:szCs w:val="22"/>
              </w:rPr>
              <w:t>Response is unsatisfactory partially meets the requirement</w:t>
            </w:r>
          </w:p>
        </w:tc>
        <w:tc>
          <w:tcPr>
            <w:tcW w:w="952" w:type="dxa"/>
          </w:tcPr>
          <w:p w14:paraId="444419CB" w14:textId="77777777" w:rsidR="00747D13" w:rsidRPr="00FF1BA6" w:rsidRDefault="00747D13" w:rsidP="00F10A5D">
            <w:pPr>
              <w:jc w:val="center"/>
              <w:rPr>
                <w:rFonts w:ascii="Manrope" w:hAnsi="Manrope" w:cstheme="minorHAnsi"/>
                <w:sz w:val="22"/>
                <w:szCs w:val="22"/>
              </w:rPr>
            </w:pPr>
            <w:r w:rsidRPr="00FF1BA6">
              <w:rPr>
                <w:rFonts w:ascii="Manrope" w:hAnsi="Manrope" w:cstheme="minorHAnsi"/>
                <w:sz w:val="22"/>
                <w:szCs w:val="22"/>
              </w:rPr>
              <w:t>2</w:t>
            </w:r>
          </w:p>
        </w:tc>
      </w:tr>
      <w:tr w:rsidR="00747D13" w:rsidRPr="00FF1BA6" w14:paraId="6E2FC9B0" w14:textId="77777777" w:rsidTr="00A013C6">
        <w:trPr>
          <w:jc w:val="center"/>
        </w:trPr>
        <w:tc>
          <w:tcPr>
            <w:tcW w:w="8217" w:type="dxa"/>
          </w:tcPr>
          <w:p w14:paraId="6F4D83E9" w14:textId="77777777" w:rsidR="00747D13" w:rsidRPr="00FF1BA6" w:rsidRDefault="00747D13" w:rsidP="00F10A5D">
            <w:pPr>
              <w:rPr>
                <w:rFonts w:ascii="Manrope" w:hAnsi="Manrope" w:cstheme="minorHAnsi"/>
                <w:sz w:val="22"/>
                <w:szCs w:val="22"/>
              </w:rPr>
            </w:pPr>
            <w:r w:rsidRPr="00FF1BA6">
              <w:rPr>
                <w:rFonts w:ascii="Manrope" w:hAnsi="Manrope" w:cstheme="minorHAnsi"/>
                <w:sz w:val="22"/>
                <w:szCs w:val="22"/>
              </w:rPr>
              <w:t>Response is acceptable and meets the minimum requirement</w:t>
            </w:r>
          </w:p>
        </w:tc>
        <w:tc>
          <w:tcPr>
            <w:tcW w:w="952" w:type="dxa"/>
          </w:tcPr>
          <w:p w14:paraId="0BCA6275" w14:textId="77777777" w:rsidR="00747D13" w:rsidRPr="00FF1BA6" w:rsidRDefault="00747D13" w:rsidP="00F10A5D">
            <w:pPr>
              <w:jc w:val="center"/>
              <w:rPr>
                <w:rFonts w:ascii="Manrope" w:hAnsi="Manrope" w:cstheme="minorHAnsi"/>
                <w:sz w:val="22"/>
                <w:szCs w:val="22"/>
              </w:rPr>
            </w:pPr>
            <w:r w:rsidRPr="00FF1BA6">
              <w:rPr>
                <w:rFonts w:ascii="Manrope" w:hAnsi="Manrope" w:cstheme="minorHAnsi"/>
                <w:sz w:val="22"/>
                <w:szCs w:val="22"/>
              </w:rPr>
              <w:t>3</w:t>
            </w:r>
          </w:p>
        </w:tc>
      </w:tr>
      <w:tr w:rsidR="00747D13" w:rsidRPr="00FF1BA6" w14:paraId="614BDFFD" w14:textId="77777777" w:rsidTr="00A013C6">
        <w:trPr>
          <w:jc w:val="center"/>
        </w:trPr>
        <w:tc>
          <w:tcPr>
            <w:tcW w:w="8217" w:type="dxa"/>
          </w:tcPr>
          <w:p w14:paraId="3A596511" w14:textId="77777777" w:rsidR="00747D13" w:rsidRPr="00FF1BA6" w:rsidRDefault="00747D13" w:rsidP="00F10A5D">
            <w:pPr>
              <w:rPr>
                <w:rFonts w:ascii="Manrope" w:hAnsi="Manrope" w:cstheme="minorHAnsi"/>
                <w:sz w:val="22"/>
                <w:szCs w:val="22"/>
              </w:rPr>
            </w:pPr>
            <w:r w:rsidRPr="00FF1BA6">
              <w:rPr>
                <w:rFonts w:ascii="Manrope" w:hAnsi="Manrope" w:cstheme="minorHAnsi"/>
                <w:sz w:val="22"/>
                <w:szCs w:val="22"/>
              </w:rPr>
              <w:t>Response is good - better than merely acceptable</w:t>
            </w:r>
          </w:p>
        </w:tc>
        <w:tc>
          <w:tcPr>
            <w:tcW w:w="952" w:type="dxa"/>
          </w:tcPr>
          <w:p w14:paraId="12870808" w14:textId="77777777" w:rsidR="00747D13" w:rsidRPr="00FF1BA6" w:rsidRDefault="00747D13" w:rsidP="00F10A5D">
            <w:pPr>
              <w:jc w:val="center"/>
              <w:rPr>
                <w:rFonts w:ascii="Manrope" w:hAnsi="Manrope" w:cstheme="minorHAnsi"/>
                <w:sz w:val="22"/>
                <w:szCs w:val="22"/>
              </w:rPr>
            </w:pPr>
            <w:r w:rsidRPr="00FF1BA6">
              <w:rPr>
                <w:rFonts w:ascii="Manrope" w:hAnsi="Manrope" w:cstheme="minorHAnsi"/>
                <w:sz w:val="22"/>
                <w:szCs w:val="22"/>
              </w:rPr>
              <w:t>4</w:t>
            </w:r>
          </w:p>
        </w:tc>
      </w:tr>
      <w:tr w:rsidR="00747D13" w:rsidRPr="00FF1BA6" w14:paraId="2FB8732A" w14:textId="77777777" w:rsidTr="00A013C6">
        <w:trPr>
          <w:jc w:val="center"/>
        </w:trPr>
        <w:tc>
          <w:tcPr>
            <w:tcW w:w="8217" w:type="dxa"/>
          </w:tcPr>
          <w:p w14:paraId="36DCD8E2" w14:textId="77777777" w:rsidR="00747D13" w:rsidRPr="00FF1BA6" w:rsidRDefault="00747D13" w:rsidP="00F10A5D">
            <w:pPr>
              <w:rPr>
                <w:rFonts w:ascii="Manrope" w:hAnsi="Manrope" w:cstheme="minorHAnsi"/>
                <w:sz w:val="22"/>
                <w:szCs w:val="22"/>
              </w:rPr>
            </w:pPr>
            <w:r w:rsidRPr="00FF1BA6">
              <w:rPr>
                <w:rFonts w:ascii="Manrope" w:hAnsi="Manrope" w:cstheme="minorHAnsi"/>
                <w:sz w:val="22"/>
                <w:szCs w:val="22"/>
              </w:rPr>
              <w:t>Response is excellent, exceeds the requirement and gives added value</w:t>
            </w:r>
          </w:p>
        </w:tc>
        <w:tc>
          <w:tcPr>
            <w:tcW w:w="952" w:type="dxa"/>
          </w:tcPr>
          <w:p w14:paraId="51792620" w14:textId="77777777" w:rsidR="00747D13" w:rsidRPr="00FF1BA6" w:rsidRDefault="00747D13" w:rsidP="00F10A5D">
            <w:pPr>
              <w:jc w:val="center"/>
              <w:rPr>
                <w:rFonts w:ascii="Manrope" w:hAnsi="Manrope" w:cstheme="minorHAnsi"/>
                <w:sz w:val="22"/>
                <w:szCs w:val="22"/>
              </w:rPr>
            </w:pPr>
            <w:r w:rsidRPr="00FF1BA6">
              <w:rPr>
                <w:rFonts w:ascii="Manrope" w:hAnsi="Manrope" w:cstheme="minorHAnsi"/>
                <w:sz w:val="22"/>
                <w:szCs w:val="22"/>
              </w:rPr>
              <w:t>5</w:t>
            </w:r>
          </w:p>
        </w:tc>
      </w:tr>
      <w:bookmarkEnd w:id="6"/>
    </w:tbl>
    <w:p w14:paraId="7B714F3F" w14:textId="77777777" w:rsidR="003622E4" w:rsidRDefault="003622E4" w:rsidP="003622E4">
      <w:pPr>
        <w:pStyle w:val="ListParagraph"/>
        <w:spacing w:line="259" w:lineRule="auto"/>
        <w:ind w:left="360"/>
        <w:jc w:val="both"/>
        <w:outlineLvl w:val="0"/>
        <w:rPr>
          <w:rFonts w:ascii="Manrope" w:hAnsi="Manrope" w:cstheme="minorHAnsi"/>
          <w:b/>
          <w:sz w:val="22"/>
          <w:szCs w:val="22"/>
        </w:rPr>
      </w:pPr>
    </w:p>
    <w:p w14:paraId="6C9A5E0A" w14:textId="5E764CE8" w:rsidR="009D79B2" w:rsidRPr="00FF1BA6" w:rsidRDefault="009D79B2" w:rsidP="00255EC1">
      <w:pPr>
        <w:pStyle w:val="ListParagraph"/>
        <w:numPr>
          <w:ilvl w:val="0"/>
          <w:numId w:val="17"/>
        </w:numPr>
        <w:spacing w:line="259" w:lineRule="auto"/>
        <w:jc w:val="both"/>
        <w:outlineLvl w:val="0"/>
        <w:rPr>
          <w:rFonts w:ascii="Manrope" w:hAnsi="Manrope" w:cstheme="minorHAnsi"/>
          <w:b/>
          <w:sz w:val="22"/>
          <w:szCs w:val="22"/>
        </w:rPr>
      </w:pPr>
      <w:bookmarkStart w:id="7" w:name="_Toc118880955"/>
      <w:r w:rsidRPr="00FF1BA6">
        <w:rPr>
          <w:rFonts w:ascii="Manrope" w:hAnsi="Manrope" w:cstheme="minorHAnsi"/>
          <w:b/>
          <w:sz w:val="22"/>
          <w:szCs w:val="22"/>
        </w:rPr>
        <w:t>FINANCIAL ARRANGEMENTS</w:t>
      </w:r>
      <w:bookmarkEnd w:id="7"/>
    </w:p>
    <w:p w14:paraId="043C1661" w14:textId="0BD4D858" w:rsidR="00747D13" w:rsidRPr="00FF1BA6" w:rsidRDefault="00747D13" w:rsidP="00F10A5D">
      <w:pPr>
        <w:rPr>
          <w:rFonts w:ascii="Manrope" w:hAnsi="Manrope" w:cstheme="minorHAnsi"/>
          <w:sz w:val="22"/>
          <w:szCs w:val="22"/>
        </w:rPr>
      </w:pPr>
      <w:r w:rsidRPr="00FF1BA6">
        <w:rPr>
          <w:rFonts w:ascii="Manrope" w:hAnsi="Manrope" w:cstheme="minorHAnsi"/>
          <w:sz w:val="22"/>
          <w:szCs w:val="22"/>
        </w:rPr>
        <w:t>Payments for services covered by this invitation to</w:t>
      </w:r>
      <w:r w:rsidR="009D79B2" w:rsidRPr="00FF1BA6">
        <w:rPr>
          <w:rFonts w:ascii="Manrope" w:hAnsi="Manrope" w:cstheme="minorHAnsi"/>
          <w:sz w:val="22"/>
          <w:szCs w:val="22"/>
        </w:rPr>
        <w:t xml:space="preserve"> quote</w:t>
      </w:r>
      <w:r w:rsidR="00A06F6F" w:rsidRPr="00FF1BA6">
        <w:rPr>
          <w:rFonts w:ascii="Manrope" w:hAnsi="Manrope" w:cstheme="minorHAnsi"/>
          <w:sz w:val="22"/>
          <w:szCs w:val="22"/>
        </w:rPr>
        <w:t xml:space="preserve"> </w:t>
      </w:r>
      <w:r w:rsidRPr="00FF1BA6">
        <w:rPr>
          <w:rFonts w:ascii="Manrope" w:hAnsi="Manrope" w:cstheme="minorHAnsi"/>
          <w:sz w:val="22"/>
          <w:szCs w:val="22"/>
        </w:rPr>
        <w:t xml:space="preserve">will be on submission of appropriate invoices, subject to </w:t>
      </w:r>
      <w:r w:rsidR="00A06F6F" w:rsidRPr="00FF1BA6">
        <w:rPr>
          <w:rFonts w:ascii="Manrope" w:hAnsi="Manrope" w:cstheme="minorHAnsi"/>
          <w:sz w:val="22"/>
          <w:szCs w:val="22"/>
        </w:rPr>
        <w:t xml:space="preserve">CWLEP </w:t>
      </w:r>
      <w:r w:rsidRPr="00FF1BA6">
        <w:rPr>
          <w:rFonts w:ascii="Manrope" w:hAnsi="Manrope" w:cstheme="minorHAnsi"/>
          <w:sz w:val="22"/>
          <w:szCs w:val="22"/>
        </w:rPr>
        <w:t>standard payment terms. Invoicing arrangements will be agreed with the successful provider following the award of the contract</w:t>
      </w:r>
      <w:r w:rsidR="00786D2A" w:rsidRPr="00FF1BA6">
        <w:rPr>
          <w:rFonts w:ascii="Manrope" w:hAnsi="Manrope" w:cstheme="minorHAnsi"/>
          <w:sz w:val="22"/>
          <w:szCs w:val="22"/>
        </w:rPr>
        <w:t>.</w:t>
      </w:r>
    </w:p>
    <w:p w14:paraId="4453DA5A" w14:textId="77777777" w:rsidR="00986B99" w:rsidRPr="00FF1BA6" w:rsidRDefault="00986B99" w:rsidP="00F10A5D">
      <w:pPr>
        <w:pStyle w:val="ListParagraph"/>
        <w:ind w:left="567"/>
        <w:contextualSpacing w:val="0"/>
        <w:jc w:val="both"/>
        <w:rPr>
          <w:rFonts w:ascii="Manrope" w:hAnsi="Manrope" w:cstheme="minorHAnsi"/>
          <w:sz w:val="22"/>
          <w:szCs w:val="22"/>
        </w:rPr>
      </w:pPr>
    </w:p>
    <w:p w14:paraId="1033328D" w14:textId="09EBC20E" w:rsidR="00747D13" w:rsidRPr="00FF1BA6" w:rsidRDefault="00A06F6F" w:rsidP="00255EC1">
      <w:pPr>
        <w:pStyle w:val="ListParagraph"/>
        <w:numPr>
          <w:ilvl w:val="0"/>
          <w:numId w:val="17"/>
        </w:numPr>
        <w:spacing w:line="259" w:lineRule="auto"/>
        <w:outlineLvl w:val="0"/>
        <w:rPr>
          <w:rFonts w:ascii="Manrope" w:hAnsi="Manrope" w:cstheme="minorHAnsi"/>
          <w:b/>
          <w:sz w:val="22"/>
          <w:szCs w:val="22"/>
        </w:rPr>
      </w:pPr>
      <w:bookmarkStart w:id="8" w:name="_Toc118880956"/>
      <w:r w:rsidRPr="00FF1BA6">
        <w:rPr>
          <w:rFonts w:ascii="Manrope" w:hAnsi="Manrope" w:cstheme="minorHAnsi"/>
          <w:b/>
          <w:sz w:val="22"/>
          <w:szCs w:val="22"/>
        </w:rPr>
        <w:t>CONTRACT</w:t>
      </w:r>
      <w:bookmarkEnd w:id="8"/>
    </w:p>
    <w:p w14:paraId="1726FE40" w14:textId="0B096457" w:rsidR="00747D13" w:rsidRDefault="00747D13" w:rsidP="00F10A5D">
      <w:pPr>
        <w:rPr>
          <w:rFonts w:ascii="Manrope" w:hAnsi="Manrope" w:cstheme="minorHAnsi"/>
          <w:sz w:val="22"/>
          <w:szCs w:val="22"/>
        </w:rPr>
      </w:pPr>
      <w:r w:rsidRPr="00FF1BA6">
        <w:rPr>
          <w:rFonts w:ascii="Manrope" w:hAnsi="Manrope" w:cstheme="minorHAnsi"/>
          <w:sz w:val="22"/>
          <w:szCs w:val="22"/>
        </w:rPr>
        <w:t xml:space="preserve">A contract will be awarded to the tenderer whose proposal is deemed to be the most economically advantageous subject to agreement on conditions of that contract. Please note that the LEP reserves the right to cancel the tender process at any time prior to a contract being entered into. </w:t>
      </w:r>
      <w:r w:rsidR="00A06F6F" w:rsidRPr="00FF1BA6">
        <w:rPr>
          <w:rFonts w:ascii="Manrope" w:hAnsi="Manrope" w:cstheme="minorHAnsi"/>
          <w:sz w:val="22"/>
          <w:szCs w:val="22"/>
        </w:rPr>
        <w:t>CWLEP</w:t>
      </w:r>
      <w:r w:rsidRPr="00FF1BA6">
        <w:rPr>
          <w:rFonts w:ascii="Manrope" w:hAnsi="Manrope" w:cstheme="minorHAnsi"/>
          <w:sz w:val="22"/>
          <w:szCs w:val="22"/>
        </w:rPr>
        <w:t xml:space="preserve"> is not bound to accept the lowest </w:t>
      </w:r>
      <w:proofErr w:type="gramStart"/>
      <w:r w:rsidRPr="00FF1BA6">
        <w:rPr>
          <w:rFonts w:ascii="Manrope" w:hAnsi="Manrope" w:cstheme="minorHAnsi"/>
          <w:sz w:val="22"/>
          <w:szCs w:val="22"/>
        </w:rPr>
        <w:t>price</w:t>
      </w:r>
      <w:proofErr w:type="gramEnd"/>
      <w:r w:rsidRPr="00FF1BA6">
        <w:rPr>
          <w:rFonts w:ascii="Manrope" w:hAnsi="Manrope" w:cstheme="minorHAnsi"/>
          <w:sz w:val="22"/>
          <w:szCs w:val="22"/>
        </w:rPr>
        <w:t xml:space="preserve"> or any tender submitted.</w:t>
      </w:r>
    </w:p>
    <w:p w14:paraId="3438A3AA" w14:textId="77777777" w:rsidR="00B26B47" w:rsidRDefault="00B26B47" w:rsidP="00F10A5D">
      <w:pPr>
        <w:rPr>
          <w:rFonts w:ascii="Manrope" w:hAnsi="Manrope" w:cstheme="minorHAnsi"/>
          <w:sz w:val="22"/>
          <w:szCs w:val="22"/>
        </w:rPr>
      </w:pPr>
    </w:p>
    <w:p w14:paraId="12DB27AB" w14:textId="31D5179A" w:rsidR="00B26B47" w:rsidRPr="00FF1BA6" w:rsidRDefault="00B26B47" w:rsidP="00F10A5D">
      <w:pPr>
        <w:rPr>
          <w:rFonts w:ascii="Manrope" w:hAnsi="Manrope" w:cstheme="minorHAnsi"/>
          <w:sz w:val="22"/>
          <w:szCs w:val="22"/>
        </w:rPr>
      </w:pPr>
      <w:r>
        <w:rPr>
          <w:rFonts w:ascii="Manrope" w:hAnsi="Manrope" w:cstheme="minorHAnsi"/>
          <w:sz w:val="22"/>
          <w:szCs w:val="22"/>
        </w:rPr>
        <w:t xml:space="preserve">The estimated contract start date is the week commencing the </w:t>
      </w:r>
      <w:proofErr w:type="gramStart"/>
      <w:r w:rsidRPr="00B26B47">
        <w:rPr>
          <w:rFonts w:ascii="Manrope" w:hAnsi="Manrope" w:cstheme="minorHAnsi"/>
          <w:b/>
          <w:bCs/>
          <w:sz w:val="22"/>
          <w:szCs w:val="22"/>
        </w:rPr>
        <w:t>5</w:t>
      </w:r>
      <w:r w:rsidRPr="00B26B47">
        <w:rPr>
          <w:rFonts w:ascii="Manrope" w:hAnsi="Manrope" w:cstheme="minorHAnsi"/>
          <w:b/>
          <w:bCs/>
          <w:sz w:val="22"/>
          <w:szCs w:val="22"/>
          <w:vertAlign w:val="superscript"/>
        </w:rPr>
        <w:t>th</w:t>
      </w:r>
      <w:proofErr w:type="gramEnd"/>
      <w:r w:rsidRPr="00B26B47">
        <w:rPr>
          <w:rFonts w:ascii="Manrope" w:hAnsi="Manrope" w:cstheme="minorHAnsi"/>
          <w:b/>
          <w:bCs/>
          <w:sz w:val="22"/>
          <w:szCs w:val="22"/>
        </w:rPr>
        <w:t xml:space="preserve"> December.</w:t>
      </w:r>
    </w:p>
    <w:p w14:paraId="3EBBB11B" w14:textId="77777777" w:rsidR="00786D2A" w:rsidRPr="00FF1BA6" w:rsidRDefault="00786D2A" w:rsidP="00F10A5D">
      <w:pPr>
        <w:pStyle w:val="ListParagraph"/>
        <w:ind w:left="567"/>
        <w:contextualSpacing w:val="0"/>
        <w:jc w:val="both"/>
        <w:rPr>
          <w:rFonts w:ascii="Manrope" w:hAnsi="Manrope" w:cstheme="minorHAnsi"/>
          <w:sz w:val="22"/>
          <w:szCs w:val="22"/>
        </w:rPr>
      </w:pPr>
    </w:p>
    <w:p w14:paraId="4DF4AB7A" w14:textId="485891F8" w:rsidR="00747D13" w:rsidRPr="00FF1BA6" w:rsidRDefault="00A06F6F" w:rsidP="00255EC1">
      <w:pPr>
        <w:pStyle w:val="ListParagraph"/>
        <w:numPr>
          <w:ilvl w:val="0"/>
          <w:numId w:val="17"/>
        </w:numPr>
        <w:spacing w:line="259" w:lineRule="auto"/>
        <w:outlineLvl w:val="0"/>
        <w:rPr>
          <w:rFonts w:ascii="Manrope" w:hAnsi="Manrope" w:cstheme="minorHAnsi"/>
          <w:b/>
          <w:sz w:val="22"/>
          <w:szCs w:val="22"/>
        </w:rPr>
      </w:pPr>
      <w:bookmarkStart w:id="9" w:name="_Toc118880957"/>
      <w:r w:rsidRPr="00FF1BA6">
        <w:rPr>
          <w:rFonts w:ascii="Manrope" w:hAnsi="Manrope" w:cstheme="minorHAnsi"/>
          <w:b/>
          <w:sz w:val="22"/>
          <w:szCs w:val="22"/>
        </w:rPr>
        <w:t>FURTHER INFORMAT</w:t>
      </w:r>
      <w:r w:rsidR="00F121AA" w:rsidRPr="00FF1BA6">
        <w:rPr>
          <w:rFonts w:ascii="Manrope" w:hAnsi="Manrope" w:cstheme="minorHAnsi"/>
          <w:b/>
          <w:sz w:val="22"/>
          <w:szCs w:val="22"/>
        </w:rPr>
        <w:t>I</w:t>
      </w:r>
      <w:r w:rsidRPr="00FF1BA6">
        <w:rPr>
          <w:rFonts w:ascii="Manrope" w:hAnsi="Manrope" w:cstheme="minorHAnsi"/>
          <w:b/>
          <w:sz w:val="22"/>
          <w:szCs w:val="22"/>
        </w:rPr>
        <w:t>ON</w:t>
      </w:r>
      <w:r w:rsidR="00F121AA" w:rsidRPr="00FF1BA6">
        <w:rPr>
          <w:rFonts w:ascii="Manrope" w:hAnsi="Manrope" w:cstheme="minorHAnsi"/>
          <w:b/>
          <w:sz w:val="22"/>
          <w:szCs w:val="22"/>
        </w:rPr>
        <w:t xml:space="preserve">, </w:t>
      </w:r>
      <w:r w:rsidRPr="00FF1BA6">
        <w:rPr>
          <w:rFonts w:ascii="Manrope" w:hAnsi="Manrope" w:cstheme="minorHAnsi"/>
          <w:b/>
          <w:sz w:val="22"/>
          <w:szCs w:val="22"/>
        </w:rPr>
        <w:t>QUERIES</w:t>
      </w:r>
      <w:r w:rsidR="00F121AA" w:rsidRPr="00FF1BA6">
        <w:rPr>
          <w:rFonts w:ascii="Manrope" w:hAnsi="Manrope" w:cstheme="minorHAnsi"/>
          <w:b/>
          <w:sz w:val="22"/>
          <w:szCs w:val="22"/>
        </w:rPr>
        <w:t xml:space="preserve"> AND SUBMISSIONS</w:t>
      </w:r>
      <w:bookmarkEnd w:id="9"/>
      <w:r w:rsidRPr="00FF1BA6">
        <w:rPr>
          <w:rFonts w:ascii="Manrope" w:hAnsi="Manrope" w:cstheme="minorHAnsi"/>
          <w:b/>
          <w:sz w:val="22"/>
          <w:szCs w:val="22"/>
        </w:rPr>
        <w:t xml:space="preserve"> </w:t>
      </w:r>
    </w:p>
    <w:p w14:paraId="64A07D33" w14:textId="53351AD5" w:rsidR="00A06F6F" w:rsidRPr="00FF1BA6" w:rsidRDefault="00747D13" w:rsidP="00F10A5D">
      <w:pPr>
        <w:rPr>
          <w:rFonts w:ascii="Manrope" w:hAnsi="Manrope" w:cstheme="minorHAnsi"/>
          <w:sz w:val="22"/>
          <w:szCs w:val="22"/>
        </w:rPr>
      </w:pPr>
      <w:r w:rsidRPr="00FF1BA6">
        <w:rPr>
          <w:rFonts w:ascii="Manrope" w:hAnsi="Manrope" w:cstheme="minorHAnsi"/>
          <w:sz w:val="22"/>
          <w:szCs w:val="22"/>
        </w:rPr>
        <w:t xml:space="preserve">If you require any clarifications relating to the information contained within this invitation to </w:t>
      </w:r>
      <w:r w:rsidR="00F121AA" w:rsidRPr="00FF1BA6">
        <w:rPr>
          <w:rFonts w:ascii="Manrope" w:hAnsi="Manrope" w:cstheme="minorHAnsi"/>
          <w:sz w:val="22"/>
          <w:szCs w:val="22"/>
        </w:rPr>
        <w:t xml:space="preserve">quote </w:t>
      </w:r>
      <w:r w:rsidRPr="00FF1BA6">
        <w:rPr>
          <w:rFonts w:ascii="Manrope" w:hAnsi="Manrope" w:cstheme="minorHAnsi"/>
          <w:sz w:val="22"/>
          <w:szCs w:val="22"/>
        </w:rPr>
        <w:t xml:space="preserve">please contact </w:t>
      </w:r>
      <w:r w:rsidR="006E7C19" w:rsidRPr="00FF1BA6">
        <w:rPr>
          <w:rFonts w:ascii="Manrope" w:hAnsi="Manrope" w:cstheme="minorHAnsi"/>
          <w:sz w:val="22"/>
          <w:szCs w:val="22"/>
        </w:rPr>
        <w:t>Rebecca Luck</w:t>
      </w:r>
      <w:r w:rsidRPr="00FF1BA6">
        <w:rPr>
          <w:rFonts w:ascii="Manrope" w:hAnsi="Manrope" w:cstheme="minorHAnsi"/>
          <w:sz w:val="22"/>
          <w:szCs w:val="22"/>
        </w:rPr>
        <w:t xml:space="preserve"> (contact details below) before </w:t>
      </w:r>
      <w:r w:rsidRPr="0020194B">
        <w:rPr>
          <w:rFonts w:ascii="Manrope" w:hAnsi="Manrope" w:cstheme="minorHAnsi"/>
          <w:b/>
          <w:bCs/>
          <w:sz w:val="22"/>
          <w:szCs w:val="22"/>
        </w:rPr>
        <w:t xml:space="preserve">12:00 noon on </w:t>
      </w:r>
      <w:r w:rsidR="00DE0C70" w:rsidRPr="0020194B">
        <w:rPr>
          <w:rFonts w:ascii="Manrope" w:hAnsi="Manrope" w:cstheme="minorHAnsi"/>
          <w:b/>
          <w:bCs/>
          <w:sz w:val="22"/>
          <w:szCs w:val="22"/>
        </w:rPr>
        <w:t>18</w:t>
      </w:r>
      <w:r w:rsidR="00DE0C70" w:rsidRPr="0020194B">
        <w:rPr>
          <w:rFonts w:ascii="Manrope" w:hAnsi="Manrope" w:cstheme="minorHAnsi"/>
          <w:b/>
          <w:bCs/>
          <w:sz w:val="22"/>
          <w:szCs w:val="22"/>
          <w:vertAlign w:val="superscript"/>
        </w:rPr>
        <w:t>th</w:t>
      </w:r>
      <w:r w:rsidR="00DE0C70" w:rsidRPr="0020194B">
        <w:rPr>
          <w:rFonts w:ascii="Manrope" w:hAnsi="Manrope" w:cstheme="minorHAnsi"/>
          <w:b/>
          <w:bCs/>
          <w:sz w:val="22"/>
          <w:szCs w:val="22"/>
        </w:rPr>
        <w:t xml:space="preserve"> November</w:t>
      </w:r>
      <w:r w:rsidRPr="00FF1BA6">
        <w:rPr>
          <w:rFonts w:ascii="Manrope" w:hAnsi="Manrope" w:cstheme="minorHAnsi"/>
          <w:sz w:val="22"/>
          <w:szCs w:val="22"/>
        </w:rPr>
        <w:t xml:space="preserve">. Responses to requests for clarification may not materially change any of the elements of the tenders submitted. Any additional information provided by the LEP </w:t>
      </w:r>
      <w:proofErr w:type="gramStart"/>
      <w:r w:rsidRPr="00FF1BA6">
        <w:rPr>
          <w:rFonts w:ascii="Manrope" w:hAnsi="Manrope" w:cstheme="minorHAnsi"/>
          <w:sz w:val="22"/>
          <w:szCs w:val="22"/>
        </w:rPr>
        <w:t>as a result of</w:t>
      </w:r>
      <w:proofErr w:type="gramEnd"/>
      <w:r w:rsidRPr="00FF1BA6">
        <w:rPr>
          <w:rFonts w:ascii="Manrope" w:hAnsi="Manrope" w:cstheme="minorHAnsi"/>
          <w:sz w:val="22"/>
          <w:szCs w:val="22"/>
        </w:rPr>
        <w:t xml:space="preserve"> requests for clarification will be made available to all potential bidders</w:t>
      </w:r>
      <w:r w:rsidR="00A06F6F" w:rsidRPr="00FF1BA6">
        <w:rPr>
          <w:rFonts w:ascii="Manrope" w:hAnsi="Manrope" w:cstheme="minorHAnsi"/>
          <w:sz w:val="22"/>
          <w:szCs w:val="22"/>
        </w:rPr>
        <w:t xml:space="preserve">. </w:t>
      </w:r>
    </w:p>
    <w:p w14:paraId="0BEBE03D" w14:textId="4BB4448B" w:rsidR="00A06F6F" w:rsidRPr="00FF1BA6" w:rsidRDefault="00A06F6F" w:rsidP="00F10A5D">
      <w:pPr>
        <w:rPr>
          <w:rFonts w:ascii="Manrope" w:hAnsi="Manrope" w:cstheme="minorHAnsi"/>
          <w:sz w:val="22"/>
          <w:szCs w:val="22"/>
        </w:rPr>
      </w:pPr>
    </w:p>
    <w:p w14:paraId="5DB66BB3" w14:textId="71C822BC" w:rsidR="004F5FDF" w:rsidRPr="00255EC1" w:rsidRDefault="00255EC1" w:rsidP="00255EC1">
      <w:pPr>
        <w:pStyle w:val="Heading2"/>
        <w:rPr>
          <w:rFonts w:ascii="Manrope" w:hAnsi="Manrope" w:cstheme="minorHAnsi"/>
          <w:b/>
          <w:color w:val="000000" w:themeColor="text1"/>
          <w:sz w:val="22"/>
          <w:szCs w:val="22"/>
        </w:rPr>
      </w:pPr>
      <w:bookmarkStart w:id="10" w:name="_Toc118880958"/>
      <w:r w:rsidRPr="00255EC1">
        <w:rPr>
          <w:rFonts w:ascii="Manrope" w:hAnsi="Manrope" w:cstheme="minorHAnsi"/>
          <w:b/>
          <w:color w:val="000000" w:themeColor="text1"/>
          <w:sz w:val="22"/>
          <w:szCs w:val="22"/>
        </w:rPr>
        <w:t>TENDER CONTACT</w:t>
      </w:r>
      <w:bookmarkEnd w:id="10"/>
    </w:p>
    <w:p w14:paraId="71BF8375" w14:textId="3043A930" w:rsidR="00A06F6F" w:rsidRPr="00FF1BA6" w:rsidRDefault="006E7C19" w:rsidP="00F10A5D">
      <w:pPr>
        <w:rPr>
          <w:rFonts w:ascii="Manrope" w:hAnsi="Manrope" w:cstheme="minorHAnsi"/>
          <w:color w:val="000000" w:themeColor="text1"/>
          <w:sz w:val="22"/>
          <w:szCs w:val="22"/>
        </w:rPr>
      </w:pPr>
      <w:r w:rsidRPr="00FF1BA6">
        <w:rPr>
          <w:rFonts w:ascii="Manrope" w:hAnsi="Manrope" w:cstheme="minorHAnsi"/>
          <w:color w:val="000000" w:themeColor="text1"/>
          <w:sz w:val="22"/>
          <w:szCs w:val="22"/>
        </w:rPr>
        <w:t>Rebecca Luck</w:t>
      </w:r>
    </w:p>
    <w:p w14:paraId="442E5775" w14:textId="21438738" w:rsidR="00A06F6F" w:rsidRPr="00FF1BA6" w:rsidRDefault="006E7C19" w:rsidP="00F10A5D">
      <w:pPr>
        <w:rPr>
          <w:rFonts w:ascii="Manrope" w:hAnsi="Manrope" w:cstheme="minorHAnsi"/>
          <w:color w:val="000000" w:themeColor="text1"/>
          <w:sz w:val="22"/>
          <w:szCs w:val="22"/>
        </w:rPr>
      </w:pPr>
      <w:r w:rsidRPr="00FF1BA6">
        <w:rPr>
          <w:rFonts w:ascii="Manrope" w:hAnsi="Manrope" w:cstheme="minorHAnsi"/>
          <w:color w:val="000000" w:themeColor="text1"/>
          <w:sz w:val="22"/>
          <w:szCs w:val="22"/>
        </w:rPr>
        <w:t>Programme Manager</w:t>
      </w:r>
    </w:p>
    <w:p w14:paraId="45B5FB0A" w14:textId="37610339" w:rsidR="006E7C19" w:rsidRPr="00FF1BA6" w:rsidRDefault="00000000" w:rsidP="00F10A5D">
      <w:pPr>
        <w:rPr>
          <w:rFonts w:ascii="Manrope" w:hAnsi="Manrope" w:cstheme="minorHAnsi"/>
          <w:color w:val="FF0000"/>
          <w:sz w:val="22"/>
          <w:szCs w:val="22"/>
        </w:rPr>
      </w:pPr>
      <w:hyperlink r:id="rId11" w:history="1">
        <w:r w:rsidR="006E7C19" w:rsidRPr="00FF1BA6">
          <w:rPr>
            <w:rStyle w:val="Hyperlink"/>
            <w:rFonts w:ascii="Manrope" w:hAnsi="Manrope" w:cstheme="minorHAnsi"/>
            <w:sz w:val="22"/>
            <w:szCs w:val="22"/>
          </w:rPr>
          <w:t>Rebecca.luck@cheshireandwarrington.com</w:t>
        </w:r>
      </w:hyperlink>
      <w:r w:rsidR="006E7C19" w:rsidRPr="00FF1BA6">
        <w:rPr>
          <w:rFonts w:ascii="Manrope" w:hAnsi="Manrope" w:cstheme="minorHAnsi"/>
          <w:color w:val="000000" w:themeColor="text1"/>
          <w:sz w:val="22"/>
          <w:szCs w:val="22"/>
        </w:rPr>
        <w:t>;</w:t>
      </w:r>
      <w:r w:rsidR="006E7C19" w:rsidRPr="00FF1BA6">
        <w:rPr>
          <w:rFonts w:ascii="Manrope" w:hAnsi="Manrope" w:cstheme="minorHAnsi"/>
          <w:color w:val="FF0000"/>
          <w:sz w:val="22"/>
          <w:szCs w:val="22"/>
        </w:rPr>
        <w:t xml:space="preserve"> </w:t>
      </w:r>
      <w:hyperlink r:id="rId12" w:history="1">
        <w:r w:rsidR="006E7C19" w:rsidRPr="00FF1BA6">
          <w:rPr>
            <w:rStyle w:val="Hyperlink"/>
            <w:rFonts w:ascii="Manrope" w:hAnsi="Manrope" w:cstheme="minorHAnsi"/>
            <w:sz w:val="22"/>
            <w:szCs w:val="22"/>
          </w:rPr>
          <w:t>tenders@cheshireandwarrington.com</w:t>
        </w:r>
      </w:hyperlink>
      <w:r w:rsidR="006E7C19" w:rsidRPr="00FF1BA6">
        <w:rPr>
          <w:rFonts w:ascii="Manrope" w:hAnsi="Manrope" w:cstheme="minorHAnsi"/>
          <w:color w:val="FF0000"/>
          <w:sz w:val="22"/>
          <w:szCs w:val="22"/>
        </w:rPr>
        <w:t xml:space="preserve"> </w:t>
      </w:r>
    </w:p>
    <w:p w14:paraId="652BA1ED" w14:textId="08E4A758" w:rsidR="005F0E28" w:rsidRPr="00FF1BA6" w:rsidRDefault="005F0E28" w:rsidP="00F10A5D">
      <w:pPr>
        <w:rPr>
          <w:rFonts w:ascii="Manrope" w:hAnsi="Manrope" w:cstheme="minorHAnsi"/>
          <w:sz w:val="22"/>
          <w:szCs w:val="22"/>
        </w:rPr>
      </w:pPr>
    </w:p>
    <w:p w14:paraId="46F4A30D" w14:textId="0EB0DB2D" w:rsidR="00F121AA" w:rsidRPr="00FF1BA6" w:rsidRDefault="00F121AA" w:rsidP="00F10A5D">
      <w:pPr>
        <w:rPr>
          <w:rFonts w:ascii="Manrope" w:hAnsi="Manrope" w:cstheme="minorHAnsi"/>
          <w:sz w:val="22"/>
          <w:szCs w:val="22"/>
        </w:rPr>
      </w:pPr>
      <w:r w:rsidRPr="00FF1BA6">
        <w:rPr>
          <w:rFonts w:ascii="Manrope" w:hAnsi="Manrope" w:cstheme="minorHAnsi"/>
          <w:sz w:val="22"/>
          <w:szCs w:val="22"/>
        </w:rPr>
        <w:t xml:space="preserve">Submissions should be sent via email, stating in the email subject which tender the submission relates to. Completed submissions should be sent to the tender contact stated above only and must be submitted by the deadline for submissions. Submissions sent by other means may not be accepted at the discretion of CWLEP. </w:t>
      </w:r>
      <w:r w:rsidR="00CD28BD">
        <w:rPr>
          <w:rFonts w:ascii="Manrope" w:hAnsi="Manrope" w:cstheme="minorHAnsi"/>
          <w:sz w:val="22"/>
          <w:szCs w:val="22"/>
        </w:rPr>
        <w:t xml:space="preserve">Submission deadline is </w:t>
      </w:r>
      <w:r w:rsidR="00CD28BD" w:rsidRPr="00CD28BD">
        <w:rPr>
          <w:rFonts w:ascii="Manrope" w:hAnsi="Manrope" w:cstheme="minorHAnsi"/>
          <w:b/>
          <w:bCs/>
          <w:sz w:val="22"/>
          <w:szCs w:val="22"/>
        </w:rPr>
        <w:t>17:00 on 30</w:t>
      </w:r>
      <w:r w:rsidR="00CD28BD" w:rsidRPr="00CD28BD">
        <w:rPr>
          <w:rFonts w:ascii="Manrope" w:hAnsi="Manrope" w:cstheme="minorHAnsi"/>
          <w:b/>
          <w:bCs/>
          <w:sz w:val="22"/>
          <w:szCs w:val="22"/>
          <w:vertAlign w:val="superscript"/>
        </w:rPr>
        <w:t>th</w:t>
      </w:r>
      <w:r w:rsidR="00CD28BD" w:rsidRPr="00CD28BD">
        <w:rPr>
          <w:rFonts w:ascii="Manrope" w:hAnsi="Manrope" w:cstheme="minorHAnsi"/>
          <w:b/>
          <w:bCs/>
          <w:sz w:val="22"/>
          <w:szCs w:val="22"/>
        </w:rPr>
        <w:t xml:space="preserve"> November.</w:t>
      </w:r>
    </w:p>
    <w:p w14:paraId="0FB44E51" w14:textId="77777777" w:rsidR="00F121AA" w:rsidRPr="00FF1BA6" w:rsidRDefault="00F121AA" w:rsidP="00F10A5D">
      <w:pPr>
        <w:rPr>
          <w:rFonts w:ascii="Manrope" w:hAnsi="Manrope" w:cstheme="minorHAnsi"/>
          <w:sz w:val="22"/>
          <w:szCs w:val="22"/>
        </w:rPr>
      </w:pPr>
    </w:p>
    <w:p w14:paraId="5E9C4710" w14:textId="77777777" w:rsidR="00CD28BD" w:rsidRDefault="00CD28BD">
      <w:pPr>
        <w:rPr>
          <w:rFonts w:ascii="Manrope" w:eastAsia="Calibri" w:hAnsi="Manrope" w:cstheme="minorHAnsi"/>
          <w:b/>
          <w:caps/>
          <w:sz w:val="22"/>
          <w:szCs w:val="22"/>
        </w:rPr>
      </w:pPr>
      <w:bookmarkStart w:id="11" w:name="_Toc118880959"/>
      <w:r>
        <w:rPr>
          <w:rFonts w:ascii="Manrope" w:eastAsia="Calibri" w:hAnsi="Manrope" w:cstheme="minorHAnsi"/>
          <w:b/>
          <w:caps/>
          <w:sz w:val="22"/>
          <w:szCs w:val="22"/>
        </w:rPr>
        <w:br w:type="page"/>
      </w:r>
    </w:p>
    <w:p w14:paraId="4CC4745A" w14:textId="4BDFAA7C" w:rsidR="00FE60BE" w:rsidRDefault="00FE60BE" w:rsidP="00255EC1">
      <w:pPr>
        <w:pStyle w:val="ListParagraph"/>
        <w:numPr>
          <w:ilvl w:val="0"/>
          <w:numId w:val="17"/>
        </w:numPr>
        <w:outlineLvl w:val="0"/>
        <w:rPr>
          <w:rFonts w:ascii="Manrope" w:eastAsia="Calibri" w:hAnsi="Manrope" w:cstheme="minorHAnsi"/>
          <w:b/>
          <w:caps/>
          <w:sz w:val="22"/>
          <w:szCs w:val="22"/>
        </w:rPr>
      </w:pPr>
      <w:r w:rsidRPr="00FF1BA6">
        <w:rPr>
          <w:rFonts w:ascii="Manrope" w:eastAsia="Calibri" w:hAnsi="Manrope" w:cstheme="minorHAnsi"/>
          <w:b/>
          <w:caps/>
          <w:sz w:val="22"/>
          <w:szCs w:val="22"/>
        </w:rPr>
        <w:lastRenderedPageBreak/>
        <w:t>TENDER PROPRIETY</w:t>
      </w:r>
      <w:bookmarkEnd w:id="11"/>
    </w:p>
    <w:p w14:paraId="09A265C0" w14:textId="77777777" w:rsidR="00255EC1" w:rsidRPr="00FF1BA6" w:rsidRDefault="00255EC1" w:rsidP="00255EC1">
      <w:pPr>
        <w:pStyle w:val="ListParagraph"/>
        <w:ind w:left="360"/>
        <w:rPr>
          <w:rFonts w:ascii="Manrope" w:eastAsia="Calibri" w:hAnsi="Manrope" w:cstheme="minorHAnsi"/>
          <w:b/>
          <w:caps/>
          <w:sz w:val="22"/>
          <w:szCs w:val="22"/>
        </w:rPr>
      </w:pPr>
    </w:p>
    <w:p w14:paraId="27B0701F" w14:textId="77777777" w:rsidR="00FE60BE" w:rsidRPr="00FF1BA6" w:rsidRDefault="00FE60BE" w:rsidP="00F10A5D">
      <w:pPr>
        <w:jc w:val="both"/>
        <w:rPr>
          <w:rFonts w:ascii="Manrope" w:eastAsia="Calibri" w:hAnsi="Manrope" w:cstheme="minorHAnsi"/>
          <w:i/>
          <w:sz w:val="22"/>
          <w:szCs w:val="22"/>
        </w:rPr>
      </w:pPr>
      <w:r w:rsidRPr="00FF1BA6">
        <w:rPr>
          <w:rFonts w:ascii="Manrope" w:eastAsia="Calibri" w:hAnsi="Manrope" w:cstheme="minorHAnsi"/>
          <w:i/>
          <w:sz w:val="22"/>
          <w:szCs w:val="22"/>
        </w:rPr>
        <w:t>Confidentiality and Disclaimer</w:t>
      </w:r>
    </w:p>
    <w:p w14:paraId="3B1A1630" w14:textId="385CC336" w:rsidR="00786D2A" w:rsidRPr="00FF1BA6" w:rsidRDefault="00FE60BE" w:rsidP="00F10A5D">
      <w:pPr>
        <w:pStyle w:val="ListParagraph"/>
        <w:numPr>
          <w:ilvl w:val="1"/>
          <w:numId w:val="17"/>
        </w:numPr>
        <w:jc w:val="both"/>
        <w:rPr>
          <w:rFonts w:ascii="Manrope" w:eastAsia="Calibri" w:hAnsi="Manrope" w:cstheme="minorHAnsi"/>
          <w:sz w:val="22"/>
          <w:szCs w:val="22"/>
        </w:rPr>
      </w:pPr>
      <w:r w:rsidRPr="00FF1BA6">
        <w:rPr>
          <w:rFonts w:ascii="Manrope" w:eastAsia="Calibri" w:hAnsi="Manrope" w:cstheme="minorHAnsi"/>
          <w:sz w:val="22"/>
          <w:szCs w:val="22"/>
        </w:rPr>
        <w:t xml:space="preserve">This </w:t>
      </w:r>
      <w:r w:rsidR="00A06F6F" w:rsidRPr="00FF1BA6">
        <w:rPr>
          <w:rFonts w:ascii="Manrope" w:eastAsia="Calibri" w:hAnsi="Manrope" w:cstheme="minorHAnsi"/>
          <w:sz w:val="22"/>
          <w:szCs w:val="22"/>
        </w:rPr>
        <w:t>invitation to quote</w:t>
      </w:r>
      <w:r w:rsidRPr="00FF1BA6">
        <w:rPr>
          <w:rFonts w:ascii="Manrope" w:eastAsia="Calibri" w:hAnsi="Manrope" w:cstheme="minorHAnsi"/>
          <w:sz w:val="22"/>
          <w:szCs w:val="22"/>
        </w:rPr>
        <w:t xml:space="preserve"> is not an offer capable of acceptance but represents a definition of specific requirements and an invitation to submit a response addressing such requirements.</w:t>
      </w:r>
    </w:p>
    <w:p w14:paraId="3B097972" w14:textId="3350E01C" w:rsidR="00786D2A" w:rsidRPr="00FF1BA6" w:rsidRDefault="00FE60BE" w:rsidP="00F10A5D">
      <w:pPr>
        <w:pStyle w:val="ListParagraph"/>
        <w:numPr>
          <w:ilvl w:val="1"/>
          <w:numId w:val="17"/>
        </w:numPr>
        <w:jc w:val="both"/>
        <w:rPr>
          <w:rFonts w:ascii="Manrope" w:eastAsia="Calibri" w:hAnsi="Manrope" w:cstheme="minorHAnsi"/>
          <w:sz w:val="22"/>
          <w:szCs w:val="22"/>
        </w:rPr>
      </w:pPr>
      <w:r w:rsidRPr="00FF1BA6">
        <w:rPr>
          <w:rFonts w:ascii="Manrope" w:eastAsia="Calibri" w:hAnsi="Manrope" w:cstheme="minorHAnsi"/>
          <w:sz w:val="22"/>
          <w:szCs w:val="22"/>
        </w:rPr>
        <w:t xml:space="preserve">Neither the issue of the </w:t>
      </w:r>
      <w:r w:rsidR="00A06F6F" w:rsidRPr="00FF1BA6">
        <w:rPr>
          <w:rFonts w:ascii="Manrope" w:eastAsia="Calibri" w:hAnsi="Manrope" w:cstheme="minorHAnsi"/>
          <w:sz w:val="22"/>
          <w:szCs w:val="22"/>
        </w:rPr>
        <w:t>invitation to quote</w:t>
      </w:r>
      <w:r w:rsidRPr="00FF1BA6">
        <w:rPr>
          <w:rFonts w:ascii="Manrope" w:eastAsia="Calibri" w:hAnsi="Manrope" w:cstheme="minorHAnsi"/>
          <w:sz w:val="22"/>
          <w:szCs w:val="22"/>
        </w:rPr>
        <w:t xml:space="preserve"> to you, your preparation and submission of a tender, or the subsequent receipt and evaluation of your tender by Cheshire and Warrington LEP commits Cheshire and Warrington LEP to award a contract to you or any other bidder, even if all requirements stated in the </w:t>
      </w:r>
      <w:r w:rsidR="00A06F6F" w:rsidRPr="00FF1BA6">
        <w:rPr>
          <w:rFonts w:ascii="Manrope" w:eastAsia="Calibri" w:hAnsi="Manrope" w:cstheme="minorHAnsi"/>
          <w:sz w:val="22"/>
          <w:szCs w:val="22"/>
        </w:rPr>
        <w:t>invitation to quote</w:t>
      </w:r>
      <w:r w:rsidRPr="00FF1BA6">
        <w:rPr>
          <w:rFonts w:ascii="Manrope" w:eastAsia="Calibri" w:hAnsi="Manrope" w:cstheme="minorHAnsi"/>
          <w:sz w:val="22"/>
          <w:szCs w:val="22"/>
        </w:rPr>
        <w:t xml:space="preserve"> are met. Cheshire and Warrington LEP is not responsible directly or indirectly for any costs incurred by your firm in responding to this </w:t>
      </w:r>
      <w:r w:rsidR="00A06F6F" w:rsidRPr="00FF1BA6">
        <w:rPr>
          <w:rFonts w:ascii="Manrope" w:eastAsia="Calibri" w:hAnsi="Manrope" w:cstheme="minorHAnsi"/>
          <w:sz w:val="22"/>
          <w:szCs w:val="22"/>
        </w:rPr>
        <w:t>invitation to quote</w:t>
      </w:r>
      <w:r w:rsidRPr="00FF1BA6">
        <w:rPr>
          <w:rFonts w:ascii="Manrope" w:eastAsia="Calibri" w:hAnsi="Manrope" w:cstheme="minorHAnsi"/>
          <w:sz w:val="22"/>
          <w:szCs w:val="22"/>
        </w:rPr>
        <w:t xml:space="preserve"> and participating in Cheshire and Warrington LEP’s procurement process.</w:t>
      </w:r>
    </w:p>
    <w:p w14:paraId="02BB5C67" w14:textId="627C6546" w:rsidR="00786D2A" w:rsidRPr="00FF1BA6" w:rsidRDefault="00FE60BE" w:rsidP="00F10A5D">
      <w:pPr>
        <w:pStyle w:val="ListParagraph"/>
        <w:numPr>
          <w:ilvl w:val="1"/>
          <w:numId w:val="17"/>
        </w:numPr>
        <w:jc w:val="both"/>
        <w:rPr>
          <w:rFonts w:ascii="Manrope" w:eastAsia="Calibri" w:hAnsi="Manrope" w:cstheme="minorHAnsi"/>
          <w:sz w:val="22"/>
          <w:szCs w:val="22"/>
        </w:rPr>
      </w:pPr>
      <w:r w:rsidRPr="00FF1BA6">
        <w:rPr>
          <w:rFonts w:ascii="Manrope" w:eastAsia="Calibri" w:hAnsi="Manrope" w:cstheme="minorHAnsi"/>
          <w:sz w:val="22"/>
          <w:szCs w:val="22"/>
        </w:rPr>
        <w:t xml:space="preserve">All firms shall keep strictly confidential all information contained in this </w:t>
      </w:r>
      <w:r w:rsidR="00A06F6F" w:rsidRPr="00FF1BA6">
        <w:rPr>
          <w:rFonts w:ascii="Manrope" w:eastAsia="Calibri" w:hAnsi="Manrope" w:cstheme="minorHAnsi"/>
          <w:sz w:val="22"/>
          <w:szCs w:val="22"/>
        </w:rPr>
        <w:t>invitation to quote</w:t>
      </w:r>
      <w:r w:rsidRPr="00FF1BA6">
        <w:rPr>
          <w:rFonts w:ascii="Manrope" w:eastAsia="Calibri" w:hAnsi="Manrope" w:cstheme="minorHAnsi"/>
          <w:sz w:val="22"/>
          <w:szCs w:val="22"/>
        </w:rPr>
        <w:t xml:space="preserve">, and other information or documents made available to it by or on behalf of Cheshire and Warrington LEP in connection with this </w:t>
      </w:r>
      <w:r w:rsidR="00A06F6F" w:rsidRPr="00FF1BA6">
        <w:rPr>
          <w:rFonts w:ascii="Manrope" w:eastAsia="Calibri" w:hAnsi="Manrope" w:cstheme="minorHAnsi"/>
          <w:sz w:val="22"/>
          <w:szCs w:val="22"/>
        </w:rPr>
        <w:t>invitation to quote</w:t>
      </w:r>
      <w:r w:rsidRPr="00FF1BA6">
        <w:rPr>
          <w:rFonts w:ascii="Manrope" w:eastAsia="Calibri" w:hAnsi="Manrope" w:cstheme="minorHAnsi"/>
          <w:sz w:val="22"/>
          <w:szCs w:val="22"/>
        </w:rPr>
        <w:t>. The firms shall not disclose, nor allow any such information to be disclosed.  Submission of a formal response to this</w:t>
      </w:r>
      <w:r w:rsidR="00A06F6F" w:rsidRPr="00FF1BA6">
        <w:rPr>
          <w:rFonts w:ascii="Manrope" w:eastAsia="Calibri" w:hAnsi="Manrope" w:cstheme="minorHAnsi"/>
          <w:sz w:val="22"/>
          <w:szCs w:val="22"/>
        </w:rPr>
        <w:t xml:space="preserve"> invitation to quote </w:t>
      </w:r>
      <w:r w:rsidRPr="00FF1BA6">
        <w:rPr>
          <w:rFonts w:ascii="Manrope" w:eastAsia="Calibri" w:hAnsi="Manrope" w:cstheme="minorHAnsi"/>
          <w:sz w:val="22"/>
          <w:szCs w:val="22"/>
        </w:rPr>
        <w:t xml:space="preserve">will confirm your agreement to observe these confidentiality requirements. </w:t>
      </w:r>
    </w:p>
    <w:p w14:paraId="5D008742" w14:textId="6F35EC69" w:rsidR="00FE60BE" w:rsidRPr="00FF1BA6" w:rsidRDefault="00FE60BE" w:rsidP="00F10A5D">
      <w:pPr>
        <w:pStyle w:val="ListParagraph"/>
        <w:numPr>
          <w:ilvl w:val="1"/>
          <w:numId w:val="17"/>
        </w:numPr>
        <w:jc w:val="both"/>
        <w:rPr>
          <w:rFonts w:ascii="Manrope" w:eastAsia="Calibri" w:hAnsi="Manrope" w:cstheme="minorHAnsi"/>
          <w:sz w:val="22"/>
          <w:szCs w:val="22"/>
        </w:rPr>
      </w:pPr>
      <w:r w:rsidRPr="00FF1BA6">
        <w:rPr>
          <w:rFonts w:ascii="Manrope" w:eastAsia="Calibri" w:hAnsi="Manrope" w:cstheme="minorHAnsi"/>
          <w:sz w:val="22"/>
          <w:szCs w:val="22"/>
        </w:rPr>
        <w:t xml:space="preserve">Contact by the firms with Cheshire and Warrington LEP during the bidding process should only be with the individuals named as the Cheshire and Warrington LEP tender contact.  Respondents shall not offer or give any consideration of any kind to any employee or representative of Cheshire and Warrington LEP as an inducement or reward for doing, or refraining from doing, any act in relation to the obtaining or execution of this or any other contract with Cheshire and Warrington LEP. </w:t>
      </w:r>
    </w:p>
    <w:p w14:paraId="2C721C4E" w14:textId="77777777" w:rsidR="004F5FDF" w:rsidRPr="00FF1BA6" w:rsidRDefault="004F5FDF" w:rsidP="00F10A5D">
      <w:pPr>
        <w:jc w:val="both"/>
        <w:rPr>
          <w:rFonts w:ascii="Manrope" w:eastAsia="Calibri" w:hAnsi="Manrope" w:cstheme="minorHAnsi"/>
          <w:i/>
          <w:color w:val="000000"/>
          <w:sz w:val="22"/>
          <w:szCs w:val="22"/>
        </w:rPr>
      </w:pPr>
    </w:p>
    <w:p w14:paraId="7851C4D7" w14:textId="3FF81CB5" w:rsidR="00FE60BE" w:rsidRPr="00FF1BA6" w:rsidRDefault="00FE60BE" w:rsidP="00F10A5D">
      <w:pPr>
        <w:jc w:val="both"/>
        <w:rPr>
          <w:rFonts w:ascii="Manrope" w:eastAsia="Calibri" w:hAnsi="Manrope" w:cstheme="minorHAnsi"/>
          <w:i/>
          <w:color w:val="000000"/>
          <w:sz w:val="22"/>
          <w:szCs w:val="22"/>
        </w:rPr>
      </w:pPr>
      <w:r w:rsidRPr="00FF1BA6">
        <w:rPr>
          <w:rFonts w:ascii="Manrope" w:eastAsia="Calibri" w:hAnsi="Manrope" w:cstheme="minorHAnsi"/>
          <w:i/>
          <w:color w:val="000000"/>
          <w:sz w:val="22"/>
          <w:szCs w:val="22"/>
        </w:rPr>
        <w:t xml:space="preserve">Material Misrepresentation </w:t>
      </w:r>
    </w:p>
    <w:p w14:paraId="43A899D7" w14:textId="0D2C27A3" w:rsidR="00FE60BE" w:rsidRPr="00FF1BA6" w:rsidRDefault="00FE60BE" w:rsidP="00F10A5D">
      <w:pPr>
        <w:pStyle w:val="ListParagraph"/>
        <w:numPr>
          <w:ilvl w:val="1"/>
          <w:numId w:val="17"/>
        </w:numPr>
        <w:jc w:val="both"/>
        <w:rPr>
          <w:rFonts w:ascii="Manrope" w:eastAsia="Calibri" w:hAnsi="Manrope" w:cstheme="minorHAnsi"/>
          <w:color w:val="000000"/>
          <w:sz w:val="22"/>
          <w:szCs w:val="22"/>
        </w:rPr>
      </w:pPr>
      <w:r w:rsidRPr="00FF1BA6">
        <w:rPr>
          <w:rFonts w:ascii="Manrope" w:eastAsia="Calibri" w:hAnsi="Manrope" w:cstheme="minorHAnsi"/>
          <w:color w:val="000000"/>
          <w:sz w:val="22"/>
          <w:szCs w:val="22"/>
        </w:rPr>
        <w:t xml:space="preserve">Cheshire and Warrington LEP shall rely on the information provided by the bidder in relation to its offer. In providing the services as specified in the </w:t>
      </w:r>
      <w:r w:rsidR="004F5FDF" w:rsidRPr="00FF1BA6">
        <w:rPr>
          <w:rFonts w:ascii="Manrope" w:eastAsia="Calibri" w:hAnsi="Manrope" w:cstheme="minorHAnsi"/>
          <w:sz w:val="22"/>
          <w:szCs w:val="22"/>
        </w:rPr>
        <w:t xml:space="preserve">invitation to quote </w:t>
      </w:r>
      <w:r w:rsidRPr="00FF1BA6">
        <w:rPr>
          <w:rFonts w:ascii="Manrope" w:eastAsia="Calibri" w:hAnsi="Manrope" w:cstheme="minorHAnsi"/>
          <w:color w:val="000000"/>
          <w:sz w:val="22"/>
          <w:szCs w:val="22"/>
        </w:rPr>
        <w:t xml:space="preserve">documents the successful bidder/tenderer shall comply with the contents of its offer as failure in this respect may constitute a material breach of contract. </w:t>
      </w:r>
    </w:p>
    <w:p w14:paraId="5FBCD609" w14:textId="77777777" w:rsidR="004F5FDF" w:rsidRPr="00FF1BA6" w:rsidRDefault="004F5FDF" w:rsidP="00F10A5D">
      <w:pPr>
        <w:pStyle w:val="ListParagraph"/>
        <w:ind w:left="792"/>
        <w:jc w:val="both"/>
        <w:rPr>
          <w:rFonts w:ascii="Manrope" w:eastAsia="Calibri" w:hAnsi="Manrope" w:cstheme="minorHAnsi"/>
          <w:color w:val="000000"/>
          <w:sz w:val="22"/>
          <w:szCs w:val="22"/>
        </w:rPr>
      </w:pPr>
    </w:p>
    <w:p w14:paraId="3622B4E2" w14:textId="77777777" w:rsidR="00FE60BE" w:rsidRPr="00FF1BA6" w:rsidRDefault="00FE60BE" w:rsidP="00F10A5D">
      <w:pPr>
        <w:jc w:val="both"/>
        <w:rPr>
          <w:rFonts w:ascii="Manrope" w:eastAsia="Calibri" w:hAnsi="Manrope" w:cstheme="minorHAnsi"/>
          <w:i/>
          <w:color w:val="000000"/>
          <w:sz w:val="22"/>
          <w:szCs w:val="22"/>
        </w:rPr>
      </w:pPr>
      <w:r w:rsidRPr="00FF1BA6">
        <w:rPr>
          <w:rFonts w:ascii="Manrope" w:eastAsia="Calibri" w:hAnsi="Manrope" w:cstheme="minorHAnsi"/>
          <w:i/>
          <w:color w:val="000000"/>
          <w:sz w:val="22"/>
          <w:szCs w:val="22"/>
        </w:rPr>
        <w:t xml:space="preserve">Collusive Bidding </w:t>
      </w:r>
    </w:p>
    <w:p w14:paraId="4E2FD41E" w14:textId="465DA73B" w:rsidR="00FE60BE" w:rsidRPr="00FF1BA6" w:rsidRDefault="00FE60BE" w:rsidP="00F10A5D">
      <w:pPr>
        <w:pStyle w:val="ListParagraph"/>
        <w:numPr>
          <w:ilvl w:val="1"/>
          <w:numId w:val="17"/>
        </w:numPr>
        <w:ind w:hanging="442"/>
        <w:jc w:val="both"/>
        <w:rPr>
          <w:rFonts w:ascii="Manrope" w:eastAsia="Calibri" w:hAnsi="Manrope" w:cstheme="minorHAnsi"/>
          <w:color w:val="000000"/>
          <w:sz w:val="22"/>
          <w:szCs w:val="22"/>
        </w:rPr>
      </w:pPr>
      <w:r w:rsidRPr="00FF1BA6">
        <w:rPr>
          <w:rFonts w:ascii="Manrope" w:eastAsia="Calibri" w:hAnsi="Manrope" w:cstheme="minorHAnsi"/>
          <w:sz w:val="22"/>
          <w:szCs w:val="22"/>
        </w:rPr>
        <w:t>Collusive bidding is unacceptable to Cheshire and Warrington LEP. Any tenderer that is caught by Cheshire and Warrington LEP to be circumventing rules or the law during this tender process will automatically be disqualified from the tender process</w:t>
      </w:r>
      <w:r w:rsidR="00FF1BA6" w:rsidRPr="00FF1BA6">
        <w:rPr>
          <w:rFonts w:ascii="Manrope" w:eastAsia="Calibri" w:hAnsi="Manrope" w:cstheme="minorHAnsi"/>
          <w:sz w:val="22"/>
          <w:szCs w:val="22"/>
        </w:rPr>
        <w:t>.</w:t>
      </w:r>
      <w:r w:rsidR="00FF1BA6" w:rsidRPr="00FF1BA6">
        <w:rPr>
          <w:rFonts w:ascii="Manrope" w:eastAsia="Calibri" w:hAnsi="Manrope" w:cstheme="minorHAnsi"/>
          <w:sz w:val="22"/>
          <w:szCs w:val="22"/>
        </w:rPr>
        <w:br/>
      </w:r>
      <w:r w:rsidRPr="00FF1BA6">
        <w:rPr>
          <w:rFonts w:ascii="Manrope" w:eastAsia="Calibri" w:hAnsi="Manrope" w:cstheme="minorHAnsi"/>
          <w:color w:val="000000"/>
          <w:sz w:val="22"/>
          <w:szCs w:val="22"/>
        </w:rPr>
        <w:t xml:space="preserve">This applies to any bidder who: </w:t>
      </w:r>
    </w:p>
    <w:p w14:paraId="1BE952C6" w14:textId="77777777" w:rsidR="00FE60BE" w:rsidRPr="00FF1BA6" w:rsidRDefault="00FE60BE" w:rsidP="00F10A5D">
      <w:pPr>
        <w:ind w:left="1440"/>
        <w:jc w:val="both"/>
        <w:rPr>
          <w:rFonts w:ascii="Manrope" w:eastAsia="Calibri" w:hAnsi="Manrope" w:cstheme="minorHAnsi"/>
          <w:color w:val="000000"/>
          <w:sz w:val="22"/>
          <w:szCs w:val="22"/>
        </w:rPr>
      </w:pPr>
      <w:r w:rsidRPr="00FF1BA6">
        <w:rPr>
          <w:rFonts w:ascii="Manrope" w:eastAsia="Calibri" w:hAnsi="Manrope" w:cstheme="minorHAnsi"/>
          <w:color w:val="000000"/>
          <w:sz w:val="22"/>
          <w:szCs w:val="22"/>
        </w:rPr>
        <w:t>a)</w:t>
      </w:r>
      <w:r w:rsidRPr="00FF1BA6">
        <w:rPr>
          <w:rFonts w:ascii="Manrope" w:eastAsia="Calibri" w:hAnsi="Manrope" w:cstheme="minorHAnsi"/>
          <w:b/>
          <w:color w:val="000000"/>
          <w:sz w:val="22"/>
          <w:szCs w:val="22"/>
        </w:rPr>
        <w:t>.</w:t>
      </w:r>
      <w:r w:rsidRPr="00FF1BA6">
        <w:rPr>
          <w:rFonts w:ascii="Manrope" w:eastAsia="Calibri" w:hAnsi="Manrope" w:cstheme="minorHAnsi"/>
          <w:color w:val="000000"/>
          <w:sz w:val="22"/>
          <w:szCs w:val="22"/>
        </w:rPr>
        <w:t xml:space="preserve"> Fixes or adjusts the amount of his bid by or in accordance with any agreement or arrangement with any other person, or</w:t>
      </w:r>
    </w:p>
    <w:p w14:paraId="61194188" w14:textId="77777777" w:rsidR="00FE60BE" w:rsidRPr="00FF1BA6" w:rsidRDefault="00FE60BE" w:rsidP="00F10A5D">
      <w:pPr>
        <w:ind w:left="1440"/>
        <w:jc w:val="both"/>
        <w:rPr>
          <w:rFonts w:ascii="Manrope" w:eastAsia="Calibri" w:hAnsi="Manrope" w:cstheme="minorHAnsi"/>
          <w:color w:val="000000"/>
          <w:sz w:val="22"/>
          <w:szCs w:val="22"/>
        </w:rPr>
      </w:pPr>
      <w:r w:rsidRPr="00FF1BA6">
        <w:rPr>
          <w:rFonts w:ascii="Manrope" w:eastAsia="Calibri" w:hAnsi="Manrope" w:cstheme="minorHAnsi"/>
          <w:color w:val="000000"/>
          <w:sz w:val="22"/>
          <w:szCs w:val="22"/>
        </w:rPr>
        <w:t xml:space="preserve">b). Communicates to any person other than Cheshire and Warrington LEP the amount or approximate amount of his proposal (except where such disclosure is made in confidence to obtain quotations necessary for the preparation of the tender for instance) or, </w:t>
      </w:r>
    </w:p>
    <w:p w14:paraId="20F3E2D0" w14:textId="77777777" w:rsidR="00FE60BE" w:rsidRPr="00FF1BA6" w:rsidRDefault="00FE60BE" w:rsidP="00F10A5D">
      <w:pPr>
        <w:ind w:left="1440"/>
        <w:jc w:val="both"/>
        <w:rPr>
          <w:rFonts w:ascii="Manrope" w:eastAsia="Calibri" w:hAnsi="Manrope" w:cstheme="minorHAnsi"/>
          <w:color w:val="000000"/>
          <w:sz w:val="22"/>
          <w:szCs w:val="22"/>
        </w:rPr>
      </w:pPr>
      <w:r w:rsidRPr="00FF1BA6">
        <w:rPr>
          <w:rFonts w:ascii="Manrope" w:eastAsia="Calibri" w:hAnsi="Manrope" w:cstheme="minorHAnsi"/>
          <w:color w:val="000000"/>
          <w:sz w:val="22"/>
          <w:szCs w:val="22"/>
        </w:rPr>
        <w:t>c). Enters into any agreement or arrangement with any other person* that he shall refrain from bidding or as to the amount of any bid to be submitted, or</w:t>
      </w:r>
    </w:p>
    <w:p w14:paraId="47510853" w14:textId="3DD745A7" w:rsidR="00FE60BE" w:rsidRPr="00FF1BA6" w:rsidRDefault="00FE60BE" w:rsidP="00F10A5D">
      <w:pPr>
        <w:ind w:left="1440"/>
        <w:jc w:val="both"/>
        <w:rPr>
          <w:rFonts w:ascii="Manrope" w:eastAsia="Calibri" w:hAnsi="Manrope" w:cstheme="minorHAnsi"/>
          <w:color w:val="000000"/>
          <w:sz w:val="22"/>
          <w:szCs w:val="22"/>
        </w:rPr>
      </w:pPr>
      <w:r w:rsidRPr="00FF1BA6">
        <w:rPr>
          <w:rFonts w:ascii="Manrope" w:eastAsia="Calibri" w:hAnsi="Manrope" w:cstheme="minorHAnsi"/>
          <w:color w:val="000000"/>
          <w:sz w:val="22"/>
          <w:szCs w:val="22"/>
        </w:rPr>
        <w:lastRenderedPageBreak/>
        <w:t xml:space="preserve">d). 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Cheshire and Warrington LEP and without prejudice to any criminal liability which such conduct by a bidder may attract). </w:t>
      </w:r>
    </w:p>
    <w:p w14:paraId="0697F961" w14:textId="77777777" w:rsidR="00F121AA" w:rsidRPr="00FF1BA6" w:rsidRDefault="00F121AA" w:rsidP="00F10A5D">
      <w:pPr>
        <w:ind w:left="1440"/>
        <w:jc w:val="both"/>
        <w:rPr>
          <w:rFonts w:ascii="Manrope" w:eastAsia="Calibri" w:hAnsi="Manrope" w:cstheme="minorHAnsi"/>
          <w:color w:val="000000"/>
          <w:sz w:val="22"/>
          <w:szCs w:val="22"/>
        </w:rPr>
      </w:pPr>
    </w:p>
    <w:p w14:paraId="0AB92BED" w14:textId="7286B66C" w:rsidR="00FE60BE" w:rsidRPr="00FF1BA6" w:rsidRDefault="007843C4" w:rsidP="00F10A5D">
      <w:pPr>
        <w:ind w:left="720"/>
        <w:jc w:val="both"/>
        <w:rPr>
          <w:rFonts w:ascii="Manrope" w:eastAsia="Calibri" w:hAnsi="Manrope" w:cstheme="minorHAnsi"/>
          <w:color w:val="000000"/>
          <w:sz w:val="22"/>
          <w:szCs w:val="22"/>
        </w:rPr>
      </w:pPr>
      <w:r w:rsidRPr="00FF1BA6">
        <w:rPr>
          <w:rFonts w:ascii="Manrope" w:eastAsia="Calibri" w:hAnsi="Manrope" w:cstheme="minorHAnsi"/>
          <w:color w:val="000000"/>
          <w:sz w:val="22"/>
          <w:szCs w:val="22"/>
        </w:rPr>
        <w:t>*</w:t>
      </w:r>
      <w:r w:rsidR="00FE60BE" w:rsidRPr="00FF1BA6">
        <w:rPr>
          <w:rFonts w:ascii="Manrope" w:eastAsia="Calibri" w:hAnsi="Manrope" w:cstheme="minorHAnsi"/>
          <w:color w:val="000000"/>
          <w:sz w:val="22"/>
          <w:szCs w:val="22"/>
        </w:rPr>
        <w:t xml:space="preserve">NB Sub-contracting is permissible where the bidder believes that this will enhance their proposal, however this must be clearly stated. </w:t>
      </w:r>
    </w:p>
    <w:p w14:paraId="595FD229" w14:textId="232FC568" w:rsidR="00FE60BE" w:rsidRPr="00FF1BA6" w:rsidRDefault="00FE60BE" w:rsidP="00F10A5D">
      <w:pPr>
        <w:jc w:val="both"/>
        <w:rPr>
          <w:rFonts w:ascii="Manrope" w:eastAsia="Calibri" w:hAnsi="Manrope" w:cstheme="minorHAnsi"/>
          <w:i/>
          <w:sz w:val="22"/>
          <w:szCs w:val="22"/>
        </w:rPr>
      </w:pPr>
      <w:r w:rsidRPr="00FF1BA6">
        <w:rPr>
          <w:rFonts w:ascii="Manrope" w:eastAsia="Calibri" w:hAnsi="Manrope" w:cstheme="minorHAnsi"/>
          <w:i/>
          <w:sz w:val="22"/>
          <w:szCs w:val="22"/>
        </w:rPr>
        <w:br/>
      </w:r>
      <w:r w:rsidR="008A2C47">
        <w:rPr>
          <w:rFonts w:ascii="Manrope" w:eastAsia="Calibri" w:hAnsi="Manrope" w:cstheme="minorHAnsi"/>
          <w:i/>
          <w:sz w:val="22"/>
          <w:szCs w:val="22"/>
        </w:rPr>
        <w:t>Bribery</w:t>
      </w:r>
    </w:p>
    <w:p w14:paraId="7035B0D1" w14:textId="77777777" w:rsidR="00786D2A" w:rsidRPr="00FF1BA6" w:rsidRDefault="00FE60BE" w:rsidP="00F10A5D">
      <w:pPr>
        <w:pStyle w:val="ListParagraph"/>
        <w:numPr>
          <w:ilvl w:val="1"/>
          <w:numId w:val="17"/>
        </w:numPr>
        <w:jc w:val="both"/>
        <w:rPr>
          <w:rFonts w:ascii="Manrope" w:eastAsia="Calibri" w:hAnsi="Manrope" w:cstheme="minorHAnsi"/>
          <w:sz w:val="22"/>
          <w:szCs w:val="22"/>
        </w:rPr>
      </w:pPr>
      <w:r w:rsidRPr="00FF1BA6">
        <w:rPr>
          <w:rFonts w:ascii="Manrope" w:eastAsia="Calibri" w:hAnsi="Manrope" w:cstheme="minorHAnsi"/>
          <w:sz w:val="22"/>
          <w:szCs w:val="22"/>
        </w:rPr>
        <w:t xml:space="preserve">Bribery means any offence under the Bribery Act 2010 or related Laws creating offences in relation to offering, </w:t>
      </w:r>
      <w:proofErr w:type="gramStart"/>
      <w:r w:rsidRPr="00FF1BA6">
        <w:rPr>
          <w:rFonts w:ascii="Manrope" w:eastAsia="Calibri" w:hAnsi="Manrope" w:cstheme="minorHAnsi"/>
          <w:sz w:val="22"/>
          <w:szCs w:val="22"/>
        </w:rPr>
        <w:t>promising</w:t>
      </w:r>
      <w:proofErr w:type="gramEnd"/>
      <w:r w:rsidRPr="00FF1BA6">
        <w:rPr>
          <w:rFonts w:ascii="Manrope" w:eastAsia="Calibri" w:hAnsi="Manrope" w:cstheme="minorHAnsi"/>
          <w:sz w:val="22"/>
          <w:szCs w:val="22"/>
        </w:rPr>
        <w:t xml:space="preserve"> or giving a bribe or requesting, agreeing to receive or receiving a bribe</w:t>
      </w:r>
    </w:p>
    <w:p w14:paraId="550ADE9A" w14:textId="6EE48334" w:rsidR="00F10A5D" w:rsidRDefault="00FE60BE" w:rsidP="00F10A5D">
      <w:pPr>
        <w:pStyle w:val="ListParagraph"/>
        <w:numPr>
          <w:ilvl w:val="1"/>
          <w:numId w:val="17"/>
        </w:numPr>
        <w:jc w:val="both"/>
        <w:rPr>
          <w:rFonts w:ascii="Manrope" w:eastAsia="Calibri" w:hAnsi="Manrope" w:cstheme="minorHAnsi"/>
          <w:sz w:val="22"/>
          <w:szCs w:val="22"/>
        </w:rPr>
      </w:pPr>
      <w:r w:rsidRPr="00FF1BA6">
        <w:rPr>
          <w:rFonts w:ascii="Manrope" w:eastAsia="Calibri" w:hAnsi="Manrope" w:cstheme="minorHAnsi"/>
          <w:sz w:val="22"/>
          <w:szCs w:val="22"/>
        </w:rPr>
        <w:t xml:space="preserve">The Contractor agrees with the Client that this Contract will operate </w:t>
      </w:r>
      <w:proofErr w:type="gramStart"/>
      <w:r w:rsidRPr="00FF1BA6">
        <w:rPr>
          <w:rFonts w:ascii="Manrope" w:eastAsia="Calibri" w:hAnsi="Manrope" w:cstheme="minorHAnsi"/>
          <w:sz w:val="22"/>
          <w:szCs w:val="22"/>
        </w:rPr>
        <w:t>on the basis of</w:t>
      </w:r>
      <w:proofErr w:type="gramEnd"/>
      <w:r w:rsidRPr="00FF1BA6">
        <w:rPr>
          <w:rFonts w:ascii="Manrope" w:eastAsia="Calibri" w:hAnsi="Manrope" w:cstheme="minorHAnsi"/>
          <w:sz w:val="22"/>
          <w:szCs w:val="22"/>
        </w:rPr>
        <w:t xml:space="preserve"> zero tolerance being shown towards any Fraud and/or Bribery. The Contractor shall take all reasonable steps, in accordance with Good Industry Practice, to prevent Fraud and Bribery by Staff and the Contractor (including its shareholders, members, directors) in connection with the receipt of monies from the Client and with the operation of this Contract.  </w:t>
      </w:r>
    </w:p>
    <w:p w14:paraId="426FE92A" w14:textId="77777777" w:rsidR="00F10A5D" w:rsidRDefault="00F10A5D" w:rsidP="00F10A5D">
      <w:pPr>
        <w:ind w:left="360"/>
        <w:jc w:val="both"/>
        <w:rPr>
          <w:rFonts w:ascii="Manrope" w:eastAsia="Calibri" w:hAnsi="Manrope" w:cstheme="minorHAnsi"/>
          <w:sz w:val="22"/>
          <w:szCs w:val="22"/>
        </w:rPr>
      </w:pPr>
    </w:p>
    <w:p w14:paraId="1C7905A2" w14:textId="248CF24A" w:rsidR="00F10A5D" w:rsidRPr="00F10A5D" w:rsidRDefault="00255EC1" w:rsidP="00255EC1">
      <w:pPr>
        <w:pStyle w:val="ListParagraph"/>
        <w:numPr>
          <w:ilvl w:val="0"/>
          <w:numId w:val="17"/>
        </w:numPr>
        <w:outlineLvl w:val="0"/>
        <w:rPr>
          <w:rFonts w:ascii="Manrope" w:hAnsi="Manrope"/>
          <w:b/>
          <w:bCs/>
          <w:sz w:val="22"/>
          <w:szCs w:val="22"/>
        </w:rPr>
      </w:pPr>
      <w:bookmarkStart w:id="12" w:name="_Toc118880960"/>
      <w:r>
        <w:rPr>
          <w:rFonts w:ascii="Manrope" w:hAnsi="Manrope"/>
          <w:b/>
          <w:bCs/>
          <w:sz w:val="22"/>
          <w:szCs w:val="22"/>
        </w:rPr>
        <w:t>CURRENT UNDERSTANDING OF OUR TARGET AUDIENCES</w:t>
      </w:r>
      <w:bookmarkEnd w:id="12"/>
    </w:p>
    <w:p w14:paraId="1EFE2496" w14:textId="77777777" w:rsidR="00F10A5D" w:rsidRPr="00F10A5D" w:rsidRDefault="00F10A5D" w:rsidP="00F10A5D">
      <w:pPr>
        <w:rPr>
          <w:rFonts w:ascii="Manrope" w:hAnsi="Manrope"/>
          <w:b/>
          <w:bCs/>
          <w:i/>
          <w:iCs/>
          <w:sz w:val="22"/>
          <w:szCs w:val="22"/>
        </w:rPr>
      </w:pPr>
    </w:p>
    <w:p w14:paraId="69D9CF5F" w14:textId="64F17ABA" w:rsidR="00F10A5D" w:rsidRPr="00F10A5D" w:rsidRDefault="00F10A5D" w:rsidP="00F10A5D">
      <w:pPr>
        <w:rPr>
          <w:rFonts w:ascii="Manrope" w:hAnsi="Manrope"/>
          <w:b/>
          <w:bCs/>
          <w:i/>
          <w:iCs/>
          <w:sz w:val="22"/>
          <w:szCs w:val="22"/>
        </w:rPr>
      </w:pPr>
      <w:r w:rsidRPr="00F10A5D">
        <w:rPr>
          <w:rFonts w:ascii="Manrope" w:hAnsi="Manrope"/>
          <w:b/>
          <w:bCs/>
          <w:i/>
          <w:iCs/>
          <w:sz w:val="22"/>
          <w:szCs w:val="22"/>
        </w:rPr>
        <w:t>Employers</w:t>
      </w:r>
    </w:p>
    <w:p w14:paraId="63F56034" w14:textId="33C95870" w:rsidR="00F10A5D" w:rsidRPr="00F10A5D" w:rsidRDefault="00F10A5D" w:rsidP="00F10A5D">
      <w:pPr>
        <w:rPr>
          <w:rFonts w:ascii="Manrope" w:hAnsi="Manrope"/>
          <w:sz w:val="22"/>
          <w:szCs w:val="22"/>
        </w:rPr>
      </w:pPr>
      <w:r w:rsidRPr="00F10A5D">
        <w:rPr>
          <w:rFonts w:ascii="Manrope" w:hAnsi="Manrope"/>
          <w:sz w:val="22"/>
          <w:szCs w:val="22"/>
        </w:rPr>
        <w:t>DfE state the following are benefits of Skills Bootcamps for employers:</w:t>
      </w:r>
    </w:p>
    <w:p w14:paraId="57788BEC" w14:textId="77777777" w:rsidR="00F10A5D" w:rsidRPr="00F10A5D" w:rsidRDefault="00F10A5D" w:rsidP="00F10A5D">
      <w:pPr>
        <w:pStyle w:val="ListParagraph"/>
        <w:numPr>
          <w:ilvl w:val="0"/>
          <w:numId w:val="31"/>
        </w:numPr>
        <w:spacing w:line="259" w:lineRule="auto"/>
        <w:rPr>
          <w:rFonts w:ascii="Manrope" w:hAnsi="Manrope"/>
          <w:sz w:val="22"/>
          <w:szCs w:val="22"/>
        </w:rPr>
      </w:pPr>
      <w:r w:rsidRPr="00F10A5D">
        <w:rPr>
          <w:rFonts w:ascii="Manrope" w:hAnsi="Manrope"/>
          <w:sz w:val="22"/>
          <w:szCs w:val="22"/>
        </w:rPr>
        <w:t>Develop a loyal and talented workforce with the skills you need quickly;</w:t>
      </w:r>
    </w:p>
    <w:p w14:paraId="469CBF31" w14:textId="77777777" w:rsidR="00F10A5D" w:rsidRPr="00F10A5D" w:rsidRDefault="00F10A5D" w:rsidP="00F10A5D">
      <w:pPr>
        <w:pStyle w:val="ListParagraph"/>
        <w:numPr>
          <w:ilvl w:val="0"/>
          <w:numId w:val="31"/>
        </w:numPr>
        <w:spacing w:line="259" w:lineRule="auto"/>
        <w:rPr>
          <w:rFonts w:ascii="Manrope" w:hAnsi="Manrope"/>
          <w:sz w:val="22"/>
          <w:szCs w:val="22"/>
        </w:rPr>
      </w:pPr>
      <w:r w:rsidRPr="00F10A5D">
        <w:rPr>
          <w:rFonts w:ascii="Manrope" w:hAnsi="Manrope"/>
          <w:sz w:val="22"/>
          <w:szCs w:val="22"/>
        </w:rPr>
        <w:t>Futureproof your business in a rapidly changing labour market;</w:t>
      </w:r>
    </w:p>
    <w:p w14:paraId="065F8835" w14:textId="77777777" w:rsidR="00F10A5D" w:rsidRPr="00F10A5D" w:rsidRDefault="00F10A5D" w:rsidP="00F10A5D">
      <w:pPr>
        <w:pStyle w:val="ListParagraph"/>
        <w:numPr>
          <w:ilvl w:val="0"/>
          <w:numId w:val="31"/>
        </w:numPr>
        <w:spacing w:line="259" w:lineRule="auto"/>
        <w:rPr>
          <w:rFonts w:ascii="Manrope" w:hAnsi="Manrope"/>
          <w:sz w:val="22"/>
          <w:szCs w:val="22"/>
        </w:rPr>
      </w:pPr>
      <w:r w:rsidRPr="00F10A5D">
        <w:rPr>
          <w:rFonts w:ascii="Manrope" w:hAnsi="Manrope"/>
          <w:sz w:val="22"/>
          <w:szCs w:val="22"/>
        </w:rPr>
        <w:t>Improve your productivity; learners are motivated to learn new skills, provide new ideas and a fresh perspective;</w:t>
      </w:r>
    </w:p>
    <w:p w14:paraId="19F8FEB9" w14:textId="77777777" w:rsidR="00F10A5D" w:rsidRPr="00F10A5D" w:rsidRDefault="00F10A5D" w:rsidP="00F10A5D">
      <w:pPr>
        <w:pStyle w:val="ListParagraph"/>
        <w:numPr>
          <w:ilvl w:val="0"/>
          <w:numId w:val="31"/>
        </w:numPr>
        <w:spacing w:line="259" w:lineRule="auto"/>
        <w:rPr>
          <w:rFonts w:ascii="Manrope" w:hAnsi="Manrope"/>
          <w:sz w:val="22"/>
          <w:szCs w:val="22"/>
        </w:rPr>
      </w:pPr>
      <w:r w:rsidRPr="00F10A5D">
        <w:rPr>
          <w:rFonts w:ascii="Manrope" w:hAnsi="Manrope"/>
          <w:sz w:val="22"/>
          <w:szCs w:val="22"/>
        </w:rPr>
        <w:t>Recruit staff with the right training and skills from the outset;</w:t>
      </w:r>
    </w:p>
    <w:p w14:paraId="0050ABCB" w14:textId="07E9B860" w:rsidR="00F10A5D" w:rsidRDefault="00F10A5D" w:rsidP="00F10A5D">
      <w:pPr>
        <w:pStyle w:val="ListParagraph"/>
        <w:numPr>
          <w:ilvl w:val="0"/>
          <w:numId w:val="31"/>
        </w:numPr>
        <w:spacing w:line="259" w:lineRule="auto"/>
        <w:rPr>
          <w:rFonts w:ascii="Manrope" w:hAnsi="Manrope"/>
          <w:sz w:val="22"/>
          <w:szCs w:val="22"/>
        </w:rPr>
      </w:pPr>
      <w:r w:rsidRPr="00F10A5D">
        <w:rPr>
          <w:rFonts w:ascii="Manrope" w:hAnsi="Manrope"/>
          <w:sz w:val="22"/>
          <w:szCs w:val="22"/>
        </w:rPr>
        <w:t>Get access to a pipeline of skilled adults by working with existing Skills Bootcamp providers.</w:t>
      </w:r>
    </w:p>
    <w:p w14:paraId="2C52E98F" w14:textId="77777777" w:rsidR="00F10A5D" w:rsidRPr="00F10A5D" w:rsidRDefault="00F10A5D" w:rsidP="00F10A5D">
      <w:pPr>
        <w:pStyle w:val="ListParagraph"/>
        <w:spacing w:line="259" w:lineRule="auto"/>
        <w:rPr>
          <w:rFonts w:ascii="Manrope" w:hAnsi="Manrope"/>
          <w:sz w:val="22"/>
          <w:szCs w:val="22"/>
        </w:rPr>
      </w:pPr>
    </w:p>
    <w:p w14:paraId="31DB4125" w14:textId="03D6CCA6" w:rsidR="00F10A5D" w:rsidRDefault="00F10A5D" w:rsidP="00F10A5D">
      <w:pPr>
        <w:rPr>
          <w:rFonts w:ascii="Manrope" w:hAnsi="Manrope"/>
          <w:sz w:val="22"/>
          <w:szCs w:val="22"/>
        </w:rPr>
      </w:pPr>
      <w:r w:rsidRPr="00F10A5D">
        <w:rPr>
          <w:rFonts w:ascii="Manrope" w:hAnsi="Manrope"/>
          <w:sz w:val="22"/>
          <w:szCs w:val="22"/>
        </w:rPr>
        <w:t xml:space="preserve">However, the benefit and ask for an employer can greatly vary, and our opinion is that the messages are getting muddled and is not getting the cut through that we believe this programme has the potential for. </w:t>
      </w:r>
    </w:p>
    <w:p w14:paraId="6275AA89" w14:textId="77777777" w:rsidR="00F10A5D" w:rsidRPr="00F10A5D" w:rsidRDefault="00F10A5D" w:rsidP="00F10A5D">
      <w:pPr>
        <w:rPr>
          <w:rFonts w:ascii="Manrope" w:hAnsi="Manrope"/>
          <w:sz w:val="22"/>
          <w:szCs w:val="22"/>
        </w:rPr>
      </w:pPr>
    </w:p>
    <w:p w14:paraId="435EFD56" w14:textId="2A91BFC9" w:rsidR="00F10A5D" w:rsidRPr="00F10A5D" w:rsidRDefault="00F10A5D" w:rsidP="00F10A5D">
      <w:pPr>
        <w:rPr>
          <w:rFonts w:ascii="Manrope" w:hAnsi="Manrope"/>
          <w:sz w:val="22"/>
          <w:szCs w:val="22"/>
        </w:rPr>
      </w:pPr>
      <w:r w:rsidRPr="00F10A5D">
        <w:rPr>
          <w:rFonts w:ascii="Manrope" w:hAnsi="Manrope"/>
          <w:sz w:val="22"/>
          <w:szCs w:val="22"/>
        </w:rPr>
        <w:t xml:space="preserve">For example, an employer could highlight a notable skills shortage in their business and highlight that to a training provider. That same employer could then support the design and delivery of a Skills Bootcamp, specifically designed to recruit new </w:t>
      </w:r>
      <w:proofErr w:type="gramStart"/>
      <w:r w:rsidRPr="00F10A5D">
        <w:rPr>
          <w:rFonts w:ascii="Manrope" w:hAnsi="Manrope"/>
          <w:sz w:val="22"/>
          <w:szCs w:val="22"/>
        </w:rPr>
        <w:t>employees</w:t>
      </w:r>
      <w:proofErr w:type="gramEnd"/>
      <w:r w:rsidRPr="00F10A5D">
        <w:rPr>
          <w:rFonts w:ascii="Manrope" w:hAnsi="Manrope"/>
          <w:sz w:val="22"/>
          <w:szCs w:val="22"/>
        </w:rPr>
        <w:t xml:space="preserve"> and address their skills gap. The employer could then have up to 16 weeks to get to know all the learners, task them with developing the exact skills and experience they would be looking for in a new hire. That employer could then recruit the right candidate(s) from the Skills Bootcamp, with an understanding of that future hire beyond that of a typical interview (of just a single hour). This approach would have zero cost to the employer and could have a potentially massive impact in addressing their skills needs.</w:t>
      </w:r>
    </w:p>
    <w:p w14:paraId="347750EC" w14:textId="77777777" w:rsidR="00F10A5D" w:rsidRPr="00F10A5D" w:rsidRDefault="00F10A5D" w:rsidP="00F10A5D">
      <w:pPr>
        <w:rPr>
          <w:rFonts w:ascii="Manrope" w:hAnsi="Manrope"/>
          <w:sz w:val="22"/>
          <w:szCs w:val="22"/>
        </w:rPr>
      </w:pPr>
    </w:p>
    <w:p w14:paraId="2E29ACC0" w14:textId="60682B79" w:rsidR="00F10A5D" w:rsidRPr="00F10A5D" w:rsidRDefault="00F10A5D" w:rsidP="00F10A5D">
      <w:pPr>
        <w:rPr>
          <w:rFonts w:ascii="Manrope" w:hAnsi="Manrope"/>
          <w:sz w:val="22"/>
          <w:szCs w:val="22"/>
        </w:rPr>
      </w:pPr>
      <w:r w:rsidRPr="00F10A5D">
        <w:rPr>
          <w:rFonts w:ascii="Manrope" w:hAnsi="Manrope"/>
          <w:sz w:val="22"/>
          <w:szCs w:val="22"/>
        </w:rPr>
        <w:lastRenderedPageBreak/>
        <w:t xml:space="preserve">In comparison, our opinion is that employers are instead focusing on the route where a Skills Bootcamp could be designed to re-train their current staff, which itself would require some funding from the employer (10% SME, or 30% for other employers). The intention of this route would allow an employer to develop their own workforce, appreciating that they will have already invested in those individuals, and ensure that they </w:t>
      </w:r>
      <w:proofErr w:type="gramStart"/>
      <w:r w:rsidRPr="00F10A5D">
        <w:rPr>
          <w:rFonts w:ascii="Manrope" w:hAnsi="Manrope"/>
          <w:sz w:val="22"/>
          <w:szCs w:val="22"/>
        </w:rPr>
        <w:t>have the ability to</w:t>
      </w:r>
      <w:proofErr w:type="gramEnd"/>
      <w:r w:rsidRPr="00F10A5D">
        <w:rPr>
          <w:rFonts w:ascii="Manrope" w:hAnsi="Manrope"/>
          <w:sz w:val="22"/>
          <w:szCs w:val="22"/>
        </w:rPr>
        <w:t xml:space="preserve"> succession plan, avoid potential for redundancies or expand their business. The risks that are being highlighted to us is that: staff training is not a current priority considering the other economic challenges; there are notable challenges in being able to release staff for training, as it would require cover for their current role and activities; the additional funding required for employers still presents a financial challenge to be able to participate; and, that employers are reluctant to upskill their staff for them to be more employable elsewhere. </w:t>
      </w:r>
    </w:p>
    <w:p w14:paraId="1758B493" w14:textId="77777777" w:rsidR="00F10A5D" w:rsidRPr="00F10A5D" w:rsidRDefault="00F10A5D" w:rsidP="00F10A5D">
      <w:pPr>
        <w:rPr>
          <w:rFonts w:ascii="Manrope" w:hAnsi="Manrope"/>
          <w:sz w:val="22"/>
          <w:szCs w:val="22"/>
        </w:rPr>
      </w:pPr>
    </w:p>
    <w:p w14:paraId="0FD519CB" w14:textId="571C2661" w:rsidR="00F10A5D" w:rsidRPr="00F10A5D" w:rsidRDefault="00F10A5D" w:rsidP="00F10A5D">
      <w:pPr>
        <w:rPr>
          <w:rFonts w:ascii="Manrope" w:hAnsi="Manrope"/>
          <w:b/>
          <w:bCs/>
          <w:i/>
          <w:iCs/>
          <w:sz w:val="22"/>
          <w:szCs w:val="22"/>
        </w:rPr>
      </w:pPr>
      <w:r w:rsidRPr="00F10A5D">
        <w:rPr>
          <w:rFonts w:ascii="Manrope" w:hAnsi="Manrope"/>
          <w:b/>
          <w:bCs/>
          <w:i/>
          <w:iCs/>
          <w:sz w:val="22"/>
          <w:szCs w:val="22"/>
        </w:rPr>
        <w:t>Learners</w:t>
      </w:r>
    </w:p>
    <w:p w14:paraId="7D4B44A1" w14:textId="2121092D" w:rsidR="00F10A5D" w:rsidRPr="00F10A5D" w:rsidRDefault="00F10A5D" w:rsidP="00F10A5D">
      <w:pPr>
        <w:rPr>
          <w:rFonts w:ascii="Manrope" w:hAnsi="Manrope"/>
          <w:sz w:val="22"/>
          <w:szCs w:val="22"/>
        </w:rPr>
      </w:pPr>
      <w:r w:rsidRPr="00F10A5D">
        <w:rPr>
          <w:rFonts w:ascii="Manrope" w:hAnsi="Manrope"/>
          <w:sz w:val="22"/>
          <w:szCs w:val="22"/>
        </w:rPr>
        <w:t xml:space="preserve">The key benefit for learners who are unemployed or economically inactive in participating in a Skills Bootcamp, relate to it being a free course that will lead to a guaranteed interview, and within an area that has local employer demand, therefore leading to a job. </w:t>
      </w:r>
    </w:p>
    <w:p w14:paraId="0B69CDD4" w14:textId="77777777" w:rsidR="00F10A5D" w:rsidRPr="00F10A5D" w:rsidRDefault="00F10A5D" w:rsidP="00F10A5D">
      <w:pPr>
        <w:rPr>
          <w:rFonts w:ascii="Manrope" w:hAnsi="Manrope"/>
          <w:sz w:val="22"/>
          <w:szCs w:val="22"/>
        </w:rPr>
      </w:pPr>
    </w:p>
    <w:p w14:paraId="4B94C40E" w14:textId="77777777" w:rsidR="00F10A5D" w:rsidRPr="00F10A5D" w:rsidRDefault="00F10A5D" w:rsidP="00F10A5D">
      <w:pPr>
        <w:rPr>
          <w:rFonts w:ascii="Manrope" w:hAnsi="Manrope"/>
          <w:color w:val="0070C0"/>
          <w:sz w:val="22"/>
          <w:szCs w:val="22"/>
        </w:rPr>
      </w:pPr>
      <w:r w:rsidRPr="00F10A5D">
        <w:rPr>
          <w:rFonts w:ascii="Manrope" w:hAnsi="Manrope"/>
          <w:sz w:val="22"/>
          <w:szCs w:val="22"/>
        </w:rPr>
        <w:t>However, we are conscious that while the course itself is free we are in the middle of a cost-of-living crisis, and therefore many unemployed people may not be able to afford to wait up to 16 weeks for an interview; equally many employed people who are looking for a new role may not easily be able to commit to the additional time of the course, as they are not able to reduce their working hours. It is therefore critical to land the benefits to learners, and for them to easily understand the benefit.</w:t>
      </w:r>
    </w:p>
    <w:p w14:paraId="253238C3" w14:textId="77777777" w:rsidR="00F10A5D" w:rsidRPr="00F10A5D" w:rsidRDefault="00F10A5D" w:rsidP="00F10A5D">
      <w:pPr>
        <w:rPr>
          <w:rFonts w:ascii="Manrope" w:hAnsi="Manrope"/>
          <w:sz w:val="22"/>
          <w:szCs w:val="22"/>
          <w:highlight w:val="yellow"/>
        </w:rPr>
      </w:pPr>
      <w:r w:rsidRPr="00F10A5D">
        <w:rPr>
          <w:rFonts w:ascii="Manrope" w:hAnsi="Manrope"/>
          <w:sz w:val="22"/>
          <w:szCs w:val="22"/>
        </w:rPr>
        <w:t>Equally we are aware that there is potential for the areas of high employer demand to not necessarily have high level of learner interest, as this may have instigated the skills gap in the first place. There is therefore likely more work to be done to ensure that the potential learners are fully sold on the future role and the sector, as well as the Bootcamp style programme as well. For example, our Skills Bootcamp in Logistics (HGV) is currently the highest subscribed course, because of the tangible output for learners (a licence), and their perception of being able to get a job at the end of the course; meanwhile, many of our digital courses are having to work harder in recruitment and promotion, as the learners are not stepping forward so readily in these areas, despite this being repeatedly reported as a key skills gap for Cheshire &amp; Warrington.</w:t>
      </w:r>
    </w:p>
    <w:p w14:paraId="1CACDBFA" w14:textId="77777777" w:rsidR="00F10A5D" w:rsidRPr="00F10A5D" w:rsidRDefault="00F10A5D" w:rsidP="00F10A5D">
      <w:pPr>
        <w:rPr>
          <w:rFonts w:ascii="Manrope" w:hAnsi="Manrope"/>
          <w:b/>
          <w:bCs/>
          <w:i/>
          <w:iCs/>
          <w:sz w:val="22"/>
          <w:szCs w:val="22"/>
        </w:rPr>
      </w:pPr>
    </w:p>
    <w:p w14:paraId="12B844FE" w14:textId="2E7FD3F9" w:rsidR="00F10A5D" w:rsidRPr="00F10A5D" w:rsidRDefault="00F10A5D" w:rsidP="00F10A5D">
      <w:pPr>
        <w:rPr>
          <w:rFonts w:ascii="Manrope" w:hAnsi="Manrope"/>
          <w:b/>
          <w:bCs/>
          <w:i/>
          <w:iCs/>
          <w:sz w:val="22"/>
          <w:szCs w:val="22"/>
        </w:rPr>
      </w:pPr>
      <w:r w:rsidRPr="00F10A5D">
        <w:rPr>
          <w:rFonts w:ascii="Manrope" w:hAnsi="Manrope"/>
          <w:b/>
          <w:bCs/>
          <w:i/>
          <w:iCs/>
          <w:sz w:val="22"/>
          <w:szCs w:val="22"/>
        </w:rPr>
        <w:t>Training Providers</w:t>
      </w:r>
    </w:p>
    <w:p w14:paraId="423B87EF" w14:textId="3989669F" w:rsidR="00F10A5D" w:rsidRPr="00F10A5D" w:rsidRDefault="00F10A5D" w:rsidP="00F10A5D">
      <w:pPr>
        <w:rPr>
          <w:rFonts w:ascii="Manrope" w:hAnsi="Manrope"/>
          <w:sz w:val="22"/>
          <w:szCs w:val="22"/>
        </w:rPr>
      </w:pPr>
      <w:r w:rsidRPr="00F10A5D">
        <w:rPr>
          <w:rFonts w:ascii="Manrope" w:hAnsi="Manrope"/>
          <w:sz w:val="22"/>
          <w:szCs w:val="22"/>
        </w:rPr>
        <w:t xml:space="preserve">A key benefit for training providers is that the Skills Bootcamp programme is an exponentially growing programme from the Department for Education, where success is rewarded with an increase in funding allocation. </w:t>
      </w:r>
    </w:p>
    <w:p w14:paraId="6732C258" w14:textId="77777777" w:rsidR="00F10A5D" w:rsidRPr="00F10A5D" w:rsidRDefault="00F10A5D" w:rsidP="00F10A5D">
      <w:pPr>
        <w:rPr>
          <w:rFonts w:ascii="Manrope" w:hAnsi="Manrope"/>
          <w:sz w:val="22"/>
          <w:szCs w:val="22"/>
        </w:rPr>
      </w:pPr>
    </w:p>
    <w:p w14:paraId="00DAB67E" w14:textId="215688FB" w:rsidR="00F10A5D" w:rsidRDefault="00F10A5D" w:rsidP="00F10A5D">
      <w:pPr>
        <w:rPr>
          <w:rFonts w:ascii="Manrope" w:hAnsi="Manrope"/>
          <w:sz w:val="22"/>
          <w:szCs w:val="22"/>
        </w:rPr>
      </w:pPr>
      <w:r w:rsidRPr="00F10A5D">
        <w:rPr>
          <w:rFonts w:ascii="Manrope" w:hAnsi="Manrope"/>
          <w:sz w:val="22"/>
          <w:szCs w:val="22"/>
        </w:rPr>
        <w:t xml:space="preserve">However, we are aware that the relative size of the award in Cheshire &amp; Warrington is </w:t>
      </w:r>
      <w:proofErr w:type="gramStart"/>
      <w:r w:rsidRPr="00F10A5D">
        <w:rPr>
          <w:rFonts w:ascii="Manrope" w:hAnsi="Manrope"/>
          <w:sz w:val="22"/>
          <w:szCs w:val="22"/>
        </w:rPr>
        <w:t>fairly modest</w:t>
      </w:r>
      <w:proofErr w:type="gramEnd"/>
      <w:r w:rsidRPr="00F10A5D">
        <w:rPr>
          <w:rFonts w:ascii="Manrope" w:hAnsi="Manrope"/>
          <w:sz w:val="22"/>
          <w:szCs w:val="22"/>
        </w:rPr>
        <w:t xml:space="preserve">, and when broken up between multiple training providers is even more modest. Our approach in Cheshire &amp; Warrington is to award as many different grants as possible, to ensure that we </w:t>
      </w:r>
      <w:proofErr w:type="gramStart"/>
      <w:r w:rsidRPr="00F10A5D">
        <w:rPr>
          <w:rFonts w:ascii="Manrope" w:hAnsi="Manrope"/>
          <w:sz w:val="22"/>
          <w:szCs w:val="22"/>
        </w:rPr>
        <w:t>are able to</w:t>
      </w:r>
      <w:proofErr w:type="gramEnd"/>
      <w:r w:rsidRPr="00F10A5D">
        <w:rPr>
          <w:rFonts w:ascii="Manrope" w:hAnsi="Manrope"/>
          <w:sz w:val="22"/>
          <w:szCs w:val="22"/>
        </w:rPr>
        <w:t xml:space="preserve"> run multiple pilots, increase our chance of success (reaching 264 learners) and build confidence in our providers for this type of employer-led short course. We are therefore consciously not awarding high value single grant offers </w:t>
      </w:r>
      <w:proofErr w:type="gramStart"/>
      <w:r w:rsidRPr="00F10A5D">
        <w:rPr>
          <w:rFonts w:ascii="Manrope" w:hAnsi="Manrope"/>
          <w:sz w:val="22"/>
          <w:szCs w:val="22"/>
        </w:rPr>
        <w:t>at this time</w:t>
      </w:r>
      <w:proofErr w:type="gramEnd"/>
      <w:r w:rsidRPr="00F10A5D">
        <w:rPr>
          <w:rFonts w:ascii="Manrope" w:hAnsi="Manrope"/>
          <w:sz w:val="22"/>
          <w:szCs w:val="22"/>
        </w:rPr>
        <w:t xml:space="preserve">, until at least we have an awareness of the provider’s performance and the employer demand in the skills areas.  Our belief therefore is that the </w:t>
      </w:r>
      <w:r w:rsidRPr="00F10A5D">
        <w:rPr>
          <w:rFonts w:ascii="Manrope" w:hAnsi="Manrope"/>
          <w:sz w:val="22"/>
          <w:szCs w:val="22"/>
        </w:rPr>
        <w:lastRenderedPageBreak/>
        <w:t>quality of the programme will grow over time, at which point providers will be able to get more reward for their effort.</w:t>
      </w:r>
    </w:p>
    <w:p w14:paraId="0FA91589" w14:textId="77777777" w:rsidR="008A2C47" w:rsidRPr="00F10A5D" w:rsidRDefault="008A2C47" w:rsidP="00F10A5D">
      <w:pPr>
        <w:rPr>
          <w:rFonts w:ascii="Manrope" w:hAnsi="Manrope"/>
          <w:sz w:val="22"/>
          <w:szCs w:val="22"/>
        </w:rPr>
      </w:pPr>
    </w:p>
    <w:p w14:paraId="6197AB01" w14:textId="7D7D67DA" w:rsidR="00F10A5D" w:rsidRPr="00F10A5D" w:rsidRDefault="00F10A5D" w:rsidP="00F10A5D">
      <w:pPr>
        <w:rPr>
          <w:rFonts w:ascii="Manrope" w:hAnsi="Manrope"/>
          <w:b/>
          <w:bCs/>
          <w:i/>
          <w:iCs/>
          <w:sz w:val="22"/>
          <w:szCs w:val="22"/>
        </w:rPr>
      </w:pPr>
      <w:r w:rsidRPr="00F10A5D">
        <w:rPr>
          <w:rFonts w:ascii="Manrope" w:hAnsi="Manrope"/>
          <w:b/>
          <w:bCs/>
          <w:i/>
          <w:iCs/>
          <w:sz w:val="22"/>
          <w:szCs w:val="22"/>
        </w:rPr>
        <w:t>Referral Partners</w:t>
      </w:r>
    </w:p>
    <w:p w14:paraId="12883E27" w14:textId="39B8403B" w:rsidR="00F10A5D" w:rsidRPr="00F10A5D" w:rsidRDefault="00F10A5D" w:rsidP="00F10A5D">
      <w:pPr>
        <w:rPr>
          <w:rFonts w:ascii="Manrope" w:hAnsi="Manrope"/>
          <w:sz w:val="22"/>
          <w:szCs w:val="22"/>
        </w:rPr>
      </w:pPr>
      <w:r w:rsidRPr="00F10A5D">
        <w:rPr>
          <w:rFonts w:ascii="Manrope" w:hAnsi="Manrope"/>
          <w:sz w:val="22"/>
          <w:szCs w:val="22"/>
        </w:rPr>
        <w:t xml:space="preserve">While referral partners are not a direct audience, we do believe that this could be a powerful forth audience that we are not yet fully capitalising on. There is potential for referral partners to support both our learner engagement/recruitment (i.e. Job Centre Plus, Housing Associations, Local Authorities etc.) and our employer engagement/recruitment  (Chambers, FSB etc.). </w:t>
      </w:r>
    </w:p>
    <w:p w14:paraId="6C84E80E" w14:textId="77777777" w:rsidR="00F10A5D" w:rsidRPr="00F10A5D" w:rsidRDefault="00F10A5D" w:rsidP="00F10A5D">
      <w:pPr>
        <w:rPr>
          <w:rFonts w:ascii="Manrope" w:hAnsi="Manrope"/>
          <w:sz w:val="22"/>
          <w:szCs w:val="22"/>
        </w:rPr>
      </w:pPr>
    </w:p>
    <w:p w14:paraId="0FC5159E" w14:textId="41C74C02" w:rsidR="00F10A5D" w:rsidRPr="00F10A5D" w:rsidRDefault="00F10A5D" w:rsidP="00F10A5D">
      <w:pPr>
        <w:rPr>
          <w:rFonts w:ascii="Manrope" w:hAnsi="Manrope"/>
          <w:sz w:val="22"/>
          <w:szCs w:val="22"/>
        </w:rPr>
      </w:pPr>
      <w:r w:rsidRPr="00F10A5D">
        <w:rPr>
          <w:rFonts w:ascii="Manrope" w:hAnsi="Manrope"/>
          <w:sz w:val="22"/>
          <w:szCs w:val="22"/>
        </w:rPr>
        <w:t xml:space="preserve">We believe if </w:t>
      </w:r>
      <w:proofErr w:type="gramStart"/>
      <w:r w:rsidRPr="00F10A5D">
        <w:rPr>
          <w:rFonts w:ascii="Manrope" w:hAnsi="Manrope"/>
          <w:sz w:val="22"/>
          <w:szCs w:val="22"/>
        </w:rPr>
        <w:t>harnessed correctly</w:t>
      </w:r>
      <w:proofErr w:type="gramEnd"/>
      <w:r w:rsidRPr="00F10A5D">
        <w:rPr>
          <w:rFonts w:ascii="Manrope" w:hAnsi="Manrope"/>
          <w:sz w:val="22"/>
          <w:szCs w:val="22"/>
        </w:rPr>
        <w:t xml:space="preserve"> these referral partners could act as the most powerful promotional tool for the Skills Bootcamp programme, as their already established relationships and networks can be tapped into, and the Bootcamp offer easily disseminated appropriately. However, we know that both the message will need to be targeted to these audiences, and that the referral partners will need to fully understand “what’s in it for their contacts,” and how it compares with other provision in the market, </w:t>
      </w:r>
      <w:proofErr w:type="gramStart"/>
      <w:r w:rsidRPr="00F10A5D">
        <w:rPr>
          <w:rFonts w:ascii="Manrope" w:hAnsi="Manrope"/>
          <w:sz w:val="22"/>
          <w:szCs w:val="22"/>
        </w:rPr>
        <w:t>in order to</w:t>
      </w:r>
      <w:proofErr w:type="gramEnd"/>
      <w:r w:rsidRPr="00F10A5D">
        <w:rPr>
          <w:rFonts w:ascii="Manrope" w:hAnsi="Manrope"/>
          <w:sz w:val="22"/>
          <w:szCs w:val="22"/>
        </w:rPr>
        <w:t xml:space="preserve"> successfully sell and advocate for the programme. </w:t>
      </w:r>
    </w:p>
    <w:p w14:paraId="15BBCA5C" w14:textId="77777777" w:rsidR="00F10A5D" w:rsidRPr="00F10A5D" w:rsidRDefault="00F10A5D" w:rsidP="00F10A5D">
      <w:pPr>
        <w:rPr>
          <w:rFonts w:ascii="Manrope" w:hAnsi="Manrope"/>
          <w:sz w:val="22"/>
          <w:szCs w:val="22"/>
        </w:rPr>
      </w:pPr>
    </w:p>
    <w:p w14:paraId="16DB11C3" w14:textId="26FD0141" w:rsidR="00F10A5D" w:rsidRPr="00F10A5D" w:rsidRDefault="00C37CA6" w:rsidP="00255EC1">
      <w:pPr>
        <w:pStyle w:val="ListParagraph"/>
        <w:numPr>
          <w:ilvl w:val="0"/>
          <w:numId w:val="17"/>
        </w:numPr>
        <w:outlineLvl w:val="0"/>
        <w:rPr>
          <w:rFonts w:ascii="Manrope" w:hAnsi="Manrope"/>
          <w:b/>
          <w:bCs/>
          <w:sz w:val="22"/>
          <w:szCs w:val="22"/>
        </w:rPr>
      </w:pPr>
      <w:bookmarkStart w:id="13" w:name="_Toc118880961"/>
      <w:r>
        <w:rPr>
          <w:rFonts w:ascii="Manrope" w:hAnsi="Manrope"/>
          <w:b/>
          <w:bCs/>
          <w:sz w:val="22"/>
          <w:szCs w:val="22"/>
        </w:rPr>
        <w:t xml:space="preserve">RECOMMENDED </w:t>
      </w:r>
      <w:r w:rsidR="00F10A5D" w:rsidRPr="00F10A5D">
        <w:rPr>
          <w:rFonts w:ascii="Manrope" w:hAnsi="Manrope"/>
          <w:b/>
          <w:bCs/>
          <w:sz w:val="22"/>
          <w:szCs w:val="22"/>
        </w:rPr>
        <w:t>R</w:t>
      </w:r>
      <w:r w:rsidR="00255EC1">
        <w:rPr>
          <w:rFonts w:ascii="Manrope" w:hAnsi="Manrope"/>
          <w:b/>
          <w:bCs/>
          <w:sz w:val="22"/>
          <w:szCs w:val="22"/>
        </w:rPr>
        <w:t xml:space="preserve">ESOURCES </w:t>
      </w:r>
      <w:r>
        <w:rPr>
          <w:rFonts w:ascii="Manrope" w:hAnsi="Manrope"/>
          <w:b/>
          <w:bCs/>
          <w:sz w:val="22"/>
          <w:szCs w:val="22"/>
        </w:rPr>
        <w:t>(</w:t>
      </w:r>
      <w:r w:rsidR="00255EC1">
        <w:rPr>
          <w:rFonts w:ascii="Manrope" w:hAnsi="Manrope"/>
          <w:b/>
          <w:bCs/>
          <w:sz w:val="22"/>
          <w:szCs w:val="22"/>
        </w:rPr>
        <w:t>AVAILABLE ON REQUEST</w:t>
      </w:r>
      <w:r>
        <w:rPr>
          <w:rFonts w:ascii="Manrope" w:hAnsi="Manrope"/>
          <w:b/>
          <w:bCs/>
          <w:sz w:val="22"/>
          <w:szCs w:val="22"/>
        </w:rPr>
        <w:t>)</w:t>
      </w:r>
      <w:bookmarkEnd w:id="13"/>
    </w:p>
    <w:p w14:paraId="6D4524A1" w14:textId="77777777" w:rsidR="00F10A5D" w:rsidRPr="00F10A5D" w:rsidRDefault="00F10A5D" w:rsidP="00F10A5D">
      <w:pPr>
        <w:pStyle w:val="ListParagraph"/>
        <w:numPr>
          <w:ilvl w:val="0"/>
          <w:numId w:val="32"/>
        </w:numPr>
        <w:spacing w:line="259" w:lineRule="auto"/>
        <w:rPr>
          <w:rFonts w:ascii="Manrope" w:hAnsi="Manrope"/>
          <w:sz w:val="22"/>
          <w:szCs w:val="22"/>
        </w:rPr>
      </w:pPr>
      <w:r w:rsidRPr="00F10A5D">
        <w:rPr>
          <w:rFonts w:ascii="Manrope" w:hAnsi="Manrope"/>
          <w:sz w:val="22"/>
          <w:szCs w:val="22"/>
        </w:rPr>
        <w:t>Data &amp; Labour Market Information</w:t>
      </w:r>
    </w:p>
    <w:p w14:paraId="109B1693" w14:textId="0EC7FC51" w:rsidR="00F10A5D" w:rsidRPr="00F10A5D" w:rsidRDefault="00F10A5D" w:rsidP="00F10A5D">
      <w:pPr>
        <w:pStyle w:val="ListParagraph"/>
        <w:numPr>
          <w:ilvl w:val="0"/>
          <w:numId w:val="32"/>
        </w:numPr>
        <w:spacing w:line="259" w:lineRule="auto"/>
        <w:rPr>
          <w:rFonts w:ascii="Manrope" w:hAnsi="Manrope"/>
          <w:sz w:val="22"/>
          <w:szCs w:val="22"/>
        </w:rPr>
      </w:pPr>
      <w:r w:rsidRPr="00F10A5D">
        <w:rPr>
          <w:rFonts w:ascii="Manrope" w:hAnsi="Manrope"/>
          <w:sz w:val="22"/>
          <w:szCs w:val="22"/>
        </w:rPr>
        <w:t xml:space="preserve">Network engaged in C&amp;W throughout Skills Bootcamp programme to date </w:t>
      </w:r>
      <w:r>
        <w:rPr>
          <w:rFonts w:ascii="Manrope" w:hAnsi="Manrope"/>
          <w:sz w:val="22"/>
          <w:szCs w:val="22"/>
        </w:rPr>
        <w:br/>
      </w:r>
      <w:r w:rsidRPr="00F10A5D">
        <w:rPr>
          <w:rFonts w:ascii="Manrope" w:hAnsi="Manrope"/>
          <w:sz w:val="22"/>
          <w:szCs w:val="22"/>
        </w:rPr>
        <w:t>(who, issue, action, outcome)</w:t>
      </w:r>
    </w:p>
    <w:p w14:paraId="28BDB00A" w14:textId="77777777" w:rsidR="00F10A5D" w:rsidRPr="00F10A5D" w:rsidRDefault="00F10A5D" w:rsidP="00F10A5D">
      <w:pPr>
        <w:pStyle w:val="ListParagraph"/>
        <w:numPr>
          <w:ilvl w:val="0"/>
          <w:numId w:val="32"/>
        </w:numPr>
        <w:spacing w:line="259" w:lineRule="auto"/>
        <w:rPr>
          <w:rFonts w:ascii="Manrope" w:hAnsi="Manrope"/>
          <w:sz w:val="22"/>
          <w:szCs w:val="22"/>
        </w:rPr>
      </w:pPr>
      <w:r w:rsidRPr="00F10A5D">
        <w:rPr>
          <w:rFonts w:ascii="Manrope" w:hAnsi="Manrope"/>
          <w:sz w:val="22"/>
          <w:szCs w:val="22"/>
        </w:rPr>
        <w:t>Details of live Skills Bootcamps</w:t>
      </w:r>
    </w:p>
    <w:p w14:paraId="101730AC" w14:textId="2927654D" w:rsidR="00F10A5D" w:rsidRPr="00F10A5D" w:rsidRDefault="00F10A5D" w:rsidP="00F10A5D">
      <w:pPr>
        <w:pStyle w:val="ListParagraph"/>
        <w:numPr>
          <w:ilvl w:val="0"/>
          <w:numId w:val="32"/>
        </w:numPr>
        <w:spacing w:line="259" w:lineRule="auto"/>
        <w:rPr>
          <w:rFonts w:ascii="Manrope" w:hAnsi="Manrope"/>
          <w:sz w:val="22"/>
          <w:szCs w:val="22"/>
        </w:rPr>
      </w:pPr>
      <w:r w:rsidRPr="00F10A5D">
        <w:rPr>
          <w:rFonts w:ascii="Manrope" w:hAnsi="Manrope"/>
          <w:sz w:val="22"/>
          <w:szCs w:val="22"/>
        </w:rPr>
        <w:t xml:space="preserve">Links to other LEP/Combined Authority Area Skills Bootcamp Programmes </w:t>
      </w:r>
      <w:r>
        <w:rPr>
          <w:rFonts w:ascii="Manrope" w:hAnsi="Manrope"/>
          <w:sz w:val="22"/>
          <w:szCs w:val="22"/>
        </w:rPr>
        <w:br/>
      </w:r>
      <w:r w:rsidRPr="00F10A5D">
        <w:rPr>
          <w:rFonts w:ascii="Manrope" w:hAnsi="Manrope"/>
          <w:sz w:val="22"/>
          <w:szCs w:val="22"/>
        </w:rPr>
        <w:t>(contacts and websites)</w:t>
      </w:r>
    </w:p>
    <w:p w14:paraId="4F8A55BB" w14:textId="589A4612" w:rsidR="00F10A5D" w:rsidRDefault="00F10A5D" w:rsidP="00F10A5D">
      <w:pPr>
        <w:pStyle w:val="ListParagraph"/>
        <w:numPr>
          <w:ilvl w:val="0"/>
          <w:numId w:val="32"/>
        </w:numPr>
        <w:spacing w:line="259" w:lineRule="auto"/>
        <w:rPr>
          <w:rFonts w:ascii="Manrope" w:hAnsi="Manrope"/>
          <w:sz w:val="22"/>
          <w:szCs w:val="22"/>
        </w:rPr>
      </w:pPr>
      <w:r w:rsidRPr="00F10A5D">
        <w:rPr>
          <w:rFonts w:ascii="Manrope" w:hAnsi="Manrope"/>
          <w:sz w:val="22"/>
          <w:szCs w:val="22"/>
        </w:rPr>
        <w:t>DfE communication guide</w:t>
      </w:r>
      <w:r w:rsidR="0098402E">
        <w:rPr>
          <w:rFonts w:ascii="Manrope" w:hAnsi="Manrope"/>
          <w:sz w:val="22"/>
          <w:szCs w:val="22"/>
        </w:rPr>
        <w:t>, including their Autumn Skills for Life campaign</w:t>
      </w:r>
    </w:p>
    <w:p w14:paraId="72BCFEAA" w14:textId="5BCE339D" w:rsidR="00E42909" w:rsidRDefault="00E42909" w:rsidP="00F10A5D">
      <w:pPr>
        <w:pStyle w:val="ListParagraph"/>
        <w:numPr>
          <w:ilvl w:val="0"/>
          <w:numId w:val="32"/>
        </w:numPr>
        <w:spacing w:line="259" w:lineRule="auto"/>
        <w:rPr>
          <w:rFonts w:ascii="Manrope" w:hAnsi="Manrope"/>
          <w:sz w:val="22"/>
          <w:szCs w:val="22"/>
        </w:rPr>
      </w:pPr>
      <w:r>
        <w:rPr>
          <w:rFonts w:ascii="Manrope" w:hAnsi="Manrope"/>
          <w:sz w:val="22"/>
          <w:szCs w:val="22"/>
        </w:rPr>
        <w:t>DfE Skills Bootcamp Policy, including approved category areas</w:t>
      </w:r>
    </w:p>
    <w:p w14:paraId="109EF61D" w14:textId="6449425E" w:rsidR="006C655D" w:rsidRPr="00F10A5D" w:rsidRDefault="006C655D" w:rsidP="00F10A5D">
      <w:pPr>
        <w:pStyle w:val="ListParagraph"/>
        <w:numPr>
          <w:ilvl w:val="0"/>
          <w:numId w:val="32"/>
        </w:numPr>
        <w:spacing w:line="259" w:lineRule="auto"/>
        <w:rPr>
          <w:rFonts w:ascii="Manrope" w:hAnsi="Manrope"/>
          <w:sz w:val="22"/>
          <w:szCs w:val="22"/>
        </w:rPr>
      </w:pPr>
      <w:r>
        <w:rPr>
          <w:rFonts w:ascii="Manrope" w:hAnsi="Manrope"/>
          <w:sz w:val="22"/>
          <w:szCs w:val="22"/>
        </w:rPr>
        <w:t>DfE Wave 1 Skills Bootcamp Evaluation</w:t>
      </w:r>
    </w:p>
    <w:p w14:paraId="086DF89C" w14:textId="77777777" w:rsidR="00F10A5D" w:rsidRDefault="00F10A5D" w:rsidP="00027D9A">
      <w:pPr>
        <w:jc w:val="both"/>
        <w:rPr>
          <w:rFonts w:ascii="Manrope" w:eastAsia="Calibri" w:hAnsi="Manrope" w:cstheme="minorHAnsi"/>
          <w:sz w:val="22"/>
          <w:szCs w:val="22"/>
        </w:rPr>
      </w:pPr>
    </w:p>
    <w:tbl>
      <w:tblPr>
        <w:tblStyle w:val="TableGrid"/>
        <w:tblW w:w="10772" w:type="dxa"/>
        <w:tblInd w:w="-289" w:type="dxa"/>
        <w:tblLook w:val="04A0" w:firstRow="1" w:lastRow="0" w:firstColumn="1" w:lastColumn="0" w:noHBand="0" w:noVBand="1"/>
      </w:tblPr>
      <w:tblGrid>
        <w:gridCol w:w="1366"/>
        <w:gridCol w:w="2552"/>
        <w:gridCol w:w="1328"/>
        <w:gridCol w:w="2268"/>
        <w:gridCol w:w="1323"/>
        <w:gridCol w:w="1935"/>
      </w:tblGrid>
      <w:tr w:rsidR="004863AD" w:rsidRPr="006B6C41" w14:paraId="40119945" w14:textId="77777777" w:rsidTr="004863AD">
        <w:trPr>
          <w:trHeight w:val="167"/>
        </w:trPr>
        <w:tc>
          <w:tcPr>
            <w:tcW w:w="1366" w:type="dxa"/>
            <w:shd w:val="clear" w:color="auto" w:fill="E7E6E6" w:themeFill="background2"/>
          </w:tcPr>
          <w:p w14:paraId="5E439AA9" w14:textId="1ACE44D0" w:rsidR="00CD4D74" w:rsidRPr="004863AD" w:rsidRDefault="00CD4D74" w:rsidP="004863AD">
            <w:pPr>
              <w:rPr>
                <w:rFonts w:ascii="Manrope" w:eastAsia="Calibri" w:hAnsi="Manrope" w:cstheme="minorHAnsi"/>
                <w:b/>
                <w:bCs/>
                <w:sz w:val="18"/>
                <w:szCs w:val="18"/>
              </w:rPr>
            </w:pPr>
            <w:r w:rsidRPr="004863AD">
              <w:rPr>
                <w:rFonts w:ascii="Manrope" w:eastAsia="Calibri" w:hAnsi="Manrope" w:cstheme="minorHAnsi"/>
                <w:b/>
                <w:bCs/>
                <w:sz w:val="18"/>
                <w:szCs w:val="18"/>
              </w:rPr>
              <w:t>Category</w:t>
            </w:r>
          </w:p>
        </w:tc>
        <w:tc>
          <w:tcPr>
            <w:tcW w:w="2552" w:type="dxa"/>
            <w:shd w:val="clear" w:color="auto" w:fill="E7E6E6" w:themeFill="background2"/>
          </w:tcPr>
          <w:p w14:paraId="6291242D" w14:textId="52843541" w:rsidR="00CD4D74" w:rsidRPr="004863AD" w:rsidRDefault="00CD4D74" w:rsidP="004863AD">
            <w:pPr>
              <w:rPr>
                <w:rFonts w:ascii="Manrope" w:eastAsia="Calibri" w:hAnsi="Manrope" w:cstheme="minorHAnsi"/>
                <w:b/>
                <w:bCs/>
                <w:sz w:val="18"/>
                <w:szCs w:val="18"/>
              </w:rPr>
            </w:pPr>
            <w:r w:rsidRPr="004863AD">
              <w:rPr>
                <w:rFonts w:ascii="Manrope" w:eastAsia="Calibri" w:hAnsi="Manrope" w:cstheme="minorHAnsi"/>
                <w:b/>
                <w:bCs/>
                <w:sz w:val="18"/>
                <w:szCs w:val="18"/>
              </w:rPr>
              <w:t>Core Subject Areas</w:t>
            </w:r>
          </w:p>
        </w:tc>
        <w:tc>
          <w:tcPr>
            <w:tcW w:w="1328" w:type="dxa"/>
            <w:shd w:val="clear" w:color="auto" w:fill="E7E6E6" w:themeFill="background2"/>
          </w:tcPr>
          <w:p w14:paraId="7525C9EE" w14:textId="5FE75389" w:rsidR="00CD4D74" w:rsidRPr="004863AD" w:rsidRDefault="00CD4D74" w:rsidP="004863AD">
            <w:pPr>
              <w:rPr>
                <w:rFonts w:ascii="Manrope" w:eastAsia="Calibri" w:hAnsi="Manrope" w:cstheme="minorHAnsi"/>
                <w:b/>
                <w:bCs/>
                <w:sz w:val="18"/>
                <w:szCs w:val="18"/>
              </w:rPr>
            </w:pPr>
            <w:r w:rsidRPr="004863AD">
              <w:rPr>
                <w:rFonts w:ascii="Manrope" w:eastAsia="Calibri" w:hAnsi="Manrope" w:cstheme="minorHAnsi"/>
                <w:b/>
                <w:bCs/>
                <w:sz w:val="18"/>
                <w:szCs w:val="18"/>
              </w:rPr>
              <w:t>Category</w:t>
            </w:r>
          </w:p>
        </w:tc>
        <w:tc>
          <w:tcPr>
            <w:tcW w:w="2268" w:type="dxa"/>
            <w:shd w:val="clear" w:color="auto" w:fill="E7E6E6" w:themeFill="background2"/>
          </w:tcPr>
          <w:p w14:paraId="45C0ABC4" w14:textId="760964C8" w:rsidR="00CD4D74" w:rsidRPr="004863AD" w:rsidRDefault="00CD4D74" w:rsidP="004863AD">
            <w:pPr>
              <w:rPr>
                <w:rFonts w:ascii="Manrope" w:eastAsia="Calibri" w:hAnsi="Manrope" w:cstheme="minorHAnsi"/>
                <w:b/>
                <w:bCs/>
                <w:sz w:val="18"/>
                <w:szCs w:val="18"/>
              </w:rPr>
            </w:pPr>
            <w:r w:rsidRPr="004863AD">
              <w:rPr>
                <w:rFonts w:ascii="Manrope" w:eastAsia="Calibri" w:hAnsi="Manrope" w:cstheme="minorHAnsi"/>
                <w:b/>
                <w:bCs/>
                <w:sz w:val="18"/>
                <w:szCs w:val="18"/>
              </w:rPr>
              <w:t>Core Subject Areas</w:t>
            </w:r>
          </w:p>
        </w:tc>
        <w:tc>
          <w:tcPr>
            <w:tcW w:w="1323" w:type="dxa"/>
            <w:shd w:val="clear" w:color="auto" w:fill="E7E6E6" w:themeFill="background2"/>
          </w:tcPr>
          <w:p w14:paraId="0B8A653C" w14:textId="730FF12B" w:rsidR="00CD4D74" w:rsidRPr="004863AD" w:rsidRDefault="00CD4D74" w:rsidP="00027D9A">
            <w:pPr>
              <w:jc w:val="both"/>
              <w:rPr>
                <w:rFonts w:ascii="Manrope" w:eastAsia="Calibri" w:hAnsi="Manrope" w:cstheme="minorHAnsi"/>
                <w:b/>
                <w:bCs/>
                <w:sz w:val="18"/>
                <w:szCs w:val="18"/>
              </w:rPr>
            </w:pPr>
            <w:r w:rsidRPr="004863AD">
              <w:rPr>
                <w:rFonts w:ascii="Manrope" w:eastAsia="Calibri" w:hAnsi="Manrope" w:cstheme="minorHAnsi"/>
                <w:b/>
                <w:bCs/>
                <w:sz w:val="18"/>
                <w:szCs w:val="18"/>
              </w:rPr>
              <w:t>Category</w:t>
            </w:r>
          </w:p>
        </w:tc>
        <w:tc>
          <w:tcPr>
            <w:tcW w:w="1935" w:type="dxa"/>
            <w:shd w:val="clear" w:color="auto" w:fill="E7E6E6" w:themeFill="background2"/>
          </w:tcPr>
          <w:p w14:paraId="575A58E8" w14:textId="41B40295" w:rsidR="00CD4D74" w:rsidRPr="004863AD" w:rsidRDefault="00CD4D74" w:rsidP="004863AD">
            <w:pPr>
              <w:rPr>
                <w:rFonts w:ascii="Manrope" w:eastAsia="Calibri" w:hAnsi="Manrope" w:cstheme="minorHAnsi"/>
                <w:b/>
                <w:bCs/>
                <w:sz w:val="18"/>
                <w:szCs w:val="18"/>
              </w:rPr>
            </w:pPr>
            <w:r w:rsidRPr="004863AD">
              <w:rPr>
                <w:rFonts w:ascii="Manrope" w:eastAsia="Calibri" w:hAnsi="Manrope" w:cstheme="minorHAnsi"/>
                <w:b/>
                <w:bCs/>
                <w:sz w:val="18"/>
                <w:szCs w:val="18"/>
              </w:rPr>
              <w:t>Core Subject Areas</w:t>
            </w:r>
          </w:p>
        </w:tc>
      </w:tr>
      <w:tr w:rsidR="004863AD" w:rsidRPr="006B6C41" w14:paraId="66684516" w14:textId="77777777" w:rsidTr="004863AD">
        <w:trPr>
          <w:trHeight w:val="653"/>
        </w:trPr>
        <w:tc>
          <w:tcPr>
            <w:tcW w:w="1366" w:type="dxa"/>
            <w:vMerge w:val="restart"/>
          </w:tcPr>
          <w:p w14:paraId="7E31AF80" w14:textId="5B726594" w:rsidR="006B6C41" w:rsidRPr="006B6C41" w:rsidRDefault="006B6C41" w:rsidP="004863AD">
            <w:pPr>
              <w:rPr>
                <w:rFonts w:ascii="Manrope" w:eastAsia="Calibri" w:hAnsi="Manrope" w:cstheme="minorHAnsi"/>
                <w:sz w:val="18"/>
                <w:szCs w:val="18"/>
              </w:rPr>
            </w:pPr>
            <w:r>
              <w:rPr>
                <w:rFonts w:ascii="Manrope" w:eastAsia="Calibri" w:hAnsi="Manrope" w:cstheme="minorHAnsi"/>
                <w:sz w:val="18"/>
                <w:szCs w:val="18"/>
              </w:rPr>
              <w:t>Digital Core</w:t>
            </w:r>
          </w:p>
        </w:tc>
        <w:tc>
          <w:tcPr>
            <w:tcW w:w="2552" w:type="dxa"/>
            <w:vMerge w:val="restart"/>
          </w:tcPr>
          <w:p w14:paraId="47DFE525" w14:textId="77777777" w:rsidR="006B6C41" w:rsidRDefault="002169A6" w:rsidP="004863AD">
            <w:pPr>
              <w:pStyle w:val="ListParagraph"/>
              <w:numPr>
                <w:ilvl w:val="0"/>
                <w:numId w:val="39"/>
              </w:numPr>
              <w:ind w:left="363"/>
              <w:rPr>
                <w:rFonts w:ascii="Manrope" w:eastAsia="Calibri" w:hAnsi="Manrope" w:cstheme="minorHAnsi"/>
                <w:sz w:val="18"/>
                <w:szCs w:val="18"/>
              </w:rPr>
            </w:pPr>
            <w:r>
              <w:rPr>
                <w:rFonts w:ascii="Manrope" w:eastAsia="Calibri" w:hAnsi="Manrope" w:cstheme="minorHAnsi"/>
                <w:sz w:val="18"/>
                <w:szCs w:val="18"/>
              </w:rPr>
              <w:t>Cloud</w:t>
            </w:r>
          </w:p>
          <w:p w14:paraId="4E110B9E" w14:textId="77777777" w:rsidR="00A74FDF" w:rsidRDefault="002169A6" w:rsidP="004863AD">
            <w:pPr>
              <w:pStyle w:val="ListParagraph"/>
              <w:numPr>
                <w:ilvl w:val="0"/>
                <w:numId w:val="39"/>
              </w:numPr>
              <w:ind w:left="363"/>
              <w:rPr>
                <w:rFonts w:ascii="Manrope" w:eastAsia="Calibri" w:hAnsi="Manrope" w:cstheme="minorHAnsi"/>
                <w:sz w:val="18"/>
                <w:szCs w:val="18"/>
              </w:rPr>
            </w:pPr>
            <w:r>
              <w:rPr>
                <w:rFonts w:ascii="Manrope" w:eastAsia="Calibri" w:hAnsi="Manrope" w:cstheme="minorHAnsi"/>
                <w:sz w:val="18"/>
                <w:szCs w:val="18"/>
              </w:rPr>
              <w:t>Computer</w:t>
            </w:r>
            <w:r w:rsidR="00A74FDF">
              <w:rPr>
                <w:rFonts w:ascii="Manrope" w:eastAsia="Calibri" w:hAnsi="Manrope" w:cstheme="minorHAnsi"/>
                <w:sz w:val="18"/>
                <w:szCs w:val="18"/>
              </w:rPr>
              <w:t xml:space="preserve"> Aided Design</w:t>
            </w:r>
          </w:p>
          <w:p w14:paraId="3725BE44" w14:textId="77777777" w:rsidR="00A74FDF" w:rsidRDefault="00A74FDF" w:rsidP="004863AD">
            <w:pPr>
              <w:pStyle w:val="ListParagraph"/>
              <w:numPr>
                <w:ilvl w:val="0"/>
                <w:numId w:val="39"/>
              </w:numPr>
              <w:ind w:left="363"/>
              <w:rPr>
                <w:rFonts w:ascii="Manrope" w:eastAsia="Calibri" w:hAnsi="Manrope" w:cstheme="minorHAnsi"/>
                <w:sz w:val="18"/>
                <w:szCs w:val="18"/>
              </w:rPr>
            </w:pPr>
            <w:r>
              <w:rPr>
                <w:rFonts w:ascii="Manrope" w:eastAsia="Calibri" w:hAnsi="Manrope" w:cstheme="minorHAnsi"/>
                <w:sz w:val="18"/>
                <w:szCs w:val="18"/>
              </w:rPr>
              <w:t>Cyber</w:t>
            </w:r>
          </w:p>
          <w:p w14:paraId="2E114E88" w14:textId="77777777" w:rsidR="00A74FDF" w:rsidRDefault="00A74FDF" w:rsidP="004863AD">
            <w:pPr>
              <w:pStyle w:val="ListParagraph"/>
              <w:numPr>
                <w:ilvl w:val="0"/>
                <w:numId w:val="39"/>
              </w:numPr>
              <w:ind w:left="363"/>
              <w:rPr>
                <w:rFonts w:ascii="Manrope" w:eastAsia="Calibri" w:hAnsi="Manrope" w:cstheme="minorHAnsi"/>
                <w:sz w:val="18"/>
                <w:szCs w:val="18"/>
              </w:rPr>
            </w:pPr>
            <w:r>
              <w:rPr>
                <w:rFonts w:ascii="Manrope" w:eastAsia="Calibri" w:hAnsi="Manrope" w:cstheme="minorHAnsi"/>
                <w:sz w:val="18"/>
                <w:szCs w:val="18"/>
              </w:rPr>
              <w:t>Data</w:t>
            </w:r>
          </w:p>
          <w:p w14:paraId="45726C2C" w14:textId="77777777" w:rsidR="00A74FDF" w:rsidRDefault="00A74FDF" w:rsidP="004863AD">
            <w:pPr>
              <w:pStyle w:val="ListParagraph"/>
              <w:numPr>
                <w:ilvl w:val="0"/>
                <w:numId w:val="39"/>
              </w:numPr>
              <w:ind w:left="363"/>
              <w:rPr>
                <w:rFonts w:ascii="Manrope" w:eastAsia="Calibri" w:hAnsi="Manrope" w:cstheme="minorHAnsi"/>
                <w:sz w:val="18"/>
                <w:szCs w:val="18"/>
              </w:rPr>
            </w:pPr>
            <w:r>
              <w:rPr>
                <w:rFonts w:ascii="Manrope" w:eastAsia="Calibri" w:hAnsi="Manrope" w:cstheme="minorHAnsi"/>
                <w:sz w:val="18"/>
                <w:szCs w:val="18"/>
              </w:rPr>
              <w:t>DevOps</w:t>
            </w:r>
          </w:p>
          <w:p w14:paraId="68EFF49D" w14:textId="77777777" w:rsidR="00A74FDF" w:rsidRDefault="00A74FDF" w:rsidP="004863AD">
            <w:pPr>
              <w:pStyle w:val="ListParagraph"/>
              <w:numPr>
                <w:ilvl w:val="0"/>
                <w:numId w:val="39"/>
              </w:numPr>
              <w:ind w:left="363"/>
              <w:rPr>
                <w:rFonts w:ascii="Manrope" w:eastAsia="Calibri" w:hAnsi="Manrope" w:cstheme="minorHAnsi"/>
                <w:sz w:val="18"/>
                <w:szCs w:val="18"/>
              </w:rPr>
            </w:pPr>
            <w:r>
              <w:rPr>
                <w:rFonts w:ascii="Manrope" w:eastAsia="Calibri" w:hAnsi="Manrope" w:cstheme="minorHAnsi"/>
                <w:sz w:val="18"/>
                <w:szCs w:val="18"/>
              </w:rPr>
              <w:t>Digital Marketing</w:t>
            </w:r>
          </w:p>
          <w:p w14:paraId="4FC1963E" w14:textId="77777777" w:rsidR="00A74FDF" w:rsidRDefault="00A74FDF" w:rsidP="004863AD">
            <w:pPr>
              <w:pStyle w:val="ListParagraph"/>
              <w:numPr>
                <w:ilvl w:val="0"/>
                <w:numId w:val="39"/>
              </w:numPr>
              <w:ind w:left="363"/>
              <w:rPr>
                <w:rFonts w:ascii="Manrope" w:eastAsia="Calibri" w:hAnsi="Manrope" w:cstheme="minorHAnsi"/>
                <w:sz w:val="18"/>
                <w:szCs w:val="18"/>
              </w:rPr>
            </w:pPr>
            <w:r>
              <w:rPr>
                <w:rFonts w:ascii="Manrope" w:eastAsia="Calibri" w:hAnsi="Manrope" w:cstheme="minorHAnsi"/>
                <w:sz w:val="18"/>
                <w:szCs w:val="18"/>
              </w:rPr>
              <w:t>Games</w:t>
            </w:r>
          </w:p>
          <w:p w14:paraId="5CD83399" w14:textId="77777777" w:rsidR="00A74FDF" w:rsidRDefault="00A74FDF" w:rsidP="004863AD">
            <w:pPr>
              <w:pStyle w:val="ListParagraph"/>
              <w:numPr>
                <w:ilvl w:val="0"/>
                <w:numId w:val="39"/>
              </w:numPr>
              <w:ind w:left="363"/>
              <w:rPr>
                <w:rFonts w:ascii="Manrope" w:eastAsia="Calibri" w:hAnsi="Manrope" w:cstheme="minorHAnsi"/>
                <w:sz w:val="18"/>
                <w:szCs w:val="18"/>
              </w:rPr>
            </w:pPr>
            <w:r>
              <w:rPr>
                <w:rFonts w:ascii="Manrope" w:eastAsia="Calibri" w:hAnsi="Manrope" w:cstheme="minorHAnsi"/>
                <w:sz w:val="18"/>
                <w:szCs w:val="18"/>
              </w:rPr>
              <w:t>Network</w:t>
            </w:r>
          </w:p>
          <w:p w14:paraId="27F68089" w14:textId="77777777" w:rsidR="00A74FDF" w:rsidRDefault="00A74FDF" w:rsidP="004863AD">
            <w:pPr>
              <w:pStyle w:val="ListParagraph"/>
              <w:numPr>
                <w:ilvl w:val="0"/>
                <w:numId w:val="39"/>
              </w:numPr>
              <w:ind w:left="363"/>
              <w:rPr>
                <w:rFonts w:ascii="Manrope" w:eastAsia="Calibri" w:hAnsi="Manrope" w:cstheme="minorHAnsi"/>
                <w:sz w:val="18"/>
                <w:szCs w:val="18"/>
              </w:rPr>
            </w:pPr>
            <w:r>
              <w:rPr>
                <w:rFonts w:ascii="Manrope" w:eastAsia="Calibri" w:hAnsi="Manrope" w:cstheme="minorHAnsi"/>
                <w:sz w:val="18"/>
                <w:szCs w:val="18"/>
              </w:rPr>
              <w:t>Software Development</w:t>
            </w:r>
          </w:p>
          <w:p w14:paraId="5F16B285" w14:textId="77777777" w:rsidR="00AF3829" w:rsidRDefault="00A74FDF" w:rsidP="004863AD">
            <w:pPr>
              <w:pStyle w:val="ListParagraph"/>
              <w:numPr>
                <w:ilvl w:val="0"/>
                <w:numId w:val="39"/>
              </w:numPr>
              <w:ind w:left="363"/>
              <w:rPr>
                <w:rFonts w:ascii="Manrope" w:eastAsia="Calibri" w:hAnsi="Manrope" w:cstheme="minorHAnsi"/>
                <w:sz w:val="18"/>
                <w:szCs w:val="18"/>
              </w:rPr>
            </w:pPr>
            <w:r>
              <w:rPr>
                <w:rFonts w:ascii="Manrope" w:eastAsia="Calibri" w:hAnsi="Manrope" w:cstheme="minorHAnsi"/>
                <w:sz w:val="18"/>
                <w:szCs w:val="18"/>
              </w:rPr>
              <w:t>Software Engineering</w:t>
            </w:r>
          </w:p>
          <w:p w14:paraId="219A1966" w14:textId="77777777" w:rsidR="00AF3829" w:rsidRDefault="00AF3829" w:rsidP="004863AD">
            <w:pPr>
              <w:pStyle w:val="ListParagraph"/>
              <w:numPr>
                <w:ilvl w:val="0"/>
                <w:numId w:val="39"/>
              </w:numPr>
              <w:ind w:left="363"/>
              <w:rPr>
                <w:rFonts w:ascii="Manrope" w:eastAsia="Calibri" w:hAnsi="Manrope" w:cstheme="minorHAnsi"/>
                <w:sz w:val="18"/>
                <w:szCs w:val="18"/>
              </w:rPr>
            </w:pPr>
            <w:r>
              <w:rPr>
                <w:rFonts w:ascii="Manrope" w:eastAsia="Calibri" w:hAnsi="Manrope" w:cstheme="minorHAnsi"/>
                <w:sz w:val="18"/>
                <w:szCs w:val="18"/>
              </w:rPr>
              <w:t>Support</w:t>
            </w:r>
          </w:p>
          <w:p w14:paraId="5326AD9F" w14:textId="19D4193D" w:rsidR="002169A6" w:rsidRPr="002169A6" w:rsidRDefault="00AF3829" w:rsidP="004863AD">
            <w:pPr>
              <w:pStyle w:val="ListParagraph"/>
              <w:numPr>
                <w:ilvl w:val="0"/>
                <w:numId w:val="39"/>
              </w:numPr>
              <w:ind w:left="363"/>
              <w:rPr>
                <w:rFonts w:ascii="Manrope" w:eastAsia="Calibri" w:hAnsi="Manrope" w:cstheme="minorHAnsi"/>
                <w:sz w:val="18"/>
                <w:szCs w:val="18"/>
              </w:rPr>
            </w:pPr>
            <w:r>
              <w:rPr>
                <w:rFonts w:ascii="Manrope" w:eastAsia="Calibri" w:hAnsi="Manrope" w:cstheme="minorHAnsi"/>
                <w:sz w:val="18"/>
                <w:szCs w:val="18"/>
              </w:rPr>
              <w:t>Web</w:t>
            </w:r>
            <w:r w:rsidR="002169A6">
              <w:rPr>
                <w:rFonts w:ascii="Manrope" w:eastAsia="Calibri" w:hAnsi="Manrope" w:cstheme="minorHAnsi"/>
                <w:sz w:val="18"/>
                <w:szCs w:val="18"/>
              </w:rPr>
              <w:t xml:space="preserve"> </w:t>
            </w:r>
          </w:p>
        </w:tc>
        <w:tc>
          <w:tcPr>
            <w:tcW w:w="1328" w:type="dxa"/>
          </w:tcPr>
          <w:p w14:paraId="0DDF8ACD" w14:textId="513AE2E8" w:rsidR="006B6C41" w:rsidRPr="006B6C41" w:rsidRDefault="006B6C41" w:rsidP="004863AD">
            <w:pPr>
              <w:rPr>
                <w:rFonts w:ascii="Manrope" w:eastAsia="Calibri" w:hAnsi="Manrope" w:cstheme="minorHAnsi"/>
                <w:sz w:val="18"/>
                <w:szCs w:val="18"/>
              </w:rPr>
            </w:pPr>
            <w:r w:rsidRPr="006B6C41">
              <w:rPr>
                <w:rFonts w:ascii="Manrope" w:eastAsia="Calibri" w:hAnsi="Manrope" w:cstheme="minorHAnsi"/>
                <w:sz w:val="18"/>
                <w:szCs w:val="18"/>
              </w:rPr>
              <w:t>Technical Core</w:t>
            </w:r>
          </w:p>
        </w:tc>
        <w:tc>
          <w:tcPr>
            <w:tcW w:w="2268" w:type="dxa"/>
          </w:tcPr>
          <w:p w14:paraId="4BE04A1E" w14:textId="77777777" w:rsidR="006B6C41" w:rsidRPr="006B6C41" w:rsidRDefault="006B6C41" w:rsidP="004863AD">
            <w:pPr>
              <w:pStyle w:val="ListParagraph"/>
              <w:numPr>
                <w:ilvl w:val="0"/>
                <w:numId w:val="37"/>
              </w:numPr>
              <w:ind w:left="440"/>
              <w:rPr>
                <w:rFonts w:ascii="Manrope" w:eastAsia="Calibri" w:hAnsi="Manrope" w:cstheme="minorHAnsi"/>
                <w:sz w:val="18"/>
                <w:szCs w:val="18"/>
              </w:rPr>
            </w:pPr>
            <w:r w:rsidRPr="006B6C41">
              <w:rPr>
                <w:rFonts w:ascii="Manrope" w:eastAsia="Calibri" w:hAnsi="Manrope" w:cstheme="minorHAnsi"/>
                <w:sz w:val="18"/>
                <w:szCs w:val="18"/>
              </w:rPr>
              <w:t>Advanced Manufacturing</w:t>
            </w:r>
          </w:p>
          <w:p w14:paraId="2C169326" w14:textId="77777777" w:rsidR="006B6C41" w:rsidRPr="006B6C41" w:rsidRDefault="006B6C41" w:rsidP="004863AD">
            <w:pPr>
              <w:pStyle w:val="ListParagraph"/>
              <w:numPr>
                <w:ilvl w:val="0"/>
                <w:numId w:val="37"/>
              </w:numPr>
              <w:ind w:left="440"/>
              <w:rPr>
                <w:rFonts w:ascii="Manrope" w:eastAsia="Calibri" w:hAnsi="Manrope" w:cstheme="minorHAnsi"/>
                <w:sz w:val="18"/>
                <w:szCs w:val="18"/>
              </w:rPr>
            </w:pPr>
            <w:r w:rsidRPr="006B6C41">
              <w:rPr>
                <w:rFonts w:ascii="Manrope" w:eastAsia="Calibri" w:hAnsi="Manrope" w:cstheme="minorHAnsi"/>
                <w:sz w:val="18"/>
                <w:szCs w:val="18"/>
              </w:rPr>
              <w:t>Design</w:t>
            </w:r>
          </w:p>
          <w:p w14:paraId="08709C29" w14:textId="77777777" w:rsidR="006B6C41" w:rsidRPr="006B6C41" w:rsidRDefault="006B6C41" w:rsidP="004863AD">
            <w:pPr>
              <w:pStyle w:val="ListParagraph"/>
              <w:numPr>
                <w:ilvl w:val="0"/>
                <w:numId w:val="37"/>
              </w:numPr>
              <w:ind w:left="440"/>
              <w:rPr>
                <w:rFonts w:ascii="Manrope" w:eastAsia="Calibri" w:hAnsi="Manrope" w:cstheme="minorHAnsi"/>
                <w:sz w:val="18"/>
                <w:szCs w:val="18"/>
              </w:rPr>
            </w:pPr>
            <w:r w:rsidRPr="006B6C41">
              <w:rPr>
                <w:rFonts w:ascii="Manrope" w:eastAsia="Calibri" w:hAnsi="Manrope" w:cstheme="minorHAnsi"/>
                <w:sz w:val="18"/>
                <w:szCs w:val="18"/>
              </w:rPr>
              <w:t>Electronics &amp; Electrotechnical</w:t>
            </w:r>
          </w:p>
          <w:p w14:paraId="17070794" w14:textId="77777777" w:rsidR="006B6C41" w:rsidRPr="006B6C41" w:rsidRDefault="006B6C41" w:rsidP="004863AD">
            <w:pPr>
              <w:pStyle w:val="ListParagraph"/>
              <w:numPr>
                <w:ilvl w:val="0"/>
                <w:numId w:val="37"/>
              </w:numPr>
              <w:ind w:left="440"/>
              <w:rPr>
                <w:rFonts w:ascii="Manrope" w:eastAsia="Calibri" w:hAnsi="Manrope" w:cstheme="minorHAnsi"/>
                <w:sz w:val="18"/>
                <w:szCs w:val="18"/>
              </w:rPr>
            </w:pPr>
            <w:r w:rsidRPr="006B6C41">
              <w:rPr>
                <w:rFonts w:ascii="Manrope" w:eastAsia="Calibri" w:hAnsi="Manrope" w:cstheme="minorHAnsi"/>
                <w:sz w:val="18"/>
                <w:szCs w:val="18"/>
              </w:rPr>
              <w:t>Engineering</w:t>
            </w:r>
          </w:p>
          <w:p w14:paraId="53DC8C60" w14:textId="6687EC7F" w:rsidR="006B6C41" w:rsidRPr="006B6C41" w:rsidRDefault="006B6C41" w:rsidP="004863AD">
            <w:pPr>
              <w:pStyle w:val="ListParagraph"/>
              <w:numPr>
                <w:ilvl w:val="0"/>
                <w:numId w:val="37"/>
              </w:numPr>
              <w:ind w:left="440"/>
              <w:rPr>
                <w:rFonts w:ascii="Manrope" w:eastAsia="Calibri" w:hAnsi="Manrope" w:cstheme="minorHAnsi"/>
                <w:sz w:val="18"/>
                <w:szCs w:val="18"/>
              </w:rPr>
            </w:pPr>
            <w:r w:rsidRPr="006B6C41">
              <w:rPr>
                <w:rFonts w:ascii="Manrope" w:eastAsia="Calibri" w:hAnsi="Manrope" w:cstheme="minorHAnsi"/>
                <w:sz w:val="18"/>
                <w:szCs w:val="18"/>
              </w:rPr>
              <w:t>Welding</w:t>
            </w:r>
          </w:p>
        </w:tc>
        <w:tc>
          <w:tcPr>
            <w:tcW w:w="1323" w:type="dxa"/>
            <w:vMerge w:val="restart"/>
          </w:tcPr>
          <w:p w14:paraId="4F0217AA" w14:textId="4E38C537" w:rsidR="006B6C41" w:rsidRPr="006B6C41" w:rsidRDefault="006B6C41" w:rsidP="00027D9A">
            <w:pPr>
              <w:jc w:val="both"/>
              <w:rPr>
                <w:rFonts w:ascii="Manrope" w:eastAsia="Calibri" w:hAnsi="Manrope" w:cstheme="minorHAnsi"/>
                <w:sz w:val="18"/>
                <w:szCs w:val="18"/>
              </w:rPr>
            </w:pPr>
            <w:r w:rsidRPr="006B6C41">
              <w:rPr>
                <w:rFonts w:ascii="Manrope" w:eastAsia="Calibri" w:hAnsi="Manrope" w:cstheme="minorHAnsi"/>
                <w:sz w:val="18"/>
                <w:szCs w:val="18"/>
              </w:rPr>
              <w:t>Green Skills</w:t>
            </w:r>
          </w:p>
        </w:tc>
        <w:tc>
          <w:tcPr>
            <w:tcW w:w="1935" w:type="dxa"/>
            <w:vMerge w:val="restart"/>
          </w:tcPr>
          <w:p w14:paraId="5CB0F3A6" w14:textId="77777777" w:rsidR="006B6C41" w:rsidRPr="006B6C41" w:rsidRDefault="006B6C41" w:rsidP="004863AD">
            <w:pPr>
              <w:pStyle w:val="ListParagraph"/>
              <w:numPr>
                <w:ilvl w:val="0"/>
                <w:numId w:val="36"/>
              </w:numPr>
              <w:ind w:left="364"/>
              <w:rPr>
                <w:rFonts w:ascii="Manrope" w:eastAsia="Calibri" w:hAnsi="Manrope" w:cstheme="minorHAnsi"/>
                <w:sz w:val="18"/>
                <w:szCs w:val="18"/>
              </w:rPr>
            </w:pPr>
            <w:r w:rsidRPr="006B6C41">
              <w:rPr>
                <w:rFonts w:ascii="Manrope" w:eastAsia="Calibri" w:hAnsi="Manrope" w:cstheme="minorHAnsi"/>
                <w:sz w:val="18"/>
                <w:szCs w:val="18"/>
              </w:rPr>
              <w:t>Green Power</w:t>
            </w:r>
          </w:p>
          <w:p w14:paraId="4DCEAFE5" w14:textId="77777777" w:rsidR="006B6C41" w:rsidRPr="006B6C41" w:rsidRDefault="006B6C41" w:rsidP="004863AD">
            <w:pPr>
              <w:pStyle w:val="ListParagraph"/>
              <w:numPr>
                <w:ilvl w:val="0"/>
                <w:numId w:val="36"/>
              </w:numPr>
              <w:ind w:left="364"/>
              <w:rPr>
                <w:rFonts w:ascii="Manrope" w:eastAsia="Calibri" w:hAnsi="Manrope" w:cstheme="minorHAnsi"/>
                <w:sz w:val="18"/>
                <w:szCs w:val="18"/>
              </w:rPr>
            </w:pPr>
            <w:r w:rsidRPr="006B6C41">
              <w:rPr>
                <w:rFonts w:ascii="Manrope" w:eastAsia="Calibri" w:hAnsi="Manrope" w:cstheme="minorHAnsi"/>
                <w:sz w:val="18"/>
                <w:szCs w:val="18"/>
              </w:rPr>
              <w:t>Green Construction &amp; Buildings</w:t>
            </w:r>
          </w:p>
          <w:p w14:paraId="397FF83B" w14:textId="77777777" w:rsidR="006B6C41" w:rsidRPr="006B6C41" w:rsidRDefault="006B6C41" w:rsidP="004863AD">
            <w:pPr>
              <w:pStyle w:val="ListParagraph"/>
              <w:numPr>
                <w:ilvl w:val="0"/>
                <w:numId w:val="36"/>
              </w:numPr>
              <w:ind w:left="364"/>
              <w:rPr>
                <w:rFonts w:ascii="Manrope" w:eastAsia="Calibri" w:hAnsi="Manrope" w:cstheme="minorHAnsi"/>
                <w:sz w:val="18"/>
                <w:szCs w:val="18"/>
              </w:rPr>
            </w:pPr>
            <w:r w:rsidRPr="006B6C41">
              <w:rPr>
                <w:rFonts w:ascii="Manrope" w:eastAsia="Calibri" w:hAnsi="Manrope" w:cstheme="minorHAnsi"/>
                <w:sz w:val="18"/>
                <w:szCs w:val="18"/>
              </w:rPr>
              <w:t>Green Transport</w:t>
            </w:r>
          </w:p>
          <w:p w14:paraId="7ACEB3B8" w14:textId="77777777" w:rsidR="006B6C41" w:rsidRPr="006B6C41" w:rsidRDefault="006B6C41" w:rsidP="004863AD">
            <w:pPr>
              <w:pStyle w:val="ListParagraph"/>
              <w:numPr>
                <w:ilvl w:val="0"/>
                <w:numId w:val="36"/>
              </w:numPr>
              <w:ind w:left="364"/>
              <w:rPr>
                <w:rFonts w:ascii="Manrope" w:eastAsia="Calibri" w:hAnsi="Manrope" w:cstheme="minorHAnsi"/>
                <w:sz w:val="18"/>
                <w:szCs w:val="18"/>
              </w:rPr>
            </w:pPr>
            <w:r w:rsidRPr="006B6C41">
              <w:rPr>
                <w:rFonts w:ascii="Manrope" w:eastAsia="Calibri" w:hAnsi="Manrope" w:cstheme="minorHAnsi"/>
                <w:sz w:val="18"/>
                <w:szCs w:val="18"/>
              </w:rPr>
              <w:t>Green Protection of Natural Resources</w:t>
            </w:r>
          </w:p>
          <w:p w14:paraId="1E52B7F7" w14:textId="099F479E" w:rsidR="006B6C41" w:rsidRPr="006B6C41" w:rsidRDefault="006B6C41" w:rsidP="004863AD">
            <w:pPr>
              <w:pStyle w:val="ListParagraph"/>
              <w:numPr>
                <w:ilvl w:val="0"/>
                <w:numId w:val="36"/>
              </w:numPr>
              <w:ind w:left="364"/>
              <w:rPr>
                <w:rFonts w:ascii="Manrope" w:eastAsia="Calibri" w:hAnsi="Manrope" w:cstheme="minorHAnsi"/>
                <w:sz w:val="18"/>
                <w:szCs w:val="18"/>
              </w:rPr>
            </w:pPr>
            <w:r w:rsidRPr="006B6C41">
              <w:rPr>
                <w:rFonts w:ascii="Manrope" w:eastAsia="Calibri" w:hAnsi="Manrope" w:cstheme="minorHAnsi"/>
                <w:sz w:val="18"/>
                <w:szCs w:val="18"/>
              </w:rPr>
              <w:t>Green Business &amp; Industry</w:t>
            </w:r>
          </w:p>
        </w:tc>
      </w:tr>
      <w:tr w:rsidR="004863AD" w:rsidRPr="006B6C41" w14:paraId="416F280F" w14:textId="77777777" w:rsidTr="004863AD">
        <w:trPr>
          <w:trHeight w:val="652"/>
        </w:trPr>
        <w:tc>
          <w:tcPr>
            <w:tcW w:w="1366" w:type="dxa"/>
            <w:vMerge/>
          </w:tcPr>
          <w:p w14:paraId="711C8311" w14:textId="77777777" w:rsidR="006B6C41" w:rsidRPr="006B6C41" w:rsidRDefault="006B6C41" w:rsidP="004863AD">
            <w:pPr>
              <w:rPr>
                <w:rFonts w:ascii="Manrope" w:eastAsia="Calibri" w:hAnsi="Manrope" w:cstheme="minorHAnsi"/>
                <w:sz w:val="18"/>
                <w:szCs w:val="18"/>
              </w:rPr>
            </w:pPr>
          </w:p>
        </w:tc>
        <w:tc>
          <w:tcPr>
            <w:tcW w:w="2552" w:type="dxa"/>
            <w:vMerge/>
          </w:tcPr>
          <w:p w14:paraId="6DDD1AE9" w14:textId="77777777" w:rsidR="006B6C41" w:rsidRPr="006B6C41" w:rsidRDefault="006B6C41" w:rsidP="004863AD">
            <w:pPr>
              <w:rPr>
                <w:rFonts w:ascii="Manrope" w:eastAsia="Calibri" w:hAnsi="Manrope" w:cstheme="minorHAnsi"/>
                <w:sz w:val="18"/>
                <w:szCs w:val="18"/>
              </w:rPr>
            </w:pPr>
          </w:p>
        </w:tc>
        <w:tc>
          <w:tcPr>
            <w:tcW w:w="1328" w:type="dxa"/>
          </w:tcPr>
          <w:p w14:paraId="565E40AC" w14:textId="17C8237E" w:rsidR="006B6C41" w:rsidRPr="006B6C41" w:rsidRDefault="006B6C41" w:rsidP="004863AD">
            <w:pPr>
              <w:rPr>
                <w:rFonts w:ascii="Manrope" w:eastAsia="Calibri" w:hAnsi="Manrope" w:cstheme="minorHAnsi"/>
                <w:sz w:val="18"/>
                <w:szCs w:val="18"/>
              </w:rPr>
            </w:pPr>
            <w:r w:rsidRPr="006B6C41">
              <w:rPr>
                <w:rFonts w:ascii="Manrope" w:eastAsia="Calibri" w:hAnsi="Manrope" w:cstheme="minorHAnsi"/>
                <w:sz w:val="18"/>
                <w:szCs w:val="18"/>
              </w:rPr>
              <w:t>Technical Bespoke</w:t>
            </w:r>
          </w:p>
        </w:tc>
        <w:tc>
          <w:tcPr>
            <w:tcW w:w="2268" w:type="dxa"/>
          </w:tcPr>
          <w:p w14:paraId="78E3F334" w14:textId="7FEB6598" w:rsidR="006B6C41" w:rsidRPr="006B6C41" w:rsidRDefault="006B6C41" w:rsidP="004863AD">
            <w:pPr>
              <w:pStyle w:val="ListParagraph"/>
              <w:numPr>
                <w:ilvl w:val="0"/>
                <w:numId w:val="38"/>
              </w:numPr>
              <w:ind w:left="440"/>
              <w:rPr>
                <w:rFonts w:ascii="Manrope" w:eastAsia="Calibri" w:hAnsi="Manrope" w:cstheme="minorHAnsi"/>
                <w:sz w:val="18"/>
                <w:szCs w:val="18"/>
              </w:rPr>
            </w:pPr>
            <w:r w:rsidRPr="006B6C41">
              <w:rPr>
                <w:rFonts w:ascii="Manrope" w:eastAsia="Calibri" w:hAnsi="Manrope" w:cstheme="minorHAnsi"/>
                <w:sz w:val="18"/>
                <w:szCs w:val="18"/>
              </w:rPr>
              <w:t>Digital bootcamps not falling within the above nominated core areas</w:t>
            </w:r>
          </w:p>
        </w:tc>
        <w:tc>
          <w:tcPr>
            <w:tcW w:w="1323" w:type="dxa"/>
            <w:vMerge/>
          </w:tcPr>
          <w:p w14:paraId="5BF6013C" w14:textId="77777777" w:rsidR="006B6C41" w:rsidRPr="006B6C41" w:rsidRDefault="006B6C41" w:rsidP="00027D9A">
            <w:pPr>
              <w:jc w:val="both"/>
              <w:rPr>
                <w:rFonts w:ascii="Manrope" w:eastAsia="Calibri" w:hAnsi="Manrope" w:cstheme="minorHAnsi"/>
                <w:sz w:val="18"/>
                <w:szCs w:val="18"/>
              </w:rPr>
            </w:pPr>
          </w:p>
        </w:tc>
        <w:tc>
          <w:tcPr>
            <w:tcW w:w="1935" w:type="dxa"/>
            <w:vMerge/>
          </w:tcPr>
          <w:p w14:paraId="079A31A4" w14:textId="77777777" w:rsidR="006B6C41" w:rsidRPr="006B6C41" w:rsidRDefault="006B6C41" w:rsidP="00CD4D74">
            <w:pPr>
              <w:pStyle w:val="ListParagraph"/>
              <w:numPr>
                <w:ilvl w:val="0"/>
                <w:numId w:val="36"/>
              </w:numPr>
              <w:jc w:val="both"/>
              <w:rPr>
                <w:rFonts w:ascii="Manrope" w:eastAsia="Calibri" w:hAnsi="Manrope" w:cstheme="minorHAnsi"/>
                <w:sz w:val="18"/>
                <w:szCs w:val="18"/>
              </w:rPr>
            </w:pPr>
          </w:p>
        </w:tc>
      </w:tr>
      <w:tr w:rsidR="004863AD" w:rsidRPr="006B6C41" w14:paraId="10E88EF8" w14:textId="77777777" w:rsidTr="004863AD">
        <w:trPr>
          <w:trHeight w:val="652"/>
        </w:trPr>
        <w:tc>
          <w:tcPr>
            <w:tcW w:w="1366" w:type="dxa"/>
            <w:vMerge w:val="restart"/>
          </w:tcPr>
          <w:p w14:paraId="6060AC3A" w14:textId="3FC587BB" w:rsidR="006B6C41" w:rsidRPr="006B6C41" w:rsidRDefault="006B6C41" w:rsidP="004863AD">
            <w:pPr>
              <w:rPr>
                <w:rFonts w:ascii="Manrope" w:eastAsia="Calibri" w:hAnsi="Manrope" w:cstheme="minorHAnsi"/>
                <w:sz w:val="18"/>
                <w:szCs w:val="18"/>
              </w:rPr>
            </w:pPr>
            <w:r>
              <w:rPr>
                <w:rFonts w:ascii="Manrope" w:eastAsia="Calibri" w:hAnsi="Manrope" w:cstheme="minorHAnsi"/>
                <w:sz w:val="18"/>
                <w:szCs w:val="18"/>
              </w:rPr>
              <w:t>Digital Bespoke</w:t>
            </w:r>
          </w:p>
        </w:tc>
        <w:tc>
          <w:tcPr>
            <w:tcW w:w="2552" w:type="dxa"/>
            <w:vMerge w:val="restart"/>
          </w:tcPr>
          <w:p w14:paraId="77BC12AC" w14:textId="77F04A88" w:rsidR="006B6C41" w:rsidRPr="00AF3829" w:rsidRDefault="00AF3829" w:rsidP="004863AD">
            <w:pPr>
              <w:pStyle w:val="ListParagraph"/>
              <w:numPr>
                <w:ilvl w:val="0"/>
                <w:numId w:val="36"/>
              </w:numPr>
              <w:ind w:left="356"/>
              <w:rPr>
                <w:rFonts w:ascii="Manrope" w:eastAsia="Calibri" w:hAnsi="Manrope" w:cstheme="minorHAnsi"/>
                <w:sz w:val="18"/>
                <w:szCs w:val="18"/>
              </w:rPr>
            </w:pPr>
            <w:r>
              <w:rPr>
                <w:rFonts w:ascii="Manrope" w:eastAsia="Calibri" w:hAnsi="Manrope" w:cstheme="minorHAnsi"/>
                <w:sz w:val="18"/>
                <w:szCs w:val="18"/>
              </w:rPr>
              <w:t>Digital Bootcamps not falling within the above nominated core areas.</w:t>
            </w:r>
          </w:p>
        </w:tc>
        <w:tc>
          <w:tcPr>
            <w:tcW w:w="1328" w:type="dxa"/>
          </w:tcPr>
          <w:p w14:paraId="05253604" w14:textId="29D37BE4" w:rsidR="006B6C41" w:rsidRPr="006B6C41" w:rsidRDefault="006B6C41" w:rsidP="004863AD">
            <w:pPr>
              <w:rPr>
                <w:rFonts w:ascii="Manrope" w:eastAsia="Calibri" w:hAnsi="Manrope" w:cstheme="minorHAnsi"/>
                <w:sz w:val="18"/>
                <w:szCs w:val="18"/>
              </w:rPr>
            </w:pPr>
            <w:r w:rsidRPr="006B6C41">
              <w:rPr>
                <w:rFonts w:ascii="Manrope" w:eastAsia="Calibri" w:hAnsi="Manrope" w:cstheme="minorHAnsi"/>
                <w:sz w:val="18"/>
                <w:szCs w:val="18"/>
              </w:rPr>
              <w:t>Construction</w:t>
            </w:r>
          </w:p>
        </w:tc>
        <w:tc>
          <w:tcPr>
            <w:tcW w:w="2268" w:type="dxa"/>
          </w:tcPr>
          <w:p w14:paraId="0602E593" w14:textId="77777777" w:rsidR="006B6C41" w:rsidRPr="006B6C41" w:rsidRDefault="006B6C41" w:rsidP="004863AD">
            <w:pPr>
              <w:pStyle w:val="ListParagraph"/>
              <w:numPr>
                <w:ilvl w:val="0"/>
                <w:numId w:val="36"/>
              </w:numPr>
              <w:ind w:left="440"/>
              <w:rPr>
                <w:rFonts w:ascii="Manrope" w:eastAsia="Calibri" w:hAnsi="Manrope" w:cstheme="minorHAnsi"/>
                <w:sz w:val="18"/>
                <w:szCs w:val="18"/>
              </w:rPr>
            </w:pPr>
            <w:r w:rsidRPr="006B6C41">
              <w:rPr>
                <w:rFonts w:ascii="Manrope" w:eastAsia="Calibri" w:hAnsi="Manrope" w:cstheme="minorHAnsi"/>
                <w:sz w:val="18"/>
                <w:szCs w:val="18"/>
              </w:rPr>
              <w:t>Construction Management</w:t>
            </w:r>
          </w:p>
          <w:p w14:paraId="7F95EFB9" w14:textId="3949941A" w:rsidR="006B6C41" w:rsidRPr="006B6C41" w:rsidRDefault="006B6C41" w:rsidP="004863AD">
            <w:pPr>
              <w:pStyle w:val="ListParagraph"/>
              <w:numPr>
                <w:ilvl w:val="0"/>
                <w:numId w:val="36"/>
              </w:numPr>
              <w:ind w:left="440"/>
              <w:rPr>
                <w:rFonts w:ascii="Manrope" w:eastAsia="Calibri" w:hAnsi="Manrope" w:cstheme="minorHAnsi"/>
                <w:sz w:val="18"/>
                <w:szCs w:val="18"/>
              </w:rPr>
            </w:pPr>
            <w:r w:rsidRPr="006B6C41">
              <w:rPr>
                <w:rFonts w:ascii="Manrope" w:eastAsia="Calibri" w:hAnsi="Manrope" w:cstheme="minorHAnsi"/>
                <w:sz w:val="18"/>
                <w:szCs w:val="18"/>
              </w:rPr>
              <w:t>Construction Trades</w:t>
            </w:r>
          </w:p>
        </w:tc>
        <w:tc>
          <w:tcPr>
            <w:tcW w:w="1323" w:type="dxa"/>
            <w:vMerge/>
          </w:tcPr>
          <w:p w14:paraId="361A75DB" w14:textId="77777777" w:rsidR="006B6C41" w:rsidRPr="006B6C41" w:rsidRDefault="006B6C41" w:rsidP="00027D9A">
            <w:pPr>
              <w:jc w:val="both"/>
              <w:rPr>
                <w:rFonts w:ascii="Manrope" w:eastAsia="Calibri" w:hAnsi="Manrope" w:cstheme="minorHAnsi"/>
                <w:sz w:val="18"/>
                <w:szCs w:val="18"/>
              </w:rPr>
            </w:pPr>
          </w:p>
        </w:tc>
        <w:tc>
          <w:tcPr>
            <w:tcW w:w="1935" w:type="dxa"/>
            <w:vMerge/>
          </w:tcPr>
          <w:p w14:paraId="302830E5" w14:textId="77777777" w:rsidR="006B6C41" w:rsidRPr="006B6C41" w:rsidRDefault="006B6C41" w:rsidP="00CD4D74">
            <w:pPr>
              <w:pStyle w:val="ListParagraph"/>
              <w:numPr>
                <w:ilvl w:val="0"/>
                <w:numId w:val="36"/>
              </w:numPr>
              <w:jc w:val="both"/>
              <w:rPr>
                <w:rFonts w:ascii="Manrope" w:eastAsia="Calibri" w:hAnsi="Manrope" w:cstheme="minorHAnsi"/>
                <w:sz w:val="18"/>
                <w:szCs w:val="18"/>
              </w:rPr>
            </w:pPr>
          </w:p>
        </w:tc>
      </w:tr>
      <w:tr w:rsidR="004863AD" w:rsidRPr="006B6C41" w14:paraId="78905017" w14:textId="77777777" w:rsidTr="004863AD">
        <w:trPr>
          <w:trHeight w:val="460"/>
        </w:trPr>
        <w:tc>
          <w:tcPr>
            <w:tcW w:w="1366" w:type="dxa"/>
            <w:vMerge/>
          </w:tcPr>
          <w:p w14:paraId="44C18866" w14:textId="77777777" w:rsidR="006B6C41" w:rsidRPr="006B6C41" w:rsidRDefault="006B6C41" w:rsidP="00027D9A">
            <w:pPr>
              <w:jc w:val="both"/>
              <w:rPr>
                <w:rFonts w:ascii="Manrope" w:eastAsia="Calibri" w:hAnsi="Manrope" w:cstheme="minorHAnsi"/>
                <w:sz w:val="18"/>
                <w:szCs w:val="18"/>
              </w:rPr>
            </w:pPr>
          </w:p>
        </w:tc>
        <w:tc>
          <w:tcPr>
            <w:tcW w:w="2552" w:type="dxa"/>
            <w:vMerge/>
          </w:tcPr>
          <w:p w14:paraId="4F9A95C2" w14:textId="77777777" w:rsidR="006B6C41" w:rsidRPr="006B6C41" w:rsidRDefault="006B6C41" w:rsidP="00027D9A">
            <w:pPr>
              <w:jc w:val="both"/>
              <w:rPr>
                <w:rFonts w:ascii="Manrope" w:eastAsia="Calibri" w:hAnsi="Manrope" w:cstheme="minorHAnsi"/>
                <w:sz w:val="18"/>
                <w:szCs w:val="18"/>
              </w:rPr>
            </w:pPr>
          </w:p>
        </w:tc>
        <w:tc>
          <w:tcPr>
            <w:tcW w:w="1328" w:type="dxa"/>
          </w:tcPr>
          <w:p w14:paraId="7870121C" w14:textId="3A706E4E" w:rsidR="006B6C41" w:rsidRPr="006B6C41" w:rsidRDefault="006B6C41" w:rsidP="00027D9A">
            <w:pPr>
              <w:jc w:val="both"/>
              <w:rPr>
                <w:rFonts w:ascii="Manrope" w:eastAsia="Calibri" w:hAnsi="Manrope" w:cstheme="minorHAnsi"/>
                <w:sz w:val="18"/>
                <w:szCs w:val="18"/>
              </w:rPr>
            </w:pPr>
            <w:r w:rsidRPr="006B6C41">
              <w:rPr>
                <w:rFonts w:ascii="Manrope" w:eastAsia="Calibri" w:hAnsi="Manrope" w:cstheme="minorHAnsi"/>
                <w:sz w:val="18"/>
                <w:szCs w:val="18"/>
              </w:rPr>
              <w:t>Logistics</w:t>
            </w:r>
          </w:p>
        </w:tc>
        <w:tc>
          <w:tcPr>
            <w:tcW w:w="2268" w:type="dxa"/>
          </w:tcPr>
          <w:p w14:paraId="7E73A5D1" w14:textId="164A4873" w:rsidR="006B6C41" w:rsidRPr="006B6C41" w:rsidRDefault="006B6C41" w:rsidP="006B6C41">
            <w:pPr>
              <w:pStyle w:val="ListParagraph"/>
              <w:numPr>
                <w:ilvl w:val="0"/>
                <w:numId w:val="36"/>
              </w:numPr>
              <w:ind w:left="440"/>
              <w:jc w:val="both"/>
              <w:rPr>
                <w:rFonts w:ascii="Manrope" w:eastAsia="Calibri" w:hAnsi="Manrope" w:cstheme="minorHAnsi"/>
                <w:sz w:val="18"/>
                <w:szCs w:val="18"/>
              </w:rPr>
            </w:pPr>
            <w:r w:rsidRPr="006B6C41">
              <w:rPr>
                <w:rFonts w:ascii="Manrope" w:eastAsia="Calibri" w:hAnsi="Manrope" w:cstheme="minorHAnsi"/>
                <w:sz w:val="18"/>
                <w:szCs w:val="18"/>
              </w:rPr>
              <w:t>HGV driving</w:t>
            </w:r>
          </w:p>
        </w:tc>
        <w:tc>
          <w:tcPr>
            <w:tcW w:w="1323" w:type="dxa"/>
            <w:vMerge/>
          </w:tcPr>
          <w:p w14:paraId="35AD47A0" w14:textId="77777777" w:rsidR="006B6C41" w:rsidRPr="006B6C41" w:rsidRDefault="006B6C41" w:rsidP="00027D9A">
            <w:pPr>
              <w:jc w:val="both"/>
              <w:rPr>
                <w:rFonts w:ascii="Manrope" w:eastAsia="Calibri" w:hAnsi="Manrope" w:cstheme="minorHAnsi"/>
                <w:sz w:val="18"/>
                <w:szCs w:val="18"/>
              </w:rPr>
            </w:pPr>
          </w:p>
        </w:tc>
        <w:tc>
          <w:tcPr>
            <w:tcW w:w="1935" w:type="dxa"/>
            <w:vMerge/>
          </w:tcPr>
          <w:p w14:paraId="53A192FA" w14:textId="77777777" w:rsidR="006B6C41" w:rsidRPr="006B6C41" w:rsidRDefault="006B6C41" w:rsidP="00CD4D74">
            <w:pPr>
              <w:pStyle w:val="ListParagraph"/>
              <w:numPr>
                <w:ilvl w:val="0"/>
                <w:numId w:val="36"/>
              </w:numPr>
              <w:jc w:val="both"/>
              <w:rPr>
                <w:rFonts w:ascii="Manrope" w:eastAsia="Calibri" w:hAnsi="Manrope" w:cstheme="minorHAnsi"/>
                <w:sz w:val="18"/>
                <w:szCs w:val="18"/>
              </w:rPr>
            </w:pPr>
          </w:p>
        </w:tc>
      </w:tr>
    </w:tbl>
    <w:p w14:paraId="429FD74C" w14:textId="77777777" w:rsidR="00027D9A" w:rsidRPr="00027D9A" w:rsidRDefault="00027D9A" w:rsidP="00027D9A">
      <w:pPr>
        <w:jc w:val="both"/>
        <w:rPr>
          <w:rFonts w:ascii="Manrope" w:eastAsia="Calibri" w:hAnsi="Manrope" w:cstheme="minorHAnsi"/>
          <w:sz w:val="22"/>
          <w:szCs w:val="22"/>
        </w:rPr>
      </w:pPr>
    </w:p>
    <w:sectPr w:rsidR="00027D9A" w:rsidRPr="00027D9A" w:rsidSect="00986B99">
      <w:headerReference w:type="default" r:id="rId13"/>
      <w:footerReference w:type="default" r:id="rId14"/>
      <w:pgSz w:w="11906" w:h="16838"/>
      <w:pgMar w:top="1440" w:right="1080" w:bottom="144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2E26" w14:textId="77777777" w:rsidR="00744D39" w:rsidRDefault="00744D39">
      <w:r>
        <w:separator/>
      </w:r>
    </w:p>
  </w:endnote>
  <w:endnote w:type="continuationSeparator" w:id="0">
    <w:p w14:paraId="190349E5" w14:textId="77777777" w:rsidR="00744D39" w:rsidRDefault="00744D39">
      <w:r>
        <w:continuationSeparator/>
      </w:r>
    </w:p>
  </w:endnote>
  <w:endnote w:type="continuationNotice" w:id="1">
    <w:p w14:paraId="7CA85E29" w14:textId="77777777" w:rsidR="00744D39" w:rsidRDefault="00744D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nrope">
    <w:altName w:val="Calibri"/>
    <w:panose1 w:val="00000000000000000000"/>
    <w:charset w:val="00"/>
    <w:family w:val="auto"/>
    <w:pitch w:val="variable"/>
    <w:sig w:usb0="A00002BF" w:usb1="5000206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344728"/>
      <w:docPartObj>
        <w:docPartGallery w:val="Page Numbers (Bottom of Page)"/>
        <w:docPartUnique/>
      </w:docPartObj>
    </w:sdtPr>
    <w:sdtEndPr>
      <w:rPr>
        <w:rFonts w:ascii="Manrope" w:hAnsi="Manrope"/>
        <w:noProof/>
      </w:rPr>
    </w:sdtEndPr>
    <w:sdtContent>
      <w:p w14:paraId="29F5E735" w14:textId="5CB9DB45" w:rsidR="0082370D" w:rsidRPr="007A4ED2" w:rsidRDefault="0082370D">
        <w:pPr>
          <w:pStyle w:val="Footer"/>
          <w:jc w:val="center"/>
          <w:rPr>
            <w:rFonts w:ascii="Manrope" w:hAnsi="Manrope"/>
          </w:rPr>
        </w:pPr>
        <w:r w:rsidRPr="007A4ED2">
          <w:rPr>
            <w:rFonts w:ascii="Manrope" w:hAnsi="Manrope"/>
          </w:rPr>
          <w:fldChar w:fldCharType="begin"/>
        </w:r>
        <w:r w:rsidRPr="007A4ED2">
          <w:rPr>
            <w:rFonts w:ascii="Manrope" w:hAnsi="Manrope"/>
          </w:rPr>
          <w:instrText xml:space="preserve"> PAGE   \* MERGEFORMAT </w:instrText>
        </w:r>
        <w:r w:rsidRPr="007A4ED2">
          <w:rPr>
            <w:rFonts w:ascii="Manrope" w:hAnsi="Manrope"/>
          </w:rPr>
          <w:fldChar w:fldCharType="separate"/>
        </w:r>
        <w:r w:rsidRPr="007A4ED2">
          <w:rPr>
            <w:rFonts w:ascii="Manrope" w:hAnsi="Manrope"/>
            <w:noProof/>
          </w:rPr>
          <w:t>2</w:t>
        </w:r>
        <w:r w:rsidRPr="007A4ED2">
          <w:rPr>
            <w:rFonts w:ascii="Manrope" w:hAnsi="Manrope"/>
            <w:noProof/>
          </w:rPr>
          <w:fldChar w:fldCharType="end"/>
        </w:r>
      </w:p>
    </w:sdtContent>
  </w:sdt>
  <w:p w14:paraId="142FAC9B" w14:textId="76F82D7C" w:rsidR="0082370D" w:rsidRPr="005D0194" w:rsidRDefault="0082370D">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B9633" w14:textId="77777777" w:rsidR="00744D39" w:rsidRDefault="00744D39">
      <w:r>
        <w:separator/>
      </w:r>
    </w:p>
  </w:footnote>
  <w:footnote w:type="continuationSeparator" w:id="0">
    <w:p w14:paraId="3B307F42" w14:textId="77777777" w:rsidR="00744D39" w:rsidRDefault="00744D39">
      <w:r>
        <w:continuationSeparator/>
      </w:r>
    </w:p>
  </w:footnote>
  <w:footnote w:type="continuationNotice" w:id="1">
    <w:p w14:paraId="59CC69AD" w14:textId="77777777" w:rsidR="00744D39" w:rsidRDefault="00744D39"/>
  </w:footnote>
  <w:footnote w:id="2">
    <w:p w14:paraId="0D38063C" w14:textId="77777777" w:rsidR="00FF1BA6" w:rsidRPr="006F63E7" w:rsidRDefault="00FF1BA6" w:rsidP="00FF1BA6">
      <w:pPr>
        <w:pStyle w:val="FootnoteText"/>
        <w:rPr>
          <w:rFonts w:ascii="Manrope" w:hAnsi="Manrope"/>
        </w:rPr>
      </w:pPr>
      <w:r w:rsidRPr="006F63E7">
        <w:rPr>
          <w:rStyle w:val="FootnoteReference"/>
          <w:rFonts w:ascii="Manrope" w:hAnsi="Manrope"/>
        </w:rPr>
        <w:footnoteRef/>
      </w:r>
      <w:r w:rsidRPr="006F63E7">
        <w:rPr>
          <w:rFonts w:ascii="Manrope" w:hAnsi="Manrope"/>
        </w:rPr>
        <w:t xml:space="preserve"> </w:t>
      </w:r>
      <w:hyperlink r:id="rId1" w:history="1">
        <w:r w:rsidRPr="006F63E7">
          <w:rPr>
            <w:rStyle w:val="Hyperlink"/>
            <w:rFonts w:ascii="Manrope" w:hAnsi="Manrope"/>
          </w:rPr>
          <w:t>Skills Bootcamps (education.gov.uk)</w:t>
        </w:r>
      </w:hyperlink>
    </w:p>
  </w:footnote>
  <w:footnote w:id="3">
    <w:p w14:paraId="3953E412" w14:textId="2615730C" w:rsidR="00FF1BA6" w:rsidRPr="006F63E7" w:rsidRDefault="00FF1BA6" w:rsidP="00FF1BA6">
      <w:pPr>
        <w:pStyle w:val="FootnoteText"/>
        <w:rPr>
          <w:rFonts w:ascii="Manrope" w:hAnsi="Manrope"/>
        </w:rPr>
      </w:pPr>
      <w:r w:rsidRPr="006F63E7">
        <w:rPr>
          <w:rStyle w:val="FootnoteReference"/>
          <w:rFonts w:ascii="Manrope" w:hAnsi="Manrope"/>
        </w:rPr>
        <w:footnoteRef/>
      </w:r>
      <w:r w:rsidRPr="006F63E7">
        <w:rPr>
          <w:rFonts w:ascii="Manrope" w:hAnsi="Manrope"/>
        </w:rPr>
        <w:t xml:space="preserve"> </w:t>
      </w:r>
      <w:hyperlink r:id="rId2" w:history="1">
        <w:r w:rsidR="00983E23" w:rsidRPr="004073F6">
          <w:rPr>
            <w:rStyle w:val="Hyperlink"/>
            <w:rFonts w:ascii="Manrope" w:hAnsi="Manrope"/>
          </w:rPr>
          <w:t>https://cheshireandwarrington.com/what-we-do/skills-and-education/data-and-labour-market-information/</w:t>
        </w:r>
      </w:hyperlink>
      <w:r w:rsidR="00983E23">
        <w:rPr>
          <w:rFonts w:ascii="Manrope" w:hAnsi="Manrope"/>
        </w:rPr>
        <w:t xml:space="preserve"> </w:t>
      </w:r>
    </w:p>
  </w:footnote>
  <w:footnote w:id="4">
    <w:p w14:paraId="4FB5C7FB" w14:textId="77777777" w:rsidR="00FF1BA6" w:rsidRDefault="00FF1BA6" w:rsidP="00FF1BA6">
      <w:pPr>
        <w:pStyle w:val="FootnoteText"/>
      </w:pPr>
      <w:r w:rsidRPr="006F63E7">
        <w:rPr>
          <w:rStyle w:val="FootnoteReference"/>
          <w:rFonts w:ascii="Manrope" w:hAnsi="Manrope"/>
        </w:rPr>
        <w:footnoteRef/>
      </w:r>
      <w:r w:rsidRPr="006F63E7">
        <w:rPr>
          <w:rFonts w:ascii="Manrope" w:hAnsi="Manrope"/>
        </w:rPr>
        <w:t xml:space="preserve"> This can be made available at any time on request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539F1" w14:textId="5C803F3A" w:rsidR="0082370D" w:rsidRDefault="002D3686" w:rsidP="00DF5285">
    <w:pPr>
      <w:pStyle w:val="Header"/>
      <w:jc w:val="center"/>
    </w:pPr>
    <w:r>
      <w:rPr>
        <w:noProof/>
      </w:rPr>
      <w:drawing>
        <wp:inline distT="0" distB="0" distL="0" distR="0" wp14:anchorId="3F06836A" wp14:editId="77EC5032">
          <wp:extent cx="3106420" cy="417195"/>
          <wp:effectExtent l="0" t="0" r="0" b="190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106420" cy="417195"/>
                  </a:xfrm>
                  <a:prstGeom prst="rect">
                    <a:avLst/>
                  </a:prstGeom>
                </pic:spPr>
              </pic:pic>
            </a:graphicData>
          </a:graphic>
        </wp:inline>
      </w:drawing>
    </w:r>
  </w:p>
  <w:p w14:paraId="13AC9C22" w14:textId="77777777" w:rsidR="0082370D" w:rsidRDefault="008237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76D9"/>
    <w:multiLevelType w:val="hybridMultilevel"/>
    <w:tmpl w:val="5A6C7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65952"/>
    <w:multiLevelType w:val="hybridMultilevel"/>
    <w:tmpl w:val="C966D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8446D4"/>
    <w:multiLevelType w:val="hybridMultilevel"/>
    <w:tmpl w:val="8FA2BFE8"/>
    <w:lvl w:ilvl="0" w:tplc="5358CB70">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C251732"/>
    <w:multiLevelType w:val="hybridMultilevel"/>
    <w:tmpl w:val="311A2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93705"/>
    <w:multiLevelType w:val="hybridMultilevel"/>
    <w:tmpl w:val="D9DC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3648F"/>
    <w:multiLevelType w:val="hybridMultilevel"/>
    <w:tmpl w:val="405A07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D213170"/>
    <w:multiLevelType w:val="hybridMultilevel"/>
    <w:tmpl w:val="A68820B2"/>
    <w:lvl w:ilvl="0" w:tplc="DEA873F2">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8B6D80"/>
    <w:multiLevelType w:val="hybridMultilevel"/>
    <w:tmpl w:val="073847C0"/>
    <w:lvl w:ilvl="0" w:tplc="5358CB7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13653B"/>
    <w:multiLevelType w:val="hybridMultilevel"/>
    <w:tmpl w:val="8658530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0731B95"/>
    <w:multiLevelType w:val="hybridMultilevel"/>
    <w:tmpl w:val="C5909ACA"/>
    <w:lvl w:ilvl="0" w:tplc="8FB6D0C6">
      <w:start w:val="1"/>
      <w:numFmt w:val="bullet"/>
      <w:lvlText w:val=""/>
      <w:lvlJc w:val="left"/>
      <w:pPr>
        <w:tabs>
          <w:tab w:val="num" w:pos="170"/>
        </w:tabs>
        <w:ind w:left="360" w:hanging="360"/>
      </w:pPr>
      <w:rPr>
        <w:rFonts w:ascii="Symbol" w:hAnsi="Symbol" w:hint="default"/>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E826A5C"/>
    <w:multiLevelType w:val="hybridMultilevel"/>
    <w:tmpl w:val="267016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8B45EF"/>
    <w:multiLevelType w:val="hybridMultilevel"/>
    <w:tmpl w:val="29C82A96"/>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34FC73CC"/>
    <w:multiLevelType w:val="multilevel"/>
    <w:tmpl w:val="E3026DEA"/>
    <w:lvl w:ilvl="0">
      <w:start w:val="1"/>
      <w:numFmt w:val="bullet"/>
      <w:lvlText w:val=""/>
      <w:lvlJc w:val="left"/>
      <w:pPr>
        <w:ind w:left="720" w:hanging="360"/>
      </w:pPr>
      <w:rPr>
        <w:rFonts w:ascii="Symbol" w:hAnsi="Symbol" w:hint="default"/>
        <w:b/>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3" w15:restartNumberingAfterBreak="0">
    <w:nsid w:val="38D34774"/>
    <w:multiLevelType w:val="multilevel"/>
    <w:tmpl w:val="E3026DEA"/>
    <w:lvl w:ilvl="0">
      <w:start w:val="1"/>
      <w:numFmt w:val="bullet"/>
      <w:lvlText w:val=""/>
      <w:lvlJc w:val="left"/>
      <w:pPr>
        <w:ind w:left="720" w:hanging="360"/>
      </w:pPr>
      <w:rPr>
        <w:rFonts w:ascii="Symbol" w:hAnsi="Symbol" w:hint="default"/>
        <w:b/>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45F74F77"/>
    <w:multiLevelType w:val="hybridMultilevel"/>
    <w:tmpl w:val="9ADC96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D36478"/>
    <w:multiLevelType w:val="hybridMultilevel"/>
    <w:tmpl w:val="466E77E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B3B4BAC"/>
    <w:multiLevelType w:val="hybridMultilevel"/>
    <w:tmpl w:val="AB300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F8063C"/>
    <w:multiLevelType w:val="hybridMultilevel"/>
    <w:tmpl w:val="D4F8AB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166C0B"/>
    <w:multiLevelType w:val="hybridMultilevel"/>
    <w:tmpl w:val="C49C4386"/>
    <w:lvl w:ilvl="0" w:tplc="CD420484">
      <w:start w:val="1"/>
      <w:numFmt w:val="bullet"/>
      <w:lvlText w:val=""/>
      <w:lvlJc w:val="left"/>
      <w:pPr>
        <w:tabs>
          <w:tab w:val="num" w:pos="374"/>
        </w:tabs>
        <w:ind w:left="374" w:hanging="374"/>
      </w:pPr>
      <w:rPr>
        <w:rFonts w:ascii="Symbol" w:hAnsi="Symbol" w:hint="default"/>
      </w:rPr>
    </w:lvl>
    <w:lvl w:ilvl="1" w:tplc="04090003" w:tentative="1">
      <w:start w:val="1"/>
      <w:numFmt w:val="bullet"/>
      <w:lvlText w:val="o"/>
      <w:lvlJc w:val="left"/>
      <w:pPr>
        <w:tabs>
          <w:tab w:val="num" w:pos="683"/>
        </w:tabs>
        <w:ind w:left="683" w:hanging="360"/>
      </w:pPr>
      <w:rPr>
        <w:rFonts w:ascii="Courier New" w:hAnsi="Courier New" w:hint="default"/>
      </w:rPr>
    </w:lvl>
    <w:lvl w:ilvl="2" w:tplc="04090005" w:tentative="1">
      <w:start w:val="1"/>
      <w:numFmt w:val="bullet"/>
      <w:lvlText w:val=""/>
      <w:lvlJc w:val="left"/>
      <w:pPr>
        <w:tabs>
          <w:tab w:val="num" w:pos="1403"/>
        </w:tabs>
        <w:ind w:left="1403" w:hanging="360"/>
      </w:pPr>
      <w:rPr>
        <w:rFonts w:ascii="Wingdings" w:hAnsi="Wingdings" w:hint="default"/>
      </w:rPr>
    </w:lvl>
    <w:lvl w:ilvl="3" w:tplc="04090001" w:tentative="1">
      <w:start w:val="1"/>
      <w:numFmt w:val="bullet"/>
      <w:lvlText w:val=""/>
      <w:lvlJc w:val="left"/>
      <w:pPr>
        <w:tabs>
          <w:tab w:val="num" w:pos="2123"/>
        </w:tabs>
        <w:ind w:left="2123" w:hanging="360"/>
      </w:pPr>
      <w:rPr>
        <w:rFonts w:ascii="Symbol" w:hAnsi="Symbol" w:hint="default"/>
      </w:rPr>
    </w:lvl>
    <w:lvl w:ilvl="4" w:tplc="04090003" w:tentative="1">
      <w:start w:val="1"/>
      <w:numFmt w:val="bullet"/>
      <w:lvlText w:val="o"/>
      <w:lvlJc w:val="left"/>
      <w:pPr>
        <w:tabs>
          <w:tab w:val="num" w:pos="2843"/>
        </w:tabs>
        <w:ind w:left="2843" w:hanging="360"/>
      </w:pPr>
      <w:rPr>
        <w:rFonts w:ascii="Courier New" w:hAnsi="Courier New" w:hint="default"/>
      </w:rPr>
    </w:lvl>
    <w:lvl w:ilvl="5" w:tplc="04090005" w:tentative="1">
      <w:start w:val="1"/>
      <w:numFmt w:val="bullet"/>
      <w:lvlText w:val=""/>
      <w:lvlJc w:val="left"/>
      <w:pPr>
        <w:tabs>
          <w:tab w:val="num" w:pos="3563"/>
        </w:tabs>
        <w:ind w:left="3563" w:hanging="360"/>
      </w:pPr>
      <w:rPr>
        <w:rFonts w:ascii="Wingdings" w:hAnsi="Wingdings" w:hint="default"/>
      </w:rPr>
    </w:lvl>
    <w:lvl w:ilvl="6" w:tplc="04090001" w:tentative="1">
      <w:start w:val="1"/>
      <w:numFmt w:val="bullet"/>
      <w:lvlText w:val=""/>
      <w:lvlJc w:val="left"/>
      <w:pPr>
        <w:tabs>
          <w:tab w:val="num" w:pos="4283"/>
        </w:tabs>
        <w:ind w:left="4283" w:hanging="360"/>
      </w:pPr>
      <w:rPr>
        <w:rFonts w:ascii="Symbol" w:hAnsi="Symbol" w:hint="default"/>
      </w:rPr>
    </w:lvl>
    <w:lvl w:ilvl="7" w:tplc="04090003" w:tentative="1">
      <w:start w:val="1"/>
      <w:numFmt w:val="bullet"/>
      <w:lvlText w:val="o"/>
      <w:lvlJc w:val="left"/>
      <w:pPr>
        <w:tabs>
          <w:tab w:val="num" w:pos="5003"/>
        </w:tabs>
        <w:ind w:left="5003" w:hanging="360"/>
      </w:pPr>
      <w:rPr>
        <w:rFonts w:ascii="Courier New" w:hAnsi="Courier New" w:hint="default"/>
      </w:rPr>
    </w:lvl>
    <w:lvl w:ilvl="8" w:tplc="04090005" w:tentative="1">
      <w:start w:val="1"/>
      <w:numFmt w:val="bullet"/>
      <w:lvlText w:val=""/>
      <w:lvlJc w:val="left"/>
      <w:pPr>
        <w:tabs>
          <w:tab w:val="num" w:pos="5723"/>
        </w:tabs>
        <w:ind w:left="5723" w:hanging="360"/>
      </w:pPr>
      <w:rPr>
        <w:rFonts w:ascii="Wingdings" w:hAnsi="Wingdings" w:hint="default"/>
      </w:rPr>
    </w:lvl>
  </w:abstractNum>
  <w:abstractNum w:abstractNumId="19" w15:restartNumberingAfterBreak="0">
    <w:nsid w:val="55526FA2"/>
    <w:multiLevelType w:val="hybridMultilevel"/>
    <w:tmpl w:val="FB00B720"/>
    <w:lvl w:ilvl="0" w:tplc="DBAE24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F93F5E"/>
    <w:multiLevelType w:val="hybridMultilevel"/>
    <w:tmpl w:val="62F00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BE7655D"/>
    <w:multiLevelType w:val="hybridMultilevel"/>
    <w:tmpl w:val="D45C6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6A1351"/>
    <w:multiLevelType w:val="hybridMultilevel"/>
    <w:tmpl w:val="67885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FF4650"/>
    <w:multiLevelType w:val="multilevel"/>
    <w:tmpl w:val="FFC848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4F66DEC"/>
    <w:multiLevelType w:val="hybridMultilevel"/>
    <w:tmpl w:val="E256A65E"/>
    <w:lvl w:ilvl="0" w:tplc="D22C96C4">
      <w:start w:val="1"/>
      <w:numFmt w:val="decimal"/>
      <w:lvlText w:val="%1."/>
      <w:lvlJc w:val="left"/>
      <w:pPr>
        <w:ind w:left="720" w:hanging="360"/>
      </w:pPr>
      <w:rPr>
        <w:b/>
      </w:r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0B0EB2"/>
    <w:multiLevelType w:val="hybridMultilevel"/>
    <w:tmpl w:val="E98ADC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B46912"/>
    <w:multiLevelType w:val="hybridMultilevel"/>
    <w:tmpl w:val="28E6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BA4033"/>
    <w:multiLevelType w:val="hybridMultilevel"/>
    <w:tmpl w:val="2D78D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561A81"/>
    <w:multiLevelType w:val="hybridMultilevel"/>
    <w:tmpl w:val="FFC8482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CC177D9"/>
    <w:multiLevelType w:val="hybridMultilevel"/>
    <w:tmpl w:val="3D206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3B198A"/>
    <w:multiLevelType w:val="hybridMultilevel"/>
    <w:tmpl w:val="0322B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40631E"/>
    <w:multiLevelType w:val="hybridMultilevel"/>
    <w:tmpl w:val="A8240F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3D32417"/>
    <w:multiLevelType w:val="hybridMultilevel"/>
    <w:tmpl w:val="8536FAF8"/>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3" w15:restartNumberingAfterBreak="0">
    <w:nsid w:val="74C327BB"/>
    <w:multiLevelType w:val="hybridMultilevel"/>
    <w:tmpl w:val="E68405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2C64B1"/>
    <w:multiLevelType w:val="hybridMultilevel"/>
    <w:tmpl w:val="29480860"/>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15:restartNumberingAfterBreak="0">
    <w:nsid w:val="76487067"/>
    <w:multiLevelType w:val="hybridMultilevel"/>
    <w:tmpl w:val="7A3AA6DC"/>
    <w:lvl w:ilvl="0" w:tplc="89D6656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6A156B4"/>
    <w:multiLevelType w:val="hybridMultilevel"/>
    <w:tmpl w:val="C0CAA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8567F4"/>
    <w:multiLevelType w:val="multilevel"/>
    <w:tmpl w:val="7682CCA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C2B613E"/>
    <w:multiLevelType w:val="hybridMultilevel"/>
    <w:tmpl w:val="82CC3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193729">
    <w:abstractNumId w:val="35"/>
  </w:num>
  <w:num w:numId="2" w16cid:durableId="1145050833">
    <w:abstractNumId w:val="31"/>
  </w:num>
  <w:num w:numId="3" w16cid:durableId="1117916403">
    <w:abstractNumId w:val="18"/>
  </w:num>
  <w:num w:numId="4" w16cid:durableId="79841565">
    <w:abstractNumId w:val="2"/>
  </w:num>
  <w:num w:numId="5" w16cid:durableId="2127045395">
    <w:abstractNumId w:val="7"/>
  </w:num>
  <w:num w:numId="6" w16cid:durableId="803084687">
    <w:abstractNumId w:val="28"/>
  </w:num>
  <w:num w:numId="7" w16cid:durableId="1675113007">
    <w:abstractNumId w:val="23"/>
  </w:num>
  <w:num w:numId="8" w16cid:durableId="1123503142">
    <w:abstractNumId w:val="25"/>
  </w:num>
  <w:num w:numId="9" w16cid:durableId="546373954">
    <w:abstractNumId w:val="9"/>
  </w:num>
  <w:num w:numId="10" w16cid:durableId="1137338453">
    <w:abstractNumId w:val="8"/>
  </w:num>
  <w:num w:numId="11" w16cid:durableId="1791851589">
    <w:abstractNumId w:val="15"/>
  </w:num>
  <w:num w:numId="12" w16cid:durableId="1771267900">
    <w:abstractNumId w:val="10"/>
  </w:num>
  <w:num w:numId="13" w16cid:durableId="506868171">
    <w:abstractNumId w:val="19"/>
  </w:num>
  <w:num w:numId="14" w16cid:durableId="804203755">
    <w:abstractNumId w:val="38"/>
  </w:num>
  <w:num w:numId="15" w16cid:durableId="1730372859">
    <w:abstractNumId w:val="16"/>
  </w:num>
  <w:num w:numId="16" w16cid:durableId="501240241">
    <w:abstractNumId w:val="21"/>
  </w:num>
  <w:num w:numId="17" w16cid:durableId="1033116061">
    <w:abstractNumId w:val="37"/>
  </w:num>
  <w:num w:numId="18" w16cid:durableId="930547143">
    <w:abstractNumId w:val="22"/>
  </w:num>
  <w:num w:numId="19" w16cid:durableId="644509150">
    <w:abstractNumId w:val="27"/>
  </w:num>
  <w:num w:numId="20" w16cid:durableId="1421368985">
    <w:abstractNumId w:val="4"/>
  </w:num>
  <w:num w:numId="21" w16cid:durableId="1034845935">
    <w:abstractNumId w:val="11"/>
  </w:num>
  <w:num w:numId="22" w16cid:durableId="1924294180">
    <w:abstractNumId w:val="24"/>
  </w:num>
  <w:num w:numId="23" w16cid:durableId="626204100">
    <w:abstractNumId w:val="34"/>
  </w:num>
  <w:num w:numId="24" w16cid:durableId="1212113146">
    <w:abstractNumId w:val="20"/>
  </w:num>
  <w:num w:numId="25" w16cid:durableId="2010324848">
    <w:abstractNumId w:val="5"/>
  </w:num>
  <w:num w:numId="26" w16cid:durableId="746457478">
    <w:abstractNumId w:val="1"/>
  </w:num>
  <w:num w:numId="27" w16cid:durableId="1464731698">
    <w:abstractNumId w:val="30"/>
  </w:num>
  <w:num w:numId="28" w16cid:durableId="1689678770">
    <w:abstractNumId w:val="3"/>
  </w:num>
  <w:num w:numId="29" w16cid:durableId="324863049">
    <w:abstractNumId w:val="32"/>
  </w:num>
  <w:num w:numId="30" w16cid:durableId="362243911">
    <w:abstractNumId w:val="6"/>
  </w:num>
  <w:num w:numId="31" w16cid:durableId="1682203647">
    <w:abstractNumId w:val="13"/>
  </w:num>
  <w:num w:numId="32" w16cid:durableId="580407108">
    <w:abstractNumId w:val="12"/>
  </w:num>
  <w:num w:numId="33" w16cid:durableId="1016691992">
    <w:abstractNumId w:val="17"/>
  </w:num>
  <w:num w:numId="34" w16cid:durableId="318391548">
    <w:abstractNumId w:val="14"/>
  </w:num>
  <w:num w:numId="35" w16cid:durableId="1156803363">
    <w:abstractNumId w:val="33"/>
  </w:num>
  <w:num w:numId="36" w16cid:durableId="1047804140">
    <w:abstractNumId w:val="36"/>
  </w:num>
  <w:num w:numId="37" w16cid:durableId="1626541833">
    <w:abstractNumId w:val="0"/>
  </w:num>
  <w:num w:numId="38" w16cid:durableId="871306403">
    <w:abstractNumId w:val="29"/>
  </w:num>
  <w:num w:numId="39" w16cid:durableId="211964275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F1A"/>
    <w:rsid w:val="00003BEB"/>
    <w:rsid w:val="0002039B"/>
    <w:rsid w:val="000213D6"/>
    <w:rsid w:val="000253DA"/>
    <w:rsid w:val="00027D9A"/>
    <w:rsid w:val="000369E0"/>
    <w:rsid w:val="0004468E"/>
    <w:rsid w:val="00045D09"/>
    <w:rsid w:val="00063A1D"/>
    <w:rsid w:val="00065F48"/>
    <w:rsid w:val="00073E90"/>
    <w:rsid w:val="00095CC2"/>
    <w:rsid w:val="000C079B"/>
    <w:rsid w:val="000E2C8A"/>
    <w:rsid w:val="000F0F33"/>
    <w:rsid w:val="000F29E1"/>
    <w:rsid w:val="001230F5"/>
    <w:rsid w:val="001232C7"/>
    <w:rsid w:val="001301A3"/>
    <w:rsid w:val="00133E9F"/>
    <w:rsid w:val="00165F5B"/>
    <w:rsid w:val="00170040"/>
    <w:rsid w:val="001733C1"/>
    <w:rsid w:val="00181E01"/>
    <w:rsid w:val="00194AA3"/>
    <w:rsid w:val="00197CA4"/>
    <w:rsid w:val="001B3CCD"/>
    <w:rsid w:val="001D24BB"/>
    <w:rsid w:val="001E3791"/>
    <w:rsid w:val="0020194B"/>
    <w:rsid w:val="002070A2"/>
    <w:rsid w:val="002143D7"/>
    <w:rsid w:val="002169A6"/>
    <w:rsid w:val="00241234"/>
    <w:rsid w:val="002526A1"/>
    <w:rsid w:val="0025379C"/>
    <w:rsid w:val="00255EC1"/>
    <w:rsid w:val="00272F05"/>
    <w:rsid w:val="0027678E"/>
    <w:rsid w:val="002877BD"/>
    <w:rsid w:val="00295AD5"/>
    <w:rsid w:val="002D3686"/>
    <w:rsid w:val="002F1CC0"/>
    <w:rsid w:val="0030141E"/>
    <w:rsid w:val="003034AE"/>
    <w:rsid w:val="003035F4"/>
    <w:rsid w:val="00303946"/>
    <w:rsid w:val="00325137"/>
    <w:rsid w:val="003374E1"/>
    <w:rsid w:val="00345A4B"/>
    <w:rsid w:val="0034607B"/>
    <w:rsid w:val="0034735F"/>
    <w:rsid w:val="0034760E"/>
    <w:rsid w:val="00357B28"/>
    <w:rsid w:val="003622E4"/>
    <w:rsid w:val="00372487"/>
    <w:rsid w:val="003739C9"/>
    <w:rsid w:val="00391685"/>
    <w:rsid w:val="003B71DC"/>
    <w:rsid w:val="003C633C"/>
    <w:rsid w:val="003E2524"/>
    <w:rsid w:val="003F0F4C"/>
    <w:rsid w:val="00412F23"/>
    <w:rsid w:val="00414852"/>
    <w:rsid w:val="00416985"/>
    <w:rsid w:val="0042309B"/>
    <w:rsid w:val="0043092F"/>
    <w:rsid w:val="004426BE"/>
    <w:rsid w:val="004863AD"/>
    <w:rsid w:val="004A1436"/>
    <w:rsid w:val="004A21E5"/>
    <w:rsid w:val="004A2B29"/>
    <w:rsid w:val="004C39F6"/>
    <w:rsid w:val="004D5C61"/>
    <w:rsid w:val="004E3A5C"/>
    <w:rsid w:val="004E53F1"/>
    <w:rsid w:val="004F5FDF"/>
    <w:rsid w:val="00504932"/>
    <w:rsid w:val="0052176A"/>
    <w:rsid w:val="005267F3"/>
    <w:rsid w:val="00530F24"/>
    <w:rsid w:val="00531D69"/>
    <w:rsid w:val="00552397"/>
    <w:rsid w:val="005528F4"/>
    <w:rsid w:val="00563638"/>
    <w:rsid w:val="00575D37"/>
    <w:rsid w:val="005843BB"/>
    <w:rsid w:val="00584A48"/>
    <w:rsid w:val="0059230D"/>
    <w:rsid w:val="00592740"/>
    <w:rsid w:val="005A4EF5"/>
    <w:rsid w:val="005C52B5"/>
    <w:rsid w:val="005D0194"/>
    <w:rsid w:val="005D40D1"/>
    <w:rsid w:val="005F0E28"/>
    <w:rsid w:val="006036F7"/>
    <w:rsid w:val="00614AA2"/>
    <w:rsid w:val="00615ADE"/>
    <w:rsid w:val="00616DB8"/>
    <w:rsid w:val="00623CAE"/>
    <w:rsid w:val="006512B4"/>
    <w:rsid w:val="00662E63"/>
    <w:rsid w:val="00667E2E"/>
    <w:rsid w:val="006A5328"/>
    <w:rsid w:val="006B3F63"/>
    <w:rsid w:val="006B6C41"/>
    <w:rsid w:val="006C655D"/>
    <w:rsid w:val="006E4ADC"/>
    <w:rsid w:val="006E7C19"/>
    <w:rsid w:val="006F5CA7"/>
    <w:rsid w:val="006F6ECD"/>
    <w:rsid w:val="007002C1"/>
    <w:rsid w:val="00703656"/>
    <w:rsid w:val="0070404A"/>
    <w:rsid w:val="007074A6"/>
    <w:rsid w:val="0071407E"/>
    <w:rsid w:val="00715940"/>
    <w:rsid w:val="007321C6"/>
    <w:rsid w:val="00732569"/>
    <w:rsid w:val="00735678"/>
    <w:rsid w:val="00741489"/>
    <w:rsid w:val="00744D39"/>
    <w:rsid w:val="00747D13"/>
    <w:rsid w:val="007533E9"/>
    <w:rsid w:val="007813CC"/>
    <w:rsid w:val="007843C4"/>
    <w:rsid w:val="00786D2A"/>
    <w:rsid w:val="007A4ED2"/>
    <w:rsid w:val="007C6BE3"/>
    <w:rsid w:val="007D2317"/>
    <w:rsid w:val="007E5838"/>
    <w:rsid w:val="007F3BA0"/>
    <w:rsid w:val="00810277"/>
    <w:rsid w:val="0082370D"/>
    <w:rsid w:val="00824F5C"/>
    <w:rsid w:val="00825664"/>
    <w:rsid w:val="008277AE"/>
    <w:rsid w:val="008345CA"/>
    <w:rsid w:val="00852B48"/>
    <w:rsid w:val="00873D28"/>
    <w:rsid w:val="00877DFF"/>
    <w:rsid w:val="00887075"/>
    <w:rsid w:val="00890416"/>
    <w:rsid w:val="008A2C47"/>
    <w:rsid w:val="008A3AFB"/>
    <w:rsid w:val="008B1A49"/>
    <w:rsid w:val="008B26F4"/>
    <w:rsid w:val="008B42FB"/>
    <w:rsid w:val="008C4907"/>
    <w:rsid w:val="008C4C6B"/>
    <w:rsid w:val="008D3070"/>
    <w:rsid w:val="008E7BEA"/>
    <w:rsid w:val="009026D6"/>
    <w:rsid w:val="00907D80"/>
    <w:rsid w:val="0092155E"/>
    <w:rsid w:val="0092304D"/>
    <w:rsid w:val="00934B09"/>
    <w:rsid w:val="00963827"/>
    <w:rsid w:val="00970E2B"/>
    <w:rsid w:val="00983E23"/>
    <w:rsid w:val="0098402E"/>
    <w:rsid w:val="00986B99"/>
    <w:rsid w:val="00993245"/>
    <w:rsid w:val="0099568D"/>
    <w:rsid w:val="00995DD6"/>
    <w:rsid w:val="009C5620"/>
    <w:rsid w:val="009D54F5"/>
    <w:rsid w:val="009D79B2"/>
    <w:rsid w:val="009F37C6"/>
    <w:rsid w:val="00A013C6"/>
    <w:rsid w:val="00A06F6F"/>
    <w:rsid w:val="00A143BC"/>
    <w:rsid w:val="00A15796"/>
    <w:rsid w:val="00A3750D"/>
    <w:rsid w:val="00A411A6"/>
    <w:rsid w:val="00A71AC0"/>
    <w:rsid w:val="00A74374"/>
    <w:rsid w:val="00A74FDF"/>
    <w:rsid w:val="00A77818"/>
    <w:rsid w:val="00A77E14"/>
    <w:rsid w:val="00A87162"/>
    <w:rsid w:val="00A91606"/>
    <w:rsid w:val="00A97F68"/>
    <w:rsid w:val="00AA4632"/>
    <w:rsid w:val="00AC73F3"/>
    <w:rsid w:val="00AE1193"/>
    <w:rsid w:val="00AF1E24"/>
    <w:rsid w:val="00AF2CD9"/>
    <w:rsid w:val="00AF3829"/>
    <w:rsid w:val="00B04C8C"/>
    <w:rsid w:val="00B11A84"/>
    <w:rsid w:val="00B26B47"/>
    <w:rsid w:val="00B349D6"/>
    <w:rsid w:val="00B554BC"/>
    <w:rsid w:val="00B90483"/>
    <w:rsid w:val="00B92D58"/>
    <w:rsid w:val="00B9730F"/>
    <w:rsid w:val="00BA146F"/>
    <w:rsid w:val="00BA276F"/>
    <w:rsid w:val="00BB092F"/>
    <w:rsid w:val="00BC49BC"/>
    <w:rsid w:val="00BC5415"/>
    <w:rsid w:val="00C12602"/>
    <w:rsid w:val="00C162B7"/>
    <w:rsid w:val="00C17039"/>
    <w:rsid w:val="00C2178C"/>
    <w:rsid w:val="00C31BEC"/>
    <w:rsid w:val="00C31E08"/>
    <w:rsid w:val="00C3410C"/>
    <w:rsid w:val="00C37CA6"/>
    <w:rsid w:val="00C40BF5"/>
    <w:rsid w:val="00C42002"/>
    <w:rsid w:val="00C42E23"/>
    <w:rsid w:val="00C904D0"/>
    <w:rsid w:val="00CB72FF"/>
    <w:rsid w:val="00CC37D7"/>
    <w:rsid w:val="00CD28BD"/>
    <w:rsid w:val="00CD4D74"/>
    <w:rsid w:val="00CE0B7C"/>
    <w:rsid w:val="00D037E5"/>
    <w:rsid w:val="00D14F84"/>
    <w:rsid w:val="00D317A8"/>
    <w:rsid w:val="00D35BF7"/>
    <w:rsid w:val="00D40460"/>
    <w:rsid w:val="00DA5A8F"/>
    <w:rsid w:val="00DB1032"/>
    <w:rsid w:val="00DB1197"/>
    <w:rsid w:val="00DB26BD"/>
    <w:rsid w:val="00DB6F1A"/>
    <w:rsid w:val="00DE0C70"/>
    <w:rsid w:val="00DF042F"/>
    <w:rsid w:val="00DF5285"/>
    <w:rsid w:val="00E121E1"/>
    <w:rsid w:val="00E16769"/>
    <w:rsid w:val="00E376ED"/>
    <w:rsid w:val="00E42909"/>
    <w:rsid w:val="00E46130"/>
    <w:rsid w:val="00E52227"/>
    <w:rsid w:val="00E72B6A"/>
    <w:rsid w:val="00EA5C01"/>
    <w:rsid w:val="00EC017B"/>
    <w:rsid w:val="00ED540A"/>
    <w:rsid w:val="00EE612E"/>
    <w:rsid w:val="00EE6BE2"/>
    <w:rsid w:val="00EF3325"/>
    <w:rsid w:val="00F10A5D"/>
    <w:rsid w:val="00F121AA"/>
    <w:rsid w:val="00F35433"/>
    <w:rsid w:val="00F46A1F"/>
    <w:rsid w:val="00F4759E"/>
    <w:rsid w:val="00FB7840"/>
    <w:rsid w:val="00FB7B74"/>
    <w:rsid w:val="00FD32B1"/>
    <w:rsid w:val="00FE60BE"/>
    <w:rsid w:val="00FF1BA6"/>
    <w:rsid w:val="00FF41B4"/>
    <w:rsid w:val="329A8310"/>
    <w:rsid w:val="7E6D2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58E57"/>
  <w15:chartTrackingRefBased/>
  <w15:docId w15:val="{99716FDF-A872-4B59-80D6-EDB6A7F13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GB"/>
    </w:rPr>
  </w:style>
  <w:style w:type="paragraph" w:styleId="Heading1">
    <w:name w:val="heading 1"/>
    <w:basedOn w:val="Normal"/>
    <w:next w:val="Normal"/>
    <w:qFormat/>
    <w:rsid w:val="001D24B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255EC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qFormat/>
    <w:rsid w:val="00F46A1F"/>
    <w:pPr>
      <w:keepNext/>
      <w:spacing w:before="60" w:after="60"/>
      <w:outlineLvl w:val="3"/>
    </w:pPr>
    <w:rPr>
      <w:rFonts w:ascii="Arial" w:hAnsi="Arial"/>
      <w:b/>
      <w:bCs/>
      <w:sz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2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5F0E28"/>
    <w:pPr>
      <w:ind w:left="720"/>
    </w:pPr>
    <w:rPr>
      <w:lang w:eastAsia="en-US"/>
    </w:rPr>
  </w:style>
  <w:style w:type="paragraph" w:styleId="Header">
    <w:name w:val="header"/>
    <w:basedOn w:val="Normal"/>
    <w:link w:val="HeaderChar"/>
    <w:uiPriority w:val="99"/>
    <w:rsid w:val="005D0194"/>
    <w:pPr>
      <w:tabs>
        <w:tab w:val="center" w:pos="4153"/>
        <w:tab w:val="right" w:pos="8306"/>
      </w:tabs>
    </w:pPr>
  </w:style>
  <w:style w:type="paragraph" w:styleId="Footer">
    <w:name w:val="footer"/>
    <w:basedOn w:val="Normal"/>
    <w:link w:val="FooterChar"/>
    <w:uiPriority w:val="99"/>
    <w:rsid w:val="005D0194"/>
    <w:pPr>
      <w:tabs>
        <w:tab w:val="center" w:pos="4153"/>
        <w:tab w:val="right" w:pos="8306"/>
      </w:tabs>
    </w:pPr>
  </w:style>
  <w:style w:type="character" w:styleId="Hyperlink">
    <w:name w:val="Hyperlink"/>
    <w:basedOn w:val="DefaultParagraphFont"/>
    <w:uiPriority w:val="99"/>
    <w:rsid w:val="00552397"/>
    <w:rPr>
      <w:color w:val="0000FF"/>
      <w:u w:val="single"/>
    </w:rPr>
  </w:style>
  <w:style w:type="character" w:styleId="CommentReference">
    <w:name w:val="annotation reference"/>
    <w:basedOn w:val="DefaultParagraphFont"/>
    <w:semiHidden/>
    <w:rsid w:val="004D5C61"/>
    <w:rPr>
      <w:sz w:val="16"/>
      <w:szCs w:val="16"/>
    </w:rPr>
  </w:style>
  <w:style w:type="paragraph" w:styleId="CommentText">
    <w:name w:val="annotation text"/>
    <w:basedOn w:val="Normal"/>
    <w:link w:val="CommentTextChar"/>
    <w:uiPriority w:val="99"/>
    <w:semiHidden/>
    <w:rsid w:val="004D5C61"/>
    <w:rPr>
      <w:sz w:val="20"/>
      <w:szCs w:val="20"/>
    </w:rPr>
  </w:style>
  <w:style w:type="paragraph" w:styleId="CommentSubject">
    <w:name w:val="annotation subject"/>
    <w:basedOn w:val="CommentText"/>
    <w:next w:val="CommentText"/>
    <w:semiHidden/>
    <w:rsid w:val="004D5C61"/>
    <w:rPr>
      <w:b/>
      <w:bCs/>
    </w:rPr>
  </w:style>
  <w:style w:type="paragraph" w:styleId="BalloonText">
    <w:name w:val="Balloon Text"/>
    <w:basedOn w:val="Normal"/>
    <w:semiHidden/>
    <w:rsid w:val="004D5C61"/>
    <w:rPr>
      <w:rFonts w:ascii="Tahoma" w:hAnsi="Tahoma" w:cs="Tahoma"/>
      <w:sz w:val="16"/>
      <w:szCs w:val="16"/>
    </w:rPr>
  </w:style>
  <w:style w:type="paragraph" w:styleId="FootnoteText">
    <w:name w:val="footnote text"/>
    <w:basedOn w:val="Normal"/>
    <w:link w:val="FootnoteTextChar"/>
    <w:uiPriority w:val="99"/>
    <w:semiHidden/>
    <w:rsid w:val="00AF1E24"/>
    <w:rPr>
      <w:sz w:val="20"/>
      <w:szCs w:val="20"/>
    </w:rPr>
  </w:style>
  <w:style w:type="character" w:styleId="FootnoteReference">
    <w:name w:val="footnote reference"/>
    <w:basedOn w:val="DefaultParagraphFont"/>
    <w:uiPriority w:val="99"/>
    <w:semiHidden/>
    <w:rsid w:val="00AF1E24"/>
    <w:rPr>
      <w:vertAlign w:val="superscript"/>
    </w:rPr>
  </w:style>
  <w:style w:type="character" w:customStyle="1" w:styleId="emailstyle16">
    <w:name w:val="emailstyle16"/>
    <w:basedOn w:val="DefaultParagraphFont"/>
    <w:rsid w:val="001D24BB"/>
    <w:rPr>
      <w:rFonts w:ascii="Arial" w:hAnsi="Arial" w:cs="Arial"/>
      <w:color w:val="000080"/>
      <w:sz w:val="20"/>
    </w:rPr>
  </w:style>
  <w:style w:type="paragraph" w:customStyle="1" w:styleId="CharCharCharCharChar1CharCharCharChar">
    <w:name w:val="Char Char Char Char Char1 Char Char Char Char"/>
    <w:basedOn w:val="Normal"/>
    <w:rsid w:val="00703656"/>
    <w:pPr>
      <w:spacing w:after="160" w:line="240" w:lineRule="exact"/>
    </w:pPr>
    <w:rPr>
      <w:rFonts w:ascii="Verdana" w:hAnsi="Verdana" w:cs="Verdana"/>
      <w:sz w:val="20"/>
      <w:szCs w:val="20"/>
      <w:lang w:val="en-US" w:eastAsia="en-US"/>
    </w:rPr>
  </w:style>
  <w:style w:type="paragraph" w:styleId="ListParagraph">
    <w:name w:val="List Paragraph"/>
    <w:basedOn w:val="Normal"/>
    <w:uiPriority w:val="34"/>
    <w:qFormat/>
    <w:rsid w:val="00DB26BD"/>
    <w:pPr>
      <w:ind w:left="720"/>
      <w:contextualSpacing/>
    </w:pPr>
  </w:style>
  <w:style w:type="character" w:customStyle="1" w:styleId="HeaderChar">
    <w:name w:val="Header Char"/>
    <w:basedOn w:val="DefaultParagraphFont"/>
    <w:link w:val="Header"/>
    <w:uiPriority w:val="99"/>
    <w:rsid w:val="00DF5285"/>
    <w:rPr>
      <w:sz w:val="24"/>
      <w:szCs w:val="24"/>
      <w:lang w:val="en-GB" w:eastAsia="en-GB"/>
    </w:rPr>
  </w:style>
  <w:style w:type="character" w:customStyle="1" w:styleId="FooterChar">
    <w:name w:val="Footer Char"/>
    <w:basedOn w:val="DefaultParagraphFont"/>
    <w:link w:val="Footer"/>
    <w:uiPriority w:val="99"/>
    <w:rsid w:val="007321C6"/>
    <w:rPr>
      <w:sz w:val="24"/>
      <w:szCs w:val="24"/>
      <w:lang w:val="en-GB" w:eastAsia="en-GB"/>
    </w:rPr>
  </w:style>
  <w:style w:type="character" w:customStyle="1" w:styleId="nowrap">
    <w:name w:val="nowrap"/>
    <w:basedOn w:val="DefaultParagraphFont"/>
    <w:rsid w:val="00A143BC"/>
  </w:style>
  <w:style w:type="character" w:styleId="UnresolvedMention">
    <w:name w:val="Unresolved Mention"/>
    <w:basedOn w:val="DefaultParagraphFont"/>
    <w:uiPriority w:val="99"/>
    <w:semiHidden/>
    <w:unhideWhenUsed/>
    <w:rsid w:val="00A143BC"/>
    <w:rPr>
      <w:color w:val="605E5C"/>
      <w:shd w:val="clear" w:color="auto" w:fill="E1DFDD"/>
    </w:rPr>
  </w:style>
  <w:style w:type="character" w:customStyle="1" w:styleId="Heading4Char">
    <w:name w:val="Heading 4 Char"/>
    <w:basedOn w:val="DefaultParagraphFont"/>
    <w:link w:val="Heading4"/>
    <w:uiPriority w:val="9"/>
    <w:rsid w:val="002D3686"/>
    <w:rPr>
      <w:rFonts w:ascii="Arial" w:hAnsi="Arial"/>
      <w:b/>
      <w:bCs/>
      <w:szCs w:val="24"/>
      <w:lang w:val="en-GB"/>
    </w:rPr>
  </w:style>
  <w:style w:type="paragraph" w:styleId="NormalWeb">
    <w:name w:val="Normal (Web)"/>
    <w:basedOn w:val="Normal"/>
    <w:uiPriority w:val="99"/>
    <w:unhideWhenUsed/>
    <w:rsid w:val="002D3686"/>
    <w:pPr>
      <w:spacing w:before="100" w:beforeAutospacing="1" w:after="100" w:afterAutospacing="1"/>
    </w:pPr>
  </w:style>
  <w:style w:type="character" w:customStyle="1" w:styleId="FootnoteTextChar">
    <w:name w:val="Footnote Text Char"/>
    <w:basedOn w:val="DefaultParagraphFont"/>
    <w:link w:val="FootnoteText"/>
    <w:uiPriority w:val="99"/>
    <w:semiHidden/>
    <w:rsid w:val="009D79B2"/>
    <w:rPr>
      <w:lang w:val="en-GB" w:eastAsia="en-GB"/>
    </w:rPr>
  </w:style>
  <w:style w:type="character" w:customStyle="1" w:styleId="CommentTextChar">
    <w:name w:val="Comment Text Char"/>
    <w:basedOn w:val="DefaultParagraphFont"/>
    <w:link w:val="CommentText"/>
    <w:uiPriority w:val="99"/>
    <w:semiHidden/>
    <w:rsid w:val="00563638"/>
    <w:rPr>
      <w:lang w:val="en-GB" w:eastAsia="en-GB"/>
    </w:rPr>
  </w:style>
  <w:style w:type="paragraph" w:customStyle="1" w:styleId="govuk-body">
    <w:name w:val="govuk-body"/>
    <w:basedOn w:val="Normal"/>
    <w:rsid w:val="00FF1BA6"/>
    <w:pPr>
      <w:spacing w:before="100" w:beforeAutospacing="1" w:after="100" w:afterAutospacing="1"/>
    </w:pPr>
  </w:style>
  <w:style w:type="paragraph" w:styleId="TOCHeading">
    <w:name w:val="TOC Heading"/>
    <w:basedOn w:val="Heading1"/>
    <w:next w:val="Normal"/>
    <w:uiPriority w:val="39"/>
    <w:unhideWhenUsed/>
    <w:qFormat/>
    <w:rsid w:val="00255EC1"/>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paragraph" w:styleId="TOC1">
    <w:name w:val="toc 1"/>
    <w:basedOn w:val="Normal"/>
    <w:next w:val="Normal"/>
    <w:autoRedefine/>
    <w:uiPriority w:val="39"/>
    <w:rsid w:val="00D037E5"/>
    <w:pPr>
      <w:tabs>
        <w:tab w:val="left" w:pos="426"/>
        <w:tab w:val="right" w:leader="dot" w:pos="10096"/>
      </w:tabs>
      <w:spacing w:after="100"/>
    </w:pPr>
  </w:style>
  <w:style w:type="character" w:customStyle="1" w:styleId="Heading2Char">
    <w:name w:val="Heading 2 Char"/>
    <w:basedOn w:val="DefaultParagraphFont"/>
    <w:link w:val="Heading2"/>
    <w:semiHidden/>
    <w:rsid w:val="00255EC1"/>
    <w:rPr>
      <w:rFonts w:asciiTheme="majorHAnsi" w:eastAsiaTheme="majorEastAsia" w:hAnsiTheme="majorHAnsi" w:cstheme="majorBidi"/>
      <w:color w:val="2F5496" w:themeColor="accent1" w:themeShade="BF"/>
      <w:sz w:val="26"/>
      <w:szCs w:val="26"/>
      <w:lang w:val="en-GB" w:eastAsia="en-GB"/>
    </w:rPr>
  </w:style>
  <w:style w:type="paragraph" w:styleId="TOC2">
    <w:name w:val="toc 2"/>
    <w:basedOn w:val="Normal"/>
    <w:next w:val="Normal"/>
    <w:autoRedefine/>
    <w:uiPriority w:val="39"/>
    <w:rsid w:val="00D037E5"/>
    <w:pPr>
      <w:tabs>
        <w:tab w:val="right" w:leader="dot" w:pos="10096"/>
      </w:tabs>
      <w:spacing w:after="100"/>
      <w:ind w:left="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36342">
      <w:bodyDiv w:val="1"/>
      <w:marLeft w:val="0"/>
      <w:marRight w:val="0"/>
      <w:marTop w:val="0"/>
      <w:marBottom w:val="0"/>
      <w:divBdr>
        <w:top w:val="none" w:sz="0" w:space="0" w:color="auto"/>
        <w:left w:val="none" w:sz="0" w:space="0" w:color="auto"/>
        <w:bottom w:val="none" w:sz="0" w:space="0" w:color="auto"/>
        <w:right w:val="none" w:sz="0" w:space="0" w:color="auto"/>
      </w:divBdr>
    </w:div>
    <w:div w:id="222063425">
      <w:bodyDiv w:val="1"/>
      <w:marLeft w:val="0"/>
      <w:marRight w:val="0"/>
      <w:marTop w:val="0"/>
      <w:marBottom w:val="0"/>
      <w:divBdr>
        <w:top w:val="none" w:sz="0" w:space="0" w:color="auto"/>
        <w:left w:val="none" w:sz="0" w:space="0" w:color="auto"/>
        <w:bottom w:val="none" w:sz="0" w:space="0" w:color="auto"/>
        <w:right w:val="none" w:sz="0" w:space="0" w:color="auto"/>
      </w:divBdr>
    </w:div>
    <w:div w:id="373192135">
      <w:bodyDiv w:val="1"/>
      <w:marLeft w:val="0"/>
      <w:marRight w:val="0"/>
      <w:marTop w:val="0"/>
      <w:marBottom w:val="0"/>
      <w:divBdr>
        <w:top w:val="none" w:sz="0" w:space="0" w:color="auto"/>
        <w:left w:val="none" w:sz="0" w:space="0" w:color="auto"/>
        <w:bottom w:val="none" w:sz="0" w:space="0" w:color="auto"/>
        <w:right w:val="none" w:sz="0" w:space="0" w:color="auto"/>
      </w:divBdr>
    </w:div>
    <w:div w:id="518203093">
      <w:bodyDiv w:val="1"/>
      <w:marLeft w:val="0"/>
      <w:marRight w:val="0"/>
      <w:marTop w:val="0"/>
      <w:marBottom w:val="0"/>
      <w:divBdr>
        <w:top w:val="none" w:sz="0" w:space="0" w:color="auto"/>
        <w:left w:val="none" w:sz="0" w:space="0" w:color="auto"/>
        <w:bottom w:val="none" w:sz="0" w:space="0" w:color="auto"/>
        <w:right w:val="none" w:sz="0" w:space="0" w:color="auto"/>
      </w:divBdr>
    </w:div>
    <w:div w:id="559512549">
      <w:bodyDiv w:val="1"/>
      <w:marLeft w:val="0"/>
      <w:marRight w:val="0"/>
      <w:marTop w:val="0"/>
      <w:marBottom w:val="0"/>
      <w:divBdr>
        <w:top w:val="none" w:sz="0" w:space="0" w:color="auto"/>
        <w:left w:val="none" w:sz="0" w:space="0" w:color="auto"/>
        <w:bottom w:val="none" w:sz="0" w:space="0" w:color="auto"/>
        <w:right w:val="none" w:sz="0" w:space="0" w:color="auto"/>
      </w:divBdr>
    </w:div>
    <w:div w:id="1202475996">
      <w:bodyDiv w:val="1"/>
      <w:marLeft w:val="0"/>
      <w:marRight w:val="0"/>
      <w:marTop w:val="0"/>
      <w:marBottom w:val="0"/>
      <w:divBdr>
        <w:top w:val="none" w:sz="0" w:space="0" w:color="auto"/>
        <w:left w:val="none" w:sz="0" w:space="0" w:color="auto"/>
        <w:bottom w:val="none" w:sz="0" w:space="0" w:color="auto"/>
        <w:right w:val="none" w:sz="0" w:space="0" w:color="auto"/>
      </w:divBdr>
    </w:div>
    <w:div w:id="1384527919">
      <w:bodyDiv w:val="1"/>
      <w:marLeft w:val="0"/>
      <w:marRight w:val="0"/>
      <w:marTop w:val="0"/>
      <w:marBottom w:val="0"/>
      <w:divBdr>
        <w:top w:val="none" w:sz="0" w:space="0" w:color="auto"/>
        <w:left w:val="none" w:sz="0" w:space="0" w:color="auto"/>
        <w:bottom w:val="none" w:sz="0" w:space="0" w:color="auto"/>
        <w:right w:val="none" w:sz="0" w:space="0" w:color="auto"/>
      </w:divBdr>
    </w:div>
    <w:div w:id="1634865688">
      <w:bodyDiv w:val="1"/>
      <w:marLeft w:val="0"/>
      <w:marRight w:val="0"/>
      <w:marTop w:val="0"/>
      <w:marBottom w:val="0"/>
      <w:divBdr>
        <w:top w:val="none" w:sz="0" w:space="0" w:color="auto"/>
        <w:left w:val="none" w:sz="0" w:space="0" w:color="auto"/>
        <w:bottom w:val="none" w:sz="0" w:space="0" w:color="auto"/>
        <w:right w:val="none" w:sz="0" w:space="0" w:color="auto"/>
      </w:divBdr>
    </w:div>
    <w:div w:id="1786120586">
      <w:bodyDiv w:val="1"/>
      <w:marLeft w:val="0"/>
      <w:marRight w:val="0"/>
      <w:marTop w:val="0"/>
      <w:marBottom w:val="0"/>
      <w:divBdr>
        <w:top w:val="none" w:sz="0" w:space="0" w:color="auto"/>
        <w:left w:val="none" w:sz="0" w:space="0" w:color="auto"/>
        <w:bottom w:val="none" w:sz="0" w:space="0" w:color="auto"/>
        <w:right w:val="none" w:sz="0" w:space="0" w:color="auto"/>
      </w:divBdr>
    </w:div>
    <w:div w:id="207732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enders@cheshireandwarrington.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becca.luck@cheshireandwarrington.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cheshireandwarrington.com/what-we-do/skills-and-education/data-and-labour-market-information/" TargetMode="External"/><Relationship Id="rId1" Type="http://schemas.openxmlformats.org/officeDocument/2006/relationships/hyperlink" Target="https://find-employer-schemes.education.gov.uk/schemes/skills-bootcam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04E462CAB9404EAD25979CD29BC40D" ma:contentTypeVersion="15" ma:contentTypeDescription="Create a new document." ma:contentTypeScope="" ma:versionID="045a60bae82c08b2579e923339a62b3d">
  <xsd:schema xmlns:xsd="http://www.w3.org/2001/XMLSchema" xmlns:xs="http://www.w3.org/2001/XMLSchema" xmlns:p="http://schemas.microsoft.com/office/2006/metadata/properties" xmlns:ns2="7284f1b4-bf9f-43c3-aae3-2fc70c573f6d" xmlns:ns3="f53ee015-206f-4065-9629-8a7225282f07" targetNamespace="http://schemas.microsoft.com/office/2006/metadata/properties" ma:root="true" ma:fieldsID="c889710a0d05b0d5fad51b0d33398a95" ns2:_="" ns3:_="">
    <xsd:import namespace="7284f1b4-bf9f-43c3-aae3-2fc70c573f6d"/>
    <xsd:import namespace="f53ee015-206f-4065-9629-8a7225282f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4f1b4-bf9f-43c3-aae3-2fc70c573f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36c8a3b-38cc-47de-80e8-b1aec7cc1b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3ee015-206f-4065-9629-8a7225282f0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3785a45-9907-4c99-a67b-8fc527544e66}" ma:internalName="TaxCatchAll" ma:showField="CatchAllData" ma:web="f53ee015-206f-4065-9629-8a7225282f0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53ee015-206f-4065-9629-8a7225282f07" xsi:nil="true"/>
    <lcf76f155ced4ddcb4097134ff3c332f xmlns="7284f1b4-bf9f-43c3-aae3-2fc70c573f6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31B529-70F9-4647-AD2D-AFC88EF8C976}">
  <ds:schemaRefs>
    <ds:schemaRef ds:uri="http://schemas.microsoft.com/sharepoint/v3/contenttype/forms"/>
  </ds:schemaRefs>
</ds:datastoreItem>
</file>

<file path=customXml/itemProps2.xml><?xml version="1.0" encoding="utf-8"?>
<ds:datastoreItem xmlns:ds="http://schemas.openxmlformats.org/officeDocument/2006/customXml" ds:itemID="{46A056B2-62E8-4409-96E1-A9797A91A4F4}">
  <ds:schemaRefs>
    <ds:schemaRef ds:uri="http://schemas.openxmlformats.org/officeDocument/2006/bibliography"/>
  </ds:schemaRefs>
</ds:datastoreItem>
</file>

<file path=customXml/itemProps3.xml><?xml version="1.0" encoding="utf-8"?>
<ds:datastoreItem xmlns:ds="http://schemas.openxmlformats.org/officeDocument/2006/customXml" ds:itemID="{BA5323CD-B618-41B4-BC8D-C656A7BA8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4f1b4-bf9f-43c3-aae3-2fc70c573f6d"/>
    <ds:schemaRef ds:uri="f53ee015-206f-4065-9629-8a7225282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8E7FEA-8E77-4787-BAEA-9EF9EB087E93}">
  <ds:schemaRefs>
    <ds:schemaRef ds:uri="http://schemas.microsoft.com/office/2006/metadata/properties"/>
    <ds:schemaRef ds:uri="http://schemas.microsoft.com/office/infopath/2007/PartnerControls"/>
    <ds:schemaRef ds:uri="f53ee015-206f-4065-9629-8a7225282f07"/>
    <ds:schemaRef ds:uri="7284f1b4-bf9f-43c3-aae3-2fc70c573f6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3255</Words>
  <Characters>18560</Characters>
  <Application>Microsoft Office Word</Application>
  <DocSecurity>0</DocSecurity>
  <Lines>154</Lines>
  <Paragraphs>43</Paragraphs>
  <ScaleCrop>false</ScaleCrop>
  <Company>Northwest Regional Development Agency</Company>
  <LinksUpToDate>false</LinksUpToDate>
  <CharactersWithSpaces>21772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(Please Read and Delete this page before issue)</dc:title>
  <dc:subject/>
  <dc:creator>Rachel Brosnahan</dc:creator>
  <cp:keywords/>
  <cp:lastModifiedBy>Rebecca Luck</cp:lastModifiedBy>
  <cp:revision>45</cp:revision>
  <cp:lastPrinted>2018-08-13T13:37:00Z</cp:lastPrinted>
  <dcterms:created xsi:type="dcterms:W3CDTF">2022-11-04T11:34:00Z</dcterms:created>
  <dcterms:modified xsi:type="dcterms:W3CDTF">2022-11-09T10:19:00Z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0x0101005004E462CAB9404EAD25979CD29BC40D</vt:lpwstr>
  </property>
  <property fmtid="{D5CDD505-2E9C-101B-9397-08002B2CF9AE}" pid="3" name="Order">
    <vt:r8>22200</vt:r8>
  </property>
  <property fmtid="{D5CDD505-2E9C-101B-9397-08002B2CF9AE}" pid="4" name="MediaServiceImageTags">
    <vt:lpwstr/>
  </property>
</Properties>
</file>