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C80F" w14:textId="77777777" w:rsidR="00CA19C4" w:rsidRDefault="00CA19C4" w:rsidP="00CA19C4">
      <w:pPr>
        <w:jc w:val="center"/>
        <w:rPr>
          <w:rFonts w:ascii="Arial" w:hAnsi="Arial" w:cs="Arial"/>
          <w:b/>
          <w:bCs/>
          <w:sz w:val="24"/>
          <w:szCs w:val="24"/>
          <w:u w:val="single"/>
        </w:rPr>
      </w:pPr>
    </w:p>
    <w:p w14:paraId="3790059D" w14:textId="5FC8C60D" w:rsidR="00CA19C4" w:rsidRDefault="00CA19C4" w:rsidP="00CA19C4">
      <w:pPr>
        <w:jc w:val="center"/>
        <w:rPr>
          <w:rFonts w:ascii="Arial" w:hAnsi="Arial" w:cs="Arial"/>
          <w:b/>
          <w:bCs/>
          <w:sz w:val="24"/>
          <w:szCs w:val="24"/>
          <w:u w:val="single"/>
        </w:rPr>
      </w:pPr>
      <w:r w:rsidRPr="00CA19C4">
        <w:rPr>
          <w:rFonts w:ascii="Arial" w:hAnsi="Arial" w:cs="Arial"/>
          <w:b/>
          <w:bCs/>
          <w:noProof/>
          <w:sz w:val="24"/>
          <w:szCs w:val="24"/>
        </w:rPr>
        <w:drawing>
          <wp:inline distT="0" distB="0" distL="0" distR="0" wp14:anchorId="59208264" wp14:editId="5C2703C7">
            <wp:extent cx="2170430" cy="1122045"/>
            <wp:effectExtent l="0" t="0" r="1270" b="1905"/>
            <wp:docPr id="354214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0430" cy="1122045"/>
                    </a:xfrm>
                    <a:prstGeom prst="rect">
                      <a:avLst/>
                    </a:prstGeom>
                    <a:noFill/>
                  </pic:spPr>
                </pic:pic>
              </a:graphicData>
            </a:graphic>
          </wp:inline>
        </w:drawing>
      </w:r>
    </w:p>
    <w:p w14:paraId="09483422" w14:textId="77777777" w:rsidR="00CA19C4" w:rsidRDefault="00CA19C4" w:rsidP="00CA19C4">
      <w:pPr>
        <w:jc w:val="center"/>
        <w:rPr>
          <w:rFonts w:ascii="Arial" w:hAnsi="Arial" w:cs="Arial"/>
          <w:b/>
          <w:bCs/>
          <w:sz w:val="24"/>
          <w:szCs w:val="24"/>
          <w:u w:val="single"/>
        </w:rPr>
      </w:pPr>
    </w:p>
    <w:p w14:paraId="101BB67C" w14:textId="77777777" w:rsidR="00CA19C4" w:rsidRDefault="00CA19C4" w:rsidP="00CA19C4">
      <w:pPr>
        <w:jc w:val="center"/>
        <w:rPr>
          <w:rFonts w:ascii="Arial" w:hAnsi="Arial" w:cs="Arial"/>
          <w:b/>
          <w:bCs/>
          <w:sz w:val="24"/>
          <w:szCs w:val="24"/>
          <w:u w:val="single"/>
        </w:rPr>
      </w:pPr>
    </w:p>
    <w:p w14:paraId="14C52FDE" w14:textId="58B76E9F" w:rsidR="00CA19C4" w:rsidRDefault="00CA19C4" w:rsidP="00CA19C4">
      <w:pPr>
        <w:jc w:val="center"/>
        <w:rPr>
          <w:rFonts w:ascii="Arial" w:hAnsi="Arial" w:cs="Arial"/>
          <w:b/>
          <w:bCs/>
          <w:sz w:val="24"/>
          <w:szCs w:val="24"/>
          <w:u w:val="single"/>
        </w:rPr>
      </w:pPr>
      <w:r>
        <w:rPr>
          <w:rFonts w:ascii="Arial" w:hAnsi="Arial" w:cs="Arial"/>
          <w:b/>
          <w:bCs/>
          <w:sz w:val="24"/>
          <w:szCs w:val="24"/>
          <w:u w:val="single"/>
        </w:rPr>
        <w:t>Code of Conduct</w:t>
      </w:r>
    </w:p>
    <w:p w14:paraId="6BCA1324" w14:textId="77777777" w:rsidR="00CA19C4" w:rsidRDefault="00CA19C4" w:rsidP="00CA19C4">
      <w:pPr>
        <w:jc w:val="both"/>
        <w:rPr>
          <w:rFonts w:ascii="Arial" w:hAnsi="Arial" w:cs="Arial"/>
          <w:b/>
          <w:bCs/>
          <w:sz w:val="24"/>
          <w:szCs w:val="24"/>
          <w:u w:val="single"/>
        </w:rPr>
      </w:pPr>
    </w:p>
    <w:p w14:paraId="424D2E76" w14:textId="77777777" w:rsidR="00CA19C4" w:rsidRPr="000A6D8B" w:rsidRDefault="00CA19C4" w:rsidP="00CA19C4">
      <w:pPr>
        <w:jc w:val="both"/>
        <w:rPr>
          <w:rFonts w:ascii="Arial" w:hAnsi="Arial" w:cs="Arial"/>
          <w:sz w:val="24"/>
          <w:szCs w:val="24"/>
        </w:rPr>
      </w:pPr>
      <w:r w:rsidRPr="000A6D8B">
        <w:rPr>
          <w:rFonts w:ascii="Arial" w:hAnsi="Arial" w:cs="Arial"/>
          <w:sz w:val="24"/>
          <w:szCs w:val="24"/>
          <w:u w:val="single"/>
        </w:rPr>
        <w:t xml:space="preserve">Note to supplier - </w:t>
      </w:r>
      <w:r w:rsidRPr="000A6D8B">
        <w:rPr>
          <w:rFonts w:ascii="Arial" w:hAnsi="Arial" w:cs="Arial"/>
          <w:sz w:val="24"/>
          <w:u w:val="single"/>
        </w:rPr>
        <w:t>All pages, as issued must be returned within your Quotation submission. Please do not remove any pages from this quotation document as all pages, method statements, supporting documents and appendices will form the final contract.</w:t>
      </w:r>
      <w:r w:rsidRPr="000A6D8B">
        <w:rPr>
          <w:rFonts w:ascii="Arial" w:hAnsi="Arial" w:cs="Arial"/>
          <w:sz w:val="24"/>
          <w:szCs w:val="24"/>
        </w:rPr>
        <w:t xml:space="preserve"> </w:t>
      </w:r>
    </w:p>
    <w:p w14:paraId="25FC2B60" w14:textId="77777777" w:rsidR="00CA19C4" w:rsidRDefault="00CA19C4" w:rsidP="00CA19C4">
      <w:pPr>
        <w:jc w:val="both"/>
        <w:rPr>
          <w:rFonts w:ascii="Arial" w:hAnsi="Arial" w:cs="Arial"/>
          <w:b/>
          <w:bCs/>
          <w:sz w:val="24"/>
          <w:szCs w:val="24"/>
        </w:rPr>
      </w:pPr>
    </w:p>
    <w:p w14:paraId="5618D8CA"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fldChar w:fldCharType="begin"/>
      </w:r>
      <w:r w:rsidRPr="0058472B">
        <w:rPr>
          <w:rFonts w:ascii="Arial" w:hAnsi="Arial" w:cs="Arial"/>
          <w:sz w:val="24"/>
          <w:szCs w:val="24"/>
        </w:rPr>
        <w:instrText>TOC \t "Heading 1,3"</w:instrText>
      </w:r>
      <w:r w:rsidRPr="0058472B">
        <w:rPr>
          <w:rFonts w:ascii="Arial" w:hAnsi="Arial" w:cs="Arial"/>
          <w:sz w:val="24"/>
          <w:szCs w:val="24"/>
        </w:rPr>
        <w:fldChar w:fldCharType="separate"/>
      </w:r>
      <w:r w:rsidRPr="0058472B">
        <w:rPr>
          <w:rFonts w:ascii="Arial" w:hAnsi="Arial" w:cs="Arial"/>
          <w:caps/>
          <w:sz w:val="24"/>
          <w:szCs w:val="24"/>
        </w:rPr>
        <w:t>1.</w:t>
      </w:r>
      <w:r w:rsidRPr="0058472B">
        <w:rPr>
          <w:rFonts w:ascii="Arial" w:hAnsi="Arial" w:cs="Arial"/>
          <w:caps/>
          <w:sz w:val="24"/>
          <w:szCs w:val="24"/>
        </w:rPr>
        <w:tab/>
      </w:r>
      <w:r w:rsidRPr="0058472B">
        <w:rPr>
          <w:rFonts w:ascii="Arial" w:hAnsi="Arial" w:cs="Arial"/>
          <w:sz w:val="24"/>
          <w:szCs w:val="24"/>
        </w:rPr>
        <w:t>Definitions and Interpretation</w:t>
      </w:r>
    </w:p>
    <w:p w14:paraId="1241B233"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w:t>
      </w:r>
      <w:r w:rsidRPr="0058472B">
        <w:rPr>
          <w:rFonts w:ascii="Arial" w:hAnsi="Arial" w:cs="Arial"/>
          <w:caps/>
          <w:sz w:val="24"/>
          <w:szCs w:val="24"/>
        </w:rPr>
        <w:tab/>
      </w:r>
      <w:r w:rsidRPr="0058472B">
        <w:rPr>
          <w:rFonts w:ascii="Arial" w:hAnsi="Arial" w:cs="Arial"/>
          <w:sz w:val="24"/>
          <w:szCs w:val="24"/>
        </w:rPr>
        <w:t>Term</w:t>
      </w:r>
    </w:p>
    <w:p w14:paraId="7D5E08D1"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w:t>
      </w:r>
      <w:r w:rsidRPr="0058472B">
        <w:rPr>
          <w:rFonts w:ascii="Arial" w:hAnsi="Arial" w:cs="Arial"/>
          <w:caps/>
          <w:sz w:val="24"/>
          <w:szCs w:val="24"/>
        </w:rPr>
        <w:tab/>
      </w:r>
      <w:r w:rsidRPr="0058472B">
        <w:rPr>
          <w:rFonts w:ascii="Arial" w:hAnsi="Arial" w:cs="Arial"/>
          <w:sz w:val="24"/>
          <w:szCs w:val="24"/>
        </w:rPr>
        <w:t>Extending the initial term</w:t>
      </w:r>
    </w:p>
    <w:p w14:paraId="1B854645"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4.</w:t>
      </w:r>
      <w:r w:rsidRPr="0058472B">
        <w:rPr>
          <w:rFonts w:ascii="Arial" w:hAnsi="Arial" w:cs="Arial"/>
          <w:caps/>
          <w:sz w:val="24"/>
          <w:szCs w:val="24"/>
        </w:rPr>
        <w:tab/>
      </w:r>
      <w:r w:rsidRPr="0058472B">
        <w:rPr>
          <w:rFonts w:ascii="Arial" w:hAnsi="Arial" w:cs="Arial"/>
          <w:sz w:val="24"/>
          <w:szCs w:val="24"/>
        </w:rPr>
        <w:t>Due diligence and Supplier's warranty</w:t>
      </w:r>
    </w:p>
    <w:p w14:paraId="62E580C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5.</w:t>
      </w:r>
      <w:r w:rsidRPr="0058472B">
        <w:rPr>
          <w:rFonts w:ascii="Arial" w:hAnsi="Arial" w:cs="Arial"/>
          <w:caps/>
          <w:sz w:val="24"/>
          <w:szCs w:val="24"/>
        </w:rPr>
        <w:tab/>
      </w:r>
      <w:r w:rsidRPr="0058472B">
        <w:rPr>
          <w:rFonts w:ascii="Arial" w:hAnsi="Arial" w:cs="Arial"/>
          <w:sz w:val="24"/>
          <w:szCs w:val="24"/>
        </w:rPr>
        <w:t>Supply of Services</w:t>
      </w:r>
    </w:p>
    <w:p w14:paraId="198A6FF2"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6.</w:t>
      </w:r>
      <w:r w:rsidRPr="0058472B">
        <w:rPr>
          <w:rFonts w:ascii="Arial" w:hAnsi="Arial" w:cs="Arial"/>
          <w:caps/>
          <w:sz w:val="24"/>
          <w:szCs w:val="24"/>
        </w:rPr>
        <w:tab/>
      </w:r>
      <w:r w:rsidRPr="0058472B">
        <w:rPr>
          <w:rFonts w:ascii="Arial" w:hAnsi="Arial" w:cs="Arial"/>
          <w:sz w:val="24"/>
          <w:szCs w:val="24"/>
        </w:rPr>
        <w:t>Service standards</w:t>
      </w:r>
    </w:p>
    <w:p w14:paraId="6EF550FB"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7.</w:t>
      </w:r>
      <w:r w:rsidRPr="0058472B">
        <w:rPr>
          <w:rFonts w:ascii="Arial" w:hAnsi="Arial" w:cs="Arial"/>
          <w:caps/>
          <w:sz w:val="24"/>
          <w:szCs w:val="24"/>
        </w:rPr>
        <w:tab/>
      </w:r>
      <w:r w:rsidRPr="0058472B">
        <w:rPr>
          <w:rFonts w:ascii="Arial" w:hAnsi="Arial" w:cs="Arial"/>
          <w:sz w:val="24"/>
          <w:szCs w:val="24"/>
        </w:rPr>
        <w:t>Compliance</w:t>
      </w:r>
    </w:p>
    <w:p w14:paraId="5430A49E"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8.</w:t>
      </w:r>
      <w:r w:rsidRPr="0058472B">
        <w:rPr>
          <w:rFonts w:ascii="Arial" w:hAnsi="Arial" w:cs="Arial"/>
          <w:caps/>
          <w:sz w:val="24"/>
          <w:szCs w:val="24"/>
        </w:rPr>
        <w:tab/>
      </w:r>
      <w:r w:rsidRPr="0058472B">
        <w:rPr>
          <w:rFonts w:ascii="Arial" w:hAnsi="Arial" w:cs="Arial"/>
          <w:sz w:val="24"/>
          <w:szCs w:val="24"/>
        </w:rPr>
        <w:t>Payment</w:t>
      </w:r>
    </w:p>
    <w:p w14:paraId="69282FEA"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9.</w:t>
      </w:r>
      <w:r w:rsidRPr="0058472B">
        <w:rPr>
          <w:rFonts w:ascii="Arial" w:hAnsi="Arial" w:cs="Arial"/>
          <w:caps/>
          <w:sz w:val="24"/>
          <w:szCs w:val="24"/>
        </w:rPr>
        <w:tab/>
      </w:r>
      <w:r w:rsidRPr="0058472B">
        <w:rPr>
          <w:rFonts w:ascii="Arial" w:hAnsi="Arial" w:cs="Arial"/>
          <w:sz w:val="24"/>
          <w:szCs w:val="24"/>
        </w:rPr>
        <w:t>Contract Representative</w:t>
      </w:r>
    </w:p>
    <w:p w14:paraId="45C32123"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10.</w:t>
      </w:r>
      <w:r w:rsidRPr="0058472B">
        <w:rPr>
          <w:rFonts w:ascii="Arial" w:hAnsi="Arial" w:cs="Arial"/>
          <w:caps/>
          <w:sz w:val="24"/>
          <w:szCs w:val="24"/>
        </w:rPr>
        <w:tab/>
      </w:r>
      <w:r w:rsidRPr="0058472B">
        <w:rPr>
          <w:rFonts w:ascii="Arial" w:hAnsi="Arial" w:cs="Arial"/>
          <w:sz w:val="24"/>
          <w:szCs w:val="24"/>
        </w:rPr>
        <w:t>Other personnel used to provide the services</w:t>
      </w:r>
    </w:p>
    <w:p w14:paraId="69DB2297"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t>11</w:t>
      </w:r>
      <w:r w:rsidRPr="0058472B">
        <w:rPr>
          <w:rFonts w:ascii="Arial" w:hAnsi="Arial" w:cs="Arial"/>
          <w:b/>
          <w:sz w:val="24"/>
          <w:szCs w:val="24"/>
        </w:rPr>
        <w:t>.</w:t>
      </w:r>
      <w:r w:rsidRPr="0058472B">
        <w:rPr>
          <w:rFonts w:ascii="Arial" w:hAnsi="Arial" w:cs="Arial"/>
          <w:b/>
          <w:sz w:val="24"/>
          <w:szCs w:val="24"/>
        </w:rPr>
        <w:tab/>
      </w:r>
      <w:r w:rsidRPr="0058472B">
        <w:rPr>
          <w:rFonts w:ascii="Arial" w:hAnsi="Arial" w:cs="Arial"/>
          <w:bCs/>
          <w:color w:val="000000"/>
          <w:sz w:val="24"/>
          <w:szCs w:val="24"/>
        </w:rPr>
        <w:t>Tupe</w:t>
      </w:r>
      <w:r w:rsidRPr="0058472B">
        <w:rPr>
          <w:rFonts w:ascii="Arial" w:hAnsi="Arial" w:cs="Arial"/>
          <w:b/>
          <w:color w:val="000000"/>
          <w:sz w:val="24"/>
          <w:szCs w:val="24"/>
        </w:rPr>
        <w:t> </w:t>
      </w:r>
      <w:r w:rsidRPr="000A6D8B">
        <w:rPr>
          <w:rStyle w:val="Level1asHeadingtext"/>
          <w:rFonts w:ascii="Arial" w:hAnsi="Arial" w:cs="Arial"/>
          <w:b w:val="0"/>
          <w:bCs/>
          <w:sz w:val="24"/>
          <w:szCs w:val="24"/>
        </w:rPr>
        <w:t>And Re-Tendering</w:t>
      </w:r>
      <w:r w:rsidRPr="0058472B">
        <w:rPr>
          <w:rFonts w:ascii="Arial" w:hAnsi="Arial" w:cs="Arial"/>
          <w:b/>
          <w:sz w:val="24"/>
          <w:szCs w:val="24"/>
        </w:rPr>
        <w:t xml:space="preserve"> </w:t>
      </w:r>
    </w:p>
    <w:p w14:paraId="16CAE3C2" w14:textId="77777777" w:rsidR="00CA19C4" w:rsidRPr="0058472B" w:rsidRDefault="00CA19C4" w:rsidP="00CA19C4">
      <w:pPr>
        <w:outlineLvl w:val="0"/>
        <w:rPr>
          <w:rFonts w:ascii="Arial" w:hAnsi="Arial" w:cs="Arial"/>
          <w:color w:val="000000"/>
          <w:sz w:val="24"/>
          <w:szCs w:val="24"/>
        </w:rPr>
      </w:pPr>
      <w:r w:rsidRPr="0058472B">
        <w:rPr>
          <w:rFonts w:ascii="Arial" w:hAnsi="Arial" w:cs="Arial"/>
          <w:sz w:val="24"/>
          <w:szCs w:val="24"/>
        </w:rPr>
        <w:t>12.</w:t>
      </w:r>
      <w:r w:rsidRPr="0058472B">
        <w:rPr>
          <w:rFonts w:ascii="Arial" w:hAnsi="Arial" w:cs="Arial"/>
          <w:b/>
          <w:bCs/>
          <w:color w:val="000000"/>
          <w:sz w:val="24"/>
          <w:szCs w:val="24"/>
        </w:rPr>
        <w:t xml:space="preserve"> </w:t>
      </w:r>
      <w:r w:rsidRPr="0058472B">
        <w:rPr>
          <w:rFonts w:ascii="Arial" w:hAnsi="Arial" w:cs="Arial"/>
          <w:bCs/>
          <w:color w:val="000000"/>
          <w:sz w:val="24"/>
          <w:szCs w:val="24"/>
        </w:rPr>
        <w:t>Reporting and Meetings</w:t>
      </w:r>
      <w:r w:rsidRPr="0058472B">
        <w:rPr>
          <w:rFonts w:ascii="Arial" w:hAnsi="Arial" w:cs="Arial"/>
          <w:color w:val="000000"/>
          <w:sz w:val="24"/>
          <w:szCs w:val="24"/>
        </w:rPr>
        <w:t>  </w:t>
      </w:r>
    </w:p>
    <w:p w14:paraId="00904858" w14:textId="77777777" w:rsidR="00CA19C4" w:rsidRPr="0058472B" w:rsidRDefault="00CA19C4" w:rsidP="00CA19C4">
      <w:pPr>
        <w:outlineLvl w:val="0"/>
        <w:rPr>
          <w:rFonts w:ascii="Arial" w:hAnsi="Arial" w:cs="Arial"/>
          <w:sz w:val="24"/>
          <w:szCs w:val="24"/>
        </w:rPr>
      </w:pPr>
      <w:r w:rsidRPr="0058472B">
        <w:rPr>
          <w:rFonts w:ascii="Arial" w:hAnsi="Arial" w:cs="Arial"/>
          <w:color w:val="000000"/>
          <w:sz w:val="24"/>
          <w:szCs w:val="24"/>
        </w:rPr>
        <w:t>13. Monitoring</w:t>
      </w:r>
    </w:p>
    <w:p w14:paraId="3A341AA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14.</w:t>
      </w:r>
      <w:r w:rsidRPr="0058472B">
        <w:rPr>
          <w:rFonts w:ascii="Arial" w:hAnsi="Arial" w:cs="Arial"/>
          <w:caps/>
          <w:sz w:val="24"/>
          <w:szCs w:val="24"/>
        </w:rPr>
        <w:tab/>
      </w:r>
      <w:r w:rsidRPr="0058472B">
        <w:rPr>
          <w:rFonts w:ascii="Arial" w:hAnsi="Arial" w:cs="Arial"/>
          <w:sz w:val="24"/>
          <w:szCs w:val="24"/>
        </w:rPr>
        <w:t xml:space="preserve">Change control </w:t>
      </w:r>
    </w:p>
    <w:p w14:paraId="7BEF6BD5"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15.</w:t>
      </w:r>
      <w:r w:rsidRPr="0058472B">
        <w:rPr>
          <w:rFonts w:ascii="Arial" w:hAnsi="Arial" w:cs="Arial"/>
          <w:caps/>
          <w:sz w:val="24"/>
          <w:szCs w:val="24"/>
        </w:rPr>
        <w:tab/>
      </w:r>
      <w:r w:rsidRPr="0058472B">
        <w:rPr>
          <w:rFonts w:ascii="Arial" w:hAnsi="Arial" w:cs="Arial"/>
          <w:sz w:val="24"/>
          <w:szCs w:val="24"/>
        </w:rPr>
        <w:t>Dispute resolution</w:t>
      </w:r>
    </w:p>
    <w:p w14:paraId="2B08B6A7"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16.</w:t>
      </w:r>
      <w:r w:rsidRPr="0058472B">
        <w:rPr>
          <w:rFonts w:ascii="Arial" w:hAnsi="Arial" w:cs="Arial"/>
          <w:caps/>
          <w:sz w:val="24"/>
          <w:szCs w:val="24"/>
        </w:rPr>
        <w:tab/>
      </w:r>
      <w:r w:rsidRPr="0058472B">
        <w:rPr>
          <w:rFonts w:ascii="Arial" w:hAnsi="Arial" w:cs="Arial"/>
          <w:sz w:val="24"/>
          <w:szCs w:val="24"/>
        </w:rPr>
        <w:t>Sub-Contracting and assignment</w:t>
      </w:r>
    </w:p>
    <w:p w14:paraId="0853EA4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17.</w:t>
      </w:r>
      <w:r w:rsidRPr="0058472B">
        <w:rPr>
          <w:rFonts w:ascii="Arial" w:hAnsi="Arial" w:cs="Arial"/>
          <w:caps/>
          <w:sz w:val="24"/>
          <w:szCs w:val="24"/>
        </w:rPr>
        <w:tab/>
      </w:r>
      <w:r w:rsidRPr="0058472B">
        <w:rPr>
          <w:rFonts w:ascii="Arial" w:hAnsi="Arial" w:cs="Arial"/>
          <w:sz w:val="24"/>
          <w:szCs w:val="24"/>
        </w:rPr>
        <w:t>Indemnities</w:t>
      </w:r>
    </w:p>
    <w:p w14:paraId="164F75D2"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18.</w:t>
      </w:r>
      <w:r w:rsidRPr="0058472B">
        <w:rPr>
          <w:rFonts w:ascii="Arial" w:hAnsi="Arial" w:cs="Arial"/>
          <w:caps/>
          <w:sz w:val="24"/>
          <w:szCs w:val="24"/>
        </w:rPr>
        <w:tab/>
      </w:r>
      <w:r w:rsidRPr="0058472B">
        <w:rPr>
          <w:rFonts w:ascii="Arial" w:hAnsi="Arial" w:cs="Arial"/>
          <w:sz w:val="24"/>
          <w:szCs w:val="24"/>
        </w:rPr>
        <w:t>Limitation of liability</w:t>
      </w:r>
    </w:p>
    <w:p w14:paraId="0167AC7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19.</w:t>
      </w:r>
      <w:r w:rsidRPr="0058472B">
        <w:rPr>
          <w:rFonts w:ascii="Arial" w:hAnsi="Arial" w:cs="Arial"/>
          <w:caps/>
          <w:sz w:val="24"/>
          <w:szCs w:val="24"/>
        </w:rPr>
        <w:tab/>
      </w:r>
      <w:r w:rsidRPr="0058472B">
        <w:rPr>
          <w:rFonts w:ascii="Arial" w:hAnsi="Arial" w:cs="Arial"/>
          <w:sz w:val="24"/>
          <w:szCs w:val="24"/>
        </w:rPr>
        <w:t>Insurance</w:t>
      </w:r>
    </w:p>
    <w:p w14:paraId="01502D65"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20.</w:t>
      </w:r>
      <w:r w:rsidRPr="0058472B">
        <w:rPr>
          <w:rFonts w:ascii="Arial" w:hAnsi="Arial" w:cs="Arial"/>
          <w:caps/>
          <w:sz w:val="24"/>
          <w:szCs w:val="24"/>
        </w:rPr>
        <w:tab/>
      </w:r>
      <w:r w:rsidRPr="0058472B">
        <w:rPr>
          <w:rFonts w:ascii="Arial" w:hAnsi="Arial" w:cs="Arial"/>
          <w:sz w:val="24"/>
          <w:szCs w:val="24"/>
        </w:rPr>
        <w:t>Freedom of information</w:t>
      </w:r>
    </w:p>
    <w:p w14:paraId="7BEA3F33"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21.</w:t>
      </w:r>
      <w:r w:rsidRPr="0058472B">
        <w:rPr>
          <w:rFonts w:ascii="Arial" w:hAnsi="Arial" w:cs="Arial"/>
          <w:caps/>
          <w:sz w:val="24"/>
          <w:szCs w:val="24"/>
        </w:rPr>
        <w:tab/>
      </w:r>
      <w:r w:rsidRPr="0058472B">
        <w:rPr>
          <w:rFonts w:ascii="Arial" w:hAnsi="Arial" w:cs="Arial"/>
          <w:sz w:val="24"/>
          <w:szCs w:val="24"/>
        </w:rPr>
        <w:t>Data processing</w:t>
      </w:r>
    </w:p>
    <w:p w14:paraId="6487861D"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22.</w:t>
      </w:r>
      <w:r w:rsidRPr="0058472B">
        <w:rPr>
          <w:rFonts w:ascii="Arial" w:hAnsi="Arial" w:cs="Arial"/>
          <w:caps/>
          <w:sz w:val="24"/>
          <w:szCs w:val="24"/>
        </w:rPr>
        <w:tab/>
      </w:r>
      <w:r w:rsidRPr="0058472B">
        <w:rPr>
          <w:rFonts w:ascii="Arial" w:hAnsi="Arial" w:cs="Arial"/>
          <w:sz w:val="24"/>
          <w:szCs w:val="24"/>
        </w:rPr>
        <w:t>Confidentiality</w:t>
      </w:r>
    </w:p>
    <w:p w14:paraId="3E30FE7F"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23.</w:t>
      </w:r>
      <w:r w:rsidRPr="0058472B">
        <w:rPr>
          <w:rFonts w:ascii="Arial" w:hAnsi="Arial" w:cs="Arial"/>
          <w:caps/>
          <w:sz w:val="24"/>
          <w:szCs w:val="24"/>
        </w:rPr>
        <w:tab/>
      </w:r>
      <w:r w:rsidRPr="0058472B">
        <w:rPr>
          <w:rFonts w:ascii="Arial" w:hAnsi="Arial" w:cs="Arial"/>
          <w:sz w:val="24"/>
          <w:szCs w:val="24"/>
        </w:rPr>
        <w:t>Audit</w:t>
      </w:r>
    </w:p>
    <w:p w14:paraId="78A0208E"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24.</w:t>
      </w:r>
      <w:r w:rsidRPr="0058472B">
        <w:rPr>
          <w:rFonts w:ascii="Arial" w:hAnsi="Arial" w:cs="Arial"/>
          <w:caps/>
          <w:sz w:val="24"/>
          <w:szCs w:val="24"/>
        </w:rPr>
        <w:tab/>
      </w:r>
      <w:r w:rsidRPr="0058472B">
        <w:rPr>
          <w:rFonts w:ascii="Arial" w:hAnsi="Arial" w:cs="Arial"/>
          <w:sz w:val="24"/>
          <w:szCs w:val="24"/>
        </w:rPr>
        <w:t>Intellectual property</w:t>
      </w:r>
    </w:p>
    <w:p w14:paraId="320DE04C"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25.</w:t>
      </w:r>
      <w:r w:rsidRPr="0058472B">
        <w:rPr>
          <w:rFonts w:ascii="Arial" w:hAnsi="Arial" w:cs="Arial"/>
          <w:caps/>
          <w:sz w:val="24"/>
          <w:szCs w:val="24"/>
        </w:rPr>
        <w:tab/>
      </w:r>
      <w:r w:rsidRPr="0058472B">
        <w:rPr>
          <w:rFonts w:ascii="Arial" w:hAnsi="Arial" w:cs="Arial"/>
          <w:sz w:val="24"/>
          <w:szCs w:val="24"/>
        </w:rPr>
        <w:t>Termination for breach</w:t>
      </w:r>
    </w:p>
    <w:p w14:paraId="59628F10"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26.</w:t>
      </w:r>
      <w:r w:rsidRPr="0058472B">
        <w:rPr>
          <w:rFonts w:ascii="Arial" w:hAnsi="Arial" w:cs="Arial"/>
          <w:caps/>
          <w:sz w:val="24"/>
          <w:szCs w:val="24"/>
        </w:rPr>
        <w:tab/>
      </w:r>
      <w:r w:rsidRPr="0058472B">
        <w:rPr>
          <w:rFonts w:ascii="Arial" w:hAnsi="Arial" w:cs="Arial"/>
          <w:sz w:val="24"/>
          <w:szCs w:val="24"/>
        </w:rPr>
        <w:t>Termination on notice</w:t>
      </w:r>
    </w:p>
    <w:p w14:paraId="35172F4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27.</w:t>
      </w:r>
      <w:r w:rsidRPr="0058472B">
        <w:rPr>
          <w:rFonts w:ascii="Arial" w:hAnsi="Arial" w:cs="Arial"/>
          <w:caps/>
          <w:sz w:val="24"/>
          <w:szCs w:val="24"/>
        </w:rPr>
        <w:tab/>
      </w:r>
      <w:r w:rsidRPr="0058472B">
        <w:rPr>
          <w:rFonts w:ascii="Arial" w:hAnsi="Arial" w:cs="Arial"/>
          <w:sz w:val="24"/>
          <w:szCs w:val="24"/>
        </w:rPr>
        <w:t>Force majeure</w:t>
      </w:r>
    </w:p>
    <w:p w14:paraId="557DA829"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28.</w:t>
      </w:r>
      <w:r w:rsidRPr="0058472B">
        <w:rPr>
          <w:rFonts w:ascii="Arial" w:hAnsi="Arial" w:cs="Arial"/>
          <w:caps/>
          <w:sz w:val="24"/>
          <w:szCs w:val="24"/>
        </w:rPr>
        <w:tab/>
      </w:r>
      <w:r w:rsidRPr="0058472B">
        <w:rPr>
          <w:rFonts w:ascii="Arial" w:hAnsi="Arial" w:cs="Arial"/>
          <w:sz w:val="24"/>
          <w:szCs w:val="24"/>
        </w:rPr>
        <w:t>Prevention of bribery</w:t>
      </w:r>
    </w:p>
    <w:p w14:paraId="50A8FFEA"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29.</w:t>
      </w:r>
      <w:r w:rsidRPr="0058472B">
        <w:rPr>
          <w:rFonts w:ascii="Arial" w:hAnsi="Arial" w:cs="Arial"/>
          <w:caps/>
          <w:sz w:val="24"/>
          <w:szCs w:val="24"/>
        </w:rPr>
        <w:tab/>
      </w:r>
      <w:r w:rsidRPr="0058472B">
        <w:rPr>
          <w:rFonts w:ascii="Arial" w:hAnsi="Arial" w:cs="Arial"/>
          <w:sz w:val="24"/>
          <w:szCs w:val="24"/>
        </w:rPr>
        <w:t>Consequences of termination or Expiry</w:t>
      </w:r>
    </w:p>
    <w:p w14:paraId="7E6E97BC"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30.</w:t>
      </w:r>
      <w:r w:rsidRPr="0058472B">
        <w:rPr>
          <w:rFonts w:ascii="Arial" w:hAnsi="Arial" w:cs="Arial"/>
          <w:caps/>
          <w:sz w:val="24"/>
          <w:szCs w:val="24"/>
        </w:rPr>
        <w:tab/>
      </w:r>
      <w:r w:rsidRPr="0058472B">
        <w:rPr>
          <w:rFonts w:ascii="Arial" w:hAnsi="Arial" w:cs="Arial"/>
          <w:sz w:val="24"/>
          <w:szCs w:val="24"/>
        </w:rPr>
        <w:t>Waiver</w:t>
      </w:r>
    </w:p>
    <w:p w14:paraId="73BFFE6E"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31.</w:t>
      </w:r>
      <w:r w:rsidRPr="0058472B">
        <w:rPr>
          <w:rFonts w:ascii="Arial" w:hAnsi="Arial" w:cs="Arial"/>
          <w:caps/>
          <w:sz w:val="24"/>
          <w:szCs w:val="24"/>
        </w:rPr>
        <w:tab/>
      </w:r>
      <w:r w:rsidRPr="0058472B">
        <w:rPr>
          <w:rFonts w:ascii="Arial" w:hAnsi="Arial" w:cs="Arial"/>
          <w:sz w:val="24"/>
          <w:szCs w:val="24"/>
        </w:rPr>
        <w:t>Severability</w:t>
      </w:r>
    </w:p>
    <w:p w14:paraId="2790BAF9"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lastRenderedPageBreak/>
        <w:t>32.</w:t>
      </w:r>
      <w:r w:rsidRPr="0058472B">
        <w:rPr>
          <w:rFonts w:ascii="Arial" w:hAnsi="Arial" w:cs="Arial"/>
          <w:caps/>
          <w:sz w:val="24"/>
          <w:szCs w:val="24"/>
        </w:rPr>
        <w:tab/>
      </w:r>
      <w:r w:rsidRPr="0058472B">
        <w:rPr>
          <w:rFonts w:ascii="Arial" w:hAnsi="Arial" w:cs="Arial"/>
          <w:sz w:val="24"/>
          <w:szCs w:val="24"/>
        </w:rPr>
        <w:t>Partnership or agency</w:t>
      </w:r>
    </w:p>
    <w:p w14:paraId="7661A36B"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33.</w:t>
      </w:r>
      <w:r w:rsidRPr="0058472B">
        <w:rPr>
          <w:rFonts w:ascii="Arial" w:hAnsi="Arial" w:cs="Arial"/>
          <w:caps/>
          <w:sz w:val="24"/>
          <w:szCs w:val="24"/>
        </w:rPr>
        <w:tab/>
      </w:r>
      <w:r w:rsidRPr="0058472B">
        <w:rPr>
          <w:rFonts w:ascii="Arial" w:hAnsi="Arial" w:cs="Arial"/>
          <w:sz w:val="24"/>
          <w:szCs w:val="24"/>
        </w:rPr>
        <w:t>Publicity</w:t>
      </w:r>
    </w:p>
    <w:p w14:paraId="1AC72C38"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34.</w:t>
      </w:r>
      <w:r w:rsidRPr="0058472B">
        <w:rPr>
          <w:rFonts w:ascii="Arial" w:hAnsi="Arial" w:cs="Arial"/>
          <w:caps/>
          <w:sz w:val="24"/>
          <w:szCs w:val="24"/>
        </w:rPr>
        <w:tab/>
      </w:r>
      <w:r w:rsidRPr="0058472B">
        <w:rPr>
          <w:rFonts w:ascii="Arial" w:hAnsi="Arial" w:cs="Arial"/>
          <w:sz w:val="24"/>
          <w:szCs w:val="24"/>
        </w:rPr>
        <w:t>Notices</w:t>
      </w:r>
    </w:p>
    <w:p w14:paraId="65F82CFE" w14:textId="77777777" w:rsidR="00CA19C4" w:rsidRPr="0058472B" w:rsidRDefault="00CA19C4" w:rsidP="00CA19C4">
      <w:pPr>
        <w:pStyle w:val="TOC3"/>
        <w:rPr>
          <w:rFonts w:ascii="Arial" w:hAnsi="Arial" w:cs="Arial"/>
          <w:sz w:val="24"/>
          <w:szCs w:val="24"/>
        </w:rPr>
      </w:pPr>
      <w:r w:rsidRPr="0058472B">
        <w:rPr>
          <w:rFonts w:ascii="Arial" w:hAnsi="Arial" w:cs="Arial"/>
          <w:caps/>
          <w:sz w:val="24"/>
          <w:szCs w:val="24"/>
        </w:rPr>
        <w:t>35.</w:t>
      </w:r>
      <w:r w:rsidRPr="0058472B">
        <w:rPr>
          <w:rFonts w:ascii="Arial" w:hAnsi="Arial" w:cs="Arial"/>
          <w:caps/>
          <w:sz w:val="24"/>
          <w:szCs w:val="24"/>
        </w:rPr>
        <w:tab/>
      </w:r>
      <w:r w:rsidRPr="0058472B">
        <w:rPr>
          <w:rFonts w:ascii="Arial" w:hAnsi="Arial" w:cs="Arial"/>
          <w:sz w:val="24"/>
          <w:szCs w:val="24"/>
        </w:rPr>
        <w:t>Jurisdiction</w:t>
      </w:r>
    </w:p>
    <w:p w14:paraId="7CE30581"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t xml:space="preserve">36. Abnormally low Tenders </w:t>
      </w:r>
    </w:p>
    <w:p w14:paraId="2C572205"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t>37. Corporate Policies</w:t>
      </w:r>
    </w:p>
    <w:p w14:paraId="25C0F2E8"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t>38. Indexation</w:t>
      </w:r>
    </w:p>
    <w:p w14:paraId="763386FE" w14:textId="77777777" w:rsidR="00CA19C4" w:rsidRPr="0058472B" w:rsidRDefault="00CA19C4" w:rsidP="00CA19C4">
      <w:pPr>
        <w:pStyle w:val="TOC3"/>
        <w:rPr>
          <w:rFonts w:ascii="Arial" w:hAnsi="Arial" w:cs="Arial"/>
          <w:sz w:val="24"/>
          <w:szCs w:val="24"/>
        </w:rPr>
      </w:pPr>
      <w:r w:rsidRPr="0058472B">
        <w:rPr>
          <w:rFonts w:ascii="Arial" w:hAnsi="Arial" w:cs="Arial"/>
          <w:sz w:val="24"/>
          <w:szCs w:val="24"/>
        </w:rPr>
        <w:t>39. Variations</w:t>
      </w:r>
    </w:p>
    <w:p w14:paraId="31CEC0E0" w14:textId="77777777" w:rsidR="00CA19C4" w:rsidRDefault="00CA19C4" w:rsidP="00CA19C4">
      <w:pPr>
        <w:pStyle w:val="TOC3"/>
        <w:rPr>
          <w:rFonts w:ascii="Arial" w:hAnsi="Arial" w:cs="Arial"/>
          <w:sz w:val="24"/>
          <w:szCs w:val="24"/>
        </w:rPr>
      </w:pPr>
      <w:r w:rsidRPr="0058472B">
        <w:rPr>
          <w:rFonts w:ascii="Arial" w:hAnsi="Arial" w:cs="Arial"/>
          <w:sz w:val="24"/>
          <w:szCs w:val="24"/>
        </w:rPr>
        <w:t>40.KPI's</w:t>
      </w:r>
    </w:p>
    <w:p w14:paraId="63CA1BED" w14:textId="77777777" w:rsidR="00CA19C4" w:rsidRPr="00BB7D1B" w:rsidRDefault="00CA19C4" w:rsidP="00CA19C4">
      <w:pPr>
        <w:pStyle w:val="Default"/>
        <w:rPr>
          <w:rFonts w:ascii="Arial" w:hAnsi="Arial" w:cs="Arial"/>
          <w:color w:val="auto"/>
        </w:rPr>
      </w:pPr>
      <w:r>
        <w:rPr>
          <w:rFonts w:ascii="Arial" w:hAnsi="Arial" w:cs="Arial"/>
        </w:rPr>
        <w:t>41.</w:t>
      </w:r>
      <w:r w:rsidRPr="00BB7D1B">
        <w:rPr>
          <w:b/>
          <w:bCs/>
        </w:rPr>
        <w:t xml:space="preserve"> </w:t>
      </w:r>
      <w:r w:rsidRPr="00BB7D1B">
        <w:rPr>
          <w:rFonts w:ascii="Arial" w:hAnsi="Arial" w:cs="Arial"/>
          <w:bCs/>
          <w:color w:val="auto"/>
        </w:rPr>
        <w:t xml:space="preserve">Modern Slavery, Child Labour and Inhumane Treatment </w:t>
      </w:r>
    </w:p>
    <w:p w14:paraId="5B9E4909" w14:textId="77777777" w:rsidR="00CA19C4" w:rsidRPr="00BB7D1B" w:rsidRDefault="00CA19C4" w:rsidP="00CA19C4">
      <w:pPr>
        <w:rPr>
          <w:rFonts w:ascii="Arial" w:hAnsi="Arial" w:cs="Arial"/>
          <w:sz w:val="24"/>
          <w:szCs w:val="24"/>
        </w:rPr>
      </w:pPr>
    </w:p>
    <w:p w14:paraId="6264B45C" w14:textId="77777777" w:rsidR="00CA19C4" w:rsidRDefault="00CA19C4" w:rsidP="00CA19C4">
      <w:pPr>
        <w:widowControl w:val="0"/>
        <w:autoSpaceDE w:val="0"/>
        <w:autoSpaceDN w:val="0"/>
        <w:adjustRightInd w:val="0"/>
        <w:jc w:val="both"/>
        <w:rPr>
          <w:rFonts w:ascii="Arial" w:hAnsi="Arial" w:cs="Arial"/>
          <w:sz w:val="24"/>
          <w:szCs w:val="24"/>
        </w:rPr>
      </w:pPr>
      <w:r w:rsidRPr="0058472B">
        <w:rPr>
          <w:rFonts w:ascii="Arial" w:hAnsi="Arial" w:cs="Arial"/>
          <w:sz w:val="24"/>
          <w:szCs w:val="24"/>
        </w:rPr>
        <w:fldChar w:fldCharType="end"/>
      </w:r>
    </w:p>
    <w:p w14:paraId="4C68224F" w14:textId="77777777" w:rsidR="00CA19C4" w:rsidRPr="00355749" w:rsidRDefault="00CA19C4" w:rsidP="00CA19C4">
      <w:pPr>
        <w:widowControl w:val="0"/>
        <w:autoSpaceDE w:val="0"/>
        <w:autoSpaceDN w:val="0"/>
        <w:adjustRightInd w:val="0"/>
        <w:jc w:val="both"/>
        <w:rPr>
          <w:rFonts w:ascii="Arial" w:hAnsi="Arial" w:cs="Arial"/>
          <w:b/>
          <w:bCs/>
          <w:color w:val="000000"/>
          <w:sz w:val="24"/>
          <w:szCs w:val="24"/>
        </w:rPr>
      </w:pPr>
      <w:r w:rsidRPr="007B7D15">
        <w:rPr>
          <w:rFonts w:ascii="Arial" w:hAnsi="Arial" w:cs="Arial"/>
          <w:b/>
          <w:bCs/>
          <w:color w:val="000000"/>
          <w:sz w:val="24"/>
          <w:szCs w:val="24"/>
        </w:rPr>
        <w:t>AGREED TERMS</w:t>
      </w:r>
    </w:p>
    <w:p w14:paraId="51F91853" w14:textId="77777777" w:rsidR="00CA19C4" w:rsidRPr="007B7D15" w:rsidRDefault="00CA19C4" w:rsidP="00CA19C4">
      <w:pPr>
        <w:widowControl w:val="0"/>
        <w:tabs>
          <w:tab w:val="left" w:pos="6105"/>
        </w:tabs>
        <w:autoSpaceDE w:val="0"/>
        <w:autoSpaceDN w:val="0"/>
        <w:adjustRightInd w:val="0"/>
        <w:spacing w:before="200"/>
        <w:jc w:val="both"/>
        <w:rPr>
          <w:rFonts w:ascii="Arial" w:hAnsi="Arial" w:cs="Arial"/>
          <w:b/>
          <w:bCs/>
          <w:color w:val="000000"/>
          <w:sz w:val="24"/>
          <w:szCs w:val="24"/>
        </w:rPr>
      </w:pPr>
      <w:r w:rsidRPr="007B7D15">
        <w:rPr>
          <w:rFonts w:ascii="Arial" w:hAnsi="Arial" w:cs="Arial"/>
          <w:b/>
          <w:bCs/>
          <w:color w:val="000000"/>
          <w:sz w:val="24"/>
          <w:szCs w:val="24"/>
        </w:rPr>
        <w:t>1.</w:t>
      </w:r>
      <w:r w:rsidRPr="007B7D15">
        <w:rPr>
          <w:rFonts w:ascii="Arial" w:hAnsi="Arial" w:cs="Arial"/>
          <w:color w:val="000000"/>
          <w:sz w:val="24"/>
          <w:szCs w:val="24"/>
        </w:rPr>
        <w:t>  </w:t>
      </w:r>
      <w:r w:rsidRPr="007B7D15">
        <w:rPr>
          <w:rFonts w:ascii="Arial" w:hAnsi="Arial" w:cs="Arial"/>
          <w:b/>
          <w:bCs/>
          <w:color w:val="000000"/>
          <w:sz w:val="24"/>
          <w:szCs w:val="24"/>
        </w:rPr>
        <w:t>DEFINITIONS AND INTERPRETATION</w:t>
      </w:r>
      <w:r w:rsidRPr="007B7D15">
        <w:rPr>
          <w:rFonts w:ascii="Arial" w:hAnsi="Arial" w:cs="Arial"/>
          <w:color w:val="000000"/>
          <w:sz w:val="24"/>
          <w:szCs w:val="24"/>
        </w:rPr>
        <w:t>  </w:t>
      </w:r>
      <w:r>
        <w:rPr>
          <w:rFonts w:ascii="Arial" w:hAnsi="Arial" w:cs="Arial"/>
          <w:color w:val="000000"/>
          <w:sz w:val="24"/>
          <w:szCs w:val="24"/>
        </w:rPr>
        <w:tab/>
      </w:r>
    </w:p>
    <w:p w14:paraId="5C270A0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0" w:name="co_anchor_a195279_1"/>
      <w:bookmarkEnd w:id="0"/>
    </w:p>
    <w:p w14:paraId="60B7D11B" w14:textId="77777777" w:rsidR="00CA19C4" w:rsidRPr="000A6D8B" w:rsidRDefault="00CA19C4" w:rsidP="00CA19C4">
      <w:pPr>
        <w:pStyle w:val="ListParagraph"/>
        <w:widowControl w:val="0"/>
        <w:numPr>
          <w:ilvl w:val="1"/>
          <w:numId w:val="43"/>
        </w:numPr>
        <w:autoSpaceDE w:val="0"/>
        <w:autoSpaceDN w:val="0"/>
        <w:adjustRightInd w:val="0"/>
        <w:contextualSpacing w:val="0"/>
        <w:rPr>
          <w:rFonts w:ascii="Arial" w:hAnsi="Arial" w:cs="Arial"/>
          <w:color w:val="000000"/>
          <w:sz w:val="24"/>
          <w:szCs w:val="24"/>
        </w:rPr>
      </w:pPr>
      <w:r w:rsidRPr="000A6D8B">
        <w:rPr>
          <w:rFonts w:ascii="Arial" w:hAnsi="Arial" w:cs="Arial"/>
          <w:color w:val="000000"/>
          <w:sz w:val="24"/>
          <w:szCs w:val="24"/>
        </w:rPr>
        <w:t>The following definitions and rules of interpretation in this clause apply in this agreement.</w:t>
      </w:r>
    </w:p>
    <w:p w14:paraId="06DDE59C" w14:textId="77777777" w:rsidR="00CA19C4" w:rsidRPr="00BA762A" w:rsidRDefault="00CA19C4" w:rsidP="00CA19C4">
      <w:pPr>
        <w:pStyle w:val="ListParagraph"/>
        <w:widowControl w:val="0"/>
        <w:autoSpaceDE w:val="0"/>
        <w:autoSpaceDN w:val="0"/>
        <w:adjustRightInd w:val="0"/>
        <w:ind w:left="390"/>
        <w:rPr>
          <w:rFonts w:cs="Arial"/>
          <w:color w:val="000000"/>
          <w:szCs w:val="24"/>
        </w:rPr>
      </w:pPr>
    </w:p>
    <w:p w14:paraId="61F4258C" w14:textId="0017C6F7" w:rsidR="00CA19C4" w:rsidRPr="000A6D8B" w:rsidRDefault="00CA19C4" w:rsidP="000A6D8B">
      <w:pPr>
        <w:widowControl w:val="0"/>
        <w:autoSpaceDE w:val="0"/>
        <w:autoSpaceDN w:val="0"/>
        <w:adjustRightInd w:val="0"/>
        <w:spacing w:after="240"/>
        <w:rPr>
          <w:rFonts w:ascii="Arial" w:hAnsi="Arial" w:cs="Arial"/>
          <w:color w:val="000000"/>
          <w:sz w:val="24"/>
          <w:szCs w:val="24"/>
        </w:rPr>
      </w:pPr>
      <w:r w:rsidRPr="00212868">
        <w:rPr>
          <w:rFonts w:ascii="Arial" w:hAnsi="Arial" w:cs="Arial"/>
          <w:b/>
          <w:bCs/>
          <w:color w:val="000000"/>
          <w:sz w:val="24"/>
          <w:szCs w:val="24"/>
        </w:rPr>
        <w:t xml:space="preserve">Abnormally Low Tenders: </w:t>
      </w:r>
      <w:r w:rsidRPr="00212868">
        <w:rPr>
          <w:rFonts w:ascii="Arial" w:hAnsi="Arial" w:cs="Arial"/>
          <w:color w:val="000000"/>
          <w:sz w:val="24"/>
          <w:szCs w:val="24"/>
        </w:rPr>
        <w:t xml:space="preserve"> Tenders that require investigation in regard </w:t>
      </w:r>
      <w:r>
        <w:rPr>
          <w:rFonts w:ascii="Arial" w:hAnsi="Arial" w:cs="Arial"/>
          <w:color w:val="000000"/>
          <w:sz w:val="24"/>
          <w:szCs w:val="24"/>
        </w:rPr>
        <w:t xml:space="preserve">to </w:t>
      </w:r>
      <w:r w:rsidRPr="00212868">
        <w:rPr>
          <w:rFonts w:ascii="Arial" w:hAnsi="Arial" w:cs="Arial"/>
          <w:color w:val="000000"/>
          <w:sz w:val="24"/>
          <w:szCs w:val="24"/>
        </w:rPr>
        <w:t>their sustainability.</w:t>
      </w:r>
    </w:p>
    <w:p w14:paraId="6E514C24"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Bribery Act: </w:t>
      </w:r>
      <w:r w:rsidRPr="007B7D15">
        <w:rPr>
          <w:rFonts w:ascii="Arial" w:hAnsi="Arial" w:cs="Arial"/>
          <w:color w:val="000000"/>
          <w:sz w:val="24"/>
          <w:szCs w:val="24"/>
        </w:rPr>
        <w:t> the Bribery Act 2010 together with any guidance or codes of practice issued by the relevant government department concerning the legislation.</w:t>
      </w:r>
    </w:p>
    <w:p w14:paraId="3FE2EA9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F4E0003"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Catastrophic Failure: </w:t>
      </w:r>
      <w:r w:rsidRPr="007B7D15">
        <w:rPr>
          <w:rFonts w:ascii="Arial" w:hAnsi="Arial" w:cs="Arial"/>
          <w:color w:val="000000"/>
          <w:sz w:val="24"/>
          <w:szCs w:val="24"/>
        </w:rPr>
        <w:t xml:space="preserve"> any action by the Supplier, whether in relation to the </w:t>
      </w:r>
      <w:r>
        <w:rPr>
          <w:rFonts w:ascii="Arial" w:hAnsi="Arial" w:cs="Arial"/>
          <w:color w:val="000000"/>
          <w:sz w:val="24"/>
          <w:szCs w:val="24"/>
        </w:rPr>
        <w:t>Services</w:t>
      </w:r>
      <w:r w:rsidRPr="007B7D15">
        <w:rPr>
          <w:rFonts w:ascii="Arial" w:hAnsi="Arial" w:cs="Arial"/>
          <w:color w:val="000000"/>
          <w:sz w:val="24"/>
          <w:szCs w:val="24"/>
        </w:rPr>
        <w:t xml:space="preserve"> and this agreement or otherwise, which in the reasonable opinion of the Authority’s Authorised Representative has or may cause significant harm to the reputation of the Authority</w:t>
      </w:r>
    </w:p>
    <w:p w14:paraId="6E63618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5A194B7"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Change: </w:t>
      </w:r>
      <w:r w:rsidRPr="007B7D15">
        <w:rPr>
          <w:rFonts w:ascii="Arial" w:hAnsi="Arial" w:cs="Arial"/>
          <w:color w:val="000000"/>
          <w:sz w:val="24"/>
          <w:szCs w:val="24"/>
        </w:rPr>
        <w:t xml:space="preserve"> any change to this agreement including to any of the </w:t>
      </w:r>
      <w:r>
        <w:rPr>
          <w:rFonts w:ascii="Arial" w:hAnsi="Arial" w:cs="Arial"/>
          <w:color w:val="000000"/>
          <w:sz w:val="24"/>
          <w:szCs w:val="24"/>
        </w:rPr>
        <w:t>Services</w:t>
      </w:r>
      <w:r w:rsidRPr="007B7D15">
        <w:rPr>
          <w:rFonts w:ascii="Arial" w:hAnsi="Arial" w:cs="Arial"/>
          <w:color w:val="000000"/>
          <w:sz w:val="24"/>
          <w:szCs w:val="24"/>
        </w:rPr>
        <w:t xml:space="preserve">. </w:t>
      </w:r>
    </w:p>
    <w:p w14:paraId="52D3297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9EB87BD"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Change Control Note: </w:t>
      </w:r>
      <w:r w:rsidRPr="007B7D15">
        <w:rPr>
          <w:rFonts w:ascii="Arial" w:hAnsi="Arial" w:cs="Arial"/>
          <w:color w:val="000000"/>
          <w:sz w:val="24"/>
          <w:szCs w:val="24"/>
        </w:rPr>
        <w:t> the written record of a Change agreed or to be agreed by the parties pursuant to the Change Control Procedure.</w:t>
      </w:r>
    </w:p>
    <w:p w14:paraId="2BC323A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83B3D71" w14:textId="77777777" w:rsidR="00CA19C4" w:rsidRDefault="00CA19C4" w:rsidP="00CA19C4">
      <w:pPr>
        <w:widowControl w:val="0"/>
        <w:autoSpaceDE w:val="0"/>
        <w:autoSpaceDN w:val="0"/>
        <w:adjustRightInd w:val="0"/>
        <w:rPr>
          <w:rFonts w:ascii="Arial" w:hAnsi="Arial" w:cs="Arial"/>
          <w:color w:val="000000" w:themeColor="text1"/>
          <w:sz w:val="24"/>
          <w:szCs w:val="24"/>
        </w:rPr>
      </w:pPr>
      <w:r w:rsidRPr="007B7D15">
        <w:rPr>
          <w:rFonts w:ascii="Arial" w:hAnsi="Arial" w:cs="Arial"/>
          <w:b/>
          <w:bCs/>
          <w:color w:val="000000"/>
          <w:sz w:val="24"/>
          <w:szCs w:val="24"/>
        </w:rPr>
        <w:t xml:space="preserve">Change Control Procedure: </w:t>
      </w:r>
      <w:r w:rsidRPr="007B7D15">
        <w:rPr>
          <w:rFonts w:ascii="Arial" w:hAnsi="Arial" w:cs="Arial"/>
          <w:color w:val="000000"/>
          <w:sz w:val="24"/>
          <w:szCs w:val="24"/>
        </w:rPr>
        <w:t xml:space="preserve"> the procedure for changing this agreement, as set out in </w:t>
      </w:r>
      <w:r>
        <w:rPr>
          <w:rFonts w:ascii="Arial" w:hAnsi="Arial" w:cs="Arial"/>
          <w:iCs/>
          <w:color w:val="000000" w:themeColor="text1"/>
          <w:sz w:val="24"/>
          <w:szCs w:val="24"/>
        </w:rPr>
        <w:t>clause 14</w:t>
      </w:r>
      <w:r w:rsidRPr="00756724">
        <w:rPr>
          <w:rFonts w:ascii="Arial" w:hAnsi="Arial" w:cs="Arial"/>
          <w:iCs/>
          <w:color w:val="000000" w:themeColor="text1"/>
          <w:sz w:val="24"/>
          <w:szCs w:val="24"/>
        </w:rPr>
        <w:t>.1</w:t>
      </w:r>
      <w:r>
        <w:rPr>
          <w:rFonts w:ascii="Arial" w:hAnsi="Arial" w:cs="Arial"/>
          <w:iCs/>
          <w:color w:val="000000" w:themeColor="text1"/>
          <w:sz w:val="24"/>
          <w:szCs w:val="24"/>
        </w:rPr>
        <w:t>-14</w:t>
      </w:r>
      <w:r w:rsidRPr="00756724">
        <w:rPr>
          <w:rFonts w:ascii="Arial" w:hAnsi="Arial" w:cs="Arial"/>
          <w:iCs/>
          <w:color w:val="000000" w:themeColor="text1"/>
          <w:sz w:val="24"/>
          <w:szCs w:val="24"/>
        </w:rPr>
        <w:t>.9</w:t>
      </w:r>
      <w:r w:rsidRPr="00756724">
        <w:rPr>
          <w:rFonts w:ascii="Arial" w:hAnsi="Arial" w:cs="Arial"/>
          <w:color w:val="000000" w:themeColor="text1"/>
          <w:sz w:val="24"/>
          <w:szCs w:val="24"/>
        </w:rPr>
        <w:t>.</w:t>
      </w:r>
    </w:p>
    <w:p w14:paraId="13B1035A" w14:textId="77777777" w:rsidR="00CA19C4" w:rsidRPr="007B7D15" w:rsidRDefault="00CA19C4" w:rsidP="00CA19C4">
      <w:pPr>
        <w:widowControl w:val="0"/>
        <w:autoSpaceDE w:val="0"/>
        <w:autoSpaceDN w:val="0"/>
        <w:adjustRightInd w:val="0"/>
        <w:jc w:val="both"/>
        <w:rPr>
          <w:rFonts w:ascii="Arial" w:hAnsi="Arial" w:cs="Arial"/>
          <w:color w:val="FF0000"/>
          <w:sz w:val="24"/>
          <w:szCs w:val="24"/>
        </w:rPr>
      </w:pPr>
    </w:p>
    <w:p w14:paraId="08DA4B5F" w14:textId="7BD2F427" w:rsidR="00CA19C4" w:rsidRDefault="00CA19C4" w:rsidP="00CA19C4">
      <w:pPr>
        <w:widowControl w:val="0"/>
        <w:autoSpaceDE w:val="0"/>
        <w:autoSpaceDN w:val="0"/>
        <w:adjustRightInd w:val="0"/>
        <w:jc w:val="both"/>
        <w:rPr>
          <w:rFonts w:ascii="Arial" w:hAnsi="Arial" w:cs="Arial"/>
          <w:i/>
          <w:iCs/>
          <w:color w:val="000000" w:themeColor="text1"/>
          <w:sz w:val="24"/>
          <w:szCs w:val="24"/>
        </w:rPr>
      </w:pPr>
      <w:r w:rsidRPr="007B7D15">
        <w:rPr>
          <w:rFonts w:ascii="Arial" w:hAnsi="Arial" w:cs="Arial"/>
          <w:b/>
          <w:bCs/>
          <w:color w:val="000000"/>
          <w:sz w:val="24"/>
          <w:szCs w:val="24"/>
        </w:rPr>
        <w:t xml:space="preserve">Charges: </w:t>
      </w:r>
      <w:r w:rsidRPr="007B7D15">
        <w:rPr>
          <w:rFonts w:ascii="Arial" w:hAnsi="Arial" w:cs="Arial"/>
          <w:color w:val="000000"/>
          <w:sz w:val="24"/>
          <w:szCs w:val="24"/>
        </w:rPr>
        <w:t xml:space="preserve"> the charges which shall become due and payable by the Authority to the Supplier in respect of the </w:t>
      </w:r>
      <w:r>
        <w:rPr>
          <w:rFonts w:ascii="Arial" w:hAnsi="Arial" w:cs="Arial"/>
          <w:color w:val="000000"/>
          <w:sz w:val="24"/>
          <w:szCs w:val="24"/>
        </w:rPr>
        <w:t>Services provided</w:t>
      </w:r>
      <w:r w:rsidRPr="007B7D15">
        <w:rPr>
          <w:rFonts w:ascii="Arial" w:hAnsi="Arial" w:cs="Arial"/>
          <w:color w:val="000000"/>
          <w:sz w:val="24"/>
          <w:szCs w:val="24"/>
        </w:rPr>
        <w:t xml:space="preserve"> in accordance with the provisions of this agreement</w:t>
      </w:r>
      <w:r w:rsidR="000A6D8B">
        <w:rPr>
          <w:rFonts w:ascii="Arial" w:hAnsi="Arial" w:cs="Arial"/>
          <w:color w:val="000000"/>
          <w:sz w:val="24"/>
          <w:szCs w:val="24"/>
        </w:rPr>
        <w:t xml:space="preserve">. </w:t>
      </w:r>
    </w:p>
    <w:p w14:paraId="398A2D6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4FD144D" w14:textId="77777777" w:rsidR="00CA19C4"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b/>
          <w:bCs/>
          <w:color w:val="000000"/>
          <w:sz w:val="24"/>
          <w:szCs w:val="24"/>
        </w:rPr>
        <w:t xml:space="preserve">Commencement Date: </w:t>
      </w:r>
      <w:r w:rsidRPr="007B7D15">
        <w:rPr>
          <w:rFonts w:ascii="Arial" w:hAnsi="Arial" w:cs="Arial"/>
          <w:color w:val="000000"/>
          <w:sz w:val="24"/>
          <w:szCs w:val="24"/>
        </w:rPr>
        <w:t xml:space="preserve"> the date of </w:t>
      </w:r>
      <w:r w:rsidRPr="00756724">
        <w:rPr>
          <w:rFonts w:ascii="Arial" w:hAnsi="Arial" w:cs="Arial"/>
          <w:color w:val="000000" w:themeColor="text1"/>
          <w:sz w:val="24"/>
          <w:szCs w:val="24"/>
        </w:rPr>
        <w:t>this agreement.</w:t>
      </w:r>
    </w:p>
    <w:p w14:paraId="7C008AD0"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p>
    <w:p w14:paraId="3BDA3A49"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themeColor="text1"/>
          <w:sz w:val="24"/>
          <w:szCs w:val="24"/>
        </w:rPr>
        <w:t xml:space="preserve">Commercially </w:t>
      </w:r>
      <w:r w:rsidRPr="00756724">
        <w:rPr>
          <w:rFonts w:ascii="Arial" w:hAnsi="Arial" w:cs="Arial"/>
          <w:b/>
          <w:bCs/>
          <w:color w:val="000000" w:themeColor="text1"/>
          <w:sz w:val="24"/>
          <w:szCs w:val="24"/>
        </w:rPr>
        <w:t xml:space="preserve">Sensitive Information: </w:t>
      </w:r>
      <w:r w:rsidRPr="00756724">
        <w:rPr>
          <w:rFonts w:ascii="Arial" w:hAnsi="Arial" w:cs="Arial"/>
          <w:color w:val="000000" w:themeColor="text1"/>
          <w:sz w:val="24"/>
          <w:szCs w:val="24"/>
        </w:rPr>
        <w:t xml:space="preserve"> the information listed in </w:t>
      </w:r>
      <w:r w:rsidRPr="00756724">
        <w:rPr>
          <w:rFonts w:ascii="Arial" w:hAnsi="Arial" w:cs="Arial"/>
          <w:iCs/>
          <w:color w:val="000000" w:themeColor="text1"/>
          <w:sz w:val="24"/>
          <w:szCs w:val="24"/>
        </w:rPr>
        <w:t>the Contract Particulars</w:t>
      </w:r>
      <w:r w:rsidRPr="00756724">
        <w:rPr>
          <w:rFonts w:ascii="Arial" w:hAnsi="Arial" w:cs="Arial"/>
          <w:color w:val="000000" w:themeColor="text1"/>
          <w:sz w:val="24"/>
          <w:szCs w:val="24"/>
        </w:rPr>
        <w:t xml:space="preserve"> </w:t>
      </w:r>
      <w:r w:rsidRPr="007B7D15">
        <w:rPr>
          <w:rFonts w:ascii="Arial" w:hAnsi="Arial" w:cs="Arial"/>
          <w:color w:val="000000"/>
          <w:sz w:val="24"/>
          <w:szCs w:val="24"/>
        </w:rPr>
        <w:t>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p>
    <w:p w14:paraId="3DFACB9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5960A410" w14:textId="77777777" w:rsidR="00CA19C4" w:rsidRDefault="00CA19C4" w:rsidP="00CA19C4">
      <w:pPr>
        <w:widowControl w:val="0"/>
        <w:autoSpaceDE w:val="0"/>
        <w:autoSpaceDN w:val="0"/>
        <w:adjustRightInd w:val="0"/>
        <w:jc w:val="both"/>
        <w:rPr>
          <w:rFonts w:ascii="Arial" w:hAnsi="Arial" w:cs="Arial"/>
          <w:b/>
          <w:bCs/>
          <w:color w:val="000000"/>
          <w:sz w:val="24"/>
          <w:szCs w:val="24"/>
        </w:rPr>
      </w:pPr>
    </w:p>
    <w:p w14:paraId="6B82D59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Confidential Information: </w:t>
      </w:r>
      <w:r w:rsidRPr="007B7D15">
        <w:rPr>
          <w:rFonts w:ascii="Arial" w:hAnsi="Arial" w:cs="Arial"/>
          <w:color w:val="000000"/>
          <w:sz w:val="24"/>
          <w:szCs w:val="24"/>
        </w:rPr>
        <w:t> means all confidential information (however recorded or preserved) disclosed by a party or its Representatives to the other party and that party’s Representatives in connection with this agreement, including but not limited to:</w:t>
      </w:r>
    </w:p>
    <w:p w14:paraId="15493BFB" w14:textId="77777777" w:rsidR="00CA19C4" w:rsidRDefault="00CA19C4" w:rsidP="00CA19C4">
      <w:pPr>
        <w:widowControl w:val="0"/>
        <w:autoSpaceDE w:val="0"/>
        <w:autoSpaceDN w:val="0"/>
        <w:adjustRightInd w:val="0"/>
        <w:spacing w:after="120"/>
        <w:ind w:left="480"/>
        <w:jc w:val="both"/>
        <w:rPr>
          <w:rFonts w:ascii="Arial" w:hAnsi="Arial" w:cs="Arial"/>
          <w:color w:val="000000"/>
          <w:sz w:val="24"/>
          <w:szCs w:val="24"/>
        </w:rPr>
      </w:pPr>
    </w:p>
    <w:p w14:paraId="358EC727" w14:textId="77777777" w:rsidR="00CA19C4" w:rsidRPr="007B7D15" w:rsidRDefault="00CA19C4" w:rsidP="00CA19C4">
      <w:pPr>
        <w:widowControl w:val="0"/>
        <w:numPr>
          <w:ilvl w:val="0"/>
          <w:numId w:val="15"/>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417AFB22" w14:textId="77777777" w:rsidR="00CA19C4" w:rsidRPr="007B7D15" w:rsidRDefault="00CA19C4" w:rsidP="00CA19C4">
      <w:pPr>
        <w:widowControl w:val="0"/>
        <w:numPr>
          <w:ilvl w:val="0"/>
          <w:numId w:val="16"/>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information developed by the parties in the course of carrying out this agreement;</w:t>
      </w:r>
    </w:p>
    <w:p w14:paraId="26012AA2" w14:textId="77777777" w:rsidR="00CA19C4" w:rsidRPr="007B7D15" w:rsidRDefault="00CA19C4" w:rsidP="00CA19C4">
      <w:pPr>
        <w:widowControl w:val="0"/>
        <w:numPr>
          <w:ilvl w:val="0"/>
          <w:numId w:val="17"/>
        </w:numPr>
        <w:autoSpaceDE w:val="0"/>
        <w:autoSpaceDN w:val="0"/>
        <w:adjustRightInd w:val="0"/>
        <w:spacing w:after="120" w:line="360" w:lineRule="auto"/>
        <w:ind w:left="476" w:hanging="357"/>
        <w:jc w:val="both"/>
        <w:rPr>
          <w:rFonts w:ascii="Arial" w:hAnsi="Arial" w:cs="Arial"/>
          <w:color w:val="000000"/>
          <w:sz w:val="24"/>
          <w:szCs w:val="24"/>
        </w:rPr>
      </w:pPr>
      <w:r w:rsidRPr="007B7D15">
        <w:rPr>
          <w:rFonts w:ascii="Arial" w:hAnsi="Arial" w:cs="Arial"/>
          <w:color w:val="000000"/>
          <w:sz w:val="24"/>
          <w:szCs w:val="24"/>
        </w:rPr>
        <w:t>Personal Data;</w:t>
      </w:r>
    </w:p>
    <w:p w14:paraId="35651F33" w14:textId="5236B403" w:rsidR="00CA19C4" w:rsidRPr="00152582" w:rsidRDefault="00CA19C4" w:rsidP="00CA19C4">
      <w:pPr>
        <w:widowControl w:val="0"/>
        <w:numPr>
          <w:ilvl w:val="0"/>
          <w:numId w:val="18"/>
        </w:numPr>
        <w:autoSpaceDE w:val="0"/>
        <w:autoSpaceDN w:val="0"/>
        <w:adjustRightInd w:val="0"/>
        <w:spacing w:after="120" w:line="360" w:lineRule="auto"/>
        <w:ind w:left="476" w:hanging="357"/>
        <w:jc w:val="both"/>
        <w:rPr>
          <w:rFonts w:ascii="Arial" w:hAnsi="Arial" w:cs="Arial"/>
          <w:color w:val="000000"/>
          <w:sz w:val="24"/>
          <w:szCs w:val="24"/>
        </w:rPr>
      </w:pPr>
      <w:r w:rsidRPr="007B7D15">
        <w:rPr>
          <w:rFonts w:ascii="Arial" w:hAnsi="Arial" w:cs="Arial"/>
          <w:color w:val="000000"/>
          <w:sz w:val="24"/>
          <w:szCs w:val="24"/>
        </w:rPr>
        <w:t>any Commercially Sensitive Information.</w:t>
      </w:r>
    </w:p>
    <w:p w14:paraId="036AA50C" w14:textId="77777777" w:rsidR="00CA19C4" w:rsidRPr="00756724" w:rsidRDefault="00CA19C4" w:rsidP="00CA19C4">
      <w:pPr>
        <w:pStyle w:val="Definitions"/>
        <w:tabs>
          <w:tab w:val="clear" w:pos="709"/>
          <w:tab w:val="left" w:pos="0"/>
        </w:tabs>
        <w:ind w:left="0"/>
        <w:rPr>
          <w:rFonts w:ascii="Arial" w:hAnsi="Arial" w:cs="Arial"/>
          <w:sz w:val="24"/>
          <w:szCs w:val="24"/>
        </w:rPr>
      </w:pPr>
      <w:r w:rsidRPr="00756724">
        <w:rPr>
          <w:rStyle w:val="Defterm"/>
          <w:rFonts w:ascii="Arial" w:hAnsi="Arial" w:cs="Arial"/>
          <w:sz w:val="24"/>
          <w:szCs w:val="24"/>
        </w:rPr>
        <w:t xml:space="preserve">Contract Representatives: </w:t>
      </w:r>
      <w:r w:rsidRPr="00756724">
        <w:rPr>
          <w:rFonts w:ascii="Arial" w:hAnsi="Arial" w:cs="Arial"/>
          <w:sz w:val="24"/>
          <w:szCs w:val="24"/>
        </w:rPr>
        <w:t>the persons respectively designated as such by the Authority and the Supplier, the first such persons being set out in the Contract Particulars</w:t>
      </w:r>
    </w:p>
    <w:p w14:paraId="2D4A75B5" w14:textId="77777777" w:rsidR="00CA19C4" w:rsidRPr="007B7D15" w:rsidRDefault="00CA19C4" w:rsidP="00CA19C4">
      <w:pPr>
        <w:pStyle w:val="Definitions"/>
        <w:tabs>
          <w:tab w:val="clear" w:pos="709"/>
          <w:tab w:val="left" w:pos="0"/>
        </w:tabs>
        <w:ind w:left="0"/>
        <w:rPr>
          <w:rFonts w:ascii="Arial" w:hAnsi="Arial" w:cs="Arial"/>
          <w:b/>
          <w:color w:val="000000"/>
          <w:sz w:val="24"/>
          <w:szCs w:val="24"/>
        </w:rPr>
      </w:pPr>
      <w:r w:rsidRPr="00756724">
        <w:rPr>
          <w:rStyle w:val="Defterm"/>
          <w:rFonts w:ascii="Arial" w:hAnsi="Arial" w:cs="Arial"/>
          <w:sz w:val="24"/>
          <w:szCs w:val="24"/>
        </w:rPr>
        <w:t xml:space="preserve">Corporate policies: </w:t>
      </w:r>
      <w:r w:rsidRPr="00756724">
        <w:rPr>
          <w:rFonts w:ascii="Arial" w:hAnsi="Arial" w:cs="Arial"/>
          <w:sz w:val="24"/>
          <w:szCs w:val="24"/>
        </w:rPr>
        <w:t xml:space="preserve">The Supplier shall comply with all Council </w:t>
      </w:r>
      <w:r>
        <w:rPr>
          <w:rFonts w:ascii="Arial" w:hAnsi="Arial" w:cs="Arial"/>
          <w:sz w:val="24"/>
          <w:szCs w:val="24"/>
        </w:rPr>
        <w:t>policies as set out in clause 37</w:t>
      </w:r>
      <w:r w:rsidRPr="00756724">
        <w:rPr>
          <w:rFonts w:ascii="Arial" w:hAnsi="Arial" w:cs="Arial"/>
          <w:sz w:val="24"/>
          <w:szCs w:val="24"/>
        </w:rPr>
        <w:t>.</w:t>
      </w:r>
    </w:p>
    <w:p w14:paraId="1C926B03"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Data Controller: </w:t>
      </w:r>
      <w:r w:rsidRPr="007B7D15">
        <w:rPr>
          <w:rFonts w:ascii="Arial" w:hAnsi="Arial" w:cs="Arial"/>
          <w:color w:val="000000"/>
          <w:sz w:val="24"/>
          <w:szCs w:val="24"/>
        </w:rPr>
        <w:t> shall have the same meaning as set out in the Data Protection Legislation.</w:t>
      </w:r>
    </w:p>
    <w:p w14:paraId="382005C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3F8AFCF6"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Data Processor: </w:t>
      </w:r>
      <w:r w:rsidRPr="007B7D15">
        <w:rPr>
          <w:rFonts w:ascii="Arial" w:hAnsi="Arial" w:cs="Arial"/>
          <w:color w:val="000000"/>
          <w:sz w:val="24"/>
          <w:szCs w:val="24"/>
        </w:rPr>
        <w:t> shall have the same meaning as set out in the Data Protection Legislation.</w:t>
      </w:r>
    </w:p>
    <w:p w14:paraId="5217366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5F8E900A"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Data Protection Legislation: </w:t>
      </w:r>
      <w:r w:rsidRPr="007B7D15">
        <w:rPr>
          <w:rFonts w:ascii="Arial" w:hAnsi="Arial" w:cs="Arial"/>
          <w:color w:val="000000"/>
          <w:sz w:val="24"/>
          <w:szCs w:val="24"/>
        </w:rPr>
        <w:t> the UK Data Protection Legislation and (for so long as and to the extent that the law of the European Union has legal effect in the UK) the GDPR and any other directly applicable European Union regulation relating to privacy.</w:t>
      </w:r>
    </w:p>
    <w:p w14:paraId="7B38B72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49D860F6" w14:textId="77777777" w:rsidR="00CA19C4" w:rsidRPr="007B7D15" w:rsidRDefault="00CA19C4" w:rsidP="00CA19C4">
      <w:pPr>
        <w:widowControl w:val="0"/>
        <w:autoSpaceDE w:val="0"/>
        <w:autoSpaceDN w:val="0"/>
        <w:adjustRightInd w:val="0"/>
        <w:spacing w:after="100" w:afterAutospacing="1"/>
        <w:jc w:val="both"/>
        <w:rPr>
          <w:rFonts w:ascii="Arial" w:hAnsi="Arial" w:cs="Arial"/>
          <w:color w:val="000000"/>
          <w:sz w:val="24"/>
          <w:szCs w:val="24"/>
        </w:rPr>
      </w:pPr>
      <w:r w:rsidRPr="007B7D15">
        <w:rPr>
          <w:rFonts w:ascii="Arial" w:hAnsi="Arial" w:cs="Arial"/>
          <w:b/>
          <w:bCs/>
          <w:color w:val="000000"/>
          <w:sz w:val="24"/>
          <w:szCs w:val="24"/>
        </w:rPr>
        <w:t xml:space="preserve">Data Subject: </w:t>
      </w:r>
      <w:r w:rsidRPr="007B7D15">
        <w:rPr>
          <w:rFonts w:ascii="Arial" w:hAnsi="Arial" w:cs="Arial"/>
          <w:color w:val="000000"/>
          <w:sz w:val="24"/>
          <w:szCs w:val="24"/>
        </w:rPr>
        <w:t> shall have the same meaning as set out in the Data Protection Legislation.</w:t>
      </w:r>
    </w:p>
    <w:p w14:paraId="0D0CA3F3"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Default Notice: </w:t>
      </w:r>
      <w:r w:rsidRPr="007B7D15">
        <w:rPr>
          <w:rFonts w:ascii="Arial" w:hAnsi="Arial" w:cs="Arial"/>
          <w:color w:val="000000"/>
          <w:sz w:val="24"/>
          <w:szCs w:val="24"/>
        </w:rPr>
        <w:t xml:space="preserve"> is </w:t>
      </w:r>
      <w:r w:rsidRPr="007B7D15">
        <w:rPr>
          <w:rFonts w:ascii="Arial" w:hAnsi="Arial" w:cs="Arial"/>
          <w:color w:val="000000" w:themeColor="text1"/>
          <w:sz w:val="24"/>
          <w:szCs w:val="24"/>
        </w:rPr>
        <w:t xml:space="preserve">defined in </w:t>
      </w:r>
      <w:r w:rsidRPr="007B7D15">
        <w:rPr>
          <w:rFonts w:ascii="Arial" w:hAnsi="Arial" w:cs="Arial"/>
          <w:iCs/>
          <w:color w:val="000000" w:themeColor="text1"/>
          <w:sz w:val="24"/>
          <w:szCs w:val="24"/>
        </w:rPr>
        <w:t>Clause 5.2</w:t>
      </w:r>
      <w:r w:rsidRPr="007B7D15">
        <w:rPr>
          <w:rFonts w:ascii="Arial" w:hAnsi="Arial" w:cs="Arial"/>
          <w:color w:val="000000" w:themeColor="text1"/>
          <w:sz w:val="24"/>
          <w:szCs w:val="24"/>
        </w:rPr>
        <w:t>.</w:t>
      </w:r>
    </w:p>
    <w:p w14:paraId="38FA47F1" w14:textId="77777777" w:rsidR="00CA19C4" w:rsidRPr="007B7D15" w:rsidRDefault="00CA19C4" w:rsidP="00CA19C4">
      <w:pPr>
        <w:widowControl w:val="0"/>
        <w:autoSpaceDE w:val="0"/>
        <w:autoSpaceDN w:val="0"/>
        <w:adjustRightInd w:val="0"/>
        <w:spacing w:after="240"/>
        <w:jc w:val="both"/>
        <w:rPr>
          <w:rFonts w:ascii="Arial" w:hAnsi="Arial" w:cs="Arial"/>
          <w:color w:val="000000" w:themeColor="text1"/>
          <w:sz w:val="24"/>
          <w:szCs w:val="24"/>
        </w:rPr>
      </w:pPr>
      <w:r w:rsidRPr="007B7D15">
        <w:rPr>
          <w:rFonts w:ascii="Arial" w:hAnsi="Arial" w:cs="Arial"/>
          <w:b/>
          <w:bCs/>
          <w:color w:val="000000" w:themeColor="text1"/>
          <w:sz w:val="24"/>
          <w:szCs w:val="24"/>
        </w:rPr>
        <w:t xml:space="preserve">Dispute Resolution Procedure: </w:t>
      </w:r>
      <w:r w:rsidRPr="007B7D15">
        <w:rPr>
          <w:rFonts w:ascii="Arial" w:hAnsi="Arial" w:cs="Arial"/>
          <w:color w:val="000000" w:themeColor="text1"/>
          <w:sz w:val="24"/>
          <w:szCs w:val="24"/>
        </w:rPr>
        <w:t xml:space="preserve"> the procedure set out in </w:t>
      </w:r>
      <w:r>
        <w:rPr>
          <w:rFonts w:ascii="Arial" w:hAnsi="Arial" w:cs="Arial"/>
          <w:iCs/>
          <w:color w:val="000000" w:themeColor="text1"/>
          <w:sz w:val="24"/>
          <w:szCs w:val="24"/>
        </w:rPr>
        <w:t>Clause 15</w:t>
      </w:r>
      <w:r w:rsidRPr="007B7D15">
        <w:rPr>
          <w:rFonts w:ascii="Arial" w:hAnsi="Arial" w:cs="Arial"/>
          <w:color w:val="000000" w:themeColor="text1"/>
          <w:sz w:val="24"/>
          <w:szCs w:val="24"/>
        </w:rPr>
        <w:t>.</w:t>
      </w:r>
    </w:p>
    <w:p w14:paraId="74A6B7E6"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EIRs: </w:t>
      </w:r>
      <w:r w:rsidRPr="007B7D15">
        <w:rPr>
          <w:rFonts w:ascii="Arial" w:hAnsi="Arial" w:cs="Arial"/>
          <w:color w:val="000000"/>
          <w:sz w:val="24"/>
          <w:szCs w:val="24"/>
        </w:rPr>
        <w:t> the Environmental Information Regulations 2004 (SI 2004/3391) together with any guidance and/or codes of practice issued by the Information Commissioner or relevant government department in relation to such regulations.</w:t>
      </w:r>
    </w:p>
    <w:p w14:paraId="3AE9DA1B"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Exit Management Plan: </w:t>
      </w:r>
      <w:r w:rsidRPr="007B7D15">
        <w:rPr>
          <w:rFonts w:ascii="Arial" w:hAnsi="Arial" w:cs="Arial"/>
          <w:color w:val="000000"/>
          <w:sz w:val="24"/>
          <w:szCs w:val="24"/>
        </w:rPr>
        <w:t xml:space="preserve"> the plan set out in </w:t>
      </w:r>
      <w:r w:rsidRPr="00756724">
        <w:rPr>
          <w:rFonts w:ascii="Arial" w:hAnsi="Arial" w:cs="Arial"/>
          <w:iCs/>
          <w:color w:val="000000" w:themeColor="text1"/>
          <w:sz w:val="24"/>
          <w:szCs w:val="24"/>
        </w:rPr>
        <w:t>the Contract Particulars</w:t>
      </w:r>
    </w:p>
    <w:p w14:paraId="386118D9"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Extension period: </w:t>
      </w:r>
      <w:r w:rsidRPr="007B7D15">
        <w:rPr>
          <w:rFonts w:ascii="Arial" w:hAnsi="Arial" w:cs="Arial"/>
          <w:color w:val="000000"/>
          <w:sz w:val="24"/>
          <w:szCs w:val="24"/>
        </w:rPr>
        <w:t xml:space="preserve"> shall have the meaning given to it </w:t>
      </w:r>
      <w:r w:rsidRPr="007B7D15">
        <w:rPr>
          <w:rFonts w:ascii="Arial" w:hAnsi="Arial" w:cs="Arial"/>
          <w:color w:val="000000" w:themeColor="text1"/>
          <w:sz w:val="24"/>
          <w:szCs w:val="24"/>
        </w:rPr>
        <w:t xml:space="preserve">in </w:t>
      </w:r>
      <w:r w:rsidRPr="007B7D15">
        <w:rPr>
          <w:rFonts w:ascii="Arial" w:hAnsi="Arial" w:cs="Arial"/>
          <w:iCs/>
          <w:color w:val="000000" w:themeColor="text1"/>
          <w:sz w:val="24"/>
          <w:szCs w:val="24"/>
        </w:rPr>
        <w:t>Clause 3.1</w:t>
      </w:r>
      <w:r w:rsidRPr="007B7D15">
        <w:rPr>
          <w:rFonts w:ascii="Arial" w:hAnsi="Arial" w:cs="Arial"/>
          <w:color w:val="000000" w:themeColor="text1"/>
          <w:sz w:val="24"/>
          <w:szCs w:val="24"/>
        </w:rPr>
        <w:t>.</w:t>
      </w:r>
    </w:p>
    <w:p w14:paraId="00030AE9"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FOIA: </w:t>
      </w:r>
      <w:r w:rsidRPr="007B7D15">
        <w:rPr>
          <w:rFonts w:ascii="Arial" w:hAnsi="Arial" w:cs="Arial"/>
          <w:color w:val="000000"/>
          <w:sz w:val="24"/>
          <w:szCs w:val="24"/>
        </w:rPr>
        <w:t> the Freedom of Information Act 2000 together with any guidance and/or codes of practice issued by the Information Commissioner or relevant government department in relation to such legislation.</w:t>
      </w:r>
    </w:p>
    <w:p w14:paraId="0FC64A7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lastRenderedPageBreak/>
        <w:t xml:space="preserve">Force Majeure: </w:t>
      </w:r>
      <w:r w:rsidRPr="007B7D15">
        <w:rPr>
          <w:rFonts w:ascii="Arial" w:hAnsi="Arial" w:cs="Arial"/>
          <w:color w:val="000000"/>
          <w:sz w:val="24"/>
          <w:szCs w:val="24"/>
        </w:rPr>
        <w:t> any circumstance not within a party’s reasonable control including, without limitation:</w:t>
      </w:r>
    </w:p>
    <w:p w14:paraId="452365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9E9EAF2" w14:textId="77777777" w:rsidR="00CA19C4" w:rsidRPr="007B7D15" w:rsidRDefault="00CA19C4" w:rsidP="00CA19C4">
      <w:pPr>
        <w:widowControl w:val="0"/>
        <w:numPr>
          <w:ilvl w:val="0"/>
          <w:numId w:val="36"/>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acts of God, flood, drought, earthquake or other natural disaster;</w:t>
      </w:r>
    </w:p>
    <w:p w14:paraId="1DE7484B" w14:textId="77777777" w:rsidR="00CA19C4" w:rsidRPr="007B7D15" w:rsidRDefault="00CA19C4" w:rsidP="00CA19C4">
      <w:pPr>
        <w:widowControl w:val="0"/>
        <w:numPr>
          <w:ilvl w:val="0"/>
          <w:numId w:val="37"/>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epidemic or pandemic;</w:t>
      </w:r>
    </w:p>
    <w:p w14:paraId="4CCD1AD2" w14:textId="77777777" w:rsidR="00CA19C4" w:rsidRPr="007B7D15" w:rsidRDefault="00CA19C4" w:rsidP="00CA19C4">
      <w:pPr>
        <w:widowControl w:val="0"/>
        <w:numPr>
          <w:ilvl w:val="0"/>
          <w:numId w:val="38"/>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terrorist attack, civil war, civil commotion or riots, war, threat of or preparation for war, armed conflict, imposition of sanctions, embargo, or breaking off of diplomatic relations;</w:t>
      </w:r>
    </w:p>
    <w:p w14:paraId="738ABF41" w14:textId="77777777" w:rsidR="00CA19C4" w:rsidRPr="007B7D15" w:rsidRDefault="00CA19C4" w:rsidP="00CA19C4">
      <w:pPr>
        <w:widowControl w:val="0"/>
        <w:numPr>
          <w:ilvl w:val="0"/>
          <w:numId w:val="39"/>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nuclear, chemical or biological contamination or sonic boom;</w:t>
      </w:r>
    </w:p>
    <w:p w14:paraId="2CD82011" w14:textId="77777777" w:rsidR="00CA19C4" w:rsidRPr="007B7D15" w:rsidRDefault="00CA19C4" w:rsidP="00CA19C4">
      <w:pPr>
        <w:widowControl w:val="0"/>
        <w:numPr>
          <w:ilvl w:val="0"/>
          <w:numId w:val="40"/>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law or action taken by a government or public authority, including without limitation imposing an export or import restriction, quota or prohibition;</w:t>
      </w:r>
    </w:p>
    <w:p w14:paraId="7A5304F6" w14:textId="77777777" w:rsidR="00CA19C4" w:rsidRPr="007B7D15" w:rsidRDefault="00CA19C4" w:rsidP="00CA19C4">
      <w:pPr>
        <w:widowControl w:val="0"/>
        <w:numPr>
          <w:ilvl w:val="0"/>
          <w:numId w:val="41"/>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collapse of buildings, fire, explosion or accident; and</w:t>
      </w:r>
    </w:p>
    <w:p w14:paraId="5DF25AEF" w14:textId="77777777" w:rsidR="00CA19C4" w:rsidRDefault="00CA19C4" w:rsidP="00CA19C4">
      <w:pPr>
        <w:widowControl w:val="0"/>
        <w:numPr>
          <w:ilvl w:val="0"/>
          <w:numId w:val="42"/>
        </w:numPr>
        <w:autoSpaceDE w:val="0"/>
        <w:autoSpaceDN w:val="0"/>
        <w:adjustRightInd w:val="0"/>
        <w:spacing w:before="240" w:after="120"/>
        <w:ind w:left="480" w:hanging="360"/>
        <w:jc w:val="both"/>
        <w:rPr>
          <w:rFonts w:ascii="Arial" w:hAnsi="Arial" w:cs="Arial"/>
          <w:color w:val="000000"/>
          <w:sz w:val="24"/>
          <w:szCs w:val="24"/>
        </w:rPr>
      </w:pPr>
      <w:r w:rsidRPr="007B7D15">
        <w:rPr>
          <w:rFonts w:ascii="Arial" w:hAnsi="Arial" w:cs="Arial"/>
          <w:color w:val="000000"/>
          <w:sz w:val="24"/>
          <w:szCs w:val="24"/>
        </w:rPr>
        <w:t>any labour or trade dispute, strikes, industrial action or lockouts (excluding any labour or trade dispute, strike, industrial action or lockout confined to the Supplier’s workforce or the workforce of any Subcontractor of the Supplier).</w:t>
      </w:r>
    </w:p>
    <w:p w14:paraId="35976F8C"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GDPR: </w:t>
      </w:r>
      <w:r w:rsidRPr="007B7D15">
        <w:rPr>
          <w:rFonts w:ascii="Arial" w:hAnsi="Arial" w:cs="Arial"/>
          <w:color w:val="000000"/>
          <w:sz w:val="24"/>
          <w:szCs w:val="24"/>
        </w:rPr>
        <w:t> the General Data Protection Regulation (</w:t>
      </w:r>
      <w:r w:rsidRPr="007B7D15">
        <w:rPr>
          <w:rFonts w:ascii="Arial" w:hAnsi="Arial" w:cs="Arial"/>
          <w:i/>
          <w:iCs/>
          <w:color w:val="000000"/>
          <w:sz w:val="24"/>
          <w:szCs w:val="24"/>
        </w:rPr>
        <w:t>(EU) 2016/679</w:t>
      </w:r>
      <w:r w:rsidRPr="007B7D15">
        <w:rPr>
          <w:rFonts w:ascii="Arial" w:hAnsi="Arial" w:cs="Arial"/>
          <w:color w:val="000000"/>
          <w:sz w:val="24"/>
          <w:szCs w:val="24"/>
        </w:rPr>
        <w:t>).</w:t>
      </w:r>
    </w:p>
    <w:p w14:paraId="0D9F16D8"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Health and Safety Policy: </w:t>
      </w:r>
      <w:r w:rsidRPr="007B7D15">
        <w:rPr>
          <w:rFonts w:ascii="Arial" w:hAnsi="Arial" w:cs="Arial"/>
          <w:color w:val="000000"/>
          <w:sz w:val="24"/>
          <w:szCs w:val="24"/>
        </w:rP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p>
    <w:p w14:paraId="2B3C0CCD" w14:textId="77777777" w:rsidR="00CA19C4" w:rsidRPr="007B7D15" w:rsidRDefault="00CA19C4" w:rsidP="00CA19C4">
      <w:pPr>
        <w:widowControl w:val="0"/>
        <w:autoSpaceDE w:val="0"/>
        <w:autoSpaceDN w:val="0"/>
        <w:adjustRightInd w:val="0"/>
        <w:spacing w:before="200" w:after="240"/>
        <w:rPr>
          <w:rFonts w:ascii="Arial" w:hAnsi="Arial" w:cs="Arial"/>
          <w:b/>
          <w:sz w:val="24"/>
          <w:szCs w:val="24"/>
        </w:rPr>
      </w:pPr>
      <w:r w:rsidRPr="00756724">
        <w:rPr>
          <w:rFonts w:ascii="Arial" w:hAnsi="Arial" w:cs="Arial"/>
          <w:b/>
          <w:sz w:val="24"/>
          <w:szCs w:val="24"/>
        </w:rPr>
        <w:t xml:space="preserve">Indexation: </w:t>
      </w:r>
      <w:r>
        <w:rPr>
          <w:rFonts w:ascii="Arial" w:hAnsi="Arial" w:cs="Arial"/>
          <w:sz w:val="24"/>
          <w:szCs w:val="24"/>
        </w:rPr>
        <w:t>is defined in clause 38</w:t>
      </w:r>
    </w:p>
    <w:p w14:paraId="39C3CE05"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Information: </w:t>
      </w:r>
      <w:r w:rsidRPr="007B7D15">
        <w:rPr>
          <w:rFonts w:ascii="Arial" w:hAnsi="Arial" w:cs="Arial"/>
          <w:color w:val="000000"/>
          <w:sz w:val="24"/>
          <w:szCs w:val="24"/>
        </w:rPr>
        <w:t> has the meaning given under section 84 of FOIA.</w:t>
      </w:r>
    </w:p>
    <w:p w14:paraId="27C35C7A" w14:textId="799412F8"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Initial Term: </w:t>
      </w:r>
      <w:r w:rsidRPr="007B7D15">
        <w:rPr>
          <w:rFonts w:ascii="Arial" w:hAnsi="Arial" w:cs="Arial"/>
          <w:color w:val="000000"/>
          <w:sz w:val="24"/>
          <w:szCs w:val="24"/>
        </w:rPr>
        <w:t> the period commencing on the Commencement Date</w:t>
      </w:r>
      <w:r w:rsidR="00331633">
        <w:rPr>
          <w:rFonts w:ascii="Arial" w:hAnsi="Arial" w:cs="Arial"/>
          <w:color w:val="000000"/>
          <w:sz w:val="24"/>
          <w:szCs w:val="24"/>
        </w:rPr>
        <w:t>…………………</w:t>
      </w:r>
      <w:r w:rsidRPr="00BA762A">
        <w:rPr>
          <w:rFonts w:ascii="Arial" w:hAnsi="Arial" w:cs="Arial"/>
          <w:color w:val="000000" w:themeColor="text1"/>
          <w:sz w:val="24"/>
          <w:szCs w:val="24"/>
        </w:rPr>
        <w:t>and</w:t>
      </w:r>
      <w:r w:rsidRPr="00BA762A">
        <w:rPr>
          <w:rFonts w:ascii="Arial" w:hAnsi="Arial" w:cs="Arial"/>
          <w:color w:val="FF0000"/>
          <w:sz w:val="24"/>
          <w:szCs w:val="24"/>
        </w:rPr>
        <w:t xml:space="preserve"> </w:t>
      </w:r>
      <w:r w:rsidRPr="007B7D15">
        <w:rPr>
          <w:rFonts w:ascii="Arial" w:hAnsi="Arial" w:cs="Arial"/>
          <w:color w:val="000000"/>
          <w:sz w:val="24"/>
          <w:szCs w:val="24"/>
        </w:rPr>
        <w:t>ending on the</w:t>
      </w:r>
      <w:r w:rsidR="00331633">
        <w:rPr>
          <w:rFonts w:ascii="Arial" w:hAnsi="Arial" w:cs="Arial"/>
          <w:color w:val="000000"/>
          <w:sz w:val="24"/>
          <w:szCs w:val="24"/>
        </w:rPr>
        <w:t>………………………</w:t>
      </w:r>
      <w:r w:rsidR="00331633" w:rsidRPr="00331633">
        <w:rPr>
          <w:rFonts w:ascii="Arial" w:hAnsi="Arial" w:cs="Arial"/>
          <w:color w:val="000000"/>
          <w:sz w:val="24"/>
          <w:szCs w:val="24"/>
        </w:rPr>
        <w:t>(</w:t>
      </w:r>
      <w:r w:rsidRPr="00331633">
        <w:rPr>
          <w:rFonts w:ascii="Arial" w:hAnsi="Arial" w:cs="Arial"/>
          <w:sz w:val="24"/>
          <w:szCs w:val="24"/>
        </w:rPr>
        <w:t>do not include extension period</w:t>
      </w:r>
      <w:r w:rsidR="00331633" w:rsidRPr="00331633">
        <w:rPr>
          <w:rFonts w:ascii="Arial" w:hAnsi="Arial" w:cs="Arial"/>
          <w:sz w:val="24"/>
          <w:szCs w:val="24"/>
        </w:rPr>
        <w:t>s).</w:t>
      </w:r>
    </w:p>
    <w:p w14:paraId="0CBF72D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 xml:space="preserve">Insolvency Event: </w:t>
      </w:r>
      <w:r w:rsidRPr="007B7D15">
        <w:rPr>
          <w:rFonts w:ascii="Arial" w:hAnsi="Arial" w:cs="Arial"/>
          <w:color w:val="000000"/>
          <w:sz w:val="24"/>
          <w:szCs w:val="24"/>
        </w:rPr>
        <w:t> where:</w:t>
      </w:r>
    </w:p>
    <w:p w14:paraId="27A45BC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676175F9" w14:textId="77777777" w:rsidR="00CA19C4" w:rsidRPr="007B7D15" w:rsidRDefault="00CA19C4" w:rsidP="00CA19C4">
      <w:pPr>
        <w:widowControl w:val="0"/>
        <w:numPr>
          <w:ilvl w:val="0"/>
          <w:numId w:val="19"/>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7B7D15">
        <w:rPr>
          <w:rFonts w:ascii="Arial" w:hAnsi="Arial" w:cs="Arial"/>
          <w:b/>
          <w:bCs/>
          <w:color w:val="000000"/>
          <w:sz w:val="24"/>
          <w:szCs w:val="24"/>
        </w:rPr>
        <w:t>OR</w:t>
      </w:r>
      <w:r w:rsidRPr="007B7D15">
        <w:rPr>
          <w:rFonts w:ascii="Arial" w:hAnsi="Arial" w:cs="Arial"/>
          <w:color w:val="000000"/>
          <w:sz w:val="24"/>
          <w:szCs w:val="24"/>
        </w:rPr>
        <w:t xml:space="preserve"> (being an individual) is deemed either unable to pay its debts or as having no reasonable prospect of so doing, in either case, within the meaning of section 268 of the Insolvency Act 1986 </w:t>
      </w:r>
      <w:r w:rsidRPr="007B7D15">
        <w:rPr>
          <w:rFonts w:ascii="Arial" w:hAnsi="Arial" w:cs="Arial"/>
          <w:b/>
          <w:bCs/>
          <w:color w:val="000000"/>
          <w:sz w:val="24"/>
          <w:szCs w:val="24"/>
        </w:rPr>
        <w:t>OR</w:t>
      </w:r>
      <w:r w:rsidRPr="007B7D15">
        <w:rPr>
          <w:rFonts w:ascii="Arial" w:hAnsi="Arial" w:cs="Arial"/>
          <w:color w:val="000000"/>
          <w:sz w:val="24"/>
          <w:szCs w:val="24"/>
        </w:rPr>
        <w:t xml:space="preserve"> (being a partnership) has any partner to whom any of the foregoing apply];</w:t>
      </w:r>
    </w:p>
    <w:p w14:paraId="20F7B065" w14:textId="77777777" w:rsidR="00CA19C4" w:rsidRPr="007B7D15" w:rsidRDefault="00CA19C4" w:rsidP="00CA19C4">
      <w:pPr>
        <w:widowControl w:val="0"/>
        <w:numPr>
          <w:ilvl w:val="0"/>
          <w:numId w:val="20"/>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5936CB7C" w14:textId="77777777" w:rsidR="00CA19C4" w:rsidRPr="007B7D15" w:rsidRDefault="00CA19C4" w:rsidP="00CA19C4">
      <w:pPr>
        <w:widowControl w:val="0"/>
        <w:numPr>
          <w:ilvl w:val="0"/>
          <w:numId w:val="21"/>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lastRenderedPageBreak/>
        <w: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w:t>
      </w:r>
    </w:p>
    <w:p w14:paraId="2629481D" w14:textId="77777777" w:rsidR="00CA19C4" w:rsidRPr="007B7D15" w:rsidRDefault="00CA19C4" w:rsidP="00CA19C4">
      <w:pPr>
        <w:widowControl w:val="0"/>
        <w:numPr>
          <w:ilvl w:val="0"/>
          <w:numId w:val="22"/>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 application is made to court, or an order is made, for the appointment of an administrator, or a notice of intention to appoint an administrator is given or if an administrator is appointed, over the Supplier (being a company);</w:t>
      </w:r>
    </w:p>
    <w:p w14:paraId="18C041E0" w14:textId="77777777" w:rsidR="00CA19C4" w:rsidRPr="007B7D15" w:rsidRDefault="00CA19C4" w:rsidP="00CA19C4">
      <w:pPr>
        <w:widowControl w:val="0"/>
        <w:numPr>
          <w:ilvl w:val="0"/>
          <w:numId w:val="23"/>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the holder of a qualifying floating charge over the assets of the Supplier (being a company) has become entitled to appoint or has appointed an administrative receiver;</w:t>
      </w:r>
    </w:p>
    <w:p w14:paraId="22ABF0D7" w14:textId="77777777" w:rsidR="00CA19C4" w:rsidRPr="007B7D15" w:rsidRDefault="00CA19C4" w:rsidP="00CA19C4">
      <w:pPr>
        <w:widowControl w:val="0"/>
        <w:numPr>
          <w:ilvl w:val="0"/>
          <w:numId w:val="24"/>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 person becomes entitled to appoint a receiver over the assets of the Supplier or a receiver is appointed over the assets of the Supplier;</w:t>
      </w:r>
    </w:p>
    <w:p w14:paraId="39432001" w14:textId="77777777" w:rsidR="00CA19C4" w:rsidRPr="007B7D15" w:rsidRDefault="00CA19C4" w:rsidP="00CA19C4">
      <w:pPr>
        <w:widowControl w:val="0"/>
        <w:numPr>
          <w:ilvl w:val="0"/>
          <w:numId w:val="25"/>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 xml:space="preserve">the Supplier (being an individual) is the subject of </w:t>
      </w:r>
      <w:r>
        <w:rPr>
          <w:rFonts w:ascii="Arial" w:hAnsi="Arial" w:cs="Arial"/>
          <w:color w:val="000000"/>
          <w:sz w:val="24"/>
          <w:szCs w:val="24"/>
        </w:rPr>
        <w:t>a bankruptcy petition or order;</w:t>
      </w:r>
    </w:p>
    <w:p w14:paraId="5F2F8D2B" w14:textId="77777777" w:rsidR="00CA19C4" w:rsidRPr="007B7D15" w:rsidRDefault="00CA19C4" w:rsidP="00CA19C4">
      <w:pPr>
        <w:widowControl w:val="0"/>
        <w:numPr>
          <w:ilvl w:val="0"/>
          <w:numId w:val="26"/>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3E479D69" w14:textId="77777777" w:rsidR="00CA19C4" w:rsidRPr="007B7D15" w:rsidRDefault="00CA19C4" w:rsidP="00CA19C4">
      <w:pPr>
        <w:widowControl w:val="0"/>
        <w:numPr>
          <w:ilvl w:val="0"/>
          <w:numId w:val="27"/>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event occurs, or proceeding is taken, with respect to the Supplier in any jurisdiction to which it is subject that has an effect equivalent or similar to any of the events mentioned in (a) to (h) (inclusive); [or]</w:t>
      </w:r>
    </w:p>
    <w:p w14:paraId="5C6EA979" w14:textId="77777777" w:rsidR="00CA19C4" w:rsidRPr="007B7D15" w:rsidRDefault="00CA19C4" w:rsidP="00CA19C4">
      <w:pPr>
        <w:widowControl w:val="0"/>
        <w:numPr>
          <w:ilvl w:val="0"/>
          <w:numId w:val="28"/>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the Supplier suspends or ceases, or threatens to suspend or cease, carrying on all or a substantial part of its business[; or]</w:t>
      </w:r>
    </w:p>
    <w:p w14:paraId="1C68691E" w14:textId="77777777" w:rsidR="00CA19C4" w:rsidRPr="007B7D15" w:rsidRDefault="00CA19C4" w:rsidP="00CA19C4">
      <w:pPr>
        <w:widowControl w:val="0"/>
        <w:numPr>
          <w:ilvl w:val="0"/>
          <w:numId w:val="29"/>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the Supplier (being an individual) dies or, by reason of illness or incapacity (whether mental or physical), is incapable of managing his or her own affairs or becomes a patient under any mental health legislation.</w:t>
      </w:r>
    </w:p>
    <w:p w14:paraId="6C95556C" w14:textId="77777777" w:rsidR="00CA19C4" w:rsidRPr="007B7D15" w:rsidRDefault="00CA19C4" w:rsidP="00CA19C4">
      <w:pPr>
        <w:widowControl w:val="0"/>
        <w:autoSpaceDE w:val="0"/>
        <w:autoSpaceDN w:val="0"/>
        <w:adjustRightInd w:val="0"/>
        <w:spacing w:before="200" w:after="240"/>
        <w:jc w:val="both"/>
        <w:rPr>
          <w:rFonts w:ascii="Arial" w:hAnsi="Arial" w:cs="Arial"/>
          <w:color w:val="000000"/>
          <w:sz w:val="24"/>
          <w:szCs w:val="24"/>
        </w:rPr>
      </w:pPr>
      <w:r w:rsidRPr="007B7D15">
        <w:rPr>
          <w:rFonts w:ascii="Arial" w:hAnsi="Arial" w:cs="Arial"/>
          <w:b/>
          <w:bCs/>
          <w:color w:val="000000"/>
          <w:sz w:val="24"/>
          <w:szCs w:val="24"/>
        </w:rPr>
        <w:t xml:space="preserve">Intellectual Property Rights: </w:t>
      </w:r>
      <w:r w:rsidRPr="007B7D15">
        <w:rPr>
          <w:rFonts w:ascii="Arial" w:hAnsi="Arial" w:cs="Arial"/>
          <w:color w:val="000000"/>
          <w:sz w:val="24"/>
          <w:szCs w:val="24"/>
        </w:rPr>
        <w:t> patents, utility models, rights to inventions, copyright and neighbouring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7FB12E9"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Key Personnel: </w:t>
      </w:r>
      <w:r w:rsidRPr="007B7D15">
        <w:rPr>
          <w:rFonts w:ascii="Arial" w:hAnsi="Arial" w:cs="Arial"/>
          <w:color w:val="000000"/>
          <w:sz w:val="24"/>
          <w:szCs w:val="24"/>
        </w:rPr>
        <w:t xml:space="preserve"> those personnel identified </w:t>
      </w:r>
      <w:r w:rsidRPr="005570A8">
        <w:rPr>
          <w:rFonts w:ascii="Arial" w:hAnsi="Arial" w:cs="Arial"/>
          <w:iCs/>
          <w:color w:val="000000" w:themeColor="text1"/>
          <w:sz w:val="24"/>
          <w:szCs w:val="24"/>
        </w:rPr>
        <w:t>in</w:t>
      </w:r>
      <w:r w:rsidRPr="00756724">
        <w:rPr>
          <w:rFonts w:ascii="Arial" w:hAnsi="Arial" w:cs="Arial"/>
          <w:i/>
          <w:iCs/>
          <w:color w:val="000000" w:themeColor="text1"/>
          <w:sz w:val="24"/>
          <w:szCs w:val="24"/>
        </w:rPr>
        <w:t xml:space="preserve"> </w:t>
      </w:r>
      <w:r w:rsidRPr="00756724">
        <w:rPr>
          <w:rFonts w:ascii="Arial" w:hAnsi="Arial" w:cs="Arial"/>
          <w:iCs/>
          <w:color w:val="000000" w:themeColor="text1"/>
          <w:sz w:val="24"/>
          <w:szCs w:val="24"/>
        </w:rPr>
        <w:t>the Contract Particulars</w:t>
      </w:r>
      <w:r w:rsidRPr="007B7D15">
        <w:rPr>
          <w:rFonts w:ascii="Arial" w:hAnsi="Arial" w:cs="Arial"/>
          <w:color w:val="000000"/>
          <w:sz w:val="24"/>
          <w:szCs w:val="24"/>
        </w:rPr>
        <w:t xml:space="preserve"> for the roles attributed to such personnel, as modified pursuant to </w:t>
      </w:r>
      <w:r w:rsidRPr="007B7D15">
        <w:rPr>
          <w:rFonts w:ascii="Arial" w:hAnsi="Arial" w:cs="Arial"/>
          <w:iCs/>
          <w:color w:val="000000" w:themeColor="text1"/>
          <w:sz w:val="24"/>
          <w:szCs w:val="24"/>
        </w:rPr>
        <w:t>Clause</w:t>
      </w:r>
      <w:r>
        <w:rPr>
          <w:rFonts w:ascii="Arial" w:hAnsi="Arial" w:cs="Arial"/>
          <w:iCs/>
          <w:color w:val="000000" w:themeColor="text1"/>
          <w:sz w:val="24"/>
          <w:szCs w:val="24"/>
        </w:rPr>
        <w:t>s 9 and</w:t>
      </w:r>
      <w:r w:rsidRPr="007B7D15">
        <w:rPr>
          <w:rFonts w:ascii="Arial" w:hAnsi="Arial" w:cs="Arial"/>
          <w:iCs/>
          <w:color w:val="000000" w:themeColor="text1"/>
          <w:sz w:val="24"/>
          <w:szCs w:val="24"/>
        </w:rPr>
        <w:t xml:space="preserve"> 10</w:t>
      </w:r>
      <w:r w:rsidRPr="007B7D15">
        <w:rPr>
          <w:rFonts w:ascii="Arial" w:hAnsi="Arial" w:cs="Arial"/>
          <w:color w:val="000000" w:themeColor="text1"/>
          <w:sz w:val="24"/>
          <w:szCs w:val="24"/>
        </w:rPr>
        <w:t>.</w:t>
      </w:r>
    </w:p>
    <w:p w14:paraId="36114618" w14:textId="77777777" w:rsidR="00CA19C4"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Law: </w:t>
      </w:r>
      <w:r w:rsidRPr="007B7D15">
        <w:rPr>
          <w:rFonts w:ascii="Arial" w:hAnsi="Arial" w:cs="Arial"/>
          <w:color w:val="000000"/>
          <w:sz w:val="24"/>
          <w:szCs w:val="24"/>
        </w:rP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p w14:paraId="4FBACB34" w14:textId="44C5E55D" w:rsidR="00CA19C4" w:rsidRPr="001D189B" w:rsidRDefault="00CA19C4" w:rsidP="00CA19C4">
      <w:pPr>
        <w:widowControl w:val="0"/>
        <w:autoSpaceDE w:val="0"/>
        <w:autoSpaceDN w:val="0"/>
        <w:adjustRightInd w:val="0"/>
        <w:spacing w:after="240"/>
        <w:jc w:val="both"/>
        <w:rPr>
          <w:rFonts w:ascii="serif" w:hAnsi="serif" w:cs="serif"/>
          <w:strike/>
          <w:color w:val="000000"/>
        </w:rPr>
      </w:pPr>
      <w:r w:rsidRPr="001D189B">
        <w:rPr>
          <w:rFonts w:ascii="Arial" w:hAnsi="Arial" w:cs="Arial"/>
          <w:b/>
          <w:bCs/>
          <w:color w:val="000000" w:themeColor="text1"/>
          <w:sz w:val="24"/>
          <w:szCs w:val="24"/>
        </w:rPr>
        <w:t xml:space="preserve">Management Reports: </w:t>
      </w:r>
      <w:r w:rsidRPr="001D189B">
        <w:rPr>
          <w:rFonts w:ascii="Arial" w:hAnsi="Arial" w:cs="Arial"/>
          <w:color w:val="000000" w:themeColor="text1"/>
          <w:sz w:val="24"/>
          <w:szCs w:val="24"/>
        </w:rPr>
        <w:t xml:space="preserve"> the reports to be prepared and presented by the Supplier in </w:t>
      </w:r>
      <w:r w:rsidRPr="001D189B">
        <w:rPr>
          <w:rFonts w:ascii="Arial" w:hAnsi="Arial" w:cs="Arial"/>
          <w:color w:val="000000" w:themeColor="text1"/>
          <w:sz w:val="24"/>
          <w:szCs w:val="24"/>
        </w:rPr>
        <w:lastRenderedPageBreak/>
        <w:t xml:space="preserve">accordance with </w:t>
      </w:r>
      <w:r w:rsidR="00D53ACB">
        <w:rPr>
          <w:rFonts w:ascii="Arial" w:hAnsi="Arial" w:cs="Arial"/>
          <w:iCs/>
          <w:color w:val="000000" w:themeColor="text1"/>
          <w:sz w:val="24"/>
          <w:szCs w:val="24"/>
        </w:rPr>
        <w:t>the specification</w:t>
      </w:r>
      <w:r w:rsidRPr="001D189B">
        <w:rPr>
          <w:rFonts w:ascii="Arial" w:hAnsi="Arial" w:cs="Arial"/>
          <w:color w:val="000000" w:themeColor="text1"/>
          <w:sz w:val="24"/>
          <w:szCs w:val="24"/>
        </w:rPr>
        <w:t xml:space="preserve"> to include a comparison of Achieved KPIs with the Target KPIs in the measurement period in question and measures to be taken to remedy any deficiency in Achieved KPIs</w:t>
      </w:r>
    </w:p>
    <w:p w14:paraId="4C12647B" w14:textId="77777777" w:rsidR="00CA19C4" w:rsidRDefault="00CA19C4" w:rsidP="00CA19C4">
      <w:pPr>
        <w:rPr>
          <w:rFonts w:ascii="Arial" w:hAnsi="Arial" w:cs="Arial"/>
          <w:sz w:val="24"/>
          <w:szCs w:val="24"/>
        </w:rPr>
      </w:pPr>
      <w:r w:rsidRPr="00BB7D1B">
        <w:rPr>
          <w:rFonts w:ascii="Arial" w:hAnsi="Arial" w:cs="Arial"/>
          <w:b/>
          <w:sz w:val="24"/>
          <w:szCs w:val="24"/>
        </w:rPr>
        <w:t>Modern Slavery Act:</w:t>
      </w:r>
      <w:r w:rsidRPr="00BB7D1B">
        <w:rPr>
          <w:rFonts w:ascii="Arial" w:hAnsi="Arial" w:cs="Arial"/>
          <w:sz w:val="24"/>
          <w:szCs w:val="24"/>
        </w:rPr>
        <w:t xml:space="preserve"> the Modern Slavery Act 2015 together with any guidance or codes of practice issued by the relevant government department concerning the legislation.</w:t>
      </w:r>
    </w:p>
    <w:p w14:paraId="78A58D4F" w14:textId="77777777" w:rsidR="00CA19C4" w:rsidRPr="00BB7D1B" w:rsidRDefault="00CA19C4" w:rsidP="00CA19C4">
      <w:pPr>
        <w:rPr>
          <w:rFonts w:ascii="Arial" w:hAnsi="Arial" w:cs="Arial"/>
          <w:sz w:val="24"/>
          <w:szCs w:val="24"/>
        </w:rPr>
      </w:pPr>
    </w:p>
    <w:p w14:paraId="022B0C9C"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Necessary Consents: </w:t>
      </w:r>
      <w:r w:rsidRPr="007B7D15">
        <w:rPr>
          <w:rFonts w:ascii="Arial" w:hAnsi="Arial" w:cs="Arial"/>
          <w:color w:val="000000"/>
          <w:sz w:val="24"/>
          <w:szCs w:val="24"/>
        </w:rPr>
        <w:t xml:space="preserve"> all approvals, certificates, authorisations, permissions, licences, permits, regulations and consents necessary from time to time for the performance of the </w:t>
      </w:r>
      <w:r>
        <w:rPr>
          <w:rFonts w:ascii="Arial" w:hAnsi="Arial" w:cs="Arial"/>
          <w:color w:val="000000"/>
          <w:sz w:val="24"/>
          <w:szCs w:val="24"/>
        </w:rPr>
        <w:t>Services</w:t>
      </w:r>
      <w:r w:rsidRPr="007B7D15">
        <w:rPr>
          <w:rFonts w:ascii="Arial" w:hAnsi="Arial" w:cs="Arial"/>
          <w:color w:val="000000"/>
          <w:sz w:val="24"/>
          <w:szCs w:val="24"/>
        </w:rPr>
        <w:t>.</w:t>
      </w:r>
    </w:p>
    <w:p w14:paraId="488F685B" w14:textId="11B37FA2"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Payment Plan: </w:t>
      </w:r>
      <w:r w:rsidRPr="007B7D15">
        <w:rPr>
          <w:rFonts w:ascii="Arial" w:hAnsi="Arial" w:cs="Arial"/>
          <w:color w:val="000000"/>
          <w:sz w:val="24"/>
          <w:szCs w:val="24"/>
        </w:rPr>
        <w:t xml:space="preserve"> the plan for payment of the Charges as set out in </w:t>
      </w:r>
      <w:r w:rsidR="00D53ACB">
        <w:rPr>
          <w:rFonts w:ascii="Arial" w:hAnsi="Arial" w:cs="Arial"/>
          <w:iCs/>
          <w:color w:val="000000" w:themeColor="text1"/>
          <w:sz w:val="24"/>
          <w:szCs w:val="24"/>
        </w:rPr>
        <w:t xml:space="preserve">the RFP. </w:t>
      </w:r>
    </w:p>
    <w:p w14:paraId="40A340EE"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Personal Data: </w:t>
      </w:r>
      <w:r w:rsidRPr="007B7D15">
        <w:rPr>
          <w:rFonts w:ascii="Arial" w:hAnsi="Arial" w:cs="Arial"/>
          <w:color w:val="000000"/>
          <w:sz w:val="24"/>
          <w:szCs w:val="24"/>
        </w:rPr>
        <w:t> shall have the same meaning as set out in the Data Protection Legislation.</w:t>
      </w:r>
    </w:p>
    <w:p w14:paraId="51FEBB15"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Prohibited Act: </w:t>
      </w:r>
      <w:r w:rsidRPr="007B7D15">
        <w:rPr>
          <w:rFonts w:ascii="Arial" w:hAnsi="Arial" w:cs="Arial"/>
          <w:color w:val="000000"/>
          <w:sz w:val="24"/>
          <w:szCs w:val="24"/>
        </w:rPr>
        <w:t> the following constitute</w:t>
      </w:r>
      <w:r>
        <w:rPr>
          <w:rFonts w:ascii="Arial" w:hAnsi="Arial" w:cs="Arial"/>
          <w:color w:val="000000"/>
          <w:sz w:val="24"/>
          <w:szCs w:val="24"/>
        </w:rPr>
        <w:t xml:space="preserve"> Prohibited Acts:</w:t>
      </w:r>
    </w:p>
    <w:p w14:paraId="345BFF8D" w14:textId="77777777" w:rsidR="00CA19C4" w:rsidRPr="007B7D15" w:rsidRDefault="00CA19C4" w:rsidP="00CA19C4">
      <w:pPr>
        <w:widowControl w:val="0"/>
        <w:numPr>
          <w:ilvl w:val="0"/>
          <w:numId w:val="30"/>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to directly or indirectly offer, promise or give any person working for or engaged by the Authority a financial or other advantage to: (i) induce the person to perform improperly a relevant function or activity; or (ii) reward that person for improper performance of a relevant function or activity;</w:t>
      </w:r>
    </w:p>
    <w:p w14:paraId="4867A5C7" w14:textId="77777777" w:rsidR="00CA19C4" w:rsidRPr="007B7D15" w:rsidRDefault="00CA19C4" w:rsidP="00CA19C4">
      <w:pPr>
        <w:widowControl w:val="0"/>
        <w:numPr>
          <w:ilvl w:val="0"/>
          <w:numId w:val="31"/>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to directly or indirectly request, agree to receive or accept any financial or other advantage as an inducement or a reward for improper performance of a relevant function or activity in connection with this agreement;</w:t>
      </w:r>
    </w:p>
    <w:p w14:paraId="4B4FB02A" w14:textId="77777777" w:rsidR="00CA19C4" w:rsidRPr="007B7D15" w:rsidRDefault="00CA19C4" w:rsidP="00CA19C4">
      <w:pPr>
        <w:widowControl w:val="0"/>
        <w:numPr>
          <w:ilvl w:val="0"/>
          <w:numId w:val="32"/>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committing any offence: (i) under the Bribery Act; (ii) under legislation or common law concerning fraudulent acts; or (iii) defrauding, attempting to defraud or conspiring to defraud the Authority;</w:t>
      </w:r>
    </w:p>
    <w:p w14:paraId="4B26122D" w14:textId="77777777" w:rsidR="00CA19C4" w:rsidRPr="007B7D15" w:rsidRDefault="00CA19C4" w:rsidP="00CA19C4">
      <w:pPr>
        <w:widowControl w:val="0"/>
        <w:numPr>
          <w:ilvl w:val="0"/>
          <w:numId w:val="33"/>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activity, practice or conduct which would constitute one of the offences listed under (a) to (c), if such activity, practice or conduct had been carried out in the UK.</w:t>
      </w:r>
    </w:p>
    <w:p w14:paraId="623B70C4"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Regulated Activity Provider:</w:t>
      </w:r>
      <w:r w:rsidRPr="007B7D15">
        <w:rPr>
          <w:rFonts w:ascii="Arial" w:hAnsi="Arial" w:cs="Arial"/>
          <w:color w:val="000000"/>
          <w:sz w:val="24"/>
          <w:szCs w:val="24"/>
        </w:rPr>
        <w:t> shall have the same meaning as set out in section 6 of the Safeguarding Vulnerable Groups Act 2006.</w:t>
      </w:r>
    </w:p>
    <w:p w14:paraId="1D61F52F"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Relevant Transfer: </w:t>
      </w:r>
      <w:r w:rsidRPr="007B7D15">
        <w:rPr>
          <w:rFonts w:ascii="Arial" w:hAnsi="Arial" w:cs="Arial"/>
          <w:color w:val="000000"/>
          <w:sz w:val="24"/>
          <w:szCs w:val="24"/>
        </w:rPr>
        <w:t> a relevant transfer for the purposes of TUPE.</w:t>
      </w:r>
    </w:p>
    <w:p w14:paraId="5207C7B7"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Remediation Notice: </w:t>
      </w:r>
      <w:r w:rsidRPr="007B7D15">
        <w:rPr>
          <w:rFonts w:ascii="Arial" w:hAnsi="Arial" w:cs="Arial"/>
          <w:color w:val="000000"/>
          <w:sz w:val="24"/>
          <w:szCs w:val="24"/>
        </w:rPr>
        <w:t xml:space="preserve"> a notice served by the Authority in accordance with </w:t>
      </w:r>
      <w:r w:rsidRPr="007B7D15">
        <w:rPr>
          <w:rFonts w:ascii="Arial" w:hAnsi="Arial" w:cs="Arial"/>
          <w:iCs/>
          <w:color w:val="000000" w:themeColor="text1"/>
          <w:sz w:val="24"/>
          <w:szCs w:val="24"/>
        </w:rPr>
        <w:t>Clause 2</w:t>
      </w:r>
      <w:r>
        <w:rPr>
          <w:rFonts w:ascii="Arial" w:hAnsi="Arial" w:cs="Arial"/>
          <w:iCs/>
          <w:color w:val="000000" w:themeColor="text1"/>
          <w:sz w:val="24"/>
          <w:szCs w:val="24"/>
        </w:rPr>
        <w:t>5</w:t>
      </w:r>
      <w:r w:rsidRPr="007B7D15">
        <w:rPr>
          <w:rFonts w:ascii="Arial" w:hAnsi="Arial" w:cs="Arial"/>
          <w:iCs/>
          <w:color w:val="000000" w:themeColor="text1"/>
          <w:sz w:val="24"/>
          <w:szCs w:val="24"/>
        </w:rPr>
        <w:t>.1(a)</w:t>
      </w:r>
      <w:r w:rsidRPr="007B7D15">
        <w:rPr>
          <w:rFonts w:ascii="Arial" w:hAnsi="Arial" w:cs="Arial"/>
          <w:color w:val="000000" w:themeColor="text1"/>
          <w:sz w:val="24"/>
          <w:szCs w:val="24"/>
        </w:rPr>
        <w:t>.</w:t>
      </w:r>
    </w:p>
    <w:p w14:paraId="0F85A7CD"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Replacement </w:t>
      </w:r>
      <w:r>
        <w:rPr>
          <w:rFonts w:ascii="Arial" w:hAnsi="Arial" w:cs="Arial"/>
          <w:b/>
          <w:bCs/>
          <w:color w:val="000000"/>
          <w:sz w:val="24"/>
          <w:szCs w:val="24"/>
        </w:rPr>
        <w:t>Services</w:t>
      </w:r>
      <w:r w:rsidRPr="007B7D15">
        <w:rPr>
          <w:rFonts w:ascii="Arial" w:hAnsi="Arial" w:cs="Arial"/>
          <w:b/>
          <w:bCs/>
          <w:color w:val="000000"/>
          <w:sz w:val="24"/>
          <w:szCs w:val="24"/>
        </w:rPr>
        <w:t xml:space="preserve">: </w:t>
      </w:r>
      <w:r w:rsidRPr="007B7D15">
        <w:rPr>
          <w:rFonts w:ascii="Arial" w:hAnsi="Arial" w:cs="Arial"/>
          <w:color w:val="000000"/>
          <w:sz w:val="24"/>
          <w:szCs w:val="24"/>
        </w:rPr>
        <w:t xml:space="preserve"> any </w:t>
      </w:r>
      <w:r>
        <w:rPr>
          <w:rFonts w:ascii="Arial" w:hAnsi="Arial" w:cs="Arial"/>
          <w:color w:val="000000"/>
          <w:sz w:val="24"/>
          <w:szCs w:val="24"/>
        </w:rPr>
        <w:t>services</w:t>
      </w:r>
      <w:r w:rsidRPr="007B7D15">
        <w:rPr>
          <w:rFonts w:ascii="Arial" w:hAnsi="Arial" w:cs="Arial"/>
          <w:color w:val="000000"/>
          <w:sz w:val="24"/>
          <w:szCs w:val="24"/>
        </w:rPr>
        <w:t xml:space="preserve"> that are identical or substantially similar to any of the </w:t>
      </w:r>
      <w:r>
        <w:rPr>
          <w:rFonts w:ascii="Arial" w:hAnsi="Arial" w:cs="Arial"/>
          <w:color w:val="000000"/>
          <w:sz w:val="24"/>
          <w:szCs w:val="24"/>
        </w:rPr>
        <w:t>Services</w:t>
      </w:r>
      <w:r w:rsidRPr="007B7D15">
        <w:rPr>
          <w:rFonts w:ascii="Arial" w:hAnsi="Arial" w:cs="Arial"/>
          <w:color w:val="000000"/>
          <w:sz w:val="24"/>
          <w:szCs w:val="24"/>
        </w:rPr>
        <w:t xml:space="preserve"> and which the Authority receives in substitution for any of the </w:t>
      </w:r>
      <w:r>
        <w:rPr>
          <w:rFonts w:ascii="Arial" w:hAnsi="Arial" w:cs="Arial"/>
          <w:color w:val="000000"/>
          <w:sz w:val="24"/>
          <w:szCs w:val="24"/>
        </w:rPr>
        <w:t>Services</w:t>
      </w:r>
      <w:r w:rsidRPr="007B7D15">
        <w:rPr>
          <w:rFonts w:ascii="Arial" w:hAnsi="Arial" w:cs="Arial"/>
          <w:color w:val="000000"/>
          <w:sz w:val="24"/>
          <w:szCs w:val="24"/>
        </w:rPr>
        <w:t xml:space="preserve"> following the termination or expiry of this agreement, whether those </w:t>
      </w:r>
      <w:r>
        <w:rPr>
          <w:rFonts w:ascii="Arial" w:hAnsi="Arial" w:cs="Arial"/>
          <w:color w:val="000000"/>
          <w:sz w:val="24"/>
          <w:szCs w:val="24"/>
        </w:rPr>
        <w:t>services</w:t>
      </w:r>
      <w:r w:rsidRPr="007B7D15">
        <w:rPr>
          <w:rFonts w:ascii="Arial" w:hAnsi="Arial" w:cs="Arial"/>
          <w:color w:val="000000"/>
          <w:sz w:val="24"/>
          <w:szCs w:val="24"/>
        </w:rPr>
        <w:t xml:space="preserve"> are provided by the Authority internally or by any Replacement Supplier. </w:t>
      </w:r>
    </w:p>
    <w:p w14:paraId="158321AB"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Replacement Supplier: </w:t>
      </w:r>
      <w:r w:rsidRPr="007B7D15">
        <w:rPr>
          <w:rFonts w:ascii="Arial" w:hAnsi="Arial" w:cs="Arial"/>
          <w:color w:val="000000"/>
          <w:sz w:val="24"/>
          <w:szCs w:val="24"/>
        </w:rPr>
        <w:t xml:space="preserve"> any third party supplier </w:t>
      </w:r>
      <w:r>
        <w:rPr>
          <w:rFonts w:ascii="Arial" w:hAnsi="Arial" w:cs="Arial"/>
          <w:color w:val="000000"/>
          <w:sz w:val="24"/>
          <w:szCs w:val="24"/>
        </w:rPr>
        <w:t xml:space="preserve">to provide the </w:t>
      </w:r>
      <w:r w:rsidRPr="007B7D15">
        <w:rPr>
          <w:rFonts w:ascii="Arial" w:hAnsi="Arial" w:cs="Arial"/>
          <w:color w:val="000000"/>
          <w:sz w:val="24"/>
          <w:szCs w:val="24"/>
        </w:rPr>
        <w:t xml:space="preserve">Replacement </w:t>
      </w:r>
      <w:r>
        <w:rPr>
          <w:rFonts w:ascii="Arial" w:hAnsi="Arial" w:cs="Arial"/>
          <w:color w:val="000000"/>
          <w:sz w:val="24"/>
          <w:szCs w:val="24"/>
        </w:rPr>
        <w:t>of Services</w:t>
      </w:r>
      <w:r w:rsidRPr="007B7D15">
        <w:rPr>
          <w:rFonts w:ascii="Arial" w:hAnsi="Arial" w:cs="Arial"/>
          <w:color w:val="000000"/>
          <w:sz w:val="24"/>
          <w:szCs w:val="24"/>
        </w:rPr>
        <w:t xml:space="preserve"> appointed by the Authority from time to time.</w:t>
      </w:r>
    </w:p>
    <w:p w14:paraId="62AF4774"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Representatives: </w:t>
      </w:r>
      <w:r w:rsidRPr="007B7D15">
        <w:rPr>
          <w:rFonts w:ascii="Arial" w:hAnsi="Arial" w:cs="Arial"/>
          <w:color w:val="000000"/>
          <w:sz w:val="24"/>
          <w:szCs w:val="24"/>
        </w:rPr>
        <w:t> means, in relation to a party, its employees, officers, representatives and advisors.</w:t>
      </w:r>
    </w:p>
    <w:p w14:paraId="79551F07"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lastRenderedPageBreak/>
        <w:t xml:space="preserve">Request for Information: </w:t>
      </w:r>
      <w:r w:rsidRPr="007B7D15">
        <w:rPr>
          <w:rFonts w:ascii="Arial" w:hAnsi="Arial" w:cs="Arial"/>
          <w:color w:val="000000"/>
          <w:sz w:val="24"/>
          <w:szCs w:val="24"/>
        </w:rPr>
        <w:t> a request for information or an apparent request under the Code of Practice on Access to Government Information, FOIA or the EIRs.</w:t>
      </w:r>
    </w:p>
    <w:p w14:paraId="51945357"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 xml:space="preserve">Supplier </w:t>
      </w:r>
      <w:r w:rsidRPr="007B7D15">
        <w:rPr>
          <w:rFonts w:ascii="Arial" w:hAnsi="Arial" w:cs="Arial"/>
          <w:b/>
          <w:bCs/>
          <w:color w:val="000000"/>
          <w:sz w:val="24"/>
          <w:szCs w:val="24"/>
        </w:rPr>
        <w:t xml:space="preserve">Party: </w:t>
      </w:r>
      <w:r w:rsidRPr="007B7D15">
        <w:rPr>
          <w:rFonts w:ascii="Arial" w:hAnsi="Arial" w:cs="Arial"/>
          <w:color w:val="000000"/>
          <w:sz w:val="24"/>
          <w:szCs w:val="24"/>
        </w:rPr>
        <w:t> the Supplier’s agents and contractors, including each Sub-Contractor.</w:t>
      </w:r>
    </w:p>
    <w:p w14:paraId="424E1DED"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Supplier’s Personnel: </w:t>
      </w:r>
      <w:r w:rsidRPr="007B7D15">
        <w:rPr>
          <w:rFonts w:ascii="Arial" w:hAnsi="Arial" w:cs="Arial"/>
          <w:color w:val="000000"/>
          <w:sz w:val="24"/>
          <w:szCs w:val="24"/>
        </w:rPr>
        <w:t xml:space="preserve"> all employees, staff, other workers, agents and consultants of the Supplier and of any Sub-Contractors who are engaged in the provision of the </w:t>
      </w:r>
      <w:r>
        <w:rPr>
          <w:rFonts w:ascii="Arial" w:hAnsi="Arial" w:cs="Arial"/>
          <w:color w:val="000000"/>
          <w:sz w:val="24"/>
          <w:szCs w:val="24"/>
        </w:rPr>
        <w:t>Services</w:t>
      </w:r>
      <w:r w:rsidRPr="007B7D15">
        <w:rPr>
          <w:rFonts w:ascii="Arial" w:hAnsi="Arial" w:cs="Arial"/>
          <w:color w:val="000000"/>
          <w:sz w:val="24"/>
          <w:szCs w:val="24"/>
        </w:rPr>
        <w:t xml:space="preserve"> from time to time.</w:t>
      </w:r>
    </w:p>
    <w:p w14:paraId="49DEE776"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Sub-Contract: </w:t>
      </w:r>
      <w:r w:rsidRPr="007B7D15">
        <w:rPr>
          <w:rFonts w:ascii="Arial" w:hAnsi="Arial" w:cs="Arial"/>
          <w:color w:val="000000"/>
          <w:sz w:val="24"/>
          <w:szCs w:val="24"/>
        </w:rPr>
        <w:t xml:space="preserve"> any contract between the Supplier and a third party pursuant to which the Supplier agrees to source the provision of any of the </w:t>
      </w:r>
      <w:r>
        <w:rPr>
          <w:rFonts w:ascii="Arial" w:hAnsi="Arial" w:cs="Arial"/>
          <w:color w:val="000000"/>
          <w:sz w:val="24"/>
          <w:szCs w:val="24"/>
        </w:rPr>
        <w:t>Services</w:t>
      </w:r>
      <w:r w:rsidRPr="007B7D15">
        <w:rPr>
          <w:rFonts w:ascii="Arial" w:hAnsi="Arial" w:cs="Arial"/>
          <w:color w:val="000000"/>
          <w:sz w:val="24"/>
          <w:szCs w:val="24"/>
        </w:rPr>
        <w:t xml:space="preserve"> from that third party.</w:t>
      </w:r>
    </w:p>
    <w:p w14:paraId="076275F5" w14:textId="77777777" w:rsidR="00CA19C4"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Sub-Contractor: </w:t>
      </w:r>
      <w:r w:rsidRPr="007B7D15">
        <w:rPr>
          <w:rFonts w:ascii="Arial" w:hAnsi="Arial" w:cs="Arial"/>
          <w:color w:val="000000"/>
          <w:sz w:val="24"/>
          <w:szCs w:val="24"/>
        </w:rPr>
        <w:t> the contractors or suppliers that enter into a Sub-Contract with the Supplier.</w:t>
      </w:r>
    </w:p>
    <w:p w14:paraId="6753F48B"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Term: </w:t>
      </w:r>
      <w:r w:rsidRPr="007B7D15">
        <w:rPr>
          <w:rFonts w:ascii="Arial" w:hAnsi="Arial" w:cs="Arial"/>
          <w:color w:val="000000"/>
          <w:sz w:val="24"/>
          <w:szCs w:val="24"/>
        </w:rPr>
        <w:t> the period of the Initial Term as may be varied by:</w:t>
      </w:r>
    </w:p>
    <w:p w14:paraId="1AD96FB6" w14:textId="77777777" w:rsidR="00CA19C4" w:rsidRPr="007B7D15" w:rsidRDefault="00CA19C4" w:rsidP="00CA19C4">
      <w:pPr>
        <w:widowControl w:val="0"/>
        <w:numPr>
          <w:ilvl w:val="0"/>
          <w:numId w:val="34"/>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any Extension Period; or</w:t>
      </w:r>
    </w:p>
    <w:p w14:paraId="229F4C38" w14:textId="77777777" w:rsidR="00CA19C4" w:rsidRPr="007B7D15" w:rsidRDefault="00CA19C4" w:rsidP="00CA19C4">
      <w:pPr>
        <w:widowControl w:val="0"/>
        <w:numPr>
          <w:ilvl w:val="0"/>
          <w:numId w:val="35"/>
        </w:numPr>
        <w:autoSpaceDE w:val="0"/>
        <w:autoSpaceDN w:val="0"/>
        <w:adjustRightInd w:val="0"/>
        <w:spacing w:after="120"/>
        <w:ind w:left="480" w:hanging="360"/>
        <w:jc w:val="both"/>
        <w:rPr>
          <w:rFonts w:ascii="Arial" w:hAnsi="Arial" w:cs="Arial"/>
          <w:color w:val="000000"/>
          <w:sz w:val="24"/>
          <w:szCs w:val="24"/>
        </w:rPr>
      </w:pPr>
      <w:r w:rsidRPr="007B7D15">
        <w:rPr>
          <w:rFonts w:ascii="Arial" w:hAnsi="Arial" w:cs="Arial"/>
          <w:color w:val="000000"/>
          <w:sz w:val="24"/>
          <w:szCs w:val="24"/>
        </w:rPr>
        <w:t>the earlier termination of this agreement in accordance with its terms.</w:t>
      </w:r>
    </w:p>
    <w:p w14:paraId="543BD589" w14:textId="77777777" w:rsidR="00CA19C4" w:rsidRPr="007B7D15" w:rsidRDefault="00CA19C4" w:rsidP="00CA19C4">
      <w:pPr>
        <w:widowControl w:val="0"/>
        <w:autoSpaceDE w:val="0"/>
        <w:autoSpaceDN w:val="0"/>
        <w:adjustRightInd w:val="0"/>
        <w:spacing w:before="240" w:after="240"/>
        <w:jc w:val="both"/>
        <w:rPr>
          <w:rFonts w:ascii="Arial" w:hAnsi="Arial" w:cs="Arial"/>
          <w:color w:val="000000"/>
          <w:sz w:val="24"/>
          <w:szCs w:val="24"/>
        </w:rPr>
      </w:pPr>
      <w:r w:rsidRPr="007B7D15">
        <w:rPr>
          <w:rFonts w:ascii="Arial" w:hAnsi="Arial" w:cs="Arial"/>
          <w:b/>
          <w:bCs/>
          <w:color w:val="000000"/>
          <w:sz w:val="24"/>
          <w:szCs w:val="24"/>
        </w:rPr>
        <w:t xml:space="preserve">Termination Date: </w:t>
      </w:r>
      <w:r w:rsidRPr="007B7D15">
        <w:rPr>
          <w:rFonts w:ascii="Arial" w:hAnsi="Arial" w:cs="Arial"/>
          <w:color w:val="000000"/>
          <w:sz w:val="24"/>
          <w:szCs w:val="24"/>
        </w:rPr>
        <w:t> the date of expiry or termination of this agreement.</w:t>
      </w:r>
    </w:p>
    <w:p w14:paraId="167BD6C4"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TUPE: </w:t>
      </w:r>
      <w:r w:rsidRPr="007B7D15">
        <w:rPr>
          <w:rFonts w:ascii="Arial" w:hAnsi="Arial" w:cs="Arial"/>
          <w:color w:val="000000"/>
          <w:sz w:val="24"/>
          <w:szCs w:val="24"/>
        </w:rPr>
        <w:t> the Transfer of Undertakings (Protection of Employment) Regulations 2006 (</w:t>
      </w:r>
      <w:r w:rsidRPr="007B7D15">
        <w:rPr>
          <w:rFonts w:ascii="Arial" w:hAnsi="Arial" w:cs="Arial"/>
          <w:i/>
          <w:iCs/>
          <w:color w:val="000000"/>
          <w:sz w:val="24"/>
          <w:szCs w:val="24"/>
        </w:rPr>
        <w:t>SI 2006/246</w:t>
      </w:r>
      <w:r w:rsidRPr="007B7D15">
        <w:rPr>
          <w:rFonts w:ascii="Arial" w:hAnsi="Arial" w:cs="Arial"/>
          <w:color w:val="000000"/>
          <w:sz w:val="24"/>
          <w:szCs w:val="24"/>
        </w:rPr>
        <w:t>).</w:t>
      </w:r>
    </w:p>
    <w:p w14:paraId="27EAE98F"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 xml:space="preserve">UK Data Protection Legislation: </w:t>
      </w:r>
      <w:r w:rsidRPr="007B7D15">
        <w:rPr>
          <w:rFonts w:ascii="Arial" w:hAnsi="Arial" w:cs="Arial"/>
          <w:color w:val="000000"/>
          <w:sz w:val="24"/>
          <w:szCs w:val="24"/>
        </w:rPr>
        <w:t> any data protection legislation from time to time in force in the UK including the Data Protection Act 1998 or 2018 or any successor legislation.</w:t>
      </w:r>
    </w:p>
    <w:p w14:paraId="7A0EC9F2" w14:textId="77777777" w:rsidR="00CA19C4" w:rsidRPr="007B7D15" w:rsidRDefault="00CA19C4" w:rsidP="00CA19C4">
      <w:pPr>
        <w:pStyle w:val="Definitions"/>
        <w:tabs>
          <w:tab w:val="clear" w:pos="709"/>
          <w:tab w:val="left" w:pos="0"/>
        </w:tabs>
        <w:spacing w:after="240"/>
        <w:ind w:left="0" w:hanging="11"/>
        <w:rPr>
          <w:rFonts w:ascii="Arial" w:hAnsi="Arial" w:cs="Arial"/>
          <w:sz w:val="24"/>
          <w:szCs w:val="24"/>
        </w:rPr>
      </w:pPr>
      <w:r w:rsidRPr="00756724">
        <w:rPr>
          <w:rStyle w:val="Defterm"/>
          <w:rFonts w:ascii="Arial" w:hAnsi="Arial" w:cs="Arial"/>
          <w:sz w:val="24"/>
          <w:szCs w:val="24"/>
        </w:rPr>
        <w:t>Variations:</w:t>
      </w:r>
      <w:r w:rsidRPr="008A082B">
        <w:rPr>
          <w:rStyle w:val="Defterm"/>
          <w:rFonts w:ascii="Arial" w:hAnsi="Arial" w:cs="Arial"/>
          <w:sz w:val="24"/>
          <w:szCs w:val="24"/>
        </w:rPr>
        <w:t xml:space="preserve"> a</w:t>
      </w:r>
      <w:r w:rsidRPr="00756724">
        <w:rPr>
          <w:rStyle w:val="Defterm"/>
          <w:rFonts w:ascii="Arial" w:hAnsi="Arial" w:cs="Arial"/>
          <w:sz w:val="24"/>
          <w:szCs w:val="24"/>
        </w:rPr>
        <w:t xml:space="preserve"> </w:t>
      </w:r>
      <w:r w:rsidRPr="00756724">
        <w:rPr>
          <w:rFonts w:ascii="Arial" w:hAnsi="Arial" w:cs="Arial"/>
          <w:sz w:val="24"/>
          <w:szCs w:val="24"/>
        </w:rPr>
        <w:t>request to the Supplier to make any reasonable alteration to the Contract or any Order pursuant thereto (herein referred to as a ‘Variation’)</w:t>
      </w:r>
    </w:p>
    <w:p w14:paraId="24662F31" w14:textId="7F9D3DC1" w:rsidR="00CA19C4" w:rsidRPr="007B7D15" w:rsidRDefault="00CA19C4" w:rsidP="00CA19C4">
      <w:pPr>
        <w:pStyle w:val="Definitions"/>
        <w:tabs>
          <w:tab w:val="clear" w:pos="709"/>
          <w:tab w:val="left" w:pos="0"/>
        </w:tabs>
        <w:spacing w:after="240"/>
        <w:ind w:left="0" w:hanging="11"/>
        <w:rPr>
          <w:rFonts w:ascii="Arial" w:hAnsi="Arial" w:cs="Arial"/>
          <w:sz w:val="24"/>
          <w:szCs w:val="24"/>
        </w:rPr>
      </w:pPr>
      <w:r w:rsidRPr="007B7D15">
        <w:rPr>
          <w:rStyle w:val="Defterm"/>
          <w:rFonts w:ascii="Arial" w:hAnsi="Arial" w:cs="Arial"/>
          <w:sz w:val="24"/>
          <w:szCs w:val="24"/>
        </w:rPr>
        <w:t xml:space="preserve">Working Day: </w:t>
      </w:r>
      <w:r w:rsidR="00331633" w:rsidRPr="00331633">
        <w:rPr>
          <w:rStyle w:val="Defterm"/>
          <w:rFonts w:ascii="Arial" w:hAnsi="Arial" w:cs="Arial"/>
          <w:b w:val="0"/>
          <w:bCs/>
          <w:color w:val="auto"/>
          <w:sz w:val="24"/>
          <w:szCs w:val="24"/>
        </w:rPr>
        <w:t>I</w:t>
      </w:r>
      <w:r w:rsidRPr="00331633">
        <w:rPr>
          <w:rStyle w:val="Defterm"/>
          <w:rFonts w:ascii="Arial" w:hAnsi="Arial" w:cs="Arial"/>
          <w:b w:val="0"/>
          <w:bCs/>
          <w:color w:val="auto"/>
          <w:sz w:val="24"/>
          <w:szCs w:val="24"/>
        </w:rPr>
        <w:t xml:space="preserve">nsert required working days, i.e. </w:t>
      </w:r>
      <w:r w:rsidRPr="00331633">
        <w:rPr>
          <w:rFonts w:ascii="Arial" w:hAnsi="Arial" w:cs="Arial"/>
          <w:b/>
          <w:bCs/>
          <w:sz w:val="24"/>
          <w:szCs w:val="24"/>
        </w:rPr>
        <w:t>Monday to Friday,</w:t>
      </w:r>
      <w:r w:rsidRPr="00331633">
        <w:rPr>
          <w:rFonts w:ascii="Arial" w:hAnsi="Arial" w:cs="Arial"/>
          <w:sz w:val="24"/>
          <w:szCs w:val="24"/>
        </w:rPr>
        <w:t xml:space="preserve"> </w:t>
      </w:r>
      <w:r w:rsidR="00331633">
        <w:rPr>
          <w:rFonts w:ascii="Arial" w:hAnsi="Arial" w:cs="Arial"/>
          <w:sz w:val="24"/>
          <w:szCs w:val="24"/>
        </w:rPr>
        <w:t>…………………………………….</w:t>
      </w:r>
      <w:r w:rsidRPr="007B7D15">
        <w:rPr>
          <w:rFonts w:ascii="Arial" w:hAnsi="Arial" w:cs="Arial"/>
          <w:sz w:val="24"/>
          <w:szCs w:val="24"/>
        </w:rPr>
        <w:t>excluding any public holidays in England and Wales.</w:t>
      </w:r>
    </w:p>
    <w:p w14:paraId="7F2D4263" w14:textId="049498C6" w:rsidR="00CA19C4" w:rsidRPr="007B7D15" w:rsidRDefault="00CA19C4" w:rsidP="00CA19C4">
      <w:pPr>
        <w:pStyle w:val="Definitions"/>
        <w:tabs>
          <w:tab w:val="clear" w:pos="709"/>
          <w:tab w:val="left" w:pos="0"/>
        </w:tabs>
        <w:spacing w:after="240"/>
        <w:ind w:left="0" w:hanging="11"/>
        <w:rPr>
          <w:rFonts w:ascii="Arial" w:hAnsi="Arial" w:cs="Arial"/>
          <w:sz w:val="24"/>
          <w:szCs w:val="24"/>
        </w:rPr>
      </w:pPr>
      <w:r w:rsidRPr="007B7D15">
        <w:rPr>
          <w:rStyle w:val="Defterm"/>
          <w:rFonts w:ascii="Arial" w:hAnsi="Arial" w:cs="Arial"/>
          <w:sz w:val="24"/>
          <w:szCs w:val="24"/>
        </w:rPr>
        <w:t xml:space="preserve">Working Hours: </w:t>
      </w:r>
      <w:r w:rsidRPr="007B7D15">
        <w:rPr>
          <w:rFonts w:ascii="Arial" w:hAnsi="Arial" w:cs="Arial"/>
          <w:sz w:val="24"/>
          <w:szCs w:val="24"/>
        </w:rPr>
        <w:t>the period from</w:t>
      </w:r>
      <w:r w:rsidR="00331633">
        <w:rPr>
          <w:rFonts w:ascii="Arial" w:hAnsi="Arial" w:cs="Arial"/>
          <w:sz w:val="24"/>
          <w:szCs w:val="24"/>
        </w:rPr>
        <w:t xml:space="preserve">, </w:t>
      </w:r>
      <w:r w:rsidRPr="00331633">
        <w:rPr>
          <w:rFonts w:ascii="Arial" w:hAnsi="Arial" w:cs="Arial"/>
          <w:sz w:val="24"/>
          <w:szCs w:val="24"/>
        </w:rPr>
        <w:t xml:space="preserve">insert expected working hrs </w:t>
      </w:r>
      <w:r w:rsidR="00331633" w:rsidRPr="00331633">
        <w:rPr>
          <w:rFonts w:ascii="Arial" w:hAnsi="Arial" w:cs="Arial"/>
          <w:sz w:val="24"/>
          <w:szCs w:val="24"/>
        </w:rPr>
        <w:t>…..</w:t>
      </w:r>
      <w:r w:rsidRPr="00331633">
        <w:rPr>
          <w:rFonts w:ascii="Arial" w:hAnsi="Arial" w:cs="Arial"/>
          <w:sz w:val="24"/>
          <w:szCs w:val="24"/>
        </w:rPr>
        <w:t xml:space="preserve">am to </w:t>
      </w:r>
      <w:r w:rsidR="00331633" w:rsidRPr="00331633">
        <w:rPr>
          <w:rFonts w:ascii="Arial" w:hAnsi="Arial" w:cs="Arial"/>
          <w:sz w:val="24"/>
          <w:szCs w:val="24"/>
        </w:rPr>
        <w:t>…..</w:t>
      </w:r>
      <w:r w:rsidRPr="00331633">
        <w:rPr>
          <w:rFonts w:ascii="Arial" w:hAnsi="Arial" w:cs="Arial"/>
          <w:sz w:val="24"/>
          <w:szCs w:val="24"/>
        </w:rPr>
        <w:t xml:space="preserve">pm on </w:t>
      </w:r>
      <w:r w:rsidRPr="007B7D15">
        <w:rPr>
          <w:rFonts w:ascii="Arial" w:hAnsi="Arial" w:cs="Arial"/>
          <w:sz w:val="24"/>
          <w:szCs w:val="24"/>
        </w:rPr>
        <w:t>any Working Day.</w:t>
      </w:r>
    </w:p>
    <w:p w14:paraId="0658DD22" w14:textId="56565D4A"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1</w:t>
      </w:r>
      <w:r w:rsidRPr="007B7D15">
        <w:rPr>
          <w:rFonts w:ascii="Arial" w:hAnsi="Arial" w:cs="Arial"/>
          <w:color w:val="000000"/>
          <w:sz w:val="24"/>
          <w:szCs w:val="24"/>
        </w:rPr>
        <w:t> Clause, schedule and paragraph headings shall not affect the interpretation of this agreement.</w:t>
      </w:r>
    </w:p>
    <w:p w14:paraId="1A281CE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FEA4CB9" w14:textId="731D5B68"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2</w:t>
      </w:r>
      <w:r w:rsidRPr="007B7D15">
        <w:rPr>
          <w:rFonts w:ascii="Arial" w:hAnsi="Arial" w:cs="Arial"/>
          <w:color w:val="000000"/>
          <w:sz w:val="24"/>
          <w:szCs w:val="24"/>
        </w:rPr>
        <w:t xml:space="preserve"> A </w:t>
      </w:r>
      <w:r w:rsidRPr="007B7D15">
        <w:rPr>
          <w:rFonts w:ascii="Arial" w:hAnsi="Arial" w:cs="Arial"/>
          <w:b/>
          <w:bCs/>
          <w:color w:val="000000"/>
          <w:sz w:val="24"/>
          <w:szCs w:val="24"/>
        </w:rPr>
        <w:t>person</w:t>
      </w:r>
      <w:r w:rsidRPr="007B7D15">
        <w:rPr>
          <w:rFonts w:ascii="Arial" w:hAnsi="Arial" w:cs="Arial"/>
          <w:color w:val="000000"/>
          <w:sz w:val="24"/>
          <w:szCs w:val="24"/>
        </w:rPr>
        <w:t xml:space="preserve"> includes a natural person, corporate or unincorporated body (whether or not having separate legal personality).</w:t>
      </w:r>
    </w:p>
    <w:p w14:paraId="4BC977A1" w14:textId="2E341875"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AFF272B" w14:textId="242DBD78"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3</w:t>
      </w:r>
      <w:r w:rsidRPr="007B7D15">
        <w:rPr>
          <w:rFonts w:ascii="Arial" w:hAnsi="Arial" w:cs="Arial"/>
          <w:color w:val="000000"/>
          <w:sz w:val="24"/>
          <w:szCs w:val="24"/>
        </w:rPr>
        <w:t xml:space="preserve"> A reference to a </w:t>
      </w:r>
      <w:r w:rsidRPr="007B7D15">
        <w:rPr>
          <w:rFonts w:ascii="Arial" w:hAnsi="Arial" w:cs="Arial"/>
          <w:b/>
          <w:bCs/>
          <w:color w:val="000000"/>
          <w:sz w:val="24"/>
          <w:szCs w:val="24"/>
        </w:rPr>
        <w:t>company</w:t>
      </w:r>
      <w:r w:rsidRPr="007B7D15">
        <w:rPr>
          <w:rFonts w:ascii="Arial" w:hAnsi="Arial" w:cs="Arial"/>
          <w:color w:val="000000"/>
          <w:sz w:val="24"/>
          <w:szCs w:val="24"/>
        </w:rPr>
        <w:t xml:space="preserve"> shall include any company, corporation or other body corporate, wherever and however incorporated or established.</w:t>
      </w:r>
    </w:p>
    <w:p w14:paraId="798E61A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644427D" w14:textId="37F6DEC8"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4</w:t>
      </w:r>
      <w:r w:rsidRPr="007B7D15">
        <w:rPr>
          <w:rFonts w:ascii="Arial" w:hAnsi="Arial" w:cs="Arial"/>
          <w:color w:val="000000"/>
          <w:sz w:val="24"/>
          <w:szCs w:val="24"/>
        </w:rPr>
        <w:t> Unless the context otherwise requires, words in the singular shall include the plural and in the plural shall include the singular.</w:t>
      </w:r>
    </w:p>
    <w:p w14:paraId="63B7AFE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8E4A38A" w14:textId="295DD444"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lastRenderedPageBreak/>
        <w:t>1.</w:t>
      </w:r>
      <w:r w:rsidR="00D53ACB">
        <w:rPr>
          <w:rFonts w:ascii="Arial" w:hAnsi="Arial" w:cs="Arial"/>
          <w:b/>
          <w:bCs/>
          <w:color w:val="000000"/>
          <w:sz w:val="24"/>
          <w:szCs w:val="24"/>
        </w:rPr>
        <w:t>5</w:t>
      </w:r>
      <w:r w:rsidRPr="007B7D15">
        <w:rPr>
          <w:rFonts w:ascii="Arial" w:hAnsi="Arial" w:cs="Arial"/>
          <w:color w:val="000000"/>
          <w:sz w:val="24"/>
          <w:szCs w:val="24"/>
        </w:rPr>
        <w:t> Unless the context otherwise requires, a reference to one gender shall include a reference to the other genders.</w:t>
      </w:r>
    </w:p>
    <w:p w14:paraId="16629E7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065A041" w14:textId="4A56DA3A"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1" w:name="co_anchor_a416438_1"/>
      <w:bookmarkEnd w:id="1"/>
      <w:r w:rsidRPr="007B7D15">
        <w:rPr>
          <w:rFonts w:ascii="Arial" w:hAnsi="Arial" w:cs="Arial"/>
          <w:b/>
          <w:bCs/>
          <w:color w:val="000000"/>
          <w:sz w:val="24"/>
          <w:szCs w:val="24"/>
        </w:rPr>
        <w:t>1.</w:t>
      </w:r>
      <w:r w:rsidR="00D53ACB">
        <w:rPr>
          <w:rFonts w:ascii="Arial" w:hAnsi="Arial" w:cs="Arial"/>
          <w:b/>
          <w:bCs/>
          <w:color w:val="000000"/>
          <w:sz w:val="24"/>
          <w:szCs w:val="24"/>
        </w:rPr>
        <w:t>6</w:t>
      </w:r>
      <w:r w:rsidRPr="007B7D15">
        <w:rPr>
          <w:rFonts w:ascii="Arial" w:hAnsi="Arial" w:cs="Arial"/>
          <w:color w:val="000000"/>
          <w:sz w:val="24"/>
          <w:szCs w:val="24"/>
        </w:rPr>
        <w:t> A reference to a statute or statutory provision is a reference to it as amended, extended or re-enacted from time to time and includes any subordinate legislation for the time being in force made under it.</w:t>
      </w:r>
    </w:p>
    <w:p w14:paraId="35C1CED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7288676" w14:textId="49CCCF5B"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2" w:name="co_anchor_a675381_1"/>
      <w:bookmarkEnd w:id="2"/>
      <w:r w:rsidRPr="007B7D15">
        <w:rPr>
          <w:rFonts w:ascii="Arial" w:hAnsi="Arial" w:cs="Arial"/>
          <w:b/>
          <w:bCs/>
          <w:color w:val="000000"/>
          <w:sz w:val="24"/>
          <w:szCs w:val="24"/>
        </w:rPr>
        <w:t>1.</w:t>
      </w:r>
      <w:r w:rsidR="00D53ACB">
        <w:rPr>
          <w:rFonts w:ascii="Arial" w:hAnsi="Arial" w:cs="Arial"/>
          <w:b/>
          <w:bCs/>
          <w:color w:val="000000"/>
          <w:sz w:val="24"/>
          <w:szCs w:val="24"/>
        </w:rPr>
        <w:t>7</w:t>
      </w:r>
      <w:r>
        <w:rPr>
          <w:rFonts w:ascii="Arial" w:hAnsi="Arial" w:cs="Arial"/>
          <w:color w:val="000000"/>
          <w:sz w:val="24"/>
          <w:szCs w:val="24"/>
        </w:rPr>
        <w:t> </w:t>
      </w:r>
      <w:r w:rsidRPr="007B7D15">
        <w:rPr>
          <w:rFonts w:ascii="Arial" w:hAnsi="Arial" w:cs="Arial"/>
          <w:color w:val="000000"/>
          <w:sz w:val="24"/>
          <w:szCs w:val="24"/>
        </w:rPr>
        <w:t xml:space="preserve">A reference to </w:t>
      </w:r>
      <w:r w:rsidRPr="007B7D15">
        <w:rPr>
          <w:rFonts w:ascii="Arial" w:hAnsi="Arial" w:cs="Arial"/>
          <w:b/>
          <w:bCs/>
          <w:color w:val="000000"/>
          <w:sz w:val="24"/>
          <w:szCs w:val="24"/>
        </w:rPr>
        <w:t>writing</w:t>
      </w:r>
      <w:r w:rsidRPr="007B7D15">
        <w:rPr>
          <w:rFonts w:ascii="Arial" w:hAnsi="Arial" w:cs="Arial"/>
          <w:color w:val="000000"/>
          <w:sz w:val="24"/>
          <w:szCs w:val="24"/>
        </w:rPr>
        <w:t xml:space="preserve"> or </w:t>
      </w:r>
      <w:r w:rsidRPr="007B7D15">
        <w:rPr>
          <w:rFonts w:ascii="Arial" w:hAnsi="Arial" w:cs="Arial"/>
          <w:b/>
          <w:bCs/>
          <w:color w:val="000000"/>
          <w:sz w:val="24"/>
          <w:szCs w:val="24"/>
        </w:rPr>
        <w:t>written</w:t>
      </w:r>
      <w:r w:rsidRPr="007B7D15">
        <w:rPr>
          <w:rFonts w:ascii="Arial" w:hAnsi="Arial" w:cs="Arial"/>
          <w:color w:val="000000"/>
          <w:sz w:val="24"/>
          <w:szCs w:val="24"/>
        </w:rPr>
        <w:t xml:space="preserve"> includes delivered by hand or by pre-paid post, emailed and by fax.</w:t>
      </w:r>
    </w:p>
    <w:p w14:paraId="18BB48D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3E63021" w14:textId="528177B4"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8</w:t>
      </w:r>
      <w:r>
        <w:rPr>
          <w:rFonts w:ascii="Arial" w:hAnsi="Arial" w:cs="Arial"/>
          <w:color w:val="000000"/>
          <w:sz w:val="24"/>
          <w:szCs w:val="24"/>
        </w:rPr>
        <w:t> </w:t>
      </w:r>
      <w:r w:rsidRPr="007B7D15">
        <w:rPr>
          <w:rFonts w:ascii="Arial" w:hAnsi="Arial" w:cs="Arial"/>
          <w:color w:val="000000"/>
          <w:sz w:val="24"/>
          <w:szCs w:val="24"/>
        </w:rPr>
        <w:t>Any obligation in this agreement on a person not to do something includes an oblig</w:t>
      </w:r>
      <w:r w:rsidR="00D53ACB">
        <w:rPr>
          <w:rFonts w:ascii="Arial" w:hAnsi="Arial" w:cs="Arial"/>
          <w:color w:val="000000"/>
          <w:sz w:val="24"/>
          <w:szCs w:val="24"/>
        </w:rPr>
        <w:t>8</w:t>
      </w:r>
      <w:r w:rsidRPr="007B7D15">
        <w:rPr>
          <w:rFonts w:ascii="Arial" w:hAnsi="Arial" w:cs="Arial"/>
          <w:color w:val="000000"/>
          <w:sz w:val="24"/>
          <w:szCs w:val="24"/>
        </w:rPr>
        <w:t>tion not to agree or allow that thing to be done.</w:t>
      </w:r>
    </w:p>
    <w:p w14:paraId="10D13B8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45E58634" w14:textId="372AC134"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1.</w:t>
      </w:r>
      <w:r w:rsidR="00D53ACB">
        <w:rPr>
          <w:rFonts w:ascii="Arial" w:hAnsi="Arial" w:cs="Arial"/>
          <w:b/>
          <w:bCs/>
          <w:color w:val="000000"/>
          <w:sz w:val="24"/>
          <w:szCs w:val="24"/>
        </w:rPr>
        <w:t>9</w:t>
      </w:r>
      <w:r>
        <w:rPr>
          <w:rFonts w:ascii="Arial" w:hAnsi="Arial" w:cs="Arial"/>
          <w:color w:val="000000"/>
          <w:sz w:val="24"/>
          <w:szCs w:val="24"/>
        </w:rPr>
        <w:t> </w:t>
      </w:r>
      <w:r w:rsidRPr="007B7D15">
        <w:rPr>
          <w:rFonts w:ascii="Arial" w:hAnsi="Arial" w:cs="Arial"/>
          <w:color w:val="000000"/>
          <w:sz w:val="24"/>
          <w:szCs w:val="24"/>
        </w:rPr>
        <w:t>A reference in this agreement to any other agreement or a document is a reference to such other agreement or document as varied or novated (in each case, other than in breach of the provisions of this agreement) from time to time.</w:t>
      </w:r>
    </w:p>
    <w:p w14:paraId="05FE8718" w14:textId="02C3F654"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09164C2"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r w:rsidRPr="007B7D15">
        <w:rPr>
          <w:rFonts w:ascii="Arial" w:hAnsi="Arial" w:cs="Arial"/>
          <w:b/>
          <w:bCs/>
          <w:color w:val="000000"/>
          <w:sz w:val="24"/>
          <w:szCs w:val="24"/>
        </w:rPr>
        <w:t>COMMENCEMENT AND DURATION</w:t>
      </w:r>
    </w:p>
    <w:p w14:paraId="34D3336E"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p>
    <w:p w14:paraId="2568CB5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2.</w:t>
      </w:r>
      <w:r w:rsidRPr="007B7D15">
        <w:rPr>
          <w:rFonts w:ascii="Arial" w:hAnsi="Arial" w:cs="Arial"/>
          <w:color w:val="000000"/>
          <w:sz w:val="24"/>
          <w:szCs w:val="24"/>
        </w:rPr>
        <w:t>  </w:t>
      </w:r>
      <w:r w:rsidRPr="007B7D15">
        <w:rPr>
          <w:rFonts w:ascii="Arial" w:hAnsi="Arial" w:cs="Arial"/>
          <w:b/>
          <w:bCs/>
          <w:color w:val="000000"/>
          <w:sz w:val="24"/>
          <w:szCs w:val="24"/>
        </w:rPr>
        <w:t>TERM</w:t>
      </w:r>
      <w:r w:rsidRPr="007B7D15">
        <w:rPr>
          <w:rFonts w:ascii="Arial" w:hAnsi="Arial" w:cs="Arial"/>
          <w:color w:val="000000"/>
          <w:sz w:val="24"/>
          <w:szCs w:val="24"/>
        </w:rPr>
        <w:t>  </w:t>
      </w:r>
    </w:p>
    <w:p w14:paraId="404DB44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009E250"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2.1</w:t>
      </w:r>
      <w:r>
        <w:rPr>
          <w:rFonts w:ascii="Arial" w:hAnsi="Arial" w:cs="Arial"/>
          <w:color w:val="000000"/>
          <w:sz w:val="24"/>
          <w:szCs w:val="24"/>
        </w:rPr>
        <w:t> </w:t>
      </w:r>
      <w:r w:rsidRPr="007B7D15">
        <w:rPr>
          <w:rFonts w:ascii="Arial" w:hAnsi="Arial" w:cs="Arial"/>
          <w:color w:val="000000"/>
          <w:sz w:val="24"/>
          <w:szCs w:val="24"/>
        </w:rPr>
        <w:t>This agreement shall take effect on the Commencement Date and shall continue for the Term.</w:t>
      </w:r>
      <w:bookmarkStart w:id="3" w:name="co_anchor_a427119_1"/>
      <w:bookmarkEnd w:id="3"/>
    </w:p>
    <w:p w14:paraId="163BB45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B8308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3.</w:t>
      </w:r>
      <w:r w:rsidRPr="007B7D15">
        <w:rPr>
          <w:rFonts w:ascii="Arial" w:hAnsi="Arial" w:cs="Arial"/>
          <w:color w:val="000000"/>
          <w:sz w:val="24"/>
          <w:szCs w:val="24"/>
        </w:rPr>
        <w:t>  </w:t>
      </w:r>
      <w:r w:rsidRPr="007B7D15">
        <w:rPr>
          <w:rFonts w:ascii="Arial" w:hAnsi="Arial" w:cs="Arial"/>
          <w:b/>
          <w:bCs/>
          <w:color w:val="000000"/>
          <w:sz w:val="24"/>
          <w:szCs w:val="24"/>
        </w:rPr>
        <w:t>EXTENDING THE INITIAL TERM</w:t>
      </w:r>
      <w:r w:rsidRPr="007B7D15">
        <w:rPr>
          <w:rFonts w:ascii="Arial" w:hAnsi="Arial" w:cs="Arial"/>
          <w:color w:val="000000"/>
          <w:sz w:val="24"/>
          <w:szCs w:val="24"/>
        </w:rPr>
        <w:t>  </w:t>
      </w:r>
    </w:p>
    <w:p w14:paraId="3CDA133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152124B6" w14:textId="79CFB6B8" w:rsidR="00CA19C4" w:rsidRPr="007B7D15" w:rsidRDefault="00CA19C4" w:rsidP="00CA19C4">
      <w:pPr>
        <w:widowControl w:val="0"/>
        <w:autoSpaceDE w:val="0"/>
        <w:autoSpaceDN w:val="0"/>
        <w:adjustRightInd w:val="0"/>
        <w:jc w:val="both"/>
        <w:rPr>
          <w:rFonts w:ascii="Arial" w:hAnsi="Arial" w:cs="Arial"/>
          <w:sz w:val="24"/>
          <w:szCs w:val="24"/>
        </w:rPr>
      </w:pPr>
      <w:bookmarkStart w:id="4" w:name="co_anchor_a643337_1"/>
      <w:bookmarkEnd w:id="4"/>
      <w:r w:rsidRPr="004761FF">
        <w:rPr>
          <w:rFonts w:ascii="Arial" w:hAnsi="Arial" w:cs="Arial"/>
          <w:b/>
          <w:bCs/>
          <w:color w:val="000000"/>
          <w:sz w:val="24"/>
          <w:szCs w:val="24"/>
        </w:rPr>
        <w:t>3.1</w:t>
      </w:r>
      <w:bookmarkStart w:id="5" w:name="_Ref_a643337"/>
      <w:r>
        <w:rPr>
          <w:rFonts w:ascii="Arial" w:hAnsi="Arial" w:cs="Arial"/>
          <w:color w:val="000000"/>
          <w:sz w:val="24"/>
          <w:szCs w:val="24"/>
        </w:rPr>
        <w:t> </w:t>
      </w:r>
      <w:r w:rsidR="00167072">
        <w:rPr>
          <w:rFonts w:ascii="Arial" w:hAnsi="Arial" w:cs="Arial"/>
          <w:color w:val="000000"/>
          <w:sz w:val="24"/>
          <w:szCs w:val="24"/>
        </w:rPr>
        <w:t>W</w:t>
      </w:r>
      <w:r w:rsidRPr="007B7D15">
        <w:rPr>
          <w:rFonts w:ascii="Arial" w:hAnsi="Arial" w:cs="Arial"/>
          <w:sz w:val="24"/>
          <w:szCs w:val="24"/>
        </w:rPr>
        <w:t>ritten notice of such intention before the expiry of the Initial Term or Extension Period</w:t>
      </w:r>
      <w:bookmarkEnd w:id="5"/>
      <w:r w:rsidR="00167072">
        <w:rPr>
          <w:rFonts w:ascii="Arial" w:hAnsi="Arial" w:cs="Arial"/>
          <w:sz w:val="24"/>
          <w:szCs w:val="24"/>
        </w:rPr>
        <w:t xml:space="preserve"> is required. </w:t>
      </w:r>
    </w:p>
    <w:p w14:paraId="338A0CB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5215D371" w14:textId="30A199F8"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3.2</w:t>
      </w:r>
      <w:r>
        <w:rPr>
          <w:rFonts w:ascii="Arial" w:hAnsi="Arial" w:cs="Arial"/>
          <w:color w:val="000000"/>
          <w:sz w:val="24"/>
          <w:szCs w:val="24"/>
        </w:rPr>
        <w:t> </w:t>
      </w:r>
      <w:r w:rsidRPr="007B7D15">
        <w:rPr>
          <w:rFonts w:ascii="Arial" w:hAnsi="Arial" w:cs="Arial"/>
          <w:color w:val="000000"/>
          <w:sz w:val="24"/>
          <w:szCs w:val="24"/>
        </w:rPr>
        <w:t>If the Authority gives such notice</w:t>
      </w:r>
      <w:r w:rsidR="00167072">
        <w:rPr>
          <w:rFonts w:ascii="Arial" w:hAnsi="Arial" w:cs="Arial"/>
          <w:color w:val="000000"/>
          <w:sz w:val="24"/>
          <w:szCs w:val="24"/>
        </w:rPr>
        <w:t>,</w:t>
      </w:r>
      <w:r w:rsidRPr="007B7D15">
        <w:rPr>
          <w:rFonts w:ascii="Arial" w:hAnsi="Arial" w:cs="Arial"/>
          <w:color w:val="000000"/>
          <w:sz w:val="24"/>
          <w:szCs w:val="24"/>
        </w:rPr>
        <w:t xml:space="preserve"> then the Term shall be extended by the period set out in the notice.</w:t>
      </w:r>
    </w:p>
    <w:p w14:paraId="2A5D7A8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F327D2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3.3</w:t>
      </w:r>
      <w:r>
        <w:rPr>
          <w:rFonts w:ascii="Arial" w:hAnsi="Arial" w:cs="Arial"/>
          <w:color w:val="000000"/>
          <w:sz w:val="24"/>
          <w:szCs w:val="24"/>
        </w:rPr>
        <w:t> </w:t>
      </w:r>
      <w:r w:rsidRPr="007B7D15">
        <w:rPr>
          <w:rFonts w:ascii="Arial" w:hAnsi="Arial" w:cs="Arial"/>
          <w:color w:val="000000"/>
          <w:sz w:val="24"/>
          <w:szCs w:val="24"/>
        </w:rPr>
        <w:t xml:space="preserve">If the Authority does not wish to extend this agreement beyond the Initial Term this agreement shall expire on the expiry of the Initial Term and the provisions of </w:t>
      </w:r>
      <w:r w:rsidRPr="007B7D15">
        <w:rPr>
          <w:rFonts w:ascii="Arial" w:hAnsi="Arial" w:cs="Arial"/>
          <w:iCs/>
          <w:color w:val="000000"/>
          <w:sz w:val="24"/>
          <w:szCs w:val="24"/>
        </w:rPr>
        <w:t xml:space="preserve">Clause </w:t>
      </w:r>
      <w:r>
        <w:rPr>
          <w:rFonts w:ascii="Arial" w:hAnsi="Arial" w:cs="Arial"/>
          <w:iCs/>
          <w:color w:val="000000"/>
          <w:sz w:val="24"/>
          <w:szCs w:val="24"/>
        </w:rPr>
        <w:t>29</w:t>
      </w:r>
      <w:r w:rsidRPr="007B7D15">
        <w:rPr>
          <w:rFonts w:ascii="Arial" w:hAnsi="Arial" w:cs="Arial"/>
          <w:color w:val="000000"/>
          <w:sz w:val="24"/>
          <w:szCs w:val="24"/>
        </w:rPr>
        <w:t xml:space="preserve"> shall apply.</w:t>
      </w:r>
    </w:p>
    <w:p w14:paraId="2EF7775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6" w:name="co_anchor_a820874_1"/>
      <w:bookmarkEnd w:id="6"/>
    </w:p>
    <w:p w14:paraId="66AB07D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4.</w:t>
      </w:r>
      <w:r w:rsidRPr="007B7D15">
        <w:rPr>
          <w:rFonts w:ascii="Arial" w:hAnsi="Arial" w:cs="Arial"/>
          <w:color w:val="000000"/>
          <w:sz w:val="24"/>
          <w:szCs w:val="24"/>
        </w:rPr>
        <w:t>  </w:t>
      </w:r>
      <w:r w:rsidRPr="007B7D15">
        <w:rPr>
          <w:rFonts w:ascii="Arial" w:hAnsi="Arial" w:cs="Arial"/>
          <w:b/>
          <w:bCs/>
          <w:color w:val="000000"/>
          <w:sz w:val="24"/>
          <w:szCs w:val="24"/>
        </w:rPr>
        <w:t>DUE DILIGENCE AND SUPPLIER’S WARRANTY</w:t>
      </w:r>
      <w:r w:rsidRPr="007B7D15">
        <w:rPr>
          <w:rFonts w:ascii="Arial" w:hAnsi="Arial" w:cs="Arial"/>
          <w:color w:val="000000"/>
          <w:sz w:val="24"/>
          <w:szCs w:val="24"/>
        </w:rPr>
        <w:t>  </w:t>
      </w:r>
    </w:p>
    <w:p w14:paraId="4A58DA3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DB917CC"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4.1</w:t>
      </w:r>
      <w:r>
        <w:rPr>
          <w:rFonts w:ascii="Arial" w:hAnsi="Arial" w:cs="Arial"/>
          <w:color w:val="000000"/>
          <w:sz w:val="24"/>
          <w:szCs w:val="24"/>
        </w:rPr>
        <w:t> </w:t>
      </w:r>
      <w:r w:rsidRPr="007B7D15">
        <w:rPr>
          <w:rFonts w:ascii="Arial" w:hAnsi="Arial" w:cs="Arial"/>
          <w:color w:val="000000"/>
          <w:sz w:val="24"/>
          <w:szCs w:val="24"/>
        </w:rPr>
        <w:t>The Supplier acknowledges and confirms that:</w:t>
      </w:r>
    </w:p>
    <w:p w14:paraId="50D2CB7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41D3A23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7" w:name="co_anchor_a564423_1"/>
      <w:bookmarkEnd w:id="7"/>
      <w:r w:rsidRPr="007B7D15">
        <w:rPr>
          <w:rFonts w:ascii="Arial" w:hAnsi="Arial" w:cs="Arial"/>
          <w:b/>
          <w:bCs/>
          <w:color w:val="000000"/>
          <w:sz w:val="24"/>
          <w:szCs w:val="24"/>
        </w:rPr>
        <w:t>(a)</w:t>
      </w:r>
      <w:r>
        <w:rPr>
          <w:rFonts w:ascii="Arial" w:hAnsi="Arial" w:cs="Arial"/>
          <w:color w:val="000000"/>
          <w:sz w:val="24"/>
          <w:szCs w:val="24"/>
        </w:rPr>
        <w:t> </w:t>
      </w:r>
      <w:r w:rsidRPr="007B7D15">
        <w:rPr>
          <w:rFonts w:ascii="Arial" w:hAnsi="Arial" w:cs="Arial"/>
          <w:color w:val="000000"/>
          <w:sz w:val="24"/>
          <w:szCs w:val="24"/>
        </w:rPr>
        <w:t>the Authority has delivered or made available to the Supplier all of the information and documents that the Supplier considers necessary or relevant for the performance of its obligations under this agreement;</w:t>
      </w:r>
    </w:p>
    <w:p w14:paraId="6F01FA1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9E4C28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Pr>
          <w:rFonts w:ascii="Arial" w:hAnsi="Arial" w:cs="Arial"/>
          <w:color w:val="000000"/>
          <w:sz w:val="24"/>
          <w:szCs w:val="24"/>
        </w:rPr>
        <w:t> </w:t>
      </w:r>
      <w:r w:rsidRPr="007B7D15">
        <w:rPr>
          <w:rFonts w:ascii="Arial" w:hAnsi="Arial" w:cs="Arial"/>
          <w:color w:val="000000"/>
          <w:sz w:val="24"/>
          <w:szCs w:val="24"/>
        </w:rPr>
        <w:t>it has made and shall make its own enquiries to satisfy itself as to the accuracy and adequacy of any inform</w:t>
      </w:r>
      <w:r w:rsidRPr="007B7D15">
        <w:rPr>
          <w:rFonts w:ascii="Arial" w:hAnsi="Arial" w:cs="Arial"/>
          <w:color w:val="000000" w:themeColor="text1"/>
          <w:sz w:val="24"/>
          <w:szCs w:val="24"/>
        </w:rPr>
        <w:t xml:space="preserve">ation supplied or made available to it by or on behalf of the Authority pursuant to </w:t>
      </w:r>
      <w:r w:rsidRPr="007B7D15">
        <w:rPr>
          <w:rFonts w:ascii="Arial" w:hAnsi="Arial" w:cs="Arial"/>
          <w:iCs/>
          <w:color w:val="000000" w:themeColor="text1"/>
          <w:sz w:val="24"/>
          <w:szCs w:val="24"/>
        </w:rPr>
        <w:t>Clause 4.1(a)</w:t>
      </w:r>
      <w:r w:rsidRPr="007B7D15">
        <w:rPr>
          <w:rFonts w:ascii="Arial" w:hAnsi="Arial" w:cs="Arial"/>
          <w:color w:val="000000" w:themeColor="text1"/>
          <w:sz w:val="24"/>
          <w:szCs w:val="24"/>
        </w:rPr>
        <w:t>;</w:t>
      </w:r>
    </w:p>
    <w:p w14:paraId="1806FA3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EBA465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Pr>
          <w:rFonts w:ascii="Arial" w:hAnsi="Arial" w:cs="Arial"/>
          <w:color w:val="000000"/>
          <w:sz w:val="24"/>
          <w:szCs w:val="24"/>
        </w:rPr>
        <w:t> </w:t>
      </w:r>
      <w:r w:rsidRPr="007B7D15">
        <w:rPr>
          <w:rFonts w:ascii="Arial" w:hAnsi="Arial" w:cs="Arial"/>
          <w:color w:val="000000"/>
          <w:sz w:val="24"/>
          <w:szCs w:val="24"/>
        </w:rPr>
        <w:t xml:space="preserve">it has satisfied itself (whether by inspection or having raised all relevant due diligence questions with the Authority before the Commencement Date) of all relevant </w:t>
      </w:r>
      <w:r w:rsidRPr="007B7D15">
        <w:rPr>
          <w:rFonts w:ascii="Arial" w:hAnsi="Arial" w:cs="Arial"/>
          <w:color w:val="000000"/>
          <w:sz w:val="24"/>
          <w:szCs w:val="24"/>
        </w:rPr>
        <w:lastRenderedPageBreak/>
        <w:t>details relating to the performance of its obligations under this agreement (including without limitation the suitability of Authority Premises); and</w:t>
      </w:r>
    </w:p>
    <w:p w14:paraId="2B29EF3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2CC03B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Pr>
          <w:rFonts w:ascii="Arial" w:hAnsi="Arial" w:cs="Arial"/>
          <w:color w:val="000000"/>
          <w:sz w:val="24"/>
          <w:szCs w:val="24"/>
        </w:rPr>
        <w:t> </w:t>
      </w:r>
      <w:r w:rsidRPr="007B7D15">
        <w:rPr>
          <w:rFonts w:ascii="Arial" w:hAnsi="Arial" w:cs="Arial"/>
          <w:color w:val="000000"/>
          <w:sz w:val="24"/>
          <w:szCs w:val="24"/>
        </w:rPr>
        <w:t>it has entered into this agreement in reliance on its own due diligence.</w:t>
      </w:r>
    </w:p>
    <w:p w14:paraId="67B7C71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05EADD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4.2</w:t>
      </w:r>
      <w:r w:rsidRPr="007B7D15">
        <w:rPr>
          <w:rFonts w:ascii="Arial" w:hAnsi="Arial" w:cs="Arial"/>
          <w:color w:val="000000"/>
          <w:sz w:val="24"/>
          <w:szCs w:val="24"/>
        </w:rPr>
        <w:t>  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w:t>
      </w:r>
    </w:p>
    <w:p w14:paraId="1B4080E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49CF4C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4.3</w:t>
      </w:r>
      <w:r>
        <w:rPr>
          <w:rFonts w:ascii="Arial" w:hAnsi="Arial" w:cs="Arial"/>
          <w:color w:val="000000"/>
          <w:sz w:val="24"/>
          <w:szCs w:val="24"/>
        </w:rPr>
        <w:t> </w:t>
      </w:r>
      <w:r w:rsidRPr="007B7D15">
        <w:rPr>
          <w:rFonts w:ascii="Arial" w:hAnsi="Arial" w:cs="Arial"/>
          <w:color w:val="000000"/>
          <w:sz w:val="24"/>
          <w:szCs w:val="24"/>
        </w:rPr>
        <w:t>The Supplier:</w:t>
      </w:r>
    </w:p>
    <w:p w14:paraId="64685E1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2EEC81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warrants and represents that all information and statements made by the Supplier as a part of the procurement process, including without limitation the Supplier’s Tender or response to any Selection questionnaire (if applicable), remains true, accurate and not misleading, save as may have been specifically disclosed in writing to the Authority prior to execution of the agreement; and</w:t>
      </w:r>
    </w:p>
    <w:p w14:paraId="6D7DE5A0"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8" w:name="co_anchor_a281168_1"/>
      <w:bookmarkEnd w:id="8"/>
    </w:p>
    <w:p w14:paraId="11DF26D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Pr>
          <w:rFonts w:ascii="Arial" w:hAnsi="Arial" w:cs="Arial"/>
          <w:color w:val="000000"/>
          <w:sz w:val="24"/>
          <w:szCs w:val="24"/>
        </w:rPr>
        <w:t> </w:t>
      </w:r>
      <w:r w:rsidRPr="007B7D15">
        <w:rPr>
          <w:rFonts w:ascii="Arial" w:hAnsi="Arial" w:cs="Arial"/>
          <w:color w:val="000000"/>
          <w:sz w:val="24"/>
          <w:szCs w:val="24"/>
        </w:rP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w:t>
      </w:r>
      <w:r>
        <w:rPr>
          <w:rFonts w:ascii="Arial" w:hAnsi="Arial" w:cs="Arial"/>
          <w:color w:val="000000"/>
          <w:sz w:val="24"/>
          <w:szCs w:val="24"/>
        </w:rPr>
        <w:t>Services</w:t>
      </w:r>
      <w:r w:rsidRPr="007B7D15">
        <w:rPr>
          <w:rFonts w:ascii="Arial" w:hAnsi="Arial" w:cs="Arial"/>
          <w:color w:val="000000"/>
          <w:sz w:val="24"/>
          <w:szCs w:val="24"/>
        </w:rPr>
        <w:t xml:space="preserve"> or meet any Target KPIs.</w:t>
      </w:r>
    </w:p>
    <w:p w14:paraId="38E18F0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038A44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4.4</w:t>
      </w:r>
      <w:r>
        <w:rPr>
          <w:rFonts w:ascii="Arial" w:hAnsi="Arial" w:cs="Arial"/>
          <w:color w:val="000000"/>
          <w:sz w:val="24"/>
          <w:szCs w:val="24"/>
        </w:rPr>
        <w:t> </w:t>
      </w:r>
      <w:r w:rsidRPr="007B7D15">
        <w:rPr>
          <w:rFonts w:ascii="Arial" w:hAnsi="Arial" w:cs="Arial"/>
          <w:color w:val="000000"/>
          <w:sz w:val="24"/>
          <w:szCs w:val="24"/>
        </w:rPr>
        <w:t xml:space="preserve">Nothing in this </w:t>
      </w:r>
      <w:r w:rsidRPr="007B7D15">
        <w:rPr>
          <w:rFonts w:ascii="Arial" w:hAnsi="Arial" w:cs="Arial"/>
          <w:iCs/>
          <w:color w:val="000000" w:themeColor="text1"/>
          <w:sz w:val="24"/>
          <w:szCs w:val="24"/>
        </w:rPr>
        <w:t>Clause 4</w:t>
      </w:r>
      <w:r w:rsidRPr="007B7D15">
        <w:rPr>
          <w:rFonts w:ascii="Arial" w:hAnsi="Arial" w:cs="Arial"/>
          <w:color w:val="000000"/>
          <w:sz w:val="24"/>
          <w:szCs w:val="24"/>
        </w:rPr>
        <w:t xml:space="preserve"> shall limit or exclude the liability of the Authority for fraud or fraudulent misrepresentation.</w:t>
      </w:r>
    </w:p>
    <w:p w14:paraId="580251F7"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p>
    <w:p w14:paraId="6C0F5056"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r w:rsidRPr="007B7D15">
        <w:rPr>
          <w:rFonts w:ascii="Arial" w:hAnsi="Arial" w:cs="Arial"/>
          <w:b/>
          <w:bCs/>
          <w:color w:val="000000"/>
          <w:sz w:val="24"/>
          <w:szCs w:val="24"/>
        </w:rPr>
        <w:t xml:space="preserve">THE </w:t>
      </w:r>
      <w:r>
        <w:rPr>
          <w:rFonts w:ascii="Arial" w:hAnsi="Arial" w:cs="Arial"/>
          <w:b/>
          <w:bCs/>
          <w:color w:val="000000"/>
          <w:sz w:val="24"/>
          <w:szCs w:val="24"/>
        </w:rPr>
        <w:t>SERVICES</w:t>
      </w:r>
    </w:p>
    <w:p w14:paraId="2289EAC1"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p>
    <w:p w14:paraId="1FFFBD2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5.</w:t>
      </w:r>
      <w:r w:rsidRPr="007B7D15">
        <w:rPr>
          <w:rFonts w:ascii="Arial" w:hAnsi="Arial" w:cs="Arial"/>
          <w:color w:val="000000"/>
          <w:sz w:val="24"/>
          <w:szCs w:val="24"/>
        </w:rPr>
        <w:t>  </w:t>
      </w:r>
      <w:r w:rsidRPr="007B7D15">
        <w:rPr>
          <w:rFonts w:ascii="Arial" w:hAnsi="Arial" w:cs="Arial"/>
          <w:b/>
          <w:bCs/>
          <w:color w:val="000000"/>
          <w:sz w:val="24"/>
          <w:szCs w:val="24"/>
        </w:rPr>
        <w:t xml:space="preserve">SUPPLY OF </w:t>
      </w:r>
      <w:r>
        <w:rPr>
          <w:rFonts w:ascii="Arial" w:hAnsi="Arial" w:cs="Arial"/>
          <w:b/>
          <w:bCs/>
          <w:color w:val="000000"/>
          <w:sz w:val="24"/>
          <w:szCs w:val="24"/>
        </w:rPr>
        <w:t>SERVICES</w:t>
      </w:r>
    </w:p>
    <w:p w14:paraId="3108BFF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7B81F33" w14:textId="33DAE00C" w:rsidR="00CA19C4" w:rsidRDefault="00CA19C4" w:rsidP="00CA19C4">
      <w:pPr>
        <w:widowControl w:val="0"/>
        <w:autoSpaceDE w:val="0"/>
        <w:autoSpaceDN w:val="0"/>
        <w:adjustRightInd w:val="0"/>
        <w:jc w:val="both"/>
        <w:rPr>
          <w:rFonts w:ascii="Arial" w:hAnsi="Arial" w:cs="Arial"/>
          <w:color w:val="000000" w:themeColor="text1"/>
          <w:sz w:val="24"/>
          <w:szCs w:val="24"/>
        </w:rPr>
      </w:pPr>
      <w:bookmarkStart w:id="9" w:name="co_anchor_a854255_1"/>
      <w:bookmarkEnd w:id="9"/>
      <w:r w:rsidRPr="007B7D15">
        <w:rPr>
          <w:rFonts w:ascii="Arial" w:hAnsi="Arial" w:cs="Arial"/>
          <w:b/>
          <w:bCs/>
          <w:color w:val="000000"/>
          <w:sz w:val="24"/>
          <w:szCs w:val="24"/>
        </w:rPr>
        <w:t>5.1</w:t>
      </w:r>
      <w:r>
        <w:rPr>
          <w:rFonts w:ascii="Arial" w:hAnsi="Arial" w:cs="Arial"/>
          <w:color w:val="000000"/>
          <w:sz w:val="24"/>
          <w:szCs w:val="24"/>
        </w:rPr>
        <w:t> </w:t>
      </w:r>
      <w:r w:rsidRPr="007B7D15">
        <w:rPr>
          <w:rFonts w:ascii="Arial" w:hAnsi="Arial" w:cs="Arial"/>
          <w:color w:val="000000"/>
          <w:sz w:val="24"/>
          <w:szCs w:val="24"/>
        </w:rPr>
        <w:t xml:space="preserve">The Supplier shall provide the </w:t>
      </w:r>
      <w:r>
        <w:rPr>
          <w:rFonts w:ascii="Arial" w:hAnsi="Arial" w:cs="Arial"/>
          <w:color w:val="000000"/>
          <w:sz w:val="24"/>
          <w:szCs w:val="24"/>
        </w:rPr>
        <w:t>Services</w:t>
      </w:r>
      <w:r w:rsidRPr="007B7D15">
        <w:rPr>
          <w:rFonts w:ascii="Arial" w:hAnsi="Arial" w:cs="Arial"/>
          <w:color w:val="000000"/>
          <w:sz w:val="24"/>
          <w:szCs w:val="24"/>
        </w:rPr>
        <w:t xml:space="preserve"> to the Authority with effect from the Commencement Date and for the duration of this agreement in accordance with the provisions of this agreemen</w:t>
      </w:r>
      <w:r w:rsidR="00167072">
        <w:rPr>
          <w:rFonts w:ascii="Arial" w:hAnsi="Arial" w:cs="Arial"/>
          <w:color w:val="000000"/>
          <w:sz w:val="24"/>
          <w:szCs w:val="24"/>
        </w:rPr>
        <w:t>t</w:t>
      </w:r>
      <w:r w:rsidRPr="00756724">
        <w:rPr>
          <w:rFonts w:ascii="Arial" w:hAnsi="Arial" w:cs="Arial"/>
          <w:color w:val="000000" w:themeColor="text1"/>
          <w:sz w:val="24"/>
          <w:szCs w:val="24"/>
        </w:rPr>
        <w:t>.</w:t>
      </w:r>
      <w:bookmarkStart w:id="10" w:name="co_anchor_a206761_1"/>
      <w:bookmarkEnd w:id="10"/>
      <w:r w:rsidRPr="007B7D15">
        <w:rPr>
          <w:rFonts w:ascii="Arial" w:hAnsi="Arial" w:cs="Arial"/>
          <w:color w:val="000000" w:themeColor="text1"/>
          <w:sz w:val="24"/>
          <w:szCs w:val="24"/>
        </w:rPr>
        <w:t xml:space="preserve"> </w:t>
      </w:r>
    </w:p>
    <w:p w14:paraId="2D91A62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47A093C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5.2</w:t>
      </w:r>
      <w:r>
        <w:rPr>
          <w:rFonts w:ascii="Arial" w:hAnsi="Arial" w:cs="Arial"/>
          <w:color w:val="000000"/>
          <w:sz w:val="24"/>
          <w:szCs w:val="24"/>
        </w:rPr>
        <w:t> </w:t>
      </w:r>
      <w:r w:rsidRPr="007B7D15">
        <w:rPr>
          <w:rFonts w:ascii="Arial" w:hAnsi="Arial" w:cs="Arial"/>
          <w:color w:val="000000"/>
          <w:sz w:val="24"/>
          <w:szCs w:val="24"/>
        </w:rPr>
        <w:t xml:space="preserve">In the event that the Supplier does not comply with the provisions of </w:t>
      </w:r>
      <w:r w:rsidRPr="007B7D15">
        <w:rPr>
          <w:rFonts w:ascii="Arial" w:hAnsi="Arial" w:cs="Arial"/>
          <w:iCs/>
          <w:color w:val="000000" w:themeColor="text1"/>
          <w:sz w:val="24"/>
          <w:szCs w:val="24"/>
        </w:rPr>
        <w:t>Clause 5.1</w:t>
      </w:r>
      <w:r w:rsidRPr="007B7D15">
        <w:rPr>
          <w:rFonts w:ascii="Arial" w:hAnsi="Arial" w:cs="Arial"/>
          <w:color w:val="000000"/>
          <w:sz w:val="24"/>
          <w:szCs w:val="24"/>
        </w:rPr>
        <w:t xml:space="preserve"> in any way, the Authority may serve the Supplier with a notice in writing setting out the details of the Supplier’s default (a </w:t>
      </w:r>
      <w:r w:rsidRPr="007B7D15">
        <w:rPr>
          <w:rFonts w:ascii="Arial" w:hAnsi="Arial" w:cs="Arial"/>
          <w:b/>
          <w:bCs/>
          <w:color w:val="000000"/>
          <w:sz w:val="24"/>
          <w:szCs w:val="24"/>
        </w:rPr>
        <w:t>Default Notice</w:t>
      </w:r>
      <w:r w:rsidRPr="007B7D15">
        <w:rPr>
          <w:rFonts w:ascii="Arial" w:hAnsi="Arial" w:cs="Arial"/>
          <w:color w:val="000000"/>
          <w:sz w:val="24"/>
          <w:szCs w:val="24"/>
        </w:rPr>
        <w:t>).</w:t>
      </w:r>
    </w:p>
    <w:p w14:paraId="76519F5D"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11" w:name="co_anchor_a360496_1"/>
      <w:bookmarkEnd w:id="11"/>
    </w:p>
    <w:p w14:paraId="345BB8D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6</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SERVICE STANDARDS</w:t>
      </w:r>
      <w:r w:rsidRPr="007B7D15">
        <w:rPr>
          <w:rFonts w:ascii="Arial" w:hAnsi="Arial" w:cs="Arial"/>
          <w:color w:val="000000"/>
          <w:sz w:val="24"/>
          <w:szCs w:val="24"/>
        </w:rPr>
        <w:t>  </w:t>
      </w:r>
    </w:p>
    <w:p w14:paraId="3DCE9B9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A3301D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T</w:t>
      </w:r>
      <w:r w:rsidRPr="007B7D15">
        <w:rPr>
          <w:rFonts w:ascii="Arial" w:hAnsi="Arial" w:cs="Arial"/>
          <w:color w:val="000000"/>
          <w:sz w:val="24"/>
          <w:szCs w:val="24"/>
        </w:rPr>
        <w:t xml:space="preserve">he Supplier shall provide the </w:t>
      </w:r>
      <w:r>
        <w:rPr>
          <w:rFonts w:ascii="Arial" w:hAnsi="Arial" w:cs="Arial"/>
          <w:color w:val="000000"/>
          <w:sz w:val="24"/>
          <w:szCs w:val="24"/>
        </w:rPr>
        <w:t>Services</w:t>
      </w:r>
      <w:r w:rsidRPr="007B7D15">
        <w:rPr>
          <w:rFonts w:ascii="Arial" w:hAnsi="Arial" w:cs="Arial"/>
          <w:color w:val="000000"/>
          <w:sz w:val="24"/>
          <w:szCs w:val="24"/>
        </w:rPr>
        <w:t>, or procure that they are provided:</w:t>
      </w:r>
    </w:p>
    <w:p w14:paraId="51DB3C3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2A3293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with reasonable skill and care and in accordance with Best Industry Practice;</w:t>
      </w:r>
    </w:p>
    <w:p w14:paraId="2871AF4D" w14:textId="77777777" w:rsidR="00CA19C4" w:rsidRPr="007B7D15" w:rsidRDefault="00CA19C4" w:rsidP="00CA19C4">
      <w:pPr>
        <w:widowControl w:val="0"/>
        <w:autoSpaceDE w:val="0"/>
        <w:autoSpaceDN w:val="0"/>
        <w:adjustRightInd w:val="0"/>
        <w:jc w:val="both"/>
        <w:rPr>
          <w:rFonts w:ascii="Arial" w:hAnsi="Arial" w:cs="Arial"/>
          <w:sz w:val="24"/>
          <w:szCs w:val="24"/>
        </w:rPr>
      </w:pPr>
      <w:r w:rsidRPr="007B7D15">
        <w:rPr>
          <w:rFonts w:ascii="Arial" w:hAnsi="Arial" w:cs="Arial"/>
          <w:color w:val="000000"/>
          <w:sz w:val="24"/>
          <w:szCs w:val="24"/>
        </w:rPr>
        <w:t> </w:t>
      </w:r>
    </w:p>
    <w:p w14:paraId="2C5EE1E9" w14:textId="6D9A2FE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sz w:val="24"/>
          <w:szCs w:val="24"/>
        </w:rPr>
        <w:t>(b)</w:t>
      </w:r>
      <w:r w:rsidRPr="00756724">
        <w:rPr>
          <w:rFonts w:ascii="Arial" w:hAnsi="Arial" w:cs="Arial"/>
          <w:sz w:val="24"/>
          <w:szCs w:val="24"/>
        </w:rPr>
        <w:t>  in all respects in accordance with the Authority’s policies</w:t>
      </w:r>
      <w:r w:rsidR="00167072">
        <w:rPr>
          <w:rFonts w:ascii="Arial" w:hAnsi="Arial" w:cs="Arial"/>
          <w:sz w:val="24"/>
          <w:szCs w:val="24"/>
        </w:rPr>
        <w:t xml:space="preserve">. </w:t>
      </w:r>
    </w:p>
    <w:p w14:paraId="4F0D5F51"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4F0E7EB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in accordance with all applicable Law. </w:t>
      </w:r>
      <w:bookmarkStart w:id="12" w:name="co_anchor_a959778_1"/>
      <w:bookmarkEnd w:id="12"/>
    </w:p>
    <w:p w14:paraId="7A1F251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17DEC69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COMPLIANCE</w:t>
      </w:r>
      <w:r w:rsidRPr="007B7D15">
        <w:rPr>
          <w:rFonts w:ascii="Arial" w:hAnsi="Arial" w:cs="Arial"/>
          <w:color w:val="000000"/>
          <w:sz w:val="24"/>
          <w:szCs w:val="24"/>
        </w:rPr>
        <w:t>  </w:t>
      </w:r>
    </w:p>
    <w:p w14:paraId="587448A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014B778"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lastRenderedPageBreak/>
        <w:t>7</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 xml:space="preserve">The Supplier shall (and shall procure that the Supplier’s Personnel shall) perform its obligations under this agreement (including those in relation to the </w:t>
      </w:r>
      <w:r>
        <w:rPr>
          <w:rFonts w:ascii="Arial" w:hAnsi="Arial" w:cs="Arial"/>
          <w:color w:val="000000"/>
          <w:sz w:val="24"/>
          <w:szCs w:val="24"/>
        </w:rPr>
        <w:t>Services</w:t>
      </w:r>
      <w:r w:rsidRPr="007B7D15">
        <w:rPr>
          <w:rFonts w:ascii="Arial" w:hAnsi="Arial" w:cs="Arial"/>
          <w:color w:val="000000"/>
          <w:sz w:val="24"/>
          <w:szCs w:val="24"/>
        </w:rPr>
        <w:t>) in accordance with:</w:t>
      </w:r>
    </w:p>
    <w:p w14:paraId="35CF26E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67150BA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all applicable Law regarding health and safety; and</w:t>
      </w:r>
    </w:p>
    <w:p w14:paraId="2D6C8D3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8731DE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the Health and Safety Policy whilst at the Authority Premises.</w:t>
      </w:r>
    </w:p>
    <w:p w14:paraId="334ED7FF"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72C12A80"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7.2</w:t>
      </w:r>
      <w:r>
        <w:rPr>
          <w:rFonts w:ascii="Arial" w:hAnsi="Arial" w:cs="Arial"/>
          <w:color w:val="000000" w:themeColor="text1"/>
          <w:sz w:val="24"/>
          <w:szCs w:val="24"/>
        </w:rPr>
        <w:t> </w:t>
      </w:r>
      <w:r w:rsidRPr="00756724">
        <w:rPr>
          <w:rFonts w:ascii="Arial" w:hAnsi="Arial" w:cs="Arial"/>
          <w:color w:val="000000" w:themeColor="text1"/>
          <w:sz w:val="24"/>
          <w:szCs w:val="24"/>
        </w:rPr>
        <w:t xml:space="preserve">Without limiting the general obligation set out in </w:t>
      </w:r>
      <w:r>
        <w:rPr>
          <w:rFonts w:ascii="Arial" w:hAnsi="Arial" w:cs="Arial"/>
          <w:iCs/>
          <w:color w:val="000000" w:themeColor="text1"/>
          <w:sz w:val="24"/>
          <w:szCs w:val="24"/>
        </w:rPr>
        <w:t>Clause 6</w:t>
      </w:r>
      <w:r w:rsidRPr="00756724">
        <w:rPr>
          <w:rFonts w:ascii="Arial" w:hAnsi="Arial" w:cs="Arial"/>
          <w:color w:val="000000" w:themeColor="text1"/>
          <w:sz w:val="24"/>
          <w:szCs w:val="24"/>
        </w:rPr>
        <w:t>, the Supplier shall (and shall procure that the Supplier’s Personnel shall):</w:t>
      </w:r>
    </w:p>
    <w:p w14:paraId="77885AA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13" w:name="co_anchor_a389812_1"/>
      <w:bookmarkEnd w:id="13"/>
    </w:p>
    <w:p w14:paraId="450B612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perform its obligations under this agreement in accordance with:</w:t>
      </w:r>
    </w:p>
    <w:p w14:paraId="609B324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CE53D44" w14:textId="77777777" w:rsidR="00CA19C4" w:rsidRPr="007B7D15" w:rsidRDefault="00CA19C4" w:rsidP="00CA19C4">
      <w:pPr>
        <w:widowControl w:val="0"/>
        <w:autoSpaceDE w:val="0"/>
        <w:autoSpaceDN w:val="0"/>
        <w:adjustRightInd w:val="0"/>
        <w:ind w:left="720" w:hanging="720"/>
        <w:jc w:val="both"/>
        <w:rPr>
          <w:rFonts w:ascii="Arial" w:hAnsi="Arial" w:cs="Arial"/>
          <w:color w:val="000000"/>
          <w:sz w:val="24"/>
          <w:szCs w:val="24"/>
        </w:rPr>
      </w:pPr>
      <w:r>
        <w:rPr>
          <w:rFonts w:ascii="Arial" w:hAnsi="Arial" w:cs="Arial"/>
          <w:b/>
          <w:bCs/>
          <w:color w:val="000000"/>
          <w:sz w:val="24"/>
          <w:szCs w:val="24"/>
        </w:rPr>
        <w:tab/>
      </w:r>
      <w:r w:rsidRPr="007B7D15">
        <w:rPr>
          <w:rFonts w:ascii="Arial" w:hAnsi="Arial" w:cs="Arial"/>
          <w:b/>
          <w:bCs/>
          <w:color w:val="000000"/>
          <w:sz w:val="24"/>
          <w:szCs w:val="24"/>
        </w:rPr>
        <w:t>(i)</w:t>
      </w:r>
      <w:r w:rsidRPr="007B7D15">
        <w:rPr>
          <w:rFonts w:ascii="Arial" w:hAnsi="Arial" w:cs="Arial"/>
          <w:color w:val="000000"/>
          <w:sz w:val="24"/>
          <w:szCs w:val="24"/>
        </w:rPr>
        <w:t>  all applicable equality law (whether in relation to race, sex, gender reassignment, age, disability, sexual orientation, religion or belief, pregnancy, maternity or otherwise);</w:t>
      </w:r>
    </w:p>
    <w:p w14:paraId="416C214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C44CCB9" w14:textId="77777777" w:rsidR="00CA19C4" w:rsidRDefault="00CA19C4" w:rsidP="00CA19C4">
      <w:pPr>
        <w:widowControl w:val="0"/>
        <w:autoSpaceDE w:val="0"/>
        <w:autoSpaceDN w:val="0"/>
        <w:adjustRightInd w:val="0"/>
        <w:ind w:left="720" w:hanging="720"/>
        <w:jc w:val="both"/>
        <w:rPr>
          <w:rFonts w:ascii="Arial" w:hAnsi="Arial" w:cs="Arial"/>
          <w:color w:val="000000"/>
          <w:sz w:val="24"/>
          <w:szCs w:val="24"/>
        </w:rPr>
      </w:pPr>
      <w:r>
        <w:rPr>
          <w:rFonts w:ascii="Arial" w:hAnsi="Arial" w:cs="Arial"/>
          <w:b/>
          <w:bCs/>
          <w:color w:val="000000"/>
          <w:sz w:val="24"/>
          <w:szCs w:val="24"/>
        </w:rPr>
        <w:tab/>
      </w:r>
      <w:r w:rsidRPr="007B7D15">
        <w:rPr>
          <w:rFonts w:ascii="Arial" w:hAnsi="Arial" w:cs="Arial"/>
          <w:b/>
          <w:bCs/>
          <w:color w:val="000000"/>
          <w:sz w:val="24"/>
          <w:szCs w:val="24"/>
        </w:rPr>
        <w:t>(ii)</w:t>
      </w:r>
      <w:r w:rsidRPr="007B7D15">
        <w:rPr>
          <w:rFonts w:ascii="Arial" w:hAnsi="Arial" w:cs="Arial"/>
          <w:color w:val="000000"/>
          <w:sz w:val="24"/>
          <w:szCs w:val="24"/>
        </w:rPr>
        <w:t xml:space="preserve">  the Authority’s equality and diversity policy (which can be found on the Authority’s website </w:t>
      </w:r>
    </w:p>
    <w:p w14:paraId="266EB6B1" w14:textId="77777777" w:rsidR="00CA19C4" w:rsidRPr="007B7D15" w:rsidRDefault="00CA19C4" w:rsidP="00CA19C4">
      <w:pPr>
        <w:widowControl w:val="0"/>
        <w:autoSpaceDE w:val="0"/>
        <w:autoSpaceDN w:val="0"/>
        <w:adjustRightInd w:val="0"/>
        <w:ind w:left="720" w:hanging="720"/>
        <w:jc w:val="both"/>
        <w:rPr>
          <w:rFonts w:ascii="Arial" w:hAnsi="Arial" w:cs="Arial"/>
          <w:color w:val="000000"/>
          <w:sz w:val="24"/>
          <w:szCs w:val="24"/>
        </w:rPr>
      </w:pPr>
    </w:p>
    <w:p w14:paraId="006363EB" w14:textId="77777777" w:rsidR="00CA19C4" w:rsidRPr="007B7D15" w:rsidRDefault="00CA19C4" w:rsidP="00CA19C4">
      <w:pPr>
        <w:widowControl w:val="0"/>
        <w:autoSpaceDE w:val="0"/>
        <w:autoSpaceDN w:val="0"/>
        <w:adjustRightInd w:val="0"/>
        <w:ind w:left="720" w:hanging="720"/>
        <w:jc w:val="both"/>
        <w:rPr>
          <w:rFonts w:ascii="Arial" w:hAnsi="Arial" w:cs="Arial"/>
          <w:color w:val="000000"/>
          <w:sz w:val="24"/>
          <w:szCs w:val="24"/>
        </w:rPr>
      </w:pPr>
      <w:r>
        <w:rPr>
          <w:rFonts w:ascii="Arial" w:hAnsi="Arial" w:cs="Arial"/>
          <w:b/>
          <w:bCs/>
          <w:color w:val="000000"/>
          <w:sz w:val="24"/>
          <w:szCs w:val="24"/>
        </w:rPr>
        <w:tab/>
      </w:r>
      <w:r w:rsidRPr="007B7D15">
        <w:rPr>
          <w:rFonts w:ascii="Arial" w:hAnsi="Arial" w:cs="Arial"/>
          <w:b/>
          <w:bCs/>
          <w:color w:val="000000"/>
          <w:sz w:val="24"/>
          <w:szCs w:val="24"/>
        </w:rPr>
        <w:t>(iii)</w:t>
      </w:r>
      <w:r w:rsidRPr="007B7D15">
        <w:rPr>
          <w:rFonts w:ascii="Arial" w:hAnsi="Arial" w:cs="Arial"/>
          <w:color w:val="000000"/>
          <w:sz w:val="24"/>
          <w:szCs w:val="24"/>
        </w:rPr>
        <w:t>  any other requirements and instructions which the Authority reasonably imposes in connection with any equality obligations imposed on the Authority at any time under applicable equality law;</w:t>
      </w:r>
    </w:p>
    <w:p w14:paraId="7FFCEA0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4AA6569" w14:textId="77777777" w:rsidR="00CA19C4" w:rsidRDefault="00CA19C4" w:rsidP="00CA19C4">
      <w:pPr>
        <w:widowControl w:val="0"/>
        <w:autoSpaceDE w:val="0"/>
        <w:autoSpaceDN w:val="0"/>
        <w:adjustRightInd w:val="0"/>
        <w:jc w:val="both"/>
        <w:rPr>
          <w:rFonts w:ascii="Arial" w:hAnsi="Arial" w:cs="Arial"/>
          <w:color w:val="000000"/>
          <w:sz w:val="24"/>
          <w:szCs w:val="24"/>
        </w:rPr>
      </w:pPr>
      <w:bookmarkStart w:id="14" w:name="co_anchor_a842121_1"/>
      <w:bookmarkEnd w:id="14"/>
      <w:r w:rsidRPr="007B7D15">
        <w:rPr>
          <w:rFonts w:ascii="Arial" w:hAnsi="Arial" w:cs="Arial"/>
          <w:b/>
          <w:bCs/>
          <w:color w:val="000000"/>
          <w:sz w:val="24"/>
          <w:szCs w:val="24"/>
        </w:rPr>
        <w:t>(b)</w:t>
      </w:r>
      <w:r w:rsidRPr="007B7D15">
        <w:rPr>
          <w:rFonts w:ascii="Arial" w:hAnsi="Arial" w:cs="Arial"/>
          <w:color w:val="000000"/>
          <w:sz w:val="24"/>
          <w:szCs w:val="24"/>
        </w:rPr>
        <w:t>  take all necessary steps, and inform the Authority of the steps taken, to prevent unlawful discrimination designated as such by any court or tribunal, or the Equality and Human Rights Commission or (any successor organisation); and</w:t>
      </w:r>
    </w:p>
    <w:p w14:paraId="380139C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221319F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15" w:name="co_anchor_a769786_1"/>
      <w:bookmarkEnd w:id="15"/>
      <w:r w:rsidRPr="007B7D15">
        <w:rPr>
          <w:rFonts w:ascii="Arial" w:hAnsi="Arial" w:cs="Arial"/>
          <w:b/>
          <w:bCs/>
          <w:color w:val="000000"/>
          <w:sz w:val="24"/>
          <w:szCs w:val="24"/>
        </w:rPr>
        <w:t>(c)</w:t>
      </w:r>
      <w:r w:rsidRPr="007B7D15">
        <w:rPr>
          <w:rFonts w:ascii="Arial" w:hAnsi="Arial" w:cs="Arial"/>
          <w:color w:val="000000"/>
          <w:sz w:val="24"/>
          <w:szCs w:val="24"/>
        </w:rPr>
        <w:t>  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w:t>
      </w:r>
    </w:p>
    <w:p w14:paraId="51D887FA"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16" w:name="co_anchor_a136678_1"/>
      <w:bookmarkEnd w:id="16"/>
    </w:p>
    <w:p w14:paraId="7AE55AD5" w14:textId="77777777" w:rsidR="00CA19C4" w:rsidRPr="00CA6A9A"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CHARGES AND PAYMENT</w:t>
      </w:r>
    </w:p>
    <w:p w14:paraId="4BDA957D"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17" w:name="co_anchor_a403560_1"/>
      <w:bookmarkEnd w:id="17"/>
    </w:p>
    <w:p w14:paraId="1BA5BCD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PAYMENT</w:t>
      </w:r>
      <w:r w:rsidRPr="007B7D15">
        <w:rPr>
          <w:rFonts w:ascii="Arial" w:hAnsi="Arial" w:cs="Arial"/>
          <w:color w:val="000000"/>
          <w:sz w:val="24"/>
          <w:szCs w:val="24"/>
        </w:rPr>
        <w:t>  </w:t>
      </w:r>
    </w:p>
    <w:p w14:paraId="404A7B8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4724B82"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 xml:space="preserve">The supplier shall supply the </w:t>
      </w:r>
      <w:r>
        <w:rPr>
          <w:rFonts w:ascii="Arial" w:hAnsi="Arial" w:cs="Arial"/>
          <w:color w:val="000000"/>
          <w:sz w:val="24"/>
          <w:szCs w:val="24"/>
        </w:rPr>
        <w:t>Services</w:t>
      </w:r>
      <w:r w:rsidRPr="007B7D15">
        <w:rPr>
          <w:rFonts w:ascii="Arial" w:hAnsi="Arial" w:cs="Arial"/>
          <w:color w:val="000000"/>
          <w:sz w:val="24"/>
          <w:szCs w:val="24"/>
        </w:rPr>
        <w:t xml:space="preserve"> described in the Specification in accordance with the terms and conditions of this agreement</w:t>
      </w:r>
      <w:r>
        <w:rPr>
          <w:rFonts w:ascii="Arial" w:hAnsi="Arial" w:cs="Arial"/>
          <w:color w:val="000000"/>
          <w:sz w:val="24"/>
          <w:szCs w:val="24"/>
        </w:rPr>
        <w:t>.</w:t>
      </w:r>
      <w:r w:rsidRPr="00756724">
        <w:rPr>
          <w:rFonts w:ascii="Arial" w:hAnsi="Arial" w:cs="Arial"/>
          <w:color w:val="000000"/>
          <w:sz w:val="24"/>
          <w:szCs w:val="24"/>
        </w:rPr>
        <w:t xml:space="preserve"> </w:t>
      </w:r>
    </w:p>
    <w:p w14:paraId="2FC75CB2"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p>
    <w:p w14:paraId="0E3BE16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56724">
        <w:rPr>
          <w:rFonts w:ascii="Arial" w:hAnsi="Arial" w:cs="Arial"/>
          <w:b/>
          <w:bCs/>
          <w:color w:val="000000"/>
          <w:sz w:val="24"/>
          <w:szCs w:val="24"/>
        </w:rPr>
        <w:t>.2</w:t>
      </w:r>
      <w:r>
        <w:rPr>
          <w:rFonts w:ascii="Arial" w:hAnsi="Arial" w:cs="Arial"/>
          <w:color w:val="000000"/>
          <w:sz w:val="24"/>
          <w:szCs w:val="24"/>
        </w:rPr>
        <w:t> </w:t>
      </w:r>
      <w:r w:rsidRPr="00756724">
        <w:rPr>
          <w:rFonts w:ascii="Arial" w:hAnsi="Arial" w:cs="Arial"/>
          <w:iCs/>
          <w:sz w:val="24"/>
          <w:szCs w:val="24"/>
        </w:rPr>
        <w:t xml:space="preserve"> Pricing Schedule,</w:t>
      </w:r>
      <w:r w:rsidRPr="00756724">
        <w:rPr>
          <w:rFonts w:ascii="Arial" w:hAnsi="Arial" w:cs="Arial"/>
          <w:i/>
          <w:iCs/>
          <w:color w:val="000000"/>
          <w:sz w:val="24"/>
          <w:szCs w:val="24"/>
        </w:rPr>
        <w:t xml:space="preserve"> </w:t>
      </w:r>
      <w:r w:rsidRPr="00756724">
        <w:rPr>
          <w:rFonts w:ascii="Arial" w:hAnsi="Arial" w:cs="Arial"/>
          <w:color w:val="000000"/>
          <w:sz w:val="24"/>
          <w:szCs w:val="24"/>
        </w:rPr>
        <w:t>the Charges:</w:t>
      </w:r>
    </w:p>
    <w:p w14:paraId="2A43AE0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177E21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shall remain fixed during the Term; and</w:t>
      </w:r>
    </w:p>
    <w:p w14:paraId="6F2951E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F3760E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is the entire price payable by the Authority to the Supplier in respect of the </w:t>
      </w:r>
      <w:r>
        <w:rPr>
          <w:rFonts w:ascii="Arial" w:hAnsi="Arial" w:cs="Arial"/>
          <w:color w:val="000000"/>
          <w:sz w:val="24"/>
          <w:szCs w:val="24"/>
        </w:rPr>
        <w:t>Services</w:t>
      </w:r>
      <w:r w:rsidRPr="007B7D15">
        <w:rPr>
          <w:rFonts w:ascii="Arial" w:hAnsi="Arial" w:cs="Arial"/>
          <w:color w:val="000000"/>
          <w:sz w:val="24"/>
          <w:szCs w:val="24"/>
        </w:rPr>
        <w:t xml:space="preserve"> and includes, without limitation, any royalties, licence fees, supplies and all consumables used by the Supplier, travel costs, accommodation expenses and the cost of Supplier’s Personnel.</w:t>
      </w:r>
    </w:p>
    <w:p w14:paraId="2A8CA761"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18" w:name="co_anchor_a710968_1"/>
      <w:bookmarkEnd w:id="18"/>
    </w:p>
    <w:p w14:paraId="70FDEF94" w14:textId="7FEB4136"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Supplier shall invoice the Authority for payment of the </w:t>
      </w:r>
      <w:r w:rsidRPr="00756724">
        <w:rPr>
          <w:rFonts w:ascii="Arial" w:hAnsi="Arial" w:cs="Arial"/>
          <w:color w:val="000000"/>
          <w:sz w:val="24"/>
          <w:szCs w:val="24"/>
        </w:rPr>
        <w:t xml:space="preserve">Charges in accordance </w:t>
      </w:r>
      <w:r w:rsidRPr="00756724">
        <w:rPr>
          <w:rFonts w:ascii="Arial" w:hAnsi="Arial" w:cs="Arial"/>
          <w:color w:val="000000"/>
          <w:sz w:val="24"/>
          <w:szCs w:val="24"/>
        </w:rPr>
        <w:lastRenderedPageBreak/>
        <w:t xml:space="preserve">with </w:t>
      </w:r>
      <w:r>
        <w:rPr>
          <w:rFonts w:ascii="Arial" w:hAnsi="Arial" w:cs="Arial"/>
          <w:color w:val="000000"/>
          <w:sz w:val="24"/>
          <w:szCs w:val="24"/>
        </w:rPr>
        <w:t xml:space="preserve">the </w:t>
      </w:r>
      <w:r w:rsidR="00167072">
        <w:rPr>
          <w:rFonts w:ascii="Arial" w:hAnsi="Arial" w:cs="Arial"/>
          <w:color w:val="000000"/>
          <w:sz w:val="24"/>
          <w:szCs w:val="24"/>
        </w:rPr>
        <w:t>RFP</w:t>
      </w:r>
      <w:r w:rsidRPr="00756724">
        <w:rPr>
          <w:rFonts w:ascii="Arial" w:hAnsi="Arial" w:cs="Arial"/>
          <w:color w:val="000000"/>
          <w:sz w:val="24"/>
          <w:szCs w:val="24"/>
        </w:rPr>
        <w:t>.</w:t>
      </w:r>
      <w:r w:rsidRPr="007B7D15">
        <w:rPr>
          <w:rFonts w:ascii="Arial" w:hAnsi="Arial" w:cs="Arial"/>
          <w:color w:val="000000"/>
          <w:sz w:val="24"/>
          <w:szCs w:val="24"/>
        </w:rPr>
        <w:t xml:space="preserve"> All invoices shall be directed to the Authority’s Payments Team and shall contain such information as the Authority may inform the Supplier from time to time. </w:t>
      </w:r>
    </w:p>
    <w:p w14:paraId="58DCFB9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19" w:name="co_anchor_a990175_1"/>
      <w:bookmarkEnd w:id="19"/>
      <w:r w:rsidRPr="007B7D15">
        <w:rPr>
          <w:rFonts w:ascii="Arial" w:hAnsi="Arial" w:cs="Arial"/>
          <w:color w:val="000000"/>
          <w:sz w:val="24"/>
          <w:szCs w:val="24"/>
        </w:rPr>
        <w:t> </w:t>
      </w:r>
      <w:bookmarkStart w:id="20" w:name="co_anchor_a631594_1"/>
      <w:bookmarkEnd w:id="20"/>
    </w:p>
    <w:p w14:paraId="30AC052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B7D15">
        <w:rPr>
          <w:rFonts w:ascii="Arial" w:hAnsi="Arial" w:cs="Arial"/>
          <w:b/>
          <w:bCs/>
          <w:color w:val="000000"/>
          <w:sz w:val="24"/>
          <w:szCs w:val="24"/>
        </w:rPr>
        <w:t>.4</w:t>
      </w:r>
      <w:r w:rsidRPr="007B7D15">
        <w:rPr>
          <w:rFonts w:ascii="Arial" w:hAnsi="Arial" w:cs="Arial"/>
          <w:color w:val="000000"/>
          <w:sz w:val="24"/>
          <w:szCs w:val="24"/>
        </w:rPr>
        <w:t xml:space="preserve"> The Authority shall pay the Supplier any sums due under such an invoice no later than a period of 30 days from the date on which the Authority has determined that the invoice is valid and undisputed. </w:t>
      </w:r>
    </w:p>
    <w:p w14:paraId="524E7F56"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21" w:name="co_anchor_a873226_1"/>
      <w:bookmarkStart w:id="22" w:name="co_anchor_a536320_1"/>
      <w:bookmarkEnd w:id="21"/>
      <w:bookmarkEnd w:id="22"/>
    </w:p>
    <w:p w14:paraId="2877DBB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Pr="007B7D15">
        <w:rPr>
          <w:rFonts w:ascii="Arial" w:hAnsi="Arial" w:cs="Arial"/>
          <w:b/>
          <w:bCs/>
          <w:color w:val="000000"/>
          <w:sz w:val="24"/>
          <w:szCs w:val="24"/>
        </w:rPr>
        <w:t>.5</w:t>
      </w:r>
      <w:r>
        <w:rPr>
          <w:rFonts w:ascii="Arial" w:hAnsi="Arial" w:cs="Arial"/>
          <w:color w:val="000000"/>
          <w:sz w:val="24"/>
          <w:szCs w:val="24"/>
        </w:rPr>
        <w:t> </w:t>
      </w:r>
      <w:r w:rsidRPr="007B7D15">
        <w:rPr>
          <w:rFonts w:ascii="Arial" w:hAnsi="Arial" w:cs="Arial"/>
          <w:color w:val="000000"/>
          <w:sz w:val="24"/>
          <w:szCs w:val="24"/>
        </w:rPr>
        <w:t>Where the Supplier enters into a Sub-Contract, the Supplier shall include in that Sub-Contract:</w:t>
      </w:r>
    </w:p>
    <w:p w14:paraId="19359EC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91A00B4"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provisions having the same effect as </w:t>
      </w:r>
      <w:r w:rsidRPr="00756724">
        <w:rPr>
          <w:rFonts w:ascii="Arial" w:hAnsi="Arial" w:cs="Arial"/>
          <w:iCs/>
          <w:color w:val="000000" w:themeColor="text1"/>
          <w:sz w:val="24"/>
          <w:szCs w:val="24"/>
        </w:rPr>
        <w:t xml:space="preserve">Clause </w:t>
      </w:r>
      <w:r>
        <w:rPr>
          <w:rFonts w:ascii="Arial" w:hAnsi="Arial" w:cs="Arial"/>
          <w:iCs/>
          <w:color w:val="000000" w:themeColor="text1"/>
          <w:sz w:val="24"/>
          <w:szCs w:val="24"/>
        </w:rPr>
        <w:t>8</w:t>
      </w:r>
      <w:r w:rsidRPr="00756724">
        <w:rPr>
          <w:rFonts w:ascii="Arial" w:hAnsi="Arial" w:cs="Arial"/>
          <w:iCs/>
          <w:color w:val="000000" w:themeColor="text1"/>
          <w:sz w:val="24"/>
          <w:szCs w:val="24"/>
        </w:rPr>
        <w:t>.1</w:t>
      </w:r>
      <w:r w:rsidRPr="00756724">
        <w:rPr>
          <w:rFonts w:ascii="Arial" w:hAnsi="Arial" w:cs="Arial"/>
          <w:color w:val="000000" w:themeColor="text1"/>
          <w:sz w:val="24"/>
          <w:szCs w:val="24"/>
        </w:rPr>
        <w:t xml:space="preserve"> to </w:t>
      </w:r>
      <w:r>
        <w:rPr>
          <w:rFonts w:ascii="Arial" w:hAnsi="Arial" w:cs="Arial"/>
          <w:iCs/>
          <w:color w:val="000000" w:themeColor="text1"/>
          <w:sz w:val="24"/>
          <w:szCs w:val="24"/>
        </w:rPr>
        <w:t>Clause 8</w:t>
      </w:r>
      <w:r w:rsidRPr="00756724">
        <w:rPr>
          <w:rFonts w:ascii="Arial" w:hAnsi="Arial" w:cs="Arial"/>
          <w:iCs/>
          <w:color w:val="000000" w:themeColor="text1"/>
          <w:sz w:val="24"/>
          <w:szCs w:val="24"/>
        </w:rPr>
        <w:t xml:space="preserve">.4 </w:t>
      </w:r>
      <w:r w:rsidRPr="00756724">
        <w:rPr>
          <w:rFonts w:ascii="Arial" w:hAnsi="Arial" w:cs="Arial"/>
          <w:color w:val="000000" w:themeColor="text1"/>
          <w:sz w:val="24"/>
          <w:szCs w:val="24"/>
        </w:rPr>
        <w:t>of this agreement; and</w:t>
      </w:r>
    </w:p>
    <w:p w14:paraId="3599D840"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sidRPr="00756724">
        <w:rPr>
          <w:rFonts w:ascii="Arial" w:hAnsi="Arial" w:cs="Arial"/>
          <w:color w:val="000000" w:themeColor="text1"/>
          <w:sz w:val="24"/>
          <w:szCs w:val="24"/>
        </w:rPr>
        <w:t> </w:t>
      </w:r>
    </w:p>
    <w:p w14:paraId="6A09E770"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sidRPr="00756724">
        <w:rPr>
          <w:rFonts w:ascii="Arial" w:hAnsi="Arial" w:cs="Arial"/>
          <w:b/>
          <w:bCs/>
          <w:color w:val="000000" w:themeColor="text1"/>
          <w:sz w:val="24"/>
          <w:szCs w:val="24"/>
        </w:rPr>
        <w:t>(b)</w:t>
      </w:r>
      <w:r w:rsidRPr="00756724">
        <w:rPr>
          <w:rFonts w:ascii="Arial" w:hAnsi="Arial" w:cs="Arial"/>
          <w:color w:val="000000" w:themeColor="text1"/>
          <w:sz w:val="24"/>
          <w:szCs w:val="24"/>
        </w:rPr>
        <w:t xml:space="preserve">  a provision requiring the counterparty to that Sub-Contract to include in any Sub-Contract which it awards provisions having the same effect as </w:t>
      </w:r>
      <w:r>
        <w:rPr>
          <w:rFonts w:ascii="Arial" w:hAnsi="Arial" w:cs="Arial"/>
          <w:iCs/>
          <w:color w:val="000000" w:themeColor="text1"/>
          <w:sz w:val="24"/>
          <w:szCs w:val="24"/>
        </w:rPr>
        <w:t>Clause 8</w:t>
      </w:r>
      <w:r w:rsidRPr="00756724">
        <w:rPr>
          <w:rFonts w:ascii="Arial" w:hAnsi="Arial" w:cs="Arial"/>
          <w:iCs/>
          <w:color w:val="000000" w:themeColor="text1"/>
          <w:sz w:val="24"/>
          <w:szCs w:val="24"/>
        </w:rPr>
        <w:t>.1</w:t>
      </w:r>
      <w:r w:rsidRPr="00756724">
        <w:rPr>
          <w:rFonts w:ascii="Arial" w:hAnsi="Arial" w:cs="Arial"/>
          <w:color w:val="000000" w:themeColor="text1"/>
          <w:sz w:val="24"/>
          <w:szCs w:val="24"/>
        </w:rPr>
        <w:t xml:space="preserve"> to </w:t>
      </w:r>
      <w:r w:rsidRPr="00756724">
        <w:rPr>
          <w:rFonts w:ascii="Arial" w:hAnsi="Arial" w:cs="Arial"/>
          <w:iCs/>
          <w:color w:val="000000" w:themeColor="text1"/>
          <w:sz w:val="24"/>
          <w:szCs w:val="24"/>
        </w:rPr>
        <w:t xml:space="preserve">Clause </w:t>
      </w:r>
      <w:r>
        <w:rPr>
          <w:rFonts w:ascii="Arial" w:hAnsi="Arial" w:cs="Arial"/>
          <w:iCs/>
          <w:color w:val="000000" w:themeColor="text1"/>
          <w:sz w:val="24"/>
          <w:szCs w:val="24"/>
        </w:rPr>
        <w:t>8</w:t>
      </w:r>
      <w:r w:rsidRPr="00756724">
        <w:rPr>
          <w:rFonts w:ascii="Arial" w:hAnsi="Arial" w:cs="Arial"/>
          <w:iCs/>
          <w:color w:val="000000" w:themeColor="text1"/>
          <w:sz w:val="24"/>
          <w:szCs w:val="24"/>
        </w:rPr>
        <w:t xml:space="preserve">.4 </w:t>
      </w:r>
      <w:r w:rsidRPr="00756724">
        <w:rPr>
          <w:rFonts w:ascii="Arial" w:hAnsi="Arial" w:cs="Arial"/>
          <w:color w:val="000000" w:themeColor="text1"/>
          <w:sz w:val="24"/>
          <w:szCs w:val="24"/>
        </w:rPr>
        <w:t>of this agreement.</w:t>
      </w:r>
    </w:p>
    <w:p w14:paraId="1900ABE0" w14:textId="77777777" w:rsidR="00CA19C4" w:rsidRPr="00756724" w:rsidRDefault="00CA19C4" w:rsidP="00CA19C4">
      <w:pPr>
        <w:widowControl w:val="0"/>
        <w:autoSpaceDE w:val="0"/>
        <w:autoSpaceDN w:val="0"/>
        <w:adjustRightInd w:val="0"/>
        <w:jc w:val="both"/>
        <w:rPr>
          <w:rFonts w:ascii="Arial" w:hAnsi="Arial" w:cs="Arial"/>
          <w:color w:val="000000" w:themeColor="text1"/>
          <w:sz w:val="24"/>
          <w:szCs w:val="24"/>
        </w:rPr>
      </w:pPr>
      <w:r w:rsidRPr="00756724">
        <w:rPr>
          <w:rFonts w:ascii="Arial" w:hAnsi="Arial" w:cs="Arial"/>
          <w:color w:val="000000" w:themeColor="text1"/>
          <w:sz w:val="24"/>
          <w:szCs w:val="24"/>
        </w:rPr>
        <w:t> </w:t>
      </w:r>
    </w:p>
    <w:p w14:paraId="49CE7156" w14:textId="77777777" w:rsidR="00CA19C4" w:rsidRPr="00B5470D" w:rsidRDefault="00CA19C4" w:rsidP="00CA19C4">
      <w:pPr>
        <w:widowControl w:val="0"/>
        <w:autoSpaceDE w:val="0"/>
        <w:autoSpaceDN w:val="0"/>
        <w:adjustRightInd w:val="0"/>
        <w:jc w:val="both"/>
        <w:rPr>
          <w:rFonts w:ascii="Arial" w:hAnsi="Arial" w:cs="Arial"/>
          <w:color w:val="000000" w:themeColor="text1"/>
          <w:sz w:val="24"/>
          <w:szCs w:val="24"/>
        </w:rPr>
      </w:pPr>
      <w:r w:rsidRPr="00B5470D">
        <w:rPr>
          <w:rFonts w:ascii="Arial" w:hAnsi="Arial" w:cs="Arial"/>
          <w:color w:val="000000" w:themeColor="text1"/>
          <w:sz w:val="24"/>
          <w:szCs w:val="24"/>
        </w:rPr>
        <w:t>In this</w:t>
      </w:r>
      <w:r w:rsidRPr="00B5470D">
        <w:rPr>
          <w:rFonts w:ascii="Arial" w:hAnsi="Arial" w:cs="Arial"/>
          <w:iCs/>
          <w:color w:val="000000" w:themeColor="text1"/>
          <w:sz w:val="24"/>
          <w:szCs w:val="24"/>
        </w:rPr>
        <w:t xml:space="preserve"> Clause</w:t>
      </w:r>
      <w:r>
        <w:rPr>
          <w:rFonts w:ascii="Arial" w:hAnsi="Arial" w:cs="Arial"/>
          <w:iCs/>
          <w:color w:val="000000" w:themeColor="text1"/>
          <w:sz w:val="24"/>
          <w:szCs w:val="24"/>
        </w:rPr>
        <w:t xml:space="preserve"> 8</w:t>
      </w:r>
      <w:r w:rsidRPr="00B5470D">
        <w:rPr>
          <w:rFonts w:ascii="Arial" w:hAnsi="Arial" w:cs="Arial"/>
          <w:iCs/>
          <w:color w:val="000000" w:themeColor="text1"/>
          <w:sz w:val="24"/>
          <w:szCs w:val="24"/>
        </w:rPr>
        <w:t>.5,</w:t>
      </w:r>
      <w:r w:rsidRPr="00B5470D">
        <w:rPr>
          <w:rFonts w:ascii="Arial" w:hAnsi="Arial" w:cs="Arial"/>
          <w:color w:val="000000" w:themeColor="text1"/>
          <w:sz w:val="24"/>
          <w:szCs w:val="24"/>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0FDEDC97" w14:textId="77777777" w:rsidR="00CA19C4" w:rsidRPr="00B5470D" w:rsidRDefault="00CA19C4" w:rsidP="00CA19C4">
      <w:pPr>
        <w:widowControl w:val="0"/>
        <w:autoSpaceDE w:val="0"/>
        <w:autoSpaceDN w:val="0"/>
        <w:adjustRightInd w:val="0"/>
        <w:jc w:val="both"/>
        <w:rPr>
          <w:rFonts w:ascii="Arial" w:hAnsi="Arial" w:cs="Arial"/>
          <w:color w:val="000000" w:themeColor="text1"/>
          <w:sz w:val="24"/>
          <w:szCs w:val="24"/>
        </w:rPr>
      </w:pPr>
      <w:r w:rsidRPr="00B5470D">
        <w:rPr>
          <w:rFonts w:ascii="Arial" w:hAnsi="Arial" w:cs="Arial"/>
          <w:color w:val="000000" w:themeColor="text1"/>
          <w:sz w:val="24"/>
          <w:szCs w:val="24"/>
        </w:rPr>
        <w:t> </w:t>
      </w:r>
      <w:bookmarkStart w:id="23" w:name="co_anchor_a500199_1"/>
      <w:bookmarkEnd w:id="23"/>
      <w:r w:rsidRPr="00B5470D">
        <w:rPr>
          <w:rFonts w:ascii="Arial" w:hAnsi="Arial" w:cs="Arial"/>
          <w:color w:val="000000" w:themeColor="text1"/>
          <w:sz w:val="24"/>
          <w:szCs w:val="24"/>
        </w:rPr>
        <w:t> </w:t>
      </w:r>
    </w:p>
    <w:p w14:paraId="73C1595B" w14:textId="77777777" w:rsidR="00CA19C4" w:rsidRPr="00B5470D"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8</w:t>
      </w:r>
      <w:r w:rsidRPr="00B5470D">
        <w:rPr>
          <w:rFonts w:ascii="Arial" w:hAnsi="Arial" w:cs="Arial"/>
          <w:b/>
          <w:bCs/>
          <w:color w:val="000000" w:themeColor="text1"/>
          <w:sz w:val="24"/>
          <w:szCs w:val="24"/>
        </w:rPr>
        <w:t>.6</w:t>
      </w:r>
      <w:r w:rsidRPr="00B5470D">
        <w:rPr>
          <w:rFonts w:ascii="Arial" w:hAnsi="Arial" w:cs="Arial"/>
          <w:color w:val="000000" w:themeColor="text1"/>
          <w:sz w:val="24"/>
          <w:szCs w:val="24"/>
        </w:rPr>
        <w:t> 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w:t>
      </w:r>
    </w:p>
    <w:p w14:paraId="5B8DE35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D57F8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sz w:val="24"/>
          <w:szCs w:val="24"/>
        </w:rPr>
        <w:t>8</w:t>
      </w:r>
      <w:r w:rsidRPr="00B5470D">
        <w:rPr>
          <w:rFonts w:ascii="Arial" w:hAnsi="Arial" w:cs="Arial"/>
          <w:b/>
          <w:sz w:val="24"/>
          <w:szCs w:val="24"/>
        </w:rPr>
        <w:t>.7</w:t>
      </w:r>
      <w:r>
        <w:rPr>
          <w:rFonts w:ascii="Arial" w:hAnsi="Arial" w:cs="Arial"/>
          <w:sz w:val="24"/>
          <w:szCs w:val="24"/>
        </w:rPr>
        <w:t xml:space="preserve"> </w:t>
      </w:r>
      <w:r w:rsidRPr="007B7D15">
        <w:rPr>
          <w:rFonts w:ascii="Arial" w:hAnsi="Arial" w:cs="Arial"/>
          <w:sz w:val="24"/>
          <w:szCs w:val="24"/>
        </w:rPr>
        <w:t>Where any party/Authority disputes any sum to be paid by it then a payment equal to the sum not in dispute shall be paid and the dispute as to the sum that remains unpaid shall be determi</w:t>
      </w:r>
      <w:r>
        <w:rPr>
          <w:rFonts w:ascii="Arial" w:hAnsi="Arial" w:cs="Arial"/>
          <w:sz w:val="24"/>
          <w:szCs w:val="24"/>
        </w:rPr>
        <w:t>ned in accordance with Clause 15</w:t>
      </w:r>
      <w:r w:rsidRPr="007B7D15">
        <w:rPr>
          <w:rFonts w:ascii="Arial" w:hAnsi="Arial" w:cs="Arial"/>
          <w:sz w:val="24"/>
          <w:szCs w:val="24"/>
        </w:rPr>
        <w:t xml:space="preserve">. </w:t>
      </w:r>
    </w:p>
    <w:p w14:paraId="62D588FC" w14:textId="77777777" w:rsidR="00CA19C4" w:rsidRPr="007B7D15" w:rsidRDefault="00CA19C4" w:rsidP="00CA19C4">
      <w:pPr>
        <w:widowControl w:val="0"/>
        <w:autoSpaceDE w:val="0"/>
        <w:autoSpaceDN w:val="0"/>
        <w:adjustRightInd w:val="0"/>
        <w:spacing w:before="200"/>
        <w:jc w:val="both"/>
        <w:rPr>
          <w:rFonts w:ascii="Arial" w:hAnsi="Arial" w:cs="Arial"/>
          <w:b/>
          <w:bCs/>
          <w:color w:val="000000"/>
          <w:sz w:val="24"/>
          <w:szCs w:val="24"/>
        </w:rPr>
      </w:pPr>
      <w:bookmarkStart w:id="24" w:name="co_anchor_a545355_1"/>
      <w:bookmarkEnd w:id="24"/>
      <w:r w:rsidRPr="007B7D15">
        <w:rPr>
          <w:rFonts w:ascii="Arial" w:hAnsi="Arial" w:cs="Arial"/>
          <w:b/>
          <w:bCs/>
          <w:color w:val="000000"/>
          <w:sz w:val="24"/>
          <w:szCs w:val="24"/>
        </w:rPr>
        <w:t>STAFF</w:t>
      </w:r>
    </w:p>
    <w:p w14:paraId="34F5047D"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25" w:name="co_anchor_a861748_1"/>
      <w:bookmarkEnd w:id="25"/>
    </w:p>
    <w:p w14:paraId="36B9FA3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CONTRACT REPRESENTATIVES</w:t>
      </w:r>
      <w:r w:rsidRPr="007B7D15">
        <w:rPr>
          <w:rFonts w:ascii="Arial" w:hAnsi="Arial" w:cs="Arial"/>
          <w:color w:val="000000"/>
          <w:sz w:val="24"/>
          <w:szCs w:val="24"/>
        </w:rPr>
        <w:t>  </w:t>
      </w:r>
    </w:p>
    <w:p w14:paraId="17BFE7E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3830EC1A" w14:textId="77777777" w:rsidR="00CA19C4"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sz w:val="24"/>
          <w:szCs w:val="24"/>
        </w:rPr>
        <w:t>9</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 xml:space="preserve">Each party shall appoint the persons named as such in </w:t>
      </w:r>
      <w:r w:rsidRPr="00B5470D">
        <w:rPr>
          <w:rFonts w:ascii="Arial" w:hAnsi="Arial" w:cs="Arial"/>
          <w:iCs/>
          <w:color w:val="000000" w:themeColor="text1"/>
          <w:sz w:val="24"/>
          <w:szCs w:val="24"/>
        </w:rPr>
        <w:t>the Contract Particulars</w:t>
      </w:r>
      <w:r w:rsidRPr="00B5470D">
        <w:rPr>
          <w:rFonts w:ascii="Arial" w:hAnsi="Arial" w:cs="Arial"/>
          <w:color w:val="000000" w:themeColor="text1"/>
          <w:sz w:val="24"/>
          <w:szCs w:val="24"/>
        </w:rPr>
        <w:t xml:space="preserve"> as the individuals who shall have the authority to act on </w:t>
      </w:r>
      <w:r>
        <w:rPr>
          <w:rFonts w:ascii="Arial" w:hAnsi="Arial" w:cs="Arial"/>
          <w:color w:val="000000" w:themeColor="text1"/>
          <w:sz w:val="24"/>
          <w:szCs w:val="24"/>
        </w:rPr>
        <w:t>behalf of their respective party.</w:t>
      </w:r>
    </w:p>
    <w:p w14:paraId="47DE711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3BA582C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Supplier shall not remove or replace any of the Contract Representatives unless:</w:t>
      </w:r>
    </w:p>
    <w:p w14:paraId="5796FD0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67710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requested to do so by the Authority;</w:t>
      </w:r>
    </w:p>
    <w:p w14:paraId="30BEEA1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728285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the person is on long-term sick leave;</w:t>
      </w:r>
    </w:p>
    <w:p w14:paraId="4A9F4D5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C67F3D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the element of the </w:t>
      </w:r>
      <w:r>
        <w:rPr>
          <w:rFonts w:ascii="Arial" w:hAnsi="Arial" w:cs="Arial"/>
          <w:color w:val="000000"/>
          <w:sz w:val="24"/>
          <w:szCs w:val="24"/>
        </w:rPr>
        <w:t>Services</w:t>
      </w:r>
      <w:r w:rsidRPr="007B7D15">
        <w:rPr>
          <w:rFonts w:ascii="Arial" w:hAnsi="Arial" w:cs="Arial"/>
          <w:color w:val="000000"/>
          <w:sz w:val="24"/>
          <w:szCs w:val="24"/>
        </w:rPr>
        <w:t xml:space="preserve"> in respect of which the individual was engaged has been completed to the Authority’s satisfaction;</w:t>
      </w:r>
    </w:p>
    <w:p w14:paraId="1B02D0D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6123EA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lastRenderedPageBreak/>
        <w:t>(d)</w:t>
      </w:r>
      <w:r w:rsidRPr="007B7D15">
        <w:rPr>
          <w:rFonts w:ascii="Arial" w:hAnsi="Arial" w:cs="Arial"/>
          <w:color w:val="000000"/>
          <w:sz w:val="24"/>
          <w:szCs w:val="24"/>
        </w:rPr>
        <w:t>  the person resigns from their employment with the Supplier; or</w:t>
      </w:r>
    </w:p>
    <w:p w14:paraId="14FADDF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7214CC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(e)</w:t>
      </w:r>
      <w:r w:rsidRPr="007B7D15">
        <w:rPr>
          <w:rFonts w:ascii="Arial" w:hAnsi="Arial" w:cs="Arial"/>
          <w:color w:val="000000"/>
          <w:sz w:val="24"/>
          <w:szCs w:val="24"/>
        </w:rPr>
        <w:t>  the Supplier obtains the prior written consent of the Authority.</w:t>
      </w:r>
    </w:p>
    <w:p w14:paraId="538A58A9" w14:textId="77777777" w:rsidR="00CA19C4" w:rsidRDefault="00CA19C4" w:rsidP="00CA19C4">
      <w:pPr>
        <w:widowControl w:val="0"/>
        <w:autoSpaceDE w:val="0"/>
        <w:autoSpaceDN w:val="0"/>
        <w:adjustRightInd w:val="0"/>
        <w:jc w:val="both"/>
        <w:rPr>
          <w:rFonts w:ascii="Arial" w:hAnsi="Arial" w:cs="Arial"/>
          <w:b/>
          <w:bCs/>
          <w:color w:val="000000"/>
          <w:sz w:val="24"/>
          <w:szCs w:val="24"/>
        </w:rPr>
      </w:pPr>
    </w:p>
    <w:p w14:paraId="7D782F6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The Supplier shall inform the Authority of the identity and background of any replacements for any of the Contract Representatives as soon as a suitable replacement has been identified. The Authority shall be entitled to interview any such person and may object to any such proposed appointment within 30 Working Days of being informed of or meeting any such replacement if, in its reasonable opinion, it considers the proposed replacement to be unsuitable for any reason.</w:t>
      </w:r>
    </w:p>
    <w:p w14:paraId="06C02EE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5D3564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Each party shall ensure that the role of each of its Contract Representatives is not vacant (in terms of a permanent representative) for more than 30 Working Days. Any replacement shall be as, or more, qualified and experienced as the previous incumbent. A temporary replacement shall be identified with immediate effect from the Supplier or the Authority becoming aware of the role becoming vacant.</w:t>
      </w:r>
    </w:p>
    <w:p w14:paraId="67A1311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DE516A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.5</w:t>
      </w:r>
      <w:r>
        <w:rPr>
          <w:rFonts w:ascii="Arial" w:hAnsi="Arial" w:cs="Arial"/>
          <w:color w:val="000000"/>
          <w:sz w:val="24"/>
          <w:szCs w:val="24"/>
        </w:rPr>
        <w:t> </w:t>
      </w:r>
      <w:r w:rsidRPr="007B7D15">
        <w:rPr>
          <w:rFonts w:ascii="Arial" w:hAnsi="Arial" w:cs="Arial"/>
          <w:color w:val="000000"/>
          <w:sz w:val="24"/>
          <w:szCs w:val="24"/>
        </w:rPr>
        <w:t>The Authority may require the Supplier to remove, or procure the removal of, any of its Contract Representative whom it considers, in its reasonable opinion, to be unsatisfactory for any reason which has a material impact on such person’s responsibilities.</w:t>
      </w:r>
    </w:p>
    <w:p w14:paraId="48A2A93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3432ED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9</w:t>
      </w:r>
      <w:r w:rsidRPr="007B7D15">
        <w:rPr>
          <w:rFonts w:ascii="Arial" w:hAnsi="Arial" w:cs="Arial"/>
          <w:b/>
          <w:bCs/>
          <w:color w:val="000000"/>
          <w:sz w:val="24"/>
          <w:szCs w:val="24"/>
        </w:rPr>
        <w:t>.6</w:t>
      </w:r>
      <w:r>
        <w:rPr>
          <w:rFonts w:ascii="Arial" w:hAnsi="Arial" w:cs="Arial"/>
          <w:color w:val="000000"/>
          <w:sz w:val="24"/>
          <w:szCs w:val="24"/>
        </w:rPr>
        <w:t> </w:t>
      </w:r>
      <w:r w:rsidRPr="007B7D15">
        <w:rPr>
          <w:rFonts w:ascii="Arial" w:hAnsi="Arial" w:cs="Arial"/>
          <w:color w:val="000000"/>
          <w:sz w:val="24"/>
          <w:szCs w:val="24"/>
        </w:rPr>
        <w:t>If the Supplier replaces the Contract Representative as a consequence of this</w:t>
      </w:r>
      <w:r w:rsidRPr="007B7D15">
        <w:rPr>
          <w:rFonts w:ascii="Arial" w:hAnsi="Arial" w:cs="Arial"/>
          <w:sz w:val="24"/>
          <w:szCs w:val="24"/>
        </w:rPr>
        <w:t xml:space="preserve"> </w:t>
      </w:r>
      <w:r w:rsidRPr="007B7D15">
        <w:rPr>
          <w:rFonts w:ascii="Arial" w:hAnsi="Arial" w:cs="Arial"/>
          <w:iCs/>
          <w:sz w:val="24"/>
          <w:szCs w:val="24"/>
        </w:rPr>
        <w:t>Clause</w:t>
      </w:r>
      <w:r w:rsidRPr="007B7D15">
        <w:rPr>
          <w:rFonts w:ascii="Arial" w:hAnsi="Arial" w:cs="Arial"/>
          <w:color w:val="000000"/>
          <w:sz w:val="24"/>
          <w:szCs w:val="24"/>
        </w:rPr>
        <w:t>, the cost of effecting such replacement shall be borne by the Supplier.</w:t>
      </w:r>
    </w:p>
    <w:p w14:paraId="636922A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26" w:name="co_anchor_a259112_1"/>
      <w:bookmarkEnd w:id="26"/>
    </w:p>
    <w:p w14:paraId="536463F9"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10</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 xml:space="preserve">OTHER PERSONNEL USED TO PROVIDE THE </w:t>
      </w:r>
      <w:r>
        <w:rPr>
          <w:rFonts w:ascii="Arial" w:hAnsi="Arial" w:cs="Arial"/>
          <w:b/>
          <w:bCs/>
          <w:color w:val="000000"/>
          <w:sz w:val="24"/>
          <w:szCs w:val="24"/>
        </w:rPr>
        <w:t>SERVICES</w:t>
      </w:r>
    </w:p>
    <w:p w14:paraId="4D5C1D7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1E398E0"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10</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At all times, the Supplier shall ensure that:</w:t>
      </w:r>
    </w:p>
    <w:p w14:paraId="736CB51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2C6D47B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each of the Supplier’s Personnel is suitably qualified, adequately trained and capable of providing the applicable </w:t>
      </w:r>
      <w:r>
        <w:rPr>
          <w:rFonts w:ascii="Arial" w:hAnsi="Arial" w:cs="Arial"/>
          <w:color w:val="000000"/>
          <w:sz w:val="24"/>
          <w:szCs w:val="24"/>
        </w:rPr>
        <w:t>Services</w:t>
      </w:r>
      <w:r w:rsidRPr="007B7D15">
        <w:rPr>
          <w:rFonts w:ascii="Arial" w:hAnsi="Arial" w:cs="Arial"/>
          <w:color w:val="000000"/>
          <w:sz w:val="24"/>
          <w:szCs w:val="24"/>
        </w:rPr>
        <w:t xml:space="preserve"> in respect of which they are engaged;</w:t>
      </w:r>
    </w:p>
    <w:p w14:paraId="776629F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566240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there is an adequate number of Supplier’s Personnel to provide the </w:t>
      </w:r>
      <w:r>
        <w:rPr>
          <w:rFonts w:ascii="Arial" w:hAnsi="Arial" w:cs="Arial"/>
          <w:color w:val="000000"/>
          <w:sz w:val="24"/>
          <w:szCs w:val="24"/>
        </w:rPr>
        <w:t>Services</w:t>
      </w:r>
      <w:r w:rsidRPr="007B7D15">
        <w:rPr>
          <w:rFonts w:ascii="Arial" w:hAnsi="Arial" w:cs="Arial"/>
          <w:color w:val="000000"/>
          <w:sz w:val="24"/>
          <w:szCs w:val="24"/>
        </w:rPr>
        <w:t xml:space="preserve"> properly;</w:t>
      </w:r>
    </w:p>
    <w:p w14:paraId="5A802AA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1F239C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only those people who are authorised by the Supplier (under the authorisation procedure to be agreed between the parties) are involved in providing the </w:t>
      </w:r>
      <w:r>
        <w:rPr>
          <w:rFonts w:ascii="Arial" w:hAnsi="Arial" w:cs="Arial"/>
          <w:color w:val="000000"/>
          <w:sz w:val="24"/>
          <w:szCs w:val="24"/>
        </w:rPr>
        <w:t>Services</w:t>
      </w:r>
      <w:r w:rsidRPr="007B7D15">
        <w:rPr>
          <w:rFonts w:ascii="Arial" w:hAnsi="Arial" w:cs="Arial"/>
          <w:color w:val="000000"/>
          <w:sz w:val="24"/>
          <w:szCs w:val="24"/>
        </w:rPr>
        <w:t>; and</w:t>
      </w:r>
    </w:p>
    <w:p w14:paraId="449EE4E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EC03D73"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xml:space="preserve">  all of the Supplier’s Personnel comply with all of the Authority’s policies. </w:t>
      </w:r>
      <w:bookmarkStart w:id="27" w:name="co_anchor_a448258_1"/>
      <w:bookmarkEnd w:id="27"/>
    </w:p>
    <w:p w14:paraId="500232DA"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28" w:name="co_anchor_a560911_1"/>
      <w:bookmarkEnd w:id="28"/>
    </w:p>
    <w:p w14:paraId="7F65B95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10</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 xml:space="preserve">The Supplier shall replace any of the Supplier’s Personnel who the Authority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w:t>
      </w:r>
      <w:r>
        <w:rPr>
          <w:rFonts w:ascii="Arial" w:hAnsi="Arial" w:cs="Arial"/>
          <w:color w:val="000000"/>
          <w:sz w:val="24"/>
          <w:szCs w:val="24"/>
        </w:rPr>
        <w:t>Services</w:t>
      </w:r>
      <w:r w:rsidRPr="007B7D15">
        <w:rPr>
          <w:rFonts w:ascii="Arial" w:hAnsi="Arial" w:cs="Arial"/>
          <w:color w:val="000000"/>
          <w:sz w:val="24"/>
          <w:szCs w:val="24"/>
        </w:rPr>
        <w:t>.</w:t>
      </w:r>
    </w:p>
    <w:p w14:paraId="7C856C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2590B4D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10</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Supplier shall maintain up-to-date personnel records on the Supplier’s Personnel engaged in the provision of the </w:t>
      </w:r>
      <w:r>
        <w:rPr>
          <w:rFonts w:ascii="Arial" w:hAnsi="Arial" w:cs="Arial"/>
          <w:color w:val="000000"/>
          <w:sz w:val="24"/>
          <w:szCs w:val="24"/>
        </w:rPr>
        <w:t>Services</w:t>
      </w:r>
      <w:r w:rsidRPr="007B7D15">
        <w:rPr>
          <w:rFonts w:ascii="Arial" w:hAnsi="Arial" w:cs="Arial"/>
          <w:color w:val="000000"/>
          <w:sz w:val="24"/>
          <w:szCs w:val="24"/>
        </w:rPr>
        <w:t xml:space="preserve"> and shall provide information to the Authority as the Authority reasonably requests on the Supplier’s Personnel. The </w:t>
      </w:r>
      <w:r w:rsidRPr="007B7D15">
        <w:rPr>
          <w:rFonts w:ascii="Arial" w:hAnsi="Arial" w:cs="Arial"/>
          <w:color w:val="000000"/>
          <w:sz w:val="24"/>
          <w:szCs w:val="24"/>
        </w:rPr>
        <w:lastRenderedPageBreak/>
        <w:t>Supplier shall ensure at all times that it has the right to provide these records in compliance with the applicable Data Protection Legislation.</w:t>
      </w:r>
    </w:p>
    <w:p w14:paraId="3B76EAD5"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r w:rsidRPr="007B7D15">
        <w:rPr>
          <w:rFonts w:ascii="Arial" w:hAnsi="Arial" w:cs="Arial"/>
          <w:color w:val="000000"/>
          <w:sz w:val="24"/>
          <w:szCs w:val="24"/>
        </w:rPr>
        <w:t> </w:t>
      </w:r>
      <w:bookmarkStart w:id="29" w:name="co_anchor_a988739_1"/>
      <w:bookmarkEnd w:id="29"/>
    </w:p>
    <w:p w14:paraId="5C1BCCD6"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r>
        <w:rPr>
          <w:rFonts w:ascii="Arial" w:hAnsi="Arial" w:cs="Arial"/>
          <w:b/>
          <w:bCs/>
          <w:color w:val="000000"/>
          <w:sz w:val="24"/>
          <w:szCs w:val="24"/>
        </w:rPr>
        <w:t>11</w:t>
      </w:r>
      <w:r>
        <w:rPr>
          <w:rFonts w:ascii="Arial" w:hAnsi="Arial" w:cs="Arial"/>
          <w:color w:val="000000"/>
          <w:sz w:val="24"/>
          <w:szCs w:val="24"/>
        </w:rPr>
        <w:t> </w:t>
      </w:r>
      <w:r w:rsidRPr="007B7D15">
        <w:rPr>
          <w:rFonts w:ascii="Arial" w:hAnsi="Arial" w:cs="Arial"/>
          <w:b/>
          <w:bCs/>
          <w:color w:val="000000"/>
          <w:sz w:val="24"/>
          <w:szCs w:val="24"/>
        </w:rPr>
        <w:t>TUPE</w:t>
      </w:r>
      <w:r w:rsidRPr="007B7D15">
        <w:rPr>
          <w:rFonts w:ascii="Arial" w:hAnsi="Arial" w:cs="Arial"/>
          <w:color w:val="000000"/>
          <w:sz w:val="24"/>
          <w:szCs w:val="24"/>
        </w:rPr>
        <w:t> </w:t>
      </w:r>
      <w:r w:rsidRPr="007B7D15">
        <w:rPr>
          <w:rStyle w:val="Level1asHeadingtext"/>
          <w:rFonts w:ascii="Arial" w:hAnsi="Arial" w:cs="Arial"/>
          <w:sz w:val="24"/>
          <w:szCs w:val="24"/>
        </w:rPr>
        <w:t>AND RE-TENDERING</w:t>
      </w:r>
    </w:p>
    <w:p w14:paraId="318E1751" w14:textId="77777777" w:rsidR="00CA19C4" w:rsidRPr="007B7D15" w:rsidRDefault="00CA19C4" w:rsidP="00CA19C4">
      <w:pPr>
        <w:widowControl w:val="0"/>
        <w:autoSpaceDE w:val="0"/>
        <w:autoSpaceDN w:val="0"/>
        <w:adjustRightInd w:val="0"/>
        <w:jc w:val="both"/>
        <w:rPr>
          <w:rFonts w:ascii="Arial" w:hAnsi="Arial" w:cs="Arial"/>
          <w:color w:val="FF0000"/>
          <w:sz w:val="24"/>
          <w:szCs w:val="24"/>
        </w:rPr>
      </w:pPr>
    </w:p>
    <w:bookmarkStart w:id="30" w:name="_NN1646"/>
    <w:bookmarkEnd w:id="30"/>
    <w:p w14:paraId="332155A5" w14:textId="77777777" w:rsidR="00CA19C4" w:rsidRPr="00B5470D" w:rsidRDefault="00CA19C4" w:rsidP="00CA19C4">
      <w:pPr>
        <w:pStyle w:val="Level1"/>
        <w:keepNext/>
        <w:outlineLvl w:val="9"/>
        <w:rPr>
          <w:rFonts w:cs="Arial"/>
          <w:szCs w:val="24"/>
          <w:lang w:val="en"/>
        </w:rPr>
      </w:pPr>
      <w:r w:rsidRPr="00B5470D">
        <w:rPr>
          <w:rFonts w:cs="Arial"/>
          <w:b/>
          <w:szCs w:val="24"/>
        </w:rPr>
        <w:fldChar w:fldCharType="begin"/>
      </w:r>
      <w:r w:rsidRPr="00B5470D">
        <w:rPr>
          <w:rFonts w:cs="Arial"/>
          <w:b/>
          <w:szCs w:val="24"/>
        </w:rPr>
        <w:instrText xml:space="preserve"> TC "</w:instrText>
      </w:r>
      <w:bookmarkStart w:id="31" w:name="_Toc265735664"/>
      <w:r w:rsidRPr="00B5470D">
        <w:rPr>
          <w:rFonts w:cs="Arial"/>
          <w:b/>
          <w:szCs w:val="24"/>
        </w:rPr>
        <w:instrText>G4</w:instrText>
      </w:r>
      <w:r w:rsidRPr="00B5470D">
        <w:rPr>
          <w:rFonts w:cs="Arial"/>
          <w:b/>
          <w:szCs w:val="24"/>
        </w:rPr>
        <w:tab/>
        <w:instrText>TUPE and re-tendering</w:instrText>
      </w:r>
      <w:bookmarkEnd w:id="31"/>
      <w:r w:rsidRPr="00B5470D">
        <w:rPr>
          <w:rFonts w:cs="Arial"/>
          <w:b/>
          <w:szCs w:val="24"/>
        </w:rPr>
        <w:instrText xml:space="preserve">" \l 1 </w:instrText>
      </w:r>
      <w:r w:rsidRPr="00B5470D">
        <w:rPr>
          <w:rFonts w:cs="Arial"/>
          <w:b/>
          <w:szCs w:val="24"/>
        </w:rPr>
        <w:fldChar w:fldCharType="end"/>
      </w:r>
      <w:r>
        <w:rPr>
          <w:rFonts w:cs="Arial"/>
          <w:b/>
          <w:szCs w:val="24"/>
        </w:rPr>
        <w:t>11</w:t>
      </w:r>
      <w:r w:rsidRPr="00B5470D">
        <w:rPr>
          <w:rFonts w:cs="Arial"/>
          <w:b/>
          <w:szCs w:val="24"/>
          <w:lang w:val="en"/>
        </w:rPr>
        <w:t>.1</w:t>
      </w:r>
      <w:r>
        <w:rPr>
          <w:rFonts w:cs="Arial"/>
          <w:szCs w:val="24"/>
          <w:lang w:val="en"/>
        </w:rPr>
        <w:t xml:space="preserve"> </w:t>
      </w:r>
      <w:r w:rsidRPr="00B5470D">
        <w:rPr>
          <w:rFonts w:cs="Arial"/>
          <w:szCs w:val="24"/>
          <w:lang w:val="en"/>
        </w:rPr>
        <w:t>In the event of expiry or terminatio</w:t>
      </w:r>
      <w:r>
        <w:rPr>
          <w:rFonts w:cs="Arial"/>
          <w:szCs w:val="24"/>
          <w:lang w:val="en"/>
        </w:rPr>
        <w:t xml:space="preserve">n of this Contract or whenever </w:t>
      </w:r>
      <w:r w:rsidRPr="00B5470D">
        <w:rPr>
          <w:rFonts w:cs="Arial"/>
          <w:szCs w:val="24"/>
          <w:lang w:val="en"/>
        </w:rPr>
        <w:t>reasonably requested by the Authority</w:t>
      </w:r>
      <w:r>
        <w:rPr>
          <w:rFonts w:cs="Arial"/>
          <w:szCs w:val="24"/>
          <w:lang w:val="en"/>
        </w:rPr>
        <w:t xml:space="preserve"> in preparation for tendering </w:t>
      </w:r>
      <w:r w:rsidRPr="00B5470D">
        <w:rPr>
          <w:rFonts w:cs="Arial"/>
          <w:szCs w:val="24"/>
          <w:lang w:val="en"/>
        </w:rPr>
        <w:t xml:space="preserve">arrangements </w:t>
      </w:r>
      <w:r w:rsidRPr="00B5470D">
        <w:rPr>
          <w:rFonts w:cs="Arial"/>
          <w:szCs w:val="24"/>
        </w:rPr>
        <w:t>the Supplier will provide the Authority</w:t>
      </w:r>
      <w:r>
        <w:rPr>
          <w:rFonts w:cs="Arial"/>
          <w:szCs w:val="24"/>
        </w:rPr>
        <w:t xml:space="preserve"> with such assistance as </w:t>
      </w:r>
      <w:r w:rsidRPr="00B5470D">
        <w:rPr>
          <w:rFonts w:cs="Arial"/>
          <w:szCs w:val="24"/>
        </w:rPr>
        <w:t xml:space="preserve">the Authority may require and provide at no cost to the Authority any information the Authority (whether on its own account or </w:t>
      </w:r>
      <w:r>
        <w:rPr>
          <w:rFonts w:cs="Arial"/>
          <w:szCs w:val="24"/>
        </w:rPr>
        <w:t xml:space="preserve">on behalf of any potential or </w:t>
      </w:r>
      <w:r w:rsidRPr="00B5470D">
        <w:rPr>
          <w:rFonts w:cs="Arial"/>
          <w:szCs w:val="24"/>
        </w:rPr>
        <w:t>confirmed Replacement Supplier) may reques</w:t>
      </w:r>
      <w:r>
        <w:rPr>
          <w:rFonts w:cs="Arial"/>
          <w:szCs w:val="24"/>
        </w:rPr>
        <w:t xml:space="preserve">t in relation to the Employees </w:t>
      </w:r>
      <w:r w:rsidRPr="00B5470D">
        <w:rPr>
          <w:rFonts w:cs="Arial"/>
          <w:szCs w:val="24"/>
        </w:rPr>
        <w:t>including but not limited to, providing Emp</w:t>
      </w:r>
      <w:r>
        <w:rPr>
          <w:rFonts w:cs="Arial"/>
          <w:szCs w:val="24"/>
        </w:rPr>
        <w:t xml:space="preserve">loyee liability information as </w:t>
      </w:r>
      <w:r w:rsidRPr="00B5470D">
        <w:rPr>
          <w:rFonts w:cs="Arial"/>
          <w:szCs w:val="24"/>
        </w:rPr>
        <w:t xml:space="preserve">required under Regulation 11 of TUPE. </w:t>
      </w:r>
    </w:p>
    <w:p w14:paraId="20DF5EE7" w14:textId="77777777" w:rsidR="00CA19C4" w:rsidRPr="00B5470D" w:rsidRDefault="00CA19C4" w:rsidP="00CA19C4">
      <w:pPr>
        <w:pStyle w:val="Level2"/>
        <w:numPr>
          <w:ilvl w:val="0"/>
          <w:numId w:val="0"/>
        </w:numPr>
        <w:tabs>
          <w:tab w:val="left" w:pos="900"/>
        </w:tabs>
        <w:ind w:left="850" w:hanging="850"/>
        <w:rPr>
          <w:rFonts w:cs="Arial"/>
          <w:szCs w:val="24"/>
        </w:rPr>
      </w:pPr>
    </w:p>
    <w:p w14:paraId="34489418" w14:textId="77777777" w:rsidR="00CA19C4" w:rsidRPr="00B5470D" w:rsidRDefault="00CA19C4" w:rsidP="00CA19C4">
      <w:pPr>
        <w:pStyle w:val="Level2"/>
        <w:numPr>
          <w:ilvl w:val="0"/>
          <w:numId w:val="0"/>
        </w:numPr>
        <w:rPr>
          <w:rFonts w:cs="Arial"/>
          <w:szCs w:val="24"/>
        </w:rPr>
      </w:pPr>
      <w:r>
        <w:rPr>
          <w:rFonts w:cs="Arial"/>
          <w:b/>
          <w:szCs w:val="24"/>
        </w:rPr>
        <w:t>11</w:t>
      </w:r>
      <w:r w:rsidRPr="00B5470D">
        <w:rPr>
          <w:rFonts w:cs="Arial"/>
          <w:b/>
          <w:szCs w:val="24"/>
        </w:rPr>
        <w:t>.2</w:t>
      </w:r>
      <w:r>
        <w:rPr>
          <w:rFonts w:cs="Arial"/>
          <w:szCs w:val="24"/>
        </w:rPr>
        <w:t xml:space="preserve"> </w:t>
      </w:r>
      <w:r w:rsidRPr="00B5470D">
        <w:rPr>
          <w:rFonts w:cs="Arial"/>
          <w:szCs w:val="24"/>
        </w:rPr>
        <w:t xml:space="preserve">The Supplier authorises the Authority to pass </w:t>
      </w:r>
      <w:r>
        <w:rPr>
          <w:rFonts w:cs="Arial"/>
          <w:szCs w:val="24"/>
        </w:rPr>
        <w:t xml:space="preserve">any information supplied to any </w:t>
      </w:r>
      <w:r w:rsidRPr="00B5470D">
        <w:rPr>
          <w:rFonts w:cs="Arial"/>
          <w:szCs w:val="24"/>
        </w:rPr>
        <w:t xml:space="preserve">Replacement Supplier or potential Replacement Supplier and the Supplier will secure all necessary consents from relevant Employees in order to do this. </w:t>
      </w:r>
    </w:p>
    <w:p w14:paraId="5F661DD4" w14:textId="77777777" w:rsidR="00CA19C4" w:rsidRPr="00B5470D" w:rsidRDefault="00CA19C4" w:rsidP="00CA19C4">
      <w:pPr>
        <w:pStyle w:val="Level2"/>
        <w:numPr>
          <w:ilvl w:val="0"/>
          <w:numId w:val="0"/>
        </w:numPr>
        <w:tabs>
          <w:tab w:val="left" w:pos="900"/>
        </w:tabs>
        <w:ind w:left="850" w:hanging="850"/>
        <w:rPr>
          <w:rFonts w:cs="Arial"/>
          <w:szCs w:val="24"/>
        </w:rPr>
      </w:pPr>
    </w:p>
    <w:p w14:paraId="6B93484C" w14:textId="77777777" w:rsidR="00CA19C4" w:rsidRPr="007B7D15" w:rsidRDefault="00CA19C4" w:rsidP="00CA19C4">
      <w:pPr>
        <w:pStyle w:val="Level2"/>
        <w:numPr>
          <w:ilvl w:val="0"/>
          <w:numId w:val="0"/>
        </w:numPr>
        <w:rPr>
          <w:rFonts w:cs="Arial"/>
          <w:szCs w:val="24"/>
        </w:rPr>
      </w:pPr>
      <w:r>
        <w:rPr>
          <w:rFonts w:cs="Arial"/>
          <w:b/>
          <w:szCs w:val="24"/>
        </w:rPr>
        <w:t>11</w:t>
      </w:r>
      <w:r w:rsidRPr="00B5470D">
        <w:rPr>
          <w:rFonts w:cs="Arial"/>
          <w:b/>
          <w:szCs w:val="24"/>
        </w:rPr>
        <w:t>.3</w:t>
      </w:r>
      <w:r>
        <w:rPr>
          <w:rFonts w:cs="Arial"/>
          <w:szCs w:val="24"/>
        </w:rPr>
        <w:t xml:space="preserve"> </w:t>
      </w:r>
      <w:r w:rsidRPr="00B5470D">
        <w:rPr>
          <w:rFonts w:cs="Arial"/>
          <w:szCs w:val="24"/>
        </w:rPr>
        <w:t>The Supplier will keep the Authority and any Replacement Supplier indemnified in full against all Liabilities arising directly or indirectly in connection with any breach of this clause or inaccuracies in or omissions from the information provided.</w:t>
      </w:r>
    </w:p>
    <w:p w14:paraId="0C49763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949A18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32" w:name="co_anchor_a934142_1"/>
      <w:bookmarkEnd w:id="32"/>
      <w:r>
        <w:rPr>
          <w:rFonts w:ascii="Arial" w:hAnsi="Arial" w:cs="Arial"/>
          <w:b/>
          <w:bCs/>
          <w:color w:val="000000"/>
          <w:sz w:val="24"/>
          <w:szCs w:val="24"/>
        </w:rPr>
        <w:t>12.</w:t>
      </w:r>
      <w:r w:rsidRPr="007B7D15">
        <w:rPr>
          <w:rFonts w:ascii="Arial" w:hAnsi="Arial" w:cs="Arial"/>
          <w:color w:val="000000"/>
          <w:sz w:val="24"/>
          <w:szCs w:val="24"/>
        </w:rPr>
        <w:t> </w:t>
      </w:r>
      <w:r w:rsidRPr="007B7D15">
        <w:rPr>
          <w:rFonts w:ascii="Arial" w:hAnsi="Arial" w:cs="Arial"/>
          <w:b/>
          <w:bCs/>
          <w:color w:val="000000"/>
          <w:sz w:val="24"/>
          <w:szCs w:val="24"/>
        </w:rPr>
        <w:t>REPORTING AND MEETINGS</w:t>
      </w:r>
      <w:r w:rsidRPr="007B7D15">
        <w:rPr>
          <w:rFonts w:ascii="Arial" w:hAnsi="Arial" w:cs="Arial"/>
          <w:color w:val="000000"/>
          <w:sz w:val="24"/>
          <w:szCs w:val="24"/>
        </w:rPr>
        <w:t>  </w:t>
      </w:r>
    </w:p>
    <w:p w14:paraId="18C7A28C"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DB3A64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12</w:t>
      </w:r>
      <w:r w:rsidRPr="007B7D15">
        <w:rPr>
          <w:rFonts w:ascii="Arial" w:hAnsi="Arial" w:cs="Arial"/>
          <w:b/>
          <w:bCs/>
          <w:color w:val="000000"/>
          <w:sz w:val="24"/>
          <w:szCs w:val="24"/>
        </w:rPr>
        <w:t>.1</w:t>
      </w:r>
      <w:r>
        <w:rPr>
          <w:rFonts w:ascii="Arial" w:hAnsi="Arial" w:cs="Arial"/>
          <w:color w:val="000000"/>
          <w:sz w:val="24"/>
          <w:szCs w:val="24"/>
        </w:rPr>
        <w:t> </w:t>
      </w:r>
      <w:r w:rsidRPr="00B5470D">
        <w:rPr>
          <w:rFonts w:ascii="Arial" w:hAnsi="Arial" w:cs="Arial"/>
          <w:color w:val="000000"/>
          <w:sz w:val="24"/>
          <w:szCs w:val="24"/>
        </w:rPr>
        <w:t xml:space="preserve">The Supplier shall </w:t>
      </w:r>
      <w:r w:rsidRPr="00B5470D">
        <w:rPr>
          <w:rFonts w:ascii="Arial" w:hAnsi="Arial" w:cs="Arial"/>
          <w:sz w:val="24"/>
          <w:szCs w:val="24"/>
        </w:rPr>
        <w:t xml:space="preserve">provide the Management Reports in the form and at the intervals set out in </w:t>
      </w:r>
      <w:r>
        <w:rPr>
          <w:rFonts w:ascii="Arial" w:hAnsi="Arial" w:cs="Arial"/>
          <w:sz w:val="24"/>
          <w:szCs w:val="24"/>
        </w:rPr>
        <w:t xml:space="preserve">the </w:t>
      </w:r>
      <w:r>
        <w:rPr>
          <w:rFonts w:ascii="Arial" w:hAnsi="Arial" w:cs="Arial"/>
          <w:iCs/>
          <w:sz w:val="24"/>
          <w:szCs w:val="24"/>
        </w:rPr>
        <w:t>s</w:t>
      </w:r>
      <w:r w:rsidRPr="00B5470D">
        <w:rPr>
          <w:rFonts w:ascii="Arial" w:hAnsi="Arial" w:cs="Arial"/>
          <w:iCs/>
          <w:sz w:val="24"/>
          <w:szCs w:val="24"/>
        </w:rPr>
        <w:t>pecification</w:t>
      </w:r>
      <w:r w:rsidRPr="00B5470D">
        <w:rPr>
          <w:rFonts w:ascii="Arial" w:hAnsi="Arial" w:cs="Arial"/>
          <w:sz w:val="24"/>
          <w:szCs w:val="24"/>
        </w:rPr>
        <w:t>.</w:t>
      </w:r>
    </w:p>
    <w:p w14:paraId="2FFFE92F" w14:textId="79592FB6"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12</w:t>
      </w:r>
      <w:r w:rsidRPr="007B7D15">
        <w:rPr>
          <w:rFonts w:ascii="Arial" w:hAnsi="Arial" w:cs="Arial"/>
          <w:b/>
          <w:bCs/>
          <w:color w:val="000000"/>
          <w:sz w:val="24"/>
          <w:szCs w:val="24"/>
        </w:rPr>
        <w:t>.2</w:t>
      </w:r>
      <w:r w:rsidRPr="007B7D15">
        <w:rPr>
          <w:rFonts w:ascii="Arial" w:hAnsi="Arial" w:cs="Arial"/>
          <w:color w:val="000000"/>
          <w:sz w:val="24"/>
          <w:szCs w:val="24"/>
        </w:rPr>
        <w:t>  The Authorised Representatives and relevant Key Personnel</w:t>
      </w:r>
      <w:r>
        <w:rPr>
          <w:rFonts w:ascii="Arial" w:hAnsi="Arial" w:cs="Arial"/>
          <w:color w:val="000000"/>
          <w:sz w:val="24"/>
          <w:szCs w:val="24"/>
        </w:rPr>
        <w:t xml:space="preserve"> </w:t>
      </w:r>
      <w:r w:rsidRPr="007B7D15">
        <w:rPr>
          <w:rFonts w:ascii="Arial" w:hAnsi="Arial" w:cs="Arial"/>
          <w:color w:val="000000"/>
          <w:sz w:val="24"/>
          <w:szCs w:val="24"/>
        </w:rPr>
        <w:t xml:space="preserve">shall meet in accordance with the details set out in </w:t>
      </w:r>
      <w:r>
        <w:rPr>
          <w:rFonts w:ascii="Arial" w:hAnsi="Arial" w:cs="Arial"/>
          <w:iCs/>
          <w:sz w:val="24"/>
          <w:szCs w:val="24"/>
        </w:rPr>
        <w:t xml:space="preserve">the </w:t>
      </w:r>
      <w:r w:rsidRPr="00B5470D">
        <w:rPr>
          <w:rFonts w:ascii="Arial" w:hAnsi="Arial" w:cs="Arial"/>
          <w:sz w:val="24"/>
          <w:szCs w:val="24"/>
        </w:rPr>
        <w:t>Specification and the Supplier shall, at each meeting, present its previously circulated Management Reports</w:t>
      </w:r>
      <w:r w:rsidR="00D53ACB">
        <w:rPr>
          <w:rFonts w:ascii="Arial" w:hAnsi="Arial" w:cs="Arial"/>
          <w:sz w:val="24"/>
          <w:szCs w:val="24"/>
        </w:rPr>
        <w:t xml:space="preserve">. </w:t>
      </w:r>
    </w:p>
    <w:p w14:paraId="07A18AAB"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B516663" w14:textId="77777777" w:rsidR="00CA19C4" w:rsidRPr="00E55351"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13</w:t>
      </w:r>
      <w:r w:rsidRPr="00E55351">
        <w:rPr>
          <w:rFonts w:ascii="Arial" w:hAnsi="Arial" w:cs="Arial"/>
          <w:b/>
          <w:bCs/>
          <w:color w:val="000000"/>
          <w:sz w:val="24"/>
          <w:szCs w:val="24"/>
        </w:rPr>
        <w:t>.</w:t>
      </w:r>
      <w:r w:rsidRPr="00E55351">
        <w:rPr>
          <w:rFonts w:ascii="Arial" w:hAnsi="Arial" w:cs="Arial"/>
          <w:color w:val="000000"/>
          <w:sz w:val="24"/>
          <w:szCs w:val="24"/>
        </w:rPr>
        <w:t>  </w:t>
      </w:r>
      <w:r>
        <w:rPr>
          <w:rFonts w:ascii="Arial" w:hAnsi="Arial" w:cs="Arial"/>
          <w:color w:val="000000"/>
          <w:sz w:val="24"/>
          <w:szCs w:val="24"/>
        </w:rPr>
        <w:tab/>
      </w:r>
      <w:r w:rsidRPr="00E55351">
        <w:rPr>
          <w:rFonts w:ascii="Arial" w:hAnsi="Arial" w:cs="Arial"/>
          <w:b/>
          <w:bCs/>
          <w:color w:val="000000"/>
          <w:sz w:val="24"/>
          <w:szCs w:val="24"/>
        </w:rPr>
        <w:t>MONITORING</w:t>
      </w:r>
      <w:r w:rsidRPr="00E55351">
        <w:rPr>
          <w:rFonts w:ascii="Arial" w:hAnsi="Arial" w:cs="Arial"/>
          <w:color w:val="000000"/>
          <w:sz w:val="24"/>
          <w:szCs w:val="24"/>
        </w:rPr>
        <w:t>  </w:t>
      </w:r>
    </w:p>
    <w:p w14:paraId="5CD1BA81" w14:textId="77777777" w:rsidR="00CA19C4" w:rsidRPr="00E55351" w:rsidRDefault="00CA19C4" w:rsidP="00CA19C4">
      <w:pPr>
        <w:widowControl w:val="0"/>
        <w:autoSpaceDE w:val="0"/>
        <w:autoSpaceDN w:val="0"/>
        <w:adjustRightInd w:val="0"/>
        <w:jc w:val="both"/>
        <w:rPr>
          <w:rFonts w:ascii="Arial" w:hAnsi="Arial" w:cs="Arial"/>
          <w:color w:val="0000FF"/>
          <w:sz w:val="24"/>
          <w:szCs w:val="24"/>
        </w:rPr>
      </w:pPr>
      <w:bookmarkStart w:id="33" w:name="co_anchor_a265612_1"/>
      <w:bookmarkEnd w:id="33"/>
    </w:p>
    <w:p w14:paraId="74ECDF32" w14:textId="77777777" w:rsidR="00CA19C4" w:rsidRPr="00E55351"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13</w:t>
      </w:r>
      <w:r w:rsidRPr="00E55351">
        <w:rPr>
          <w:rFonts w:ascii="Arial" w:hAnsi="Arial" w:cs="Arial"/>
          <w:b/>
          <w:bCs/>
          <w:color w:val="000000"/>
          <w:sz w:val="24"/>
          <w:szCs w:val="24"/>
        </w:rPr>
        <w:t>.1</w:t>
      </w:r>
      <w:r>
        <w:rPr>
          <w:rFonts w:ascii="Arial" w:hAnsi="Arial" w:cs="Arial"/>
          <w:color w:val="000000"/>
          <w:sz w:val="24"/>
          <w:szCs w:val="24"/>
        </w:rPr>
        <w:t> </w:t>
      </w:r>
      <w:r w:rsidRPr="00E55351">
        <w:rPr>
          <w:rFonts w:ascii="Arial" w:hAnsi="Arial" w:cs="Arial"/>
          <w:color w:val="000000"/>
          <w:sz w:val="24"/>
          <w:szCs w:val="24"/>
        </w:rPr>
        <w:t>The Authority may monitor the performance of the Services by the Supplier</w:t>
      </w:r>
    </w:p>
    <w:p w14:paraId="3E3B766D" w14:textId="77777777" w:rsidR="00CA19C4" w:rsidRDefault="00CA19C4" w:rsidP="00CA19C4">
      <w:pPr>
        <w:widowControl w:val="0"/>
        <w:autoSpaceDE w:val="0"/>
        <w:autoSpaceDN w:val="0"/>
        <w:adjustRightInd w:val="0"/>
        <w:jc w:val="both"/>
        <w:rPr>
          <w:rFonts w:ascii="Arial" w:hAnsi="Arial" w:cs="Arial"/>
          <w:color w:val="000000"/>
          <w:sz w:val="24"/>
          <w:szCs w:val="24"/>
        </w:rPr>
      </w:pPr>
    </w:p>
    <w:p w14:paraId="0A3B17C8" w14:textId="77777777" w:rsidR="00CA19C4" w:rsidRPr="00E55351" w:rsidRDefault="00CA19C4" w:rsidP="00CA19C4">
      <w:pPr>
        <w:widowControl w:val="0"/>
        <w:autoSpaceDE w:val="0"/>
        <w:autoSpaceDN w:val="0"/>
        <w:adjustRightInd w:val="0"/>
        <w:jc w:val="both"/>
        <w:rPr>
          <w:rFonts w:ascii="Arial" w:hAnsi="Arial" w:cs="Arial"/>
          <w:color w:val="000000"/>
          <w:sz w:val="24"/>
          <w:szCs w:val="24"/>
        </w:rPr>
      </w:pPr>
      <w:r w:rsidRPr="00E55351">
        <w:rPr>
          <w:rFonts w:ascii="Arial" w:hAnsi="Arial" w:cs="Arial"/>
          <w:b/>
          <w:color w:val="000000"/>
          <w:sz w:val="24"/>
          <w:szCs w:val="24"/>
        </w:rPr>
        <w:t>13</w:t>
      </w:r>
      <w:r w:rsidRPr="00E55351">
        <w:rPr>
          <w:rFonts w:ascii="Arial" w:hAnsi="Arial" w:cs="Arial"/>
          <w:b/>
          <w:bCs/>
          <w:color w:val="000000"/>
          <w:sz w:val="24"/>
          <w:szCs w:val="24"/>
        </w:rPr>
        <w:t>.2</w:t>
      </w:r>
      <w:r>
        <w:rPr>
          <w:rFonts w:ascii="Arial" w:hAnsi="Arial" w:cs="Arial"/>
          <w:color w:val="000000"/>
          <w:sz w:val="24"/>
          <w:szCs w:val="24"/>
        </w:rPr>
        <w:t> </w:t>
      </w:r>
      <w:r w:rsidRPr="00E55351">
        <w:rPr>
          <w:rFonts w:ascii="Arial" w:hAnsi="Arial" w:cs="Arial"/>
          <w:color w:val="000000"/>
          <w:sz w:val="24"/>
          <w:szCs w:val="24"/>
        </w:rPr>
        <w:t xml:space="preserve">The Supplier shall co-operate, and shall procure that its Sub-Contractors co-operate, with the Authority in carrying out the monitoring referred to </w:t>
      </w:r>
      <w:r w:rsidRPr="00E55351">
        <w:rPr>
          <w:rFonts w:ascii="Arial" w:hAnsi="Arial" w:cs="Arial"/>
          <w:sz w:val="24"/>
          <w:szCs w:val="24"/>
        </w:rPr>
        <w:t xml:space="preserve">in </w:t>
      </w:r>
      <w:r w:rsidRPr="00E55351">
        <w:rPr>
          <w:rFonts w:ascii="Arial" w:hAnsi="Arial" w:cs="Arial"/>
          <w:iCs/>
          <w:sz w:val="24"/>
          <w:szCs w:val="24"/>
        </w:rPr>
        <w:t>Clause 13.1</w:t>
      </w:r>
      <w:r w:rsidRPr="00E55351">
        <w:rPr>
          <w:rFonts w:ascii="Arial" w:hAnsi="Arial" w:cs="Arial"/>
          <w:sz w:val="24"/>
          <w:szCs w:val="24"/>
        </w:rPr>
        <w:t xml:space="preserve"> at </w:t>
      </w:r>
      <w:r w:rsidRPr="00E55351">
        <w:rPr>
          <w:rFonts w:ascii="Arial" w:hAnsi="Arial" w:cs="Arial"/>
          <w:color w:val="000000"/>
          <w:sz w:val="24"/>
          <w:szCs w:val="24"/>
        </w:rPr>
        <w:t>no additional charge to the Authority.</w:t>
      </w:r>
    </w:p>
    <w:p w14:paraId="180C018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1FA2DEBA" w14:textId="77777777" w:rsidR="00CA19C4" w:rsidRPr="007B7D15" w:rsidRDefault="00CA19C4" w:rsidP="00CA19C4">
      <w:pPr>
        <w:widowControl w:val="0"/>
        <w:autoSpaceDE w:val="0"/>
        <w:autoSpaceDN w:val="0"/>
        <w:adjustRightInd w:val="0"/>
        <w:rPr>
          <w:rFonts w:ascii="Arial" w:hAnsi="Arial" w:cs="Arial"/>
          <w:color w:val="000000"/>
          <w:sz w:val="24"/>
          <w:szCs w:val="24"/>
        </w:rPr>
      </w:pPr>
      <w:r>
        <w:rPr>
          <w:rFonts w:ascii="Arial" w:hAnsi="Arial" w:cs="Arial"/>
          <w:b/>
          <w:bCs/>
          <w:color w:val="000000"/>
          <w:sz w:val="24"/>
          <w:szCs w:val="24"/>
        </w:rPr>
        <w:t>14</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CHANGE CONTR</w:t>
      </w:r>
      <w:r>
        <w:rPr>
          <w:rFonts w:ascii="Arial" w:hAnsi="Arial" w:cs="Arial"/>
          <w:b/>
          <w:bCs/>
          <w:color w:val="000000"/>
          <w:sz w:val="24"/>
          <w:szCs w:val="24"/>
        </w:rPr>
        <w:t xml:space="preserve">OL, BENCHMARKING AND CONTINUOUS </w:t>
      </w:r>
      <w:r w:rsidRPr="007B7D15">
        <w:rPr>
          <w:rFonts w:ascii="Arial" w:hAnsi="Arial" w:cs="Arial"/>
          <w:b/>
          <w:bCs/>
          <w:color w:val="000000"/>
          <w:sz w:val="24"/>
          <w:szCs w:val="24"/>
        </w:rPr>
        <w:t>IMPROVEMENT</w:t>
      </w:r>
      <w:r w:rsidRPr="007B7D15">
        <w:rPr>
          <w:rFonts w:ascii="Arial" w:hAnsi="Arial" w:cs="Arial"/>
          <w:color w:val="000000"/>
          <w:sz w:val="24"/>
          <w:szCs w:val="24"/>
        </w:rPr>
        <w:t>  </w:t>
      </w:r>
    </w:p>
    <w:p w14:paraId="46473AC5" w14:textId="77777777" w:rsidR="00CA19C4" w:rsidRPr="00756724" w:rsidRDefault="00CA19C4" w:rsidP="00CA19C4">
      <w:pPr>
        <w:widowControl w:val="0"/>
        <w:autoSpaceDE w:val="0"/>
        <w:autoSpaceDN w:val="0"/>
        <w:adjustRightInd w:val="0"/>
        <w:spacing w:before="240"/>
        <w:jc w:val="both"/>
        <w:rPr>
          <w:rFonts w:ascii="Arial" w:hAnsi="Arial" w:cs="Arial"/>
          <w:i/>
          <w:iCs/>
          <w:color w:val="0000FF"/>
          <w:sz w:val="24"/>
          <w:szCs w:val="24"/>
        </w:rPr>
      </w:pPr>
      <w:r>
        <w:rPr>
          <w:rFonts w:ascii="Arial" w:hAnsi="Arial" w:cs="Arial"/>
          <w:b/>
          <w:bCs/>
          <w:color w:val="000000"/>
          <w:sz w:val="24"/>
          <w:szCs w:val="24"/>
        </w:rPr>
        <w:t>14</w:t>
      </w:r>
      <w:r w:rsidRPr="00756724">
        <w:rPr>
          <w:rFonts w:ascii="Arial" w:hAnsi="Arial" w:cs="Arial"/>
          <w:b/>
          <w:bCs/>
          <w:color w:val="000000"/>
          <w:sz w:val="24"/>
          <w:szCs w:val="24"/>
        </w:rPr>
        <w:t>.1</w:t>
      </w:r>
      <w:r>
        <w:rPr>
          <w:rFonts w:ascii="Arial" w:hAnsi="Arial" w:cs="Arial"/>
          <w:color w:val="000000"/>
          <w:sz w:val="24"/>
          <w:szCs w:val="24"/>
        </w:rPr>
        <w:t> </w:t>
      </w:r>
      <w:r w:rsidRPr="00756724">
        <w:rPr>
          <w:rFonts w:ascii="Arial" w:hAnsi="Arial" w:cs="Arial"/>
          <w:color w:val="000000"/>
          <w:sz w:val="24"/>
          <w:szCs w:val="24"/>
        </w:rPr>
        <w:t xml:space="preserve">Any requirement for a Change shall be subject to the Change Control Procedure. Where the Authority or the Supplier sees a need to change this agreement, the Authority may at any time request, and the Supplier may at any time recommend, such Change only in accordance with the Change Control Procedure set out in </w:t>
      </w:r>
      <w:r>
        <w:rPr>
          <w:rFonts w:ascii="Arial" w:hAnsi="Arial" w:cs="Arial"/>
          <w:iCs/>
          <w:color w:val="000000" w:themeColor="text1"/>
          <w:sz w:val="24"/>
          <w:szCs w:val="24"/>
        </w:rPr>
        <w:t>Clauses 14</w:t>
      </w:r>
      <w:r w:rsidRPr="00756724">
        <w:rPr>
          <w:rFonts w:ascii="Arial" w:hAnsi="Arial" w:cs="Arial"/>
          <w:iCs/>
          <w:color w:val="000000" w:themeColor="text1"/>
          <w:sz w:val="24"/>
          <w:szCs w:val="24"/>
        </w:rPr>
        <w:t>.1-</w:t>
      </w:r>
      <w:r>
        <w:rPr>
          <w:rFonts w:ascii="Arial" w:hAnsi="Arial" w:cs="Arial"/>
          <w:iCs/>
          <w:color w:val="000000" w:themeColor="text1"/>
          <w:sz w:val="24"/>
          <w:szCs w:val="24"/>
        </w:rPr>
        <w:t>14</w:t>
      </w:r>
      <w:r w:rsidRPr="00756724">
        <w:rPr>
          <w:rFonts w:ascii="Arial" w:hAnsi="Arial" w:cs="Arial"/>
          <w:iCs/>
          <w:color w:val="000000" w:themeColor="text1"/>
          <w:sz w:val="24"/>
          <w:szCs w:val="24"/>
        </w:rPr>
        <w:t>.9</w:t>
      </w:r>
    </w:p>
    <w:p w14:paraId="35A6700F" w14:textId="77777777" w:rsidR="00CA19C4" w:rsidRPr="00756724"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.2</w:t>
      </w:r>
      <w:r>
        <w:rPr>
          <w:rFonts w:ascii="Arial" w:hAnsi="Arial" w:cs="Arial"/>
          <w:color w:val="000000"/>
          <w:sz w:val="24"/>
          <w:szCs w:val="24"/>
        </w:rPr>
        <w:t> </w:t>
      </w:r>
      <w:r w:rsidRPr="00756724">
        <w:rPr>
          <w:rFonts w:ascii="Arial" w:hAnsi="Arial" w:cs="Arial"/>
          <w:color w:val="000000"/>
          <w:sz w:val="24"/>
          <w:szCs w:val="24"/>
        </w:rPr>
        <w:t>Until such time as a Change is made in accordance with the Change Control Procedure, the Authority and the Supplier shall, unless otherwise agreed in writing, continue to perform this agreement in compliance with its terms before such Change.</w:t>
      </w:r>
    </w:p>
    <w:p w14:paraId="4D25B6C8"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lastRenderedPageBreak/>
        <w:t> </w:t>
      </w:r>
    </w:p>
    <w:p w14:paraId="3AE1ED80"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.3</w:t>
      </w:r>
      <w:r>
        <w:rPr>
          <w:rFonts w:ascii="Arial" w:hAnsi="Arial" w:cs="Arial"/>
          <w:color w:val="000000"/>
          <w:sz w:val="24"/>
          <w:szCs w:val="24"/>
        </w:rPr>
        <w:t> </w:t>
      </w:r>
      <w:r w:rsidRPr="00756724">
        <w:rPr>
          <w:rFonts w:ascii="Arial" w:hAnsi="Arial" w:cs="Arial"/>
          <w:color w:val="000000"/>
          <w:sz w:val="24"/>
          <w:szCs w:val="24"/>
        </w:rPr>
        <w:t>Any discussions which may take place between the Authority and the Supplier in connection with a request or recommendation before the authorisation of a resultant Change shall be without prejudice to the rights of either party.</w:t>
      </w:r>
    </w:p>
    <w:p w14:paraId="08610EFC"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0E8897F7"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.4</w:t>
      </w:r>
      <w:r>
        <w:rPr>
          <w:rFonts w:ascii="Arial" w:hAnsi="Arial" w:cs="Arial"/>
          <w:color w:val="000000"/>
          <w:sz w:val="24"/>
          <w:szCs w:val="24"/>
        </w:rPr>
        <w:t> </w:t>
      </w:r>
      <w:r w:rsidRPr="00756724">
        <w:rPr>
          <w:rFonts w:ascii="Arial" w:hAnsi="Arial" w:cs="Arial"/>
          <w:color w:val="000000" w:themeColor="text1"/>
          <w:sz w:val="24"/>
          <w:szCs w:val="24"/>
        </w:rPr>
        <w:t xml:space="preserve">Any work undertaken by the Supplier and the Supplier’s Personnel which has not been authorised in advance by a Change, and which has not been otherwise agreed in accordance with the provisions of this </w:t>
      </w:r>
      <w:r>
        <w:rPr>
          <w:rFonts w:ascii="Arial" w:hAnsi="Arial" w:cs="Arial"/>
          <w:iCs/>
          <w:color w:val="000000" w:themeColor="text1"/>
          <w:sz w:val="24"/>
          <w:szCs w:val="24"/>
        </w:rPr>
        <w:t>clause 14</w:t>
      </w:r>
      <w:r w:rsidRPr="00756724">
        <w:rPr>
          <w:rFonts w:ascii="Arial" w:hAnsi="Arial" w:cs="Arial"/>
          <w:color w:val="000000" w:themeColor="text1"/>
          <w:sz w:val="24"/>
          <w:szCs w:val="24"/>
        </w:rPr>
        <w:t>, shall be undertaken entirely at the expense and liability of the Supplier.</w:t>
      </w:r>
    </w:p>
    <w:p w14:paraId="293A9DF9"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bookmarkStart w:id="34" w:name="co_anchor_a215417_1"/>
      <w:bookmarkEnd w:id="34"/>
    </w:p>
    <w:p w14:paraId="48CB189F" w14:textId="77777777" w:rsidR="00CA19C4" w:rsidRPr="002F1A5A" w:rsidRDefault="00CA19C4" w:rsidP="00CA19C4">
      <w:pPr>
        <w:widowControl w:val="0"/>
        <w:autoSpaceDE w:val="0"/>
        <w:autoSpaceDN w:val="0"/>
        <w:adjustRightInd w:val="0"/>
        <w:jc w:val="both"/>
        <w:rPr>
          <w:rFonts w:ascii="Arial" w:hAnsi="Arial" w:cs="Arial"/>
          <w:color w:val="000000"/>
          <w:sz w:val="24"/>
          <w:szCs w:val="24"/>
        </w:rPr>
      </w:pPr>
      <w:r w:rsidRPr="002F1A5A">
        <w:rPr>
          <w:rFonts w:ascii="Arial" w:hAnsi="Arial" w:cs="Arial"/>
          <w:bCs/>
          <w:color w:val="000000"/>
          <w:sz w:val="24"/>
          <w:szCs w:val="24"/>
        </w:rPr>
        <w:t>PROCEDURE</w:t>
      </w:r>
      <w:r w:rsidRPr="002F1A5A">
        <w:rPr>
          <w:rFonts w:ascii="Arial" w:hAnsi="Arial" w:cs="Arial"/>
          <w:color w:val="000000"/>
          <w:sz w:val="24"/>
          <w:szCs w:val="24"/>
        </w:rPr>
        <w:t>  </w:t>
      </w:r>
    </w:p>
    <w:p w14:paraId="327C6A53"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p>
    <w:p w14:paraId="6A07AE78"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.5</w:t>
      </w:r>
      <w:r>
        <w:rPr>
          <w:rFonts w:ascii="Arial" w:hAnsi="Arial" w:cs="Arial"/>
          <w:color w:val="000000"/>
          <w:sz w:val="24"/>
          <w:szCs w:val="24"/>
        </w:rPr>
        <w:t> </w:t>
      </w:r>
      <w:r w:rsidRPr="00756724">
        <w:rPr>
          <w:rFonts w:ascii="Arial" w:hAnsi="Arial" w:cs="Arial"/>
          <w:color w:val="000000"/>
          <w:sz w:val="24"/>
          <w:szCs w:val="24"/>
        </w:rPr>
        <w:t>Discussion between the Authority and the Supplier concerning a Change shall result in any one of the following:</w:t>
      </w:r>
    </w:p>
    <w:p w14:paraId="43BD13E6"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p>
    <w:p w14:paraId="47B14462"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w:t>
      </w:r>
      <w:r w:rsidRPr="00756724">
        <w:rPr>
          <w:rFonts w:ascii="Arial" w:hAnsi="Arial" w:cs="Arial"/>
          <w:color w:val="000000"/>
          <w:sz w:val="24"/>
          <w:szCs w:val="24"/>
        </w:rPr>
        <w:t>  no further action being taken; or</w:t>
      </w:r>
    </w:p>
    <w:p w14:paraId="769937AB"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6EF993AE"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(b)</w:t>
      </w:r>
      <w:r w:rsidRPr="00756724">
        <w:rPr>
          <w:rFonts w:ascii="Arial" w:hAnsi="Arial" w:cs="Arial"/>
          <w:color w:val="000000"/>
          <w:sz w:val="24"/>
          <w:szCs w:val="24"/>
        </w:rPr>
        <w:t>  a request to change this agreement by the Authority; or</w:t>
      </w:r>
    </w:p>
    <w:p w14:paraId="77A35E16"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515D7724"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(c)</w:t>
      </w:r>
      <w:r w:rsidRPr="00756724">
        <w:rPr>
          <w:rFonts w:ascii="Arial" w:hAnsi="Arial" w:cs="Arial"/>
          <w:color w:val="000000"/>
          <w:sz w:val="24"/>
          <w:szCs w:val="24"/>
        </w:rPr>
        <w:t>  a recommendation to change this agreement by the Supplier.</w:t>
      </w:r>
    </w:p>
    <w:p w14:paraId="09B07161"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50FA4CC9"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.6</w:t>
      </w:r>
      <w:r>
        <w:rPr>
          <w:rFonts w:ascii="Arial" w:hAnsi="Arial" w:cs="Arial"/>
          <w:color w:val="000000"/>
          <w:sz w:val="24"/>
          <w:szCs w:val="24"/>
        </w:rPr>
        <w:t> </w:t>
      </w:r>
      <w:r w:rsidRPr="00756724">
        <w:rPr>
          <w:rFonts w:ascii="Arial" w:hAnsi="Arial" w:cs="Arial"/>
          <w:color w:val="000000"/>
          <w:sz w:val="24"/>
          <w:szCs w:val="24"/>
        </w:rPr>
        <w:t>Where a written request for a Change is received from the Authority, the Supplier shall, unless otherwise agreed, submit two copies of a Change Control Note signed by the Supplier to the Authority within three weeks of the date of the request.</w:t>
      </w:r>
    </w:p>
    <w:p w14:paraId="2D609DDA"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6E947E12"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.7</w:t>
      </w:r>
      <w:r>
        <w:rPr>
          <w:rFonts w:ascii="Arial" w:hAnsi="Arial" w:cs="Arial"/>
          <w:color w:val="000000"/>
          <w:sz w:val="24"/>
          <w:szCs w:val="24"/>
        </w:rPr>
        <w:t> </w:t>
      </w:r>
      <w:r w:rsidRPr="00756724">
        <w:rPr>
          <w:rFonts w:ascii="Arial" w:hAnsi="Arial" w:cs="Arial"/>
          <w:color w:val="000000"/>
          <w:sz w:val="24"/>
          <w:szCs w:val="24"/>
        </w:rP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p>
    <w:p w14:paraId="51B57C7D"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3A759C4E"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.8</w:t>
      </w:r>
      <w:r>
        <w:rPr>
          <w:rFonts w:ascii="Arial" w:hAnsi="Arial" w:cs="Arial"/>
          <w:color w:val="000000"/>
          <w:sz w:val="24"/>
          <w:szCs w:val="24"/>
        </w:rPr>
        <w:t> </w:t>
      </w:r>
      <w:r w:rsidRPr="00756724">
        <w:rPr>
          <w:rFonts w:ascii="Arial" w:hAnsi="Arial" w:cs="Arial"/>
          <w:color w:val="000000"/>
          <w:sz w:val="24"/>
          <w:szCs w:val="24"/>
        </w:rPr>
        <w:t>Each Change Control Note shall contain:</w:t>
      </w:r>
    </w:p>
    <w:p w14:paraId="4CFA2E75"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34D51B57"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w:t>
      </w:r>
      <w:r>
        <w:rPr>
          <w:rFonts w:ascii="Arial" w:hAnsi="Arial" w:cs="Arial"/>
          <w:color w:val="000000"/>
          <w:sz w:val="24"/>
          <w:szCs w:val="24"/>
        </w:rPr>
        <w:t> </w:t>
      </w:r>
      <w:r w:rsidRPr="00756724">
        <w:rPr>
          <w:rFonts w:ascii="Arial" w:hAnsi="Arial" w:cs="Arial"/>
          <w:color w:val="000000"/>
          <w:sz w:val="24"/>
          <w:szCs w:val="24"/>
        </w:rPr>
        <w:t>the title of the Change;</w:t>
      </w:r>
    </w:p>
    <w:p w14:paraId="6E86B477"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40C62D98"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(b)</w:t>
      </w:r>
      <w:r>
        <w:rPr>
          <w:rFonts w:ascii="Arial" w:hAnsi="Arial" w:cs="Arial"/>
          <w:color w:val="000000"/>
          <w:sz w:val="24"/>
          <w:szCs w:val="24"/>
        </w:rPr>
        <w:t> </w:t>
      </w:r>
      <w:r w:rsidRPr="00756724">
        <w:rPr>
          <w:rFonts w:ascii="Arial" w:hAnsi="Arial" w:cs="Arial"/>
          <w:color w:val="000000"/>
          <w:sz w:val="24"/>
          <w:szCs w:val="24"/>
        </w:rPr>
        <w:t>the originator and date of the request or recommendation for the Change;</w:t>
      </w:r>
    </w:p>
    <w:p w14:paraId="0DCFFD82"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7F3D1D2B"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(c)</w:t>
      </w:r>
      <w:r>
        <w:rPr>
          <w:rFonts w:ascii="Arial" w:hAnsi="Arial" w:cs="Arial"/>
          <w:color w:val="000000"/>
          <w:sz w:val="24"/>
          <w:szCs w:val="24"/>
        </w:rPr>
        <w:t> </w:t>
      </w:r>
      <w:r w:rsidRPr="00756724">
        <w:rPr>
          <w:rFonts w:ascii="Arial" w:hAnsi="Arial" w:cs="Arial"/>
          <w:color w:val="000000"/>
          <w:sz w:val="24"/>
          <w:szCs w:val="24"/>
        </w:rPr>
        <w:t>the reason for the Change;</w:t>
      </w:r>
    </w:p>
    <w:p w14:paraId="6694FC9F"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7CAC3F4B"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(d)</w:t>
      </w:r>
      <w:r>
        <w:rPr>
          <w:rFonts w:ascii="Arial" w:hAnsi="Arial" w:cs="Arial"/>
          <w:color w:val="000000"/>
          <w:sz w:val="24"/>
          <w:szCs w:val="24"/>
        </w:rPr>
        <w:t> </w:t>
      </w:r>
      <w:r w:rsidRPr="00756724">
        <w:rPr>
          <w:rFonts w:ascii="Arial" w:hAnsi="Arial" w:cs="Arial"/>
          <w:color w:val="000000"/>
          <w:sz w:val="24"/>
          <w:szCs w:val="24"/>
        </w:rPr>
        <w:t>full details of the Change, including any specifications;</w:t>
      </w:r>
    </w:p>
    <w:p w14:paraId="770510C9"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1861E8A2"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(e)</w:t>
      </w:r>
      <w:r>
        <w:rPr>
          <w:rFonts w:ascii="Arial" w:hAnsi="Arial" w:cs="Arial"/>
          <w:color w:val="000000"/>
          <w:sz w:val="24"/>
          <w:szCs w:val="24"/>
        </w:rPr>
        <w:t> </w:t>
      </w:r>
      <w:r w:rsidRPr="00756724">
        <w:rPr>
          <w:rFonts w:ascii="Arial" w:hAnsi="Arial" w:cs="Arial"/>
          <w:color w:val="000000"/>
          <w:sz w:val="24"/>
          <w:szCs w:val="24"/>
        </w:rPr>
        <w:t>the price, if any, of the Change;</w:t>
      </w:r>
    </w:p>
    <w:p w14:paraId="7F263AD5" w14:textId="77777777" w:rsidR="00CA19C4" w:rsidRPr="00756724" w:rsidRDefault="00CA19C4" w:rsidP="00CA19C4">
      <w:pPr>
        <w:widowControl w:val="0"/>
        <w:autoSpaceDE w:val="0"/>
        <w:autoSpaceDN w:val="0"/>
        <w:adjustRightInd w:val="0"/>
        <w:jc w:val="both"/>
        <w:rPr>
          <w:rFonts w:ascii="Arial" w:hAnsi="Arial" w:cs="Arial"/>
          <w:b/>
          <w:bCs/>
          <w:color w:val="000000"/>
          <w:sz w:val="24"/>
          <w:szCs w:val="24"/>
        </w:rPr>
      </w:pPr>
    </w:p>
    <w:p w14:paraId="78ABEF1E"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(f)</w:t>
      </w:r>
      <w:r w:rsidRPr="00756724">
        <w:rPr>
          <w:rFonts w:ascii="Arial" w:hAnsi="Arial" w:cs="Arial"/>
          <w:color w:val="000000"/>
          <w:sz w:val="24"/>
          <w:szCs w:val="24"/>
        </w:rPr>
        <w:t>  a timetable for implementation, together with any proposals for acceptance of the Change;</w:t>
      </w:r>
    </w:p>
    <w:p w14:paraId="770147E8"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073092C9"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(g)</w:t>
      </w:r>
      <w:r w:rsidRPr="00756724">
        <w:rPr>
          <w:rFonts w:ascii="Arial" w:hAnsi="Arial" w:cs="Arial"/>
          <w:color w:val="000000"/>
          <w:sz w:val="24"/>
          <w:szCs w:val="24"/>
        </w:rPr>
        <w:t>  a schedule of payments if appropriate;</w:t>
      </w:r>
    </w:p>
    <w:p w14:paraId="6D7BD41A"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color w:val="000000"/>
          <w:sz w:val="24"/>
          <w:szCs w:val="24"/>
        </w:rPr>
        <w:t> </w:t>
      </w:r>
    </w:p>
    <w:p w14:paraId="4284D44B"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(h)</w:t>
      </w:r>
      <w:r w:rsidRPr="00756724">
        <w:rPr>
          <w:rFonts w:ascii="Arial" w:hAnsi="Arial" w:cs="Arial"/>
          <w:color w:val="000000"/>
          <w:sz w:val="24"/>
          <w:szCs w:val="24"/>
        </w:rPr>
        <w:t>  details of the likely impact, if any, of the Change on other aspects of this agreement including:</w:t>
      </w:r>
    </w:p>
    <w:p w14:paraId="7CD11BFB"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p>
    <w:p w14:paraId="7D2B6B1C"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lastRenderedPageBreak/>
        <w:tab/>
        <w:t>(i)</w:t>
      </w:r>
      <w:r w:rsidRPr="00756724">
        <w:rPr>
          <w:rFonts w:ascii="Arial" w:hAnsi="Arial" w:cs="Arial"/>
          <w:color w:val="000000"/>
          <w:sz w:val="24"/>
          <w:szCs w:val="24"/>
        </w:rPr>
        <w:t>the timetable for the provision of the Change;</w:t>
      </w:r>
    </w:p>
    <w:p w14:paraId="05B905FD"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(ii)</w:t>
      </w:r>
      <w:r w:rsidRPr="00756724">
        <w:rPr>
          <w:rFonts w:ascii="Arial" w:hAnsi="Arial" w:cs="Arial"/>
          <w:color w:val="000000"/>
          <w:sz w:val="24"/>
          <w:szCs w:val="24"/>
        </w:rPr>
        <w:t>the personnel to be provided;</w:t>
      </w:r>
    </w:p>
    <w:p w14:paraId="26277548"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(iii)</w:t>
      </w:r>
      <w:r w:rsidRPr="00756724">
        <w:rPr>
          <w:rFonts w:ascii="Arial" w:hAnsi="Arial" w:cs="Arial"/>
          <w:color w:val="000000"/>
          <w:sz w:val="24"/>
          <w:szCs w:val="24"/>
        </w:rPr>
        <w:t>the Charges;</w:t>
      </w:r>
    </w:p>
    <w:p w14:paraId="52CB11BD"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(iv)</w:t>
      </w:r>
      <w:r w:rsidRPr="00756724">
        <w:rPr>
          <w:rFonts w:ascii="Arial" w:hAnsi="Arial" w:cs="Arial"/>
          <w:color w:val="000000"/>
          <w:sz w:val="24"/>
          <w:szCs w:val="24"/>
        </w:rPr>
        <w:t>the Documentation to be provided;</w:t>
      </w:r>
    </w:p>
    <w:p w14:paraId="53745D8B"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(v)</w:t>
      </w:r>
      <w:r w:rsidRPr="00756724">
        <w:rPr>
          <w:rFonts w:ascii="Arial" w:hAnsi="Arial" w:cs="Arial"/>
          <w:color w:val="000000"/>
          <w:sz w:val="24"/>
          <w:szCs w:val="24"/>
        </w:rPr>
        <w:t>the training to be provided;</w:t>
      </w:r>
    </w:p>
    <w:p w14:paraId="32358E30"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(vi)</w:t>
      </w:r>
      <w:r w:rsidRPr="00756724">
        <w:rPr>
          <w:rFonts w:ascii="Arial" w:hAnsi="Arial" w:cs="Arial"/>
          <w:color w:val="000000"/>
          <w:sz w:val="24"/>
          <w:szCs w:val="24"/>
        </w:rPr>
        <w:t>working arrangements;</w:t>
      </w:r>
    </w:p>
    <w:p w14:paraId="4B9CA878"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56724">
        <w:rPr>
          <w:rFonts w:ascii="Arial" w:hAnsi="Arial" w:cs="Arial"/>
          <w:b/>
          <w:bCs/>
          <w:color w:val="000000"/>
          <w:sz w:val="24"/>
          <w:szCs w:val="24"/>
        </w:rPr>
        <w:tab/>
        <w:t>(vii)</w:t>
      </w:r>
      <w:r w:rsidRPr="00756724">
        <w:rPr>
          <w:rFonts w:ascii="Arial" w:hAnsi="Arial" w:cs="Arial"/>
          <w:color w:val="000000"/>
          <w:sz w:val="24"/>
          <w:szCs w:val="24"/>
        </w:rPr>
        <w:t>other contractual issues;</w:t>
      </w:r>
    </w:p>
    <w:p w14:paraId="53F7E60C" w14:textId="77777777" w:rsidR="00CA19C4" w:rsidRPr="00756724" w:rsidRDefault="00CA19C4" w:rsidP="00CA19C4">
      <w:pPr>
        <w:widowControl w:val="0"/>
        <w:autoSpaceDE w:val="0"/>
        <w:autoSpaceDN w:val="0"/>
        <w:adjustRightInd w:val="0"/>
        <w:jc w:val="both"/>
        <w:rPr>
          <w:rFonts w:ascii="Arial" w:hAnsi="Arial" w:cs="Arial"/>
          <w:color w:val="000000"/>
          <w:sz w:val="24"/>
          <w:szCs w:val="24"/>
        </w:rPr>
      </w:pPr>
    </w:p>
    <w:p w14:paraId="68414E1F" w14:textId="77777777" w:rsidR="00CA19C4" w:rsidRPr="00756724" w:rsidRDefault="00CA19C4" w:rsidP="00CA19C4">
      <w:pPr>
        <w:widowControl w:val="0"/>
        <w:autoSpaceDE w:val="0"/>
        <w:autoSpaceDN w:val="0"/>
        <w:adjustRightInd w:val="0"/>
        <w:rPr>
          <w:rFonts w:ascii="Arial" w:hAnsi="Arial" w:cs="Arial"/>
          <w:color w:val="000000"/>
          <w:sz w:val="24"/>
          <w:szCs w:val="24"/>
        </w:rPr>
      </w:pPr>
      <w:r w:rsidRPr="00756724">
        <w:rPr>
          <w:rFonts w:ascii="Arial" w:hAnsi="Arial" w:cs="Arial"/>
          <w:b/>
          <w:bCs/>
          <w:color w:val="000000"/>
          <w:sz w:val="24"/>
          <w:szCs w:val="24"/>
        </w:rPr>
        <w:t>(i)</w:t>
      </w:r>
      <w:r w:rsidRPr="00756724">
        <w:rPr>
          <w:rFonts w:ascii="Arial" w:hAnsi="Arial" w:cs="Arial"/>
          <w:color w:val="000000"/>
          <w:sz w:val="24"/>
          <w:szCs w:val="24"/>
        </w:rPr>
        <w:t>  the date of expiry of validity of the Change Control Note;</w:t>
      </w:r>
    </w:p>
    <w:p w14:paraId="2C5EED74" w14:textId="77777777" w:rsidR="00CA19C4" w:rsidRPr="00756724" w:rsidRDefault="00CA19C4" w:rsidP="00CA19C4">
      <w:pPr>
        <w:widowControl w:val="0"/>
        <w:autoSpaceDE w:val="0"/>
        <w:autoSpaceDN w:val="0"/>
        <w:adjustRightInd w:val="0"/>
        <w:rPr>
          <w:rFonts w:ascii="Arial" w:hAnsi="Arial" w:cs="Arial"/>
          <w:color w:val="000000"/>
          <w:sz w:val="24"/>
          <w:szCs w:val="24"/>
        </w:rPr>
      </w:pPr>
      <w:r w:rsidRPr="00756724">
        <w:rPr>
          <w:rFonts w:ascii="Arial" w:hAnsi="Arial" w:cs="Arial"/>
          <w:color w:val="000000"/>
          <w:sz w:val="24"/>
          <w:szCs w:val="24"/>
        </w:rPr>
        <w:t> </w:t>
      </w:r>
    </w:p>
    <w:p w14:paraId="50C84E16" w14:textId="77777777" w:rsidR="00CA19C4" w:rsidRPr="00756724" w:rsidRDefault="00CA19C4" w:rsidP="00CA19C4">
      <w:pPr>
        <w:widowControl w:val="0"/>
        <w:autoSpaceDE w:val="0"/>
        <w:autoSpaceDN w:val="0"/>
        <w:adjustRightInd w:val="0"/>
        <w:rPr>
          <w:rFonts w:ascii="Arial" w:hAnsi="Arial" w:cs="Arial"/>
          <w:color w:val="000000"/>
          <w:sz w:val="24"/>
          <w:szCs w:val="24"/>
        </w:rPr>
      </w:pPr>
      <w:r w:rsidRPr="00756724">
        <w:rPr>
          <w:rFonts w:ascii="Arial" w:hAnsi="Arial" w:cs="Arial"/>
          <w:b/>
          <w:bCs/>
          <w:color w:val="000000"/>
          <w:sz w:val="24"/>
          <w:szCs w:val="24"/>
        </w:rPr>
        <w:t>(j)</w:t>
      </w:r>
      <w:r w:rsidRPr="00756724">
        <w:rPr>
          <w:rFonts w:ascii="Arial" w:hAnsi="Arial" w:cs="Arial"/>
          <w:color w:val="000000"/>
          <w:sz w:val="24"/>
          <w:szCs w:val="24"/>
        </w:rPr>
        <w:t>  provision for signature by the Authority and the Supplier; and</w:t>
      </w:r>
    </w:p>
    <w:p w14:paraId="2F687EC1" w14:textId="77777777" w:rsidR="00CA19C4" w:rsidRDefault="00CA19C4" w:rsidP="00CA19C4">
      <w:pPr>
        <w:widowControl w:val="0"/>
        <w:autoSpaceDE w:val="0"/>
        <w:autoSpaceDN w:val="0"/>
        <w:adjustRightInd w:val="0"/>
        <w:rPr>
          <w:rFonts w:ascii="Arial" w:hAnsi="Arial" w:cs="Arial"/>
          <w:color w:val="000000"/>
          <w:sz w:val="24"/>
          <w:szCs w:val="24"/>
        </w:rPr>
      </w:pPr>
      <w:r w:rsidRPr="00756724">
        <w:rPr>
          <w:rFonts w:ascii="Arial" w:hAnsi="Arial" w:cs="Arial"/>
          <w:color w:val="000000"/>
          <w:sz w:val="24"/>
          <w:szCs w:val="24"/>
        </w:rPr>
        <w:t> </w:t>
      </w:r>
      <w:bookmarkStart w:id="35" w:name="co_anchor_a836817_1"/>
      <w:bookmarkEnd w:id="35"/>
      <w:r w:rsidRPr="00756724">
        <w:rPr>
          <w:rFonts w:ascii="Arial" w:hAnsi="Arial" w:cs="Arial"/>
          <w:color w:val="000000"/>
          <w:sz w:val="24"/>
          <w:szCs w:val="24"/>
        </w:rPr>
        <w:tab/>
      </w:r>
    </w:p>
    <w:p w14:paraId="56D38702" w14:textId="77777777" w:rsidR="00CA19C4" w:rsidRPr="00756724" w:rsidRDefault="00CA19C4" w:rsidP="00CA19C4">
      <w:pPr>
        <w:widowControl w:val="0"/>
        <w:autoSpaceDE w:val="0"/>
        <w:autoSpaceDN w:val="0"/>
        <w:adjustRightInd w:val="0"/>
        <w:rPr>
          <w:rFonts w:ascii="Arial" w:hAnsi="Arial" w:cs="Arial"/>
          <w:color w:val="000000"/>
          <w:sz w:val="24"/>
          <w:szCs w:val="24"/>
        </w:rPr>
      </w:pPr>
      <w:r w:rsidRPr="00756724">
        <w:rPr>
          <w:rFonts w:ascii="Arial" w:hAnsi="Arial" w:cs="Arial"/>
          <w:b/>
          <w:bCs/>
          <w:color w:val="000000"/>
          <w:sz w:val="24"/>
          <w:szCs w:val="24"/>
        </w:rPr>
        <w:t>(k)</w:t>
      </w:r>
      <w:r>
        <w:rPr>
          <w:rFonts w:ascii="Arial" w:hAnsi="Arial" w:cs="Arial"/>
          <w:color w:val="000000"/>
          <w:sz w:val="24"/>
          <w:szCs w:val="24"/>
        </w:rPr>
        <w:t xml:space="preserve">  if </w:t>
      </w:r>
      <w:r w:rsidRPr="00756724">
        <w:rPr>
          <w:rFonts w:ascii="Arial" w:hAnsi="Arial" w:cs="Arial"/>
          <w:color w:val="000000"/>
          <w:sz w:val="24"/>
          <w:szCs w:val="24"/>
        </w:rPr>
        <w:t>applicable, details of how costs incurred by the parties if the Change subsequently results in the termination of this agreement will be apportioned.</w:t>
      </w:r>
    </w:p>
    <w:p w14:paraId="0BEF29DA" w14:textId="77777777" w:rsidR="00CA19C4" w:rsidRPr="00B5470D" w:rsidRDefault="00CA19C4" w:rsidP="00CA19C4">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w:t>
      </w:r>
    </w:p>
    <w:p w14:paraId="712546AA" w14:textId="77777777" w:rsidR="00CA19C4" w:rsidRPr="00756724" w:rsidRDefault="00CA19C4" w:rsidP="00CA19C4">
      <w:pPr>
        <w:widowControl w:val="0"/>
        <w:autoSpaceDE w:val="0"/>
        <w:autoSpaceDN w:val="0"/>
        <w:adjustRightInd w:val="0"/>
        <w:rPr>
          <w:rFonts w:ascii="Arial" w:hAnsi="Arial" w:cs="Arial"/>
          <w:color w:val="000000"/>
          <w:sz w:val="24"/>
          <w:szCs w:val="24"/>
        </w:rPr>
      </w:pPr>
      <w:r>
        <w:rPr>
          <w:rFonts w:ascii="Arial" w:hAnsi="Arial" w:cs="Arial"/>
          <w:b/>
          <w:bCs/>
          <w:color w:val="000000"/>
          <w:sz w:val="24"/>
          <w:szCs w:val="24"/>
        </w:rPr>
        <w:t>14</w:t>
      </w:r>
      <w:r w:rsidRPr="00756724">
        <w:rPr>
          <w:rFonts w:ascii="Arial" w:hAnsi="Arial" w:cs="Arial"/>
          <w:b/>
          <w:bCs/>
          <w:color w:val="000000"/>
          <w:sz w:val="24"/>
          <w:szCs w:val="24"/>
        </w:rPr>
        <w:t>.9</w:t>
      </w:r>
      <w:r>
        <w:rPr>
          <w:rFonts w:ascii="Arial" w:hAnsi="Arial" w:cs="Arial"/>
          <w:color w:val="000000"/>
          <w:sz w:val="24"/>
          <w:szCs w:val="24"/>
        </w:rPr>
        <w:t> </w:t>
      </w:r>
      <w:r w:rsidRPr="00756724">
        <w:rPr>
          <w:rFonts w:ascii="Arial" w:hAnsi="Arial" w:cs="Arial"/>
          <w:color w:val="000000"/>
          <w:sz w:val="24"/>
          <w:szCs w:val="24"/>
        </w:rPr>
        <w:t>A Change Control Note signed by the Authority and by the Supplier shall constitute an amendment to this agreement.</w:t>
      </w:r>
      <w:bookmarkStart w:id="36" w:name="co_anchor_a884949_1"/>
      <w:bookmarkEnd w:id="36"/>
    </w:p>
    <w:p w14:paraId="3E14E9F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37" w:name="co_anchor_a853685_1"/>
      <w:bookmarkEnd w:id="37"/>
    </w:p>
    <w:p w14:paraId="436136B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15</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DISPUTE RESOLUTION</w:t>
      </w:r>
      <w:r w:rsidRPr="007B7D15">
        <w:rPr>
          <w:rFonts w:ascii="Arial" w:hAnsi="Arial" w:cs="Arial"/>
          <w:color w:val="000000"/>
          <w:sz w:val="24"/>
          <w:szCs w:val="24"/>
        </w:rPr>
        <w:t>  </w:t>
      </w:r>
    </w:p>
    <w:p w14:paraId="037C35D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4F293CA9"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15</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If a dispute arises out of or in connection with this agreement or the performance, validity or enforceability of it (</w:t>
      </w:r>
      <w:r w:rsidRPr="007B7D15">
        <w:rPr>
          <w:rFonts w:ascii="Arial" w:hAnsi="Arial" w:cs="Arial"/>
          <w:b/>
          <w:bCs/>
          <w:color w:val="000000"/>
          <w:sz w:val="24"/>
          <w:szCs w:val="24"/>
        </w:rPr>
        <w:t>Dispute</w:t>
      </w:r>
      <w:r w:rsidRPr="007B7D15">
        <w:rPr>
          <w:rFonts w:ascii="Arial" w:hAnsi="Arial" w:cs="Arial"/>
          <w:color w:val="000000"/>
          <w:sz w:val="24"/>
          <w:szCs w:val="24"/>
        </w:rPr>
        <w:t>) then [except as expressly provided in this agreement,] the parties shall follow the procedure set out in this clause:</w:t>
      </w:r>
    </w:p>
    <w:p w14:paraId="7C08FFE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04E18F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either party shall give to the other written notice of the Dispute, setting out its nature and full particulars (</w:t>
      </w:r>
      <w:r w:rsidRPr="007B7D15">
        <w:rPr>
          <w:rFonts w:ascii="Arial" w:hAnsi="Arial" w:cs="Arial"/>
          <w:b/>
          <w:bCs/>
          <w:color w:val="000000"/>
          <w:sz w:val="24"/>
          <w:szCs w:val="24"/>
        </w:rPr>
        <w:t>Dispute Notice</w:t>
      </w:r>
      <w:r w:rsidRPr="007B7D15">
        <w:rPr>
          <w:rFonts w:ascii="Arial" w:hAnsi="Arial" w:cs="Arial"/>
          <w:color w:val="000000"/>
          <w:sz w:val="24"/>
          <w:szCs w:val="24"/>
        </w:rPr>
        <w:t>), together with relevant supporting documents. On service of the Dispute Notice, the Authorised Representatives shall attempt in good faith to resolve the Dispute;</w:t>
      </w:r>
    </w:p>
    <w:p w14:paraId="4F20595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270FBBB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if the Authorised Representatives are for any reason unable to resolve the Dispute within 30 days of it being referred to them, the parties will attempt to settle it by mediation in accordance with the Mediation Procedure. Unless otherwise agreed between the parties</w:t>
      </w:r>
      <w:r>
        <w:rPr>
          <w:rFonts w:ascii="Arial" w:hAnsi="Arial" w:cs="Arial"/>
          <w:color w:val="000000"/>
          <w:sz w:val="24"/>
          <w:szCs w:val="24"/>
        </w:rPr>
        <w:t>.</w:t>
      </w:r>
      <w:r w:rsidRPr="007B7D15">
        <w:rPr>
          <w:rFonts w:ascii="Arial" w:hAnsi="Arial" w:cs="Arial"/>
          <w:color w:val="000000"/>
          <w:sz w:val="24"/>
          <w:szCs w:val="24"/>
        </w:rPr>
        <w:t xml:space="preserve"> To initiate the mediation, a party must serve notice in writing (ADR notice) to the other party to the Dispute, requesting a mediation. The mediation will start not later 90 days after the date of the ADR notice.</w:t>
      </w:r>
    </w:p>
    <w:p w14:paraId="21A044CD"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C7C3B99" w14:textId="77777777" w:rsidR="00CA19C4" w:rsidRDefault="00CA19C4" w:rsidP="00CA19C4">
      <w:pPr>
        <w:widowControl w:val="0"/>
        <w:autoSpaceDE w:val="0"/>
        <w:autoSpaceDN w:val="0"/>
        <w:adjustRightInd w:val="0"/>
        <w:jc w:val="both"/>
        <w:rPr>
          <w:rFonts w:ascii="Arial" w:hAnsi="Arial" w:cs="Arial"/>
          <w:sz w:val="24"/>
          <w:szCs w:val="24"/>
        </w:rPr>
      </w:pPr>
      <w:r>
        <w:rPr>
          <w:rFonts w:ascii="Arial" w:hAnsi="Arial" w:cs="Arial"/>
          <w:b/>
          <w:sz w:val="24"/>
          <w:szCs w:val="24"/>
        </w:rPr>
        <w:t>15</w:t>
      </w:r>
      <w:r w:rsidRPr="00B5470D">
        <w:rPr>
          <w:rFonts w:ascii="Arial" w:hAnsi="Arial" w:cs="Arial"/>
          <w:b/>
          <w:sz w:val="24"/>
          <w:szCs w:val="24"/>
        </w:rPr>
        <w:t>.2</w:t>
      </w:r>
      <w:r>
        <w:rPr>
          <w:rFonts w:ascii="Arial" w:hAnsi="Arial" w:cs="Arial"/>
          <w:b/>
          <w:sz w:val="24"/>
          <w:szCs w:val="24"/>
        </w:rPr>
        <w:t xml:space="preserve"> </w:t>
      </w:r>
      <w:r w:rsidRPr="00B5470D">
        <w:rPr>
          <w:rFonts w:ascii="Arial" w:hAnsi="Arial" w:cs="Arial"/>
          <w:sz w:val="24"/>
          <w:szCs w:val="24"/>
        </w:rPr>
        <w:t>No party may commence any court proceedings in relation to any dispute arising out of this agreement until 30 days after the appointment of a mediator, provided that the right to issue proceedings is not prejudiced by a delay.</w:t>
      </w:r>
    </w:p>
    <w:p w14:paraId="65072F3A" w14:textId="77777777" w:rsidR="00CA19C4" w:rsidRDefault="00CA19C4" w:rsidP="00CA19C4">
      <w:pPr>
        <w:widowControl w:val="0"/>
        <w:autoSpaceDE w:val="0"/>
        <w:autoSpaceDN w:val="0"/>
        <w:adjustRightInd w:val="0"/>
        <w:jc w:val="both"/>
        <w:rPr>
          <w:rFonts w:ascii="Arial" w:hAnsi="Arial" w:cs="Arial"/>
          <w:sz w:val="24"/>
          <w:szCs w:val="24"/>
        </w:rPr>
      </w:pPr>
    </w:p>
    <w:p w14:paraId="5FABAB52" w14:textId="77777777" w:rsidR="00CA19C4" w:rsidRPr="00E55351" w:rsidRDefault="00CA19C4" w:rsidP="00CA19C4">
      <w:pPr>
        <w:widowControl w:val="0"/>
        <w:autoSpaceDE w:val="0"/>
        <w:autoSpaceDN w:val="0"/>
        <w:adjustRightInd w:val="0"/>
        <w:jc w:val="both"/>
        <w:rPr>
          <w:rFonts w:ascii="Arial" w:hAnsi="Arial" w:cs="Arial"/>
          <w:strike/>
          <w:color w:val="000000"/>
          <w:sz w:val="24"/>
          <w:szCs w:val="24"/>
        </w:rPr>
      </w:pPr>
      <w:r w:rsidRPr="00E55351">
        <w:rPr>
          <w:rFonts w:ascii="Arial" w:hAnsi="Arial" w:cs="Arial"/>
          <w:b/>
          <w:sz w:val="24"/>
          <w:szCs w:val="24"/>
        </w:rPr>
        <w:t>15.3</w:t>
      </w:r>
      <w:r w:rsidRPr="00E55351">
        <w:rPr>
          <w:rFonts w:ascii="Arial" w:hAnsi="Arial" w:cs="Arial"/>
          <w:sz w:val="24"/>
          <w:szCs w:val="24"/>
        </w:rPr>
        <w:t xml:space="preserve"> Each party shall be responsible for their own costs in relation to the dispute resolution process with equal sharing of third party costs.</w:t>
      </w:r>
    </w:p>
    <w:p w14:paraId="57D84E2A"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38" w:name="co_anchor_a514170_1"/>
      <w:bookmarkEnd w:id="38"/>
    </w:p>
    <w:p w14:paraId="203B983F"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16</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SUB-CONTRACTING AND ASSIGNMENT</w:t>
      </w:r>
      <w:r w:rsidRPr="007B7D15">
        <w:rPr>
          <w:rFonts w:ascii="Arial" w:hAnsi="Arial" w:cs="Arial"/>
          <w:color w:val="000000"/>
          <w:sz w:val="24"/>
          <w:szCs w:val="24"/>
        </w:rPr>
        <w:t>  </w:t>
      </w:r>
    </w:p>
    <w:p w14:paraId="294C6D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40F8FF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themeColor="text1"/>
          <w:sz w:val="24"/>
          <w:szCs w:val="24"/>
        </w:rPr>
        <w:t>16</w:t>
      </w:r>
      <w:r w:rsidRPr="00756724">
        <w:rPr>
          <w:rFonts w:ascii="Arial" w:hAnsi="Arial" w:cs="Arial"/>
          <w:b/>
          <w:bCs/>
          <w:color w:val="000000" w:themeColor="text1"/>
          <w:sz w:val="24"/>
          <w:szCs w:val="24"/>
        </w:rPr>
        <w:t>.1</w:t>
      </w:r>
      <w:r>
        <w:rPr>
          <w:rFonts w:ascii="Arial" w:hAnsi="Arial" w:cs="Arial"/>
          <w:color w:val="000000" w:themeColor="text1"/>
          <w:sz w:val="24"/>
          <w:szCs w:val="24"/>
        </w:rPr>
        <w:t> </w:t>
      </w:r>
      <w:r w:rsidRPr="00756724">
        <w:rPr>
          <w:rFonts w:ascii="Arial" w:hAnsi="Arial" w:cs="Arial"/>
          <w:color w:val="000000" w:themeColor="text1"/>
          <w:sz w:val="24"/>
          <w:szCs w:val="24"/>
        </w:rPr>
        <w:t xml:space="preserve">Subject to </w:t>
      </w:r>
      <w:r>
        <w:rPr>
          <w:rFonts w:ascii="Arial" w:hAnsi="Arial" w:cs="Arial"/>
          <w:iCs/>
          <w:color w:val="000000" w:themeColor="text1"/>
          <w:sz w:val="24"/>
          <w:szCs w:val="24"/>
        </w:rPr>
        <w:t>Clause 16</w:t>
      </w:r>
      <w:r w:rsidRPr="00756724">
        <w:rPr>
          <w:rFonts w:ascii="Arial" w:hAnsi="Arial" w:cs="Arial"/>
          <w:iCs/>
          <w:color w:val="000000" w:themeColor="text1"/>
          <w:sz w:val="24"/>
          <w:szCs w:val="24"/>
        </w:rPr>
        <w:t>.3</w:t>
      </w:r>
      <w:r w:rsidRPr="00756724">
        <w:rPr>
          <w:rFonts w:ascii="Arial" w:hAnsi="Arial" w:cs="Arial"/>
          <w:color w:val="000000" w:themeColor="text1"/>
          <w:sz w:val="24"/>
          <w:szCs w:val="24"/>
        </w:rPr>
        <w:t xml:space="preserve">, </w:t>
      </w:r>
      <w:r w:rsidRPr="007B7D15">
        <w:rPr>
          <w:rFonts w:ascii="Arial" w:hAnsi="Arial" w:cs="Arial"/>
          <w:color w:val="000000"/>
          <w:sz w:val="24"/>
          <w:szCs w:val="24"/>
        </w:rPr>
        <w:t xml:space="preserve">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t>
      </w:r>
      <w:r w:rsidRPr="007B7D15">
        <w:rPr>
          <w:rFonts w:ascii="Arial" w:hAnsi="Arial" w:cs="Arial"/>
          <w:color w:val="000000"/>
          <w:sz w:val="24"/>
          <w:szCs w:val="24"/>
        </w:rPr>
        <w:lastRenderedPageBreak/>
        <w:t>withheld.</w:t>
      </w:r>
    </w:p>
    <w:p w14:paraId="141309F8"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16</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In the event that the Supplier enters into any Sub-Contract in connection with this agreement it shall:</w:t>
      </w:r>
    </w:p>
    <w:p w14:paraId="39721FB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A37D19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remain responsible to the Authority for the performance of its obligations under the agreement notwithstanding the appointment of any Sub-Contractor and be responsible for the acts omissions and neglects of its Sub-Contractors;</w:t>
      </w:r>
    </w:p>
    <w:p w14:paraId="7A71C3A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96C10B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impose obligations on its Sub-Contractor in the same terms as those imposed on it pursuant to this agreement and shall procure that the Sub-Contractor complies with such terms; and</w:t>
      </w:r>
    </w:p>
    <w:p w14:paraId="41CB4E0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F7CFF8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provide a copy, at no charge to the Authority, of any such Sub-Contract on receipt of a request for such by the Authority’s Contract Representative.</w:t>
      </w:r>
    </w:p>
    <w:p w14:paraId="69643649"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39" w:name="co_anchor_a607493_1"/>
      <w:bookmarkEnd w:id="39"/>
    </w:p>
    <w:p w14:paraId="4483709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16</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Authority shall be entitled to novate (and the Supplier shall be deemed to consent to any such novation) the agreement to any other body which substantially performs any of the functions that previously had been performed by the Authority. </w:t>
      </w:r>
    </w:p>
    <w:p w14:paraId="018394D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40" w:name="co_anchor_a437492_1"/>
      <w:bookmarkEnd w:id="40"/>
    </w:p>
    <w:p w14:paraId="2FF2E91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16</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Provided that the Authority has given prior written consent, the Supplier shall be entitled to novate the agreement where:</w:t>
      </w:r>
    </w:p>
    <w:p w14:paraId="14E49BB5"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p>
    <w:p w14:paraId="21361BE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33D91E09"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B620870" w14:textId="77777777" w:rsidR="00CA19C4" w:rsidRPr="00227283"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LIABILITY</w:t>
      </w:r>
    </w:p>
    <w:p w14:paraId="6AEA859E"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bookmarkStart w:id="41" w:name="co_anchor_a693409_1"/>
      <w:bookmarkEnd w:id="41"/>
      <w:r>
        <w:rPr>
          <w:rFonts w:ascii="Arial" w:hAnsi="Arial" w:cs="Arial"/>
          <w:b/>
          <w:bCs/>
          <w:color w:val="000000"/>
          <w:sz w:val="24"/>
          <w:szCs w:val="24"/>
        </w:rPr>
        <w:t>17</w:t>
      </w:r>
      <w:r w:rsidRPr="007B7D15">
        <w:rPr>
          <w:rFonts w:ascii="Arial" w:hAnsi="Arial" w:cs="Arial"/>
          <w:b/>
          <w:bCs/>
          <w:color w:val="000000"/>
          <w:sz w:val="24"/>
          <w:szCs w:val="24"/>
        </w:rPr>
        <w:t>.</w:t>
      </w:r>
      <w:r w:rsidRPr="007B7D15">
        <w:rPr>
          <w:rFonts w:ascii="Arial" w:hAnsi="Arial" w:cs="Arial"/>
          <w:color w:val="000000"/>
          <w:sz w:val="24"/>
          <w:szCs w:val="24"/>
        </w:rPr>
        <w:t>  </w:t>
      </w:r>
      <w:r>
        <w:rPr>
          <w:rFonts w:ascii="Arial" w:hAnsi="Arial" w:cs="Arial"/>
          <w:color w:val="000000"/>
          <w:sz w:val="24"/>
          <w:szCs w:val="24"/>
        </w:rPr>
        <w:tab/>
      </w:r>
      <w:r w:rsidRPr="007B7D15">
        <w:rPr>
          <w:rFonts w:ascii="Arial" w:hAnsi="Arial" w:cs="Arial"/>
          <w:b/>
          <w:bCs/>
          <w:color w:val="000000"/>
          <w:sz w:val="24"/>
          <w:szCs w:val="24"/>
        </w:rPr>
        <w:t>INDEMNITIES</w:t>
      </w:r>
      <w:r w:rsidRPr="007B7D15">
        <w:rPr>
          <w:rFonts w:ascii="Arial" w:hAnsi="Arial" w:cs="Arial"/>
          <w:color w:val="000000"/>
          <w:sz w:val="24"/>
          <w:szCs w:val="24"/>
        </w:rPr>
        <w:t>  </w:t>
      </w:r>
    </w:p>
    <w:p w14:paraId="4214E730" w14:textId="77777777" w:rsidR="00CA19C4" w:rsidRPr="00100F2F" w:rsidRDefault="00CA19C4" w:rsidP="00CA19C4">
      <w:pPr>
        <w:widowControl w:val="0"/>
        <w:autoSpaceDE w:val="0"/>
        <w:autoSpaceDN w:val="0"/>
        <w:adjustRightInd w:val="0"/>
        <w:spacing w:before="240" w:after="240"/>
        <w:jc w:val="both"/>
        <w:rPr>
          <w:rFonts w:ascii="Arial" w:hAnsi="Arial" w:cs="Arial"/>
          <w:color w:val="000000"/>
          <w:sz w:val="24"/>
          <w:szCs w:val="24"/>
        </w:rPr>
      </w:pPr>
      <w:bookmarkStart w:id="42" w:name="co_anchor_a806595_1"/>
      <w:bookmarkEnd w:id="42"/>
      <w:r>
        <w:rPr>
          <w:rFonts w:ascii="Arial" w:hAnsi="Arial" w:cs="Arial"/>
          <w:b/>
          <w:bCs/>
          <w:color w:val="000000"/>
          <w:sz w:val="24"/>
          <w:szCs w:val="24"/>
        </w:rPr>
        <w:t>17</w:t>
      </w:r>
      <w:r w:rsidRPr="007B7D15">
        <w:rPr>
          <w:rFonts w:ascii="Arial" w:hAnsi="Arial" w:cs="Arial"/>
          <w:b/>
          <w:bCs/>
          <w:color w:val="000000"/>
          <w:sz w:val="24"/>
          <w:szCs w:val="24"/>
        </w:rPr>
        <w:t>.1</w:t>
      </w:r>
      <w:r w:rsidRPr="007B7D15">
        <w:rPr>
          <w:rFonts w:ascii="Arial" w:hAnsi="Arial" w:cs="Arial"/>
          <w:color w:val="000000"/>
          <w:sz w:val="24"/>
          <w:szCs w:val="24"/>
        </w:rPr>
        <w:t>  </w:t>
      </w:r>
      <w:bookmarkStart w:id="43" w:name="_Ref_a198263"/>
      <w:r w:rsidRPr="007B7D15">
        <w:rPr>
          <w:rFonts w:ascii="Arial" w:hAnsi="Arial" w:cs="Arial"/>
          <w:sz w:val="24"/>
          <w:szCs w:val="24"/>
        </w:rPr>
        <w:t>The Supplier shall indemnify and keep indemnified the Authority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applicable Law by the Authority or its Representatives (excluding any Suppliers Personnel).</w:t>
      </w:r>
      <w:bookmarkEnd w:id="43"/>
      <w:r w:rsidRPr="007B7D15">
        <w:rPr>
          <w:rFonts w:ascii="Arial" w:hAnsi="Arial" w:cs="Arial"/>
          <w:sz w:val="24"/>
          <w:szCs w:val="24"/>
        </w:rPr>
        <w:t xml:space="preserve"> </w:t>
      </w:r>
    </w:p>
    <w:p w14:paraId="36F5E42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18.</w:t>
      </w:r>
      <w:r>
        <w:rPr>
          <w:rFonts w:ascii="Arial" w:hAnsi="Arial" w:cs="Arial"/>
          <w:b/>
          <w:bCs/>
          <w:color w:val="000000"/>
          <w:sz w:val="24"/>
          <w:szCs w:val="24"/>
        </w:rPr>
        <w:tab/>
        <w:t xml:space="preserve"> </w:t>
      </w:r>
      <w:r w:rsidRPr="007B7D15">
        <w:rPr>
          <w:rFonts w:ascii="Arial" w:hAnsi="Arial" w:cs="Arial"/>
          <w:b/>
          <w:bCs/>
          <w:color w:val="000000"/>
          <w:sz w:val="24"/>
          <w:szCs w:val="24"/>
        </w:rPr>
        <w:t>LIMITATION OF LIABILITY</w:t>
      </w:r>
      <w:r w:rsidRPr="007B7D15">
        <w:rPr>
          <w:rFonts w:ascii="Arial" w:hAnsi="Arial" w:cs="Arial"/>
          <w:color w:val="000000"/>
          <w:sz w:val="24"/>
          <w:szCs w:val="24"/>
        </w:rPr>
        <w:t>  </w:t>
      </w:r>
    </w:p>
    <w:p w14:paraId="123E32C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72E3C14" w14:textId="77777777" w:rsidR="00CA19C4" w:rsidRPr="007B7D15" w:rsidRDefault="00CA19C4" w:rsidP="00CA19C4">
      <w:pPr>
        <w:widowControl w:val="0"/>
        <w:autoSpaceDE w:val="0"/>
        <w:autoSpaceDN w:val="0"/>
        <w:adjustRightInd w:val="0"/>
        <w:jc w:val="both"/>
        <w:rPr>
          <w:rFonts w:ascii="Arial" w:hAnsi="Arial" w:cs="Arial"/>
          <w:color w:val="000000" w:themeColor="text1"/>
          <w:sz w:val="24"/>
          <w:szCs w:val="24"/>
        </w:rPr>
      </w:pPr>
      <w:bookmarkStart w:id="44" w:name="co_anchor_a734636_1"/>
      <w:bookmarkEnd w:id="44"/>
      <w:r>
        <w:rPr>
          <w:rFonts w:ascii="Arial" w:hAnsi="Arial" w:cs="Arial"/>
          <w:b/>
          <w:bCs/>
          <w:color w:val="000000"/>
          <w:sz w:val="24"/>
          <w:szCs w:val="24"/>
        </w:rPr>
        <w:t>18</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 xml:space="preserve">Subject to </w:t>
      </w:r>
      <w:r>
        <w:rPr>
          <w:rFonts w:ascii="Arial" w:hAnsi="Arial" w:cs="Arial"/>
          <w:iCs/>
          <w:color w:val="000000" w:themeColor="text1"/>
          <w:sz w:val="24"/>
          <w:szCs w:val="24"/>
        </w:rPr>
        <w:t>Clause 18</w:t>
      </w:r>
      <w:r w:rsidRPr="00011241">
        <w:rPr>
          <w:rFonts w:ascii="Arial" w:hAnsi="Arial" w:cs="Arial"/>
          <w:iCs/>
          <w:color w:val="000000" w:themeColor="text1"/>
          <w:sz w:val="24"/>
          <w:szCs w:val="24"/>
        </w:rPr>
        <w:t>.2</w:t>
      </w:r>
      <w:r w:rsidRPr="00011241">
        <w:rPr>
          <w:rFonts w:ascii="Arial" w:hAnsi="Arial" w:cs="Arial"/>
          <w:color w:val="000000" w:themeColor="text1"/>
          <w:sz w:val="24"/>
          <w:szCs w:val="24"/>
        </w:rPr>
        <w:t>,</w:t>
      </w:r>
      <w:r w:rsidRPr="007B7D15">
        <w:rPr>
          <w:rFonts w:ascii="Arial" w:hAnsi="Arial" w:cs="Arial"/>
          <w:color w:val="000000" w:themeColor="text1"/>
          <w:sz w:val="24"/>
          <w:szCs w:val="24"/>
        </w:rPr>
        <w:t xml:space="preserve"> neither party shall be liable to the other party, whether in contract, tort (including negligence), breach of statutory duty, or otherwise, for any indirect or consequential loss arising under or in connection with this agreement.</w:t>
      </w:r>
      <w:bookmarkStart w:id="45" w:name="co_anchor_a278430_1"/>
      <w:bookmarkEnd w:id="45"/>
    </w:p>
    <w:p w14:paraId="43C3B1EB" w14:textId="77777777" w:rsidR="00CA19C4" w:rsidRPr="00011241" w:rsidRDefault="00CA19C4" w:rsidP="00CA19C4">
      <w:pPr>
        <w:widowControl w:val="0"/>
        <w:autoSpaceDE w:val="0"/>
        <w:autoSpaceDN w:val="0"/>
        <w:adjustRightInd w:val="0"/>
        <w:jc w:val="both"/>
        <w:rPr>
          <w:rFonts w:ascii="Arial" w:hAnsi="Arial" w:cs="Arial"/>
          <w:b/>
          <w:bCs/>
          <w:color w:val="000000" w:themeColor="text1"/>
          <w:sz w:val="24"/>
          <w:szCs w:val="24"/>
        </w:rPr>
      </w:pPr>
    </w:p>
    <w:p w14:paraId="458D5884" w14:textId="77777777" w:rsidR="00CA19C4" w:rsidRPr="007B7D15" w:rsidRDefault="00CA19C4" w:rsidP="00CA19C4">
      <w:pPr>
        <w:widowControl w:val="0"/>
        <w:autoSpaceDE w:val="0"/>
        <w:autoSpaceDN w:val="0"/>
        <w:adjustRightInd w:val="0"/>
        <w:rPr>
          <w:rFonts w:ascii="Arial" w:hAnsi="Arial" w:cs="Arial"/>
          <w:color w:val="000000" w:themeColor="text1"/>
          <w:sz w:val="24"/>
          <w:szCs w:val="24"/>
        </w:rPr>
      </w:pPr>
      <w:r>
        <w:rPr>
          <w:rFonts w:ascii="Arial" w:hAnsi="Arial" w:cs="Arial"/>
          <w:b/>
          <w:bCs/>
          <w:color w:val="000000" w:themeColor="text1"/>
          <w:sz w:val="24"/>
          <w:szCs w:val="24"/>
        </w:rPr>
        <w:t>18</w:t>
      </w:r>
      <w:r w:rsidRPr="00011241">
        <w:rPr>
          <w:rFonts w:ascii="Arial" w:hAnsi="Arial" w:cs="Arial"/>
          <w:b/>
          <w:bCs/>
          <w:color w:val="000000" w:themeColor="text1"/>
          <w:sz w:val="24"/>
          <w:szCs w:val="24"/>
        </w:rPr>
        <w:t>.2</w:t>
      </w:r>
      <w:r>
        <w:rPr>
          <w:rFonts w:ascii="Arial" w:hAnsi="Arial" w:cs="Arial"/>
          <w:color w:val="000000" w:themeColor="text1"/>
          <w:sz w:val="24"/>
          <w:szCs w:val="24"/>
        </w:rPr>
        <w:t> </w:t>
      </w:r>
      <w:r w:rsidRPr="00011241">
        <w:rPr>
          <w:rFonts w:ascii="Arial" w:hAnsi="Arial" w:cs="Arial"/>
          <w:color w:val="000000" w:themeColor="text1"/>
          <w:sz w:val="24"/>
          <w:szCs w:val="24"/>
        </w:rPr>
        <w:t xml:space="preserve">Notwithstanding the provisions of </w:t>
      </w:r>
      <w:r>
        <w:rPr>
          <w:rFonts w:ascii="Arial" w:hAnsi="Arial" w:cs="Arial"/>
          <w:iCs/>
          <w:color w:val="000000" w:themeColor="text1"/>
          <w:sz w:val="24"/>
          <w:szCs w:val="24"/>
        </w:rPr>
        <w:t>Clause 18</w:t>
      </w:r>
      <w:r w:rsidRPr="00011241">
        <w:rPr>
          <w:rFonts w:ascii="Arial" w:hAnsi="Arial" w:cs="Arial"/>
          <w:iCs/>
          <w:color w:val="000000" w:themeColor="text1"/>
          <w:sz w:val="24"/>
          <w:szCs w:val="24"/>
        </w:rPr>
        <w:t>.1</w:t>
      </w:r>
      <w:r w:rsidRPr="00011241">
        <w:rPr>
          <w:rFonts w:ascii="Arial" w:hAnsi="Arial" w:cs="Arial"/>
          <w:color w:val="000000" w:themeColor="text1"/>
          <w:sz w:val="24"/>
          <w:szCs w:val="24"/>
        </w:rPr>
        <w:t>,</w:t>
      </w:r>
      <w:r w:rsidRPr="007B7D15">
        <w:rPr>
          <w:rFonts w:ascii="Arial" w:hAnsi="Arial" w:cs="Arial"/>
          <w:color w:val="000000" w:themeColor="text1"/>
          <w:sz w:val="24"/>
          <w:szCs w:val="24"/>
        </w:rPr>
        <w:t xml:space="preserve"> the Supplier assumes responsibility for and acknowledges that the Authority may, amongst other things, recover:</w:t>
      </w:r>
    </w:p>
    <w:p w14:paraId="5A89991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BC3F39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lastRenderedPageBreak/>
        <w:t>(a)</w:t>
      </w:r>
      <w:r w:rsidRPr="007B7D15">
        <w:rPr>
          <w:rFonts w:ascii="Arial" w:hAnsi="Arial" w:cs="Arial"/>
          <w:color w:val="000000"/>
          <w:sz w:val="24"/>
          <w:szCs w:val="24"/>
        </w:rPr>
        <w:t xml:space="preserve">  sums paid by the Authority to the Supplier pursuant to this agreement, in respect of any </w:t>
      </w:r>
      <w:r>
        <w:rPr>
          <w:rFonts w:ascii="Arial" w:hAnsi="Arial" w:cs="Arial"/>
          <w:color w:val="000000"/>
          <w:sz w:val="24"/>
          <w:szCs w:val="24"/>
        </w:rPr>
        <w:t>services</w:t>
      </w:r>
      <w:r w:rsidRPr="007B7D15">
        <w:rPr>
          <w:rFonts w:ascii="Arial" w:hAnsi="Arial" w:cs="Arial"/>
          <w:color w:val="000000"/>
          <w:sz w:val="24"/>
          <w:szCs w:val="24"/>
        </w:rPr>
        <w:t xml:space="preserve"> not provided in accordance with the agreement;</w:t>
      </w:r>
    </w:p>
    <w:p w14:paraId="5764733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3A602B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wasted expenditure;</w:t>
      </w:r>
    </w:p>
    <w:p w14:paraId="52C3F81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3120FC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additional costs of procuring and implementing replacements for, or alternatives to, the </w:t>
      </w:r>
      <w:r>
        <w:rPr>
          <w:rFonts w:ascii="Arial" w:hAnsi="Arial" w:cs="Arial"/>
          <w:color w:val="000000"/>
          <w:sz w:val="24"/>
          <w:szCs w:val="24"/>
        </w:rPr>
        <w:t>Services</w:t>
      </w:r>
      <w:r w:rsidRPr="007B7D15">
        <w:rPr>
          <w:rFonts w:ascii="Arial" w:hAnsi="Arial" w:cs="Arial"/>
          <w:color w:val="000000"/>
          <w:sz w:val="24"/>
          <w:szCs w:val="24"/>
        </w:rPr>
        <w:t>, including consultancy costs, additional costs of management time and other personnel costs and costs of equipment and materials;</w:t>
      </w:r>
    </w:p>
    <w:p w14:paraId="26F43BA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2A25BC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losses incurred by the Authority arising out of or in connection with any claim, demand, fine, penalty, action, investigation or proceeding by any third party (including any Subcontract, Supplier’s Personnel, regulator or customer of the Authority) against the Authority caused by the act or omission of the Supplier;</w:t>
      </w:r>
    </w:p>
    <w:p w14:paraId="29A6B0E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ADDC48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18</w:t>
      </w:r>
      <w:r w:rsidRPr="007B7D15">
        <w:rPr>
          <w:rFonts w:ascii="Arial" w:hAnsi="Arial" w:cs="Arial"/>
          <w:b/>
          <w:bCs/>
          <w:color w:val="000000"/>
          <w:sz w:val="24"/>
          <w:szCs w:val="24"/>
        </w:rPr>
        <w:t>.3</w:t>
      </w:r>
      <w:r w:rsidRPr="007B7D15">
        <w:rPr>
          <w:rFonts w:ascii="Arial" w:hAnsi="Arial" w:cs="Arial"/>
          <w:color w:val="000000"/>
          <w:sz w:val="24"/>
          <w:szCs w:val="24"/>
        </w:rPr>
        <w:t>  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p>
    <w:p w14:paraId="28C9060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46" w:name="co_anchor_a258995_1"/>
      <w:bookmarkStart w:id="47" w:name="co_anchor_a641479_1"/>
      <w:bookmarkEnd w:id="46"/>
      <w:bookmarkEnd w:id="47"/>
    </w:p>
    <w:p w14:paraId="42F9CB3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18</w:t>
      </w:r>
      <w:r w:rsidRPr="007B7D15">
        <w:rPr>
          <w:rFonts w:ascii="Arial" w:hAnsi="Arial" w:cs="Arial"/>
          <w:b/>
          <w:bCs/>
          <w:color w:val="000000"/>
          <w:sz w:val="24"/>
          <w:szCs w:val="24"/>
        </w:rPr>
        <w:t>.4</w:t>
      </w:r>
      <w:r w:rsidRPr="007B7D15">
        <w:rPr>
          <w:rFonts w:ascii="Arial" w:hAnsi="Arial" w:cs="Arial"/>
          <w:color w:val="000000"/>
          <w:sz w:val="24"/>
          <w:szCs w:val="24"/>
        </w:rPr>
        <w:t> Notwithstanding any other provision of this agreement neither party limits or excludes its liability for:</w:t>
      </w:r>
    </w:p>
    <w:p w14:paraId="03F589B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DB12D0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fraud or fraudulent misrepresentation;</w:t>
      </w:r>
    </w:p>
    <w:p w14:paraId="1119A04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F261D0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death or personal injury caused by its negligence (or the negligence of its personnel, agents or subcontractors);</w:t>
      </w:r>
    </w:p>
    <w:p w14:paraId="14357F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3671EB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breach of any obligation as to title implied by statute; or</w:t>
      </w:r>
    </w:p>
    <w:p w14:paraId="061143D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F6388C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any other liability for which may not be limited under any applicable law.</w:t>
      </w:r>
    </w:p>
    <w:p w14:paraId="08826088"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48" w:name="co_anchor_a899827_1"/>
      <w:bookmarkEnd w:id="48"/>
    </w:p>
    <w:p w14:paraId="0CBE040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19</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INSURANCE</w:t>
      </w:r>
      <w:r w:rsidRPr="007B7D15">
        <w:rPr>
          <w:rFonts w:ascii="Arial" w:hAnsi="Arial" w:cs="Arial"/>
          <w:color w:val="000000"/>
          <w:sz w:val="24"/>
          <w:szCs w:val="24"/>
        </w:rPr>
        <w:t>  </w:t>
      </w:r>
    </w:p>
    <w:p w14:paraId="70ACF9A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6F23A3C"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19</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 xml:space="preserve">The Supplier shall at its own cost effect and maintain with a reputable insurance company a policy or policies </w:t>
      </w:r>
      <w:r>
        <w:rPr>
          <w:rFonts w:ascii="Arial" w:hAnsi="Arial" w:cs="Arial"/>
          <w:color w:val="000000"/>
          <w:sz w:val="24"/>
          <w:szCs w:val="24"/>
        </w:rPr>
        <w:t xml:space="preserve">of insurance providing as a </w:t>
      </w:r>
      <w:r w:rsidRPr="007B7D15">
        <w:rPr>
          <w:rFonts w:ascii="Arial" w:hAnsi="Arial" w:cs="Arial"/>
          <w:color w:val="000000"/>
          <w:sz w:val="24"/>
          <w:szCs w:val="24"/>
        </w:rPr>
        <w:t>minimum levels of cover:</w:t>
      </w:r>
    </w:p>
    <w:p w14:paraId="05B0DD0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6D1CF99C" w14:textId="72AFE0FF"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public liability insurance with a limit of indemnity of not less </w:t>
      </w:r>
      <w:r w:rsidRPr="00167072">
        <w:rPr>
          <w:rFonts w:ascii="Arial" w:hAnsi="Arial" w:cs="Arial"/>
          <w:sz w:val="24"/>
          <w:szCs w:val="24"/>
        </w:rPr>
        <w:t>than £(</w:t>
      </w:r>
      <w:r w:rsidR="00167072" w:rsidRPr="00167072">
        <w:rPr>
          <w:rFonts w:ascii="Arial" w:hAnsi="Arial" w:cs="Arial"/>
          <w:sz w:val="24"/>
          <w:szCs w:val="24"/>
        </w:rPr>
        <w:t>5</w:t>
      </w:r>
      <w:r w:rsidRPr="00167072">
        <w:rPr>
          <w:rFonts w:ascii="Arial" w:hAnsi="Arial" w:cs="Arial"/>
          <w:sz w:val="24"/>
          <w:szCs w:val="24"/>
        </w:rPr>
        <w:t xml:space="preserve">,000,000) in </w:t>
      </w:r>
      <w:r w:rsidRPr="007B7D15">
        <w:rPr>
          <w:rFonts w:ascii="Arial" w:hAnsi="Arial" w:cs="Arial"/>
          <w:color w:val="000000"/>
          <w:sz w:val="24"/>
          <w:szCs w:val="24"/>
        </w:rPr>
        <w:t>relation to any one claim or series of claims;</w:t>
      </w:r>
    </w:p>
    <w:p w14:paraId="0BA0D73A" w14:textId="6E6A605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employer’s liability insurance with a limit of indemnity of not less </w:t>
      </w:r>
      <w:r w:rsidRPr="00167072">
        <w:rPr>
          <w:rFonts w:ascii="Arial" w:hAnsi="Arial" w:cs="Arial"/>
          <w:color w:val="000000"/>
          <w:sz w:val="24"/>
          <w:szCs w:val="24"/>
        </w:rPr>
        <w:t>tha</w:t>
      </w:r>
      <w:r w:rsidRPr="00167072">
        <w:rPr>
          <w:rFonts w:ascii="Arial" w:hAnsi="Arial" w:cs="Arial"/>
          <w:sz w:val="24"/>
          <w:szCs w:val="24"/>
        </w:rPr>
        <w:t>n £(</w:t>
      </w:r>
      <w:r w:rsidR="00167072" w:rsidRPr="00167072">
        <w:rPr>
          <w:rFonts w:ascii="Arial" w:hAnsi="Arial" w:cs="Arial"/>
          <w:sz w:val="24"/>
          <w:szCs w:val="24"/>
        </w:rPr>
        <w:t>5</w:t>
      </w:r>
      <w:r w:rsidRPr="00167072">
        <w:rPr>
          <w:rFonts w:ascii="Arial" w:hAnsi="Arial" w:cs="Arial"/>
          <w:sz w:val="24"/>
          <w:szCs w:val="24"/>
        </w:rPr>
        <w:t>,000,000)</w:t>
      </w:r>
      <w:r w:rsidRPr="00167072">
        <w:rPr>
          <w:rFonts w:ascii="Arial" w:hAnsi="Arial" w:cs="Arial"/>
          <w:b/>
          <w:bCs/>
          <w:sz w:val="24"/>
          <w:szCs w:val="24"/>
        </w:rPr>
        <w:t xml:space="preserve"> </w:t>
      </w:r>
      <w:r w:rsidRPr="007B7D15">
        <w:rPr>
          <w:rFonts w:ascii="Arial" w:hAnsi="Arial" w:cs="Arial"/>
          <w:color w:val="000000"/>
          <w:sz w:val="24"/>
          <w:szCs w:val="24"/>
        </w:rPr>
        <w:t xml:space="preserve">in relation to any one claim or series of claims; (except for </w:t>
      </w:r>
      <w:proofErr w:type="spellStart"/>
      <w:r w:rsidRPr="007B7D15">
        <w:rPr>
          <w:rFonts w:ascii="Arial" w:hAnsi="Arial" w:cs="Arial"/>
          <w:color w:val="000000"/>
          <w:sz w:val="24"/>
          <w:szCs w:val="24"/>
        </w:rPr>
        <w:t>sole</w:t>
      </w:r>
      <w:proofErr w:type="spellEnd"/>
      <w:r w:rsidRPr="007B7D15">
        <w:rPr>
          <w:rFonts w:ascii="Arial" w:hAnsi="Arial" w:cs="Arial"/>
          <w:color w:val="000000"/>
          <w:sz w:val="24"/>
          <w:szCs w:val="24"/>
        </w:rPr>
        <w:t xml:space="preserve"> traders)</w:t>
      </w:r>
    </w:p>
    <w:p w14:paraId="346D81CC" w14:textId="2803E27D"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professional indemnity insurance with a limit of indemnity of not less than </w:t>
      </w:r>
      <w:r w:rsidRPr="00167072">
        <w:rPr>
          <w:rFonts w:ascii="Arial" w:hAnsi="Arial" w:cs="Arial"/>
          <w:sz w:val="24"/>
          <w:szCs w:val="24"/>
        </w:rPr>
        <w:t>£(</w:t>
      </w:r>
      <w:r w:rsidR="00167072" w:rsidRPr="00167072">
        <w:rPr>
          <w:rFonts w:ascii="Arial" w:hAnsi="Arial" w:cs="Arial"/>
          <w:sz w:val="24"/>
          <w:szCs w:val="24"/>
        </w:rPr>
        <w:t>5</w:t>
      </w:r>
      <w:r w:rsidRPr="00167072">
        <w:rPr>
          <w:rFonts w:ascii="Arial" w:hAnsi="Arial" w:cs="Arial"/>
          <w:sz w:val="24"/>
          <w:szCs w:val="24"/>
        </w:rPr>
        <w:t>,000,000)</w:t>
      </w:r>
      <w:r w:rsidRPr="00167072">
        <w:rPr>
          <w:rFonts w:ascii="Arial" w:hAnsi="Arial" w:cs="Arial"/>
          <w:b/>
          <w:bCs/>
          <w:sz w:val="24"/>
          <w:szCs w:val="24"/>
        </w:rPr>
        <w:t xml:space="preserve"> </w:t>
      </w:r>
      <w:r w:rsidRPr="00167072">
        <w:rPr>
          <w:rFonts w:ascii="Arial" w:hAnsi="Arial" w:cs="Arial"/>
          <w:sz w:val="24"/>
          <w:szCs w:val="24"/>
        </w:rPr>
        <w:t xml:space="preserve">in </w:t>
      </w:r>
      <w:r w:rsidRPr="007B7D15">
        <w:rPr>
          <w:rFonts w:ascii="Arial" w:hAnsi="Arial" w:cs="Arial"/>
          <w:color w:val="000000"/>
          <w:sz w:val="24"/>
          <w:szCs w:val="24"/>
        </w:rPr>
        <w:t xml:space="preserve">relation to any one claim or series of claims and shall ensure that all professional consultants or Sub-Contractors involved in the provision of the </w:t>
      </w:r>
      <w:r>
        <w:rPr>
          <w:rFonts w:ascii="Arial" w:hAnsi="Arial" w:cs="Arial"/>
          <w:color w:val="000000"/>
          <w:sz w:val="24"/>
          <w:szCs w:val="24"/>
        </w:rPr>
        <w:t>Services</w:t>
      </w:r>
      <w:r w:rsidRPr="007B7D15">
        <w:rPr>
          <w:rFonts w:ascii="Arial" w:hAnsi="Arial" w:cs="Arial"/>
          <w:color w:val="000000"/>
          <w:sz w:val="24"/>
          <w:szCs w:val="24"/>
        </w:rPr>
        <w:t xml:space="preserve"> hold and maintain appropriate cover;</w:t>
      </w:r>
    </w:p>
    <w:p w14:paraId="68192BA6"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19</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Supplier shall give the Authority, prior to the commencement date, copies of all insurance policies referred to in this clause</w:t>
      </w:r>
      <w:r>
        <w:rPr>
          <w:rFonts w:ascii="Arial" w:hAnsi="Arial" w:cs="Arial"/>
          <w:color w:val="000000"/>
          <w:sz w:val="24"/>
          <w:szCs w:val="24"/>
        </w:rPr>
        <w:t xml:space="preserve"> </w:t>
      </w:r>
    </w:p>
    <w:p w14:paraId="28AC768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19</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terms of any insurance or the amount of cover shall not relieve the Supplier </w:t>
      </w:r>
      <w:r w:rsidRPr="007B7D15">
        <w:rPr>
          <w:rFonts w:ascii="Arial" w:hAnsi="Arial" w:cs="Arial"/>
          <w:color w:val="000000"/>
          <w:sz w:val="24"/>
          <w:szCs w:val="24"/>
        </w:rPr>
        <w:lastRenderedPageBreak/>
        <w:t>of any liabilities under the agreement.</w:t>
      </w:r>
    </w:p>
    <w:p w14:paraId="7B4B7F6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A64011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19</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 xml:space="preserve">The Supplier shall hold and maintain the Required Insurances for a minimum of </w:t>
      </w:r>
      <w:r w:rsidRPr="00011241">
        <w:rPr>
          <w:rFonts w:ascii="Arial" w:hAnsi="Arial" w:cs="Arial"/>
          <w:color w:val="000000"/>
          <w:sz w:val="24"/>
          <w:szCs w:val="24"/>
        </w:rPr>
        <w:t>12</w:t>
      </w:r>
      <w:r w:rsidRPr="007B7D15">
        <w:rPr>
          <w:rFonts w:ascii="Arial" w:hAnsi="Arial" w:cs="Arial"/>
          <w:color w:val="000000"/>
          <w:sz w:val="24"/>
          <w:szCs w:val="24"/>
        </w:rPr>
        <w:t xml:space="preserve"> Months following the expiration or earlier termination of the agreement.</w:t>
      </w:r>
    </w:p>
    <w:p w14:paraId="0989B0E3" w14:textId="77777777" w:rsidR="00CA19C4" w:rsidRPr="007B7D15" w:rsidRDefault="00CA19C4" w:rsidP="00CA19C4">
      <w:pPr>
        <w:widowControl w:val="0"/>
        <w:autoSpaceDE w:val="0"/>
        <w:autoSpaceDN w:val="0"/>
        <w:adjustRightInd w:val="0"/>
        <w:spacing w:before="200"/>
        <w:jc w:val="both"/>
        <w:rPr>
          <w:rFonts w:ascii="Arial" w:hAnsi="Arial" w:cs="Arial"/>
          <w:b/>
          <w:bCs/>
          <w:color w:val="000000"/>
          <w:sz w:val="24"/>
          <w:szCs w:val="24"/>
        </w:rPr>
      </w:pPr>
      <w:r w:rsidRPr="007B7D15">
        <w:rPr>
          <w:rFonts w:ascii="Arial" w:hAnsi="Arial" w:cs="Arial"/>
          <w:b/>
          <w:bCs/>
          <w:color w:val="000000"/>
          <w:sz w:val="24"/>
          <w:szCs w:val="24"/>
        </w:rPr>
        <w:t>INFORMATION</w:t>
      </w:r>
    </w:p>
    <w:p w14:paraId="0253A16D"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49" w:name="co_anchor_a265472_1"/>
      <w:bookmarkEnd w:id="49"/>
    </w:p>
    <w:p w14:paraId="5D64857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20</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FREEDOM OF INFORMATION</w:t>
      </w:r>
      <w:r w:rsidRPr="007B7D15">
        <w:rPr>
          <w:rFonts w:ascii="Arial" w:hAnsi="Arial" w:cs="Arial"/>
          <w:color w:val="000000"/>
          <w:sz w:val="24"/>
          <w:szCs w:val="24"/>
        </w:rPr>
        <w:t>  </w:t>
      </w:r>
    </w:p>
    <w:p w14:paraId="7461599C"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55B7A0A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20</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The Supplier acknowledges that the Authority is subject to the requirements of the FOIA and the EIRs. The Supplier shall:</w:t>
      </w:r>
    </w:p>
    <w:p w14:paraId="009BA8A6"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provide all necessary assistance and cooperation as reasonably requested by the Authority to enable the Authority to comply with its obligations under the FOIA and EIRs;</w:t>
      </w:r>
    </w:p>
    <w:p w14:paraId="6EA1AAB0" w14:textId="77777777" w:rsidR="00CA19C4"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transfer to the Authority all Requests for Information relating to this agreement that it receives as soon as practicable and in any event within 2 Working Days of receipt;</w:t>
      </w:r>
    </w:p>
    <w:p w14:paraId="4B1E1F98" w14:textId="77777777" w:rsidR="00CA19C4" w:rsidRDefault="00CA19C4" w:rsidP="00CA19C4">
      <w:pPr>
        <w:widowControl w:val="0"/>
        <w:autoSpaceDE w:val="0"/>
        <w:autoSpaceDN w:val="0"/>
        <w:adjustRightInd w:val="0"/>
        <w:jc w:val="both"/>
        <w:rPr>
          <w:rFonts w:ascii="Arial" w:hAnsi="Arial" w:cs="Arial"/>
          <w:color w:val="000000"/>
          <w:sz w:val="24"/>
          <w:szCs w:val="24"/>
        </w:rPr>
      </w:pPr>
    </w:p>
    <w:p w14:paraId="5DAEE0C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w:t>
      </w:r>
    </w:p>
    <w:p w14:paraId="18F16AD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09B7C7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not respond directly to a Request For Information unless authorised in writing to do so by the Authority.</w:t>
      </w:r>
    </w:p>
    <w:p w14:paraId="68029EF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79983B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20</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w:t>
      </w:r>
    </w:p>
    <w:p w14:paraId="675EA67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525432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20</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Notwithstanding any other term of this agreement, the Supplier consents to the publication of this agreement in its entirety (including variations), subject only to the redaction of information that is exempt from disclosure in accordance with the provisions of the FOIA and EIRs.</w:t>
      </w:r>
    </w:p>
    <w:p w14:paraId="718D144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C5049C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20</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w:t>
      </w:r>
    </w:p>
    <w:p w14:paraId="3F2B2A8A"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50" w:name="co_anchor_a805709_1"/>
      <w:bookmarkEnd w:id="50"/>
    </w:p>
    <w:p w14:paraId="760BC26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DATA PROCESSING</w:t>
      </w:r>
      <w:r w:rsidRPr="007B7D15">
        <w:rPr>
          <w:rFonts w:ascii="Arial" w:hAnsi="Arial" w:cs="Arial"/>
          <w:color w:val="000000"/>
          <w:sz w:val="24"/>
          <w:szCs w:val="24"/>
        </w:rPr>
        <w:t>  </w:t>
      </w:r>
    </w:p>
    <w:p w14:paraId="3C2DD43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5322F7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51" w:name="co_anchor_a700584_1"/>
      <w:bookmarkEnd w:id="51"/>
      <w:r>
        <w:rPr>
          <w:rFonts w:ascii="Arial" w:hAnsi="Arial" w:cs="Arial"/>
          <w:b/>
          <w:bCs/>
          <w:color w:val="000000"/>
          <w:sz w:val="24"/>
          <w:szCs w:val="24"/>
        </w:rPr>
        <w:t>21</w:t>
      </w:r>
      <w:r w:rsidRPr="007B7D15">
        <w:rPr>
          <w:rFonts w:ascii="Arial" w:hAnsi="Arial" w:cs="Arial"/>
          <w:b/>
          <w:bCs/>
          <w:color w:val="000000"/>
          <w:sz w:val="24"/>
          <w:szCs w:val="24"/>
        </w:rPr>
        <w:t>.1</w:t>
      </w:r>
      <w:r w:rsidRPr="007B7D15">
        <w:rPr>
          <w:rFonts w:ascii="Arial" w:hAnsi="Arial" w:cs="Arial"/>
          <w:color w:val="000000"/>
          <w:sz w:val="24"/>
          <w:szCs w:val="24"/>
        </w:rPr>
        <w:t xml:space="preserve"> Both parties will comply with all applicable requirements of the Data Protection </w:t>
      </w:r>
      <w:r w:rsidRPr="007B7D15">
        <w:rPr>
          <w:rFonts w:ascii="Arial" w:hAnsi="Arial" w:cs="Arial"/>
          <w:color w:val="000000"/>
          <w:sz w:val="24"/>
          <w:szCs w:val="24"/>
        </w:rPr>
        <w:lastRenderedPageBreak/>
        <w:t xml:space="preserve">Legislation. This </w:t>
      </w:r>
      <w:r w:rsidRPr="007B7D15">
        <w:rPr>
          <w:rFonts w:ascii="Arial" w:hAnsi="Arial" w:cs="Arial"/>
          <w:i/>
          <w:iCs/>
          <w:color w:val="000000" w:themeColor="text1"/>
          <w:sz w:val="24"/>
          <w:szCs w:val="24"/>
        </w:rPr>
        <w:t xml:space="preserve">Clause </w:t>
      </w:r>
      <w:r w:rsidRPr="007B7D15">
        <w:rPr>
          <w:rFonts w:ascii="Arial" w:hAnsi="Arial" w:cs="Arial"/>
          <w:color w:val="000000" w:themeColor="text1"/>
          <w:sz w:val="24"/>
          <w:szCs w:val="24"/>
        </w:rPr>
        <w:t xml:space="preserve">is in addition to, and does not relieve, remove or replace, a party’s obligations under the Data Protection Legislation. In this </w:t>
      </w:r>
      <w:r w:rsidRPr="007B7D15">
        <w:rPr>
          <w:rFonts w:ascii="Arial" w:hAnsi="Arial" w:cs="Arial"/>
          <w:i/>
          <w:iCs/>
          <w:color w:val="000000" w:themeColor="text1"/>
          <w:sz w:val="24"/>
          <w:szCs w:val="24"/>
        </w:rPr>
        <w:t>Clause</w:t>
      </w:r>
      <w:r w:rsidRPr="007B7D15">
        <w:rPr>
          <w:rFonts w:ascii="Arial" w:hAnsi="Arial" w:cs="Arial"/>
          <w:color w:val="000000" w:themeColor="text1"/>
          <w:sz w:val="24"/>
          <w:szCs w:val="24"/>
        </w:rPr>
        <w:t>,</w:t>
      </w:r>
      <w:r w:rsidRPr="007B7D15">
        <w:rPr>
          <w:rFonts w:ascii="Arial" w:hAnsi="Arial" w:cs="Arial"/>
          <w:color w:val="000000"/>
          <w:sz w:val="24"/>
          <w:szCs w:val="24"/>
        </w:rPr>
        <w:t xml:space="preserve"> </w:t>
      </w:r>
      <w:r w:rsidRPr="007B7D15">
        <w:rPr>
          <w:rFonts w:ascii="Arial" w:hAnsi="Arial" w:cs="Arial"/>
          <w:b/>
          <w:bCs/>
          <w:color w:val="000000"/>
          <w:sz w:val="24"/>
          <w:szCs w:val="24"/>
        </w:rPr>
        <w:t xml:space="preserve">Applicable Laws </w:t>
      </w:r>
      <w:r w:rsidRPr="007B7D15">
        <w:rPr>
          <w:rFonts w:ascii="Arial" w:hAnsi="Arial" w:cs="Arial"/>
          <w:color w:val="000000"/>
          <w:sz w:val="24"/>
          <w:szCs w:val="24"/>
        </w:rPr>
        <w:t xml:space="preserve">means (for so long as and to the extent that they apply to the Provider) the law of the European Union, the law of any member state of the European Union and/or Domestic UK Law; and </w:t>
      </w:r>
      <w:r w:rsidRPr="007B7D15">
        <w:rPr>
          <w:rFonts w:ascii="Arial" w:hAnsi="Arial" w:cs="Arial"/>
          <w:b/>
          <w:bCs/>
          <w:color w:val="000000"/>
          <w:sz w:val="24"/>
          <w:szCs w:val="24"/>
        </w:rPr>
        <w:t xml:space="preserve">Domestic UK Law </w:t>
      </w:r>
      <w:r w:rsidRPr="007B7D15">
        <w:rPr>
          <w:rFonts w:ascii="Arial" w:hAnsi="Arial" w:cs="Arial"/>
          <w:color w:val="000000"/>
          <w:sz w:val="24"/>
          <w:szCs w:val="24"/>
        </w:rPr>
        <w:t>means the UK Data Protection Legislation and any other law that applies in the UK.</w:t>
      </w:r>
    </w:p>
    <w:p w14:paraId="3154F0DB"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 xml:space="preserve">The parties acknowledge that for the purposes of the Data Protection Legislation, the Authority is the Data Controller and the Supplier is the Data Processor. </w:t>
      </w:r>
      <w:r w:rsidRPr="00011241">
        <w:rPr>
          <w:rFonts w:ascii="Arial" w:hAnsi="Arial" w:cs="Arial"/>
          <w:color w:val="000000" w:themeColor="text1"/>
          <w:sz w:val="24"/>
          <w:szCs w:val="24"/>
        </w:rPr>
        <w:t xml:space="preserve">Appendix </w:t>
      </w:r>
      <w:r w:rsidRPr="008A082B">
        <w:rPr>
          <w:rFonts w:ascii="Arial" w:hAnsi="Arial" w:cs="Arial"/>
          <w:iCs/>
          <w:color w:val="000000" w:themeColor="text1"/>
          <w:sz w:val="24"/>
          <w:szCs w:val="24"/>
        </w:rPr>
        <w:t>A</w:t>
      </w:r>
      <w:r w:rsidRPr="00011241">
        <w:rPr>
          <w:rFonts w:ascii="Arial" w:hAnsi="Arial" w:cs="Arial"/>
          <w:color w:val="000000" w:themeColor="text1"/>
          <w:sz w:val="24"/>
          <w:szCs w:val="24"/>
        </w:rPr>
        <w:t xml:space="preserve"> </w:t>
      </w:r>
      <w:r>
        <w:rPr>
          <w:rFonts w:ascii="Arial" w:hAnsi="Arial" w:cs="Arial"/>
          <w:color w:val="000000" w:themeColor="text1"/>
          <w:sz w:val="24"/>
          <w:szCs w:val="24"/>
        </w:rPr>
        <w:t xml:space="preserve">– GDPR (if applicable) </w:t>
      </w:r>
      <w:r w:rsidRPr="00011241">
        <w:rPr>
          <w:rFonts w:ascii="Arial" w:hAnsi="Arial" w:cs="Arial"/>
          <w:color w:val="000000" w:themeColor="text1"/>
          <w:sz w:val="24"/>
          <w:szCs w:val="24"/>
        </w:rPr>
        <w:t xml:space="preserve">sets </w:t>
      </w:r>
      <w:r w:rsidRPr="007B7D15">
        <w:rPr>
          <w:rFonts w:ascii="Arial" w:hAnsi="Arial" w:cs="Arial"/>
          <w:color w:val="000000"/>
          <w:sz w:val="24"/>
          <w:szCs w:val="24"/>
        </w:rPr>
        <w:t>out the scope, nature and purpose of processing by the Supplier, the duration of the processing and the types of Personal Data and categories of Data Subject.</w:t>
      </w:r>
    </w:p>
    <w:p w14:paraId="22A8D39B"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Without prejudice to the generality of </w:t>
      </w:r>
      <w:r>
        <w:rPr>
          <w:rFonts w:ascii="Arial" w:hAnsi="Arial" w:cs="Arial"/>
          <w:iCs/>
          <w:color w:val="000000" w:themeColor="text1"/>
          <w:sz w:val="24"/>
          <w:szCs w:val="24"/>
        </w:rPr>
        <w:t>Clause 21</w:t>
      </w:r>
      <w:r w:rsidRPr="00011241">
        <w:rPr>
          <w:rFonts w:ascii="Arial" w:hAnsi="Arial" w:cs="Arial"/>
          <w:iCs/>
          <w:color w:val="000000" w:themeColor="text1"/>
          <w:sz w:val="24"/>
          <w:szCs w:val="24"/>
        </w:rPr>
        <w:t>.1</w:t>
      </w:r>
      <w:r w:rsidRPr="00011241">
        <w:rPr>
          <w:rFonts w:ascii="Arial" w:hAnsi="Arial" w:cs="Arial"/>
          <w:color w:val="000000" w:themeColor="text1"/>
          <w:sz w:val="24"/>
          <w:szCs w:val="24"/>
        </w:rPr>
        <w:t xml:space="preserve">, </w:t>
      </w:r>
      <w:r w:rsidRPr="007B7D15">
        <w:rPr>
          <w:rFonts w:ascii="Arial" w:hAnsi="Arial" w:cs="Arial"/>
          <w:color w:val="000000"/>
          <w:sz w:val="24"/>
          <w:szCs w:val="24"/>
        </w:rPr>
        <w:t>the Authority will ensure that it has all necessary appropriate consents and notices in place to enable lawful transfer of the Personal Data to the Supplier for the duration and purposes of this agreement.</w:t>
      </w:r>
    </w:p>
    <w:p w14:paraId="41CAB72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8E2195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 xml:space="preserve">Without prejudice to the generality of </w:t>
      </w:r>
      <w:r>
        <w:rPr>
          <w:rFonts w:ascii="Arial" w:hAnsi="Arial" w:cs="Arial"/>
          <w:iCs/>
          <w:color w:val="000000" w:themeColor="text1"/>
          <w:sz w:val="24"/>
          <w:szCs w:val="24"/>
        </w:rPr>
        <w:t>Clause 21</w:t>
      </w:r>
      <w:r w:rsidRPr="00011241">
        <w:rPr>
          <w:rFonts w:ascii="Arial" w:hAnsi="Arial" w:cs="Arial"/>
          <w:iCs/>
          <w:color w:val="000000" w:themeColor="text1"/>
          <w:sz w:val="24"/>
          <w:szCs w:val="24"/>
        </w:rPr>
        <w:t>.1</w:t>
      </w:r>
      <w:r w:rsidRPr="00011241">
        <w:rPr>
          <w:rFonts w:ascii="Arial" w:hAnsi="Arial" w:cs="Arial"/>
          <w:color w:val="000000" w:themeColor="text1"/>
          <w:sz w:val="24"/>
          <w:szCs w:val="24"/>
        </w:rPr>
        <w:t xml:space="preserve">, </w:t>
      </w:r>
      <w:r w:rsidRPr="007B7D15">
        <w:rPr>
          <w:rFonts w:ascii="Arial" w:hAnsi="Arial" w:cs="Arial"/>
          <w:color w:val="000000"/>
          <w:sz w:val="24"/>
          <w:szCs w:val="24"/>
        </w:rPr>
        <w:t>the Supplier shall, in relation to any Personal Data processed in connection with the performance by the Supplier of its obligations under this agreement:</w:t>
      </w:r>
    </w:p>
    <w:p w14:paraId="34F29F8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ADDF89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process that Personal Data only on the written instructions of the Authority unless the Supplier is required by Applicable Laws to otherwise process that Personal Data. Where the Supplier is so required, it shall promptly notify the Authority before processing the Personal Data, unless prohibited by the Applicable Laws;</w:t>
      </w:r>
    </w:p>
    <w:p w14:paraId="1096CC2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423452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ensure that it has in place appropriate technical and organisational measures,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w:t>
      </w:r>
      <w:r>
        <w:rPr>
          <w:rFonts w:ascii="Arial" w:hAnsi="Arial" w:cs="Arial"/>
          <w:color w:val="000000"/>
          <w:sz w:val="24"/>
          <w:szCs w:val="24"/>
        </w:rPr>
        <w:t>services</w:t>
      </w:r>
      <w:r w:rsidRPr="007B7D15">
        <w:rPr>
          <w:rFonts w:ascii="Arial" w:hAnsi="Arial" w:cs="Arial"/>
          <w:color w:val="000000"/>
          <w:sz w:val="24"/>
          <w:szCs w:val="24"/>
        </w:rPr>
        <w:t>, ensuring that availability of and access to Personal Data can be restored in a timely manner after an incident, and regularly assessing and evaluating the effectiveness of the technical and organisational measures adopted by it);</w:t>
      </w:r>
    </w:p>
    <w:p w14:paraId="582066C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E13749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52" w:name="co_anchor_a562293_1"/>
      <w:bookmarkEnd w:id="52"/>
      <w:r w:rsidRPr="007B7D15">
        <w:rPr>
          <w:rFonts w:ascii="Arial" w:hAnsi="Arial" w:cs="Arial"/>
          <w:b/>
          <w:bCs/>
          <w:color w:val="000000"/>
          <w:sz w:val="24"/>
          <w:szCs w:val="24"/>
        </w:rPr>
        <w:t>(c)</w:t>
      </w:r>
      <w:r w:rsidRPr="007B7D15">
        <w:rPr>
          <w:rFonts w:ascii="Arial" w:hAnsi="Arial" w:cs="Arial"/>
          <w:color w:val="000000"/>
          <w:sz w:val="24"/>
          <w:szCs w:val="24"/>
        </w:rPr>
        <w:t>  not transfer any Personal Data outside of the European Economic Area unless the prior written consent of the Authority has been obtained and the following conditions are fulfilled:</w:t>
      </w:r>
    </w:p>
    <w:p w14:paraId="7B6CF409"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w:t>
      </w:r>
      <w:r w:rsidRPr="007B7D15">
        <w:rPr>
          <w:rFonts w:ascii="Arial" w:hAnsi="Arial" w:cs="Arial"/>
          <w:color w:val="000000"/>
          <w:sz w:val="24"/>
          <w:szCs w:val="24"/>
        </w:rPr>
        <w:t>  the Authority or the Supplier has provided appropriate safeguards in relation to the transfer;</w:t>
      </w:r>
    </w:p>
    <w:p w14:paraId="1DDAF130"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(ii)</w:t>
      </w:r>
      <w:r w:rsidRPr="007B7D15">
        <w:rPr>
          <w:rFonts w:ascii="Arial" w:hAnsi="Arial" w:cs="Arial"/>
          <w:color w:val="000000"/>
          <w:sz w:val="24"/>
          <w:szCs w:val="24"/>
        </w:rPr>
        <w:t>  the Data Subject has enforceable rights and effective remedies;</w:t>
      </w:r>
    </w:p>
    <w:p w14:paraId="736371E9"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(iii)</w:t>
      </w:r>
      <w:r w:rsidRPr="007B7D15">
        <w:rPr>
          <w:rFonts w:ascii="Arial" w:hAnsi="Arial" w:cs="Arial"/>
          <w:color w:val="000000"/>
          <w:sz w:val="24"/>
          <w:szCs w:val="24"/>
        </w:rPr>
        <w:t>  the Supplier complies with its obligations under the Data Protection Legislation by providing an adequate level of protection to any Personal Data that is transferred; and</w:t>
      </w:r>
    </w:p>
    <w:p w14:paraId="4915EFAE"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lastRenderedPageBreak/>
        <w:t>(iv)</w:t>
      </w:r>
      <w:r w:rsidRPr="007B7D15">
        <w:rPr>
          <w:rFonts w:ascii="Arial" w:hAnsi="Arial" w:cs="Arial"/>
          <w:color w:val="000000"/>
          <w:sz w:val="24"/>
          <w:szCs w:val="24"/>
        </w:rPr>
        <w:t>  the Supplier complies with the reasonable instructions notified to it in advance by the Authority with respect to the processing of the Personal Data;</w:t>
      </w:r>
    </w:p>
    <w:p w14:paraId="6998BFB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40104E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notify the Authority immediately if it receives:</w:t>
      </w:r>
    </w:p>
    <w:p w14:paraId="56264884"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w:t>
      </w:r>
      <w:r w:rsidRPr="007B7D15">
        <w:rPr>
          <w:rFonts w:ascii="Arial" w:hAnsi="Arial" w:cs="Arial"/>
          <w:color w:val="000000"/>
          <w:sz w:val="24"/>
          <w:szCs w:val="24"/>
        </w:rPr>
        <w:t>  a request from a Data Subject to have access to that person’s Personal Data;</w:t>
      </w:r>
    </w:p>
    <w:p w14:paraId="15B8E30C"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(ii)</w:t>
      </w:r>
      <w:r w:rsidRPr="007B7D15">
        <w:rPr>
          <w:rFonts w:ascii="Arial" w:hAnsi="Arial" w:cs="Arial"/>
          <w:color w:val="000000"/>
          <w:sz w:val="24"/>
          <w:szCs w:val="24"/>
        </w:rPr>
        <w:t>  a request to rectify, block or erase any Personal Data;</w:t>
      </w:r>
    </w:p>
    <w:p w14:paraId="70EAF6D5" w14:textId="77777777" w:rsidR="00CA19C4" w:rsidRPr="007B7D15" w:rsidRDefault="00CA19C4" w:rsidP="00CA19C4">
      <w:pPr>
        <w:widowControl w:val="0"/>
        <w:autoSpaceDE w:val="0"/>
        <w:autoSpaceDN w:val="0"/>
        <w:adjustRightInd w:val="0"/>
        <w:spacing w:before="240"/>
        <w:ind w:left="720"/>
        <w:jc w:val="both"/>
        <w:rPr>
          <w:rFonts w:ascii="Arial" w:hAnsi="Arial" w:cs="Arial"/>
          <w:color w:val="000000"/>
          <w:sz w:val="24"/>
          <w:szCs w:val="24"/>
        </w:rPr>
      </w:pPr>
      <w:r w:rsidRPr="007B7D15">
        <w:rPr>
          <w:rFonts w:ascii="Arial" w:hAnsi="Arial" w:cs="Arial"/>
          <w:b/>
          <w:bCs/>
          <w:color w:val="000000"/>
          <w:sz w:val="24"/>
          <w:szCs w:val="24"/>
        </w:rPr>
        <w:t>(iii)</w:t>
      </w:r>
      <w:r w:rsidRPr="007B7D15">
        <w:rPr>
          <w:rFonts w:ascii="Arial" w:hAnsi="Arial" w:cs="Arial"/>
          <w:color w:val="000000"/>
          <w:sz w:val="24"/>
          <w:szCs w:val="24"/>
        </w:rPr>
        <w:t>  receives any other request, complaint or communication relating to either Party’s obligations under the Data Protection Legislation (including any communication from the Information Commissioner);</w:t>
      </w:r>
    </w:p>
    <w:p w14:paraId="010C416B"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color w:val="000000"/>
          <w:sz w:val="24"/>
          <w:szCs w:val="24"/>
        </w:rPr>
        <w:t> </w:t>
      </w:r>
    </w:p>
    <w:p w14:paraId="4E36590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(e)</w:t>
      </w:r>
      <w:r w:rsidRPr="007B7D15">
        <w:rPr>
          <w:rFonts w:ascii="Arial" w:hAnsi="Arial" w:cs="Arial"/>
          <w:color w:val="000000"/>
          <w:sz w:val="24"/>
          <w:szCs w:val="24"/>
        </w:rPr>
        <w:t>  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p>
    <w:p w14:paraId="1602FD8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BC4CCA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(f)</w:t>
      </w:r>
      <w:r w:rsidRPr="007B7D15">
        <w:rPr>
          <w:rFonts w:ascii="Arial" w:hAnsi="Arial" w:cs="Arial"/>
          <w:color w:val="000000"/>
          <w:sz w:val="24"/>
          <w:szCs w:val="24"/>
        </w:rPr>
        <w:t>  notify the Authority immediately [and in any event within 24 hours] on becoming aware of a Personal Data breach including without limitation any event that results, or may result, in unauthorised access, loss, destruction, or alteration of Personal Data in breach of this agreement;</w:t>
      </w:r>
    </w:p>
    <w:p w14:paraId="17EC0DB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5D7FB2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(g)</w:t>
      </w:r>
      <w:r w:rsidRPr="007B7D15">
        <w:rPr>
          <w:rFonts w:ascii="Arial" w:hAnsi="Arial" w:cs="Arial"/>
          <w:color w:val="000000"/>
          <w:sz w:val="24"/>
          <w:szCs w:val="24"/>
        </w:rPr>
        <w:t>  at the written direction of the Authority, delete or return Personal Data and copies thereof to the Customer on termination or expiry of the agreement unless required by the Applicable Laws to store the Personal Data;</w:t>
      </w:r>
    </w:p>
    <w:p w14:paraId="59CAEBC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8C4C8C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(h)</w:t>
      </w:r>
      <w:r>
        <w:rPr>
          <w:rFonts w:ascii="Arial" w:hAnsi="Arial" w:cs="Arial"/>
          <w:color w:val="000000"/>
          <w:sz w:val="24"/>
          <w:szCs w:val="24"/>
        </w:rPr>
        <w:t> </w:t>
      </w:r>
      <w:r w:rsidRPr="007B7D15">
        <w:rPr>
          <w:rFonts w:ascii="Arial" w:hAnsi="Arial" w:cs="Arial"/>
          <w:color w:val="000000"/>
          <w:sz w:val="24"/>
          <w:szCs w:val="24"/>
        </w:rPr>
        <w:t xml:space="preserve">maintain complete and accurate records and information to demonstrate its compliance with this </w:t>
      </w:r>
      <w:r>
        <w:rPr>
          <w:rFonts w:ascii="Arial" w:hAnsi="Arial" w:cs="Arial"/>
          <w:iCs/>
          <w:color w:val="000000" w:themeColor="text1"/>
          <w:sz w:val="24"/>
          <w:szCs w:val="24"/>
        </w:rPr>
        <w:t>Clause 21</w:t>
      </w:r>
      <w:r w:rsidRPr="00011241">
        <w:rPr>
          <w:rFonts w:ascii="Arial" w:hAnsi="Arial" w:cs="Arial"/>
          <w:color w:val="000000" w:themeColor="text1"/>
          <w:sz w:val="24"/>
          <w:szCs w:val="24"/>
        </w:rPr>
        <w:t xml:space="preserve"> and allow for audits by the Authority or the Authority’s designated auditor pursuant to </w:t>
      </w:r>
      <w:r>
        <w:rPr>
          <w:rFonts w:ascii="Arial" w:hAnsi="Arial" w:cs="Arial"/>
          <w:iCs/>
          <w:color w:val="000000" w:themeColor="text1"/>
          <w:sz w:val="24"/>
          <w:szCs w:val="24"/>
        </w:rPr>
        <w:t>Clause 23</w:t>
      </w:r>
      <w:r w:rsidRPr="00011241">
        <w:rPr>
          <w:rFonts w:ascii="Arial" w:hAnsi="Arial" w:cs="Arial"/>
          <w:color w:val="000000" w:themeColor="text1"/>
          <w:sz w:val="24"/>
          <w:szCs w:val="24"/>
        </w:rPr>
        <w:t>;</w:t>
      </w:r>
    </w:p>
    <w:p w14:paraId="105741B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53" w:name="co_anchor_a490338_1"/>
      <w:bookmarkEnd w:id="53"/>
    </w:p>
    <w:p w14:paraId="7E804DD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.5</w:t>
      </w:r>
      <w:r>
        <w:rPr>
          <w:rFonts w:ascii="Arial" w:hAnsi="Arial" w:cs="Arial"/>
          <w:color w:val="000000"/>
          <w:sz w:val="24"/>
          <w:szCs w:val="24"/>
        </w:rPr>
        <w:t> </w:t>
      </w:r>
      <w:r w:rsidRPr="007B7D15">
        <w:rPr>
          <w:rFonts w:ascii="Arial" w:hAnsi="Arial" w:cs="Arial"/>
          <w:color w:val="000000"/>
          <w:sz w:val="24"/>
          <w:szCs w:val="24"/>
        </w:rPr>
        <w:t xml:space="preserve">The Supplier shall indemnify </w:t>
      </w:r>
      <w:r w:rsidRPr="00011241">
        <w:rPr>
          <w:rFonts w:ascii="Arial" w:hAnsi="Arial" w:cs="Arial"/>
          <w:color w:val="000000" w:themeColor="text1"/>
          <w:sz w:val="24"/>
          <w:szCs w:val="24"/>
        </w:rPr>
        <w:t xml:space="preserve">the Authority against any losses, damages, cost or expenses incurred by the Authority arising from, or in connection with, any breach of the Supplier’s obligations under this </w:t>
      </w:r>
      <w:r>
        <w:rPr>
          <w:rFonts w:ascii="Arial" w:hAnsi="Arial" w:cs="Arial"/>
          <w:iCs/>
          <w:color w:val="000000" w:themeColor="text1"/>
          <w:sz w:val="24"/>
          <w:szCs w:val="24"/>
        </w:rPr>
        <w:t>Clause 21</w:t>
      </w:r>
      <w:r w:rsidRPr="00011241">
        <w:rPr>
          <w:rFonts w:ascii="Arial" w:hAnsi="Arial" w:cs="Arial"/>
          <w:color w:val="000000" w:themeColor="text1"/>
          <w:sz w:val="24"/>
          <w:szCs w:val="24"/>
        </w:rPr>
        <w:t>.</w:t>
      </w:r>
    </w:p>
    <w:p w14:paraId="1B36F478" w14:textId="77777777" w:rsidR="00CA19C4" w:rsidRDefault="00CA19C4" w:rsidP="00CA19C4">
      <w:pPr>
        <w:widowControl w:val="0"/>
        <w:autoSpaceDE w:val="0"/>
        <w:autoSpaceDN w:val="0"/>
        <w:adjustRightInd w:val="0"/>
        <w:jc w:val="both"/>
        <w:rPr>
          <w:rFonts w:ascii="Arial" w:hAnsi="Arial" w:cs="Arial"/>
          <w:b/>
          <w:bCs/>
          <w:color w:val="000000"/>
          <w:sz w:val="24"/>
          <w:szCs w:val="24"/>
        </w:rPr>
      </w:pPr>
    </w:p>
    <w:p w14:paraId="264D5E7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.6</w:t>
      </w:r>
      <w:r>
        <w:rPr>
          <w:rFonts w:ascii="Arial" w:hAnsi="Arial" w:cs="Arial"/>
          <w:color w:val="000000"/>
          <w:sz w:val="24"/>
          <w:szCs w:val="24"/>
        </w:rPr>
        <w:t> </w:t>
      </w:r>
      <w:r w:rsidRPr="007B7D15">
        <w:rPr>
          <w:rFonts w:ascii="Arial" w:hAnsi="Arial" w:cs="Arial"/>
          <w:color w:val="000000"/>
          <w:sz w:val="24"/>
          <w:szCs w:val="24"/>
        </w:rPr>
        <w:t xml:space="preserve">Where the Supplier intends to engage a Sub-Contractor pursuant to </w:t>
      </w:r>
      <w:r>
        <w:rPr>
          <w:rFonts w:ascii="Arial" w:hAnsi="Arial" w:cs="Arial"/>
          <w:iCs/>
          <w:color w:val="000000" w:themeColor="text1"/>
          <w:sz w:val="24"/>
          <w:szCs w:val="24"/>
        </w:rPr>
        <w:t>Clause 16</w:t>
      </w:r>
      <w:r w:rsidRPr="00011241">
        <w:rPr>
          <w:rFonts w:ascii="Arial" w:hAnsi="Arial" w:cs="Arial"/>
          <w:color w:val="000000" w:themeColor="text1"/>
          <w:sz w:val="24"/>
          <w:szCs w:val="24"/>
        </w:rPr>
        <w:t xml:space="preserve"> and intends for that Sub-Contractor to process any Personal Data relating to this agreement, it shall:</w:t>
      </w:r>
    </w:p>
    <w:p w14:paraId="012D978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D1BEF6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notify the Authority in writing of the intended processing by the Sub-Contractor;</w:t>
      </w:r>
    </w:p>
    <w:p w14:paraId="43BB89C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CA149F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obtain prior written consent to the processing;</w:t>
      </w:r>
    </w:p>
    <w:p w14:paraId="229E9AAA"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39A025C1"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b/>
          <w:bCs/>
          <w:color w:val="000000" w:themeColor="text1"/>
          <w:sz w:val="24"/>
          <w:szCs w:val="24"/>
        </w:rPr>
        <w:t>(c)</w:t>
      </w:r>
      <w:r w:rsidRPr="00011241">
        <w:rPr>
          <w:rFonts w:ascii="Arial" w:hAnsi="Arial" w:cs="Arial"/>
          <w:color w:val="000000" w:themeColor="text1"/>
          <w:sz w:val="24"/>
          <w:szCs w:val="24"/>
        </w:rPr>
        <w:t xml:space="preserve">  ensure that any Sub-Contract imposes obligations on the Sub-Contractor to give effect to the terms set out in this </w:t>
      </w:r>
      <w:r>
        <w:rPr>
          <w:rFonts w:ascii="Arial" w:hAnsi="Arial" w:cs="Arial"/>
          <w:iCs/>
          <w:color w:val="000000" w:themeColor="text1"/>
          <w:sz w:val="24"/>
          <w:szCs w:val="24"/>
        </w:rPr>
        <w:t>Clause 21</w:t>
      </w:r>
      <w:r w:rsidRPr="00011241">
        <w:rPr>
          <w:rFonts w:ascii="Arial" w:hAnsi="Arial" w:cs="Arial"/>
          <w:color w:val="000000" w:themeColor="text1"/>
          <w:sz w:val="24"/>
          <w:szCs w:val="24"/>
        </w:rPr>
        <w:t>.</w:t>
      </w:r>
      <w:r>
        <w:rPr>
          <w:rFonts w:ascii="Arial" w:hAnsi="Arial" w:cs="Arial"/>
          <w:color w:val="000000" w:themeColor="text1"/>
          <w:sz w:val="24"/>
          <w:szCs w:val="24"/>
        </w:rPr>
        <w:t>1-21.8</w:t>
      </w:r>
    </w:p>
    <w:p w14:paraId="4FD52737"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color w:val="000000" w:themeColor="text1"/>
          <w:sz w:val="24"/>
          <w:szCs w:val="24"/>
        </w:rPr>
        <w:t> </w:t>
      </w:r>
    </w:p>
    <w:p w14:paraId="3F4E5B79"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21</w:t>
      </w:r>
      <w:r w:rsidRPr="00011241">
        <w:rPr>
          <w:rFonts w:ascii="Arial" w:hAnsi="Arial" w:cs="Arial"/>
          <w:b/>
          <w:bCs/>
          <w:color w:val="000000" w:themeColor="text1"/>
          <w:sz w:val="24"/>
          <w:szCs w:val="24"/>
        </w:rPr>
        <w:t>.7</w:t>
      </w:r>
      <w:r w:rsidRPr="00011241">
        <w:rPr>
          <w:rFonts w:ascii="Arial" w:hAnsi="Arial" w:cs="Arial"/>
          <w:color w:val="000000" w:themeColor="text1"/>
          <w:sz w:val="24"/>
          <w:szCs w:val="24"/>
        </w:rPr>
        <w:t xml:space="preserve">  Either party may, at any time on not less than 30 Working Days’ written notice to the other party, revise this </w:t>
      </w:r>
      <w:r>
        <w:rPr>
          <w:rFonts w:ascii="Arial" w:hAnsi="Arial" w:cs="Arial"/>
          <w:iCs/>
          <w:color w:val="000000" w:themeColor="text1"/>
          <w:sz w:val="24"/>
          <w:szCs w:val="24"/>
        </w:rPr>
        <w:t xml:space="preserve">Clause 21 </w:t>
      </w:r>
      <w:r w:rsidRPr="00011241">
        <w:rPr>
          <w:rFonts w:ascii="Arial" w:hAnsi="Arial" w:cs="Arial"/>
          <w:color w:val="000000" w:themeColor="text1"/>
          <w:sz w:val="24"/>
          <w:szCs w:val="24"/>
        </w:rPr>
        <w:t xml:space="preserve">by replacing it with any applicable controller to processor standard clauses or similar terms forming part of an applicable certification </w:t>
      </w:r>
      <w:r w:rsidRPr="00011241">
        <w:rPr>
          <w:rFonts w:ascii="Arial" w:hAnsi="Arial" w:cs="Arial"/>
          <w:color w:val="000000" w:themeColor="text1"/>
          <w:sz w:val="24"/>
          <w:szCs w:val="24"/>
        </w:rPr>
        <w:lastRenderedPageBreak/>
        <w:t>scheme (which shall apply when incorporated by attachment to this agreement).</w:t>
      </w:r>
    </w:p>
    <w:p w14:paraId="3C17F96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EC823C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21</w:t>
      </w:r>
      <w:r w:rsidRPr="007B7D15">
        <w:rPr>
          <w:rFonts w:ascii="Arial" w:hAnsi="Arial" w:cs="Arial"/>
          <w:b/>
          <w:bCs/>
          <w:color w:val="000000"/>
          <w:sz w:val="24"/>
          <w:szCs w:val="24"/>
        </w:rPr>
        <w:t>.8</w:t>
      </w:r>
      <w:r>
        <w:rPr>
          <w:rFonts w:ascii="Arial" w:hAnsi="Arial" w:cs="Arial"/>
          <w:color w:val="000000"/>
          <w:sz w:val="24"/>
          <w:szCs w:val="24"/>
        </w:rPr>
        <w:t> </w:t>
      </w:r>
      <w:r w:rsidRPr="007B7D15">
        <w:rPr>
          <w:rFonts w:ascii="Arial" w:hAnsi="Arial" w:cs="Arial"/>
          <w:color w:val="000000"/>
          <w:sz w:val="24"/>
          <w:szCs w:val="24"/>
        </w:rPr>
        <w:t>The provisions of this clause shall apply during the continuance of the agreement and indefinitely after its expiry or termination.</w:t>
      </w:r>
    </w:p>
    <w:p w14:paraId="5F11AC69"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54" w:name="co_anchor_a518028_1"/>
      <w:bookmarkEnd w:id="54"/>
    </w:p>
    <w:p w14:paraId="4410229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22.</w:t>
      </w:r>
      <w:r>
        <w:rPr>
          <w:rFonts w:ascii="Arial" w:hAnsi="Arial" w:cs="Arial"/>
          <w:b/>
          <w:bCs/>
          <w:color w:val="000000"/>
          <w:sz w:val="24"/>
          <w:szCs w:val="24"/>
        </w:rPr>
        <w:tab/>
      </w:r>
      <w:r>
        <w:rPr>
          <w:rFonts w:ascii="Arial" w:hAnsi="Arial" w:cs="Arial"/>
          <w:color w:val="000000"/>
          <w:sz w:val="24"/>
          <w:szCs w:val="24"/>
        </w:rPr>
        <w:t> </w:t>
      </w:r>
      <w:r w:rsidRPr="007B7D15">
        <w:rPr>
          <w:rFonts w:ascii="Arial" w:hAnsi="Arial" w:cs="Arial"/>
          <w:b/>
          <w:bCs/>
          <w:color w:val="000000"/>
          <w:sz w:val="24"/>
          <w:szCs w:val="24"/>
        </w:rPr>
        <w:t>CONFIDENTIALITY</w:t>
      </w:r>
      <w:r w:rsidRPr="007B7D15">
        <w:rPr>
          <w:rFonts w:ascii="Arial" w:hAnsi="Arial" w:cs="Arial"/>
          <w:color w:val="000000"/>
          <w:sz w:val="24"/>
          <w:szCs w:val="24"/>
        </w:rPr>
        <w:t>  </w:t>
      </w:r>
    </w:p>
    <w:p w14:paraId="3A0CE582"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1BCD8B77" w14:textId="77777777" w:rsidR="00CA19C4"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22</w:t>
      </w:r>
      <w:r w:rsidRPr="00011241">
        <w:rPr>
          <w:rFonts w:ascii="Arial" w:hAnsi="Arial" w:cs="Arial"/>
          <w:b/>
          <w:bCs/>
          <w:color w:val="000000" w:themeColor="text1"/>
          <w:sz w:val="24"/>
          <w:szCs w:val="24"/>
        </w:rPr>
        <w:t>.1</w:t>
      </w:r>
      <w:r>
        <w:rPr>
          <w:rFonts w:ascii="Arial" w:hAnsi="Arial" w:cs="Arial"/>
          <w:color w:val="000000" w:themeColor="text1"/>
          <w:sz w:val="24"/>
          <w:szCs w:val="24"/>
        </w:rPr>
        <w:t> </w:t>
      </w:r>
      <w:r w:rsidRPr="00011241">
        <w:rPr>
          <w:rFonts w:ascii="Arial" w:hAnsi="Arial" w:cs="Arial"/>
          <w:color w:val="000000" w:themeColor="text1"/>
          <w:sz w:val="24"/>
          <w:szCs w:val="24"/>
        </w:rPr>
        <w:t xml:space="preserve">Subject to </w:t>
      </w:r>
      <w:r>
        <w:rPr>
          <w:rFonts w:ascii="Arial" w:hAnsi="Arial" w:cs="Arial"/>
          <w:iCs/>
          <w:color w:val="000000" w:themeColor="text1"/>
          <w:sz w:val="24"/>
          <w:szCs w:val="24"/>
        </w:rPr>
        <w:t>Clause 22</w:t>
      </w:r>
      <w:r w:rsidRPr="00011241">
        <w:rPr>
          <w:rFonts w:ascii="Arial" w:hAnsi="Arial" w:cs="Arial"/>
          <w:iCs/>
          <w:color w:val="000000" w:themeColor="text1"/>
          <w:sz w:val="24"/>
          <w:szCs w:val="24"/>
        </w:rPr>
        <w:t>.2</w:t>
      </w:r>
      <w:r w:rsidRPr="00011241">
        <w:rPr>
          <w:rFonts w:ascii="Arial" w:hAnsi="Arial" w:cs="Arial"/>
          <w:color w:val="000000" w:themeColor="text1"/>
          <w:sz w:val="24"/>
          <w:szCs w:val="24"/>
        </w:rPr>
        <w:t>, each party shall keep the other party’s Confidential Information confidential and shall not:</w:t>
      </w:r>
    </w:p>
    <w:p w14:paraId="376C0289"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p>
    <w:p w14:paraId="45AA2559"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b/>
          <w:bCs/>
          <w:color w:val="000000" w:themeColor="text1"/>
          <w:sz w:val="24"/>
          <w:szCs w:val="24"/>
        </w:rPr>
        <w:t>(a)</w:t>
      </w:r>
      <w:r w:rsidRPr="00011241">
        <w:rPr>
          <w:rFonts w:ascii="Arial" w:hAnsi="Arial" w:cs="Arial"/>
          <w:color w:val="000000" w:themeColor="text1"/>
          <w:sz w:val="24"/>
          <w:szCs w:val="24"/>
        </w:rPr>
        <w:t>  use such Confidential Information except for the purpose of performing its rights and obligations under or in connection with this agreement; or</w:t>
      </w:r>
    </w:p>
    <w:p w14:paraId="2B67B088"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color w:val="000000" w:themeColor="text1"/>
          <w:sz w:val="24"/>
          <w:szCs w:val="24"/>
        </w:rPr>
        <w:t> </w:t>
      </w:r>
    </w:p>
    <w:p w14:paraId="43EC2C25"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b/>
          <w:bCs/>
          <w:color w:val="000000" w:themeColor="text1"/>
          <w:sz w:val="24"/>
          <w:szCs w:val="24"/>
        </w:rPr>
        <w:t>(b)</w:t>
      </w:r>
      <w:r w:rsidRPr="00011241">
        <w:rPr>
          <w:rFonts w:ascii="Arial" w:hAnsi="Arial" w:cs="Arial"/>
          <w:color w:val="000000" w:themeColor="text1"/>
          <w:sz w:val="24"/>
          <w:szCs w:val="24"/>
        </w:rPr>
        <w:t xml:space="preserve">  disclose such Confidential Information in whole or in part to any third party, except as expressly permitted by this </w:t>
      </w:r>
      <w:r>
        <w:rPr>
          <w:rFonts w:ascii="Arial" w:hAnsi="Arial" w:cs="Arial"/>
          <w:iCs/>
          <w:color w:val="000000" w:themeColor="text1"/>
          <w:sz w:val="24"/>
          <w:szCs w:val="24"/>
        </w:rPr>
        <w:t>Clause 22</w:t>
      </w:r>
      <w:r w:rsidRPr="00011241">
        <w:rPr>
          <w:rFonts w:ascii="Arial" w:hAnsi="Arial" w:cs="Arial"/>
          <w:color w:val="000000" w:themeColor="text1"/>
          <w:sz w:val="24"/>
          <w:szCs w:val="24"/>
        </w:rPr>
        <w:t>.</w:t>
      </w:r>
      <w:r>
        <w:rPr>
          <w:rFonts w:ascii="Arial" w:hAnsi="Arial" w:cs="Arial"/>
          <w:color w:val="000000" w:themeColor="text1"/>
          <w:sz w:val="24"/>
          <w:szCs w:val="24"/>
        </w:rPr>
        <w:t>1- 22.4</w:t>
      </w:r>
    </w:p>
    <w:p w14:paraId="56666001"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55" w:name="co_anchor_a947966_1"/>
      <w:bookmarkEnd w:id="55"/>
    </w:p>
    <w:p w14:paraId="307DFB0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22</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obligation to maintain confidentiality of Confidential Information does not apply to any confidential information:</w:t>
      </w:r>
    </w:p>
    <w:p w14:paraId="6C140E4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8740E8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which the other party confirms in writing is not required to be treated as Confidential Information;</w:t>
      </w:r>
    </w:p>
    <w:p w14:paraId="775F654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1BD532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which is obtained from a third party who is lawfully authorised to disclose such information without any obligation of confidentiality;</w:t>
      </w:r>
    </w:p>
    <w:p w14:paraId="772AAFB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BA2F49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which a party is required to disclose by judicial, administrative, governmental or regulatory process in connection with any action, suit, proceedings or claim or otherwise by applicable Law, including the FOIA or the EIRs;</w:t>
      </w:r>
    </w:p>
    <w:p w14:paraId="758D1B7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162A3CE" w14:textId="77777777" w:rsidR="00CA19C4" w:rsidRPr="007B7D15" w:rsidRDefault="00CA19C4" w:rsidP="00CA19C4">
      <w:pPr>
        <w:widowControl w:val="0"/>
        <w:autoSpaceDE w:val="0"/>
        <w:autoSpaceDN w:val="0"/>
        <w:adjustRightInd w:val="0"/>
        <w:spacing w:after="24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which is in or enters the public domain other than through any disclosure prohibited by this agreement;</w:t>
      </w:r>
    </w:p>
    <w:p w14:paraId="0032E3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(e)</w:t>
      </w:r>
      <w:r w:rsidRPr="007B7D15">
        <w:rPr>
          <w:rFonts w:ascii="Arial" w:hAnsi="Arial" w:cs="Arial"/>
          <w:color w:val="000000"/>
          <w:sz w:val="24"/>
          <w:szCs w:val="24"/>
        </w:rPr>
        <w:t>  which a party can demonstrate was lawfully in its possession prior to receipt from the other party; or</w:t>
      </w:r>
    </w:p>
    <w:p w14:paraId="3B3EA73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DA2F71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(f)</w:t>
      </w:r>
      <w:r w:rsidRPr="007B7D15">
        <w:rPr>
          <w:rFonts w:ascii="Arial" w:hAnsi="Arial" w:cs="Arial"/>
          <w:color w:val="000000"/>
          <w:sz w:val="24"/>
          <w:szCs w:val="24"/>
        </w:rPr>
        <w:t>  which is disclosed by the Authority on a confidential basis to any central government or regulatory body.</w:t>
      </w:r>
    </w:p>
    <w:p w14:paraId="1FED7E4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56" w:name="co_anchor_a108911_1"/>
      <w:bookmarkEnd w:id="56"/>
    </w:p>
    <w:p w14:paraId="7513271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22</w:t>
      </w:r>
      <w:r w:rsidRPr="007B7D15">
        <w:rPr>
          <w:rFonts w:ascii="Arial" w:hAnsi="Arial" w:cs="Arial"/>
          <w:b/>
          <w:bCs/>
          <w:color w:val="000000"/>
          <w:sz w:val="24"/>
          <w:szCs w:val="24"/>
        </w:rPr>
        <w:t>.3</w:t>
      </w:r>
      <w:r w:rsidRPr="007B7D15">
        <w:rPr>
          <w:rFonts w:ascii="Arial" w:hAnsi="Arial" w:cs="Arial"/>
          <w:color w:val="000000"/>
          <w:sz w:val="24"/>
          <w:szCs w:val="24"/>
        </w:rPr>
        <w:t>  A party may disclose the other party’s Confidential information to those of its Representatives who need to know such Confidential Information for the purposes of performing or advising on the party’s obligations under this agreement, provided that:</w:t>
      </w:r>
    </w:p>
    <w:p w14:paraId="7AD066E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8080D4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it informs such Representatives of the confidential nature of the Confidential Information before disclosure; and</w:t>
      </w:r>
    </w:p>
    <w:p w14:paraId="57F2052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ABD8BE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it procures that its Representatives shall, in relation to any Confidential Information disclosed to them, comply with the obligations set out in this clause as if they were a party to this agreement,</w:t>
      </w:r>
    </w:p>
    <w:p w14:paraId="54AC0C3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75E1703" w14:textId="77777777" w:rsidR="00CA19C4" w:rsidRPr="00011241" w:rsidRDefault="00CA19C4" w:rsidP="00CA19C4">
      <w:pPr>
        <w:widowControl w:val="0"/>
        <w:autoSpaceDE w:val="0"/>
        <w:autoSpaceDN w:val="0"/>
        <w:adjustRightInd w:val="0"/>
        <w:jc w:val="both"/>
        <w:rPr>
          <w:rFonts w:ascii="Arial" w:hAnsi="Arial" w:cs="Arial"/>
          <w:iCs/>
          <w:color w:val="000000" w:themeColor="text1"/>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xml:space="preserve">  and at all times, it is liable for the failure of any Representatives to comply with the </w:t>
      </w:r>
      <w:r w:rsidRPr="00011241">
        <w:rPr>
          <w:rFonts w:ascii="Arial" w:hAnsi="Arial" w:cs="Arial"/>
          <w:color w:val="000000" w:themeColor="text1"/>
          <w:sz w:val="24"/>
          <w:szCs w:val="24"/>
        </w:rPr>
        <w:lastRenderedPageBreak/>
        <w:t xml:space="preserve">obligations set out in this </w:t>
      </w:r>
      <w:r w:rsidRPr="00011241">
        <w:rPr>
          <w:rFonts w:ascii="Arial" w:hAnsi="Arial" w:cs="Arial"/>
          <w:iCs/>
          <w:color w:val="000000" w:themeColor="text1"/>
          <w:sz w:val="24"/>
          <w:szCs w:val="24"/>
        </w:rPr>
        <w:t>Clause</w:t>
      </w:r>
      <w:r>
        <w:rPr>
          <w:rFonts w:ascii="Arial" w:hAnsi="Arial" w:cs="Arial"/>
          <w:iCs/>
          <w:color w:val="000000" w:themeColor="text1"/>
          <w:sz w:val="24"/>
          <w:szCs w:val="24"/>
        </w:rPr>
        <w:t xml:space="preserve"> 22</w:t>
      </w:r>
      <w:r w:rsidRPr="00011241">
        <w:rPr>
          <w:rFonts w:ascii="Arial" w:hAnsi="Arial" w:cs="Arial"/>
          <w:iCs/>
          <w:color w:val="000000" w:themeColor="text1"/>
          <w:sz w:val="24"/>
          <w:szCs w:val="24"/>
        </w:rPr>
        <w:t>.</w:t>
      </w:r>
    </w:p>
    <w:p w14:paraId="1FA5B74B"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sidRPr="00011241">
        <w:rPr>
          <w:rFonts w:ascii="Arial" w:hAnsi="Arial" w:cs="Arial"/>
          <w:color w:val="000000" w:themeColor="text1"/>
          <w:sz w:val="24"/>
          <w:szCs w:val="24"/>
        </w:rPr>
        <w:t> </w:t>
      </w:r>
    </w:p>
    <w:p w14:paraId="33756C9F" w14:textId="77777777" w:rsidR="00CA19C4" w:rsidRPr="00011241"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22</w:t>
      </w:r>
      <w:r w:rsidRPr="00011241">
        <w:rPr>
          <w:rFonts w:ascii="Arial" w:hAnsi="Arial" w:cs="Arial"/>
          <w:b/>
          <w:bCs/>
          <w:color w:val="000000" w:themeColor="text1"/>
          <w:sz w:val="24"/>
          <w:szCs w:val="24"/>
        </w:rPr>
        <w:t>.4</w:t>
      </w:r>
      <w:r>
        <w:rPr>
          <w:rFonts w:ascii="Arial" w:hAnsi="Arial" w:cs="Arial"/>
          <w:color w:val="000000" w:themeColor="text1"/>
          <w:sz w:val="24"/>
          <w:szCs w:val="24"/>
        </w:rPr>
        <w:t> </w:t>
      </w:r>
      <w:r w:rsidRPr="00011241">
        <w:rPr>
          <w:rFonts w:ascii="Arial" w:hAnsi="Arial" w:cs="Arial"/>
          <w:color w:val="000000" w:themeColor="text1"/>
          <w:sz w:val="24"/>
          <w:szCs w:val="24"/>
        </w:rPr>
        <w:t xml:space="preserve">The provisions of this </w:t>
      </w:r>
      <w:r>
        <w:rPr>
          <w:rFonts w:ascii="Arial" w:hAnsi="Arial" w:cs="Arial"/>
          <w:iCs/>
          <w:color w:val="000000" w:themeColor="text1"/>
          <w:sz w:val="24"/>
          <w:szCs w:val="24"/>
        </w:rPr>
        <w:t>Clause 22</w:t>
      </w:r>
      <w:r w:rsidRPr="00011241">
        <w:rPr>
          <w:rFonts w:ascii="Arial" w:hAnsi="Arial" w:cs="Arial"/>
          <w:color w:val="000000" w:themeColor="text1"/>
          <w:sz w:val="24"/>
          <w:szCs w:val="24"/>
        </w:rPr>
        <w:t xml:space="preserve"> shall survive for a period of 7 years from the Termination Date.</w:t>
      </w:r>
    </w:p>
    <w:p w14:paraId="3AD4E85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57" w:name="co_anchor_a881176_1"/>
      <w:bookmarkEnd w:id="57"/>
    </w:p>
    <w:p w14:paraId="14E1ACD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AUDIT</w:t>
      </w:r>
      <w:r w:rsidRPr="007B7D15">
        <w:rPr>
          <w:rFonts w:ascii="Arial" w:hAnsi="Arial" w:cs="Arial"/>
          <w:color w:val="000000"/>
          <w:sz w:val="24"/>
          <w:szCs w:val="24"/>
        </w:rPr>
        <w:t>  </w:t>
      </w:r>
    </w:p>
    <w:p w14:paraId="30AFA0A6"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5CB2C82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During the Term and for a period of 3 years after the Termination Date, the Authority (acting by itself or through its Representatives) may conduct an audit of the Supplier, including for the following purposes: </w:t>
      </w:r>
    </w:p>
    <w:p w14:paraId="51B5AE27"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to review the integrity, confidentiality and security of any data relating to the Authority or any service users;</w:t>
      </w:r>
    </w:p>
    <w:p w14:paraId="41E6DF2A"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510C35A8"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sidRPr="00506F67">
        <w:rPr>
          <w:rFonts w:ascii="Arial" w:hAnsi="Arial" w:cs="Arial"/>
          <w:b/>
          <w:bCs/>
          <w:color w:val="000000" w:themeColor="text1"/>
          <w:sz w:val="24"/>
          <w:szCs w:val="24"/>
        </w:rPr>
        <w:t>(b)</w:t>
      </w:r>
      <w:r w:rsidRPr="00506F67">
        <w:rPr>
          <w:rFonts w:ascii="Arial" w:hAnsi="Arial" w:cs="Arial"/>
          <w:color w:val="000000" w:themeColor="text1"/>
          <w:sz w:val="24"/>
          <w:szCs w:val="24"/>
        </w:rPr>
        <w:t xml:space="preserve">  to review the Supplier’s compliance with the Data Protection Legislation, the FOIA, in accordance with </w:t>
      </w:r>
      <w:r>
        <w:rPr>
          <w:rFonts w:ascii="Arial" w:hAnsi="Arial" w:cs="Arial"/>
          <w:iCs/>
          <w:color w:val="000000" w:themeColor="text1"/>
          <w:sz w:val="24"/>
          <w:szCs w:val="24"/>
        </w:rPr>
        <w:t>Clause 21</w:t>
      </w:r>
      <w:r w:rsidRPr="00506F67">
        <w:rPr>
          <w:rFonts w:ascii="Arial" w:hAnsi="Arial" w:cs="Arial"/>
          <w:color w:val="000000" w:themeColor="text1"/>
          <w:sz w:val="24"/>
          <w:szCs w:val="24"/>
        </w:rPr>
        <w:t xml:space="preserve"> (Data Pro</w:t>
      </w:r>
      <w:r>
        <w:rPr>
          <w:rFonts w:ascii="Arial" w:hAnsi="Arial" w:cs="Arial"/>
          <w:color w:val="000000" w:themeColor="text1"/>
          <w:sz w:val="24"/>
          <w:szCs w:val="24"/>
        </w:rPr>
        <w:t>cessing</w:t>
      </w:r>
      <w:r w:rsidRPr="00506F67">
        <w:rPr>
          <w:rFonts w:ascii="Arial" w:hAnsi="Arial" w:cs="Arial"/>
          <w:color w:val="000000" w:themeColor="text1"/>
          <w:sz w:val="24"/>
          <w:szCs w:val="24"/>
        </w:rPr>
        <w:t xml:space="preserve">) and </w:t>
      </w:r>
      <w:r>
        <w:rPr>
          <w:rFonts w:ascii="Arial" w:hAnsi="Arial" w:cs="Arial"/>
          <w:iCs/>
          <w:color w:val="000000" w:themeColor="text1"/>
          <w:sz w:val="24"/>
          <w:szCs w:val="24"/>
        </w:rPr>
        <w:t>Clause 20</w:t>
      </w:r>
      <w:r w:rsidRPr="00506F67">
        <w:rPr>
          <w:rFonts w:ascii="Arial" w:hAnsi="Arial" w:cs="Arial"/>
          <w:color w:val="000000" w:themeColor="text1"/>
          <w:sz w:val="24"/>
          <w:szCs w:val="24"/>
        </w:rPr>
        <w:t xml:space="preserve"> (Freedom of Information) and any other legislation applicable to the </w:t>
      </w:r>
      <w:r>
        <w:rPr>
          <w:rFonts w:ascii="Arial" w:hAnsi="Arial" w:cs="Arial"/>
          <w:color w:val="000000" w:themeColor="text1"/>
          <w:sz w:val="24"/>
          <w:szCs w:val="24"/>
        </w:rPr>
        <w:t>Services</w:t>
      </w:r>
      <w:r w:rsidRPr="00506F67">
        <w:rPr>
          <w:rFonts w:ascii="Arial" w:hAnsi="Arial" w:cs="Arial"/>
          <w:color w:val="000000" w:themeColor="text1"/>
          <w:sz w:val="24"/>
          <w:szCs w:val="24"/>
        </w:rPr>
        <w:t>;</w:t>
      </w:r>
    </w:p>
    <w:p w14:paraId="5C73615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16A5BB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to carry out the audit and certification of the Authority’s accounts;</w:t>
      </w:r>
    </w:p>
    <w:p w14:paraId="784D40C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6BB5FE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(d)</w:t>
      </w:r>
      <w:r w:rsidRPr="007B7D15">
        <w:rPr>
          <w:rFonts w:ascii="Arial" w:hAnsi="Arial" w:cs="Arial"/>
          <w:color w:val="000000"/>
          <w:sz w:val="24"/>
          <w:szCs w:val="24"/>
        </w:rPr>
        <w:t>  to carry out an examination pursuant to section 6(1) of the National Audit Act 1983 of the economy, efficiency and effectiveness with which the Authority has used its resources;</w:t>
      </w:r>
    </w:p>
    <w:p w14:paraId="1D5ABE38"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p>
    <w:p w14:paraId="3D401EA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(e)</w:t>
      </w:r>
      <w:r w:rsidRPr="007B7D15">
        <w:rPr>
          <w:rFonts w:ascii="Arial" w:hAnsi="Arial" w:cs="Arial"/>
          <w:color w:val="000000"/>
          <w:sz w:val="24"/>
          <w:szCs w:val="24"/>
        </w:rPr>
        <w:t>  to verify the accuracy and completeness of the Management Reports delivered or required by this agreement.</w:t>
      </w:r>
    </w:p>
    <w:p w14:paraId="5FE47189"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59E48D8D"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23</w:t>
      </w:r>
      <w:r w:rsidRPr="00506F67">
        <w:rPr>
          <w:rFonts w:ascii="Arial" w:hAnsi="Arial" w:cs="Arial"/>
          <w:b/>
          <w:bCs/>
          <w:color w:val="000000" w:themeColor="text1"/>
          <w:sz w:val="24"/>
          <w:szCs w:val="24"/>
        </w:rPr>
        <w:t>.2</w:t>
      </w:r>
      <w:r>
        <w:rPr>
          <w:rFonts w:ascii="Arial" w:hAnsi="Arial" w:cs="Arial"/>
          <w:color w:val="000000" w:themeColor="text1"/>
          <w:sz w:val="24"/>
          <w:szCs w:val="24"/>
        </w:rPr>
        <w:t> </w:t>
      </w:r>
      <w:r w:rsidRPr="00506F67">
        <w:rPr>
          <w:rFonts w:ascii="Arial" w:hAnsi="Arial" w:cs="Arial"/>
          <w:color w:val="000000" w:themeColor="text1"/>
          <w:sz w:val="24"/>
          <w:szCs w:val="24"/>
        </w:rPr>
        <w:t xml:space="preserve">Except where an audit is imposed on the Authority by a regulatory body, the Authority may not conduct an audit under this </w:t>
      </w:r>
      <w:r>
        <w:rPr>
          <w:rFonts w:ascii="Arial" w:hAnsi="Arial" w:cs="Arial"/>
          <w:iCs/>
          <w:color w:val="000000" w:themeColor="text1"/>
          <w:sz w:val="24"/>
          <w:szCs w:val="24"/>
        </w:rPr>
        <w:t>Clause 23</w:t>
      </w:r>
      <w:r w:rsidRPr="00506F67">
        <w:rPr>
          <w:rFonts w:ascii="Arial" w:hAnsi="Arial" w:cs="Arial"/>
          <w:color w:val="000000" w:themeColor="text1"/>
          <w:sz w:val="24"/>
          <w:szCs w:val="24"/>
        </w:rPr>
        <w:t xml:space="preserve"> more than once in any calendar year.</w:t>
      </w:r>
    </w:p>
    <w:p w14:paraId="301752EF"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sidRPr="00506F67">
        <w:rPr>
          <w:rFonts w:ascii="Arial" w:hAnsi="Arial" w:cs="Arial"/>
          <w:color w:val="000000" w:themeColor="text1"/>
          <w:sz w:val="24"/>
          <w:szCs w:val="24"/>
        </w:rPr>
        <w:t> </w:t>
      </w:r>
    </w:p>
    <w:p w14:paraId="09D5663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Authority shall use its reasonable endeavours to ensure that the conduct of each audit does not unreasonably disrupt the Supplier or delay the provision of the </w:t>
      </w:r>
      <w:r>
        <w:rPr>
          <w:rFonts w:ascii="Arial" w:hAnsi="Arial" w:cs="Arial"/>
          <w:color w:val="000000"/>
          <w:sz w:val="24"/>
          <w:szCs w:val="24"/>
        </w:rPr>
        <w:t>delivery of Services</w:t>
      </w:r>
      <w:r w:rsidRPr="007B7D15">
        <w:rPr>
          <w:rFonts w:ascii="Arial" w:hAnsi="Arial" w:cs="Arial"/>
          <w:color w:val="000000"/>
          <w:sz w:val="24"/>
          <w:szCs w:val="24"/>
        </w:rPr>
        <w:t>.</w:t>
      </w:r>
    </w:p>
    <w:p w14:paraId="5ABEA86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F4ED3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.4</w:t>
      </w:r>
      <w:r w:rsidRPr="007B7D15">
        <w:rPr>
          <w:rFonts w:ascii="Arial" w:hAnsi="Arial" w:cs="Arial"/>
          <w:color w:val="000000"/>
          <w:sz w:val="24"/>
          <w:szCs w:val="24"/>
        </w:rPr>
        <w:t>  Subject to the Authority’s obligations of confidentiality, the Supplier shall on demand provide the Authority and any relevant regulatory body (and/or their agents or representatives) with all reasonable co-operation and assistance in relation to each audit, including:</w:t>
      </w:r>
    </w:p>
    <w:p w14:paraId="6E12DBC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486954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all information requested by the above persons within the permitted scope of the audit;</w:t>
      </w:r>
    </w:p>
    <w:p w14:paraId="1A195D9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A286EC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reasonable access to any sites and to any equipment used (whether exclusively or non-exclusively) in the performance of the contract provision; and</w:t>
      </w:r>
    </w:p>
    <w:p w14:paraId="5C2EAAF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561F4C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access to the Supplier’s Personnel.</w:t>
      </w:r>
    </w:p>
    <w:p w14:paraId="19F7C2A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0F3EE3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.5</w:t>
      </w:r>
      <w:r>
        <w:rPr>
          <w:rFonts w:ascii="Arial" w:hAnsi="Arial" w:cs="Arial"/>
          <w:color w:val="000000"/>
          <w:sz w:val="24"/>
          <w:szCs w:val="24"/>
        </w:rPr>
        <w:t> </w:t>
      </w:r>
      <w:r w:rsidRPr="007B7D15">
        <w:rPr>
          <w:rFonts w:ascii="Arial" w:hAnsi="Arial" w:cs="Arial"/>
          <w:color w:val="000000"/>
          <w:sz w:val="24"/>
          <w:szCs w:val="24"/>
        </w:rPr>
        <w:t xml:space="preserve">The Authority shall endeavour to (but is not obliged to) provide at least 15 Working Days’ notice of its intention or, where possible, a regulatory body’s intention, </w:t>
      </w:r>
      <w:r w:rsidRPr="007B7D15">
        <w:rPr>
          <w:rFonts w:ascii="Arial" w:hAnsi="Arial" w:cs="Arial"/>
          <w:color w:val="000000"/>
          <w:sz w:val="24"/>
          <w:szCs w:val="24"/>
        </w:rPr>
        <w:lastRenderedPageBreak/>
        <w:t>to conduct an audit.</w:t>
      </w:r>
    </w:p>
    <w:p w14:paraId="39059FF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7D7DD7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23</w:t>
      </w:r>
      <w:r w:rsidRPr="007B7D15">
        <w:rPr>
          <w:rFonts w:ascii="Arial" w:hAnsi="Arial" w:cs="Arial"/>
          <w:b/>
          <w:bCs/>
          <w:color w:val="000000"/>
          <w:sz w:val="24"/>
          <w:szCs w:val="24"/>
        </w:rPr>
        <w:t>.6</w:t>
      </w:r>
      <w:r>
        <w:rPr>
          <w:rFonts w:ascii="Arial" w:hAnsi="Arial" w:cs="Arial"/>
          <w:color w:val="000000"/>
          <w:sz w:val="24"/>
          <w:szCs w:val="24"/>
        </w:rPr>
        <w:t> </w:t>
      </w:r>
      <w:r w:rsidRPr="007B7D15">
        <w:rPr>
          <w:rFonts w:ascii="Arial" w:hAnsi="Arial" w:cs="Arial"/>
          <w:color w:val="000000"/>
          <w:sz w:val="24"/>
          <w:szCs w:val="24"/>
        </w:rPr>
        <w:t>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w:t>
      </w:r>
    </w:p>
    <w:p w14:paraId="1F570FC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A05AD1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24</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INTELLECTUAL PROPERTY</w:t>
      </w:r>
      <w:r w:rsidRPr="007B7D15">
        <w:rPr>
          <w:rFonts w:ascii="Arial" w:hAnsi="Arial" w:cs="Arial"/>
          <w:color w:val="000000"/>
          <w:sz w:val="24"/>
          <w:szCs w:val="24"/>
        </w:rPr>
        <w:t>  </w:t>
      </w:r>
    </w:p>
    <w:p w14:paraId="76CF57F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B6DEF61"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24</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In the absence of prior written agreement by the Authority to the contrary, all Intellectual Property Rights created by the Supplier or Supplier’s Personnel:</w:t>
      </w:r>
    </w:p>
    <w:p w14:paraId="1385178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3E3A3B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in the course of performing the </w:t>
      </w:r>
      <w:r>
        <w:rPr>
          <w:rFonts w:ascii="Arial" w:hAnsi="Arial" w:cs="Arial"/>
          <w:color w:val="000000"/>
          <w:sz w:val="24"/>
          <w:szCs w:val="24"/>
        </w:rPr>
        <w:t>Services</w:t>
      </w:r>
      <w:r w:rsidRPr="007B7D15">
        <w:rPr>
          <w:rFonts w:ascii="Arial" w:hAnsi="Arial" w:cs="Arial"/>
          <w:color w:val="000000"/>
          <w:sz w:val="24"/>
          <w:szCs w:val="24"/>
        </w:rPr>
        <w:t>; or</w:t>
      </w:r>
    </w:p>
    <w:p w14:paraId="7F0C032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AE31757" w14:textId="77777777" w:rsidR="00CA19C4" w:rsidRPr="007C1F7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exclusively for the purpose of performing the </w:t>
      </w:r>
      <w:r>
        <w:rPr>
          <w:rFonts w:ascii="Arial" w:hAnsi="Arial" w:cs="Arial"/>
          <w:color w:val="000000"/>
          <w:sz w:val="24"/>
          <w:szCs w:val="24"/>
        </w:rPr>
        <w:t xml:space="preserve">Services, </w:t>
      </w:r>
      <w:r w:rsidRPr="007B7D15">
        <w:rPr>
          <w:rFonts w:ascii="Arial" w:hAnsi="Arial" w:cs="Arial"/>
          <w:color w:val="000000"/>
          <w:sz w:val="24"/>
          <w:szCs w:val="24"/>
        </w:rPr>
        <w:t>shall vest in the Authority on creation.</w:t>
      </w:r>
    </w:p>
    <w:p w14:paraId="4503226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44C5D7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58" w:name="co_anchor_a823554_1"/>
      <w:bookmarkEnd w:id="58"/>
      <w:r>
        <w:rPr>
          <w:rFonts w:ascii="Arial" w:hAnsi="Arial" w:cs="Arial"/>
          <w:b/>
          <w:bCs/>
          <w:color w:val="000000"/>
          <w:sz w:val="24"/>
          <w:szCs w:val="24"/>
        </w:rPr>
        <w:t>24</w:t>
      </w:r>
      <w:r w:rsidRPr="007B7D15">
        <w:rPr>
          <w:rFonts w:ascii="Arial" w:hAnsi="Arial" w:cs="Arial"/>
          <w:b/>
          <w:bCs/>
          <w:color w:val="000000"/>
          <w:sz w:val="24"/>
          <w:szCs w:val="24"/>
        </w:rPr>
        <w:t>.2</w:t>
      </w:r>
      <w:r w:rsidRPr="007B7D15">
        <w:rPr>
          <w:rFonts w:ascii="Arial" w:hAnsi="Arial" w:cs="Arial"/>
          <w:color w:val="000000"/>
          <w:sz w:val="24"/>
          <w:szCs w:val="24"/>
        </w:rPr>
        <w:t xml:space="preserve">  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w:t>
      </w:r>
      <w:r>
        <w:rPr>
          <w:rFonts w:ascii="Arial" w:hAnsi="Arial" w:cs="Arial"/>
          <w:color w:val="000000"/>
          <w:sz w:val="24"/>
          <w:szCs w:val="24"/>
        </w:rPr>
        <w:t>Services</w:t>
      </w:r>
      <w:r w:rsidRPr="007B7D15">
        <w:rPr>
          <w:rFonts w:ascii="Arial" w:hAnsi="Arial" w:cs="Arial"/>
          <w:color w:val="000000"/>
          <w:sz w:val="24"/>
          <w:szCs w:val="24"/>
        </w:rPr>
        <w:t>, except to the extent that they have been caused by or contributed to by the Authority’s acts or omissions.</w:t>
      </w:r>
    </w:p>
    <w:p w14:paraId="20AA0B4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67F57F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TERMINATION</w:t>
      </w:r>
    </w:p>
    <w:p w14:paraId="4E5F83C3"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59" w:name="co_anchor_a931168_1"/>
      <w:bookmarkEnd w:id="59"/>
    </w:p>
    <w:p w14:paraId="414EBD8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25</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TERMINATION FOR BREACH</w:t>
      </w:r>
      <w:r w:rsidRPr="007B7D15">
        <w:rPr>
          <w:rFonts w:ascii="Arial" w:hAnsi="Arial" w:cs="Arial"/>
          <w:color w:val="000000"/>
          <w:sz w:val="24"/>
          <w:szCs w:val="24"/>
        </w:rPr>
        <w:t>  </w:t>
      </w:r>
    </w:p>
    <w:p w14:paraId="04CA079E" w14:textId="77777777" w:rsidR="00CA19C4" w:rsidRDefault="00CA19C4" w:rsidP="00CA19C4">
      <w:pPr>
        <w:widowControl w:val="0"/>
        <w:autoSpaceDE w:val="0"/>
        <w:autoSpaceDN w:val="0"/>
        <w:adjustRightInd w:val="0"/>
        <w:jc w:val="both"/>
        <w:rPr>
          <w:rFonts w:ascii="Arial" w:hAnsi="Arial" w:cs="Arial"/>
          <w:color w:val="000000"/>
          <w:sz w:val="24"/>
          <w:szCs w:val="24"/>
        </w:rPr>
      </w:pPr>
      <w:bookmarkStart w:id="60" w:name="co_anchor_a541417_1"/>
      <w:bookmarkEnd w:id="60"/>
    </w:p>
    <w:p w14:paraId="5592D98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25</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The Authority may terminate this agreement with immediate effect by the service of written notice on the Supplier in the following circumstances:</w:t>
      </w:r>
      <w:bookmarkStart w:id="61" w:name="co_anchor_a928072_1"/>
      <w:bookmarkEnd w:id="61"/>
    </w:p>
    <w:p w14:paraId="7DAF81BA" w14:textId="77777777" w:rsidR="00CA19C4" w:rsidRDefault="00CA19C4" w:rsidP="00CA19C4">
      <w:pPr>
        <w:widowControl w:val="0"/>
        <w:autoSpaceDE w:val="0"/>
        <w:autoSpaceDN w:val="0"/>
        <w:adjustRightInd w:val="0"/>
        <w:spacing w:before="240"/>
        <w:jc w:val="both"/>
        <w:rPr>
          <w:rFonts w:ascii="Arial" w:hAnsi="Arial" w:cs="Arial"/>
          <w:color w:val="000000" w:themeColor="text1"/>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if the Supplier is in breach of any material </w:t>
      </w:r>
      <w:r w:rsidRPr="00506F67">
        <w:rPr>
          <w:rFonts w:ascii="Arial" w:hAnsi="Arial" w:cs="Arial"/>
          <w:color w:val="000000" w:themeColor="text1"/>
          <w:sz w:val="24"/>
          <w:szCs w:val="24"/>
        </w:rPr>
        <w:t xml:space="preserve">obligation under this agreement provided that if the breach is capable of remedy, the Authority may only terminate this agreement under this </w:t>
      </w:r>
      <w:r>
        <w:rPr>
          <w:rFonts w:ascii="Arial" w:hAnsi="Arial" w:cs="Arial"/>
          <w:iCs/>
          <w:color w:val="000000" w:themeColor="text1"/>
          <w:sz w:val="24"/>
          <w:szCs w:val="24"/>
        </w:rPr>
        <w:t>Clause 25</w:t>
      </w:r>
      <w:r w:rsidRPr="00506F67">
        <w:rPr>
          <w:rFonts w:ascii="Arial" w:hAnsi="Arial" w:cs="Arial"/>
          <w:iCs/>
          <w:color w:val="000000" w:themeColor="text1"/>
          <w:sz w:val="24"/>
          <w:szCs w:val="24"/>
        </w:rPr>
        <w:t>.1</w:t>
      </w:r>
      <w:r w:rsidRPr="00506F67">
        <w:rPr>
          <w:rFonts w:ascii="Arial" w:hAnsi="Arial" w:cs="Arial"/>
          <w:color w:val="000000" w:themeColor="text1"/>
          <w:sz w:val="24"/>
          <w:szCs w:val="24"/>
        </w:rPr>
        <w:t xml:space="preserve"> if the Supplier has failed to remedy such breach within 14 days of receipt of notice from the Authority (a </w:t>
      </w:r>
      <w:r w:rsidRPr="00506F67">
        <w:rPr>
          <w:rFonts w:ascii="Arial" w:hAnsi="Arial" w:cs="Arial"/>
          <w:b/>
          <w:bCs/>
          <w:color w:val="000000" w:themeColor="text1"/>
          <w:sz w:val="24"/>
          <w:szCs w:val="24"/>
        </w:rPr>
        <w:t>Remediation Notice</w:t>
      </w:r>
      <w:r>
        <w:rPr>
          <w:rFonts w:ascii="Arial" w:hAnsi="Arial" w:cs="Arial"/>
          <w:color w:val="000000" w:themeColor="text1"/>
          <w:sz w:val="24"/>
          <w:szCs w:val="24"/>
        </w:rPr>
        <w:t>) to do so;</w:t>
      </w:r>
    </w:p>
    <w:p w14:paraId="5110C889" w14:textId="77777777" w:rsidR="00CA19C4" w:rsidRDefault="00CA19C4" w:rsidP="00CA19C4">
      <w:pPr>
        <w:widowControl w:val="0"/>
        <w:autoSpaceDE w:val="0"/>
        <w:autoSpaceDN w:val="0"/>
        <w:adjustRightInd w:val="0"/>
        <w:jc w:val="both"/>
        <w:rPr>
          <w:rFonts w:ascii="Arial" w:hAnsi="Arial" w:cs="Arial"/>
          <w:color w:val="000000" w:themeColor="text1"/>
          <w:sz w:val="24"/>
          <w:szCs w:val="24"/>
        </w:rPr>
      </w:pPr>
    </w:p>
    <w:p w14:paraId="0BEA154D" w14:textId="77777777" w:rsidR="00CA19C4" w:rsidRPr="00506F67" w:rsidRDefault="00CA19C4" w:rsidP="00CA19C4">
      <w:pPr>
        <w:widowControl w:val="0"/>
        <w:autoSpaceDE w:val="0"/>
        <w:autoSpaceDN w:val="0"/>
        <w:adjustRightInd w:val="0"/>
        <w:jc w:val="both"/>
        <w:rPr>
          <w:rFonts w:ascii="Arial" w:hAnsi="Arial" w:cs="Arial"/>
          <w:color w:val="000000" w:themeColor="text1"/>
          <w:sz w:val="24"/>
          <w:szCs w:val="24"/>
        </w:rPr>
      </w:pPr>
      <w:r w:rsidRPr="00506F67">
        <w:rPr>
          <w:rFonts w:ascii="Arial" w:hAnsi="Arial" w:cs="Arial"/>
          <w:b/>
          <w:bCs/>
          <w:color w:val="000000" w:themeColor="text1"/>
          <w:sz w:val="24"/>
          <w:szCs w:val="24"/>
        </w:rPr>
        <w:t>(b)</w:t>
      </w:r>
      <w:r w:rsidRPr="00506F67">
        <w:rPr>
          <w:rFonts w:ascii="Arial" w:hAnsi="Arial" w:cs="Arial"/>
          <w:color w:val="000000" w:themeColor="text1"/>
          <w:sz w:val="24"/>
          <w:szCs w:val="24"/>
        </w:rPr>
        <w:t>  if a Catastrophic Failure has occurred;</w:t>
      </w:r>
    </w:p>
    <w:p w14:paraId="2E3FE32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3FACB4D"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if there is an Insolvency Event.</w:t>
      </w:r>
    </w:p>
    <w:p w14:paraId="27562B4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FC7289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62" w:name="co_anchor_a498835_1"/>
      <w:bookmarkEnd w:id="62"/>
      <w:r>
        <w:rPr>
          <w:rFonts w:ascii="Arial" w:hAnsi="Arial" w:cs="Arial"/>
          <w:b/>
          <w:color w:val="000000"/>
          <w:sz w:val="24"/>
          <w:szCs w:val="24"/>
        </w:rPr>
        <w:t>25</w:t>
      </w:r>
      <w:r w:rsidRPr="007B7D15">
        <w:rPr>
          <w:rFonts w:ascii="Arial" w:hAnsi="Arial" w:cs="Arial"/>
          <w:b/>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Authority reasonably believes that the circumstances set out in regulation 73(1) of the Public Contracts Regulations 2015 apply.</w:t>
      </w:r>
    </w:p>
    <w:p w14:paraId="066E2FD6" w14:textId="77777777" w:rsidR="00CA19C4" w:rsidRPr="007B7D15" w:rsidRDefault="00CA19C4" w:rsidP="00CA19C4">
      <w:pPr>
        <w:pStyle w:val="Level3"/>
        <w:keepNext/>
        <w:keepLines/>
        <w:numPr>
          <w:ilvl w:val="0"/>
          <w:numId w:val="0"/>
        </w:numPr>
        <w:spacing w:line="240" w:lineRule="auto"/>
        <w:ind w:left="567" w:hanging="567"/>
        <w:outlineLvl w:val="0"/>
        <w:rPr>
          <w:rFonts w:eastAsiaTheme="minorEastAsia" w:cs="Arial"/>
          <w:color w:val="000000"/>
          <w:szCs w:val="24"/>
        </w:rPr>
      </w:pPr>
    </w:p>
    <w:p w14:paraId="4C2DD093" w14:textId="77777777" w:rsidR="00CA19C4" w:rsidRPr="007B7D15" w:rsidRDefault="00CA19C4" w:rsidP="00CA19C4">
      <w:pPr>
        <w:pStyle w:val="Level3"/>
        <w:keepNext/>
        <w:keepLines/>
        <w:numPr>
          <w:ilvl w:val="0"/>
          <w:numId w:val="0"/>
        </w:numPr>
        <w:spacing w:line="240" w:lineRule="auto"/>
        <w:ind w:left="1287" w:hanging="567"/>
        <w:outlineLvl w:val="0"/>
        <w:rPr>
          <w:rFonts w:cs="Arial"/>
          <w:szCs w:val="24"/>
        </w:rPr>
      </w:pPr>
      <w:r w:rsidRPr="007B7D15">
        <w:rPr>
          <w:rFonts w:cs="Arial"/>
          <w:szCs w:val="24"/>
        </w:rPr>
        <w:t xml:space="preserve">(a) </w:t>
      </w:r>
      <w:r w:rsidRPr="007B7D15">
        <w:rPr>
          <w:rFonts w:cs="Arial"/>
          <w:szCs w:val="24"/>
        </w:rPr>
        <w:tab/>
        <w:t>The Agreement is subject to a substantial modification which requires a new procurement procedure in accordance with Regulation 72(9) of the Public Contracts Regulations 2015 (“the Regulations”);</w:t>
      </w:r>
    </w:p>
    <w:p w14:paraId="14A77B36" w14:textId="77777777" w:rsidR="00CA19C4" w:rsidRPr="007B7D15" w:rsidRDefault="00CA19C4" w:rsidP="00CA19C4">
      <w:pPr>
        <w:pStyle w:val="Level3"/>
        <w:numPr>
          <w:ilvl w:val="0"/>
          <w:numId w:val="0"/>
        </w:numPr>
        <w:spacing w:line="240" w:lineRule="auto"/>
        <w:ind w:left="1287" w:hanging="567"/>
        <w:jc w:val="left"/>
        <w:rPr>
          <w:rFonts w:cs="Arial"/>
          <w:szCs w:val="24"/>
        </w:rPr>
      </w:pPr>
      <w:r w:rsidRPr="007B7D15">
        <w:rPr>
          <w:rFonts w:cs="Arial"/>
          <w:szCs w:val="24"/>
        </w:rPr>
        <w:t xml:space="preserve">(b) </w:t>
      </w:r>
      <w:r w:rsidRPr="007B7D15">
        <w:rPr>
          <w:rFonts w:cs="Arial"/>
          <w:szCs w:val="24"/>
        </w:rPr>
        <w:tab/>
        <w:t>It can be demonstrated that the Contractor has, at the time of contract award been in one of the situations referred to in Regulation 57(1) of the Regulations including as a result of the application of Regulation 57(2) of the Regulations and should therefore have been excluded from the procurement procedure;</w:t>
      </w:r>
    </w:p>
    <w:p w14:paraId="782E77FE" w14:textId="77777777" w:rsidR="00CA19C4" w:rsidRPr="007B7D15" w:rsidRDefault="00CA19C4" w:rsidP="00CA19C4">
      <w:pPr>
        <w:pStyle w:val="Level3"/>
        <w:numPr>
          <w:ilvl w:val="0"/>
          <w:numId w:val="0"/>
        </w:numPr>
        <w:spacing w:line="240" w:lineRule="auto"/>
        <w:ind w:left="1287" w:hanging="567"/>
        <w:rPr>
          <w:rFonts w:cs="Arial"/>
          <w:szCs w:val="24"/>
        </w:rPr>
      </w:pPr>
      <w:r w:rsidRPr="007B7D15">
        <w:rPr>
          <w:rFonts w:cs="Arial"/>
          <w:szCs w:val="24"/>
        </w:rPr>
        <w:t>(c)</w:t>
      </w:r>
      <w:r w:rsidRPr="007B7D15">
        <w:rPr>
          <w:rFonts w:cs="Arial"/>
          <w:szCs w:val="24"/>
        </w:rPr>
        <w:tab/>
        <w:t>It can be demonstrated that this Agreement should not have been awarded to the Contractor in view of a serious infringement of the obligations of Treaties and the Public Contracts Directive of the EU that has been declared by the Court of Justice of the European Union in a procedure under Article 258 of the Treaty on the Functioning of the European Union.</w:t>
      </w:r>
    </w:p>
    <w:p w14:paraId="29BE400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2AA8CE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25</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The Authority may terminate this agreement in accordance with the provisions </w:t>
      </w:r>
      <w:r w:rsidRPr="007B7D15">
        <w:rPr>
          <w:rFonts w:ascii="Arial" w:hAnsi="Arial" w:cs="Arial"/>
          <w:color w:val="000000" w:themeColor="text1"/>
          <w:sz w:val="24"/>
          <w:szCs w:val="24"/>
        </w:rPr>
        <w:t xml:space="preserve">of </w:t>
      </w:r>
      <w:r>
        <w:rPr>
          <w:rFonts w:ascii="Arial" w:hAnsi="Arial" w:cs="Arial"/>
          <w:iCs/>
          <w:color w:val="000000" w:themeColor="text1"/>
          <w:sz w:val="24"/>
          <w:szCs w:val="24"/>
        </w:rPr>
        <w:t>Clause 26</w:t>
      </w:r>
      <w:r w:rsidRPr="007B7D15">
        <w:rPr>
          <w:rFonts w:ascii="Arial" w:hAnsi="Arial" w:cs="Arial"/>
          <w:color w:val="000000" w:themeColor="text1"/>
          <w:sz w:val="24"/>
          <w:szCs w:val="24"/>
        </w:rPr>
        <w:t xml:space="preserve"> and </w:t>
      </w:r>
      <w:r w:rsidRPr="007B7D15">
        <w:rPr>
          <w:rFonts w:ascii="Arial" w:hAnsi="Arial" w:cs="Arial"/>
          <w:iCs/>
          <w:color w:val="000000" w:themeColor="text1"/>
          <w:sz w:val="24"/>
          <w:szCs w:val="24"/>
        </w:rPr>
        <w:t>C</w:t>
      </w:r>
      <w:r>
        <w:rPr>
          <w:rFonts w:ascii="Arial" w:hAnsi="Arial" w:cs="Arial"/>
          <w:iCs/>
          <w:color w:val="000000" w:themeColor="text1"/>
          <w:sz w:val="24"/>
          <w:szCs w:val="24"/>
        </w:rPr>
        <w:t>lause 28</w:t>
      </w:r>
      <w:r w:rsidRPr="007B7D15">
        <w:rPr>
          <w:rFonts w:ascii="Arial" w:hAnsi="Arial" w:cs="Arial"/>
          <w:color w:val="000000" w:themeColor="text1"/>
          <w:sz w:val="24"/>
          <w:szCs w:val="24"/>
        </w:rPr>
        <w:t>.</w:t>
      </w:r>
    </w:p>
    <w:p w14:paraId="63ED582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35AE9B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25</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 xml:space="preserve">If this agreement is terminated by the Authority pursuant to this </w:t>
      </w:r>
      <w:r w:rsidRPr="007B7D15">
        <w:rPr>
          <w:rFonts w:ascii="Arial" w:hAnsi="Arial" w:cs="Arial"/>
          <w:iCs/>
          <w:color w:val="000000" w:themeColor="text1"/>
          <w:sz w:val="24"/>
          <w:szCs w:val="24"/>
        </w:rPr>
        <w:t>Clause</w:t>
      </w:r>
      <w:r>
        <w:rPr>
          <w:rFonts w:ascii="Arial" w:hAnsi="Arial" w:cs="Arial"/>
          <w:iCs/>
          <w:color w:val="000000" w:themeColor="text1"/>
          <w:sz w:val="24"/>
          <w:szCs w:val="24"/>
        </w:rPr>
        <w:t xml:space="preserve"> 25</w:t>
      </w:r>
      <w:r w:rsidRPr="007B7D15">
        <w:rPr>
          <w:rFonts w:ascii="Arial" w:hAnsi="Arial" w:cs="Arial"/>
          <w:color w:val="000000"/>
          <w:sz w:val="24"/>
          <w:szCs w:val="24"/>
        </w:rPr>
        <w:t>, such termination shall be at no loss or cost to the Authority and the Supplier hereby indemnifies the Authority against any such losses or costs which the Authority may suffer as a result of any such termination.</w:t>
      </w:r>
    </w:p>
    <w:p w14:paraId="71C60340" w14:textId="77777777" w:rsidR="00CA19C4" w:rsidRPr="007B7D15" w:rsidRDefault="00CA19C4" w:rsidP="00CA19C4">
      <w:pPr>
        <w:widowControl w:val="0"/>
        <w:autoSpaceDE w:val="0"/>
        <w:autoSpaceDN w:val="0"/>
        <w:adjustRightInd w:val="0"/>
        <w:jc w:val="both"/>
        <w:rPr>
          <w:rFonts w:ascii="Arial" w:hAnsi="Arial" w:cs="Arial"/>
          <w:strike/>
          <w:color w:val="000000"/>
          <w:sz w:val="24"/>
          <w:szCs w:val="24"/>
        </w:rPr>
      </w:pPr>
      <w:bookmarkStart w:id="63" w:name="co_anchor_a130444_1"/>
      <w:bookmarkEnd w:id="63"/>
    </w:p>
    <w:p w14:paraId="5477974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26</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TERMINATION ON NOTICE</w:t>
      </w:r>
      <w:r w:rsidRPr="007B7D15">
        <w:rPr>
          <w:rFonts w:ascii="Arial" w:hAnsi="Arial" w:cs="Arial"/>
          <w:color w:val="000000"/>
          <w:sz w:val="24"/>
          <w:szCs w:val="24"/>
        </w:rPr>
        <w:t>  </w:t>
      </w:r>
    </w:p>
    <w:p w14:paraId="0AF431ED"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52C197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Without affecting any other right or remedy available to it, the Authority may terminate this agreement at any time by giving 3 months’ written notice to the Supplier.</w:t>
      </w:r>
    </w:p>
    <w:p w14:paraId="17DA48FF"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64" w:name="co_anchor_a369407_1"/>
      <w:bookmarkEnd w:id="64"/>
    </w:p>
    <w:p w14:paraId="2C2F12CA"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27</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FORCE MAJEURE</w:t>
      </w:r>
      <w:r>
        <w:rPr>
          <w:rFonts w:ascii="Arial" w:hAnsi="Arial" w:cs="Arial"/>
          <w:color w:val="000000"/>
          <w:sz w:val="24"/>
          <w:szCs w:val="24"/>
        </w:rPr>
        <w:t>  </w:t>
      </w:r>
    </w:p>
    <w:p w14:paraId="24F0930C" w14:textId="77777777" w:rsidR="00CA19C4" w:rsidRDefault="00CA19C4" w:rsidP="00CA19C4">
      <w:pPr>
        <w:widowControl w:val="0"/>
        <w:autoSpaceDE w:val="0"/>
        <w:autoSpaceDN w:val="0"/>
        <w:adjustRightInd w:val="0"/>
        <w:jc w:val="both"/>
        <w:rPr>
          <w:rFonts w:ascii="Arial" w:hAnsi="Arial" w:cs="Arial"/>
          <w:color w:val="000000"/>
          <w:sz w:val="24"/>
          <w:szCs w:val="24"/>
        </w:rPr>
      </w:pPr>
    </w:p>
    <w:p w14:paraId="3C45E7A9" w14:textId="77777777" w:rsidR="00CA19C4" w:rsidRPr="007C1F7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color w:val="000000"/>
          <w:sz w:val="24"/>
          <w:szCs w:val="24"/>
        </w:rPr>
        <w:t>27</w:t>
      </w:r>
      <w:r w:rsidRPr="007B7D15">
        <w:rPr>
          <w:rFonts w:ascii="Arial" w:hAnsi="Arial" w:cs="Arial"/>
          <w:b/>
          <w:color w:val="000000"/>
          <w:sz w:val="24"/>
          <w:szCs w:val="24"/>
        </w:rPr>
        <w:t>.1</w:t>
      </w:r>
      <w:r>
        <w:rPr>
          <w:rFonts w:ascii="Arial" w:hAnsi="Arial" w:cs="Arial"/>
          <w:color w:val="000000"/>
          <w:sz w:val="24"/>
          <w:szCs w:val="24"/>
        </w:rPr>
        <w:t xml:space="preserve"> </w:t>
      </w:r>
      <w:r w:rsidRPr="007B7D15">
        <w:rPr>
          <w:rFonts w:ascii="Arial" w:hAnsi="Arial" w:cs="Arial"/>
          <w:sz w:val="24"/>
          <w:szCs w:val="24"/>
        </w:rPr>
        <w:t>Neither party will be liable for any delay in or from performing any of its obligations under this agreement by circumstances beyond its reasonable control. The party in delay shall notify the other party as soon as reasonably practicable, in writing of the reason, likely duration and the effect on its ability to perform any of its obli</w:t>
      </w:r>
      <w:bookmarkStart w:id="65" w:name="_Ref_a638145"/>
      <w:r w:rsidRPr="007B7D15">
        <w:rPr>
          <w:rFonts w:ascii="Arial" w:hAnsi="Arial" w:cs="Arial"/>
          <w:sz w:val="24"/>
          <w:szCs w:val="24"/>
        </w:rPr>
        <w:t>gations under the agreement; and us</w:t>
      </w:r>
      <w:bookmarkEnd w:id="65"/>
      <w:r w:rsidRPr="007B7D15">
        <w:rPr>
          <w:rFonts w:ascii="Arial" w:hAnsi="Arial" w:cs="Arial"/>
          <w:sz w:val="24"/>
          <w:szCs w:val="24"/>
        </w:rPr>
        <w:t>e all reasonable endeavours to mitigate any such effect.</w:t>
      </w:r>
      <w:bookmarkStart w:id="66" w:name="co_anchor_a216487_1"/>
      <w:bookmarkStart w:id="67" w:name="co_anchor_a206959_1"/>
      <w:bookmarkEnd w:id="66"/>
      <w:bookmarkEnd w:id="67"/>
    </w:p>
    <w:p w14:paraId="60D50FFD" w14:textId="77777777" w:rsidR="00CA19C4" w:rsidRDefault="00CA19C4" w:rsidP="00CA19C4">
      <w:pPr>
        <w:widowControl w:val="0"/>
        <w:autoSpaceDE w:val="0"/>
        <w:autoSpaceDN w:val="0"/>
        <w:adjustRightInd w:val="0"/>
        <w:jc w:val="both"/>
        <w:rPr>
          <w:rFonts w:ascii="Arial" w:hAnsi="Arial" w:cs="Arial"/>
          <w:b/>
          <w:bCs/>
          <w:color w:val="000000"/>
          <w:sz w:val="24"/>
          <w:szCs w:val="24"/>
        </w:rPr>
      </w:pPr>
    </w:p>
    <w:p w14:paraId="68D355B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PREVENTION OF BRIBERY</w:t>
      </w:r>
      <w:r w:rsidRPr="007B7D15">
        <w:rPr>
          <w:rFonts w:ascii="Arial" w:hAnsi="Arial" w:cs="Arial"/>
          <w:color w:val="000000"/>
          <w:sz w:val="24"/>
          <w:szCs w:val="24"/>
        </w:rPr>
        <w:t>  </w:t>
      </w:r>
    </w:p>
    <w:p w14:paraId="0E8B6003"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bookmarkStart w:id="68" w:name="co_anchor_a579325_1"/>
      <w:bookmarkEnd w:id="68"/>
      <w:r>
        <w:rPr>
          <w:rFonts w:ascii="Arial" w:hAnsi="Arial" w:cs="Arial"/>
          <w:b/>
          <w:bCs/>
          <w:color w:val="000000"/>
          <w:sz w:val="24"/>
          <w:szCs w:val="24"/>
        </w:rPr>
        <w:t>28</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The Supplier represents and warrants that neither it, nor to the best of its knowledge any Supplier’s Personnel, have at any time prior to the Commencement Date:</w:t>
      </w:r>
    </w:p>
    <w:p w14:paraId="13EF1E79"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committed a Prohibited Act or been formally notified that it is subject to an investigation or prosecution which relates to an alleged Prohibited Act; and/or</w:t>
      </w:r>
    </w:p>
    <w:p w14:paraId="5770B11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946B4D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been listed by any government department or agency as being debarred, </w:t>
      </w:r>
      <w:r w:rsidRPr="007B7D15">
        <w:rPr>
          <w:rFonts w:ascii="Arial" w:hAnsi="Arial" w:cs="Arial"/>
          <w:color w:val="000000"/>
          <w:sz w:val="24"/>
          <w:szCs w:val="24"/>
        </w:rPr>
        <w:lastRenderedPageBreak/>
        <w:t>suspended, proposed for suspension or debarment, or otherwise ineligible for participation in government procurement programmes or contracts on the grounds of a Prohibited Act.</w:t>
      </w:r>
    </w:p>
    <w:p w14:paraId="4894951D"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69" w:name="co_anchor_a194186_1"/>
      <w:bookmarkEnd w:id="69"/>
    </w:p>
    <w:p w14:paraId="072960C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The Supplier shall not during the Term:</w:t>
      </w:r>
    </w:p>
    <w:p w14:paraId="5972E46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27B0EDA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commit a Prohibited Act; and/or</w:t>
      </w:r>
    </w:p>
    <w:p w14:paraId="499AF0C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813971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do or suffer anything to be done which would cause the Authority or any of the Authority’s employees, consultants, contractors, sub-contractors or agents to contravene any of the Bribery Act or otherwise incur any liability in relation to the Bribery Act.</w:t>
      </w:r>
    </w:p>
    <w:p w14:paraId="02996D2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52FC884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The Supplier shall during the Term:</w:t>
      </w:r>
    </w:p>
    <w:p w14:paraId="3D048D85"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0" w:name="co_anchor_a779898_1"/>
      <w:bookmarkEnd w:id="70"/>
    </w:p>
    <w:p w14:paraId="72B5F89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establish, maintain and enforce, and require that its Sub-contractors establish, maintain and enforce, policies and procedures which are adequate to ensure compliance with the Bribery Act and prevent the occurrence of a Prohibited Act; and</w:t>
      </w:r>
    </w:p>
    <w:p w14:paraId="4A0F7BF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F12D5B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xml:space="preserve">  keep appropriate records of its compliance with its obligations </w:t>
      </w:r>
      <w:r w:rsidRPr="00E0478E">
        <w:rPr>
          <w:rFonts w:ascii="Arial" w:hAnsi="Arial" w:cs="Arial"/>
          <w:color w:val="000000" w:themeColor="text1"/>
          <w:sz w:val="24"/>
          <w:szCs w:val="24"/>
        </w:rPr>
        <w:t xml:space="preserve">under </w:t>
      </w:r>
      <w:r>
        <w:rPr>
          <w:rFonts w:ascii="Arial" w:hAnsi="Arial" w:cs="Arial"/>
          <w:iCs/>
          <w:color w:val="000000" w:themeColor="text1"/>
          <w:sz w:val="24"/>
          <w:szCs w:val="24"/>
        </w:rPr>
        <w:t>Clause 28</w:t>
      </w:r>
      <w:r w:rsidRPr="00E0478E">
        <w:rPr>
          <w:rFonts w:ascii="Arial" w:hAnsi="Arial" w:cs="Arial"/>
          <w:iCs/>
          <w:color w:val="000000" w:themeColor="text1"/>
          <w:sz w:val="24"/>
          <w:szCs w:val="24"/>
        </w:rPr>
        <w:t>.3(a)</w:t>
      </w:r>
      <w:r w:rsidRPr="00E0478E">
        <w:rPr>
          <w:rFonts w:ascii="Arial" w:hAnsi="Arial" w:cs="Arial"/>
          <w:color w:val="000000" w:themeColor="text1"/>
          <w:sz w:val="24"/>
          <w:szCs w:val="24"/>
        </w:rPr>
        <w:t xml:space="preserve"> and make such records available to the Authority on request.</w:t>
      </w:r>
    </w:p>
    <w:p w14:paraId="209ECA45"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1" w:name="co_anchor_a164883_1"/>
      <w:bookmarkEnd w:id="71"/>
    </w:p>
    <w:p w14:paraId="06C2704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 xml:space="preserve">The Supplier shall immediately notify the Authority in writing if it becomes aware of any breach of </w:t>
      </w:r>
      <w:r>
        <w:rPr>
          <w:rFonts w:ascii="Arial" w:hAnsi="Arial" w:cs="Arial"/>
          <w:iCs/>
          <w:color w:val="000000" w:themeColor="text1"/>
          <w:sz w:val="24"/>
          <w:szCs w:val="24"/>
        </w:rPr>
        <w:t>Clause 28</w:t>
      </w:r>
      <w:r w:rsidRPr="00E0478E">
        <w:rPr>
          <w:rFonts w:ascii="Arial" w:hAnsi="Arial" w:cs="Arial"/>
          <w:iCs/>
          <w:color w:val="000000" w:themeColor="text1"/>
          <w:sz w:val="24"/>
          <w:szCs w:val="24"/>
        </w:rPr>
        <w:t xml:space="preserve">.1 </w:t>
      </w:r>
      <w:r w:rsidRPr="00E0478E">
        <w:rPr>
          <w:rFonts w:ascii="Arial" w:hAnsi="Arial" w:cs="Arial"/>
          <w:color w:val="000000" w:themeColor="text1"/>
          <w:sz w:val="24"/>
          <w:szCs w:val="24"/>
        </w:rPr>
        <w:t xml:space="preserve">and/or </w:t>
      </w:r>
      <w:r>
        <w:rPr>
          <w:rFonts w:ascii="Arial" w:hAnsi="Arial" w:cs="Arial"/>
          <w:iCs/>
          <w:color w:val="000000" w:themeColor="text1"/>
          <w:sz w:val="24"/>
          <w:szCs w:val="24"/>
        </w:rPr>
        <w:t>Clause 28</w:t>
      </w:r>
      <w:r w:rsidRPr="00E0478E">
        <w:rPr>
          <w:rFonts w:ascii="Arial" w:hAnsi="Arial" w:cs="Arial"/>
          <w:iCs/>
          <w:color w:val="000000" w:themeColor="text1"/>
          <w:sz w:val="24"/>
          <w:szCs w:val="24"/>
        </w:rPr>
        <w:t>.2</w:t>
      </w:r>
      <w:r w:rsidRPr="00E0478E">
        <w:rPr>
          <w:rFonts w:ascii="Arial" w:hAnsi="Arial" w:cs="Arial"/>
          <w:color w:val="000000" w:themeColor="text1"/>
          <w:sz w:val="24"/>
          <w:szCs w:val="24"/>
        </w:rPr>
        <w:t>, or has reason to believe that it has or any of the Supplier’s Personnel have:</w:t>
      </w:r>
    </w:p>
    <w:p w14:paraId="6C5A9BB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B14138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been subject to an investigation or prosecution which relates to an alleged Prohibited Act;</w:t>
      </w:r>
    </w:p>
    <w:p w14:paraId="7C3E9C8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907C99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 and/or</w:t>
      </w:r>
    </w:p>
    <w:p w14:paraId="0ACCE0D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70DAB38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(c)</w:t>
      </w:r>
      <w:r w:rsidRPr="007B7D15">
        <w:rPr>
          <w:rFonts w:ascii="Arial" w:hAnsi="Arial" w:cs="Arial"/>
          <w:color w:val="000000"/>
          <w:sz w:val="24"/>
          <w:szCs w:val="24"/>
        </w:rPr>
        <w:t>  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125516E" w14:textId="77777777" w:rsidR="00CA19C4" w:rsidRPr="00E0478E" w:rsidRDefault="00CA19C4" w:rsidP="00CA19C4">
      <w:pPr>
        <w:widowControl w:val="0"/>
        <w:autoSpaceDE w:val="0"/>
        <w:autoSpaceDN w:val="0"/>
        <w:adjustRightInd w:val="0"/>
        <w:jc w:val="both"/>
        <w:rPr>
          <w:rFonts w:ascii="Arial" w:hAnsi="Arial" w:cs="Arial"/>
          <w:color w:val="000000" w:themeColor="text1"/>
          <w:sz w:val="24"/>
          <w:szCs w:val="24"/>
        </w:rPr>
      </w:pPr>
      <w:r w:rsidRPr="007B7D15">
        <w:rPr>
          <w:rFonts w:ascii="Arial" w:hAnsi="Arial" w:cs="Arial"/>
          <w:color w:val="000000"/>
          <w:sz w:val="24"/>
          <w:szCs w:val="24"/>
        </w:rPr>
        <w:t> </w:t>
      </w:r>
    </w:p>
    <w:p w14:paraId="5FB19C49" w14:textId="77777777" w:rsidR="00CA19C4" w:rsidRPr="00E0478E"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themeColor="text1"/>
          <w:sz w:val="24"/>
          <w:szCs w:val="24"/>
        </w:rPr>
        <w:t>28</w:t>
      </w:r>
      <w:r w:rsidRPr="00E0478E">
        <w:rPr>
          <w:rFonts w:ascii="Arial" w:hAnsi="Arial" w:cs="Arial"/>
          <w:b/>
          <w:bCs/>
          <w:color w:val="000000" w:themeColor="text1"/>
          <w:sz w:val="24"/>
          <w:szCs w:val="24"/>
        </w:rPr>
        <w:t>.5</w:t>
      </w:r>
      <w:r>
        <w:rPr>
          <w:rFonts w:ascii="Arial" w:hAnsi="Arial" w:cs="Arial"/>
          <w:color w:val="000000" w:themeColor="text1"/>
          <w:sz w:val="24"/>
          <w:szCs w:val="24"/>
        </w:rPr>
        <w:t> </w:t>
      </w:r>
      <w:r w:rsidRPr="00E0478E">
        <w:rPr>
          <w:rFonts w:ascii="Arial" w:hAnsi="Arial" w:cs="Arial"/>
          <w:color w:val="000000" w:themeColor="text1"/>
          <w:sz w:val="24"/>
          <w:szCs w:val="24"/>
        </w:rPr>
        <w:t xml:space="preserve">If the Supplier makes a notification to the Authority pursuant to </w:t>
      </w:r>
      <w:r>
        <w:rPr>
          <w:rFonts w:ascii="Arial" w:hAnsi="Arial" w:cs="Arial"/>
          <w:iCs/>
          <w:color w:val="000000" w:themeColor="text1"/>
          <w:sz w:val="24"/>
          <w:szCs w:val="24"/>
        </w:rPr>
        <w:t>Clause 28</w:t>
      </w:r>
      <w:r w:rsidRPr="00E0478E">
        <w:rPr>
          <w:rFonts w:ascii="Arial" w:hAnsi="Arial" w:cs="Arial"/>
          <w:iCs/>
          <w:color w:val="000000" w:themeColor="text1"/>
          <w:sz w:val="24"/>
          <w:szCs w:val="24"/>
        </w:rPr>
        <w:t>.4</w:t>
      </w:r>
      <w:r w:rsidRPr="00E0478E">
        <w:rPr>
          <w:rFonts w:ascii="Arial" w:hAnsi="Arial" w:cs="Arial"/>
          <w:color w:val="000000" w:themeColor="text1"/>
          <w:sz w:val="24"/>
          <w:szCs w:val="24"/>
        </w:rPr>
        <w:t xml:space="preserve">, the Supplier shall respond promptly to the Authority’s enquiries, co-operate with any investigation, and allow the Authority to audit any books, records and/or any other relevant documentation in accordance with </w:t>
      </w:r>
      <w:r>
        <w:rPr>
          <w:rFonts w:ascii="Arial" w:hAnsi="Arial" w:cs="Arial"/>
          <w:iCs/>
          <w:color w:val="000000" w:themeColor="text1"/>
          <w:sz w:val="24"/>
          <w:szCs w:val="24"/>
        </w:rPr>
        <w:t>Clause 23</w:t>
      </w:r>
      <w:r w:rsidRPr="00E0478E">
        <w:rPr>
          <w:rFonts w:ascii="Arial" w:hAnsi="Arial" w:cs="Arial"/>
          <w:color w:val="000000" w:themeColor="text1"/>
          <w:sz w:val="24"/>
          <w:szCs w:val="24"/>
        </w:rPr>
        <w:t>.</w:t>
      </w:r>
    </w:p>
    <w:p w14:paraId="3BC5869E"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2" w:name="co_anchor_a956605_1"/>
      <w:bookmarkEnd w:id="72"/>
    </w:p>
    <w:p w14:paraId="23CA3D08" w14:textId="77777777" w:rsidR="00CA19C4" w:rsidRPr="00E0478E" w:rsidRDefault="00CA19C4" w:rsidP="00CA19C4">
      <w:pPr>
        <w:widowControl w:val="0"/>
        <w:autoSpaceDE w:val="0"/>
        <w:autoSpaceDN w:val="0"/>
        <w:adjustRightInd w:val="0"/>
        <w:jc w:val="both"/>
        <w:rPr>
          <w:rFonts w:ascii="Arial" w:hAnsi="Arial" w:cs="Arial"/>
          <w:color w:val="000000" w:themeColor="text1"/>
          <w:sz w:val="24"/>
          <w:szCs w:val="24"/>
        </w:rPr>
      </w:pPr>
      <w:r>
        <w:rPr>
          <w:rFonts w:ascii="Arial" w:hAnsi="Arial" w:cs="Arial"/>
          <w:b/>
          <w:bCs/>
          <w:color w:val="000000"/>
          <w:sz w:val="24"/>
          <w:szCs w:val="24"/>
        </w:rPr>
        <w:t>28</w:t>
      </w:r>
      <w:r w:rsidRPr="007B7D15">
        <w:rPr>
          <w:rFonts w:ascii="Arial" w:hAnsi="Arial" w:cs="Arial"/>
          <w:b/>
          <w:bCs/>
          <w:color w:val="000000"/>
          <w:sz w:val="24"/>
          <w:szCs w:val="24"/>
        </w:rPr>
        <w:t>.6</w:t>
      </w:r>
      <w:r w:rsidRPr="007B7D15">
        <w:rPr>
          <w:rFonts w:ascii="Arial" w:hAnsi="Arial" w:cs="Arial"/>
          <w:color w:val="000000"/>
          <w:sz w:val="24"/>
          <w:szCs w:val="24"/>
        </w:rPr>
        <w:t xml:space="preserve"> If the Supplier is in Default under </w:t>
      </w:r>
      <w:r>
        <w:rPr>
          <w:rFonts w:ascii="Arial" w:hAnsi="Arial" w:cs="Arial"/>
          <w:iCs/>
          <w:color w:val="000000" w:themeColor="text1"/>
          <w:sz w:val="24"/>
          <w:szCs w:val="24"/>
        </w:rPr>
        <w:t>Clause 28</w:t>
      </w:r>
      <w:r w:rsidRPr="00E0478E">
        <w:rPr>
          <w:rFonts w:ascii="Arial" w:hAnsi="Arial" w:cs="Arial"/>
          <w:iCs/>
          <w:color w:val="000000" w:themeColor="text1"/>
          <w:sz w:val="24"/>
          <w:szCs w:val="24"/>
        </w:rPr>
        <w:t>.1</w:t>
      </w:r>
      <w:r w:rsidRPr="00E0478E">
        <w:rPr>
          <w:rFonts w:ascii="Arial" w:hAnsi="Arial" w:cs="Arial"/>
          <w:color w:val="000000" w:themeColor="text1"/>
          <w:sz w:val="24"/>
          <w:szCs w:val="24"/>
        </w:rPr>
        <w:t xml:space="preserve"> and/or </w:t>
      </w:r>
      <w:r>
        <w:rPr>
          <w:rFonts w:ascii="Arial" w:hAnsi="Arial" w:cs="Arial"/>
          <w:iCs/>
          <w:color w:val="000000" w:themeColor="text1"/>
          <w:sz w:val="24"/>
          <w:szCs w:val="24"/>
        </w:rPr>
        <w:t>Clause 28</w:t>
      </w:r>
      <w:r w:rsidRPr="00E0478E">
        <w:rPr>
          <w:rFonts w:ascii="Arial" w:hAnsi="Arial" w:cs="Arial"/>
          <w:iCs/>
          <w:color w:val="000000" w:themeColor="text1"/>
          <w:sz w:val="24"/>
          <w:szCs w:val="24"/>
        </w:rPr>
        <w:t>.2</w:t>
      </w:r>
      <w:r w:rsidRPr="00E0478E">
        <w:rPr>
          <w:rFonts w:ascii="Arial" w:hAnsi="Arial" w:cs="Arial"/>
          <w:color w:val="000000" w:themeColor="text1"/>
          <w:sz w:val="24"/>
          <w:szCs w:val="24"/>
        </w:rPr>
        <w:t>, the Authority may by notice:</w:t>
      </w:r>
    </w:p>
    <w:p w14:paraId="20942962" w14:textId="77777777" w:rsidR="00CA19C4" w:rsidRPr="00E0478E" w:rsidRDefault="00CA19C4" w:rsidP="00CA19C4">
      <w:pPr>
        <w:widowControl w:val="0"/>
        <w:autoSpaceDE w:val="0"/>
        <w:autoSpaceDN w:val="0"/>
        <w:adjustRightInd w:val="0"/>
        <w:jc w:val="both"/>
        <w:rPr>
          <w:rFonts w:ascii="Arial" w:hAnsi="Arial" w:cs="Arial"/>
          <w:color w:val="000000" w:themeColor="text1"/>
          <w:sz w:val="24"/>
          <w:szCs w:val="24"/>
        </w:rPr>
      </w:pPr>
      <w:r w:rsidRPr="00E0478E">
        <w:rPr>
          <w:rFonts w:ascii="Arial" w:hAnsi="Arial" w:cs="Arial"/>
          <w:color w:val="000000" w:themeColor="text1"/>
          <w:sz w:val="24"/>
          <w:szCs w:val="24"/>
        </w:rPr>
        <w:t> </w:t>
      </w:r>
    </w:p>
    <w:p w14:paraId="6F04676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require the Supplier to remove from performance of this agreement any Supplier’s Personnel whose acts or omissions have caused the Default; or</w:t>
      </w:r>
    </w:p>
    <w:p w14:paraId="16FF82E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34CCED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lastRenderedPageBreak/>
        <w:t>(b)</w:t>
      </w:r>
      <w:r w:rsidRPr="007B7D15">
        <w:rPr>
          <w:rFonts w:ascii="Arial" w:hAnsi="Arial" w:cs="Arial"/>
          <w:color w:val="000000"/>
          <w:sz w:val="24"/>
          <w:szCs w:val="24"/>
        </w:rPr>
        <w:t>  immediately terminate this agreement.</w:t>
      </w:r>
    </w:p>
    <w:p w14:paraId="14A938C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AF2DB4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Pr="007B7D15">
        <w:rPr>
          <w:rFonts w:ascii="Arial" w:hAnsi="Arial" w:cs="Arial"/>
          <w:b/>
          <w:bCs/>
          <w:color w:val="000000"/>
          <w:sz w:val="24"/>
          <w:szCs w:val="24"/>
        </w:rPr>
        <w:t>.7</w:t>
      </w:r>
      <w:r w:rsidRPr="007B7D15">
        <w:rPr>
          <w:rFonts w:ascii="Arial" w:hAnsi="Arial" w:cs="Arial"/>
          <w:color w:val="000000"/>
          <w:sz w:val="24"/>
          <w:szCs w:val="24"/>
        </w:rPr>
        <w:t xml:space="preserve">  Any notice served by the Authority under </w:t>
      </w:r>
      <w:r>
        <w:rPr>
          <w:rFonts w:ascii="Arial" w:hAnsi="Arial" w:cs="Arial"/>
          <w:iCs/>
          <w:color w:val="000000" w:themeColor="text1"/>
          <w:sz w:val="24"/>
          <w:szCs w:val="24"/>
        </w:rPr>
        <w:t>Clause 28</w:t>
      </w:r>
      <w:r w:rsidRPr="00E0478E">
        <w:rPr>
          <w:rFonts w:ascii="Arial" w:hAnsi="Arial" w:cs="Arial"/>
          <w:iCs/>
          <w:color w:val="000000" w:themeColor="text1"/>
          <w:sz w:val="24"/>
          <w:szCs w:val="24"/>
        </w:rPr>
        <w:t>.6</w:t>
      </w:r>
      <w:r w:rsidRPr="00E0478E">
        <w:rPr>
          <w:rFonts w:ascii="Arial" w:hAnsi="Arial" w:cs="Arial"/>
          <w:color w:val="000000" w:themeColor="text1"/>
          <w:sz w:val="24"/>
          <w:szCs w:val="24"/>
        </w:rPr>
        <w:t xml:space="preserve"> </w:t>
      </w:r>
      <w:r w:rsidRPr="007B7D15">
        <w:rPr>
          <w:rFonts w:ascii="Arial" w:hAnsi="Arial" w:cs="Arial"/>
          <w:color w:val="000000"/>
          <w:sz w:val="24"/>
          <w:szCs w:val="24"/>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1D29E6A"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3" w:name="co_anchor_a638224_1"/>
      <w:bookmarkEnd w:id="73"/>
    </w:p>
    <w:p w14:paraId="581412C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29</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CONSEQUENCES OF TERMINATION OR EXPIRY</w:t>
      </w:r>
      <w:r w:rsidRPr="007B7D15">
        <w:rPr>
          <w:rFonts w:ascii="Arial" w:hAnsi="Arial" w:cs="Arial"/>
          <w:color w:val="000000"/>
          <w:sz w:val="24"/>
          <w:szCs w:val="24"/>
        </w:rPr>
        <w:t>  </w:t>
      </w:r>
    </w:p>
    <w:p w14:paraId="15209CE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F30307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29</w:t>
      </w:r>
      <w:r w:rsidRPr="007B7D15">
        <w:rPr>
          <w:rFonts w:ascii="Arial" w:hAnsi="Arial" w:cs="Arial"/>
          <w:b/>
          <w:bCs/>
          <w:color w:val="000000"/>
          <w:sz w:val="24"/>
          <w:szCs w:val="24"/>
        </w:rPr>
        <w:t>.1</w:t>
      </w:r>
      <w:r w:rsidRPr="007B7D15">
        <w:rPr>
          <w:rFonts w:ascii="Arial" w:hAnsi="Arial" w:cs="Arial"/>
          <w:color w:val="000000"/>
          <w:sz w:val="24"/>
          <w:szCs w:val="24"/>
        </w:rPr>
        <w:t xml:space="preserve">  On the expiry of the Term or if this agreement is terminated in whole or in part for any reason, the provisions of the Exit Management Plan shall come into effect and the Supplier shall co-operate fully with the Authority to ensure an orderly migration of the </w:t>
      </w:r>
      <w:r>
        <w:rPr>
          <w:rFonts w:ascii="Arial" w:hAnsi="Arial" w:cs="Arial"/>
          <w:color w:val="000000"/>
          <w:sz w:val="24"/>
          <w:szCs w:val="24"/>
        </w:rPr>
        <w:t>Services</w:t>
      </w:r>
      <w:r w:rsidRPr="007B7D15">
        <w:rPr>
          <w:rFonts w:ascii="Arial" w:hAnsi="Arial" w:cs="Arial"/>
          <w:color w:val="000000"/>
          <w:sz w:val="24"/>
          <w:szCs w:val="24"/>
        </w:rPr>
        <w:t xml:space="preserve"> to the Authority or, at the Authority’s request, a Replacement Supplier.</w:t>
      </w:r>
    </w:p>
    <w:p w14:paraId="16C1452A"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29</w:t>
      </w:r>
      <w:r w:rsidRPr="007B7D15">
        <w:rPr>
          <w:rFonts w:ascii="Arial" w:hAnsi="Arial" w:cs="Arial"/>
          <w:b/>
          <w:bCs/>
          <w:color w:val="000000"/>
          <w:sz w:val="24"/>
          <w:szCs w:val="24"/>
        </w:rPr>
        <w:t>.2</w:t>
      </w:r>
      <w:r w:rsidRPr="007B7D15">
        <w:rPr>
          <w:rFonts w:ascii="Arial" w:hAnsi="Arial" w:cs="Arial"/>
          <w:color w:val="000000"/>
          <w:sz w:val="24"/>
          <w:szCs w:val="24"/>
        </w:rPr>
        <w:t xml:space="preserve">  On termination or expiry of this agreement and on satisfactory completion of the Exit Management Plan (or where reasonably so required by the Authority before such completion) the Supplier shall procure that all data and other material belonging to the Authority (and all media of any nature containing information and data belonging to the Authority or relating to the </w:t>
      </w:r>
      <w:r>
        <w:rPr>
          <w:rFonts w:ascii="Arial" w:hAnsi="Arial" w:cs="Arial"/>
          <w:color w:val="000000"/>
          <w:sz w:val="24"/>
          <w:szCs w:val="24"/>
        </w:rPr>
        <w:t>Services</w:t>
      </w:r>
      <w:r w:rsidRPr="007B7D15">
        <w:rPr>
          <w:rFonts w:ascii="Arial" w:hAnsi="Arial" w:cs="Arial"/>
          <w:color w:val="000000"/>
          <w:sz w:val="24"/>
          <w:szCs w:val="24"/>
        </w:rPr>
        <w:t>), shall be delivered to the Authority forthwith and the Supplier Contract Representatives shall certify full compliance with this clause.</w:t>
      </w:r>
    </w:p>
    <w:p w14:paraId="0F872B9C"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4" w:name="co_anchor_a661760_1"/>
      <w:bookmarkEnd w:id="74"/>
    </w:p>
    <w:p w14:paraId="4FA0C0D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29</w:t>
      </w:r>
      <w:r w:rsidRPr="007B7D15">
        <w:rPr>
          <w:rFonts w:ascii="Arial" w:hAnsi="Arial" w:cs="Arial"/>
          <w:b/>
          <w:bCs/>
          <w:color w:val="000000"/>
          <w:sz w:val="24"/>
          <w:szCs w:val="24"/>
        </w:rPr>
        <w:t>.3</w:t>
      </w:r>
      <w:r>
        <w:rPr>
          <w:rFonts w:ascii="Arial" w:hAnsi="Arial" w:cs="Arial"/>
          <w:color w:val="000000"/>
          <w:sz w:val="24"/>
          <w:szCs w:val="24"/>
        </w:rPr>
        <w:t> </w:t>
      </w:r>
      <w:r w:rsidRPr="007B7D15">
        <w:rPr>
          <w:rFonts w:ascii="Arial" w:hAnsi="Arial" w:cs="Arial"/>
          <w:color w:val="000000"/>
          <w:sz w:val="24"/>
          <w:szCs w:val="24"/>
        </w:rPr>
        <w:t xml:space="preserve">Any provision of this agreement that </w:t>
      </w:r>
      <w:r w:rsidRPr="00E0478E">
        <w:rPr>
          <w:rFonts w:ascii="Arial" w:hAnsi="Arial" w:cs="Arial"/>
          <w:color w:val="000000" w:themeColor="text1"/>
          <w:sz w:val="24"/>
          <w:szCs w:val="24"/>
        </w:rPr>
        <w:t xml:space="preserve">expressly or by implication is intended to come into or continue force on or after termination or expiry, </w:t>
      </w:r>
      <w:r>
        <w:rPr>
          <w:rFonts w:ascii="Arial" w:hAnsi="Arial" w:cs="Arial"/>
          <w:iCs/>
          <w:color w:val="000000" w:themeColor="text1"/>
          <w:sz w:val="24"/>
          <w:szCs w:val="24"/>
        </w:rPr>
        <w:t>Clause 17</w:t>
      </w:r>
      <w:r w:rsidRPr="00E0478E">
        <w:rPr>
          <w:rFonts w:ascii="Arial" w:hAnsi="Arial" w:cs="Arial"/>
          <w:color w:val="000000" w:themeColor="text1"/>
          <w:sz w:val="24"/>
          <w:szCs w:val="24"/>
        </w:rPr>
        <w:t xml:space="preserve"> (Indemnities), </w:t>
      </w:r>
      <w:r>
        <w:rPr>
          <w:rFonts w:ascii="Arial" w:hAnsi="Arial" w:cs="Arial"/>
          <w:iCs/>
          <w:color w:val="000000" w:themeColor="text1"/>
          <w:sz w:val="24"/>
          <w:szCs w:val="24"/>
        </w:rPr>
        <w:t>Clause 18</w:t>
      </w:r>
      <w:r w:rsidRPr="00E0478E">
        <w:rPr>
          <w:rFonts w:ascii="Arial" w:hAnsi="Arial" w:cs="Arial"/>
          <w:color w:val="000000" w:themeColor="text1"/>
          <w:sz w:val="24"/>
          <w:szCs w:val="24"/>
        </w:rPr>
        <w:t xml:space="preserve"> (Limitation of Liability), </w:t>
      </w:r>
      <w:r>
        <w:rPr>
          <w:rFonts w:ascii="Arial" w:hAnsi="Arial" w:cs="Arial"/>
          <w:iCs/>
          <w:color w:val="000000" w:themeColor="text1"/>
          <w:sz w:val="24"/>
          <w:szCs w:val="24"/>
        </w:rPr>
        <w:t>Clause 19</w:t>
      </w:r>
      <w:r w:rsidRPr="00E0478E">
        <w:rPr>
          <w:rFonts w:ascii="Arial" w:hAnsi="Arial" w:cs="Arial"/>
          <w:color w:val="000000" w:themeColor="text1"/>
          <w:sz w:val="24"/>
          <w:szCs w:val="24"/>
        </w:rPr>
        <w:t xml:space="preserve"> (Insurance), </w:t>
      </w:r>
      <w:r w:rsidRPr="00E0478E">
        <w:rPr>
          <w:rFonts w:ascii="Arial" w:hAnsi="Arial" w:cs="Arial"/>
          <w:iCs/>
          <w:color w:val="000000" w:themeColor="text1"/>
          <w:sz w:val="24"/>
          <w:szCs w:val="24"/>
        </w:rPr>
        <w:t>Clause 2</w:t>
      </w:r>
      <w:r>
        <w:rPr>
          <w:rFonts w:ascii="Arial" w:hAnsi="Arial" w:cs="Arial"/>
          <w:iCs/>
          <w:color w:val="000000" w:themeColor="text1"/>
          <w:sz w:val="24"/>
          <w:szCs w:val="24"/>
        </w:rPr>
        <w:t xml:space="preserve">0 </w:t>
      </w:r>
      <w:r w:rsidRPr="00E0478E">
        <w:rPr>
          <w:rFonts w:ascii="Arial" w:hAnsi="Arial" w:cs="Arial"/>
          <w:color w:val="000000" w:themeColor="text1"/>
          <w:sz w:val="24"/>
          <w:szCs w:val="24"/>
        </w:rPr>
        <w:t xml:space="preserve">(Freedom of Information), </w:t>
      </w:r>
      <w:r>
        <w:rPr>
          <w:rFonts w:ascii="Arial" w:hAnsi="Arial" w:cs="Arial"/>
          <w:iCs/>
          <w:color w:val="000000" w:themeColor="text1"/>
          <w:sz w:val="24"/>
          <w:szCs w:val="24"/>
        </w:rPr>
        <w:t>Clause 21</w:t>
      </w:r>
      <w:r>
        <w:rPr>
          <w:rFonts w:ascii="Arial" w:hAnsi="Arial" w:cs="Arial"/>
          <w:color w:val="000000" w:themeColor="text1"/>
          <w:sz w:val="24"/>
          <w:szCs w:val="24"/>
        </w:rPr>
        <w:t xml:space="preserve"> (Data Processing</w:t>
      </w:r>
      <w:r w:rsidRPr="00E0478E">
        <w:rPr>
          <w:rFonts w:ascii="Arial" w:hAnsi="Arial" w:cs="Arial"/>
          <w:color w:val="000000" w:themeColor="text1"/>
          <w:sz w:val="24"/>
          <w:szCs w:val="24"/>
        </w:rPr>
        <w:t xml:space="preserve">), </w:t>
      </w:r>
      <w:r>
        <w:rPr>
          <w:rFonts w:ascii="Arial" w:hAnsi="Arial" w:cs="Arial"/>
          <w:iCs/>
          <w:color w:val="000000" w:themeColor="text1"/>
          <w:sz w:val="24"/>
          <w:szCs w:val="24"/>
        </w:rPr>
        <w:t>Clause 22</w:t>
      </w:r>
      <w:r w:rsidRPr="00E0478E">
        <w:rPr>
          <w:rFonts w:ascii="Arial" w:hAnsi="Arial" w:cs="Arial"/>
          <w:color w:val="000000" w:themeColor="text1"/>
          <w:sz w:val="24"/>
          <w:szCs w:val="24"/>
        </w:rPr>
        <w:t xml:space="preserve"> (Confidentiality), </w:t>
      </w:r>
      <w:r>
        <w:rPr>
          <w:rFonts w:ascii="Arial" w:hAnsi="Arial" w:cs="Arial"/>
          <w:iCs/>
          <w:color w:val="000000" w:themeColor="text1"/>
          <w:sz w:val="24"/>
          <w:szCs w:val="24"/>
        </w:rPr>
        <w:t>Clause 23</w:t>
      </w:r>
      <w:r w:rsidRPr="00E0478E">
        <w:rPr>
          <w:rFonts w:ascii="Arial" w:hAnsi="Arial" w:cs="Arial"/>
          <w:iCs/>
          <w:color w:val="000000" w:themeColor="text1"/>
          <w:sz w:val="24"/>
          <w:szCs w:val="24"/>
        </w:rPr>
        <w:t xml:space="preserve"> </w:t>
      </w:r>
      <w:r w:rsidRPr="00E0478E">
        <w:rPr>
          <w:rFonts w:ascii="Arial" w:hAnsi="Arial" w:cs="Arial"/>
          <w:color w:val="000000" w:themeColor="text1"/>
          <w:sz w:val="24"/>
          <w:szCs w:val="24"/>
        </w:rPr>
        <w:t xml:space="preserve">(Audit), </w:t>
      </w:r>
      <w:r>
        <w:rPr>
          <w:rFonts w:ascii="Arial" w:hAnsi="Arial" w:cs="Arial"/>
          <w:iCs/>
          <w:color w:val="000000" w:themeColor="text1"/>
          <w:sz w:val="24"/>
          <w:szCs w:val="24"/>
        </w:rPr>
        <w:t>Clause 25</w:t>
      </w:r>
      <w:r w:rsidRPr="00E0478E">
        <w:rPr>
          <w:rFonts w:ascii="Arial" w:hAnsi="Arial" w:cs="Arial"/>
          <w:color w:val="000000" w:themeColor="text1"/>
          <w:sz w:val="24"/>
          <w:szCs w:val="24"/>
        </w:rPr>
        <w:t xml:space="preserve"> (Termination for Breach) and this </w:t>
      </w:r>
      <w:r>
        <w:rPr>
          <w:rFonts w:ascii="Arial" w:hAnsi="Arial" w:cs="Arial"/>
          <w:iCs/>
          <w:color w:val="000000" w:themeColor="text1"/>
          <w:sz w:val="24"/>
          <w:szCs w:val="24"/>
        </w:rPr>
        <w:t>Clause 29</w:t>
      </w:r>
      <w:r w:rsidRPr="00E0478E">
        <w:rPr>
          <w:rFonts w:ascii="Arial" w:hAnsi="Arial" w:cs="Arial"/>
          <w:color w:val="000000" w:themeColor="text1"/>
          <w:sz w:val="24"/>
          <w:szCs w:val="24"/>
        </w:rPr>
        <w:t xml:space="preserve"> (Consequences of termination), shall remain in full force and effect.</w:t>
      </w:r>
    </w:p>
    <w:p w14:paraId="651392C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AF3F5B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29</w:t>
      </w:r>
      <w:r w:rsidRPr="007B7D15">
        <w:rPr>
          <w:rFonts w:ascii="Arial" w:hAnsi="Arial" w:cs="Arial"/>
          <w:b/>
          <w:bCs/>
          <w:color w:val="000000"/>
          <w:sz w:val="24"/>
          <w:szCs w:val="24"/>
        </w:rPr>
        <w:t>.4</w:t>
      </w:r>
      <w:r>
        <w:rPr>
          <w:rFonts w:ascii="Arial" w:hAnsi="Arial" w:cs="Arial"/>
          <w:color w:val="000000"/>
          <w:sz w:val="24"/>
          <w:szCs w:val="24"/>
        </w:rPr>
        <w:t> </w:t>
      </w:r>
      <w:r w:rsidRPr="007B7D15">
        <w:rPr>
          <w:rFonts w:ascii="Arial" w:hAnsi="Arial" w:cs="Arial"/>
          <w:color w:val="000000"/>
          <w:sz w:val="24"/>
          <w:szCs w:val="24"/>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w:t>
      </w:r>
    </w:p>
    <w:p w14:paraId="3C25C0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0F54CF40" w14:textId="77777777" w:rsidR="00CA19C4" w:rsidRPr="007B7D15" w:rsidRDefault="00CA19C4" w:rsidP="00CA19C4">
      <w:pPr>
        <w:widowControl w:val="0"/>
        <w:autoSpaceDE w:val="0"/>
        <w:autoSpaceDN w:val="0"/>
        <w:adjustRightInd w:val="0"/>
        <w:jc w:val="both"/>
        <w:rPr>
          <w:rFonts w:ascii="Arial" w:hAnsi="Arial" w:cs="Arial"/>
          <w:b/>
          <w:bCs/>
          <w:color w:val="000000"/>
          <w:sz w:val="24"/>
          <w:szCs w:val="24"/>
        </w:rPr>
      </w:pPr>
      <w:r w:rsidRPr="007B7D15">
        <w:rPr>
          <w:rFonts w:ascii="Arial" w:hAnsi="Arial" w:cs="Arial"/>
          <w:b/>
          <w:bCs/>
          <w:color w:val="000000"/>
          <w:sz w:val="24"/>
          <w:szCs w:val="24"/>
        </w:rPr>
        <w:t>GENERAL PROVISIONS</w:t>
      </w:r>
    </w:p>
    <w:p w14:paraId="439F8B1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5AA6C33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30</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WAIVER</w:t>
      </w:r>
      <w:r w:rsidRPr="007B7D15">
        <w:rPr>
          <w:rFonts w:ascii="Arial" w:hAnsi="Arial" w:cs="Arial"/>
          <w:color w:val="000000"/>
          <w:sz w:val="24"/>
          <w:szCs w:val="24"/>
        </w:rPr>
        <w:t>  </w:t>
      </w:r>
    </w:p>
    <w:p w14:paraId="4A9C367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5E1C453"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135893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1DDE778C"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31</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SEVERABILITY</w:t>
      </w:r>
      <w:r w:rsidRPr="007B7D15">
        <w:rPr>
          <w:rFonts w:ascii="Arial" w:hAnsi="Arial" w:cs="Arial"/>
          <w:color w:val="000000"/>
          <w:sz w:val="24"/>
          <w:szCs w:val="24"/>
        </w:rPr>
        <w:t>  </w:t>
      </w:r>
    </w:p>
    <w:p w14:paraId="7A9D0AE6" w14:textId="77777777" w:rsidR="00CA19C4" w:rsidRPr="00167072" w:rsidRDefault="00CA19C4" w:rsidP="00167072">
      <w:pPr>
        <w:pStyle w:val="Heading2"/>
        <w:keepNext w:val="0"/>
        <w:spacing w:before="280" w:after="0"/>
        <w:jc w:val="both"/>
        <w:rPr>
          <w:rFonts w:ascii="Arial" w:hAnsi="Arial" w:cs="Arial"/>
          <w:b/>
          <w:i/>
          <w:color w:val="auto"/>
          <w:sz w:val="24"/>
          <w:szCs w:val="24"/>
        </w:rPr>
      </w:pPr>
      <w:bookmarkStart w:id="75" w:name="co_anchor_a590676_1"/>
      <w:bookmarkStart w:id="76" w:name="_Ref_a520650"/>
      <w:bookmarkEnd w:id="75"/>
      <w:r w:rsidRPr="00167072">
        <w:rPr>
          <w:rFonts w:ascii="Arial" w:hAnsi="Arial" w:cs="Arial"/>
          <w:color w:val="auto"/>
          <w:sz w:val="24"/>
          <w:szCs w:val="24"/>
        </w:rPr>
        <w:lastRenderedPageBreak/>
        <w:t xml:space="preserve">31.1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bookmarkStart w:id="77" w:name="_Ref_a1012374"/>
      <w:bookmarkEnd w:id="76"/>
    </w:p>
    <w:p w14:paraId="75B81FF9" w14:textId="77777777" w:rsidR="00CA19C4" w:rsidRPr="00167072" w:rsidRDefault="00CA19C4" w:rsidP="00167072">
      <w:pPr>
        <w:pStyle w:val="Heading2"/>
        <w:keepNext w:val="0"/>
        <w:spacing w:before="280" w:after="0"/>
        <w:jc w:val="both"/>
        <w:rPr>
          <w:rFonts w:ascii="Arial" w:hAnsi="Arial" w:cs="Arial"/>
          <w:b/>
          <w:i/>
          <w:color w:val="auto"/>
          <w:sz w:val="24"/>
          <w:szCs w:val="24"/>
        </w:rPr>
      </w:pPr>
      <w:r w:rsidRPr="00167072">
        <w:rPr>
          <w:rFonts w:ascii="Arial" w:hAnsi="Arial" w:cs="Arial"/>
          <w:color w:val="auto"/>
          <w:sz w:val="24"/>
          <w:szCs w:val="24"/>
        </w:rPr>
        <w:t>31.2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77"/>
    </w:p>
    <w:p w14:paraId="33AF8E9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70FD14E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32</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PARTNERSHIP OR AGENCY</w:t>
      </w:r>
      <w:r w:rsidRPr="007B7D15">
        <w:rPr>
          <w:rFonts w:ascii="Arial" w:hAnsi="Arial" w:cs="Arial"/>
          <w:color w:val="000000"/>
          <w:sz w:val="24"/>
          <w:szCs w:val="24"/>
        </w:rPr>
        <w:t>  </w:t>
      </w:r>
    </w:p>
    <w:p w14:paraId="381900DF"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32</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32434228"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Pr>
          <w:rFonts w:ascii="Arial" w:hAnsi="Arial" w:cs="Arial"/>
          <w:b/>
          <w:bCs/>
          <w:color w:val="000000"/>
          <w:sz w:val="24"/>
          <w:szCs w:val="24"/>
        </w:rPr>
        <w:t>32</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Each party confirms it is acting on its own behalf and not for the benefit of any other person.</w:t>
      </w:r>
    </w:p>
    <w:p w14:paraId="594DB586"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1539A9F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33</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PUBLICITY</w:t>
      </w:r>
      <w:r w:rsidRPr="007B7D15">
        <w:rPr>
          <w:rFonts w:ascii="Arial" w:hAnsi="Arial" w:cs="Arial"/>
          <w:color w:val="000000"/>
          <w:sz w:val="24"/>
          <w:szCs w:val="24"/>
        </w:rPr>
        <w:t>  </w:t>
      </w:r>
    </w:p>
    <w:p w14:paraId="603A9C8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394F164"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The Supplier shall not:</w:t>
      </w:r>
    </w:p>
    <w:p w14:paraId="43FD6231"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AACDBF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make any press announcements or publicise this agreement or its contents in any way; or</w:t>
      </w:r>
    </w:p>
    <w:p w14:paraId="047FC81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352AB0C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sidRPr="007B7D15">
        <w:rPr>
          <w:rFonts w:ascii="Arial" w:hAnsi="Arial" w:cs="Arial"/>
          <w:color w:val="000000"/>
          <w:sz w:val="24"/>
          <w:szCs w:val="24"/>
        </w:rPr>
        <w:t>  use the Authority’s name or logo in any promotion or marke</w:t>
      </w:r>
      <w:r>
        <w:rPr>
          <w:rFonts w:ascii="Arial" w:hAnsi="Arial" w:cs="Arial"/>
          <w:color w:val="000000"/>
          <w:sz w:val="24"/>
          <w:szCs w:val="24"/>
        </w:rPr>
        <w:t xml:space="preserve">ting or announcement of orders, </w:t>
      </w:r>
      <w:r w:rsidRPr="007B7D15">
        <w:rPr>
          <w:rFonts w:ascii="Arial" w:hAnsi="Arial" w:cs="Arial"/>
          <w:color w:val="000000"/>
          <w:sz w:val="24"/>
          <w:szCs w:val="24"/>
        </w:rPr>
        <w:t>except as required by law, any government or regulatory authority, any court or other authority of competent jurisdiction, without the prior written consent of the Authority, which shall not be unreasonably withheld or delayed.</w:t>
      </w:r>
    </w:p>
    <w:p w14:paraId="41CDA202"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bookmarkStart w:id="78" w:name="co_anchor_a548482_1"/>
      <w:bookmarkEnd w:id="78"/>
    </w:p>
    <w:p w14:paraId="08CCF20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34</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NOTICES</w:t>
      </w:r>
      <w:r w:rsidRPr="007B7D15">
        <w:rPr>
          <w:rFonts w:ascii="Arial" w:hAnsi="Arial" w:cs="Arial"/>
          <w:color w:val="000000"/>
          <w:sz w:val="24"/>
          <w:szCs w:val="24"/>
        </w:rPr>
        <w:t>  </w:t>
      </w:r>
    </w:p>
    <w:p w14:paraId="396DE570" w14:textId="77777777" w:rsidR="00CA19C4" w:rsidRDefault="00CA19C4" w:rsidP="00CA19C4">
      <w:pPr>
        <w:widowControl w:val="0"/>
        <w:autoSpaceDE w:val="0"/>
        <w:autoSpaceDN w:val="0"/>
        <w:adjustRightInd w:val="0"/>
        <w:jc w:val="both"/>
        <w:rPr>
          <w:rFonts w:ascii="Arial" w:hAnsi="Arial" w:cs="Arial"/>
          <w:color w:val="000000"/>
          <w:sz w:val="24"/>
          <w:szCs w:val="24"/>
        </w:rPr>
      </w:pPr>
    </w:p>
    <w:p w14:paraId="4807CCE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34</w:t>
      </w:r>
      <w:r w:rsidRPr="007B7D15">
        <w:rPr>
          <w:rFonts w:ascii="Arial" w:hAnsi="Arial" w:cs="Arial"/>
          <w:b/>
          <w:bCs/>
          <w:color w:val="000000"/>
          <w:sz w:val="24"/>
          <w:szCs w:val="24"/>
        </w:rPr>
        <w:t>.1</w:t>
      </w:r>
      <w:r>
        <w:rPr>
          <w:rFonts w:ascii="Arial" w:hAnsi="Arial" w:cs="Arial"/>
          <w:color w:val="000000"/>
          <w:sz w:val="24"/>
          <w:szCs w:val="24"/>
        </w:rPr>
        <w:t> </w:t>
      </w:r>
      <w:r w:rsidRPr="007B7D15">
        <w:rPr>
          <w:rFonts w:ascii="Arial" w:hAnsi="Arial" w:cs="Arial"/>
          <w:color w:val="000000"/>
          <w:sz w:val="24"/>
          <w:szCs w:val="24"/>
        </w:rPr>
        <w:t>Any notice given to a party under or in connection with this contract shall be in writing marked for the attention of the party’s Authorised Representative and shall be:</w:t>
      </w:r>
    </w:p>
    <w:p w14:paraId="6E4DBF18" w14:textId="77777777" w:rsidR="00CA19C4" w:rsidRPr="007B7D15" w:rsidRDefault="00CA19C4" w:rsidP="00CA19C4">
      <w:pPr>
        <w:widowControl w:val="0"/>
        <w:autoSpaceDE w:val="0"/>
        <w:autoSpaceDN w:val="0"/>
        <w:adjustRightInd w:val="0"/>
        <w:spacing w:before="24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delivered by hand or by pre-paid first-class post or other next working day delivery service at its registered office (if a company) or its principal place of business (in any other case); or</w:t>
      </w:r>
    </w:p>
    <w:p w14:paraId="37A8E67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59F437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(b)</w:t>
      </w:r>
      <w:r>
        <w:rPr>
          <w:rFonts w:ascii="Arial" w:hAnsi="Arial" w:cs="Arial"/>
          <w:color w:val="000000"/>
          <w:sz w:val="24"/>
          <w:szCs w:val="24"/>
        </w:rPr>
        <w:t> </w:t>
      </w:r>
      <w:r w:rsidRPr="007B7D15">
        <w:rPr>
          <w:rFonts w:ascii="Arial" w:hAnsi="Arial" w:cs="Arial"/>
          <w:color w:val="000000"/>
          <w:sz w:val="24"/>
          <w:szCs w:val="24"/>
        </w:rPr>
        <w:t xml:space="preserve">sent by fax to its </w:t>
      </w:r>
      <w:r w:rsidRPr="00506F67">
        <w:rPr>
          <w:rFonts w:ascii="Arial" w:hAnsi="Arial" w:cs="Arial"/>
          <w:color w:val="000000"/>
          <w:sz w:val="24"/>
          <w:szCs w:val="24"/>
        </w:rPr>
        <w:t>main fax number or sent by email to the address specified in the tender documentation.</w:t>
      </w:r>
    </w:p>
    <w:p w14:paraId="29EC2850"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63D3571B"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34</w:t>
      </w:r>
      <w:r w:rsidRPr="007B7D15">
        <w:rPr>
          <w:rFonts w:ascii="Arial" w:hAnsi="Arial" w:cs="Arial"/>
          <w:b/>
          <w:bCs/>
          <w:color w:val="000000"/>
          <w:sz w:val="24"/>
          <w:szCs w:val="24"/>
        </w:rPr>
        <w:t>.2</w:t>
      </w:r>
      <w:r>
        <w:rPr>
          <w:rFonts w:ascii="Arial" w:hAnsi="Arial" w:cs="Arial"/>
          <w:color w:val="000000"/>
          <w:sz w:val="24"/>
          <w:szCs w:val="24"/>
        </w:rPr>
        <w:t> </w:t>
      </w:r>
      <w:r w:rsidRPr="007B7D15">
        <w:rPr>
          <w:rFonts w:ascii="Arial" w:hAnsi="Arial" w:cs="Arial"/>
          <w:color w:val="000000"/>
          <w:sz w:val="24"/>
          <w:szCs w:val="24"/>
        </w:rPr>
        <w:t>Any notice shall be deemed to have been received:</w:t>
      </w:r>
    </w:p>
    <w:p w14:paraId="3DC1A30A"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4898969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(a)</w:t>
      </w:r>
      <w:r w:rsidRPr="007B7D15">
        <w:rPr>
          <w:rFonts w:ascii="Arial" w:hAnsi="Arial" w:cs="Arial"/>
          <w:color w:val="000000"/>
          <w:sz w:val="24"/>
          <w:szCs w:val="24"/>
        </w:rPr>
        <w:t xml:space="preserve">  if delivered by hand or by pre-paid first-class post or other next working day </w:t>
      </w:r>
      <w:r w:rsidRPr="007B7D15">
        <w:rPr>
          <w:rFonts w:ascii="Arial" w:hAnsi="Arial" w:cs="Arial"/>
          <w:color w:val="000000"/>
          <w:sz w:val="24"/>
          <w:szCs w:val="24"/>
        </w:rPr>
        <w:lastRenderedPageBreak/>
        <w:t>delivery service at its registered office (if a company) or at its principal place of business (in any other case); or</w:t>
      </w:r>
    </w:p>
    <w:p w14:paraId="20D6F907" w14:textId="77777777" w:rsidR="00CA19C4" w:rsidRPr="007B7D15" w:rsidRDefault="00CA19C4" w:rsidP="00CA19C4">
      <w:pPr>
        <w:widowControl w:val="0"/>
        <w:autoSpaceDE w:val="0"/>
        <w:autoSpaceDN w:val="0"/>
        <w:adjustRightInd w:val="0"/>
        <w:jc w:val="both"/>
        <w:rPr>
          <w:rFonts w:ascii="Arial" w:hAnsi="Arial" w:cs="Arial"/>
          <w:color w:val="0000FF"/>
          <w:sz w:val="24"/>
          <w:szCs w:val="24"/>
        </w:rPr>
      </w:pPr>
      <w:bookmarkStart w:id="79" w:name="co_anchor_a769255_1"/>
      <w:bookmarkEnd w:id="79"/>
    </w:p>
    <w:p w14:paraId="721C3BE9"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b/>
          <w:bCs/>
          <w:color w:val="000000"/>
          <w:sz w:val="24"/>
          <w:szCs w:val="24"/>
        </w:rPr>
        <w:t>(</w:t>
      </w:r>
      <w:r>
        <w:rPr>
          <w:rFonts w:ascii="Arial" w:hAnsi="Arial" w:cs="Arial"/>
          <w:b/>
          <w:bCs/>
          <w:color w:val="000000"/>
          <w:sz w:val="24"/>
          <w:szCs w:val="24"/>
        </w:rPr>
        <w:t>b</w:t>
      </w:r>
      <w:r w:rsidRPr="007B7D15">
        <w:rPr>
          <w:rFonts w:ascii="Arial" w:hAnsi="Arial" w:cs="Arial"/>
          <w:b/>
          <w:bCs/>
          <w:color w:val="000000"/>
          <w:sz w:val="24"/>
          <w:szCs w:val="24"/>
        </w:rPr>
        <w:t>)</w:t>
      </w:r>
      <w:r w:rsidRPr="007B7D15">
        <w:rPr>
          <w:rFonts w:ascii="Arial" w:hAnsi="Arial" w:cs="Arial"/>
          <w:color w:val="000000"/>
          <w:sz w:val="24"/>
          <w:szCs w:val="24"/>
        </w:rPr>
        <w:t>  sent by email to the address provided in the tender documentation.</w:t>
      </w:r>
    </w:p>
    <w:p w14:paraId="40334697"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80" w:name="_Ref_a515861"/>
      <w:r w:rsidRPr="007B7D15">
        <w:rPr>
          <w:rFonts w:ascii="Arial" w:hAnsi="Arial" w:cs="Arial"/>
          <w:color w:val="000000"/>
          <w:sz w:val="24"/>
          <w:szCs w:val="24"/>
        </w:rPr>
        <w:t> </w:t>
      </w:r>
    </w:p>
    <w:p w14:paraId="0A27ECE5"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sz w:val="24"/>
          <w:szCs w:val="24"/>
        </w:rPr>
        <w:t>34</w:t>
      </w:r>
      <w:r w:rsidRPr="007B7D15">
        <w:rPr>
          <w:rFonts w:ascii="Arial" w:hAnsi="Arial" w:cs="Arial"/>
          <w:b/>
          <w:sz w:val="24"/>
          <w:szCs w:val="24"/>
        </w:rPr>
        <w:t>.3</w:t>
      </w:r>
      <w:r>
        <w:rPr>
          <w:rFonts w:ascii="Arial" w:hAnsi="Arial" w:cs="Arial"/>
          <w:b/>
          <w:sz w:val="24"/>
          <w:szCs w:val="24"/>
        </w:rPr>
        <w:t xml:space="preserve"> </w:t>
      </w:r>
      <w:r w:rsidRPr="007B7D15">
        <w:rPr>
          <w:rFonts w:ascii="Arial" w:hAnsi="Arial" w:cs="Arial"/>
          <w:sz w:val="24"/>
          <w:szCs w:val="24"/>
        </w:rPr>
        <w:t>This clause does not apply to the service of any proceedings or other documents in any legal action or, where applicable, any arbitration or other method of dispute resolution</w:t>
      </w:r>
      <w:bookmarkEnd w:id="80"/>
    </w:p>
    <w:p w14:paraId="38B7BF18"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bookmarkStart w:id="81" w:name="co_anchor_a818465_1"/>
      <w:bookmarkEnd w:id="81"/>
    </w:p>
    <w:p w14:paraId="7C2AD481" w14:textId="77777777" w:rsidR="00CA19C4" w:rsidRPr="00506F67" w:rsidRDefault="00CA19C4" w:rsidP="00CA19C4">
      <w:pPr>
        <w:widowControl w:val="0"/>
        <w:autoSpaceDE w:val="0"/>
        <w:autoSpaceDN w:val="0"/>
        <w:adjustRightInd w:val="0"/>
        <w:jc w:val="both"/>
        <w:rPr>
          <w:rFonts w:ascii="Arial" w:hAnsi="Arial" w:cs="Arial"/>
          <w:b/>
          <w:color w:val="000000"/>
          <w:sz w:val="24"/>
          <w:szCs w:val="24"/>
        </w:rPr>
      </w:pPr>
      <w:r>
        <w:rPr>
          <w:rFonts w:ascii="Arial" w:hAnsi="Arial" w:cs="Arial"/>
          <w:b/>
          <w:bCs/>
          <w:color w:val="000000"/>
          <w:sz w:val="24"/>
          <w:szCs w:val="24"/>
        </w:rPr>
        <w:t>35</w:t>
      </w:r>
      <w:r w:rsidRPr="007B7D15">
        <w:rPr>
          <w:rFonts w:ascii="Arial" w:hAnsi="Arial" w:cs="Arial"/>
          <w:b/>
          <w:bCs/>
          <w:color w:val="000000"/>
          <w:sz w:val="24"/>
          <w:szCs w:val="24"/>
        </w:rPr>
        <w:t>.</w:t>
      </w:r>
      <w:r w:rsidRPr="007B7D15">
        <w:rPr>
          <w:rFonts w:ascii="Arial" w:hAnsi="Arial" w:cs="Arial"/>
          <w:color w:val="000000"/>
          <w:sz w:val="24"/>
          <w:szCs w:val="24"/>
        </w:rPr>
        <w:t>  </w:t>
      </w:r>
      <w:r w:rsidRPr="007B7D15">
        <w:rPr>
          <w:rFonts w:ascii="Arial" w:hAnsi="Arial" w:cs="Arial"/>
          <w:b/>
          <w:bCs/>
          <w:color w:val="000000"/>
          <w:sz w:val="24"/>
          <w:szCs w:val="24"/>
        </w:rPr>
        <w:t>JURISDICTION</w:t>
      </w:r>
      <w:r w:rsidRPr="007B7D15">
        <w:rPr>
          <w:rFonts w:ascii="Arial" w:hAnsi="Arial" w:cs="Arial"/>
          <w:color w:val="000000"/>
          <w:sz w:val="24"/>
          <w:szCs w:val="24"/>
        </w:rPr>
        <w:t>  </w:t>
      </w:r>
    </w:p>
    <w:p w14:paraId="1227626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sidRPr="007B7D15">
        <w:rPr>
          <w:rFonts w:ascii="Arial" w:hAnsi="Arial" w:cs="Arial"/>
          <w:color w:val="000000"/>
          <w:sz w:val="24"/>
          <w:szCs w:val="24"/>
        </w:rPr>
        <w:t> </w:t>
      </w:r>
    </w:p>
    <w:p w14:paraId="0BF802AF"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b/>
          <w:color w:val="000000"/>
          <w:sz w:val="24"/>
          <w:szCs w:val="24"/>
        </w:rPr>
        <w:t>35</w:t>
      </w:r>
      <w:r w:rsidRPr="00884FD7">
        <w:rPr>
          <w:rFonts w:ascii="Arial" w:hAnsi="Arial" w:cs="Arial"/>
          <w:b/>
          <w:color w:val="000000"/>
          <w:sz w:val="24"/>
          <w:szCs w:val="24"/>
        </w:rPr>
        <w:t>.1</w:t>
      </w:r>
      <w:r>
        <w:rPr>
          <w:rFonts w:ascii="Arial" w:hAnsi="Arial" w:cs="Arial"/>
          <w:color w:val="000000"/>
          <w:sz w:val="24"/>
          <w:szCs w:val="24"/>
        </w:rPr>
        <w:t xml:space="preserve"> </w:t>
      </w:r>
      <w:r w:rsidRPr="007B7D15">
        <w:rPr>
          <w:rFonts w:ascii="Arial" w:hAnsi="Arial" w:cs="Arial"/>
          <w:color w:val="000000"/>
          <w:sz w:val="24"/>
          <w:szCs w:val="24"/>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448BBC8E" w14:textId="77777777" w:rsidR="00CA19C4" w:rsidRPr="007B7D15" w:rsidRDefault="00CA19C4" w:rsidP="00CA19C4">
      <w:pPr>
        <w:widowControl w:val="0"/>
        <w:autoSpaceDE w:val="0"/>
        <w:autoSpaceDN w:val="0"/>
        <w:adjustRightInd w:val="0"/>
        <w:jc w:val="both"/>
        <w:rPr>
          <w:rFonts w:ascii="Arial" w:hAnsi="Arial" w:cs="Arial"/>
          <w:color w:val="000000"/>
          <w:sz w:val="24"/>
          <w:szCs w:val="24"/>
        </w:rPr>
      </w:pPr>
    </w:p>
    <w:p w14:paraId="3FCD6A47" w14:textId="77777777" w:rsidR="00CA19C4" w:rsidRPr="00506F67" w:rsidRDefault="00CA19C4" w:rsidP="00CA19C4">
      <w:pPr>
        <w:widowControl w:val="0"/>
        <w:autoSpaceDE w:val="0"/>
        <w:autoSpaceDN w:val="0"/>
        <w:adjustRightInd w:val="0"/>
        <w:jc w:val="both"/>
        <w:rPr>
          <w:rFonts w:ascii="Arial" w:hAnsi="Arial" w:cs="Arial"/>
          <w:b/>
          <w:color w:val="000000"/>
          <w:sz w:val="24"/>
          <w:szCs w:val="24"/>
        </w:rPr>
      </w:pPr>
      <w:r>
        <w:rPr>
          <w:rStyle w:val="BookTitle"/>
          <w:rFonts w:ascii="Arial" w:hAnsi="Arial" w:cs="Arial"/>
          <w:sz w:val="24"/>
          <w:szCs w:val="24"/>
        </w:rPr>
        <w:t xml:space="preserve">36. </w:t>
      </w:r>
      <w:r w:rsidRPr="00506F67">
        <w:rPr>
          <w:rFonts w:ascii="Arial" w:hAnsi="Arial" w:cs="Arial"/>
          <w:b/>
          <w:color w:val="000000"/>
          <w:sz w:val="24"/>
          <w:szCs w:val="24"/>
        </w:rPr>
        <w:t>ABNORMALLY LOW TENDERS</w:t>
      </w:r>
    </w:p>
    <w:p w14:paraId="467305B3" w14:textId="77777777" w:rsidR="00CA19C4" w:rsidRDefault="00CA19C4" w:rsidP="00CA19C4">
      <w:pPr>
        <w:rPr>
          <w:rStyle w:val="BookTitle"/>
          <w:rFonts w:ascii="Arial" w:eastAsiaTheme="majorEastAsia" w:hAnsi="Arial" w:cs="Arial"/>
          <w:bCs w:val="0"/>
          <w:kern w:val="32"/>
          <w:sz w:val="24"/>
          <w:szCs w:val="24"/>
        </w:rPr>
      </w:pPr>
    </w:p>
    <w:p w14:paraId="45AE910C" w14:textId="77777777" w:rsidR="00CA19C4" w:rsidRDefault="00CA19C4" w:rsidP="00CA19C4">
      <w:pPr>
        <w:rPr>
          <w:rFonts w:ascii="Arial" w:hAnsi="Arial" w:cs="Arial"/>
          <w:color w:val="000000"/>
          <w:sz w:val="24"/>
          <w:szCs w:val="24"/>
          <w:lang w:val="en-US"/>
        </w:rPr>
      </w:pPr>
      <w:r>
        <w:rPr>
          <w:rFonts w:ascii="Arial" w:hAnsi="Arial" w:cs="Arial"/>
          <w:b/>
          <w:color w:val="000000"/>
          <w:sz w:val="24"/>
          <w:szCs w:val="24"/>
          <w:lang w:val="en-US"/>
        </w:rPr>
        <w:t>36</w:t>
      </w:r>
      <w:r w:rsidRPr="00506F67">
        <w:rPr>
          <w:rFonts w:ascii="Arial" w:hAnsi="Arial" w:cs="Arial"/>
          <w:b/>
          <w:color w:val="000000"/>
          <w:sz w:val="24"/>
          <w:szCs w:val="24"/>
          <w:lang w:val="en-US"/>
        </w:rPr>
        <w:t>.1</w:t>
      </w:r>
      <w:r>
        <w:rPr>
          <w:rFonts w:ascii="Arial" w:hAnsi="Arial" w:cs="Arial"/>
          <w:color w:val="000000"/>
          <w:sz w:val="24"/>
          <w:szCs w:val="24"/>
          <w:lang w:val="en-US"/>
        </w:rPr>
        <w:t xml:space="preserve"> </w:t>
      </w:r>
      <w:r w:rsidRPr="007B7D15">
        <w:rPr>
          <w:rFonts w:ascii="Arial" w:hAnsi="Arial" w:cs="Arial"/>
          <w:color w:val="000000"/>
          <w:sz w:val="24"/>
          <w:szCs w:val="24"/>
          <w:lang w:val="en-US"/>
        </w:rPr>
        <w:t xml:space="preserve">If, for a given contract, tenders appear to be abnormally low in relation to the </w:t>
      </w:r>
      <w:r>
        <w:rPr>
          <w:rFonts w:ascii="Arial" w:hAnsi="Arial" w:cs="Arial"/>
          <w:color w:val="000000"/>
          <w:sz w:val="24"/>
          <w:szCs w:val="24"/>
          <w:lang w:val="en-US"/>
        </w:rPr>
        <w:t>services</w:t>
      </w:r>
      <w:r w:rsidRPr="007B7D15">
        <w:rPr>
          <w:rFonts w:ascii="Arial" w:hAnsi="Arial" w:cs="Arial"/>
          <w:color w:val="000000"/>
          <w:sz w:val="24"/>
          <w:szCs w:val="24"/>
          <w:lang w:val="en-US"/>
        </w:rPr>
        <w:t xml:space="preserve">, works or </w:t>
      </w:r>
      <w:r>
        <w:rPr>
          <w:rFonts w:ascii="Arial" w:hAnsi="Arial" w:cs="Arial"/>
          <w:color w:val="000000"/>
          <w:sz w:val="24"/>
          <w:szCs w:val="24"/>
          <w:lang w:val="en-US"/>
        </w:rPr>
        <w:t>services</w:t>
      </w:r>
      <w:r w:rsidRPr="007B7D15">
        <w:rPr>
          <w:rFonts w:ascii="Arial" w:hAnsi="Arial" w:cs="Arial"/>
          <w:color w:val="000000"/>
          <w:sz w:val="24"/>
          <w:szCs w:val="24"/>
          <w:lang w:val="en-US"/>
        </w:rPr>
        <w:t>, the Authority shall, before it may reject those tenders, investigate the elements of the tender which it considers to be unsustainable. If the council’s investigations determine the bid to be unsustainable, the council may rejec</w:t>
      </w:r>
      <w:r>
        <w:rPr>
          <w:rFonts w:ascii="Arial" w:hAnsi="Arial" w:cs="Arial"/>
          <w:color w:val="000000"/>
          <w:sz w:val="24"/>
          <w:szCs w:val="24"/>
          <w:lang w:val="en-US"/>
        </w:rPr>
        <w:t>t the tender from the process. </w:t>
      </w:r>
    </w:p>
    <w:p w14:paraId="54FF5E36" w14:textId="77777777" w:rsidR="00CA19C4" w:rsidRDefault="00CA19C4" w:rsidP="00CA19C4">
      <w:pPr>
        <w:widowControl w:val="0"/>
        <w:autoSpaceDE w:val="0"/>
        <w:autoSpaceDN w:val="0"/>
        <w:adjustRightInd w:val="0"/>
        <w:jc w:val="both"/>
        <w:rPr>
          <w:rFonts w:ascii="Arial" w:hAnsi="Arial" w:cs="Arial"/>
          <w:color w:val="000000"/>
          <w:sz w:val="24"/>
          <w:szCs w:val="24"/>
          <w:lang w:val="en-US"/>
        </w:rPr>
      </w:pPr>
    </w:p>
    <w:p w14:paraId="63CE2A30" w14:textId="77777777" w:rsidR="00CA19C4" w:rsidRPr="00506F67" w:rsidRDefault="00CA19C4" w:rsidP="00CA19C4">
      <w:pPr>
        <w:widowControl w:val="0"/>
        <w:autoSpaceDE w:val="0"/>
        <w:autoSpaceDN w:val="0"/>
        <w:adjustRightInd w:val="0"/>
        <w:jc w:val="both"/>
        <w:rPr>
          <w:rFonts w:ascii="Arial" w:hAnsi="Arial" w:cs="Arial"/>
          <w:b/>
          <w:color w:val="000000"/>
          <w:sz w:val="24"/>
          <w:szCs w:val="24"/>
        </w:rPr>
      </w:pPr>
      <w:r w:rsidRPr="00506F67">
        <w:rPr>
          <w:rStyle w:val="BookTitle"/>
          <w:rFonts w:ascii="Arial" w:hAnsi="Arial" w:cs="Arial"/>
          <w:sz w:val="24"/>
          <w:szCs w:val="24"/>
        </w:rPr>
        <w:t>3</w:t>
      </w:r>
      <w:r>
        <w:rPr>
          <w:rStyle w:val="BookTitle"/>
          <w:rFonts w:ascii="Arial" w:hAnsi="Arial" w:cs="Arial"/>
          <w:sz w:val="24"/>
          <w:szCs w:val="24"/>
        </w:rPr>
        <w:t>7</w:t>
      </w:r>
      <w:r>
        <w:rPr>
          <w:rStyle w:val="BookTitle"/>
          <w:rFonts w:cs="Arial"/>
          <w:sz w:val="24"/>
          <w:szCs w:val="24"/>
        </w:rPr>
        <w:t xml:space="preserve">. </w:t>
      </w:r>
      <w:r w:rsidRPr="00506F67">
        <w:rPr>
          <w:rFonts w:ascii="Arial" w:hAnsi="Arial" w:cs="Arial"/>
          <w:b/>
          <w:color w:val="000000"/>
          <w:sz w:val="24"/>
          <w:szCs w:val="24"/>
        </w:rPr>
        <w:t>CORPORATE POLICES</w:t>
      </w:r>
    </w:p>
    <w:p w14:paraId="773554D7" w14:textId="77777777" w:rsidR="00CA19C4" w:rsidRPr="007B7D15" w:rsidRDefault="00CA19C4" w:rsidP="00CA19C4">
      <w:pPr>
        <w:pStyle w:val="Heading3"/>
        <w:rPr>
          <w:rFonts w:cs="Arial"/>
          <w:b/>
          <w:sz w:val="24"/>
          <w:szCs w:val="24"/>
        </w:rPr>
      </w:pPr>
    </w:p>
    <w:p w14:paraId="5404C167" w14:textId="77777777" w:rsidR="00CA19C4" w:rsidRPr="007B7D15" w:rsidRDefault="00CA19C4" w:rsidP="00CA19C4">
      <w:pPr>
        <w:pStyle w:val="Level2"/>
        <w:numPr>
          <w:ilvl w:val="0"/>
          <w:numId w:val="0"/>
        </w:numPr>
        <w:rPr>
          <w:rFonts w:cs="Arial"/>
          <w:szCs w:val="24"/>
        </w:rPr>
      </w:pPr>
      <w:r>
        <w:rPr>
          <w:rFonts w:cs="Arial"/>
          <w:b/>
          <w:szCs w:val="24"/>
        </w:rPr>
        <w:t>37</w:t>
      </w:r>
      <w:r w:rsidRPr="00506F67">
        <w:rPr>
          <w:rFonts w:cs="Arial"/>
          <w:b/>
          <w:szCs w:val="24"/>
        </w:rPr>
        <w:t>.1</w:t>
      </w:r>
      <w:r>
        <w:rPr>
          <w:rFonts w:cs="Arial"/>
          <w:szCs w:val="24"/>
        </w:rPr>
        <w:t xml:space="preserve"> </w:t>
      </w:r>
      <w:r w:rsidRPr="007B7D15">
        <w:rPr>
          <w:rFonts w:cs="Arial"/>
          <w:szCs w:val="24"/>
        </w:rPr>
        <w:t xml:space="preserve">The </w:t>
      </w:r>
      <w:r>
        <w:rPr>
          <w:rFonts w:cs="Arial"/>
          <w:szCs w:val="24"/>
        </w:rPr>
        <w:t>Supplier</w:t>
      </w:r>
      <w:r w:rsidRPr="007B7D15">
        <w:rPr>
          <w:rFonts w:cs="Arial"/>
          <w:szCs w:val="24"/>
        </w:rPr>
        <w:t xml:space="preserve"> shall comply with all Council polic</w:t>
      </w:r>
      <w:r>
        <w:rPr>
          <w:rFonts w:cs="Arial"/>
          <w:szCs w:val="24"/>
        </w:rPr>
        <w:t xml:space="preserve">ies and rules, such as, but not </w:t>
      </w:r>
      <w:r w:rsidRPr="007B7D15">
        <w:rPr>
          <w:rFonts w:cs="Arial"/>
          <w:szCs w:val="24"/>
        </w:rPr>
        <w:t>limited to:</w:t>
      </w:r>
    </w:p>
    <w:p w14:paraId="557C6BA7" w14:textId="77777777" w:rsidR="00CA19C4" w:rsidRPr="007B7D15" w:rsidRDefault="00CA19C4" w:rsidP="00CA19C4">
      <w:pPr>
        <w:pStyle w:val="Level2"/>
        <w:numPr>
          <w:ilvl w:val="0"/>
          <w:numId w:val="0"/>
        </w:numPr>
        <w:rPr>
          <w:rFonts w:cs="Arial"/>
          <w:szCs w:val="24"/>
        </w:rPr>
      </w:pPr>
    </w:p>
    <w:p w14:paraId="213ABA57" w14:textId="77777777" w:rsidR="00CA19C4" w:rsidRPr="007B7D15" w:rsidRDefault="00CA19C4" w:rsidP="00CA19C4">
      <w:pPr>
        <w:pStyle w:val="Level3"/>
        <w:numPr>
          <w:ilvl w:val="0"/>
          <w:numId w:val="0"/>
        </w:numPr>
        <w:spacing w:after="0" w:line="240" w:lineRule="auto"/>
        <w:ind w:left="1702"/>
        <w:jc w:val="left"/>
        <w:rPr>
          <w:rFonts w:cs="Arial"/>
          <w:szCs w:val="24"/>
        </w:rPr>
      </w:pPr>
      <w:r w:rsidRPr="007B7D15">
        <w:rPr>
          <w:rFonts w:cs="Arial"/>
          <w:szCs w:val="24"/>
        </w:rPr>
        <w:t>(a)   equality and diversity policies;</w:t>
      </w:r>
    </w:p>
    <w:p w14:paraId="650B58D2" w14:textId="77777777" w:rsidR="00CA19C4" w:rsidRPr="007B7D15" w:rsidRDefault="00CA19C4" w:rsidP="00CA19C4">
      <w:pPr>
        <w:pStyle w:val="Level3"/>
        <w:numPr>
          <w:ilvl w:val="0"/>
          <w:numId w:val="0"/>
        </w:numPr>
        <w:spacing w:after="0" w:line="240" w:lineRule="auto"/>
        <w:ind w:left="1319"/>
        <w:jc w:val="left"/>
        <w:rPr>
          <w:rFonts w:cs="Arial"/>
          <w:szCs w:val="24"/>
        </w:rPr>
      </w:pPr>
    </w:p>
    <w:p w14:paraId="7F5B597C" w14:textId="77777777" w:rsidR="00CA19C4" w:rsidRPr="007B7D15" w:rsidRDefault="00CA19C4" w:rsidP="00CA19C4">
      <w:pPr>
        <w:pStyle w:val="Level3"/>
        <w:numPr>
          <w:ilvl w:val="0"/>
          <w:numId w:val="0"/>
        </w:numPr>
        <w:spacing w:after="0" w:line="240" w:lineRule="auto"/>
        <w:ind w:left="1702"/>
        <w:jc w:val="left"/>
        <w:rPr>
          <w:rFonts w:cs="Arial"/>
          <w:szCs w:val="24"/>
        </w:rPr>
      </w:pPr>
      <w:r w:rsidRPr="007B7D15">
        <w:rPr>
          <w:rFonts w:cs="Arial"/>
          <w:szCs w:val="24"/>
        </w:rPr>
        <w:t>(b)   sustainability;</w:t>
      </w:r>
    </w:p>
    <w:p w14:paraId="6E84EB25" w14:textId="77777777" w:rsidR="00CA19C4" w:rsidRPr="007B7D15" w:rsidRDefault="00CA19C4" w:rsidP="00CA19C4">
      <w:pPr>
        <w:pStyle w:val="ListParagraph"/>
        <w:rPr>
          <w:rFonts w:cs="Arial"/>
          <w:szCs w:val="24"/>
        </w:rPr>
      </w:pPr>
    </w:p>
    <w:p w14:paraId="7C3DE971" w14:textId="77777777" w:rsidR="00CA19C4" w:rsidRPr="007B7D15" w:rsidRDefault="00CA19C4" w:rsidP="00CA19C4">
      <w:pPr>
        <w:pStyle w:val="Level3"/>
        <w:numPr>
          <w:ilvl w:val="0"/>
          <w:numId w:val="0"/>
        </w:numPr>
        <w:spacing w:after="0" w:line="240" w:lineRule="auto"/>
        <w:ind w:left="2495" w:hanging="794"/>
        <w:jc w:val="left"/>
        <w:rPr>
          <w:rFonts w:cs="Arial"/>
          <w:szCs w:val="24"/>
        </w:rPr>
      </w:pPr>
      <w:r w:rsidRPr="007B7D15">
        <w:rPr>
          <w:rFonts w:cs="Arial"/>
          <w:szCs w:val="24"/>
        </w:rPr>
        <w:t>(c)   information security rules;</w:t>
      </w:r>
    </w:p>
    <w:p w14:paraId="6E318FC1" w14:textId="77777777" w:rsidR="00CA19C4" w:rsidRPr="007B7D15" w:rsidRDefault="00CA19C4" w:rsidP="00CA19C4">
      <w:pPr>
        <w:pStyle w:val="ListParagraph"/>
        <w:rPr>
          <w:rFonts w:cs="Arial"/>
          <w:szCs w:val="24"/>
        </w:rPr>
      </w:pPr>
    </w:p>
    <w:p w14:paraId="7E64DB1E" w14:textId="77777777" w:rsidR="00CA19C4" w:rsidRPr="007B7D15" w:rsidRDefault="00CA19C4" w:rsidP="00CA19C4">
      <w:pPr>
        <w:pStyle w:val="Level3"/>
        <w:numPr>
          <w:ilvl w:val="0"/>
          <w:numId w:val="0"/>
        </w:numPr>
        <w:spacing w:after="0" w:line="240" w:lineRule="auto"/>
        <w:ind w:left="2325" w:hanging="624"/>
        <w:jc w:val="left"/>
        <w:rPr>
          <w:rFonts w:cs="Arial"/>
          <w:szCs w:val="24"/>
        </w:rPr>
      </w:pPr>
      <w:r w:rsidRPr="007B7D15">
        <w:rPr>
          <w:rFonts w:cs="Arial"/>
          <w:szCs w:val="24"/>
        </w:rPr>
        <w:t>(d)   Safeguarding policies;</w:t>
      </w:r>
    </w:p>
    <w:p w14:paraId="7E36FF69" w14:textId="77777777" w:rsidR="00CA19C4" w:rsidRPr="007B7D15" w:rsidRDefault="00CA19C4" w:rsidP="00CA19C4">
      <w:pPr>
        <w:pStyle w:val="ListParagraph"/>
        <w:rPr>
          <w:rFonts w:cs="Arial"/>
          <w:szCs w:val="24"/>
        </w:rPr>
      </w:pPr>
    </w:p>
    <w:p w14:paraId="1EF1668B" w14:textId="77777777" w:rsidR="00CA19C4" w:rsidRPr="007B7D15" w:rsidRDefault="00CA19C4" w:rsidP="00CA19C4">
      <w:pPr>
        <w:pStyle w:val="Level3"/>
        <w:numPr>
          <w:ilvl w:val="0"/>
          <w:numId w:val="0"/>
        </w:numPr>
        <w:spacing w:after="0" w:line="240" w:lineRule="auto"/>
        <w:ind w:left="2211" w:hanging="510"/>
        <w:jc w:val="left"/>
        <w:rPr>
          <w:rFonts w:cs="Arial"/>
          <w:szCs w:val="24"/>
        </w:rPr>
      </w:pPr>
      <w:r w:rsidRPr="007B7D15">
        <w:rPr>
          <w:rFonts w:cs="Arial"/>
          <w:szCs w:val="24"/>
        </w:rPr>
        <w:t xml:space="preserve">(e)   whistleblowing and confidential reporting policies; and all site rules relevant to the fulfilment of the </w:t>
      </w:r>
      <w:r>
        <w:rPr>
          <w:rFonts w:cs="Arial"/>
          <w:szCs w:val="24"/>
        </w:rPr>
        <w:t>Supplier</w:t>
      </w:r>
      <w:r w:rsidRPr="007B7D15">
        <w:rPr>
          <w:rFonts w:cs="Arial"/>
          <w:szCs w:val="24"/>
        </w:rPr>
        <w:t>’s</w:t>
      </w:r>
      <w:r>
        <w:rPr>
          <w:rFonts w:cs="Arial"/>
          <w:szCs w:val="24"/>
        </w:rPr>
        <w:t xml:space="preserve"> </w:t>
      </w:r>
      <w:r w:rsidRPr="007B7D15">
        <w:rPr>
          <w:rFonts w:cs="Arial"/>
          <w:szCs w:val="24"/>
        </w:rPr>
        <w:t>obligations</w:t>
      </w:r>
    </w:p>
    <w:p w14:paraId="2DF79EAA" w14:textId="77777777" w:rsidR="00CA19C4" w:rsidRPr="007B7D15" w:rsidRDefault="00CA19C4" w:rsidP="00CA19C4">
      <w:pPr>
        <w:ind w:left="2638"/>
        <w:jc w:val="both"/>
        <w:rPr>
          <w:rFonts w:ascii="Arial" w:hAnsi="Arial" w:cs="Arial"/>
          <w:sz w:val="24"/>
          <w:szCs w:val="24"/>
        </w:rPr>
      </w:pPr>
    </w:p>
    <w:p w14:paraId="0F8EB421" w14:textId="77777777" w:rsidR="00CA19C4" w:rsidRDefault="00CA19C4" w:rsidP="00CA19C4">
      <w:pPr>
        <w:ind w:left="720"/>
        <w:rPr>
          <w:rStyle w:val="Hyperlink"/>
          <w:rFonts w:ascii="Arial" w:eastAsia="Calibri" w:hAnsi="Arial" w:cs="Arial"/>
          <w:sz w:val="24"/>
          <w:szCs w:val="24"/>
        </w:rPr>
      </w:pPr>
      <w:r w:rsidRPr="007B7D15">
        <w:rPr>
          <w:rFonts w:ascii="Arial" w:eastAsia="Calibri" w:hAnsi="Arial" w:cs="Arial"/>
          <w:sz w:val="24"/>
          <w:szCs w:val="24"/>
        </w:rPr>
        <w:t xml:space="preserve">NB: </w:t>
      </w:r>
      <w:r>
        <w:rPr>
          <w:rFonts w:ascii="Arial" w:eastAsia="Calibri" w:hAnsi="Arial" w:cs="Arial"/>
          <w:sz w:val="24"/>
          <w:szCs w:val="24"/>
        </w:rPr>
        <w:t>Supplier</w:t>
      </w:r>
      <w:r w:rsidRPr="007B7D15">
        <w:rPr>
          <w:rFonts w:ascii="Arial" w:eastAsia="Calibri" w:hAnsi="Arial" w:cs="Arial"/>
          <w:sz w:val="24"/>
          <w:szCs w:val="24"/>
        </w:rPr>
        <w:t>s are responsible for ensuring they always refer to the most up to date Council policies, which can be found on the council’s website</w:t>
      </w:r>
      <w:r w:rsidRPr="007B7D15">
        <w:rPr>
          <w:rFonts w:ascii="Arial" w:hAnsi="Arial" w:cs="Arial"/>
          <w:sz w:val="24"/>
          <w:szCs w:val="24"/>
        </w:rPr>
        <w:t xml:space="preserve"> </w:t>
      </w:r>
    </w:p>
    <w:p w14:paraId="70A11DB1" w14:textId="77777777" w:rsidR="00CA19C4" w:rsidRPr="007B7D15" w:rsidRDefault="00CA19C4" w:rsidP="00CA19C4">
      <w:pPr>
        <w:ind w:left="720"/>
        <w:rPr>
          <w:rFonts w:ascii="Arial" w:hAnsi="Arial" w:cs="Arial"/>
          <w:b/>
          <w:sz w:val="24"/>
          <w:szCs w:val="24"/>
          <w:highlight w:val="yellow"/>
        </w:rPr>
      </w:pPr>
    </w:p>
    <w:p w14:paraId="6FFD08FB" w14:textId="77777777" w:rsidR="00CA19C4" w:rsidRPr="00167072" w:rsidRDefault="00CA19C4" w:rsidP="00CA19C4">
      <w:pPr>
        <w:pStyle w:val="Heading3"/>
        <w:rPr>
          <w:rStyle w:val="BookTitle"/>
          <w:rFonts w:ascii="Arial" w:hAnsi="Arial" w:cs="Arial"/>
          <w:color w:val="auto"/>
          <w:sz w:val="24"/>
          <w:szCs w:val="24"/>
        </w:rPr>
      </w:pPr>
      <w:r w:rsidRPr="00167072">
        <w:rPr>
          <w:rStyle w:val="BookTitle"/>
          <w:rFonts w:ascii="Arial" w:hAnsi="Arial" w:cs="Arial"/>
          <w:color w:val="auto"/>
          <w:sz w:val="24"/>
          <w:szCs w:val="24"/>
        </w:rPr>
        <w:t xml:space="preserve">38. </w:t>
      </w:r>
      <w:r w:rsidRPr="00167072">
        <w:rPr>
          <w:rStyle w:val="BookTitle"/>
          <w:rFonts w:ascii="Arial" w:hAnsi="Arial" w:cs="Arial"/>
          <w:color w:val="auto"/>
          <w:sz w:val="24"/>
          <w:szCs w:val="24"/>
        </w:rPr>
        <w:tab/>
        <w:t>INDEXATION</w:t>
      </w:r>
    </w:p>
    <w:p w14:paraId="594E84C9" w14:textId="77777777" w:rsidR="00CA19C4" w:rsidRPr="00884FD7" w:rsidRDefault="00CA19C4" w:rsidP="00CA19C4"/>
    <w:p w14:paraId="3448F9BF" w14:textId="77777777" w:rsidR="00CA19C4" w:rsidRDefault="00CA19C4" w:rsidP="00CA19C4">
      <w:pPr>
        <w:widowControl w:val="0"/>
        <w:adjustRightInd w:val="0"/>
        <w:jc w:val="both"/>
        <w:textAlignment w:val="baseline"/>
        <w:outlineLvl w:val="1"/>
        <w:rPr>
          <w:rFonts w:ascii="Arial" w:eastAsia="Calibri" w:hAnsi="Arial" w:cs="Arial"/>
          <w:color w:val="000000"/>
          <w:sz w:val="24"/>
          <w:szCs w:val="24"/>
        </w:rPr>
      </w:pPr>
      <w:r w:rsidRPr="007B7D15">
        <w:rPr>
          <w:rFonts w:ascii="Arial" w:eastAsia="Calibri" w:hAnsi="Arial" w:cs="Arial"/>
          <w:b/>
          <w:color w:val="000000"/>
          <w:sz w:val="24"/>
          <w:szCs w:val="24"/>
        </w:rPr>
        <w:t>3</w:t>
      </w:r>
      <w:r>
        <w:rPr>
          <w:rFonts w:ascii="Arial" w:eastAsia="Calibri" w:hAnsi="Arial" w:cs="Arial"/>
          <w:b/>
          <w:color w:val="000000"/>
          <w:sz w:val="24"/>
          <w:szCs w:val="24"/>
        </w:rPr>
        <w:t>8</w:t>
      </w:r>
      <w:r w:rsidRPr="007B7D15">
        <w:rPr>
          <w:rFonts w:ascii="Arial" w:eastAsia="Calibri" w:hAnsi="Arial" w:cs="Arial"/>
          <w:color w:val="000000"/>
          <w:sz w:val="24"/>
          <w:szCs w:val="24"/>
        </w:rPr>
        <w:t>.</w:t>
      </w:r>
      <w:r w:rsidRPr="00507EDC">
        <w:rPr>
          <w:rFonts w:ascii="Arial" w:eastAsia="Calibri" w:hAnsi="Arial" w:cs="Arial"/>
          <w:b/>
          <w:color w:val="000000"/>
          <w:sz w:val="24"/>
          <w:szCs w:val="24"/>
        </w:rPr>
        <w:t>1</w:t>
      </w:r>
      <w:r>
        <w:rPr>
          <w:rFonts w:ascii="Arial" w:eastAsia="Calibri" w:hAnsi="Arial" w:cs="Arial"/>
          <w:color w:val="000000"/>
          <w:sz w:val="24"/>
          <w:szCs w:val="24"/>
        </w:rPr>
        <w:t xml:space="preserve"> </w:t>
      </w:r>
      <w:r w:rsidRPr="007B7D15">
        <w:rPr>
          <w:rFonts w:ascii="Arial" w:eastAsia="Calibri" w:hAnsi="Arial" w:cs="Arial"/>
          <w:color w:val="000000"/>
          <w:sz w:val="24"/>
          <w:szCs w:val="24"/>
        </w:rPr>
        <w:t xml:space="preserve">The parties agree that the Supplier may review and adjust the charges set out in this Agreement annually on the anniversary of the Commencement Date if annual increases in the Consumer Prices Index, or any successor index published by the Office for National Statistics or any successor organisation exceed 0.5% over any </w:t>
      </w:r>
      <w:r w:rsidRPr="007B7D15">
        <w:rPr>
          <w:rFonts w:ascii="Arial" w:eastAsia="Calibri" w:hAnsi="Arial" w:cs="Arial"/>
          <w:color w:val="000000"/>
          <w:sz w:val="24"/>
          <w:szCs w:val="24"/>
        </w:rPr>
        <w:lastRenderedPageBreak/>
        <w:t xml:space="preserve">consecutive twelve month period causing the costs associated with providing the </w:t>
      </w:r>
      <w:r>
        <w:rPr>
          <w:rFonts w:ascii="Arial" w:eastAsia="Calibri" w:hAnsi="Arial" w:cs="Arial"/>
          <w:color w:val="000000"/>
          <w:sz w:val="24"/>
          <w:szCs w:val="24"/>
        </w:rPr>
        <w:t>Services</w:t>
      </w:r>
      <w:r w:rsidRPr="007B7D15">
        <w:rPr>
          <w:rFonts w:ascii="Arial" w:eastAsia="Calibri" w:hAnsi="Arial" w:cs="Arial"/>
          <w:color w:val="000000"/>
          <w:sz w:val="24"/>
          <w:szCs w:val="24"/>
        </w:rPr>
        <w:t xml:space="preserve"> incurred by the Supplier to increase, to be by no more than the rate of such annual increase. The Supplier shall give the Council not less than one month’s prior notice in writing of the proposed changes.</w:t>
      </w:r>
    </w:p>
    <w:p w14:paraId="6EA1EF59" w14:textId="77777777" w:rsidR="00CA19C4" w:rsidRPr="00506F67" w:rsidRDefault="00CA19C4" w:rsidP="00CA19C4">
      <w:pPr>
        <w:widowControl w:val="0"/>
        <w:adjustRightInd w:val="0"/>
        <w:jc w:val="both"/>
        <w:textAlignment w:val="baseline"/>
        <w:outlineLvl w:val="1"/>
        <w:rPr>
          <w:rStyle w:val="BookTitle"/>
          <w:rFonts w:ascii="Arial" w:eastAsia="Calibri" w:hAnsi="Arial" w:cs="Arial"/>
          <w:b w:val="0"/>
          <w:bCs w:val="0"/>
          <w:smallCaps w:val="0"/>
          <w:color w:val="000000"/>
          <w:sz w:val="24"/>
          <w:szCs w:val="24"/>
        </w:rPr>
      </w:pPr>
    </w:p>
    <w:p w14:paraId="556816CD" w14:textId="77777777" w:rsidR="00CA19C4" w:rsidRPr="00167072" w:rsidRDefault="00CA19C4" w:rsidP="00CA19C4">
      <w:pPr>
        <w:pStyle w:val="Heading3"/>
        <w:rPr>
          <w:rStyle w:val="BookTitle"/>
          <w:rFonts w:ascii="Arial" w:hAnsi="Arial" w:cs="Arial"/>
          <w:color w:val="auto"/>
          <w:sz w:val="24"/>
          <w:szCs w:val="24"/>
        </w:rPr>
      </w:pPr>
      <w:r w:rsidRPr="00167072">
        <w:rPr>
          <w:rStyle w:val="BookTitle"/>
          <w:rFonts w:ascii="Arial" w:hAnsi="Arial" w:cs="Arial"/>
          <w:color w:val="auto"/>
          <w:sz w:val="24"/>
          <w:szCs w:val="24"/>
        </w:rPr>
        <w:t>39.</w:t>
      </w:r>
      <w:r w:rsidRPr="00167072">
        <w:rPr>
          <w:rStyle w:val="BookTitle"/>
          <w:rFonts w:ascii="Arial" w:hAnsi="Arial" w:cs="Arial"/>
          <w:color w:val="auto"/>
          <w:sz w:val="24"/>
          <w:szCs w:val="24"/>
        </w:rPr>
        <w:tab/>
        <w:t>VARIATIONS</w:t>
      </w:r>
    </w:p>
    <w:p w14:paraId="153F9EDA" w14:textId="77777777" w:rsidR="00CA19C4" w:rsidRPr="00507EDC" w:rsidRDefault="00CA19C4" w:rsidP="00CA19C4"/>
    <w:p w14:paraId="44BDC5A5" w14:textId="77777777" w:rsidR="00CA19C4" w:rsidRDefault="00CA19C4" w:rsidP="00CA19C4">
      <w:pPr>
        <w:pStyle w:val="BodyTextIndent2"/>
        <w:spacing w:line="240" w:lineRule="auto"/>
        <w:ind w:left="0"/>
        <w:rPr>
          <w:rFonts w:ascii="Arial" w:hAnsi="Arial" w:cs="Arial"/>
          <w:sz w:val="24"/>
          <w:szCs w:val="24"/>
        </w:rPr>
      </w:pPr>
      <w:r>
        <w:rPr>
          <w:rFonts w:ascii="Arial" w:hAnsi="Arial" w:cs="Arial"/>
          <w:b/>
          <w:sz w:val="24"/>
          <w:szCs w:val="24"/>
        </w:rPr>
        <w:t>39</w:t>
      </w:r>
      <w:r w:rsidRPr="00506F67">
        <w:rPr>
          <w:rFonts w:ascii="Arial" w:hAnsi="Arial" w:cs="Arial"/>
          <w:b/>
          <w:sz w:val="24"/>
          <w:szCs w:val="24"/>
        </w:rPr>
        <w:t>.1</w:t>
      </w:r>
      <w:r>
        <w:rPr>
          <w:rFonts w:ascii="Arial" w:hAnsi="Arial" w:cs="Arial"/>
          <w:sz w:val="24"/>
          <w:szCs w:val="24"/>
        </w:rPr>
        <w:t xml:space="preserve"> </w:t>
      </w:r>
      <w:r w:rsidRPr="007B7D15">
        <w:rPr>
          <w:rFonts w:ascii="Arial" w:hAnsi="Arial" w:cs="Arial"/>
          <w:sz w:val="24"/>
          <w:szCs w:val="24"/>
        </w:rPr>
        <w:t>The relevant Contract Manager may, at any time, by written notice, request the Supplier to make any reasonable alteration to the Contract or any Order pursuant thereto (herein referred to as a ‘Variation’).  In the event of a Variation bein</w:t>
      </w:r>
      <w:r>
        <w:rPr>
          <w:rFonts w:ascii="Arial" w:hAnsi="Arial" w:cs="Arial"/>
          <w:sz w:val="24"/>
          <w:szCs w:val="24"/>
        </w:rPr>
        <w:t>g required, the relevant Authority Contract Representative</w:t>
      </w:r>
      <w:r w:rsidRPr="007B7D15">
        <w:rPr>
          <w:rFonts w:ascii="Arial" w:hAnsi="Arial" w:cs="Arial"/>
          <w:sz w:val="24"/>
          <w:szCs w:val="24"/>
        </w:rPr>
        <w:t xml:space="preserve">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w:t>
      </w:r>
      <w:r>
        <w:rPr>
          <w:rFonts w:ascii="Arial" w:hAnsi="Arial" w:cs="Arial"/>
          <w:sz w:val="24"/>
          <w:szCs w:val="24"/>
        </w:rPr>
        <w:t xml:space="preserve"> other period as may be agreed.</w:t>
      </w:r>
    </w:p>
    <w:p w14:paraId="3F542A7A" w14:textId="77777777" w:rsidR="00CA19C4" w:rsidRDefault="00CA19C4" w:rsidP="00CA19C4">
      <w:pPr>
        <w:jc w:val="both"/>
        <w:rPr>
          <w:rFonts w:ascii="Arial" w:hAnsi="Arial" w:cs="Arial"/>
          <w:sz w:val="24"/>
          <w:szCs w:val="24"/>
        </w:rPr>
      </w:pPr>
    </w:p>
    <w:p w14:paraId="1AEE5480" w14:textId="77777777" w:rsidR="00CA19C4" w:rsidRDefault="00CA19C4" w:rsidP="00CA19C4">
      <w:pPr>
        <w:jc w:val="both"/>
        <w:rPr>
          <w:rFonts w:ascii="Arial" w:hAnsi="Arial" w:cs="Arial"/>
          <w:sz w:val="24"/>
          <w:szCs w:val="24"/>
        </w:rPr>
      </w:pPr>
      <w:r>
        <w:rPr>
          <w:rFonts w:ascii="Arial" w:hAnsi="Arial" w:cs="Arial"/>
          <w:b/>
          <w:sz w:val="24"/>
          <w:szCs w:val="24"/>
        </w:rPr>
        <w:t>39</w:t>
      </w:r>
      <w:r w:rsidRPr="00506F67">
        <w:rPr>
          <w:rFonts w:ascii="Arial" w:hAnsi="Arial" w:cs="Arial"/>
          <w:b/>
          <w:sz w:val="24"/>
          <w:szCs w:val="24"/>
        </w:rPr>
        <w:t>.2</w:t>
      </w:r>
      <w:r>
        <w:rPr>
          <w:rFonts w:ascii="Arial" w:hAnsi="Arial" w:cs="Arial"/>
          <w:sz w:val="24"/>
          <w:szCs w:val="24"/>
        </w:rPr>
        <w:t xml:space="preserve"> </w:t>
      </w:r>
      <w:r w:rsidRPr="007B7D15">
        <w:rPr>
          <w:rFonts w:ascii="Arial" w:hAnsi="Arial" w:cs="Arial"/>
          <w:sz w:val="24"/>
          <w:szCs w:val="24"/>
        </w:rPr>
        <w:t>Notwithstanding any data with regard to the value and/or volume of the Service or commissions, whether set out in the Specification or otherwise (which is on</w:t>
      </w:r>
      <w:r>
        <w:rPr>
          <w:rFonts w:ascii="Arial" w:hAnsi="Arial" w:cs="Arial"/>
          <w:sz w:val="24"/>
          <w:szCs w:val="24"/>
        </w:rPr>
        <w:t>ly given as a guide) the Authority</w:t>
      </w:r>
      <w:r w:rsidRPr="007B7D15">
        <w:rPr>
          <w:rFonts w:ascii="Arial" w:hAnsi="Arial" w:cs="Arial"/>
          <w:sz w:val="24"/>
          <w:szCs w:val="24"/>
        </w:rPr>
        <w:t xml:space="preserve"> gives no guarantee and accepts no liability as to the actual values or volumes which will be placed</w:t>
      </w:r>
      <w:r>
        <w:rPr>
          <w:rFonts w:ascii="Arial" w:hAnsi="Arial" w:cs="Arial"/>
          <w:sz w:val="24"/>
          <w:szCs w:val="24"/>
        </w:rPr>
        <w:t xml:space="preserve"> with the Supplier.  The Authority</w:t>
      </w:r>
      <w:r w:rsidRPr="007B7D15">
        <w:rPr>
          <w:rFonts w:ascii="Arial" w:hAnsi="Arial" w:cs="Arial"/>
          <w:sz w:val="24"/>
          <w:szCs w:val="24"/>
        </w:rPr>
        <w:t xml:space="preserve"> shall in no circumstances be liable to the Supplier for any consequential or financial loss of any kind whatsoever arising therefrom.</w:t>
      </w:r>
    </w:p>
    <w:p w14:paraId="442C8598" w14:textId="77777777" w:rsidR="00CA19C4" w:rsidRDefault="00CA19C4" w:rsidP="00CA19C4">
      <w:pPr>
        <w:jc w:val="both"/>
        <w:rPr>
          <w:rFonts w:ascii="Arial" w:hAnsi="Arial" w:cs="Arial"/>
          <w:sz w:val="24"/>
          <w:szCs w:val="24"/>
        </w:rPr>
      </w:pPr>
    </w:p>
    <w:p w14:paraId="7B0E02EA" w14:textId="77777777" w:rsidR="00CA19C4" w:rsidRPr="001D189B" w:rsidRDefault="00CA19C4" w:rsidP="00CA19C4">
      <w:pPr>
        <w:widowControl w:val="0"/>
        <w:autoSpaceDE w:val="0"/>
        <w:autoSpaceDN w:val="0"/>
        <w:adjustRightInd w:val="0"/>
        <w:jc w:val="both"/>
        <w:rPr>
          <w:rFonts w:ascii="Arial" w:hAnsi="Arial" w:cs="Arial"/>
          <w:color w:val="000000"/>
          <w:sz w:val="24"/>
          <w:szCs w:val="24"/>
        </w:rPr>
      </w:pPr>
      <w:r w:rsidRPr="001D189B">
        <w:rPr>
          <w:rFonts w:ascii="Arial" w:hAnsi="Arial" w:cs="Arial"/>
          <w:b/>
          <w:bCs/>
          <w:color w:val="000000"/>
          <w:sz w:val="24"/>
          <w:szCs w:val="24"/>
        </w:rPr>
        <w:t>40.</w:t>
      </w:r>
      <w:r w:rsidRPr="001D189B">
        <w:rPr>
          <w:rFonts w:ascii="Arial" w:hAnsi="Arial" w:cs="Arial"/>
          <w:color w:val="000000"/>
          <w:sz w:val="24"/>
          <w:szCs w:val="24"/>
        </w:rPr>
        <w:t>  </w:t>
      </w:r>
      <w:r w:rsidRPr="001D189B">
        <w:rPr>
          <w:rFonts w:ascii="Arial" w:hAnsi="Arial" w:cs="Arial"/>
          <w:b/>
          <w:bCs/>
          <w:color w:val="000000"/>
          <w:sz w:val="24"/>
          <w:szCs w:val="24"/>
        </w:rPr>
        <w:t>KPI</w:t>
      </w:r>
      <w:r>
        <w:rPr>
          <w:rFonts w:ascii="Arial" w:hAnsi="Arial" w:cs="Arial"/>
          <w:b/>
          <w:bCs/>
          <w:color w:val="000000"/>
          <w:sz w:val="24"/>
          <w:szCs w:val="24"/>
        </w:rPr>
        <w:t>’s</w:t>
      </w:r>
      <w:r w:rsidRPr="001D189B">
        <w:rPr>
          <w:rFonts w:ascii="Arial" w:hAnsi="Arial" w:cs="Arial"/>
          <w:color w:val="000000"/>
          <w:sz w:val="24"/>
          <w:szCs w:val="24"/>
        </w:rPr>
        <w:t>  </w:t>
      </w:r>
    </w:p>
    <w:p w14:paraId="6392BE05" w14:textId="77777777" w:rsidR="00CA19C4" w:rsidRDefault="00CA19C4" w:rsidP="00CA19C4">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w:t>
      </w:r>
    </w:p>
    <w:p w14:paraId="0F90BF21" w14:textId="77777777" w:rsidR="00CA19C4" w:rsidRPr="001D189B" w:rsidRDefault="00CA19C4" w:rsidP="00CA19C4">
      <w:pPr>
        <w:widowControl w:val="0"/>
        <w:autoSpaceDE w:val="0"/>
        <w:autoSpaceDN w:val="0"/>
        <w:adjustRightInd w:val="0"/>
        <w:jc w:val="both"/>
        <w:rPr>
          <w:rFonts w:ascii="Arial" w:hAnsi="Arial" w:cs="Arial"/>
          <w:color w:val="000000"/>
          <w:sz w:val="24"/>
          <w:szCs w:val="24"/>
        </w:rPr>
      </w:pPr>
      <w:r w:rsidRPr="001D189B">
        <w:rPr>
          <w:rFonts w:ascii="Arial" w:hAnsi="Arial" w:cs="Arial"/>
          <w:b/>
          <w:bCs/>
          <w:color w:val="000000"/>
          <w:sz w:val="24"/>
          <w:szCs w:val="24"/>
        </w:rPr>
        <w:t>40.1</w:t>
      </w:r>
      <w:r w:rsidRPr="001D189B">
        <w:rPr>
          <w:rFonts w:ascii="Arial" w:hAnsi="Arial" w:cs="Arial"/>
          <w:color w:val="000000"/>
          <w:sz w:val="24"/>
          <w:szCs w:val="24"/>
        </w:rPr>
        <w:t xml:space="preserve">  Where any Service is stated in </w:t>
      </w:r>
      <w:r>
        <w:rPr>
          <w:rFonts w:ascii="Arial" w:hAnsi="Arial" w:cs="Arial"/>
          <w:iCs/>
          <w:color w:val="000000" w:themeColor="text1"/>
          <w:sz w:val="24"/>
          <w:szCs w:val="24"/>
        </w:rPr>
        <w:t>–the specification</w:t>
      </w:r>
      <w:r w:rsidRPr="001D189B">
        <w:rPr>
          <w:rFonts w:ascii="Arial" w:hAnsi="Arial" w:cs="Arial"/>
          <w:color w:val="000000"/>
          <w:sz w:val="24"/>
          <w:szCs w:val="24"/>
        </w:rPr>
        <w:t xml:space="preserve"> to be subject to a specific KPI, the Supplier shall provide that Service in such a manner as will ensure that the Achieved KPI in respect of that Service is equal to or higher than the corresponding Target KPI to such specific KPI.</w:t>
      </w:r>
    </w:p>
    <w:p w14:paraId="3F010B63" w14:textId="77777777" w:rsidR="00CA19C4" w:rsidRPr="001D189B" w:rsidRDefault="00CA19C4" w:rsidP="00CA19C4">
      <w:pPr>
        <w:widowControl w:val="0"/>
        <w:autoSpaceDE w:val="0"/>
        <w:autoSpaceDN w:val="0"/>
        <w:adjustRightInd w:val="0"/>
        <w:spacing w:before="240"/>
        <w:jc w:val="both"/>
        <w:rPr>
          <w:rFonts w:ascii="Arial" w:hAnsi="Arial" w:cs="Arial"/>
          <w:color w:val="000000"/>
          <w:sz w:val="24"/>
          <w:szCs w:val="24"/>
        </w:rPr>
      </w:pPr>
      <w:r w:rsidRPr="001D189B">
        <w:rPr>
          <w:rFonts w:ascii="Arial" w:hAnsi="Arial" w:cs="Arial"/>
          <w:b/>
          <w:bCs/>
          <w:color w:val="000000"/>
          <w:sz w:val="24"/>
          <w:szCs w:val="24"/>
        </w:rPr>
        <w:t>40.2</w:t>
      </w:r>
      <w:r>
        <w:rPr>
          <w:rFonts w:ascii="Arial" w:hAnsi="Arial" w:cs="Arial"/>
          <w:color w:val="000000"/>
          <w:sz w:val="24"/>
          <w:szCs w:val="24"/>
        </w:rPr>
        <w:t> </w:t>
      </w:r>
      <w:r w:rsidRPr="001D189B">
        <w:rPr>
          <w:rFonts w:ascii="Arial" w:hAnsi="Arial" w:cs="Arial"/>
          <w:color w:val="000000"/>
          <w:sz w:val="24"/>
          <w:szCs w:val="24"/>
        </w:rPr>
        <w:t>If the existing Services are varied or new Services are added, Target KPIs for the same will be determined and included within</w:t>
      </w:r>
      <w:r w:rsidRPr="001D189B">
        <w:rPr>
          <w:rFonts w:ascii="Arial" w:hAnsi="Arial" w:cs="Arial"/>
          <w:color w:val="000000" w:themeColor="text1"/>
          <w:sz w:val="24"/>
          <w:szCs w:val="24"/>
        </w:rPr>
        <w:t xml:space="preserve"> </w:t>
      </w:r>
      <w:r>
        <w:rPr>
          <w:rFonts w:ascii="Arial" w:hAnsi="Arial" w:cs="Arial"/>
          <w:iCs/>
          <w:color w:val="000000" w:themeColor="text1"/>
          <w:sz w:val="24"/>
          <w:szCs w:val="24"/>
        </w:rPr>
        <w:t>the</w:t>
      </w:r>
      <w:r w:rsidRPr="001D189B">
        <w:rPr>
          <w:rFonts w:ascii="Arial" w:hAnsi="Arial" w:cs="Arial"/>
          <w:iCs/>
          <w:color w:val="000000" w:themeColor="text1"/>
          <w:sz w:val="24"/>
          <w:szCs w:val="24"/>
        </w:rPr>
        <w:t xml:space="preserve"> </w:t>
      </w:r>
      <w:r>
        <w:rPr>
          <w:rFonts w:ascii="Arial" w:hAnsi="Arial" w:cs="Arial"/>
          <w:iCs/>
          <w:color w:val="000000" w:themeColor="text1"/>
          <w:sz w:val="24"/>
          <w:szCs w:val="24"/>
        </w:rPr>
        <w:t>s</w:t>
      </w:r>
      <w:r w:rsidRPr="001D189B">
        <w:rPr>
          <w:rFonts w:ascii="Arial" w:hAnsi="Arial" w:cs="Arial"/>
          <w:iCs/>
          <w:color w:val="000000" w:themeColor="text1"/>
          <w:sz w:val="24"/>
          <w:szCs w:val="24"/>
        </w:rPr>
        <w:t>pecification</w:t>
      </w:r>
      <w:r w:rsidRPr="001D189B">
        <w:rPr>
          <w:rFonts w:ascii="Arial" w:hAnsi="Arial" w:cs="Arial"/>
          <w:color w:val="000000" w:themeColor="text1"/>
          <w:sz w:val="24"/>
          <w:szCs w:val="24"/>
        </w:rPr>
        <w:t>.</w:t>
      </w:r>
    </w:p>
    <w:p w14:paraId="261EA9DC" w14:textId="77777777" w:rsidR="00CA19C4" w:rsidRPr="001D189B" w:rsidRDefault="00CA19C4" w:rsidP="00CA19C4">
      <w:pPr>
        <w:widowControl w:val="0"/>
        <w:autoSpaceDE w:val="0"/>
        <w:autoSpaceDN w:val="0"/>
        <w:adjustRightInd w:val="0"/>
        <w:jc w:val="both"/>
        <w:rPr>
          <w:rFonts w:ascii="Arial" w:hAnsi="Arial" w:cs="Arial"/>
          <w:color w:val="0000FF"/>
          <w:sz w:val="24"/>
          <w:szCs w:val="24"/>
        </w:rPr>
      </w:pPr>
      <w:bookmarkStart w:id="82" w:name="co_anchor_a726185_1"/>
      <w:bookmarkEnd w:id="82"/>
    </w:p>
    <w:p w14:paraId="01672F0C" w14:textId="77777777" w:rsidR="00CA19C4" w:rsidRDefault="00CA19C4" w:rsidP="00CA19C4">
      <w:pPr>
        <w:widowControl w:val="0"/>
        <w:autoSpaceDE w:val="0"/>
        <w:autoSpaceDN w:val="0"/>
        <w:adjustRightInd w:val="0"/>
        <w:jc w:val="both"/>
        <w:rPr>
          <w:rFonts w:ascii="Arial" w:hAnsi="Arial" w:cs="Arial"/>
          <w:color w:val="000000"/>
          <w:sz w:val="24"/>
          <w:szCs w:val="24"/>
        </w:rPr>
      </w:pPr>
      <w:r w:rsidRPr="001D189B">
        <w:rPr>
          <w:rFonts w:ascii="Arial" w:hAnsi="Arial" w:cs="Arial"/>
          <w:b/>
          <w:bCs/>
          <w:color w:val="000000"/>
          <w:sz w:val="24"/>
          <w:szCs w:val="24"/>
        </w:rPr>
        <w:t>40.3</w:t>
      </w:r>
      <w:r>
        <w:rPr>
          <w:rFonts w:ascii="Arial" w:hAnsi="Arial" w:cs="Arial"/>
          <w:color w:val="000000"/>
          <w:sz w:val="24"/>
          <w:szCs w:val="24"/>
        </w:rPr>
        <w:t> </w:t>
      </w:r>
      <w:r w:rsidRPr="001D189B">
        <w:rPr>
          <w:rFonts w:ascii="Arial" w:hAnsi="Arial" w:cs="Arial"/>
          <w:color w:val="000000"/>
          <w:sz w:val="24"/>
          <w:szCs w:val="24"/>
        </w:rPr>
        <w:t>The Supplier shall provide records of and Management Reports summarising the A</w:t>
      </w:r>
      <w:r>
        <w:rPr>
          <w:rFonts w:ascii="Arial" w:hAnsi="Arial" w:cs="Arial"/>
          <w:color w:val="000000"/>
          <w:sz w:val="24"/>
          <w:szCs w:val="24"/>
        </w:rPr>
        <w:t xml:space="preserve">chieved KPIs as provided for in –the specification. </w:t>
      </w:r>
    </w:p>
    <w:p w14:paraId="722BABEB" w14:textId="77777777" w:rsidR="00167072" w:rsidRDefault="00167072" w:rsidP="00CA19C4">
      <w:pPr>
        <w:widowControl w:val="0"/>
        <w:autoSpaceDE w:val="0"/>
        <w:autoSpaceDN w:val="0"/>
        <w:adjustRightInd w:val="0"/>
        <w:jc w:val="both"/>
        <w:rPr>
          <w:rFonts w:ascii="Arial" w:hAnsi="Arial" w:cs="Arial"/>
          <w:color w:val="000000" w:themeColor="text1"/>
          <w:sz w:val="24"/>
          <w:szCs w:val="24"/>
        </w:rPr>
      </w:pPr>
    </w:p>
    <w:p w14:paraId="6E8495D4" w14:textId="77777777" w:rsidR="00CA19C4" w:rsidRPr="00850592" w:rsidRDefault="00CA19C4" w:rsidP="00CA19C4">
      <w:pPr>
        <w:pStyle w:val="Default"/>
        <w:rPr>
          <w:rFonts w:ascii="Arial" w:hAnsi="Arial" w:cs="Arial"/>
          <w:color w:val="000000" w:themeColor="text1"/>
        </w:rPr>
      </w:pPr>
      <w:r>
        <w:rPr>
          <w:rFonts w:ascii="Arial" w:hAnsi="Arial" w:cs="Arial"/>
          <w:b/>
          <w:bCs/>
          <w:color w:val="000000" w:themeColor="text1"/>
        </w:rPr>
        <w:t>41</w:t>
      </w:r>
      <w:r w:rsidRPr="00850592">
        <w:rPr>
          <w:rFonts w:ascii="Arial" w:hAnsi="Arial" w:cs="Arial"/>
          <w:b/>
          <w:bCs/>
          <w:color w:val="000000" w:themeColor="text1"/>
        </w:rPr>
        <w:t xml:space="preserve">. MODERN SLAVERY, CHILD LABOUR AND INHUMANE TREATMENT </w:t>
      </w:r>
    </w:p>
    <w:p w14:paraId="6F74E83D" w14:textId="77777777" w:rsidR="00CA19C4" w:rsidRPr="00850592" w:rsidRDefault="00CA19C4" w:rsidP="00CA19C4">
      <w:pPr>
        <w:pStyle w:val="Default"/>
        <w:rPr>
          <w:rFonts w:ascii="Arial" w:hAnsi="Arial" w:cs="Arial"/>
          <w:color w:val="000000" w:themeColor="text1"/>
        </w:rPr>
      </w:pPr>
    </w:p>
    <w:p w14:paraId="72FE6C0F"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41.1.1</w:t>
      </w:r>
      <w:r w:rsidRPr="00850592">
        <w:rPr>
          <w:rFonts w:ascii="Arial" w:hAnsi="Arial" w:cs="Arial"/>
          <w:color w:val="000000" w:themeColor="text1"/>
        </w:rPr>
        <w:t xml:space="preserve"> The supplier shall ensure that all work carried out by its staff or Sub-contractor staff is voluntary and workers shall have the freedom to terminate their employment at any time without penalty, given notice of reasonable length.</w:t>
      </w:r>
    </w:p>
    <w:p w14:paraId="25847E0D"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41.1.2</w:t>
      </w:r>
      <w:r w:rsidRPr="00850592">
        <w:rPr>
          <w:rFonts w:ascii="Arial" w:hAnsi="Arial" w:cs="Arial"/>
          <w:color w:val="000000" w:themeColor="text1"/>
        </w:rPr>
        <w:t xml:space="preserve"> The Supplier shall not use, nor allow its Sub-contractors to use forced, bonded or involuntary prison labour.</w:t>
      </w:r>
    </w:p>
    <w:p w14:paraId="66E48346" w14:textId="77777777" w:rsidR="00CA19C4" w:rsidRPr="00850592" w:rsidRDefault="00CA19C4" w:rsidP="00CA19C4">
      <w:pPr>
        <w:pStyle w:val="Default"/>
        <w:rPr>
          <w:rFonts w:ascii="Arial" w:hAnsi="Arial" w:cs="Arial"/>
          <w:color w:val="000000" w:themeColor="text1"/>
        </w:rPr>
      </w:pPr>
    </w:p>
    <w:p w14:paraId="678D0A5D" w14:textId="77777777" w:rsidR="00CA19C4" w:rsidRPr="00850592" w:rsidRDefault="00CA19C4" w:rsidP="00CA19C4">
      <w:pPr>
        <w:autoSpaceDE w:val="0"/>
        <w:autoSpaceDN w:val="0"/>
        <w:adjustRightInd w:val="0"/>
        <w:rPr>
          <w:rFonts w:ascii="Arial" w:eastAsia="Libertad-Book" w:hAnsi="Arial" w:cs="Arial"/>
          <w:color w:val="000000" w:themeColor="text1"/>
          <w:sz w:val="24"/>
          <w:szCs w:val="24"/>
        </w:rPr>
      </w:pPr>
      <w:r w:rsidRPr="002C70EB">
        <w:rPr>
          <w:rFonts w:ascii="Arial" w:eastAsia="Libertad-Book" w:hAnsi="Arial" w:cs="Arial"/>
          <w:b/>
          <w:color w:val="000000" w:themeColor="text1"/>
          <w:sz w:val="24"/>
          <w:szCs w:val="24"/>
        </w:rPr>
        <w:t>41.1.3</w:t>
      </w:r>
      <w:r w:rsidRPr="00850592">
        <w:rPr>
          <w:rFonts w:ascii="Arial" w:eastAsia="Libertad-Book" w:hAnsi="Arial" w:cs="Arial"/>
          <w:color w:val="000000" w:themeColor="text1"/>
          <w:sz w:val="24"/>
          <w:szCs w:val="24"/>
        </w:rPr>
        <w:t xml:space="preserve"> The supplier shall ensure that its Staff and Sub-contractor Staff shall not be charged any fees or costs for recruitment, directly or indirectly, in whole or in part, including costs associated with travel, processing official documents and work visas in both home and host countries.</w:t>
      </w:r>
    </w:p>
    <w:p w14:paraId="28D38E3E" w14:textId="77777777" w:rsidR="00CA19C4" w:rsidRPr="00850592" w:rsidRDefault="00CA19C4" w:rsidP="00CA19C4">
      <w:pPr>
        <w:autoSpaceDE w:val="0"/>
        <w:autoSpaceDN w:val="0"/>
        <w:adjustRightInd w:val="0"/>
        <w:rPr>
          <w:rFonts w:ascii="Arial" w:eastAsia="Libertad-Book" w:hAnsi="Arial" w:cs="Arial"/>
          <w:color w:val="000000" w:themeColor="text1"/>
          <w:sz w:val="24"/>
          <w:szCs w:val="24"/>
        </w:rPr>
      </w:pPr>
    </w:p>
    <w:p w14:paraId="5704AF0C" w14:textId="77777777" w:rsidR="00CA19C4" w:rsidRPr="00850592" w:rsidRDefault="00CA19C4" w:rsidP="00CA19C4">
      <w:pPr>
        <w:autoSpaceDE w:val="0"/>
        <w:autoSpaceDN w:val="0"/>
        <w:adjustRightInd w:val="0"/>
        <w:rPr>
          <w:rFonts w:ascii="Arial" w:eastAsia="Libertad-Book" w:hAnsi="Arial" w:cs="Arial"/>
          <w:color w:val="000000" w:themeColor="text1"/>
          <w:sz w:val="24"/>
          <w:szCs w:val="24"/>
        </w:rPr>
      </w:pPr>
      <w:r w:rsidRPr="002C70EB">
        <w:rPr>
          <w:rFonts w:ascii="Arial" w:eastAsia="Libertad-Book" w:hAnsi="Arial" w:cs="Arial"/>
          <w:b/>
          <w:color w:val="000000" w:themeColor="text1"/>
          <w:sz w:val="24"/>
          <w:szCs w:val="24"/>
        </w:rPr>
        <w:lastRenderedPageBreak/>
        <w:t>41.1.4</w:t>
      </w:r>
      <w:r w:rsidRPr="00850592">
        <w:rPr>
          <w:rFonts w:ascii="Arial" w:eastAsia="Libertad-Book" w:hAnsi="Arial" w:cs="Arial"/>
          <w:color w:val="000000" w:themeColor="text1"/>
          <w:sz w:val="24"/>
          <w:szCs w:val="24"/>
        </w:rPr>
        <w:t xml:space="preserve"> The supplier shall not confiscate or withhold staff identity documents or other valuable items, including work permits and travel documentation as a means to force staff employment or to restrict their freedom of movement.</w:t>
      </w:r>
    </w:p>
    <w:p w14:paraId="69BC46FC" w14:textId="77777777" w:rsidR="00CA19C4" w:rsidRPr="00850592" w:rsidRDefault="00CA19C4" w:rsidP="00CA19C4">
      <w:pPr>
        <w:autoSpaceDE w:val="0"/>
        <w:autoSpaceDN w:val="0"/>
        <w:adjustRightInd w:val="0"/>
        <w:rPr>
          <w:rFonts w:ascii="Arial" w:eastAsia="Libertad-Book" w:hAnsi="Arial" w:cs="Arial"/>
          <w:color w:val="000000" w:themeColor="text1"/>
          <w:sz w:val="24"/>
          <w:szCs w:val="24"/>
        </w:rPr>
      </w:pPr>
    </w:p>
    <w:p w14:paraId="76FC1366" w14:textId="77777777" w:rsidR="00CA19C4" w:rsidRPr="00850592" w:rsidRDefault="00CA19C4" w:rsidP="00CA19C4">
      <w:pPr>
        <w:pStyle w:val="Default"/>
        <w:spacing w:after="240"/>
        <w:rPr>
          <w:rFonts w:ascii="Arial" w:hAnsi="Arial" w:cs="Arial"/>
          <w:color w:val="000000" w:themeColor="text1"/>
        </w:rPr>
      </w:pPr>
      <w:r w:rsidRPr="002C70EB">
        <w:rPr>
          <w:rFonts w:ascii="Arial" w:hAnsi="Arial" w:cs="Arial"/>
          <w:b/>
          <w:color w:val="000000" w:themeColor="text1"/>
        </w:rPr>
        <w:t>41.1.5</w:t>
      </w:r>
      <w:r w:rsidRPr="00850592">
        <w:rPr>
          <w:rFonts w:ascii="Arial" w:hAnsi="Arial" w:cs="Arial"/>
          <w:color w:val="000000" w:themeColor="text1"/>
        </w:rPr>
        <w:t xml:space="preserve"> The Supplier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14:paraId="3F8138CD"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w:t>
      </w:r>
      <w:r w:rsidRPr="00850592">
        <w:rPr>
          <w:rFonts w:ascii="Arial" w:hAnsi="Arial" w:cs="Arial"/>
          <w:color w:val="000000" w:themeColor="text1"/>
        </w:rPr>
        <w:t xml:space="preserve"> The supplier shall:</w:t>
      </w:r>
    </w:p>
    <w:p w14:paraId="5B6CD6FB"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41.2.1</w:t>
      </w:r>
      <w:r w:rsidRPr="00850592">
        <w:rPr>
          <w:rFonts w:ascii="Arial" w:hAnsi="Arial" w:cs="Arial"/>
          <w:color w:val="000000" w:themeColor="text1"/>
        </w:rPr>
        <w:t xml:space="preserve"> make reasonable enquires to ensure that its officers, employees and Sub-contractors have not been convicted of slavery or human trafficking offenses anywhere around the world. </w:t>
      </w:r>
    </w:p>
    <w:p w14:paraId="79803219"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41.2.2</w:t>
      </w:r>
      <w:r w:rsidRPr="00850592">
        <w:rPr>
          <w:rFonts w:ascii="Arial" w:hAnsi="Arial" w:cs="Arial"/>
          <w:color w:val="000000" w:themeColor="text1"/>
        </w:rPr>
        <w:t xml:space="preserve"> shall have and maintain throughout the term of each Contract its own policies and procedures to ensure its compliance with the Modern Slavery Act and include in its contracts with its Sub-contractors anti-slavery and human trafficking provisions where applicable; </w:t>
      </w:r>
    </w:p>
    <w:p w14:paraId="460EDDE5"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41.2.3</w:t>
      </w:r>
      <w:r w:rsidRPr="00850592">
        <w:rPr>
          <w:rFonts w:ascii="Arial" w:hAnsi="Arial" w:cs="Arial"/>
          <w:color w:val="000000" w:themeColor="text1"/>
        </w:rPr>
        <w:t xml:space="preserve"> shall implement due diligence procedures to ensure that there is no slavery or human trafficking in any part of its supply chain performing obligations under a Contract; </w:t>
      </w:r>
    </w:p>
    <w:p w14:paraId="43637AED"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41.2.4</w:t>
      </w:r>
      <w:r w:rsidRPr="00850592">
        <w:rPr>
          <w:rFonts w:ascii="Arial" w:hAnsi="Arial" w:cs="Arial"/>
          <w:color w:val="000000" w:themeColor="text1"/>
        </w:rPr>
        <w:t xml:space="preserve"> shall not use, nor allow its employees or Sub-contractors to use physical abuse or discipline, the threat of physical abuse, sexual or other harassment and verbal abuse or other forms of intimidation of its employees or Sub-contractors; </w:t>
      </w:r>
    </w:p>
    <w:p w14:paraId="5A6F9CAE"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41.2.5</w:t>
      </w:r>
      <w:r w:rsidRPr="00850592">
        <w:rPr>
          <w:rFonts w:ascii="Arial" w:hAnsi="Arial" w:cs="Arial"/>
          <w:color w:val="000000" w:themeColor="text1"/>
        </w:rPr>
        <w:t xml:space="preserve"> Shall not use the threat of physical abuse, sexual violence, harassment and intimidation against an employee’s or sub-contractor’s family members, or close associates.</w:t>
      </w:r>
    </w:p>
    <w:p w14:paraId="06DA9D1A"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41.2.6</w:t>
      </w:r>
      <w:r w:rsidRPr="00850592">
        <w:rPr>
          <w:rFonts w:ascii="Arial" w:hAnsi="Arial" w:cs="Arial"/>
          <w:color w:val="000000" w:themeColor="text1"/>
        </w:rPr>
        <w:t xml:space="preserve"> shall not use or allow child or slave labour to be used by its Sub-contractors; </w:t>
      </w:r>
    </w:p>
    <w:p w14:paraId="0BC9926A"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41.2.7</w:t>
      </w:r>
      <w:r w:rsidRPr="00850592">
        <w:rPr>
          <w:rFonts w:ascii="Arial" w:hAnsi="Arial" w:cs="Arial"/>
          <w:color w:val="000000" w:themeColor="text1"/>
        </w:rPr>
        <w:t xml:space="preserve"> shall report the discovery or suspicion of any slavery or trafficking by it or its Sub-contractors to the authority, the Buyer and Modern Slavery Helpline. </w:t>
      </w:r>
    </w:p>
    <w:p w14:paraId="4F02A72D" w14:textId="77777777" w:rsidR="00CA19C4" w:rsidRPr="00850592" w:rsidRDefault="00CA19C4" w:rsidP="00CA19C4">
      <w:pPr>
        <w:pStyle w:val="Default"/>
        <w:rPr>
          <w:rFonts w:ascii="Arial" w:hAnsi="Arial" w:cs="Arial"/>
          <w:color w:val="000000" w:themeColor="text1"/>
        </w:rPr>
      </w:pPr>
    </w:p>
    <w:p w14:paraId="33D44BCE" w14:textId="77777777" w:rsidR="00CA19C4" w:rsidRPr="00850592" w:rsidRDefault="00CA19C4" w:rsidP="00CA19C4">
      <w:pPr>
        <w:pStyle w:val="Default"/>
        <w:rPr>
          <w:rFonts w:ascii="Arial" w:hAnsi="Arial" w:cs="Arial"/>
          <w:color w:val="000000" w:themeColor="text1"/>
        </w:rPr>
      </w:pPr>
      <w:r w:rsidRPr="00850592">
        <w:rPr>
          <w:rFonts w:ascii="Arial" w:hAnsi="Arial" w:cs="Arial"/>
          <w:b/>
          <w:bCs/>
          <w:color w:val="000000" w:themeColor="text1"/>
        </w:rPr>
        <w:t xml:space="preserve">Staff payment </w:t>
      </w:r>
    </w:p>
    <w:p w14:paraId="726CEB3C" w14:textId="77777777" w:rsidR="00CA19C4" w:rsidRPr="00850592" w:rsidRDefault="00CA19C4" w:rsidP="00CA19C4">
      <w:pPr>
        <w:pStyle w:val="Default"/>
        <w:rPr>
          <w:rFonts w:ascii="Arial" w:hAnsi="Arial" w:cs="Arial"/>
          <w:color w:val="000000" w:themeColor="text1"/>
        </w:rPr>
      </w:pPr>
    </w:p>
    <w:p w14:paraId="57894EFD"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41.3</w:t>
      </w:r>
      <w:r w:rsidRPr="00850592">
        <w:rPr>
          <w:rFonts w:ascii="Arial" w:hAnsi="Arial" w:cs="Arial"/>
          <w:color w:val="000000" w:themeColor="text1"/>
        </w:rPr>
        <w:t xml:space="preserve"> The Supplier shall: </w:t>
      </w:r>
    </w:p>
    <w:p w14:paraId="49A812DB" w14:textId="77777777" w:rsidR="00CA19C4" w:rsidRPr="00850592" w:rsidRDefault="00CA19C4" w:rsidP="00CA19C4">
      <w:pPr>
        <w:pStyle w:val="Default"/>
        <w:rPr>
          <w:rFonts w:ascii="Arial" w:hAnsi="Arial" w:cs="Arial"/>
          <w:color w:val="000000" w:themeColor="text1"/>
        </w:rPr>
      </w:pPr>
    </w:p>
    <w:p w14:paraId="4FE83852"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41.3.1</w:t>
      </w:r>
      <w:r w:rsidRPr="00850592">
        <w:rPr>
          <w:rFonts w:ascii="Arial" w:hAnsi="Arial" w:cs="Arial"/>
          <w:color w:val="000000" w:themeColor="text1"/>
        </w:rPr>
        <w:t xml:space="preserve"> ensure that that all wages and benefits paid for a standard working week meet, at a minimum, national legal standards in the country of employment and shall be provided all legally mandated benefits; </w:t>
      </w:r>
    </w:p>
    <w:p w14:paraId="1AC576AF"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41.3.2</w:t>
      </w:r>
      <w:r w:rsidRPr="00850592">
        <w:rPr>
          <w:rFonts w:ascii="Arial" w:hAnsi="Arial" w:cs="Arial"/>
          <w:color w:val="000000" w:themeColor="text1"/>
        </w:rPr>
        <w:t xml:space="preserve"> ensure that all Supplier Staff are provided with written Information in a language that they understand about their employment conditions in respect of wages, the particulars of their wages for the pay period concerned each time that they are paid, working hours and other working and employment conditions before they enter employment. </w:t>
      </w:r>
    </w:p>
    <w:p w14:paraId="2466E9B3"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41.3.3</w:t>
      </w:r>
      <w:r w:rsidRPr="00850592">
        <w:rPr>
          <w:rFonts w:ascii="Arial" w:hAnsi="Arial" w:cs="Arial"/>
          <w:color w:val="000000" w:themeColor="text1"/>
        </w:rPr>
        <w:t xml:space="preserve"> Wage payments shall be made at regular intervals and directly to staff, in accordance with national law, and shall not be delayed, deferred, or withheld. </w:t>
      </w:r>
    </w:p>
    <w:p w14:paraId="1B202E81"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lastRenderedPageBreak/>
        <w:t>41.3.4</w:t>
      </w:r>
      <w:r w:rsidRPr="00850592">
        <w:rPr>
          <w:rFonts w:ascii="Arial" w:hAnsi="Arial" w:cs="Arial"/>
          <w:color w:val="000000" w:themeColor="text1"/>
        </w:rPr>
        <w:t xml:space="preserve"> Only deductions, advances, and loans authorised by national law are permitted and shall only be taken with the full consent and understanding of staff.</w:t>
      </w:r>
    </w:p>
    <w:p w14:paraId="3CA4C05D"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41.3.5</w:t>
      </w:r>
      <w:r w:rsidRPr="00850592">
        <w:rPr>
          <w:rFonts w:ascii="Arial" w:hAnsi="Arial" w:cs="Arial"/>
          <w:color w:val="000000" w:themeColor="text1"/>
        </w:rPr>
        <w:t xml:space="preserve"> All staff shall retain full and complete control over their earnings. </w:t>
      </w:r>
    </w:p>
    <w:p w14:paraId="17747DCA"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41.3.6</w:t>
      </w:r>
      <w:r w:rsidRPr="00850592">
        <w:rPr>
          <w:rFonts w:ascii="Arial" w:hAnsi="Arial" w:cs="Arial"/>
          <w:color w:val="000000" w:themeColor="text1"/>
        </w:rPr>
        <w:t xml:space="preserve"> not make deductions from staff wages: </w:t>
      </w:r>
    </w:p>
    <w:p w14:paraId="6B0A653A" w14:textId="77777777" w:rsidR="00CA19C4" w:rsidRPr="00850592" w:rsidRDefault="00CA19C4" w:rsidP="00CA19C4">
      <w:pPr>
        <w:pStyle w:val="Default"/>
        <w:rPr>
          <w:rFonts w:ascii="Arial" w:hAnsi="Arial" w:cs="Arial"/>
          <w:color w:val="000000" w:themeColor="text1"/>
        </w:rPr>
      </w:pPr>
    </w:p>
    <w:p w14:paraId="08DA60C7"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(a) as a disciplinary measure</w:t>
      </w:r>
    </w:p>
    <w:p w14:paraId="3CBF6BC3" w14:textId="77777777" w:rsidR="00CA19C4" w:rsidRPr="00850592" w:rsidRDefault="00CA19C4" w:rsidP="00CA19C4">
      <w:pPr>
        <w:pStyle w:val="Default"/>
        <w:rPr>
          <w:rFonts w:ascii="Arial" w:hAnsi="Arial" w:cs="Arial"/>
          <w:color w:val="000000" w:themeColor="text1"/>
        </w:rPr>
      </w:pPr>
    </w:p>
    <w:p w14:paraId="1695FDE5"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(b) to keep workers tied to the employer or to their jobs</w:t>
      </w:r>
      <w:r w:rsidRPr="00850592">
        <w:rPr>
          <w:rFonts w:ascii="Arial" w:hAnsi="Arial" w:cs="Arial"/>
          <w:color w:val="000000" w:themeColor="text1"/>
        </w:rPr>
        <w:tab/>
      </w:r>
      <w:r w:rsidRPr="00850592">
        <w:rPr>
          <w:rFonts w:ascii="Arial" w:hAnsi="Arial" w:cs="Arial"/>
          <w:color w:val="000000" w:themeColor="text1"/>
        </w:rPr>
        <w:tab/>
      </w:r>
    </w:p>
    <w:p w14:paraId="1339FCCE"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 </w:t>
      </w:r>
    </w:p>
    <w:p w14:paraId="32A430AC" w14:textId="77777777" w:rsidR="00CA19C4" w:rsidRPr="00850592" w:rsidRDefault="00CA19C4" w:rsidP="00CA19C4">
      <w:pPr>
        <w:pStyle w:val="Default"/>
        <w:spacing w:after="140"/>
        <w:rPr>
          <w:rFonts w:ascii="Arial" w:hAnsi="Arial" w:cs="Arial"/>
          <w:color w:val="000000" w:themeColor="text1"/>
        </w:rPr>
      </w:pPr>
      <w:r w:rsidRPr="00850592">
        <w:rPr>
          <w:rFonts w:ascii="Arial" w:hAnsi="Arial" w:cs="Arial"/>
          <w:color w:val="000000" w:themeColor="text1"/>
        </w:rPr>
        <w:t>(c) without expressed permission of the worker concerned;</w:t>
      </w:r>
      <w:r w:rsidRPr="00850592">
        <w:rPr>
          <w:rFonts w:ascii="Arial" w:hAnsi="Arial" w:cs="Arial"/>
          <w:color w:val="000000" w:themeColor="text1"/>
        </w:rPr>
        <w:tab/>
      </w:r>
      <w:r w:rsidRPr="00850592">
        <w:rPr>
          <w:rFonts w:ascii="Arial" w:hAnsi="Arial" w:cs="Arial"/>
          <w:color w:val="000000" w:themeColor="text1"/>
        </w:rPr>
        <w:tab/>
        <w:t xml:space="preserve"> </w:t>
      </w:r>
    </w:p>
    <w:p w14:paraId="5FEBF50C"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ab/>
      </w:r>
      <w:r w:rsidRPr="00850592">
        <w:rPr>
          <w:rFonts w:ascii="Arial" w:hAnsi="Arial" w:cs="Arial"/>
          <w:color w:val="000000" w:themeColor="text1"/>
        </w:rPr>
        <w:tab/>
        <w:t xml:space="preserve"> </w:t>
      </w:r>
    </w:p>
    <w:p w14:paraId="7A24C0E5"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41.3.7</w:t>
      </w:r>
      <w:r w:rsidRPr="00850592">
        <w:rPr>
          <w:rFonts w:ascii="Arial" w:hAnsi="Arial" w:cs="Arial"/>
          <w:color w:val="000000" w:themeColor="text1"/>
        </w:rPr>
        <w:t xml:space="preserve"> record all disciplinary measures taken against its staff; and </w:t>
      </w:r>
    </w:p>
    <w:p w14:paraId="6F0914D6"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41.3.8</w:t>
      </w:r>
      <w:r w:rsidRPr="00850592">
        <w:rPr>
          <w:rFonts w:ascii="Arial" w:hAnsi="Arial" w:cs="Arial"/>
          <w:color w:val="000000" w:themeColor="text1"/>
        </w:rPr>
        <w:t xml:space="preserve"> ensure that Supplier Staff are engaged under a recognised employment </w:t>
      </w:r>
    </w:p>
    <w:p w14:paraId="4A715B7D"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relationship established through national law and practice. </w:t>
      </w:r>
    </w:p>
    <w:p w14:paraId="79CFAD16" w14:textId="77777777" w:rsidR="00CA19C4" w:rsidRPr="00850592" w:rsidRDefault="00CA19C4" w:rsidP="00CA19C4">
      <w:pPr>
        <w:pStyle w:val="Default"/>
        <w:rPr>
          <w:rFonts w:ascii="Arial" w:hAnsi="Arial" w:cs="Arial"/>
          <w:b/>
          <w:bCs/>
          <w:color w:val="000000" w:themeColor="text1"/>
        </w:rPr>
      </w:pPr>
    </w:p>
    <w:p w14:paraId="2F302DAA" w14:textId="77777777" w:rsidR="00CA19C4" w:rsidRPr="00850592" w:rsidRDefault="00CA19C4" w:rsidP="00CA19C4">
      <w:pPr>
        <w:pStyle w:val="Default"/>
        <w:rPr>
          <w:rFonts w:ascii="Arial" w:hAnsi="Arial" w:cs="Arial"/>
          <w:color w:val="000000" w:themeColor="text1"/>
        </w:rPr>
      </w:pPr>
      <w:r w:rsidRPr="00850592">
        <w:rPr>
          <w:rFonts w:ascii="Arial" w:hAnsi="Arial" w:cs="Arial"/>
          <w:b/>
          <w:bCs/>
          <w:color w:val="000000" w:themeColor="text1"/>
        </w:rPr>
        <w:t>Staff hours of Work</w:t>
      </w:r>
    </w:p>
    <w:p w14:paraId="66549238" w14:textId="77777777" w:rsidR="00CA19C4" w:rsidRPr="00850592" w:rsidRDefault="00CA19C4" w:rsidP="00CA19C4">
      <w:pPr>
        <w:pStyle w:val="Default"/>
        <w:rPr>
          <w:rFonts w:ascii="Arial" w:hAnsi="Arial" w:cs="Arial"/>
          <w:color w:val="000000" w:themeColor="text1"/>
        </w:rPr>
      </w:pPr>
    </w:p>
    <w:p w14:paraId="557A68C7"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41.4</w:t>
      </w:r>
      <w:r w:rsidRPr="00850592">
        <w:rPr>
          <w:rFonts w:ascii="Arial" w:hAnsi="Arial" w:cs="Arial"/>
          <w:color w:val="000000" w:themeColor="text1"/>
        </w:rPr>
        <w:t xml:space="preserve"> The Supplier shall: </w:t>
      </w:r>
    </w:p>
    <w:p w14:paraId="54126C7D" w14:textId="77777777" w:rsidR="00CA19C4" w:rsidRPr="00850592" w:rsidRDefault="00CA19C4" w:rsidP="00CA19C4">
      <w:pPr>
        <w:pStyle w:val="Default"/>
        <w:rPr>
          <w:rFonts w:ascii="Arial" w:hAnsi="Arial" w:cs="Arial"/>
          <w:color w:val="000000" w:themeColor="text1"/>
        </w:rPr>
      </w:pPr>
    </w:p>
    <w:p w14:paraId="61D8DB37"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41.4.1</w:t>
      </w:r>
      <w:r w:rsidRPr="00850592">
        <w:rPr>
          <w:rFonts w:ascii="Arial" w:hAnsi="Arial" w:cs="Arial"/>
          <w:color w:val="000000" w:themeColor="text1"/>
        </w:rPr>
        <w:t xml:space="preserve"> ensure that the working hours of Supplier Staff comply with national laws, and any collective agreements; </w:t>
      </w:r>
    </w:p>
    <w:p w14:paraId="575EA4B8" w14:textId="77777777" w:rsidR="00CA19C4" w:rsidRPr="00850592" w:rsidRDefault="00CA19C4" w:rsidP="00CA19C4">
      <w:pPr>
        <w:pStyle w:val="Default"/>
        <w:spacing w:after="140"/>
        <w:rPr>
          <w:rFonts w:ascii="Arial" w:hAnsi="Arial" w:cs="Arial"/>
          <w:color w:val="000000" w:themeColor="text1"/>
        </w:rPr>
      </w:pPr>
      <w:r w:rsidRPr="002C70EB">
        <w:rPr>
          <w:rFonts w:ascii="Arial" w:hAnsi="Arial" w:cs="Arial"/>
          <w:b/>
          <w:color w:val="000000" w:themeColor="text1"/>
        </w:rPr>
        <w:t>41.4.2</w:t>
      </w:r>
      <w:r w:rsidRPr="00850592">
        <w:rPr>
          <w:rFonts w:ascii="Arial" w:hAnsi="Arial" w:cs="Arial"/>
          <w:color w:val="000000" w:themeColor="text1"/>
        </w:rPr>
        <w:t xml:space="preserve"> that the working hours of Supplier Staff, excluding overtime, shall be defined by contract, and shall not exceed </w:t>
      </w:r>
      <w:r>
        <w:rPr>
          <w:rFonts w:ascii="Arial" w:hAnsi="Arial" w:cs="Arial"/>
          <w:color w:val="000000" w:themeColor="text1"/>
        </w:rPr>
        <w:t>37</w:t>
      </w:r>
      <w:r w:rsidRPr="00850592">
        <w:rPr>
          <w:rFonts w:ascii="Arial" w:hAnsi="Arial" w:cs="Arial"/>
          <w:color w:val="000000" w:themeColor="text1"/>
        </w:rPr>
        <w:t xml:space="preserve"> hours per week unless the individual has agreed in writing; </w:t>
      </w:r>
    </w:p>
    <w:p w14:paraId="64E21B95"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41.4.5</w:t>
      </w:r>
      <w:r w:rsidRPr="00850592">
        <w:rPr>
          <w:rFonts w:ascii="Arial" w:hAnsi="Arial" w:cs="Arial"/>
          <w:color w:val="000000" w:themeColor="text1"/>
        </w:rPr>
        <w:t xml:space="preserve"> All overtime shall be purely voluntary, unless part of a legally recognised</w:t>
      </w:r>
    </w:p>
    <w:p w14:paraId="5148FCD1"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collective bargaining agreement. </w:t>
      </w:r>
    </w:p>
    <w:p w14:paraId="7817C805" w14:textId="77777777" w:rsidR="00CA19C4" w:rsidRPr="00850592" w:rsidRDefault="00CA19C4" w:rsidP="00CA19C4">
      <w:pPr>
        <w:pStyle w:val="Default"/>
        <w:rPr>
          <w:rFonts w:ascii="Arial" w:hAnsi="Arial" w:cs="Arial"/>
          <w:color w:val="000000" w:themeColor="text1"/>
        </w:rPr>
      </w:pPr>
    </w:p>
    <w:p w14:paraId="43616FD0" w14:textId="77777777" w:rsidR="00CA19C4" w:rsidRPr="00850592" w:rsidRDefault="00CA19C4" w:rsidP="00CA19C4">
      <w:pPr>
        <w:pStyle w:val="Default"/>
        <w:rPr>
          <w:rFonts w:ascii="Arial" w:hAnsi="Arial" w:cs="Arial"/>
          <w:color w:val="000000" w:themeColor="text1"/>
        </w:rPr>
      </w:pPr>
      <w:r w:rsidRPr="002C70EB">
        <w:rPr>
          <w:rFonts w:ascii="Arial" w:hAnsi="Arial" w:cs="Arial"/>
          <w:b/>
          <w:color w:val="000000" w:themeColor="text1"/>
        </w:rPr>
        <w:t>41.4.6</w:t>
      </w:r>
      <w:r w:rsidRPr="00850592">
        <w:rPr>
          <w:rFonts w:ascii="Arial" w:hAnsi="Arial" w:cs="Arial"/>
          <w:color w:val="000000" w:themeColor="text1"/>
        </w:rPr>
        <w:t xml:space="preserve"> Supplier staff shall not be required to work overtime under the threat of penalty, dismissal, or denunciation to authorities, a disciplinary measure, or for failure to meet production quotas.</w:t>
      </w:r>
    </w:p>
    <w:p w14:paraId="0C0B4C1E" w14:textId="77777777" w:rsidR="00CA19C4" w:rsidRPr="00850592" w:rsidRDefault="00CA19C4" w:rsidP="00CA19C4">
      <w:pPr>
        <w:pStyle w:val="Default"/>
        <w:rPr>
          <w:rFonts w:ascii="Arial" w:hAnsi="Arial" w:cs="Arial"/>
          <w:color w:val="000000" w:themeColor="text1"/>
        </w:rPr>
      </w:pPr>
    </w:p>
    <w:p w14:paraId="2873CE4D" w14:textId="77777777" w:rsidR="00CA19C4" w:rsidRDefault="00CA19C4" w:rsidP="00CA19C4">
      <w:pPr>
        <w:pStyle w:val="Default"/>
        <w:spacing w:after="240"/>
        <w:rPr>
          <w:rFonts w:ascii="Arial" w:hAnsi="Arial" w:cs="Arial"/>
          <w:color w:val="000000" w:themeColor="text1"/>
        </w:rPr>
      </w:pPr>
      <w:r w:rsidRPr="002C70EB">
        <w:rPr>
          <w:rFonts w:ascii="Arial" w:hAnsi="Arial" w:cs="Arial"/>
          <w:b/>
          <w:color w:val="000000" w:themeColor="text1"/>
        </w:rPr>
        <w:t>41.4.7</w:t>
      </w:r>
      <w:r w:rsidRPr="00850592">
        <w:rPr>
          <w:rFonts w:ascii="Arial" w:hAnsi="Arial" w:cs="Arial"/>
          <w:color w:val="000000" w:themeColor="text1"/>
        </w:rPr>
        <w:t xml:space="preserve"> The supplier will ensure that the use of overtime is used responsibly, taking into account: </w:t>
      </w:r>
    </w:p>
    <w:p w14:paraId="7DBE2AAC" w14:textId="77777777" w:rsidR="00CA19C4" w:rsidRDefault="00CA19C4" w:rsidP="00CA19C4">
      <w:pPr>
        <w:pStyle w:val="Default"/>
        <w:rPr>
          <w:rFonts w:ascii="Arial" w:hAnsi="Arial" w:cs="Arial"/>
          <w:color w:val="000000" w:themeColor="text1"/>
        </w:rPr>
      </w:pPr>
      <w:r w:rsidRPr="00850592">
        <w:rPr>
          <w:rFonts w:ascii="Arial" w:hAnsi="Arial" w:cs="Arial"/>
          <w:color w:val="000000" w:themeColor="text1"/>
        </w:rPr>
        <w:t xml:space="preserve">(a) the extent; </w:t>
      </w:r>
    </w:p>
    <w:p w14:paraId="03780C5D" w14:textId="77777777" w:rsidR="00CA19C4" w:rsidRPr="00850592" w:rsidRDefault="00CA19C4" w:rsidP="00CA19C4">
      <w:pPr>
        <w:pStyle w:val="Default"/>
        <w:rPr>
          <w:rFonts w:ascii="Arial" w:hAnsi="Arial" w:cs="Arial"/>
          <w:color w:val="000000" w:themeColor="text1"/>
        </w:rPr>
      </w:pPr>
    </w:p>
    <w:p w14:paraId="2F7EF346" w14:textId="77777777" w:rsidR="00CA19C4" w:rsidRPr="00850592" w:rsidRDefault="00CA19C4" w:rsidP="00CA19C4">
      <w:pPr>
        <w:pStyle w:val="Default"/>
        <w:spacing w:after="136"/>
        <w:rPr>
          <w:rFonts w:ascii="Arial" w:hAnsi="Arial" w:cs="Arial"/>
          <w:color w:val="000000" w:themeColor="text1"/>
        </w:rPr>
      </w:pPr>
      <w:r w:rsidRPr="00850592">
        <w:rPr>
          <w:rFonts w:ascii="Arial" w:hAnsi="Arial" w:cs="Arial"/>
          <w:color w:val="000000" w:themeColor="text1"/>
        </w:rPr>
        <w:t xml:space="preserve">(b) frequency; and </w:t>
      </w:r>
    </w:p>
    <w:p w14:paraId="344793B4"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(c) hours worked; </w:t>
      </w:r>
    </w:p>
    <w:p w14:paraId="38FA40F9" w14:textId="77777777" w:rsidR="00CA19C4" w:rsidRPr="00850592" w:rsidRDefault="00CA19C4" w:rsidP="00CA19C4">
      <w:pPr>
        <w:pStyle w:val="Default"/>
        <w:rPr>
          <w:rFonts w:ascii="Arial" w:hAnsi="Arial" w:cs="Arial"/>
          <w:color w:val="000000" w:themeColor="text1"/>
        </w:rPr>
      </w:pPr>
    </w:p>
    <w:p w14:paraId="739B6F77"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by individuals and by the Supplier Staff as a whole; </w:t>
      </w:r>
    </w:p>
    <w:p w14:paraId="2D100E5C" w14:textId="77777777" w:rsidR="00CA19C4" w:rsidRPr="00850592" w:rsidRDefault="00CA19C4" w:rsidP="00CA19C4">
      <w:pPr>
        <w:pStyle w:val="Default"/>
        <w:spacing w:after="141"/>
        <w:rPr>
          <w:rFonts w:ascii="Arial" w:hAnsi="Arial" w:cs="Arial"/>
          <w:color w:val="000000" w:themeColor="text1"/>
        </w:rPr>
      </w:pPr>
    </w:p>
    <w:p w14:paraId="5C03A913" w14:textId="77777777" w:rsidR="00CA19C4" w:rsidRPr="00850592" w:rsidRDefault="00CA19C4" w:rsidP="00CA19C4">
      <w:pPr>
        <w:pStyle w:val="Default"/>
        <w:spacing w:after="141"/>
        <w:rPr>
          <w:rFonts w:ascii="Arial" w:hAnsi="Arial" w:cs="Arial"/>
          <w:color w:val="000000" w:themeColor="text1"/>
        </w:rPr>
      </w:pPr>
      <w:r w:rsidRPr="00410449">
        <w:rPr>
          <w:rFonts w:ascii="Arial" w:hAnsi="Arial" w:cs="Arial"/>
          <w:b/>
          <w:color w:val="000000" w:themeColor="text1"/>
        </w:rPr>
        <w:t>41.4.8</w:t>
      </w:r>
      <w:r>
        <w:rPr>
          <w:rFonts w:ascii="Arial" w:hAnsi="Arial" w:cs="Arial"/>
          <w:color w:val="000000" w:themeColor="text1"/>
        </w:rPr>
        <w:t xml:space="preserve"> </w:t>
      </w:r>
      <w:r w:rsidRPr="00850592">
        <w:rPr>
          <w:rFonts w:ascii="Arial" w:hAnsi="Arial" w:cs="Arial"/>
          <w:color w:val="000000" w:themeColor="text1"/>
        </w:rPr>
        <w:t xml:space="preserve">The total hours worked in any seven day period shall not exceed </w:t>
      </w:r>
      <w:r>
        <w:rPr>
          <w:rFonts w:ascii="Arial" w:hAnsi="Arial" w:cs="Arial"/>
          <w:color w:val="000000" w:themeColor="text1"/>
        </w:rPr>
        <w:t>52</w:t>
      </w:r>
      <w:r w:rsidRPr="00850592">
        <w:rPr>
          <w:rFonts w:ascii="Arial" w:hAnsi="Arial" w:cs="Arial"/>
          <w:color w:val="000000" w:themeColor="text1"/>
        </w:rPr>
        <w:t xml:space="preserve"> hours, working hours may only exceed </w:t>
      </w:r>
      <w:r>
        <w:rPr>
          <w:rFonts w:ascii="Arial" w:hAnsi="Arial" w:cs="Arial"/>
          <w:color w:val="000000" w:themeColor="text1"/>
        </w:rPr>
        <w:t>52</w:t>
      </w:r>
      <w:r w:rsidRPr="00850592">
        <w:rPr>
          <w:rFonts w:ascii="Arial" w:hAnsi="Arial" w:cs="Arial"/>
          <w:color w:val="000000" w:themeColor="text1"/>
        </w:rPr>
        <w:t xml:space="preserve"> hours in any seven day period in exceptional circumstances where all of the following criteria are met: </w:t>
      </w:r>
    </w:p>
    <w:p w14:paraId="137A2CF3" w14:textId="77777777" w:rsidR="00CA19C4" w:rsidRPr="00850592" w:rsidRDefault="00CA19C4" w:rsidP="00CA19C4">
      <w:pPr>
        <w:pStyle w:val="Default"/>
        <w:spacing w:after="140"/>
        <w:rPr>
          <w:rFonts w:ascii="Arial" w:hAnsi="Arial" w:cs="Arial"/>
          <w:color w:val="000000" w:themeColor="text1"/>
        </w:rPr>
      </w:pPr>
      <w:r w:rsidRPr="00850592">
        <w:rPr>
          <w:rFonts w:ascii="Arial" w:hAnsi="Arial" w:cs="Arial"/>
          <w:color w:val="000000" w:themeColor="text1"/>
        </w:rPr>
        <w:t xml:space="preserve">(a) this is allowed by national law; </w:t>
      </w:r>
    </w:p>
    <w:p w14:paraId="511B2118"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lastRenderedPageBreak/>
        <w:t xml:space="preserve">(b) this is allowed by a collective agreement freely negotiated with a workers’ organisation representing a significant portion of the workforce; appropriate safeguards are taken to protect the workers’ health and safety; and </w:t>
      </w:r>
    </w:p>
    <w:p w14:paraId="18D1861D" w14:textId="77777777" w:rsidR="00CA19C4" w:rsidRPr="00850592" w:rsidRDefault="00CA19C4" w:rsidP="00CA19C4">
      <w:pPr>
        <w:pStyle w:val="Default"/>
        <w:rPr>
          <w:rFonts w:ascii="Arial" w:hAnsi="Arial" w:cs="Arial"/>
          <w:color w:val="000000" w:themeColor="text1"/>
        </w:rPr>
      </w:pPr>
    </w:p>
    <w:p w14:paraId="3912CBB2" w14:textId="77777777" w:rsidR="00CA19C4" w:rsidRPr="00850592" w:rsidRDefault="00CA19C4" w:rsidP="00CA19C4">
      <w:pPr>
        <w:pStyle w:val="Default"/>
        <w:rPr>
          <w:rFonts w:ascii="Arial" w:hAnsi="Arial" w:cs="Arial"/>
          <w:color w:val="000000" w:themeColor="text1"/>
        </w:rPr>
      </w:pPr>
      <w:r w:rsidRPr="00850592">
        <w:rPr>
          <w:rFonts w:ascii="Arial" w:hAnsi="Arial" w:cs="Arial"/>
          <w:color w:val="000000" w:themeColor="text1"/>
        </w:rPr>
        <w:t xml:space="preserve">(c) the employer can demonstrate that exceptional circumstances apply such as unexpected production peaks, accidents or emergencies. </w:t>
      </w:r>
    </w:p>
    <w:p w14:paraId="211D383E" w14:textId="77777777" w:rsidR="00CA19C4" w:rsidRPr="00850592" w:rsidRDefault="00CA19C4" w:rsidP="00CA19C4">
      <w:pPr>
        <w:pStyle w:val="Default"/>
        <w:rPr>
          <w:rFonts w:ascii="Arial" w:hAnsi="Arial" w:cs="Arial"/>
          <w:color w:val="000000" w:themeColor="text1"/>
        </w:rPr>
      </w:pPr>
    </w:p>
    <w:p w14:paraId="79036E6C" w14:textId="77777777" w:rsidR="00CA19C4" w:rsidRPr="00850592" w:rsidRDefault="00CA19C4" w:rsidP="00CA19C4">
      <w:pPr>
        <w:pStyle w:val="Default"/>
        <w:rPr>
          <w:rFonts w:ascii="Arial" w:hAnsi="Arial" w:cs="Arial"/>
          <w:color w:val="000000" w:themeColor="text1"/>
        </w:rPr>
      </w:pPr>
      <w:r w:rsidRPr="00410449">
        <w:rPr>
          <w:rFonts w:ascii="Arial" w:hAnsi="Arial" w:cs="Arial"/>
          <w:b/>
          <w:color w:val="000000" w:themeColor="text1"/>
        </w:rPr>
        <w:t>41.4.9</w:t>
      </w:r>
      <w:r w:rsidRPr="00850592">
        <w:rPr>
          <w:rFonts w:ascii="Arial" w:hAnsi="Arial" w:cs="Arial"/>
          <w:color w:val="000000" w:themeColor="text1"/>
        </w:rPr>
        <w:t xml:space="preserve"> All Supplier Staff shall be provided with at least one (1) day off in every seven (7) day period or, where allowed by national law, two (2) days off in every fourteen (14) day period. </w:t>
      </w:r>
    </w:p>
    <w:p w14:paraId="13B02584" w14:textId="77777777" w:rsidR="00CA19C4" w:rsidRPr="00850592" w:rsidRDefault="00CA19C4" w:rsidP="00CA19C4">
      <w:pPr>
        <w:pStyle w:val="Default"/>
        <w:rPr>
          <w:rFonts w:ascii="Arial" w:hAnsi="Arial" w:cs="Arial"/>
          <w:color w:val="000000" w:themeColor="text1"/>
        </w:rPr>
      </w:pPr>
    </w:p>
    <w:p w14:paraId="679BEB3A" w14:textId="77777777" w:rsidR="00CA19C4" w:rsidRPr="00850592" w:rsidRDefault="00CA19C4" w:rsidP="00CA19C4">
      <w:pPr>
        <w:rPr>
          <w:rFonts w:ascii="Arial" w:hAnsi="Arial" w:cs="Arial"/>
          <w:color w:val="000000" w:themeColor="text1"/>
          <w:sz w:val="24"/>
          <w:szCs w:val="24"/>
        </w:rPr>
      </w:pPr>
      <w:r w:rsidRPr="00850592">
        <w:rPr>
          <w:rFonts w:ascii="Arial" w:hAnsi="Arial" w:cs="Arial"/>
          <w:color w:val="000000" w:themeColor="text1"/>
          <w:sz w:val="24"/>
          <w:szCs w:val="24"/>
        </w:rPr>
        <w:t>Staff Freedom of movement:</w:t>
      </w:r>
    </w:p>
    <w:p w14:paraId="639C0BB3" w14:textId="77777777" w:rsidR="00CA19C4" w:rsidRPr="00850592" w:rsidRDefault="00CA19C4" w:rsidP="00CA19C4">
      <w:pPr>
        <w:rPr>
          <w:rFonts w:ascii="Arial" w:hAnsi="Arial" w:cs="Arial"/>
          <w:color w:val="000000" w:themeColor="text1"/>
          <w:sz w:val="24"/>
          <w:szCs w:val="24"/>
        </w:rPr>
      </w:pPr>
    </w:p>
    <w:p w14:paraId="7479C6FD" w14:textId="77777777" w:rsidR="00CA19C4" w:rsidRPr="00850592" w:rsidRDefault="00CA19C4" w:rsidP="00CA19C4">
      <w:pPr>
        <w:rPr>
          <w:rFonts w:ascii="Arial" w:hAnsi="Arial" w:cs="Arial"/>
          <w:color w:val="000000" w:themeColor="text1"/>
          <w:sz w:val="24"/>
          <w:szCs w:val="24"/>
        </w:rPr>
      </w:pPr>
      <w:r w:rsidRPr="00410449">
        <w:rPr>
          <w:rFonts w:ascii="Arial" w:hAnsi="Arial" w:cs="Arial"/>
          <w:b/>
          <w:color w:val="000000" w:themeColor="text1"/>
          <w:sz w:val="24"/>
          <w:szCs w:val="24"/>
        </w:rPr>
        <w:t>41.5.1</w:t>
      </w:r>
      <w:r w:rsidRPr="00850592">
        <w:rPr>
          <w:rFonts w:ascii="Arial" w:hAnsi="Arial" w:cs="Arial"/>
          <w:color w:val="000000" w:themeColor="text1"/>
          <w:sz w:val="24"/>
          <w:szCs w:val="24"/>
        </w:rPr>
        <w:t xml:space="preserve"> The supplier shall ensure that staff’s freedom of movement shall not be unreasonably restricted, staff shall not be physically confined to the workplace or any related premises, nor should a mandatory residence in employer-operated facilities be made as a condition of employment</w:t>
      </w:r>
    </w:p>
    <w:p w14:paraId="7ED3C680" w14:textId="77777777" w:rsidR="00CA19C4" w:rsidRPr="00850592" w:rsidRDefault="00CA19C4" w:rsidP="00CA19C4">
      <w:pPr>
        <w:rPr>
          <w:rFonts w:ascii="Arial" w:hAnsi="Arial" w:cs="Arial"/>
          <w:color w:val="000000" w:themeColor="text1"/>
          <w:sz w:val="24"/>
          <w:szCs w:val="24"/>
        </w:rPr>
      </w:pPr>
    </w:p>
    <w:p w14:paraId="1D73209A" w14:textId="77777777" w:rsidR="00CA19C4" w:rsidRPr="00850592" w:rsidRDefault="00CA19C4" w:rsidP="00CA19C4">
      <w:pPr>
        <w:rPr>
          <w:rFonts w:ascii="Arial" w:hAnsi="Arial" w:cs="Arial"/>
          <w:color w:val="000000" w:themeColor="text1"/>
          <w:sz w:val="24"/>
          <w:szCs w:val="24"/>
        </w:rPr>
      </w:pPr>
      <w:r w:rsidRPr="00410449">
        <w:rPr>
          <w:rFonts w:ascii="Arial" w:hAnsi="Arial" w:cs="Arial"/>
          <w:b/>
          <w:color w:val="000000" w:themeColor="text1"/>
          <w:sz w:val="24"/>
          <w:szCs w:val="24"/>
        </w:rPr>
        <w:t>41.5.2</w:t>
      </w:r>
      <w:r w:rsidRPr="00850592">
        <w:rPr>
          <w:rFonts w:ascii="Arial" w:hAnsi="Arial" w:cs="Arial"/>
          <w:color w:val="000000" w:themeColor="text1"/>
          <w:sz w:val="24"/>
          <w:szCs w:val="24"/>
        </w:rPr>
        <w:t xml:space="preserve"> The supplier shall ensure that staff are not subjected to coercive or any other means or behaviour to restrict staffs’ freedom of movement or personal freedom. </w:t>
      </w:r>
    </w:p>
    <w:p w14:paraId="64B67069" w14:textId="77777777" w:rsidR="00CA19C4" w:rsidRDefault="00CA19C4" w:rsidP="00CA19C4">
      <w:pPr>
        <w:widowControl w:val="0"/>
        <w:autoSpaceDE w:val="0"/>
        <w:autoSpaceDN w:val="0"/>
        <w:adjustRightInd w:val="0"/>
        <w:jc w:val="both"/>
        <w:rPr>
          <w:rFonts w:ascii="Arial" w:hAnsi="Arial" w:cs="Arial"/>
          <w:color w:val="000000" w:themeColor="text1"/>
          <w:sz w:val="24"/>
          <w:szCs w:val="24"/>
        </w:rPr>
      </w:pPr>
    </w:p>
    <w:p w14:paraId="46035C63" w14:textId="77777777" w:rsidR="00CA19C4" w:rsidRDefault="00CA19C4" w:rsidP="00CA19C4">
      <w:pPr>
        <w:widowControl w:val="0"/>
        <w:adjustRightInd w:val="0"/>
        <w:ind w:left="1571" w:hanging="720"/>
        <w:jc w:val="both"/>
        <w:textAlignment w:val="baseline"/>
        <w:outlineLvl w:val="1"/>
        <w:rPr>
          <w:rFonts w:ascii="Arial" w:eastAsia="Calibri" w:hAnsi="Arial" w:cs="Arial"/>
          <w:color w:val="000000"/>
          <w:sz w:val="24"/>
          <w:szCs w:val="24"/>
        </w:rPr>
      </w:pPr>
    </w:p>
    <w:p w14:paraId="09FC1F8E" w14:textId="77777777" w:rsidR="00CA19C4" w:rsidRPr="001D189B" w:rsidRDefault="00CA19C4" w:rsidP="00CA19C4">
      <w:pPr>
        <w:widowControl w:val="0"/>
        <w:autoSpaceDE w:val="0"/>
        <w:autoSpaceDN w:val="0"/>
        <w:adjustRightInd w:val="0"/>
        <w:jc w:val="both"/>
        <w:rPr>
          <w:rFonts w:ascii="Arial" w:hAnsi="Arial" w:cs="Arial"/>
          <w:color w:val="000000"/>
          <w:sz w:val="24"/>
          <w:szCs w:val="24"/>
        </w:rPr>
      </w:pPr>
    </w:p>
    <w:p w14:paraId="21053AEC" w14:textId="77777777" w:rsidR="009E04E9" w:rsidRDefault="009E04E9"/>
    <w:sectPr w:rsidR="009E0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Libertad-Book">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ED9E6E8B"/>
    <w:multiLevelType w:val="singleLevel"/>
    <w:tmpl w:val="0FCD625E"/>
    <w:lvl w:ilvl="0">
      <w:numFmt w:val="decimal"/>
      <w:lvlText w:val="g."/>
      <w:lvlJc w:val="left"/>
      <w:rPr>
        <w:rFonts w:cs="Times New Roman"/>
      </w:rPr>
    </w:lvl>
  </w:abstractNum>
  <w:abstractNum w:abstractNumId="12" w15:restartNumberingAfterBreak="0">
    <w:nsid w:val="FA35B41F"/>
    <w:multiLevelType w:val="singleLevel"/>
    <w:tmpl w:val="83C95BD6"/>
    <w:lvl w:ilvl="0">
      <w:numFmt w:val="decimal"/>
      <w:lvlText w:val="e."/>
      <w:lvlJc w:val="left"/>
      <w:rPr>
        <w:rFonts w:cs="Times New Roman"/>
      </w:rPr>
    </w:lvl>
  </w:abstractNum>
  <w:abstractNum w:abstractNumId="13"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F7DCC4"/>
    <w:multiLevelType w:val="singleLevel"/>
    <w:tmpl w:val="57323C3D"/>
    <w:lvl w:ilvl="0">
      <w:numFmt w:val="decimal"/>
      <w:lvlText w:val="b."/>
      <w:lvlJc w:val="left"/>
      <w:rPr>
        <w:rFonts w:cs="Times New Roman"/>
      </w:rPr>
    </w:lvl>
  </w:abstractNum>
  <w:abstractNum w:abstractNumId="21" w15:restartNumberingAfterBreak="0">
    <w:nsid w:val="1E3FD315"/>
    <w:multiLevelType w:val="singleLevel"/>
    <w:tmpl w:val="094B3C5A"/>
    <w:lvl w:ilvl="0">
      <w:numFmt w:val="decimal"/>
      <w:lvlText w:val="d."/>
      <w:lvlJc w:val="left"/>
      <w:rPr>
        <w:rFonts w:cs="Times New Roman"/>
      </w:rPr>
    </w:lvl>
  </w:abstractNum>
  <w:abstractNum w:abstractNumId="22"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259B2B"/>
    <w:multiLevelType w:val="singleLevel"/>
    <w:tmpl w:val="B47427A9"/>
    <w:lvl w:ilvl="0">
      <w:numFmt w:val="decimal"/>
      <w:lvlText w:val="a."/>
      <w:lvlJc w:val="left"/>
      <w:rPr>
        <w:rFonts w:cs="Times New Roman"/>
      </w:rPr>
    </w:lvl>
  </w:abstractNum>
  <w:abstractNum w:abstractNumId="26" w15:restartNumberingAfterBreak="0">
    <w:nsid w:val="34FD80C5"/>
    <w:multiLevelType w:val="singleLevel"/>
    <w:tmpl w:val="65F68B0F"/>
    <w:lvl w:ilvl="0">
      <w:numFmt w:val="decimal"/>
      <w:lvlText w:val="h."/>
      <w:lvlJc w:val="left"/>
      <w:rPr>
        <w:rFonts w:cs="Times New Roman"/>
      </w:rPr>
    </w:lvl>
  </w:abstractNum>
  <w:abstractNum w:abstractNumId="27"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2CC5CAC"/>
    <w:multiLevelType w:val="hybridMultilevel"/>
    <w:tmpl w:val="76BA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501DF"/>
    <w:multiLevelType w:val="singleLevel"/>
    <w:tmpl w:val="5ECE9C0A"/>
    <w:lvl w:ilvl="0">
      <w:numFmt w:val="decimal"/>
      <w:lvlText w:val="c."/>
      <w:lvlJc w:val="left"/>
      <w:rPr>
        <w:rFonts w:cs="Times New Roman"/>
      </w:rPr>
    </w:lvl>
  </w:abstractNum>
  <w:abstractNum w:abstractNumId="30"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813F08"/>
    <w:multiLevelType w:val="multilevel"/>
    <w:tmpl w:val="BF50E684"/>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bullet"/>
      <w:lvlText w:val=""/>
      <w:lvlJc w:val="left"/>
      <w:pPr>
        <w:tabs>
          <w:tab w:val="num" w:pos="2880"/>
        </w:tabs>
        <w:ind w:left="2880" w:hanging="720"/>
      </w:pPr>
      <w:rPr>
        <w:rFonts w:ascii="Symbol" w:hAnsi="Symbol" w:hint="default"/>
        <w:b w:val="0"/>
        <w:i w:val="0"/>
        <w:sz w:val="22"/>
      </w:rPr>
    </w:lvl>
    <w:lvl w:ilvl="5">
      <w:start w:val="1"/>
      <w:numFmt w:val="decimal"/>
      <w:lvlText w:val="%6."/>
      <w:lvlJc w:val="left"/>
      <w:pPr>
        <w:tabs>
          <w:tab w:val="num" w:pos="3600"/>
        </w:tabs>
        <w:ind w:left="3600" w:hanging="720"/>
      </w:pPr>
      <w:rPr>
        <w:rFonts w:ascii="Arial" w:hAnsi="Arial" w:cs="Arial"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5912269F"/>
    <w:multiLevelType w:val="singleLevel"/>
    <w:tmpl w:val="7494339C"/>
    <w:lvl w:ilvl="0">
      <w:numFmt w:val="decimal"/>
      <w:lvlText w:val="b."/>
      <w:lvlJc w:val="left"/>
      <w:rPr>
        <w:rFonts w:cs="Times New Roman"/>
      </w:rPr>
    </w:lvl>
  </w:abstractNum>
  <w:abstractNum w:abstractNumId="33" w15:restartNumberingAfterBreak="0">
    <w:nsid w:val="59788B37"/>
    <w:multiLevelType w:val="singleLevel"/>
    <w:tmpl w:val="2CF29214"/>
    <w:lvl w:ilvl="0">
      <w:numFmt w:val="decimal"/>
      <w:lvlText w:val="j."/>
      <w:lvlJc w:val="left"/>
      <w:rPr>
        <w:rFonts w:cs="Times New Roman"/>
      </w:rPr>
    </w:lvl>
  </w:abstractNum>
  <w:abstractNum w:abstractNumId="34" w15:restartNumberingAfterBreak="0">
    <w:nsid w:val="5F801200"/>
    <w:multiLevelType w:val="singleLevel"/>
    <w:tmpl w:val="B9027596"/>
    <w:lvl w:ilvl="0">
      <w:numFmt w:val="decimal"/>
      <w:lvlText w:val="d."/>
      <w:lvlJc w:val="left"/>
      <w:rPr>
        <w:rFonts w:cs="Times New Roman"/>
      </w:rPr>
    </w:lvl>
  </w:abstractNum>
  <w:abstractNum w:abstractNumId="35" w15:restartNumberingAfterBreak="0">
    <w:nsid w:val="60B3668B"/>
    <w:multiLevelType w:val="singleLevel"/>
    <w:tmpl w:val="637A4996"/>
    <w:lvl w:ilvl="0">
      <w:numFmt w:val="decimal"/>
      <w:lvlText w:val="b."/>
      <w:lvlJc w:val="left"/>
      <w:rPr>
        <w:rFonts w:cs="Times New Roman"/>
      </w:rPr>
    </w:lvl>
  </w:abstractNum>
  <w:abstractNum w:abstractNumId="3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8522C68"/>
    <w:multiLevelType w:val="singleLevel"/>
    <w:tmpl w:val="7D48261D"/>
    <w:lvl w:ilvl="0">
      <w:numFmt w:val="decimal"/>
      <w:lvlText w:val="a."/>
      <w:lvlJc w:val="left"/>
      <w:rPr>
        <w:rFonts w:cs="Times New Roman"/>
      </w:rPr>
    </w:lvl>
  </w:abstractNum>
  <w:abstractNum w:abstractNumId="38"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76219"/>
    <w:multiLevelType w:val="multilevel"/>
    <w:tmpl w:val="074642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none"/>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12773B"/>
    <w:multiLevelType w:val="multilevel"/>
    <w:tmpl w:val="30FEFB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9751718">
    <w:abstractNumId w:val="30"/>
  </w:num>
  <w:num w:numId="2" w16cid:durableId="1194539188">
    <w:abstractNumId w:val="36"/>
  </w:num>
  <w:num w:numId="3" w16cid:durableId="1532382151">
    <w:abstractNumId w:val="48"/>
  </w:num>
  <w:num w:numId="4" w16cid:durableId="1641619217">
    <w:abstractNumId w:val="39"/>
  </w:num>
  <w:num w:numId="5" w16cid:durableId="2019456934">
    <w:abstractNumId w:val="15"/>
  </w:num>
  <w:num w:numId="6" w16cid:durableId="344670762">
    <w:abstractNumId w:val="19"/>
  </w:num>
  <w:num w:numId="7" w16cid:durableId="1837189799">
    <w:abstractNumId w:val="42"/>
  </w:num>
  <w:num w:numId="8" w16cid:durableId="145050229">
    <w:abstractNumId w:val="17"/>
  </w:num>
  <w:num w:numId="9" w16cid:durableId="22945127">
    <w:abstractNumId w:val="13"/>
  </w:num>
  <w:num w:numId="10" w16cid:durableId="1001467746">
    <w:abstractNumId w:val="44"/>
  </w:num>
  <w:num w:numId="11" w16cid:durableId="277026906">
    <w:abstractNumId w:val="14"/>
  </w:num>
  <w:num w:numId="12" w16cid:durableId="381489810">
    <w:abstractNumId w:val="41"/>
  </w:num>
  <w:num w:numId="13" w16cid:durableId="822164916">
    <w:abstractNumId w:val="24"/>
  </w:num>
  <w:num w:numId="14" w16cid:durableId="1600017202">
    <w:abstractNumId w:val="38"/>
  </w:num>
  <w:num w:numId="15" w16cid:durableId="2017342044">
    <w:abstractNumId w:val="16"/>
  </w:num>
  <w:num w:numId="16" w16cid:durableId="1982417153">
    <w:abstractNumId w:val="32"/>
  </w:num>
  <w:num w:numId="17" w16cid:durableId="2132626004">
    <w:abstractNumId w:val="3"/>
  </w:num>
  <w:num w:numId="18" w16cid:durableId="1516966166">
    <w:abstractNumId w:val="21"/>
  </w:num>
  <w:num w:numId="19" w16cid:durableId="819733253">
    <w:abstractNumId w:val="45"/>
  </w:num>
  <w:num w:numId="20" w16cid:durableId="2143112264">
    <w:abstractNumId w:val="18"/>
  </w:num>
  <w:num w:numId="21" w16cid:durableId="1602446852">
    <w:abstractNumId w:val="29"/>
  </w:num>
  <w:num w:numId="22" w16cid:durableId="389572846">
    <w:abstractNumId w:val="4"/>
  </w:num>
  <w:num w:numId="23" w16cid:durableId="1043015172">
    <w:abstractNumId w:val="7"/>
  </w:num>
  <w:num w:numId="24" w16cid:durableId="1056590842">
    <w:abstractNumId w:val="8"/>
  </w:num>
  <w:num w:numId="25" w16cid:durableId="1908605968">
    <w:abstractNumId w:val="0"/>
  </w:num>
  <w:num w:numId="26" w16cid:durableId="1906836352">
    <w:abstractNumId w:val="26"/>
  </w:num>
  <w:num w:numId="27" w16cid:durableId="1891728325">
    <w:abstractNumId w:val="43"/>
  </w:num>
  <w:num w:numId="28" w16cid:durableId="1138884998">
    <w:abstractNumId w:val="33"/>
  </w:num>
  <w:num w:numId="29" w16cid:durableId="1110778077">
    <w:abstractNumId w:val="1"/>
  </w:num>
  <w:num w:numId="30" w16cid:durableId="791559624">
    <w:abstractNumId w:val="25"/>
  </w:num>
  <w:num w:numId="31" w16cid:durableId="1064836812">
    <w:abstractNumId w:val="35"/>
  </w:num>
  <w:num w:numId="32" w16cid:durableId="283582827">
    <w:abstractNumId w:val="2"/>
  </w:num>
  <w:num w:numId="33" w16cid:durableId="549731940">
    <w:abstractNumId w:val="34"/>
  </w:num>
  <w:num w:numId="34" w16cid:durableId="1757704546">
    <w:abstractNumId w:val="10"/>
  </w:num>
  <w:num w:numId="35" w16cid:durableId="621615199">
    <w:abstractNumId w:val="20"/>
  </w:num>
  <w:num w:numId="36" w16cid:durableId="1296793254">
    <w:abstractNumId w:val="37"/>
  </w:num>
  <w:num w:numId="37" w16cid:durableId="1236089525">
    <w:abstractNumId w:val="46"/>
  </w:num>
  <w:num w:numId="38" w16cid:durableId="1332221350">
    <w:abstractNumId w:val="5"/>
  </w:num>
  <w:num w:numId="39" w16cid:durableId="1284071800">
    <w:abstractNumId w:val="6"/>
  </w:num>
  <w:num w:numId="40" w16cid:durableId="648243410">
    <w:abstractNumId w:val="12"/>
  </w:num>
  <w:num w:numId="41" w16cid:durableId="2102680641">
    <w:abstractNumId w:val="9"/>
  </w:num>
  <w:num w:numId="42" w16cid:durableId="583880783">
    <w:abstractNumId w:val="11"/>
  </w:num>
  <w:num w:numId="43" w16cid:durableId="1280532684">
    <w:abstractNumId w:val="27"/>
  </w:num>
  <w:num w:numId="44" w16cid:durableId="312567816">
    <w:abstractNumId w:val="28"/>
  </w:num>
  <w:num w:numId="45" w16cid:durableId="763066642">
    <w:abstractNumId w:val="47"/>
  </w:num>
  <w:num w:numId="46" w16cid:durableId="1896575602">
    <w:abstractNumId w:val="40"/>
  </w:num>
  <w:num w:numId="47" w16cid:durableId="224798014">
    <w:abstractNumId w:val="22"/>
  </w:num>
  <w:num w:numId="48" w16cid:durableId="889389099">
    <w:abstractNumId w:val="23"/>
  </w:num>
  <w:num w:numId="49" w16cid:durableId="7637635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C4"/>
    <w:rsid w:val="000A6D8B"/>
    <w:rsid w:val="00152582"/>
    <w:rsid w:val="00167072"/>
    <w:rsid w:val="00331633"/>
    <w:rsid w:val="00334F2C"/>
    <w:rsid w:val="00886CDD"/>
    <w:rsid w:val="009E04E9"/>
    <w:rsid w:val="00A97CDD"/>
    <w:rsid w:val="00CA19C4"/>
    <w:rsid w:val="00D53ACB"/>
    <w:rsid w:val="00E22C95"/>
    <w:rsid w:val="00FF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B21BA"/>
  <w15:chartTrackingRefBased/>
  <w15:docId w15:val="{52FEC042-7CDD-4B23-A78E-E6940554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C4"/>
    <w:pPr>
      <w:spacing w:after="0" w:line="240" w:lineRule="auto"/>
    </w:pPr>
    <w:rPr>
      <w:rFonts w:ascii="CG Times" w:eastAsia="Times New Roman" w:hAnsi="CG Times" w:cs="Times New Roman"/>
      <w:kern w:val="0"/>
      <w:sz w:val="20"/>
      <w:szCs w:val="20"/>
      <w14:ligatures w14:val="none"/>
    </w:rPr>
  </w:style>
  <w:style w:type="paragraph" w:styleId="Heading1">
    <w:name w:val="heading 1"/>
    <w:basedOn w:val="Normal"/>
    <w:next w:val="Normal"/>
    <w:link w:val="Heading1Char"/>
    <w:uiPriority w:val="9"/>
    <w:qFormat/>
    <w:rsid w:val="00CA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ARA2,Headline 2,nmhd2"/>
    <w:basedOn w:val="Normal"/>
    <w:next w:val="Normal"/>
    <w:link w:val="Heading2Char"/>
    <w:uiPriority w:val="9"/>
    <w:unhideWhenUsed/>
    <w:qFormat/>
    <w:rsid w:val="00CA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A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A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A19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A19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A19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A19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9C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ARA2 Char,Headline 2 Char,nmhd2 Char"/>
    <w:basedOn w:val="DefaultParagraphFont"/>
    <w:link w:val="Heading2"/>
    <w:uiPriority w:val="9"/>
    <w:rsid w:val="00CA1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A1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A19C4"/>
    <w:rPr>
      <w:rFonts w:eastAsiaTheme="majorEastAsia" w:cstheme="majorBidi"/>
      <w:i/>
      <w:iCs/>
      <w:color w:val="0F4761" w:themeColor="accent1" w:themeShade="BF"/>
    </w:rPr>
  </w:style>
  <w:style w:type="character" w:customStyle="1" w:styleId="Heading5Char">
    <w:name w:val="Heading 5 Char"/>
    <w:basedOn w:val="DefaultParagraphFont"/>
    <w:link w:val="Heading5"/>
    <w:rsid w:val="00CA19C4"/>
    <w:rPr>
      <w:rFonts w:eastAsiaTheme="majorEastAsia" w:cstheme="majorBidi"/>
      <w:color w:val="0F4761" w:themeColor="accent1" w:themeShade="BF"/>
    </w:rPr>
  </w:style>
  <w:style w:type="character" w:customStyle="1" w:styleId="Heading6Char">
    <w:name w:val="Heading 6 Char"/>
    <w:basedOn w:val="DefaultParagraphFont"/>
    <w:link w:val="Heading6"/>
    <w:rsid w:val="00CA19C4"/>
    <w:rPr>
      <w:rFonts w:eastAsiaTheme="majorEastAsia" w:cstheme="majorBidi"/>
      <w:i/>
      <w:iCs/>
      <w:color w:val="595959" w:themeColor="text1" w:themeTint="A6"/>
    </w:rPr>
  </w:style>
  <w:style w:type="character" w:customStyle="1" w:styleId="Heading7Char">
    <w:name w:val="Heading 7 Char"/>
    <w:basedOn w:val="DefaultParagraphFont"/>
    <w:link w:val="Heading7"/>
    <w:rsid w:val="00CA19C4"/>
    <w:rPr>
      <w:rFonts w:eastAsiaTheme="majorEastAsia" w:cstheme="majorBidi"/>
      <w:color w:val="595959" w:themeColor="text1" w:themeTint="A6"/>
    </w:rPr>
  </w:style>
  <w:style w:type="character" w:customStyle="1" w:styleId="Heading8Char">
    <w:name w:val="Heading 8 Char"/>
    <w:basedOn w:val="DefaultParagraphFont"/>
    <w:link w:val="Heading8"/>
    <w:rsid w:val="00CA19C4"/>
    <w:rPr>
      <w:rFonts w:eastAsiaTheme="majorEastAsia" w:cstheme="majorBidi"/>
      <w:i/>
      <w:iCs/>
      <w:color w:val="272727" w:themeColor="text1" w:themeTint="D8"/>
    </w:rPr>
  </w:style>
  <w:style w:type="character" w:customStyle="1" w:styleId="Heading9Char">
    <w:name w:val="Heading 9 Char"/>
    <w:basedOn w:val="DefaultParagraphFont"/>
    <w:link w:val="Heading9"/>
    <w:rsid w:val="00CA19C4"/>
    <w:rPr>
      <w:rFonts w:eastAsiaTheme="majorEastAsia" w:cstheme="majorBidi"/>
      <w:color w:val="272727" w:themeColor="text1" w:themeTint="D8"/>
    </w:rPr>
  </w:style>
  <w:style w:type="paragraph" w:styleId="Title">
    <w:name w:val="Title"/>
    <w:basedOn w:val="Normal"/>
    <w:next w:val="Normal"/>
    <w:link w:val="TitleChar"/>
    <w:qFormat/>
    <w:rsid w:val="00CA1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9C4"/>
    <w:pPr>
      <w:spacing w:before="160"/>
      <w:jc w:val="center"/>
    </w:pPr>
    <w:rPr>
      <w:i/>
      <w:iCs/>
      <w:color w:val="404040" w:themeColor="text1" w:themeTint="BF"/>
    </w:rPr>
  </w:style>
  <w:style w:type="character" w:customStyle="1" w:styleId="QuoteChar">
    <w:name w:val="Quote Char"/>
    <w:basedOn w:val="DefaultParagraphFont"/>
    <w:link w:val="Quote"/>
    <w:uiPriority w:val="29"/>
    <w:rsid w:val="00CA19C4"/>
    <w:rPr>
      <w:i/>
      <w:iCs/>
      <w:color w:val="404040" w:themeColor="text1" w:themeTint="BF"/>
    </w:rPr>
  </w:style>
  <w:style w:type="paragraph" w:styleId="ListParagraph">
    <w:name w:val="List Paragraph"/>
    <w:basedOn w:val="Normal"/>
    <w:qFormat/>
    <w:rsid w:val="00CA19C4"/>
    <w:pPr>
      <w:ind w:left="720"/>
      <w:contextualSpacing/>
    </w:pPr>
  </w:style>
  <w:style w:type="character" w:styleId="IntenseEmphasis">
    <w:name w:val="Intense Emphasis"/>
    <w:basedOn w:val="DefaultParagraphFont"/>
    <w:uiPriority w:val="21"/>
    <w:qFormat/>
    <w:rsid w:val="00CA19C4"/>
    <w:rPr>
      <w:i/>
      <w:iCs/>
      <w:color w:val="0F4761" w:themeColor="accent1" w:themeShade="BF"/>
    </w:rPr>
  </w:style>
  <w:style w:type="paragraph" w:styleId="IntenseQuote">
    <w:name w:val="Intense Quote"/>
    <w:basedOn w:val="Normal"/>
    <w:next w:val="Normal"/>
    <w:link w:val="IntenseQuoteChar"/>
    <w:uiPriority w:val="30"/>
    <w:qFormat/>
    <w:rsid w:val="00CA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9C4"/>
    <w:rPr>
      <w:i/>
      <w:iCs/>
      <w:color w:val="0F4761" w:themeColor="accent1" w:themeShade="BF"/>
    </w:rPr>
  </w:style>
  <w:style w:type="character" w:styleId="IntenseReference">
    <w:name w:val="Intense Reference"/>
    <w:basedOn w:val="DefaultParagraphFont"/>
    <w:uiPriority w:val="32"/>
    <w:qFormat/>
    <w:rsid w:val="00CA19C4"/>
    <w:rPr>
      <w:b/>
      <w:bCs/>
      <w:smallCaps/>
      <w:color w:val="0F4761" w:themeColor="accent1" w:themeShade="BF"/>
      <w:spacing w:val="5"/>
    </w:rPr>
  </w:style>
  <w:style w:type="character" w:styleId="Strong">
    <w:name w:val="Strong"/>
    <w:qFormat/>
    <w:rsid w:val="00CA19C4"/>
    <w:rPr>
      <w:b/>
      <w:bCs/>
    </w:rPr>
  </w:style>
  <w:style w:type="paragraph" w:styleId="NoSpacing">
    <w:name w:val="No Spacing"/>
    <w:uiPriority w:val="1"/>
    <w:qFormat/>
    <w:rsid w:val="00CA19C4"/>
    <w:pPr>
      <w:spacing w:after="0" w:line="240" w:lineRule="auto"/>
    </w:pPr>
    <w:rPr>
      <w:rFonts w:ascii="CG Times" w:eastAsia="Times New Roman" w:hAnsi="CG Times" w:cs="Times New Roman"/>
      <w:kern w:val="0"/>
      <w:sz w:val="20"/>
      <w:szCs w:val="20"/>
      <w14:ligatures w14:val="none"/>
    </w:rPr>
  </w:style>
  <w:style w:type="paragraph" w:styleId="BalloonText">
    <w:name w:val="Balloon Text"/>
    <w:basedOn w:val="Normal"/>
    <w:link w:val="BalloonTextChar"/>
    <w:uiPriority w:val="99"/>
    <w:semiHidden/>
    <w:unhideWhenUsed/>
    <w:rsid w:val="00CA19C4"/>
    <w:rPr>
      <w:rFonts w:ascii="Tahoma" w:hAnsi="Tahoma" w:cs="Tahoma"/>
      <w:sz w:val="16"/>
      <w:szCs w:val="16"/>
    </w:rPr>
  </w:style>
  <w:style w:type="character" w:customStyle="1" w:styleId="BalloonTextChar">
    <w:name w:val="Balloon Text Char"/>
    <w:basedOn w:val="DefaultParagraphFont"/>
    <w:link w:val="BalloonText"/>
    <w:uiPriority w:val="99"/>
    <w:semiHidden/>
    <w:rsid w:val="00CA19C4"/>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CA19C4"/>
    <w:pPr>
      <w:tabs>
        <w:tab w:val="center" w:pos="4513"/>
        <w:tab w:val="right" w:pos="9026"/>
      </w:tabs>
    </w:pPr>
  </w:style>
  <w:style w:type="character" w:customStyle="1" w:styleId="HeaderChar">
    <w:name w:val="Header Char"/>
    <w:basedOn w:val="DefaultParagraphFont"/>
    <w:link w:val="Header"/>
    <w:uiPriority w:val="99"/>
    <w:rsid w:val="00CA19C4"/>
    <w:rPr>
      <w:rFonts w:ascii="CG Times" w:eastAsia="Times New Roman" w:hAnsi="CG Times" w:cs="Times New Roman"/>
      <w:kern w:val="0"/>
      <w:sz w:val="20"/>
      <w:szCs w:val="20"/>
      <w14:ligatures w14:val="none"/>
    </w:rPr>
  </w:style>
  <w:style w:type="paragraph" w:styleId="Footer">
    <w:name w:val="footer"/>
    <w:basedOn w:val="Normal"/>
    <w:link w:val="FooterChar"/>
    <w:uiPriority w:val="99"/>
    <w:unhideWhenUsed/>
    <w:rsid w:val="00CA19C4"/>
    <w:pPr>
      <w:tabs>
        <w:tab w:val="center" w:pos="4513"/>
        <w:tab w:val="right" w:pos="9026"/>
      </w:tabs>
    </w:pPr>
  </w:style>
  <w:style w:type="character" w:customStyle="1" w:styleId="FooterChar">
    <w:name w:val="Footer Char"/>
    <w:basedOn w:val="DefaultParagraphFont"/>
    <w:link w:val="Footer"/>
    <w:uiPriority w:val="99"/>
    <w:rsid w:val="00CA19C4"/>
    <w:rPr>
      <w:rFonts w:ascii="CG Times" w:eastAsia="Times New Roman" w:hAnsi="CG Times" w:cs="Times New Roman"/>
      <w:kern w:val="0"/>
      <w:sz w:val="20"/>
      <w:szCs w:val="20"/>
      <w14:ligatures w14:val="none"/>
    </w:rPr>
  </w:style>
  <w:style w:type="paragraph" w:styleId="TOC3">
    <w:name w:val="toc 3"/>
    <w:basedOn w:val="Normal"/>
    <w:next w:val="Normal"/>
    <w:autoRedefine/>
    <w:uiPriority w:val="39"/>
    <w:rsid w:val="00CA19C4"/>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CA19C4"/>
    <w:pPr>
      <w:jc w:val="both"/>
    </w:pPr>
    <w:rPr>
      <w:rFonts w:ascii="Times New Roman" w:hAnsi="Times New Roman"/>
      <w:sz w:val="24"/>
    </w:rPr>
  </w:style>
  <w:style w:type="character" w:customStyle="1" w:styleId="BodyTextChar">
    <w:name w:val="Body Text Char"/>
    <w:basedOn w:val="DefaultParagraphFont"/>
    <w:link w:val="BodyText"/>
    <w:rsid w:val="00CA19C4"/>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rsid w:val="00CA19C4"/>
    <w:pPr>
      <w:jc w:val="both"/>
    </w:pPr>
    <w:rPr>
      <w:rFonts w:ascii="Arial" w:hAnsi="Arial"/>
      <w:sz w:val="22"/>
    </w:rPr>
  </w:style>
  <w:style w:type="character" w:customStyle="1" w:styleId="BodyText3Char">
    <w:name w:val="Body Text 3 Char"/>
    <w:basedOn w:val="DefaultParagraphFont"/>
    <w:link w:val="BodyText3"/>
    <w:rsid w:val="00CA19C4"/>
    <w:rPr>
      <w:rFonts w:ascii="Arial" w:eastAsia="Times New Roman" w:hAnsi="Arial" w:cs="Times New Roman"/>
      <w:kern w:val="0"/>
      <w:szCs w:val="20"/>
      <w14:ligatures w14:val="none"/>
    </w:rPr>
  </w:style>
  <w:style w:type="paragraph" w:customStyle="1" w:styleId="Style1">
    <w:name w:val="Style1"/>
    <w:basedOn w:val="Normal"/>
    <w:rsid w:val="00CA19C4"/>
    <w:rPr>
      <w:rFonts w:ascii="Arial" w:hAnsi="Arial"/>
      <w:sz w:val="22"/>
    </w:rPr>
  </w:style>
  <w:style w:type="paragraph" w:customStyle="1" w:styleId="ClauseText">
    <w:name w:val="#Clause Text"/>
    <w:basedOn w:val="Normal"/>
    <w:autoRedefine/>
    <w:rsid w:val="00CA19C4"/>
    <w:pPr>
      <w:spacing w:after="240"/>
      <w:ind w:left="561" w:hanging="561"/>
    </w:pPr>
    <w:rPr>
      <w:rFonts w:ascii="Times New Roman" w:hAnsi="Times New Roman"/>
      <w:sz w:val="24"/>
      <w:szCs w:val="24"/>
      <w:lang w:val="en-US" w:eastAsia="en-GB"/>
    </w:rPr>
  </w:style>
  <w:style w:type="paragraph" w:customStyle="1" w:styleId="Sender">
    <w:name w:val="Sender"/>
    <w:basedOn w:val="Normal"/>
    <w:rsid w:val="00CA19C4"/>
    <w:pPr>
      <w:spacing w:after="100"/>
      <w:jc w:val="right"/>
    </w:pPr>
    <w:rPr>
      <w:rFonts w:ascii="Gill Sans MT" w:hAnsi="Gill Sans MT"/>
      <w:sz w:val="18"/>
    </w:rPr>
  </w:style>
  <w:style w:type="paragraph" w:customStyle="1" w:styleId="Body">
    <w:name w:val="Body"/>
    <w:basedOn w:val="Normal"/>
    <w:link w:val="BodyChar1"/>
    <w:rsid w:val="00CA19C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CA19C4"/>
    <w:rPr>
      <w:rFonts w:ascii="Arial" w:eastAsia="Times New Roman" w:hAnsi="Arial" w:cs="Times New Roman"/>
      <w:kern w:val="0"/>
      <w:sz w:val="24"/>
      <w:szCs w:val="20"/>
      <w:lang w:eastAsia="en-GB"/>
      <w14:ligatures w14:val="none"/>
    </w:rPr>
  </w:style>
  <w:style w:type="paragraph" w:customStyle="1" w:styleId="Level2">
    <w:name w:val="Level 2"/>
    <w:basedOn w:val="Normal"/>
    <w:rsid w:val="00CA19C4"/>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CA19C4"/>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CA19C4"/>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CA19C4"/>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CA19C4"/>
    <w:rPr>
      <w:color w:val="0000FF"/>
      <w:u w:val="single"/>
    </w:rPr>
  </w:style>
  <w:style w:type="paragraph" w:customStyle="1" w:styleId="Schedule">
    <w:name w:val="Schedule"/>
    <w:basedOn w:val="Normal"/>
    <w:semiHidden/>
    <w:rsid w:val="00CA19C4"/>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CA19C4"/>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CA19C4"/>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CA19C4"/>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CA19C4"/>
    <w:rPr>
      <w:b/>
      <w:color w:val="000000"/>
      <w:sz w:val="22"/>
    </w:rPr>
  </w:style>
  <w:style w:type="paragraph" w:styleId="BodyTextIndent">
    <w:name w:val="Body Text Indent"/>
    <w:basedOn w:val="Normal"/>
    <w:link w:val="BodyTextIndentChar"/>
    <w:uiPriority w:val="99"/>
    <w:semiHidden/>
    <w:unhideWhenUsed/>
    <w:rsid w:val="00CA19C4"/>
    <w:pPr>
      <w:spacing w:after="120"/>
      <w:ind w:left="283"/>
    </w:pPr>
  </w:style>
  <w:style w:type="character" w:customStyle="1" w:styleId="BodyTextIndentChar">
    <w:name w:val="Body Text Indent Char"/>
    <w:basedOn w:val="DefaultParagraphFont"/>
    <w:link w:val="BodyTextIndent"/>
    <w:uiPriority w:val="99"/>
    <w:semiHidden/>
    <w:rsid w:val="00CA19C4"/>
    <w:rPr>
      <w:rFonts w:ascii="CG Times" w:eastAsia="Times New Roman" w:hAnsi="CG Times" w:cs="Times New Roman"/>
      <w:kern w:val="0"/>
      <w:sz w:val="20"/>
      <w:szCs w:val="20"/>
      <w14:ligatures w14:val="none"/>
    </w:rPr>
  </w:style>
  <w:style w:type="paragraph" w:styleId="BodyText2">
    <w:name w:val="Body Text 2"/>
    <w:basedOn w:val="Normal"/>
    <w:link w:val="BodyText2Char"/>
    <w:uiPriority w:val="99"/>
    <w:semiHidden/>
    <w:unhideWhenUsed/>
    <w:rsid w:val="00CA19C4"/>
    <w:pPr>
      <w:spacing w:after="120" w:line="480" w:lineRule="auto"/>
    </w:pPr>
  </w:style>
  <w:style w:type="character" w:customStyle="1" w:styleId="BodyText2Char">
    <w:name w:val="Body Text 2 Char"/>
    <w:basedOn w:val="DefaultParagraphFont"/>
    <w:link w:val="BodyText2"/>
    <w:uiPriority w:val="99"/>
    <w:semiHidden/>
    <w:rsid w:val="00CA19C4"/>
    <w:rPr>
      <w:rFonts w:ascii="CG Times" w:eastAsia="Times New Roman" w:hAnsi="CG Times" w:cs="Times New Roman"/>
      <w:kern w:val="0"/>
      <w:sz w:val="20"/>
      <w:szCs w:val="20"/>
      <w14:ligatures w14:val="none"/>
    </w:rPr>
  </w:style>
  <w:style w:type="paragraph" w:customStyle="1" w:styleId="Body1">
    <w:name w:val="Body 1"/>
    <w:basedOn w:val="Body"/>
    <w:rsid w:val="00CA19C4"/>
    <w:pPr>
      <w:tabs>
        <w:tab w:val="clear" w:pos="851"/>
        <w:tab w:val="clear" w:pos="1843"/>
        <w:tab w:val="clear" w:pos="3119"/>
        <w:tab w:val="clear" w:pos="4253"/>
      </w:tabs>
      <w:ind w:left="851"/>
    </w:pPr>
  </w:style>
  <w:style w:type="paragraph" w:customStyle="1" w:styleId="Level1">
    <w:name w:val="Level 1"/>
    <w:basedOn w:val="Body1"/>
    <w:rsid w:val="00CA19C4"/>
    <w:pPr>
      <w:spacing w:after="0" w:line="240" w:lineRule="auto"/>
      <w:ind w:left="0"/>
      <w:jc w:val="left"/>
      <w:outlineLvl w:val="0"/>
    </w:pPr>
  </w:style>
  <w:style w:type="paragraph" w:customStyle="1" w:styleId="Sideheading">
    <w:name w:val="Sideheading"/>
    <w:basedOn w:val="Body"/>
    <w:rsid w:val="00CA19C4"/>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CA19C4"/>
    <w:pPr>
      <w:spacing w:after="120" w:line="480" w:lineRule="auto"/>
      <w:ind w:left="283"/>
    </w:pPr>
  </w:style>
  <w:style w:type="character" w:customStyle="1" w:styleId="BodyTextIndent2Char">
    <w:name w:val="Body Text Indent 2 Char"/>
    <w:basedOn w:val="DefaultParagraphFont"/>
    <w:link w:val="BodyTextIndent2"/>
    <w:uiPriority w:val="99"/>
    <w:rsid w:val="00CA19C4"/>
    <w:rPr>
      <w:rFonts w:ascii="CG Times" w:eastAsia="Times New Roman" w:hAnsi="CG Times" w:cs="Times New Roman"/>
      <w:kern w:val="0"/>
      <w:sz w:val="20"/>
      <w:szCs w:val="20"/>
      <w14:ligatures w14:val="none"/>
    </w:rPr>
  </w:style>
  <w:style w:type="character" w:styleId="Emphasis">
    <w:name w:val="Emphasis"/>
    <w:basedOn w:val="DefaultParagraphFont"/>
    <w:qFormat/>
    <w:rsid w:val="00CA19C4"/>
    <w:rPr>
      <w:i/>
      <w:iCs/>
    </w:rPr>
  </w:style>
  <w:style w:type="character" w:styleId="BookTitle">
    <w:name w:val="Book Title"/>
    <w:basedOn w:val="DefaultParagraphFont"/>
    <w:uiPriority w:val="33"/>
    <w:qFormat/>
    <w:rsid w:val="00CA19C4"/>
    <w:rPr>
      <w:b/>
      <w:bCs/>
      <w:smallCaps/>
      <w:spacing w:val="5"/>
    </w:rPr>
  </w:style>
  <w:style w:type="paragraph" w:customStyle="1" w:styleId="Default">
    <w:name w:val="Default"/>
    <w:rsid w:val="00CA19C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customStyle="1" w:styleId="CommentTextChar">
    <w:name w:val="Comment Text Char"/>
    <w:basedOn w:val="DefaultParagraphFont"/>
    <w:link w:val="CommentText"/>
    <w:uiPriority w:val="99"/>
    <w:semiHidden/>
    <w:rsid w:val="00CA19C4"/>
    <w:rPr>
      <w:rFonts w:eastAsiaTheme="minorEastAsia"/>
      <w:lang w:eastAsia="en-GB"/>
    </w:rPr>
  </w:style>
  <w:style w:type="paragraph" w:styleId="CommentText">
    <w:name w:val="annotation text"/>
    <w:basedOn w:val="Normal"/>
    <w:link w:val="CommentTextChar"/>
    <w:uiPriority w:val="99"/>
    <w:semiHidden/>
    <w:unhideWhenUsed/>
    <w:rsid w:val="00CA19C4"/>
    <w:pPr>
      <w:spacing w:after="200" w:line="276" w:lineRule="auto"/>
    </w:pPr>
    <w:rPr>
      <w:rFonts w:asciiTheme="minorHAnsi" w:eastAsiaTheme="minorEastAsia" w:hAnsiTheme="minorHAnsi" w:cstheme="minorBidi"/>
      <w:kern w:val="2"/>
      <w:sz w:val="22"/>
      <w:szCs w:val="22"/>
      <w:lang w:eastAsia="en-GB"/>
      <w14:ligatures w14:val="standardContextual"/>
    </w:rPr>
  </w:style>
  <w:style w:type="character" w:customStyle="1" w:styleId="CommentTextChar1">
    <w:name w:val="Comment Text Char1"/>
    <w:basedOn w:val="DefaultParagraphFont"/>
    <w:uiPriority w:val="99"/>
    <w:semiHidden/>
    <w:rsid w:val="00CA19C4"/>
    <w:rPr>
      <w:rFonts w:ascii="CG Times" w:eastAsia="Times New Roman" w:hAnsi="CG Times" w:cs="Times New Roman"/>
      <w:kern w:val="0"/>
      <w:sz w:val="20"/>
      <w:szCs w:val="20"/>
      <w14:ligatures w14:val="none"/>
    </w:rPr>
  </w:style>
  <w:style w:type="character" w:customStyle="1" w:styleId="CommentSubjectChar">
    <w:name w:val="Comment Subject Char"/>
    <w:basedOn w:val="CommentTextChar"/>
    <w:link w:val="CommentSubject"/>
    <w:uiPriority w:val="99"/>
    <w:semiHidden/>
    <w:rsid w:val="00CA19C4"/>
    <w:rPr>
      <w:rFonts w:eastAsiaTheme="minorEastAsia"/>
      <w:b/>
      <w:bCs/>
      <w:lang w:eastAsia="en-GB"/>
    </w:rPr>
  </w:style>
  <w:style w:type="paragraph" w:styleId="CommentSubject">
    <w:name w:val="annotation subject"/>
    <w:basedOn w:val="CommentText"/>
    <w:next w:val="CommentText"/>
    <w:link w:val="CommentSubjectChar"/>
    <w:uiPriority w:val="99"/>
    <w:semiHidden/>
    <w:unhideWhenUsed/>
    <w:rsid w:val="00CA19C4"/>
    <w:rPr>
      <w:b/>
      <w:bCs/>
    </w:rPr>
  </w:style>
  <w:style w:type="character" w:customStyle="1" w:styleId="CommentSubjectChar1">
    <w:name w:val="Comment Subject Char1"/>
    <w:basedOn w:val="CommentTextChar1"/>
    <w:uiPriority w:val="99"/>
    <w:semiHidden/>
    <w:rsid w:val="00CA19C4"/>
    <w:rPr>
      <w:rFonts w:ascii="CG Times" w:eastAsia="Times New Roman" w:hAnsi="CG Times" w:cs="Times New Roman"/>
      <w:b/>
      <w:bCs/>
      <w:kern w:val="0"/>
      <w:sz w:val="20"/>
      <w:szCs w:val="20"/>
      <w14:ligatures w14:val="none"/>
    </w:rPr>
  </w:style>
  <w:style w:type="character" w:customStyle="1" w:styleId="Level1asHeadingtext">
    <w:name w:val="Level 1 as Heading (text)"/>
    <w:rsid w:val="00CA19C4"/>
    <w:rPr>
      <w:b/>
    </w:rPr>
  </w:style>
  <w:style w:type="character" w:styleId="CommentReference">
    <w:name w:val="annotation reference"/>
    <w:basedOn w:val="DefaultParagraphFont"/>
    <w:uiPriority w:val="99"/>
    <w:semiHidden/>
    <w:unhideWhenUsed/>
    <w:rsid w:val="00CA19C4"/>
    <w:rPr>
      <w:sz w:val="16"/>
      <w:szCs w:val="16"/>
    </w:rPr>
  </w:style>
  <w:style w:type="character" w:styleId="FollowedHyperlink">
    <w:name w:val="FollowedHyperlink"/>
    <w:basedOn w:val="DefaultParagraphFont"/>
    <w:uiPriority w:val="99"/>
    <w:semiHidden/>
    <w:unhideWhenUsed/>
    <w:rsid w:val="00CA19C4"/>
    <w:rPr>
      <w:color w:val="96607D" w:themeColor="followedHyperlink"/>
      <w:u w:val="single"/>
    </w:rPr>
  </w:style>
  <w:style w:type="paragraph" w:customStyle="1" w:styleId="Normal1">
    <w:name w:val="Normal1"/>
    <w:basedOn w:val="Normal"/>
    <w:uiPriority w:val="99"/>
    <w:rsid w:val="00CA19C4"/>
    <w:rPr>
      <w:rFonts w:ascii="Times New Roman" w:eastAsiaTheme="minorHAnsi" w:hAnsi="Times New Roman"/>
      <w:color w:val="000000"/>
      <w:sz w:val="24"/>
      <w:szCs w:val="24"/>
    </w:rPr>
  </w:style>
  <w:style w:type="character" w:styleId="UnresolvedMention">
    <w:name w:val="Unresolved Mention"/>
    <w:basedOn w:val="DefaultParagraphFont"/>
    <w:uiPriority w:val="99"/>
    <w:semiHidden/>
    <w:unhideWhenUsed/>
    <w:rsid w:val="00CA19C4"/>
    <w:rPr>
      <w:color w:val="605E5C"/>
      <w:shd w:val="clear" w:color="auto" w:fill="E1DFDD"/>
    </w:rPr>
  </w:style>
  <w:style w:type="paragraph" w:styleId="Revision">
    <w:name w:val="Revision"/>
    <w:hidden/>
    <w:uiPriority w:val="99"/>
    <w:semiHidden/>
    <w:rsid w:val="00CA19C4"/>
    <w:pPr>
      <w:spacing w:after="0" w:line="240" w:lineRule="auto"/>
    </w:pPr>
    <w:rPr>
      <w:rFonts w:ascii="CG Times" w:eastAsia="Times New Roman" w:hAnsi="CG 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11630</Words>
  <Characters>62415</Characters>
  <Application>Microsoft Office Word</Application>
  <DocSecurity>0</DocSecurity>
  <Lines>1486</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Lockey</dc:creator>
  <cp:keywords/>
  <dc:description/>
  <cp:lastModifiedBy>Stacie Lockey</cp:lastModifiedBy>
  <cp:revision>3</cp:revision>
  <dcterms:created xsi:type="dcterms:W3CDTF">2025-05-22T09:32:00Z</dcterms:created>
  <dcterms:modified xsi:type="dcterms:W3CDTF">2025-05-22T09:34:00Z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3f201a33-0a02-4712-94f8-a5004938c50b</vt:lpwstr>
  </property>
</Properties>
</file>