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85" w:rsidRDefault="00840685" w:rsidP="00840685">
      <w:pPr>
        <w:pStyle w:val="Heading1"/>
      </w:pPr>
      <w:r>
        <w:t>S</w:t>
      </w:r>
      <w:r w:rsidRPr="00745FF1">
        <w:t>CHEDULE 4 – QUALITY REQUIREM</w:t>
      </w:r>
      <w:bookmarkStart w:id="0" w:name="_GoBack"/>
      <w:bookmarkEnd w:id="0"/>
      <w:r w:rsidRPr="00745FF1">
        <w:t>ENTS</w:t>
      </w:r>
    </w:p>
    <w:p w:rsidR="00840685" w:rsidRDefault="00840685" w:rsidP="00840685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840685" w:rsidRPr="002D71A0" w:rsidRDefault="00840685" w:rsidP="00840685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840685" w:rsidRPr="00F05334" w:rsidRDefault="00840685" w:rsidP="00840685">
      <w:pPr>
        <w:pStyle w:val="Heading2"/>
        <w:numPr>
          <w:ilvl w:val="0"/>
          <w:numId w:val="1"/>
        </w:numPr>
        <w:jc w:val="center"/>
        <w:rPr>
          <w:color w:val="auto"/>
        </w:rPr>
      </w:pPr>
      <w:r>
        <w:rPr>
          <w:color w:val="auto"/>
        </w:rPr>
        <w:t xml:space="preserve"> </w:t>
      </w:r>
      <w:r w:rsidRPr="00F05334">
        <w:rPr>
          <w:color w:val="auto"/>
        </w:rPr>
        <w:t>Operational Standards</w:t>
      </w:r>
    </w:p>
    <w:p w:rsidR="00840685" w:rsidRPr="00674BEC" w:rsidRDefault="00840685" w:rsidP="00840685">
      <w:pPr>
        <w:pStyle w:val="ListParagraph"/>
        <w:ind w:left="142"/>
        <w:rPr>
          <w:rFonts w:ascii="Arial" w:hAnsi="Arial" w:cs="Arial"/>
          <w:b/>
          <w:sz w:val="20"/>
          <w:szCs w:val="20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2552"/>
        <w:gridCol w:w="1559"/>
        <w:gridCol w:w="2693"/>
        <w:gridCol w:w="2694"/>
        <w:gridCol w:w="1984"/>
        <w:gridCol w:w="1276"/>
      </w:tblGrid>
      <w:tr w:rsidR="00840685" w:rsidRPr="00EE2EAC" w:rsidTr="007775E0">
        <w:trPr>
          <w:tblHeader/>
        </w:trPr>
        <w:tc>
          <w:tcPr>
            <w:tcW w:w="1134" w:type="dxa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  <w:r w:rsidRPr="00535FFC">
              <w:rPr>
                <w:rFonts w:ascii="Arial" w:hAnsi="Arial" w:cs="Arial"/>
                <w:b/>
                <w:bCs/>
                <w:sz w:val="20"/>
              </w:rPr>
              <w:t>Ref</w:t>
            </w:r>
          </w:p>
        </w:tc>
        <w:tc>
          <w:tcPr>
            <w:tcW w:w="2552" w:type="dxa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  <w:r w:rsidRPr="00535FFC">
              <w:rPr>
                <w:rFonts w:ascii="Arial" w:hAnsi="Arial" w:cs="Arial"/>
                <w:b/>
                <w:bCs/>
                <w:sz w:val="20"/>
              </w:rPr>
              <w:t>Operational Standards</w:t>
            </w:r>
          </w:p>
        </w:tc>
        <w:tc>
          <w:tcPr>
            <w:tcW w:w="1559" w:type="dxa"/>
          </w:tcPr>
          <w:p w:rsidR="00840685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  <w:r w:rsidRPr="00535FFC">
              <w:rPr>
                <w:rFonts w:ascii="Arial" w:hAnsi="Arial" w:cs="Arial"/>
                <w:b/>
                <w:bCs/>
                <w:sz w:val="20"/>
              </w:rPr>
              <w:t>Threshold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  <w:r w:rsidRPr="00535FFC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3A3BF7">
              <w:rPr>
                <w:rFonts w:ascii="Arial" w:hAnsi="Arial" w:cs="Arial"/>
                <w:b/>
                <w:bCs/>
                <w:sz w:val="20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</w:rPr>
              <w:t>5/16</w:t>
            </w:r>
            <w:r w:rsidRPr="00535FFC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2693" w:type="dxa"/>
          </w:tcPr>
          <w:p w:rsidR="00840685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  <w:r w:rsidRPr="00535FFC">
              <w:rPr>
                <w:rFonts w:ascii="Arial" w:hAnsi="Arial" w:cs="Arial"/>
                <w:b/>
                <w:bCs/>
                <w:sz w:val="20"/>
              </w:rPr>
              <w:t>Method of Measurement</w:t>
            </w:r>
          </w:p>
          <w:p w:rsidR="00840685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  <w:r w:rsidRPr="00535FFC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3A3BF7">
              <w:rPr>
                <w:rFonts w:ascii="Arial" w:hAnsi="Arial" w:cs="Arial"/>
                <w:b/>
                <w:bCs/>
                <w:sz w:val="20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</w:rPr>
              <w:t>5/16</w:t>
            </w:r>
            <w:r w:rsidRPr="00535FFC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2694" w:type="dxa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  <w:r w:rsidRPr="00535FFC">
              <w:rPr>
                <w:rFonts w:ascii="Arial" w:hAnsi="Arial" w:cs="Arial"/>
                <w:b/>
                <w:bCs/>
                <w:sz w:val="20"/>
              </w:rPr>
              <w:t>Consequence of breach</w:t>
            </w:r>
          </w:p>
        </w:tc>
        <w:tc>
          <w:tcPr>
            <w:tcW w:w="1984" w:type="dxa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Timing of</w:t>
            </w:r>
            <w:r w:rsidRPr="00535FFC">
              <w:rPr>
                <w:rFonts w:ascii="Arial" w:hAnsi="Arial" w:cs="Arial"/>
                <w:b/>
                <w:bCs/>
                <w:sz w:val="20"/>
              </w:rPr>
              <w:t xml:space="preserve"> application of consequence</w:t>
            </w:r>
          </w:p>
        </w:tc>
        <w:tc>
          <w:tcPr>
            <w:tcW w:w="1276" w:type="dxa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  <w:r w:rsidRPr="00542C19">
              <w:rPr>
                <w:rFonts w:ascii="Arial" w:hAnsi="Arial" w:cs="Arial"/>
                <w:b/>
                <w:bCs/>
                <w:sz w:val="20"/>
              </w:rPr>
              <w:t>Applicable Service Category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52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  <w:r w:rsidRPr="00535FFC">
              <w:rPr>
                <w:rFonts w:ascii="Arial" w:hAnsi="Arial" w:cs="Arial"/>
                <w:b/>
                <w:bCs/>
                <w:sz w:val="20"/>
              </w:rPr>
              <w:t>RTT waiting times for non-urgent consultant-led treatment</w:t>
            </w:r>
          </w:p>
        </w:tc>
        <w:tc>
          <w:tcPr>
            <w:tcW w:w="1559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E.B.1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Percentage of admitted Service Users starting treatment within a maximum of 18 weeks from Referral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Operating standard of 90% at specialty level (as reported on Unify)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Review of monthly Service Quality Performance Report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Where the number of breaches in the month exceeds the tolerance permitted by the  threshold, £</w:t>
            </w:r>
            <w:r>
              <w:rPr>
                <w:rFonts w:ascii="Arial" w:hAnsi="Arial" w:cs="Arial"/>
                <w:sz w:val="20"/>
              </w:rPr>
              <w:t>400</w:t>
            </w:r>
            <w:r w:rsidRPr="00620AD1">
              <w:rPr>
                <w:rFonts w:ascii="Arial" w:hAnsi="Arial" w:cs="Arial"/>
                <w:sz w:val="20"/>
              </w:rPr>
              <w:t xml:space="preserve"> in respect of each excess breach above that threshold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Services to which 18 Weeks applies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E.B.2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Percentage of non-admitted Service Users starting treatment within a maximum of 18 weeks from Referral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Operating standard of 95% at specialty level (as reported on Unify)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Review of monthly Service Quality Performance Report 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Where the number of breaches in the month exceeds the tolerance permitted by the threshold, £</w:t>
            </w:r>
            <w:r>
              <w:rPr>
                <w:rFonts w:ascii="Arial" w:hAnsi="Arial" w:cs="Arial"/>
                <w:sz w:val="20"/>
              </w:rPr>
              <w:t>100</w:t>
            </w:r>
            <w:r w:rsidRPr="00620AD1">
              <w:rPr>
                <w:rFonts w:ascii="Arial" w:hAnsi="Arial" w:cs="Arial"/>
                <w:sz w:val="20"/>
              </w:rPr>
              <w:t xml:space="preserve"> in respect of each excess breach above that threshold 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Services to which 18 Weeks applies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E.B.3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Percentage of Service Users on incomplete RTT pathways (yet to start treatment) waiting no more than 18 weeks from Referral 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b/>
                <w:bCs/>
                <w:sz w:val="20"/>
              </w:rPr>
            </w:pP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Operating standard of 92% at specialty level (as reported on Unify)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Review of monthly Service Quality Performance Report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Where the number of breaches at the end of the month exceeds the tolerance permitted by the  threshold, £</w:t>
            </w:r>
            <w:r>
              <w:rPr>
                <w:rFonts w:ascii="Arial" w:hAnsi="Arial" w:cs="Arial"/>
                <w:sz w:val="20"/>
              </w:rPr>
              <w:t>150</w:t>
            </w:r>
            <w:r w:rsidRPr="00620AD1">
              <w:rPr>
                <w:rFonts w:ascii="Arial" w:hAnsi="Arial" w:cs="Arial"/>
                <w:sz w:val="20"/>
              </w:rPr>
              <w:t xml:space="preserve"> in respect of each excess breach above that threshold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Services to which 18 Weeks applies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52" w:type="dxa"/>
            <w:shd w:val="clear" w:color="auto" w:fill="95B3D7"/>
          </w:tcPr>
          <w:p w:rsidR="00840685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  <w:r w:rsidRPr="00535FFC">
              <w:rPr>
                <w:rFonts w:ascii="Arial" w:hAnsi="Arial" w:cs="Arial"/>
                <w:b/>
                <w:bCs/>
                <w:sz w:val="20"/>
              </w:rPr>
              <w:t>Diagnostic test waiting times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3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E.B.4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Percentage of  Service Users waiting less than 6 weeks from Referral for a diagnostic test 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Operating standard of &gt;99%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Review of monthly Service Quality Performance Report  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Where the number of breaches at the end of  the month exceeds the tolerance permitted by the  threshold, £200 in respect of each excess breach above that threshold 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CS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CR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D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S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52" w:type="dxa"/>
            <w:shd w:val="clear" w:color="auto" w:fill="95B3D7"/>
          </w:tcPr>
          <w:p w:rsidR="00840685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  <w:r w:rsidRPr="00535FFC">
              <w:rPr>
                <w:rFonts w:ascii="Arial" w:hAnsi="Arial" w:cs="Arial"/>
                <w:b/>
                <w:bCs/>
                <w:sz w:val="20"/>
              </w:rPr>
              <w:t>A&amp;E waits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3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4" w:type="dxa"/>
            <w:shd w:val="clear" w:color="auto" w:fill="95B3D7"/>
          </w:tcPr>
          <w:p w:rsidR="00840685" w:rsidRPr="00EE3973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E.B.5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Percentage of A &amp; E attendances where the Service User was admitted, transferred or discharged within 4 hours of their arrival at an A&amp;E department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Operating standard of 95%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Review of monthly Service Quality Performance Report  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Where the number of breaches in the month exceeds the tolerance permitted by the threshold, £</w:t>
            </w:r>
            <w:r>
              <w:rPr>
                <w:rFonts w:ascii="Arial" w:hAnsi="Arial" w:cs="Arial"/>
                <w:sz w:val="20"/>
              </w:rPr>
              <w:t>120</w:t>
            </w:r>
            <w:r w:rsidRPr="00620AD1">
              <w:rPr>
                <w:rFonts w:ascii="Arial" w:hAnsi="Arial" w:cs="Arial"/>
                <w:sz w:val="20"/>
              </w:rPr>
              <w:t xml:space="preserve"> in respect of each excess breach above that threshold. To the extent that the number of breaches exceeds 15% of A&amp;E attendances in the relevant month, no further consequence will be applied in respect of the month</w:t>
            </w:r>
          </w:p>
          <w:p w:rsidR="00840685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A+E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U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95B3D7"/>
          </w:tcPr>
          <w:p w:rsidR="00840685" w:rsidRDefault="00840685" w:rsidP="007775E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35FFC">
              <w:rPr>
                <w:rFonts w:ascii="Arial" w:hAnsi="Arial" w:cs="Arial"/>
                <w:b/>
                <w:sz w:val="20"/>
              </w:rPr>
              <w:t>Cancer waits - 2 week wait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E.B.6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Percentage of Service Users referred urgently with suspected cancer by </w:t>
            </w:r>
            <w:r w:rsidRPr="00620AD1">
              <w:rPr>
                <w:rFonts w:ascii="Arial" w:hAnsi="Arial" w:cs="Arial"/>
                <w:sz w:val="20"/>
              </w:rPr>
              <w:lastRenderedPageBreak/>
              <w:t xml:space="preserve">a GP waiting no more than two weeks for first outpatient appointment  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lastRenderedPageBreak/>
              <w:t>Operating standard of 93%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Review of monthly Service Quality Performance Report  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lastRenderedPageBreak/>
              <w:t xml:space="preserve">Where the number of breaches in the Quarter exceeds the tolerance </w:t>
            </w:r>
            <w:r w:rsidRPr="00620AD1">
              <w:rPr>
                <w:rFonts w:ascii="Arial" w:hAnsi="Arial" w:cs="Arial"/>
                <w:sz w:val="20"/>
              </w:rPr>
              <w:lastRenderedPageBreak/>
              <w:t xml:space="preserve">permitted by the  threshold, £200 in respect of each excess breach above that threshold 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lastRenderedPageBreak/>
              <w:t>Quarterly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CR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R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E.B.7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b/>
                <w:bCs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Percentage of Service Users referred urgently with breast symptoms (where cancer was not initially suspected) waiting no more than two weeks for first outpatient appointment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Operating standard of 93%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Review of monthly Service Quality Performance Report 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Where the number of breaches in the Quarter exceeds the tolerance permitted by the  threshold, £200 in respect of each excess breach above that threshold </w:t>
            </w:r>
            <w:r w:rsidRPr="00620AD1" w:rsidDel="00A9537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Quarterly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CR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R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95B3D7"/>
          </w:tcPr>
          <w:p w:rsidR="00840685" w:rsidRDefault="00840685" w:rsidP="007775E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35FFC">
              <w:rPr>
                <w:rFonts w:ascii="Arial" w:hAnsi="Arial" w:cs="Arial"/>
                <w:b/>
                <w:sz w:val="20"/>
              </w:rPr>
              <w:t xml:space="preserve">Cancer waits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535FFC">
              <w:rPr>
                <w:rFonts w:ascii="Arial" w:hAnsi="Arial" w:cs="Arial"/>
                <w:b/>
                <w:sz w:val="20"/>
              </w:rPr>
              <w:t xml:space="preserve"> 31 days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E.B.8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Percentage of Service Users waiting no more than one month (31 days) from diagnosis to first definitive treatment for all cancers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Operating standard of 96%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Review of monthly Service Quality Performance Report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Where the number of breaches in the Quarter exceeds the tolerance permitted by the  threshold, £1,000 in respect of each excess breach above that threshold 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Quarterly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CR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R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E.B.9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br w:type="page"/>
              <w:t>Percentage of Service Users waiting no more than 31 days for subsequent treatment where that treatment is surgery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Operating standard of 94%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Review of monthly Service Quality Performance Report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Where the number of breaches in the Quarter exceeds the tolerance permitted by the  threshold, £1,000 in respect of each excess breach above that threshold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Quarterly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CR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R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E.B.10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8063F5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 xml:space="preserve">Percentage of </w:t>
            </w:r>
            <w:r>
              <w:rPr>
                <w:rFonts w:ascii="Arial" w:hAnsi="Arial" w:cs="Arial"/>
                <w:sz w:val="20"/>
              </w:rPr>
              <w:t>Service Users</w:t>
            </w:r>
            <w:r w:rsidRPr="00535FFC">
              <w:rPr>
                <w:rFonts w:ascii="Arial" w:hAnsi="Arial" w:cs="Arial"/>
                <w:sz w:val="20"/>
              </w:rPr>
              <w:t xml:space="preserve"> waiting no more than 31 days for subsequent treatment where that treatment</w:t>
            </w:r>
            <w:r>
              <w:rPr>
                <w:rFonts w:ascii="Arial" w:hAnsi="Arial" w:cs="Arial"/>
                <w:sz w:val="20"/>
              </w:rPr>
              <w:t xml:space="preserve"> is an anti-cancer drug regimen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>Operating standard of 98%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 xml:space="preserve">Review of monthly Service Quality Performance Report  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Where the number of breaches in the Quarter exceeds the tolerance permitted by the  threshold, £1,000 in respect of each excess breach above that </w:t>
            </w:r>
            <w:r>
              <w:rPr>
                <w:rFonts w:ascii="Arial" w:hAnsi="Arial" w:cs="Arial"/>
                <w:sz w:val="20"/>
              </w:rPr>
              <w:lastRenderedPageBreak/>
              <w:t>threshold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Quarterly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  <w:p w:rsidR="00840685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E.B.11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 xml:space="preserve">Percentage of </w:t>
            </w:r>
            <w:r>
              <w:rPr>
                <w:rFonts w:ascii="Arial" w:hAnsi="Arial" w:cs="Arial"/>
                <w:sz w:val="20"/>
              </w:rPr>
              <w:t>Service Users</w:t>
            </w:r>
            <w:r w:rsidRPr="00535FFC">
              <w:rPr>
                <w:rFonts w:ascii="Arial" w:hAnsi="Arial" w:cs="Arial"/>
                <w:sz w:val="20"/>
              </w:rPr>
              <w:t xml:space="preserve"> waiting no more than 31 days for subsequent treatment where the treatm</w:t>
            </w:r>
            <w:r>
              <w:rPr>
                <w:rFonts w:ascii="Arial" w:hAnsi="Arial" w:cs="Arial"/>
                <w:sz w:val="20"/>
              </w:rPr>
              <w:t>ent is a course of radiotherapy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>Operating standard of 94%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 xml:space="preserve">Review of monthly Service Quality Performance Report  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Where the number of breaches in the Quarter exceeds the tolerance permitted by the  threshold, £1,000 in respect of each excess breach above that threshold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Quarterly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  <w:p w:rsidR="00840685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95B3D7"/>
          </w:tcPr>
          <w:p w:rsidR="00840685" w:rsidRDefault="00840685" w:rsidP="007775E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35FFC">
              <w:rPr>
                <w:rFonts w:ascii="Arial" w:hAnsi="Arial" w:cs="Arial"/>
                <w:b/>
                <w:sz w:val="20"/>
              </w:rPr>
              <w:t xml:space="preserve">Cancer waits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535FFC">
              <w:rPr>
                <w:rFonts w:ascii="Arial" w:hAnsi="Arial" w:cs="Arial"/>
                <w:b/>
                <w:sz w:val="20"/>
              </w:rPr>
              <w:t xml:space="preserve"> 62 days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E.B.12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 xml:space="preserve">Percentage of </w:t>
            </w:r>
            <w:r>
              <w:rPr>
                <w:rFonts w:ascii="Arial" w:hAnsi="Arial" w:cs="Arial"/>
                <w:sz w:val="20"/>
              </w:rPr>
              <w:t>Service Users</w:t>
            </w:r>
            <w:r w:rsidRPr="00535FFC">
              <w:rPr>
                <w:rFonts w:ascii="Arial" w:hAnsi="Arial" w:cs="Arial"/>
                <w:sz w:val="20"/>
              </w:rPr>
              <w:t xml:space="preserve"> waiting no more than two months (62 days) from urgent GP referral to first definitive treatment for cancer 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>Operating standard of 85%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 xml:space="preserve">Review of monthly Service Quality Performance Report  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Where the number of breaches in the Quarter exceeds the tolerance permitted by the  threshold, £1,000 in respect of each excess breach above that threshold 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Quarterly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  <w:p w:rsidR="00840685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E.B.13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 xml:space="preserve">Percentage of </w:t>
            </w:r>
            <w:r>
              <w:rPr>
                <w:rFonts w:ascii="Arial" w:hAnsi="Arial" w:cs="Arial"/>
                <w:sz w:val="20"/>
              </w:rPr>
              <w:t>Service User</w:t>
            </w:r>
            <w:r w:rsidRPr="00535FFC">
              <w:rPr>
                <w:rFonts w:ascii="Arial" w:hAnsi="Arial" w:cs="Arial"/>
                <w:sz w:val="20"/>
              </w:rPr>
              <w:t xml:space="preserve">s waiting no more than  62 days from referral from an NHS screening service to first definitive treatment for all cancers 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>Operating standard of 90%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 xml:space="preserve">Review of monthly Service Quality Performance Report  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Where the number of breaches in the Quarter exceeds the tolerance permitted by the  threshold, £1,000 in respect of each excess breach above that threshold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Quarterly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  <w:p w:rsidR="00840685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D96739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D96739">
              <w:rPr>
                <w:rFonts w:ascii="Arial" w:hAnsi="Arial" w:cs="Arial"/>
                <w:sz w:val="20"/>
              </w:rPr>
              <w:t>E.B.14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D96739">
              <w:rPr>
                <w:rFonts w:ascii="Arial" w:hAnsi="Arial" w:cs="Arial"/>
                <w:sz w:val="20"/>
              </w:rPr>
              <w:t>Percentage of Service Users waiting no more than 62 days for first definitive treatment following a consultant’s decision to upgrade the priority of the Service User (all cancers)</w:t>
            </w:r>
          </w:p>
          <w:p w:rsidR="00840685" w:rsidRPr="00D96739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840685" w:rsidRPr="00D96739" w:rsidRDefault="00840685" w:rsidP="007775E0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D96739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D96739">
              <w:rPr>
                <w:rFonts w:ascii="Arial" w:hAnsi="Arial" w:cs="Arial"/>
                <w:sz w:val="20"/>
              </w:rPr>
              <w:lastRenderedPageBreak/>
              <w:t>[Insert as per local determination]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D96739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D96739">
              <w:rPr>
                <w:rFonts w:ascii="Arial" w:hAnsi="Arial" w:cs="Arial"/>
                <w:sz w:val="20"/>
              </w:rPr>
              <w:t xml:space="preserve">Review of monthly Service Quality Performance Report  </w:t>
            </w:r>
          </w:p>
          <w:p w:rsidR="00840685" w:rsidRPr="00D96739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Pr="00D96739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D96739">
              <w:rPr>
                <w:rFonts w:ascii="Arial" w:hAnsi="Arial" w:cs="Arial"/>
                <w:sz w:val="20"/>
              </w:rPr>
              <w:t>[Insert as per local determination]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D96739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D96739">
              <w:rPr>
                <w:rFonts w:ascii="Arial" w:hAnsi="Arial" w:cs="Arial"/>
                <w:sz w:val="20"/>
              </w:rPr>
              <w:t>Quarterly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D96739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D96739">
              <w:rPr>
                <w:rFonts w:ascii="Arial" w:hAnsi="Arial" w:cs="Arial"/>
                <w:sz w:val="20"/>
              </w:rPr>
              <w:t>A</w:t>
            </w:r>
          </w:p>
          <w:p w:rsidR="00840685" w:rsidRPr="00D96739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D96739">
              <w:rPr>
                <w:rFonts w:ascii="Arial" w:hAnsi="Arial" w:cs="Arial"/>
                <w:sz w:val="20"/>
              </w:rPr>
              <w:t>CR</w:t>
            </w:r>
          </w:p>
          <w:p w:rsidR="00840685" w:rsidRPr="00D96739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D96739">
              <w:rPr>
                <w:rFonts w:ascii="Arial" w:hAnsi="Arial" w:cs="Arial"/>
                <w:sz w:val="20"/>
              </w:rPr>
              <w:t>R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35FFC">
              <w:rPr>
                <w:rFonts w:ascii="Arial" w:hAnsi="Arial" w:cs="Arial"/>
                <w:b/>
                <w:sz w:val="20"/>
              </w:rPr>
              <w:t xml:space="preserve">Category </w:t>
            </w:r>
            <w:proofErr w:type="spellStart"/>
            <w:r w:rsidRPr="00535FFC">
              <w:rPr>
                <w:rFonts w:ascii="Arial" w:hAnsi="Arial" w:cs="Arial"/>
                <w:b/>
                <w:sz w:val="20"/>
              </w:rPr>
              <w:t>A</w:t>
            </w:r>
            <w:proofErr w:type="spellEnd"/>
            <w:r w:rsidRPr="00535FFC">
              <w:rPr>
                <w:rFonts w:ascii="Arial" w:hAnsi="Arial" w:cs="Arial"/>
                <w:b/>
                <w:sz w:val="20"/>
              </w:rPr>
              <w:t xml:space="preserve"> ambulance calls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E.B.15.i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 xml:space="preserve">Percentage of Category A Red 1 ambulance calls resulting in an emergency response arriving within 8 minutes 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>Operating standard of 75%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>Performance measured monthly with annual reconciliation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 xml:space="preserve">Monthly withholding of 2% of </w:t>
            </w:r>
            <w:r>
              <w:rPr>
                <w:rFonts w:ascii="Arial" w:hAnsi="Arial" w:cs="Arial"/>
                <w:sz w:val="20"/>
              </w:rPr>
              <w:t>A</w:t>
            </w:r>
            <w:r w:rsidRPr="00535FFC">
              <w:rPr>
                <w:rFonts w:ascii="Arial" w:hAnsi="Arial" w:cs="Arial"/>
                <w:sz w:val="20"/>
              </w:rPr>
              <w:t xml:space="preserve">ctual </w:t>
            </w:r>
            <w:r>
              <w:rPr>
                <w:rFonts w:ascii="Arial" w:hAnsi="Arial" w:cs="Arial"/>
                <w:sz w:val="20"/>
              </w:rPr>
              <w:t>M</w:t>
            </w:r>
            <w:r w:rsidRPr="00535FFC">
              <w:rPr>
                <w:rFonts w:ascii="Arial" w:hAnsi="Arial" w:cs="Arial"/>
                <w:sz w:val="20"/>
              </w:rPr>
              <w:t xml:space="preserve">onthly </w:t>
            </w:r>
            <w:r>
              <w:rPr>
                <w:rFonts w:ascii="Arial" w:hAnsi="Arial" w:cs="Arial"/>
                <w:sz w:val="20"/>
              </w:rPr>
              <w:t>V</w:t>
            </w:r>
            <w:r w:rsidRPr="00535FFC">
              <w:rPr>
                <w:rFonts w:ascii="Arial" w:hAnsi="Arial" w:cs="Arial"/>
                <w:sz w:val="20"/>
              </w:rPr>
              <w:t xml:space="preserve">alue with an end of year reconciliation with 2% of  the Actual </w:t>
            </w:r>
            <w:r>
              <w:rPr>
                <w:rFonts w:ascii="Arial" w:hAnsi="Arial" w:cs="Arial"/>
                <w:sz w:val="20"/>
              </w:rPr>
              <w:t>Annual</w:t>
            </w:r>
            <w:r w:rsidRPr="00535FFC">
              <w:rPr>
                <w:rFonts w:ascii="Arial" w:hAnsi="Arial" w:cs="Arial"/>
                <w:sz w:val="20"/>
              </w:rPr>
              <w:t xml:space="preserve"> Value  retained if annual performance is not met</w:t>
            </w:r>
            <w:r>
              <w:rPr>
                <w:rFonts w:ascii="Arial" w:hAnsi="Arial" w:cs="Arial"/>
                <w:sz w:val="20"/>
              </w:rPr>
              <w:t>,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35FFC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 xml:space="preserve"> t</w:t>
            </w:r>
            <w:r w:rsidRPr="00535FFC">
              <w:rPr>
                <w:rFonts w:ascii="Arial" w:hAnsi="Arial" w:cs="Arial"/>
                <w:sz w:val="20"/>
              </w:rPr>
              <w:t>he withheld sums returned (with no interest) if annual performance is met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>Monthly withholding, annual reconciliation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E.B.15.ii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 xml:space="preserve">Percentage of Category A Red 2 ambulance calls resulting in an emergency response arriving within 8 minutes 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>Operating standard of 75%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>Performance measured monthly with annual reconciliation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 xml:space="preserve">Monthly withholding of 2% of </w:t>
            </w:r>
            <w:r>
              <w:rPr>
                <w:rFonts w:ascii="Arial" w:hAnsi="Arial" w:cs="Arial"/>
                <w:sz w:val="20"/>
              </w:rPr>
              <w:t>A</w:t>
            </w:r>
            <w:r w:rsidRPr="00535FFC">
              <w:rPr>
                <w:rFonts w:ascii="Arial" w:hAnsi="Arial" w:cs="Arial"/>
                <w:sz w:val="20"/>
              </w:rPr>
              <w:t xml:space="preserve">ctual </w:t>
            </w:r>
            <w:r>
              <w:rPr>
                <w:rFonts w:ascii="Arial" w:hAnsi="Arial" w:cs="Arial"/>
                <w:sz w:val="20"/>
              </w:rPr>
              <w:t>M</w:t>
            </w:r>
            <w:r w:rsidRPr="00535FFC">
              <w:rPr>
                <w:rFonts w:ascii="Arial" w:hAnsi="Arial" w:cs="Arial"/>
                <w:sz w:val="20"/>
              </w:rPr>
              <w:t xml:space="preserve">onthly </w:t>
            </w:r>
            <w:r>
              <w:rPr>
                <w:rFonts w:ascii="Arial" w:hAnsi="Arial" w:cs="Arial"/>
                <w:sz w:val="20"/>
              </w:rPr>
              <w:t>V</w:t>
            </w:r>
            <w:r w:rsidRPr="00535FFC">
              <w:rPr>
                <w:rFonts w:ascii="Arial" w:hAnsi="Arial" w:cs="Arial"/>
                <w:sz w:val="20"/>
              </w:rPr>
              <w:t xml:space="preserve">alue with an end of year reconciliation with 2% of  the Actual </w:t>
            </w:r>
            <w:r>
              <w:rPr>
                <w:rFonts w:ascii="Arial" w:hAnsi="Arial" w:cs="Arial"/>
                <w:sz w:val="20"/>
              </w:rPr>
              <w:t>Annual</w:t>
            </w:r>
            <w:r w:rsidRPr="00535FFC">
              <w:rPr>
                <w:rFonts w:ascii="Arial" w:hAnsi="Arial" w:cs="Arial"/>
                <w:sz w:val="20"/>
              </w:rPr>
              <w:t xml:space="preserve"> Value  retained if annual performance is not met</w:t>
            </w:r>
            <w:r>
              <w:rPr>
                <w:rFonts w:ascii="Arial" w:hAnsi="Arial" w:cs="Arial"/>
                <w:sz w:val="20"/>
              </w:rPr>
              <w:t>,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35FFC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35FFC">
              <w:rPr>
                <w:rFonts w:ascii="Arial" w:hAnsi="Arial" w:cs="Arial"/>
                <w:sz w:val="20"/>
              </w:rPr>
              <w:t>the withheld sums returned (with no interest) if annual performance is met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>Monthly withholding, annual reconciliation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35FF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E.B.16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bCs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Percentage of Category A calls resulting in an ambulance arriving at the scene within 19 minutes 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Operating standard of 95%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Performance measured monthly with annual reconciliation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 withholding of 2% of Actual Monthly Value with an end of year reconciliation with 2% of  the Actual Annual Value  retained if annual performance is not met,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or the withheld sums returned (with no interest) if annual performance is met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Monthly withholding, annual reconciliation  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AM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35FFC">
              <w:rPr>
                <w:rFonts w:ascii="Arial" w:hAnsi="Arial" w:cs="Arial"/>
                <w:b/>
                <w:sz w:val="20"/>
              </w:rPr>
              <w:t xml:space="preserve">Mixed sex accommodation </w:t>
            </w:r>
            <w:r w:rsidRPr="00535FFC">
              <w:rPr>
                <w:rFonts w:ascii="Arial" w:hAnsi="Arial" w:cs="Arial"/>
                <w:b/>
                <w:sz w:val="20"/>
              </w:rPr>
              <w:lastRenderedPageBreak/>
              <w:t>breaches</w:t>
            </w:r>
          </w:p>
        </w:tc>
        <w:tc>
          <w:tcPr>
            <w:tcW w:w="1559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E.B.S.1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Sleeping Accommodation Breach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&gt;0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Verification of the monthly data provided pursuant to Schedule 6B in accordance with the Professional Letter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£250 per day per Service User affected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CR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MH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840685" w:rsidRPr="00EE2EAC" w:rsidTr="007775E0">
        <w:tc>
          <w:tcPr>
            <w:tcW w:w="113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35FFC">
              <w:rPr>
                <w:rFonts w:ascii="Arial" w:hAnsi="Arial" w:cs="Arial"/>
                <w:b/>
                <w:sz w:val="20"/>
              </w:rPr>
              <w:t>Cancelled operations</w:t>
            </w:r>
          </w:p>
        </w:tc>
        <w:tc>
          <w:tcPr>
            <w:tcW w:w="1559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E.B.S.2 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All Service Users who have operations cancelled, on or after the day of admission (including the day of surgery), for non-clinical reasons to be offered another binding date within 28 days, or the Service User’s treatment to be funded at the time and hospital of the Service User’s choice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Number of  Service Users who are not offered another binding date within 28 days &gt;0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Review of monthly Service Quality Performance Report  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Non-payment of costs associated with cancellation and non- payment or reimbursement (as applicable) of re-scheduled episode of care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CR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S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840685" w:rsidRPr="00EE2EAC" w:rsidTr="007775E0">
        <w:tc>
          <w:tcPr>
            <w:tcW w:w="113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95B3D7"/>
          </w:tcPr>
          <w:p w:rsidR="00840685" w:rsidRDefault="00840685" w:rsidP="007775E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35FFC">
              <w:rPr>
                <w:rFonts w:ascii="Arial" w:hAnsi="Arial" w:cs="Arial"/>
                <w:b/>
                <w:sz w:val="20"/>
              </w:rPr>
              <w:t>Mental health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95B3D7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:rsidR="00840685" w:rsidRPr="00230D91" w:rsidRDefault="00840685" w:rsidP="007775E0">
            <w:pPr>
              <w:spacing w:after="0"/>
              <w:rPr>
                <w:rFonts w:ascii="Arial" w:hAnsi="Arial" w:cs="Arial"/>
                <w:b/>
                <w:color w:val="8DB3E2" w:themeColor="text2" w:themeTint="66"/>
                <w:sz w:val="20"/>
              </w:rPr>
            </w:pP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E.B.S.3 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color w:val="000000"/>
                <w:sz w:val="20"/>
              </w:rPr>
              <w:t xml:space="preserve">Care </w:t>
            </w:r>
            <w:proofErr w:type="spellStart"/>
            <w:r w:rsidRPr="00535FFC">
              <w:rPr>
                <w:rFonts w:ascii="Arial" w:hAnsi="Arial" w:cs="Arial"/>
                <w:color w:val="000000"/>
                <w:sz w:val="20"/>
              </w:rPr>
              <w:t>Programme</w:t>
            </w:r>
            <w:proofErr w:type="spellEnd"/>
            <w:r w:rsidRPr="00535FFC">
              <w:rPr>
                <w:rFonts w:ascii="Arial" w:hAnsi="Arial" w:cs="Arial"/>
                <w:color w:val="000000"/>
                <w:sz w:val="20"/>
              </w:rPr>
              <w:t xml:space="preserve"> Approach (CPA): The percentage of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Service Users</w:t>
            </w:r>
            <w:r w:rsidRPr="00535FFC">
              <w:rPr>
                <w:rFonts w:ascii="Arial" w:hAnsi="Arial" w:cs="Arial"/>
                <w:color w:val="000000"/>
                <w:sz w:val="20"/>
              </w:rPr>
              <w:t xml:space="preserve"> under adult mental illness specialties on CPA who were followed up within 7 days of discharge from psychiatric in-patient care 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>Operating standard of 95%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 w:rsidRPr="00535FFC">
              <w:rPr>
                <w:rFonts w:ascii="Arial" w:hAnsi="Arial" w:cs="Arial"/>
                <w:sz w:val="20"/>
              </w:rPr>
              <w:t>Review of monthly Service Quality Performance Report</w:t>
            </w:r>
            <w:r>
              <w:rPr>
                <w:rFonts w:ascii="Arial" w:hAnsi="Arial" w:cs="Arial"/>
                <w:sz w:val="20"/>
              </w:rPr>
              <w:t>s</w:t>
            </w:r>
            <w:r w:rsidRPr="00535FFC">
              <w:rPr>
                <w:rFonts w:ascii="Arial" w:hAnsi="Arial" w:cs="Arial"/>
                <w:sz w:val="20"/>
              </w:rPr>
              <w:t xml:space="preserve">  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A6A6A6" w:themeFill="background1" w:themeFillShade="A6"/>
          </w:tcPr>
          <w:p w:rsidR="00840685" w:rsidRPr="00F97896" w:rsidRDefault="00840685" w:rsidP="007775E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Where the number of breaches in the Quarter exceeds the tolerance permitted by the  threshold, £200 in respect of each excess breach above that threshold  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Quarterly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MH</w:t>
            </w:r>
          </w:p>
          <w:p w:rsidR="00840685" w:rsidRPr="00535FFC" w:rsidRDefault="00840685" w:rsidP="007775E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MHSS</w:t>
            </w:r>
          </w:p>
        </w:tc>
      </w:tr>
    </w:tbl>
    <w:p w:rsidR="00840685" w:rsidRDefault="00840685" w:rsidP="00840685">
      <w:pPr>
        <w:spacing w:after="0"/>
        <w:rPr>
          <w:rFonts w:ascii="Arial" w:hAnsi="Arial" w:cs="Arial"/>
          <w:i/>
          <w:color w:val="FF0000"/>
          <w:szCs w:val="24"/>
          <w:u w:val="single"/>
        </w:rPr>
      </w:pPr>
    </w:p>
    <w:p w:rsidR="00840685" w:rsidRDefault="00840685" w:rsidP="0084068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840685" w:rsidRDefault="00840685" w:rsidP="00840685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</w:t>
      </w:r>
      <w:r w:rsidRPr="00745FF1">
        <w:rPr>
          <w:rFonts w:ascii="Arial" w:hAnsi="Arial" w:cs="Arial"/>
          <w:b/>
          <w:sz w:val="28"/>
          <w:szCs w:val="28"/>
        </w:rPr>
        <w:t>CHEDULE 4 – QUALITY REQUIREMENTS</w:t>
      </w:r>
    </w:p>
    <w:p w:rsidR="00840685" w:rsidRDefault="00840685" w:rsidP="00840685">
      <w:pPr>
        <w:spacing w:after="0"/>
        <w:rPr>
          <w:rFonts w:ascii="Arial" w:hAnsi="Arial" w:cs="Arial"/>
          <w:b/>
          <w:sz w:val="20"/>
        </w:rPr>
      </w:pPr>
    </w:p>
    <w:p w:rsidR="00840685" w:rsidRDefault="00840685" w:rsidP="00840685">
      <w:pPr>
        <w:spacing w:after="0"/>
        <w:rPr>
          <w:rFonts w:ascii="Arial" w:hAnsi="Arial" w:cs="Arial"/>
          <w:b/>
          <w:sz w:val="20"/>
        </w:rPr>
      </w:pPr>
    </w:p>
    <w:p w:rsidR="00840685" w:rsidRPr="00F05334" w:rsidRDefault="00840685" w:rsidP="00840685">
      <w:pPr>
        <w:pStyle w:val="Heading2"/>
        <w:numPr>
          <w:ilvl w:val="0"/>
          <w:numId w:val="1"/>
        </w:numPr>
        <w:jc w:val="center"/>
        <w:rPr>
          <w:color w:val="auto"/>
        </w:rPr>
      </w:pPr>
      <w:r w:rsidRPr="00F05334">
        <w:rPr>
          <w:color w:val="auto"/>
        </w:rPr>
        <w:t>National Quality Requirements</w:t>
      </w:r>
    </w:p>
    <w:p w:rsidR="00840685" w:rsidRPr="00CF3159" w:rsidRDefault="00840685" w:rsidP="00840685">
      <w:pPr>
        <w:pStyle w:val="ListParagraph"/>
        <w:rPr>
          <w:rFonts w:ascii="Arial" w:hAnsi="Arial" w:cs="Arial"/>
          <w:b/>
          <w:sz w:val="20"/>
          <w:szCs w:val="20"/>
          <w:lang w:eastAsia="ja-JP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2552"/>
        <w:gridCol w:w="1559"/>
        <w:gridCol w:w="2693"/>
        <w:gridCol w:w="2552"/>
        <w:gridCol w:w="1984"/>
        <w:gridCol w:w="1276"/>
      </w:tblGrid>
      <w:tr w:rsidR="00840685" w:rsidRPr="00EE2EAC" w:rsidTr="007775E0">
        <w:trPr>
          <w:tblHeader/>
        </w:trPr>
        <w:tc>
          <w:tcPr>
            <w:tcW w:w="1134" w:type="dxa"/>
          </w:tcPr>
          <w:p w:rsidR="00840685" w:rsidRPr="00E62C48" w:rsidRDefault="00840685" w:rsidP="00777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:rsidR="00840685" w:rsidRPr="00E62C48" w:rsidRDefault="00840685" w:rsidP="007775E0">
            <w:pPr>
              <w:rPr>
                <w:rFonts w:ascii="Arial" w:hAnsi="Arial" w:cs="Arial"/>
                <w:b/>
                <w:bCs/>
                <w:sz w:val="20"/>
              </w:rPr>
            </w:pPr>
            <w:r w:rsidRPr="00E62C48">
              <w:rPr>
                <w:rFonts w:ascii="Arial" w:hAnsi="Arial" w:cs="Arial"/>
                <w:b/>
                <w:bCs/>
                <w:sz w:val="20"/>
              </w:rPr>
              <w:t>National Quality Requirement</w:t>
            </w:r>
          </w:p>
        </w:tc>
        <w:tc>
          <w:tcPr>
            <w:tcW w:w="1559" w:type="dxa"/>
          </w:tcPr>
          <w:p w:rsidR="00840685" w:rsidRDefault="00840685" w:rsidP="007775E0">
            <w:pPr>
              <w:rPr>
                <w:rFonts w:ascii="Arial" w:hAnsi="Arial" w:cs="Arial"/>
                <w:b/>
                <w:bCs/>
                <w:sz w:val="20"/>
              </w:rPr>
            </w:pPr>
            <w:r w:rsidRPr="00E62C48">
              <w:rPr>
                <w:rFonts w:ascii="Arial" w:hAnsi="Arial" w:cs="Arial"/>
                <w:b/>
                <w:bCs/>
                <w:sz w:val="20"/>
              </w:rPr>
              <w:t>Threshold</w:t>
            </w:r>
          </w:p>
          <w:p w:rsidR="00840685" w:rsidRPr="00E62C48" w:rsidRDefault="00840685" w:rsidP="007775E0">
            <w:pPr>
              <w:rPr>
                <w:rFonts w:ascii="Arial" w:hAnsi="Arial" w:cs="Arial"/>
                <w:b/>
                <w:bCs/>
                <w:sz w:val="20"/>
              </w:rPr>
            </w:pPr>
            <w:r w:rsidRPr="00E62C48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3A3BF7">
              <w:rPr>
                <w:rFonts w:ascii="Arial" w:hAnsi="Arial" w:cs="Arial"/>
                <w:b/>
                <w:bCs/>
                <w:sz w:val="20"/>
              </w:rPr>
              <w:t>2015/16</w:t>
            </w:r>
            <w:r w:rsidRPr="00E62C48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2693" w:type="dxa"/>
          </w:tcPr>
          <w:p w:rsidR="00840685" w:rsidRDefault="00840685" w:rsidP="007775E0">
            <w:pPr>
              <w:rPr>
                <w:rFonts w:ascii="Arial" w:hAnsi="Arial" w:cs="Arial"/>
                <w:b/>
                <w:bCs/>
                <w:sz w:val="20"/>
              </w:rPr>
            </w:pPr>
            <w:r w:rsidRPr="00E62C48">
              <w:rPr>
                <w:rFonts w:ascii="Arial" w:hAnsi="Arial" w:cs="Arial"/>
                <w:b/>
                <w:bCs/>
                <w:sz w:val="20"/>
              </w:rPr>
              <w:t xml:space="preserve">Method of Measurement </w:t>
            </w:r>
          </w:p>
          <w:p w:rsidR="00840685" w:rsidRPr="00E62C48" w:rsidRDefault="00840685" w:rsidP="007775E0">
            <w:pPr>
              <w:rPr>
                <w:rFonts w:ascii="Arial" w:hAnsi="Arial" w:cs="Arial"/>
                <w:b/>
                <w:bCs/>
                <w:sz w:val="20"/>
              </w:rPr>
            </w:pPr>
            <w:r w:rsidRPr="00E62C48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3A3BF7">
              <w:rPr>
                <w:rFonts w:ascii="Arial" w:hAnsi="Arial" w:cs="Arial"/>
                <w:b/>
                <w:bCs/>
                <w:sz w:val="20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</w:rPr>
              <w:t>5/16</w:t>
            </w:r>
            <w:r w:rsidRPr="00E62C48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2552" w:type="dxa"/>
          </w:tcPr>
          <w:p w:rsidR="00840685" w:rsidRPr="00E62C48" w:rsidRDefault="00840685" w:rsidP="007775E0">
            <w:pPr>
              <w:rPr>
                <w:rFonts w:ascii="Arial" w:hAnsi="Arial" w:cs="Arial"/>
                <w:b/>
                <w:bCs/>
                <w:sz w:val="20"/>
              </w:rPr>
            </w:pPr>
            <w:r w:rsidRPr="00E62C48">
              <w:rPr>
                <w:rFonts w:ascii="Arial" w:hAnsi="Arial" w:cs="Arial"/>
                <w:b/>
                <w:bCs/>
                <w:sz w:val="20"/>
              </w:rPr>
              <w:t>Consequence of breach</w:t>
            </w:r>
          </w:p>
          <w:p w:rsidR="00840685" w:rsidRPr="00E62C48" w:rsidRDefault="00840685" w:rsidP="007775E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4" w:type="dxa"/>
          </w:tcPr>
          <w:p w:rsidR="00840685" w:rsidRPr="00E62C48" w:rsidRDefault="00840685" w:rsidP="007775E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Timing of</w:t>
            </w:r>
            <w:r w:rsidRPr="00E62C48">
              <w:rPr>
                <w:rFonts w:ascii="Arial" w:hAnsi="Arial" w:cs="Arial"/>
                <w:b/>
                <w:bCs/>
                <w:sz w:val="20"/>
              </w:rPr>
              <w:t xml:space="preserve"> application of consequence</w:t>
            </w:r>
          </w:p>
        </w:tc>
        <w:tc>
          <w:tcPr>
            <w:tcW w:w="1276" w:type="dxa"/>
            <w:shd w:val="clear" w:color="auto" w:fill="auto"/>
          </w:tcPr>
          <w:p w:rsidR="00840685" w:rsidRPr="00B726F1" w:rsidRDefault="00840685" w:rsidP="007775E0">
            <w:pPr>
              <w:rPr>
                <w:rFonts w:ascii="Arial" w:hAnsi="Arial" w:cs="Arial"/>
                <w:b/>
                <w:bCs/>
                <w:sz w:val="20"/>
              </w:rPr>
            </w:pPr>
            <w:r w:rsidRPr="00B726F1">
              <w:rPr>
                <w:rFonts w:ascii="Arial" w:hAnsi="Arial" w:cs="Arial"/>
                <w:b/>
                <w:bCs/>
                <w:sz w:val="20"/>
              </w:rPr>
              <w:t>Applicable Service Category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D96739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 w:rsidRPr="003D2472">
              <w:rPr>
                <w:rFonts w:ascii="Arial" w:hAnsi="Arial" w:cs="Arial"/>
                <w:color w:val="000000"/>
                <w:sz w:val="20"/>
              </w:rPr>
              <w:t>E.A.S.4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Zero tolerance MRSA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&gt;0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Review of monthly Service Quality Performance Report  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£10,000 in respect of each incidence in the relevant month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432159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 w:rsidRPr="003D2472">
              <w:rPr>
                <w:rFonts w:ascii="Arial" w:hAnsi="Arial" w:cs="Arial"/>
                <w:color w:val="000000"/>
                <w:sz w:val="20"/>
              </w:rPr>
              <w:t>E.A.S.5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proofErr w:type="spellStart"/>
            <w:r w:rsidRPr="00620AD1">
              <w:rPr>
                <w:rFonts w:ascii="Arial" w:hAnsi="Arial" w:cs="Arial"/>
                <w:sz w:val="20"/>
              </w:rPr>
              <w:t>Minimise</w:t>
            </w:r>
            <w:proofErr w:type="spellEnd"/>
            <w:r w:rsidRPr="00620AD1">
              <w:rPr>
                <w:rFonts w:ascii="Arial" w:hAnsi="Arial" w:cs="Arial"/>
                <w:sz w:val="20"/>
              </w:rPr>
              <w:t xml:space="preserve"> rates of Clostridium difficile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[Insert Baseline Threshold identified for Provider]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Review of monthly Service Quality Performance Report  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As set out in Schedule 4G, in accordance with applicable Guidance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Annual 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FE60F4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FE60F4">
              <w:rPr>
                <w:rFonts w:ascii="Arial" w:hAnsi="Arial" w:cs="Arial"/>
                <w:color w:val="000000"/>
                <w:sz w:val="20"/>
              </w:rPr>
              <w:t>E.B.S.4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Zero tolerance RTT waits over 52 weeks for incomplete pathways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&gt;0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Review of monthly Service Quality Performance Report 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£5,000 per Service User with an incomplete RTT pathway waiting over 52 weeks at the end of the relevant month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Services to which 18 Weeks applies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FE60F4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FE60F4">
              <w:rPr>
                <w:rFonts w:ascii="Arial" w:hAnsi="Arial" w:cs="Arial"/>
                <w:color w:val="000000"/>
                <w:sz w:val="20"/>
              </w:rPr>
              <w:t>E.B.S.7a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All handovers between ambulance and A &amp; E must take place within 15 minutes with none waiting more than 30 minutes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&gt;0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Review of monthly Service Quality Performance Report  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£200 per Service User waiting over 30 minutes in the relevant month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A+E</w:t>
            </w:r>
          </w:p>
        </w:tc>
      </w:tr>
      <w:tr w:rsidR="00840685" w:rsidRPr="00EE2EAC" w:rsidTr="007775E0">
        <w:trPr>
          <w:trHeight w:val="1239"/>
        </w:trPr>
        <w:tc>
          <w:tcPr>
            <w:tcW w:w="1134" w:type="dxa"/>
            <w:shd w:val="clear" w:color="auto" w:fill="A6A6A6" w:themeFill="background1" w:themeFillShade="A6"/>
          </w:tcPr>
          <w:p w:rsidR="00840685" w:rsidRPr="00FE60F4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FE60F4">
              <w:rPr>
                <w:rFonts w:ascii="Arial" w:hAnsi="Arial" w:cs="Arial"/>
                <w:color w:val="000000"/>
                <w:sz w:val="20"/>
              </w:rPr>
              <w:t>E.B.S.7</w:t>
            </w:r>
            <w:r>
              <w:rPr>
                <w:rFonts w:ascii="Arial" w:hAnsi="Arial" w:cs="Arial"/>
                <w:color w:val="000000"/>
                <w:sz w:val="20"/>
              </w:rPr>
              <w:t>b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All handovers between ambulance and A &amp; E must take place within 15 minutes with none waiting more than 60 minutes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&gt;0 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Review of monthly Service Quality Performance Report  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£1,000 per Service User waiting over 60 minutes (in total, not aggregated with E.B.S.7a consequence) in the relevant month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A+E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FE60F4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FE60F4">
              <w:rPr>
                <w:rFonts w:ascii="Arial" w:hAnsi="Arial" w:cs="Arial"/>
                <w:color w:val="000000"/>
                <w:sz w:val="20"/>
              </w:rPr>
              <w:t>E.B.S.8a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Following handover between ambulance and A &amp; E, ambulance crew should be ready to accept </w:t>
            </w:r>
            <w:r w:rsidRPr="00620AD1">
              <w:rPr>
                <w:rFonts w:ascii="Arial" w:hAnsi="Arial" w:cs="Arial"/>
                <w:sz w:val="20"/>
              </w:rPr>
              <w:lastRenderedPageBreak/>
              <w:t>new calls within 15 minutes and no longer than 30 minutes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lastRenderedPageBreak/>
              <w:t>&gt;0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Review of monthly Service Quality Performance Report  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£20 per event where &gt; 30 minutes in the relevant month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AM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FE60F4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FE60F4">
              <w:rPr>
                <w:rFonts w:ascii="Arial" w:hAnsi="Arial" w:cs="Arial"/>
                <w:color w:val="000000"/>
                <w:sz w:val="20"/>
              </w:rPr>
              <w:lastRenderedPageBreak/>
              <w:t>E.B.S.8b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Following handover between ambulance and A &amp; E, ambulance crew should be ready to accept new calls within 15 minutes and no longer than 60 minutes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&gt;0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Review of monthly Service Quality Performance Report  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£100 per event where &gt; 60 minutes (in total, not aggregated with E.B.S.8a consequence) in the relevant month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AM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D96739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 w:rsidRPr="003D2472">
              <w:rPr>
                <w:rFonts w:ascii="Arial" w:hAnsi="Arial" w:cs="Arial"/>
                <w:color w:val="000000"/>
                <w:sz w:val="20"/>
              </w:rPr>
              <w:t>E.B.S.5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Trolley waits in </w:t>
            </w:r>
            <w:proofErr w:type="spellStart"/>
            <w:r w:rsidRPr="00620AD1">
              <w:rPr>
                <w:rFonts w:ascii="Arial" w:hAnsi="Arial" w:cs="Arial"/>
                <w:sz w:val="20"/>
              </w:rPr>
              <w:t>A&amp;E</w:t>
            </w:r>
            <w:proofErr w:type="spellEnd"/>
            <w:r w:rsidRPr="00620AD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20AD1">
              <w:rPr>
                <w:rFonts w:ascii="Arial" w:hAnsi="Arial" w:cs="Arial"/>
                <w:sz w:val="20"/>
              </w:rPr>
              <w:t>not longer</w:t>
            </w:r>
            <w:proofErr w:type="spellEnd"/>
            <w:r w:rsidRPr="00620AD1">
              <w:rPr>
                <w:rFonts w:ascii="Arial" w:hAnsi="Arial" w:cs="Arial"/>
                <w:sz w:val="20"/>
              </w:rPr>
              <w:t xml:space="preserve"> than 12 hours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&gt;0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Review of monthly Service Quality Performance Report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£1,000 per incidence in the relevant month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A+E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D96739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 w:rsidRPr="003D2472">
              <w:rPr>
                <w:rFonts w:ascii="Arial" w:hAnsi="Arial" w:cs="Arial"/>
                <w:color w:val="000000"/>
                <w:sz w:val="20"/>
              </w:rPr>
              <w:t>E.B.S.6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No urgent operation should be cancelled for a second time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&gt;0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Review of monthly Service Quality Performance Report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£5,000 per incidence in the relevant month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CR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D96739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VTE risk assessment: all inpatient Service Users undergoing risk assessment for VTE, as defined in Contract Technical Guidance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95%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Review of monthly Service Quality Performance Report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Where the number of breaches in the month exceeds the tolerance permitted by the  threshold, £200 in respect of each excess breach above that threshold 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D96739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Publication of Formulary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Continuing failure to publish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Publication on Provider’s website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Withholding of up to 1% of the Actual Monthly Value per month until publication 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MH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MHSS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CR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R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D96739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Duty of </w:t>
            </w:r>
            <w:proofErr w:type="spellStart"/>
            <w:r w:rsidRPr="00620AD1">
              <w:rPr>
                <w:rFonts w:ascii="Arial" w:hAnsi="Arial" w:cs="Arial"/>
                <w:sz w:val="20"/>
              </w:rPr>
              <w:t>candour</w:t>
            </w:r>
            <w:proofErr w:type="spellEnd"/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Each failure to notify the Relevant </w:t>
            </w:r>
            <w:r w:rsidRPr="00620AD1">
              <w:rPr>
                <w:rFonts w:ascii="Arial" w:hAnsi="Arial" w:cs="Arial"/>
                <w:sz w:val="20"/>
              </w:rPr>
              <w:lastRenderedPageBreak/>
              <w:t>Person of a suspected or actual Reportable Patient Safety Incident  in accordance with SC35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lastRenderedPageBreak/>
              <w:t xml:space="preserve">Review of monthly Service Quality Performance Report 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Recovery of the cost of the episode of care, or £10,000 if the cost of the </w:t>
            </w:r>
            <w:r w:rsidRPr="00620AD1">
              <w:rPr>
                <w:rFonts w:ascii="Arial" w:hAnsi="Arial" w:cs="Arial"/>
                <w:sz w:val="20"/>
              </w:rPr>
              <w:lastRenderedPageBreak/>
              <w:t>episode of care is unknown or indeterminate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lastRenderedPageBreak/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All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D96739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Completion of a valid NHS Number field in mental health and acute commissioning data sets submitted via SUS, as defined in Contract Technical Guidance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99%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Review of monthly Service Quality Performance Report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Where the number of breaches in the month exceeds the tolerance permitted by the  threshold, £10 in respect of each excess breach above that threshold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MH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MHHS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D96739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Completion of a valid NHS Number field in A&amp;E commissioning data sets submitted via SUS, as defined in Contract Technical Guidance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95%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Del="00D215DF" w:rsidRDefault="00840685" w:rsidP="007775E0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Review of monthly Service Quality Performance Report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Where the number of breaches in the month exceeds the tolerance permitted by the  threshold, £10 in respect of each excess breach above that threshold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A&amp;E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E62C48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Completion of Mental Health Minimum Data Set ethnicity coding for all detained and informal Service Users, as defined in Contract Technical Guidance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Operating standard of 90%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Review of monthly Service Quality Performance Reports  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Where the number of breaches in the month exceeds the tolerance permitted by the  threshold, £10 in respect of each excess breach above that threshold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MH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MHSS</w:t>
            </w:r>
          </w:p>
        </w:tc>
      </w:tr>
      <w:tr w:rsidR="00840685" w:rsidRPr="00EE2EAC" w:rsidTr="007775E0">
        <w:tc>
          <w:tcPr>
            <w:tcW w:w="1134" w:type="dxa"/>
            <w:shd w:val="clear" w:color="auto" w:fill="A6A6A6" w:themeFill="background1" w:themeFillShade="A6"/>
          </w:tcPr>
          <w:p w:rsidR="00840685" w:rsidRPr="00E62C48" w:rsidRDefault="00840685" w:rsidP="007775E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color w:val="000000"/>
                <w:sz w:val="20"/>
              </w:rPr>
              <w:t xml:space="preserve">Completion of IAPT Minimum Data Set outcome data for all appropriate Service </w:t>
            </w:r>
            <w:r w:rsidRPr="00620AD1">
              <w:rPr>
                <w:rFonts w:ascii="Arial" w:hAnsi="Arial" w:cs="Arial"/>
                <w:color w:val="000000"/>
                <w:sz w:val="20"/>
              </w:rPr>
              <w:lastRenderedPageBreak/>
              <w:t>Users, as defined in Contract Technical Guidance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lastRenderedPageBreak/>
              <w:t>Operating standard of 90%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Review of monthly Service Quality Performance Reports  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 xml:space="preserve">Where the number of breaches in the month exceeds the tolerance permitted by the  </w:t>
            </w:r>
            <w:r w:rsidRPr="00620AD1">
              <w:rPr>
                <w:rFonts w:ascii="Arial" w:hAnsi="Arial" w:cs="Arial"/>
                <w:sz w:val="20"/>
              </w:rPr>
              <w:lastRenderedPageBreak/>
              <w:t>threshold, £10 in respect of each excess breach above that threshold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lastRenderedPageBreak/>
              <w:t>Monthly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MH</w:t>
            </w:r>
          </w:p>
          <w:p w:rsidR="00840685" w:rsidRPr="00620AD1" w:rsidRDefault="00840685" w:rsidP="007775E0">
            <w:pPr>
              <w:pStyle w:val="NoSpacing"/>
              <w:rPr>
                <w:rFonts w:ascii="Arial" w:hAnsi="Arial" w:cs="Arial"/>
                <w:sz w:val="20"/>
              </w:rPr>
            </w:pPr>
            <w:r w:rsidRPr="00620AD1">
              <w:rPr>
                <w:rFonts w:ascii="Arial" w:hAnsi="Arial" w:cs="Arial"/>
                <w:sz w:val="20"/>
              </w:rPr>
              <w:t>MHSS</w:t>
            </w:r>
          </w:p>
        </w:tc>
      </w:tr>
    </w:tbl>
    <w:p w:rsidR="00840685" w:rsidRDefault="00840685" w:rsidP="00840685">
      <w:pPr>
        <w:rPr>
          <w:rFonts w:ascii="Arial" w:eastAsia="Times New Roman" w:hAnsi="Arial" w:cs="Arial"/>
          <w:b/>
          <w:sz w:val="28"/>
          <w:szCs w:val="28"/>
          <w:lang w:val="en-GB" w:eastAsia="en-GB"/>
        </w:rPr>
      </w:pPr>
      <w:r>
        <w:rPr>
          <w:rFonts w:ascii="Arial" w:hAnsi="Arial" w:cs="Arial"/>
          <w:b/>
          <w:sz w:val="28"/>
          <w:szCs w:val="28"/>
        </w:rPr>
        <w:lastRenderedPageBreak/>
        <w:br w:type="page"/>
      </w:r>
    </w:p>
    <w:p w:rsidR="00840685" w:rsidRDefault="00840685" w:rsidP="00840685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</w:t>
      </w:r>
      <w:r w:rsidRPr="00745FF1">
        <w:rPr>
          <w:rFonts w:ascii="Arial" w:hAnsi="Arial" w:cs="Arial"/>
          <w:b/>
          <w:sz w:val="28"/>
          <w:szCs w:val="28"/>
        </w:rPr>
        <w:t>CHEDULE 4 – QUALITY REQUIREMENTS</w:t>
      </w:r>
    </w:p>
    <w:p w:rsidR="00840685" w:rsidRDefault="00840685" w:rsidP="00840685">
      <w:pPr>
        <w:spacing w:after="0"/>
        <w:rPr>
          <w:rFonts w:ascii="Arial" w:hAnsi="Arial" w:cs="Arial"/>
          <w:sz w:val="20"/>
        </w:rPr>
      </w:pPr>
    </w:p>
    <w:p w:rsidR="00840685" w:rsidRPr="00A26CD3" w:rsidRDefault="00840685" w:rsidP="00840685">
      <w:pPr>
        <w:pStyle w:val="Heading2"/>
        <w:numPr>
          <w:ilvl w:val="0"/>
          <w:numId w:val="1"/>
        </w:numPr>
        <w:ind w:left="0"/>
        <w:contextualSpacing/>
        <w:jc w:val="center"/>
        <w:rPr>
          <w:rFonts w:ascii="Arial" w:hAnsi="Arial" w:cs="Arial"/>
          <w:sz w:val="20"/>
          <w:szCs w:val="20"/>
        </w:rPr>
      </w:pPr>
      <w:bookmarkStart w:id="1" w:name="_Toc343591401"/>
      <w:r w:rsidRPr="00F05334">
        <w:rPr>
          <w:color w:val="auto"/>
        </w:rPr>
        <w:t>Local Quality Requirements</w:t>
      </w:r>
      <w:bookmarkEnd w:id="1"/>
    </w:p>
    <w:p w:rsidR="00840685" w:rsidRDefault="00840685" w:rsidP="00840685">
      <w:pPr>
        <w:pStyle w:val="ListParagraph"/>
        <w:ind w:left="0"/>
        <w:contextualSpacing/>
        <w:rPr>
          <w:rFonts w:ascii="Arial" w:hAnsi="Arial" w:cs="Arial"/>
          <w:b/>
          <w:sz w:val="20"/>
          <w:szCs w:val="20"/>
        </w:rPr>
      </w:pPr>
    </w:p>
    <w:p w:rsidR="00840685" w:rsidRDefault="00840685" w:rsidP="00840685">
      <w:pPr>
        <w:pStyle w:val="ListParagraph"/>
        <w:ind w:left="0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13120" w:type="dxa"/>
        <w:tblInd w:w="93" w:type="dxa"/>
        <w:tblLook w:val="04A0" w:firstRow="1" w:lastRow="0" w:firstColumn="1" w:lastColumn="0" w:noHBand="0" w:noVBand="1"/>
      </w:tblPr>
      <w:tblGrid>
        <w:gridCol w:w="1740"/>
        <w:gridCol w:w="2440"/>
        <w:gridCol w:w="2440"/>
        <w:gridCol w:w="1432"/>
        <w:gridCol w:w="1915"/>
        <w:gridCol w:w="1835"/>
        <w:gridCol w:w="1318"/>
      </w:tblGrid>
      <w:tr w:rsidR="00840685" w:rsidRPr="0096710A" w:rsidTr="007775E0">
        <w:trPr>
          <w:trHeight w:val="51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GB" w:eastAsia="en-GB"/>
              </w:rPr>
              <w:t>Reference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GB" w:eastAsia="en-GB"/>
              </w:rPr>
              <w:t>Domain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GB" w:eastAsia="en-GB"/>
              </w:rPr>
              <w:t>Indicator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GB" w:eastAsia="en-GB"/>
              </w:rPr>
              <w:t>Threshold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GB" w:eastAsia="en-GB"/>
              </w:rPr>
              <w:t>Method of measurement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GB" w:eastAsia="en-GB"/>
              </w:rPr>
              <w:t>Consequence of Breach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GB" w:eastAsia="en-GB"/>
              </w:rPr>
              <w:t>Frequency of reporting</w:t>
            </w:r>
          </w:p>
        </w:tc>
      </w:tr>
      <w:tr w:rsidR="00840685" w:rsidRPr="0096710A" w:rsidTr="007775E0">
        <w:trPr>
          <w:trHeight w:val="3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Advocacy2016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Domain1: Enhancing quality of life for people with care and support needs,  Domain 2 :Delaying and reducing the need for care and support; Domain 3 Ensuring that people have a positive experience of care and support; Domain 4 Safeguarding adults whose circumstances make them vulnerable and protecting them from avoidable harm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Referrals responded to within 2 working days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90%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Numerator: Numbers of referrals responded to within 2 working days Denominator: Number of referrals received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Subject to General Condition 9 (Contract Management)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Monthly by the 20th of each month</w:t>
            </w:r>
          </w:p>
        </w:tc>
      </w:tr>
      <w:tr w:rsidR="00840685" w:rsidRPr="0096710A" w:rsidTr="007775E0">
        <w:trPr>
          <w:trHeight w:val="331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Advocacy2016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Domain1: Enhancing quality of life for people with care and support needs,  Domain 2 :Delaying and reducing the need for care and support; Domain 3 Ensuring that people have a positive experience of care and support; Domain 4 Safeguarding adults whose circumstances make them vulnerable and protecting them from avoidable harm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Referrals responded to within 5 working days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&lt;10%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Numerator: Numbers of referrals responded to within 5 working days Denominator: Number of referrals received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Subject to General Condition 9 (Contract Management)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Monthly by the 20th of each month</w:t>
            </w:r>
          </w:p>
        </w:tc>
      </w:tr>
      <w:tr w:rsidR="00840685" w:rsidRPr="0096710A" w:rsidTr="007775E0">
        <w:trPr>
          <w:trHeight w:val="178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lastRenderedPageBreak/>
              <w:t>Advocacy2016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Domain 1:Enhancing quality of life for people with care and support needs; Domain 3: Ensuring that people have a positive experience of care and support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Signposting follow up contacts within 14 days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95%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Numerator: Numbers of follow ups to signposting within 14 days Denominator: Number of signposts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Subject to General Condition 9 (Contract Management)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Monthly by the 20th of each month</w:t>
            </w:r>
          </w:p>
        </w:tc>
      </w:tr>
      <w:tr w:rsidR="00840685" w:rsidRPr="0096710A" w:rsidTr="007775E0">
        <w:trPr>
          <w:trHeight w:val="280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Advocacy2016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Domain1: Enhancing quality of life for people with care and support needs; Domain 3: Ensuing that people have a positive experience of care and support; Domain 4: Safeguarding adults whose circumstances make them vulnerable and protecting them from avoidable harm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Appropriate reports completed to assist in decision making processes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50%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 xml:space="preserve">Report from Service Provider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Subject to General Condition 9 (Contract Management)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Monthly by the 20th of each month</w:t>
            </w:r>
          </w:p>
        </w:tc>
      </w:tr>
      <w:tr w:rsidR="00840685" w:rsidRPr="0096710A" w:rsidTr="007775E0">
        <w:trPr>
          <w:trHeight w:val="280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Advocacy2016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Domain1: Enhancing quality of life for people with care and support needs; Domain 3: Ensuing that people have a positive experience of care and support; Domain 4: Safeguarding adults whose circumstances make them vulnerable and protecting them from avoidable harm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Appropriate written challenges made to decision makers on behalf of Persons accessing Services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50%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 xml:space="preserve">Report from Service Provider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Subject to General Condition 9 (Contract Management)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Monthly by the 20th of each month</w:t>
            </w:r>
          </w:p>
        </w:tc>
      </w:tr>
      <w:tr w:rsidR="00840685" w:rsidRPr="0096710A" w:rsidTr="007775E0">
        <w:trPr>
          <w:trHeight w:val="382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lastRenderedPageBreak/>
              <w:t>Advocacy2016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Domain 3: Ensuring that people have  a positive experience of care and support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 xml:space="preserve">Recording of 9 protected characteristics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85%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Provider to include number and percentage of Persons in each protected characteristic, including total recorded, and those not asked/missing.                                Numerator = number of referred Persons  with a protected characteristic                                     Denominator = number of referrals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Subject to General Condition 9 (Contract Management)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Monthly by the 20th of each month</w:t>
            </w:r>
          </w:p>
        </w:tc>
      </w:tr>
      <w:tr w:rsidR="00840685" w:rsidRPr="0096710A" w:rsidTr="007775E0">
        <w:trPr>
          <w:trHeight w:val="765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lastRenderedPageBreak/>
              <w:t>Advocacy2016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Domain 4: Safeguarding adults whose circumstances make them vulnerable and protecting them from avoidable harm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sz w:val="20"/>
                <w:lang w:val="en-GB" w:eastAsia="en-GB"/>
              </w:rPr>
              <w:t xml:space="preserve">Safeguarding adults training is in </w:t>
            </w:r>
            <w:proofErr w:type="gramStart"/>
            <w:r w:rsidRPr="0096710A">
              <w:rPr>
                <w:rFonts w:ascii="Calibri" w:eastAsia="Times New Roman" w:hAnsi="Calibri" w:cs="Calibri"/>
                <w:sz w:val="20"/>
                <w:lang w:val="en-GB" w:eastAsia="en-GB"/>
              </w:rPr>
              <w:t>place  across</w:t>
            </w:r>
            <w:proofErr w:type="gramEnd"/>
            <w:r w:rsidRPr="0096710A">
              <w:rPr>
                <w:rFonts w:ascii="Calibri" w:eastAsia="Times New Roman" w:hAnsi="Calibri" w:cs="Calibri"/>
                <w:sz w:val="20"/>
                <w:lang w:val="en-GB" w:eastAsia="en-GB"/>
              </w:rPr>
              <w:t xml:space="preserve"> the organisation for all levels of training . All staff volunteers, managers and the board have appropriate knowledge and competence in relation to safeguarding adults.</w:t>
            </w:r>
            <w:r w:rsidRPr="0096710A">
              <w:rPr>
                <w:rFonts w:ascii="Calibri" w:eastAsia="Times New Roman" w:hAnsi="Calibri" w:cs="Calibri"/>
                <w:sz w:val="20"/>
                <w:lang w:val="en-GB" w:eastAsia="en-GB"/>
              </w:rPr>
              <w:br/>
              <w:t>Fully costed and resourced training plan in place and delivered.</w:t>
            </w:r>
            <w:r w:rsidRPr="0096710A">
              <w:rPr>
                <w:rFonts w:ascii="Calibri" w:eastAsia="Times New Roman" w:hAnsi="Calibri" w:cs="Calibri"/>
                <w:sz w:val="20"/>
                <w:lang w:val="en-GB" w:eastAsia="en-GB"/>
              </w:rPr>
              <w:br/>
              <w:t xml:space="preserve">Training supports the </w:t>
            </w:r>
            <w:proofErr w:type="spellStart"/>
            <w:r w:rsidRPr="0096710A">
              <w:rPr>
                <w:rFonts w:ascii="Calibri" w:eastAsia="Times New Roman" w:hAnsi="Calibri" w:cs="Calibri"/>
                <w:sz w:val="20"/>
                <w:lang w:val="en-GB" w:eastAsia="en-GB"/>
              </w:rPr>
              <w:t>multi agency</w:t>
            </w:r>
            <w:proofErr w:type="spellEnd"/>
            <w:r w:rsidRPr="0096710A">
              <w:rPr>
                <w:rFonts w:ascii="Calibri" w:eastAsia="Times New Roman" w:hAnsi="Calibri" w:cs="Calibri"/>
                <w:sz w:val="20"/>
                <w:lang w:val="en-GB" w:eastAsia="en-GB"/>
              </w:rPr>
              <w:t xml:space="preserve"> safeguarding partnership </w:t>
            </w:r>
            <w:r w:rsidRPr="0096710A">
              <w:rPr>
                <w:rFonts w:ascii="Calibri" w:eastAsia="Times New Roman" w:hAnsi="Calibri" w:cs="Calibri"/>
                <w:sz w:val="20"/>
                <w:lang w:val="en-GB" w:eastAsia="en-GB"/>
              </w:rPr>
              <w:br/>
              <w:t>A majority of staff can demonstrate good awareness about adult safeguarding and what to do if they have concerns.</w:t>
            </w:r>
            <w:r w:rsidRPr="0096710A">
              <w:rPr>
                <w:rFonts w:ascii="Calibri" w:eastAsia="Times New Roman" w:hAnsi="Calibri" w:cs="Calibri"/>
                <w:sz w:val="20"/>
                <w:lang w:val="en-GB" w:eastAsia="en-GB"/>
              </w:rPr>
              <w:br/>
              <w:t xml:space="preserve">Opportunities are available for enhanced training and development in safeguarding adults e.g. investigators; leaders etc.     Evidence that Safeguarding adults training </w:t>
            </w:r>
            <w:proofErr w:type="gramStart"/>
            <w:r w:rsidRPr="0096710A">
              <w:rPr>
                <w:rFonts w:ascii="Calibri" w:eastAsia="Times New Roman" w:hAnsi="Calibri" w:cs="Calibri"/>
                <w:sz w:val="20"/>
                <w:lang w:val="en-GB" w:eastAsia="en-GB"/>
              </w:rPr>
              <w:t>is  embedded</w:t>
            </w:r>
            <w:proofErr w:type="gramEnd"/>
            <w:r w:rsidRPr="0096710A">
              <w:rPr>
                <w:rFonts w:ascii="Calibri" w:eastAsia="Times New Roman" w:hAnsi="Calibri" w:cs="Calibri"/>
                <w:sz w:val="20"/>
                <w:lang w:val="en-GB" w:eastAsia="en-GB"/>
              </w:rPr>
              <w:t xml:space="preserve"> into practice via  appraisal and supervision processes.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Compliance above 80%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 xml:space="preserve">Report from Service Provider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Subject to General Condition 9 (Contract Management)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Monthly by the 20th of each month</w:t>
            </w:r>
          </w:p>
        </w:tc>
      </w:tr>
      <w:tr w:rsidR="00840685" w:rsidRPr="0096710A" w:rsidTr="007775E0">
        <w:trPr>
          <w:trHeight w:val="127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Advocacy2016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Domain 3: Ensuring that people have  a positive experience of care and support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 xml:space="preserve">Appropriate recording of sensitive information breach within 3days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685" w:rsidRPr="0096710A" w:rsidRDefault="00840685" w:rsidP="007775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95%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Contract term for commissioners to be notified in writing within 3 days of breach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Subject to General Condition 9 (Contract Management)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Monthly by the 20th of each month</w:t>
            </w:r>
          </w:p>
        </w:tc>
      </w:tr>
      <w:tr w:rsidR="00840685" w:rsidRPr="0096710A" w:rsidTr="007775E0">
        <w:trPr>
          <w:trHeight w:val="178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lastRenderedPageBreak/>
              <w:t>Advocacy2016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Domain 1:Enhancing quality of life for people with care and support needs; Domain 3: Ensuring that people have a positive experience of care and support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Referrals that have been safely exited from the service.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85%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Numerator: Number of safe exits from the Service Denominator: Number of referrals received to the Service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Subject to General Condition 9 (Contract Management)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Monthly by the 20th of each month</w:t>
            </w:r>
          </w:p>
        </w:tc>
      </w:tr>
      <w:tr w:rsidR="00840685" w:rsidRPr="0096710A" w:rsidTr="007775E0">
        <w:trPr>
          <w:trHeight w:val="178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Advocacy2016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Domain 1:Enhancing quality of life for people with care and support needs; Domain 3: Ensuring that people have a positive experience of care and support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Outcome feedbacks completed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85%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Numerator: Number of outcome feedbacks completed Denominator: Number of referrals received by the Service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Subject to General Condition 9 (Contract Management)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Monthly by the 20th of each month</w:t>
            </w:r>
          </w:p>
        </w:tc>
      </w:tr>
      <w:tr w:rsidR="00840685" w:rsidRPr="0096710A" w:rsidTr="007775E0">
        <w:trPr>
          <w:trHeight w:val="331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Advocacy2016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Domain 1:Enhancing quality of life for people with care and support needs; Domain 3: Ensuring that people have a positive experience of care and support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Persons whose wellbeing had significantly improved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60%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Provider to include number and percentage of  Persons showing significant improvement    Numerator = Number of  Persons showing significant  improvement                                                Denominator = Number of people referred to the Service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Subject to General Condition 9 (Contract Management)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Monthly by the 20th of each month</w:t>
            </w:r>
          </w:p>
        </w:tc>
      </w:tr>
      <w:tr w:rsidR="00840685" w:rsidRPr="0096710A" w:rsidTr="007775E0">
        <w:trPr>
          <w:trHeight w:val="433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lastRenderedPageBreak/>
              <w:t>Advocacy2016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Domain 3: Ensuring that people have  a positive experi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e</w:t>
            </w: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nce of care and support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Responses received from individuals sampled via a service user survey should report overall satisfaction with the service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95%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Provider to include in performance activity reports the number of survey forms received, and number and percentage of those responses that show a score of good or better.                          .                  Numerator = number of responses received showing good or better.                                                    Denominator = number of surveys responses received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Subject to General Condition 9 (Contract Management)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Monthly by the 20th of each month</w:t>
            </w:r>
          </w:p>
        </w:tc>
      </w:tr>
      <w:tr w:rsidR="00840685" w:rsidRPr="0096710A" w:rsidTr="007775E0">
        <w:trPr>
          <w:trHeight w:val="102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Advocacy2016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Domain 3: Ensuring that people have  a positive exper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ie</w:t>
            </w: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nce of care and support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Complaints received to the Service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100% reported to commissioners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 xml:space="preserve">Report from Service Provider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Subject to General Condition 9 (Contract Management)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Monthly by the 20th of each month</w:t>
            </w:r>
          </w:p>
        </w:tc>
      </w:tr>
      <w:tr w:rsidR="00840685" w:rsidRPr="0096710A" w:rsidTr="007775E0">
        <w:trPr>
          <w:trHeight w:val="10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Advocacy2016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Domain 3: Ensuring that people have  a positive exper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ie</w:t>
            </w: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nce of care and support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Compliments received to the Service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100% reported to commissioners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 xml:space="preserve">Report from Service Provider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Subject to General Condition 9 (Contract Management)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Monthly by the 20th of each month</w:t>
            </w:r>
          </w:p>
        </w:tc>
      </w:tr>
      <w:tr w:rsidR="00840685" w:rsidRPr="0096710A" w:rsidTr="007775E0">
        <w:trPr>
          <w:trHeight w:val="15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sz w:val="20"/>
                <w:lang w:val="en-GB" w:eastAsia="en-GB"/>
              </w:rPr>
              <w:t>Advocacy2016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sz w:val="20"/>
                <w:lang w:val="en-GB" w:eastAsia="en-GB"/>
              </w:rPr>
              <w:t>Domain 4: Safeguarding adults whose circumstances make them vulnerable and protecting them from avoidable harm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Mandatory training - % all staff compliant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&lt;80% overall</w:t>
            </w: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br/>
              <w:t>And by exception by subject if below 80%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% of all staff compliant with mandatory training requirements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Action plan to be requested where rate is under 80% (or rate in any individual subject if provided)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Monthly -   20th of the month</w:t>
            </w:r>
          </w:p>
        </w:tc>
      </w:tr>
      <w:tr w:rsidR="00840685" w:rsidRPr="0096710A" w:rsidTr="007775E0">
        <w:trPr>
          <w:trHeight w:val="3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lastRenderedPageBreak/>
              <w:t>Advocacy2016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Domain 3: Ensuring that people have  a positive exper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ie</w:t>
            </w: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nce of care and support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Overall Sickness absence 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GB" w:eastAsia="en-GB"/>
              </w:rPr>
              <w:t>&gt;6%</w:t>
            </w: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br/>
              <w:t>Also if under 6% overall, reporting by exception, management areas with sickness rates over 7%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% all staff sickness absence (FTE days lost / FTE days available)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 xml:space="preserve">Where overall sickness rate is over 6%, request for analysis of hot-spots (specific management areas, staff groups, departments or reasons) and request evidence of action plan to address high sickness levels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Monthly -   20th of the month</w:t>
            </w:r>
          </w:p>
        </w:tc>
      </w:tr>
      <w:tr w:rsidR="00840685" w:rsidRPr="0096710A" w:rsidTr="007775E0">
        <w:trPr>
          <w:trHeight w:val="154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Advocacy2016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Domain 4: Safeguarding adults whose circumstances make them vulnerable and protecting them from avoidable harm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sz w:val="20"/>
                <w:lang w:val="en-GB" w:eastAsia="en-GB"/>
              </w:rPr>
              <w:t xml:space="preserve">All incidents that meet the criteria for reporting as serious incidents are reported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100% reported to commissioners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sz w:val="20"/>
                <w:lang w:val="en-GB" w:eastAsia="en-GB"/>
              </w:rPr>
              <w:t>Report to include the following fields - number of SI's reported in month, grade of incident, incident type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Subject to General Condition 9 (Contract Management)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685" w:rsidRPr="0096710A" w:rsidRDefault="00840685" w:rsidP="007775E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</w:pPr>
            <w:r w:rsidRPr="0096710A">
              <w:rPr>
                <w:rFonts w:ascii="Calibri" w:eastAsia="Times New Roman" w:hAnsi="Calibri" w:cs="Calibri"/>
                <w:color w:val="000000"/>
                <w:sz w:val="20"/>
                <w:lang w:val="en-GB" w:eastAsia="en-GB"/>
              </w:rPr>
              <w:t>Monthly -   20th of the month</w:t>
            </w:r>
          </w:p>
        </w:tc>
      </w:tr>
    </w:tbl>
    <w:p w:rsidR="00840685" w:rsidRDefault="00840685" w:rsidP="00840685">
      <w:pPr>
        <w:pStyle w:val="ListParagraph"/>
        <w:ind w:left="0"/>
        <w:contextualSpacing/>
        <w:rPr>
          <w:rFonts w:ascii="Arial" w:hAnsi="Arial" w:cs="Arial"/>
          <w:b/>
          <w:sz w:val="20"/>
          <w:szCs w:val="20"/>
        </w:rPr>
      </w:pPr>
    </w:p>
    <w:p w:rsidR="00840685" w:rsidRDefault="00840685" w:rsidP="00840685">
      <w:pPr>
        <w:pStyle w:val="ListParagraph"/>
        <w:ind w:left="0"/>
        <w:contextualSpacing/>
        <w:rPr>
          <w:rFonts w:ascii="Arial" w:hAnsi="Arial" w:cs="Arial"/>
          <w:b/>
          <w:sz w:val="20"/>
          <w:szCs w:val="20"/>
        </w:rPr>
      </w:pPr>
    </w:p>
    <w:p w:rsidR="00840685" w:rsidRPr="00A2750B" w:rsidRDefault="00840685" w:rsidP="00840685">
      <w:pPr>
        <w:pStyle w:val="ListParagraph"/>
        <w:ind w:left="0"/>
        <w:contextualSpacing/>
        <w:rPr>
          <w:rFonts w:ascii="Arial" w:hAnsi="Arial" w:cs="Arial"/>
          <w:b/>
          <w:sz w:val="20"/>
          <w:szCs w:val="20"/>
        </w:rPr>
      </w:pPr>
    </w:p>
    <w:p w:rsidR="00840685" w:rsidRDefault="00840685" w:rsidP="00840685">
      <w:pPr>
        <w:pStyle w:val="Part"/>
        <w:rPr>
          <w:sz w:val="18"/>
          <w:szCs w:val="18"/>
        </w:rPr>
      </w:pPr>
    </w:p>
    <w:p w:rsidR="0005295E" w:rsidRPr="00002FD1" w:rsidRDefault="0005295E">
      <w:pPr>
        <w:rPr>
          <w:rFonts w:ascii="Verdana" w:hAnsi="Verdana"/>
        </w:rPr>
      </w:pPr>
    </w:p>
    <w:sectPr w:rsidR="0005295E" w:rsidRPr="00002FD1" w:rsidSect="008406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ntax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C6A97"/>
    <w:multiLevelType w:val="hybridMultilevel"/>
    <w:tmpl w:val="255C8DE6"/>
    <w:lvl w:ilvl="0" w:tplc="1CC2A6B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85"/>
    <w:rsid w:val="00002FD1"/>
    <w:rsid w:val="0005295E"/>
    <w:rsid w:val="00840685"/>
    <w:rsid w:val="00A60C19"/>
    <w:rsid w:val="00C9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85"/>
    <w:pPr>
      <w:spacing w:line="240" w:lineRule="auto"/>
    </w:pPr>
    <w:rPr>
      <w:rFonts w:eastAsiaTheme="minorEastAsia"/>
      <w:sz w:val="24"/>
      <w:szCs w:val="20"/>
      <w:lang w:val="en-US" w:eastAsia="ja-JP"/>
    </w:rPr>
  </w:style>
  <w:style w:type="paragraph" w:styleId="Heading1">
    <w:name w:val="heading 1"/>
    <w:aliases w:val="MCheading1"/>
    <w:basedOn w:val="Normal"/>
    <w:next w:val="Normal"/>
    <w:link w:val="Heading1Char"/>
    <w:qFormat/>
    <w:rsid w:val="00840685"/>
    <w:pPr>
      <w:spacing w:after="0" w:line="660" w:lineRule="exact"/>
      <w:outlineLvl w:val="0"/>
    </w:pPr>
    <w:rPr>
      <w:rFonts w:ascii="Arial" w:hAnsi="Arial" w:cs="Arial"/>
      <w:b/>
      <w:sz w:val="28"/>
      <w:szCs w:val="28"/>
      <w:lang w:val="en-GB" w:eastAsia="en-US"/>
    </w:rPr>
  </w:style>
  <w:style w:type="paragraph" w:styleId="Heading2">
    <w:name w:val="heading 2"/>
    <w:aliases w:val="MCheading2"/>
    <w:basedOn w:val="Normal"/>
    <w:next w:val="Normal"/>
    <w:link w:val="Heading2Char"/>
    <w:unhideWhenUsed/>
    <w:qFormat/>
    <w:rsid w:val="00840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Cheading1 Char"/>
    <w:basedOn w:val="DefaultParagraphFont"/>
    <w:link w:val="Heading1"/>
    <w:rsid w:val="00840685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aliases w:val="MCheading2 Char"/>
    <w:basedOn w:val="DefaultParagraphFont"/>
    <w:link w:val="Heading2"/>
    <w:rsid w:val="00840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840685"/>
    <w:pPr>
      <w:spacing w:after="0"/>
      <w:ind w:left="720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Default">
    <w:name w:val="Default"/>
    <w:rsid w:val="00840685"/>
    <w:pPr>
      <w:autoSpaceDE w:val="0"/>
      <w:autoSpaceDN w:val="0"/>
      <w:adjustRightInd w:val="0"/>
      <w:spacing w:after="0" w:line="240" w:lineRule="auto"/>
    </w:pPr>
    <w:rPr>
      <w:rFonts w:ascii="Syntax" w:eastAsia="MS ??" w:hAnsi="Syntax" w:cs="Syntax"/>
      <w:color w:val="000000"/>
      <w:sz w:val="24"/>
      <w:szCs w:val="24"/>
      <w:lang w:eastAsia="en-GB"/>
    </w:rPr>
  </w:style>
  <w:style w:type="paragraph" w:customStyle="1" w:styleId="Part">
    <w:name w:val="Part"/>
    <w:link w:val="PartChar"/>
    <w:rsid w:val="00840685"/>
    <w:pPr>
      <w:widowControl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character" w:customStyle="1" w:styleId="PartChar">
    <w:name w:val="Part Char"/>
    <w:link w:val="Part"/>
    <w:rsid w:val="00840685"/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NoSpacing">
    <w:name w:val="No Spacing"/>
    <w:uiPriority w:val="1"/>
    <w:qFormat/>
    <w:rsid w:val="00840685"/>
    <w:pPr>
      <w:spacing w:after="0" w:line="240" w:lineRule="auto"/>
    </w:pPr>
    <w:rPr>
      <w:rFonts w:eastAsiaTheme="minorEastAsia"/>
      <w:sz w:val="24"/>
      <w:szCs w:val="20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85"/>
    <w:pPr>
      <w:spacing w:line="240" w:lineRule="auto"/>
    </w:pPr>
    <w:rPr>
      <w:rFonts w:eastAsiaTheme="minorEastAsia"/>
      <w:sz w:val="24"/>
      <w:szCs w:val="20"/>
      <w:lang w:val="en-US" w:eastAsia="ja-JP"/>
    </w:rPr>
  </w:style>
  <w:style w:type="paragraph" w:styleId="Heading1">
    <w:name w:val="heading 1"/>
    <w:aliases w:val="MCheading1"/>
    <w:basedOn w:val="Normal"/>
    <w:next w:val="Normal"/>
    <w:link w:val="Heading1Char"/>
    <w:qFormat/>
    <w:rsid w:val="00840685"/>
    <w:pPr>
      <w:spacing w:after="0" w:line="660" w:lineRule="exact"/>
      <w:outlineLvl w:val="0"/>
    </w:pPr>
    <w:rPr>
      <w:rFonts w:ascii="Arial" w:hAnsi="Arial" w:cs="Arial"/>
      <w:b/>
      <w:sz w:val="28"/>
      <w:szCs w:val="28"/>
      <w:lang w:val="en-GB" w:eastAsia="en-US"/>
    </w:rPr>
  </w:style>
  <w:style w:type="paragraph" w:styleId="Heading2">
    <w:name w:val="heading 2"/>
    <w:aliases w:val="MCheading2"/>
    <w:basedOn w:val="Normal"/>
    <w:next w:val="Normal"/>
    <w:link w:val="Heading2Char"/>
    <w:unhideWhenUsed/>
    <w:qFormat/>
    <w:rsid w:val="00840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Cheading1 Char"/>
    <w:basedOn w:val="DefaultParagraphFont"/>
    <w:link w:val="Heading1"/>
    <w:rsid w:val="00840685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aliases w:val="MCheading2 Char"/>
    <w:basedOn w:val="DefaultParagraphFont"/>
    <w:link w:val="Heading2"/>
    <w:rsid w:val="00840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840685"/>
    <w:pPr>
      <w:spacing w:after="0"/>
      <w:ind w:left="720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Default">
    <w:name w:val="Default"/>
    <w:rsid w:val="00840685"/>
    <w:pPr>
      <w:autoSpaceDE w:val="0"/>
      <w:autoSpaceDN w:val="0"/>
      <w:adjustRightInd w:val="0"/>
      <w:spacing w:after="0" w:line="240" w:lineRule="auto"/>
    </w:pPr>
    <w:rPr>
      <w:rFonts w:ascii="Syntax" w:eastAsia="MS ??" w:hAnsi="Syntax" w:cs="Syntax"/>
      <w:color w:val="000000"/>
      <w:sz w:val="24"/>
      <w:szCs w:val="24"/>
      <w:lang w:eastAsia="en-GB"/>
    </w:rPr>
  </w:style>
  <w:style w:type="paragraph" w:customStyle="1" w:styleId="Part">
    <w:name w:val="Part"/>
    <w:link w:val="PartChar"/>
    <w:rsid w:val="00840685"/>
    <w:pPr>
      <w:widowControl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character" w:customStyle="1" w:styleId="PartChar">
    <w:name w:val="Part Char"/>
    <w:link w:val="Part"/>
    <w:rsid w:val="00840685"/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NoSpacing">
    <w:name w:val="No Spacing"/>
    <w:uiPriority w:val="1"/>
    <w:qFormat/>
    <w:rsid w:val="00840685"/>
    <w:pPr>
      <w:spacing w:after="0" w:line="240" w:lineRule="auto"/>
    </w:pPr>
    <w:rPr>
      <w:rFonts w:eastAsiaTheme="minorEastAsia"/>
      <w:sz w:val="24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16AA0E98</Template>
  <TotalTime>1</TotalTime>
  <Pages>17</Pages>
  <Words>3353</Words>
  <Characters>19116</Characters>
  <Application>Microsoft Office Word</Application>
  <DocSecurity>4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 Serena</dc:creator>
  <cp:lastModifiedBy>McKibben Jennifer</cp:lastModifiedBy>
  <cp:revision>2</cp:revision>
  <dcterms:created xsi:type="dcterms:W3CDTF">2015-11-06T11:13:00Z</dcterms:created>
  <dcterms:modified xsi:type="dcterms:W3CDTF">2015-11-06T11:13:00Z</dcterms:modified>
</cp:coreProperties>
</file>