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F5B77" w14:textId="77777777"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14:anchorId="20CF5E11" wp14:editId="20CF5E12">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F5B78" w14:textId="77777777" w:rsidR="008D7A7D" w:rsidRPr="0093723A" w:rsidRDefault="008D7A7D" w:rsidP="00E65F5D">
      <w:pPr>
        <w:rPr>
          <w:rFonts w:ascii="Arial" w:hAnsi="Arial" w:cs="Arial"/>
          <w:szCs w:val="22"/>
        </w:rPr>
      </w:pPr>
    </w:p>
    <w:p w14:paraId="20CF5B79" w14:textId="77777777" w:rsidR="00031189" w:rsidRPr="0093723A" w:rsidRDefault="00031189" w:rsidP="00E65F5D">
      <w:pPr>
        <w:jc w:val="both"/>
        <w:rPr>
          <w:rFonts w:ascii="Arial" w:hAnsi="Arial" w:cs="Arial"/>
          <w:szCs w:val="22"/>
        </w:rPr>
      </w:pPr>
    </w:p>
    <w:p w14:paraId="20CF5B7A" w14:textId="77777777" w:rsidR="00031189" w:rsidRPr="0093723A" w:rsidRDefault="00031189" w:rsidP="00E65F5D">
      <w:pPr>
        <w:jc w:val="both"/>
        <w:rPr>
          <w:rFonts w:ascii="Arial" w:hAnsi="Arial" w:cs="Arial"/>
          <w:szCs w:val="22"/>
        </w:rPr>
      </w:pPr>
    </w:p>
    <w:p w14:paraId="20CF5B7B" w14:textId="77777777" w:rsidR="00031189" w:rsidRPr="0093723A" w:rsidRDefault="00031189" w:rsidP="00E65F5D">
      <w:pPr>
        <w:jc w:val="both"/>
        <w:rPr>
          <w:rFonts w:ascii="Arial" w:hAnsi="Arial" w:cs="Arial"/>
          <w:szCs w:val="22"/>
        </w:rPr>
      </w:pPr>
    </w:p>
    <w:p w14:paraId="20CF5B7C" w14:textId="77777777" w:rsidR="00031189" w:rsidRPr="0093723A" w:rsidRDefault="00031189" w:rsidP="00E65F5D">
      <w:pPr>
        <w:jc w:val="both"/>
        <w:rPr>
          <w:rFonts w:ascii="Arial" w:hAnsi="Arial" w:cs="Arial"/>
          <w:szCs w:val="22"/>
        </w:rPr>
      </w:pPr>
    </w:p>
    <w:p w14:paraId="20CF5B7D" w14:textId="77777777" w:rsidR="00031189" w:rsidRPr="0093723A" w:rsidRDefault="00031189" w:rsidP="00E65F5D">
      <w:pPr>
        <w:jc w:val="both"/>
        <w:rPr>
          <w:rFonts w:ascii="Arial" w:hAnsi="Arial" w:cs="Arial"/>
          <w:szCs w:val="22"/>
        </w:rPr>
      </w:pPr>
    </w:p>
    <w:p w14:paraId="20CF5B7E" w14:textId="77777777" w:rsidR="000A352F" w:rsidRPr="0093723A" w:rsidRDefault="000A352F" w:rsidP="00E65F5D">
      <w:pPr>
        <w:jc w:val="both"/>
        <w:rPr>
          <w:rFonts w:ascii="Arial" w:hAnsi="Arial" w:cs="Arial"/>
          <w:szCs w:val="22"/>
        </w:rPr>
      </w:pPr>
    </w:p>
    <w:p w14:paraId="20CF5B7F" w14:textId="77777777" w:rsidR="008113C3" w:rsidRPr="0093723A" w:rsidRDefault="008113C3" w:rsidP="00E65F5D">
      <w:pPr>
        <w:jc w:val="both"/>
        <w:rPr>
          <w:rFonts w:ascii="Arial" w:hAnsi="Arial" w:cs="Arial"/>
          <w:szCs w:val="22"/>
        </w:rPr>
      </w:pPr>
    </w:p>
    <w:p w14:paraId="20CF5B80" w14:textId="77777777" w:rsidR="008113C3" w:rsidRPr="0093723A" w:rsidRDefault="008113C3" w:rsidP="00E65F5D">
      <w:pPr>
        <w:jc w:val="both"/>
        <w:rPr>
          <w:rFonts w:ascii="Arial" w:hAnsi="Arial" w:cs="Arial"/>
          <w:szCs w:val="22"/>
        </w:rPr>
      </w:pPr>
    </w:p>
    <w:p w14:paraId="20CF5B81" w14:textId="28646722" w:rsidR="00031189" w:rsidRPr="0093723A" w:rsidRDefault="00031189" w:rsidP="00E65F5D">
      <w:pPr>
        <w:jc w:val="both"/>
        <w:rPr>
          <w:rFonts w:ascii="Arial" w:hAnsi="Arial" w:cs="Arial"/>
          <w:i/>
          <w:color w:val="0000FF"/>
          <w:szCs w:val="22"/>
        </w:rPr>
      </w:pPr>
      <w:r w:rsidRPr="0093723A">
        <w:rPr>
          <w:rFonts w:ascii="Arial" w:hAnsi="Arial" w:cs="Arial"/>
          <w:szCs w:val="22"/>
        </w:rPr>
        <w:t xml:space="preserve">Our </w:t>
      </w:r>
      <w:r w:rsidRPr="00822C92">
        <w:rPr>
          <w:rFonts w:ascii="Arial" w:hAnsi="Arial" w:cs="Arial"/>
          <w:szCs w:val="22"/>
        </w:rPr>
        <w:t>Ref:</w:t>
      </w:r>
      <w:r w:rsidR="00822C92" w:rsidRPr="00822C92">
        <w:rPr>
          <w:rFonts w:ascii="Arial" w:hAnsi="Arial" w:cs="Arial"/>
          <w:szCs w:val="22"/>
        </w:rPr>
        <w:t xml:space="preserve"> SC200006</w:t>
      </w:r>
      <w:r w:rsidRPr="0093723A">
        <w:rPr>
          <w:rFonts w:ascii="Arial" w:hAnsi="Arial" w:cs="Arial"/>
          <w:szCs w:val="22"/>
        </w:rPr>
        <w:tab/>
      </w:r>
    </w:p>
    <w:p w14:paraId="20CF5B82"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0CF5B83" w14:textId="77777777" w:rsidR="00031189" w:rsidRPr="0093723A" w:rsidRDefault="00031189" w:rsidP="00E65F5D">
      <w:pPr>
        <w:jc w:val="both"/>
        <w:rPr>
          <w:rFonts w:ascii="Arial" w:hAnsi="Arial" w:cs="Arial"/>
          <w:szCs w:val="22"/>
        </w:rPr>
      </w:pPr>
    </w:p>
    <w:p w14:paraId="20CF5B84" w14:textId="3CAFBB60"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D3546B">
        <w:rPr>
          <w:rFonts w:ascii="Arial" w:hAnsi="Arial" w:cs="Arial"/>
          <w:szCs w:val="22"/>
        </w:rPr>
        <w:t>2</w:t>
      </w:r>
      <w:r w:rsidR="00822C92">
        <w:rPr>
          <w:rFonts w:ascii="Arial" w:hAnsi="Arial" w:cs="Arial"/>
          <w:szCs w:val="22"/>
        </w:rPr>
        <w:t>/12/2020</w:t>
      </w:r>
    </w:p>
    <w:p w14:paraId="20CF5B85" w14:textId="77777777" w:rsidR="00031189" w:rsidRPr="0093723A" w:rsidRDefault="00031189" w:rsidP="00E65F5D">
      <w:pPr>
        <w:jc w:val="both"/>
        <w:rPr>
          <w:rFonts w:ascii="Arial" w:hAnsi="Arial" w:cs="Arial"/>
          <w:szCs w:val="22"/>
        </w:rPr>
      </w:pPr>
    </w:p>
    <w:p w14:paraId="20CF5B86" w14:textId="77777777" w:rsidR="00031189" w:rsidRPr="0093723A" w:rsidRDefault="00031189" w:rsidP="00E65F5D">
      <w:pPr>
        <w:jc w:val="both"/>
        <w:rPr>
          <w:rFonts w:ascii="Arial" w:hAnsi="Arial" w:cs="Arial"/>
          <w:szCs w:val="22"/>
        </w:rPr>
      </w:pPr>
    </w:p>
    <w:p w14:paraId="20CF5B87" w14:textId="3CB41E3A"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822C92">
        <w:rPr>
          <w:rFonts w:ascii="Arial" w:hAnsi="Arial" w:cs="Arial"/>
          <w:szCs w:val="22"/>
        </w:rPr>
        <w:t>Sirs/Madam</w:t>
      </w:r>
      <w:r w:rsidR="00D3546B">
        <w:rPr>
          <w:rFonts w:ascii="Arial" w:hAnsi="Arial" w:cs="Arial"/>
          <w:szCs w:val="22"/>
        </w:rPr>
        <w:t>s</w:t>
      </w:r>
      <w:r w:rsidR="00822C92" w:rsidRPr="00822C92">
        <w:rPr>
          <w:rFonts w:ascii="Arial" w:hAnsi="Arial" w:cs="Arial"/>
          <w:szCs w:val="22"/>
        </w:rPr>
        <w:t>,</w:t>
      </w:r>
    </w:p>
    <w:p w14:paraId="20CF5B88" w14:textId="77777777" w:rsidR="00031189" w:rsidRPr="0093723A" w:rsidRDefault="00031189" w:rsidP="00E65F5D">
      <w:pPr>
        <w:jc w:val="both"/>
        <w:rPr>
          <w:rFonts w:ascii="Arial" w:hAnsi="Arial" w:cs="Arial"/>
          <w:szCs w:val="22"/>
        </w:rPr>
      </w:pPr>
    </w:p>
    <w:p w14:paraId="20CF5B89"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20CF5B8A" w14:textId="0530C568"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4B5F86" w:rsidRPr="004B5F86">
        <w:rPr>
          <w:rFonts w:ascii="Arial" w:hAnsi="Arial" w:cs="Arial"/>
          <w:b/>
          <w:szCs w:val="22"/>
        </w:rPr>
        <w:t xml:space="preserve">Integrity of decommissioned onshore oil &amp; gas wells: Scoping source-pathway-receptor processes for analysis, prediction and monitoring of </w:t>
      </w:r>
      <w:r w:rsidR="00147566">
        <w:rPr>
          <w:rFonts w:ascii="Arial" w:hAnsi="Arial" w:cs="Arial"/>
          <w:b/>
          <w:szCs w:val="22"/>
        </w:rPr>
        <w:t>pollutant</w:t>
      </w:r>
      <w:r w:rsidR="004B5F86" w:rsidRPr="004B5F86">
        <w:rPr>
          <w:rFonts w:ascii="Arial" w:hAnsi="Arial" w:cs="Arial"/>
          <w:b/>
          <w:szCs w:val="22"/>
        </w:rPr>
        <w:t xml:space="preserve"> containment</w:t>
      </w:r>
    </w:p>
    <w:p w14:paraId="20CF5B8B" w14:textId="77777777" w:rsidR="00031189" w:rsidRPr="0093723A" w:rsidRDefault="00031189" w:rsidP="00E65F5D">
      <w:pPr>
        <w:ind w:left="720" w:hanging="720"/>
        <w:jc w:val="both"/>
        <w:rPr>
          <w:rFonts w:ascii="Arial" w:hAnsi="Arial" w:cs="Arial"/>
          <w:szCs w:val="22"/>
        </w:rPr>
      </w:pPr>
    </w:p>
    <w:p w14:paraId="20CF5B8C"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0CF5B8D" w14:textId="77777777" w:rsidR="00050B8F" w:rsidRDefault="00050B8F" w:rsidP="00E65F5D">
      <w:pPr>
        <w:rPr>
          <w:rFonts w:ascii="Arial" w:hAnsi="Arial" w:cs="Arial"/>
          <w:szCs w:val="22"/>
        </w:rPr>
      </w:pPr>
    </w:p>
    <w:p w14:paraId="20CF5B8E"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0CF5B8F" w14:textId="77777777" w:rsidR="00031189" w:rsidRPr="0093723A" w:rsidRDefault="00031189" w:rsidP="00E65F5D">
      <w:pPr>
        <w:rPr>
          <w:rFonts w:ascii="Arial" w:hAnsi="Arial" w:cs="Arial"/>
          <w:szCs w:val="22"/>
        </w:rPr>
      </w:pPr>
    </w:p>
    <w:p w14:paraId="20CF5B90" w14:textId="7327566D"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4B5F86" w:rsidRPr="00822C92">
        <w:rPr>
          <w:rFonts w:ascii="Arial" w:hAnsi="Arial" w:cs="Arial"/>
          <w:szCs w:val="22"/>
        </w:rPr>
        <w:t xml:space="preserve">17:00, </w:t>
      </w:r>
      <w:r w:rsidR="00822C92" w:rsidRPr="00822C92">
        <w:rPr>
          <w:rFonts w:ascii="Arial" w:hAnsi="Arial" w:cs="Arial"/>
          <w:szCs w:val="22"/>
        </w:rPr>
        <w:t>4th</w:t>
      </w:r>
      <w:r w:rsidR="004B5F86" w:rsidRPr="00822C92">
        <w:rPr>
          <w:rFonts w:ascii="Arial" w:hAnsi="Arial" w:cs="Arial"/>
          <w:szCs w:val="22"/>
        </w:rPr>
        <w:t xml:space="preserve"> January 2021.</w:t>
      </w:r>
      <w:r w:rsidR="00AB6556" w:rsidRPr="00822C92">
        <w:rPr>
          <w:rFonts w:ascii="Arial" w:hAnsi="Arial" w:cs="Arial"/>
          <w:szCs w:val="22"/>
        </w:rPr>
        <w:t xml:space="preserve"> </w:t>
      </w:r>
    </w:p>
    <w:p w14:paraId="20CF5B91" w14:textId="77777777" w:rsidR="007D26D8" w:rsidRPr="0093723A" w:rsidRDefault="007D26D8" w:rsidP="00E65F5D">
      <w:pPr>
        <w:rPr>
          <w:rFonts w:ascii="Arial" w:hAnsi="Arial" w:cs="Arial"/>
          <w:szCs w:val="22"/>
        </w:rPr>
      </w:pPr>
    </w:p>
    <w:p w14:paraId="1641CDF1" w14:textId="3BF3B449" w:rsidR="004B5F86" w:rsidRPr="001C31F6" w:rsidRDefault="0076610A" w:rsidP="004B5F86">
      <w:pPr>
        <w:rPr>
          <w:rFonts w:ascii="Arial" w:hAnsi="Arial" w:cs="Arial"/>
          <w:color w:val="FF0000"/>
          <w:szCs w:val="22"/>
        </w:rPr>
      </w:pPr>
      <w:hyperlink r:id="rId14" w:history="1">
        <w:r w:rsidR="004B5F86" w:rsidRPr="00933414">
          <w:rPr>
            <w:rStyle w:val="Hyperlink"/>
            <w:rFonts w:ascii="Arial" w:hAnsi="Arial" w:cs="Arial"/>
            <w:szCs w:val="22"/>
          </w:rPr>
          <w:t>roger.timmis@environment-agency.gov.uk</w:t>
        </w:r>
      </w:hyperlink>
      <w:r w:rsidR="004B5F86">
        <w:rPr>
          <w:rFonts w:ascii="Arial" w:hAnsi="Arial" w:cs="Arial"/>
          <w:color w:val="FF0000"/>
          <w:szCs w:val="22"/>
        </w:rPr>
        <w:t xml:space="preserve"> </w:t>
      </w:r>
      <w:r w:rsidR="004B5F86" w:rsidRPr="0048465A">
        <w:rPr>
          <w:rFonts w:ascii="Arial" w:hAnsi="Arial" w:cs="Arial"/>
          <w:szCs w:val="22"/>
        </w:rPr>
        <w:t>and</w:t>
      </w:r>
      <w:r w:rsidR="004B5F86">
        <w:rPr>
          <w:rFonts w:ascii="Arial" w:hAnsi="Arial" w:cs="Arial"/>
          <w:color w:val="FF0000"/>
          <w:szCs w:val="22"/>
        </w:rPr>
        <w:t xml:space="preserve"> </w:t>
      </w:r>
      <w:r w:rsidR="004B5F86" w:rsidRPr="00166DCB">
        <w:rPr>
          <w:rStyle w:val="Hyperlink"/>
          <w:rFonts w:ascii="Arial" w:hAnsi="Arial" w:cs="Arial"/>
          <w:szCs w:val="22"/>
        </w:rPr>
        <w:t>jon.barrett@environment-agency.gov.uk</w:t>
      </w:r>
      <w:r w:rsidR="004B5F86" w:rsidRPr="0048465A">
        <w:rPr>
          <w:rStyle w:val="Hyperlink"/>
        </w:rPr>
        <w:t>.</w:t>
      </w:r>
    </w:p>
    <w:p w14:paraId="20CF5B93" w14:textId="77777777" w:rsidR="00031189" w:rsidRPr="0093723A" w:rsidRDefault="00031189" w:rsidP="00E65F5D">
      <w:pPr>
        <w:rPr>
          <w:rFonts w:ascii="Arial" w:hAnsi="Arial" w:cs="Arial"/>
          <w:szCs w:val="22"/>
        </w:rPr>
      </w:pPr>
    </w:p>
    <w:p w14:paraId="20CF5B94" w14:textId="36CAE27A"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w:t>
      </w:r>
      <w:r w:rsidR="00822C92" w:rsidRPr="00822C92">
        <w:rPr>
          <w:rFonts w:ascii="Arial" w:hAnsi="Arial" w:cs="Arial"/>
          <w:szCs w:val="22"/>
        </w:rPr>
        <w:t xml:space="preserve">or not </w:t>
      </w:r>
      <w:r w:rsidRPr="0093723A">
        <w:rPr>
          <w:rFonts w:ascii="Arial" w:hAnsi="Arial" w:cs="Arial"/>
          <w:szCs w:val="22"/>
        </w:rPr>
        <w:t xml:space="preserve">you intend to submit a quote. </w:t>
      </w:r>
    </w:p>
    <w:p w14:paraId="20CF5B95" w14:textId="77777777" w:rsidR="00031189" w:rsidRPr="0093723A" w:rsidRDefault="00031189" w:rsidP="00E65F5D">
      <w:pPr>
        <w:rPr>
          <w:rFonts w:ascii="Arial" w:hAnsi="Arial" w:cs="Arial"/>
          <w:szCs w:val="22"/>
        </w:rPr>
      </w:pPr>
    </w:p>
    <w:p w14:paraId="20CF5B96"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0CF5B97" w14:textId="77777777" w:rsidR="00031189" w:rsidRPr="0093723A" w:rsidRDefault="00031189" w:rsidP="00E65F5D">
      <w:pPr>
        <w:rPr>
          <w:rFonts w:ascii="Arial" w:hAnsi="Arial" w:cs="Arial"/>
          <w:szCs w:val="22"/>
        </w:rPr>
      </w:pPr>
    </w:p>
    <w:p w14:paraId="20CF5B98" w14:textId="77777777" w:rsidR="00031189" w:rsidRPr="0093723A" w:rsidRDefault="00031189" w:rsidP="00E65F5D">
      <w:pPr>
        <w:rPr>
          <w:rFonts w:ascii="Arial" w:hAnsi="Arial" w:cs="Arial"/>
          <w:szCs w:val="22"/>
        </w:rPr>
      </w:pPr>
    </w:p>
    <w:p w14:paraId="20CF5B99"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0CF5B9A" w14:textId="77777777" w:rsidR="00031189" w:rsidRPr="0093723A" w:rsidRDefault="00031189" w:rsidP="00E65F5D">
      <w:pPr>
        <w:ind w:left="720" w:hanging="720"/>
        <w:jc w:val="both"/>
        <w:rPr>
          <w:rFonts w:ascii="Arial" w:hAnsi="Arial" w:cs="Arial"/>
          <w:szCs w:val="22"/>
        </w:rPr>
      </w:pPr>
    </w:p>
    <w:p w14:paraId="20CF5B9B" w14:textId="77777777" w:rsidR="00031189" w:rsidRPr="0093723A" w:rsidRDefault="00031189" w:rsidP="00E65F5D">
      <w:pPr>
        <w:ind w:left="720" w:hanging="720"/>
        <w:jc w:val="both"/>
        <w:rPr>
          <w:rFonts w:ascii="Arial" w:hAnsi="Arial" w:cs="Arial"/>
          <w:szCs w:val="22"/>
        </w:rPr>
      </w:pPr>
    </w:p>
    <w:p w14:paraId="20CF5B9C" w14:textId="77777777" w:rsidR="00031189" w:rsidRPr="0093723A" w:rsidRDefault="00031189" w:rsidP="00E65F5D">
      <w:pPr>
        <w:jc w:val="both"/>
        <w:rPr>
          <w:rFonts w:ascii="Arial" w:hAnsi="Arial" w:cs="Arial"/>
          <w:szCs w:val="22"/>
        </w:rPr>
      </w:pPr>
    </w:p>
    <w:p w14:paraId="20CF5B9D" w14:textId="31A72802" w:rsidR="00031189" w:rsidRPr="00822C92" w:rsidRDefault="004B5F86" w:rsidP="00E65F5D">
      <w:pPr>
        <w:ind w:left="720" w:hanging="720"/>
        <w:jc w:val="both"/>
        <w:rPr>
          <w:rFonts w:ascii="Arial" w:hAnsi="Arial" w:cs="Arial"/>
          <w:szCs w:val="22"/>
        </w:rPr>
      </w:pPr>
      <w:r w:rsidRPr="00822C92">
        <w:rPr>
          <w:rFonts w:ascii="Arial" w:hAnsi="Arial" w:cs="Arial"/>
          <w:szCs w:val="22"/>
        </w:rPr>
        <w:t xml:space="preserve">Roger </w:t>
      </w:r>
      <w:proofErr w:type="spellStart"/>
      <w:r w:rsidRPr="00822C92">
        <w:rPr>
          <w:rFonts w:ascii="Arial" w:hAnsi="Arial" w:cs="Arial"/>
          <w:szCs w:val="22"/>
        </w:rPr>
        <w:t>Timmis</w:t>
      </w:r>
      <w:proofErr w:type="spellEnd"/>
    </w:p>
    <w:p w14:paraId="20CF5B9E" w14:textId="74B6A4E6" w:rsidR="00031189" w:rsidRPr="00822C92" w:rsidRDefault="00AB6556" w:rsidP="00E65F5D">
      <w:pPr>
        <w:ind w:left="720" w:hanging="720"/>
        <w:jc w:val="both"/>
        <w:rPr>
          <w:rFonts w:ascii="Arial" w:hAnsi="Arial" w:cs="Arial"/>
          <w:szCs w:val="22"/>
        </w:rPr>
      </w:pPr>
      <w:r w:rsidRPr="00822C92">
        <w:rPr>
          <w:rFonts w:ascii="Arial" w:hAnsi="Arial" w:cs="Arial"/>
          <w:szCs w:val="22"/>
        </w:rPr>
        <w:t xml:space="preserve">Title: </w:t>
      </w:r>
      <w:r w:rsidR="004B5F86" w:rsidRPr="00822C92">
        <w:rPr>
          <w:rFonts w:ascii="Arial" w:hAnsi="Arial" w:cs="Arial"/>
          <w:szCs w:val="22"/>
        </w:rPr>
        <w:t>Research Manager, Air</w:t>
      </w:r>
    </w:p>
    <w:p w14:paraId="20CF5B9F" w14:textId="77777777" w:rsidR="00031189" w:rsidRPr="00822C92" w:rsidRDefault="00031189" w:rsidP="00E65F5D">
      <w:pPr>
        <w:ind w:left="720" w:hanging="720"/>
        <w:jc w:val="both"/>
        <w:rPr>
          <w:rFonts w:ascii="Arial" w:hAnsi="Arial" w:cs="Arial"/>
          <w:szCs w:val="22"/>
        </w:rPr>
      </w:pPr>
    </w:p>
    <w:p w14:paraId="20CF5BA0" w14:textId="1DE0F308"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4B5F86" w:rsidRPr="00822C92">
        <w:rPr>
          <w:rFonts w:ascii="Arial" w:hAnsi="Arial" w:cs="Arial"/>
          <w:szCs w:val="22"/>
        </w:rPr>
        <w:t>roger.timmis</w:t>
      </w:r>
      <w:r w:rsidRPr="0093723A">
        <w:rPr>
          <w:rFonts w:ascii="Arial" w:hAnsi="Arial" w:cs="Arial"/>
          <w:szCs w:val="22"/>
        </w:rPr>
        <w:t>@environment-agency.gov.uk</w:t>
      </w:r>
    </w:p>
    <w:p w14:paraId="20CF5BA1" w14:textId="2DDC131E" w:rsidR="00031189" w:rsidRPr="00822C92"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4B5F86" w:rsidRPr="00822C92">
        <w:rPr>
          <w:rFonts w:ascii="Arial" w:hAnsi="Arial" w:cs="Arial"/>
          <w:szCs w:val="22"/>
        </w:rPr>
        <w:t>07768145956</w:t>
      </w:r>
    </w:p>
    <w:p w14:paraId="20CF5BA2" w14:textId="77777777" w:rsidR="00031189" w:rsidRPr="00822C92" w:rsidRDefault="00031189" w:rsidP="00E65F5D">
      <w:pPr>
        <w:ind w:left="720" w:hanging="720"/>
        <w:jc w:val="both"/>
        <w:rPr>
          <w:rFonts w:ascii="Arial" w:hAnsi="Arial" w:cs="Arial"/>
          <w:szCs w:val="22"/>
        </w:rPr>
      </w:pPr>
    </w:p>
    <w:p w14:paraId="20CF5BA3" w14:textId="77777777" w:rsidR="00031189" w:rsidRPr="0093723A" w:rsidRDefault="00031189" w:rsidP="00E65F5D">
      <w:pPr>
        <w:ind w:left="720" w:hanging="720"/>
        <w:jc w:val="both"/>
        <w:rPr>
          <w:rFonts w:ascii="Arial" w:hAnsi="Arial" w:cs="Arial"/>
          <w:szCs w:val="22"/>
        </w:rPr>
      </w:pPr>
    </w:p>
    <w:p w14:paraId="20CF5BA4" w14:textId="77777777" w:rsidR="00031189" w:rsidRPr="0093723A" w:rsidRDefault="00031189" w:rsidP="00E65F5D">
      <w:pPr>
        <w:ind w:left="720" w:hanging="720"/>
        <w:jc w:val="both"/>
        <w:rPr>
          <w:rFonts w:ascii="Arial" w:hAnsi="Arial" w:cs="Arial"/>
          <w:szCs w:val="22"/>
        </w:rPr>
      </w:pPr>
    </w:p>
    <w:p w14:paraId="20CF5BA5" w14:textId="77777777" w:rsidR="00031189" w:rsidRPr="0093723A" w:rsidRDefault="00031189" w:rsidP="00E65F5D">
      <w:pPr>
        <w:ind w:left="720" w:hanging="720"/>
        <w:jc w:val="both"/>
        <w:rPr>
          <w:rFonts w:ascii="Arial" w:hAnsi="Arial" w:cs="Arial"/>
          <w:szCs w:val="22"/>
        </w:rPr>
      </w:pPr>
    </w:p>
    <w:p w14:paraId="20CF5BA6" w14:textId="472B7F32" w:rsidR="00031189" w:rsidRPr="00822C92" w:rsidRDefault="00031189" w:rsidP="00E65F5D">
      <w:pPr>
        <w:ind w:left="720" w:hanging="720"/>
        <w:jc w:val="both"/>
        <w:rPr>
          <w:rFonts w:ascii="Arial" w:hAnsi="Arial" w:cs="Arial"/>
          <w:szCs w:val="22"/>
        </w:rPr>
      </w:pPr>
      <w:r w:rsidRPr="0093723A">
        <w:rPr>
          <w:rFonts w:ascii="Arial" w:hAnsi="Arial" w:cs="Arial"/>
          <w:b/>
          <w:szCs w:val="22"/>
        </w:rPr>
        <w:t>The Environment Agency</w:t>
      </w:r>
      <w:r w:rsidRPr="00822C92">
        <w:rPr>
          <w:rFonts w:ascii="Arial" w:hAnsi="Arial" w:cs="Arial"/>
          <w:szCs w:val="22"/>
        </w:rPr>
        <w:t xml:space="preserve">, </w:t>
      </w:r>
      <w:r w:rsidR="00822C92" w:rsidRPr="00822C92">
        <w:rPr>
          <w:rFonts w:ascii="Arial" w:hAnsi="Arial" w:cs="Arial"/>
          <w:szCs w:val="22"/>
        </w:rPr>
        <w:t>c/o Lancaster Environment Centre, Lancaster University, LANCASTER, LA1 4YQ</w:t>
      </w:r>
    </w:p>
    <w:p w14:paraId="20CF5BA7" w14:textId="77777777" w:rsidR="00031189" w:rsidRPr="0093723A" w:rsidRDefault="00031189" w:rsidP="00E65F5D">
      <w:pPr>
        <w:jc w:val="both"/>
        <w:rPr>
          <w:rFonts w:ascii="Arial" w:hAnsi="Arial" w:cs="Arial"/>
          <w:b/>
          <w:szCs w:val="22"/>
        </w:rPr>
      </w:pPr>
    </w:p>
    <w:p w14:paraId="20CF5BA8" w14:textId="77777777" w:rsidR="00FE42D1" w:rsidRPr="0093723A" w:rsidRDefault="00FE42D1" w:rsidP="00E65F5D">
      <w:pPr>
        <w:jc w:val="both"/>
        <w:rPr>
          <w:rFonts w:ascii="Arial" w:hAnsi="Arial" w:cs="Arial"/>
          <w:b/>
          <w:szCs w:val="22"/>
        </w:rPr>
      </w:pPr>
    </w:p>
    <w:p w14:paraId="20CF5BC9" w14:textId="2A4BAC69" w:rsidR="00050B8F" w:rsidRPr="000878DD" w:rsidRDefault="00FE42D1" w:rsidP="00822C92">
      <w:pPr>
        <w:jc w:val="center"/>
        <w:rPr>
          <w:rFonts w:ascii="Arial" w:hAnsi="Arial" w:cs="Arial"/>
          <w:b/>
          <w:color w:val="FF0000"/>
          <w:sz w:val="28"/>
          <w:szCs w:val="28"/>
        </w:rPr>
      </w:pPr>
      <w:r w:rsidRPr="0093723A">
        <w:rPr>
          <w:rFonts w:ascii="Arial" w:hAnsi="Arial" w:cs="Arial"/>
          <w:b/>
          <w:szCs w:val="22"/>
        </w:rPr>
        <w:br w:type="page"/>
      </w:r>
      <w:r w:rsidR="000878DD" w:rsidRPr="00822C92">
        <w:rPr>
          <w:rFonts w:ascii="Arial" w:hAnsi="Arial" w:cs="Arial"/>
          <w:b/>
          <w:sz w:val="28"/>
          <w:szCs w:val="28"/>
          <w:u w:val="single"/>
        </w:rPr>
        <w:lastRenderedPageBreak/>
        <w:t>Request for Quot</w:t>
      </w:r>
      <w:r w:rsidR="00B94CDD" w:rsidRPr="00822C92">
        <w:rPr>
          <w:rFonts w:ascii="Arial" w:hAnsi="Arial" w:cs="Arial"/>
          <w:b/>
          <w:sz w:val="28"/>
          <w:szCs w:val="28"/>
          <w:u w:val="single"/>
        </w:rPr>
        <w:t>ation</w:t>
      </w:r>
    </w:p>
    <w:p w14:paraId="20CF5BCA" w14:textId="1AAF56CA"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822C92">
        <w:rPr>
          <w:rFonts w:ascii="Arial" w:hAnsi="Arial" w:cs="Arial"/>
          <w:b/>
          <w:szCs w:val="22"/>
        </w:rPr>
        <w:t>SC200006</w:t>
      </w:r>
    </w:p>
    <w:p w14:paraId="20CF5BCB" w14:textId="3B11CD72"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8A7FC3" w:rsidRPr="004B5F86">
        <w:rPr>
          <w:rFonts w:ascii="Arial" w:hAnsi="Arial" w:cs="Arial"/>
          <w:b/>
          <w:szCs w:val="22"/>
        </w:rPr>
        <w:t xml:space="preserve">Integrity of decommissioned onshore oil &amp; gas wells: Scoping source-pathway-receptor processes for analysis, prediction and monitoring of </w:t>
      </w:r>
      <w:r w:rsidR="00147566">
        <w:rPr>
          <w:rFonts w:ascii="Arial" w:hAnsi="Arial" w:cs="Arial"/>
          <w:b/>
          <w:szCs w:val="22"/>
        </w:rPr>
        <w:t>pollutant</w:t>
      </w:r>
      <w:r w:rsidR="008A7FC3" w:rsidRPr="004B5F86">
        <w:rPr>
          <w:rFonts w:ascii="Arial" w:hAnsi="Arial" w:cs="Arial"/>
          <w:b/>
          <w:szCs w:val="22"/>
        </w:rPr>
        <w:t xml:space="preserve"> containment</w:t>
      </w:r>
    </w:p>
    <w:p w14:paraId="20CF5BCC" w14:textId="77777777" w:rsidR="005700D8" w:rsidRPr="0093723A" w:rsidRDefault="005700D8" w:rsidP="00E65F5D">
      <w:pPr>
        <w:jc w:val="both"/>
        <w:rPr>
          <w:rFonts w:ascii="Arial" w:hAnsi="Arial" w:cs="Arial"/>
          <w:szCs w:val="22"/>
        </w:rPr>
      </w:pPr>
    </w:p>
    <w:p w14:paraId="20CF5BCD"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0CF5BCE" w14:textId="77777777" w:rsidR="003014F2" w:rsidRPr="0093723A" w:rsidRDefault="003014F2" w:rsidP="00E65F5D">
      <w:pPr>
        <w:rPr>
          <w:rFonts w:ascii="Arial" w:hAnsi="Arial" w:cs="Arial"/>
          <w:b/>
          <w:szCs w:val="22"/>
          <w:u w:val="single"/>
        </w:rPr>
      </w:pPr>
    </w:p>
    <w:p w14:paraId="20CF5BC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0CF5BD0"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0CF5BD1" w14:textId="77777777" w:rsidR="00491B79" w:rsidRPr="0093723A" w:rsidRDefault="00491B79" w:rsidP="00E65F5D">
      <w:pPr>
        <w:widowControl w:val="0"/>
        <w:rPr>
          <w:rFonts w:ascii="Arial" w:hAnsi="Arial" w:cs="Arial"/>
          <w:szCs w:val="22"/>
        </w:rPr>
      </w:pPr>
    </w:p>
    <w:p w14:paraId="20CF5BD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0CF5BD3" w14:textId="77777777" w:rsidR="00491B79" w:rsidRPr="0093723A" w:rsidRDefault="00491B79" w:rsidP="00E65F5D">
      <w:pPr>
        <w:widowControl w:val="0"/>
        <w:rPr>
          <w:rFonts w:ascii="Arial" w:hAnsi="Arial" w:cs="Arial"/>
          <w:szCs w:val="22"/>
        </w:rPr>
      </w:pPr>
    </w:p>
    <w:p w14:paraId="20CF5BD4" w14:textId="77777777" w:rsidR="00491B79" w:rsidRPr="0093723A" w:rsidRDefault="0076610A"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0CF5BD5" w14:textId="77777777" w:rsidR="00491B79" w:rsidRPr="0093723A" w:rsidRDefault="00491B79" w:rsidP="00E65F5D">
      <w:pPr>
        <w:widowControl w:val="0"/>
        <w:rPr>
          <w:rFonts w:ascii="Arial" w:hAnsi="Arial" w:cs="Arial"/>
          <w:b/>
          <w:szCs w:val="22"/>
          <w:u w:val="single"/>
        </w:rPr>
      </w:pPr>
    </w:p>
    <w:p w14:paraId="20CF5BD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0CF5BD7"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0CF5BD8" w14:textId="77777777" w:rsidR="00491B79" w:rsidRPr="0093723A" w:rsidRDefault="00491B79" w:rsidP="00E65F5D">
      <w:pPr>
        <w:widowControl w:val="0"/>
        <w:rPr>
          <w:rFonts w:ascii="Arial" w:hAnsi="Arial" w:cs="Arial"/>
          <w:szCs w:val="22"/>
        </w:rPr>
      </w:pPr>
    </w:p>
    <w:p w14:paraId="20CF5BD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20CF5BD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20CF5BD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20CF5BD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20CF5BDD"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20CF5BDE"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20CF5BDF"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20CF5BE0" w14:textId="77777777" w:rsidR="00491B79" w:rsidRPr="0093723A" w:rsidRDefault="00491B79" w:rsidP="00E65F5D">
      <w:pPr>
        <w:widowControl w:val="0"/>
        <w:rPr>
          <w:rFonts w:ascii="Arial" w:hAnsi="Arial" w:cs="Arial"/>
          <w:b/>
          <w:szCs w:val="22"/>
        </w:rPr>
      </w:pPr>
    </w:p>
    <w:p w14:paraId="20CF5BE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0CF5BE2"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20CF5BE3" w14:textId="77777777" w:rsidR="00491B79" w:rsidRPr="0093723A" w:rsidRDefault="00491B79" w:rsidP="00E65F5D">
      <w:pPr>
        <w:widowControl w:val="0"/>
        <w:rPr>
          <w:rFonts w:ascii="Arial" w:hAnsi="Arial" w:cs="Arial"/>
          <w:szCs w:val="22"/>
        </w:rPr>
      </w:pPr>
    </w:p>
    <w:p w14:paraId="20CF5BE4"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0CF5BE5" w14:textId="77777777" w:rsidR="00AD6F35" w:rsidRDefault="00AD6F35" w:rsidP="00E65F5D">
      <w:pPr>
        <w:widowControl w:val="0"/>
        <w:rPr>
          <w:rFonts w:ascii="Arial" w:hAnsi="Arial" w:cs="Arial"/>
          <w:szCs w:val="22"/>
        </w:rPr>
      </w:pPr>
    </w:p>
    <w:p w14:paraId="20CF5BE6" w14:textId="77777777" w:rsidR="00491B79" w:rsidRPr="0093723A" w:rsidRDefault="0076610A"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0CF5BE7" w14:textId="77777777" w:rsidR="00A323E2" w:rsidRPr="0093723A" w:rsidRDefault="00A323E2" w:rsidP="00E65F5D">
      <w:pPr>
        <w:widowControl w:val="0"/>
        <w:rPr>
          <w:rFonts w:ascii="Arial" w:hAnsi="Arial" w:cs="Arial"/>
          <w:color w:val="8DB3E2"/>
          <w:szCs w:val="22"/>
        </w:rPr>
      </w:pPr>
    </w:p>
    <w:p w14:paraId="20CF5BE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0CF5BE9"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0CF5BEA" w14:textId="77777777" w:rsidR="00491B79" w:rsidRPr="0093723A" w:rsidRDefault="00491B79" w:rsidP="00E65F5D">
      <w:pPr>
        <w:widowControl w:val="0"/>
        <w:rPr>
          <w:rFonts w:ascii="Arial" w:hAnsi="Arial" w:cs="Arial"/>
          <w:szCs w:val="22"/>
        </w:rPr>
      </w:pPr>
    </w:p>
    <w:p w14:paraId="20CF5BEB" w14:textId="77777777" w:rsidR="00491B79" w:rsidRPr="0093723A" w:rsidRDefault="0076610A"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0CF5BEC" w14:textId="77777777" w:rsidR="00491B79" w:rsidRPr="0093723A" w:rsidRDefault="00491B79" w:rsidP="00E65F5D">
      <w:pPr>
        <w:widowControl w:val="0"/>
        <w:rPr>
          <w:rFonts w:ascii="Arial" w:hAnsi="Arial" w:cs="Arial"/>
          <w:szCs w:val="22"/>
        </w:rPr>
      </w:pPr>
    </w:p>
    <w:p w14:paraId="20CF5BE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0CF5BEE" w14:textId="77777777" w:rsidR="00491B79" w:rsidRPr="0093723A" w:rsidRDefault="00491B79" w:rsidP="00E65F5D">
      <w:pPr>
        <w:shd w:val="clear" w:color="auto" w:fill="FFFFFF"/>
        <w:rPr>
          <w:rFonts w:ascii="Arial" w:hAnsi="Arial" w:cs="Arial"/>
          <w:szCs w:val="22"/>
        </w:rPr>
      </w:pPr>
    </w:p>
    <w:p w14:paraId="20CF5BEF"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0CF5BF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20CF5BF1" w14:textId="77777777" w:rsidR="00491B79" w:rsidRPr="0093723A" w:rsidRDefault="00491B79" w:rsidP="00E65F5D">
      <w:pPr>
        <w:shd w:val="clear" w:color="auto" w:fill="FFFFFF"/>
        <w:rPr>
          <w:rFonts w:ascii="Arial" w:hAnsi="Arial" w:cs="Arial"/>
          <w:szCs w:val="22"/>
        </w:rPr>
      </w:pPr>
    </w:p>
    <w:p w14:paraId="20CF5BF2" w14:textId="77777777" w:rsidR="00491B79" w:rsidRPr="0093723A" w:rsidRDefault="0076610A"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0CF5BF3"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0CF5BF4" w14:textId="77777777" w:rsidR="00491B79" w:rsidRPr="0093723A" w:rsidRDefault="00491B79" w:rsidP="00E65F5D">
      <w:pPr>
        <w:rPr>
          <w:rFonts w:ascii="Arial" w:hAnsi="Arial" w:cs="Arial"/>
          <w:szCs w:val="22"/>
        </w:rPr>
      </w:pPr>
    </w:p>
    <w:p w14:paraId="20CF5BF5"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0CF5BF6" w14:textId="77777777" w:rsidR="00491B79" w:rsidRPr="0093723A" w:rsidRDefault="00491B79" w:rsidP="00E65F5D">
      <w:pPr>
        <w:rPr>
          <w:rFonts w:ascii="Arial" w:hAnsi="Arial" w:cs="Arial"/>
          <w:szCs w:val="22"/>
        </w:rPr>
      </w:pPr>
    </w:p>
    <w:p w14:paraId="20CF5BF7"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0CF5BF8"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0CF5BF9" w14:textId="77777777" w:rsidR="00EA6FE1" w:rsidRPr="0093723A" w:rsidRDefault="00EA6FE1" w:rsidP="00E65F5D">
      <w:pPr>
        <w:jc w:val="both"/>
        <w:rPr>
          <w:rFonts w:ascii="Arial" w:hAnsi="Arial" w:cs="Arial"/>
          <w:b/>
          <w:szCs w:val="22"/>
          <w:u w:val="single"/>
        </w:rPr>
      </w:pPr>
    </w:p>
    <w:p w14:paraId="20CF5BFA"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0CF5BFB" w14:textId="77777777" w:rsidR="00D92EC1" w:rsidRPr="0093723A" w:rsidRDefault="00D92EC1" w:rsidP="00E65F5D">
      <w:pPr>
        <w:jc w:val="both"/>
        <w:rPr>
          <w:rFonts w:ascii="Arial" w:hAnsi="Arial" w:cs="Arial"/>
          <w:szCs w:val="22"/>
        </w:rPr>
      </w:pPr>
    </w:p>
    <w:p w14:paraId="6DA20B7E" w14:textId="77777777" w:rsidR="008A7FC3" w:rsidRPr="0093723A" w:rsidRDefault="008A7FC3" w:rsidP="008A7FC3">
      <w:pPr>
        <w:jc w:val="both"/>
        <w:rPr>
          <w:rFonts w:ascii="Arial" w:hAnsi="Arial" w:cs="Arial"/>
          <w:b/>
          <w:szCs w:val="22"/>
          <w:u w:val="single"/>
        </w:rPr>
      </w:pPr>
      <w:r w:rsidRPr="0093723A">
        <w:rPr>
          <w:rFonts w:ascii="Arial" w:hAnsi="Arial" w:cs="Arial"/>
          <w:b/>
          <w:szCs w:val="22"/>
          <w:u w:val="single"/>
        </w:rPr>
        <w:t>Summary</w:t>
      </w:r>
    </w:p>
    <w:p w14:paraId="7C9FE0E6" w14:textId="77777777" w:rsidR="008A7FC3" w:rsidRPr="0093723A" w:rsidRDefault="008A7FC3" w:rsidP="008A7FC3">
      <w:pPr>
        <w:jc w:val="both"/>
        <w:rPr>
          <w:rFonts w:ascii="Arial" w:hAnsi="Arial" w:cs="Arial"/>
          <w:b/>
          <w:szCs w:val="22"/>
          <w:u w:val="single"/>
        </w:rPr>
      </w:pPr>
    </w:p>
    <w:p w14:paraId="1C83C8C6" w14:textId="77777777" w:rsidR="008A7FC3" w:rsidRDefault="008A7FC3" w:rsidP="008A7FC3">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Research team within the </w:t>
      </w:r>
      <w:r w:rsidRPr="004B0B8A">
        <w:rPr>
          <w:rFonts w:ascii="Arial" w:hAnsi="Arial" w:cs="Arial"/>
        </w:rPr>
        <w:t>Research, Analysis and Evaluation department</w:t>
      </w:r>
      <w:r w:rsidRPr="001A6515">
        <w:rPr>
          <w:rFonts w:ascii="Arial" w:hAnsi="Arial" w:cs="Arial"/>
        </w:rPr>
        <w:t xml:space="preserve">. The work of the Environment Agency’s </w:t>
      </w:r>
      <w:r>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r>
        <w:rPr>
          <w:rFonts w:ascii="Arial" w:hAnsi="Arial" w:cs="Arial"/>
        </w:rPr>
        <w:t xml:space="preserve"> </w:t>
      </w:r>
    </w:p>
    <w:p w14:paraId="06BA1918" w14:textId="77777777" w:rsidR="008A7FC3" w:rsidRPr="001A6515" w:rsidRDefault="008A7FC3" w:rsidP="008A7FC3">
      <w:pPr>
        <w:rPr>
          <w:rFonts w:ascii="Arial" w:hAnsi="Arial" w:cs="Arial"/>
        </w:rPr>
      </w:pPr>
      <w:r w:rsidRPr="001A6515">
        <w:rPr>
          <w:rFonts w:ascii="Arial" w:hAnsi="Arial" w:cs="Arial"/>
        </w:rPr>
        <w:t>The team focuses on four main areas of activity:</w:t>
      </w:r>
    </w:p>
    <w:p w14:paraId="2C6153EF" w14:textId="77777777" w:rsidR="008A7FC3" w:rsidRPr="001A6515" w:rsidRDefault="008A7FC3" w:rsidP="008A7FC3">
      <w:pPr>
        <w:rPr>
          <w:rFonts w:ascii="Arial" w:hAnsi="Arial" w:cs="Arial"/>
        </w:rPr>
      </w:pPr>
    </w:p>
    <w:p w14:paraId="2CDDC3BA" w14:textId="77777777" w:rsidR="008A7FC3" w:rsidRPr="00650541" w:rsidRDefault="008A7FC3" w:rsidP="008A7FC3">
      <w:pPr>
        <w:pStyle w:val="ListParagraph"/>
        <w:numPr>
          <w:ilvl w:val="0"/>
          <w:numId w:val="41"/>
        </w:numPr>
        <w:spacing w:after="60"/>
        <w:ind w:left="714" w:hanging="357"/>
        <w:rPr>
          <w:rFonts w:cs="Arial"/>
          <w:sz w:val="20"/>
          <w:szCs w:val="20"/>
        </w:rPr>
      </w:pPr>
      <w:r w:rsidRPr="00650541">
        <w:rPr>
          <w:rFonts w:cs="Arial"/>
          <w:sz w:val="20"/>
          <w:szCs w:val="20"/>
        </w:rPr>
        <w:t>Setting the agenda, by providing the evidence for decisions;</w:t>
      </w:r>
    </w:p>
    <w:p w14:paraId="52AA907C" w14:textId="77777777" w:rsidR="008A7FC3" w:rsidRPr="00650541" w:rsidRDefault="008A7FC3" w:rsidP="008A7FC3">
      <w:pPr>
        <w:pStyle w:val="ListParagraph"/>
        <w:numPr>
          <w:ilvl w:val="0"/>
          <w:numId w:val="41"/>
        </w:numPr>
        <w:spacing w:after="60"/>
        <w:ind w:left="714" w:hanging="357"/>
        <w:rPr>
          <w:rFonts w:cs="Arial"/>
          <w:sz w:val="20"/>
          <w:szCs w:val="20"/>
        </w:rPr>
      </w:pPr>
      <w:r w:rsidRPr="00650541">
        <w:rPr>
          <w:rFonts w:cs="Arial"/>
          <w:sz w:val="20"/>
          <w:szCs w:val="20"/>
        </w:rPr>
        <w:t>Maintaining scientific credibility, by ensuring that our programmes and projects are fit for purpose and executed according to international standards;</w:t>
      </w:r>
    </w:p>
    <w:p w14:paraId="7475BDAF" w14:textId="77777777" w:rsidR="008A7FC3" w:rsidRPr="003B6CA9" w:rsidRDefault="008A7FC3" w:rsidP="008A7FC3">
      <w:pPr>
        <w:pStyle w:val="ListParagraph"/>
        <w:numPr>
          <w:ilvl w:val="0"/>
          <w:numId w:val="41"/>
        </w:numPr>
        <w:spacing w:after="60"/>
        <w:ind w:left="714" w:hanging="357"/>
        <w:rPr>
          <w:rFonts w:cs="Arial"/>
          <w:sz w:val="20"/>
          <w:szCs w:val="20"/>
        </w:rPr>
      </w:pPr>
      <w:r w:rsidRPr="0048465A">
        <w:rPr>
          <w:rFonts w:cs="Arial"/>
          <w:sz w:val="20"/>
          <w:szCs w:val="20"/>
        </w:rPr>
        <w:t xml:space="preserve">Carrying out research, either by contracting it out to research organisations and consultancies or by doing it ourselves; </w:t>
      </w:r>
      <w:r w:rsidRPr="003B6CA9">
        <w:rPr>
          <w:rFonts w:cs="Arial"/>
          <w:sz w:val="20"/>
          <w:szCs w:val="20"/>
        </w:rPr>
        <w:t>Delivering information, advice, tools and techniques, by making appropriate products available</w:t>
      </w:r>
    </w:p>
    <w:p w14:paraId="63FADE34" w14:textId="77777777" w:rsidR="008A7FC3" w:rsidRPr="0093723A" w:rsidRDefault="008A7FC3" w:rsidP="008A7FC3">
      <w:pPr>
        <w:jc w:val="both"/>
        <w:rPr>
          <w:rFonts w:ascii="Arial" w:hAnsi="Arial" w:cs="Arial"/>
          <w:szCs w:val="22"/>
        </w:rPr>
      </w:pPr>
    </w:p>
    <w:p w14:paraId="2A2B6601" w14:textId="77777777" w:rsidR="008A7FC3" w:rsidRPr="0093723A" w:rsidRDefault="008A7FC3" w:rsidP="008A7FC3">
      <w:pPr>
        <w:pStyle w:val="Heading2"/>
        <w:numPr>
          <w:ilvl w:val="0"/>
          <w:numId w:val="0"/>
        </w:numPr>
        <w:rPr>
          <w:rFonts w:cs="Arial"/>
          <w:sz w:val="20"/>
          <w:szCs w:val="22"/>
        </w:rPr>
      </w:pPr>
      <w:r w:rsidRPr="0093723A">
        <w:rPr>
          <w:rFonts w:cs="Arial"/>
          <w:sz w:val="20"/>
          <w:szCs w:val="22"/>
        </w:rPr>
        <w:t>Contract Length</w:t>
      </w:r>
    </w:p>
    <w:p w14:paraId="5DF50A88" w14:textId="77777777" w:rsidR="008A7FC3" w:rsidRPr="0093723A" w:rsidRDefault="008A7FC3" w:rsidP="008A7FC3">
      <w:pPr>
        <w:rPr>
          <w:rFonts w:ascii="Arial" w:hAnsi="Arial" w:cs="Arial"/>
          <w:szCs w:val="22"/>
        </w:rPr>
      </w:pPr>
    </w:p>
    <w:p w14:paraId="1CA1D8E7" w14:textId="7B976D24" w:rsidR="008A7FC3" w:rsidRPr="0093723A" w:rsidRDefault="008A7FC3" w:rsidP="008A7FC3">
      <w:pPr>
        <w:rPr>
          <w:rFonts w:ascii="Arial" w:hAnsi="Arial" w:cs="Arial"/>
          <w:szCs w:val="22"/>
        </w:rPr>
      </w:pPr>
      <w:r w:rsidRPr="0093723A">
        <w:rPr>
          <w:rFonts w:ascii="Arial" w:hAnsi="Arial" w:cs="Arial"/>
          <w:szCs w:val="22"/>
        </w:rPr>
        <w:t xml:space="preserve">It is anticipated that this contract will be awarded to one supplier for a period of </w:t>
      </w:r>
      <w:r>
        <w:rPr>
          <w:rFonts w:ascii="Arial" w:hAnsi="Arial" w:cs="Arial"/>
          <w:szCs w:val="22"/>
        </w:rPr>
        <w:t xml:space="preserve">2.5 </w:t>
      </w:r>
      <w:r w:rsidRPr="0093723A">
        <w:rPr>
          <w:rFonts w:ascii="Arial" w:hAnsi="Arial" w:cs="Arial"/>
          <w:szCs w:val="22"/>
        </w:rPr>
        <w:t>Months</w:t>
      </w:r>
      <w:r>
        <w:rPr>
          <w:rFonts w:ascii="Arial" w:hAnsi="Arial" w:cs="Arial"/>
          <w:szCs w:val="22"/>
        </w:rPr>
        <w:t xml:space="preserve"> </w:t>
      </w:r>
      <w:r w:rsidRPr="0093723A">
        <w:rPr>
          <w:rFonts w:ascii="Arial" w:hAnsi="Arial" w:cs="Arial"/>
          <w:szCs w:val="22"/>
        </w:rPr>
        <w:t xml:space="preserve">to end no later than </w:t>
      </w:r>
      <w:r w:rsidRPr="0017631F">
        <w:rPr>
          <w:rFonts w:ascii="Arial" w:hAnsi="Arial" w:cs="Arial"/>
          <w:szCs w:val="22"/>
        </w:rPr>
        <w:t>31/03/202</w:t>
      </w:r>
      <w:r>
        <w:rPr>
          <w:rFonts w:ascii="Arial" w:hAnsi="Arial" w:cs="Arial"/>
          <w:szCs w:val="22"/>
        </w:rPr>
        <w:t>1</w:t>
      </w:r>
      <w:r w:rsidRPr="0017631F">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Pr>
          <w:rFonts w:ascii="Arial" w:hAnsi="Arial" w:cs="Arial"/>
          <w:szCs w:val="22"/>
        </w:rPr>
        <w:t>.</w:t>
      </w:r>
    </w:p>
    <w:p w14:paraId="080AD310" w14:textId="77777777" w:rsidR="008A7FC3" w:rsidRPr="0093723A" w:rsidRDefault="008A7FC3" w:rsidP="008A7FC3">
      <w:pPr>
        <w:rPr>
          <w:rFonts w:ascii="Arial" w:hAnsi="Arial" w:cs="Arial"/>
          <w:szCs w:val="22"/>
        </w:rPr>
      </w:pPr>
    </w:p>
    <w:p w14:paraId="224FC8AF" w14:textId="77777777" w:rsidR="008A7FC3" w:rsidRDefault="008A7FC3" w:rsidP="008A7FC3">
      <w:pPr>
        <w:rPr>
          <w:rFonts w:ascii="Arial" w:hAnsi="Arial" w:cs="Arial"/>
          <w:szCs w:val="22"/>
        </w:rPr>
      </w:pPr>
      <w:r w:rsidRPr="0093723A">
        <w:rPr>
          <w:rFonts w:ascii="Arial" w:hAnsi="Arial" w:cs="Arial"/>
          <w:szCs w:val="22"/>
        </w:rPr>
        <w:t xml:space="preserve">The Environment Agency Conditions of Contract for </w:t>
      </w:r>
      <w:r w:rsidRPr="0017631F">
        <w:rPr>
          <w:rFonts w:ascii="Arial" w:hAnsi="Arial" w:cs="Arial"/>
          <w:szCs w:val="22"/>
        </w:rPr>
        <w:t>Research (Appendix C)</w:t>
      </w:r>
      <w:r w:rsidRPr="0093723A">
        <w:rPr>
          <w:rFonts w:ascii="Arial" w:hAnsi="Arial" w:cs="Arial"/>
          <w:szCs w:val="22"/>
        </w:rPr>
        <w:t xml:space="preserve"> shall apply to this contract. </w:t>
      </w:r>
    </w:p>
    <w:p w14:paraId="69D29A11" w14:textId="77777777" w:rsidR="008A7FC3" w:rsidRDefault="008A7FC3" w:rsidP="008A7FC3">
      <w:pPr>
        <w:rPr>
          <w:rFonts w:ascii="Arial" w:hAnsi="Arial" w:cs="Arial"/>
          <w:szCs w:val="22"/>
        </w:rPr>
      </w:pPr>
    </w:p>
    <w:p w14:paraId="3656E3C2" w14:textId="77777777" w:rsidR="008A7FC3" w:rsidRPr="00FF1A5D" w:rsidRDefault="008A7FC3" w:rsidP="008A7FC3">
      <w:pPr>
        <w:pStyle w:val="CcList"/>
        <w:rPr>
          <w:rFonts w:cs="Arial"/>
          <w:i/>
          <w:color w:val="FF0000"/>
          <w:sz w:val="20"/>
          <w:szCs w:val="22"/>
        </w:rPr>
      </w:pPr>
      <w:r w:rsidRPr="0093723A">
        <w:rPr>
          <w:rFonts w:cs="Arial"/>
          <w:sz w:val="20"/>
          <w:szCs w:val="22"/>
        </w:rPr>
        <w:t>This contract shall be managed on behalf of the Agency by</w:t>
      </w:r>
      <w:r w:rsidRPr="0017631F">
        <w:rPr>
          <w:rFonts w:cs="Arial"/>
          <w:sz w:val="20"/>
          <w:szCs w:val="22"/>
        </w:rPr>
        <w:t xml:space="preserve"> the Project Manager.</w:t>
      </w:r>
      <w:r>
        <w:rPr>
          <w:rFonts w:cs="Arial"/>
          <w:color w:val="FF0000"/>
          <w:sz w:val="20"/>
          <w:szCs w:val="22"/>
        </w:rPr>
        <w:t xml:space="preserve"> </w:t>
      </w:r>
      <w:r>
        <w:rPr>
          <w:rFonts w:cs="Arial"/>
          <w:sz w:val="20"/>
          <w:szCs w:val="22"/>
        </w:rPr>
        <w:t xml:space="preserve"> </w:t>
      </w:r>
    </w:p>
    <w:p w14:paraId="3E6C4A71" w14:textId="77777777" w:rsidR="008A7FC3" w:rsidRPr="0093723A" w:rsidRDefault="008A7FC3" w:rsidP="008A7FC3">
      <w:pPr>
        <w:rPr>
          <w:rFonts w:ascii="Arial" w:hAnsi="Arial" w:cs="Arial"/>
          <w:szCs w:val="22"/>
        </w:rPr>
      </w:pPr>
    </w:p>
    <w:p w14:paraId="5B709708" w14:textId="77777777" w:rsidR="008A7FC3" w:rsidRDefault="008A7FC3" w:rsidP="008A7FC3">
      <w:pPr>
        <w:pStyle w:val="Heading2"/>
        <w:numPr>
          <w:ilvl w:val="0"/>
          <w:numId w:val="0"/>
        </w:numPr>
        <w:rPr>
          <w:rFonts w:cs="Arial"/>
          <w:b w:val="0"/>
          <w:sz w:val="20"/>
          <w:szCs w:val="22"/>
          <w:u w:val="none"/>
        </w:rPr>
      </w:pPr>
      <w:r>
        <w:rPr>
          <w:rFonts w:cs="Arial"/>
          <w:sz w:val="20"/>
          <w:szCs w:val="22"/>
        </w:rPr>
        <w:t>Contact Details and Timeline</w:t>
      </w:r>
    </w:p>
    <w:p w14:paraId="095F00C6" w14:textId="77777777" w:rsidR="008A7FC3" w:rsidRDefault="008A7FC3" w:rsidP="008A7FC3"/>
    <w:p w14:paraId="1CAD70DE" w14:textId="64383387" w:rsidR="008A7FC3" w:rsidRPr="0093723A" w:rsidRDefault="004151A5" w:rsidP="008A7FC3">
      <w:pPr>
        <w:ind w:right="-21"/>
        <w:rPr>
          <w:rFonts w:ascii="Arial" w:hAnsi="Arial" w:cs="Arial"/>
          <w:szCs w:val="22"/>
        </w:rPr>
      </w:pPr>
      <w:r>
        <w:rPr>
          <w:rFonts w:ascii="Arial" w:hAnsi="Arial" w:cs="Arial"/>
          <w:szCs w:val="22"/>
        </w:rPr>
        <w:t xml:space="preserve">Roger </w:t>
      </w:r>
      <w:proofErr w:type="spellStart"/>
      <w:r>
        <w:rPr>
          <w:rFonts w:ascii="Arial" w:hAnsi="Arial" w:cs="Arial"/>
          <w:szCs w:val="22"/>
        </w:rPr>
        <w:t>Timmis</w:t>
      </w:r>
      <w:proofErr w:type="spellEnd"/>
      <w:r>
        <w:rPr>
          <w:rFonts w:ascii="Arial" w:hAnsi="Arial" w:cs="Arial"/>
          <w:szCs w:val="22"/>
        </w:rPr>
        <w:t>, roger.timmis</w:t>
      </w:r>
      <w:r w:rsidR="008A7FC3" w:rsidRPr="0017631F">
        <w:rPr>
          <w:rFonts w:ascii="Arial" w:hAnsi="Arial" w:cs="Arial"/>
          <w:szCs w:val="22"/>
        </w:rPr>
        <w:t>@environment-agency.gov.uk</w:t>
      </w:r>
      <w:r w:rsidR="008A7FC3"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652ACC39" w14:textId="77777777" w:rsidR="008A7FC3" w:rsidRDefault="008A7FC3" w:rsidP="008A7FC3">
      <w:pPr>
        <w:rPr>
          <w:rFonts w:ascii="Arial" w:hAnsi="Arial" w:cs="Arial"/>
          <w:szCs w:val="22"/>
        </w:rPr>
      </w:pPr>
    </w:p>
    <w:p w14:paraId="35E98318" w14:textId="77777777" w:rsidR="008A7FC3" w:rsidRPr="00296D92" w:rsidRDefault="008A7FC3" w:rsidP="008A7FC3">
      <w:pPr>
        <w:rPr>
          <w:rFonts w:ascii="Arial" w:hAnsi="Arial" w:cs="Arial"/>
          <w:szCs w:val="22"/>
        </w:rPr>
      </w:pPr>
      <w:r>
        <w:rPr>
          <w:rFonts w:ascii="Arial" w:hAnsi="Arial" w:cs="Arial"/>
          <w:szCs w:val="22"/>
        </w:rPr>
        <w:t>Key elements of the process have been reviewed. Anticipated dates for planned activities are below:</w:t>
      </w:r>
    </w:p>
    <w:p w14:paraId="5A570822" w14:textId="77777777" w:rsidR="008A7FC3" w:rsidRDefault="008A7FC3" w:rsidP="008A7FC3">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8A7FC3" w:rsidRPr="000D1CA8" w14:paraId="6F8B2F8A" w14:textId="77777777" w:rsidTr="008A7FC3">
        <w:tc>
          <w:tcPr>
            <w:tcW w:w="6062" w:type="dxa"/>
          </w:tcPr>
          <w:p w14:paraId="57DFE714" w14:textId="77777777" w:rsidR="008A7FC3" w:rsidRPr="000D1CA8" w:rsidRDefault="008A7FC3" w:rsidP="008A7FC3">
            <w:pPr>
              <w:rPr>
                <w:rFonts w:ascii="Arial" w:hAnsi="Arial" w:cs="Arial"/>
                <w:b/>
                <w:szCs w:val="22"/>
              </w:rPr>
            </w:pPr>
            <w:r w:rsidRPr="000D1CA8">
              <w:rPr>
                <w:rFonts w:ascii="Arial" w:hAnsi="Arial" w:cs="Arial"/>
                <w:b/>
                <w:szCs w:val="22"/>
              </w:rPr>
              <w:t>Activity</w:t>
            </w:r>
          </w:p>
        </w:tc>
        <w:tc>
          <w:tcPr>
            <w:tcW w:w="2460" w:type="dxa"/>
          </w:tcPr>
          <w:p w14:paraId="43B0C53B" w14:textId="77777777" w:rsidR="008A7FC3" w:rsidRPr="000D1CA8" w:rsidRDefault="008A7FC3" w:rsidP="008A7FC3">
            <w:pPr>
              <w:rPr>
                <w:rFonts w:ascii="Arial" w:hAnsi="Arial" w:cs="Arial"/>
                <w:b/>
                <w:szCs w:val="22"/>
              </w:rPr>
            </w:pPr>
            <w:r w:rsidRPr="000D1CA8">
              <w:rPr>
                <w:rFonts w:ascii="Arial" w:hAnsi="Arial" w:cs="Arial"/>
                <w:b/>
                <w:szCs w:val="22"/>
              </w:rPr>
              <w:t>Due Date</w:t>
            </w:r>
          </w:p>
        </w:tc>
      </w:tr>
      <w:tr w:rsidR="008A7FC3" w:rsidRPr="000D1CA8" w14:paraId="7ED7E446" w14:textId="77777777" w:rsidTr="008A7FC3">
        <w:tc>
          <w:tcPr>
            <w:tcW w:w="6062" w:type="dxa"/>
          </w:tcPr>
          <w:p w14:paraId="49ABA96F" w14:textId="77777777" w:rsidR="008A7FC3" w:rsidRPr="000D1CA8" w:rsidRDefault="008A7FC3" w:rsidP="008A7FC3">
            <w:pPr>
              <w:rPr>
                <w:rFonts w:ascii="Arial" w:hAnsi="Arial" w:cs="Arial"/>
                <w:szCs w:val="22"/>
              </w:rPr>
            </w:pPr>
            <w:r w:rsidRPr="000D1CA8">
              <w:rPr>
                <w:rFonts w:ascii="Arial" w:hAnsi="Arial" w:cs="Arial"/>
                <w:szCs w:val="22"/>
              </w:rPr>
              <w:t>Supplier responses for Request for Quote</w:t>
            </w:r>
          </w:p>
        </w:tc>
        <w:tc>
          <w:tcPr>
            <w:tcW w:w="2460" w:type="dxa"/>
          </w:tcPr>
          <w:p w14:paraId="598FDB2B" w14:textId="584314DD" w:rsidR="008A7FC3" w:rsidRPr="0017631F" w:rsidRDefault="008A7FC3" w:rsidP="009F574D">
            <w:pPr>
              <w:rPr>
                <w:rFonts w:ascii="Arial" w:hAnsi="Arial" w:cs="Arial"/>
                <w:szCs w:val="22"/>
              </w:rPr>
            </w:pPr>
            <w:r w:rsidRPr="0017631F">
              <w:rPr>
                <w:rFonts w:ascii="Arial" w:hAnsi="Arial" w:cs="Arial"/>
                <w:szCs w:val="22"/>
              </w:rPr>
              <w:t>0</w:t>
            </w:r>
            <w:r w:rsidR="009F574D">
              <w:rPr>
                <w:rFonts w:ascii="Arial" w:hAnsi="Arial" w:cs="Arial"/>
                <w:szCs w:val="22"/>
              </w:rPr>
              <w:t>4</w:t>
            </w:r>
            <w:r w:rsidRPr="0017631F">
              <w:rPr>
                <w:rFonts w:ascii="Arial" w:hAnsi="Arial" w:cs="Arial"/>
                <w:szCs w:val="22"/>
              </w:rPr>
              <w:t>/01/202</w:t>
            </w:r>
            <w:r w:rsidR="004151A5">
              <w:rPr>
                <w:rFonts w:ascii="Arial" w:hAnsi="Arial" w:cs="Arial"/>
                <w:szCs w:val="22"/>
              </w:rPr>
              <w:t>1</w:t>
            </w:r>
            <w:r w:rsidRPr="0017631F">
              <w:rPr>
                <w:rFonts w:ascii="Arial" w:hAnsi="Arial" w:cs="Arial"/>
                <w:szCs w:val="22"/>
              </w:rPr>
              <w:t xml:space="preserve"> 17:00</w:t>
            </w:r>
          </w:p>
        </w:tc>
      </w:tr>
      <w:tr w:rsidR="008A7FC3" w:rsidRPr="000D1CA8" w14:paraId="3A629A57" w14:textId="77777777" w:rsidTr="008A7FC3">
        <w:tc>
          <w:tcPr>
            <w:tcW w:w="6062" w:type="dxa"/>
          </w:tcPr>
          <w:p w14:paraId="3B5D4199" w14:textId="77777777" w:rsidR="008A7FC3" w:rsidRPr="000D1CA8" w:rsidRDefault="008A7FC3" w:rsidP="008A7FC3">
            <w:pPr>
              <w:rPr>
                <w:rFonts w:ascii="Arial" w:hAnsi="Arial" w:cs="Arial"/>
                <w:szCs w:val="22"/>
              </w:rPr>
            </w:pPr>
            <w:r w:rsidRPr="000D1CA8">
              <w:rPr>
                <w:rFonts w:ascii="Arial" w:hAnsi="Arial" w:cs="Arial"/>
                <w:szCs w:val="22"/>
              </w:rPr>
              <w:t>Evaluation of Request for Quote submissions</w:t>
            </w:r>
          </w:p>
        </w:tc>
        <w:tc>
          <w:tcPr>
            <w:tcW w:w="2460" w:type="dxa"/>
          </w:tcPr>
          <w:p w14:paraId="03AA6147" w14:textId="20845826" w:rsidR="008A7FC3" w:rsidRPr="0017631F" w:rsidRDefault="008A7FC3" w:rsidP="009F574D">
            <w:pPr>
              <w:rPr>
                <w:rFonts w:ascii="Arial" w:hAnsi="Arial" w:cs="Arial"/>
                <w:szCs w:val="22"/>
              </w:rPr>
            </w:pPr>
            <w:r w:rsidRPr="0017631F">
              <w:rPr>
                <w:rFonts w:ascii="Arial" w:hAnsi="Arial" w:cs="Arial"/>
                <w:szCs w:val="22"/>
              </w:rPr>
              <w:t>0</w:t>
            </w:r>
            <w:r w:rsidR="009F574D">
              <w:rPr>
                <w:rFonts w:ascii="Arial" w:hAnsi="Arial" w:cs="Arial"/>
                <w:szCs w:val="22"/>
              </w:rPr>
              <w:t>8</w:t>
            </w:r>
            <w:r w:rsidRPr="0017631F">
              <w:rPr>
                <w:rFonts w:ascii="Arial" w:hAnsi="Arial" w:cs="Arial"/>
                <w:szCs w:val="22"/>
              </w:rPr>
              <w:t>/01/202</w:t>
            </w:r>
            <w:r w:rsidR="004151A5">
              <w:rPr>
                <w:rFonts w:ascii="Arial" w:hAnsi="Arial" w:cs="Arial"/>
                <w:szCs w:val="22"/>
              </w:rPr>
              <w:t>1</w:t>
            </w:r>
          </w:p>
        </w:tc>
      </w:tr>
      <w:tr w:rsidR="008A7FC3" w:rsidRPr="000D1CA8" w14:paraId="79F46985" w14:textId="77777777" w:rsidTr="008A7FC3">
        <w:tc>
          <w:tcPr>
            <w:tcW w:w="6062" w:type="dxa"/>
          </w:tcPr>
          <w:p w14:paraId="73C7C243" w14:textId="77777777" w:rsidR="008A7FC3" w:rsidRPr="000D1CA8" w:rsidRDefault="008A7FC3" w:rsidP="008A7FC3">
            <w:pPr>
              <w:rPr>
                <w:rFonts w:ascii="Arial" w:hAnsi="Arial" w:cs="Arial"/>
                <w:szCs w:val="22"/>
              </w:rPr>
            </w:pPr>
            <w:r w:rsidRPr="000D1CA8">
              <w:rPr>
                <w:rFonts w:ascii="Arial" w:hAnsi="Arial" w:cs="Arial"/>
                <w:szCs w:val="22"/>
              </w:rPr>
              <w:t>Award of contract</w:t>
            </w:r>
          </w:p>
        </w:tc>
        <w:tc>
          <w:tcPr>
            <w:tcW w:w="2460" w:type="dxa"/>
          </w:tcPr>
          <w:p w14:paraId="51746931" w14:textId="103678EF" w:rsidR="008A7FC3" w:rsidRPr="0017631F" w:rsidRDefault="008A7FC3" w:rsidP="009F574D">
            <w:pPr>
              <w:rPr>
                <w:rFonts w:ascii="Arial" w:hAnsi="Arial" w:cs="Arial"/>
                <w:szCs w:val="22"/>
              </w:rPr>
            </w:pPr>
            <w:r w:rsidRPr="0017631F">
              <w:rPr>
                <w:rFonts w:ascii="Arial" w:hAnsi="Arial" w:cs="Arial"/>
                <w:szCs w:val="22"/>
              </w:rPr>
              <w:t>1</w:t>
            </w:r>
            <w:r w:rsidR="009F574D">
              <w:rPr>
                <w:rFonts w:ascii="Arial" w:hAnsi="Arial" w:cs="Arial"/>
                <w:szCs w:val="22"/>
              </w:rPr>
              <w:t>4</w:t>
            </w:r>
            <w:r w:rsidRPr="0017631F">
              <w:rPr>
                <w:rFonts w:ascii="Arial" w:hAnsi="Arial" w:cs="Arial"/>
                <w:szCs w:val="22"/>
              </w:rPr>
              <w:t>/01/202</w:t>
            </w:r>
            <w:r w:rsidR="004151A5">
              <w:rPr>
                <w:rFonts w:ascii="Arial" w:hAnsi="Arial" w:cs="Arial"/>
                <w:szCs w:val="22"/>
              </w:rPr>
              <w:t>1</w:t>
            </w:r>
          </w:p>
        </w:tc>
      </w:tr>
      <w:tr w:rsidR="008A7FC3" w:rsidRPr="000D1CA8" w14:paraId="73F3BFA4" w14:textId="77777777" w:rsidTr="008A7FC3">
        <w:tc>
          <w:tcPr>
            <w:tcW w:w="6062" w:type="dxa"/>
          </w:tcPr>
          <w:p w14:paraId="308102A9" w14:textId="77777777" w:rsidR="008A7FC3" w:rsidRPr="000D1CA8" w:rsidRDefault="008A7FC3" w:rsidP="008A7FC3">
            <w:pPr>
              <w:rPr>
                <w:rFonts w:ascii="Arial" w:hAnsi="Arial" w:cs="Arial"/>
                <w:szCs w:val="22"/>
              </w:rPr>
            </w:pPr>
            <w:r w:rsidRPr="000D1CA8">
              <w:rPr>
                <w:rFonts w:ascii="Arial" w:hAnsi="Arial" w:cs="Arial"/>
                <w:szCs w:val="22"/>
              </w:rPr>
              <w:t>Project/Contract end date</w:t>
            </w:r>
          </w:p>
        </w:tc>
        <w:tc>
          <w:tcPr>
            <w:tcW w:w="2460" w:type="dxa"/>
          </w:tcPr>
          <w:p w14:paraId="604FE43C" w14:textId="39D69177" w:rsidR="008A7FC3" w:rsidRPr="0017631F" w:rsidRDefault="008A7FC3" w:rsidP="00933414">
            <w:pPr>
              <w:rPr>
                <w:rFonts w:ascii="Arial" w:hAnsi="Arial" w:cs="Arial"/>
                <w:szCs w:val="22"/>
              </w:rPr>
            </w:pPr>
            <w:r w:rsidRPr="0017631F">
              <w:rPr>
                <w:rFonts w:ascii="Arial" w:hAnsi="Arial" w:cs="Arial"/>
                <w:szCs w:val="22"/>
              </w:rPr>
              <w:t>31/03/202</w:t>
            </w:r>
            <w:r w:rsidR="004151A5">
              <w:rPr>
                <w:rFonts w:ascii="Arial" w:hAnsi="Arial" w:cs="Arial"/>
                <w:szCs w:val="22"/>
              </w:rPr>
              <w:t>1</w:t>
            </w:r>
          </w:p>
        </w:tc>
      </w:tr>
    </w:tbl>
    <w:p w14:paraId="690BDB5B" w14:textId="77777777" w:rsidR="008A7FC3" w:rsidRPr="0093723A" w:rsidRDefault="008A7FC3" w:rsidP="008A7FC3">
      <w:pPr>
        <w:rPr>
          <w:rFonts w:ascii="Arial" w:hAnsi="Arial" w:cs="Arial"/>
          <w:szCs w:val="22"/>
        </w:rPr>
      </w:pPr>
    </w:p>
    <w:p w14:paraId="779756F9" w14:textId="77777777" w:rsidR="004151A5" w:rsidRDefault="008A7FC3" w:rsidP="008A7FC3">
      <w:pPr>
        <w:rPr>
          <w:rFonts w:ascii="Arial" w:hAnsi="Arial" w:cs="Arial"/>
        </w:rPr>
      </w:pPr>
      <w:r>
        <w:rPr>
          <w:rFonts w:ascii="Arial" w:hAnsi="Arial" w:cs="Arial"/>
        </w:rPr>
        <w:t xml:space="preserve">It should be noted that these timescales and activities may be subject to change. </w:t>
      </w:r>
    </w:p>
    <w:p w14:paraId="3B5F0098" w14:textId="77777777" w:rsidR="004151A5" w:rsidRDefault="004151A5" w:rsidP="008A7FC3">
      <w:pPr>
        <w:rPr>
          <w:rFonts w:ascii="Arial" w:hAnsi="Arial" w:cs="Arial"/>
        </w:rPr>
      </w:pPr>
    </w:p>
    <w:p w14:paraId="20CF5C2D"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0CF5C2E" w14:textId="77777777" w:rsidR="00C11EBA" w:rsidRPr="00C11EBA" w:rsidRDefault="00C11EBA" w:rsidP="00C11EBA"/>
    <w:p w14:paraId="20CF5C2F"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0CF5C30" w14:textId="77777777" w:rsidR="00BD6C51" w:rsidRPr="0093723A" w:rsidRDefault="00BD6C51" w:rsidP="00E65F5D">
      <w:pPr>
        <w:ind w:right="-21"/>
        <w:rPr>
          <w:rFonts w:ascii="Arial" w:hAnsi="Arial" w:cs="Arial"/>
          <w:szCs w:val="22"/>
        </w:rPr>
      </w:pPr>
    </w:p>
    <w:p w14:paraId="20CF5C31"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0CF5C32" w14:textId="77777777" w:rsidR="005700D8" w:rsidRPr="0093723A" w:rsidRDefault="005700D8" w:rsidP="00E65F5D">
      <w:pPr>
        <w:rPr>
          <w:rFonts w:ascii="Arial" w:hAnsi="Arial" w:cs="Arial"/>
          <w:szCs w:val="22"/>
        </w:rPr>
      </w:pPr>
    </w:p>
    <w:p w14:paraId="20CF5C33" w14:textId="77777777" w:rsidR="00E71837" w:rsidRPr="009F574D"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F574D">
        <w:rPr>
          <w:rFonts w:ascii="Arial" w:hAnsi="Arial" w:cs="Arial"/>
          <w:szCs w:val="22"/>
        </w:rPr>
        <w:t>– 60%</w:t>
      </w:r>
    </w:p>
    <w:p w14:paraId="20CF5C34" w14:textId="77777777" w:rsidR="00E71837" w:rsidRPr="009F574D" w:rsidRDefault="00E71837" w:rsidP="00E65F5D">
      <w:pPr>
        <w:rPr>
          <w:rFonts w:ascii="Arial" w:hAnsi="Arial" w:cs="Arial"/>
          <w:szCs w:val="22"/>
        </w:rPr>
      </w:pPr>
    </w:p>
    <w:p w14:paraId="20CF5C35" w14:textId="77777777" w:rsidR="005700D8" w:rsidRPr="009F574D" w:rsidRDefault="00E71837" w:rsidP="00E65F5D">
      <w:pPr>
        <w:numPr>
          <w:ilvl w:val="0"/>
          <w:numId w:val="1"/>
        </w:numPr>
        <w:rPr>
          <w:rFonts w:ascii="Arial" w:hAnsi="Arial" w:cs="Arial"/>
          <w:szCs w:val="22"/>
        </w:rPr>
      </w:pPr>
      <w:r w:rsidRPr="009F574D">
        <w:rPr>
          <w:rFonts w:ascii="Arial" w:hAnsi="Arial" w:cs="Arial"/>
          <w:szCs w:val="22"/>
        </w:rPr>
        <w:t>Quality – 40%</w:t>
      </w:r>
      <w:r w:rsidR="005700D8" w:rsidRPr="009F574D">
        <w:rPr>
          <w:rFonts w:ascii="Arial" w:hAnsi="Arial" w:cs="Arial"/>
          <w:szCs w:val="22"/>
        </w:rPr>
        <w:br/>
      </w:r>
    </w:p>
    <w:p w14:paraId="20CF5C37" w14:textId="77777777" w:rsidR="00921556" w:rsidRPr="0093723A" w:rsidRDefault="00921556" w:rsidP="00E65F5D">
      <w:pPr>
        <w:rPr>
          <w:rFonts w:ascii="Arial" w:hAnsi="Arial" w:cs="Arial"/>
          <w:color w:val="FF0000"/>
          <w:szCs w:val="22"/>
        </w:rPr>
      </w:pPr>
    </w:p>
    <w:p w14:paraId="20CF5C38"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0CF5C39" w14:textId="77777777" w:rsidR="009F257C" w:rsidRPr="0093723A" w:rsidRDefault="009F257C" w:rsidP="00E65F5D">
      <w:pPr>
        <w:rPr>
          <w:rFonts w:ascii="Arial" w:hAnsi="Arial" w:cs="Arial"/>
          <w:szCs w:val="22"/>
        </w:rPr>
      </w:pPr>
    </w:p>
    <w:p w14:paraId="20CF5C45" w14:textId="77777777" w:rsidR="004C13AC" w:rsidRPr="0093723A" w:rsidRDefault="004C13AC" w:rsidP="00E65F5D">
      <w:pPr>
        <w:rPr>
          <w:rFonts w:ascii="Arial" w:hAnsi="Arial" w:cs="Arial"/>
          <w:b/>
          <w:i/>
          <w:color w:val="FF0000"/>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933414" w:rsidRPr="00C96B7D" w14:paraId="1CBF0454" w14:textId="77777777" w:rsidTr="00822C92">
        <w:trPr>
          <w:trHeight w:val="320"/>
        </w:trPr>
        <w:tc>
          <w:tcPr>
            <w:tcW w:w="0" w:type="auto"/>
            <w:shd w:val="clear" w:color="auto" w:fill="auto"/>
            <w:vAlign w:val="center"/>
          </w:tcPr>
          <w:p w14:paraId="57C88B30" w14:textId="77777777" w:rsidR="00933414" w:rsidRPr="005E7144" w:rsidRDefault="00933414" w:rsidP="00822C92">
            <w:pPr>
              <w:ind w:right="141"/>
              <w:rPr>
                <w:rFonts w:ascii="Arial" w:hAnsi="Arial" w:cs="Arial"/>
                <w:bCs/>
                <w:sz w:val="18"/>
                <w:szCs w:val="18"/>
              </w:rPr>
            </w:pPr>
            <w:r w:rsidRPr="005E7144">
              <w:rPr>
                <w:rFonts w:ascii="Arial" w:hAnsi="Arial" w:cs="Arial"/>
                <w:sz w:val="18"/>
                <w:szCs w:val="18"/>
              </w:rPr>
              <w:t>Ski</w:t>
            </w:r>
            <w:r>
              <w:rPr>
                <w:rFonts w:ascii="Arial" w:hAnsi="Arial" w:cs="Arial"/>
                <w:sz w:val="18"/>
                <w:szCs w:val="18"/>
              </w:rPr>
              <w:t xml:space="preserve">ll, experience and adequacy of </w:t>
            </w:r>
            <w:r w:rsidRPr="005E7144">
              <w:rPr>
                <w:rFonts w:ascii="Arial" w:hAnsi="Arial" w:cs="Arial"/>
                <w:sz w:val="18"/>
                <w:szCs w:val="18"/>
              </w:rPr>
              <w:t>staff resources (including for project management)</w:t>
            </w:r>
          </w:p>
        </w:tc>
        <w:tc>
          <w:tcPr>
            <w:tcW w:w="0" w:type="auto"/>
          </w:tcPr>
          <w:p w14:paraId="4390955E" w14:textId="77777777" w:rsidR="00933414" w:rsidRPr="005E7144" w:rsidRDefault="00933414" w:rsidP="00822C92">
            <w:pPr>
              <w:ind w:right="141"/>
              <w:rPr>
                <w:rFonts w:ascii="Arial" w:hAnsi="Arial" w:cs="Arial"/>
                <w:bCs/>
                <w:sz w:val="18"/>
                <w:szCs w:val="18"/>
              </w:rPr>
            </w:pPr>
            <w:r>
              <w:rPr>
                <w:rFonts w:ascii="Arial" w:hAnsi="Arial" w:cs="Arial"/>
                <w:bCs/>
                <w:sz w:val="18"/>
                <w:szCs w:val="18"/>
              </w:rPr>
              <w:t>30</w:t>
            </w:r>
            <w:r w:rsidRPr="005E7144">
              <w:rPr>
                <w:rFonts w:ascii="Arial" w:hAnsi="Arial" w:cs="Arial"/>
                <w:bCs/>
                <w:sz w:val="18"/>
                <w:szCs w:val="18"/>
              </w:rPr>
              <w:t>%</w:t>
            </w:r>
          </w:p>
        </w:tc>
      </w:tr>
      <w:tr w:rsidR="00933414" w:rsidRPr="00C96B7D" w14:paraId="5A544646" w14:textId="77777777" w:rsidTr="00822C92">
        <w:trPr>
          <w:trHeight w:val="258"/>
        </w:trPr>
        <w:tc>
          <w:tcPr>
            <w:tcW w:w="0" w:type="auto"/>
            <w:shd w:val="clear" w:color="auto" w:fill="auto"/>
            <w:vAlign w:val="center"/>
          </w:tcPr>
          <w:p w14:paraId="6715C170" w14:textId="77777777" w:rsidR="00933414" w:rsidRPr="005E7144" w:rsidRDefault="00933414" w:rsidP="00822C92">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(including project management oversight)</w:t>
            </w:r>
          </w:p>
        </w:tc>
        <w:tc>
          <w:tcPr>
            <w:tcW w:w="0" w:type="auto"/>
          </w:tcPr>
          <w:p w14:paraId="48AAC4FF" w14:textId="77777777" w:rsidR="00933414" w:rsidRPr="005E7144" w:rsidRDefault="00933414" w:rsidP="00822C92">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r w:rsidR="00933414" w:rsidRPr="00C96B7D" w14:paraId="670766EC" w14:textId="77777777" w:rsidTr="00822C92">
        <w:trPr>
          <w:trHeight w:val="258"/>
        </w:trPr>
        <w:tc>
          <w:tcPr>
            <w:tcW w:w="0" w:type="auto"/>
            <w:shd w:val="clear" w:color="auto" w:fill="auto"/>
            <w:vAlign w:val="center"/>
          </w:tcPr>
          <w:p w14:paraId="6E18CAE3" w14:textId="553ADA3B" w:rsidR="00933414" w:rsidRPr="005E7144" w:rsidRDefault="00933414" w:rsidP="009F574D">
            <w:pPr>
              <w:ind w:right="141"/>
              <w:rPr>
                <w:rFonts w:ascii="Arial" w:hAnsi="Arial" w:cs="Arial"/>
                <w:sz w:val="18"/>
                <w:szCs w:val="18"/>
              </w:rPr>
            </w:pPr>
            <w:r>
              <w:rPr>
                <w:rFonts w:ascii="Arial" w:hAnsi="Arial" w:cs="Arial"/>
                <w:sz w:val="18"/>
                <w:szCs w:val="18"/>
              </w:rPr>
              <w:t xml:space="preserve">Experience of assessing risks from decommissioned wells and design of source, </w:t>
            </w:r>
            <w:r w:rsidR="009F574D">
              <w:rPr>
                <w:rFonts w:ascii="Arial" w:hAnsi="Arial" w:cs="Arial"/>
                <w:sz w:val="18"/>
                <w:szCs w:val="18"/>
              </w:rPr>
              <w:t xml:space="preserve">receptor, </w:t>
            </w:r>
            <w:r>
              <w:rPr>
                <w:rFonts w:ascii="Arial" w:hAnsi="Arial" w:cs="Arial"/>
                <w:sz w:val="18"/>
                <w:szCs w:val="18"/>
              </w:rPr>
              <w:t>pathway models</w:t>
            </w:r>
          </w:p>
        </w:tc>
        <w:tc>
          <w:tcPr>
            <w:tcW w:w="0" w:type="auto"/>
          </w:tcPr>
          <w:p w14:paraId="482C500A" w14:textId="77777777" w:rsidR="00933414" w:rsidRPr="005E7144" w:rsidRDefault="00933414" w:rsidP="00822C92">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r w:rsidR="00933414" w:rsidRPr="00C96B7D" w14:paraId="4E512C12" w14:textId="77777777" w:rsidTr="00822C92">
        <w:trPr>
          <w:trHeight w:val="258"/>
        </w:trPr>
        <w:tc>
          <w:tcPr>
            <w:tcW w:w="0" w:type="auto"/>
            <w:shd w:val="clear" w:color="auto" w:fill="auto"/>
            <w:vAlign w:val="center"/>
          </w:tcPr>
          <w:p w14:paraId="22045D07" w14:textId="77777777" w:rsidR="00933414" w:rsidRPr="005E7144" w:rsidRDefault="00933414" w:rsidP="00822C92">
            <w:pPr>
              <w:ind w:right="141"/>
              <w:rPr>
                <w:rFonts w:ascii="Arial" w:hAnsi="Arial" w:cs="Arial"/>
                <w:sz w:val="18"/>
                <w:szCs w:val="18"/>
              </w:rPr>
            </w:pPr>
            <w:r w:rsidRPr="005E7144">
              <w:rPr>
                <w:rFonts w:ascii="Arial" w:hAnsi="Arial" w:cs="Arial"/>
                <w:sz w:val="18"/>
                <w:szCs w:val="18"/>
              </w:rPr>
              <w:t>Ability to deliver a successful project to time and budget</w:t>
            </w:r>
          </w:p>
        </w:tc>
        <w:tc>
          <w:tcPr>
            <w:tcW w:w="0" w:type="auto"/>
          </w:tcPr>
          <w:p w14:paraId="1C71A199" w14:textId="77777777" w:rsidR="00933414" w:rsidRPr="005E7144" w:rsidRDefault="00933414" w:rsidP="00822C92">
            <w:pPr>
              <w:ind w:right="141"/>
              <w:rPr>
                <w:rFonts w:ascii="Arial" w:hAnsi="Arial" w:cs="Arial"/>
                <w:bCs/>
                <w:sz w:val="18"/>
                <w:szCs w:val="18"/>
              </w:rPr>
            </w:pPr>
            <w:r>
              <w:rPr>
                <w:rFonts w:ascii="Arial" w:hAnsi="Arial" w:cs="Arial"/>
                <w:bCs/>
                <w:sz w:val="18"/>
                <w:szCs w:val="18"/>
              </w:rPr>
              <w:t>20</w:t>
            </w:r>
            <w:r w:rsidRPr="005E7144">
              <w:rPr>
                <w:rFonts w:ascii="Arial" w:hAnsi="Arial" w:cs="Arial"/>
                <w:bCs/>
                <w:sz w:val="18"/>
                <w:szCs w:val="18"/>
              </w:rPr>
              <w:t>%</w:t>
            </w:r>
          </w:p>
        </w:tc>
      </w:tr>
    </w:tbl>
    <w:p w14:paraId="2F0E6F17" w14:textId="77777777" w:rsidR="00933414" w:rsidRDefault="00933414" w:rsidP="00E65F5D">
      <w:pPr>
        <w:shd w:val="clear" w:color="auto" w:fill="FFFFFF"/>
        <w:spacing w:line="264" w:lineRule="auto"/>
        <w:rPr>
          <w:rFonts w:ascii="Arial" w:hAnsi="Arial" w:cs="Arial"/>
          <w:iCs/>
          <w:szCs w:val="22"/>
        </w:rPr>
      </w:pPr>
    </w:p>
    <w:p w14:paraId="20CF5C46"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0CF5C47"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0CF5C4B"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F5C48"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0CF5C49"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F5C4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0CF5C4E"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4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0CF5C51"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4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0CF5C54"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5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0CF5C57"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5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0CF5C5A"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5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0CF5C5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5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0CF5C5E" w14:textId="77777777" w:rsidR="00734DA1" w:rsidRDefault="00734DA1" w:rsidP="00E65F5D">
      <w:pPr>
        <w:pStyle w:val="BodyText"/>
        <w:spacing w:after="0"/>
        <w:rPr>
          <w:rFonts w:ascii="Arial" w:hAnsi="Arial" w:cs="Arial"/>
          <w:b/>
          <w:color w:val="FF0000"/>
          <w:sz w:val="22"/>
          <w:szCs w:val="22"/>
        </w:rPr>
      </w:pPr>
    </w:p>
    <w:p w14:paraId="20CF5C5F" w14:textId="47F1F618" w:rsidR="003A6912" w:rsidRPr="00453051" w:rsidRDefault="009F574D" w:rsidP="00E65F5D">
      <w:pPr>
        <w:pStyle w:val="BodyText"/>
        <w:spacing w:after="0"/>
        <w:rPr>
          <w:rFonts w:ascii="Arial" w:hAnsi="Arial" w:cs="Arial"/>
          <w:b/>
        </w:rPr>
      </w:pPr>
      <w:r w:rsidRPr="00453051">
        <w:rPr>
          <w:rFonts w:ascii="Arial" w:hAnsi="Arial" w:cs="Arial"/>
          <w:b/>
        </w:rPr>
        <w:t xml:space="preserve">Bids must attain a score of “Satisfactory” </w:t>
      </w:r>
      <w:r w:rsidR="00453051" w:rsidRPr="00453051">
        <w:rPr>
          <w:rFonts w:ascii="Arial" w:hAnsi="Arial" w:cs="Arial"/>
          <w:b/>
        </w:rPr>
        <w:t xml:space="preserve">or better </w:t>
      </w:r>
      <w:r w:rsidRPr="00453051">
        <w:rPr>
          <w:rFonts w:ascii="Arial" w:hAnsi="Arial" w:cs="Arial"/>
          <w:b/>
        </w:rPr>
        <w:t>in each quality criterion</w:t>
      </w:r>
      <w:r w:rsidR="00453051" w:rsidRPr="00453051">
        <w:rPr>
          <w:rFonts w:ascii="Arial" w:hAnsi="Arial" w:cs="Arial"/>
          <w:b/>
        </w:rPr>
        <w:t xml:space="preserve"> in order to progress to the </w:t>
      </w:r>
      <w:r w:rsidR="00453051">
        <w:rPr>
          <w:rFonts w:ascii="Arial" w:hAnsi="Arial" w:cs="Arial"/>
          <w:b/>
        </w:rPr>
        <w:t>overall</w:t>
      </w:r>
      <w:r w:rsidR="00453051" w:rsidRPr="00453051">
        <w:rPr>
          <w:rFonts w:ascii="Arial" w:hAnsi="Arial" w:cs="Arial"/>
          <w:b/>
        </w:rPr>
        <w:t xml:space="preserve"> evaluation of Price (60% weight) and Quality (40% weight).</w:t>
      </w:r>
      <w:r w:rsidR="003A6912" w:rsidRPr="00453051">
        <w:rPr>
          <w:rFonts w:ascii="Arial" w:hAnsi="Arial" w:cs="Arial"/>
          <w:b/>
        </w:rPr>
        <w:t xml:space="preserve"> </w:t>
      </w:r>
    </w:p>
    <w:p w14:paraId="20CF5C60" w14:textId="77777777" w:rsidR="003A6912" w:rsidRDefault="003A6912" w:rsidP="00E65F5D">
      <w:pPr>
        <w:pStyle w:val="BodyText"/>
        <w:spacing w:after="0"/>
        <w:rPr>
          <w:rFonts w:ascii="Arial" w:hAnsi="Arial" w:cs="Arial"/>
          <w:b/>
          <w:sz w:val="22"/>
          <w:szCs w:val="22"/>
          <w:u w:val="single"/>
        </w:rPr>
      </w:pPr>
    </w:p>
    <w:p w14:paraId="20CF5C61"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0CF5C62" w14:textId="77777777" w:rsidR="000D2F4D" w:rsidRPr="0093723A" w:rsidRDefault="000D2F4D" w:rsidP="000D2F4D">
      <w:pPr>
        <w:ind w:right="-1"/>
        <w:jc w:val="both"/>
        <w:rPr>
          <w:rFonts w:ascii="Arial" w:hAnsi="Arial" w:cs="Arial"/>
          <w:b/>
          <w:szCs w:val="22"/>
          <w:u w:val="single"/>
        </w:rPr>
      </w:pPr>
    </w:p>
    <w:p w14:paraId="20CF5C63"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0CF5C64" w14:textId="77777777" w:rsidR="000D2F4D" w:rsidRPr="0093723A" w:rsidRDefault="000D2F4D" w:rsidP="000D2F4D">
      <w:pPr>
        <w:ind w:right="-1"/>
        <w:jc w:val="both"/>
        <w:rPr>
          <w:rFonts w:ascii="Arial" w:hAnsi="Arial" w:cs="Arial"/>
          <w:szCs w:val="22"/>
        </w:rPr>
      </w:pPr>
    </w:p>
    <w:p w14:paraId="20CF5C65" w14:textId="77777777" w:rsidR="000D2F4D" w:rsidRPr="0093723A" w:rsidRDefault="000D2F4D" w:rsidP="000D2F4D">
      <w:pPr>
        <w:jc w:val="both"/>
        <w:rPr>
          <w:rFonts w:ascii="Arial" w:hAnsi="Arial" w:cs="Arial"/>
          <w:b/>
          <w:szCs w:val="22"/>
        </w:rPr>
      </w:pPr>
      <w:r w:rsidRPr="0093723A">
        <w:rPr>
          <w:rFonts w:ascii="Arial" w:hAnsi="Arial" w:cs="Arial"/>
          <w:b/>
          <w:szCs w:val="22"/>
        </w:rPr>
        <w:lastRenderedPageBreak/>
        <w:t>Please note, the following information requested must be provided. Incomplete tender submissions may be discounted.</w:t>
      </w:r>
    </w:p>
    <w:p w14:paraId="20CF5C66" w14:textId="77777777" w:rsidR="000D2F4D" w:rsidRPr="0093723A" w:rsidRDefault="000D2F4D" w:rsidP="000D2F4D">
      <w:pPr>
        <w:jc w:val="both"/>
        <w:rPr>
          <w:rFonts w:ascii="Arial" w:hAnsi="Arial" w:cs="Arial"/>
          <w:szCs w:val="22"/>
        </w:rPr>
      </w:pPr>
    </w:p>
    <w:p w14:paraId="20CF5C67"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0CF5C6B" w14:textId="77777777" w:rsidR="000D2F4D" w:rsidRPr="0093723A" w:rsidRDefault="000D2F4D" w:rsidP="000D2F4D">
      <w:pPr>
        <w:pStyle w:val="BodyText"/>
        <w:spacing w:after="0"/>
        <w:ind w:left="720"/>
        <w:rPr>
          <w:rFonts w:ascii="Arial" w:hAnsi="Arial" w:cs="Arial"/>
          <w:szCs w:val="22"/>
        </w:rPr>
      </w:pPr>
    </w:p>
    <w:p w14:paraId="20CF5C6E" w14:textId="77777777" w:rsidR="000D2F4D" w:rsidRPr="002F4C87" w:rsidRDefault="000D2F4D" w:rsidP="000D2F4D">
      <w:pPr>
        <w:pStyle w:val="BodyText"/>
        <w:spacing w:after="0"/>
        <w:ind w:left="360"/>
        <w:rPr>
          <w:rFonts w:ascii="Arial" w:hAnsi="Arial" w:cs="Arial"/>
          <w:color w:val="FF0000"/>
          <w:szCs w:val="22"/>
        </w:rPr>
      </w:pPr>
    </w:p>
    <w:p w14:paraId="20CF5C6F" w14:textId="0E01B616" w:rsidR="000D2F4D" w:rsidRPr="00453051" w:rsidRDefault="000D2F4D" w:rsidP="000D2F4D">
      <w:pPr>
        <w:pStyle w:val="BodyText"/>
        <w:numPr>
          <w:ilvl w:val="0"/>
          <w:numId w:val="7"/>
        </w:numPr>
        <w:spacing w:after="0"/>
        <w:rPr>
          <w:rFonts w:ascii="Arial" w:hAnsi="Arial" w:cs="Arial"/>
          <w:szCs w:val="22"/>
        </w:rPr>
      </w:pPr>
      <w:r w:rsidRPr="00453051">
        <w:rPr>
          <w:rFonts w:ascii="Arial" w:hAnsi="Arial" w:cs="Arial"/>
          <w:szCs w:val="22"/>
        </w:rPr>
        <w:t>details of the personnel you are proposing to carry out the service, including CV’s of your key personnel</w:t>
      </w:r>
      <w:r w:rsidR="00350F60" w:rsidRPr="00453051">
        <w:rPr>
          <w:rFonts w:ascii="Arial" w:hAnsi="Arial" w:cs="Arial"/>
          <w:szCs w:val="22"/>
        </w:rPr>
        <w:t xml:space="preserve"> (incl. details of how you propose to maintain continuity of personnel</w:t>
      </w:r>
      <w:r w:rsidR="00453051" w:rsidRPr="00453051">
        <w:rPr>
          <w:rFonts w:ascii="Arial" w:hAnsi="Arial" w:cs="Arial"/>
          <w:szCs w:val="22"/>
        </w:rPr>
        <w:t xml:space="preserve"> e.g. under COVID</w:t>
      </w:r>
      <w:r w:rsidR="00350F60" w:rsidRPr="00453051">
        <w:rPr>
          <w:rFonts w:ascii="Arial" w:hAnsi="Arial" w:cs="Arial"/>
          <w:szCs w:val="22"/>
        </w:rPr>
        <w:t>)</w:t>
      </w:r>
      <w:r w:rsidRPr="00453051">
        <w:rPr>
          <w:rFonts w:ascii="Arial" w:hAnsi="Arial" w:cs="Arial"/>
          <w:szCs w:val="22"/>
        </w:rPr>
        <w:t xml:space="preserve">; </w:t>
      </w:r>
    </w:p>
    <w:p w14:paraId="1856EEB0" w14:textId="546AD0F2" w:rsidR="00933414" w:rsidRPr="00453051" w:rsidRDefault="00933414" w:rsidP="00933414">
      <w:pPr>
        <w:numPr>
          <w:ilvl w:val="0"/>
          <w:numId w:val="7"/>
        </w:numPr>
        <w:rPr>
          <w:rFonts w:ascii="Arial" w:hAnsi="Arial" w:cs="Arial"/>
          <w:szCs w:val="22"/>
        </w:rPr>
      </w:pPr>
      <w:r w:rsidRPr="00453051">
        <w:rPr>
          <w:rFonts w:ascii="Arial" w:hAnsi="Arial" w:cs="Arial"/>
          <w:szCs w:val="22"/>
        </w:rPr>
        <w:t>detail your recent experience of carrying out similar contracts</w:t>
      </w:r>
      <w:r w:rsidR="00350F60" w:rsidRPr="00453051">
        <w:rPr>
          <w:rFonts w:ascii="Arial" w:hAnsi="Arial" w:cs="Arial"/>
          <w:szCs w:val="22"/>
        </w:rPr>
        <w:t>;</w:t>
      </w:r>
    </w:p>
    <w:p w14:paraId="4238C5D9" w14:textId="0C2B2168" w:rsidR="00933414" w:rsidRPr="00453051" w:rsidRDefault="00933414" w:rsidP="00933414">
      <w:pPr>
        <w:pStyle w:val="BodyText3"/>
        <w:numPr>
          <w:ilvl w:val="0"/>
          <w:numId w:val="7"/>
        </w:numPr>
        <w:spacing w:after="0"/>
        <w:rPr>
          <w:rFonts w:ascii="Arial" w:hAnsi="Arial" w:cs="Arial"/>
          <w:sz w:val="20"/>
          <w:szCs w:val="22"/>
        </w:rPr>
      </w:pPr>
      <w:r w:rsidRPr="00453051">
        <w:rPr>
          <w:rFonts w:ascii="Arial" w:hAnsi="Arial" w:cs="Arial"/>
          <w:sz w:val="20"/>
          <w:szCs w:val="22"/>
        </w:rPr>
        <w:t>details of proposed methodology</w:t>
      </w:r>
      <w:r w:rsidR="00350F60" w:rsidRPr="00453051">
        <w:rPr>
          <w:rFonts w:ascii="Arial" w:hAnsi="Arial" w:cs="Arial"/>
          <w:sz w:val="20"/>
          <w:szCs w:val="22"/>
        </w:rPr>
        <w:t xml:space="preserve"> and programme of work;</w:t>
      </w:r>
    </w:p>
    <w:p w14:paraId="09D0BAD1" w14:textId="347931E6" w:rsidR="00350F60" w:rsidRPr="00453051" w:rsidRDefault="00350F60" w:rsidP="00350F60">
      <w:pPr>
        <w:pStyle w:val="BodyText3"/>
        <w:numPr>
          <w:ilvl w:val="0"/>
          <w:numId w:val="7"/>
        </w:numPr>
        <w:spacing w:after="0"/>
        <w:rPr>
          <w:rFonts w:ascii="Arial" w:hAnsi="Arial" w:cs="Arial"/>
          <w:sz w:val="20"/>
          <w:szCs w:val="22"/>
        </w:rPr>
      </w:pPr>
      <w:r w:rsidRPr="00453051">
        <w:rPr>
          <w:rFonts w:ascii="Arial" w:hAnsi="Arial" w:cs="Arial"/>
          <w:sz w:val="20"/>
          <w:szCs w:val="22"/>
        </w:rPr>
        <w:t>details of how you measure your success in each of the deliverables;</w:t>
      </w:r>
    </w:p>
    <w:p w14:paraId="14B8C2B7" w14:textId="77777777" w:rsidR="00350F60" w:rsidRPr="00453051" w:rsidRDefault="00350F60" w:rsidP="00350F60">
      <w:pPr>
        <w:pStyle w:val="BodyText"/>
        <w:numPr>
          <w:ilvl w:val="0"/>
          <w:numId w:val="31"/>
        </w:numPr>
        <w:spacing w:after="0"/>
        <w:rPr>
          <w:rFonts w:ascii="Arial" w:hAnsi="Arial" w:cs="Arial"/>
          <w:szCs w:val="22"/>
        </w:rPr>
      </w:pPr>
      <w:r w:rsidRPr="00453051">
        <w:rPr>
          <w:rFonts w:ascii="Arial" w:hAnsi="Arial" w:cs="Arial"/>
          <w:szCs w:val="22"/>
        </w:rPr>
        <w:t xml:space="preserve">completed Pricing Schedule (Appendix A); </w:t>
      </w:r>
    </w:p>
    <w:p w14:paraId="0F12AAE5" w14:textId="77777777" w:rsidR="00350F60" w:rsidRPr="00453051" w:rsidRDefault="00350F60" w:rsidP="00350F60">
      <w:pPr>
        <w:pStyle w:val="BodyText"/>
        <w:numPr>
          <w:ilvl w:val="0"/>
          <w:numId w:val="7"/>
        </w:numPr>
        <w:spacing w:after="0"/>
        <w:rPr>
          <w:rFonts w:ascii="Arial" w:hAnsi="Arial" w:cs="Arial"/>
          <w:szCs w:val="22"/>
        </w:rPr>
      </w:pPr>
      <w:r w:rsidRPr="00453051">
        <w:rPr>
          <w:rFonts w:ascii="Arial" w:hAnsi="Arial" w:cs="Arial"/>
          <w:szCs w:val="22"/>
        </w:rPr>
        <w:t>completed Prior Rights Schedule (Appendix B);</w:t>
      </w:r>
    </w:p>
    <w:p w14:paraId="5A32C072" w14:textId="77777777" w:rsidR="00350F60" w:rsidRPr="00453051" w:rsidRDefault="00350F60" w:rsidP="00350F60">
      <w:pPr>
        <w:pStyle w:val="BodyText"/>
        <w:numPr>
          <w:ilvl w:val="0"/>
          <w:numId w:val="7"/>
        </w:numPr>
        <w:spacing w:after="0"/>
        <w:rPr>
          <w:rFonts w:ascii="Arial" w:hAnsi="Arial" w:cs="Arial"/>
          <w:szCs w:val="22"/>
        </w:rPr>
      </w:pPr>
      <w:r w:rsidRPr="00453051">
        <w:rPr>
          <w:rFonts w:ascii="Arial" w:hAnsi="Arial" w:cs="Arial"/>
          <w:szCs w:val="22"/>
        </w:rPr>
        <w:t>confirmation that terms and conditions are accepted (Appendix C. Please note that the terms cannot be amended later).</w:t>
      </w:r>
    </w:p>
    <w:p w14:paraId="38DCB48A" w14:textId="77777777" w:rsidR="00933414" w:rsidRPr="00453051" w:rsidRDefault="00933414" w:rsidP="00E65F5D">
      <w:pPr>
        <w:pStyle w:val="BodyText"/>
        <w:spacing w:after="0"/>
        <w:rPr>
          <w:rFonts w:ascii="Arial" w:hAnsi="Arial" w:cs="Arial"/>
          <w:b/>
          <w:sz w:val="22"/>
          <w:szCs w:val="22"/>
          <w:u w:val="single"/>
        </w:rPr>
      </w:pPr>
    </w:p>
    <w:p w14:paraId="30D7F08E" w14:textId="77777777" w:rsidR="00933414" w:rsidRDefault="00933414" w:rsidP="00E65F5D">
      <w:pPr>
        <w:pStyle w:val="BodyText"/>
        <w:spacing w:after="0"/>
        <w:rPr>
          <w:rFonts w:ascii="Arial" w:hAnsi="Arial" w:cs="Arial"/>
          <w:b/>
          <w:sz w:val="22"/>
          <w:szCs w:val="22"/>
          <w:u w:val="single"/>
        </w:rPr>
      </w:pPr>
    </w:p>
    <w:p w14:paraId="4A2919CE" w14:textId="6B57111A" w:rsidR="00453051" w:rsidRPr="00453051" w:rsidRDefault="003014F2" w:rsidP="00453051">
      <w:pPr>
        <w:rPr>
          <w:rFonts w:ascii="Calibri" w:hAnsi="Calibri" w:cs="Calibri"/>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r w:rsidR="00453051">
        <w:rPr>
          <w:rFonts w:ascii="Arial" w:hAnsi="Arial" w:cs="Arial"/>
          <w:b/>
          <w:sz w:val="22"/>
          <w:szCs w:val="22"/>
          <w:u w:val="single"/>
        </w:rPr>
        <w:t xml:space="preserve"> Project Technical Specification</w:t>
      </w:r>
    </w:p>
    <w:p w14:paraId="25CFD492" w14:textId="77777777" w:rsidR="00453051" w:rsidRPr="00453051" w:rsidRDefault="00453051" w:rsidP="00453051">
      <w:pPr>
        <w:rPr>
          <w:rFonts w:ascii="Calibri" w:hAnsi="Calibri" w:cs="Calibri"/>
          <w:b/>
          <w:sz w:val="28"/>
        </w:rPr>
      </w:pPr>
    </w:p>
    <w:p w14:paraId="311AAB9F" w14:textId="35035DC4" w:rsidR="00453051" w:rsidRPr="00453051" w:rsidRDefault="00453051" w:rsidP="00453051">
      <w:pPr>
        <w:rPr>
          <w:rFonts w:ascii="Calibri" w:hAnsi="Calibri" w:cs="Calibri"/>
          <w:b/>
          <w:sz w:val="22"/>
          <w:szCs w:val="22"/>
        </w:rPr>
      </w:pPr>
      <w:r w:rsidRPr="00453051">
        <w:rPr>
          <w:rFonts w:ascii="Calibri" w:hAnsi="Calibri" w:cs="Calibri"/>
          <w:b/>
          <w:sz w:val="22"/>
          <w:szCs w:val="22"/>
        </w:rPr>
        <w:t xml:space="preserve">Integrity of decommissioned onshore oil &amp; gas wells: Scoping source-pathway-receptor (SPR) processes for analysis, prediction and monitoring of </w:t>
      </w:r>
      <w:r w:rsidR="00147566">
        <w:rPr>
          <w:rFonts w:ascii="Calibri" w:hAnsi="Calibri" w:cs="Calibri"/>
          <w:b/>
          <w:sz w:val="22"/>
          <w:szCs w:val="22"/>
        </w:rPr>
        <w:t>pollutant</w:t>
      </w:r>
      <w:r w:rsidRPr="00453051">
        <w:rPr>
          <w:rFonts w:ascii="Calibri" w:hAnsi="Calibri" w:cs="Calibri"/>
          <w:b/>
          <w:sz w:val="22"/>
          <w:szCs w:val="22"/>
        </w:rPr>
        <w:t xml:space="preserve"> containment </w:t>
      </w:r>
    </w:p>
    <w:p w14:paraId="6736D0A5" w14:textId="77777777" w:rsidR="00453051" w:rsidRPr="00453051" w:rsidRDefault="00453051" w:rsidP="00453051">
      <w:pPr>
        <w:rPr>
          <w:rFonts w:ascii="Calibri" w:hAnsi="Calibri" w:cs="Calibri"/>
          <w:b/>
          <w:sz w:val="22"/>
          <w:szCs w:val="22"/>
        </w:rPr>
      </w:pPr>
    </w:p>
    <w:p w14:paraId="3CEF3AA2" w14:textId="77777777" w:rsidR="00453051" w:rsidRPr="00453051" w:rsidRDefault="00453051" w:rsidP="00453051">
      <w:pPr>
        <w:rPr>
          <w:rFonts w:ascii="Calibri" w:hAnsi="Calibri" w:cs="Calibri"/>
          <w:sz w:val="22"/>
          <w:szCs w:val="22"/>
          <w:u w:val="single"/>
        </w:rPr>
      </w:pPr>
      <w:r w:rsidRPr="00453051">
        <w:rPr>
          <w:rFonts w:ascii="Calibri" w:hAnsi="Calibri" w:cs="Calibri"/>
          <w:sz w:val="22"/>
          <w:szCs w:val="22"/>
          <w:u w:val="single"/>
        </w:rPr>
        <w:t>5.1. Background</w:t>
      </w:r>
    </w:p>
    <w:p w14:paraId="40A939E2" w14:textId="77777777" w:rsidR="00453051" w:rsidRPr="00453051" w:rsidRDefault="00453051" w:rsidP="00453051">
      <w:pPr>
        <w:rPr>
          <w:rFonts w:ascii="Calibri" w:hAnsi="Calibri" w:cs="Calibri"/>
          <w:sz w:val="22"/>
          <w:szCs w:val="22"/>
        </w:rPr>
      </w:pPr>
    </w:p>
    <w:p w14:paraId="371E758F" w14:textId="7CE142E8" w:rsidR="00453051" w:rsidRPr="00453051" w:rsidRDefault="00453051" w:rsidP="00453051">
      <w:pPr>
        <w:rPr>
          <w:rFonts w:ascii="Calibri" w:hAnsi="Calibri" w:cs="Calibri"/>
          <w:sz w:val="22"/>
          <w:szCs w:val="22"/>
          <w:lang w:eastAsia="en-US"/>
        </w:rPr>
      </w:pPr>
      <w:r w:rsidRPr="00453051">
        <w:rPr>
          <w:rFonts w:ascii="Calibri" w:hAnsi="Calibri" w:cs="Calibri"/>
          <w:sz w:val="22"/>
          <w:szCs w:val="22"/>
          <w:lang w:eastAsia="en-US"/>
        </w:rPr>
        <w:t>Responsibility for regulating onshore oil and gas (OOG) sites in England is shared between the Environment Agency (EA), the Oil &amp; Gas Authority (OGA) and the Health &amp; Safety Executive (HSE). Each organisation takes the lead on different phases and aspects of OOG regulation and on the research needed to support it. OGA leads on the initial licensing of sites. But when operations start responsibility extends to HSE who regulate Health &amp; Safety (mainly on-site), and to EA who regulate to protect the environment from any impacts (mainly off-site) due to releases.  After operations cease, HSE oversee decommissioning work (e.g. sealing of wells) to ensure it is done to a recognised standard</w:t>
      </w:r>
      <w:r w:rsidR="008F3ED9">
        <w:rPr>
          <w:rFonts w:ascii="Calibri" w:hAnsi="Calibri" w:cs="Calibri"/>
          <w:sz w:val="22"/>
          <w:szCs w:val="22"/>
          <w:lang w:eastAsia="en-US"/>
        </w:rPr>
        <w:t>; the Local Planning Authority also have a role in decommissio</w:t>
      </w:r>
      <w:r w:rsidR="00057E4A">
        <w:rPr>
          <w:rFonts w:ascii="Calibri" w:hAnsi="Calibri" w:cs="Calibri"/>
          <w:sz w:val="22"/>
          <w:szCs w:val="22"/>
          <w:lang w:eastAsia="en-US"/>
        </w:rPr>
        <w:t>n</w:t>
      </w:r>
      <w:r w:rsidR="008F3ED9">
        <w:rPr>
          <w:rFonts w:ascii="Calibri" w:hAnsi="Calibri" w:cs="Calibri"/>
          <w:sz w:val="22"/>
          <w:szCs w:val="22"/>
          <w:lang w:eastAsia="en-US"/>
        </w:rPr>
        <w:t>ing</w:t>
      </w:r>
      <w:r w:rsidRPr="00453051">
        <w:rPr>
          <w:rFonts w:ascii="Calibri" w:hAnsi="Calibri" w:cs="Calibri"/>
          <w:sz w:val="22"/>
          <w:szCs w:val="22"/>
          <w:lang w:eastAsia="en-US"/>
        </w:rPr>
        <w:t xml:space="preserve">.  But when that work is finished, HSE’s remit ends and ongoing responsibility resides with the EA.  </w:t>
      </w:r>
    </w:p>
    <w:p w14:paraId="2690BC5A" w14:textId="77777777" w:rsidR="00453051" w:rsidRPr="00453051" w:rsidRDefault="00453051" w:rsidP="00453051">
      <w:pPr>
        <w:rPr>
          <w:rFonts w:ascii="Calibri" w:hAnsi="Calibri" w:cs="Calibri"/>
          <w:snapToGrid w:val="0"/>
          <w:sz w:val="22"/>
          <w:szCs w:val="22"/>
          <w:lang w:eastAsia="en-US"/>
        </w:rPr>
      </w:pPr>
    </w:p>
    <w:p w14:paraId="19969487"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The EA’s ongoing responsibility stems from its duty to protect the environment in perpetuity from potential adverse impacts that could occur if decommissioned wells leak, as outlined in the 2018 Well Integrity Guidelines.  This responsibility does not entail conventional permitting because, after a well is decommissioned, there is no “operator”, “permitted activity” or “permitted release”.  Instead, it entails assessing the risk of leaks and managing it by developing predictions, monitoring and interventions - so that leaks are unlikely to occur or to be significant, and so that any liabilities arising are minimised or prevented e.g. liabilities on operators or landowners.   In order to fulfil these responsibilities, there need to be methods for analysing, predicting and monitoring the containment of fugitive releases by decommissioned wells.  This project supports the development of such methods.</w:t>
      </w:r>
    </w:p>
    <w:p w14:paraId="40CCABA0" w14:textId="77777777" w:rsidR="00453051" w:rsidRPr="00453051" w:rsidRDefault="00453051" w:rsidP="00453051">
      <w:pPr>
        <w:rPr>
          <w:rFonts w:ascii="Calibri" w:hAnsi="Calibri" w:cs="Calibri"/>
          <w:snapToGrid w:val="0"/>
          <w:sz w:val="22"/>
          <w:szCs w:val="22"/>
          <w:lang w:eastAsia="en-US"/>
        </w:rPr>
      </w:pPr>
    </w:p>
    <w:p w14:paraId="06E0F5E4" w14:textId="77777777" w:rsidR="00453051" w:rsidRPr="00453051" w:rsidRDefault="00453051" w:rsidP="00453051">
      <w:pPr>
        <w:keepNext/>
        <w:spacing w:after="120"/>
        <w:outlineLvl w:val="1"/>
        <w:rPr>
          <w:rFonts w:ascii="Calibri" w:hAnsi="Calibri" w:cs="Calibri"/>
          <w:snapToGrid w:val="0"/>
          <w:sz w:val="22"/>
          <w:szCs w:val="22"/>
          <w:lang w:eastAsia="en-US"/>
        </w:rPr>
      </w:pPr>
      <w:r w:rsidRPr="00453051">
        <w:rPr>
          <w:rFonts w:ascii="Calibri" w:hAnsi="Calibri" w:cs="Calibri"/>
          <w:snapToGrid w:val="0"/>
          <w:sz w:val="22"/>
          <w:szCs w:val="22"/>
          <w:lang w:eastAsia="en-US"/>
        </w:rPr>
        <w:t>Previous studies of decommissioned wells have used soil-gas and groundwater monitoring to check if wells have leaked into receiving environments e.g. into water and air.   But such monitoring is inherently retrospective and does not provide a sufficient basis for protecting the environment in future.  Specifically, it does not provide a sufficient basis for:</w:t>
      </w:r>
    </w:p>
    <w:p w14:paraId="7F45DA5B" w14:textId="77777777" w:rsidR="00453051" w:rsidRPr="00453051" w:rsidRDefault="00453051" w:rsidP="00453051">
      <w:pPr>
        <w:numPr>
          <w:ilvl w:val="0"/>
          <w:numId w:val="48"/>
        </w:numPr>
        <w:spacing w:after="160" w:line="259" w:lineRule="auto"/>
        <w:contextualSpacing/>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Quantifying and assessing the risk of leaks.</w:t>
      </w:r>
    </w:p>
    <w:p w14:paraId="35D6CD8B" w14:textId="77777777" w:rsidR="00453051" w:rsidRPr="00453051" w:rsidRDefault="00453051" w:rsidP="00453051">
      <w:pPr>
        <w:numPr>
          <w:ilvl w:val="0"/>
          <w:numId w:val="48"/>
        </w:numPr>
        <w:spacing w:after="160" w:line="259" w:lineRule="auto"/>
        <w:contextualSpacing/>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lastRenderedPageBreak/>
        <w:t>Predicting future containment performance – including over long timescales e.g. decades or more.</w:t>
      </w:r>
    </w:p>
    <w:p w14:paraId="0C982A56" w14:textId="77777777" w:rsidR="00453051" w:rsidRPr="00453051" w:rsidRDefault="00453051" w:rsidP="00453051">
      <w:pPr>
        <w:numPr>
          <w:ilvl w:val="0"/>
          <w:numId w:val="48"/>
        </w:numPr>
        <w:spacing w:after="160" w:line="259" w:lineRule="auto"/>
        <w:contextualSpacing/>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Incorporating new information e.g. on environmental processes or on the performance of well-sealing materials.</w:t>
      </w:r>
    </w:p>
    <w:p w14:paraId="449CDABE" w14:textId="77777777" w:rsidR="00453051" w:rsidRPr="00453051" w:rsidRDefault="00453051" w:rsidP="00453051">
      <w:pPr>
        <w:keepNext/>
        <w:numPr>
          <w:ilvl w:val="0"/>
          <w:numId w:val="48"/>
        </w:numPr>
        <w:spacing w:after="120" w:line="259" w:lineRule="auto"/>
        <w:contextualSpacing/>
        <w:outlineLvl w:val="1"/>
        <w:rPr>
          <w:rFonts w:ascii="Arial" w:hAnsi="Arial"/>
          <w:snapToGrid w:val="0"/>
          <w:sz w:val="22"/>
          <w:szCs w:val="22"/>
          <w:lang w:eastAsia="en-US"/>
        </w:rPr>
      </w:pPr>
      <w:r w:rsidRPr="00453051">
        <w:rPr>
          <w:rFonts w:asciiTheme="minorHAnsi" w:eastAsiaTheme="minorHAnsi" w:hAnsiTheme="minorHAnsi" w:cstheme="minorBidi"/>
          <w:sz w:val="22"/>
          <w:szCs w:val="22"/>
          <w:lang w:eastAsia="en-US"/>
        </w:rPr>
        <w:t>Planning and prioritising the monitoring of decommissioned wells in line with risk - including decisions on whether or not monitoring is needed, and on the type, location, frequency and duration of monitoring.</w:t>
      </w:r>
    </w:p>
    <w:p w14:paraId="50807906" w14:textId="77777777" w:rsidR="00453051" w:rsidRPr="00453051" w:rsidRDefault="00453051" w:rsidP="00453051">
      <w:pPr>
        <w:keepNext/>
        <w:numPr>
          <w:ilvl w:val="0"/>
          <w:numId w:val="48"/>
        </w:numPr>
        <w:spacing w:after="120" w:line="259" w:lineRule="auto"/>
        <w:contextualSpacing/>
        <w:outlineLvl w:val="1"/>
        <w:rPr>
          <w:rFonts w:ascii="Arial" w:hAnsi="Arial"/>
          <w:snapToGrid w:val="0"/>
          <w:sz w:val="22"/>
          <w:szCs w:val="22"/>
          <w:lang w:eastAsia="en-US"/>
        </w:rPr>
      </w:pPr>
      <w:r w:rsidRPr="00453051">
        <w:rPr>
          <w:rFonts w:asciiTheme="minorHAnsi" w:eastAsiaTheme="minorHAnsi" w:hAnsiTheme="minorHAnsi" w:cstheme="minorBidi"/>
          <w:sz w:val="22"/>
          <w:szCs w:val="22"/>
          <w:lang w:eastAsia="en-US"/>
        </w:rPr>
        <w:t xml:space="preserve">Advising on potential environmental impacts, interventions and liabilities that could arise because of leaks from legacy wells. </w:t>
      </w:r>
    </w:p>
    <w:p w14:paraId="6BAFB863" w14:textId="77777777" w:rsidR="00453051" w:rsidRPr="00453051" w:rsidRDefault="00453051" w:rsidP="00453051">
      <w:pPr>
        <w:rPr>
          <w:rFonts w:ascii="Calibri" w:hAnsi="Calibri" w:cs="Calibri"/>
          <w:sz w:val="22"/>
          <w:szCs w:val="22"/>
          <w:lang w:eastAsia="en-US"/>
        </w:rPr>
      </w:pPr>
      <w:r w:rsidRPr="00453051">
        <w:rPr>
          <w:rFonts w:ascii="Calibri" w:hAnsi="Calibri" w:cs="Calibri"/>
          <w:sz w:val="22"/>
          <w:szCs w:val="22"/>
          <w:lang w:eastAsia="en-US"/>
        </w:rPr>
        <w:t>In order to undertake activities (a)-) the EA needs to develop a model of Source-Pathway-Receptor (SPR) processes at decommissioned wells that covers different timescales, geological settings, pollutants and well-engineering options.  The model needs to be process-based, quantitative, and transferable or adjustable between different situations. This project will scope the information and methods needed to develop a SPR model, and will design and demonstrate a “Proof-of-Concept” model.  The project will provide a foundation for further work, and will identify the requirements, options and activities for “next steps” to develop a comprehensive SPR model of containment by decommissioned wells.</w:t>
      </w:r>
    </w:p>
    <w:p w14:paraId="4F41ACAB" w14:textId="77777777" w:rsidR="00453051" w:rsidRPr="00453051" w:rsidRDefault="00453051" w:rsidP="00453051">
      <w:pPr>
        <w:rPr>
          <w:rFonts w:ascii="Calibri" w:hAnsi="Calibri" w:cs="Calibri"/>
          <w:sz w:val="24"/>
          <w:szCs w:val="24"/>
          <w:lang w:eastAsia="en-US"/>
        </w:rPr>
      </w:pPr>
    </w:p>
    <w:p w14:paraId="2589FBF5" w14:textId="77777777" w:rsidR="00453051" w:rsidRPr="00453051" w:rsidRDefault="00453051" w:rsidP="00453051">
      <w:pPr>
        <w:rPr>
          <w:rFonts w:ascii="Calibri" w:hAnsi="Calibri" w:cs="Calibri"/>
          <w:sz w:val="22"/>
          <w:szCs w:val="22"/>
          <w:u w:val="single"/>
          <w:lang w:eastAsia="en-US"/>
        </w:rPr>
      </w:pPr>
      <w:r w:rsidRPr="00453051">
        <w:rPr>
          <w:rFonts w:ascii="Calibri" w:hAnsi="Calibri" w:cs="Calibri"/>
          <w:sz w:val="22"/>
          <w:szCs w:val="22"/>
          <w:u w:val="single"/>
          <w:lang w:eastAsia="en-US"/>
        </w:rPr>
        <w:t>5.2. Stakeholders and target audience</w:t>
      </w:r>
    </w:p>
    <w:p w14:paraId="3993A5B2" w14:textId="77777777" w:rsidR="00453051" w:rsidRPr="00453051" w:rsidRDefault="00453051" w:rsidP="00453051">
      <w:pPr>
        <w:rPr>
          <w:rFonts w:ascii="Calibri" w:hAnsi="Calibri" w:cs="Calibri"/>
          <w:sz w:val="22"/>
          <w:szCs w:val="22"/>
          <w:lang w:eastAsia="en-US"/>
        </w:rPr>
      </w:pPr>
    </w:p>
    <w:p w14:paraId="70486046" w14:textId="77777777" w:rsidR="00453051" w:rsidRPr="00453051" w:rsidRDefault="00453051" w:rsidP="00453051">
      <w:pPr>
        <w:rPr>
          <w:rFonts w:ascii="Calibri" w:hAnsi="Calibri" w:cs="Calibri"/>
          <w:sz w:val="22"/>
          <w:szCs w:val="22"/>
          <w:lang w:eastAsia="en-US"/>
        </w:rPr>
      </w:pPr>
      <w:r w:rsidRPr="00453051">
        <w:rPr>
          <w:rFonts w:ascii="Calibri" w:hAnsi="Calibri" w:cs="Calibri"/>
          <w:sz w:val="22"/>
          <w:szCs w:val="22"/>
          <w:lang w:eastAsia="en-US"/>
        </w:rPr>
        <w:t>The project is being commissioned by the EA’s Research Analysis and Evaluation (RAE) department.  The EA shares responsibility for regulating OOG sites with OGA and HSE. HSE need to be kept informed because the project could help to inform their decisions about decommissioning work e.g. about well-sealing materials.  Similarly, OGA need to be kept informed because the project will inform public understanding of decommissioned OOG sites – and this may affect public acceptance of OGA’s licensing of sites. OOG operators are also stakeholders and they should be kept informed of the project through their representative body: UK Onshore Oil &amp; Gas (UKOOG).</w:t>
      </w:r>
    </w:p>
    <w:p w14:paraId="23A249A1" w14:textId="77777777" w:rsidR="00453051" w:rsidRPr="00453051" w:rsidRDefault="00453051" w:rsidP="00453051">
      <w:pPr>
        <w:rPr>
          <w:rFonts w:ascii="Calibri" w:hAnsi="Calibri" w:cs="Calibri"/>
          <w:sz w:val="22"/>
          <w:szCs w:val="22"/>
          <w:lang w:eastAsia="en-US"/>
        </w:rPr>
      </w:pPr>
    </w:p>
    <w:p w14:paraId="23EF640E"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The main target audiences for the project in the EA are:</w:t>
      </w:r>
    </w:p>
    <w:p w14:paraId="31DE3A43"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 Research scientists in the RAE department.</w:t>
      </w:r>
    </w:p>
    <w:p w14:paraId="356DF9A0"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 Technical colleagues in EA’s Evidence &amp; Business Directorate who manage EA’s OOG Programme</w:t>
      </w:r>
    </w:p>
    <w:p w14:paraId="570E4E6F"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 Regulatory officers who administer permits for OOG sites</w:t>
      </w:r>
    </w:p>
    <w:p w14:paraId="5AE3D3F6" w14:textId="77777777" w:rsidR="00453051" w:rsidRPr="00453051" w:rsidRDefault="00453051" w:rsidP="00453051">
      <w:pPr>
        <w:rPr>
          <w:rFonts w:ascii="Arial" w:hAnsi="Arial"/>
          <w:sz w:val="24"/>
          <w:szCs w:val="24"/>
          <w:u w:val="single"/>
          <w:lang w:eastAsia="en-US"/>
        </w:rPr>
      </w:pPr>
    </w:p>
    <w:p w14:paraId="714763D3" w14:textId="77777777" w:rsidR="00453051" w:rsidRPr="00453051" w:rsidRDefault="00453051" w:rsidP="00453051">
      <w:pPr>
        <w:rPr>
          <w:rFonts w:asciiTheme="minorHAnsi" w:hAnsiTheme="minorHAnsi" w:cstheme="minorHAnsi"/>
          <w:sz w:val="22"/>
          <w:szCs w:val="22"/>
          <w:u w:val="single"/>
          <w:lang w:eastAsia="en-US"/>
        </w:rPr>
      </w:pPr>
      <w:r w:rsidRPr="00453051">
        <w:rPr>
          <w:rFonts w:asciiTheme="minorHAnsi" w:hAnsiTheme="minorHAnsi" w:cstheme="minorHAnsi"/>
          <w:sz w:val="22"/>
          <w:szCs w:val="22"/>
          <w:u w:val="single"/>
          <w:lang w:eastAsia="en-US"/>
        </w:rPr>
        <w:t>5.3. Objectives</w:t>
      </w:r>
    </w:p>
    <w:p w14:paraId="5ACD7F3A" w14:textId="77777777" w:rsidR="00453051" w:rsidRPr="00453051" w:rsidRDefault="00453051" w:rsidP="00453051">
      <w:pPr>
        <w:rPr>
          <w:rFonts w:asciiTheme="minorHAnsi" w:hAnsiTheme="minorHAnsi" w:cstheme="minorHAnsi"/>
          <w:sz w:val="22"/>
          <w:szCs w:val="22"/>
          <w:lang w:eastAsia="en-US"/>
        </w:rPr>
      </w:pPr>
    </w:p>
    <w:p w14:paraId="1896AB5D"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5.3.1 Overall objective</w:t>
      </w:r>
    </w:p>
    <w:p w14:paraId="6738D9B6" w14:textId="77777777" w:rsidR="00453051" w:rsidRPr="00453051" w:rsidRDefault="00453051" w:rsidP="00453051">
      <w:pPr>
        <w:rPr>
          <w:rFonts w:asciiTheme="minorHAnsi" w:hAnsiTheme="minorHAnsi" w:cstheme="minorHAnsi"/>
          <w:sz w:val="22"/>
          <w:szCs w:val="22"/>
          <w:lang w:eastAsia="en-US"/>
        </w:rPr>
      </w:pPr>
    </w:p>
    <w:p w14:paraId="0B050D89"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The overall objective is to research the information and processes needed for a Source-Pathway-Receptor model of pollutant containment at decommissioned OOG wells, so that a proof-of-concept model can be designed and demonstrated, and used to identify next steps for a comprehensive model.</w:t>
      </w:r>
    </w:p>
    <w:p w14:paraId="5BE50241" w14:textId="77777777" w:rsidR="00453051" w:rsidRPr="00453051" w:rsidRDefault="00453051" w:rsidP="00453051">
      <w:pPr>
        <w:rPr>
          <w:rFonts w:asciiTheme="minorHAnsi" w:hAnsiTheme="minorHAnsi" w:cstheme="minorHAnsi"/>
          <w:sz w:val="22"/>
          <w:szCs w:val="22"/>
          <w:lang w:eastAsia="en-US"/>
        </w:rPr>
      </w:pPr>
    </w:p>
    <w:p w14:paraId="7B946E5F"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5.3.2 Research questions</w:t>
      </w:r>
    </w:p>
    <w:p w14:paraId="085B2EE5" w14:textId="77777777" w:rsidR="00453051" w:rsidRPr="00453051" w:rsidRDefault="00453051" w:rsidP="00453051">
      <w:pPr>
        <w:rPr>
          <w:rFonts w:ascii="Arial" w:hAnsi="Arial"/>
          <w:sz w:val="24"/>
          <w:szCs w:val="24"/>
          <w:lang w:eastAsia="en-US"/>
        </w:rPr>
      </w:pPr>
    </w:p>
    <w:p w14:paraId="2D22CEC0"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The development of a SPR model to simulate containment performance at decommissioned wells is a substantial task that needs a range of information, methods and data in the Earth, Chemical and Engineering Sciences.  It is a novel undertaking that requires careful “problem </w:t>
      </w:r>
      <w:r w:rsidRPr="00453051">
        <w:rPr>
          <w:rFonts w:asciiTheme="minorHAnsi" w:eastAsiaTheme="minorHAnsi" w:hAnsiTheme="minorHAnsi" w:cstheme="minorBidi"/>
          <w:sz w:val="22"/>
          <w:szCs w:val="22"/>
          <w:lang w:eastAsia="en-US"/>
        </w:rPr>
        <w:lastRenderedPageBreak/>
        <w:t>definition”, scoping, and options appraisal at the start.  These activities are the focus of the proposed project, which is a scoping study to answer the following research questions:</w:t>
      </w:r>
    </w:p>
    <w:p w14:paraId="2B626123"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What SPR processes affect the containment performance of decommissioned wells, and how can these processes be identified, quantified and parameterised for different timescales, geological settings, pollutants &amp; engineering options?</w:t>
      </w:r>
    </w:p>
    <w:p w14:paraId="783536D5"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How can the components of a SPR model be combined to simulate decommissioned well systems, and what are the strengths, weaknesses, data requirements and IT implications of different model options?</w:t>
      </w:r>
    </w:p>
    <w:p w14:paraId="2C856F48"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What are the uncertainties and data gaps in the evidence on SPR processes at decommissioned wells, and how can they be addressed and prioritised so that  regulatory activities (a)-(e) in Section 5.1 above can be undertaken using appropriate scientific information?</w:t>
      </w:r>
    </w:p>
    <w:p w14:paraId="160AF832" w14:textId="176C8410"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The down</w:t>
      </w:r>
      <w:r>
        <w:rPr>
          <w:rFonts w:asciiTheme="minorHAnsi" w:eastAsiaTheme="minorHAnsi" w:hAnsiTheme="minorHAnsi" w:cstheme="minorBidi"/>
          <w:sz w:val="22"/>
          <w:szCs w:val="22"/>
          <w:lang w:eastAsia="en-US"/>
        </w:rPr>
        <w:t>-</w:t>
      </w:r>
      <w:r w:rsidRPr="00453051">
        <w:rPr>
          <w:rFonts w:asciiTheme="minorHAnsi" w:eastAsiaTheme="minorHAnsi" w:hAnsiTheme="minorHAnsi" w:cstheme="minorBidi"/>
          <w:sz w:val="22"/>
          <w:szCs w:val="22"/>
          <w:lang w:eastAsia="en-US"/>
        </w:rPr>
        <w:t>hole environment at a decommissioned well is a relatively inaccessible environment from which to acquire data for validating and refining a SPR model.  Consequently, there is limited scope to use down</w:t>
      </w:r>
      <w:r>
        <w:rPr>
          <w:rFonts w:asciiTheme="minorHAnsi" w:eastAsiaTheme="minorHAnsi" w:hAnsiTheme="minorHAnsi" w:cstheme="minorBidi"/>
          <w:sz w:val="22"/>
          <w:szCs w:val="22"/>
          <w:lang w:eastAsia="en-US"/>
        </w:rPr>
        <w:t>-</w:t>
      </w:r>
      <w:r w:rsidRPr="00453051">
        <w:rPr>
          <w:rFonts w:asciiTheme="minorHAnsi" w:eastAsiaTheme="minorHAnsi" w:hAnsiTheme="minorHAnsi" w:cstheme="minorBidi"/>
          <w:sz w:val="22"/>
          <w:szCs w:val="22"/>
          <w:lang w:eastAsia="en-US"/>
        </w:rPr>
        <w:t>hole data to check model performance and to guide model improvements empirically.  Because data for empirical testing and refinement are limited, it is important to design a SPR model as rigorously as possible from the start – based on up-to-date scientific principles.  The present project is a scoping study to support the initial design of a SPR model and its demonstration as a “Proof of Concept”.  It addresses the above research questions and is a first step towards the required rigorous design.</w:t>
      </w:r>
    </w:p>
    <w:p w14:paraId="3DE0643D"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The project will scope the design of a model that is deterministic (i.e. process-based), quantitative, and generic (i.e. transferable between sites and adjustable for different conditions, scenarios and timescales).  A “Proof of Concept” model will be used to demonstrate the basic design.  This model may have simplified processes, approximate quantities and limited transferability, but it should still show the potential for developing a deterministic, quantitative and transferable SPR model.  </w:t>
      </w:r>
    </w:p>
    <w:p w14:paraId="64725C56"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5.3.3 Scope</w:t>
      </w:r>
    </w:p>
    <w:p w14:paraId="124D49D4"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The study will:</w:t>
      </w:r>
    </w:p>
    <w:p w14:paraId="3A1603C9"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 xml:space="preserve">Investigate the processes, parameterisations and data needed for a source-pathway-receptor model to predict containment by decommissioned OOG wells. </w:t>
      </w:r>
    </w:p>
    <w:p w14:paraId="799C1194"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 xml:space="preserve">Focus on onshore situations involving exploration for, and/or extraction of, sub-surface fossil hydrocarbons.  It therefore excludes, onshore situations involving non-fossil hydrocarbons, such as subsurface methane from landfills. </w:t>
      </w:r>
    </w:p>
    <w:p w14:paraId="735B599E"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Focus on onshore situations in England, although evidence from comparable situations elsewhere may be used to inform the work e.g. from situations with similar geology.</w:t>
      </w:r>
    </w:p>
    <w:p w14:paraId="1289F02C"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Be a scoping study that investigates the potential and practicalities for modelling containment, and that identifies options, priorities and next steps for model development.</w:t>
      </w:r>
    </w:p>
    <w:p w14:paraId="50CF7F81"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Review past, current and emerging research on the use of SPR modelling to assess long-term integrity risks.</w:t>
      </w:r>
    </w:p>
    <w:p w14:paraId="435B688E"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 xml:space="preserve">Consider how model components can be designed for different source, pathway and receptor situations, and can be used to develop and demonstrate a proof-of-concept </w:t>
      </w:r>
      <w:r w:rsidRPr="00453051">
        <w:rPr>
          <w:rFonts w:asciiTheme="minorHAnsi" w:hAnsiTheme="minorHAnsi" w:cstheme="minorHAnsi"/>
          <w:sz w:val="22"/>
          <w:szCs w:val="22"/>
        </w:rPr>
        <w:lastRenderedPageBreak/>
        <w:t>model for identifying SPR processes, scales and data requirements. The study will not deliver a comprehensive or operational model at this stage,</w:t>
      </w:r>
    </w:p>
    <w:p w14:paraId="24C6F09F"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Focus on SPR modelling of containment by decommissioned wells in order to protect environmental receptors, because that is within the Environment Agency’s remit.  It will not cover modelling of risks to site workers because that is HSE’s remit. Similarly, it will not cover licensing aspects that are OGA’s remit. But the study will engage with HSE and OGA, so they are kept informed and can comment.</w:t>
      </w:r>
    </w:p>
    <w:p w14:paraId="7F09BFDA"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 xml:space="preserve">Focus on the potential for releases to air and water.  This includes releases of fluids (gases, liquids) to sub-surface media (e.g. groundwater, aquifers, soil gas) and surface media (e.g. surface waters, overlying atmosphere).  </w:t>
      </w:r>
    </w:p>
    <w:p w14:paraId="341201F6"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Consider a range of: (a) potentially polluting substances, (b) spatial scales and (c) timescales.  For example, it will consider: (</w:t>
      </w:r>
      <w:proofErr w:type="spellStart"/>
      <w:r w:rsidRPr="00453051">
        <w:rPr>
          <w:rFonts w:asciiTheme="minorHAnsi" w:hAnsiTheme="minorHAnsi" w:cstheme="minorHAnsi"/>
          <w:sz w:val="22"/>
          <w:szCs w:val="22"/>
        </w:rPr>
        <w:t>i</w:t>
      </w:r>
      <w:proofErr w:type="spellEnd"/>
      <w:r w:rsidRPr="00453051">
        <w:rPr>
          <w:rFonts w:asciiTheme="minorHAnsi" w:hAnsiTheme="minorHAnsi" w:cstheme="minorHAnsi"/>
          <w:sz w:val="22"/>
          <w:szCs w:val="22"/>
        </w:rPr>
        <w:t>) toxic air pollutants and greenhouse gases, (ii) deep sources at the level of hydrocarbon reserves and shallow receptors at the level of aquifers and surface waters, (iii) containment over annual, decadal and century timescales.</w:t>
      </w:r>
    </w:p>
    <w:p w14:paraId="31E20645"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Consider a range of physical, chemical, geologic and hydrologic processes that could impair well integrity including: corrosion of well casings; degradation of cement and other sealing materials; distortion and fracture of engineered structures by rock deformation and soil creep; impacts from seismicity; impacts from past sub-surface activities such as mining subsidence; ingress of fluids through well structures and seals whose integrity has been impaired.</w:t>
      </w:r>
    </w:p>
    <w:p w14:paraId="47175EFB"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Consider how the outputs from a SPR model may be used, for example: to simulate and prioritise risks from decommissioned wells; to influence informed decisions on decommissioning aspects during well design; to inform and influence protocols for well-sealing; to design proportionate and targeted monitoring regimes – including monitoring to acquire additional data for validating and refining SPR models; to predict risks over different timescales and geologic settings; to plan appropriate interventions.</w:t>
      </w:r>
    </w:p>
    <w:p w14:paraId="66A39BD2" w14:textId="77777777" w:rsidR="00453051" w:rsidRPr="00453051" w:rsidRDefault="00453051" w:rsidP="00453051">
      <w:pPr>
        <w:contextualSpacing/>
        <w:rPr>
          <w:rFonts w:asciiTheme="minorHAnsi" w:hAnsiTheme="minorHAnsi" w:cstheme="minorHAnsi"/>
          <w:sz w:val="22"/>
          <w:szCs w:val="22"/>
        </w:rPr>
      </w:pPr>
    </w:p>
    <w:p w14:paraId="2D9DC2EC" w14:textId="77777777" w:rsidR="00453051" w:rsidRPr="00453051" w:rsidRDefault="00453051" w:rsidP="00453051">
      <w:pPr>
        <w:spacing w:after="160" w:line="259" w:lineRule="auto"/>
        <w:rPr>
          <w:rFonts w:asciiTheme="minorHAnsi" w:eastAsiaTheme="minorHAnsi" w:hAnsiTheme="minorHAnsi" w:cstheme="minorBidi"/>
          <w:sz w:val="22"/>
          <w:szCs w:val="22"/>
          <w:u w:val="single"/>
          <w:lang w:eastAsia="en-US"/>
        </w:rPr>
      </w:pPr>
      <w:r w:rsidRPr="00453051">
        <w:rPr>
          <w:rFonts w:asciiTheme="minorHAnsi" w:eastAsiaTheme="minorHAnsi" w:hAnsiTheme="minorHAnsi" w:cstheme="minorBidi"/>
          <w:sz w:val="22"/>
          <w:szCs w:val="22"/>
          <w:u w:val="single"/>
          <w:lang w:eastAsia="en-US"/>
        </w:rPr>
        <w:t>5.4. Research Tasks</w:t>
      </w:r>
    </w:p>
    <w:p w14:paraId="184BA656"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The contractor will scope and develop a SPR model for decommissioned wells, by undertaking the following research tasks:</w:t>
      </w:r>
    </w:p>
    <w:p w14:paraId="2938F97A"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A set of 10 tasks to design, demonstrate and assess an initial “Proof-of-Concept” model for SPR processes.  The 10 tasks are described in Sections 5.4.1-5.4.10 and comprise the main sequence of project work.</w:t>
      </w:r>
    </w:p>
    <w:p w14:paraId="09C774B2"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An additional research task to illustrate uncertainties in retrospective methods of estimating methane emissions, based on</w:t>
      </w:r>
      <w:r w:rsidRPr="00453051">
        <w:rPr>
          <w:rFonts w:asciiTheme="minorHAnsi" w:eastAsiaTheme="minorHAnsi" w:hAnsiTheme="minorHAnsi" w:cstheme="minorBidi"/>
          <w:sz w:val="22"/>
          <w:szCs w:val="22"/>
          <w:u w:val="single"/>
          <w:lang w:eastAsia="en-US"/>
        </w:rPr>
        <w:t xml:space="preserve"> </w:t>
      </w:r>
      <w:r w:rsidRPr="00453051">
        <w:rPr>
          <w:rFonts w:asciiTheme="minorHAnsi" w:eastAsiaTheme="minorHAnsi" w:hAnsiTheme="minorHAnsi" w:cstheme="minorBidi"/>
          <w:sz w:val="22"/>
          <w:szCs w:val="22"/>
          <w:lang w:eastAsia="en-US"/>
        </w:rPr>
        <w:t>measurements of methane in soil gas.  This task is described in Section 5.4.11.</w:t>
      </w:r>
    </w:p>
    <w:p w14:paraId="43D48D0E" w14:textId="77777777" w:rsidR="00453051" w:rsidRPr="00453051" w:rsidRDefault="00453051" w:rsidP="00453051">
      <w:pPr>
        <w:spacing w:after="160" w:line="259" w:lineRule="auto"/>
        <w:rPr>
          <w:rFonts w:asciiTheme="minorHAnsi" w:eastAsiaTheme="minorHAnsi" w:hAnsiTheme="minorHAnsi" w:cstheme="minorBidi"/>
          <w:sz w:val="22"/>
          <w:szCs w:val="22"/>
          <w:u w:val="single"/>
          <w:lang w:eastAsia="en-US"/>
        </w:rPr>
      </w:pPr>
      <w:r w:rsidRPr="00453051">
        <w:rPr>
          <w:rFonts w:asciiTheme="minorHAnsi" w:eastAsiaTheme="minorHAnsi" w:hAnsiTheme="minorHAnsi" w:cstheme="minorBidi"/>
          <w:sz w:val="22"/>
          <w:szCs w:val="22"/>
          <w:u w:val="single"/>
          <w:lang w:eastAsia="en-US"/>
        </w:rPr>
        <w:t>Tasks 5.4.1-5.4.10   Proof-of-Concept Modelling</w:t>
      </w:r>
    </w:p>
    <w:p w14:paraId="4C343B5C"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5.4.1 </w:t>
      </w:r>
      <w:r w:rsidRPr="00453051">
        <w:rPr>
          <w:rFonts w:asciiTheme="minorHAnsi" w:eastAsiaTheme="minorHAnsi" w:hAnsiTheme="minorHAnsi" w:cstheme="minorBidi"/>
          <w:b/>
          <w:sz w:val="22"/>
          <w:szCs w:val="22"/>
          <w:lang w:eastAsia="en-US"/>
        </w:rPr>
        <w:t xml:space="preserve">Review previous qualitative and/or retrospective approaches </w:t>
      </w:r>
      <w:r w:rsidRPr="00453051">
        <w:rPr>
          <w:rFonts w:asciiTheme="minorHAnsi" w:eastAsiaTheme="minorHAnsi" w:hAnsiTheme="minorHAnsi" w:cstheme="minorBidi"/>
          <w:sz w:val="22"/>
          <w:szCs w:val="22"/>
          <w:lang w:eastAsia="en-US"/>
        </w:rPr>
        <w:t>to assessing fugitive release risks at decommissioned wells, and use the outputs to identify principles and evidence that may be used in a quantitative and predictive SPR model.  For example, the previous approaches may be based on: monitoring; reported links between well/formation characteristics and fugitive releases; or expert judgment.  They should cover both aqueous and gaseous releases.</w:t>
      </w:r>
    </w:p>
    <w:p w14:paraId="0AD61A22"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lastRenderedPageBreak/>
        <w:t xml:space="preserve">5.4.2 </w:t>
      </w:r>
      <w:r w:rsidRPr="00453051">
        <w:rPr>
          <w:rFonts w:asciiTheme="minorHAnsi" w:eastAsiaTheme="minorHAnsi" w:hAnsiTheme="minorHAnsi" w:cstheme="minorBidi"/>
          <w:b/>
          <w:sz w:val="22"/>
          <w:szCs w:val="22"/>
          <w:lang w:eastAsia="en-US"/>
        </w:rPr>
        <w:t>Review existing modelling</w:t>
      </w:r>
      <w:r w:rsidRPr="00453051">
        <w:rPr>
          <w:rFonts w:asciiTheme="minorHAnsi" w:eastAsiaTheme="minorHAnsi" w:hAnsiTheme="minorHAnsi" w:cstheme="minorBidi"/>
          <w:sz w:val="22"/>
          <w:szCs w:val="22"/>
          <w:lang w:eastAsia="en-US"/>
        </w:rPr>
        <w:t xml:space="preserve"> at active or closed wells in order to identify transferable methods or data, including different model types (e.g. deterministic, statistical), computation types (e.g. box model, analytical, finite difference), and databases (e.g. borehole logs, hydrogeology data). This review may consider other types of sub-surface modelling if the methods or data are relevant to simulating containment by decommissioned wells.</w:t>
      </w:r>
    </w:p>
    <w:p w14:paraId="52B5386F"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5.4.3 </w:t>
      </w:r>
      <w:r w:rsidRPr="00453051">
        <w:rPr>
          <w:rFonts w:asciiTheme="minorHAnsi" w:eastAsiaTheme="minorHAnsi" w:hAnsiTheme="minorHAnsi" w:cstheme="minorBidi"/>
          <w:b/>
          <w:sz w:val="22"/>
          <w:szCs w:val="22"/>
          <w:lang w:eastAsia="en-US"/>
        </w:rPr>
        <w:t>Develop a conceptual SPR model</w:t>
      </w:r>
      <w:r w:rsidRPr="00453051">
        <w:rPr>
          <w:rFonts w:asciiTheme="minorHAnsi" w:eastAsiaTheme="minorHAnsi" w:hAnsiTheme="minorHAnsi" w:cstheme="minorBidi"/>
          <w:sz w:val="22"/>
          <w:szCs w:val="22"/>
          <w:lang w:eastAsia="en-US"/>
        </w:rPr>
        <w:t xml:space="preserve"> of the conditions and processes that operate at decommissioned wells and that can impair well integrity so as to cause fugitive releases.  It should consider:</w:t>
      </w:r>
    </w:p>
    <w:p w14:paraId="0D42C901"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Sources</w:t>
      </w:r>
      <w:r w:rsidRPr="00453051">
        <w:rPr>
          <w:rFonts w:asciiTheme="minorHAnsi" w:eastAsiaTheme="minorHAnsi" w:hAnsiTheme="minorHAnsi" w:cstheme="minorBidi"/>
          <w:sz w:val="22"/>
          <w:szCs w:val="22"/>
          <w:lang w:eastAsia="en-US"/>
        </w:rPr>
        <w:t>, including sub-surface reservoirs of fossil hydrocarbons that may have been accessed or approached when wells were drilled, and any potentially polluting substances associated with those reservoirs.</w:t>
      </w:r>
      <w:r w:rsidRPr="00453051">
        <w:rPr>
          <w:rFonts w:asciiTheme="minorHAnsi" w:eastAsiaTheme="minorHAnsi" w:hAnsiTheme="minorHAnsi" w:cstheme="minorBidi"/>
          <w:sz w:val="22"/>
          <w:szCs w:val="22"/>
          <w:lang w:eastAsia="en-US"/>
        </w:rPr>
        <w:tab/>
      </w:r>
    </w:p>
    <w:p w14:paraId="5625D433"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Pathways</w:t>
      </w:r>
      <w:r w:rsidRPr="00453051">
        <w:rPr>
          <w:rFonts w:asciiTheme="minorHAnsi" w:eastAsiaTheme="minorHAnsi" w:hAnsiTheme="minorHAnsi" w:cstheme="minorBidi"/>
          <w:sz w:val="22"/>
          <w:szCs w:val="22"/>
          <w:lang w:eastAsia="en-US"/>
        </w:rPr>
        <w:t>, including sub-surface pathways that may have been sealed initially when wells were de-commissioned, but that may be re-opened later e.g. by well degradation.  This covers natural and anthropogenic processes that cause degradation including:</w:t>
      </w:r>
    </w:p>
    <w:p w14:paraId="044A8225"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Short-term processes e.g. seismicity, including the creation or re-activation of faults. </w:t>
      </w:r>
    </w:p>
    <w:p w14:paraId="396F8235"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Medium-term processes e.g. corrosion; mining subsidence; soil creep; re-equilibration of local geology in response to surface-pressure changes caused by adding/subtracting overburden at landfills/quarries; brine ingress to fresh groundwater via wells due to over-abstraction and/or climate change. </w:t>
      </w:r>
    </w:p>
    <w:p w14:paraId="05E31103"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Long-term processes e.g. re-equilibration due to: the plastic deformation, dissolution or erosion of rock; post-glacial re-bound; isostasy. </w:t>
      </w:r>
    </w:p>
    <w:p w14:paraId="731046D3"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Receptors</w:t>
      </w:r>
      <w:r w:rsidRPr="00453051">
        <w:rPr>
          <w:rFonts w:asciiTheme="minorHAnsi" w:eastAsiaTheme="minorHAnsi" w:hAnsiTheme="minorHAnsi" w:cstheme="minorBidi"/>
          <w:sz w:val="22"/>
          <w:szCs w:val="22"/>
          <w:lang w:eastAsia="en-US"/>
        </w:rPr>
        <w:t>, including aquatic, terrestrial  and atmospheric media that may be harmed by polluting substances that migrate from sub-surface sources via pathways that are re-opened, or opened, by well-degradation.</w:t>
      </w:r>
    </w:p>
    <w:p w14:paraId="527A0955"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The requirement to “consider” these aspects of Sources, Pathways and Receptors does not mean that all aspects should be included in detail in the conceptual model.  But each aspect should be “considered” for inclusion, and a  judgement made on if it is appropriate to (a) include it  detail,  (b) include it an simplified form, or (c) exclude it as insignificant.</w:t>
      </w:r>
    </w:p>
    <w:p w14:paraId="2EC4E54F"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The conceptual model should use a schematic flowchart to illustrate a basic SPR system.  The basic flowchart should then be modified to cover different scenarios (e.g. scenarios with good or impaired well integrity), and used to illustrate changes between scenarios due to well degradation.  The basic flowchart should include abatement processes that may intercept and decrease releases before they reach sensitive receptors e.g. methanotrophic bacteria in soil that may intercept and decrease sub-surface methane leaks. </w:t>
      </w:r>
    </w:p>
    <w:p w14:paraId="529DE2F6"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5.4.4 </w:t>
      </w:r>
      <w:r w:rsidRPr="00453051">
        <w:rPr>
          <w:rFonts w:asciiTheme="minorHAnsi" w:eastAsiaTheme="minorHAnsi" w:hAnsiTheme="minorHAnsi" w:cstheme="minorBidi"/>
          <w:b/>
          <w:sz w:val="22"/>
          <w:szCs w:val="22"/>
          <w:lang w:eastAsia="en-US"/>
        </w:rPr>
        <w:t xml:space="preserve">Develop a basic set of variables </w:t>
      </w:r>
      <w:r w:rsidRPr="00453051">
        <w:rPr>
          <w:rFonts w:asciiTheme="minorHAnsi" w:eastAsiaTheme="minorHAnsi" w:hAnsiTheme="minorHAnsi" w:cstheme="minorBidi"/>
          <w:sz w:val="22"/>
          <w:szCs w:val="22"/>
          <w:lang w:eastAsia="en-US"/>
        </w:rPr>
        <w:t>that will be needed to quantify Source, Pathway and Receptor conditions in the conceptual model for different scenarios.  This should consider:</w:t>
      </w:r>
    </w:p>
    <w:p w14:paraId="0E18DA5A"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For sources</w:t>
      </w:r>
      <w:r w:rsidRPr="00453051">
        <w:rPr>
          <w:rFonts w:asciiTheme="minorHAnsi" w:eastAsiaTheme="minorHAnsi" w:hAnsiTheme="minorHAnsi" w:cstheme="minorBidi"/>
          <w:sz w:val="22"/>
          <w:szCs w:val="22"/>
          <w:lang w:eastAsia="en-US"/>
        </w:rPr>
        <w:t xml:space="preserve">: </w:t>
      </w:r>
    </w:p>
    <w:p w14:paraId="6A7D6025"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 Positions, extents, geological settings of source reservoirs;</w:t>
      </w:r>
    </w:p>
    <w:p w14:paraId="66DE6725"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Types, amounts and chemical characteristics of potentially-polluting substances in reservoirs, and the phases in which substances occur (e.g. gas, liquid); this includes </w:t>
      </w:r>
      <w:r w:rsidRPr="00453051">
        <w:rPr>
          <w:rFonts w:asciiTheme="minorHAnsi" w:eastAsiaTheme="minorHAnsi" w:hAnsiTheme="minorHAnsi" w:cstheme="minorBidi"/>
          <w:sz w:val="22"/>
          <w:szCs w:val="22"/>
          <w:lang w:eastAsia="en-US"/>
        </w:rPr>
        <w:lastRenderedPageBreak/>
        <w:t>naturally-occurring substances (e.g. methane, hydrogen sulphide, benzene, other Volatile Organic Compounds) and substances introduced by well operations (e.g. well kill fluid)</w:t>
      </w:r>
    </w:p>
    <w:p w14:paraId="7D27F25F"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Conditions of temperature, pressure and porosity in source reservoirs, and the types and quantities of other fluids (e.g. water, air) in those reservoirs that may carry or accompany leaks of polluting substances.</w:t>
      </w:r>
    </w:p>
    <w:p w14:paraId="008A10FD"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p>
    <w:p w14:paraId="4BBA71BB"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For pathways</w:t>
      </w:r>
      <w:r w:rsidRPr="00453051">
        <w:rPr>
          <w:rFonts w:asciiTheme="minorHAnsi" w:eastAsiaTheme="minorHAnsi" w:hAnsiTheme="minorHAnsi" w:cstheme="minorBidi"/>
          <w:sz w:val="22"/>
          <w:szCs w:val="22"/>
          <w:lang w:eastAsia="en-US"/>
        </w:rPr>
        <w:t xml:space="preserve">: </w:t>
      </w:r>
    </w:p>
    <w:p w14:paraId="4AA9F923"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Positions of well structures relative to sub-surface sources; </w:t>
      </w:r>
    </w:p>
    <w:p w14:paraId="75C78FB9"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Characteristics of the geologic settings that contain well structures, including their chemical, physical and deformation characteristics (e.g. solubility, plasticity, porosity, permeability and frangibility of rock);</w:t>
      </w:r>
    </w:p>
    <w:p w14:paraId="03E1AE83"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Different well designs and engineering practices for well construction and sealing; also the materials used to construct and seal wells, and their degradation characteristics (e.g. strengths and corrosion rates of well casings and sealants);  </w:t>
      </w:r>
    </w:p>
    <w:p w14:paraId="03F08646"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Locations, magnitudes and timescales of pathway-opening processes (e.g. seismicity); </w:t>
      </w:r>
    </w:p>
    <w:p w14:paraId="3D5BE520"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Changes in physical conditions that accompany pathway-opening processes (e.g. changes in temperature, pressure);</w:t>
      </w:r>
    </w:p>
    <w:p w14:paraId="0971D139"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Occurrence and interception rates of sub-surface abatement processes (e.g. occurrence and abatement rates of methanotrophic bacteria in soil).</w:t>
      </w:r>
    </w:p>
    <w:p w14:paraId="6E742DF4"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Nature and extent of pathways between fugitive releases from decommissioned wells and sensitive receptors (e.g. groundwater pathways to aquifers, airborne pathways to residential areas); also dispersion and/or deposition processes within those pathways.</w:t>
      </w:r>
    </w:p>
    <w:p w14:paraId="7A13D6F5"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p>
    <w:p w14:paraId="662A75CE"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u w:val="single"/>
          <w:lang w:eastAsia="en-US"/>
        </w:rPr>
        <w:t>* For receptors</w:t>
      </w:r>
      <w:r w:rsidRPr="00453051">
        <w:rPr>
          <w:rFonts w:asciiTheme="minorHAnsi" w:eastAsiaTheme="minorHAnsi" w:hAnsiTheme="minorHAnsi" w:cstheme="minorBidi"/>
          <w:sz w:val="22"/>
          <w:szCs w:val="22"/>
          <w:lang w:eastAsia="en-US"/>
        </w:rPr>
        <w:t>:</w:t>
      </w:r>
    </w:p>
    <w:p w14:paraId="05F642F8"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Positions and types of sensitive receptors relative to decommissioned wells e.g. aquifers, overlying atmosphere;</w:t>
      </w:r>
    </w:p>
    <w:p w14:paraId="5373E37B"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Levels of polluting substances that receptors can tolerate without harm.</w:t>
      </w:r>
    </w:p>
    <w:p w14:paraId="1FEAD926"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p>
    <w:p w14:paraId="0F995D20"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The requirement to “consider” variables for Sources, Pathways and Receptors does not mean that all variables should be included in detail in the conceptual model.  But each variable should be “considered” for inclusion, and a  judgement made on if it is appropriate to (a) include it  detail,  (b) include it an simplified form, or (c) exclude it as insignificant.</w:t>
      </w:r>
    </w:p>
    <w:p w14:paraId="099651B2"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p>
    <w:p w14:paraId="66C8CE90"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5.4.5 </w:t>
      </w:r>
      <w:r w:rsidRPr="00453051">
        <w:rPr>
          <w:rFonts w:asciiTheme="minorHAnsi" w:eastAsiaTheme="minorHAnsi" w:hAnsiTheme="minorHAnsi" w:cstheme="minorBidi"/>
          <w:b/>
          <w:sz w:val="22"/>
          <w:szCs w:val="22"/>
          <w:lang w:eastAsia="en-US"/>
        </w:rPr>
        <w:t xml:space="preserve">Design a “Proof of Concept” SPR model. </w:t>
      </w:r>
      <w:r w:rsidRPr="00453051">
        <w:rPr>
          <w:rFonts w:asciiTheme="minorHAnsi" w:eastAsiaTheme="minorHAnsi" w:hAnsiTheme="minorHAnsi" w:cstheme="minorBidi"/>
          <w:sz w:val="22"/>
          <w:szCs w:val="22"/>
          <w:lang w:eastAsia="en-US"/>
        </w:rPr>
        <w:t>This will build on the conceptual model of conditions and processes in 5.4.3, and the basic set of variables in 5.4.4.  It will consider what conditions, processes, and variables need to be quantified in a “Proof of Concept” model.  It will also consider the requirement for the SPR model to be transferable or adjustable between different site conditions and scenarios</w:t>
      </w:r>
    </w:p>
    <w:p w14:paraId="40A94D4B" w14:textId="07163968"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5.4.6 </w:t>
      </w:r>
      <w:r w:rsidRPr="00453051">
        <w:rPr>
          <w:rFonts w:asciiTheme="minorHAnsi" w:eastAsiaTheme="minorHAnsi" w:hAnsiTheme="minorHAnsi" w:cstheme="minorBidi"/>
          <w:b/>
          <w:sz w:val="22"/>
          <w:szCs w:val="22"/>
          <w:lang w:eastAsia="en-US"/>
        </w:rPr>
        <w:t>Consider different options for implementing the “Proof of Concept” SPR model</w:t>
      </w:r>
      <w:r w:rsidRPr="00453051">
        <w:rPr>
          <w:rFonts w:asciiTheme="minorHAnsi" w:eastAsiaTheme="minorHAnsi" w:hAnsiTheme="minorHAnsi" w:cstheme="minorBidi"/>
          <w:sz w:val="22"/>
          <w:szCs w:val="22"/>
          <w:lang w:eastAsia="en-US"/>
        </w:rPr>
        <w:t>. This will consider what types of calculation might be used in the model e.g. analytical, lumped, finite difference calculations.  It will then select one type of calculation for initial development and demonstration. The choice of calculations affects the level of detail and data needed to implement the “Proof of Concept” SPR model, so that tasks 5.4.5, 5.4.6 and 5.4.7 are linked. The choice should be detailed enough to illustrate the principles and potential of SPR modelling at de-commissioned wells, but not so detailed that it requires data and resources beyond this scoping study.</w:t>
      </w:r>
    </w:p>
    <w:p w14:paraId="3A070E10"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lastRenderedPageBreak/>
        <w:t xml:space="preserve">5.4.7 </w:t>
      </w:r>
      <w:r w:rsidRPr="00453051">
        <w:rPr>
          <w:rFonts w:asciiTheme="minorHAnsi" w:eastAsiaTheme="minorHAnsi" w:hAnsiTheme="minorHAnsi" w:cstheme="minorBidi"/>
          <w:b/>
          <w:sz w:val="22"/>
          <w:szCs w:val="22"/>
          <w:lang w:eastAsia="en-US"/>
        </w:rPr>
        <w:t xml:space="preserve">Parameterisation: </w:t>
      </w:r>
      <w:r w:rsidRPr="00453051">
        <w:rPr>
          <w:rFonts w:asciiTheme="minorHAnsi" w:eastAsiaTheme="minorHAnsi" w:hAnsiTheme="minorHAnsi" w:cstheme="minorBidi"/>
          <w:sz w:val="22"/>
          <w:szCs w:val="22"/>
          <w:lang w:eastAsia="en-US"/>
        </w:rPr>
        <w:t>investigate methods and data for parameterising the processes and conditions in the “Proof of Concept” SPR model, and advise on where methods/data exist or are needed, and on computation options and IT requirements.</w:t>
      </w:r>
    </w:p>
    <w:p w14:paraId="3BB35128"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5.4.8. </w:t>
      </w:r>
      <w:r w:rsidRPr="00453051">
        <w:rPr>
          <w:rFonts w:asciiTheme="minorHAnsi" w:eastAsiaTheme="minorHAnsi" w:hAnsiTheme="minorHAnsi" w:cstheme="minorBidi"/>
          <w:b/>
          <w:sz w:val="22"/>
          <w:szCs w:val="22"/>
          <w:lang w:eastAsia="en-US"/>
        </w:rPr>
        <w:t>Proof-of-concept testing</w:t>
      </w:r>
      <w:r w:rsidRPr="00453051">
        <w:rPr>
          <w:rFonts w:asciiTheme="minorHAnsi" w:eastAsiaTheme="minorHAnsi" w:hAnsiTheme="minorHAnsi" w:cstheme="minorBidi"/>
          <w:sz w:val="22"/>
          <w:szCs w:val="22"/>
          <w:lang w:eastAsia="en-US"/>
        </w:rPr>
        <w:t xml:space="preserve">: show how the parameterised “Proof of Concept” SPR model can work for selected basic conditions and processes in Task 5.4.3, including how it can be used to assess risk, containment and impacts for different scenarios and timescales.  The number of scenarios should be stated and sufficient to show the SPR model is transferable or adjustable to different conditions.  </w:t>
      </w:r>
    </w:p>
    <w:p w14:paraId="693D4119"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5.4.9 </w:t>
      </w:r>
      <w:r w:rsidRPr="00453051">
        <w:rPr>
          <w:rFonts w:asciiTheme="minorHAnsi" w:eastAsiaTheme="minorHAnsi" w:hAnsiTheme="minorHAnsi" w:cstheme="minorBidi"/>
          <w:b/>
          <w:sz w:val="22"/>
          <w:szCs w:val="22"/>
          <w:lang w:eastAsia="en-US"/>
        </w:rPr>
        <w:t>Next steps and priorities</w:t>
      </w:r>
      <w:r w:rsidRPr="00453051">
        <w:rPr>
          <w:rFonts w:asciiTheme="minorHAnsi" w:eastAsiaTheme="minorHAnsi" w:hAnsiTheme="minorHAnsi" w:cstheme="minorBidi"/>
          <w:sz w:val="22"/>
          <w:szCs w:val="22"/>
          <w:lang w:eastAsia="en-US"/>
        </w:rPr>
        <w:t>: use sensitivity and gap analysis to identify options for developing a comprehensive SPR model for operational purposes e.g. options for filling data gaps, refining parameterisations; validation against observations such as soil-gas data.</w:t>
      </w:r>
    </w:p>
    <w:p w14:paraId="6DF7468D"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5.4.10 </w:t>
      </w:r>
      <w:r w:rsidRPr="00453051">
        <w:rPr>
          <w:rFonts w:asciiTheme="minorHAnsi" w:eastAsiaTheme="minorHAnsi" w:hAnsiTheme="minorHAnsi" w:cstheme="minorBidi"/>
          <w:b/>
          <w:sz w:val="22"/>
          <w:szCs w:val="22"/>
          <w:lang w:eastAsia="en-US"/>
        </w:rPr>
        <w:t>Model applications</w:t>
      </w:r>
      <w:r w:rsidRPr="00453051">
        <w:rPr>
          <w:rFonts w:asciiTheme="minorHAnsi" w:eastAsiaTheme="minorHAnsi" w:hAnsiTheme="minorHAnsi" w:cstheme="minorBidi"/>
          <w:sz w:val="22"/>
          <w:szCs w:val="22"/>
          <w:lang w:eastAsia="en-US"/>
        </w:rPr>
        <w:t>: provide initial commentary and examples of how an SPR model of decommissioned wells can be used to:</w:t>
      </w:r>
    </w:p>
    <w:p w14:paraId="425A93B2"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(a) Assess risks;</w:t>
      </w:r>
    </w:p>
    <w:p w14:paraId="27E0F2E6"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(b) Incorporate new and updated data/processes;</w:t>
      </w:r>
    </w:p>
    <w:p w14:paraId="7BD33638"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(c) Inform decisions on sealing methods and materials;</w:t>
      </w:r>
    </w:p>
    <w:p w14:paraId="70D40C49"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(d) Estimate sealing costs and benefits;</w:t>
      </w:r>
    </w:p>
    <w:p w14:paraId="11E835CC"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(e) Plan risk-informed monitoring; </w:t>
      </w:r>
    </w:p>
    <w:p w14:paraId="14648E88"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(f) Consider potential liabilities from decommissioned wells</w:t>
      </w:r>
    </w:p>
    <w:p w14:paraId="70BCAC74"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(g)  Analyse and manage uncertainty.</w:t>
      </w:r>
    </w:p>
    <w:p w14:paraId="1130CF10"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(h)  Transfer S-P-R methods to other sub-surface structures;</w:t>
      </w:r>
    </w:p>
    <w:p w14:paraId="1884421A"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p>
    <w:p w14:paraId="24E89625" w14:textId="77777777" w:rsidR="00453051" w:rsidRPr="00453051" w:rsidRDefault="00453051" w:rsidP="00453051">
      <w:pPr>
        <w:spacing w:after="160" w:line="259" w:lineRule="auto"/>
        <w:rPr>
          <w:rFonts w:asciiTheme="minorHAnsi" w:eastAsiaTheme="minorHAnsi" w:hAnsiTheme="minorHAnsi" w:cstheme="minorBidi"/>
          <w:sz w:val="22"/>
          <w:szCs w:val="22"/>
          <w:u w:val="single"/>
          <w:lang w:eastAsia="en-US"/>
        </w:rPr>
      </w:pPr>
      <w:r w:rsidRPr="00453051">
        <w:rPr>
          <w:rFonts w:asciiTheme="minorHAnsi" w:eastAsiaTheme="minorHAnsi" w:hAnsiTheme="minorHAnsi" w:cstheme="minorBidi"/>
          <w:sz w:val="22"/>
          <w:szCs w:val="22"/>
          <w:u w:val="single"/>
          <w:lang w:eastAsia="en-US"/>
        </w:rPr>
        <w:t>Task 5.4.11. Illustration of Uncertainties in Retrospective Methods of Estimating Emissions based on Methane in Soil Gas</w:t>
      </w:r>
    </w:p>
    <w:p w14:paraId="09D4D3D9"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Bidi"/>
          <w:sz w:val="22"/>
          <w:szCs w:val="22"/>
          <w:lang w:eastAsia="en-US"/>
        </w:rPr>
        <w:t>In a retrospective study, Boothroyd et.al have measured methane concentrations in soil gas above decommissioned wells, and have used them to estimate rates of methane release to air (</w:t>
      </w:r>
      <w:r w:rsidRPr="00453051">
        <w:rPr>
          <w:rFonts w:asciiTheme="minorHAnsi" w:eastAsiaTheme="minorHAnsi" w:hAnsiTheme="minorHAnsi" w:cstheme="minorHAnsi"/>
          <w:i/>
          <w:sz w:val="22"/>
          <w:szCs w:val="22"/>
          <w:lang w:eastAsia="en-US"/>
        </w:rPr>
        <w:t xml:space="preserve">Boothroyd IM, </w:t>
      </w:r>
      <w:proofErr w:type="spellStart"/>
      <w:r w:rsidRPr="00453051">
        <w:rPr>
          <w:rFonts w:asciiTheme="minorHAnsi" w:eastAsiaTheme="minorHAnsi" w:hAnsiTheme="minorHAnsi" w:cstheme="minorHAnsi"/>
          <w:i/>
          <w:sz w:val="22"/>
          <w:szCs w:val="22"/>
          <w:lang w:eastAsia="en-US"/>
        </w:rPr>
        <w:t>Almonda</w:t>
      </w:r>
      <w:proofErr w:type="spellEnd"/>
      <w:r w:rsidRPr="00453051">
        <w:rPr>
          <w:rFonts w:asciiTheme="minorHAnsi" w:eastAsiaTheme="minorHAnsi" w:hAnsiTheme="minorHAnsi" w:cstheme="minorHAnsi"/>
          <w:i/>
          <w:sz w:val="22"/>
          <w:szCs w:val="22"/>
          <w:lang w:eastAsia="en-US"/>
        </w:rPr>
        <w:t xml:space="preserve"> S, </w:t>
      </w:r>
      <w:proofErr w:type="spellStart"/>
      <w:r w:rsidRPr="00453051">
        <w:rPr>
          <w:rFonts w:asciiTheme="minorHAnsi" w:eastAsiaTheme="minorHAnsi" w:hAnsiTheme="minorHAnsi" w:cstheme="minorHAnsi"/>
          <w:i/>
          <w:sz w:val="22"/>
          <w:szCs w:val="22"/>
          <w:lang w:eastAsia="en-US"/>
        </w:rPr>
        <w:t>Qassima</w:t>
      </w:r>
      <w:proofErr w:type="spellEnd"/>
      <w:r w:rsidRPr="00453051">
        <w:rPr>
          <w:rFonts w:asciiTheme="minorHAnsi" w:eastAsiaTheme="minorHAnsi" w:hAnsiTheme="minorHAnsi" w:cstheme="minorHAnsi"/>
          <w:i/>
          <w:sz w:val="22"/>
          <w:szCs w:val="22"/>
          <w:lang w:eastAsia="en-US"/>
        </w:rPr>
        <w:t xml:space="preserve"> SM, Worrall F, Davies RJ. Fugitive emissions of methane from abandoned, decommissioned oil and gas wells. Science of the Total Environment 547 (2016) 461–469.</w:t>
      </w:r>
      <w:r w:rsidRPr="00453051">
        <w:rPr>
          <w:rFonts w:asciiTheme="minorHAnsi" w:eastAsiaTheme="minorHAnsi" w:hAnsiTheme="minorHAnsi" w:cstheme="minorHAnsi"/>
          <w:sz w:val="22"/>
          <w:szCs w:val="22"/>
          <w:lang w:eastAsia="en-US"/>
        </w:rPr>
        <w:t xml:space="preserve">  Their method of estimating uncertainties is necessarily based on several assumptions and approximations.  Task 5.4.11 will estimate the uncertainties in these retrospective estimates using soil gas data, so that they can be compared later with the uncertainties in estimates based on SPR modelling. </w:t>
      </w:r>
    </w:p>
    <w:p w14:paraId="44CFED78"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In the present scoping study there is limited potential to compare uncertainties from retrospective studies and SPR modelling.  This is because the SPR model is still at the “Proof-of-Concept” stage, so any assessment of its uncertainties is preliminary (as indicated in Task 5.4.10 (g)).   However, it is still useful to estimate the uncertainties in retrospective methods like the Boothroyd study, so that the estimated uncertainties are available to compare with the uncertainties in SPR modelling at a later stage i.e. outside the current scoping project.</w:t>
      </w:r>
    </w:p>
    <w:p w14:paraId="77D5F2ED" w14:textId="77777777" w:rsidR="00453051" w:rsidRPr="00453051" w:rsidRDefault="00453051" w:rsidP="00453051">
      <w:pPr>
        <w:spacing w:after="160" w:line="259" w:lineRule="auto"/>
        <w:rPr>
          <w:rFonts w:asciiTheme="minorHAnsi" w:eastAsiaTheme="minorHAnsi" w:hAnsiTheme="minorHAnsi" w:cstheme="minorHAnsi"/>
          <w:sz w:val="22"/>
          <w:szCs w:val="22"/>
          <w:u w:val="single"/>
          <w:lang w:eastAsia="en-US"/>
        </w:rPr>
      </w:pPr>
      <w:r w:rsidRPr="00453051">
        <w:rPr>
          <w:rFonts w:asciiTheme="minorHAnsi" w:eastAsiaTheme="minorHAnsi" w:hAnsiTheme="minorHAnsi" w:cstheme="minorHAnsi"/>
          <w:sz w:val="22"/>
          <w:szCs w:val="22"/>
          <w:u w:val="single"/>
          <w:lang w:eastAsia="en-US"/>
        </w:rPr>
        <w:t>5.5. Deliverables</w:t>
      </w:r>
    </w:p>
    <w:p w14:paraId="65D5623C"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lastRenderedPageBreak/>
        <w:t>The contractor will deliver a report in the Environment Agency Research report template on gov.uk.  The report will include:</w:t>
      </w:r>
    </w:p>
    <w:p w14:paraId="4626869E"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A review of previous approaches to assessing the integrity of decommissioned wells (Tasks 5.4.1-5.4.2).</w:t>
      </w:r>
    </w:p>
    <w:p w14:paraId="4F0727AD"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xml:space="preserve">* A conceptual SPR scheme for simulating containment by decommissioned wells, including details of the conditions processes and variables to be included in the model (Tasks 5.4.3-5.4.4). </w:t>
      </w:r>
    </w:p>
    <w:p w14:paraId="6089EE3D"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A “Proof of Concept” SPR model for simulating containment by decommissioned wells (Task 5.4.5). This model should be made available as a downloadable product so it can be used for “next steps” studies e.g. in a follow-up contract.</w:t>
      </w:r>
    </w:p>
    <w:p w14:paraId="2685848F"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A review of options for implementing the “Proof of Concept” SPR model and a selection of one model type for development as a demonstrator (Task 5.4.6).</w:t>
      </w:r>
    </w:p>
    <w:p w14:paraId="6B3B3917"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Parameterisations for inputting to the “Proof of Concept” model, and results from testing it for different conditions, scenarios and timescales - including a commentary on data requirements and IT issues (Tasks 5.4.7-5.4.8)</w:t>
      </w:r>
    </w:p>
    <w:p w14:paraId="5A0A0AB6"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Advice on “next steps”, priorities and costs for developing a comprehensive SPR model (Task 5.4.9).</w:t>
      </w:r>
    </w:p>
    <w:p w14:paraId="4E49BC90"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Commentary on, and examples of, model applications (Task 5.4.10).</w:t>
      </w:r>
    </w:p>
    <w:p w14:paraId="7DD3AEFC"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Uncertainty analysis of methane emissions estimated from soil gas measurements at decommissioned wells (Task 5.4.11)</w:t>
      </w:r>
    </w:p>
    <w:p w14:paraId="3CECEF1C"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As well as the project report, the contractor will deliver communications materials, including a non-technical summary in the EA template and a power point presentation for a general technical audience.  The final report must be written and checked to a high standard so it is suitable for publication on Gov.UK.  This includes checking by a technical editor e.g. for readability, consistency, correct nomenclature/units.  A single point of contact should be named for liaison with EA throughout the project, and a back-up point of contact as a contingency.  The Environment Agency will own the intellectual property arising from the research, and the contractor will need to consult the Environment Agency about any paper that they propose to write arising from the work e.g. for publication in a peer-reviewed journal.</w:t>
      </w:r>
    </w:p>
    <w:p w14:paraId="689DDEDC" w14:textId="77777777" w:rsidR="00453051" w:rsidRPr="00453051" w:rsidRDefault="00453051" w:rsidP="00453051">
      <w:pPr>
        <w:spacing w:after="160" w:line="259" w:lineRule="auto"/>
        <w:rPr>
          <w:rFonts w:asciiTheme="minorHAnsi" w:eastAsiaTheme="minorHAnsi" w:hAnsiTheme="minorHAnsi" w:cstheme="minorHAnsi"/>
          <w:sz w:val="22"/>
          <w:szCs w:val="22"/>
          <w:u w:val="single"/>
          <w:lang w:eastAsia="en-US"/>
        </w:rPr>
      </w:pPr>
      <w:r w:rsidRPr="00453051">
        <w:rPr>
          <w:rFonts w:asciiTheme="minorHAnsi" w:eastAsiaTheme="minorHAnsi" w:hAnsiTheme="minorHAnsi" w:cstheme="minorHAnsi"/>
          <w:sz w:val="22"/>
          <w:szCs w:val="22"/>
          <w:u w:val="single"/>
          <w:lang w:eastAsia="en-US"/>
        </w:rPr>
        <w:t>5.6. Timescales</w:t>
      </w:r>
    </w:p>
    <w:tbl>
      <w:tblPr>
        <w:tblStyle w:val="TableGrid1"/>
        <w:tblW w:w="0" w:type="auto"/>
        <w:tblLook w:val="04A0" w:firstRow="1" w:lastRow="0" w:firstColumn="1" w:lastColumn="0" w:noHBand="0" w:noVBand="1"/>
      </w:tblPr>
      <w:tblGrid>
        <w:gridCol w:w="1271"/>
        <w:gridCol w:w="3402"/>
      </w:tblGrid>
      <w:tr w:rsidR="00453051" w:rsidRPr="00453051" w14:paraId="2A8FE669" w14:textId="77777777" w:rsidTr="004F2CDC">
        <w:tc>
          <w:tcPr>
            <w:tcW w:w="1271" w:type="dxa"/>
          </w:tcPr>
          <w:p w14:paraId="0B7B8806"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 xml:space="preserve">Date </w:t>
            </w:r>
          </w:p>
          <w:p w14:paraId="1D1E0973" w14:textId="77777777" w:rsidR="00453051" w:rsidRPr="00453051" w:rsidRDefault="00453051" w:rsidP="00453051">
            <w:pPr>
              <w:rPr>
                <w:rFonts w:asciiTheme="minorHAnsi" w:hAnsiTheme="minorHAnsi" w:cstheme="minorHAnsi"/>
                <w:sz w:val="22"/>
                <w:szCs w:val="22"/>
              </w:rPr>
            </w:pPr>
          </w:p>
        </w:tc>
        <w:tc>
          <w:tcPr>
            <w:tcW w:w="3402" w:type="dxa"/>
          </w:tcPr>
          <w:p w14:paraId="245D4E41"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 xml:space="preserve">Activity/deliverable </w:t>
            </w:r>
          </w:p>
        </w:tc>
      </w:tr>
      <w:tr w:rsidR="00453051" w:rsidRPr="00453051" w14:paraId="0D160BE2" w14:textId="77777777" w:rsidTr="004F2CDC">
        <w:tc>
          <w:tcPr>
            <w:tcW w:w="1271" w:type="dxa"/>
          </w:tcPr>
          <w:p w14:paraId="6D8718F7"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5 Jan ‘21</w:t>
            </w:r>
          </w:p>
        </w:tc>
        <w:tc>
          <w:tcPr>
            <w:tcW w:w="3402" w:type="dxa"/>
          </w:tcPr>
          <w:p w14:paraId="72D5BF3A"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Deadline for tenders</w:t>
            </w:r>
          </w:p>
        </w:tc>
      </w:tr>
      <w:tr w:rsidR="00453051" w:rsidRPr="00453051" w14:paraId="5207A426" w14:textId="77777777" w:rsidTr="004F2CDC">
        <w:tc>
          <w:tcPr>
            <w:tcW w:w="1271" w:type="dxa"/>
          </w:tcPr>
          <w:p w14:paraId="21D2A1AA"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12 Jan ‘21</w:t>
            </w:r>
          </w:p>
        </w:tc>
        <w:tc>
          <w:tcPr>
            <w:tcW w:w="3402" w:type="dxa"/>
          </w:tcPr>
          <w:p w14:paraId="2890B1F4"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Contract Award</w:t>
            </w:r>
          </w:p>
        </w:tc>
      </w:tr>
      <w:tr w:rsidR="00453051" w:rsidRPr="00453051" w14:paraId="232414B1" w14:textId="77777777" w:rsidTr="004F2CDC">
        <w:tc>
          <w:tcPr>
            <w:tcW w:w="1271" w:type="dxa"/>
          </w:tcPr>
          <w:p w14:paraId="0A311CBA"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 xml:space="preserve">15 Jan  ‘21 </w:t>
            </w:r>
          </w:p>
        </w:tc>
        <w:tc>
          <w:tcPr>
            <w:tcW w:w="3402" w:type="dxa"/>
          </w:tcPr>
          <w:p w14:paraId="1927B3A9"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Inception meeting</w:t>
            </w:r>
          </w:p>
        </w:tc>
      </w:tr>
      <w:tr w:rsidR="00453051" w:rsidRPr="00453051" w14:paraId="3FA53B68" w14:textId="77777777" w:rsidTr="004F2CDC">
        <w:tc>
          <w:tcPr>
            <w:tcW w:w="1271" w:type="dxa"/>
          </w:tcPr>
          <w:p w14:paraId="3A3A89EA"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9  Feb ‘21</w:t>
            </w:r>
          </w:p>
        </w:tc>
        <w:tc>
          <w:tcPr>
            <w:tcW w:w="3402" w:type="dxa"/>
          </w:tcPr>
          <w:p w14:paraId="72C9B803"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Progress meeting/report</w:t>
            </w:r>
          </w:p>
        </w:tc>
      </w:tr>
      <w:tr w:rsidR="00453051" w:rsidRPr="00453051" w14:paraId="7D1F4AF7" w14:textId="77777777" w:rsidTr="004F2CDC">
        <w:tc>
          <w:tcPr>
            <w:tcW w:w="1271" w:type="dxa"/>
          </w:tcPr>
          <w:p w14:paraId="40E4E969"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2 Mar ‘21</w:t>
            </w:r>
          </w:p>
        </w:tc>
        <w:tc>
          <w:tcPr>
            <w:tcW w:w="3402" w:type="dxa"/>
          </w:tcPr>
          <w:p w14:paraId="28DB38D0"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 xml:space="preserve">Progress meeting/report </w:t>
            </w:r>
          </w:p>
        </w:tc>
      </w:tr>
      <w:tr w:rsidR="00453051" w:rsidRPr="00453051" w14:paraId="6D5274BB" w14:textId="77777777" w:rsidTr="004F2CDC">
        <w:tc>
          <w:tcPr>
            <w:tcW w:w="1271" w:type="dxa"/>
          </w:tcPr>
          <w:p w14:paraId="348BE9E8"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23 Mar ‘21</w:t>
            </w:r>
          </w:p>
        </w:tc>
        <w:tc>
          <w:tcPr>
            <w:tcW w:w="3402" w:type="dxa"/>
          </w:tcPr>
          <w:p w14:paraId="76992CA4"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Progress meeting/draft report</w:t>
            </w:r>
          </w:p>
        </w:tc>
      </w:tr>
      <w:tr w:rsidR="00453051" w:rsidRPr="00453051" w14:paraId="10E8E4F7" w14:textId="77777777" w:rsidTr="004F2CDC">
        <w:tc>
          <w:tcPr>
            <w:tcW w:w="1271" w:type="dxa"/>
          </w:tcPr>
          <w:p w14:paraId="0F550C2B"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30 Mar ‘21</w:t>
            </w:r>
          </w:p>
        </w:tc>
        <w:tc>
          <w:tcPr>
            <w:tcW w:w="3402" w:type="dxa"/>
          </w:tcPr>
          <w:p w14:paraId="4CC08631"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 xml:space="preserve">Final report </w:t>
            </w:r>
          </w:p>
        </w:tc>
      </w:tr>
    </w:tbl>
    <w:p w14:paraId="51A47F11"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p>
    <w:p w14:paraId="2EAB96E1" w14:textId="77777777" w:rsidR="00453051" w:rsidRPr="00453051" w:rsidRDefault="00453051" w:rsidP="00453051">
      <w:pPr>
        <w:spacing w:after="160" w:line="259" w:lineRule="auto"/>
        <w:rPr>
          <w:rFonts w:asciiTheme="minorHAnsi" w:eastAsiaTheme="minorHAnsi" w:hAnsiTheme="minorHAnsi" w:cstheme="minorHAnsi"/>
          <w:sz w:val="22"/>
          <w:szCs w:val="22"/>
          <w:u w:val="single"/>
          <w:lang w:eastAsia="en-US"/>
        </w:rPr>
      </w:pPr>
      <w:r w:rsidRPr="00453051">
        <w:rPr>
          <w:rFonts w:asciiTheme="minorHAnsi" w:eastAsiaTheme="minorHAnsi" w:hAnsiTheme="minorHAnsi" w:cstheme="minorHAnsi"/>
          <w:sz w:val="22"/>
          <w:szCs w:val="22"/>
          <w:u w:val="single"/>
          <w:lang w:eastAsia="en-US"/>
        </w:rPr>
        <w:lastRenderedPageBreak/>
        <w:t>5.7. Skills required</w:t>
      </w:r>
    </w:p>
    <w:p w14:paraId="07C7F834"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The successful contractor will have:</w:t>
      </w:r>
    </w:p>
    <w:p w14:paraId="1D899ACA"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5.7.1 Excellent knowledge of Earth, Atmospheric and Hydrological Sciences, as needed to investigate Source, Pathway and Receptor processes at decommissioned wells</w:t>
      </w:r>
    </w:p>
    <w:p w14:paraId="4303FE31"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5.7.2 Significant experience of applying scientific methods to onshore oil and gas wells, including familiarity with procedures and materials for well construction and decommissioning.  This includes knowledge of engineering practices and materials, and how they are adapted to particular geologic and environmental situations.</w:t>
      </w:r>
    </w:p>
    <w:p w14:paraId="0B3B6A3B"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5.7.3 Major skills in designing, developing and demonstrating Source-Pathway-Receptor models for environmental systems, especially in relation to sub-surface processes and engineering.</w:t>
      </w:r>
    </w:p>
    <w:p w14:paraId="01671767"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5.7.4 Excellent understanding of risk assessment and uncertainty analysis in the environmental sciences, and ability to apply that understanding to “real world” geoscience situations.</w:t>
      </w:r>
    </w:p>
    <w:p w14:paraId="6AF98635"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5.7.5 Fair understanding of regulation at OOG sites, including the roles and responsibilities of operators, and different regulatory bodies.  Also understanding of the regulations themselves, particularly in relation to well decommissioning.</w:t>
      </w:r>
    </w:p>
    <w:p w14:paraId="019E9D83"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5.7.6 Excellent communication skills, both verbally and in writing.  This includes ability to engage effectively with stakeholders and specialists in industry, government and academia.</w:t>
      </w:r>
    </w:p>
    <w:p w14:paraId="3D0D6C27"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xml:space="preserve">5.7.7 Effective project management skills, to organise, execute and implement a scoping project in a relatively short time (i.e. ~10 weeks) and taking account of COVID considerations.  </w:t>
      </w:r>
    </w:p>
    <w:p w14:paraId="20CF5C9B" w14:textId="77777777" w:rsidR="003014F2" w:rsidRPr="0093723A" w:rsidRDefault="003014F2" w:rsidP="00E65F5D">
      <w:pPr>
        <w:pStyle w:val="BodyText"/>
        <w:spacing w:after="0"/>
        <w:rPr>
          <w:rFonts w:ascii="Arial" w:hAnsi="Arial" w:cs="Arial"/>
          <w:b/>
          <w:szCs w:val="22"/>
          <w:u w:val="single"/>
        </w:rPr>
      </w:pPr>
    </w:p>
    <w:p w14:paraId="20CF5C9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0CF5C9D" w14:textId="77777777" w:rsidR="00D557F7" w:rsidRPr="0093723A" w:rsidRDefault="00D557F7" w:rsidP="00E65F5D">
      <w:pPr>
        <w:jc w:val="both"/>
        <w:rPr>
          <w:rFonts w:ascii="Arial" w:hAnsi="Arial" w:cs="Arial"/>
          <w:b/>
          <w:szCs w:val="22"/>
          <w:u w:val="single"/>
        </w:rPr>
      </w:pPr>
    </w:p>
    <w:p w14:paraId="20CF5C9E"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0CF5C9F" w14:textId="77777777" w:rsidR="00BC2742" w:rsidRPr="0093723A" w:rsidRDefault="00BC2742" w:rsidP="00E65F5D">
      <w:pPr>
        <w:jc w:val="both"/>
        <w:rPr>
          <w:rFonts w:ascii="Arial" w:hAnsi="Arial" w:cs="Arial"/>
          <w:b/>
          <w:szCs w:val="22"/>
          <w:u w:val="single"/>
        </w:rPr>
      </w:pPr>
    </w:p>
    <w:p w14:paraId="4CF0D21D" w14:textId="6C8235E5" w:rsidR="00C94696" w:rsidRPr="00147566" w:rsidRDefault="006739AF" w:rsidP="00822C92">
      <w:pPr>
        <w:jc w:val="both"/>
        <w:rPr>
          <w:rFonts w:ascii="Arial" w:hAnsi="Arial" w:cs="Arial"/>
          <w:szCs w:val="22"/>
        </w:rPr>
      </w:pPr>
      <w:r w:rsidRPr="0093723A">
        <w:rPr>
          <w:rFonts w:cs="Arial"/>
          <w:szCs w:val="22"/>
        </w:rPr>
        <w:t>This contract shall be managed on behalf of the Agency by</w:t>
      </w:r>
      <w:r w:rsidRPr="0093723A">
        <w:rPr>
          <w:rFonts w:cs="Arial"/>
          <w:b/>
          <w:szCs w:val="22"/>
        </w:rPr>
        <w:t xml:space="preserve"> </w:t>
      </w:r>
      <w:r w:rsidR="00C94696">
        <w:rPr>
          <w:rFonts w:cs="Arial"/>
          <w:b/>
          <w:szCs w:val="22"/>
        </w:rPr>
        <w:t xml:space="preserve">Roger </w:t>
      </w:r>
      <w:proofErr w:type="spellStart"/>
      <w:r w:rsidR="00C94696">
        <w:rPr>
          <w:rFonts w:cs="Arial"/>
          <w:b/>
          <w:szCs w:val="22"/>
        </w:rPr>
        <w:t>Timmis</w:t>
      </w:r>
      <w:proofErr w:type="spellEnd"/>
      <w:r w:rsidR="00C94696">
        <w:rPr>
          <w:rFonts w:cs="Arial"/>
          <w:b/>
          <w:szCs w:val="22"/>
        </w:rPr>
        <w:t>.</w:t>
      </w:r>
      <w:r w:rsidR="00C94696">
        <w:rPr>
          <w:rFonts w:ascii="Arial" w:hAnsi="Arial" w:cs="Arial"/>
          <w:color w:val="FF0000"/>
          <w:szCs w:val="22"/>
        </w:rPr>
        <w:t xml:space="preserve"> </w:t>
      </w:r>
      <w:hyperlink r:id="rId21" w:history="1">
        <w:r w:rsidR="00C94696" w:rsidRPr="00B801AC">
          <w:rPr>
            <w:rStyle w:val="Hyperlink"/>
            <w:rFonts w:ascii="Arial" w:hAnsi="Arial" w:cs="Arial"/>
            <w:szCs w:val="22"/>
          </w:rPr>
          <w:t>roger.timmis@environment-agency.gov.uk</w:t>
        </w:r>
      </w:hyperlink>
      <w:r w:rsidR="00C94696">
        <w:rPr>
          <w:rFonts w:ascii="Arial" w:hAnsi="Arial" w:cs="Arial"/>
          <w:szCs w:val="22"/>
        </w:rPr>
        <w:t xml:space="preserve">, Tel. </w:t>
      </w:r>
      <w:r w:rsidR="00C94696" w:rsidRPr="00147566">
        <w:rPr>
          <w:rFonts w:ascii="Arial" w:hAnsi="Arial" w:cs="Arial"/>
          <w:szCs w:val="22"/>
        </w:rPr>
        <w:t>07768145956</w:t>
      </w:r>
    </w:p>
    <w:p w14:paraId="7C99951D" w14:textId="77777777" w:rsidR="00C94696" w:rsidRPr="0093723A" w:rsidRDefault="00C94696" w:rsidP="00E65F5D">
      <w:pPr>
        <w:pStyle w:val="CcList"/>
        <w:rPr>
          <w:rFonts w:cs="Arial"/>
          <w:i/>
          <w:color w:val="FF0000"/>
          <w:sz w:val="20"/>
          <w:szCs w:val="22"/>
        </w:rPr>
      </w:pPr>
    </w:p>
    <w:p w14:paraId="20CF5CA2" w14:textId="5BBB2BF6" w:rsidR="006739AF" w:rsidRPr="0093723A" w:rsidRDefault="00FB55C7" w:rsidP="00E65F5D">
      <w:pPr>
        <w:rPr>
          <w:rFonts w:ascii="Arial" w:hAnsi="Arial" w:cs="Arial"/>
          <w:color w:val="FF0000"/>
          <w:szCs w:val="22"/>
        </w:rPr>
      </w:pPr>
      <w:r w:rsidRPr="0093723A">
        <w:rPr>
          <w:rFonts w:ascii="Arial" w:hAnsi="Arial" w:cs="Arial"/>
          <w:color w:val="FF0000"/>
          <w:szCs w:val="22"/>
        </w:rPr>
        <w:t xml:space="preserve">. </w:t>
      </w:r>
    </w:p>
    <w:p w14:paraId="20CF5CA3" w14:textId="77777777" w:rsidR="00EA6FE1" w:rsidRDefault="00EA6FE1" w:rsidP="00E65F5D">
      <w:pPr>
        <w:rPr>
          <w:rFonts w:ascii="Arial" w:hAnsi="Arial" w:cs="Arial"/>
          <w:color w:val="FF0000"/>
          <w:szCs w:val="22"/>
        </w:rPr>
      </w:pPr>
    </w:p>
    <w:p w14:paraId="39EE67E6" w14:textId="3ED061F1" w:rsidR="00C94696" w:rsidRPr="00212251" w:rsidRDefault="00C94696" w:rsidP="00C94696">
      <w:pPr>
        <w:rPr>
          <w:rFonts w:ascii="Arial" w:hAnsi="Arial" w:cs="Arial"/>
        </w:rPr>
      </w:pPr>
      <w:r w:rsidRPr="00212251">
        <w:rPr>
          <w:rFonts w:ascii="Arial" w:hAnsi="Arial" w:cs="Arial"/>
        </w:rPr>
        <w:t xml:space="preserve">During the course of the project, the contractor will provide the </w:t>
      </w:r>
      <w:r>
        <w:rPr>
          <w:rFonts w:ascii="Arial" w:hAnsi="Arial" w:cs="Arial"/>
        </w:rPr>
        <w:t xml:space="preserve">Environment </w:t>
      </w:r>
      <w:r w:rsidRPr="00212251">
        <w:rPr>
          <w:rFonts w:ascii="Arial" w:hAnsi="Arial" w:cs="Arial"/>
        </w:rPr>
        <w:t xml:space="preserve">Agency’s Project Manager with </w:t>
      </w:r>
      <w:r w:rsidR="002C15B3" w:rsidRPr="00212251">
        <w:rPr>
          <w:rFonts w:ascii="Arial" w:hAnsi="Arial" w:cs="Arial"/>
        </w:rPr>
        <w:t xml:space="preserve">a </w:t>
      </w:r>
      <w:r w:rsidR="002C15B3">
        <w:rPr>
          <w:rFonts w:ascii="Arial" w:hAnsi="Arial" w:cs="Arial"/>
        </w:rPr>
        <w:t>3</w:t>
      </w:r>
      <w:r w:rsidR="00205085">
        <w:rPr>
          <w:rFonts w:ascii="Arial" w:hAnsi="Arial" w:cs="Arial"/>
        </w:rPr>
        <w:t xml:space="preserve">-weekly </w:t>
      </w:r>
      <w:r w:rsidRPr="00212251">
        <w:rPr>
          <w:rFonts w:ascii="Arial" w:hAnsi="Arial" w:cs="Arial"/>
        </w:rPr>
        <w:t>progress report detailing:</w:t>
      </w:r>
    </w:p>
    <w:p w14:paraId="0A14BBA6" w14:textId="77777777" w:rsidR="00C94696" w:rsidRPr="00212251" w:rsidRDefault="00C94696" w:rsidP="00C94696">
      <w:pPr>
        <w:rPr>
          <w:rFonts w:ascii="Arial" w:hAnsi="Arial" w:cs="Arial"/>
        </w:rPr>
      </w:pPr>
    </w:p>
    <w:p w14:paraId="586F81A8" w14:textId="77777777" w:rsidR="00C94696" w:rsidRPr="00212251" w:rsidRDefault="00C94696" w:rsidP="00C94696">
      <w:pPr>
        <w:pStyle w:val="ListParagraph"/>
        <w:numPr>
          <w:ilvl w:val="0"/>
          <w:numId w:val="42"/>
        </w:numPr>
        <w:spacing w:after="0" w:line="240" w:lineRule="auto"/>
        <w:contextualSpacing/>
        <w:rPr>
          <w:rFonts w:cs="Arial"/>
          <w:sz w:val="20"/>
          <w:szCs w:val="20"/>
        </w:rPr>
      </w:pPr>
      <w:r w:rsidRPr="00212251">
        <w:rPr>
          <w:rFonts w:cs="Arial"/>
          <w:sz w:val="20"/>
          <w:szCs w:val="20"/>
        </w:rPr>
        <w:t>progress and difficulties encountered with the project</w:t>
      </w:r>
    </w:p>
    <w:p w14:paraId="48CDE645" w14:textId="77777777" w:rsidR="00C94696" w:rsidRPr="00212251" w:rsidRDefault="00C94696" w:rsidP="00C94696">
      <w:pPr>
        <w:pStyle w:val="ListParagraph"/>
        <w:numPr>
          <w:ilvl w:val="0"/>
          <w:numId w:val="42"/>
        </w:numPr>
        <w:spacing w:after="0" w:line="240" w:lineRule="auto"/>
        <w:contextualSpacing/>
        <w:rPr>
          <w:rFonts w:cs="Arial"/>
          <w:sz w:val="20"/>
          <w:szCs w:val="20"/>
        </w:rPr>
      </w:pPr>
      <w:r w:rsidRPr="00212251">
        <w:rPr>
          <w:rFonts w:cs="Arial"/>
          <w:sz w:val="20"/>
          <w:szCs w:val="20"/>
        </w:rPr>
        <w:t>any proposed changes to the manner in which the project is run</w:t>
      </w:r>
    </w:p>
    <w:p w14:paraId="1E07AF8C" w14:textId="77777777" w:rsidR="00C94696" w:rsidRPr="00212251" w:rsidRDefault="00C94696" w:rsidP="00C94696">
      <w:pPr>
        <w:pStyle w:val="ListParagraph"/>
        <w:numPr>
          <w:ilvl w:val="0"/>
          <w:numId w:val="42"/>
        </w:numPr>
        <w:spacing w:after="0" w:line="240" w:lineRule="auto"/>
        <w:contextualSpacing/>
        <w:rPr>
          <w:rFonts w:cs="Arial"/>
          <w:sz w:val="20"/>
          <w:szCs w:val="20"/>
        </w:rPr>
      </w:pPr>
      <w:r w:rsidRPr="00212251">
        <w:rPr>
          <w:rFonts w:cs="Arial"/>
          <w:sz w:val="20"/>
          <w:szCs w:val="20"/>
        </w:rPr>
        <w:t>time spent on the project</w:t>
      </w:r>
    </w:p>
    <w:p w14:paraId="27E65677" w14:textId="77777777" w:rsidR="00C94696" w:rsidRPr="00212251" w:rsidRDefault="00C94696" w:rsidP="00C94696">
      <w:pPr>
        <w:pStyle w:val="ListParagraph"/>
        <w:numPr>
          <w:ilvl w:val="0"/>
          <w:numId w:val="42"/>
        </w:numPr>
        <w:spacing w:after="0" w:line="240" w:lineRule="auto"/>
        <w:contextualSpacing/>
        <w:rPr>
          <w:rFonts w:cs="Arial"/>
          <w:sz w:val="20"/>
          <w:szCs w:val="20"/>
        </w:rPr>
      </w:pPr>
      <w:r w:rsidRPr="00212251">
        <w:rPr>
          <w:rFonts w:cs="Arial"/>
          <w:sz w:val="20"/>
          <w:szCs w:val="20"/>
        </w:rPr>
        <w:t>details of the financial spend during the previous month.</w:t>
      </w:r>
    </w:p>
    <w:p w14:paraId="4A8FED72" w14:textId="77777777" w:rsidR="00C94696" w:rsidRDefault="00C94696" w:rsidP="00C94696">
      <w:pPr>
        <w:rPr>
          <w:rFonts w:ascii="Arial" w:hAnsi="Arial" w:cs="Arial"/>
        </w:rPr>
      </w:pPr>
    </w:p>
    <w:p w14:paraId="0E94FC91" w14:textId="77777777" w:rsidR="00C94696" w:rsidRPr="00964BE5" w:rsidRDefault="00C94696" w:rsidP="00C94696">
      <w:pPr>
        <w:rPr>
          <w:rFonts w:ascii="Arial" w:hAnsi="Arial" w:cs="Arial"/>
        </w:rPr>
      </w:pPr>
      <w:r>
        <w:rPr>
          <w:rFonts w:ascii="Arial" w:hAnsi="Arial" w:cs="Arial"/>
        </w:rPr>
        <w:t>An Environment Agency p</w:t>
      </w:r>
      <w:r w:rsidRPr="00964BE5">
        <w:rPr>
          <w:rFonts w:ascii="Arial" w:hAnsi="Arial" w:cs="Arial"/>
        </w:rPr>
        <w:t xml:space="preserve">roject </w:t>
      </w:r>
      <w:r>
        <w:rPr>
          <w:rFonts w:ascii="Arial" w:hAnsi="Arial" w:cs="Arial"/>
        </w:rPr>
        <w:t>advisory group</w:t>
      </w:r>
      <w:r w:rsidRPr="00964BE5">
        <w:rPr>
          <w:rFonts w:ascii="Arial" w:hAnsi="Arial" w:cs="Arial"/>
        </w:rPr>
        <w:t xml:space="preserve"> will be set up to act as the technical quality review panel for the work and outputs</w:t>
      </w:r>
      <w:r>
        <w:rPr>
          <w:rFonts w:ascii="Arial" w:hAnsi="Arial" w:cs="Arial"/>
        </w:rPr>
        <w:t xml:space="preserve"> undertaken</w:t>
      </w:r>
      <w:r w:rsidRPr="00964BE5">
        <w:rPr>
          <w:rFonts w:ascii="Arial" w:hAnsi="Arial" w:cs="Arial"/>
        </w:rPr>
        <w:t xml:space="preserve">. It is likely that key outputs will be subject to external peer review.  The </w:t>
      </w:r>
      <w:r w:rsidRPr="00C57D55">
        <w:rPr>
          <w:rFonts w:ascii="Arial" w:hAnsi="Arial" w:cs="Arial"/>
        </w:rPr>
        <w:t xml:space="preserve">project advisory group </w:t>
      </w:r>
      <w:r w:rsidRPr="00964BE5">
        <w:rPr>
          <w:rFonts w:ascii="Arial" w:hAnsi="Arial" w:cs="Arial"/>
        </w:rPr>
        <w:t xml:space="preserve">will review all draft reports produced by the contractor, prior to acceptance.  </w:t>
      </w:r>
    </w:p>
    <w:p w14:paraId="04AA0B77" w14:textId="77777777" w:rsidR="00C94696" w:rsidRDefault="00C94696" w:rsidP="00C94696">
      <w:pPr>
        <w:rPr>
          <w:rFonts w:ascii="Arial" w:hAnsi="Arial" w:cs="Arial"/>
        </w:rPr>
      </w:pPr>
    </w:p>
    <w:p w14:paraId="0A867DF8" w14:textId="77777777" w:rsidR="00C94696" w:rsidRPr="00964BE5" w:rsidRDefault="00C94696" w:rsidP="00C94696">
      <w:pPr>
        <w:rPr>
          <w:rFonts w:ascii="Arial" w:hAnsi="Arial" w:cs="Arial"/>
        </w:rPr>
      </w:pPr>
      <w:r w:rsidRPr="00964BE5">
        <w:rPr>
          <w:rFonts w:ascii="Arial" w:hAnsi="Arial" w:cs="Arial"/>
        </w:rPr>
        <w:t xml:space="preserve">You should ensure that sufficient time is allowed within the project to consult with the </w:t>
      </w:r>
      <w:r w:rsidRPr="00C57D55">
        <w:rPr>
          <w:rFonts w:ascii="Arial" w:hAnsi="Arial" w:cs="Arial"/>
        </w:rPr>
        <w:t xml:space="preserve">project advisory group </w:t>
      </w:r>
      <w:r w:rsidRPr="00964BE5">
        <w:rPr>
          <w:rFonts w:ascii="Arial" w:hAnsi="Arial" w:cs="Arial"/>
        </w:rPr>
        <w:t xml:space="preserve">in directing the project. Approximately </w:t>
      </w:r>
      <w:r>
        <w:rPr>
          <w:rFonts w:ascii="Arial" w:hAnsi="Arial" w:cs="Arial"/>
        </w:rPr>
        <w:t>1 week</w:t>
      </w:r>
      <w:r w:rsidRPr="00964BE5">
        <w:rPr>
          <w:rFonts w:ascii="Arial" w:hAnsi="Arial" w:cs="Arial"/>
        </w:rPr>
        <w:t xml:space="preserve"> is likely to be required for the </w:t>
      </w:r>
      <w:r>
        <w:rPr>
          <w:rFonts w:ascii="Arial" w:hAnsi="Arial" w:cs="Arial"/>
        </w:rPr>
        <w:t>group</w:t>
      </w:r>
      <w:r w:rsidRPr="00964BE5">
        <w:rPr>
          <w:rFonts w:ascii="Arial" w:hAnsi="Arial" w:cs="Arial"/>
        </w:rPr>
        <w:t xml:space="preserve"> to review a final draft document. </w:t>
      </w:r>
    </w:p>
    <w:p w14:paraId="649B4D3C" w14:textId="77777777" w:rsidR="00C94696" w:rsidRDefault="00C94696" w:rsidP="00C94696">
      <w:pPr>
        <w:rPr>
          <w:rFonts w:ascii="Arial" w:hAnsi="Arial" w:cs="Arial"/>
        </w:rPr>
      </w:pPr>
    </w:p>
    <w:p w14:paraId="34EEF534" w14:textId="68F4EDFB" w:rsidR="00C94696" w:rsidRDefault="00C94696" w:rsidP="00C94696">
      <w:pPr>
        <w:rPr>
          <w:rFonts w:ascii="Arial" w:hAnsi="Arial" w:cs="Arial"/>
        </w:rPr>
      </w:pPr>
      <w:r w:rsidRPr="0031388F">
        <w:rPr>
          <w:rFonts w:ascii="Arial" w:hAnsi="Arial" w:cs="Arial"/>
        </w:rPr>
        <w:t>The contractor should allow enough time and costs for project meetings to discuss progress and agree future scope.</w:t>
      </w:r>
      <w:r>
        <w:rPr>
          <w:rFonts w:ascii="Arial" w:hAnsi="Arial" w:cs="Arial"/>
        </w:rPr>
        <w:t xml:space="preserve"> Two</w:t>
      </w:r>
      <w:r w:rsidRPr="00D90063">
        <w:rPr>
          <w:rFonts w:ascii="Arial" w:hAnsi="Arial" w:cs="Arial"/>
        </w:rPr>
        <w:t xml:space="preserve"> </w:t>
      </w:r>
      <w:r>
        <w:rPr>
          <w:rFonts w:ascii="Arial" w:hAnsi="Arial" w:cs="Arial"/>
        </w:rPr>
        <w:t xml:space="preserve">project advisory group </w:t>
      </w:r>
      <w:r w:rsidRPr="0031388F">
        <w:rPr>
          <w:rFonts w:ascii="Arial" w:hAnsi="Arial" w:cs="Arial"/>
        </w:rPr>
        <w:t xml:space="preserve">meetings are envisaged. One </w:t>
      </w:r>
      <w:r>
        <w:rPr>
          <w:rFonts w:ascii="Arial" w:hAnsi="Arial" w:cs="Arial"/>
        </w:rPr>
        <w:t xml:space="preserve">at the start-up of the project and one to discuss the </w:t>
      </w:r>
      <w:r w:rsidRPr="0031388F">
        <w:rPr>
          <w:rFonts w:ascii="Arial" w:hAnsi="Arial" w:cs="Arial"/>
        </w:rPr>
        <w:t>draft report (which should have been made available at least one working week prior to the meeting).</w:t>
      </w:r>
      <w:r w:rsidRPr="00D90063">
        <w:rPr>
          <w:rFonts w:ascii="Arial" w:hAnsi="Arial" w:cs="Arial"/>
        </w:rPr>
        <w:t xml:space="preserve"> </w:t>
      </w:r>
      <w:r>
        <w:rPr>
          <w:rFonts w:ascii="Arial" w:hAnsi="Arial" w:cs="Arial"/>
        </w:rPr>
        <w:t>All p</w:t>
      </w:r>
      <w:r w:rsidRPr="00D90063">
        <w:rPr>
          <w:rFonts w:ascii="Arial" w:hAnsi="Arial" w:cs="Arial"/>
        </w:rPr>
        <w:t xml:space="preserve">roject </w:t>
      </w:r>
      <w:r>
        <w:rPr>
          <w:rFonts w:ascii="Arial" w:hAnsi="Arial" w:cs="Arial"/>
        </w:rPr>
        <w:t>meetings and any other discussions needed, including project closure,</w:t>
      </w:r>
      <w:r w:rsidRPr="00D90063">
        <w:rPr>
          <w:rFonts w:ascii="Arial" w:hAnsi="Arial" w:cs="Arial"/>
        </w:rPr>
        <w:t xml:space="preserve"> will be conducted by teleconferencing</w:t>
      </w:r>
      <w:r w:rsidRPr="0031388F">
        <w:rPr>
          <w:rFonts w:ascii="Arial" w:hAnsi="Arial" w:cs="Arial"/>
        </w:rPr>
        <w:t>.</w:t>
      </w:r>
    </w:p>
    <w:p w14:paraId="4E418FC6" w14:textId="77777777" w:rsidR="00C94696" w:rsidRPr="0031388F" w:rsidRDefault="00C94696" w:rsidP="00C94696">
      <w:pPr>
        <w:rPr>
          <w:rFonts w:ascii="Arial" w:hAnsi="Arial" w:cs="Arial"/>
        </w:rPr>
      </w:pPr>
    </w:p>
    <w:p w14:paraId="20CF5CA4" w14:textId="2DF3621C" w:rsidR="00A946D1" w:rsidRDefault="00A946D1" w:rsidP="00C94696">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20CF5CA5" w14:textId="77777777" w:rsidR="00A946D1" w:rsidRDefault="00A946D1" w:rsidP="00E65F5D">
      <w:pPr>
        <w:rPr>
          <w:rFonts w:ascii="Arial" w:hAnsi="Arial" w:cs="Arial"/>
          <w:szCs w:val="22"/>
        </w:rPr>
      </w:pPr>
    </w:p>
    <w:p w14:paraId="3CCD8E97" w14:textId="77777777" w:rsidR="00C94696" w:rsidRDefault="00C94696" w:rsidP="00C94696">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Pr>
          <w:rFonts w:ascii="Arial" w:hAnsi="Arial" w:cs="Arial"/>
          <w:szCs w:val="22"/>
        </w:rPr>
        <w:t xml:space="preserve">All invoices must quote the purchase order number in order to be processed. A file copy invoice must be provided to the contract manager, on request. The timescale for payment of invoices will be up to 30 days after we have received a valid invoice. </w:t>
      </w:r>
    </w:p>
    <w:p w14:paraId="34E405D5" w14:textId="77777777" w:rsidR="00C94696" w:rsidRDefault="00C94696" w:rsidP="00C94696">
      <w:pPr>
        <w:rPr>
          <w:rFonts w:ascii="Arial" w:hAnsi="Arial" w:cs="Arial"/>
          <w:szCs w:val="22"/>
        </w:rPr>
      </w:pPr>
    </w:p>
    <w:p w14:paraId="2AC08117" w14:textId="77777777" w:rsidR="00C94696" w:rsidRPr="001330A1" w:rsidRDefault="00C94696" w:rsidP="00C94696">
      <w:pPr>
        <w:rPr>
          <w:rFonts w:ascii="Arial" w:hAnsi="Arial" w:cs="Arial"/>
        </w:rPr>
      </w:pPr>
      <w:r w:rsidRPr="001330A1">
        <w:rPr>
          <w:rFonts w:ascii="Arial" w:hAnsi="Arial" w:cs="Arial"/>
        </w:rPr>
        <w:t>It is proposed that full payment be made on acceptance of the final report. Alter</w:t>
      </w:r>
      <w:r>
        <w:rPr>
          <w:rFonts w:ascii="Arial" w:hAnsi="Arial" w:cs="Arial"/>
        </w:rPr>
        <w:t>n</w:t>
      </w:r>
      <w:r w:rsidRPr="001330A1">
        <w:rPr>
          <w:rFonts w:ascii="Arial" w:hAnsi="Arial" w:cs="Arial"/>
        </w:rPr>
        <w:t>ative programmes of work and payment schedules will be considered</w:t>
      </w:r>
    </w:p>
    <w:p w14:paraId="2A6A1853" w14:textId="77777777" w:rsidR="00C94696" w:rsidRDefault="00C94696" w:rsidP="00E65F5D">
      <w:pPr>
        <w:rPr>
          <w:rFonts w:ascii="Arial" w:hAnsi="Arial" w:cs="Arial"/>
          <w:color w:val="FF0000"/>
          <w:szCs w:val="22"/>
        </w:rPr>
      </w:pPr>
    </w:p>
    <w:p w14:paraId="20CF5CA7" w14:textId="77777777" w:rsidR="00A946D1" w:rsidRDefault="00A946D1" w:rsidP="00E65F5D">
      <w:pPr>
        <w:rPr>
          <w:rFonts w:ascii="Arial" w:hAnsi="Arial" w:cs="Arial"/>
          <w:szCs w:val="22"/>
        </w:rPr>
      </w:pPr>
    </w:p>
    <w:p w14:paraId="20CF5CA9" w14:textId="77777777" w:rsidR="006277E6" w:rsidRDefault="006277E6" w:rsidP="00E65F5D">
      <w:pPr>
        <w:rPr>
          <w:rFonts w:ascii="Arial" w:hAnsi="Arial" w:cs="Arial"/>
          <w:szCs w:val="22"/>
        </w:rPr>
      </w:pPr>
    </w:p>
    <w:p w14:paraId="20CF5CAA"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0CF5CAB" w14:textId="77777777" w:rsidR="006D6FE0" w:rsidRDefault="006D6FE0" w:rsidP="00E65F5D">
      <w:pPr>
        <w:rPr>
          <w:rFonts w:ascii="Arial" w:hAnsi="Arial" w:cs="Arial"/>
          <w:szCs w:val="22"/>
        </w:rPr>
      </w:pPr>
    </w:p>
    <w:p w14:paraId="20CF5CAC" w14:textId="77777777" w:rsidR="006D6FE0" w:rsidRDefault="006D6FE0" w:rsidP="006D6FE0">
      <w:pPr>
        <w:rPr>
          <w:rFonts w:ascii="Arial" w:hAnsi="Arial" w:cs="Arial"/>
          <w:b/>
          <w:bCs/>
        </w:rPr>
      </w:pPr>
      <w:r>
        <w:rPr>
          <w:rFonts w:ascii="Arial" w:hAnsi="Arial" w:cs="Arial"/>
          <w:b/>
          <w:bCs/>
        </w:rPr>
        <w:t xml:space="preserve">Sustainability Considerations </w:t>
      </w:r>
    </w:p>
    <w:p w14:paraId="20CF5CAD"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0CF5CAE" w14:textId="77777777" w:rsidR="006D6FE0" w:rsidRDefault="006D6FE0" w:rsidP="006D6FE0">
      <w:pPr>
        <w:rPr>
          <w:rFonts w:ascii="Arial" w:hAnsi="Arial" w:cs="Arial"/>
        </w:rPr>
      </w:pPr>
    </w:p>
    <w:p w14:paraId="20CF5CAF"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0CF5CB0" w14:textId="77777777" w:rsidR="006D6FE0" w:rsidRDefault="006D6FE0" w:rsidP="006D6FE0">
      <w:pPr>
        <w:rPr>
          <w:rFonts w:ascii="Arial" w:hAnsi="Arial" w:cs="Arial"/>
        </w:rPr>
      </w:pPr>
    </w:p>
    <w:p w14:paraId="20CF5CB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0CF5CB2" w14:textId="4572F869"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2C15B3"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598C5770" w14:textId="03BA6845" w:rsidR="00C94696" w:rsidRPr="006D6FE0" w:rsidRDefault="00C94696" w:rsidP="006D6FE0">
      <w:pPr>
        <w:pStyle w:val="ListParagraph"/>
        <w:numPr>
          <w:ilvl w:val="2"/>
          <w:numId w:val="40"/>
        </w:numPr>
        <w:spacing w:after="0" w:line="240" w:lineRule="auto"/>
        <w:ind w:left="426"/>
        <w:rPr>
          <w:rFonts w:eastAsia="Times New Roman" w:cs="Arial"/>
          <w:sz w:val="20"/>
          <w:szCs w:val="20"/>
          <w:lang w:eastAsia="en-GB"/>
        </w:rPr>
      </w:pPr>
      <w:r>
        <w:rPr>
          <w:rFonts w:eastAsia="Times New Roman" w:cs="Arial"/>
          <w:sz w:val="20"/>
          <w:szCs w:val="20"/>
          <w:lang w:eastAsia="en-GB"/>
        </w:rPr>
        <w:t>Meetings: To be held by videoconferencing only.</w:t>
      </w:r>
    </w:p>
    <w:p w14:paraId="20CF5CB4"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0CF5CB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0CF5CB8" w14:textId="77777777" w:rsidR="006D6FE0" w:rsidRDefault="006D6FE0" w:rsidP="006D6FE0">
      <w:pPr>
        <w:rPr>
          <w:rFonts w:ascii="Arial" w:hAnsi="Arial" w:cs="Arial"/>
        </w:rPr>
      </w:pPr>
    </w:p>
    <w:p w14:paraId="20CF5CB9"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0CF5CBA"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0CF5CBB" w14:textId="77777777" w:rsidR="006D6FE0" w:rsidRDefault="0076610A" w:rsidP="006D6FE0">
      <w:pPr>
        <w:rPr>
          <w:rFonts w:ascii="Arial" w:hAnsi="Arial" w:cs="Arial"/>
        </w:rPr>
      </w:pPr>
      <w:hyperlink r:id="rId22" w:history="1">
        <w:r w:rsidR="006D6FE0">
          <w:rPr>
            <w:rStyle w:val="Hyperlink"/>
          </w:rPr>
          <w:t>https://www.gov.uk/government/organisations/environment-agency/about/equality-and-diversity</w:t>
        </w:r>
      </w:hyperlink>
    </w:p>
    <w:p w14:paraId="20CF5CBC" w14:textId="77777777" w:rsidR="006D6FE0" w:rsidRDefault="006D6FE0" w:rsidP="006D6FE0">
      <w:pPr>
        <w:rPr>
          <w:rFonts w:ascii="Arial" w:hAnsi="Arial" w:cs="Arial"/>
        </w:rPr>
      </w:pPr>
    </w:p>
    <w:p w14:paraId="20CF5CBD" w14:textId="77777777" w:rsidR="006D6FE0" w:rsidRDefault="006D6FE0" w:rsidP="006D6FE0">
      <w:pPr>
        <w:rPr>
          <w:rFonts w:ascii="Arial" w:hAnsi="Arial" w:cs="Arial"/>
          <w:b/>
          <w:bCs/>
        </w:rPr>
      </w:pPr>
      <w:r>
        <w:rPr>
          <w:rFonts w:ascii="Arial" w:hAnsi="Arial" w:cs="Arial"/>
          <w:b/>
          <w:bCs/>
        </w:rPr>
        <w:t xml:space="preserve">Health and Safety </w:t>
      </w:r>
    </w:p>
    <w:p w14:paraId="20CF5CBE"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0CF5CBF" w14:textId="77777777" w:rsidR="006D6FE0" w:rsidRDefault="006D6FE0" w:rsidP="006D6FE0">
      <w:pPr>
        <w:rPr>
          <w:rFonts w:ascii="Arial" w:hAnsi="Arial" w:cs="Arial"/>
          <w:color w:val="000000"/>
        </w:rPr>
      </w:pPr>
    </w:p>
    <w:p w14:paraId="20CF5CC0" w14:textId="77777777" w:rsidR="006D6FE0" w:rsidRDefault="006D6FE0" w:rsidP="006D6FE0">
      <w:pPr>
        <w:rPr>
          <w:rFonts w:ascii="Arial" w:hAnsi="Arial" w:cs="Arial"/>
          <w:color w:val="000000"/>
        </w:rPr>
      </w:pPr>
    </w:p>
    <w:p w14:paraId="20CF5CC1"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0CF5CC2" w14:textId="77777777" w:rsidR="006D6FE0" w:rsidRDefault="006D6FE0" w:rsidP="006D6FE0">
      <w:pPr>
        <w:rPr>
          <w:rFonts w:ascii="Arial" w:hAnsi="Arial" w:cs="Arial"/>
          <w:color w:val="000000"/>
        </w:rPr>
      </w:pPr>
    </w:p>
    <w:p w14:paraId="20CF5CC3" w14:textId="77777777" w:rsidR="006D6FE0" w:rsidRDefault="006D6FE0" w:rsidP="006D6FE0">
      <w:pPr>
        <w:pStyle w:val="Heading2"/>
        <w:spacing w:after="240"/>
        <w:rPr>
          <w:rFonts w:cs="Arial"/>
          <w:sz w:val="20"/>
        </w:rPr>
      </w:pPr>
      <w:bookmarkStart w:id="1" w:name="_Toc439969824"/>
      <w:r>
        <w:rPr>
          <w:sz w:val="20"/>
        </w:rPr>
        <w:lastRenderedPageBreak/>
        <w:t>Sustainability Objectives</w:t>
      </w:r>
      <w:bookmarkEnd w:id="1"/>
    </w:p>
    <w:p w14:paraId="20CF5CC4" w14:textId="77777777" w:rsidR="006D6FE0" w:rsidRDefault="006D6FE0" w:rsidP="006D6FE0">
      <w:pPr>
        <w:rPr>
          <w:rFonts w:ascii="Arial" w:eastAsia="Calibri" w:hAnsi="Arial" w:cs="Arial"/>
          <w:b/>
          <w:bCs/>
        </w:rPr>
      </w:pPr>
    </w:p>
    <w:p w14:paraId="20CF5CC5"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0CF5CC6" w14:textId="77777777" w:rsidR="006D6FE0" w:rsidRDefault="006D6FE0" w:rsidP="006D6FE0">
      <w:pPr>
        <w:rPr>
          <w:rFonts w:ascii="Arial" w:hAnsi="Arial" w:cs="Arial"/>
        </w:rPr>
      </w:pPr>
    </w:p>
    <w:p w14:paraId="20CF5CC7" w14:textId="77777777" w:rsidR="006D6FE0" w:rsidRDefault="006D6FE0" w:rsidP="006D6FE0">
      <w:pPr>
        <w:rPr>
          <w:rFonts w:ascii="Arial" w:hAnsi="Arial" w:cs="Arial"/>
          <w:b/>
          <w:bCs/>
        </w:rPr>
      </w:pPr>
      <w:r>
        <w:rPr>
          <w:rFonts w:ascii="Arial" w:hAnsi="Arial" w:cs="Arial"/>
          <w:b/>
          <w:bCs/>
        </w:rPr>
        <w:t xml:space="preserve">Supply chain </w:t>
      </w:r>
    </w:p>
    <w:p w14:paraId="20CF5CC8" w14:textId="77777777" w:rsidR="006D6FE0" w:rsidRDefault="006D6FE0" w:rsidP="006D6FE0">
      <w:pPr>
        <w:rPr>
          <w:rFonts w:ascii="Arial" w:hAnsi="Arial" w:cs="Arial"/>
        </w:rPr>
      </w:pPr>
    </w:p>
    <w:p w14:paraId="20CF5CC9"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0CF5CCA" w14:textId="77777777" w:rsidR="006D6FE0" w:rsidRDefault="006D6FE0" w:rsidP="006D6FE0">
      <w:pPr>
        <w:rPr>
          <w:rFonts w:ascii="Arial" w:hAnsi="Arial" w:cs="Arial"/>
        </w:rPr>
      </w:pPr>
    </w:p>
    <w:p w14:paraId="20CF5CCB"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0CF5CCC" w14:textId="77777777" w:rsidR="006D6FE0" w:rsidRDefault="006D6FE0" w:rsidP="006D6FE0">
      <w:pPr>
        <w:rPr>
          <w:rFonts w:ascii="Arial" w:hAnsi="Arial" w:cs="Arial"/>
        </w:rPr>
      </w:pPr>
    </w:p>
    <w:p w14:paraId="20CF5CCD"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0CF5CCE"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20CF5CCF" w14:textId="77777777" w:rsidR="006D6FE0" w:rsidRPr="00A946D1" w:rsidRDefault="006D6FE0" w:rsidP="00E65F5D">
      <w:pPr>
        <w:rPr>
          <w:rFonts w:ascii="Arial" w:hAnsi="Arial" w:cs="Arial"/>
          <w:szCs w:val="22"/>
        </w:rPr>
      </w:pPr>
    </w:p>
    <w:p w14:paraId="20CF5CD0" w14:textId="77777777" w:rsidR="00491B79" w:rsidRPr="0093723A" w:rsidRDefault="00491B79" w:rsidP="00E65F5D">
      <w:pPr>
        <w:pStyle w:val="BodyText"/>
        <w:spacing w:after="0"/>
        <w:jc w:val="both"/>
        <w:rPr>
          <w:rFonts w:ascii="Arial" w:hAnsi="Arial" w:cs="Arial"/>
          <w:szCs w:val="22"/>
        </w:rPr>
      </w:pPr>
    </w:p>
    <w:p w14:paraId="20CF5CD1"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0CF5CD2" w14:textId="77777777" w:rsidR="005700D8" w:rsidRPr="0093723A" w:rsidRDefault="005700D8" w:rsidP="00E65F5D">
      <w:pPr>
        <w:pStyle w:val="Heading2"/>
        <w:numPr>
          <w:ilvl w:val="0"/>
          <w:numId w:val="0"/>
        </w:numPr>
        <w:tabs>
          <w:tab w:val="left" w:pos="426"/>
        </w:tabs>
        <w:rPr>
          <w:rFonts w:cs="Arial"/>
          <w:sz w:val="20"/>
          <w:szCs w:val="22"/>
        </w:rPr>
      </w:pPr>
    </w:p>
    <w:p w14:paraId="20CF5CD3"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0CF5CD4" w14:textId="77777777" w:rsidR="005700D8" w:rsidRPr="0093723A" w:rsidRDefault="005700D8" w:rsidP="00E65F5D">
      <w:pPr>
        <w:pStyle w:val="Heading3"/>
        <w:numPr>
          <w:ilvl w:val="0"/>
          <w:numId w:val="0"/>
        </w:numPr>
        <w:rPr>
          <w:rFonts w:ascii="Arial" w:hAnsi="Arial" w:cs="Arial"/>
          <w:sz w:val="20"/>
          <w:szCs w:val="22"/>
        </w:rPr>
      </w:pPr>
    </w:p>
    <w:p w14:paraId="20CF5CD5"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0CF5CD6" w14:textId="77777777" w:rsidR="005700D8" w:rsidRPr="0093723A" w:rsidRDefault="005700D8" w:rsidP="00E65F5D">
      <w:pPr>
        <w:ind w:right="-1"/>
        <w:jc w:val="both"/>
        <w:rPr>
          <w:rFonts w:ascii="Arial" w:hAnsi="Arial" w:cs="Arial"/>
          <w:szCs w:val="22"/>
        </w:rPr>
      </w:pPr>
    </w:p>
    <w:p w14:paraId="20CF5CD7"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0CF5CD8" w14:textId="77777777" w:rsidR="007931F6" w:rsidRPr="0093723A" w:rsidRDefault="007931F6" w:rsidP="00E65F5D">
      <w:pPr>
        <w:pStyle w:val="Heading3"/>
        <w:numPr>
          <w:ilvl w:val="0"/>
          <w:numId w:val="0"/>
        </w:numPr>
        <w:rPr>
          <w:rFonts w:ascii="Arial" w:hAnsi="Arial" w:cs="Arial"/>
          <w:sz w:val="20"/>
          <w:szCs w:val="22"/>
        </w:rPr>
      </w:pPr>
    </w:p>
    <w:p w14:paraId="20CF5CD9"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CF5CDA" w14:textId="77777777" w:rsidR="005700D8" w:rsidRPr="0093723A" w:rsidRDefault="005700D8" w:rsidP="00E65F5D">
      <w:pPr>
        <w:ind w:right="-1"/>
        <w:jc w:val="both"/>
        <w:rPr>
          <w:rFonts w:ascii="Arial" w:hAnsi="Arial" w:cs="Arial"/>
          <w:szCs w:val="22"/>
        </w:rPr>
      </w:pPr>
    </w:p>
    <w:p w14:paraId="20CF5CDB"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0CF5CDC" w14:textId="77777777" w:rsidR="005700D8" w:rsidRPr="0093723A" w:rsidRDefault="005700D8" w:rsidP="00E65F5D">
      <w:pPr>
        <w:ind w:right="-1"/>
        <w:jc w:val="both"/>
        <w:rPr>
          <w:rFonts w:ascii="Arial" w:hAnsi="Arial" w:cs="Arial"/>
          <w:szCs w:val="22"/>
        </w:rPr>
      </w:pPr>
    </w:p>
    <w:p w14:paraId="20CF5CD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0CF5CDE" w14:textId="77777777" w:rsidR="005700D8" w:rsidRPr="0093723A" w:rsidRDefault="005700D8" w:rsidP="00E65F5D">
      <w:pPr>
        <w:ind w:right="-1"/>
        <w:jc w:val="both"/>
        <w:rPr>
          <w:rFonts w:ascii="Arial" w:hAnsi="Arial" w:cs="Arial"/>
          <w:szCs w:val="22"/>
        </w:rPr>
      </w:pPr>
    </w:p>
    <w:p w14:paraId="20CF5CDF"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0CF5CE0" w14:textId="77777777" w:rsidR="00702558" w:rsidRPr="0093723A" w:rsidRDefault="00702558" w:rsidP="00E65F5D">
      <w:pPr>
        <w:ind w:right="-1"/>
        <w:jc w:val="both"/>
        <w:rPr>
          <w:rFonts w:ascii="Arial" w:hAnsi="Arial" w:cs="Arial"/>
          <w:szCs w:val="22"/>
        </w:rPr>
      </w:pPr>
    </w:p>
    <w:p w14:paraId="20CF5CE1"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0CF5CE2" w14:textId="77777777" w:rsidR="00702558" w:rsidRPr="0093723A" w:rsidRDefault="00702558" w:rsidP="00E65F5D">
      <w:pPr>
        <w:rPr>
          <w:rFonts w:ascii="Arial" w:hAnsi="Arial" w:cs="Arial"/>
          <w:szCs w:val="22"/>
        </w:rPr>
      </w:pPr>
    </w:p>
    <w:p w14:paraId="20CF5CE3"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0CF5CE4" w14:textId="77777777" w:rsidR="00FB55C7" w:rsidRPr="0093723A" w:rsidRDefault="00FB55C7" w:rsidP="00E65F5D">
      <w:pPr>
        <w:pStyle w:val="Heading2"/>
        <w:numPr>
          <w:ilvl w:val="0"/>
          <w:numId w:val="0"/>
        </w:numPr>
        <w:rPr>
          <w:rFonts w:cs="Arial"/>
        </w:rPr>
      </w:pPr>
    </w:p>
    <w:p w14:paraId="20CF5CE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0CF5CE6" w14:textId="77777777" w:rsidR="005700D8" w:rsidRPr="0093723A" w:rsidRDefault="005700D8" w:rsidP="00E65F5D">
      <w:pPr>
        <w:jc w:val="both"/>
        <w:rPr>
          <w:rFonts w:ascii="Arial" w:hAnsi="Arial" w:cs="Arial"/>
          <w:szCs w:val="22"/>
        </w:rPr>
      </w:pPr>
    </w:p>
    <w:p w14:paraId="20CF5CE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0CF5CE8" w14:textId="77777777" w:rsidR="005700D8" w:rsidRPr="0093723A" w:rsidRDefault="005700D8" w:rsidP="00E65F5D">
      <w:pPr>
        <w:jc w:val="both"/>
        <w:rPr>
          <w:rFonts w:ascii="Arial" w:hAnsi="Arial" w:cs="Arial"/>
          <w:szCs w:val="22"/>
        </w:rPr>
      </w:pPr>
    </w:p>
    <w:p w14:paraId="20CF5CE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0CF5CEA" w14:textId="77777777" w:rsidR="005700D8" w:rsidRPr="0093723A" w:rsidRDefault="005700D8" w:rsidP="00E65F5D">
      <w:pPr>
        <w:jc w:val="both"/>
        <w:rPr>
          <w:rFonts w:ascii="Arial" w:hAnsi="Arial" w:cs="Arial"/>
          <w:szCs w:val="22"/>
        </w:rPr>
      </w:pPr>
    </w:p>
    <w:p w14:paraId="20CF5CEB"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0CF5CEC" w14:textId="77777777" w:rsidR="00AC670A" w:rsidRPr="0093723A" w:rsidRDefault="00AC670A" w:rsidP="00E65F5D">
      <w:pPr>
        <w:rPr>
          <w:rFonts w:ascii="Arial" w:hAnsi="Arial" w:cs="Arial"/>
          <w:szCs w:val="22"/>
        </w:rPr>
      </w:pPr>
    </w:p>
    <w:p w14:paraId="20CF5CE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0CF5CEE" w14:textId="77777777" w:rsidR="005700D8" w:rsidRPr="0093723A" w:rsidRDefault="005700D8" w:rsidP="00E65F5D">
      <w:pPr>
        <w:pStyle w:val="Header"/>
        <w:tabs>
          <w:tab w:val="clear" w:pos="4153"/>
          <w:tab w:val="clear" w:pos="8306"/>
        </w:tabs>
        <w:rPr>
          <w:rFonts w:ascii="Arial" w:hAnsi="Arial" w:cs="Arial"/>
          <w:szCs w:val="22"/>
        </w:rPr>
      </w:pPr>
    </w:p>
    <w:p w14:paraId="20CF5CEF"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0CF5CF0" w14:textId="77777777" w:rsidR="005700D8" w:rsidRPr="0093723A" w:rsidRDefault="005700D8" w:rsidP="00E65F5D">
      <w:pPr>
        <w:jc w:val="both"/>
        <w:rPr>
          <w:rFonts w:ascii="Arial" w:hAnsi="Arial" w:cs="Arial"/>
          <w:szCs w:val="22"/>
        </w:rPr>
      </w:pPr>
    </w:p>
    <w:p w14:paraId="20CF5CF1"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0CF5CF2" w14:textId="77777777" w:rsidR="005700D8" w:rsidRPr="0093723A" w:rsidRDefault="005700D8" w:rsidP="00E65F5D">
      <w:pPr>
        <w:pStyle w:val="Header"/>
        <w:tabs>
          <w:tab w:val="clear" w:pos="4153"/>
          <w:tab w:val="clear" w:pos="8306"/>
        </w:tabs>
        <w:rPr>
          <w:rFonts w:ascii="Arial" w:hAnsi="Arial" w:cs="Arial"/>
          <w:szCs w:val="22"/>
        </w:rPr>
      </w:pPr>
    </w:p>
    <w:p w14:paraId="20CF5CF3"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0CF5CF4" w14:textId="77777777" w:rsidR="00A946D1" w:rsidRDefault="00A946D1" w:rsidP="00E65F5D">
      <w:pPr>
        <w:pStyle w:val="AgencyStdParagraph"/>
        <w:widowControl/>
        <w:rPr>
          <w:rFonts w:ascii="Arial" w:hAnsi="Arial" w:cs="Arial"/>
          <w:sz w:val="20"/>
          <w:szCs w:val="22"/>
        </w:rPr>
      </w:pPr>
    </w:p>
    <w:p w14:paraId="20CF5CF5"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0CF5CF6" w14:textId="77777777" w:rsidR="001F22CB" w:rsidRDefault="001F22CB" w:rsidP="00E65F5D">
      <w:pPr>
        <w:pStyle w:val="AgencyStdParagraph"/>
        <w:widowControl/>
        <w:rPr>
          <w:rFonts w:ascii="Arial" w:hAnsi="Arial" w:cs="Arial"/>
          <w:sz w:val="20"/>
          <w:szCs w:val="22"/>
        </w:rPr>
      </w:pPr>
    </w:p>
    <w:p w14:paraId="20CF5CF7"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0CF5CF8" w14:textId="77777777" w:rsidR="005700D8" w:rsidRPr="0093723A" w:rsidRDefault="005700D8" w:rsidP="00E65F5D">
      <w:pPr>
        <w:pStyle w:val="Header"/>
        <w:tabs>
          <w:tab w:val="clear" w:pos="4153"/>
          <w:tab w:val="clear" w:pos="8306"/>
        </w:tabs>
        <w:jc w:val="both"/>
        <w:rPr>
          <w:rFonts w:ascii="Arial" w:hAnsi="Arial" w:cs="Arial"/>
          <w:szCs w:val="22"/>
        </w:rPr>
      </w:pPr>
    </w:p>
    <w:p w14:paraId="20CF5CF9"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0CF5CF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0CF5CFB" w14:textId="77777777" w:rsidR="005700D8" w:rsidRPr="0093723A" w:rsidRDefault="005700D8" w:rsidP="00E65F5D">
      <w:pPr>
        <w:rPr>
          <w:rFonts w:ascii="Arial" w:hAnsi="Arial" w:cs="Arial"/>
          <w:szCs w:val="22"/>
        </w:rPr>
      </w:pPr>
    </w:p>
    <w:p w14:paraId="20CF5CFC"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0CF5CFD" w14:textId="77777777" w:rsidR="005700D8" w:rsidRPr="0093723A" w:rsidRDefault="005700D8" w:rsidP="00E65F5D">
      <w:pPr>
        <w:jc w:val="both"/>
        <w:rPr>
          <w:rFonts w:ascii="Arial" w:hAnsi="Arial" w:cs="Arial"/>
          <w:szCs w:val="22"/>
        </w:rPr>
      </w:pPr>
    </w:p>
    <w:p w14:paraId="20CF5CFE"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0CF5CFF" w14:textId="77777777" w:rsidR="005700D8" w:rsidRPr="0093723A" w:rsidRDefault="005700D8" w:rsidP="00E65F5D">
      <w:pPr>
        <w:jc w:val="both"/>
        <w:rPr>
          <w:rFonts w:ascii="Arial" w:hAnsi="Arial" w:cs="Arial"/>
          <w:szCs w:val="22"/>
        </w:rPr>
      </w:pPr>
    </w:p>
    <w:p w14:paraId="20CF5D0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0CF5D01" w14:textId="77777777" w:rsidR="005700D8" w:rsidRPr="0093723A" w:rsidRDefault="005700D8" w:rsidP="00E65F5D">
      <w:pPr>
        <w:jc w:val="both"/>
        <w:rPr>
          <w:rFonts w:ascii="Arial" w:hAnsi="Arial" w:cs="Arial"/>
          <w:szCs w:val="22"/>
        </w:rPr>
      </w:pPr>
    </w:p>
    <w:p w14:paraId="20CF5D0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0CF5D03" w14:textId="77777777" w:rsidR="005700D8" w:rsidRPr="0093723A" w:rsidRDefault="005700D8" w:rsidP="00E65F5D">
      <w:pPr>
        <w:pStyle w:val="AgencyStdParagraph"/>
        <w:widowControl/>
        <w:rPr>
          <w:rFonts w:ascii="Arial" w:hAnsi="Arial" w:cs="Arial"/>
          <w:sz w:val="20"/>
          <w:szCs w:val="22"/>
        </w:rPr>
      </w:pPr>
    </w:p>
    <w:p w14:paraId="20CF5D0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0CF5D05" w14:textId="77777777" w:rsidR="005700D8" w:rsidRPr="0093723A" w:rsidRDefault="005700D8" w:rsidP="00E65F5D">
      <w:pPr>
        <w:jc w:val="both"/>
        <w:rPr>
          <w:rFonts w:ascii="Arial" w:hAnsi="Arial" w:cs="Arial"/>
          <w:szCs w:val="22"/>
        </w:rPr>
      </w:pPr>
    </w:p>
    <w:p w14:paraId="20CF5D0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0CF5D07" w14:textId="77777777" w:rsidR="005700D8" w:rsidRPr="0093723A" w:rsidRDefault="005700D8" w:rsidP="00E65F5D">
      <w:pPr>
        <w:jc w:val="both"/>
        <w:rPr>
          <w:rFonts w:ascii="Arial" w:hAnsi="Arial" w:cs="Arial"/>
          <w:szCs w:val="22"/>
        </w:rPr>
      </w:pPr>
    </w:p>
    <w:p w14:paraId="20CF5D0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0CF5D09" w14:textId="77777777" w:rsidR="005700D8" w:rsidRPr="0093723A" w:rsidRDefault="005700D8" w:rsidP="00E65F5D">
      <w:pPr>
        <w:jc w:val="both"/>
        <w:rPr>
          <w:rFonts w:ascii="Arial" w:hAnsi="Arial" w:cs="Arial"/>
          <w:szCs w:val="22"/>
        </w:rPr>
      </w:pPr>
    </w:p>
    <w:p w14:paraId="20CF5D0A"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0CF5D0B" w14:textId="77777777" w:rsidR="005700D8" w:rsidRPr="0093723A" w:rsidRDefault="00103932" w:rsidP="00103932">
      <w:pPr>
        <w:jc w:val="both"/>
        <w:rPr>
          <w:rFonts w:ascii="Arial" w:hAnsi="Arial" w:cs="Arial"/>
          <w:szCs w:val="22"/>
        </w:rPr>
      </w:pPr>
      <w:r>
        <w:rPr>
          <w:rFonts w:ascii="Arial" w:hAnsi="Arial" w:cs="Arial"/>
          <w:szCs w:val="22"/>
        </w:rPr>
        <w:br w:type="page"/>
      </w:r>
    </w:p>
    <w:p w14:paraId="20CF5D0C"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0CF5D0D" w14:textId="77777777" w:rsidR="002F4C87" w:rsidRPr="0093723A" w:rsidRDefault="002F4C87" w:rsidP="002F4C87">
      <w:pPr>
        <w:rPr>
          <w:rFonts w:ascii="Arial" w:hAnsi="Arial" w:cs="Arial"/>
          <w:szCs w:val="22"/>
        </w:rPr>
      </w:pPr>
    </w:p>
    <w:p w14:paraId="20CF5D0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0CF5D0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0CF5D10" w14:textId="77777777" w:rsidR="002F4C87" w:rsidRPr="0093723A" w:rsidRDefault="002F4C87" w:rsidP="002F4C87">
      <w:pPr>
        <w:pStyle w:val="BodyText"/>
        <w:spacing w:after="0"/>
        <w:rPr>
          <w:rFonts w:ascii="Arial" w:hAnsi="Arial" w:cs="Arial"/>
          <w:szCs w:val="22"/>
        </w:rPr>
      </w:pPr>
    </w:p>
    <w:p w14:paraId="20CF5D11" w14:textId="19F9B618" w:rsidR="002F4C87" w:rsidRPr="0093723A" w:rsidRDefault="002F4C87" w:rsidP="002F4C87">
      <w:pPr>
        <w:pStyle w:val="BodyText"/>
        <w:spacing w:after="0"/>
        <w:rPr>
          <w:rFonts w:ascii="Arial" w:hAnsi="Arial" w:cs="Arial"/>
          <w:b/>
          <w:color w:val="FF0000"/>
          <w:szCs w:val="22"/>
        </w:rPr>
      </w:pPr>
      <w:r w:rsidRPr="0093723A">
        <w:rPr>
          <w:rFonts w:ascii="Arial" w:hAnsi="Arial" w:cs="Arial"/>
          <w:b/>
          <w:color w:val="FF0000"/>
          <w:szCs w:val="22"/>
        </w:rPr>
        <w:t>.</w:t>
      </w:r>
    </w:p>
    <w:p w14:paraId="20CF5D12" w14:textId="77777777" w:rsidR="002F4C87" w:rsidRPr="0093723A" w:rsidRDefault="002F4C87" w:rsidP="002F4C87">
      <w:pPr>
        <w:pStyle w:val="BodyText"/>
        <w:spacing w:after="0"/>
        <w:rPr>
          <w:rFonts w:ascii="Arial" w:hAnsi="Arial" w:cs="Arial"/>
          <w:b/>
          <w:color w:val="FF0000"/>
          <w:szCs w:val="22"/>
        </w:rPr>
      </w:pPr>
    </w:p>
    <w:p w14:paraId="20CF5D1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0CF5D33" w14:textId="77777777" w:rsidR="002F4C87" w:rsidRPr="0093723A" w:rsidRDefault="002F4C87" w:rsidP="002F4C87">
      <w:pPr>
        <w:pStyle w:val="BodyText"/>
        <w:spacing w:after="0"/>
        <w:rPr>
          <w:rFonts w:ascii="Arial" w:hAnsi="Arial" w:cs="Arial"/>
          <w:spacing w:val="-3"/>
          <w:szCs w:val="22"/>
        </w:rPr>
      </w:pPr>
    </w:p>
    <w:p w14:paraId="20CF5D35" w14:textId="77777777" w:rsidR="007C5BBB" w:rsidRDefault="007C5BBB" w:rsidP="002F4C87">
      <w:pPr>
        <w:pStyle w:val="BodyText"/>
        <w:spacing w:after="0"/>
        <w:rPr>
          <w:rFonts w:ascii="Arial" w:hAnsi="Arial" w:cs="Arial"/>
          <w:spacing w:val="-3"/>
          <w:szCs w:val="22"/>
        </w:rPr>
      </w:pPr>
    </w:p>
    <w:p w14:paraId="20CF5D36"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0CF5D37"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0CF5D39"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0CF5D38"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0CF5D3F"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0CF5D3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20CF5D3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0CF5D3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0CF5D3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0CF5D3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20CF5D4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0CF5D40"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0CF5D4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0CF5D42"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0CF5D43"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0CF5D49"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0CF5D4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0CF5D4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0CF5D4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0CF5D4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0CF5D4E"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0CF5D4A"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0CF5D4B"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0CF5D4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0CF5D4D"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0CF5D53"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20CF5D4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20CF5D5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0CF5D51"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0CF5D52"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20CF5D56"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20CF5D5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20CF5D5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0CF5D59"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0CF5D57" w14:textId="5E049751"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r w:rsidR="002C15B3" w:rsidRPr="0093723A">
              <w:rPr>
                <w:rFonts w:ascii="Arial" w:hAnsi="Arial" w:cs="Arial"/>
                <w:b/>
                <w:snapToGrid w:val="0"/>
                <w:color w:val="000000"/>
                <w:sz w:val="18"/>
                <w:lang w:eastAsia="en-US"/>
              </w:rPr>
              <w:t>etc.</w:t>
            </w:r>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14:paraId="20CF5D58" w14:textId="77777777" w:rsidR="002F4C87" w:rsidRPr="0093723A" w:rsidRDefault="002F4C87" w:rsidP="002F4C87">
            <w:pPr>
              <w:rPr>
                <w:rFonts w:ascii="Arial" w:hAnsi="Arial" w:cs="Arial"/>
                <w:snapToGrid w:val="0"/>
                <w:color w:val="000000"/>
                <w:sz w:val="18"/>
                <w:lang w:eastAsia="en-US"/>
              </w:rPr>
            </w:pPr>
          </w:p>
        </w:tc>
      </w:tr>
      <w:tr w:rsidR="002F4C87" w:rsidRPr="0093723A" w14:paraId="20CF5D5C"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0CF5D5A"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0CF5D5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0CF5D5F"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20CF5D5D"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0CF5D5E" w14:textId="77777777" w:rsidR="002F4C87" w:rsidRPr="0093723A" w:rsidRDefault="002F4C87" w:rsidP="002F4C87">
            <w:pPr>
              <w:jc w:val="right"/>
              <w:rPr>
                <w:rFonts w:ascii="Arial" w:hAnsi="Arial" w:cs="Arial"/>
                <w:snapToGrid w:val="0"/>
                <w:color w:val="000000"/>
                <w:sz w:val="18"/>
                <w:lang w:eastAsia="en-US"/>
              </w:rPr>
            </w:pPr>
          </w:p>
        </w:tc>
      </w:tr>
    </w:tbl>
    <w:p w14:paraId="20CF5D60" w14:textId="77777777" w:rsidR="007C5BBB" w:rsidRPr="007C5BBB" w:rsidRDefault="007C5BBB" w:rsidP="002F4C87">
      <w:pPr>
        <w:pStyle w:val="BodyText"/>
        <w:spacing w:after="0"/>
        <w:rPr>
          <w:rFonts w:ascii="Arial" w:hAnsi="Arial" w:cs="Arial"/>
          <w:b/>
          <w:color w:val="FF0000"/>
          <w:spacing w:val="-3"/>
          <w:szCs w:val="22"/>
        </w:rPr>
      </w:pPr>
    </w:p>
    <w:p w14:paraId="20CF5D61" w14:textId="77777777" w:rsidR="007C5BBB" w:rsidRPr="0093723A" w:rsidRDefault="007C5BBB" w:rsidP="002F4C87">
      <w:pPr>
        <w:pStyle w:val="BodyText"/>
        <w:spacing w:after="0"/>
        <w:rPr>
          <w:rFonts w:ascii="Arial" w:hAnsi="Arial" w:cs="Arial"/>
          <w:spacing w:val="-3"/>
          <w:szCs w:val="22"/>
        </w:rPr>
      </w:pPr>
    </w:p>
    <w:p w14:paraId="20CF5D6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0CF5D6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0CF5D64"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0CF5D6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0CF5D65" w14:textId="77777777" w:rsidR="002F4C87" w:rsidRPr="0093723A" w:rsidRDefault="002F4C87" w:rsidP="002F4C87">
            <w:pPr>
              <w:spacing w:line="120" w:lineRule="exact"/>
              <w:rPr>
                <w:rFonts w:ascii="Arial" w:hAnsi="Arial" w:cs="Arial"/>
                <w:b/>
                <w:szCs w:val="22"/>
                <w:u w:val="single"/>
              </w:rPr>
            </w:pPr>
          </w:p>
          <w:p w14:paraId="20CF5D6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0CF5D67" w14:textId="77777777" w:rsidR="002F4C87" w:rsidRPr="0093723A" w:rsidRDefault="002F4C87" w:rsidP="002F4C87">
            <w:pPr>
              <w:spacing w:line="120" w:lineRule="exact"/>
              <w:rPr>
                <w:rFonts w:ascii="Arial" w:hAnsi="Arial" w:cs="Arial"/>
                <w:b/>
                <w:szCs w:val="22"/>
                <w:u w:val="single"/>
              </w:rPr>
            </w:pPr>
          </w:p>
          <w:p w14:paraId="20CF5D68"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0CF5D6E"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0CF5D6A"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0CF5D6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CF5D6C" w14:textId="77777777" w:rsidR="002F4C87" w:rsidRPr="0093723A" w:rsidRDefault="002F4C87" w:rsidP="002F4C87">
            <w:pPr>
              <w:spacing w:line="120" w:lineRule="exact"/>
              <w:rPr>
                <w:rFonts w:ascii="Arial" w:hAnsi="Arial" w:cs="Arial"/>
                <w:b/>
                <w:szCs w:val="22"/>
                <w:u w:val="single"/>
              </w:rPr>
            </w:pPr>
          </w:p>
          <w:p w14:paraId="20CF5D6D" w14:textId="77777777" w:rsidR="002F4C87" w:rsidRPr="0093723A" w:rsidRDefault="002F4C87" w:rsidP="002F4C87">
            <w:pPr>
              <w:rPr>
                <w:rFonts w:ascii="Arial" w:hAnsi="Arial" w:cs="Arial"/>
                <w:b/>
                <w:szCs w:val="22"/>
                <w:u w:val="single"/>
              </w:rPr>
            </w:pPr>
          </w:p>
        </w:tc>
      </w:tr>
      <w:tr w:rsidR="002F4C87" w:rsidRPr="0093723A" w14:paraId="20CF5D74"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0CF5D6F" w14:textId="77777777" w:rsidR="002F4C87" w:rsidRPr="0093723A" w:rsidRDefault="002F4C87" w:rsidP="002F4C87">
            <w:pPr>
              <w:spacing w:line="120" w:lineRule="exact"/>
              <w:rPr>
                <w:rFonts w:ascii="Arial" w:hAnsi="Arial" w:cs="Arial"/>
                <w:b/>
                <w:szCs w:val="22"/>
                <w:u w:val="single"/>
              </w:rPr>
            </w:pPr>
          </w:p>
          <w:p w14:paraId="20CF5D70"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0CF5D7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CF5D72" w14:textId="77777777" w:rsidR="002F4C87" w:rsidRPr="0093723A" w:rsidRDefault="002F4C87" w:rsidP="002F4C87">
            <w:pPr>
              <w:spacing w:line="120" w:lineRule="exact"/>
              <w:rPr>
                <w:rFonts w:ascii="Arial" w:hAnsi="Arial" w:cs="Arial"/>
                <w:b/>
                <w:szCs w:val="22"/>
                <w:u w:val="single"/>
              </w:rPr>
            </w:pPr>
          </w:p>
          <w:p w14:paraId="20CF5D73" w14:textId="77777777" w:rsidR="002F4C87" w:rsidRPr="0093723A" w:rsidRDefault="002F4C87" w:rsidP="002F4C87">
            <w:pPr>
              <w:rPr>
                <w:rFonts w:ascii="Arial" w:hAnsi="Arial" w:cs="Arial"/>
                <w:b/>
                <w:szCs w:val="22"/>
                <w:u w:val="single"/>
              </w:rPr>
            </w:pPr>
          </w:p>
        </w:tc>
      </w:tr>
      <w:tr w:rsidR="002F4C87" w:rsidRPr="0093723A" w14:paraId="20CF5D7A"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0CF5D75" w14:textId="77777777" w:rsidR="002F4C87" w:rsidRPr="0093723A" w:rsidRDefault="002F4C87" w:rsidP="002F4C87">
            <w:pPr>
              <w:spacing w:line="120" w:lineRule="exact"/>
              <w:rPr>
                <w:rFonts w:ascii="Arial" w:hAnsi="Arial" w:cs="Arial"/>
                <w:b/>
                <w:szCs w:val="22"/>
                <w:u w:val="single"/>
              </w:rPr>
            </w:pPr>
          </w:p>
          <w:p w14:paraId="20CF5D76"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0CF5D7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CF5D78" w14:textId="77777777" w:rsidR="002F4C87" w:rsidRPr="0093723A" w:rsidRDefault="002F4C87" w:rsidP="002F4C87">
            <w:pPr>
              <w:spacing w:line="120" w:lineRule="exact"/>
              <w:rPr>
                <w:rFonts w:ascii="Arial" w:hAnsi="Arial" w:cs="Arial"/>
                <w:b/>
                <w:szCs w:val="22"/>
                <w:u w:val="single"/>
              </w:rPr>
            </w:pPr>
          </w:p>
          <w:p w14:paraId="20CF5D79" w14:textId="77777777" w:rsidR="002F4C87" w:rsidRPr="0093723A" w:rsidRDefault="002F4C87" w:rsidP="002F4C87">
            <w:pPr>
              <w:rPr>
                <w:rFonts w:ascii="Arial" w:hAnsi="Arial" w:cs="Arial"/>
                <w:b/>
                <w:szCs w:val="22"/>
                <w:u w:val="single"/>
              </w:rPr>
            </w:pPr>
          </w:p>
        </w:tc>
      </w:tr>
      <w:tr w:rsidR="002F4C87" w:rsidRPr="0093723A" w14:paraId="20CF5D80"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0CF5D7B" w14:textId="77777777" w:rsidR="002F4C87" w:rsidRPr="0093723A" w:rsidRDefault="002F4C87" w:rsidP="002F4C87">
            <w:pPr>
              <w:spacing w:line="120" w:lineRule="exact"/>
              <w:rPr>
                <w:rFonts w:ascii="Arial" w:hAnsi="Arial" w:cs="Arial"/>
                <w:b/>
                <w:szCs w:val="22"/>
                <w:u w:val="single"/>
              </w:rPr>
            </w:pPr>
          </w:p>
          <w:p w14:paraId="20CF5D7C" w14:textId="77777777" w:rsidR="002F4C87" w:rsidRPr="0093723A" w:rsidRDefault="002F4C87" w:rsidP="002F4C87">
            <w:pPr>
              <w:rPr>
                <w:rFonts w:ascii="Arial" w:hAnsi="Arial" w:cs="Arial"/>
                <w:b/>
                <w:szCs w:val="22"/>
                <w:u w:val="single"/>
              </w:rPr>
            </w:pPr>
          </w:p>
          <w:p w14:paraId="20CF5D7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0CF5D7E" w14:textId="77777777" w:rsidR="002F4C87" w:rsidRPr="0093723A" w:rsidRDefault="002F4C87" w:rsidP="002F4C87">
            <w:pPr>
              <w:spacing w:line="120" w:lineRule="exact"/>
              <w:rPr>
                <w:rFonts w:ascii="Arial" w:hAnsi="Arial" w:cs="Arial"/>
                <w:b/>
                <w:szCs w:val="22"/>
                <w:u w:val="single"/>
              </w:rPr>
            </w:pPr>
          </w:p>
          <w:p w14:paraId="20CF5D7F" w14:textId="77777777" w:rsidR="002F4C87" w:rsidRPr="0093723A" w:rsidRDefault="002F4C87" w:rsidP="002F4C87">
            <w:pPr>
              <w:rPr>
                <w:rFonts w:ascii="Arial" w:hAnsi="Arial" w:cs="Arial"/>
                <w:b/>
                <w:szCs w:val="22"/>
                <w:u w:val="single"/>
              </w:rPr>
            </w:pPr>
          </w:p>
        </w:tc>
      </w:tr>
    </w:tbl>
    <w:p w14:paraId="20CF5D81" w14:textId="77777777" w:rsidR="002F4C87" w:rsidRPr="0093723A" w:rsidRDefault="002F4C87" w:rsidP="002F4C87">
      <w:pPr>
        <w:pStyle w:val="BodyText"/>
        <w:spacing w:after="0"/>
        <w:rPr>
          <w:rFonts w:ascii="Arial" w:hAnsi="Arial" w:cs="Arial"/>
          <w:b/>
          <w:szCs w:val="22"/>
        </w:rPr>
      </w:pPr>
    </w:p>
    <w:p w14:paraId="20CF5D8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20CF5D8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20CF5D84"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0CF5D8A"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0CF5D85" w14:textId="77777777" w:rsidR="002F4C87" w:rsidRPr="0093723A" w:rsidRDefault="002F4C87" w:rsidP="002F4C87">
            <w:pPr>
              <w:spacing w:line="120" w:lineRule="exact"/>
              <w:rPr>
                <w:rFonts w:ascii="Arial" w:hAnsi="Arial" w:cs="Arial"/>
                <w:b/>
                <w:szCs w:val="22"/>
                <w:u w:val="single"/>
              </w:rPr>
            </w:pPr>
          </w:p>
          <w:p w14:paraId="20CF5D8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0CF5D87" w14:textId="77777777" w:rsidR="002F4C87" w:rsidRPr="0093723A" w:rsidRDefault="002F4C87" w:rsidP="002F4C87">
            <w:pPr>
              <w:spacing w:line="120" w:lineRule="exact"/>
              <w:rPr>
                <w:rFonts w:ascii="Arial" w:hAnsi="Arial" w:cs="Arial"/>
                <w:b/>
                <w:szCs w:val="22"/>
                <w:u w:val="single"/>
              </w:rPr>
            </w:pPr>
          </w:p>
          <w:p w14:paraId="20CF5D88"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0CF5D8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0CF5D8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8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0CF5D8C" w14:textId="77777777" w:rsidR="002F4C87" w:rsidRPr="0093723A" w:rsidRDefault="002F4C87" w:rsidP="002F4C87">
            <w:pPr>
              <w:spacing w:line="120" w:lineRule="exact"/>
              <w:rPr>
                <w:rFonts w:ascii="Arial" w:hAnsi="Arial" w:cs="Arial"/>
                <w:b/>
                <w:szCs w:val="22"/>
                <w:u w:val="single"/>
              </w:rPr>
            </w:pPr>
          </w:p>
          <w:p w14:paraId="20CF5D8D" w14:textId="77777777" w:rsidR="002F4C87" w:rsidRPr="0093723A" w:rsidRDefault="002F4C87" w:rsidP="002F4C87">
            <w:pPr>
              <w:rPr>
                <w:rFonts w:ascii="Arial" w:hAnsi="Arial" w:cs="Arial"/>
                <w:b/>
                <w:szCs w:val="22"/>
                <w:u w:val="single"/>
              </w:rPr>
            </w:pPr>
          </w:p>
        </w:tc>
      </w:tr>
      <w:tr w:rsidR="002F4C87" w:rsidRPr="0093723A" w14:paraId="20CF5D9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8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0CF5D90" w14:textId="77777777" w:rsidR="002F4C87" w:rsidRPr="0093723A" w:rsidRDefault="002F4C87" w:rsidP="002F4C87">
            <w:pPr>
              <w:spacing w:line="120" w:lineRule="exact"/>
              <w:rPr>
                <w:rFonts w:ascii="Arial" w:hAnsi="Arial" w:cs="Arial"/>
                <w:b/>
                <w:szCs w:val="22"/>
                <w:u w:val="single"/>
              </w:rPr>
            </w:pPr>
          </w:p>
          <w:p w14:paraId="20CF5D91" w14:textId="77777777" w:rsidR="002F4C87" w:rsidRPr="0093723A" w:rsidRDefault="002F4C87" w:rsidP="002F4C87">
            <w:pPr>
              <w:rPr>
                <w:rFonts w:ascii="Arial" w:hAnsi="Arial" w:cs="Arial"/>
                <w:b/>
                <w:szCs w:val="22"/>
                <w:u w:val="single"/>
              </w:rPr>
            </w:pPr>
          </w:p>
        </w:tc>
      </w:tr>
      <w:tr w:rsidR="002F4C87" w:rsidRPr="0093723A" w14:paraId="20CF5D9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9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0CF5D94" w14:textId="77777777" w:rsidR="002F4C87" w:rsidRPr="0093723A" w:rsidRDefault="002F4C87" w:rsidP="002F4C87">
            <w:pPr>
              <w:spacing w:line="120" w:lineRule="exact"/>
              <w:rPr>
                <w:rFonts w:ascii="Arial" w:hAnsi="Arial" w:cs="Arial"/>
                <w:b/>
                <w:szCs w:val="22"/>
                <w:u w:val="single"/>
              </w:rPr>
            </w:pPr>
          </w:p>
          <w:p w14:paraId="20CF5D95" w14:textId="77777777" w:rsidR="002F4C87" w:rsidRPr="0093723A" w:rsidRDefault="002F4C87" w:rsidP="002F4C87">
            <w:pPr>
              <w:rPr>
                <w:rFonts w:ascii="Arial" w:hAnsi="Arial" w:cs="Arial"/>
                <w:b/>
                <w:szCs w:val="22"/>
                <w:u w:val="single"/>
              </w:rPr>
            </w:pPr>
          </w:p>
        </w:tc>
      </w:tr>
      <w:tr w:rsidR="002F4C87" w:rsidRPr="0093723A" w14:paraId="20CF5D9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97" w14:textId="77777777" w:rsidR="002F4C87" w:rsidRPr="0093723A" w:rsidRDefault="002F4C87" w:rsidP="002F4C87">
            <w:pPr>
              <w:spacing w:line="120" w:lineRule="exact"/>
              <w:rPr>
                <w:rFonts w:ascii="Arial" w:hAnsi="Arial" w:cs="Arial"/>
                <w:b/>
                <w:szCs w:val="22"/>
                <w:u w:val="single"/>
              </w:rPr>
            </w:pPr>
          </w:p>
          <w:p w14:paraId="20CF5D98" w14:textId="77777777" w:rsidR="002F4C87" w:rsidRPr="0093723A" w:rsidRDefault="002F4C87" w:rsidP="002F4C87">
            <w:pPr>
              <w:rPr>
                <w:rFonts w:ascii="Arial" w:hAnsi="Arial" w:cs="Arial"/>
                <w:b/>
                <w:szCs w:val="22"/>
                <w:u w:val="single"/>
              </w:rPr>
            </w:pPr>
          </w:p>
          <w:p w14:paraId="20CF5D9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0CF5D9A" w14:textId="77777777" w:rsidR="002F4C87" w:rsidRPr="0093723A" w:rsidRDefault="002F4C87" w:rsidP="002F4C87">
            <w:pPr>
              <w:spacing w:line="120" w:lineRule="exact"/>
              <w:rPr>
                <w:rFonts w:ascii="Arial" w:hAnsi="Arial" w:cs="Arial"/>
                <w:b/>
                <w:szCs w:val="22"/>
                <w:u w:val="single"/>
              </w:rPr>
            </w:pPr>
          </w:p>
          <w:p w14:paraId="20CF5D9B" w14:textId="77777777" w:rsidR="002F4C87" w:rsidRPr="0093723A" w:rsidRDefault="002F4C87" w:rsidP="002F4C87">
            <w:pPr>
              <w:rPr>
                <w:rFonts w:ascii="Arial" w:hAnsi="Arial" w:cs="Arial"/>
                <w:b/>
                <w:szCs w:val="22"/>
                <w:u w:val="single"/>
              </w:rPr>
            </w:pPr>
          </w:p>
        </w:tc>
      </w:tr>
    </w:tbl>
    <w:p w14:paraId="20CF5D9D" w14:textId="77777777" w:rsidR="002F4C87" w:rsidRPr="0093723A" w:rsidRDefault="002F4C87" w:rsidP="002F4C87">
      <w:pPr>
        <w:rPr>
          <w:rFonts w:ascii="Arial" w:hAnsi="Arial" w:cs="Arial"/>
          <w:b/>
          <w:szCs w:val="22"/>
        </w:rPr>
      </w:pPr>
    </w:p>
    <w:p w14:paraId="20CF5D9E"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0CF5D9F" w14:textId="77777777" w:rsidR="002F4C87" w:rsidRPr="0093723A" w:rsidRDefault="002F4C87" w:rsidP="002F4C87">
      <w:pPr>
        <w:rPr>
          <w:rFonts w:ascii="Arial" w:hAnsi="Arial" w:cs="Arial"/>
          <w:b/>
          <w:szCs w:val="22"/>
        </w:rPr>
      </w:pPr>
    </w:p>
    <w:p w14:paraId="20CF5DA0"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0CF5DA1"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0CF5D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A2" w14:textId="77777777" w:rsidR="002F4C87" w:rsidRPr="0093723A" w:rsidRDefault="002F4C87" w:rsidP="002F4C87">
            <w:pPr>
              <w:spacing w:line="120" w:lineRule="exact"/>
              <w:rPr>
                <w:rFonts w:ascii="Arial" w:hAnsi="Arial" w:cs="Arial"/>
                <w:b/>
                <w:szCs w:val="22"/>
                <w:u w:val="single"/>
              </w:rPr>
            </w:pPr>
          </w:p>
          <w:p w14:paraId="20CF5DA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0CF5DA4" w14:textId="77777777" w:rsidR="002F4C87" w:rsidRPr="0093723A" w:rsidRDefault="002F4C87" w:rsidP="002F4C87">
            <w:pPr>
              <w:spacing w:line="120" w:lineRule="exact"/>
              <w:rPr>
                <w:rFonts w:ascii="Arial" w:hAnsi="Arial" w:cs="Arial"/>
                <w:b/>
                <w:szCs w:val="22"/>
                <w:u w:val="single"/>
              </w:rPr>
            </w:pPr>
          </w:p>
          <w:p w14:paraId="20CF5DA5"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0CF5DA6"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0CF5DA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A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0CF5DA9" w14:textId="77777777" w:rsidR="002F4C87" w:rsidRPr="0093723A" w:rsidRDefault="002F4C87" w:rsidP="002F4C87">
            <w:pPr>
              <w:spacing w:line="120" w:lineRule="exact"/>
              <w:rPr>
                <w:rFonts w:ascii="Arial" w:hAnsi="Arial" w:cs="Arial"/>
                <w:b/>
                <w:szCs w:val="22"/>
                <w:u w:val="single"/>
              </w:rPr>
            </w:pPr>
          </w:p>
          <w:p w14:paraId="20CF5DAA" w14:textId="77777777" w:rsidR="002F4C87" w:rsidRPr="0093723A" w:rsidRDefault="002F4C87" w:rsidP="002F4C87">
            <w:pPr>
              <w:rPr>
                <w:rFonts w:ascii="Arial" w:hAnsi="Arial" w:cs="Arial"/>
                <w:b/>
                <w:szCs w:val="22"/>
                <w:u w:val="single"/>
              </w:rPr>
            </w:pPr>
          </w:p>
        </w:tc>
      </w:tr>
      <w:tr w:rsidR="002F4C87" w:rsidRPr="0093723A" w14:paraId="20CF5DA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A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CF5DAD" w14:textId="77777777" w:rsidR="002F4C87" w:rsidRPr="0093723A" w:rsidRDefault="002F4C87" w:rsidP="002F4C87">
            <w:pPr>
              <w:spacing w:line="120" w:lineRule="exact"/>
              <w:rPr>
                <w:rFonts w:ascii="Arial" w:hAnsi="Arial" w:cs="Arial"/>
                <w:b/>
                <w:szCs w:val="22"/>
                <w:u w:val="single"/>
              </w:rPr>
            </w:pPr>
          </w:p>
          <w:p w14:paraId="20CF5DAE" w14:textId="77777777" w:rsidR="002F4C87" w:rsidRPr="0093723A" w:rsidRDefault="002F4C87" w:rsidP="002F4C87">
            <w:pPr>
              <w:rPr>
                <w:rFonts w:ascii="Arial" w:hAnsi="Arial" w:cs="Arial"/>
                <w:b/>
                <w:szCs w:val="22"/>
                <w:u w:val="single"/>
              </w:rPr>
            </w:pPr>
          </w:p>
        </w:tc>
      </w:tr>
      <w:tr w:rsidR="002F4C87" w:rsidRPr="0093723A" w14:paraId="20CF5DB3"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0CF5DB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0CF5DB1" w14:textId="77777777" w:rsidR="002F4C87" w:rsidRPr="0093723A" w:rsidRDefault="002F4C87" w:rsidP="002F4C87">
            <w:pPr>
              <w:spacing w:line="120" w:lineRule="exact"/>
              <w:rPr>
                <w:rFonts w:ascii="Arial" w:hAnsi="Arial" w:cs="Arial"/>
                <w:b/>
                <w:szCs w:val="22"/>
                <w:u w:val="single"/>
              </w:rPr>
            </w:pPr>
          </w:p>
          <w:p w14:paraId="20CF5DB2" w14:textId="77777777" w:rsidR="002F4C87" w:rsidRPr="0093723A" w:rsidRDefault="002F4C87" w:rsidP="002F4C87">
            <w:pPr>
              <w:rPr>
                <w:rFonts w:ascii="Arial" w:hAnsi="Arial" w:cs="Arial"/>
                <w:b/>
                <w:szCs w:val="22"/>
                <w:u w:val="single"/>
              </w:rPr>
            </w:pPr>
          </w:p>
        </w:tc>
      </w:tr>
      <w:tr w:rsidR="002F4C87" w:rsidRPr="0093723A" w14:paraId="20CF5DB9"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0CF5DB4" w14:textId="77777777" w:rsidR="002F4C87" w:rsidRPr="0093723A" w:rsidRDefault="002F4C87" w:rsidP="002F4C87">
            <w:pPr>
              <w:spacing w:line="120" w:lineRule="exact"/>
              <w:rPr>
                <w:rFonts w:ascii="Arial" w:hAnsi="Arial" w:cs="Arial"/>
                <w:b/>
                <w:szCs w:val="22"/>
                <w:u w:val="single"/>
              </w:rPr>
            </w:pPr>
          </w:p>
          <w:p w14:paraId="20CF5DB5" w14:textId="77777777" w:rsidR="002F4C87" w:rsidRPr="0093723A" w:rsidRDefault="002F4C87" w:rsidP="002F4C87">
            <w:pPr>
              <w:rPr>
                <w:rFonts w:ascii="Arial" w:hAnsi="Arial" w:cs="Arial"/>
                <w:b/>
                <w:szCs w:val="22"/>
                <w:u w:val="single"/>
              </w:rPr>
            </w:pPr>
          </w:p>
          <w:p w14:paraId="20CF5DB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0CF5DB7" w14:textId="77777777" w:rsidR="002F4C87" w:rsidRPr="0093723A" w:rsidRDefault="002F4C87" w:rsidP="002F4C87">
            <w:pPr>
              <w:spacing w:line="120" w:lineRule="exact"/>
              <w:rPr>
                <w:rFonts w:ascii="Arial" w:hAnsi="Arial" w:cs="Arial"/>
                <w:b/>
                <w:szCs w:val="22"/>
                <w:u w:val="single"/>
              </w:rPr>
            </w:pPr>
          </w:p>
          <w:p w14:paraId="20CF5DB8" w14:textId="77777777" w:rsidR="002F4C87" w:rsidRPr="0093723A" w:rsidRDefault="002F4C87" w:rsidP="002F4C87">
            <w:pPr>
              <w:rPr>
                <w:rFonts w:ascii="Arial" w:hAnsi="Arial" w:cs="Arial"/>
                <w:b/>
                <w:szCs w:val="22"/>
                <w:u w:val="single"/>
              </w:rPr>
            </w:pPr>
          </w:p>
        </w:tc>
      </w:tr>
    </w:tbl>
    <w:p w14:paraId="20CF5DBA" w14:textId="77777777" w:rsidR="002F4C87" w:rsidRPr="00544F4A" w:rsidRDefault="002F4C87" w:rsidP="002F4C87">
      <w:pPr>
        <w:rPr>
          <w:rFonts w:ascii="Arial" w:hAnsi="Arial" w:cs="Arial"/>
        </w:rPr>
      </w:pPr>
    </w:p>
    <w:p w14:paraId="20CF5DBB"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0CF5DBC" w14:textId="77777777" w:rsidR="002F4C87" w:rsidRPr="00544F4A" w:rsidRDefault="002F4C87" w:rsidP="002F4C87">
      <w:pPr>
        <w:pStyle w:val="BodyText"/>
        <w:spacing w:after="0"/>
        <w:jc w:val="both"/>
        <w:rPr>
          <w:rFonts w:ascii="Arial" w:hAnsi="Arial" w:cs="Arial"/>
        </w:rPr>
      </w:pPr>
    </w:p>
    <w:p w14:paraId="20CF5DBD"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20CF5DBE"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20CF5DBF" w14:textId="77777777" w:rsidR="002F4C87" w:rsidRPr="00544F4A" w:rsidRDefault="002F4C87" w:rsidP="002F4C87">
      <w:pPr>
        <w:jc w:val="both"/>
        <w:rPr>
          <w:rFonts w:ascii="Arial" w:hAnsi="Arial" w:cs="Arial"/>
          <w:b/>
          <w:bCs/>
        </w:rPr>
      </w:pPr>
    </w:p>
    <w:p w14:paraId="20CF5DC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0CF5DC1" w14:textId="77777777" w:rsidR="002F4C87" w:rsidRPr="00544F4A" w:rsidRDefault="002F4C87" w:rsidP="002F4C87">
      <w:pPr>
        <w:pStyle w:val="BodyText"/>
        <w:spacing w:after="0"/>
        <w:jc w:val="both"/>
        <w:rPr>
          <w:rFonts w:ascii="Arial" w:hAnsi="Arial" w:cs="Arial"/>
        </w:rPr>
      </w:pPr>
    </w:p>
    <w:p w14:paraId="20CF5DC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0CF5DC3" w14:textId="77777777" w:rsidR="002F4C87" w:rsidRPr="00544F4A" w:rsidRDefault="002F4C87" w:rsidP="002F4C87">
      <w:pPr>
        <w:pStyle w:val="BodyText"/>
        <w:spacing w:after="0"/>
        <w:jc w:val="both"/>
        <w:rPr>
          <w:rFonts w:ascii="Arial" w:hAnsi="Arial" w:cs="Arial"/>
        </w:rPr>
      </w:pPr>
    </w:p>
    <w:p w14:paraId="20CF5DC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0CF5DC5" w14:textId="77777777" w:rsidR="002F4C87" w:rsidRPr="00544F4A" w:rsidRDefault="002F4C87" w:rsidP="002F4C87">
      <w:pPr>
        <w:pStyle w:val="BodyText"/>
        <w:spacing w:after="0"/>
        <w:jc w:val="both"/>
        <w:rPr>
          <w:rFonts w:ascii="Arial" w:hAnsi="Arial" w:cs="Arial"/>
        </w:rPr>
      </w:pPr>
    </w:p>
    <w:p w14:paraId="20CF5DC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0CF5DC7" w14:textId="77777777" w:rsidR="002F4C87" w:rsidRPr="00544F4A" w:rsidRDefault="002F4C87" w:rsidP="002F4C87">
      <w:pPr>
        <w:pStyle w:val="BodyText"/>
        <w:spacing w:after="0"/>
        <w:jc w:val="both"/>
        <w:rPr>
          <w:rFonts w:ascii="Arial" w:hAnsi="Arial" w:cs="Arial"/>
        </w:rPr>
      </w:pPr>
    </w:p>
    <w:p w14:paraId="20CF5DC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0CF5DC9" w14:textId="77777777" w:rsidR="002F4C87" w:rsidRDefault="002F4C87" w:rsidP="00E65F5D">
      <w:pPr>
        <w:rPr>
          <w:rFonts w:ascii="Arial" w:hAnsi="Arial" w:cs="Arial"/>
          <w:szCs w:val="22"/>
        </w:rPr>
      </w:pPr>
    </w:p>
    <w:p w14:paraId="20CF5DCA"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0CF5DCB" w14:textId="77777777" w:rsidR="00895C87" w:rsidRPr="0093723A" w:rsidRDefault="00895C87" w:rsidP="00E65F5D">
      <w:pPr>
        <w:pStyle w:val="BodyText3"/>
        <w:spacing w:after="0"/>
        <w:rPr>
          <w:rFonts w:ascii="Arial" w:hAnsi="Arial" w:cs="Arial"/>
          <w:caps/>
          <w:sz w:val="20"/>
          <w:szCs w:val="22"/>
        </w:rPr>
      </w:pPr>
    </w:p>
    <w:p w14:paraId="20CF5DC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0CF5DC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0CF5DCE" w14:textId="77777777" w:rsidR="00895C87" w:rsidRPr="0093723A" w:rsidRDefault="00895C87" w:rsidP="00E65F5D">
      <w:pPr>
        <w:rPr>
          <w:rFonts w:ascii="Arial" w:hAnsi="Arial" w:cs="Arial"/>
          <w:szCs w:val="22"/>
        </w:rPr>
      </w:pPr>
    </w:p>
    <w:p w14:paraId="20CF5DC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0CF5DD0"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0CF5DD4" w14:textId="77777777" w:rsidTr="00137E82">
        <w:tc>
          <w:tcPr>
            <w:tcW w:w="3652" w:type="dxa"/>
          </w:tcPr>
          <w:p w14:paraId="20CF5DD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CF5DD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0CF5DD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CF5DD9" w14:textId="77777777" w:rsidTr="00137E82">
        <w:tc>
          <w:tcPr>
            <w:tcW w:w="3652" w:type="dxa"/>
          </w:tcPr>
          <w:p w14:paraId="20CF5DD5" w14:textId="77777777" w:rsidR="00895C87" w:rsidRPr="0093723A" w:rsidRDefault="00895C87" w:rsidP="00E65F5D">
            <w:pPr>
              <w:rPr>
                <w:rFonts w:ascii="Arial" w:hAnsi="Arial" w:cs="Arial"/>
                <w:szCs w:val="22"/>
              </w:rPr>
            </w:pPr>
          </w:p>
        </w:tc>
        <w:tc>
          <w:tcPr>
            <w:tcW w:w="3119" w:type="dxa"/>
          </w:tcPr>
          <w:p w14:paraId="20CF5DD6" w14:textId="77777777" w:rsidR="00895C87" w:rsidRPr="0093723A" w:rsidRDefault="00895C87" w:rsidP="00E65F5D">
            <w:pPr>
              <w:rPr>
                <w:rFonts w:ascii="Arial" w:hAnsi="Arial" w:cs="Arial"/>
                <w:szCs w:val="22"/>
              </w:rPr>
            </w:pPr>
          </w:p>
        </w:tc>
        <w:tc>
          <w:tcPr>
            <w:tcW w:w="2693" w:type="dxa"/>
          </w:tcPr>
          <w:p w14:paraId="20CF5DD7" w14:textId="77777777" w:rsidR="00895C87" w:rsidRPr="0093723A" w:rsidRDefault="00895C87" w:rsidP="00E65F5D">
            <w:pPr>
              <w:rPr>
                <w:rFonts w:ascii="Arial" w:hAnsi="Arial" w:cs="Arial"/>
                <w:szCs w:val="22"/>
              </w:rPr>
            </w:pPr>
          </w:p>
          <w:p w14:paraId="20CF5DD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0CF5DDE" w14:textId="77777777" w:rsidTr="00137E82">
        <w:tc>
          <w:tcPr>
            <w:tcW w:w="3652" w:type="dxa"/>
          </w:tcPr>
          <w:p w14:paraId="20CF5DDA" w14:textId="77777777" w:rsidR="00895C87" w:rsidRPr="0093723A" w:rsidRDefault="00895C87" w:rsidP="00E65F5D">
            <w:pPr>
              <w:rPr>
                <w:rFonts w:ascii="Arial" w:hAnsi="Arial" w:cs="Arial"/>
                <w:szCs w:val="22"/>
              </w:rPr>
            </w:pPr>
          </w:p>
        </w:tc>
        <w:tc>
          <w:tcPr>
            <w:tcW w:w="3119" w:type="dxa"/>
          </w:tcPr>
          <w:p w14:paraId="20CF5DDB" w14:textId="77777777" w:rsidR="00895C87" w:rsidRPr="0093723A" w:rsidRDefault="00895C87" w:rsidP="00E65F5D">
            <w:pPr>
              <w:rPr>
                <w:rFonts w:ascii="Arial" w:hAnsi="Arial" w:cs="Arial"/>
                <w:szCs w:val="22"/>
              </w:rPr>
            </w:pPr>
          </w:p>
        </w:tc>
        <w:tc>
          <w:tcPr>
            <w:tcW w:w="2693" w:type="dxa"/>
          </w:tcPr>
          <w:p w14:paraId="20CF5DDC" w14:textId="77777777" w:rsidR="00895C87" w:rsidRPr="0093723A" w:rsidRDefault="00895C87" w:rsidP="00E65F5D">
            <w:pPr>
              <w:rPr>
                <w:rFonts w:ascii="Arial" w:hAnsi="Arial" w:cs="Arial"/>
                <w:szCs w:val="22"/>
              </w:rPr>
            </w:pPr>
          </w:p>
          <w:p w14:paraId="20CF5DDD" w14:textId="77777777" w:rsidR="00895C87" w:rsidRPr="0093723A" w:rsidRDefault="00895C87" w:rsidP="00E65F5D">
            <w:pPr>
              <w:rPr>
                <w:rFonts w:ascii="Arial" w:hAnsi="Arial" w:cs="Arial"/>
                <w:szCs w:val="22"/>
              </w:rPr>
            </w:pPr>
          </w:p>
        </w:tc>
      </w:tr>
      <w:tr w:rsidR="00895C87" w:rsidRPr="0093723A" w14:paraId="20CF5DE3" w14:textId="77777777" w:rsidTr="00137E82">
        <w:tc>
          <w:tcPr>
            <w:tcW w:w="3652" w:type="dxa"/>
          </w:tcPr>
          <w:p w14:paraId="20CF5DDF" w14:textId="77777777" w:rsidR="00895C87" w:rsidRPr="0093723A" w:rsidRDefault="00895C87" w:rsidP="00E65F5D">
            <w:pPr>
              <w:rPr>
                <w:rFonts w:ascii="Arial" w:hAnsi="Arial" w:cs="Arial"/>
                <w:szCs w:val="22"/>
              </w:rPr>
            </w:pPr>
          </w:p>
        </w:tc>
        <w:tc>
          <w:tcPr>
            <w:tcW w:w="3119" w:type="dxa"/>
          </w:tcPr>
          <w:p w14:paraId="20CF5DE0" w14:textId="77777777" w:rsidR="00895C87" w:rsidRPr="0093723A" w:rsidRDefault="00895C87" w:rsidP="00E65F5D">
            <w:pPr>
              <w:rPr>
                <w:rFonts w:ascii="Arial" w:hAnsi="Arial" w:cs="Arial"/>
                <w:szCs w:val="22"/>
              </w:rPr>
            </w:pPr>
          </w:p>
        </w:tc>
        <w:tc>
          <w:tcPr>
            <w:tcW w:w="2693" w:type="dxa"/>
          </w:tcPr>
          <w:p w14:paraId="20CF5DE1" w14:textId="77777777" w:rsidR="00895C87" w:rsidRPr="0093723A" w:rsidRDefault="00895C87" w:rsidP="00E65F5D">
            <w:pPr>
              <w:rPr>
                <w:rFonts w:ascii="Arial" w:hAnsi="Arial" w:cs="Arial"/>
                <w:szCs w:val="22"/>
              </w:rPr>
            </w:pPr>
          </w:p>
          <w:p w14:paraId="20CF5DE2" w14:textId="77777777" w:rsidR="00895C87" w:rsidRPr="0093723A" w:rsidRDefault="00895C87" w:rsidP="00E65F5D">
            <w:pPr>
              <w:rPr>
                <w:rFonts w:ascii="Arial" w:hAnsi="Arial" w:cs="Arial"/>
                <w:szCs w:val="22"/>
              </w:rPr>
            </w:pPr>
          </w:p>
        </w:tc>
      </w:tr>
    </w:tbl>
    <w:p w14:paraId="20CF5DE4" w14:textId="77777777" w:rsidR="00895C87" w:rsidRPr="0093723A" w:rsidRDefault="00895C87" w:rsidP="00E65F5D">
      <w:pPr>
        <w:rPr>
          <w:rFonts w:ascii="Arial" w:hAnsi="Arial" w:cs="Arial"/>
          <w:szCs w:val="22"/>
        </w:rPr>
      </w:pPr>
    </w:p>
    <w:p w14:paraId="20CF5DE5"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0CF5DE6"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0CF5DEA" w14:textId="77777777" w:rsidTr="00137E82">
        <w:tc>
          <w:tcPr>
            <w:tcW w:w="3652" w:type="dxa"/>
          </w:tcPr>
          <w:p w14:paraId="20CF5DE7"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CF5DE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0CF5DE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CF5DEF" w14:textId="77777777" w:rsidTr="00137E82">
        <w:tc>
          <w:tcPr>
            <w:tcW w:w="3652" w:type="dxa"/>
          </w:tcPr>
          <w:p w14:paraId="20CF5DEB" w14:textId="77777777" w:rsidR="00895C87" w:rsidRPr="0093723A" w:rsidRDefault="00895C87" w:rsidP="00E65F5D">
            <w:pPr>
              <w:rPr>
                <w:rFonts w:ascii="Arial" w:hAnsi="Arial" w:cs="Arial"/>
                <w:szCs w:val="22"/>
              </w:rPr>
            </w:pPr>
          </w:p>
        </w:tc>
        <w:tc>
          <w:tcPr>
            <w:tcW w:w="3119" w:type="dxa"/>
          </w:tcPr>
          <w:p w14:paraId="20CF5DEC" w14:textId="77777777" w:rsidR="00895C87" w:rsidRPr="0093723A" w:rsidRDefault="00895C87" w:rsidP="00E65F5D">
            <w:pPr>
              <w:rPr>
                <w:rFonts w:ascii="Arial" w:hAnsi="Arial" w:cs="Arial"/>
                <w:szCs w:val="22"/>
              </w:rPr>
            </w:pPr>
          </w:p>
        </w:tc>
        <w:tc>
          <w:tcPr>
            <w:tcW w:w="2693" w:type="dxa"/>
          </w:tcPr>
          <w:p w14:paraId="20CF5DED" w14:textId="77777777" w:rsidR="00895C87" w:rsidRPr="0093723A" w:rsidRDefault="00895C87" w:rsidP="00E65F5D">
            <w:pPr>
              <w:rPr>
                <w:rFonts w:ascii="Arial" w:hAnsi="Arial" w:cs="Arial"/>
                <w:szCs w:val="22"/>
              </w:rPr>
            </w:pPr>
          </w:p>
          <w:p w14:paraId="20CF5DEE" w14:textId="77777777" w:rsidR="00895C87" w:rsidRPr="0093723A" w:rsidRDefault="00895C87" w:rsidP="00E65F5D">
            <w:pPr>
              <w:rPr>
                <w:rFonts w:ascii="Arial" w:hAnsi="Arial" w:cs="Arial"/>
                <w:szCs w:val="22"/>
              </w:rPr>
            </w:pPr>
          </w:p>
        </w:tc>
      </w:tr>
      <w:tr w:rsidR="00895C87" w:rsidRPr="0093723A" w14:paraId="20CF5DF4" w14:textId="77777777" w:rsidTr="00137E82">
        <w:tc>
          <w:tcPr>
            <w:tcW w:w="3652" w:type="dxa"/>
          </w:tcPr>
          <w:p w14:paraId="20CF5DF0" w14:textId="77777777" w:rsidR="00895C87" w:rsidRPr="0093723A" w:rsidRDefault="00895C87" w:rsidP="00E65F5D">
            <w:pPr>
              <w:rPr>
                <w:rFonts w:ascii="Arial" w:hAnsi="Arial" w:cs="Arial"/>
                <w:szCs w:val="22"/>
              </w:rPr>
            </w:pPr>
          </w:p>
        </w:tc>
        <w:tc>
          <w:tcPr>
            <w:tcW w:w="3119" w:type="dxa"/>
          </w:tcPr>
          <w:p w14:paraId="20CF5DF1" w14:textId="77777777" w:rsidR="00895C87" w:rsidRPr="0093723A" w:rsidRDefault="00895C87" w:rsidP="00E65F5D">
            <w:pPr>
              <w:rPr>
                <w:rFonts w:ascii="Arial" w:hAnsi="Arial" w:cs="Arial"/>
                <w:szCs w:val="22"/>
              </w:rPr>
            </w:pPr>
          </w:p>
        </w:tc>
        <w:tc>
          <w:tcPr>
            <w:tcW w:w="2693" w:type="dxa"/>
          </w:tcPr>
          <w:p w14:paraId="20CF5DF2" w14:textId="77777777" w:rsidR="00895C87" w:rsidRPr="0093723A" w:rsidRDefault="00895C87" w:rsidP="00E65F5D">
            <w:pPr>
              <w:rPr>
                <w:rFonts w:ascii="Arial" w:hAnsi="Arial" w:cs="Arial"/>
                <w:szCs w:val="22"/>
              </w:rPr>
            </w:pPr>
          </w:p>
          <w:p w14:paraId="20CF5DF3" w14:textId="77777777" w:rsidR="00895C87" w:rsidRPr="0093723A" w:rsidRDefault="00895C87" w:rsidP="00E65F5D">
            <w:pPr>
              <w:rPr>
                <w:rFonts w:ascii="Arial" w:hAnsi="Arial" w:cs="Arial"/>
                <w:szCs w:val="22"/>
              </w:rPr>
            </w:pPr>
          </w:p>
        </w:tc>
      </w:tr>
      <w:tr w:rsidR="00895C87" w:rsidRPr="0093723A" w14:paraId="20CF5DF9" w14:textId="77777777" w:rsidTr="00137E82">
        <w:tc>
          <w:tcPr>
            <w:tcW w:w="3652" w:type="dxa"/>
          </w:tcPr>
          <w:p w14:paraId="20CF5DF5" w14:textId="77777777" w:rsidR="00895C87" w:rsidRPr="0093723A" w:rsidRDefault="00895C87" w:rsidP="00E65F5D">
            <w:pPr>
              <w:rPr>
                <w:rFonts w:ascii="Arial" w:hAnsi="Arial" w:cs="Arial"/>
                <w:szCs w:val="22"/>
              </w:rPr>
            </w:pPr>
          </w:p>
        </w:tc>
        <w:tc>
          <w:tcPr>
            <w:tcW w:w="3119" w:type="dxa"/>
          </w:tcPr>
          <w:p w14:paraId="20CF5DF6" w14:textId="77777777" w:rsidR="00895C87" w:rsidRPr="0093723A" w:rsidRDefault="00895C87" w:rsidP="00E65F5D">
            <w:pPr>
              <w:rPr>
                <w:rFonts w:ascii="Arial" w:hAnsi="Arial" w:cs="Arial"/>
                <w:szCs w:val="22"/>
              </w:rPr>
            </w:pPr>
          </w:p>
        </w:tc>
        <w:tc>
          <w:tcPr>
            <w:tcW w:w="2693" w:type="dxa"/>
          </w:tcPr>
          <w:p w14:paraId="20CF5DF7" w14:textId="77777777" w:rsidR="00895C87" w:rsidRPr="0093723A" w:rsidRDefault="00895C87" w:rsidP="00E65F5D">
            <w:pPr>
              <w:rPr>
                <w:rFonts w:ascii="Arial" w:hAnsi="Arial" w:cs="Arial"/>
                <w:szCs w:val="22"/>
              </w:rPr>
            </w:pPr>
          </w:p>
          <w:p w14:paraId="20CF5DF8" w14:textId="77777777" w:rsidR="00895C87" w:rsidRPr="0093723A" w:rsidRDefault="00895C87" w:rsidP="00E65F5D">
            <w:pPr>
              <w:rPr>
                <w:rFonts w:ascii="Arial" w:hAnsi="Arial" w:cs="Arial"/>
                <w:szCs w:val="22"/>
              </w:rPr>
            </w:pPr>
          </w:p>
        </w:tc>
      </w:tr>
    </w:tbl>
    <w:p w14:paraId="20CF5DFA" w14:textId="77777777" w:rsidR="00895C87" w:rsidRPr="0093723A" w:rsidRDefault="00895C87" w:rsidP="00E65F5D">
      <w:pPr>
        <w:jc w:val="both"/>
        <w:rPr>
          <w:rFonts w:ascii="Arial" w:hAnsi="Arial" w:cs="Arial"/>
          <w:szCs w:val="22"/>
        </w:rPr>
      </w:pPr>
    </w:p>
    <w:p w14:paraId="20CF5DFB"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0CF5DFC" w14:textId="77777777" w:rsidR="0093252F" w:rsidRPr="0093723A" w:rsidRDefault="0093252F" w:rsidP="00E65F5D">
      <w:pPr>
        <w:rPr>
          <w:rFonts w:ascii="Arial" w:hAnsi="Arial" w:cs="Arial"/>
          <w:szCs w:val="22"/>
        </w:rPr>
      </w:pPr>
    </w:p>
    <w:p w14:paraId="20CF5DFD"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0CF5DFE" w14:textId="77777777" w:rsidR="00F1537C" w:rsidRDefault="00F1537C" w:rsidP="00E65F5D">
      <w:pPr>
        <w:rPr>
          <w:rFonts w:ascii="Arial" w:hAnsi="Arial" w:cs="Arial"/>
          <w:b/>
          <w:szCs w:val="22"/>
        </w:rPr>
      </w:pPr>
    </w:p>
    <w:p w14:paraId="20CF5DFF"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0CF5E00" w14:textId="77777777" w:rsidR="00C11EBA" w:rsidRDefault="00C11EBA" w:rsidP="00E65F5D">
      <w:pPr>
        <w:rPr>
          <w:rFonts w:ascii="Arial" w:hAnsi="Arial" w:cs="Arial"/>
          <w:color w:val="FF0000"/>
          <w:szCs w:val="22"/>
        </w:rPr>
      </w:pPr>
    </w:p>
    <w:p w14:paraId="20CF5E02" w14:textId="77777777" w:rsidR="00C11EBA" w:rsidRDefault="00C11EBA" w:rsidP="00E65F5D">
      <w:pPr>
        <w:rPr>
          <w:rFonts w:ascii="Arial" w:hAnsi="Arial" w:cs="Arial"/>
          <w:color w:val="FF0000"/>
          <w:szCs w:val="22"/>
        </w:rPr>
      </w:pPr>
    </w:p>
    <w:p w14:paraId="20CF5E03"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0CF5E04"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0CF5E05" w14:textId="77777777" w:rsidR="00C11EBA" w:rsidRPr="005A2AA8" w:rsidRDefault="00C11EBA" w:rsidP="00C11EBA">
      <w:pPr>
        <w:rPr>
          <w:rFonts w:ascii="Arial" w:hAnsi="Arial" w:cs="Arial"/>
          <w:sz w:val="22"/>
          <w:szCs w:val="22"/>
        </w:rPr>
      </w:pPr>
    </w:p>
    <w:p w14:paraId="20CF5E06" w14:textId="77777777" w:rsidR="00C11EBA" w:rsidRPr="005A2AA8" w:rsidRDefault="00C11EBA" w:rsidP="00C11EBA">
      <w:pPr>
        <w:rPr>
          <w:rFonts w:ascii="Arial" w:hAnsi="Arial" w:cs="Arial"/>
          <w:sz w:val="22"/>
          <w:szCs w:val="22"/>
        </w:rPr>
      </w:pPr>
    </w:p>
    <w:p w14:paraId="20CF5E07"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0CF5E08" w14:textId="77777777" w:rsidR="00C11EBA" w:rsidRPr="005A2AA8" w:rsidRDefault="00C11EBA" w:rsidP="00C11EBA">
      <w:pPr>
        <w:rPr>
          <w:rFonts w:ascii="Arial" w:hAnsi="Arial" w:cs="Arial"/>
          <w:sz w:val="22"/>
          <w:szCs w:val="22"/>
        </w:rPr>
      </w:pPr>
    </w:p>
    <w:p w14:paraId="20CF5E09" w14:textId="77777777" w:rsidR="00C11EBA" w:rsidRPr="005A2AA8" w:rsidRDefault="00C11EBA" w:rsidP="00C11EBA">
      <w:pPr>
        <w:rPr>
          <w:rFonts w:ascii="Arial" w:hAnsi="Arial" w:cs="Arial"/>
          <w:sz w:val="22"/>
          <w:szCs w:val="22"/>
        </w:rPr>
      </w:pPr>
    </w:p>
    <w:p w14:paraId="20CF5E0A"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0CF5E0B" w14:textId="77777777" w:rsidR="00C11EBA" w:rsidRPr="005A2AA8" w:rsidRDefault="00C11EBA" w:rsidP="00C11EBA">
      <w:pPr>
        <w:rPr>
          <w:rFonts w:ascii="Arial" w:hAnsi="Arial" w:cs="Arial"/>
          <w:sz w:val="22"/>
          <w:szCs w:val="22"/>
        </w:rPr>
      </w:pPr>
    </w:p>
    <w:p w14:paraId="20CF5E0C" w14:textId="77777777" w:rsidR="00C11EBA" w:rsidRPr="005A2AA8" w:rsidRDefault="00C11EBA" w:rsidP="00C11EBA">
      <w:pPr>
        <w:rPr>
          <w:rFonts w:ascii="Arial" w:hAnsi="Arial" w:cs="Arial"/>
          <w:sz w:val="22"/>
          <w:szCs w:val="22"/>
        </w:rPr>
      </w:pPr>
    </w:p>
    <w:p w14:paraId="20CF5E0D"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0CF5E0E" w14:textId="77777777" w:rsidR="00C11EBA" w:rsidRPr="005A2AA8" w:rsidRDefault="00C11EBA" w:rsidP="00C11EBA">
      <w:pPr>
        <w:rPr>
          <w:rFonts w:ascii="Arial" w:hAnsi="Arial" w:cs="Arial"/>
          <w:sz w:val="22"/>
          <w:szCs w:val="22"/>
        </w:rPr>
      </w:pPr>
    </w:p>
    <w:p w14:paraId="20CF5E0F" w14:textId="77777777" w:rsidR="00C11EBA" w:rsidRPr="005A2AA8" w:rsidRDefault="00C11EBA" w:rsidP="00C11EBA">
      <w:pPr>
        <w:rPr>
          <w:rFonts w:ascii="Arial" w:hAnsi="Arial" w:cs="Arial"/>
          <w:sz w:val="22"/>
          <w:szCs w:val="22"/>
        </w:rPr>
      </w:pPr>
    </w:p>
    <w:p w14:paraId="20CF5E10"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8624649" w14:textId="77777777" w:rsidR="001718F8" w:rsidRDefault="001718F8" w:rsidP="00E65F5D">
      <w:pPr>
        <w:rPr>
          <w:rFonts w:ascii="Arial" w:hAnsi="Arial" w:cs="Arial"/>
          <w:sz w:val="22"/>
          <w:szCs w:val="22"/>
        </w:rPr>
      </w:pPr>
    </w:p>
    <w:p w14:paraId="13CDA2AE" w14:textId="77777777" w:rsidR="00147566" w:rsidRDefault="00147566" w:rsidP="001718F8">
      <w:pPr>
        <w:pStyle w:val="ListParagraph"/>
        <w:ind w:left="0"/>
        <w:jc w:val="both"/>
        <w:rPr>
          <w:rFonts w:cs="Arial"/>
          <w:b/>
          <w:sz w:val="32"/>
          <w:szCs w:val="32"/>
        </w:rPr>
      </w:pPr>
    </w:p>
    <w:p w14:paraId="52E6A64E" w14:textId="77777777" w:rsidR="00147566" w:rsidRDefault="00147566" w:rsidP="001718F8">
      <w:pPr>
        <w:pStyle w:val="ListParagraph"/>
        <w:ind w:left="0"/>
        <w:jc w:val="both"/>
        <w:rPr>
          <w:rFonts w:cs="Arial"/>
          <w:b/>
          <w:sz w:val="32"/>
          <w:szCs w:val="32"/>
        </w:rPr>
      </w:pPr>
    </w:p>
    <w:p w14:paraId="7586E7E8" w14:textId="77777777" w:rsidR="00147566" w:rsidRDefault="00147566" w:rsidP="001718F8">
      <w:pPr>
        <w:pStyle w:val="ListParagraph"/>
        <w:ind w:left="0"/>
        <w:jc w:val="both"/>
        <w:rPr>
          <w:rFonts w:cs="Arial"/>
          <w:b/>
          <w:sz w:val="32"/>
          <w:szCs w:val="32"/>
        </w:rPr>
      </w:pPr>
    </w:p>
    <w:p w14:paraId="537BACDC" w14:textId="77777777" w:rsidR="00147566" w:rsidRDefault="00147566" w:rsidP="001718F8">
      <w:pPr>
        <w:pStyle w:val="ListParagraph"/>
        <w:ind w:left="0"/>
        <w:jc w:val="both"/>
        <w:rPr>
          <w:rFonts w:cs="Arial"/>
          <w:b/>
          <w:sz w:val="32"/>
          <w:szCs w:val="32"/>
        </w:rPr>
      </w:pPr>
    </w:p>
    <w:p w14:paraId="4AA35E3F" w14:textId="77777777" w:rsidR="00147566" w:rsidRDefault="00147566" w:rsidP="001718F8">
      <w:pPr>
        <w:pStyle w:val="ListParagraph"/>
        <w:ind w:left="0"/>
        <w:jc w:val="both"/>
        <w:rPr>
          <w:rFonts w:cs="Arial"/>
          <w:b/>
          <w:sz w:val="32"/>
          <w:szCs w:val="32"/>
        </w:rPr>
      </w:pPr>
    </w:p>
    <w:p w14:paraId="7863670F" w14:textId="77777777" w:rsidR="00147566" w:rsidRDefault="00147566" w:rsidP="001718F8">
      <w:pPr>
        <w:pStyle w:val="ListParagraph"/>
        <w:ind w:left="0"/>
        <w:jc w:val="both"/>
        <w:rPr>
          <w:rFonts w:cs="Arial"/>
          <w:b/>
          <w:sz w:val="32"/>
          <w:szCs w:val="32"/>
        </w:rPr>
      </w:pPr>
    </w:p>
    <w:p w14:paraId="187591EE" w14:textId="77777777" w:rsidR="00147566" w:rsidRDefault="00147566" w:rsidP="001718F8">
      <w:pPr>
        <w:pStyle w:val="ListParagraph"/>
        <w:ind w:left="0"/>
        <w:jc w:val="both"/>
        <w:rPr>
          <w:rFonts w:cs="Arial"/>
          <w:b/>
          <w:sz w:val="32"/>
          <w:szCs w:val="32"/>
        </w:rPr>
      </w:pPr>
    </w:p>
    <w:p w14:paraId="1FDF66E1" w14:textId="77777777" w:rsidR="001718F8" w:rsidRDefault="001718F8" w:rsidP="001718F8">
      <w:pPr>
        <w:pStyle w:val="ListParagraph"/>
        <w:ind w:left="0"/>
        <w:jc w:val="both"/>
        <w:rPr>
          <w:rFonts w:cs="Arial"/>
          <w:b/>
          <w:sz w:val="32"/>
          <w:szCs w:val="32"/>
        </w:rPr>
      </w:pPr>
      <w:r w:rsidRPr="00AD2A2F">
        <w:rPr>
          <w:rFonts w:cs="Arial"/>
          <w:b/>
          <w:sz w:val="32"/>
          <w:szCs w:val="32"/>
        </w:rPr>
        <w:lastRenderedPageBreak/>
        <w:t>Conditions of Contract - Research &amp; Development</w:t>
      </w:r>
    </w:p>
    <w:p w14:paraId="2BF48F22" w14:textId="6023C69E" w:rsidR="00205085" w:rsidRDefault="00205085" w:rsidP="001718F8">
      <w:pPr>
        <w:pStyle w:val="ListParagraph"/>
        <w:ind w:left="0"/>
        <w:jc w:val="both"/>
        <w:rPr>
          <w:rFonts w:cs="Arial"/>
          <w:b/>
          <w:sz w:val="22"/>
        </w:rPr>
      </w:pPr>
      <w:r w:rsidRPr="00147566">
        <w:rPr>
          <w:rFonts w:cs="Arial"/>
          <w:b/>
          <w:sz w:val="22"/>
        </w:rPr>
        <w:t>Ref: SC200006</w:t>
      </w:r>
    </w:p>
    <w:p w14:paraId="7579620C" w14:textId="3BB4CEC7" w:rsidR="00205085" w:rsidRPr="00147566" w:rsidRDefault="00205085" w:rsidP="001718F8">
      <w:pPr>
        <w:pStyle w:val="ListParagraph"/>
        <w:ind w:left="0"/>
        <w:jc w:val="both"/>
        <w:rPr>
          <w:rFonts w:cs="Arial"/>
          <w:b/>
          <w:sz w:val="22"/>
        </w:rPr>
      </w:pPr>
      <w:r>
        <w:rPr>
          <w:rFonts w:cs="Arial"/>
          <w:b/>
          <w:sz w:val="22"/>
        </w:rPr>
        <w:t xml:space="preserve">Title: Integrity of decommissioned oil &amp; gas wells: Scoping source-pathway-receptor processes for analysis, prediction and monitoring of </w:t>
      </w:r>
      <w:r w:rsidR="00147566">
        <w:rPr>
          <w:rFonts w:cs="Arial"/>
          <w:b/>
          <w:sz w:val="22"/>
        </w:rPr>
        <w:t>pollutant containment</w:t>
      </w:r>
    </w:p>
    <w:p w14:paraId="6348D3F9" w14:textId="77777777" w:rsidR="001718F8" w:rsidRPr="00013E06" w:rsidRDefault="001718F8" w:rsidP="001718F8">
      <w:pPr>
        <w:jc w:val="both"/>
        <w:rPr>
          <w:rFonts w:ascii="Arial" w:hAnsi="Arial" w:cs="Arial"/>
          <w:b/>
          <w:sz w:val="22"/>
          <w:szCs w:val="22"/>
        </w:rPr>
      </w:pPr>
      <w:r w:rsidRPr="00013E06">
        <w:rPr>
          <w:rFonts w:ascii="Arial" w:hAnsi="Arial" w:cs="Arial"/>
          <w:b/>
          <w:sz w:val="22"/>
          <w:szCs w:val="22"/>
        </w:rPr>
        <w:t>Index</w:t>
      </w:r>
    </w:p>
    <w:p w14:paraId="7BF8F4A9" w14:textId="77777777" w:rsidR="001718F8" w:rsidRPr="004D20B5" w:rsidRDefault="001718F8" w:rsidP="001718F8">
      <w:pPr>
        <w:ind w:firstLine="720"/>
        <w:jc w:val="both"/>
        <w:rPr>
          <w:rFonts w:ascii="Arial" w:hAnsi="Arial" w:cs="Arial"/>
          <w:sz w:val="22"/>
          <w:szCs w:val="22"/>
        </w:rPr>
      </w:pPr>
    </w:p>
    <w:p w14:paraId="18CEE53E"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Definitions and Interpretation....................</w:t>
      </w:r>
      <w:r>
        <w:rPr>
          <w:rFonts w:cs="Arial"/>
          <w:sz w:val="22"/>
        </w:rPr>
        <w:t>............................</w:t>
      </w:r>
      <w:r w:rsidRPr="00B73F2C">
        <w:rPr>
          <w:rFonts w:cs="Arial"/>
          <w:sz w:val="22"/>
        </w:rPr>
        <w:tab/>
      </w:r>
    </w:p>
    <w:p w14:paraId="543D3A16"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Pr>
          <w:rFonts w:cs="Arial"/>
          <w:sz w:val="22"/>
        </w:rPr>
        <w:t>Precedence</w:t>
      </w:r>
      <w:r w:rsidRPr="00B73F2C">
        <w:rPr>
          <w:rFonts w:cs="Arial"/>
          <w:sz w:val="22"/>
        </w:rPr>
        <w:t>.....</w:t>
      </w:r>
      <w:r>
        <w:rPr>
          <w:rFonts w:cs="Arial"/>
          <w:sz w:val="22"/>
        </w:rPr>
        <w:t>...............................</w:t>
      </w:r>
      <w:r w:rsidRPr="00B73F2C">
        <w:rPr>
          <w:rFonts w:cs="Arial"/>
          <w:sz w:val="22"/>
        </w:rPr>
        <w:t>....................................…</w:t>
      </w:r>
    </w:p>
    <w:p w14:paraId="4BEA5188"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Con</w:t>
      </w:r>
      <w:r>
        <w:rPr>
          <w:rFonts w:cs="Arial"/>
          <w:sz w:val="22"/>
        </w:rPr>
        <w:t>tract Supervisor</w:t>
      </w:r>
      <w:r w:rsidRPr="00B73F2C">
        <w:rPr>
          <w:rFonts w:cs="Arial"/>
          <w:sz w:val="22"/>
        </w:rPr>
        <w:t>.....</w:t>
      </w:r>
      <w:r>
        <w:rPr>
          <w:rFonts w:cs="Arial"/>
          <w:sz w:val="22"/>
        </w:rPr>
        <w:t>...............................</w:t>
      </w:r>
      <w:r w:rsidRPr="00B73F2C">
        <w:rPr>
          <w:rFonts w:cs="Arial"/>
          <w:sz w:val="22"/>
        </w:rPr>
        <w:t>....................</w:t>
      </w:r>
      <w:r>
        <w:rPr>
          <w:rFonts w:cs="Arial"/>
          <w:sz w:val="22"/>
        </w:rPr>
        <w:t>.......</w:t>
      </w:r>
    </w:p>
    <w:p w14:paraId="7746ABB0"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Services.....</w:t>
      </w:r>
      <w:r>
        <w:rPr>
          <w:rFonts w:cs="Arial"/>
          <w:sz w:val="22"/>
        </w:rPr>
        <w:t>....................................................</w:t>
      </w:r>
      <w:r w:rsidRPr="00B73F2C">
        <w:rPr>
          <w:rFonts w:cs="Arial"/>
          <w:sz w:val="22"/>
        </w:rPr>
        <w:t>.....................…</w:t>
      </w:r>
    </w:p>
    <w:p w14:paraId="6D35849B"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Assignment....................................</w:t>
      </w:r>
      <w:r>
        <w:rPr>
          <w:rFonts w:cs="Arial"/>
          <w:sz w:val="22"/>
        </w:rPr>
        <w:t>........................................</w:t>
      </w:r>
      <w:r w:rsidRPr="00B73F2C">
        <w:rPr>
          <w:rFonts w:cs="Arial"/>
          <w:sz w:val="22"/>
        </w:rPr>
        <w:tab/>
      </w:r>
    </w:p>
    <w:p w14:paraId="392D304F"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Contract Period.....</w:t>
      </w:r>
      <w:r>
        <w:rPr>
          <w:rFonts w:cs="Arial"/>
          <w:sz w:val="22"/>
        </w:rPr>
        <w:t>.................................................................</w:t>
      </w:r>
    </w:p>
    <w:p w14:paraId="15A3263C"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Property.....</w:t>
      </w:r>
      <w:r>
        <w:rPr>
          <w:rFonts w:cs="Arial"/>
          <w:sz w:val="22"/>
        </w:rPr>
        <w:t>...............................</w:t>
      </w:r>
      <w:r w:rsidRPr="00B73F2C">
        <w:rPr>
          <w:rFonts w:cs="Arial"/>
          <w:sz w:val="22"/>
        </w:rPr>
        <w:t>....................</w:t>
      </w:r>
      <w:r>
        <w:rPr>
          <w:rFonts w:cs="Arial"/>
          <w:sz w:val="22"/>
        </w:rPr>
        <w:t>..........................</w:t>
      </w:r>
      <w:r w:rsidRPr="00B73F2C">
        <w:rPr>
          <w:rFonts w:cs="Arial"/>
          <w:sz w:val="22"/>
        </w:rPr>
        <w:tab/>
      </w:r>
    </w:p>
    <w:p w14:paraId="2EFE95F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Confidential Information.....</w:t>
      </w:r>
      <w:r>
        <w:rPr>
          <w:rFonts w:cs="Arial"/>
          <w:sz w:val="22"/>
        </w:rPr>
        <w:t>...............................</w:t>
      </w:r>
      <w:r w:rsidRPr="00B73F2C">
        <w:rPr>
          <w:rFonts w:cs="Arial"/>
          <w:sz w:val="22"/>
        </w:rPr>
        <w:t>....................</w:t>
      </w:r>
      <w:r>
        <w:rPr>
          <w:rFonts w:cs="Arial"/>
          <w:sz w:val="22"/>
        </w:rPr>
        <w:t>.</w:t>
      </w:r>
    </w:p>
    <w:p w14:paraId="77CC6AE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Security.....</w:t>
      </w:r>
      <w:r>
        <w:rPr>
          <w:rFonts w:cs="Arial"/>
          <w:sz w:val="22"/>
        </w:rPr>
        <w:t>...............................</w:t>
      </w:r>
      <w:r w:rsidRPr="00B73F2C">
        <w:rPr>
          <w:rFonts w:cs="Arial"/>
          <w:sz w:val="22"/>
        </w:rPr>
        <w:t>....................</w:t>
      </w:r>
      <w:r>
        <w:rPr>
          <w:rFonts w:cs="Arial"/>
          <w:sz w:val="22"/>
        </w:rPr>
        <w:t>..........................</w:t>
      </w:r>
    </w:p>
    <w:p w14:paraId="782E7DB4"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Variations.....</w:t>
      </w:r>
      <w:r>
        <w:rPr>
          <w:rFonts w:cs="Arial"/>
          <w:sz w:val="22"/>
        </w:rPr>
        <w:t>...............................</w:t>
      </w:r>
      <w:r w:rsidRPr="00B73F2C">
        <w:rPr>
          <w:rFonts w:cs="Arial"/>
          <w:sz w:val="22"/>
        </w:rPr>
        <w:t>....................</w:t>
      </w:r>
      <w:r>
        <w:rPr>
          <w:rFonts w:cs="Arial"/>
          <w:sz w:val="22"/>
        </w:rPr>
        <w:t>.......................</w:t>
      </w:r>
    </w:p>
    <w:p w14:paraId="2A995568"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Extensions of Time.....</w:t>
      </w:r>
      <w:r>
        <w:rPr>
          <w:rFonts w:cs="Arial"/>
          <w:sz w:val="22"/>
        </w:rPr>
        <w:t>...............................</w:t>
      </w:r>
      <w:r w:rsidRPr="00B73F2C">
        <w:rPr>
          <w:rFonts w:cs="Arial"/>
          <w:sz w:val="22"/>
        </w:rPr>
        <w:t>....................</w:t>
      </w:r>
      <w:r>
        <w:rPr>
          <w:rFonts w:cs="Arial"/>
          <w:sz w:val="22"/>
        </w:rPr>
        <w:t>........</w:t>
      </w:r>
      <w:r w:rsidRPr="00B73F2C">
        <w:rPr>
          <w:rFonts w:cs="Arial"/>
          <w:sz w:val="22"/>
        </w:rPr>
        <w:tab/>
      </w:r>
    </w:p>
    <w:p w14:paraId="576E49B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Default</w:t>
      </w:r>
      <w:r w:rsidRPr="00B73F2C">
        <w:rPr>
          <w:rFonts w:cs="Arial"/>
          <w:sz w:val="22"/>
        </w:rPr>
        <w:tab/>
        <w:t>.....</w:t>
      </w:r>
      <w:r>
        <w:rPr>
          <w:rFonts w:cs="Arial"/>
          <w:sz w:val="22"/>
        </w:rPr>
        <w:t>...............................</w:t>
      </w:r>
      <w:r w:rsidRPr="00B73F2C">
        <w:rPr>
          <w:rFonts w:cs="Arial"/>
          <w:sz w:val="22"/>
        </w:rPr>
        <w:t>....................</w:t>
      </w:r>
      <w:r>
        <w:rPr>
          <w:rFonts w:cs="Arial"/>
          <w:sz w:val="22"/>
        </w:rPr>
        <w:t>....................</w:t>
      </w:r>
    </w:p>
    <w:p w14:paraId="3D0F4155"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Termination.....</w:t>
      </w:r>
      <w:r>
        <w:rPr>
          <w:rFonts w:cs="Arial"/>
          <w:sz w:val="22"/>
        </w:rPr>
        <w:t>...............................</w:t>
      </w:r>
      <w:r w:rsidRPr="00B73F2C">
        <w:rPr>
          <w:rFonts w:cs="Arial"/>
          <w:sz w:val="22"/>
        </w:rPr>
        <w:t>....................</w:t>
      </w:r>
      <w:r>
        <w:rPr>
          <w:rFonts w:cs="Arial"/>
          <w:sz w:val="22"/>
        </w:rPr>
        <w:t>.....................</w:t>
      </w:r>
    </w:p>
    <w:p w14:paraId="0D4A2EC7"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Determination.....</w:t>
      </w:r>
      <w:r>
        <w:rPr>
          <w:rFonts w:cs="Arial"/>
          <w:sz w:val="22"/>
        </w:rPr>
        <w:t>...............................</w:t>
      </w:r>
      <w:r w:rsidRPr="00B73F2C">
        <w:rPr>
          <w:rFonts w:cs="Arial"/>
          <w:sz w:val="22"/>
        </w:rPr>
        <w:t>....................</w:t>
      </w:r>
      <w:r>
        <w:rPr>
          <w:rFonts w:cs="Arial"/>
          <w:sz w:val="22"/>
        </w:rPr>
        <w:t>..................</w:t>
      </w:r>
    </w:p>
    <w:p w14:paraId="71F1340C"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Indemnity.....</w:t>
      </w:r>
      <w:r>
        <w:rPr>
          <w:rFonts w:cs="Arial"/>
          <w:sz w:val="22"/>
        </w:rPr>
        <w:t>...............................</w:t>
      </w:r>
      <w:r w:rsidRPr="00B73F2C">
        <w:rPr>
          <w:rFonts w:cs="Arial"/>
          <w:sz w:val="22"/>
        </w:rPr>
        <w:t>....................</w:t>
      </w:r>
      <w:r>
        <w:rPr>
          <w:rFonts w:cs="Arial"/>
          <w:sz w:val="22"/>
        </w:rPr>
        <w:t>.........................</w:t>
      </w:r>
    </w:p>
    <w:p w14:paraId="4D66B38F"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Limitation of Contractor’s Liability.....</w:t>
      </w:r>
      <w:r>
        <w:rPr>
          <w:rFonts w:cs="Arial"/>
          <w:sz w:val="22"/>
        </w:rPr>
        <w:t>.......................................</w:t>
      </w:r>
    </w:p>
    <w:p w14:paraId="780350E2"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Insurance.....</w:t>
      </w:r>
      <w:r>
        <w:rPr>
          <w:rFonts w:cs="Arial"/>
          <w:sz w:val="22"/>
        </w:rPr>
        <w:t>...............................</w:t>
      </w:r>
      <w:r w:rsidRPr="00B73F2C">
        <w:rPr>
          <w:rFonts w:cs="Arial"/>
          <w:sz w:val="22"/>
        </w:rPr>
        <w:t>....................</w:t>
      </w:r>
      <w:r>
        <w:rPr>
          <w:rFonts w:cs="Arial"/>
          <w:sz w:val="22"/>
        </w:rPr>
        <w:t>.........................</w:t>
      </w:r>
    </w:p>
    <w:p w14:paraId="3242E96F"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Prevention of Fraud or Corruption.....</w:t>
      </w:r>
      <w:r>
        <w:rPr>
          <w:rFonts w:cs="Arial"/>
          <w:sz w:val="22"/>
        </w:rPr>
        <w:t>......................................</w:t>
      </w:r>
    </w:p>
    <w:p w14:paraId="4C022090"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Monitoring and Audit.....</w:t>
      </w:r>
      <w:r>
        <w:rPr>
          <w:rFonts w:cs="Arial"/>
          <w:sz w:val="22"/>
        </w:rPr>
        <w:t>...............................</w:t>
      </w:r>
      <w:r w:rsidRPr="00B73F2C">
        <w:rPr>
          <w:rFonts w:cs="Arial"/>
          <w:sz w:val="22"/>
        </w:rPr>
        <w:t>...............</w:t>
      </w:r>
      <w:r>
        <w:rPr>
          <w:rFonts w:cs="Arial"/>
          <w:sz w:val="22"/>
        </w:rPr>
        <w:t>.............</w:t>
      </w:r>
    </w:p>
    <w:p w14:paraId="08A81AF8"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Contract Price</w:t>
      </w:r>
      <w:r w:rsidRPr="00B73F2C">
        <w:rPr>
          <w:rFonts w:cs="Arial"/>
          <w:sz w:val="22"/>
        </w:rPr>
        <w:tab/>
        <w:t>.....</w:t>
      </w:r>
      <w:r>
        <w:rPr>
          <w:rFonts w:cs="Arial"/>
          <w:sz w:val="22"/>
        </w:rPr>
        <w:t>...............................</w:t>
      </w:r>
      <w:r w:rsidRPr="00B73F2C">
        <w:rPr>
          <w:rFonts w:cs="Arial"/>
          <w:sz w:val="22"/>
        </w:rPr>
        <w:t>....................</w:t>
      </w:r>
      <w:r>
        <w:rPr>
          <w:rFonts w:cs="Arial"/>
          <w:sz w:val="22"/>
        </w:rPr>
        <w:t>..........</w:t>
      </w:r>
    </w:p>
    <w:p w14:paraId="341F49B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Invoicing and Payment.....</w:t>
      </w:r>
      <w:r>
        <w:rPr>
          <w:rFonts w:cs="Arial"/>
          <w:sz w:val="22"/>
        </w:rPr>
        <w:t>...............................</w:t>
      </w:r>
      <w:r w:rsidRPr="00B73F2C">
        <w:rPr>
          <w:rFonts w:cs="Arial"/>
          <w:sz w:val="22"/>
        </w:rPr>
        <w:t>....................</w:t>
      </w:r>
      <w:r>
        <w:rPr>
          <w:rFonts w:cs="Arial"/>
          <w:sz w:val="22"/>
        </w:rPr>
        <w:t>....</w:t>
      </w:r>
    </w:p>
    <w:p w14:paraId="2F5C2FCD"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Intellectual Property Rights.....</w:t>
      </w:r>
      <w:r>
        <w:rPr>
          <w:rFonts w:cs="Arial"/>
          <w:sz w:val="22"/>
        </w:rPr>
        <w:t>...............................</w:t>
      </w:r>
      <w:r w:rsidRPr="00B73F2C">
        <w:rPr>
          <w:rFonts w:cs="Arial"/>
          <w:sz w:val="22"/>
        </w:rPr>
        <w:t>...............</w:t>
      </w:r>
      <w:r>
        <w:rPr>
          <w:rFonts w:cs="Arial"/>
          <w:sz w:val="22"/>
        </w:rPr>
        <w:t>...</w:t>
      </w:r>
    </w:p>
    <w:p w14:paraId="7EA28D08"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Warranties.....</w:t>
      </w:r>
      <w:r>
        <w:rPr>
          <w:rFonts w:cs="Arial"/>
          <w:sz w:val="22"/>
        </w:rPr>
        <w:t>...............................</w:t>
      </w:r>
      <w:r w:rsidRPr="00B73F2C">
        <w:rPr>
          <w:rFonts w:cs="Arial"/>
          <w:sz w:val="22"/>
        </w:rPr>
        <w:t>....................</w:t>
      </w:r>
      <w:r>
        <w:rPr>
          <w:rFonts w:cs="Arial"/>
          <w:sz w:val="22"/>
        </w:rPr>
        <w:t xml:space="preserve">........................ </w:t>
      </w:r>
    </w:p>
    <w:p w14:paraId="3D0969A3"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Publication of Results.....</w:t>
      </w:r>
      <w:r>
        <w:rPr>
          <w:rFonts w:cs="Arial"/>
          <w:sz w:val="22"/>
        </w:rPr>
        <w:t>...............................</w:t>
      </w:r>
      <w:r w:rsidRPr="00B73F2C">
        <w:rPr>
          <w:rFonts w:cs="Arial"/>
          <w:sz w:val="22"/>
        </w:rPr>
        <w:t>....................</w:t>
      </w:r>
      <w:r>
        <w:rPr>
          <w:rFonts w:cs="Arial"/>
          <w:sz w:val="22"/>
        </w:rPr>
        <w:t>.......</w:t>
      </w:r>
    </w:p>
    <w:p w14:paraId="2D266443"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Statutory Requirements.....</w:t>
      </w:r>
      <w:r>
        <w:rPr>
          <w:rFonts w:cs="Arial"/>
          <w:sz w:val="22"/>
        </w:rPr>
        <w:t>...............................</w:t>
      </w:r>
      <w:r w:rsidRPr="00B73F2C">
        <w:rPr>
          <w:rFonts w:cs="Arial"/>
          <w:sz w:val="22"/>
        </w:rPr>
        <w:t>....................</w:t>
      </w:r>
      <w:r>
        <w:rPr>
          <w:rFonts w:cs="Arial"/>
          <w:sz w:val="22"/>
        </w:rPr>
        <w:t>....</w:t>
      </w:r>
      <w:r w:rsidRPr="00B73F2C">
        <w:rPr>
          <w:rFonts w:cs="Arial"/>
          <w:sz w:val="22"/>
        </w:rPr>
        <w:tab/>
      </w:r>
    </w:p>
    <w:p w14:paraId="34E13435"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Pr>
          <w:rFonts w:cs="Arial"/>
          <w:sz w:val="22"/>
        </w:rPr>
        <w:t>Environment, Sustainability and Diversity</w:t>
      </w:r>
      <w:r w:rsidRPr="00B73F2C">
        <w:rPr>
          <w:rFonts w:cs="Arial"/>
          <w:sz w:val="22"/>
        </w:rPr>
        <w:t>...........</w:t>
      </w:r>
      <w:r>
        <w:rPr>
          <w:rFonts w:cs="Arial"/>
          <w:sz w:val="22"/>
        </w:rPr>
        <w:t>......................</w:t>
      </w:r>
    </w:p>
    <w:p w14:paraId="3E9CB53D"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Pr>
          <w:rFonts w:cs="Arial"/>
          <w:sz w:val="22"/>
        </w:rPr>
        <w:t>Law</w:t>
      </w:r>
      <w:r w:rsidRPr="00B73F2C">
        <w:rPr>
          <w:rFonts w:cs="Arial"/>
          <w:sz w:val="22"/>
        </w:rPr>
        <w:t>.....</w:t>
      </w:r>
      <w:r>
        <w:rPr>
          <w:rFonts w:cs="Arial"/>
          <w:sz w:val="22"/>
        </w:rPr>
        <w:t>...............................</w:t>
      </w:r>
      <w:r w:rsidRPr="00B73F2C">
        <w:rPr>
          <w:rFonts w:cs="Arial"/>
          <w:sz w:val="22"/>
        </w:rPr>
        <w:t>....................</w:t>
      </w:r>
      <w:r>
        <w:rPr>
          <w:rFonts w:cs="Arial"/>
          <w:sz w:val="22"/>
        </w:rPr>
        <w:t>...................................</w:t>
      </w:r>
    </w:p>
    <w:p w14:paraId="1CE1B2C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Pr>
          <w:rFonts w:cs="Arial"/>
          <w:sz w:val="22"/>
        </w:rPr>
        <w:t>Waiver</w:t>
      </w:r>
      <w:r w:rsidRPr="00B73F2C">
        <w:rPr>
          <w:rFonts w:cs="Arial"/>
          <w:sz w:val="22"/>
        </w:rPr>
        <w:t>.....</w:t>
      </w:r>
      <w:r>
        <w:rPr>
          <w:rFonts w:cs="Arial"/>
          <w:sz w:val="22"/>
        </w:rPr>
        <w:t>...............................</w:t>
      </w:r>
      <w:r w:rsidRPr="00B73F2C">
        <w:rPr>
          <w:rFonts w:cs="Arial"/>
          <w:sz w:val="22"/>
        </w:rPr>
        <w:t>....................</w:t>
      </w:r>
      <w:r>
        <w:rPr>
          <w:rFonts w:cs="Arial"/>
          <w:sz w:val="22"/>
        </w:rPr>
        <w:t>..............................</w:t>
      </w:r>
    </w:p>
    <w:p w14:paraId="1994A9C1"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Enforceability and Survi</w:t>
      </w:r>
      <w:r>
        <w:rPr>
          <w:rFonts w:cs="Arial"/>
          <w:sz w:val="22"/>
        </w:rPr>
        <w:t>vorship................................................</w:t>
      </w:r>
    </w:p>
    <w:p w14:paraId="774117B1"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Dispute Resolution.......................</w:t>
      </w:r>
      <w:r>
        <w:rPr>
          <w:rFonts w:cs="Arial"/>
          <w:sz w:val="22"/>
        </w:rPr>
        <w:t>.............…............................</w:t>
      </w:r>
    </w:p>
    <w:p w14:paraId="1736E58D"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General.........................</w:t>
      </w:r>
      <w:r>
        <w:rPr>
          <w:rFonts w:cs="Arial"/>
          <w:sz w:val="22"/>
        </w:rPr>
        <w:t>..............................…...................</w:t>
      </w:r>
      <w:r w:rsidRPr="00B73F2C">
        <w:rPr>
          <w:rFonts w:cs="Arial"/>
          <w:sz w:val="22"/>
        </w:rPr>
        <w:t>.......</w:t>
      </w:r>
      <w:r>
        <w:rPr>
          <w:rFonts w:cs="Arial"/>
          <w:sz w:val="22"/>
        </w:rPr>
        <w:t>.</w:t>
      </w:r>
    </w:p>
    <w:p w14:paraId="30111CA1" w14:textId="77777777" w:rsidR="001718F8" w:rsidRPr="004D20B5"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Freedom of Information Act....</w:t>
      </w:r>
      <w:r>
        <w:rPr>
          <w:rFonts w:cs="Arial"/>
          <w:sz w:val="22"/>
        </w:rPr>
        <w:t>...............................</w:t>
      </w:r>
      <w:r w:rsidRPr="00B73F2C">
        <w:rPr>
          <w:rFonts w:cs="Arial"/>
          <w:sz w:val="22"/>
        </w:rPr>
        <w:t>...............</w:t>
      </w:r>
      <w:r>
        <w:rPr>
          <w:rFonts w:cs="Arial"/>
          <w:sz w:val="22"/>
        </w:rPr>
        <w:t>....</w:t>
      </w:r>
    </w:p>
    <w:p w14:paraId="1B840E21" w14:textId="77777777" w:rsidR="001718F8" w:rsidRDefault="001718F8" w:rsidP="001718F8">
      <w:pPr>
        <w:pStyle w:val="ListParagraph"/>
        <w:numPr>
          <w:ilvl w:val="1"/>
          <w:numId w:val="45"/>
        </w:numPr>
        <w:spacing w:after="0" w:line="240" w:lineRule="auto"/>
        <w:ind w:left="714" w:hanging="357"/>
        <w:jc w:val="both"/>
        <w:rPr>
          <w:rFonts w:cs="Arial"/>
          <w:sz w:val="22"/>
        </w:rPr>
      </w:pPr>
      <w:r w:rsidRPr="003C5459">
        <w:rPr>
          <w:rFonts w:cs="Arial"/>
          <w:sz w:val="22"/>
        </w:rPr>
        <w:t>Data Protection</w:t>
      </w:r>
      <w:r>
        <w:rPr>
          <w:rFonts w:cs="Arial"/>
          <w:sz w:val="22"/>
        </w:rPr>
        <w:t>…………………………………………………….</w:t>
      </w:r>
    </w:p>
    <w:p w14:paraId="341EBFF6" w14:textId="77777777" w:rsidR="001718F8" w:rsidRDefault="001718F8" w:rsidP="001718F8">
      <w:pPr>
        <w:ind w:firstLine="357"/>
        <w:jc w:val="both"/>
        <w:rPr>
          <w:rFonts w:ascii="Arial" w:hAnsi="Arial" w:cs="Arial"/>
          <w:sz w:val="22"/>
          <w:szCs w:val="22"/>
        </w:rPr>
      </w:pPr>
    </w:p>
    <w:p w14:paraId="1AB70E25" w14:textId="77777777" w:rsidR="001718F8" w:rsidRPr="002E2879" w:rsidRDefault="001718F8" w:rsidP="001718F8">
      <w:pPr>
        <w:ind w:firstLine="357"/>
        <w:jc w:val="both"/>
        <w:rPr>
          <w:rFonts w:ascii="Arial" w:hAnsi="Arial" w:cs="Arial"/>
          <w:sz w:val="22"/>
          <w:szCs w:val="22"/>
        </w:rPr>
      </w:pPr>
      <w:r w:rsidRPr="002E2879">
        <w:rPr>
          <w:rFonts w:ascii="Arial" w:hAnsi="Arial" w:cs="Arial"/>
          <w:sz w:val="22"/>
          <w:szCs w:val="22"/>
        </w:rPr>
        <w:t>Appendix to Conditions - Research &amp; Development.................</w:t>
      </w:r>
      <w:r>
        <w:rPr>
          <w:rFonts w:ascii="Arial" w:hAnsi="Arial" w:cs="Arial"/>
          <w:sz w:val="22"/>
          <w:szCs w:val="22"/>
        </w:rPr>
        <w:t>.........</w:t>
      </w:r>
    </w:p>
    <w:p w14:paraId="7BA669BE" w14:textId="77777777" w:rsidR="001718F8" w:rsidRPr="004D20B5" w:rsidRDefault="001718F8" w:rsidP="001718F8">
      <w:pPr>
        <w:jc w:val="both"/>
        <w:rPr>
          <w:rFonts w:ascii="Arial" w:hAnsi="Arial" w:cs="Arial"/>
          <w:sz w:val="22"/>
          <w:szCs w:val="22"/>
        </w:rPr>
      </w:pPr>
    </w:p>
    <w:p w14:paraId="3A33A917" w14:textId="77777777" w:rsidR="001718F8" w:rsidRPr="0046371A" w:rsidRDefault="001718F8" w:rsidP="001718F8">
      <w:pPr>
        <w:pStyle w:val="ListParagraph"/>
        <w:jc w:val="center"/>
        <w:rPr>
          <w:rFonts w:cs="Arial"/>
          <w:b/>
          <w:sz w:val="20"/>
        </w:rPr>
      </w:pPr>
      <w:r w:rsidRPr="0046371A">
        <w:rPr>
          <w:rFonts w:cs="Arial"/>
          <w:b/>
          <w:sz w:val="20"/>
        </w:rPr>
        <w:t>All rights reserved. No part of this document may be reproduced</w:t>
      </w:r>
    </w:p>
    <w:p w14:paraId="6AEAB5FD" w14:textId="77777777" w:rsidR="001718F8" w:rsidRPr="0046371A" w:rsidRDefault="001718F8" w:rsidP="001718F8">
      <w:pPr>
        <w:pStyle w:val="ListParagraph"/>
        <w:jc w:val="center"/>
        <w:rPr>
          <w:rFonts w:cs="Arial"/>
          <w:b/>
          <w:sz w:val="20"/>
        </w:rPr>
      </w:pPr>
      <w:r w:rsidRPr="0046371A">
        <w:rPr>
          <w:rFonts w:cs="Arial"/>
          <w:b/>
          <w:sz w:val="20"/>
        </w:rPr>
        <w:t>or transmitted in any form or by any means, including photocopying</w:t>
      </w:r>
    </w:p>
    <w:p w14:paraId="4954948F" w14:textId="77777777" w:rsidR="001718F8" w:rsidRPr="0046371A" w:rsidRDefault="001718F8" w:rsidP="001718F8">
      <w:pPr>
        <w:pStyle w:val="ListParagraph"/>
        <w:jc w:val="center"/>
        <w:rPr>
          <w:rFonts w:cs="Arial"/>
          <w:b/>
          <w:sz w:val="20"/>
        </w:rPr>
      </w:pPr>
      <w:r w:rsidRPr="0046371A">
        <w:rPr>
          <w:rFonts w:cs="Arial"/>
          <w:b/>
          <w:sz w:val="20"/>
        </w:rPr>
        <w:t>and recording, without the written permission of the copyright holder.</w:t>
      </w:r>
    </w:p>
    <w:p w14:paraId="4CD41049" w14:textId="77777777" w:rsidR="001718F8" w:rsidRPr="0046371A" w:rsidRDefault="001718F8" w:rsidP="001718F8">
      <w:pPr>
        <w:pStyle w:val="ListParagraph"/>
        <w:jc w:val="center"/>
        <w:rPr>
          <w:rFonts w:cs="Arial"/>
          <w:b/>
          <w:sz w:val="20"/>
        </w:rPr>
      </w:pPr>
      <w:r w:rsidRPr="0046371A">
        <w:rPr>
          <w:rFonts w:cs="Arial"/>
          <w:b/>
          <w:sz w:val="20"/>
        </w:rPr>
        <w:t>Such written permission must also be obtained before any part of</w:t>
      </w:r>
    </w:p>
    <w:p w14:paraId="7E818E4B" w14:textId="77777777" w:rsidR="001718F8" w:rsidRPr="0046371A" w:rsidRDefault="001718F8" w:rsidP="001718F8">
      <w:pPr>
        <w:pStyle w:val="ListParagraph"/>
        <w:jc w:val="center"/>
        <w:rPr>
          <w:rFonts w:cs="Arial"/>
          <w:b/>
          <w:sz w:val="20"/>
        </w:rPr>
      </w:pPr>
      <w:r w:rsidRPr="0046371A">
        <w:rPr>
          <w:rFonts w:cs="Arial"/>
          <w:b/>
          <w:sz w:val="20"/>
        </w:rPr>
        <w:t>this publication is stored in a retrieval system of any nature</w:t>
      </w:r>
    </w:p>
    <w:p w14:paraId="4B3CC1EA" w14:textId="77777777" w:rsidR="001718F8" w:rsidRPr="0046371A" w:rsidRDefault="001718F8" w:rsidP="001718F8">
      <w:pPr>
        <w:pStyle w:val="ListParagraph"/>
        <w:jc w:val="center"/>
        <w:rPr>
          <w:rFonts w:cs="Arial"/>
          <w:b/>
          <w:sz w:val="20"/>
        </w:rPr>
      </w:pPr>
      <w:r w:rsidRPr="0046371A">
        <w:rPr>
          <w:rFonts w:cs="Arial"/>
          <w:b/>
          <w:sz w:val="20"/>
        </w:rPr>
        <w:lastRenderedPageBreak/>
        <w:t>© Environment Agency 201</w:t>
      </w:r>
      <w:r>
        <w:rPr>
          <w:rFonts w:cs="Arial"/>
          <w:b/>
          <w:sz w:val="20"/>
        </w:rPr>
        <w:t>8</w:t>
      </w:r>
    </w:p>
    <w:p w14:paraId="74E812C9" w14:textId="77777777" w:rsidR="001718F8" w:rsidRPr="00B73F2C" w:rsidRDefault="001718F8" w:rsidP="001718F8">
      <w:pPr>
        <w:pStyle w:val="ListParagraph"/>
        <w:numPr>
          <w:ilvl w:val="0"/>
          <w:numId w:val="44"/>
        </w:numPr>
        <w:spacing w:after="0" w:line="240" w:lineRule="auto"/>
        <w:jc w:val="both"/>
        <w:rPr>
          <w:rFonts w:cs="Arial"/>
          <w:b/>
          <w:sz w:val="22"/>
        </w:rPr>
      </w:pPr>
      <w:r w:rsidRPr="00B73F2C">
        <w:rPr>
          <w:rFonts w:cs="Arial"/>
          <w:sz w:val="22"/>
        </w:rPr>
        <w:br w:type="page"/>
      </w:r>
      <w:r w:rsidRPr="00B73F2C">
        <w:rPr>
          <w:rFonts w:cs="Arial"/>
          <w:b/>
          <w:sz w:val="22"/>
        </w:rPr>
        <w:lastRenderedPageBreak/>
        <w:t>DEFINITIONS AND INTERPRETATION</w:t>
      </w:r>
    </w:p>
    <w:p w14:paraId="06258EA0" w14:textId="77777777" w:rsidR="001718F8" w:rsidRPr="004D20B5" w:rsidRDefault="001718F8" w:rsidP="001718F8">
      <w:pPr>
        <w:jc w:val="both"/>
        <w:rPr>
          <w:rFonts w:ascii="Arial" w:hAnsi="Arial" w:cs="Arial"/>
          <w:sz w:val="22"/>
          <w:szCs w:val="22"/>
        </w:rPr>
      </w:pPr>
    </w:p>
    <w:p w14:paraId="69DD4F4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In the Contract, unless the context otherwise requires the following words and expressions shall have the following meanings:</w:t>
      </w:r>
    </w:p>
    <w:p w14:paraId="6A37A871" w14:textId="77777777" w:rsidR="001718F8" w:rsidRPr="004D20B5" w:rsidRDefault="001718F8" w:rsidP="001718F8">
      <w:pPr>
        <w:jc w:val="both"/>
        <w:rPr>
          <w:rFonts w:ascii="Arial" w:hAnsi="Arial" w:cs="Arial"/>
          <w:sz w:val="22"/>
          <w:szCs w:val="22"/>
        </w:rPr>
      </w:pPr>
    </w:p>
    <w:p w14:paraId="7445D9BA" w14:textId="77777777" w:rsidR="001718F8" w:rsidRPr="00B84295"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Agency</w:t>
      </w:r>
    </w:p>
    <w:p w14:paraId="36BEBD3E" w14:textId="77777777" w:rsidR="001718F8" w:rsidRPr="00B73F2C" w:rsidRDefault="001718F8" w:rsidP="001718F8">
      <w:pPr>
        <w:pStyle w:val="ListParagraph"/>
        <w:ind w:left="2552"/>
        <w:jc w:val="both"/>
        <w:rPr>
          <w:rFonts w:cs="Arial"/>
          <w:sz w:val="22"/>
        </w:rPr>
      </w:pPr>
      <w:r w:rsidRPr="00B73F2C">
        <w:rPr>
          <w:rFonts w:cs="Arial"/>
          <w:sz w:val="22"/>
        </w:rPr>
        <w:t>Environment Agency, its successors and assigns.</w:t>
      </w:r>
    </w:p>
    <w:p w14:paraId="4E6EB2FD" w14:textId="77777777" w:rsidR="001718F8" w:rsidRPr="004D20B5" w:rsidRDefault="001718F8" w:rsidP="001718F8">
      <w:pPr>
        <w:jc w:val="both"/>
        <w:rPr>
          <w:rFonts w:ascii="Arial" w:hAnsi="Arial" w:cs="Arial"/>
          <w:sz w:val="22"/>
          <w:szCs w:val="22"/>
        </w:rPr>
      </w:pPr>
    </w:p>
    <w:p w14:paraId="07D567FC" w14:textId="77777777" w:rsidR="001718F8" w:rsidRPr="00B84295" w:rsidRDefault="001718F8" w:rsidP="001718F8">
      <w:pPr>
        <w:pStyle w:val="ListParagraph"/>
        <w:numPr>
          <w:ilvl w:val="2"/>
          <w:numId w:val="44"/>
        </w:numPr>
        <w:spacing w:after="0" w:line="240" w:lineRule="auto"/>
        <w:ind w:left="2552" w:hanging="851"/>
        <w:jc w:val="both"/>
        <w:rPr>
          <w:rFonts w:cs="Arial"/>
          <w:sz w:val="22"/>
          <w:u w:val="single"/>
        </w:rPr>
      </w:pPr>
      <w:r w:rsidRPr="00B84295">
        <w:rPr>
          <w:rFonts w:cs="Arial"/>
          <w:sz w:val="22"/>
          <w:u w:val="single"/>
        </w:rPr>
        <w:t>Agency’s Prior Rights</w:t>
      </w:r>
    </w:p>
    <w:p w14:paraId="2102DA62" w14:textId="77777777" w:rsidR="001718F8" w:rsidRPr="00DE0039" w:rsidRDefault="001718F8" w:rsidP="001718F8">
      <w:pPr>
        <w:ind w:left="2552"/>
        <w:jc w:val="both"/>
        <w:rPr>
          <w:rFonts w:ascii="Arial" w:hAnsi="Arial" w:cs="Arial"/>
          <w:sz w:val="22"/>
          <w:szCs w:val="22"/>
        </w:rPr>
      </w:pPr>
      <w:r w:rsidRPr="00DE0039">
        <w:rPr>
          <w:rFonts w:ascii="Arial" w:hAnsi="Arial" w:cs="Arial"/>
          <w:sz w:val="22"/>
          <w:szCs w:val="22"/>
        </w:rPr>
        <w:t>All Intellectual Property Rights owned by, or lawfully used by the Agency, whether under licence or otherwise, before the date of this Contract.</w:t>
      </w:r>
    </w:p>
    <w:p w14:paraId="05809F0C" w14:textId="77777777" w:rsidR="001718F8" w:rsidRPr="004D20B5" w:rsidRDefault="001718F8" w:rsidP="001718F8">
      <w:pPr>
        <w:jc w:val="both"/>
        <w:rPr>
          <w:rFonts w:ascii="Arial" w:hAnsi="Arial" w:cs="Arial"/>
          <w:sz w:val="22"/>
          <w:szCs w:val="22"/>
        </w:rPr>
      </w:pPr>
    </w:p>
    <w:p w14:paraId="326240BD" w14:textId="77777777" w:rsidR="001718F8" w:rsidRPr="007D6B15"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Appendix</w:t>
      </w:r>
      <w:r>
        <w:rPr>
          <w:rFonts w:cs="Arial"/>
          <w:sz w:val="22"/>
          <w:u w:val="single"/>
        </w:rPr>
        <w:tab/>
      </w:r>
    </w:p>
    <w:p w14:paraId="7E5A6108" w14:textId="77777777" w:rsidR="001718F8" w:rsidRPr="00B73F2C" w:rsidRDefault="001718F8" w:rsidP="001718F8">
      <w:pPr>
        <w:pStyle w:val="ListParagraph"/>
        <w:ind w:left="1701" w:firstLine="851"/>
        <w:jc w:val="both"/>
        <w:rPr>
          <w:rFonts w:cs="Arial"/>
          <w:sz w:val="22"/>
        </w:rPr>
      </w:pPr>
      <w:r w:rsidRPr="00B73F2C">
        <w:rPr>
          <w:rFonts w:cs="Arial"/>
          <w:sz w:val="22"/>
        </w:rPr>
        <w:t>The Appendix to these Conditions.</w:t>
      </w:r>
    </w:p>
    <w:p w14:paraId="6C496FF5" w14:textId="77777777" w:rsidR="001718F8" w:rsidRPr="004D20B5" w:rsidRDefault="001718F8" w:rsidP="001718F8">
      <w:pPr>
        <w:jc w:val="both"/>
        <w:rPr>
          <w:rFonts w:ascii="Arial" w:hAnsi="Arial" w:cs="Arial"/>
          <w:sz w:val="22"/>
          <w:szCs w:val="22"/>
        </w:rPr>
      </w:pPr>
    </w:p>
    <w:p w14:paraId="5858F42D" w14:textId="77777777" w:rsidR="001718F8"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Contractor</w:t>
      </w:r>
    </w:p>
    <w:p w14:paraId="679C4B05" w14:textId="77777777" w:rsidR="001718F8" w:rsidRPr="009D1A5C" w:rsidRDefault="001718F8" w:rsidP="001718F8">
      <w:pPr>
        <w:pStyle w:val="ListParagraph"/>
        <w:ind w:left="2552"/>
        <w:jc w:val="both"/>
        <w:rPr>
          <w:rFonts w:cs="Arial"/>
          <w:sz w:val="22"/>
          <w:u w:val="single"/>
        </w:rPr>
      </w:pPr>
      <w:r w:rsidRPr="009D1A5C">
        <w:rPr>
          <w:rFonts w:cs="Arial"/>
          <w:sz w:val="22"/>
        </w:rPr>
        <w:t>The person, firm, company or body that undertakes to provide the services to the Agency as set out in the Appendix.</w:t>
      </w:r>
    </w:p>
    <w:p w14:paraId="71F6F580" w14:textId="77777777" w:rsidR="001718F8" w:rsidRPr="004D20B5" w:rsidRDefault="001718F8" w:rsidP="001718F8">
      <w:pPr>
        <w:jc w:val="both"/>
        <w:rPr>
          <w:rFonts w:ascii="Arial" w:hAnsi="Arial" w:cs="Arial"/>
          <w:sz w:val="22"/>
          <w:szCs w:val="22"/>
        </w:rPr>
      </w:pPr>
    </w:p>
    <w:p w14:paraId="2A3524EA"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 xml:space="preserve">Contractor’s Prior Rights </w:t>
      </w:r>
    </w:p>
    <w:p w14:paraId="53D5F0C2" w14:textId="77777777" w:rsidR="001718F8" w:rsidRPr="00B73F2C" w:rsidRDefault="001718F8" w:rsidP="001718F8">
      <w:pPr>
        <w:pStyle w:val="ListParagraph"/>
        <w:ind w:left="2552"/>
        <w:jc w:val="both"/>
        <w:rPr>
          <w:rFonts w:cs="Arial"/>
          <w:sz w:val="22"/>
        </w:rPr>
      </w:pPr>
      <w:r w:rsidRPr="00B73F2C">
        <w:rPr>
          <w:rFonts w:cs="Arial"/>
          <w:sz w:val="22"/>
        </w:rPr>
        <w:t>All Intellectual Property Rights owned by or lawfully used by the Contractor, whether under licence or otherwise before the date of this Contract.</w:t>
      </w:r>
    </w:p>
    <w:p w14:paraId="518234D1" w14:textId="77777777" w:rsidR="001718F8" w:rsidRPr="004D20B5" w:rsidRDefault="001718F8" w:rsidP="001718F8">
      <w:pPr>
        <w:jc w:val="both"/>
        <w:rPr>
          <w:rFonts w:ascii="Arial" w:hAnsi="Arial" w:cs="Arial"/>
          <w:sz w:val="22"/>
          <w:szCs w:val="22"/>
        </w:rPr>
      </w:pPr>
    </w:p>
    <w:p w14:paraId="0B3116D0"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Contract</w:t>
      </w:r>
    </w:p>
    <w:p w14:paraId="7544D7B7" w14:textId="77777777" w:rsidR="001718F8" w:rsidRPr="00B73F2C" w:rsidRDefault="001718F8" w:rsidP="001718F8">
      <w:pPr>
        <w:pStyle w:val="ListParagraph"/>
        <w:ind w:left="2552"/>
        <w:jc w:val="both"/>
        <w:rPr>
          <w:rFonts w:cs="Arial"/>
          <w:sz w:val="22"/>
        </w:rPr>
      </w:pPr>
      <w:r w:rsidRPr="00B73F2C">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6D14837C" w14:textId="77777777" w:rsidR="001718F8" w:rsidRPr="004D20B5" w:rsidRDefault="001718F8" w:rsidP="001718F8">
      <w:pPr>
        <w:jc w:val="both"/>
        <w:rPr>
          <w:rFonts w:ascii="Arial" w:hAnsi="Arial" w:cs="Arial"/>
          <w:sz w:val="22"/>
          <w:szCs w:val="22"/>
        </w:rPr>
      </w:pPr>
    </w:p>
    <w:p w14:paraId="47051D90"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Contract Period</w:t>
      </w:r>
    </w:p>
    <w:p w14:paraId="2A4BFE59" w14:textId="77777777" w:rsidR="001718F8" w:rsidRPr="000F5744" w:rsidRDefault="001718F8" w:rsidP="001718F8">
      <w:pPr>
        <w:pStyle w:val="ListParagraph"/>
        <w:ind w:left="2552"/>
        <w:jc w:val="both"/>
        <w:rPr>
          <w:rFonts w:cs="Arial"/>
        </w:rPr>
      </w:pPr>
      <w:r w:rsidRPr="00B73F2C">
        <w:rPr>
          <w:rFonts w:cs="Arial"/>
          <w:sz w:val="22"/>
        </w:rPr>
        <w:t>The time period stated in the Appendix, or otherwise in the Contract, for the performance of the Services.</w:t>
      </w:r>
    </w:p>
    <w:p w14:paraId="4069586D" w14:textId="77777777" w:rsidR="001718F8" w:rsidRPr="000F5744" w:rsidRDefault="001718F8" w:rsidP="001718F8">
      <w:pPr>
        <w:jc w:val="both"/>
        <w:rPr>
          <w:rFonts w:ascii="Arial" w:hAnsi="Arial" w:cs="Arial"/>
          <w:sz w:val="22"/>
          <w:szCs w:val="22"/>
        </w:rPr>
      </w:pPr>
    </w:p>
    <w:p w14:paraId="24721B00" w14:textId="77777777" w:rsidR="001718F8" w:rsidRPr="00142256" w:rsidRDefault="001718F8" w:rsidP="001718F8">
      <w:pPr>
        <w:pStyle w:val="ListParagraph"/>
        <w:numPr>
          <w:ilvl w:val="2"/>
          <w:numId w:val="44"/>
        </w:numPr>
        <w:spacing w:after="160" w:line="259" w:lineRule="auto"/>
        <w:ind w:left="2552" w:hanging="851"/>
        <w:contextualSpacing/>
        <w:jc w:val="both"/>
        <w:rPr>
          <w:rFonts w:cs="Arial"/>
          <w:sz w:val="22"/>
          <w:u w:val="single"/>
        </w:rPr>
      </w:pPr>
      <w:r w:rsidRPr="00142256">
        <w:rPr>
          <w:rFonts w:cs="Arial"/>
          <w:sz w:val="22"/>
          <w:u w:val="single"/>
        </w:rPr>
        <w:t>Contractor Personnel</w:t>
      </w:r>
      <w:r w:rsidRPr="00142256">
        <w:rPr>
          <w:rFonts w:cs="Arial"/>
          <w:sz w:val="22"/>
        </w:rPr>
        <w:t xml:space="preserve"> </w:t>
      </w:r>
    </w:p>
    <w:p w14:paraId="48829AD4" w14:textId="77777777" w:rsidR="001718F8" w:rsidRPr="00142256" w:rsidRDefault="001718F8" w:rsidP="001718F8">
      <w:pPr>
        <w:pStyle w:val="ListParagraph"/>
        <w:spacing w:after="160" w:line="259" w:lineRule="auto"/>
        <w:ind w:left="2552"/>
        <w:contextualSpacing/>
        <w:jc w:val="both"/>
        <w:rPr>
          <w:rFonts w:cs="Arial"/>
          <w:sz w:val="22"/>
          <w:u w:val="single"/>
        </w:rPr>
      </w:pPr>
      <w:r w:rsidRPr="00142256">
        <w:rPr>
          <w:rFonts w:cs="Arial"/>
          <w:sz w:val="22"/>
        </w:rPr>
        <w:t>means all directors, officers, employees, agents, consultants and contractors of the Contractor and/or of any sub-contractor engaged in the performance of its obligations under this Contract</w:t>
      </w:r>
    </w:p>
    <w:p w14:paraId="557A89F6" w14:textId="77777777" w:rsidR="001718F8" w:rsidRDefault="001718F8" w:rsidP="001718F8">
      <w:pPr>
        <w:pStyle w:val="ListParagraph"/>
        <w:ind w:left="3402"/>
        <w:jc w:val="both"/>
        <w:rPr>
          <w:rFonts w:cs="Arial"/>
          <w:sz w:val="22"/>
          <w:u w:val="single"/>
        </w:rPr>
      </w:pPr>
    </w:p>
    <w:p w14:paraId="590B7F21" w14:textId="77777777" w:rsidR="001718F8" w:rsidRPr="005466F2" w:rsidRDefault="001718F8" w:rsidP="001718F8">
      <w:pPr>
        <w:pStyle w:val="ListParagraph"/>
        <w:numPr>
          <w:ilvl w:val="2"/>
          <w:numId w:val="44"/>
        </w:numPr>
        <w:spacing w:after="0" w:line="240" w:lineRule="auto"/>
        <w:ind w:left="2552" w:hanging="851"/>
        <w:jc w:val="both"/>
        <w:rPr>
          <w:rFonts w:cs="Arial"/>
          <w:sz w:val="22"/>
          <w:u w:val="single"/>
        </w:rPr>
      </w:pPr>
      <w:r w:rsidRPr="005466F2">
        <w:rPr>
          <w:rFonts w:cs="Arial"/>
          <w:sz w:val="22"/>
          <w:u w:val="single"/>
        </w:rPr>
        <w:t>Contracting Authority</w:t>
      </w:r>
    </w:p>
    <w:p w14:paraId="2918E9E2" w14:textId="77777777" w:rsidR="001718F8" w:rsidRPr="005466F2" w:rsidRDefault="001718F8" w:rsidP="001718F8">
      <w:pPr>
        <w:pStyle w:val="ListParagraph"/>
        <w:ind w:left="2552"/>
        <w:jc w:val="both"/>
        <w:rPr>
          <w:rFonts w:cs="Arial"/>
          <w:sz w:val="22"/>
        </w:rPr>
      </w:pPr>
      <w:r>
        <w:rPr>
          <w:rFonts w:cs="Arial"/>
          <w:sz w:val="22"/>
        </w:rPr>
        <w:lastRenderedPageBreak/>
        <w:t>M</w:t>
      </w:r>
      <w:r w:rsidRPr="005466F2">
        <w:rPr>
          <w:rFonts w:cs="Arial"/>
          <w:sz w:val="22"/>
        </w:rPr>
        <w:t>eans any contracting authorities (other than the Environment Agency) as defined in regulation 2 of the Public Contract Regulations 2015 (SI 2015/102) (as amended).</w:t>
      </w:r>
    </w:p>
    <w:p w14:paraId="3BD15539" w14:textId="77777777" w:rsidR="001718F8" w:rsidRDefault="001718F8" w:rsidP="001718F8">
      <w:pPr>
        <w:pStyle w:val="ListParagraph"/>
        <w:ind w:left="3402"/>
        <w:jc w:val="both"/>
        <w:rPr>
          <w:rFonts w:cs="Arial"/>
          <w:sz w:val="22"/>
          <w:u w:val="single"/>
        </w:rPr>
      </w:pPr>
    </w:p>
    <w:p w14:paraId="68BF488B"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Contract Price</w:t>
      </w:r>
    </w:p>
    <w:p w14:paraId="0D4ED85D" w14:textId="77777777" w:rsidR="001718F8" w:rsidRPr="00B73F2C" w:rsidRDefault="001718F8" w:rsidP="001718F8">
      <w:pPr>
        <w:pStyle w:val="ListParagraph"/>
        <w:ind w:left="2552"/>
        <w:jc w:val="both"/>
        <w:rPr>
          <w:rFonts w:cs="Arial"/>
          <w:sz w:val="22"/>
        </w:rPr>
      </w:pPr>
      <w:r w:rsidRPr="00B73F2C">
        <w:rPr>
          <w:rFonts w:cs="Arial"/>
          <w:sz w:val="22"/>
        </w:rPr>
        <w:t>The price (exclusive of any VAT) set out in the Contract for which the Contractor has agreed to provide the services.</w:t>
      </w:r>
    </w:p>
    <w:p w14:paraId="24CF0F6D" w14:textId="77777777" w:rsidR="001718F8" w:rsidRDefault="001718F8" w:rsidP="001718F8">
      <w:pPr>
        <w:jc w:val="both"/>
        <w:rPr>
          <w:rFonts w:ascii="Arial" w:hAnsi="Arial" w:cs="Arial"/>
          <w:sz w:val="22"/>
          <w:szCs w:val="22"/>
        </w:rPr>
      </w:pPr>
    </w:p>
    <w:p w14:paraId="368F7F72" w14:textId="77777777" w:rsidR="001718F8" w:rsidRDefault="001718F8" w:rsidP="001718F8">
      <w:pPr>
        <w:jc w:val="both"/>
        <w:rPr>
          <w:rFonts w:ascii="Arial" w:hAnsi="Arial" w:cs="Arial"/>
          <w:sz w:val="22"/>
          <w:szCs w:val="22"/>
        </w:rPr>
      </w:pPr>
    </w:p>
    <w:p w14:paraId="3A1910C1" w14:textId="77777777" w:rsidR="001718F8" w:rsidRPr="004D20B5" w:rsidRDefault="001718F8" w:rsidP="001718F8">
      <w:pPr>
        <w:jc w:val="both"/>
        <w:rPr>
          <w:rFonts w:ascii="Arial" w:hAnsi="Arial" w:cs="Arial"/>
          <w:sz w:val="22"/>
          <w:szCs w:val="22"/>
        </w:rPr>
      </w:pPr>
    </w:p>
    <w:p w14:paraId="6EA49BDE"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Contract Supervisor</w:t>
      </w:r>
    </w:p>
    <w:p w14:paraId="3BFC9919" w14:textId="77777777" w:rsidR="001718F8" w:rsidRPr="00B73F2C" w:rsidRDefault="001718F8" w:rsidP="001718F8">
      <w:pPr>
        <w:pStyle w:val="ListParagraph"/>
        <w:ind w:left="2552"/>
        <w:jc w:val="both"/>
        <w:rPr>
          <w:rFonts w:cs="Arial"/>
          <w:sz w:val="22"/>
        </w:rPr>
      </w:pPr>
      <w:r w:rsidRPr="00B73F2C">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648A1AE3" w14:textId="77777777" w:rsidR="001718F8" w:rsidRPr="004D20B5" w:rsidRDefault="001718F8" w:rsidP="001718F8">
      <w:pPr>
        <w:jc w:val="both"/>
        <w:rPr>
          <w:rFonts w:ascii="Arial" w:hAnsi="Arial" w:cs="Arial"/>
          <w:sz w:val="22"/>
          <w:szCs w:val="22"/>
        </w:rPr>
      </w:pPr>
    </w:p>
    <w:p w14:paraId="21366942" w14:textId="77777777" w:rsidR="001718F8" w:rsidRPr="000F5744" w:rsidRDefault="001718F8" w:rsidP="001718F8">
      <w:pPr>
        <w:pStyle w:val="ListParagraph"/>
        <w:numPr>
          <w:ilvl w:val="2"/>
          <w:numId w:val="44"/>
        </w:numPr>
        <w:spacing w:after="160" w:line="259" w:lineRule="auto"/>
        <w:ind w:left="2552" w:hanging="851"/>
        <w:contextualSpacing/>
        <w:jc w:val="both"/>
        <w:rPr>
          <w:rFonts w:cs="Arial"/>
          <w:sz w:val="22"/>
          <w:u w:val="single"/>
        </w:rPr>
      </w:pPr>
      <w:r w:rsidRPr="000F5744">
        <w:rPr>
          <w:rFonts w:cs="Arial"/>
          <w:sz w:val="22"/>
          <w:u w:val="single"/>
        </w:rPr>
        <w:t>Data Protection Legislation</w:t>
      </w:r>
    </w:p>
    <w:p w14:paraId="3F70C6F1" w14:textId="77777777" w:rsidR="001718F8" w:rsidRPr="000F5744" w:rsidRDefault="001718F8" w:rsidP="001718F8">
      <w:pPr>
        <w:pStyle w:val="ListParagraph"/>
        <w:ind w:left="2552"/>
        <w:jc w:val="both"/>
        <w:rPr>
          <w:rFonts w:cs="Arial"/>
          <w:sz w:val="22"/>
          <w:u w:val="single"/>
        </w:rPr>
      </w:pPr>
      <w:r w:rsidRPr="000F5744">
        <w:rPr>
          <w:rFonts w:cs="Arial"/>
          <w:sz w:val="22"/>
        </w:rPr>
        <w:t>means: (</w:t>
      </w:r>
      <w:proofErr w:type="spellStart"/>
      <w:r w:rsidRPr="000F5744">
        <w:rPr>
          <w:rFonts w:cs="Arial"/>
          <w:sz w:val="22"/>
        </w:rPr>
        <w:t>i</w:t>
      </w:r>
      <w:proofErr w:type="spellEnd"/>
      <w:r w:rsidRPr="000F5744">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648CEDB4" w14:textId="77777777" w:rsidR="001718F8" w:rsidRDefault="001718F8" w:rsidP="001718F8">
      <w:pPr>
        <w:pStyle w:val="ListParagraph"/>
        <w:ind w:left="3402"/>
        <w:jc w:val="both"/>
        <w:rPr>
          <w:rFonts w:cs="Arial"/>
          <w:sz w:val="22"/>
          <w:u w:val="single"/>
        </w:rPr>
      </w:pPr>
    </w:p>
    <w:p w14:paraId="0D8810A6" w14:textId="77777777" w:rsidR="001718F8" w:rsidRPr="000F5744" w:rsidRDefault="001718F8" w:rsidP="001718F8">
      <w:pPr>
        <w:pStyle w:val="ListParagraph"/>
        <w:numPr>
          <w:ilvl w:val="2"/>
          <w:numId w:val="44"/>
        </w:numPr>
        <w:spacing w:after="160" w:line="259" w:lineRule="auto"/>
        <w:ind w:left="2552" w:hanging="851"/>
        <w:contextualSpacing/>
        <w:jc w:val="both"/>
        <w:rPr>
          <w:rFonts w:cs="Arial"/>
          <w:sz w:val="22"/>
          <w:u w:val="single"/>
        </w:rPr>
      </w:pPr>
      <w:r w:rsidRPr="000F5744">
        <w:rPr>
          <w:rFonts w:cs="Arial"/>
          <w:sz w:val="22"/>
          <w:u w:val="single"/>
        </w:rPr>
        <w:t>Data Protection Schedule</w:t>
      </w:r>
    </w:p>
    <w:p w14:paraId="37F36641" w14:textId="77777777" w:rsidR="001718F8" w:rsidRPr="000F5744" w:rsidRDefault="001718F8" w:rsidP="001718F8">
      <w:pPr>
        <w:pStyle w:val="ListParagraph"/>
        <w:ind w:left="2552"/>
        <w:jc w:val="both"/>
        <w:rPr>
          <w:rFonts w:cs="Arial"/>
          <w:sz w:val="22"/>
          <w:u w:val="single"/>
        </w:rPr>
      </w:pPr>
      <w:r w:rsidRPr="000F5744">
        <w:rPr>
          <w:rFonts w:cs="Arial"/>
          <w:sz w:val="22"/>
        </w:rPr>
        <w:t>The Schedule attached to this Contract describing how the Parties will comply with the Data Protection Legislation.</w:t>
      </w:r>
    </w:p>
    <w:p w14:paraId="0FA69D10" w14:textId="77777777" w:rsidR="001718F8" w:rsidRDefault="001718F8" w:rsidP="001718F8">
      <w:pPr>
        <w:pStyle w:val="ListParagraph"/>
        <w:ind w:left="3402"/>
        <w:jc w:val="both"/>
        <w:rPr>
          <w:rFonts w:cs="Arial"/>
          <w:sz w:val="22"/>
          <w:u w:val="single"/>
        </w:rPr>
      </w:pPr>
    </w:p>
    <w:p w14:paraId="05E4334D" w14:textId="77777777" w:rsidR="001718F8"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Law</w:t>
      </w:r>
    </w:p>
    <w:p w14:paraId="1E90C533" w14:textId="77777777" w:rsidR="001718F8" w:rsidRPr="002E2879" w:rsidRDefault="001718F8" w:rsidP="001718F8">
      <w:pPr>
        <w:pStyle w:val="ListParagraph"/>
        <w:ind w:left="2552"/>
        <w:jc w:val="both"/>
        <w:rPr>
          <w:rFonts w:cs="Arial"/>
          <w:sz w:val="22"/>
        </w:rPr>
      </w:pPr>
      <w:r w:rsidRPr="002E2879">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32EA0028" w14:textId="77777777" w:rsidR="001718F8" w:rsidRDefault="001718F8" w:rsidP="001718F8">
      <w:pPr>
        <w:pStyle w:val="ListParagraph"/>
        <w:ind w:left="3402"/>
        <w:jc w:val="both"/>
        <w:rPr>
          <w:rFonts w:cs="Arial"/>
          <w:sz w:val="22"/>
          <w:u w:val="single"/>
        </w:rPr>
      </w:pPr>
    </w:p>
    <w:p w14:paraId="5614D513"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lastRenderedPageBreak/>
        <w:t>Notice</w:t>
      </w:r>
    </w:p>
    <w:p w14:paraId="783F0BDF" w14:textId="77777777" w:rsidR="001718F8" w:rsidRPr="00B73F2C" w:rsidRDefault="001718F8" w:rsidP="001718F8">
      <w:pPr>
        <w:pStyle w:val="ListParagraph"/>
        <w:ind w:left="2552"/>
        <w:jc w:val="both"/>
        <w:rPr>
          <w:rFonts w:cs="Arial"/>
          <w:sz w:val="22"/>
        </w:rPr>
      </w:pPr>
      <w:r w:rsidRPr="00B73F2C">
        <w:rPr>
          <w:rFonts w:cs="Arial"/>
          <w:sz w:val="22"/>
        </w:rPr>
        <w:t>Any written instruction or notice given to the Contractor by the Contract Supervisor, delivered by:</w:t>
      </w:r>
    </w:p>
    <w:p w14:paraId="25B75F47" w14:textId="77777777" w:rsidR="001718F8" w:rsidRPr="004D20B5" w:rsidRDefault="001718F8" w:rsidP="001718F8">
      <w:pPr>
        <w:jc w:val="both"/>
        <w:rPr>
          <w:rFonts w:ascii="Arial" w:hAnsi="Arial" w:cs="Arial"/>
          <w:sz w:val="22"/>
          <w:szCs w:val="22"/>
        </w:rPr>
      </w:pPr>
    </w:p>
    <w:p w14:paraId="06CEE49D" w14:textId="77777777" w:rsidR="001718F8" w:rsidRPr="00B73F2C" w:rsidRDefault="001718F8" w:rsidP="001718F8">
      <w:pPr>
        <w:pStyle w:val="ListParagraph"/>
        <w:numPr>
          <w:ilvl w:val="0"/>
          <w:numId w:val="46"/>
        </w:numPr>
        <w:spacing w:after="0" w:line="240" w:lineRule="auto"/>
        <w:ind w:left="2836" w:hanging="284"/>
        <w:jc w:val="both"/>
        <w:rPr>
          <w:rFonts w:cs="Arial"/>
          <w:sz w:val="22"/>
        </w:rPr>
      </w:pPr>
      <w:r w:rsidRPr="00B73F2C">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4A2508E4" w14:textId="77777777" w:rsidR="001718F8" w:rsidRPr="004D20B5" w:rsidRDefault="001718F8" w:rsidP="001718F8">
      <w:pPr>
        <w:jc w:val="both"/>
        <w:rPr>
          <w:rFonts w:ascii="Arial" w:hAnsi="Arial" w:cs="Arial"/>
          <w:sz w:val="22"/>
          <w:szCs w:val="22"/>
        </w:rPr>
      </w:pPr>
    </w:p>
    <w:p w14:paraId="09D2F2F7" w14:textId="77777777" w:rsidR="001718F8" w:rsidRPr="00B73F2C" w:rsidRDefault="001718F8" w:rsidP="001718F8">
      <w:pPr>
        <w:pStyle w:val="ListParagraph"/>
        <w:numPr>
          <w:ilvl w:val="0"/>
          <w:numId w:val="46"/>
        </w:numPr>
        <w:spacing w:after="0" w:line="240" w:lineRule="auto"/>
        <w:ind w:left="2836" w:hanging="284"/>
        <w:jc w:val="both"/>
        <w:rPr>
          <w:rFonts w:cs="Arial"/>
          <w:sz w:val="22"/>
        </w:rPr>
      </w:pPr>
      <w:r w:rsidRPr="00B73F2C">
        <w:rPr>
          <w:rFonts w:cs="Arial"/>
          <w:sz w:val="22"/>
        </w:rPr>
        <w:t>first class post to the Contractor’s registered office. Such notice shall be deemed to have been served 48 hours after posting.</w:t>
      </w:r>
    </w:p>
    <w:p w14:paraId="7CBFA2ED" w14:textId="77777777" w:rsidR="001718F8" w:rsidRPr="004D20B5" w:rsidRDefault="001718F8" w:rsidP="001718F8">
      <w:pPr>
        <w:jc w:val="both"/>
        <w:rPr>
          <w:rFonts w:ascii="Arial" w:hAnsi="Arial" w:cs="Arial"/>
          <w:sz w:val="22"/>
          <w:szCs w:val="22"/>
        </w:rPr>
      </w:pPr>
    </w:p>
    <w:p w14:paraId="5EDA5CF3"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Intellectual Property Rights</w:t>
      </w:r>
    </w:p>
    <w:p w14:paraId="7A2CC40B" w14:textId="77777777" w:rsidR="001718F8" w:rsidRDefault="001718F8" w:rsidP="001718F8">
      <w:pPr>
        <w:pStyle w:val="ListParagraph"/>
        <w:ind w:left="2552"/>
        <w:jc w:val="both"/>
        <w:rPr>
          <w:rFonts w:cs="Arial"/>
          <w:sz w:val="22"/>
        </w:rPr>
      </w:pPr>
      <w:r w:rsidRPr="00766C0C">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766C0C">
        <w:rPr>
          <w:rFonts w:cs="Arial"/>
          <w:sz w:val="22"/>
        </w:rPr>
        <w:tab/>
      </w:r>
    </w:p>
    <w:p w14:paraId="2269DE2C" w14:textId="77777777" w:rsidR="001718F8" w:rsidRDefault="001718F8" w:rsidP="001718F8">
      <w:pPr>
        <w:pStyle w:val="ListParagraph"/>
        <w:ind w:left="792"/>
        <w:jc w:val="both"/>
        <w:rPr>
          <w:rFonts w:cs="Arial"/>
          <w:sz w:val="22"/>
        </w:rPr>
      </w:pPr>
    </w:p>
    <w:p w14:paraId="527D0158" w14:textId="77777777" w:rsidR="001718F8" w:rsidRDefault="001718F8" w:rsidP="001718F8">
      <w:pPr>
        <w:pStyle w:val="ListParagraph"/>
        <w:ind w:left="792"/>
        <w:jc w:val="both"/>
        <w:rPr>
          <w:rFonts w:cs="Arial"/>
          <w:sz w:val="22"/>
        </w:rPr>
      </w:pPr>
    </w:p>
    <w:p w14:paraId="20A97220" w14:textId="77777777" w:rsidR="001718F8" w:rsidRDefault="001718F8" w:rsidP="001718F8">
      <w:pPr>
        <w:pStyle w:val="ListParagraph"/>
        <w:ind w:left="792"/>
        <w:jc w:val="both"/>
        <w:rPr>
          <w:rFonts w:cs="Arial"/>
          <w:sz w:val="22"/>
        </w:rPr>
      </w:pPr>
    </w:p>
    <w:p w14:paraId="1F8BF158"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Results</w:t>
      </w:r>
    </w:p>
    <w:p w14:paraId="56B68DE4" w14:textId="77777777" w:rsidR="001718F8" w:rsidRPr="00B73F2C" w:rsidRDefault="001718F8" w:rsidP="001718F8">
      <w:pPr>
        <w:pStyle w:val="ListParagraph"/>
        <w:ind w:left="2552"/>
        <w:jc w:val="both"/>
        <w:rPr>
          <w:rFonts w:cs="Arial"/>
          <w:sz w:val="22"/>
        </w:rPr>
      </w:pPr>
      <w:r w:rsidRPr="00B73F2C">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46E4443" w14:textId="77777777" w:rsidR="001718F8" w:rsidRPr="004D20B5" w:rsidRDefault="001718F8" w:rsidP="001718F8">
      <w:pPr>
        <w:jc w:val="both"/>
        <w:rPr>
          <w:rFonts w:ascii="Arial" w:hAnsi="Arial" w:cs="Arial"/>
          <w:sz w:val="22"/>
          <w:szCs w:val="22"/>
        </w:rPr>
      </w:pPr>
    </w:p>
    <w:p w14:paraId="053D8F6B" w14:textId="77777777" w:rsidR="001718F8" w:rsidRPr="00BA2C90" w:rsidRDefault="001718F8" w:rsidP="001718F8">
      <w:pPr>
        <w:pStyle w:val="ListParagraph"/>
        <w:numPr>
          <w:ilvl w:val="2"/>
          <w:numId w:val="44"/>
        </w:numPr>
        <w:spacing w:after="0" w:line="240" w:lineRule="auto"/>
        <w:ind w:left="2552" w:hanging="851"/>
        <w:jc w:val="both"/>
        <w:rPr>
          <w:rFonts w:cs="Arial"/>
          <w:sz w:val="22"/>
          <w:u w:val="single"/>
        </w:rPr>
      </w:pPr>
      <w:r w:rsidRPr="00BA2C90">
        <w:rPr>
          <w:rFonts w:cs="Arial"/>
          <w:sz w:val="22"/>
          <w:u w:val="single"/>
        </w:rPr>
        <w:t>Resulting Rights</w:t>
      </w:r>
    </w:p>
    <w:p w14:paraId="25B39D84" w14:textId="77777777" w:rsidR="001718F8" w:rsidRPr="00B73F2C" w:rsidRDefault="001718F8" w:rsidP="001718F8">
      <w:pPr>
        <w:pStyle w:val="ListParagraph"/>
        <w:ind w:left="2552"/>
        <w:jc w:val="both"/>
        <w:rPr>
          <w:rFonts w:cs="Arial"/>
          <w:sz w:val="22"/>
        </w:rPr>
      </w:pPr>
      <w:r w:rsidRPr="00B73F2C">
        <w:rPr>
          <w:rFonts w:cs="Arial"/>
          <w:sz w:val="22"/>
        </w:rPr>
        <w:t>All Intellectual Property Rights in the Results that are originated, conceived, written or made by the Contractor, whether alone or with others in the performance of the Services or otherwise resulting from the Contract.</w:t>
      </w:r>
    </w:p>
    <w:p w14:paraId="76AE99C8" w14:textId="77777777" w:rsidR="001718F8" w:rsidRPr="004D20B5" w:rsidRDefault="001718F8" w:rsidP="001718F8">
      <w:pPr>
        <w:jc w:val="both"/>
        <w:rPr>
          <w:rFonts w:ascii="Arial" w:hAnsi="Arial" w:cs="Arial"/>
          <w:sz w:val="22"/>
          <w:szCs w:val="22"/>
        </w:rPr>
      </w:pPr>
    </w:p>
    <w:p w14:paraId="234E7CC7" w14:textId="77777777" w:rsidR="001718F8" w:rsidRPr="00BA2C90" w:rsidRDefault="001718F8" w:rsidP="001718F8">
      <w:pPr>
        <w:pStyle w:val="ListParagraph"/>
        <w:numPr>
          <w:ilvl w:val="2"/>
          <w:numId w:val="44"/>
        </w:numPr>
        <w:spacing w:after="0" w:line="240" w:lineRule="auto"/>
        <w:ind w:left="2552" w:hanging="851"/>
        <w:jc w:val="both"/>
        <w:rPr>
          <w:rFonts w:cs="Arial"/>
          <w:sz w:val="22"/>
          <w:u w:val="single"/>
        </w:rPr>
      </w:pPr>
      <w:r w:rsidRPr="00BA2C90">
        <w:rPr>
          <w:rFonts w:cs="Arial"/>
          <w:sz w:val="22"/>
          <w:u w:val="single"/>
        </w:rPr>
        <w:t>Services</w:t>
      </w:r>
    </w:p>
    <w:p w14:paraId="1515A028" w14:textId="77777777" w:rsidR="001718F8" w:rsidRPr="00B73F2C" w:rsidRDefault="001718F8" w:rsidP="001718F8">
      <w:pPr>
        <w:pStyle w:val="ListParagraph"/>
        <w:ind w:left="2552"/>
        <w:jc w:val="both"/>
        <w:rPr>
          <w:rFonts w:cs="Arial"/>
          <w:sz w:val="22"/>
        </w:rPr>
      </w:pPr>
      <w:r w:rsidRPr="00B73F2C">
        <w:rPr>
          <w:rFonts w:cs="Arial"/>
          <w:sz w:val="22"/>
        </w:rPr>
        <w:t>All Services detailed in the Specification including any additions or substitutions as may be requested by the Contract Supervisor.</w:t>
      </w:r>
    </w:p>
    <w:p w14:paraId="79ADEB68" w14:textId="77777777" w:rsidR="001718F8" w:rsidRPr="004D20B5" w:rsidRDefault="001718F8" w:rsidP="001718F8">
      <w:pPr>
        <w:jc w:val="both"/>
        <w:rPr>
          <w:rFonts w:ascii="Arial" w:hAnsi="Arial" w:cs="Arial"/>
          <w:sz w:val="22"/>
          <w:szCs w:val="22"/>
        </w:rPr>
      </w:pPr>
    </w:p>
    <w:p w14:paraId="202CDC8F" w14:textId="77777777" w:rsidR="001718F8" w:rsidRPr="00BA2C90" w:rsidRDefault="001718F8" w:rsidP="001718F8">
      <w:pPr>
        <w:pStyle w:val="ListParagraph"/>
        <w:numPr>
          <w:ilvl w:val="2"/>
          <w:numId w:val="44"/>
        </w:numPr>
        <w:spacing w:after="0" w:line="240" w:lineRule="auto"/>
        <w:ind w:left="2552" w:hanging="851"/>
        <w:jc w:val="both"/>
        <w:rPr>
          <w:rFonts w:cs="Arial"/>
          <w:sz w:val="22"/>
          <w:u w:val="single"/>
        </w:rPr>
      </w:pPr>
      <w:r w:rsidRPr="00BA2C90">
        <w:rPr>
          <w:rFonts w:cs="Arial"/>
          <w:sz w:val="22"/>
          <w:u w:val="single"/>
        </w:rPr>
        <w:t>PCR</w:t>
      </w:r>
    </w:p>
    <w:p w14:paraId="74162373" w14:textId="77777777" w:rsidR="001718F8" w:rsidRPr="00B73F2C" w:rsidRDefault="001718F8" w:rsidP="001718F8">
      <w:pPr>
        <w:pStyle w:val="ListParagraph"/>
        <w:ind w:left="2552"/>
        <w:jc w:val="both"/>
        <w:rPr>
          <w:rFonts w:cs="Arial"/>
          <w:sz w:val="22"/>
        </w:rPr>
      </w:pPr>
      <w:r>
        <w:rPr>
          <w:rFonts w:cs="Arial"/>
          <w:sz w:val="22"/>
        </w:rPr>
        <w:t>M</w:t>
      </w:r>
      <w:r w:rsidRPr="00B73F2C">
        <w:rPr>
          <w:rFonts w:cs="Arial"/>
          <w:sz w:val="22"/>
        </w:rPr>
        <w:t>eans the Public Contract Regulations 2015 (SI 2015/102) as amended.</w:t>
      </w:r>
    </w:p>
    <w:p w14:paraId="105AFA40" w14:textId="77777777" w:rsidR="001718F8" w:rsidRPr="004D20B5" w:rsidRDefault="001718F8" w:rsidP="001718F8">
      <w:pPr>
        <w:jc w:val="both"/>
        <w:rPr>
          <w:rFonts w:ascii="Arial" w:hAnsi="Arial" w:cs="Arial"/>
          <w:sz w:val="22"/>
          <w:szCs w:val="22"/>
        </w:rPr>
      </w:pPr>
    </w:p>
    <w:p w14:paraId="0D3F2C5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Except as set out above</w:t>
      </w:r>
      <w:r>
        <w:rPr>
          <w:rFonts w:cs="Arial"/>
          <w:sz w:val="22"/>
        </w:rPr>
        <w:t xml:space="preserve"> and in the Data Protection Schedule</w:t>
      </w:r>
      <w:r w:rsidRPr="00B73F2C">
        <w:rPr>
          <w:rFonts w:cs="Arial"/>
          <w:sz w:val="22"/>
        </w:rPr>
        <w:t>, the Contract shall be interpreted in accordance with the Interpretation Act 1978.</w:t>
      </w:r>
    </w:p>
    <w:p w14:paraId="4B93C258" w14:textId="77777777" w:rsidR="001718F8" w:rsidRPr="004D20B5" w:rsidRDefault="001718F8" w:rsidP="001718F8">
      <w:pPr>
        <w:jc w:val="both"/>
        <w:rPr>
          <w:rFonts w:ascii="Arial" w:hAnsi="Arial" w:cs="Arial"/>
          <w:sz w:val="22"/>
          <w:szCs w:val="22"/>
        </w:rPr>
      </w:pPr>
    </w:p>
    <w:p w14:paraId="7E93762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All headings in these Conditions are for ease of reference only, and shall not affect the construction of the Contract.</w:t>
      </w:r>
    </w:p>
    <w:p w14:paraId="7A294568" w14:textId="77777777" w:rsidR="001718F8" w:rsidRPr="004D20B5" w:rsidRDefault="001718F8" w:rsidP="001718F8">
      <w:pPr>
        <w:jc w:val="both"/>
        <w:rPr>
          <w:rFonts w:ascii="Arial" w:hAnsi="Arial" w:cs="Arial"/>
          <w:sz w:val="22"/>
          <w:szCs w:val="22"/>
        </w:rPr>
      </w:pPr>
    </w:p>
    <w:p w14:paraId="1C58954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reference in these Conditions to a statutory requirement this will include all subsequent modifications.</w:t>
      </w:r>
    </w:p>
    <w:p w14:paraId="0D6481D1" w14:textId="77777777" w:rsidR="001718F8" w:rsidRPr="004D20B5" w:rsidRDefault="001718F8" w:rsidP="001718F8">
      <w:pPr>
        <w:jc w:val="both"/>
        <w:rPr>
          <w:rFonts w:ascii="Arial" w:hAnsi="Arial" w:cs="Arial"/>
          <w:sz w:val="22"/>
          <w:szCs w:val="22"/>
        </w:rPr>
      </w:pPr>
    </w:p>
    <w:p w14:paraId="63D4F668" w14:textId="77777777" w:rsidR="001718F8" w:rsidRDefault="001718F8" w:rsidP="001718F8">
      <w:pPr>
        <w:pStyle w:val="ListParagraph"/>
        <w:numPr>
          <w:ilvl w:val="1"/>
          <w:numId w:val="44"/>
        </w:numPr>
        <w:spacing w:after="0" w:line="240" w:lineRule="auto"/>
        <w:jc w:val="both"/>
        <w:rPr>
          <w:rFonts w:cs="Arial"/>
          <w:sz w:val="22"/>
        </w:rPr>
      </w:pPr>
      <w:r w:rsidRPr="00B73F2C">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7BFDD88E" w14:textId="77777777" w:rsidR="001718F8" w:rsidRPr="00386A23" w:rsidRDefault="001718F8" w:rsidP="001718F8">
      <w:pPr>
        <w:pStyle w:val="ListParagraph"/>
        <w:rPr>
          <w:rFonts w:cs="Arial"/>
          <w:sz w:val="22"/>
        </w:rPr>
      </w:pPr>
    </w:p>
    <w:p w14:paraId="5469CB8D" w14:textId="77777777" w:rsidR="001718F8" w:rsidRPr="004D20B5" w:rsidRDefault="001718F8" w:rsidP="001718F8">
      <w:pPr>
        <w:jc w:val="both"/>
        <w:rPr>
          <w:rFonts w:ascii="Arial" w:hAnsi="Arial" w:cs="Arial"/>
          <w:sz w:val="22"/>
          <w:szCs w:val="22"/>
        </w:rPr>
      </w:pPr>
    </w:p>
    <w:p w14:paraId="79B2C5BF"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PRECEDENCE</w:t>
      </w:r>
    </w:p>
    <w:p w14:paraId="5A59354F" w14:textId="77777777" w:rsidR="001718F8" w:rsidRPr="004D20B5" w:rsidRDefault="001718F8" w:rsidP="001718F8">
      <w:pPr>
        <w:jc w:val="both"/>
        <w:rPr>
          <w:rFonts w:ascii="Arial" w:hAnsi="Arial" w:cs="Arial"/>
          <w:sz w:val="22"/>
          <w:szCs w:val="22"/>
        </w:rPr>
      </w:pPr>
    </w:p>
    <w:p w14:paraId="2B5EFA88" w14:textId="77777777" w:rsidR="001718F8" w:rsidRPr="00105C49" w:rsidRDefault="001718F8" w:rsidP="001718F8">
      <w:pPr>
        <w:ind w:left="1134"/>
        <w:jc w:val="both"/>
        <w:rPr>
          <w:rFonts w:ascii="Arial" w:hAnsi="Arial" w:cs="Arial"/>
          <w:sz w:val="22"/>
          <w:szCs w:val="22"/>
        </w:rPr>
      </w:pPr>
      <w:r w:rsidRPr="00105C49">
        <w:rPr>
          <w:rFonts w:ascii="Arial" w:hAnsi="Arial" w:cs="Arial"/>
          <w:sz w:val="22"/>
          <w:szCs w:val="22"/>
        </w:rPr>
        <w:t>To the extent that the following documents form the Co</w:t>
      </w:r>
      <w:r>
        <w:rPr>
          <w:rFonts w:ascii="Arial" w:hAnsi="Arial" w:cs="Arial"/>
          <w:sz w:val="22"/>
          <w:szCs w:val="22"/>
        </w:rPr>
        <w:t xml:space="preserve">ntract, in the case of conflict </w:t>
      </w:r>
      <w:r w:rsidRPr="00105C49">
        <w:rPr>
          <w:rFonts w:ascii="Arial" w:hAnsi="Arial" w:cs="Arial"/>
          <w:sz w:val="22"/>
          <w:szCs w:val="22"/>
        </w:rPr>
        <w:t>of content, they shall have the following order of precedence.</w:t>
      </w:r>
    </w:p>
    <w:p w14:paraId="75BDFD48" w14:textId="77777777" w:rsidR="001718F8" w:rsidRPr="004D20B5" w:rsidRDefault="001718F8" w:rsidP="001718F8">
      <w:pPr>
        <w:jc w:val="both"/>
        <w:rPr>
          <w:rFonts w:ascii="Arial" w:hAnsi="Arial" w:cs="Arial"/>
          <w:sz w:val="22"/>
          <w:szCs w:val="22"/>
        </w:rPr>
      </w:pPr>
    </w:p>
    <w:p w14:paraId="14AAB71C" w14:textId="77777777" w:rsidR="001718F8" w:rsidRPr="00B73F2C" w:rsidRDefault="001718F8" w:rsidP="001718F8">
      <w:pPr>
        <w:pStyle w:val="ListParagraph"/>
        <w:numPr>
          <w:ilvl w:val="2"/>
          <w:numId w:val="47"/>
        </w:numPr>
        <w:spacing w:after="0" w:line="240" w:lineRule="auto"/>
        <w:ind w:left="2058" w:hanging="357"/>
        <w:jc w:val="both"/>
        <w:rPr>
          <w:rFonts w:cs="Arial"/>
          <w:sz w:val="22"/>
        </w:rPr>
      </w:pPr>
      <w:r w:rsidRPr="00B73F2C">
        <w:rPr>
          <w:rFonts w:cs="Arial"/>
          <w:sz w:val="22"/>
        </w:rPr>
        <w:t>Conditions of Contract including Appendix</w:t>
      </w:r>
      <w:r>
        <w:rPr>
          <w:rFonts w:cs="Arial"/>
          <w:sz w:val="22"/>
        </w:rPr>
        <w:t>, Data Protection Schedule</w:t>
      </w:r>
      <w:r w:rsidRPr="00B73F2C">
        <w:rPr>
          <w:rFonts w:cs="Arial"/>
          <w:sz w:val="22"/>
        </w:rPr>
        <w:t xml:space="preserve"> and any Special Conditions</w:t>
      </w:r>
    </w:p>
    <w:p w14:paraId="743F5BB3" w14:textId="77777777" w:rsidR="001718F8" w:rsidRPr="00B73F2C" w:rsidRDefault="001718F8" w:rsidP="001718F8">
      <w:pPr>
        <w:pStyle w:val="ListParagraph"/>
        <w:numPr>
          <w:ilvl w:val="2"/>
          <w:numId w:val="47"/>
        </w:numPr>
        <w:spacing w:after="0" w:line="240" w:lineRule="auto"/>
        <w:ind w:left="2058" w:hanging="357"/>
        <w:jc w:val="both"/>
        <w:rPr>
          <w:rFonts w:cs="Arial"/>
          <w:sz w:val="22"/>
        </w:rPr>
      </w:pPr>
      <w:r w:rsidRPr="00B73F2C">
        <w:rPr>
          <w:rFonts w:cs="Arial"/>
          <w:sz w:val="22"/>
        </w:rPr>
        <w:t>Specification</w:t>
      </w:r>
    </w:p>
    <w:p w14:paraId="3DADDA83" w14:textId="77777777" w:rsidR="001718F8" w:rsidRPr="00B73F2C" w:rsidRDefault="001718F8" w:rsidP="001718F8">
      <w:pPr>
        <w:pStyle w:val="ListParagraph"/>
        <w:numPr>
          <w:ilvl w:val="2"/>
          <w:numId w:val="47"/>
        </w:numPr>
        <w:spacing w:after="0" w:line="240" w:lineRule="auto"/>
        <w:ind w:left="2058" w:hanging="357"/>
        <w:jc w:val="both"/>
        <w:rPr>
          <w:rFonts w:cs="Arial"/>
          <w:sz w:val="22"/>
        </w:rPr>
      </w:pPr>
      <w:r w:rsidRPr="00B73F2C">
        <w:rPr>
          <w:rFonts w:cs="Arial"/>
          <w:sz w:val="22"/>
        </w:rPr>
        <w:t>Pricing Schedule</w:t>
      </w:r>
    </w:p>
    <w:p w14:paraId="51A4B06D" w14:textId="77777777" w:rsidR="001718F8" w:rsidRDefault="001718F8" w:rsidP="001718F8">
      <w:pPr>
        <w:pStyle w:val="ListParagraph"/>
        <w:numPr>
          <w:ilvl w:val="2"/>
          <w:numId w:val="47"/>
        </w:numPr>
        <w:spacing w:after="0" w:line="240" w:lineRule="auto"/>
        <w:ind w:left="2061"/>
        <w:jc w:val="both"/>
        <w:rPr>
          <w:rFonts w:cs="Arial"/>
          <w:sz w:val="22"/>
        </w:rPr>
      </w:pPr>
      <w:r w:rsidRPr="00B73F2C">
        <w:rPr>
          <w:rFonts w:cs="Arial"/>
          <w:sz w:val="22"/>
        </w:rPr>
        <w:t>Drawings, maps or other diagrams.</w:t>
      </w:r>
    </w:p>
    <w:p w14:paraId="36112176" w14:textId="77777777" w:rsidR="001718F8" w:rsidRPr="00B73F2C" w:rsidRDefault="001718F8" w:rsidP="001718F8">
      <w:pPr>
        <w:pStyle w:val="ListParagraph"/>
        <w:ind w:left="2160"/>
        <w:jc w:val="both"/>
        <w:rPr>
          <w:rFonts w:cs="Arial"/>
          <w:sz w:val="22"/>
        </w:rPr>
      </w:pPr>
    </w:p>
    <w:p w14:paraId="4A3D79DE" w14:textId="77777777" w:rsidR="001718F8" w:rsidRPr="004D20B5" w:rsidRDefault="001718F8" w:rsidP="001718F8">
      <w:pPr>
        <w:jc w:val="both"/>
        <w:rPr>
          <w:rFonts w:ascii="Arial" w:hAnsi="Arial" w:cs="Arial"/>
          <w:sz w:val="22"/>
          <w:szCs w:val="22"/>
        </w:rPr>
      </w:pPr>
    </w:p>
    <w:p w14:paraId="337916DC"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CONTRACT SUPERVISOR</w:t>
      </w:r>
    </w:p>
    <w:p w14:paraId="476ECE43" w14:textId="77777777" w:rsidR="001718F8" w:rsidRPr="004D20B5" w:rsidRDefault="001718F8" w:rsidP="001718F8">
      <w:pPr>
        <w:jc w:val="both"/>
        <w:rPr>
          <w:rFonts w:ascii="Arial" w:hAnsi="Arial" w:cs="Arial"/>
          <w:sz w:val="22"/>
          <w:szCs w:val="22"/>
        </w:rPr>
      </w:pPr>
    </w:p>
    <w:p w14:paraId="00EBC01A" w14:textId="77777777" w:rsidR="001718F8" w:rsidRDefault="001718F8" w:rsidP="001718F8">
      <w:pPr>
        <w:pStyle w:val="ListParagraph"/>
        <w:ind w:left="1134"/>
        <w:jc w:val="both"/>
        <w:rPr>
          <w:rFonts w:cs="Arial"/>
          <w:sz w:val="22"/>
        </w:rPr>
      </w:pPr>
      <w:r w:rsidRPr="00B73F2C">
        <w:rPr>
          <w:rFonts w:cs="Arial"/>
          <w:sz w:val="22"/>
        </w:rPr>
        <w:t xml:space="preserve">The Contractor shall strictly comply with any instruction given by the Contract Supervisor concerning or about the </w:t>
      </w:r>
      <w:r w:rsidRPr="002308B7">
        <w:rPr>
          <w:rFonts w:cs="Arial"/>
          <w:sz w:val="22"/>
        </w:rPr>
        <w:t xml:space="preserve">Contract </w:t>
      </w:r>
      <w:r w:rsidRPr="002E2879">
        <w:rPr>
          <w:rFonts w:cs="Arial"/>
          <w:sz w:val="22"/>
        </w:rPr>
        <w:t>provided such instructions are reasonable and consistent with the nature, scope and value of the Contract</w:t>
      </w:r>
      <w:r w:rsidRPr="00B73F2C">
        <w:rPr>
          <w:rFonts w:cs="Arial"/>
          <w:sz w:val="22"/>
        </w:rPr>
        <w:t>. All such instructions shall be in writing. The Contractor is not obliged to comply with any verbal instruction from the Contract Supervisor, that is not confirmed in writing within seven working days.</w:t>
      </w:r>
    </w:p>
    <w:p w14:paraId="6F355E2A" w14:textId="77777777" w:rsidR="001718F8" w:rsidRPr="00386A23" w:rsidRDefault="001718F8" w:rsidP="001718F8">
      <w:pPr>
        <w:jc w:val="both"/>
        <w:rPr>
          <w:rFonts w:ascii="Arial" w:hAnsi="Arial" w:cs="Arial"/>
          <w:sz w:val="22"/>
          <w:szCs w:val="22"/>
        </w:rPr>
      </w:pPr>
    </w:p>
    <w:p w14:paraId="6D6A5E5A" w14:textId="77777777" w:rsidR="001718F8" w:rsidRPr="004D20B5" w:rsidRDefault="001718F8" w:rsidP="001718F8">
      <w:pPr>
        <w:jc w:val="both"/>
        <w:rPr>
          <w:rFonts w:ascii="Arial" w:hAnsi="Arial" w:cs="Arial"/>
          <w:sz w:val="22"/>
          <w:szCs w:val="22"/>
        </w:rPr>
      </w:pPr>
    </w:p>
    <w:p w14:paraId="24B29A0F"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SERVICES</w:t>
      </w:r>
    </w:p>
    <w:p w14:paraId="72CCF28F" w14:textId="77777777" w:rsidR="001718F8" w:rsidRPr="004D20B5" w:rsidRDefault="001718F8" w:rsidP="001718F8">
      <w:pPr>
        <w:jc w:val="both"/>
        <w:rPr>
          <w:rFonts w:ascii="Arial" w:hAnsi="Arial" w:cs="Arial"/>
          <w:sz w:val="22"/>
          <w:szCs w:val="22"/>
        </w:rPr>
      </w:pPr>
    </w:p>
    <w:p w14:paraId="3B82523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The Contractor shall provide all staff, equipment, materials and any other requirements necessary for the performance of the Contract </w:t>
      </w:r>
      <w:r w:rsidRPr="00B73F2C">
        <w:rPr>
          <w:rFonts w:cs="Arial"/>
          <w:sz w:val="22"/>
        </w:rPr>
        <w:lastRenderedPageBreak/>
        <w:t>using reasonable skill, care and diligence, and to the reasonable satisfaction of the Contract Supervisor.</w:t>
      </w:r>
    </w:p>
    <w:p w14:paraId="11998C0F" w14:textId="77777777" w:rsidR="001718F8" w:rsidRPr="004D20B5" w:rsidRDefault="001718F8" w:rsidP="001718F8">
      <w:pPr>
        <w:jc w:val="both"/>
        <w:rPr>
          <w:rFonts w:ascii="Arial" w:hAnsi="Arial" w:cs="Arial"/>
          <w:sz w:val="22"/>
          <w:szCs w:val="22"/>
        </w:rPr>
      </w:pPr>
    </w:p>
    <w:p w14:paraId="4A9EE122"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4C2FAC58" w14:textId="77777777" w:rsidR="001718F8" w:rsidRPr="004D20B5" w:rsidRDefault="001718F8" w:rsidP="001718F8">
      <w:pPr>
        <w:jc w:val="both"/>
        <w:rPr>
          <w:rFonts w:ascii="Arial" w:hAnsi="Arial" w:cs="Arial"/>
          <w:sz w:val="22"/>
          <w:szCs w:val="22"/>
        </w:rPr>
      </w:pPr>
    </w:p>
    <w:p w14:paraId="5BF3816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(subject to Condition 4.5) make Key Personnel available for the whole of the Contract Period, for the purposes of providing the Services.</w:t>
      </w:r>
    </w:p>
    <w:p w14:paraId="27B78F81" w14:textId="77777777" w:rsidR="001718F8" w:rsidRPr="004D20B5" w:rsidRDefault="001718F8" w:rsidP="001718F8">
      <w:pPr>
        <w:jc w:val="both"/>
        <w:rPr>
          <w:rFonts w:ascii="Arial" w:hAnsi="Arial" w:cs="Arial"/>
          <w:sz w:val="22"/>
          <w:szCs w:val="22"/>
        </w:rPr>
      </w:pPr>
    </w:p>
    <w:p w14:paraId="480907D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Where the Contract Supervisor gives Notice that Key Personnel are associated with the provision of specific services, such services shall only be provided by such persons.</w:t>
      </w:r>
    </w:p>
    <w:p w14:paraId="1D7F14AF" w14:textId="77777777" w:rsidR="001718F8" w:rsidRPr="004D20B5" w:rsidRDefault="001718F8" w:rsidP="001718F8">
      <w:pPr>
        <w:jc w:val="both"/>
        <w:rPr>
          <w:rFonts w:ascii="Arial" w:hAnsi="Arial" w:cs="Arial"/>
          <w:sz w:val="22"/>
          <w:szCs w:val="22"/>
        </w:rPr>
      </w:pPr>
    </w:p>
    <w:p w14:paraId="2F4932E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 changes of any kind shall be made to the Key Personnel List, without the prior written agreement of the Contract Supervisor.</w:t>
      </w:r>
    </w:p>
    <w:p w14:paraId="26336E2A" w14:textId="77777777" w:rsidR="001718F8" w:rsidRPr="004D20B5" w:rsidRDefault="001718F8" w:rsidP="001718F8">
      <w:pPr>
        <w:jc w:val="both"/>
        <w:rPr>
          <w:rFonts w:ascii="Arial" w:hAnsi="Arial" w:cs="Arial"/>
          <w:sz w:val="22"/>
          <w:szCs w:val="22"/>
        </w:rPr>
      </w:pPr>
    </w:p>
    <w:p w14:paraId="1E16005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4D182DEC" w14:textId="77777777" w:rsidR="001718F8" w:rsidRPr="004D20B5" w:rsidRDefault="001718F8" w:rsidP="001718F8">
      <w:pPr>
        <w:jc w:val="both"/>
        <w:rPr>
          <w:rFonts w:ascii="Arial" w:hAnsi="Arial" w:cs="Arial"/>
          <w:sz w:val="22"/>
          <w:szCs w:val="22"/>
        </w:rPr>
      </w:pPr>
    </w:p>
    <w:p w14:paraId="33A69D89"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provide the Agency with such progress reports at such intervals and in such form as is detailed in the Specification or otherwise as reasonably required by the Contract Supervisor.</w:t>
      </w:r>
    </w:p>
    <w:p w14:paraId="19F672B4" w14:textId="77777777" w:rsidR="001718F8" w:rsidRPr="004D20B5" w:rsidRDefault="001718F8" w:rsidP="001718F8">
      <w:pPr>
        <w:jc w:val="both"/>
        <w:rPr>
          <w:rFonts w:ascii="Arial" w:hAnsi="Arial" w:cs="Arial"/>
          <w:sz w:val="22"/>
          <w:szCs w:val="22"/>
        </w:rPr>
      </w:pPr>
    </w:p>
    <w:p w14:paraId="1E9B2661"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411C198D" w14:textId="77777777" w:rsidR="001718F8" w:rsidRPr="004D20B5" w:rsidRDefault="001718F8" w:rsidP="001718F8">
      <w:pPr>
        <w:jc w:val="both"/>
        <w:rPr>
          <w:rFonts w:ascii="Arial" w:hAnsi="Arial" w:cs="Arial"/>
          <w:sz w:val="22"/>
          <w:szCs w:val="22"/>
        </w:rPr>
      </w:pPr>
    </w:p>
    <w:p w14:paraId="6E0D068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04C0F7EA" w14:textId="77777777" w:rsidR="001718F8" w:rsidRPr="004D20B5" w:rsidRDefault="001718F8" w:rsidP="001718F8">
      <w:pPr>
        <w:jc w:val="both"/>
        <w:rPr>
          <w:rFonts w:ascii="Arial" w:hAnsi="Arial" w:cs="Arial"/>
          <w:sz w:val="22"/>
          <w:szCs w:val="22"/>
        </w:rPr>
      </w:pPr>
    </w:p>
    <w:p w14:paraId="79F3716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0B522209" w14:textId="77777777" w:rsidR="001718F8" w:rsidRDefault="001718F8" w:rsidP="001718F8">
      <w:pPr>
        <w:jc w:val="both"/>
        <w:rPr>
          <w:rFonts w:ascii="Arial" w:hAnsi="Arial" w:cs="Arial"/>
          <w:sz w:val="22"/>
          <w:szCs w:val="22"/>
        </w:rPr>
      </w:pPr>
    </w:p>
    <w:p w14:paraId="68F06DF0" w14:textId="77777777" w:rsidR="001718F8" w:rsidRPr="004D20B5" w:rsidRDefault="001718F8" w:rsidP="001718F8">
      <w:pPr>
        <w:jc w:val="both"/>
        <w:rPr>
          <w:rFonts w:ascii="Arial" w:hAnsi="Arial" w:cs="Arial"/>
          <w:sz w:val="22"/>
          <w:szCs w:val="22"/>
        </w:rPr>
      </w:pPr>
    </w:p>
    <w:p w14:paraId="6AB672A4"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ASSIGNMENT</w:t>
      </w:r>
    </w:p>
    <w:p w14:paraId="7458F157" w14:textId="77777777" w:rsidR="001718F8" w:rsidRPr="004D20B5" w:rsidRDefault="001718F8" w:rsidP="001718F8">
      <w:pPr>
        <w:jc w:val="both"/>
        <w:rPr>
          <w:rFonts w:ascii="Arial" w:hAnsi="Arial" w:cs="Arial"/>
          <w:sz w:val="22"/>
          <w:szCs w:val="22"/>
        </w:rPr>
      </w:pPr>
    </w:p>
    <w:p w14:paraId="132F88C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assign, transfer or sub-contract the Contract, or any part of it, without the prior written permission of Contract Supervisor.</w:t>
      </w:r>
    </w:p>
    <w:p w14:paraId="219FCD0F" w14:textId="77777777" w:rsidR="001718F8" w:rsidRPr="004D20B5" w:rsidRDefault="001718F8" w:rsidP="001718F8">
      <w:pPr>
        <w:jc w:val="both"/>
        <w:rPr>
          <w:rFonts w:ascii="Arial" w:hAnsi="Arial" w:cs="Arial"/>
          <w:sz w:val="22"/>
          <w:szCs w:val="22"/>
        </w:rPr>
      </w:pPr>
    </w:p>
    <w:p w14:paraId="0A8A6ED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assignment, transfer or sub-contract entered into, shall not relieve the Contractor of any of its obligations or duties under the Contract.</w:t>
      </w:r>
    </w:p>
    <w:p w14:paraId="7BCB4FB9" w14:textId="77777777" w:rsidR="001718F8" w:rsidRPr="004D20B5" w:rsidRDefault="001718F8" w:rsidP="001718F8">
      <w:pPr>
        <w:jc w:val="both"/>
        <w:rPr>
          <w:rFonts w:ascii="Arial" w:hAnsi="Arial" w:cs="Arial"/>
          <w:sz w:val="22"/>
          <w:szCs w:val="22"/>
        </w:rPr>
      </w:pPr>
    </w:p>
    <w:p w14:paraId="41BE64B1"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Nothing in this Contract confers or purports to confer on any third party any benefit or any right to enforce any term of the Contract</w:t>
      </w:r>
    </w:p>
    <w:p w14:paraId="4029B723" w14:textId="77777777" w:rsidR="001718F8" w:rsidRDefault="001718F8" w:rsidP="001718F8">
      <w:pPr>
        <w:jc w:val="both"/>
        <w:rPr>
          <w:rFonts w:ascii="Arial" w:hAnsi="Arial" w:cs="Arial"/>
          <w:sz w:val="22"/>
          <w:szCs w:val="22"/>
        </w:rPr>
      </w:pPr>
    </w:p>
    <w:p w14:paraId="1B639594" w14:textId="77777777" w:rsidR="001718F8" w:rsidRPr="004D20B5" w:rsidRDefault="001718F8" w:rsidP="001718F8">
      <w:pPr>
        <w:jc w:val="both"/>
        <w:rPr>
          <w:rFonts w:ascii="Arial" w:hAnsi="Arial" w:cs="Arial"/>
          <w:sz w:val="22"/>
          <w:szCs w:val="22"/>
        </w:rPr>
      </w:pPr>
    </w:p>
    <w:p w14:paraId="566E1CC4"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CONTRACT PERIOD</w:t>
      </w:r>
    </w:p>
    <w:p w14:paraId="5952686A" w14:textId="77777777" w:rsidR="001718F8" w:rsidRPr="004D20B5" w:rsidRDefault="001718F8" w:rsidP="001718F8">
      <w:pPr>
        <w:jc w:val="both"/>
        <w:rPr>
          <w:rFonts w:ascii="Arial" w:hAnsi="Arial" w:cs="Arial"/>
          <w:sz w:val="22"/>
          <w:szCs w:val="22"/>
        </w:rPr>
      </w:pPr>
    </w:p>
    <w:p w14:paraId="497C82D9" w14:textId="77777777" w:rsidR="001718F8" w:rsidRPr="00B73F2C" w:rsidRDefault="001718F8" w:rsidP="001718F8">
      <w:pPr>
        <w:pStyle w:val="ListParagraph"/>
        <w:ind w:left="1134"/>
        <w:jc w:val="both"/>
        <w:rPr>
          <w:rFonts w:cs="Arial"/>
          <w:sz w:val="22"/>
        </w:rPr>
      </w:pPr>
      <w:r w:rsidRPr="00B73F2C">
        <w:rPr>
          <w:rFonts w:cs="Arial"/>
          <w:sz w:val="22"/>
        </w:rPr>
        <w:t>The Contractor shall perform the Services within the time stated in the Appendix</w:t>
      </w:r>
      <w:r>
        <w:rPr>
          <w:rFonts w:cs="Arial"/>
          <w:sz w:val="22"/>
        </w:rPr>
        <w:t xml:space="preserve"> </w:t>
      </w:r>
      <w:r w:rsidRPr="00C44286">
        <w:rPr>
          <w:rFonts w:cs="Arial"/>
          <w:sz w:val="22"/>
        </w:rPr>
        <w:t>[</w:t>
      </w:r>
      <w:r w:rsidRPr="00D34B74">
        <w:rPr>
          <w:rStyle w:val="Emphasis"/>
        </w:rPr>
        <w:t>DRAFTING NOTE – CHECK APPENDIX</w:t>
      </w:r>
      <w:r w:rsidRPr="00C44286">
        <w:rPr>
          <w:rFonts w:cs="Arial"/>
          <w:sz w:val="22"/>
        </w:rPr>
        <w:t>]</w:t>
      </w:r>
      <w:r w:rsidRPr="00B73F2C">
        <w:rPr>
          <w:rFonts w:cs="Arial"/>
          <w:sz w:val="22"/>
        </w:rPr>
        <w:t>, subject to such amendments arising from Condition 10 (Variations), and/or Condition 11 (Extensions of Time.).</w:t>
      </w:r>
      <w:r>
        <w:rPr>
          <w:rFonts w:cs="Arial"/>
          <w:sz w:val="22"/>
        </w:rPr>
        <w:t xml:space="preserve"> </w:t>
      </w:r>
    </w:p>
    <w:p w14:paraId="48B49E97" w14:textId="77777777" w:rsidR="001718F8" w:rsidRDefault="001718F8" w:rsidP="001718F8">
      <w:pPr>
        <w:jc w:val="both"/>
        <w:rPr>
          <w:rFonts w:ascii="Arial" w:hAnsi="Arial" w:cs="Arial"/>
          <w:sz w:val="22"/>
          <w:szCs w:val="22"/>
        </w:rPr>
      </w:pPr>
    </w:p>
    <w:p w14:paraId="5434E5F0" w14:textId="77777777" w:rsidR="001718F8" w:rsidRPr="004D20B5" w:rsidRDefault="001718F8" w:rsidP="001718F8">
      <w:pPr>
        <w:jc w:val="both"/>
        <w:rPr>
          <w:rFonts w:ascii="Arial" w:hAnsi="Arial" w:cs="Arial"/>
          <w:sz w:val="22"/>
          <w:szCs w:val="22"/>
        </w:rPr>
      </w:pPr>
    </w:p>
    <w:p w14:paraId="0C661549"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PROPERTY</w:t>
      </w:r>
    </w:p>
    <w:p w14:paraId="434B56FA" w14:textId="77777777" w:rsidR="001718F8" w:rsidRPr="004D20B5" w:rsidRDefault="001718F8" w:rsidP="001718F8">
      <w:pPr>
        <w:jc w:val="both"/>
        <w:rPr>
          <w:rFonts w:ascii="Arial" w:hAnsi="Arial" w:cs="Arial"/>
          <w:sz w:val="22"/>
          <w:szCs w:val="22"/>
        </w:rPr>
      </w:pPr>
    </w:p>
    <w:p w14:paraId="3C549D4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152241DA" w14:textId="77777777" w:rsidR="001718F8" w:rsidRPr="004D20B5" w:rsidRDefault="001718F8" w:rsidP="001718F8">
      <w:pPr>
        <w:jc w:val="both"/>
        <w:rPr>
          <w:rFonts w:ascii="Arial" w:hAnsi="Arial" w:cs="Arial"/>
          <w:sz w:val="22"/>
          <w:szCs w:val="22"/>
        </w:rPr>
      </w:pPr>
    </w:p>
    <w:p w14:paraId="5E44FD3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keep all property issued by the Agency in safe custody and good condition, set aside and clearly marked as the property of the Agency.</w:t>
      </w:r>
    </w:p>
    <w:p w14:paraId="17B42471" w14:textId="77777777" w:rsidR="001718F8" w:rsidRPr="004D20B5" w:rsidRDefault="001718F8" w:rsidP="001718F8">
      <w:pPr>
        <w:jc w:val="both"/>
        <w:rPr>
          <w:rFonts w:ascii="Arial" w:hAnsi="Arial" w:cs="Arial"/>
          <w:sz w:val="22"/>
          <w:szCs w:val="22"/>
        </w:rPr>
      </w:pPr>
    </w:p>
    <w:p w14:paraId="74E6D29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On expiry, or earlier termination of the Contract, the Contractor shall, if so required, either surrender such property to the Agency, or otherwise dispose of it, as instructed by the Contract Supervisor.</w:t>
      </w:r>
    </w:p>
    <w:p w14:paraId="562B1A37" w14:textId="77777777" w:rsidR="001718F8" w:rsidRDefault="001718F8" w:rsidP="001718F8">
      <w:pPr>
        <w:jc w:val="both"/>
        <w:rPr>
          <w:rFonts w:ascii="Arial" w:hAnsi="Arial" w:cs="Arial"/>
          <w:sz w:val="22"/>
          <w:szCs w:val="22"/>
        </w:rPr>
      </w:pPr>
    </w:p>
    <w:p w14:paraId="4E99A4F1" w14:textId="77777777" w:rsidR="001718F8" w:rsidRPr="004D20B5" w:rsidRDefault="001718F8" w:rsidP="001718F8">
      <w:pPr>
        <w:jc w:val="both"/>
        <w:rPr>
          <w:rFonts w:ascii="Arial" w:hAnsi="Arial" w:cs="Arial"/>
          <w:sz w:val="22"/>
          <w:szCs w:val="22"/>
        </w:rPr>
      </w:pPr>
    </w:p>
    <w:p w14:paraId="7759A024"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CONFIDENTIAL INFORMATION</w:t>
      </w:r>
    </w:p>
    <w:p w14:paraId="4461892D" w14:textId="77777777" w:rsidR="001718F8" w:rsidRPr="004D20B5" w:rsidRDefault="001718F8" w:rsidP="001718F8">
      <w:pPr>
        <w:jc w:val="both"/>
        <w:rPr>
          <w:rFonts w:ascii="Arial" w:hAnsi="Arial" w:cs="Arial"/>
          <w:sz w:val="22"/>
          <w:szCs w:val="22"/>
        </w:rPr>
      </w:pPr>
    </w:p>
    <w:p w14:paraId="6CD8662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44D4BC97" w14:textId="77777777" w:rsidR="001718F8" w:rsidRPr="004D20B5" w:rsidRDefault="001718F8" w:rsidP="001718F8">
      <w:pPr>
        <w:jc w:val="both"/>
        <w:rPr>
          <w:rFonts w:ascii="Arial" w:hAnsi="Arial" w:cs="Arial"/>
          <w:sz w:val="22"/>
          <w:szCs w:val="22"/>
        </w:rPr>
      </w:pPr>
    </w:p>
    <w:p w14:paraId="3053CA9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take all necessary precautions to ensure that all Confidential Information as in Condition 8.1:</w:t>
      </w:r>
    </w:p>
    <w:p w14:paraId="198FE59D" w14:textId="77777777" w:rsidR="001718F8" w:rsidRPr="004D20B5" w:rsidRDefault="001718F8" w:rsidP="001718F8">
      <w:pPr>
        <w:jc w:val="both"/>
        <w:rPr>
          <w:rFonts w:ascii="Arial" w:hAnsi="Arial" w:cs="Arial"/>
          <w:sz w:val="22"/>
          <w:szCs w:val="22"/>
        </w:rPr>
      </w:pPr>
    </w:p>
    <w:p w14:paraId="40687AF2"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lastRenderedPageBreak/>
        <w:t>Is given only to the minimum number of staff and then only to the extent necessary for each member of staff’s activities in the provision of the Services;</w:t>
      </w:r>
    </w:p>
    <w:p w14:paraId="034177A0" w14:textId="77777777" w:rsidR="001718F8" w:rsidRPr="004D20B5" w:rsidRDefault="001718F8" w:rsidP="001718F8">
      <w:pPr>
        <w:jc w:val="both"/>
        <w:rPr>
          <w:rFonts w:ascii="Arial" w:hAnsi="Arial" w:cs="Arial"/>
          <w:sz w:val="22"/>
          <w:szCs w:val="22"/>
        </w:rPr>
      </w:pPr>
    </w:p>
    <w:p w14:paraId="0196E336"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Is treated as confidential and not disclosed, without the prior approval of the Contract Supervisor, to any other person.</w:t>
      </w:r>
    </w:p>
    <w:p w14:paraId="149736EF" w14:textId="77777777" w:rsidR="001718F8" w:rsidRPr="004D20B5" w:rsidRDefault="001718F8" w:rsidP="001718F8">
      <w:pPr>
        <w:jc w:val="both"/>
        <w:rPr>
          <w:rFonts w:ascii="Arial" w:hAnsi="Arial" w:cs="Arial"/>
          <w:sz w:val="22"/>
          <w:szCs w:val="22"/>
        </w:rPr>
      </w:pPr>
    </w:p>
    <w:p w14:paraId="08232EA9"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8C1C6D1" w14:textId="77777777" w:rsidR="001718F8" w:rsidRPr="004D20B5" w:rsidRDefault="001718F8" w:rsidP="001718F8">
      <w:pPr>
        <w:jc w:val="both"/>
        <w:rPr>
          <w:rFonts w:ascii="Arial" w:hAnsi="Arial" w:cs="Arial"/>
          <w:sz w:val="22"/>
          <w:szCs w:val="22"/>
        </w:rPr>
      </w:pPr>
    </w:p>
    <w:p w14:paraId="4CF51F8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Agency’s remedies for breaches of Conditions 8.1, 8.2, and 8.3 shall not be limited to damages.</w:t>
      </w:r>
    </w:p>
    <w:p w14:paraId="72C6E3F7" w14:textId="77777777" w:rsidR="001718F8" w:rsidRPr="004D20B5" w:rsidRDefault="001718F8" w:rsidP="001718F8">
      <w:pPr>
        <w:jc w:val="both"/>
        <w:rPr>
          <w:rFonts w:ascii="Arial" w:hAnsi="Arial" w:cs="Arial"/>
          <w:sz w:val="22"/>
          <w:szCs w:val="22"/>
        </w:rPr>
      </w:pPr>
    </w:p>
    <w:p w14:paraId="532472D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856828A" w14:textId="77777777" w:rsidR="001718F8" w:rsidRDefault="001718F8" w:rsidP="001718F8">
      <w:pPr>
        <w:jc w:val="both"/>
        <w:rPr>
          <w:rFonts w:ascii="Arial" w:hAnsi="Arial" w:cs="Arial"/>
          <w:sz w:val="22"/>
          <w:szCs w:val="22"/>
        </w:rPr>
      </w:pPr>
    </w:p>
    <w:p w14:paraId="69DAB934" w14:textId="77777777" w:rsidR="001718F8" w:rsidRPr="004D20B5" w:rsidRDefault="001718F8" w:rsidP="001718F8">
      <w:pPr>
        <w:jc w:val="both"/>
        <w:rPr>
          <w:rFonts w:ascii="Arial" w:hAnsi="Arial" w:cs="Arial"/>
          <w:sz w:val="22"/>
          <w:szCs w:val="22"/>
        </w:rPr>
      </w:pPr>
    </w:p>
    <w:p w14:paraId="06FFEE44"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SECURITY</w:t>
      </w:r>
    </w:p>
    <w:p w14:paraId="2364492C" w14:textId="77777777" w:rsidR="001718F8" w:rsidRPr="004D20B5" w:rsidRDefault="001718F8" w:rsidP="001718F8">
      <w:pPr>
        <w:jc w:val="both"/>
        <w:rPr>
          <w:rFonts w:ascii="Arial" w:hAnsi="Arial" w:cs="Arial"/>
          <w:sz w:val="22"/>
          <w:szCs w:val="22"/>
        </w:rPr>
      </w:pPr>
    </w:p>
    <w:p w14:paraId="5957E5BD" w14:textId="77777777" w:rsidR="001718F8" w:rsidRPr="00B73F2C" w:rsidRDefault="001718F8" w:rsidP="001718F8">
      <w:pPr>
        <w:pStyle w:val="ListParagraph"/>
        <w:ind w:left="1134"/>
        <w:jc w:val="both"/>
        <w:rPr>
          <w:rFonts w:cs="Arial"/>
          <w:sz w:val="22"/>
        </w:rPr>
      </w:pPr>
      <w:r w:rsidRPr="00B73F2C">
        <w:rPr>
          <w:rFonts w:cs="Arial"/>
          <w:sz w:val="22"/>
        </w:rPr>
        <w:t>The Contractor shall be responsible for the security of all goods and equipment (</w:t>
      </w:r>
      <w:proofErr w:type="spellStart"/>
      <w:r w:rsidRPr="00B73F2C">
        <w:rPr>
          <w:rFonts w:cs="Arial"/>
          <w:sz w:val="22"/>
        </w:rPr>
        <w:t>i</w:t>
      </w:r>
      <w:proofErr w:type="spellEnd"/>
      <w:r w:rsidRPr="00B73F2C">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1C156BD0" w14:textId="77777777" w:rsidR="001718F8" w:rsidRDefault="001718F8" w:rsidP="001718F8">
      <w:pPr>
        <w:jc w:val="both"/>
        <w:rPr>
          <w:rFonts w:ascii="Arial" w:hAnsi="Arial" w:cs="Arial"/>
          <w:sz w:val="22"/>
          <w:szCs w:val="22"/>
        </w:rPr>
      </w:pPr>
    </w:p>
    <w:p w14:paraId="7CD5D078" w14:textId="77777777" w:rsidR="001718F8" w:rsidRPr="004D20B5" w:rsidRDefault="001718F8" w:rsidP="001718F8">
      <w:pPr>
        <w:jc w:val="both"/>
        <w:rPr>
          <w:rFonts w:ascii="Arial" w:hAnsi="Arial" w:cs="Arial"/>
          <w:sz w:val="22"/>
          <w:szCs w:val="22"/>
        </w:rPr>
      </w:pPr>
    </w:p>
    <w:p w14:paraId="31AB777E"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VARIATIONS</w:t>
      </w:r>
    </w:p>
    <w:p w14:paraId="1A13E5D5" w14:textId="77777777" w:rsidR="001718F8" w:rsidRPr="004D20B5" w:rsidRDefault="001718F8" w:rsidP="001718F8">
      <w:pPr>
        <w:jc w:val="both"/>
        <w:rPr>
          <w:rFonts w:ascii="Arial" w:hAnsi="Arial" w:cs="Arial"/>
          <w:sz w:val="22"/>
          <w:szCs w:val="22"/>
        </w:rPr>
      </w:pPr>
    </w:p>
    <w:p w14:paraId="0864D3A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 Supervisor may vary the Contract by adding to, deleting or otherwise modifying the Services to be supplied, by written order to the Contractor</w:t>
      </w:r>
      <w:r w:rsidRPr="002308B7">
        <w:rPr>
          <w:rFonts w:cs="Arial"/>
          <w:sz w:val="22"/>
        </w:rPr>
        <w:t xml:space="preserve"> </w:t>
      </w:r>
      <w:r w:rsidRPr="002E2879">
        <w:rPr>
          <w:rFonts w:cs="Arial"/>
          <w:sz w:val="22"/>
        </w:rPr>
        <w:t>provided such variations are reasonable and consistent with the nature, scope and value of the Contract</w:t>
      </w:r>
      <w:r w:rsidRPr="00B73F2C">
        <w:rPr>
          <w:rFonts w:cs="Arial"/>
          <w:sz w:val="22"/>
        </w:rPr>
        <w:t xml:space="preserve">. </w:t>
      </w:r>
    </w:p>
    <w:p w14:paraId="1F196FA3" w14:textId="77777777" w:rsidR="001718F8" w:rsidRPr="004D20B5" w:rsidRDefault="001718F8" w:rsidP="001718F8">
      <w:pPr>
        <w:jc w:val="both"/>
        <w:rPr>
          <w:rFonts w:ascii="Arial" w:hAnsi="Arial" w:cs="Arial"/>
          <w:sz w:val="22"/>
          <w:szCs w:val="22"/>
        </w:rPr>
      </w:pPr>
    </w:p>
    <w:p w14:paraId="2DDC874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003D5D39" w14:textId="77777777" w:rsidR="001718F8" w:rsidRPr="004D20B5" w:rsidRDefault="001718F8" w:rsidP="001718F8">
      <w:pPr>
        <w:jc w:val="both"/>
        <w:rPr>
          <w:rFonts w:ascii="Arial" w:hAnsi="Arial" w:cs="Arial"/>
          <w:sz w:val="22"/>
          <w:szCs w:val="22"/>
        </w:rPr>
      </w:pPr>
    </w:p>
    <w:p w14:paraId="4D2E054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798E8AFA" w14:textId="77777777" w:rsidR="001718F8" w:rsidRPr="004D20B5" w:rsidRDefault="001718F8" w:rsidP="001718F8">
      <w:pPr>
        <w:jc w:val="both"/>
        <w:rPr>
          <w:rFonts w:ascii="Arial" w:hAnsi="Arial" w:cs="Arial"/>
          <w:sz w:val="22"/>
          <w:szCs w:val="22"/>
        </w:rPr>
      </w:pPr>
    </w:p>
    <w:p w14:paraId="6C769AE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lastRenderedPageBreak/>
        <w:t>The Contractor may also propose a variation to the Services, but no such variation shall take effect unless agreed and confirmed in writing by the Contract Supervisor.</w:t>
      </w:r>
    </w:p>
    <w:p w14:paraId="1D21299F" w14:textId="77777777" w:rsidR="001718F8" w:rsidRPr="004D20B5" w:rsidRDefault="001718F8" w:rsidP="001718F8">
      <w:pPr>
        <w:jc w:val="both"/>
        <w:rPr>
          <w:rFonts w:ascii="Arial" w:hAnsi="Arial" w:cs="Arial"/>
          <w:sz w:val="22"/>
          <w:szCs w:val="22"/>
        </w:rPr>
      </w:pPr>
    </w:p>
    <w:p w14:paraId="1C4677EE" w14:textId="77777777" w:rsidR="001718F8" w:rsidRDefault="001718F8" w:rsidP="001718F8">
      <w:pPr>
        <w:pStyle w:val="ListParagraph"/>
        <w:numPr>
          <w:ilvl w:val="1"/>
          <w:numId w:val="44"/>
        </w:numPr>
        <w:spacing w:after="0" w:line="240" w:lineRule="auto"/>
        <w:jc w:val="both"/>
        <w:rPr>
          <w:rFonts w:cs="Arial"/>
          <w:sz w:val="22"/>
        </w:rPr>
      </w:pPr>
      <w:r w:rsidRPr="00B73F2C">
        <w:rPr>
          <w:rFonts w:cs="Arial"/>
          <w:sz w:val="22"/>
        </w:rPr>
        <w:t>No variation shall have the effect of invalidating the Contract, if that variation is reasonably consistent with the nature, scope and value of the Contract.</w:t>
      </w:r>
      <w:r w:rsidRPr="00C44286">
        <w:t xml:space="preserve"> </w:t>
      </w:r>
      <w:r w:rsidRPr="00C44286">
        <w:rPr>
          <w:rFonts w:cs="Arial"/>
          <w:sz w:val="22"/>
        </w:rPr>
        <w:t xml:space="preserve">The Contractor may also propose a variation to the Goods to be supplied but no such variation shall take effect unless agreed and confirmed in writing by the Contract Supervisor. </w:t>
      </w:r>
    </w:p>
    <w:p w14:paraId="56739DA8" w14:textId="77777777" w:rsidR="001718F8" w:rsidRPr="00C44286" w:rsidRDefault="001718F8" w:rsidP="001718F8">
      <w:pPr>
        <w:pStyle w:val="ListParagraph"/>
        <w:rPr>
          <w:rFonts w:cs="Arial"/>
          <w:sz w:val="22"/>
        </w:rPr>
      </w:pPr>
    </w:p>
    <w:p w14:paraId="2C7418B7" w14:textId="77777777" w:rsidR="001718F8" w:rsidRDefault="001718F8" w:rsidP="001718F8">
      <w:pPr>
        <w:pStyle w:val="ListParagraph"/>
        <w:numPr>
          <w:ilvl w:val="1"/>
          <w:numId w:val="44"/>
        </w:numPr>
        <w:spacing w:after="0" w:line="240" w:lineRule="auto"/>
        <w:jc w:val="both"/>
        <w:rPr>
          <w:rFonts w:cs="Arial"/>
          <w:sz w:val="22"/>
        </w:rPr>
      </w:pPr>
      <w:r w:rsidRPr="00C44286">
        <w:rPr>
          <w:rFonts w:cs="Arial"/>
          <w:sz w:val="22"/>
        </w:rPr>
        <w:t>No variation shall have the effect of invalidating the Contract, or placing the Contract at large, if that variation is reasonably consistent with the nature, scope and value of the Contract.</w:t>
      </w:r>
    </w:p>
    <w:p w14:paraId="7CE4E06B" w14:textId="77777777" w:rsidR="001718F8" w:rsidRPr="00C44286" w:rsidRDefault="001718F8" w:rsidP="001718F8">
      <w:pPr>
        <w:pStyle w:val="ListParagraph"/>
        <w:rPr>
          <w:rFonts w:cs="Arial"/>
          <w:sz w:val="22"/>
        </w:rPr>
      </w:pPr>
    </w:p>
    <w:p w14:paraId="7382750F" w14:textId="77777777" w:rsidR="001718F8" w:rsidRDefault="001718F8" w:rsidP="001718F8">
      <w:pPr>
        <w:pStyle w:val="ListParagraph"/>
        <w:numPr>
          <w:ilvl w:val="1"/>
          <w:numId w:val="44"/>
        </w:numPr>
        <w:spacing w:after="0" w:line="240" w:lineRule="auto"/>
        <w:jc w:val="both"/>
        <w:rPr>
          <w:rFonts w:cs="Arial"/>
          <w:sz w:val="22"/>
        </w:rPr>
      </w:pPr>
      <w:r w:rsidRPr="00C44286">
        <w:rPr>
          <w:rFonts w:cs="Arial"/>
          <w:sz w:val="22"/>
        </w:rPr>
        <w:t>The Agency may vary the Contract to comply with a change in English Law. Such a change will be effected by the Contract Supervisor notifying the Contractor in writing.</w:t>
      </w:r>
    </w:p>
    <w:p w14:paraId="6ED1BAF4" w14:textId="77777777" w:rsidR="001718F8" w:rsidRPr="00C44286" w:rsidRDefault="001718F8" w:rsidP="001718F8">
      <w:pPr>
        <w:pStyle w:val="ListParagraph"/>
        <w:rPr>
          <w:rFonts w:cs="Arial"/>
          <w:sz w:val="22"/>
        </w:rPr>
      </w:pPr>
    </w:p>
    <w:p w14:paraId="7EFE223D" w14:textId="77777777" w:rsidR="001718F8" w:rsidRDefault="001718F8" w:rsidP="001718F8">
      <w:pPr>
        <w:pStyle w:val="ListParagraph"/>
        <w:numPr>
          <w:ilvl w:val="1"/>
          <w:numId w:val="44"/>
        </w:numPr>
        <w:spacing w:after="0" w:line="240" w:lineRule="auto"/>
        <w:jc w:val="both"/>
        <w:rPr>
          <w:rFonts w:cs="Arial"/>
          <w:sz w:val="22"/>
        </w:rPr>
      </w:pPr>
      <w:r w:rsidRPr="00C44286">
        <w:rPr>
          <w:rFonts w:cs="Arial"/>
          <w:sz w:val="22"/>
        </w:rPr>
        <w:t>The Agency may assign, novate or otherwise dispose of its rights and obligations under the Contract or any part thereof to:</w:t>
      </w:r>
    </w:p>
    <w:p w14:paraId="76748B3F" w14:textId="77777777" w:rsidR="001718F8" w:rsidRPr="004F688F" w:rsidRDefault="001718F8" w:rsidP="001718F8">
      <w:pPr>
        <w:pStyle w:val="ListParagraph"/>
        <w:rPr>
          <w:rFonts w:cs="Arial"/>
          <w:sz w:val="22"/>
        </w:rPr>
      </w:pPr>
    </w:p>
    <w:p w14:paraId="700EF149" w14:textId="77777777" w:rsidR="001718F8" w:rsidRDefault="001718F8" w:rsidP="001718F8">
      <w:pPr>
        <w:pStyle w:val="ListParagraph"/>
        <w:numPr>
          <w:ilvl w:val="2"/>
          <w:numId w:val="44"/>
        </w:numPr>
        <w:spacing w:after="0" w:line="240" w:lineRule="auto"/>
        <w:ind w:left="2552" w:hanging="851"/>
        <w:jc w:val="both"/>
        <w:rPr>
          <w:rFonts w:cs="Arial"/>
          <w:sz w:val="22"/>
        </w:rPr>
      </w:pPr>
      <w:r w:rsidRPr="00C44286">
        <w:rPr>
          <w:rFonts w:cs="Arial"/>
          <w:sz w:val="22"/>
        </w:rPr>
        <w:t>any Contracting Authority; or</w:t>
      </w:r>
    </w:p>
    <w:p w14:paraId="084B7209" w14:textId="77777777" w:rsidR="001718F8" w:rsidRPr="00C44286" w:rsidRDefault="001718F8" w:rsidP="001718F8">
      <w:pPr>
        <w:pStyle w:val="ListParagraph"/>
        <w:ind w:left="3402"/>
        <w:jc w:val="both"/>
        <w:rPr>
          <w:rFonts w:cs="Arial"/>
          <w:sz w:val="22"/>
        </w:rPr>
      </w:pPr>
    </w:p>
    <w:p w14:paraId="51628821" w14:textId="77777777" w:rsidR="001718F8" w:rsidRDefault="001718F8" w:rsidP="001718F8">
      <w:pPr>
        <w:pStyle w:val="ListParagraph"/>
        <w:numPr>
          <w:ilvl w:val="2"/>
          <w:numId w:val="44"/>
        </w:numPr>
        <w:spacing w:after="0" w:line="240" w:lineRule="auto"/>
        <w:ind w:left="2552" w:hanging="851"/>
        <w:jc w:val="both"/>
        <w:rPr>
          <w:rFonts w:cs="Arial"/>
          <w:sz w:val="22"/>
        </w:rPr>
      </w:pPr>
      <w:r w:rsidRPr="00C44286">
        <w:rPr>
          <w:rFonts w:cs="Arial"/>
          <w:sz w:val="22"/>
        </w:rPr>
        <w:t>any other body established by the Crown or under statute in order substantially to perform any of the functions that had previously been performed by the Agency; or</w:t>
      </w:r>
    </w:p>
    <w:p w14:paraId="4C0D310E" w14:textId="77777777" w:rsidR="001718F8" w:rsidRPr="004F688F" w:rsidRDefault="001718F8" w:rsidP="001718F8">
      <w:pPr>
        <w:pStyle w:val="ListParagraph"/>
        <w:rPr>
          <w:rFonts w:cs="Arial"/>
          <w:sz w:val="22"/>
        </w:rPr>
      </w:pPr>
    </w:p>
    <w:p w14:paraId="311FC279" w14:textId="77777777" w:rsidR="001718F8" w:rsidRDefault="001718F8" w:rsidP="001718F8">
      <w:pPr>
        <w:pStyle w:val="ListParagraph"/>
        <w:numPr>
          <w:ilvl w:val="2"/>
          <w:numId w:val="44"/>
        </w:numPr>
        <w:spacing w:after="0" w:line="240" w:lineRule="auto"/>
        <w:ind w:left="2552" w:hanging="851"/>
        <w:jc w:val="both"/>
        <w:rPr>
          <w:rFonts w:cs="Arial"/>
          <w:sz w:val="22"/>
        </w:rPr>
      </w:pPr>
      <w:r w:rsidRPr="00C44286">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2A747460" w14:textId="77777777" w:rsidR="001718F8" w:rsidRPr="004F688F" w:rsidRDefault="001718F8" w:rsidP="001718F8">
      <w:pPr>
        <w:pStyle w:val="ListParagraph"/>
        <w:rPr>
          <w:rFonts w:cs="Arial"/>
          <w:sz w:val="22"/>
        </w:rPr>
      </w:pPr>
    </w:p>
    <w:p w14:paraId="50A1473D" w14:textId="77777777" w:rsidR="001718F8" w:rsidRPr="00C44286" w:rsidRDefault="001718F8" w:rsidP="001718F8">
      <w:pPr>
        <w:pStyle w:val="ListParagraph"/>
        <w:numPr>
          <w:ilvl w:val="1"/>
          <w:numId w:val="44"/>
        </w:numPr>
        <w:spacing w:after="0" w:line="240" w:lineRule="auto"/>
        <w:jc w:val="both"/>
        <w:rPr>
          <w:rFonts w:cs="Arial"/>
          <w:sz w:val="22"/>
        </w:rPr>
      </w:pPr>
      <w:r w:rsidRPr="00C44286">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5636CA1F" w14:textId="77777777" w:rsidR="001718F8" w:rsidRDefault="001718F8" w:rsidP="001718F8">
      <w:pPr>
        <w:jc w:val="both"/>
        <w:rPr>
          <w:rFonts w:ascii="Arial" w:hAnsi="Arial" w:cs="Arial"/>
          <w:sz w:val="22"/>
          <w:szCs w:val="22"/>
        </w:rPr>
      </w:pPr>
    </w:p>
    <w:p w14:paraId="0EF4F4BC" w14:textId="77777777" w:rsidR="001718F8" w:rsidRPr="004D20B5" w:rsidRDefault="001718F8" w:rsidP="001718F8">
      <w:pPr>
        <w:jc w:val="both"/>
        <w:rPr>
          <w:rFonts w:ascii="Arial" w:hAnsi="Arial" w:cs="Arial"/>
          <w:sz w:val="22"/>
          <w:szCs w:val="22"/>
        </w:rPr>
      </w:pPr>
    </w:p>
    <w:p w14:paraId="665D923B"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EXTENSIONS OF TIME</w:t>
      </w:r>
    </w:p>
    <w:p w14:paraId="2EBFDBA5" w14:textId="77777777" w:rsidR="001718F8" w:rsidRPr="004D20B5" w:rsidRDefault="001718F8" w:rsidP="001718F8">
      <w:pPr>
        <w:jc w:val="both"/>
        <w:rPr>
          <w:rFonts w:ascii="Arial" w:hAnsi="Arial" w:cs="Arial"/>
          <w:sz w:val="22"/>
          <w:szCs w:val="22"/>
        </w:rPr>
      </w:pPr>
    </w:p>
    <w:p w14:paraId="115A063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45ADF59A" w14:textId="77777777" w:rsidR="001718F8" w:rsidRPr="004D20B5" w:rsidRDefault="001718F8" w:rsidP="001718F8">
      <w:pPr>
        <w:jc w:val="both"/>
        <w:rPr>
          <w:rFonts w:ascii="Arial" w:hAnsi="Arial" w:cs="Arial"/>
          <w:sz w:val="22"/>
          <w:szCs w:val="22"/>
        </w:rPr>
      </w:pPr>
    </w:p>
    <w:p w14:paraId="3DB3EB90"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lastRenderedPageBreak/>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3A60CC41" w14:textId="77777777" w:rsidR="001718F8" w:rsidRPr="004D20B5" w:rsidRDefault="001718F8" w:rsidP="001718F8">
      <w:pPr>
        <w:jc w:val="both"/>
        <w:rPr>
          <w:rFonts w:ascii="Arial" w:hAnsi="Arial" w:cs="Arial"/>
          <w:sz w:val="22"/>
          <w:szCs w:val="22"/>
        </w:rPr>
      </w:pPr>
    </w:p>
    <w:p w14:paraId="2E88A465"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in the case of any delay of which the Agency is the cause, shall grant the Contractor a reasonable extension of time to take account of the delay.</w:t>
      </w:r>
    </w:p>
    <w:p w14:paraId="4B1774CE" w14:textId="77777777" w:rsidR="001718F8" w:rsidRPr="004D20B5" w:rsidRDefault="001718F8" w:rsidP="001718F8">
      <w:pPr>
        <w:jc w:val="both"/>
        <w:rPr>
          <w:rFonts w:ascii="Arial" w:hAnsi="Arial" w:cs="Arial"/>
          <w:sz w:val="22"/>
          <w:szCs w:val="22"/>
        </w:rPr>
      </w:pPr>
    </w:p>
    <w:p w14:paraId="5DE8F2E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No extension of time shall be granted where in the opinion of the Agency, the Contractor has failed to use </w:t>
      </w:r>
      <w:r>
        <w:rPr>
          <w:rFonts w:cs="Arial"/>
          <w:sz w:val="22"/>
        </w:rPr>
        <w:t>reasonable</w:t>
      </w:r>
      <w:r w:rsidRPr="00B73F2C">
        <w:rPr>
          <w:rFonts w:cs="Arial"/>
          <w:sz w:val="22"/>
        </w:rPr>
        <w:t xml:space="preserve"> endeavours to avoid or reduce the cause and/or effects of the delay.</w:t>
      </w:r>
    </w:p>
    <w:p w14:paraId="4CBC641C" w14:textId="77777777" w:rsidR="001718F8" w:rsidRPr="004D20B5" w:rsidRDefault="001718F8" w:rsidP="001718F8">
      <w:pPr>
        <w:jc w:val="both"/>
        <w:rPr>
          <w:rFonts w:ascii="Arial" w:hAnsi="Arial" w:cs="Arial"/>
          <w:sz w:val="22"/>
          <w:szCs w:val="22"/>
        </w:rPr>
      </w:pPr>
    </w:p>
    <w:p w14:paraId="7259633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extension of time granted under this Condition shall not affect the Agency’s rights to terminate or determine the Contract under Conditions 13 and 14 respectively.</w:t>
      </w:r>
    </w:p>
    <w:p w14:paraId="6A40BF33" w14:textId="77777777" w:rsidR="001718F8" w:rsidRDefault="001718F8" w:rsidP="001718F8">
      <w:pPr>
        <w:jc w:val="both"/>
        <w:rPr>
          <w:rFonts w:ascii="Arial" w:hAnsi="Arial" w:cs="Arial"/>
          <w:sz w:val="22"/>
          <w:szCs w:val="22"/>
        </w:rPr>
      </w:pPr>
    </w:p>
    <w:p w14:paraId="50F3EF9A" w14:textId="77777777" w:rsidR="001718F8" w:rsidRPr="004D20B5" w:rsidRDefault="001718F8" w:rsidP="001718F8">
      <w:pPr>
        <w:jc w:val="both"/>
        <w:rPr>
          <w:rFonts w:ascii="Arial" w:hAnsi="Arial" w:cs="Arial"/>
          <w:sz w:val="22"/>
          <w:szCs w:val="22"/>
        </w:rPr>
      </w:pPr>
    </w:p>
    <w:p w14:paraId="393BCC40" w14:textId="77777777" w:rsidR="001718F8" w:rsidRPr="007561B8" w:rsidRDefault="001718F8" w:rsidP="001718F8">
      <w:pPr>
        <w:pStyle w:val="ListParagraph"/>
        <w:numPr>
          <w:ilvl w:val="0"/>
          <w:numId w:val="44"/>
        </w:numPr>
        <w:spacing w:after="0" w:line="240" w:lineRule="auto"/>
        <w:jc w:val="both"/>
        <w:rPr>
          <w:rFonts w:cs="Arial"/>
          <w:b/>
          <w:sz w:val="22"/>
        </w:rPr>
      </w:pPr>
      <w:r w:rsidRPr="007561B8">
        <w:rPr>
          <w:rFonts w:cs="Arial"/>
          <w:b/>
          <w:sz w:val="22"/>
        </w:rPr>
        <w:t>DEFAULT</w:t>
      </w:r>
    </w:p>
    <w:p w14:paraId="46177CE8" w14:textId="77777777" w:rsidR="001718F8" w:rsidRPr="004D20B5" w:rsidRDefault="001718F8" w:rsidP="001718F8">
      <w:pPr>
        <w:jc w:val="both"/>
        <w:rPr>
          <w:rFonts w:ascii="Arial" w:hAnsi="Arial" w:cs="Arial"/>
          <w:sz w:val="22"/>
          <w:szCs w:val="22"/>
        </w:rPr>
      </w:pPr>
    </w:p>
    <w:p w14:paraId="0E1F98F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be in default if it:</w:t>
      </w:r>
    </w:p>
    <w:p w14:paraId="6D3BF68C" w14:textId="77777777" w:rsidR="001718F8" w:rsidRPr="004D20B5" w:rsidRDefault="001718F8" w:rsidP="001718F8">
      <w:pPr>
        <w:jc w:val="both"/>
        <w:rPr>
          <w:rFonts w:ascii="Arial" w:hAnsi="Arial" w:cs="Arial"/>
          <w:sz w:val="22"/>
          <w:szCs w:val="22"/>
        </w:rPr>
      </w:pPr>
    </w:p>
    <w:p w14:paraId="306E4941"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Fails to perform the Contract with due skill, care, diligence and timeliness; or</w:t>
      </w:r>
    </w:p>
    <w:p w14:paraId="11FD07C6" w14:textId="77777777" w:rsidR="001718F8" w:rsidRPr="004D20B5" w:rsidRDefault="001718F8" w:rsidP="001718F8">
      <w:pPr>
        <w:jc w:val="both"/>
        <w:rPr>
          <w:rFonts w:ascii="Arial" w:hAnsi="Arial" w:cs="Arial"/>
          <w:sz w:val="22"/>
          <w:szCs w:val="22"/>
        </w:rPr>
      </w:pPr>
    </w:p>
    <w:p w14:paraId="33200382"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Refuses or neglects to comply with any reasonable written instruction given by the Contract Supervisor; or</w:t>
      </w:r>
    </w:p>
    <w:p w14:paraId="6E335E20" w14:textId="77777777" w:rsidR="001718F8" w:rsidRPr="004D20B5" w:rsidRDefault="001718F8" w:rsidP="001718F8">
      <w:pPr>
        <w:jc w:val="both"/>
        <w:rPr>
          <w:rFonts w:ascii="Arial" w:hAnsi="Arial" w:cs="Arial"/>
          <w:sz w:val="22"/>
          <w:szCs w:val="22"/>
        </w:rPr>
      </w:pPr>
    </w:p>
    <w:p w14:paraId="43AEF1E7"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Is otherwise in breach of Contract.</w:t>
      </w:r>
    </w:p>
    <w:p w14:paraId="2983038F" w14:textId="77777777" w:rsidR="001718F8" w:rsidRPr="004D20B5" w:rsidRDefault="001718F8" w:rsidP="001718F8">
      <w:pPr>
        <w:jc w:val="both"/>
        <w:rPr>
          <w:rFonts w:ascii="Arial" w:hAnsi="Arial" w:cs="Arial"/>
          <w:sz w:val="22"/>
          <w:szCs w:val="22"/>
        </w:rPr>
      </w:pPr>
    </w:p>
    <w:p w14:paraId="222C5A3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Where in the opinion of the Contract Supervisor, the Contractor is in default, the Contract Supervisor may serve a Notice, giving at least </w:t>
      </w:r>
      <w:r>
        <w:rPr>
          <w:rFonts w:cs="Arial"/>
          <w:sz w:val="22"/>
        </w:rPr>
        <w:t>5 working</w:t>
      </w:r>
      <w:r w:rsidRPr="00B73F2C">
        <w:rPr>
          <w:rFonts w:cs="Arial"/>
          <w:sz w:val="22"/>
        </w:rPr>
        <w:t xml:space="preserve"> days in which to remedy the default.</w:t>
      </w:r>
    </w:p>
    <w:p w14:paraId="1A8DE4F2" w14:textId="77777777" w:rsidR="001718F8" w:rsidRPr="004D20B5" w:rsidRDefault="001718F8" w:rsidP="001718F8">
      <w:pPr>
        <w:jc w:val="both"/>
        <w:rPr>
          <w:rFonts w:ascii="Arial" w:hAnsi="Arial" w:cs="Arial"/>
          <w:sz w:val="22"/>
          <w:szCs w:val="22"/>
        </w:rPr>
      </w:pPr>
    </w:p>
    <w:p w14:paraId="5094E02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7A67C92C" w14:textId="77777777" w:rsidR="001718F8" w:rsidRDefault="001718F8" w:rsidP="001718F8">
      <w:pPr>
        <w:jc w:val="both"/>
        <w:rPr>
          <w:rFonts w:ascii="Arial" w:hAnsi="Arial" w:cs="Arial"/>
          <w:sz w:val="22"/>
          <w:szCs w:val="22"/>
        </w:rPr>
      </w:pPr>
    </w:p>
    <w:p w14:paraId="7A9DA61A" w14:textId="77777777" w:rsidR="001718F8" w:rsidRPr="004D20B5" w:rsidRDefault="001718F8" w:rsidP="001718F8">
      <w:pPr>
        <w:jc w:val="both"/>
        <w:rPr>
          <w:rFonts w:ascii="Arial" w:hAnsi="Arial" w:cs="Arial"/>
          <w:sz w:val="22"/>
          <w:szCs w:val="22"/>
        </w:rPr>
      </w:pPr>
    </w:p>
    <w:p w14:paraId="0CFA1CDF" w14:textId="77777777" w:rsidR="001718F8" w:rsidRPr="005B076D" w:rsidRDefault="001718F8" w:rsidP="001718F8">
      <w:pPr>
        <w:pStyle w:val="ListParagraph"/>
        <w:numPr>
          <w:ilvl w:val="0"/>
          <w:numId w:val="44"/>
        </w:numPr>
        <w:spacing w:after="0" w:line="240" w:lineRule="auto"/>
        <w:jc w:val="both"/>
        <w:rPr>
          <w:rFonts w:cs="Arial"/>
          <w:b/>
          <w:sz w:val="22"/>
        </w:rPr>
      </w:pPr>
      <w:r w:rsidRPr="005B076D">
        <w:rPr>
          <w:rFonts w:cs="Arial"/>
          <w:b/>
          <w:sz w:val="22"/>
        </w:rPr>
        <w:t>TERMINATION</w:t>
      </w:r>
    </w:p>
    <w:p w14:paraId="7232605D" w14:textId="77777777" w:rsidR="001718F8" w:rsidRPr="004D20B5" w:rsidRDefault="001718F8" w:rsidP="001718F8">
      <w:pPr>
        <w:jc w:val="both"/>
        <w:rPr>
          <w:rFonts w:ascii="Arial" w:hAnsi="Arial" w:cs="Arial"/>
          <w:sz w:val="22"/>
          <w:szCs w:val="22"/>
        </w:rPr>
      </w:pPr>
    </w:p>
    <w:p w14:paraId="11A7C952"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CE31A3D" w14:textId="77777777" w:rsidR="001718F8" w:rsidRPr="004D20B5" w:rsidRDefault="001718F8" w:rsidP="001718F8">
      <w:pPr>
        <w:jc w:val="both"/>
        <w:rPr>
          <w:rFonts w:ascii="Arial" w:hAnsi="Arial" w:cs="Arial"/>
          <w:sz w:val="22"/>
          <w:szCs w:val="22"/>
        </w:rPr>
      </w:pPr>
    </w:p>
    <w:p w14:paraId="5F7292FD"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lastRenderedPageBreak/>
        <w:t>fails in the opinion of the Contract Supervisor to comply with (or take reasonable steps to comply with) a Notice under Condition 12.2; or</w:t>
      </w:r>
    </w:p>
    <w:p w14:paraId="497DE56D" w14:textId="77777777" w:rsidR="001718F8" w:rsidRPr="004D20B5" w:rsidRDefault="001718F8" w:rsidP="001718F8">
      <w:pPr>
        <w:jc w:val="both"/>
        <w:rPr>
          <w:rFonts w:ascii="Arial" w:hAnsi="Arial" w:cs="Arial"/>
          <w:sz w:val="22"/>
          <w:szCs w:val="22"/>
        </w:rPr>
      </w:pPr>
    </w:p>
    <w:p w14:paraId="7DD7678D"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4BAC8E13" w14:textId="77777777" w:rsidR="001718F8" w:rsidRPr="004D20B5" w:rsidRDefault="001718F8" w:rsidP="001718F8">
      <w:pPr>
        <w:jc w:val="both"/>
        <w:rPr>
          <w:rFonts w:ascii="Arial" w:hAnsi="Arial" w:cs="Arial"/>
          <w:sz w:val="22"/>
          <w:szCs w:val="22"/>
        </w:rPr>
      </w:pPr>
    </w:p>
    <w:p w14:paraId="35D34080" w14:textId="77777777" w:rsidR="001718F8" w:rsidRPr="002E2879" w:rsidRDefault="001718F8" w:rsidP="001718F8">
      <w:pPr>
        <w:ind w:left="414" w:firstLine="720"/>
        <w:jc w:val="both"/>
        <w:rPr>
          <w:rFonts w:ascii="Arial" w:hAnsi="Arial" w:cs="Arial"/>
          <w:sz w:val="22"/>
          <w:szCs w:val="22"/>
        </w:rPr>
      </w:pPr>
      <w:r w:rsidRPr="002E2879">
        <w:rPr>
          <w:rFonts w:ascii="Arial" w:hAnsi="Arial" w:cs="Arial"/>
          <w:sz w:val="22"/>
          <w:szCs w:val="22"/>
        </w:rPr>
        <w:t>'Termination under the Procurement PCR’</w:t>
      </w:r>
    </w:p>
    <w:p w14:paraId="045E40ED" w14:textId="77777777" w:rsidR="001718F8" w:rsidRPr="004D20B5" w:rsidRDefault="001718F8" w:rsidP="001718F8">
      <w:pPr>
        <w:jc w:val="both"/>
        <w:rPr>
          <w:rFonts w:ascii="Arial" w:hAnsi="Arial" w:cs="Arial"/>
          <w:sz w:val="22"/>
          <w:szCs w:val="22"/>
        </w:rPr>
      </w:pPr>
    </w:p>
    <w:p w14:paraId="2EED701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may terminate the Contract on written Notice to the Contractor if:</w:t>
      </w:r>
    </w:p>
    <w:p w14:paraId="65F1A101" w14:textId="77777777" w:rsidR="001718F8" w:rsidRPr="004D20B5" w:rsidRDefault="001718F8" w:rsidP="001718F8">
      <w:pPr>
        <w:jc w:val="both"/>
        <w:rPr>
          <w:rFonts w:ascii="Arial" w:hAnsi="Arial" w:cs="Arial"/>
          <w:sz w:val="22"/>
          <w:szCs w:val="22"/>
        </w:rPr>
      </w:pPr>
    </w:p>
    <w:p w14:paraId="01BA993B"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the contract has been subject to a substantial modification which requires a new procurement procedure pursuant to regulation 72(9) of the PCR;</w:t>
      </w:r>
    </w:p>
    <w:p w14:paraId="6E951531" w14:textId="77777777" w:rsidR="001718F8" w:rsidRPr="004D20B5" w:rsidRDefault="001718F8" w:rsidP="001718F8">
      <w:pPr>
        <w:jc w:val="both"/>
        <w:rPr>
          <w:rFonts w:ascii="Arial" w:hAnsi="Arial" w:cs="Arial"/>
          <w:sz w:val="22"/>
          <w:szCs w:val="22"/>
        </w:rPr>
      </w:pPr>
    </w:p>
    <w:p w14:paraId="685AF1CF"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03FB9075" w14:textId="77777777" w:rsidR="001718F8" w:rsidRPr="004D20B5" w:rsidRDefault="001718F8" w:rsidP="001718F8">
      <w:pPr>
        <w:jc w:val="both"/>
        <w:rPr>
          <w:rFonts w:ascii="Arial" w:hAnsi="Arial" w:cs="Arial"/>
          <w:sz w:val="22"/>
          <w:szCs w:val="22"/>
        </w:rPr>
      </w:pPr>
    </w:p>
    <w:p w14:paraId="64E18E73"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3C22C997" w14:textId="77777777" w:rsidR="001718F8" w:rsidRDefault="001718F8" w:rsidP="001718F8">
      <w:pPr>
        <w:jc w:val="both"/>
        <w:rPr>
          <w:rFonts w:ascii="Arial" w:hAnsi="Arial" w:cs="Arial"/>
          <w:sz w:val="22"/>
          <w:szCs w:val="22"/>
        </w:rPr>
      </w:pPr>
    </w:p>
    <w:p w14:paraId="1D9C6A58" w14:textId="77777777" w:rsidR="001718F8" w:rsidRPr="004D20B5" w:rsidRDefault="001718F8" w:rsidP="001718F8">
      <w:pPr>
        <w:jc w:val="both"/>
        <w:rPr>
          <w:rFonts w:ascii="Arial" w:hAnsi="Arial" w:cs="Arial"/>
          <w:sz w:val="22"/>
          <w:szCs w:val="22"/>
        </w:rPr>
      </w:pPr>
    </w:p>
    <w:p w14:paraId="14A86632" w14:textId="77777777" w:rsidR="001718F8" w:rsidRPr="00967674" w:rsidRDefault="001718F8" w:rsidP="001718F8">
      <w:pPr>
        <w:pStyle w:val="ListParagraph"/>
        <w:numPr>
          <w:ilvl w:val="0"/>
          <w:numId w:val="44"/>
        </w:numPr>
        <w:spacing w:after="0" w:line="240" w:lineRule="auto"/>
        <w:jc w:val="both"/>
        <w:rPr>
          <w:rFonts w:cs="Arial"/>
          <w:b/>
          <w:sz w:val="22"/>
        </w:rPr>
      </w:pPr>
      <w:r w:rsidRPr="00967674">
        <w:rPr>
          <w:rFonts w:cs="Arial"/>
          <w:b/>
          <w:sz w:val="22"/>
        </w:rPr>
        <w:t>DETERMINATION</w:t>
      </w:r>
    </w:p>
    <w:p w14:paraId="1B6556CC" w14:textId="77777777" w:rsidR="001718F8" w:rsidRPr="004D20B5" w:rsidRDefault="001718F8" w:rsidP="001718F8">
      <w:pPr>
        <w:jc w:val="both"/>
        <w:rPr>
          <w:rFonts w:ascii="Arial" w:hAnsi="Arial" w:cs="Arial"/>
          <w:sz w:val="22"/>
          <w:szCs w:val="22"/>
        </w:rPr>
      </w:pPr>
    </w:p>
    <w:p w14:paraId="19BF804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62A968DA" w14:textId="77777777" w:rsidR="001718F8" w:rsidRPr="004D20B5" w:rsidRDefault="001718F8" w:rsidP="001718F8">
      <w:pPr>
        <w:jc w:val="both"/>
        <w:rPr>
          <w:rFonts w:ascii="Arial" w:hAnsi="Arial" w:cs="Arial"/>
          <w:sz w:val="22"/>
          <w:szCs w:val="22"/>
        </w:rPr>
      </w:pPr>
    </w:p>
    <w:p w14:paraId="1828687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613C349B" w14:textId="77777777" w:rsidR="001718F8" w:rsidRPr="004D20B5" w:rsidRDefault="001718F8" w:rsidP="001718F8">
      <w:pPr>
        <w:jc w:val="both"/>
        <w:rPr>
          <w:rFonts w:ascii="Arial" w:hAnsi="Arial" w:cs="Arial"/>
          <w:sz w:val="22"/>
          <w:szCs w:val="22"/>
        </w:rPr>
      </w:pPr>
    </w:p>
    <w:p w14:paraId="5DBB11E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6CAB6EFC" w14:textId="77777777" w:rsidR="001718F8" w:rsidRDefault="001718F8" w:rsidP="001718F8">
      <w:pPr>
        <w:jc w:val="both"/>
        <w:rPr>
          <w:rFonts w:ascii="Arial" w:hAnsi="Arial" w:cs="Arial"/>
          <w:sz w:val="22"/>
          <w:szCs w:val="22"/>
        </w:rPr>
      </w:pPr>
    </w:p>
    <w:p w14:paraId="07CDBB1A" w14:textId="77777777" w:rsidR="001718F8" w:rsidRPr="004D20B5" w:rsidRDefault="001718F8" w:rsidP="001718F8">
      <w:pPr>
        <w:jc w:val="both"/>
        <w:rPr>
          <w:rFonts w:ascii="Arial" w:hAnsi="Arial" w:cs="Arial"/>
          <w:sz w:val="22"/>
          <w:szCs w:val="22"/>
        </w:rPr>
      </w:pPr>
    </w:p>
    <w:p w14:paraId="7A8F8A2A" w14:textId="77777777" w:rsidR="001718F8" w:rsidRPr="00967674" w:rsidRDefault="001718F8" w:rsidP="001718F8">
      <w:pPr>
        <w:pStyle w:val="ListParagraph"/>
        <w:numPr>
          <w:ilvl w:val="0"/>
          <w:numId w:val="44"/>
        </w:numPr>
        <w:spacing w:after="0" w:line="240" w:lineRule="auto"/>
        <w:jc w:val="both"/>
        <w:rPr>
          <w:rFonts w:cs="Arial"/>
          <w:b/>
          <w:sz w:val="22"/>
        </w:rPr>
      </w:pPr>
      <w:r w:rsidRPr="00967674">
        <w:rPr>
          <w:rFonts w:cs="Arial"/>
          <w:b/>
          <w:sz w:val="22"/>
        </w:rPr>
        <w:lastRenderedPageBreak/>
        <w:t>INDEMNITY</w:t>
      </w:r>
    </w:p>
    <w:p w14:paraId="6FB47686" w14:textId="77777777" w:rsidR="001718F8" w:rsidRPr="004D20B5" w:rsidRDefault="001718F8" w:rsidP="001718F8">
      <w:pPr>
        <w:jc w:val="both"/>
        <w:rPr>
          <w:rFonts w:ascii="Arial" w:hAnsi="Arial" w:cs="Arial"/>
          <w:sz w:val="22"/>
          <w:szCs w:val="22"/>
        </w:rPr>
      </w:pPr>
    </w:p>
    <w:p w14:paraId="7933E9E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57A0A95E" w14:textId="77777777" w:rsidR="001718F8" w:rsidRPr="004D20B5" w:rsidRDefault="001718F8" w:rsidP="001718F8">
      <w:pPr>
        <w:jc w:val="both"/>
        <w:rPr>
          <w:rFonts w:ascii="Arial" w:hAnsi="Arial" w:cs="Arial"/>
          <w:sz w:val="22"/>
          <w:szCs w:val="22"/>
        </w:rPr>
      </w:pPr>
    </w:p>
    <w:p w14:paraId="498E5763" w14:textId="77777777" w:rsidR="001718F8"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Death or injury to any person, and/or</w:t>
      </w:r>
    </w:p>
    <w:p w14:paraId="74BB3B71" w14:textId="77777777" w:rsidR="001718F8" w:rsidRPr="00B73F2C" w:rsidRDefault="001718F8" w:rsidP="001718F8">
      <w:pPr>
        <w:pStyle w:val="ListParagraph"/>
        <w:ind w:left="1224"/>
        <w:jc w:val="both"/>
        <w:rPr>
          <w:rFonts w:cs="Arial"/>
          <w:sz w:val="22"/>
        </w:rPr>
      </w:pPr>
    </w:p>
    <w:p w14:paraId="4DE44D05"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Loss or damage to any property, excluding indirect and consequential loss, and/or</w:t>
      </w:r>
    </w:p>
    <w:p w14:paraId="4A6B931B" w14:textId="77777777" w:rsidR="001718F8" w:rsidRPr="004D20B5" w:rsidRDefault="001718F8" w:rsidP="001718F8">
      <w:pPr>
        <w:jc w:val="both"/>
        <w:rPr>
          <w:rFonts w:ascii="Arial" w:hAnsi="Arial" w:cs="Arial"/>
          <w:sz w:val="22"/>
          <w:szCs w:val="22"/>
        </w:rPr>
      </w:pPr>
    </w:p>
    <w:p w14:paraId="1BF747EE" w14:textId="77777777" w:rsidR="001718F8"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 xml:space="preserve">Infringement of third party Intellectual Property Rights </w:t>
      </w:r>
    </w:p>
    <w:p w14:paraId="788F361F" w14:textId="77777777" w:rsidR="001718F8" w:rsidRPr="00AD06CA" w:rsidRDefault="001718F8" w:rsidP="001718F8">
      <w:pPr>
        <w:pStyle w:val="ListParagraph"/>
        <w:rPr>
          <w:rFonts w:cs="Arial"/>
          <w:sz w:val="22"/>
        </w:rPr>
      </w:pPr>
    </w:p>
    <w:p w14:paraId="291C3A1A" w14:textId="77777777" w:rsidR="001718F8" w:rsidRPr="00AD06CA" w:rsidRDefault="001718F8" w:rsidP="001718F8">
      <w:pPr>
        <w:ind w:left="1701"/>
        <w:jc w:val="both"/>
        <w:rPr>
          <w:rFonts w:ascii="Arial" w:hAnsi="Arial" w:cs="Arial"/>
          <w:sz w:val="22"/>
          <w:szCs w:val="22"/>
        </w:rPr>
      </w:pPr>
      <w:r>
        <w:rPr>
          <w:rFonts w:ascii="Arial" w:hAnsi="Arial" w:cs="Arial"/>
          <w:sz w:val="22"/>
          <w:szCs w:val="22"/>
        </w:rPr>
        <w:t>w</w:t>
      </w:r>
      <w:r w:rsidRPr="00AD06CA">
        <w:rPr>
          <w:rFonts w:ascii="Arial" w:hAnsi="Arial" w:cs="Arial"/>
          <w:sz w:val="22"/>
          <w:szCs w:val="22"/>
        </w:rPr>
        <w:t>hich might arise as a consequence of the actions, omissions or negligence of the Contractor, its staff or agents in the execution of the Contract.</w:t>
      </w:r>
    </w:p>
    <w:p w14:paraId="3AEDAE38" w14:textId="77777777" w:rsidR="001718F8" w:rsidRPr="004D20B5" w:rsidRDefault="001718F8" w:rsidP="001718F8">
      <w:pPr>
        <w:jc w:val="both"/>
        <w:rPr>
          <w:rFonts w:ascii="Arial" w:hAnsi="Arial" w:cs="Arial"/>
          <w:sz w:val="22"/>
          <w:szCs w:val="22"/>
        </w:rPr>
      </w:pPr>
    </w:p>
    <w:p w14:paraId="4B416BB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Nothing in this Condition 15 shall limit or exclude any liability of the Agency for personal injury or death arising from its negligence.</w:t>
      </w:r>
    </w:p>
    <w:p w14:paraId="27CE2F5D" w14:textId="77777777" w:rsidR="001718F8" w:rsidRDefault="001718F8" w:rsidP="001718F8">
      <w:pPr>
        <w:jc w:val="both"/>
        <w:rPr>
          <w:rFonts w:ascii="Arial" w:hAnsi="Arial" w:cs="Arial"/>
          <w:sz w:val="22"/>
          <w:szCs w:val="22"/>
        </w:rPr>
      </w:pPr>
    </w:p>
    <w:p w14:paraId="2BFBBB22" w14:textId="77777777" w:rsidR="001718F8" w:rsidRPr="004D20B5" w:rsidRDefault="001718F8" w:rsidP="001718F8">
      <w:pPr>
        <w:jc w:val="both"/>
        <w:rPr>
          <w:rFonts w:ascii="Arial" w:hAnsi="Arial" w:cs="Arial"/>
          <w:sz w:val="22"/>
          <w:szCs w:val="22"/>
        </w:rPr>
      </w:pPr>
    </w:p>
    <w:p w14:paraId="7346D19A" w14:textId="77777777" w:rsidR="001718F8" w:rsidRPr="00AD06CA" w:rsidRDefault="001718F8" w:rsidP="001718F8">
      <w:pPr>
        <w:pStyle w:val="ListParagraph"/>
        <w:numPr>
          <w:ilvl w:val="0"/>
          <w:numId w:val="44"/>
        </w:numPr>
        <w:spacing w:after="0" w:line="240" w:lineRule="auto"/>
        <w:jc w:val="both"/>
        <w:rPr>
          <w:rFonts w:cs="Arial"/>
          <w:b/>
          <w:sz w:val="22"/>
        </w:rPr>
      </w:pPr>
      <w:r w:rsidRPr="00AD06CA">
        <w:rPr>
          <w:rFonts w:cs="Arial"/>
          <w:b/>
          <w:sz w:val="22"/>
        </w:rPr>
        <w:t>LIMIT OF CONTRACTOR’S LIABILITY</w:t>
      </w:r>
    </w:p>
    <w:p w14:paraId="7EE4015E" w14:textId="77777777" w:rsidR="001718F8" w:rsidRPr="004D20B5" w:rsidRDefault="001718F8" w:rsidP="001718F8">
      <w:pPr>
        <w:jc w:val="both"/>
        <w:rPr>
          <w:rFonts w:ascii="Arial" w:hAnsi="Arial" w:cs="Arial"/>
          <w:sz w:val="22"/>
          <w:szCs w:val="22"/>
        </w:rPr>
      </w:pPr>
    </w:p>
    <w:p w14:paraId="0C15803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2FE57F33" w14:textId="77777777" w:rsidR="001718F8" w:rsidRPr="004D20B5" w:rsidRDefault="001718F8" w:rsidP="001718F8">
      <w:pPr>
        <w:jc w:val="both"/>
        <w:rPr>
          <w:rFonts w:ascii="Arial" w:hAnsi="Arial" w:cs="Arial"/>
          <w:sz w:val="22"/>
          <w:szCs w:val="22"/>
        </w:rPr>
      </w:pPr>
    </w:p>
    <w:p w14:paraId="124D959B"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The sum stated in the Appendix</w:t>
      </w:r>
      <w:r>
        <w:rPr>
          <w:rFonts w:cs="Arial"/>
          <w:sz w:val="22"/>
        </w:rPr>
        <w:t xml:space="preserve"> </w:t>
      </w:r>
      <w:r w:rsidRPr="00B704A2">
        <w:rPr>
          <w:rFonts w:cs="Arial"/>
          <w:sz w:val="22"/>
        </w:rPr>
        <w:t>[</w:t>
      </w:r>
      <w:r w:rsidRPr="00D34B74">
        <w:rPr>
          <w:rFonts w:cs="Arial"/>
          <w:i/>
          <w:sz w:val="22"/>
        </w:rPr>
        <w:t>DRAFTING NOTE – INSERT SUM and consider personal data risk</w:t>
      </w:r>
      <w:r w:rsidRPr="00B704A2">
        <w:rPr>
          <w:rFonts w:cs="Arial"/>
          <w:sz w:val="22"/>
        </w:rPr>
        <w:t>];</w:t>
      </w:r>
    </w:p>
    <w:p w14:paraId="45711920" w14:textId="77777777" w:rsidR="001718F8" w:rsidRPr="004D20B5" w:rsidRDefault="001718F8" w:rsidP="001718F8">
      <w:pPr>
        <w:jc w:val="both"/>
        <w:rPr>
          <w:rFonts w:ascii="Arial" w:hAnsi="Arial" w:cs="Arial"/>
          <w:sz w:val="22"/>
          <w:szCs w:val="22"/>
        </w:rPr>
      </w:pPr>
    </w:p>
    <w:p w14:paraId="1EDDB4D9"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If no sum is stated in the Appendix, ten times the Contract Price, or five million pounds whichever is the greater.</w:t>
      </w:r>
    </w:p>
    <w:p w14:paraId="3A6FA29A" w14:textId="77777777" w:rsidR="001718F8" w:rsidRDefault="001718F8" w:rsidP="001718F8">
      <w:pPr>
        <w:jc w:val="both"/>
        <w:rPr>
          <w:rFonts w:ascii="Arial" w:hAnsi="Arial" w:cs="Arial"/>
          <w:sz w:val="22"/>
          <w:szCs w:val="22"/>
        </w:rPr>
      </w:pPr>
    </w:p>
    <w:p w14:paraId="67BDC981" w14:textId="77777777" w:rsidR="001718F8" w:rsidRPr="004D20B5" w:rsidRDefault="001718F8" w:rsidP="001718F8">
      <w:pPr>
        <w:jc w:val="both"/>
        <w:rPr>
          <w:rFonts w:ascii="Arial" w:hAnsi="Arial" w:cs="Arial"/>
          <w:sz w:val="22"/>
          <w:szCs w:val="22"/>
        </w:rPr>
      </w:pPr>
    </w:p>
    <w:p w14:paraId="76E858B7" w14:textId="77777777" w:rsidR="001718F8" w:rsidRPr="00AD06CA" w:rsidRDefault="001718F8" w:rsidP="001718F8">
      <w:pPr>
        <w:pStyle w:val="ListParagraph"/>
        <w:numPr>
          <w:ilvl w:val="0"/>
          <w:numId w:val="44"/>
        </w:numPr>
        <w:spacing w:after="0" w:line="240" w:lineRule="auto"/>
        <w:jc w:val="both"/>
        <w:rPr>
          <w:rFonts w:cs="Arial"/>
          <w:b/>
          <w:sz w:val="22"/>
        </w:rPr>
      </w:pPr>
      <w:r w:rsidRPr="00AD06CA">
        <w:rPr>
          <w:rFonts w:cs="Arial"/>
          <w:b/>
          <w:sz w:val="22"/>
        </w:rPr>
        <w:t>INSURANCE</w:t>
      </w:r>
    </w:p>
    <w:p w14:paraId="4AA0522D" w14:textId="77777777" w:rsidR="001718F8" w:rsidRPr="004D20B5" w:rsidRDefault="001718F8" w:rsidP="001718F8">
      <w:pPr>
        <w:jc w:val="both"/>
        <w:rPr>
          <w:rFonts w:ascii="Arial" w:hAnsi="Arial" w:cs="Arial"/>
          <w:sz w:val="22"/>
          <w:szCs w:val="22"/>
        </w:rPr>
      </w:pPr>
    </w:p>
    <w:p w14:paraId="037D5F32"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insure, and maintain insurance against the liabilities under Condition 15 (Indemnity), in the manner, and to the values listed in the Appendix to these Conditions.</w:t>
      </w:r>
      <w:r>
        <w:rPr>
          <w:rFonts w:cs="Arial"/>
          <w:sz w:val="22"/>
        </w:rPr>
        <w:t xml:space="preserve"> </w:t>
      </w:r>
      <w:r w:rsidRPr="00B704A2">
        <w:rPr>
          <w:rFonts w:cs="Arial"/>
          <w:sz w:val="22"/>
        </w:rPr>
        <w:t>[</w:t>
      </w:r>
      <w:r w:rsidRPr="00F43C91">
        <w:rPr>
          <w:rStyle w:val="Emphasis"/>
        </w:rPr>
        <w:t>DRAFTING NOTE – CHECK SUM and consider personal data risk</w:t>
      </w:r>
      <w:r w:rsidRPr="00B704A2">
        <w:rPr>
          <w:rFonts w:cs="Arial"/>
          <w:sz w:val="22"/>
        </w:rPr>
        <w:t xml:space="preserve">]. </w:t>
      </w:r>
      <w:r w:rsidRPr="00B73F2C">
        <w:rPr>
          <w:rFonts w:cs="Arial"/>
          <w:sz w:val="22"/>
        </w:rPr>
        <w:t>If no sum is stated, the value insured shall be £5m, (five million pounds).</w:t>
      </w:r>
    </w:p>
    <w:p w14:paraId="7BB9A247" w14:textId="77777777" w:rsidR="001718F8" w:rsidRPr="004D20B5" w:rsidRDefault="001718F8" w:rsidP="001718F8">
      <w:pPr>
        <w:jc w:val="both"/>
        <w:rPr>
          <w:rFonts w:ascii="Arial" w:hAnsi="Arial" w:cs="Arial"/>
          <w:sz w:val="22"/>
          <w:szCs w:val="22"/>
        </w:rPr>
      </w:pPr>
    </w:p>
    <w:p w14:paraId="1B9388F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required by the Agency, nominated insurances shall be in the joint names of the Contractor and the Agency.</w:t>
      </w:r>
    </w:p>
    <w:p w14:paraId="05F91E81" w14:textId="77777777" w:rsidR="001718F8" w:rsidRPr="004D20B5" w:rsidRDefault="001718F8" w:rsidP="001718F8">
      <w:pPr>
        <w:jc w:val="both"/>
        <w:rPr>
          <w:rFonts w:ascii="Arial" w:hAnsi="Arial" w:cs="Arial"/>
          <w:sz w:val="22"/>
          <w:szCs w:val="22"/>
        </w:rPr>
      </w:pPr>
    </w:p>
    <w:p w14:paraId="411400FF" w14:textId="77777777" w:rsidR="001718F8" w:rsidRPr="00F43C91" w:rsidRDefault="001718F8" w:rsidP="001718F8">
      <w:pPr>
        <w:pStyle w:val="ListParagraph"/>
        <w:numPr>
          <w:ilvl w:val="1"/>
          <w:numId w:val="44"/>
        </w:numPr>
        <w:spacing w:after="0" w:line="240" w:lineRule="auto"/>
        <w:jc w:val="both"/>
        <w:rPr>
          <w:rFonts w:cs="Arial"/>
          <w:sz w:val="22"/>
        </w:rPr>
      </w:pPr>
      <w:r w:rsidRPr="00F43C91">
        <w:rPr>
          <w:rFonts w:cs="Arial"/>
          <w:sz w:val="22"/>
        </w:rPr>
        <w:t>The Contractor shall, upon request, produce to Contract Supervisor documentary evidence that the insurances required are fully paid up and valid for the duration of the Contract.</w:t>
      </w:r>
    </w:p>
    <w:p w14:paraId="37771113" w14:textId="77777777" w:rsidR="001718F8" w:rsidRDefault="001718F8" w:rsidP="001718F8">
      <w:pPr>
        <w:jc w:val="both"/>
        <w:rPr>
          <w:rFonts w:ascii="Arial" w:hAnsi="Arial" w:cs="Arial"/>
          <w:sz w:val="22"/>
          <w:szCs w:val="22"/>
        </w:rPr>
      </w:pPr>
    </w:p>
    <w:p w14:paraId="6DD6E8F4" w14:textId="77777777" w:rsidR="001718F8" w:rsidRPr="004D20B5" w:rsidRDefault="001718F8" w:rsidP="001718F8">
      <w:pPr>
        <w:jc w:val="both"/>
        <w:rPr>
          <w:rFonts w:ascii="Arial" w:hAnsi="Arial" w:cs="Arial"/>
          <w:sz w:val="22"/>
          <w:szCs w:val="22"/>
        </w:rPr>
      </w:pPr>
    </w:p>
    <w:p w14:paraId="68B3DDC9" w14:textId="77777777" w:rsidR="001718F8" w:rsidRPr="0053362F" w:rsidRDefault="001718F8" w:rsidP="001718F8">
      <w:pPr>
        <w:pStyle w:val="ListParagraph"/>
        <w:numPr>
          <w:ilvl w:val="0"/>
          <w:numId w:val="44"/>
        </w:numPr>
        <w:spacing w:after="0" w:line="240" w:lineRule="auto"/>
        <w:jc w:val="both"/>
        <w:rPr>
          <w:rFonts w:cs="Arial"/>
          <w:b/>
          <w:sz w:val="22"/>
        </w:rPr>
      </w:pPr>
      <w:r w:rsidRPr="0053362F">
        <w:rPr>
          <w:rFonts w:cs="Arial"/>
          <w:b/>
          <w:sz w:val="22"/>
        </w:rPr>
        <w:t>PREVENTION OF FRAUD AND CORRUPTION</w:t>
      </w:r>
    </w:p>
    <w:p w14:paraId="57505FAE" w14:textId="77777777" w:rsidR="001718F8" w:rsidRPr="004D20B5" w:rsidRDefault="001718F8" w:rsidP="001718F8">
      <w:pPr>
        <w:jc w:val="both"/>
        <w:rPr>
          <w:rFonts w:ascii="Arial" w:hAnsi="Arial" w:cs="Arial"/>
          <w:sz w:val="22"/>
          <w:szCs w:val="22"/>
        </w:rPr>
      </w:pPr>
    </w:p>
    <w:p w14:paraId="4173731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05144F19" w14:textId="77777777" w:rsidR="001718F8" w:rsidRPr="004D20B5" w:rsidRDefault="001718F8" w:rsidP="001718F8">
      <w:pPr>
        <w:jc w:val="both"/>
        <w:rPr>
          <w:rFonts w:ascii="Arial" w:hAnsi="Arial" w:cs="Arial"/>
          <w:sz w:val="22"/>
          <w:szCs w:val="22"/>
        </w:rPr>
      </w:pPr>
    </w:p>
    <w:p w14:paraId="772B159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AE86C2B" w14:textId="77777777" w:rsidR="001718F8" w:rsidRPr="004D20B5" w:rsidRDefault="001718F8" w:rsidP="001718F8">
      <w:pPr>
        <w:jc w:val="both"/>
        <w:rPr>
          <w:rFonts w:ascii="Arial" w:hAnsi="Arial" w:cs="Arial"/>
          <w:sz w:val="22"/>
          <w:szCs w:val="22"/>
        </w:rPr>
      </w:pPr>
    </w:p>
    <w:p w14:paraId="518A828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Contractor or the Contractor’s staff engages in conduct prohibited by this clause 18 or commits fraud in relation to the Contract or any other contract with the Crown (including the Agency) the Agency may:</w:t>
      </w:r>
    </w:p>
    <w:p w14:paraId="49BDD413" w14:textId="77777777" w:rsidR="001718F8" w:rsidRPr="004D20B5" w:rsidRDefault="001718F8" w:rsidP="001718F8">
      <w:pPr>
        <w:jc w:val="both"/>
        <w:rPr>
          <w:rFonts w:ascii="Arial" w:hAnsi="Arial" w:cs="Arial"/>
          <w:sz w:val="22"/>
          <w:szCs w:val="22"/>
        </w:rPr>
      </w:pPr>
    </w:p>
    <w:p w14:paraId="127DB9BE"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7C4B6385" w14:textId="77777777" w:rsidR="001718F8" w:rsidRPr="004D20B5" w:rsidRDefault="001718F8" w:rsidP="001718F8">
      <w:pPr>
        <w:jc w:val="both"/>
        <w:rPr>
          <w:rFonts w:ascii="Arial" w:hAnsi="Arial" w:cs="Arial"/>
          <w:sz w:val="22"/>
          <w:szCs w:val="22"/>
        </w:rPr>
      </w:pPr>
    </w:p>
    <w:p w14:paraId="7335D9AD"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recover in full from the Contractor any other loss sustained by the Agency in consequence of any breach of this clause.</w:t>
      </w:r>
    </w:p>
    <w:p w14:paraId="73ECC57E" w14:textId="77777777" w:rsidR="001718F8" w:rsidRPr="004D20B5" w:rsidRDefault="001718F8" w:rsidP="001718F8">
      <w:pPr>
        <w:jc w:val="both"/>
        <w:rPr>
          <w:rFonts w:ascii="Arial" w:hAnsi="Arial" w:cs="Arial"/>
          <w:sz w:val="22"/>
          <w:szCs w:val="22"/>
        </w:rPr>
      </w:pPr>
    </w:p>
    <w:p w14:paraId="5D617885" w14:textId="77777777" w:rsidR="001718F8"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directly or indirectly through intermediaries commit any offence under the Bribery Act 2010 (as amended), in any of its dealings with the Agency.</w:t>
      </w:r>
    </w:p>
    <w:p w14:paraId="7F5968FE" w14:textId="77777777" w:rsidR="001718F8" w:rsidRPr="00B73F2C" w:rsidRDefault="001718F8" w:rsidP="001718F8">
      <w:pPr>
        <w:pStyle w:val="ListParagraph"/>
        <w:ind w:left="1701"/>
        <w:jc w:val="both"/>
        <w:rPr>
          <w:rFonts w:cs="Arial"/>
          <w:sz w:val="22"/>
        </w:rPr>
      </w:pPr>
    </w:p>
    <w:p w14:paraId="241DE0F2" w14:textId="77777777" w:rsidR="001718F8" w:rsidRPr="004D20B5" w:rsidRDefault="001718F8" w:rsidP="001718F8">
      <w:pPr>
        <w:jc w:val="both"/>
        <w:rPr>
          <w:rFonts w:ascii="Arial" w:hAnsi="Arial" w:cs="Arial"/>
          <w:sz w:val="22"/>
          <w:szCs w:val="22"/>
        </w:rPr>
      </w:pPr>
    </w:p>
    <w:p w14:paraId="294B6361" w14:textId="77777777" w:rsidR="001718F8" w:rsidRPr="004E78A6" w:rsidRDefault="001718F8" w:rsidP="001718F8">
      <w:pPr>
        <w:pStyle w:val="ListParagraph"/>
        <w:numPr>
          <w:ilvl w:val="0"/>
          <w:numId w:val="44"/>
        </w:numPr>
        <w:spacing w:after="0" w:line="240" w:lineRule="auto"/>
        <w:jc w:val="both"/>
        <w:rPr>
          <w:rFonts w:cs="Arial"/>
          <w:b/>
          <w:sz w:val="22"/>
        </w:rPr>
      </w:pPr>
      <w:r w:rsidRPr="004E78A6">
        <w:rPr>
          <w:rFonts w:cs="Arial"/>
          <w:b/>
          <w:sz w:val="22"/>
        </w:rPr>
        <w:t>MONITORING AND AUDIT</w:t>
      </w:r>
    </w:p>
    <w:p w14:paraId="4C30544F" w14:textId="77777777" w:rsidR="001718F8" w:rsidRPr="004D20B5" w:rsidRDefault="001718F8" w:rsidP="001718F8">
      <w:pPr>
        <w:jc w:val="both"/>
        <w:rPr>
          <w:rFonts w:ascii="Arial" w:hAnsi="Arial" w:cs="Arial"/>
          <w:sz w:val="22"/>
          <w:szCs w:val="22"/>
        </w:rPr>
      </w:pPr>
    </w:p>
    <w:p w14:paraId="751F2CE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480A30FF" w14:textId="77777777" w:rsidR="001718F8" w:rsidRPr="004D20B5" w:rsidRDefault="001718F8" w:rsidP="001718F8">
      <w:pPr>
        <w:jc w:val="both"/>
        <w:rPr>
          <w:rFonts w:ascii="Arial" w:hAnsi="Arial" w:cs="Arial"/>
          <w:sz w:val="22"/>
          <w:szCs w:val="22"/>
        </w:rPr>
      </w:pPr>
    </w:p>
    <w:p w14:paraId="4A067E61"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762B1D9C" w14:textId="77777777" w:rsidR="001718F8" w:rsidRDefault="001718F8" w:rsidP="001718F8">
      <w:pPr>
        <w:jc w:val="both"/>
        <w:rPr>
          <w:rFonts w:ascii="Arial" w:hAnsi="Arial" w:cs="Arial"/>
          <w:sz w:val="22"/>
          <w:szCs w:val="22"/>
        </w:rPr>
      </w:pPr>
    </w:p>
    <w:p w14:paraId="6F1BE9B9" w14:textId="77777777" w:rsidR="001718F8" w:rsidRDefault="001718F8" w:rsidP="001718F8">
      <w:pPr>
        <w:jc w:val="both"/>
        <w:rPr>
          <w:rFonts w:ascii="Arial" w:hAnsi="Arial" w:cs="Arial"/>
          <w:sz w:val="22"/>
          <w:szCs w:val="22"/>
        </w:rPr>
      </w:pPr>
    </w:p>
    <w:p w14:paraId="1CE24862" w14:textId="77777777" w:rsidR="001718F8" w:rsidRPr="004E78A6" w:rsidRDefault="001718F8" w:rsidP="001718F8">
      <w:pPr>
        <w:pStyle w:val="ListParagraph"/>
        <w:numPr>
          <w:ilvl w:val="0"/>
          <w:numId w:val="44"/>
        </w:numPr>
        <w:spacing w:after="0" w:line="240" w:lineRule="auto"/>
        <w:jc w:val="both"/>
        <w:rPr>
          <w:rFonts w:cs="Arial"/>
          <w:b/>
          <w:sz w:val="22"/>
        </w:rPr>
      </w:pPr>
      <w:r w:rsidRPr="004E78A6">
        <w:rPr>
          <w:rFonts w:cs="Arial"/>
          <w:b/>
          <w:sz w:val="22"/>
        </w:rPr>
        <w:lastRenderedPageBreak/>
        <w:t>CONTRACT PRICE</w:t>
      </w:r>
    </w:p>
    <w:p w14:paraId="2FFF99EA" w14:textId="77777777" w:rsidR="001718F8" w:rsidRPr="004D20B5" w:rsidRDefault="001718F8" w:rsidP="001718F8">
      <w:pPr>
        <w:jc w:val="both"/>
        <w:rPr>
          <w:rFonts w:ascii="Arial" w:hAnsi="Arial" w:cs="Arial"/>
          <w:sz w:val="22"/>
          <w:szCs w:val="22"/>
        </w:rPr>
      </w:pPr>
    </w:p>
    <w:p w14:paraId="7BC0765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 Price will be paid by the Agency to the Contractor, as amended by any variations ordered under Condition 10 (Variations).</w:t>
      </w:r>
    </w:p>
    <w:p w14:paraId="218869EE" w14:textId="77777777" w:rsidR="001718F8" w:rsidRPr="004D20B5" w:rsidRDefault="001718F8" w:rsidP="001718F8">
      <w:pPr>
        <w:jc w:val="both"/>
        <w:rPr>
          <w:rFonts w:ascii="Arial" w:hAnsi="Arial" w:cs="Arial"/>
          <w:sz w:val="22"/>
          <w:szCs w:val="22"/>
        </w:rPr>
      </w:pPr>
    </w:p>
    <w:p w14:paraId="09549B3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0DD358F6" w14:textId="77777777" w:rsidR="001718F8" w:rsidRDefault="001718F8" w:rsidP="001718F8">
      <w:pPr>
        <w:jc w:val="both"/>
        <w:rPr>
          <w:rFonts w:ascii="Arial" w:hAnsi="Arial" w:cs="Arial"/>
          <w:sz w:val="22"/>
          <w:szCs w:val="22"/>
        </w:rPr>
      </w:pPr>
    </w:p>
    <w:p w14:paraId="00088FE4" w14:textId="77777777" w:rsidR="001718F8" w:rsidRDefault="001718F8" w:rsidP="001718F8">
      <w:pPr>
        <w:jc w:val="both"/>
        <w:rPr>
          <w:rFonts w:ascii="Arial" w:hAnsi="Arial" w:cs="Arial"/>
          <w:sz w:val="22"/>
          <w:szCs w:val="22"/>
        </w:rPr>
      </w:pPr>
    </w:p>
    <w:p w14:paraId="6384CBFB" w14:textId="77777777" w:rsidR="001718F8" w:rsidRDefault="001718F8" w:rsidP="001718F8">
      <w:pPr>
        <w:jc w:val="both"/>
        <w:rPr>
          <w:rFonts w:ascii="Arial" w:hAnsi="Arial" w:cs="Arial"/>
          <w:sz w:val="22"/>
          <w:szCs w:val="22"/>
        </w:rPr>
      </w:pPr>
    </w:p>
    <w:p w14:paraId="78925830" w14:textId="77777777" w:rsidR="001718F8" w:rsidRDefault="001718F8" w:rsidP="001718F8">
      <w:pPr>
        <w:jc w:val="both"/>
        <w:rPr>
          <w:rFonts w:ascii="Arial" w:hAnsi="Arial" w:cs="Arial"/>
          <w:sz w:val="22"/>
          <w:szCs w:val="22"/>
        </w:rPr>
      </w:pPr>
    </w:p>
    <w:p w14:paraId="214E2885" w14:textId="77777777" w:rsidR="001718F8" w:rsidRPr="004D20B5" w:rsidRDefault="001718F8" w:rsidP="001718F8">
      <w:pPr>
        <w:jc w:val="both"/>
        <w:rPr>
          <w:rFonts w:ascii="Arial" w:hAnsi="Arial" w:cs="Arial"/>
          <w:sz w:val="22"/>
          <w:szCs w:val="22"/>
        </w:rPr>
      </w:pPr>
    </w:p>
    <w:p w14:paraId="4E752C30" w14:textId="77777777" w:rsidR="001718F8" w:rsidRPr="004E78A6" w:rsidRDefault="001718F8" w:rsidP="001718F8">
      <w:pPr>
        <w:pStyle w:val="ListParagraph"/>
        <w:numPr>
          <w:ilvl w:val="0"/>
          <w:numId w:val="44"/>
        </w:numPr>
        <w:spacing w:after="0" w:line="240" w:lineRule="auto"/>
        <w:jc w:val="both"/>
        <w:rPr>
          <w:rFonts w:cs="Arial"/>
          <w:b/>
          <w:sz w:val="22"/>
        </w:rPr>
      </w:pPr>
      <w:r w:rsidRPr="004E78A6">
        <w:rPr>
          <w:rFonts w:cs="Arial"/>
          <w:b/>
          <w:sz w:val="22"/>
        </w:rPr>
        <w:t>INVOICING AND PAYMENT</w:t>
      </w:r>
    </w:p>
    <w:p w14:paraId="002D1E49" w14:textId="77777777" w:rsidR="001718F8" w:rsidRPr="004D20B5" w:rsidRDefault="001718F8" w:rsidP="001718F8">
      <w:pPr>
        <w:jc w:val="both"/>
        <w:rPr>
          <w:rFonts w:ascii="Arial" w:hAnsi="Arial" w:cs="Arial"/>
          <w:sz w:val="22"/>
          <w:szCs w:val="22"/>
        </w:rPr>
      </w:pPr>
    </w:p>
    <w:p w14:paraId="5DEF78C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46F8AB0E" w14:textId="77777777" w:rsidR="001718F8" w:rsidRPr="004D20B5" w:rsidRDefault="001718F8" w:rsidP="001718F8">
      <w:pPr>
        <w:jc w:val="both"/>
        <w:rPr>
          <w:rFonts w:ascii="Arial" w:hAnsi="Arial" w:cs="Arial"/>
          <w:sz w:val="22"/>
          <w:szCs w:val="22"/>
        </w:rPr>
      </w:pPr>
    </w:p>
    <w:p w14:paraId="4CC7149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0C6EFE1E" w14:textId="77777777" w:rsidR="001718F8" w:rsidRPr="004D20B5" w:rsidRDefault="001718F8" w:rsidP="001718F8">
      <w:pPr>
        <w:jc w:val="both"/>
        <w:rPr>
          <w:rFonts w:ascii="Arial" w:hAnsi="Arial" w:cs="Arial"/>
          <w:sz w:val="22"/>
          <w:szCs w:val="22"/>
        </w:rPr>
      </w:pPr>
    </w:p>
    <w:p w14:paraId="19177D0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35240488" w14:textId="77777777" w:rsidR="001718F8" w:rsidRDefault="001718F8" w:rsidP="001718F8">
      <w:pPr>
        <w:jc w:val="both"/>
        <w:rPr>
          <w:rFonts w:ascii="Arial" w:hAnsi="Arial" w:cs="Arial"/>
          <w:sz w:val="22"/>
          <w:szCs w:val="22"/>
        </w:rPr>
      </w:pPr>
    </w:p>
    <w:p w14:paraId="41CE9578" w14:textId="77777777" w:rsidR="001718F8" w:rsidRPr="004D20B5" w:rsidRDefault="001718F8" w:rsidP="001718F8">
      <w:pPr>
        <w:jc w:val="both"/>
        <w:rPr>
          <w:rFonts w:ascii="Arial" w:hAnsi="Arial" w:cs="Arial"/>
          <w:sz w:val="22"/>
          <w:szCs w:val="22"/>
        </w:rPr>
      </w:pPr>
    </w:p>
    <w:p w14:paraId="2D49020C" w14:textId="77777777" w:rsidR="001718F8" w:rsidRPr="004E78A6" w:rsidRDefault="001718F8" w:rsidP="001718F8">
      <w:pPr>
        <w:pStyle w:val="ListParagraph"/>
        <w:numPr>
          <w:ilvl w:val="0"/>
          <w:numId w:val="44"/>
        </w:numPr>
        <w:spacing w:after="0" w:line="240" w:lineRule="auto"/>
        <w:jc w:val="both"/>
        <w:rPr>
          <w:rFonts w:cs="Arial"/>
          <w:b/>
          <w:sz w:val="22"/>
        </w:rPr>
      </w:pPr>
      <w:r w:rsidRPr="004E78A6">
        <w:rPr>
          <w:rFonts w:cs="Arial"/>
          <w:b/>
          <w:sz w:val="22"/>
        </w:rPr>
        <w:t>INTELLECTUAL PROPERTY RIGHTS</w:t>
      </w:r>
    </w:p>
    <w:p w14:paraId="64E05DF3" w14:textId="77777777" w:rsidR="001718F8" w:rsidRPr="004D20B5" w:rsidRDefault="001718F8" w:rsidP="001718F8">
      <w:pPr>
        <w:jc w:val="both"/>
        <w:rPr>
          <w:rFonts w:ascii="Arial" w:hAnsi="Arial" w:cs="Arial"/>
          <w:sz w:val="22"/>
          <w:szCs w:val="22"/>
        </w:rPr>
      </w:pPr>
    </w:p>
    <w:p w14:paraId="0E811A1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09D25333" w14:textId="77777777" w:rsidR="001718F8" w:rsidRPr="004D20B5" w:rsidRDefault="001718F8" w:rsidP="001718F8">
      <w:pPr>
        <w:jc w:val="both"/>
        <w:rPr>
          <w:rFonts w:ascii="Arial" w:hAnsi="Arial" w:cs="Arial"/>
          <w:sz w:val="22"/>
          <w:szCs w:val="22"/>
        </w:rPr>
      </w:pPr>
    </w:p>
    <w:p w14:paraId="64CE8E8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All Results shall be the property of the Agency.</w:t>
      </w:r>
      <w:r w:rsidRPr="00B73F2C">
        <w:rPr>
          <w:rFonts w:cs="Arial"/>
          <w:sz w:val="22"/>
        </w:rPr>
        <w:tab/>
      </w:r>
    </w:p>
    <w:p w14:paraId="633E2043" w14:textId="77777777" w:rsidR="001718F8" w:rsidRPr="004D20B5" w:rsidRDefault="001718F8" w:rsidP="001718F8">
      <w:pPr>
        <w:jc w:val="both"/>
        <w:rPr>
          <w:rFonts w:ascii="Arial" w:hAnsi="Arial" w:cs="Arial"/>
          <w:sz w:val="22"/>
          <w:szCs w:val="22"/>
        </w:rPr>
      </w:pPr>
    </w:p>
    <w:p w14:paraId="6168A10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5F65899" w14:textId="77777777" w:rsidR="001718F8" w:rsidRPr="004D20B5" w:rsidRDefault="001718F8" w:rsidP="001718F8">
      <w:pPr>
        <w:jc w:val="both"/>
        <w:rPr>
          <w:rFonts w:ascii="Arial" w:hAnsi="Arial" w:cs="Arial"/>
          <w:sz w:val="22"/>
          <w:szCs w:val="22"/>
        </w:rPr>
      </w:pPr>
    </w:p>
    <w:p w14:paraId="56B18AE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Unless otherwise agreed in writing between the Contractor and the Agency, the Contractor hereby:</w:t>
      </w:r>
    </w:p>
    <w:p w14:paraId="742A5E90" w14:textId="77777777" w:rsidR="001718F8" w:rsidRPr="004D20B5" w:rsidRDefault="001718F8" w:rsidP="001718F8">
      <w:pPr>
        <w:jc w:val="both"/>
        <w:rPr>
          <w:rFonts w:ascii="Arial" w:hAnsi="Arial" w:cs="Arial"/>
          <w:sz w:val="22"/>
          <w:szCs w:val="22"/>
        </w:rPr>
      </w:pPr>
    </w:p>
    <w:p w14:paraId="187A9F52"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lastRenderedPageBreak/>
        <w:t>assigns to the Agency all Resulting Rights</w:t>
      </w:r>
    </w:p>
    <w:p w14:paraId="333EBA92" w14:textId="77777777" w:rsidR="001718F8" w:rsidRPr="004D20B5" w:rsidRDefault="001718F8" w:rsidP="001718F8">
      <w:pPr>
        <w:jc w:val="both"/>
        <w:rPr>
          <w:rFonts w:ascii="Arial" w:hAnsi="Arial" w:cs="Arial"/>
          <w:sz w:val="22"/>
          <w:szCs w:val="22"/>
        </w:rPr>
      </w:pPr>
    </w:p>
    <w:p w14:paraId="08884C35" w14:textId="090D6083"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 xml:space="preserve">grants the Agency a non-exclusive, </w:t>
      </w:r>
      <w:r w:rsidR="002C15B3" w:rsidRPr="00B73F2C">
        <w:rPr>
          <w:rFonts w:cs="Arial"/>
          <w:sz w:val="22"/>
        </w:rPr>
        <w:t>non-transferable</w:t>
      </w:r>
      <w:r w:rsidRPr="00B73F2C">
        <w:rPr>
          <w:rFonts w:cs="Arial"/>
          <w:sz w:val="22"/>
        </w:rPr>
        <w:t xml:space="preserv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6FE04692" w14:textId="77777777" w:rsidR="001718F8" w:rsidRPr="004D20B5" w:rsidRDefault="001718F8" w:rsidP="001718F8">
      <w:pPr>
        <w:jc w:val="both"/>
        <w:rPr>
          <w:rFonts w:ascii="Arial" w:hAnsi="Arial" w:cs="Arial"/>
          <w:sz w:val="22"/>
          <w:szCs w:val="22"/>
        </w:rPr>
      </w:pPr>
    </w:p>
    <w:p w14:paraId="0A004D8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48AAB22B" w14:textId="77777777" w:rsidR="001718F8" w:rsidRPr="004D20B5" w:rsidRDefault="001718F8" w:rsidP="001718F8">
      <w:pPr>
        <w:jc w:val="both"/>
        <w:rPr>
          <w:rFonts w:ascii="Arial" w:hAnsi="Arial" w:cs="Arial"/>
          <w:sz w:val="22"/>
          <w:szCs w:val="22"/>
        </w:rPr>
      </w:pPr>
    </w:p>
    <w:p w14:paraId="57820711"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undertakes to the Contractor not to use or exploit the Contractor's Prior Rights, save as provided in Condition 22.3.</w:t>
      </w:r>
    </w:p>
    <w:p w14:paraId="32560326" w14:textId="77777777" w:rsidR="001718F8" w:rsidRPr="004D20B5" w:rsidRDefault="001718F8" w:rsidP="001718F8">
      <w:pPr>
        <w:jc w:val="both"/>
        <w:rPr>
          <w:rFonts w:ascii="Arial" w:hAnsi="Arial" w:cs="Arial"/>
          <w:sz w:val="22"/>
          <w:szCs w:val="22"/>
        </w:rPr>
      </w:pPr>
    </w:p>
    <w:p w14:paraId="28C398D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warrants to the Agency that the performance of the Services, the Contractor’s Prior Rights and the Results shall not in any way infringe any Intellectual Property Rights of any third party.</w:t>
      </w:r>
    </w:p>
    <w:p w14:paraId="72CAD68D" w14:textId="77777777" w:rsidR="001718F8" w:rsidRPr="004D20B5" w:rsidRDefault="001718F8" w:rsidP="001718F8">
      <w:pPr>
        <w:jc w:val="both"/>
        <w:rPr>
          <w:rFonts w:ascii="Arial" w:hAnsi="Arial" w:cs="Arial"/>
          <w:sz w:val="22"/>
          <w:szCs w:val="22"/>
        </w:rPr>
      </w:pPr>
    </w:p>
    <w:p w14:paraId="6A95E1B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1302466A" w14:textId="77777777" w:rsidR="001718F8" w:rsidRPr="004D20B5" w:rsidRDefault="001718F8" w:rsidP="001718F8">
      <w:pPr>
        <w:jc w:val="both"/>
        <w:rPr>
          <w:rFonts w:ascii="Arial" w:hAnsi="Arial" w:cs="Arial"/>
          <w:sz w:val="22"/>
          <w:szCs w:val="22"/>
        </w:rPr>
      </w:pPr>
    </w:p>
    <w:p w14:paraId="595404C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be liable if such infringement arises from the use of any design, technique or method of working provided by or specified by the Agency.</w:t>
      </w:r>
    </w:p>
    <w:p w14:paraId="07494ACD" w14:textId="77777777" w:rsidR="001718F8" w:rsidRPr="004D20B5" w:rsidRDefault="001718F8" w:rsidP="001718F8">
      <w:pPr>
        <w:jc w:val="both"/>
        <w:rPr>
          <w:rFonts w:ascii="Arial" w:hAnsi="Arial" w:cs="Arial"/>
          <w:sz w:val="22"/>
          <w:szCs w:val="22"/>
        </w:rPr>
      </w:pPr>
    </w:p>
    <w:p w14:paraId="21C7468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74E9A1C0" w14:textId="77777777" w:rsidR="001718F8" w:rsidRPr="004D20B5" w:rsidRDefault="001718F8" w:rsidP="001718F8">
      <w:pPr>
        <w:jc w:val="both"/>
        <w:rPr>
          <w:rFonts w:ascii="Arial" w:hAnsi="Arial" w:cs="Arial"/>
          <w:sz w:val="22"/>
          <w:szCs w:val="22"/>
        </w:rPr>
      </w:pPr>
    </w:p>
    <w:p w14:paraId="41EF347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be liable for any consequential losses, damage or injuries arising from third party misuse of the Results, of which the Contractor is not aware.</w:t>
      </w:r>
    </w:p>
    <w:p w14:paraId="10BD956D" w14:textId="77777777" w:rsidR="001718F8" w:rsidRDefault="001718F8" w:rsidP="001718F8">
      <w:pPr>
        <w:jc w:val="both"/>
        <w:rPr>
          <w:rFonts w:ascii="Arial" w:hAnsi="Arial" w:cs="Arial"/>
          <w:sz w:val="22"/>
          <w:szCs w:val="22"/>
        </w:rPr>
      </w:pPr>
    </w:p>
    <w:p w14:paraId="541A2D4B" w14:textId="77777777" w:rsidR="001718F8" w:rsidRPr="004D20B5" w:rsidRDefault="001718F8" w:rsidP="001718F8">
      <w:pPr>
        <w:jc w:val="both"/>
        <w:rPr>
          <w:rFonts w:ascii="Arial" w:hAnsi="Arial" w:cs="Arial"/>
          <w:sz w:val="22"/>
          <w:szCs w:val="22"/>
        </w:rPr>
      </w:pPr>
    </w:p>
    <w:p w14:paraId="0B488704"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WARRANTIES</w:t>
      </w:r>
    </w:p>
    <w:p w14:paraId="78706616" w14:textId="77777777" w:rsidR="001718F8" w:rsidRPr="004D20B5" w:rsidRDefault="001718F8" w:rsidP="001718F8">
      <w:pPr>
        <w:jc w:val="both"/>
        <w:rPr>
          <w:rFonts w:ascii="Arial" w:hAnsi="Arial" w:cs="Arial"/>
          <w:sz w:val="22"/>
          <w:szCs w:val="22"/>
        </w:rPr>
      </w:pPr>
    </w:p>
    <w:p w14:paraId="0B095EB2" w14:textId="77777777" w:rsidR="001718F8" w:rsidRPr="00B73F2C" w:rsidRDefault="001718F8" w:rsidP="001718F8">
      <w:pPr>
        <w:pStyle w:val="ListParagraph"/>
        <w:ind w:left="1134"/>
        <w:jc w:val="both"/>
        <w:rPr>
          <w:rFonts w:cs="Arial"/>
          <w:sz w:val="22"/>
        </w:rPr>
      </w:pPr>
      <w:r w:rsidRPr="00B73F2C">
        <w:rPr>
          <w:rFonts w:cs="Arial"/>
          <w:sz w:val="22"/>
        </w:rPr>
        <w:t>The Contractor warrants that the Services supplied</w:t>
      </w:r>
      <w:r>
        <w:rPr>
          <w:rFonts w:cs="Arial"/>
          <w:sz w:val="22"/>
        </w:rPr>
        <w:t xml:space="preserve"> by him will be discharged with </w:t>
      </w:r>
      <w:r w:rsidRPr="00B73F2C">
        <w:rPr>
          <w:rFonts w:cs="Arial"/>
          <w:sz w:val="22"/>
        </w:rPr>
        <w:t>reasonable skill, care and diligence.</w:t>
      </w:r>
    </w:p>
    <w:p w14:paraId="01827A28" w14:textId="77777777" w:rsidR="001718F8" w:rsidRDefault="001718F8" w:rsidP="001718F8">
      <w:pPr>
        <w:jc w:val="both"/>
        <w:rPr>
          <w:rFonts w:ascii="Arial" w:hAnsi="Arial" w:cs="Arial"/>
          <w:sz w:val="22"/>
          <w:szCs w:val="22"/>
        </w:rPr>
      </w:pPr>
    </w:p>
    <w:p w14:paraId="0594F972" w14:textId="77777777" w:rsidR="001718F8" w:rsidRPr="004D20B5" w:rsidRDefault="001718F8" w:rsidP="001718F8">
      <w:pPr>
        <w:jc w:val="both"/>
        <w:rPr>
          <w:rFonts w:ascii="Arial" w:hAnsi="Arial" w:cs="Arial"/>
          <w:sz w:val="22"/>
          <w:szCs w:val="22"/>
        </w:rPr>
      </w:pPr>
    </w:p>
    <w:p w14:paraId="3F3244A3"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PUBLICATION OF RESULTS</w:t>
      </w:r>
    </w:p>
    <w:p w14:paraId="067FE55C" w14:textId="77777777" w:rsidR="001718F8" w:rsidRPr="004D20B5" w:rsidRDefault="001718F8" w:rsidP="001718F8">
      <w:pPr>
        <w:jc w:val="both"/>
        <w:rPr>
          <w:rFonts w:ascii="Arial" w:hAnsi="Arial" w:cs="Arial"/>
          <w:sz w:val="22"/>
          <w:szCs w:val="22"/>
        </w:rPr>
      </w:pPr>
    </w:p>
    <w:p w14:paraId="738EC13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lastRenderedPageBreak/>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4697C0DC" w14:textId="77777777" w:rsidR="001718F8" w:rsidRPr="004D20B5" w:rsidRDefault="001718F8" w:rsidP="001718F8">
      <w:pPr>
        <w:jc w:val="both"/>
        <w:rPr>
          <w:rFonts w:ascii="Arial" w:hAnsi="Arial" w:cs="Arial"/>
          <w:sz w:val="22"/>
          <w:szCs w:val="22"/>
        </w:rPr>
      </w:pPr>
    </w:p>
    <w:p w14:paraId="46CE9C4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7F4D2567" w14:textId="77777777" w:rsidR="001718F8" w:rsidRPr="004D20B5" w:rsidRDefault="001718F8" w:rsidP="001718F8">
      <w:pPr>
        <w:jc w:val="both"/>
        <w:rPr>
          <w:rFonts w:ascii="Arial" w:hAnsi="Arial" w:cs="Arial"/>
          <w:sz w:val="22"/>
          <w:szCs w:val="22"/>
        </w:rPr>
      </w:pPr>
    </w:p>
    <w:p w14:paraId="4DA0DEA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agreed publication shall contain an acknowledgement that the Services were carried out under contract to the Agency, and is published with the Agency's agreement.</w:t>
      </w:r>
    </w:p>
    <w:p w14:paraId="2F8B48DF" w14:textId="77777777" w:rsidR="001718F8" w:rsidRPr="004D20B5" w:rsidRDefault="001718F8" w:rsidP="001718F8">
      <w:pPr>
        <w:jc w:val="both"/>
        <w:rPr>
          <w:rFonts w:ascii="Arial" w:hAnsi="Arial" w:cs="Arial"/>
          <w:sz w:val="22"/>
          <w:szCs w:val="22"/>
        </w:rPr>
      </w:pPr>
    </w:p>
    <w:p w14:paraId="0D776B6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39611B53" w14:textId="77777777" w:rsidR="001718F8" w:rsidRDefault="001718F8" w:rsidP="001718F8">
      <w:pPr>
        <w:jc w:val="both"/>
        <w:rPr>
          <w:rFonts w:ascii="Arial" w:hAnsi="Arial" w:cs="Arial"/>
          <w:sz w:val="22"/>
          <w:szCs w:val="22"/>
        </w:rPr>
      </w:pPr>
    </w:p>
    <w:p w14:paraId="5D621A1D" w14:textId="77777777" w:rsidR="001718F8" w:rsidRPr="004D20B5" w:rsidRDefault="001718F8" w:rsidP="001718F8">
      <w:pPr>
        <w:jc w:val="both"/>
        <w:rPr>
          <w:rFonts w:ascii="Arial" w:hAnsi="Arial" w:cs="Arial"/>
          <w:sz w:val="22"/>
          <w:szCs w:val="22"/>
        </w:rPr>
      </w:pPr>
    </w:p>
    <w:p w14:paraId="1790B802"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STATUTORY REQUIREMENTS</w:t>
      </w:r>
    </w:p>
    <w:p w14:paraId="25EFE6AA" w14:textId="77777777" w:rsidR="001718F8" w:rsidRPr="004D20B5" w:rsidRDefault="001718F8" w:rsidP="001718F8">
      <w:pPr>
        <w:jc w:val="both"/>
        <w:rPr>
          <w:rFonts w:ascii="Arial" w:hAnsi="Arial" w:cs="Arial"/>
          <w:sz w:val="22"/>
          <w:szCs w:val="22"/>
        </w:rPr>
      </w:pPr>
    </w:p>
    <w:p w14:paraId="7F70DB99" w14:textId="77777777" w:rsidR="001718F8" w:rsidRPr="00B73F2C" w:rsidRDefault="001718F8" w:rsidP="001718F8">
      <w:pPr>
        <w:pStyle w:val="ListParagraph"/>
        <w:ind w:left="1440"/>
        <w:jc w:val="both"/>
        <w:rPr>
          <w:rFonts w:cs="Arial"/>
          <w:sz w:val="22"/>
        </w:rPr>
      </w:pPr>
      <w:r w:rsidRPr="00B73F2C">
        <w:rPr>
          <w:rFonts w:cs="Arial"/>
          <w:sz w:val="22"/>
        </w:rPr>
        <w:t>The Contractor shall at all times comply with (</w:t>
      </w:r>
      <w:proofErr w:type="spellStart"/>
      <w:r w:rsidRPr="00B73F2C">
        <w:rPr>
          <w:rFonts w:cs="Arial"/>
          <w:sz w:val="22"/>
        </w:rPr>
        <w:t>i</w:t>
      </w:r>
      <w:proofErr w:type="spellEnd"/>
      <w:r w:rsidRPr="00B73F2C">
        <w:rPr>
          <w:rFonts w:cs="Arial"/>
          <w:sz w:val="22"/>
        </w:rPr>
        <w:t>)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27A5869A" w14:textId="77777777" w:rsidR="001718F8" w:rsidRDefault="001718F8" w:rsidP="001718F8">
      <w:pPr>
        <w:jc w:val="both"/>
        <w:rPr>
          <w:rFonts w:ascii="Arial" w:hAnsi="Arial" w:cs="Arial"/>
          <w:sz w:val="22"/>
          <w:szCs w:val="22"/>
        </w:rPr>
      </w:pPr>
    </w:p>
    <w:p w14:paraId="14298BE7" w14:textId="77777777" w:rsidR="001718F8" w:rsidRPr="004D20B5" w:rsidRDefault="001718F8" w:rsidP="001718F8">
      <w:pPr>
        <w:jc w:val="both"/>
        <w:rPr>
          <w:rFonts w:ascii="Arial" w:hAnsi="Arial" w:cs="Arial"/>
          <w:sz w:val="22"/>
          <w:szCs w:val="22"/>
        </w:rPr>
      </w:pPr>
    </w:p>
    <w:p w14:paraId="18E8DB1C" w14:textId="77777777" w:rsidR="001718F8" w:rsidRDefault="001718F8" w:rsidP="001718F8">
      <w:pPr>
        <w:pStyle w:val="ListParagraph"/>
        <w:numPr>
          <w:ilvl w:val="0"/>
          <w:numId w:val="44"/>
        </w:numPr>
        <w:spacing w:after="0" w:line="240" w:lineRule="auto"/>
        <w:jc w:val="both"/>
        <w:rPr>
          <w:rFonts w:cs="Arial"/>
          <w:b/>
          <w:sz w:val="22"/>
        </w:rPr>
      </w:pPr>
      <w:r w:rsidRPr="00AB4CBB">
        <w:rPr>
          <w:rFonts w:cs="Arial"/>
          <w:b/>
          <w:sz w:val="22"/>
        </w:rPr>
        <w:t>ENVIRONMENT</w:t>
      </w:r>
      <w:r>
        <w:rPr>
          <w:rFonts w:cs="Arial"/>
          <w:b/>
          <w:sz w:val="22"/>
        </w:rPr>
        <w:t>, SUSTAINABILITY AND DIVERSITY</w:t>
      </w:r>
    </w:p>
    <w:p w14:paraId="382A91DF" w14:textId="77777777" w:rsidR="001718F8" w:rsidRPr="002E2879" w:rsidRDefault="001718F8" w:rsidP="001718F8">
      <w:pPr>
        <w:pStyle w:val="ListParagraph"/>
        <w:ind w:left="1134"/>
        <w:jc w:val="both"/>
        <w:rPr>
          <w:rFonts w:cs="Arial"/>
          <w:sz w:val="22"/>
        </w:rPr>
      </w:pPr>
    </w:p>
    <w:p w14:paraId="542AE38A" w14:textId="77777777" w:rsidR="001718F8" w:rsidRPr="002E2879" w:rsidRDefault="001718F8" w:rsidP="001718F8">
      <w:pPr>
        <w:pStyle w:val="ListParagraph"/>
        <w:numPr>
          <w:ilvl w:val="1"/>
          <w:numId w:val="44"/>
        </w:numPr>
        <w:spacing w:after="0" w:line="240" w:lineRule="auto"/>
        <w:jc w:val="both"/>
        <w:rPr>
          <w:rFonts w:cs="Arial"/>
          <w:sz w:val="22"/>
        </w:rPr>
      </w:pPr>
      <w:r w:rsidRPr="002E2879">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0C680292" w14:textId="77777777" w:rsidR="001718F8" w:rsidRPr="002E2879" w:rsidRDefault="001718F8" w:rsidP="001718F8">
      <w:pPr>
        <w:pStyle w:val="ListParagraph"/>
        <w:ind w:left="1701"/>
        <w:jc w:val="both"/>
        <w:rPr>
          <w:rFonts w:cs="Arial"/>
          <w:sz w:val="22"/>
        </w:rPr>
      </w:pPr>
    </w:p>
    <w:p w14:paraId="0D3761ED" w14:textId="77777777" w:rsidR="001718F8" w:rsidRDefault="001718F8" w:rsidP="001718F8">
      <w:pPr>
        <w:pStyle w:val="ListParagraph"/>
        <w:numPr>
          <w:ilvl w:val="1"/>
          <w:numId w:val="44"/>
        </w:numPr>
        <w:spacing w:after="0" w:line="240" w:lineRule="auto"/>
        <w:jc w:val="both"/>
        <w:rPr>
          <w:rFonts w:cs="Arial"/>
          <w:sz w:val="22"/>
        </w:rPr>
      </w:pPr>
      <w:r w:rsidRPr="002E2879">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0B46E22" w14:textId="77777777" w:rsidR="001718F8" w:rsidRPr="004F688F" w:rsidRDefault="001718F8" w:rsidP="001718F8">
      <w:pPr>
        <w:pStyle w:val="ListParagraph"/>
        <w:rPr>
          <w:rFonts w:cs="Arial"/>
          <w:sz w:val="22"/>
        </w:rPr>
      </w:pPr>
    </w:p>
    <w:p w14:paraId="44F1C832"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comply with the provisions of the Modern Slavery Act 2015;</w:t>
      </w:r>
    </w:p>
    <w:p w14:paraId="0A9A08B3" w14:textId="77777777" w:rsidR="001718F8" w:rsidRPr="002E2879" w:rsidRDefault="001718F8" w:rsidP="001718F8">
      <w:pPr>
        <w:pStyle w:val="ListParagraph"/>
        <w:ind w:left="3402"/>
        <w:jc w:val="both"/>
        <w:rPr>
          <w:rFonts w:cs="Arial"/>
          <w:sz w:val="22"/>
        </w:rPr>
      </w:pPr>
    </w:p>
    <w:p w14:paraId="524C6908"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pay staff fair wages (and pays its staff in the UK not less than the Foundation Living Wage Rate ); and</w:t>
      </w:r>
    </w:p>
    <w:p w14:paraId="586645FA" w14:textId="77777777" w:rsidR="001718F8" w:rsidRPr="004F688F" w:rsidRDefault="001718F8" w:rsidP="001718F8">
      <w:pPr>
        <w:pStyle w:val="ListParagraph"/>
        <w:rPr>
          <w:rFonts w:cs="Arial"/>
          <w:sz w:val="22"/>
        </w:rPr>
      </w:pPr>
    </w:p>
    <w:p w14:paraId="66975B23"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implement fair shift arrangements, providing sufficient gaps between shifts, adequate rest breaks and reasonable shift length, and other best practices for staff welfare and performance.</w:t>
      </w:r>
    </w:p>
    <w:p w14:paraId="57904D51" w14:textId="77777777" w:rsidR="001718F8" w:rsidRPr="004F688F" w:rsidRDefault="001718F8" w:rsidP="001718F8">
      <w:pPr>
        <w:pStyle w:val="ListParagraph"/>
        <w:rPr>
          <w:rFonts w:cs="Arial"/>
          <w:sz w:val="22"/>
        </w:rPr>
      </w:pPr>
    </w:p>
    <w:p w14:paraId="55F30314" w14:textId="77777777" w:rsidR="001718F8" w:rsidRDefault="001718F8" w:rsidP="001718F8">
      <w:pPr>
        <w:pStyle w:val="ListParagraph"/>
        <w:numPr>
          <w:ilvl w:val="1"/>
          <w:numId w:val="44"/>
        </w:numPr>
        <w:spacing w:after="0" w:line="240" w:lineRule="auto"/>
        <w:jc w:val="both"/>
        <w:rPr>
          <w:rFonts w:cs="Arial"/>
          <w:sz w:val="22"/>
        </w:rPr>
      </w:pPr>
      <w:r w:rsidRPr="002E2879">
        <w:rPr>
          <w:rFonts w:cs="Arial"/>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Pr>
          <w:rFonts w:cs="Arial"/>
          <w:sz w:val="22"/>
        </w:rPr>
        <w:t xml:space="preserve">(and their sub-contractors) </w:t>
      </w:r>
      <w:r w:rsidRPr="002E2879">
        <w:rPr>
          <w:rFonts w:cs="Arial"/>
          <w:sz w:val="22"/>
        </w:rPr>
        <w:t>in the delivery of its obligations under this Contract:</w:t>
      </w:r>
    </w:p>
    <w:p w14:paraId="66C9EA42" w14:textId="77777777" w:rsidR="001718F8" w:rsidRPr="002E2879" w:rsidRDefault="001718F8" w:rsidP="001718F8">
      <w:pPr>
        <w:pStyle w:val="ListParagraph"/>
        <w:ind w:left="1701"/>
        <w:jc w:val="both"/>
        <w:rPr>
          <w:rFonts w:cs="Arial"/>
          <w:sz w:val="22"/>
        </w:rPr>
      </w:pPr>
    </w:p>
    <w:p w14:paraId="6B2CD791"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eliminates discrimination, harassment, victimisation and any other conduct that is prohibited by or under the Equality Act 2010;</w:t>
      </w:r>
    </w:p>
    <w:p w14:paraId="3256BD9A" w14:textId="77777777" w:rsidR="001718F8" w:rsidRPr="002E2879" w:rsidRDefault="001718F8" w:rsidP="001718F8">
      <w:pPr>
        <w:pStyle w:val="ListParagraph"/>
        <w:ind w:left="3402"/>
        <w:jc w:val="both"/>
        <w:rPr>
          <w:rFonts w:cs="Arial"/>
          <w:sz w:val="22"/>
        </w:rPr>
      </w:pPr>
    </w:p>
    <w:p w14:paraId="44B49463"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advances equality of opportunity between people who share a protected characteristic and those who do not; and</w:t>
      </w:r>
    </w:p>
    <w:p w14:paraId="5EAD72D4" w14:textId="77777777" w:rsidR="001718F8" w:rsidRPr="002E2879" w:rsidRDefault="001718F8" w:rsidP="001718F8">
      <w:pPr>
        <w:pStyle w:val="ListParagraph"/>
        <w:ind w:left="3402"/>
        <w:jc w:val="both"/>
        <w:rPr>
          <w:rFonts w:cs="Arial"/>
          <w:sz w:val="22"/>
        </w:rPr>
      </w:pPr>
    </w:p>
    <w:p w14:paraId="3F1B1930" w14:textId="77777777" w:rsidR="001718F8" w:rsidRPr="002E2879"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fosters good relations between people who share a protected characteristic and those who do not</w:t>
      </w:r>
      <w:r>
        <w:rPr>
          <w:rFonts w:cs="Arial"/>
          <w:sz w:val="22"/>
        </w:rPr>
        <w:t>.</w:t>
      </w:r>
    </w:p>
    <w:p w14:paraId="0DA22F0A" w14:textId="77777777" w:rsidR="001718F8" w:rsidRDefault="001718F8" w:rsidP="001718F8">
      <w:pPr>
        <w:pStyle w:val="ListParagraph"/>
        <w:ind w:left="1440"/>
        <w:jc w:val="both"/>
        <w:rPr>
          <w:rFonts w:cs="Arial"/>
          <w:sz w:val="22"/>
        </w:rPr>
      </w:pPr>
    </w:p>
    <w:p w14:paraId="21F35BFD" w14:textId="77777777" w:rsidR="001718F8" w:rsidRPr="004D20B5" w:rsidRDefault="001718F8" w:rsidP="001718F8">
      <w:pPr>
        <w:pStyle w:val="ListParagraph"/>
        <w:ind w:left="1440"/>
        <w:jc w:val="both"/>
        <w:rPr>
          <w:rFonts w:cs="Arial"/>
          <w:sz w:val="22"/>
        </w:rPr>
      </w:pPr>
    </w:p>
    <w:p w14:paraId="101CCC15"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LAW</w:t>
      </w:r>
    </w:p>
    <w:p w14:paraId="3BCE0CEF" w14:textId="77777777" w:rsidR="001718F8" w:rsidRPr="004D20B5" w:rsidRDefault="001718F8" w:rsidP="001718F8">
      <w:pPr>
        <w:jc w:val="both"/>
        <w:rPr>
          <w:rFonts w:ascii="Arial" w:hAnsi="Arial" w:cs="Arial"/>
          <w:sz w:val="22"/>
          <w:szCs w:val="22"/>
        </w:rPr>
      </w:pPr>
    </w:p>
    <w:p w14:paraId="6AD2F55A" w14:textId="77777777" w:rsidR="001718F8" w:rsidRPr="009D4748" w:rsidRDefault="001718F8" w:rsidP="001718F8">
      <w:pPr>
        <w:ind w:left="1134"/>
        <w:jc w:val="both"/>
        <w:rPr>
          <w:rFonts w:ascii="Arial" w:hAnsi="Arial" w:cs="Arial"/>
          <w:sz w:val="22"/>
          <w:szCs w:val="22"/>
        </w:rPr>
      </w:pPr>
      <w:r w:rsidRPr="009D4748">
        <w:rPr>
          <w:rFonts w:ascii="Arial" w:hAnsi="Arial" w:cs="Arial"/>
          <w:sz w:val="22"/>
          <w:szCs w:val="22"/>
        </w:rPr>
        <w:t xml:space="preserve">This Contract shall be governed and construed in accordance with the </w:t>
      </w:r>
      <w:r>
        <w:rPr>
          <w:rFonts w:ascii="Arial" w:hAnsi="Arial" w:cs="Arial"/>
          <w:sz w:val="22"/>
          <w:szCs w:val="22"/>
        </w:rPr>
        <w:t xml:space="preserve">Law, and </w:t>
      </w:r>
      <w:r w:rsidRPr="009D4748">
        <w:rPr>
          <w:rFonts w:ascii="Arial" w:hAnsi="Arial" w:cs="Arial"/>
          <w:sz w:val="22"/>
          <w:szCs w:val="22"/>
        </w:rPr>
        <w:t xml:space="preserve">subject to the exclusive jurisdiction of the courts of England. </w:t>
      </w:r>
    </w:p>
    <w:p w14:paraId="3A1B774E" w14:textId="77777777" w:rsidR="001718F8" w:rsidRDefault="001718F8" w:rsidP="001718F8">
      <w:pPr>
        <w:jc w:val="both"/>
        <w:rPr>
          <w:rFonts w:ascii="Arial" w:hAnsi="Arial" w:cs="Arial"/>
          <w:sz w:val="22"/>
          <w:szCs w:val="22"/>
        </w:rPr>
      </w:pPr>
    </w:p>
    <w:p w14:paraId="4ABCBDAF" w14:textId="77777777" w:rsidR="001718F8" w:rsidRPr="004D20B5" w:rsidRDefault="001718F8" w:rsidP="001718F8">
      <w:pPr>
        <w:jc w:val="both"/>
        <w:rPr>
          <w:rFonts w:ascii="Arial" w:hAnsi="Arial" w:cs="Arial"/>
          <w:sz w:val="22"/>
          <w:szCs w:val="22"/>
        </w:rPr>
      </w:pPr>
    </w:p>
    <w:p w14:paraId="45C5ADF4"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WAIVER</w:t>
      </w:r>
    </w:p>
    <w:p w14:paraId="4BAF3924" w14:textId="77777777" w:rsidR="001718F8" w:rsidRPr="004D20B5" w:rsidRDefault="001718F8" w:rsidP="001718F8">
      <w:pPr>
        <w:jc w:val="both"/>
        <w:rPr>
          <w:rFonts w:ascii="Arial" w:hAnsi="Arial" w:cs="Arial"/>
          <w:sz w:val="22"/>
          <w:szCs w:val="22"/>
        </w:rPr>
      </w:pPr>
    </w:p>
    <w:p w14:paraId="1C2FE93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 delay, neglect or forbearance by the Agency in enforcing any provision of the Contract shall be deemed to be a waiver, or in any other way prejudice the rights of the Agency under the Contract.</w:t>
      </w:r>
    </w:p>
    <w:p w14:paraId="75124289" w14:textId="77777777" w:rsidR="001718F8" w:rsidRPr="004D20B5" w:rsidRDefault="001718F8" w:rsidP="001718F8">
      <w:pPr>
        <w:jc w:val="both"/>
        <w:rPr>
          <w:rFonts w:ascii="Arial" w:hAnsi="Arial" w:cs="Arial"/>
          <w:sz w:val="22"/>
          <w:szCs w:val="22"/>
        </w:rPr>
      </w:pPr>
    </w:p>
    <w:p w14:paraId="588F690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 waiver by the Agency shall be effective unless made in writing.</w:t>
      </w:r>
    </w:p>
    <w:p w14:paraId="10BCCA59" w14:textId="77777777" w:rsidR="001718F8" w:rsidRPr="004D20B5" w:rsidRDefault="001718F8" w:rsidP="001718F8">
      <w:pPr>
        <w:jc w:val="both"/>
        <w:rPr>
          <w:rFonts w:ascii="Arial" w:hAnsi="Arial" w:cs="Arial"/>
          <w:sz w:val="22"/>
          <w:szCs w:val="22"/>
        </w:rPr>
      </w:pPr>
    </w:p>
    <w:p w14:paraId="35AB708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 waiver by the Agency of a breach of Contract shall constitute a waiver of any subsequent breach of Contract.</w:t>
      </w:r>
    </w:p>
    <w:p w14:paraId="0D08CDBA" w14:textId="77777777" w:rsidR="001718F8" w:rsidRDefault="001718F8" w:rsidP="001718F8">
      <w:pPr>
        <w:jc w:val="both"/>
        <w:rPr>
          <w:rFonts w:ascii="Arial" w:hAnsi="Arial" w:cs="Arial"/>
          <w:sz w:val="22"/>
          <w:szCs w:val="22"/>
        </w:rPr>
      </w:pPr>
    </w:p>
    <w:p w14:paraId="25C91484" w14:textId="77777777" w:rsidR="001718F8" w:rsidRPr="004D20B5" w:rsidRDefault="001718F8" w:rsidP="001718F8">
      <w:pPr>
        <w:jc w:val="both"/>
        <w:rPr>
          <w:rFonts w:ascii="Arial" w:hAnsi="Arial" w:cs="Arial"/>
          <w:sz w:val="22"/>
          <w:szCs w:val="22"/>
        </w:rPr>
      </w:pPr>
    </w:p>
    <w:p w14:paraId="2E24CB6B" w14:textId="77777777" w:rsidR="001718F8" w:rsidRPr="007509E3" w:rsidRDefault="001718F8" w:rsidP="001718F8">
      <w:pPr>
        <w:pStyle w:val="ListParagraph"/>
        <w:numPr>
          <w:ilvl w:val="0"/>
          <w:numId w:val="44"/>
        </w:numPr>
        <w:spacing w:after="0" w:line="240" w:lineRule="auto"/>
        <w:jc w:val="both"/>
        <w:rPr>
          <w:rFonts w:cs="Arial"/>
          <w:b/>
          <w:sz w:val="22"/>
        </w:rPr>
      </w:pPr>
      <w:r w:rsidRPr="007509E3">
        <w:rPr>
          <w:rFonts w:cs="Arial"/>
          <w:b/>
          <w:sz w:val="22"/>
        </w:rPr>
        <w:lastRenderedPageBreak/>
        <w:t>ENFORCEABILITY AND SURVIVORSHIP</w:t>
      </w:r>
    </w:p>
    <w:p w14:paraId="549C9BF1" w14:textId="77777777" w:rsidR="001718F8" w:rsidRPr="004D20B5" w:rsidRDefault="001718F8" w:rsidP="001718F8">
      <w:pPr>
        <w:jc w:val="both"/>
        <w:rPr>
          <w:rFonts w:ascii="Arial" w:hAnsi="Arial" w:cs="Arial"/>
          <w:sz w:val="22"/>
          <w:szCs w:val="22"/>
        </w:rPr>
      </w:pPr>
    </w:p>
    <w:p w14:paraId="17173EC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71CF0930" w14:textId="77777777" w:rsidR="001718F8" w:rsidRPr="004D20B5" w:rsidRDefault="001718F8" w:rsidP="001718F8">
      <w:pPr>
        <w:jc w:val="both"/>
        <w:rPr>
          <w:rFonts w:ascii="Arial" w:hAnsi="Arial" w:cs="Arial"/>
          <w:sz w:val="22"/>
          <w:szCs w:val="22"/>
        </w:rPr>
      </w:pPr>
    </w:p>
    <w:p w14:paraId="2EA0748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following clauses shall survive termination of the Contract, howsoever caused: 8, 13, 14, 15, 22, 23, 24, 25, 27, 29, 30, 31, 32</w:t>
      </w:r>
      <w:r>
        <w:rPr>
          <w:rFonts w:cs="Arial"/>
          <w:sz w:val="22"/>
        </w:rPr>
        <w:t xml:space="preserve"> and 33</w:t>
      </w:r>
      <w:r w:rsidRPr="00B73F2C">
        <w:rPr>
          <w:rFonts w:cs="Arial"/>
          <w:sz w:val="22"/>
        </w:rPr>
        <w:t>.</w:t>
      </w:r>
    </w:p>
    <w:p w14:paraId="5CA3C6F2" w14:textId="77777777" w:rsidR="001718F8" w:rsidRDefault="001718F8" w:rsidP="001718F8">
      <w:pPr>
        <w:jc w:val="both"/>
        <w:rPr>
          <w:rFonts w:ascii="Arial" w:hAnsi="Arial" w:cs="Arial"/>
          <w:sz w:val="22"/>
          <w:szCs w:val="22"/>
        </w:rPr>
      </w:pPr>
    </w:p>
    <w:p w14:paraId="12141293" w14:textId="77777777" w:rsidR="001718F8" w:rsidRPr="004D20B5" w:rsidRDefault="001718F8" w:rsidP="001718F8">
      <w:pPr>
        <w:jc w:val="both"/>
        <w:rPr>
          <w:rFonts w:ascii="Arial" w:hAnsi="Arial" w:cs="Arial"/>
          <w:sz w:val="22"/>
          <w:szCs w:val="22"/>
        </w:rPr>
      </w:pPr>
    </w:p>
    <w:p w14:paraId="27195105" w14:textId="77777777" w:rsidR="001718F8" w:rsidRPr="00753DC4" w:rsidRDefault="001718F8" w:rsidP="001718F8">
      <w:pPr>
        <w:pStyle w:val="ListParagraph"/>
        <w:numPr>
          <w:ilvl w:val="0"/>
          <w:numId w:val="44"/>
        </w:numPr>
        <w:spacing w:after="0" w:line="240" w:lineRule="auto"/>
        <w:jc w:val="both"/>
        <w:rPr>
          <w:rFonts w:cs="Arial"/>
          <w:b/>
          <w:sz w:val="22"/>
        </w:rPr>
      </w:pPr>
      <w:r w:rsidRPr="00753DC4">
        <w:rPr>
          <w:rFonts w:cs="Arial"/>
          <w:b/>
          <w:sz w:val="22"/>
        </w:rPr>
        <w:t>DISPUTE RESOLUTION</w:t>
      </w:r>
    </w:p>
    <w:p w14:paraId="1145E876" w14:textId="77777777" w:rsidR="001718F8" w:rsidRPr="004D20B5" w:rsidRDefault="001718F8" w:rsidP="001718F8">
      <w:pPr>
        <w:jc w:val="both"/>
        <w:rPr>
          <w:rFonts w:ascii="Arial" w:hAnsi="Arial" w:cs="Arial"/>
          <w:sz w:val="22"/>
          <w:szCs w:val="22"/>
        </w:rPr>
      </w:pPr>
    </w:p>
    <w:p w14:paraId="41F3C0D2"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All disputes under or in connection with this Contract shall be referred first to negotiators nominated at a suitable and appropriate working level by the Agency and the Contractor.</w:t>
      </w:r>
    </w:p>
    <w:p w14:paraId="3F391CD8" w14:textId="77777777" w:rsidR="001718F8" w:rsidRPr="004D20B5" w:rsidRDefault="001718F8" w:rsidP="001718F8">
      <w:pPr>
        <w:jc w:val="both"/>
        <w:rPr>
          <w:rFonts w:ascii="Arial" w:hAnsi="Arial" w:cs="Arial"/>
          <w:sz w:val="22"/>
          <w:szCs w:val="22"/>
        </w:rPr>
      </w:pPr>
    </w:p>
    <w:p w14:paraId="0D145B2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60FA4C26" w14:textId="77777777" w:rsidR="001718F8" w:rsidRPr="004D20B5" w:rsidRDefault="001718F8" w:rsidP="001718F8">
      <w:pPr>
        <w:jc w:val="both"/>
        <w:rPr>
          <w:rFonts w:ascii="Arial" w:hAnsi="Arial" w:cs="Arial"/>
          <w:sz w:val="22"/>
          <w:szCs w:val="22"/>
        </w:rPr>
      </w:pPr>
    </w:p>
    <w:p w14:paraId="7D482B3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4AFB068" w14:textId="77777777" w:rsidR="001718F8" w:rsidRPr="004D20B5" w:rsidRDefault="001718F8" w:rsidP="001718F8">
      <w:pPr>
        <w:jc w:val="both"/>
        <w:rPr>
          <w:rFonts w:ascii="Arial" w:hAnsi="Arial" w:cs="Arial"/>
          <w:sz w:val="22"/>
          <w:szCs w:val="22"/>
        </w:rPr>
      </w:pPr>
    </w:p>
    <w:p w14:paraId="730F595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2EE2B34C" w14:textId="77777777" w:rsidR="001718F8" w:rsidRPr="004D20B5" w:rsidRDefault="001718F8" w:rsidP="001718F8">
      <w:pPr>
        <w:jc w:val="both"/>
        <w:rPr>
          <w:rFonts w:ascii="Arial" w:hAnsi="Arial" w:cs="Arial"/>
          <w:sz w:val="22"/>
          <w:szCs w:val="22"/>
        </w:rPr>
      </w:pPr>
    </w:p>
    <w:p w14:paraId="4A05450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4736C06A" w14:textId="77777777" w:rsidR="001718F8" w:rsidRPr="004D20B5" w:rsidRDefault="001718F8" w:rsidP="001718F8">
      <w:pPr>
        <w:jc w:val="both"/>
        <w:rPr>
          <w:rFonts w:ascii="Arial" w:hAnsi="Arial" w:cs="Arial"/>
          <w:sz w:val="22"/>
          <w:szCs w:val="22"/>
        </w:rPr>
      </w:pPr>
    </w:p>
    <w:p w14:paraId="1A80814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parties shall bear their own legal costs of this dispute resolution procedure, but the costs and expenses of mediation shall be borne by the parties equally.</w:t>
      </w:r>
    </w:p>
    <w:p w14:paraId="4EECEB78" w14:textId="77777777" w:rsidR="001718F8" w:rsidRPr="004D20B5" w:rsidRDefault="001718F8" w:rsidP="001718F8">
      <w:pPr>
        <w:jc w:val="both"/>
        <w:rPr>
          <w:rFonts w:ascii="Arial" w:hAnsi="Arial" w:cs="Arial"/>
          <w:sz w:val="22"/>
          <w:szCs w:val="22"/>
        </w:rPr>
      </w:pPr>
    </w:p>
    <w:p w14:paraId="72123089"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of the time limits in Condition 30 may be extended by mutual agreement between the parties. Such agreed extension shall not prejudice the right of either party to proceed to the next stage of resolution.</w:t>
      </w:r>
    </w:p>
    <w:p w14:paraId="3EDCDEB9" w14:textId="77777777" w:rsidR="001718F8" w:rsidRDefault="001718F8" w:rsidP="001718F8">
      <w:pPr>
        <w:jc w:val="both"/>
        <w:rPr>
          <w:rFonts w:ascii="Arial" w:hAnsi="Arial" w:cs="Arial"/>
          <w:sz w:val="22"/>
          <w:szCs w:val="22"/>
        </w:rPr>
      </w:pPr>
    </w:p>
    <w:p w14:paraId="3A5928DD" w14:textId="77777777" w:rsidR="001718F8" w:rsidRPr="004D20B5" w:rsidRDefault="001718F8" w:rsidP="001718F8">
      <w:pPr>
        <w:jc w:val="both"/>
        <w:rPr>
          <w:rFonts w:ascii="Arial" w:hAnsi="Arial" w:cs="Arial"/>
          <w:sz w:val="22"/>
          <w:szCs w:val="22"/>
        </w:rPr>
      </w:pPr>
    </w:p>
    <w:p w14:paraId="09816EF8" w14:textId="77777777" w:rsidR="001718F8" w:rsidRPr="000A6910" w:rsidRDefault="001718F8" w:rsidP="001718F8">
      <w:pPr>
        <w:pStyle w:val="ListParagraph"/>
        <w:numPr>
          <w:ilvl w:val="0"/>
          <w:numId w:val="44"/>
        </w:numPr>
        <w:spacing w:after="0" w:line="240" w:lineRule="auto"/>
        <w:jc w:val="both"/>
        <w:rPr>
          <w:rFonts w:cs="Arial"/>
          <w:b/>
          <w:sz w:val="22"/>
        </w:rPr>
      </w:pPr>
      <w:r w:rsidRPr="000A6910">
        <w:rPr>
          <w:rFonts w:cs="Arial"/>
          <w:b/>
          <w:sz w:val="22"/>
        </w:rPr>
        <w:t>GENERAL</w:t>
      </w:r>
    </w:p>
    <w:p w14:paraId="458ADAEA" w14:textId="77777777" w:rsidR="001718F8" w:rsidRPr="004D20B5" w:rsidRDefault="001718F8" w:rsidP="001718F8">
      <w:pPr>
        <w:jc w:val="both"/>
        <w:rPr>
          <w:rFonts w:ascii="Arial" w:hAnsi="Arial" w:cs="Arial"/>
          <w:sz w:val="22"/>
          <w:szCs w:val="22"/>
        </w:rPr>
      </w:pPr>
    </w:p>
    <w:p w14:paraId="7AFD0D09"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58E9FDCA" w14:textId="77777777" w:rsidR="001718F8" w:rsidRPr="004D20B5" w:rsidRDefault="001718F8" w:rsidP="001718F8">
      <w:pPr>
        <w:jc w:val="both"/>
        <w:rPr>
          <w:rFonts w:ascii="Arial" w:hAnsi="Arial" w:cs="Arial"/>
          <w:sz w:val="22"/>
          <w:szCs w:val="22"/>
        </w:rPr>
      </w:pPr>
    </w:p>
    <w:p w14:paraId="23BA216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36A018ED" w14:textId="77777777" w:rsidR="001718F8" w:rsidRDefault="001718F8" w:rsidP="001718F8">
      <w:pPr>
        <w:jc w:val="both"/>
        <w:rPr>
          <w:rFonts w:ascii="Arial" w:hAnsi="Arial" w:cs="Arial"/>
          <w:sz w:val="22"/>
          <w:szCs w:val="22"/>
        </w:rPr>
      </w:pPr>
    </w:p>
    <w:p w14:paraId="36E911E4" w14:textId="77777777" w:rsidR="001718F8" w:rsidRPr="004D20B5" w:rsidRDefault="001718F8" w:rsidP="001718F8">
      <w:pPr>
        <w:jc w:val="both"/>
        <w:rPr>
          <w:rFonts w:ascii="Arial" w:hAnsi="Arial" w:cs="Arial"/>
          <w:sz w:val="22"/>
          <w:szCs w:val="22"/>
        </w:rPr>
      </w:pPr>
    </w:p>
    <w:p w14:paraId="266030D8" w14:textId="77777777" w:rsidR="001718F8" w:rsidRPr="00BA517E" w:rsidRDefault="001718F8" w:rsidP="001718F8">
      <w:pPr>
        <w:pStyle w:val="ListParagraph"/>
        <w:numPr>
          <w:ilvl w:val="0"/>
          <w:numId w:val="44"/>
        </w:numPr>
        <w:spacing w:after="0" w:line="240" w:lineRule="auto"/>
        <w:jc w:val="both"/>
        <w:rPr>
          <w:rFonts w:cs="Arial"/>
          <w:b/>
          <w:sz w:val="22"/>
        </w:rPr>
      </w:pPr>
      <w:r w:rsidRPr="00BA517E">
        <w:rPr>
          <w:rFonts w:cs="Arial"/>
          <w:b/>
          <w:sz w:val="22"/>
        </w:rPr>
        <w:t>FREEDOM OF INFORMATION ACT</w:t>
      </w:r>
    </w:p>
    <w:p w14:paraId="533EA037" w14:textId="77777777" w:rsidR="001718F8" w:rsidRPr="004D20B5" w:rsidRDefault="001718F8" w:rsidP="001718F8">
      <w:pPr>
        <w:jc w:val="both"/>
        <w:rPr>
          <w:rFonts w:ascii="Arial" w:hAnsi="Arial" w:cs="Arial"/>
          <w:sz w:val="22"/>
          <w:szCs w:val="22"/>
        </w:rPr>
      </w:pPr>
    </w:p>
    <w:p w14:paraId="24953E5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0C8559B7" w14:textId="77777777" w:rsidR="001718F8" w:rsidRPr="004D20B5" w:rsidRDefault="001718F8" w:rsidP="001718F8">
      <w:pPr>
        <w:jc w:val="both"/>
        <w:rPr>
          <w:rFonts w:ascii="Arial" w:hAnsi="Arial" w:cs="Arial"/>
          <w:sz w:val="22"/>
          <w:szCs w:val="22"/>
        </w:rPr>
      </w:pPr>
    </w:p>
    <w:p w14:paraId="72CF673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agrees that:</w:t>
      </w:r>
    </w:p>
    <w:p w14:paraId="19B8A458" w14:textId="77777777" w:rsidR="001718F8" w:rsidRPr="004D20B5" w:rsidRDefault="001718F8" w:rsidP="001718F8">
      <w:pPr>
        <w:jc w:val="both"/>
        <w:rPr>
          <w:rFonts w:ascii="Arial" w:hAnsi="Arial" w:cs="Arial"/>
          <w:sz w:val="22"/>
          <w:szCs w:val="22"/>
        </w:rPr>
      </w:pPr>
    </w:p>
    <w:p w14:paraId="5B859052"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All information submitted to the Agency may need to be disclosed by the Agency in response to a request under the Act or the Regulations; and</w:t>
      </w:r>
    </w:p>
    <w:p w14:paraId="2DFE7727" w14:textId="77777777" w:rsidR="001718F8" w:rsidRPr="004D20B5" w:rsidRDefault="001718F8" w:rsidP="001718F8">
      <w:pPr>
        <w:jc w:val="both"/>
        <w:rPr>
          <w:rFonts w:ascii="Arial" w:hAnsi="Arial" w:cs="Arial"/>
          <w:sz w:val="22"/>
          <w:szCs w:val="22"/>
        </w:rPr>
      </w:pPr>
    </w:p>
    <w:p w14:paraId="162DD316" w14:textId="77777777" w:rsidR="001718F8"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7707A424" w14:textId="77777777" w:rsidR="001718F8" w:rsidRPr="002E2879" w:rsidRDefault="001718F8" w:rsidP="001718F8">
      <w:pPr>
        <w:pStyle w:val="ListParagraph"/>
        <w:rPr>
          <w:rFonts w:cs="Arial"/>
          <w:sz w:val="22"/>
        </w:rPr>
      </w:pPr>
    </w:p>
    <w:p w14:paraId="7B30FF45" w14:textId="77777777" w:rsidR="001718F8" w:rsidRPr="00B73F2C" w:rsidRDefault="001718F8" w:rsidP="001718F8">
      <w:pPr>
        <w:pStyle w:val="ListParagraph"/>
        <w:numPr>
          <w:ilvl w:val="1"/>
          <w:numId w:val="44"/>
        </w:numPr>
        <w:spacing w:after="0" w:line="240" w:lineRule="auto"/>
        <w:jc w:val="both"/>
        <w:rPr>
          <w:rFonts w:cs="Arial"/>
          <w:sz w:val="22"/>
        </w:rPr>
      </w:pPr>
      <w:r>
        <w:rPr>
          <w:rFonts w:cs="Arial"/>
          <w:sz w:val="22"/>
        </w:rPr>
        <w:t xml:space="preserve">If </w:t>
      </w:r>
      <w:r w:rsidRPr="00B73F2C">
        <w:rPr>
          <w:rFonts w:cs="Arial"/>
          <w:sz w:val="22"/>
        </w:rPr>
        <w:t xml:space="preserve">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w:t>
      </w:r>
      <w:r>
        <w:rPr>
          <w:rFonts w:cs="Arial"/>
          <w:sz w:val="22"/>
        </w:rPr>
        <w:t xml:space="preserve">stated to be or </w:t>
      </w:r>
      <w:r w:rsidRPr="00B73F2C">
        <w:rPr>
          <w:rFonts w:cs="Arial"/>
          <w:sz w:val="22"/>
        </w:rPr>
        <w:t>marked ‘confidential’ or equivalent by the Agency shall not be deemed to infer that the Agency agrees any duty of confidentiality by virtue of that markin</w:t>
      </w:r>
      <w:r>
        <w:rPr>
          <w:rFonts w:cs="Arial"/>
          <w:sz w:val="22"/>
        </w:rPr>
        <w:t>g.</w:t>
      </w:r>
    </w:p>
    <w:p w14:paraId="21BE068F" w14:textId="77777777" w:rsidR="001718F8" w:rsidRDefault="001718F8" w:rsidP="001718F8">
      <w:pPr>
        <w:jc w:val="both"/>
        <w:rPr>
          <w:rFonts w:ascii="Arial" w:hAnsi="Arial" w:cs="Arial"/>
          <w:sz w:val="22"/>
          <w:szCs w:val="22"/>
        </w:rPr>
      </w:pPr>
    </w:p>
    <w:p w14:paraId="120E659B" w14:textId="77777777" w:rsidR="001718F8" w:rsidRPr="003A57B7" w:rsidRDefault="001718F8" w:rsidP="001718F8">
      <w:pPr>
        <w:jc w:val="both"/>
        <w:rPr>
          <w:rFonts w:ascii="Arial" w:hAnsi="Arial" w:cs="Arial"/>
          <w:sz w:val="22"/>
          <w:szCs w:val="22"/>
        </w:rPr>
      </w:pPr>
    </w:p>
    <w:p w14:paraId="4D5CB3FD" w14:textId="77777777" w:rsidR="001718F8" w:rsidRPr="002E2879" w:rsidRDefault="001718F8" w:rsidP="001718F8">
      <w:pPr>
        <w:pStyle w:val="ListParagraph"/>
        <w:numPr>
          <w:ilvl w:val="0"/>
          <w:numId w:val="44"/>
        </w:numPr>
        <w:spacing w:after="0" w:line="240" w:lineRule="auto"/>
        <w:jc w:val="both"/>
        <w:rPr>
          <w:rFonts w:cs="Arial"/>
          <w:b/>
          <w:sz w:val="22"/>
        </w:rPr>
      </w:pPr>
      <w:r w:rsidRPr="002E2879">
        <w:rPr>
          <w:rFonts w:cs="Arial"/>
          <w:b/>
          <w:sz w:val="22"/>
        </w:rPr>
        <w:t>D</w:t>
      </w:r>
      <w:r>
        <w:rPr>
          <w:rFonts w:cs="Arial"/>
          <w:b/>
          <w:sz w:val="22"/>
        </w:rPr>
        <w:t>ATA PROTECTION</w:t>
      </w:r>
    </w:p>
    <w:p w14:paraId="7871D217" w14:textId="77777777" w:rsidR="001718F8" w:rsidRPr="002E2879" w:rsidRDefault="001718F8" w:rsidP="001718F8">
      <w:pPr>
        <w:pStyle w:val="ListParagraph"/>
        <w:ind w:left="1134"/>
        <w:jc w:val="both"/>
        <w:rPr>
          <w:rFonts w:cs="Arial"/>
          <w:sz w:val="22"/>
        </w:rPr>
      </w:pPr>
    </w:p>
    <w:p w14:paraId="4195ACC0" w14:textId="77777777" w:rsidR="001718F8" w:rsidRPr="002E2879" w:rsidRDefault="001718F8" w:rsidP="001718F8">
      <w:pPr>
        <w:pStyle w:val="ListParagraph"/>
        <w:numPr>
          <w:ilvl w:val="1"/>
          <w:numId w:val="44"/>
        </w:numPr>
        <w:spacing w:after="0" w:line="240" w:lineRule="auto"/>
        <w:jc w:val="both"/>
        <w:rPr>
          <w:rFonts w:cs="Arial"/>
          <w:sz w:val="22"/>
        </w:rPr>
      </w:pPr>
      <w:r w:rsidRPr="002E2879">
        <w:rPr>
          <w:rFonts w:cs="Arial"/>
          <w:sz w:val="22"/>
        </w:rPr>
        <w:t xml:space="preserve">In the event that the Contract requires data to be processed within the meaning of the Data Protection Legislation the Data Protection </w:t>
      </w:r>
      <w:r w:rsidRPr="002E2879">
        <w:rPr>
          <w:rFonts w:cs="Arial"/>
          <w:sz w:val="22"/>
        </w:rPr>
        <w:lastRenderedPageBreak/>
        <w:t>Schedule shall be completed by the Parties and provisions and definitions therein shall apply and bind the Parties as part of this Contract</w:t>
      </w:r>
      <w:r>
        <w:rPr>
          <w:rFonts w:cs="Arial"/>
          <w:sz w:val="22"/>
        </w:rPr>
        <w:t>.</w:t>
      </w:r>
    </w:p>
    <w:p w14:paraId="261106E9" w14:textId="77777777" w:rsidR="001718F8" w:rsidRPr="003A57B7" w:rsidRDefault="001718F8" w:rsidP="001718F8">
      <w:pPr>
        <w:pStyle w:val="ListParagraph"/>
        <w:ind w:left="1134"/>
        <w:jc w:val="both"/>
        <w:rPr>
          <w:rFonts w:cs="Arial"/>
          <w:sz w:val="22"/>
        </w:rPr>
      </w:pPr>
    </w:p>
    <w:p w14:paraId="7642E538" w14:textId="77777777" w:rsidR="001718F8" w:rsidRDefault="001718F8" w:rsidP="001718F8">
      <w:pPr>
        <w:pStyle w:val="ListParagraph"/>
        <w:spacing w:after="0" w:line="240" w:lineRule="auto"/>
        <w:ind w:left="0"/>
        <w:jc w:val="both"/>
      </w:pPr>
      <w:r w:rsidRPr="00D87093">
        <w:rPr>
          <w:rFonts w:cs="Arial"/>
          <w:sz w:val="22"/>
        </w:rPr>
        <w:br w:type="page"/>
      </w:r>
      <w:r>
        <w:lastRenderedPageBreak/>
        <w:t>Appendix to Conditions Research and Development</w:t>
      </w:r>
    </w:p>
    <w:p w14:paraId="3D4FAC08" w14:textId="77777777" w:rsidR="00A83251" w:rsidRDefault="00A83251" w:rsidP="001718F8">
      <w:pPr>
        <w:pStyle w:val="ListParagraph"/>
        <w:spacing w:after="0" w:line="240" w:lineRule="auto"/>
        <w:ind w:left="0"/>
        <w:jc w:val="both"/>
      </w:pPr>
    </w:p>
    <w:p w14:paraId="3487745E" w14:textId="77777777" w:rsidR="00A83251" w:rsidRDefault="00A83251" w:rsidP="001718F8">
      <w:pPr>
        <w:pStyle w:val="ListParagraph"/>
        <w:spacing w:after="0" w:line="240" w:lineRule="auto"/>
        <w:ind w:left="0"/>
        <w:jc w:val="both"/>
      </w:pPr>
    </w:p>
    <w:p w14:paraId="7F60879B" w14:textId="77777777" w:rsidR="001718F8" w:rsidRDefault="001718F8" w:rsidP="001718F8">
      <w:pPr>
        <w:jc w:val="both"/>
      </w:pPr>
    </w:p>
    <w:p w14:paraId="353F45A9" w14:textId="365F0FF0" w:rsidR="001718F8" w:rsidRPr="00F57539" w:rsidRDefault="001718F8" w:rsidP="001718F8">
      <w:pPr>
        <w:pStyle w:val="BodyText"/>
        <w:jc w:val="both"/>
        <w:rPr>
          <w:rFonts w:ascii="Arial" w:hAnsi="Arial" w:cs="Arial"/>
          <w:sz w:val="24"/>
        </w:rPr>
      </w:pPr>
      <w:permStart w:id="1793867855" w:edGrp="everyone"/>
      <w:r w:rsidRPr="00F57539">
        <w:rPr>
          <w:rFonts w:ascii="Arial" w:hAnsi="Arial" w:cs="Arial"/>
          <w:sz w:val="24"/>
        </w:rPr>
        <w:t>Ref:</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Contract_ID </w:instrText>
      </w:r>
      <w:r w:rsidRPr="00F57539">
        <w:rPr>
          <w:rFonts w:ascii="Arial" w:hAnsi="Arial" w:cs="Arial"/>
          <w:sz w:val="24"/>
        </w:rPr>
        <w:fldChar w:fldCharType="separate"/>
      </w:r>
      <w:r>
        <w:rPr>
          <w:rFonts w:ascii="Arial" w:hAnsi="Arial" w:cs="Arial"/>
          <w:noProof/>
          <w:sz w:val="24"/>
        </w:rPr>
        <w:t>«SC</w:t>
      </w:r>
      <w:r w:rsidR="00147566">
        <w:rPr>
          <w:rFonts w:ascii="Arial" w:hAnsi="Arial" w:cs="Arial"/>
          <w:noProof/>
          <w:sz w:val="24"/>
        </w:rPr>
        <w:t>200006</w:t>
      </w:r>
      <w:r>
        <w:rPr>
          <w:rFonts w:ascii="Arial" w:hAnsi="Arial" w:cs="Arial"/>
          <w:noProof/>
          <w:sz w:val="24"/>
        </w:rPr>
        <w:t>»</w:t>
      </w:r>
      <w:r w:rsidRPr="00F57539">
        <w:rPr>
          <w:rFonts w:ascii="Arial" w:hAnsi="Arial" w:cs="Arial"/>
          <w:sz w:val="24"/>
        </w:rPr>
        <w:fldChar w:fldCharType="end"/>
      </w:r>
    </w:p>
    <w:p w14:paraId="57604414" w14:textId="42DF606C" w:rsidR="001718F8" w:rsidRPr="00F57539" w:rsidRDefault="001718F8" w:rsidP="001718F8">
      <w:pPr>
        <w:pStyle w:val="BodyText"/>
        <w:jc w:val="both"/>
        <w:rPr>
          <w:rFonts w:ascii="Arial" w:hAnsi="Arial" w:cs="Arial"/>
          <w:sz w:val="24"/>
        </w:rPr>
      </w:pPr>
      <w:r w:rsidRPr="00F57539">
        <w:rPr>
          <w:rFonts w:ascii="Arial" w:hAnsi="Arial" w:cs="Arial"/>
          <w:sz w:val="24"/>
        </w:rPr>
        <w:t>Title:</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Contract_Title </w:instrText>
      </w:r>
      <w:r w:rsidRPr="00F57539">
        <w:rPr>
          <w:rFonts w:ascii="Arial" w:hAnsi="Arial" w:cs="Arial"/>
          <w:sz w:val="24"/>
        </w:rPr>
        <w:fldChar w:fldCharType="separate"/>
      </w:r>
      <w:r>
        <w:rPr>
          <w:rFonts w:ascii="Arial" w:hAnsi="Arial" w:cs="Arial"/>
          <w:noProof/>
          <w:sz w:val="24"/>
        </w:rPr>
        <w:t>«</w:t>
      </w:r>
      <w:r w:rsidRPr="001718F8">
        <w:t xml:space="preserve"> </w:t>
      </w:r>
      <w:r w:rsidRPr="001718F8">
        <w:rPr>
          <w:rFonts w:ascii="Arial" w:hAnsi="Arial" w:cs="Arial"/>
          <w:noProof/>
          <w:sz w:val="24"/>
        </w:rPr>
        <w:t xml:space="preserve">Integrity of decommissioned onshore oil &amp; gas wells: Scoping source-pathway-receptor processes for analysis, prediction and monitoring of </w:t>
      </w:r>
      <w:r w:rsidR="00147566">
        <w:rPr>
          <w:rFonts w:ascii="Arial" w:hAnsi="Arial" w:cs="Arial"/>
          <w:noProof/>
          <w:sz w:val="24"/>
        </w:rPr>
        <w:t>pollutant</w:t>
      </w:r>
      <w:r w:rsidRPr="001718F8">
        <w:rPr>
          <w:rFonts w:ascii="Arial" w:hAnsi="Arial" w:cs="Arial"/>
          <w:noProof/>
          <w:sz w:val="24"/>
        </w:rPr>
        <w:t xml:space="preserve"> containment</w:t>
      </w:r>
      <w:r w:rsidRPr="00F57539">
        <w:rPr>
          <w:rFonts w:ascii="Arial" w:hAnsi="Arial" w:cs="Arial"/>
          <w:noProof/>
          <w:sz w:val="24"/>
        </w:rPr>
        <w:t>»</w:t>
      </w:r>
      <w:r w:rsidRPr="00F57539">
        <w:rPr>
          <w:rFonts w:ascii="Arial" w:hAnsi="Arial" w:cs="Arial"/>
          <w:sz w:val="24"/>
        </w:rPr>
        <w:fldChar w:fldCharType="end"/>
      </w:r>
    </w:p>
    <w:p w14:paraId="23208B62" w14:textId="77777777" w:rsidR="001718F8" w:rsidRPr="00D26B6E" w:rsidRDefault="001718F8" w:rsidP="001718F8">
      <w:pPr>
        <w:pStyle w:val="BodyText"/>
        <w:jc w:val="both"/>
        <w:rPr>
          <w:rFonts w:ascii="Arial" w:hAnsi="Arial" w:cs="Arial"/>
          <w:b/>
          <w:sz w:val="22"/>
          <w:szCs w:val="22"/>
        </w:rPr>
      </w:pPr>
      <w:r>
        <w:rPr>
          <w:rFonts w:ascii="Arial" w:hAnsi="Arial"/>
          <w:b/>
          <w:sz w:val="24"/>
        </w:rPr>
        <w:t xml:space="preserve">       </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Condition</w:t>
      </w:r>
    </w:p>
    <w:p w14:paraId="328FF975" w14:textId="77777777" w:rsidR="001718F8" w:rsidRPr="00D26B6E" w:rsidRDefault="001718F8" w:rsidP="001718F8">
      <w:pPr>
        <w:tabs>
          <w:tab w:val="left" w:pos="-1440"/>
        </w:tabs>
        <w:jc w:val="both"/>
        <w:rPr>
          <w:rFonts w:ascii="Arial" w:hAnsi="Arial" w:cs="Arial"/>
          <w:sz w:val="22"/>
          <w:szCs w:val="22"/>
        </w:rPr>
      </w:pPr>
    </w:p>
    <w:p w14:paraId="5861C296" w14:textId="77777777" w:rsidR="001718F8" w:rsidRPr="00D87093" w:rsidRDefault="001718F8" w:rsidP="001718F8">
      <w:pPr>
        <w:tabs>
          <w:tab w:val="left" w:pos="-1440"/>
        </w:tabs>
        <w:jc w:val="both"/>
        <w:rPr>
          <w:rFonts w:ascii="Arial" w:hAnsi="Arial" w:cs="Arial"/>
          <w:noProof/>
          <w:sz w:val="24"/>
        </w:rPr>
      </w:pPr>
      <w:r w:rsidRPr="00D26B6E">
        <w:rPr>
          <w:rFonts w:ascii="Arial" w:hAnsi="Arial" w:cs="Arial"/>
          <w:b/>
          <w:sz w:val="22"/>
          <w:szCs w:val="22"/>
        </w:rPr>
        <w:t>1</w:t>
      </w:r>
      <w:r w:rsidRPr="00D26B6E">
        <w:rPr>
          <w:rFonts w:ascii="Arial" w:hAnsi="Arial" w:cs="Arial"/>
          <w:b/>
          <w:sz w:val="22"/>
          <w:szCs w:val="22"/>
        </w:rPr>
        <w:tab/>
        <w:t>Contract Supervisor</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3</w:t>
      </w:r>
      <w:r w:rsidRPr="00D87093">
        <w:rPr>
          <w:rFonts w:ascii="Arial" w:hAnsi="Arial" w:cs="Arial"/>
          <w:noProof/>
          <w:sz w:val="24"/>
        </w:rPr>
        <w:tab/>
      </w:r>
    </w:p>
    <w:p w14:paraId="3972E077" w14:textId="0F660593" w:rsidR="001718F8" w:rsidRPr="00D87093" w:rsidRDefault="001718F8" w:rsidP="001718F8">
      <w:pPr>
        <w:tabs>
          <w:tab w:val="left" w:pos="-1440"/>
        </w:tabs>
        <w:jc w:val="both"/>
        <w:rPr>
          <w:rFonts w:ascii="Arial" w:hAnsi="Arial" w:cs="Arial"/>
          <w:noProof/>
          <w:sz w:val="24"/>
        </w:rPr>
      </w:pPr>
      <w:r w:rsidRPr="00D87093">
        <w:rPr>
          <w:rFonts w:ascii="Arial" w:hAnsi="Arial" w:cs="Arial"/>
          <w:noProof/>
          <w:sz w:val="24"/>
        </w:rPr>
        <w:tab/>
      </w:r>
      <w:r>
        <w:rPr>
          <w:rFonts w:ascii="Arial" w:hAnsi="Arial" w:cs="Arial"/>
          <w:noProof/>
          <w:sz w:val="24"/>
        </w:rPr>
        <w:t>Roger Timmis</w:t>
      </w:r>
    </w:p>
    <w:p w14:paraId="071A0542" w14:textId="77777777" w:rsidR="001718F8" w:rsidRPr="00D87093" w:rsidRDefault="001718F8" w:rsidP="001718F8">
      <w:pPr>
        <w:tabs>
          <w:tab w:val="left" w:pos="-1440"/>
        </w:tabs>
        <w:ind w:left="2835" w:hanging="2126"/>
        <w:jc w:val="both"/>
        <w:rPr>
          <w:rFonts w:ascii="Arial" w:hAnsi="Arial" w:cs="Arial"/>
          <w:noProof/>
          <w:sz w:val="24"/>
        </w:rPr>
      </w:pPr>
    </w:p>
    <w:p w14:paraId="0C486828" w14:textId="77777777" w:rsidR="001718F8" w:rsidRPr="00D87093" w:rsidRDefault="001718F8" w:rsidP="001718F8">
      <w:pPr>
        <w:tabs>
          <w:tab w:val="left" w:pos="-1440"/>
        </w:tabs>
        <w:ind w:left="2835" w:hanging="2126"/>
        <w:jc w:val="both"/>
        <w:rPr>
          <w:rFonts w:ascii="Arial" w:hAnsi="Arial" w:cs="Arial"/>
          <w:noProof/>
          <w:sz w:val="24"/>
        </w:rPr>
      </w:pPr>
      <w:r w:rsidRPr="00D87093">
        <w:rPr>
          <w:rFonts w:ascii="Arial" w:hAnsi="Arial" w:cs="Arial"/>
          <w:noProof/>
          <w:sz w:val="24"/>
        </w:rPr>
        <w:t>Address:-</w:t>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p>
    <w:p w14:paraId="50D07C54" w14:textId="77777777" w:rsidR="001718F8" w:rsidRDefault="001718F8" w:rsidP="001718F8">
      <w:pPr>
        <w:tabs>
          <w:tab w:val="left" w:pos="-1440"/>
        </w:tabs>
        <w:ind w:left="2835" w:hanging="2126"/>
        <w:jc w:val="both"/>
        <w:rPr>
          <w:rFonts w:ascii="Arial" w:hAnsi="Arial" w:cs="Arial"/>
          <w:noProof/>
          <w:sz w:val="24"/>
        </w:rPr>
      </w:pPr>
      <w:r w:rsidRPr="00D87093">
        <w:rPr>
          <w:rFonts w:ascii="Arial" w:hAnsi="Arial" w:cs="Arial"/>
          <w:noProof/>
          <w:sz w:val="24"/>
        </w:rPr>
        <w:t>Environment Agency</w:t>
      </w:r>
    </w:p>
    <w:p w14:paraId="3EC10F18" w14:textId="60D4A36E" w:rsidR="00147566" w:rsidRDefault="00147566" w:rsidP="001718F8">
      <w:pPr>
        <w:tabs>
          <w:tab w:val="left" w:pos="-1440"/>
        </w:tabs>
        <w:ind w:left="2835" w:hanging="2126"/>
        <w:jc w:val="both"/>
        <w:rPr>
          <w:rFonts w:ascii="Arial" w:hAnsi="Arial" w:cs="Arial"/>
          <w:noProof/>
          <w:sz w:val="24"/>
        </w:rPr>
      </w:pPr>
      <w:r>
        <w:rPr>
          <w:rFonts w:ascii="Arial" w:hAnsi="Arial" w:cs="Arial"/>
          <w:noProof/>
          <w:sz w:val="24"/>
        </w:rPr>
        <w:t>c/o Lancaster Environment Centre</w:t>
      </w:r>
    </w:p>
    <w:p w14:paraId="0F6CED34" w14:textId="6FEA6413" w:rsidR="00147566" w:rsidRDefault="00147566" w:rsidP="001718F8">
      <w:pPr>
        <w:tabs>
          <w:tab w:val="left" w:pos="-1440"/>
        </w:tabs>
        <w:ind w:left="2835" w:hanging="2126"/>
        <w:jc w:val="both"/>
        <w:rPr>
          <w:rFonts w:ascii="Arial" w:hAnsi="Arial" w:cs="Arial"/>
          <w:noProof/>
          <w:sz w:val="24"/>
        </w:rPr>
      </w:pPr>
      <w:r>
        <w:rPr>
          <w:rFonts w:ascii="Arial" w:hAnsi="Arial" w:cs="Arial"/>
          <w:noProof/>
          <w:sz w:val="24"/>
        </w:rPr>
        <w:t>Lancaster University</w:t>
      </w:r>
    </w:p>
    <w:p w14:paraId="588E8DFF" w14:textId="4CB226EC" w:rsidR="00147566" w:rsidRDefault="00147566" w:rsidP="001718F8">
      <w:pPr>
        <w:tabs>
          <w:tab w:val="left" w:pos="-1440"/>
        </w:tabs>
        <w:ind w:left="2835" w:hanging="2126"/>
        <w:jc w:val="both"/>
        <w:rPr>
          <w:rFonts w:ascii="Arial" w:hAnsi="Arial" w:cs="Arial"/>
          <w:noProof/>
          <w:sz w:val="24"/>
        </w:rPr>
      </w:pPr>
      <w:r>
        <w:rPr>
          <w:rFonts w:ascii="Arial" w:hAnsi="Arial" w:cs="Arial"/>
          <w:noProof/>
          <w:sz w:val="24"/>
        </w:rPr>
        <w:t>LANCASTER</w:t>
      </w:r>
    </w:p>
    <w:p w14:paraId="0E0E1116" w14:textId="698C12D5" w:rsidR="00147566" w:rsidRPr="00D87093" w:rsidRDefault="00147566" w:rsidP="001718F8">
      <w:pPr>
        <w:tabs>
          <w:tab w:val="left" w:pos="-1440"/>
        </w:tabs>
        <w:ind w:left="2835" w:hanging="2126"/>
        <w:jc w:val="both"/>
        <w:rPr>
          <w:rFonts w:ascii="Arial" w:hAnsi="Arial" w:cs="Arial"/>
          <w:noProof/>
          <w:sz w:val="24"/>
        </w:rPr>
      </w:pPr>
      <w:r>
        <w:rPr>
          <w:rFonts w:ascii="Arial" w:hAnsi="Arial" w:cs="Arial"/>
          <w:noProof/>
          <w:sz w:val="24"/>
        </w:rPr>
        <w:t>LA1 4YQ</w:t>
      </w:r>
    </w:p>
    <w:p w14:paraId="3A96BE30" w14:textId="77777777" w:rsidR="001718F8" w:rsidRPr="00D26B6E" w:rsidRDefault="001718F8" w:rsidP="001718F8">
      <w:pPr>
        <w:tabs>
          <w:tab w:val="left" w:pos="-1440"/>
        </w:tabs>
        <w:jc w:val="both"/>
        <w:rPr>
          <w:rFonts w:ascii="Arial" w:hAnsi="Arial" w:cs="Arial"/>
          <w:sz w:val="22"/>
          <w:szCs w:val="22"/>
        </w:rPr>
      </w:pPr>
    </w:p>
    <w:p w14:paraId="440B036A" w14:textId="77777777" w:rsidR="001718F8" w:rsidRPr="00D26B6E" w:rsidRDefault="001718F8" w:rsidP="001718F8">
      <w:pPr>
        <w:pStyle w:val="BodyText"/>
        <w:numPr>
          <w:ilvl w:val="0"/>
          <w:numId w:val="43"/>
        </w:numPr>
        <w:jc w:val="both"/>
        <w:rPr>
          <w:rFonts w:ascii="Arial" w:hAnsi="Arial" w:cs="Arial"/>
          <w:sz w:val="22"/>
          <w:szCs w:val="22"/>
        </w:rPr>
      </w:pPr>
      <w:r w:rsidRPr="00D26B6E">
        <w:rPr>
          <w:rFonts w:ascii="Arial" w:hAnsi="Arial" w:cs="Arial"/>
          <w:b/>
          <w:sz w:val="22"/>
          <w:szCs w:val="22"/>
        </w:rPr>
        <w:t>Contractor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758EDA63" w14:textId="77777777" w:rsidR="001718F8" w:rsidRPr="00D26B6E" w:rsidRDefault="001718F8" w:rsidP="001718F8">
      <w:pPr>
        <w:pStyle w:val="BodyText"/>
        <w:ind w:left="720"/>
        <w:jc w:val="both"/>
        <w:rPr>
          <w:rFonts w:ascii="Arial" w:hAnsi="Arial" w:cs="Arial"/>
          <w:sz w:val="22"/>
          <w:szCs w:val="22"/>
        </w:rPr>
      </w:pPr>
      <w:r w:rsidRPr="00D26B6E">
        <w:rPr>
          <w:rFonts w:ascii="Arial" w:hAnsi="Arial" w:cs="Arial"/>
          <w:sz w:val="22"/>
          <w:szCs w:val="22"/>
        </w:rPr>
        <w:fldChar w:fldCharType="begin"/>
      </w:r>
      <w:r w:rsidRPr="00D26B6E">
        <w:rPr>
          <w:rFonts w:ascii="Arial" w:hAnsi="Arial" w:cs="Arial"/>
          <w:sz w:val="22"/>
          <w:szCs w:val="22"/>
        </w:rPr>
        <w:instrText xml:space="preserve"> MERGEFIELD Company_Name </w:instrText>
      </w:r>
      <w:r w:rsidRPr="00D26B6E">
        <w:rPr>
          <w:rFonts w:ascii="Arial" w:hAnsi="Arial" w:cs="Arial"/>
          <w:sz w:val="22"/>
          <w:szCs w:val="22"/>
        </w:rPr>
        <w:fldChar w:fldCharType="separate"/>
      </w:r>
      <w:r w:rsidRPr="00D26B6E">
        <w:rPr>
          <w:rFonts w:ascii="Arial" w:hAnsi="Arial" w:cs="Arial"/>
          <w:noProof/>
          <w:sz w:val="22"/>
          <w:szCs w:val="22"/>
        </w:rPr>
        <w:t>«Company_Name»</w:t>
      </w:r>
      <w:r w:rsidRPr="00D26B6E">
        <w:rPr>
          <w:rFonts w:ascii="Arial" w:hAnsi="Arial" w:cs="Arial"/>
          <w:sz w:val="22"/>
          <w:szCs w:val="22"/>
        </w:rPr>
        <w:fldChar w:fldCharType="end"/>
      </w:r>
    </w:p>
    <w:p w14:paraId="045D02DA" w14:textId="77777777" w:rsidR="001718F8" w:rsidRPr="00D26B6E" w:rsidRDefault="001718F8" w:rsidP="001718F8">
      <w:pPr>
        <w:pStyle w:val="BodyText"/>
        <w:ind w:left="720"/>
        <w:jc w:val="both"/>
        <w:rPr>
          <w:rFonts w:ascii="Arial" w:hAnsi="Arial" w:cs="Arial"/>
          <w:sz w:val="22"/>
          <w:szCs w:val="22"/>
        </w:rPr>
      </w:pPr>
      <w:r w:rsidRPr="00D26B6E">
        <w:rPr>
          <w:rFonts w:ascii="Arial" w:hAnsi="Arial" w:cs="Arial"/>
          <w:sz w:val="22"/>
          <w:szCs w:val="22"/>
        </w:rPr>
        <w:t>Address:</w:t>
      </w:r>
    </w:p>
    <w:p w14:paraId="7F431479" w14:textId="77777777" w:rsidR="001718F8" w:rsidRPr="00D26B6E" w:rsidRDefault="001718F8" w:rsidP="001718F8">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SUPPLIER_ADDRESS </w:instrText>
      </w:r>
      <w:r w:rsidRPr="00D26B6E">
        <w:rPr>
          <w:rFonts w:ascii="Arial" w:hAnsi="Arial" w:cs="Arial"/>
          <w:sz w:val="22"/>
          <w:szCs w:val="22"/>
        </w:rPr>
        <w:fldChar w:fldCharType="separate"/>
      </w:r>
      <w:r w:rsidRPr="00D26B6E">
        <w:rPr>
          <w:rFonts w:ascii="Arial" w:hAnsi="Arial" w:cs="Arial"/>
          <w:noProof/>
          <w:sz w:val="22"/>
          <w:szCs w:val="22"/>
        </w:rPr>
        <w:t>«SUPPLIER_ADDRESS»</w:t>
      </w:r>
      <w:r w:rsidRPr="00D26B6E">
        <w:rPr>
          <w:rFonts w:ascii="Arial" w:hAnsi="Arial" w:cs="Arial"/>
          <w:sz w:val="22"/>
          <w:szCs w:val="22"/>
        </w:rPr>
        <w:fldChar w:fldCharType="end"/>
      </w:r>
    </w:p>
    <w:p w14:paraId="4B755766" w14:textId="77777777" w:rsidR="001718F8" w:rsidRPr="00D26B6E" w:rsidRDefault="001718F8" w:rsidP="001718F8">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TOWN_CITY </w:instrText>
      </w:r>
      <w:r w:rsidRPr="00D26B6E">
        <w:rPr>
          <w:rFonts w:ascii="Arial" w:hAnsi="Arial" w:cs="Arial"/>
          <w:sz w:val="22"/>
          <w:szCs w:val="22"/>
        </w:rPr>
        <w:fldChar w:fldCharType="separate"/>
      </w:r>
      <w:r w:rsidRPr="00D26B6E">
        <w:rPr>
          <w:rFonts w:ascii="Arial" w:hAnsi="Arial" w:cs="Arial"/>
          <w:noProof/>
          <w:sz w:val="22"/>
          <w:szCs w:val="22"/>
        </w:rPr>
        <w:t>«TOWN_CITY»</w:t>
      </w:r>
      <w:r w:rsidRPr="00D26B6E">
        <w:rPr>
          <w:rFonts w:ascii="Arial" w:hAnsi="Arial" w:cs="Arial"/>
          <w:sz w:val="22"/>
          <w:szCs w:val="22"/>
        </w:rPr>
        <w:fldChar w:fldCharType="end"/>
      </w:r>
    </w:p>
    <w:p w14:paraId="6FA6BE31" w14:textId="77777777" w:rsidR="001718F8" w:rsidRPr="00D26B6E" w:rsidRDefault="001718F8" w:rsidP="001718F8">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COUNTY </w:instrText>
      </w:r>
      <w:r w:rsidRPr="00D26B6E">
        <w:rPr>
          <w:rFonts w:ascii="Arial" w:hAnsi="Arial" w:cs="Arial"/>
          <w:sz w:val="22"/>
          <w:szCs w:val="22"/>
        </w:rPr>
        <w:fldChar w:fldCharType="separate"/>
      </w:r>
      <w:r w:rsidRPr="00D26B6E">
        <w:rPr>
          <w:rFonts w:ascii="Arial" w:hAnsi="Arial" w:cs="Arial"/>
          <w:noProof/>
          <w:sz w:val="22"/>
          <w:szCs w:val="22"/>
        </w:rPr>
        <w:t>«COUNTY»</w:t>
      </w:r>
      <w:r w:rsidRPr="00D26B6E">
        <w:rPr>
          <w:rFonts w:ascii="Arial" w:hAnsi="Arial" w:cs="Arial"/>
          <w:sz w:val="22"/>
          <w:szCs w:val="22"/>
        </w:rPr>
        <w:fldChar w:fldCharType="end"/>
      </w:r>
    </w:p>
    <w:p w14:paraId="6ADB4B58" w14:textId="77777777" w:rsidR="001718F8" w:rsidRPr="00D26B6E" w:rsidRDefault="001718F8" w:rsidP="001718F8">
      <w:pPr>
        <w:tabs>
          <w:tab w:val="left" w:pos="-1440"/>
        </w:tabs>
        <w:ind w:left="709" w:hanging="709"/>
        <w:jc w:val="both"/>
        <w:rPr>
          <w:rFonts w:ascii="Arial" w:hAnsi="Arial" w:cs="Arial"/>
          <w:i/>
          <w:color w:val="0000FF"/>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ZIP </w:instrText>
      </w:r>
      <w:r w:rsidRPr="00D26B6E">
        <w:rPr>
          <w:rFonts w:ascii="Arial" w:hAnsi="Arial" w:cs="Arial"/>
          <w:sz w:val="22"/>
          <w:szCs w:val="22"/>
        </w:rPr>
        <w:fldChar w:fldCharType="separate"/>
      </w:r>
      <w:r w:rsidRPr="00D26B6E">
        <w:rPr>
          <w:rFonts w:ascii="Arial" w:hAnsi="Arial" w:cs="Arial"/>
          <w:noProof/>
          <w:sz w:val="22"/>
          <w:szCs w:val="22"/>
        </w:rPr>
        <w:t>«ZIP»</w:t>
      </w:r>
      <w:r w:rsidRPr="00D26B6E">
        <w:rPr>
          <w:rFonts w:ascii="Arial" w:hAnsi="Arial" w:cs="Arial"/>
          <w:sz w:val="22"/>
          <w:szCs w:val="22"/>
        </w:rPr>
        <w:fldChar w:fldCharType="end"/>
      </w:r>
    </w:p>
    <w:p w14:paraId="79E65E62" w14:textId="77777777" w:rsidR="001718F8" w:rsidRPr="00D26B6E" w:rsidRDefault="001718F8" w:rsidP="001718F8">
      <w:pPr>
        <w:tabs>
          <w:tab w:val="left" w:pos="-1440"/>
        </w:tabs>
        <w:jc w:val="both"/>
        <w:rPr>
          <w:rFonts w:ascii="Arial" w:hAnsi="Arial" w:cs="Arial"/>
          <w:sz w:val="22"/>
          <w:szCs w:val="22"/>
        </w:rPr>
      </w:pPr>
    </w:p>
    <w:p w14:paraId="15BFD9B4" w14:textId="77777777" w:rsidR="001718F8" w:rsidRPr="00D26B6E" w:rsidRDefault="001718F8" w:rsidP="001718F8">
      <w:pPr>
        <w:tabs>
          <w:tab w:val="left" w:pos="-1440"/>
        </w:tabs>
        <w:jc w:val="both"/>
        <w:rPr>
          <w:rFonts w:ascii="Arial" w:hAnsi="Arial" w:cs="Arial"/>
          <w:sz w:val="22"/>
          <w:szCs w:val="22"/>
        </w:rPr>
      </w:pPr>
      <w:r w:rsidRPr="00D26B6E">
        <w:rPr>
          <w:rFonts w:ascii="Arial" w:hAnsi="Arial" w:cs="Arial"/>
          <w:b/>
          <w:sz w:val="22"/>
          <w:szCs w:val="22"/>
        </w:rPr>
        <w:t>3</w:t>
      </w:r>
      <w:r w:rsidRPr="00D26B6E">
        <w:rPr>
          <w:rFonts w:ascii="Arial" w:hAnsi="Arial" w:cs="Arial"/>
          <w:b/>
          <w:sz w:val="22"/>
          <w:szCs w:val="22"/>
        </w:rPr>
        <w:tab/>
        <w:t>Completion</w:t>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6</w:t>
      </w:r>
      <w:r w:rsidRPr="00D26B6E">
        <w:rPr>
          <w:rFonts w:ascii="Arial" w:hAnsi="Arial" w:cs="Arial"/>
          <w:sz w:val="22"/>
          <w:szCs w:val="22"/>
        </w:rPr>
        <w:tab/>
      </w:r>
    </w:p>
    <w:p w14:paraId="7C0F8ADB" w14:textId="77777777" w:rsidR="001718F8" w:rsidRPr="00D26B6E" w:rsidRDefault="001718F8" w:rsidP="001718F8">
      <w:pPr>
        <w:tabs>
          <w:tab w:val="left" w:pos="-1440"/>
        </w:tabs>
        <w:jc w:val="both"/>
        <w:rPr>
          <w:rFonts w:ascii="Arial" w:hAnsi="Arial" w:cs="Arial"/>
          <w:sz w:val="22"/>
          <w:szCs w:val="22"/>
        </w:rPr>
      </w:pPr>
    </w:p>
    <w:p w14:paraId="7B4EE3CC" w14:textId="4D00605C" w:rsidR="001718F8" w:rsidRPr="00D26B6E" w:rsidRDefault="001718F8" w:rsidP="001718F8">
      <w:pPr>
        <w:tabs>
          <w:tab w:val="left" w:pos="-1440"/>
        </w:tabs>
        <w:ind w:left="2835" w:hanging="2126"/>
        <w:jc w:val="both"/>
        <w:rPr>
          <w:rFonts w:ascii="Arial" w:hAnsi="Arial" w:cs="Arial"/>
          <w:sz w:val="22"/>
          <w:szCs w:val="22"/>
        </w:rPr>
      </w:pPr>
      <w:r w:rsidRPr="00D26B6E">
        <w:rPr>
          <w:rFonts w:ascii="Arial" w:hAnsi="Arial" w:cs="Arial"/>
          <w:sz w:val="22"/>
          <w:szCs w:val="22"/>
        </w:rPr>
        <w:t>Contract Start Date</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Contract_Start_Date </w:instrText>
      </w:r>
      <w:r w:rsidRPr="00D26B6E">
        <w:rPr>
          <w:rFonts w:ascii="Arial" w:hAnsi="Arial" w:cs="Arial"/>
          <w:sz w:val="22"/>
          <w:szCs w:val="22"/>
        </w:rPr>
        <w:fldChar w:fldCharType="separate"/>
      </w:r>
      <w:r w:rsidRPr="00D26B6E">
        <w:rPr>
          <w:rFonts w:ascii="Arial" w:hAnsi="Arial" w:cs="Arial"/>
          <w:noProof/>
          <w:sz w:val="22"/>
          <w:szCs w:val="22"/>
        </w:rPr>
        <w:t>«</w:t>
      </w:r>
      <w:r>
        <w:rPr>
          <w:rFonts w:ascii="Arial" w:hAnsi="Arial" w:cs="Arial"/>
          <w:noProof/>
          <w:sz w:val="22"/>
          <w:szCs w:val="22"/>
        </w:rPr>
        <w:t>1</w:t>
      </w:r>
      <w:r w:rsidR="00147566">
        <w:rPr>
          <w:rFonts w:ascii="Arial" w:hAnsi="Arial" w:cs="Arial"/>
          <w:noProof/>
          <w:sz w:val="22"/>
          <w:szCs w:val="22"/>
        </w:rPr>
        <w:t>4</w:t>
      </w:r>
      <w:r>
        <w:rPr>
          <w:rFonts w:ascii="Arial" w:hAnsi="Arial" w:cs="Arial"/>
          <w:noProof/>
          <w:sz w:val="22"/>
          <w:szCs w:val="22"/>
        </w:rPr>
        <w:t xml:space="preserve"> January 2021</w:t>
      </w:r>
      <w:r w:rsidRPr="00D26B6E">
        <w:rPr>
          <w:rFonts w:ascii="Arial" w:hAnsi="Arial" w:cs="Arial"/>
          <w:noProof/>
          <w:sz w:val="22"/>
          <w:szCs w:val="22"/>
        </w:rPr>
        <w:t>»</w:t>
      </w:r>
      <w:r w:rsidRPr="00D26B6E">
        <w:rPr>
          <w:rFonts w:ascii="Arial" w:hAnsi="Arial" w:cs="Arial"/>
          <w:sz w:val="22"/>
          <w:szCs w:val="22"/>
        </w:rPr>
        <w:fldChar w:fldCharType="end"/>
      </w:r>
    </w:p>
    <w:p w14:paraId="1C860D36" w14:textId="77777777" w:rsidR="001718F8" w:rsidRPr="00D26B6E" w:rsidRDefault="001718F8" w:rsidP="001718F8">
      <w:pPr>
        <w:tabs>
          <w:tab w:val="left" w:pos="-1440"/>
        </w:tabs>
        <w:jc w:val="both"/>
        <w:rPr>
          <w:rFonts w:ascii="Arial" w:hAnsi="Arial" w:cs="Arial"/>
          <w:sz w:val="22"/>
          <w:szCs w:val="22"/>
        </w:rPr>
      </w:pPr>
    </w:p>
    <w:p w14:paraId="5DB58D15" w14:textId="134ED3D5" w:rsidR="001718F8" w:rsidRPr="00D26B6E" w:rsidRDefault="001718F8" w:rsidP="001718F8">
      <w:pPr>
        <w:tabs>
          <w:tab w:val="left" w:pos="-1440"/>
        </w:tabs>
        <w:ind w:left="2835" w:hanging="2126"/>
        <w:jc w:val="both"/>
        <w:rPr>
          <w:rFonts w:ascii="Arial" w:hAnsi="Arial" w:cs="Arial"/>
          <w:sz w:val="22"/>
          <w:szCs w:val="22"/>
        </w:rPr>
      </w:pPr>
      <w:r w:rsidRPr="00D26B6E">
        <w:rPr>
          <w:rFonts w:ascii="Arial" w:hAnsi="Arial" w:cs="Arial"/>
          <w:sz w:val="22"/>
          <w:szCs w:val="22"/>
        </w:rPr>
        <w:t>Contract End Date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Contract_End_Date </w:instrText>
      </w:r>
      <w:r w:rsidRPr="00D26B6E">
        <w:rPr>
          <w:rFonts w:ascii="Arial" w:hAnsi="Arial" w:cs="Arial"/>
          <w:sz w:val="22"/>
          <w:szCs w:val="22"/>
        </w:rPr>
        <w:fldChar w:fldCharType="separate"/>
      </w:r>
      <w:r w:rsidRPr="00D26B6E">
        <w:rPr>
          <w:rFonts w:ascii="Arial" w:hAnsi="Arial" w:cs="Arial"/>
          <w:noProof/>
          <w:sz w:val="22"/>
          <w:szCs w:val="22"/>
        </w:rPr>
        <w:t>«</w:t>
      </w:r>
      <w:r>
        <w:rPr>
          <w:rFonts w:ascii="Arial" w:hAnsi="Arial" w:cs="Arial"/>
          <w:noProof/>
          <w:sz w:val="22"/>
          <w:szCs w:val="22"/>
        </w:rPr>
        <w:t>31 March 2021</w:t>
      </w:r>
      <w:r w:rsidRPr="00D26B6E">
        <w:rPr>
          <w:rFonts w:ascii="Arial" w:hAnsi="Arial" w:cs="Arial"/>
          <w:noProof/>
          <w:sz w:val="22"/>
          <w:szCs w:val="22"/>
        </w:rPr>
        <w:t>»</w:t>
      </w:r>
      <w:r w:rsidRPr="00D26B6E">
        <w:rPr>
          <w:rFonts w:ascii="Arial" w:hAnsi="Arial" w:cs="Arial"/>
          <w:sz w:val="22"/>
          <w:szCs w:val="22"/>
        </w:rPr>
        <w:fldChar w:fldCharType="end"/>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p>
    <w:p w14:paraId="18F24EE0" w14:textId="77777777" w:rsidR="001718F8" w:rsidRPr="00D26B6E" w:rsidRDefault="001718F8" w:rsidP="001718F8">
      <w:pPr>
        <w:jc w:val="both"/>
        <w:rPr>
          <w:rFonts w:ascii="Arial" w:hAnsi="Arial" w:cs="Arial"/>
          <w:sz w:val="22"/>
          <w:szCs w:val="22"/>
        </w:rPr>
      </w:pPr>
      <w:r w:rsidRPr="00D26B6E">
        <w:rPr>
          <w:rFonts w:ascii="Arial" w:hAnsi="Arial" w:cs="Arial"/>
          <w:b/>
          <w:sz w:val="22"/>
          <w:szCs w:val="22"/>
        </w:rPr>
        <w:t>4</w:t>
      </w:r>
      <w:r w:rsidRPr="00D26B6E">
        <w:rPr>
          <w:rFonts w:ascii="Arial" w:hAnsi="Arial" w:cs="Arial"/>
          <w:b/>
          <w:sz w:val="22"/>
          <w:szCs w:val="22"/>
        </w:rPr>
        <w:tab/>
        <w:t>Delivery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11</w:t>
      </w:r>
    </w:p>
    <w:p w14:paraId="22C89E99" w14:textId="77777777" w:rsidR="001718F8" w:rsidRPr="00D26B6E" w:rsidRDefault="001718F8" w:rsidP="001718F8">
      <w:pPr>
        <w:jc w:val="both"/>
        <w:rPr>
          <w:rFonts w:ascii="Arial" w:hAnsi="Arial" w:cs="Arial"/>
          <w:b/>
          <w:sz w:val="22"/>
          <w:szCs w:val="22"/>
        </w:rPr>
      </w:pPr>
    </w:p>
    <w:p w14:paraId="05792868" w14:textId="77777777" w:rsidR="001718F8" w:rsidRPr="00D26B6E" w:rsidRDefault="001718F8" w:rsidP="001718F8">
      <w:pPr>
        <w:ind w:left="709"/>
        <w:jc w:val="both"/>
        <w:rPr>
          <w:rFonts w:ascii="Arial" w:hAnsi="Arial" w:cs="Arial"/>
          <w:sz w:val="22"/>
          <w:szCs w:val="22"/>
        </w:rPr>
      </w:pPr>
      <w:r w:rsidRPr="00D26B6E">
        <w:rPr>
          <w:rFonts w:ascii="Arial" w:hAnsi="Arial" w:cs="Arial"/>
          <w:sz w:val="22"/>
          <w:szCs w:val="22"/>
        </w:rPr>
        <w:t>Address:-</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140FC293" w14:textId="77777777" w:rsidR="001718F8" w:rsidRPr="00147566" w:rsidRDefault="001718F8" w:rsidP="001718F8">
      <w:pPr>
        <w:ind w:left="709"/>
        <w:jc w:val="both"/>
        <w:rPr>
          <w:rFonts w:ascii="Arial" w:hAnsi="Arial" w:cs="Arial"/>
          <w:b/>
          <w:sz w:val="22"/>
          <w:szCs w:val="22"/>
        </w:rPr>
      </w:pPr>
      <w:r w:rsidRPr="00147566">
        <w:rPr>
          <w:rFonts w:ascii="Arial" w:hAnsi="Arial" w:cs="Arial"/>
          <w:i/>
          <w:sz w:val="22"/>
          <w:szCs w:val="22"/>
        </w:rPr>
        <w:t>As above</w:t>
      </w:r>
    </w:p>
    <w:p w14:paraId="3BA83BFF" w14:textId="77777777" w:rsidR="001718F8" w:rsidRPr="00D26B6E" w:rsidRDefault="001718F8" w:rsidP="001718F8">
      <w:pPr>
        <w:jc w:val="both"/>
        <w:rPr>
          <w:rFonts w:ascii="Arial" w:hAnsi="Arial" w:cs="Arial"/>
          <w:b/>
          <w:sz w:val="22"/>
          <w:szCs w:val="22"/>
        </w:rPr>
      </w:pPr>
    </w:p>
    <w:p w14:paraId="40128120" w14:textId="77777777" w:rsidR="001718F8" w:rsidRPr="00D26B6E" w:rsidRDefault="001718F8" w:rsidP="001718F8">
      <w:pPr>
        <w:jc w:val="both"/>
        <w:rPr>
          <w:rFonts w:ascii="Arial" w:hAnsi="Arial" w:cs="Arial"/>
          <w:b/>
          <w:sz w:val="22"/>
          <w:szCs w:val="22"/>
        </w:rPr>
      </w:pPr>
      <w:r w:rsidRPr="00D26B6E">
        <w:rPr>
          <w:rFonts w:ascii="Arial" w:hAnsi="Arial" w:cs="Arial"/>
          <w:b/>
          <w:sz w:val="22"/>
          <w:szCs w:val="22"/>
        </w:rPr>
        <w:t>5</w:t>
      </w:r>
      <w:r w:rsidRPr="00D26B6E">
        <w:rPr>
          <w:rFonts w:ascii="Arial" w:hAnsi="Arial" w:cs="Arial"/>
          <w:b/>
          <w:sz w:val="22"/>
          <w:szCs w:val="22"/>
        </w:rPr>
        <w:tab/>
        <w:t>Insurance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 xml:space="preserve">    </w:t>
      </w:r>
      <w:r w:rsidRPr="00D26B6E">
        <w:rPr>
          <w:rFonts w:ascii="Arial" w:hAnsi="Arial" w:cs="Arial"/>
          <w:b/>
          <w:sz w:val="22"/>
          <w:szCs w:val="22"/>
        </w:rPr>
        <w:tab/>
        <w:t>17</w:t>
      </w:r>
    </w:p>
    <w:p w14:paraId="20F07A26" w14:textId="77777777" w:rsidR="001718F8" w:rsidRPr="00D26B6E" w:rsidRDefault="001718F8" w:rsidP="001718F8">
      <w:pPr>
        <w:jc w:val="both"/>
        <w:rPr>
          <w:rFonts w:ascii="Arial" w:hAnsi="Arial" w:cs="Arial"/>
          <w:sz w:val="22"/>
          <w:szCs w:val="22"/>
        </w:rPr>
      </w:pPr>
    </w:p>
    <w:p w14:paraId="448ACF42" w14:textId="04E90802" w:rsidR="001718F8" w:rsidRPr="00D26B6E" w:rsidRDefault="001718F8" w:rsidP="001718F8">
      <w:pPr>
        <w:ind w:left="709"/>
        <w:jc w:val="both"/>
        <w:rPr>
          <w:rFonts w:ascii="Arial" w:hAnsi="Arial" w:cs="Arial"/>
          <w:sz w:val="22"/>
          <w:szCs w:val="22"/>
        </w:rPr>
      </w:pPr>
      <w:r w:rsidRPr="00D26B6E">
        <w:rPr>
          <w:rFonts w:ascii="Arial" w:hAnsi="Arial" w:cs="Arial"/>
          <w:sz w:val="22"/>
          <w:szCs w:val="22"/>
        </w:rPr>
        <w:t>Professional Indemnity Min. Cover</w:t>
      </w:r>
      <w:r w:rsidRPr="00D26B6E">
        <w:rPr>
          <w:rFonts w:ascii="Arial" w:hAnsi="Arial" w:cs="Arial"/>
          <w:sz w:val="22"/>
          <w:szCs w:val="22"/>
        </w:rPr>
        <w:tab/>
      </w:r>
      <w:r w:rsidRPr="00D26B6E">
        <w:rPr>
          <w:rFonts w:ascii="Arial" w:hAnsi="Arial" w:cs="Arial"/>
          <w:color w:val="000000"/>
          <w:sz w:val="22"/>
          <w:szCs w:val="22"/>
        </w:rPr>
        <w:t>£</w:t>
      </w:r>
      <w:r w:rsidR="008F3ED9">
        <w:rPr>
          <w:rFonts w:ascii="Arial" w:hAnsi="Arial" w:cs="Arial"/>
          <w:color w:val="000000"/>
          <w:sz w:val="22"/>
          <w:szCs w:val="22"/>
        </w:rPr>
        <w:t>1</w:t>
      </w:r>
      <w:r w:rsidRPr="00D26B6E">
        <w:rPr>
          <w:rFonts w:ascii="Arial" w:hAnsi="Arial" w:cs="Arial"/>
          <w:i/>
          <w:color w:val="FF0000"/>
          <w:sz w:val="22"/>
          <w:szCs w:val="22"/>
        </w:rPr>
        <w:t xml:space="preserve"> </w:t>
      </w:r>
      <w:r w:rsidRPr="00D26B6E">
        <w:rPr>
          <w:rFonts w:ascii="Arial" w:hAnsi="Arial" w:cs="Arial"/>
          <w:color w:val="000000"/>
          <w:sz w:val="22"/>
          <w:szCs w:val="22"/>
        </w:rPr>
        <w:t>million</w:t>
      </w:r>
    </w:p>
    <w:p w14:paraId="1C3DED72" w14:textId="77777777" w:rsidR="001718F8" w:rsidRDefault="001718F8" w:rsidP="001718F8">
      <w:pPr>
        <w:ind w:left="709"/>
        <w:jc w:val="both"/>
        <w:rPr>
          <w:rFonts w:ascii="Arial" w:hAnsi="Arial" w:cs="Arial"/>
          <w:sz w:val="22"/>
          <w:szCs w:val="22"/>
        </w:rPr>
      </w:pPr>
    </w:p>
    <w:p w14:paraId="0ECAF96C" w14:textId="7AE4D6AA" w:rsidR="001718F8" w:rsidRPr="00D26B6E" w:rsidRDefault="001718F8" w:rsidP="001718F8">
      <w:pPr>
        <w:ind w:left="709"/>
        <w:jc w:val="both"/>
        <w:rPr>
          <w:rFonts w:ascii="Arial" w:hAnsi="Arial" w:cs="Arial"/>
          <w:sz w:val="22"/>
          <w:szCs w:val="22"/>
        </w:rPr>
      </w:pPr>
      <w:r w:rsidRPr="00D26B6E">
        <w:rPr>
          <w:rFonts w:ascii="Arial" w:hAnsi="Arial" w:cs="Arial"/>
          <w:sz w:val="22"/>
          <w:szCs w:val="22"/>
        </w:rPr>
        <w:t>Third Party Minimum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008F3ED9">
        <w:rPr>
          <w:rFonts w:ascii="Arial" w:hAnsi="Arial" w:cs="Arial"/>
          <w:color w:val="000000"/>
          <w:sz w:val="22"/>
          <w:szCs w:val="22"/>
        </w:rPr>
        <w:t>1</w:t>
      </w:r>
      <w:r w:rsidRPr="00D26B6E">
        <w:rPr>
          <w:rFonts w:ascii="Arial" w:hAnsi="Arial" w:cs="Arial"/>
          <w:i/>
          <w:color w:val="FF0000"/>
          <w:sz w:val="22"/>
          <w:szCs w:val="22"/>
        </w:rPr>
        <w:t xml:space="preserve"> </w:t>
      </w:r>
      <w:r w:rsidRPr="00D26B6E">
        <w:rPr>
          <w:rFonts w:ascii="Arial" w:hAnsi="Arial" w:cs="Arial"/>
          <w:color w:val="000000"/>
          <w:sz w:val="22"/>
          <w:szCs w:val="22"/>
        </w:rPr>
        <w:t>million</w:t>
      </w:r>
    </w:p>
    <w:p w14:paraId="1BCF50E5" w14:textId="77777777" w:rsidR="001718F8" w:rsidRDefault="001718F8" w:rsidP="001718F8">
      <w:pPr>
        <w:ind w:left="709"/>
        <w:jc w:val="both"/>
        <w:rPr>
          <w:rFonts w:ascii="Arial" w:hAnsi="Arial" w:cs="Arial"/>
          <w:sz w:val="22"/>
          <w:szCs w:val="22"/>
        </w:rPr>
      </w:pPr>
    </w:p>
    <w:p w14:paraId="7B5F1E8E" w14:textId="380C42D3" w:rsidR="001718F8" w:rsidRPr="00D26B6E" w:rsidRDefault="001718F8" w:rsidP="001718F8">
      <w:pPr>
        <w:ind w:left="709"/>
        <w:jc w:val="both"/>
        <w:rPr>
          <w:rFonts w:ascii="Arial" w:hAnsi="Arial" w:cs="Arial"/>
          <w:sz w:val="22"/>
          <w:szCs w:val="22"/>
        </w:rPr>
      </w:pPr>
      <w:r w:rsidRPr="00D26B6E">
        <w:rPr>
          <w:rFonts w:ascii="Arial" w:hAnsi="Arial" w:cs="Arial"/>
          <w:sz w:val="22"/>
          <w:szCs w:val="22"/>
        </w:rPr>
        <w:t>Public Liability Min.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008F3ED9">
        <w:rPr>
          <w:rFonts w:ascii="Arial" w:hAnsi="Arial" w:cs="Arial"/>
          <w:color w:val="000000"/>
          <w:sz w:val="22"/>
          <w:szCs w:val="22"/>
        </w:rPr>
        <w:t>1</w:t>
      </w:r>
      <w:r w:rsidRPr="00D26B6E">
        <w:rPr>
          <w:rFonts w:ascii="Arial" w:hAnsi="Arial" w:cs="Arial"/>
          <w:i/>
          <w:color w:val="FF0000"/>
          <w:sz w:val="22"/>
          <w:szCs w:val="22"/>
        </w:rPr>
        <w:t xml:space="preserve"> </w:t>
      </w:r>
      <w:r w:rsidRPr="00D26B6E">
        <w:rPr>
          <w:rFonts w:ascii="Arial" w:hAnsi="Arial" w:cs="Arial"/>
          <w:color w:val="000000"/>
          <w:sz w:val="22"/>
          <w:szCs w:val="22"/>
        </w:rPr>
        <w:t>million</w:t>
      </w:r>
    </w:p>
    <w:p w14:paraId="0B2424BA" w14:textId="77777777" w:rsidR="001718F8" w:rsidRPr="00D26B6E" w:rsidRDefault="001718F8" w:rsidP="001718F8">
      <w:pPr>
        <w:jc w:val="both"/>
        <w:rPr>
          <w:rFonts w:ascii="Arial" w:hAnsi="Arial" w:cs="Arial"/>
          <w:sz w:val="22"/>
          <w:szCs w:val="22"/>
        </w:rPr>
      </w:pPr>
    </w:p>
    <w:p w14:paraId="04A19FDB" w14:textId="77777777" w:rsidR="001718F8" w:rsidRPr="00D26B6E" w:rsidRDefault="001718F8" w:rsidP="001718F8">
      <w:pPr>
        <w:jc w:val="both"/>
        <w:rPr>
          <w:rFonts w:ascii="Arial" w:hAnsi="Arial" w:cs="Arial"/>
          <w:sz w:val="22"/>
          <w:szCs w:val="22"/>
        </w:rPr>
      </w:pPr>
      <w:r w:rsidRPr="00D26B6E">
        <w:rPr>
          <w:rFonts w:ascii="Arial" w:hAnsi="Arial" w:cs="Arial"/>
          <w:b/>
          <w:sz w:val="22"/>
          <w:szCs w:val="22"/>
        </w:rPr>
        <w:lastRenderedPageBreak/>
        <w:t>6</w:t>
      </w:r>
      <w:r w:rsidRPr="00D26B6E">
        <w:rPr>
          <w:rFonts w:ascii="Arial" w:hAnsi="Arial" w:cs="Arial"/>
          <w:b/>
          <w:sz w:val="22"/>
          <w:szCs w:val="22"/>
        </w:rPr>
        <w:tab/>
        <w:t>Limit on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b/>
          <w:sz w:val="22"/>
          <w:szCs w:val="22"/>
        </w:rPr>
        <w:t>16</w:t>
      </w:r>
    </w:p>
    <w:p w14:paraId="477E5572" w14:textId="77777777" w:rsidR="001718F8" w:rsidRPr="00D26B6E" w:rsidRDefault="001718F8" w:rsidP="001718F8">
      <w:pPr>
        <w:jc w:val="both"/>
        <w:rPr>
          <w:rFonts w:ascii="Arial" w:hAnsi="Arial" w:cs="Arial"/>
          <w:sz w:val="22"/>
          <w:szCs w:val="22"/>
        </w:rPr>
      </w:pPr>
    </w:p>
    <w:p w14:paraId="54A0DBCB" w14:textId="496C7749" w:rsidR="001718F8" w:rsidRPr="00D26B6E" w:rsidRDefault="001718F8" w:rsidP="001718F8">
      <w:pPr>
        <w:ind w:firstLine="720"/>
        <w:jc w:val="both"/>
        <w:rPr>
          <w:rFonts w:ascii="Arial" w:hAnsi="Arial" w:cs="Arial"/>
          <w:color w:val="FF0000"/>
          <w:sz w:val="22"/>
          <w:szCs w:val="22"/>
        </w:rPr>
      </w:pPr>
      <w:r w:rsidRPr="00D26B6E">
        <w:rPr>
          <w:rFonts w:ascii="Arial" w:hAnsi="Arial" w:cs="Arial"/>
          <w:sz w:val="22"/>
          <w:szCs w:val="22"/>
        </w:rPr>
        <w:t>Limit on Contractors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008F3ED9">
        <w:rPr>
          <w:rFonts w:ascii="Arial" w:hAnsi="Arial" w:cs="Arial"/>
          <w:color w:val="000000"/>
          <w:sz w:val="22"/>
          <w:szCs w:val="22"/>
        </w:rPr>
        <w:t>1</w:t>
      </w:r>
      <w:r w:rsidRPr="00D26B6E">
        <w:rPr>
          <w:rFonts w:ascii="Arial" w:hAnsi="Arial" w:cs="Arial"/>
          <w:i/>
          <w:color w:val="FF0000"/>
          <w:sz w:val="22"/>
          <w:szCs w:val="22"/>
        </w:rPr>
        <w:t xml:space="preserve"> </w:t>
      </w:r>
      <w:r w:rsidRPr="00D26B6E">
        <w:rPr>
          <w:rFonts w:ascii="Arial" w:hAnsi="Arial" w:cs="Arial"/>
          <w:sz w:val="22"/>
          <w:szCs w:val="22"/>
        </w:rPr>
        <w:t>million</w:t>
      </w:r>
    </w:p>
    <w:permEnd w:id="1793867855"/>
    <w:p w14:paraId="283A6270" w14:textId="77777777" w:rsidR="001718F8" w:rsidRPr="00C11EBA" w:rsidRDefault="001718F8" w:rsidP="00E65F5D">
      <w:pPr>
        <w:rPr>
          <w:rFonts w:ascii="Arial" w:hAnsi="Arial" w:cs="Arial"/>
          <w:sz w:val="22"/>
          <w:szCs w:val="22"/>
        </w:rPr>
      </w:pPr>
    </w:p>
    <w:sectPr w:rsidR="001718F8"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08157" w14:textId="77777777" w:rsidR="0076610A" w:rsidRDefault="0076610A" w:rsidP="003F44EC">
      <w:r>
        <w:separator/>
      </w:r>
    </w:p>
  </w:endnote>
  <w:endnote w:type="continuationSeparator" w:id="0">
    <w:p w14:paraId="3703BBD6" w14:textId="77777777" w:rsidR="0076610A" w:rsidRDefault="0076610A"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C1CB8" w14:textId="77777777" w:rsidR="0076610A" w:rsidRDefault="0076610A" w:rsidP="003F44EC">
      <w:r>
        <w:separator/>
      </w:r>
    </w:p>
  </w:footnote>
  <w:footnote w:type="continuationSeparator" w:id="0">
    <w:p w14:paraId="795C0914" w14:textId="77777777" w:rsidR="0076610A" w:rsidRDefault="0076610A"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75A27"/>
    <w:multiLevelType w:val="hybridMultilevel"/>
    <w:tmpl w:val="C642894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C050F"/>
    <w:multiLevelType w:val="hybridMultilevel"/>
    <w:tmpl w:val="8A4AA2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9"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97508"/>
    <w:multiLevelType w:val="hybridMultilevel"/>
    <w:tmpl w:val="E532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B27B1"/>
    <w:multiLevelType w:val="multilevel"/>
    <w:tmpl w:val="F0707E2A"/>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0"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A00F1A"/>
    <w:multiLevelType w:val="hybridMultilevel"/>
    <w:tmpl w:val="FF9CB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2C038F1"/>
    <w:multiLevelType w:val="multilevel"/>
    <w:tmpl w:val="90020B58"/>
    <w:lvl w:ilvl="0">
      <w:start w:val="1"/>
      <w:numFmt w:val="decimal"/>
      <w:lvlText w:val="%1."/>
      <w:lvlJc w:val="left"/>
      <w:pPr>
        <w:tabs>
          <w:tab w:val="num" w:pos="1134"/>
        </w:tabs>
        <w:ind w:left="1134" w:hanging="567"/>
      </w:pPr>
      <w:rPr>
        <w:rFonts w:hint="default"/>
      </w:rPr>
    </w:lvl>
    <w:lvl w:ilvl="1">
      <w:start w:val="1"/>
      <w:numFmt w:val="decimal"/>
      <w:lvlText w:val="%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8"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29"/>
  </w:num>
  <w:num w:numId="3">
    <w:abstractNumId w:val="3"/>
  </w:num>
  <w:num w:numId="4">
    <w:abstractNumId w:val="39"/>
  </w:num>
  <w:num w:numId="5">
    <w:abstractNumId w:val="9"/>
  </w:num>
  <w:num w:numId="6">
    <w:abstractNumId w:val="4"/>
  </w:num>
  <w:num w:numId="7">
    <w:abstractNumId w:val="14"/>
  </w:num>
  <w:num w:numId="8">
    <w:abstractNumId w:val="36"/>
  </w:num>
  <w:num w:numId="9">
    <w:abstractNumId w:val="32"/>
  </w:num>
  <w:num w:numId="10">
    <w:abstractNumId w:val="16"/>
  </w:num>
  <w:num w:numId="11">
    <w:abstractNumId w:val="34"/>
  </w:num>
  <w:num w:numId="12">
    <w:abstractNumId w:val="46"/>
  </w:num>
  <w:num w:numId="13">
    <w:abstractNumId w:val="11"/>
  </w:num>
  <w:num w:numId="14">
    <w:abstractNumId w:val="40"/>
  </w:num>
  <w:num w:numId="15">
    <w:abstractNumId w:val="25"/>
  </w:num>
  <w:num w:numId="16">
    <w:abstractNumId w:val="42"/>
  </w:num>
  <w:num w:numId="17">
    <w:abstractNumId w:val="7"/>
  </w:num>
  <w:num w:numId="18">
    <w:abstractNumId w:val="45"/>
  </w:num>
  <w:num w:numId="19">
    <w:abstractNumId w:val="41"/>
  </w:num>
  <w:num w:numId="20">
    <w:abstractNumId w:val="21"/>
  </w:num>
  <w:num w:numId="21">
    <w:abstractNumId w:val="6"/>
  </w:num>
  <w:num w:numId="22">
    <w:abstractNumId w:val="13"/>
  </w:num>
  <w:num w:numId="23">
    <w:abstractNumId w:val="17"/>
  </w:num>
  <w:num w:numId="24">
    <w:abstractNumId w:val="15"/>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8"/>
  </w:num>
  <w:num w:numId="28">
    <w:abstractNumId w:val="20"/>
  </w:num>
  <w:num w:numId="29">
    <w:abstractNumId w:val="30"/>
  </w:num>
  <w:num w:numId="30">
    <w:abstractNumId w:val="5"/>
  </w:num>
  <w:num w:numId="31">
    <w:abstractNumId w:val="33"/>
  </w:num>
  <w:num w:numId="32">
    <w:abstractNumId w:val="23"/>
  </w:num>
  <w:num w:numId="33">
    <w:abstractNumId w:val="19"/>
  </w:num>
  <w:num w:numId="34">
    <w:abstractNumId w:val="22"/>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2"/>
  </w:num>
  <w:num w:numId="39">
    <w:abstractNumId w:val="37"/>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8"/>
  </w:num>
  <w:num w:numId="43">
    <w:abstractNumId w:val="0"/>
  </w:num>
  <w:num w:numId="44">
    <w:abstractNumId w:val="27"/>
  </w:num>
  <w:num w:numId="45">
    <w:abstractNumId w:val="35"/>
  </w:num>
  <w:num w:numId="46">
    <w:abstractNumId w:val="18"/>
  </w:num>
  <w:num w:numId="47">
    <w:abstractNumId w:val="24"/>
  </w:num>
  <w:num w:numId="48">
    <w:abstractNumId w:val="8"/>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57E4A"/>
    <w:rsid w:val="00065A58"/>
    <w:rsid w:val="000878DD"/>
    <w:rsid w:val="00097CC0"/>
    <w:rsid w:val="000A352F"/>
    <w:rsid w:val="000B5C91"/>
    <w:rsid w:val="000D1CA8"/>
    <w:rsid w:val="000D2F4D"/>
    <w:rsid w:val="000E2DE0"/>
    <w:rsid w:val="000E6B62"/>
    <w:rsid w:val="00103932"/>
    <w:rsid w:val="00110822"/>
    <w:rsid w:val="00114482"/>
    <w:rsid w:val="00122B02"/>
    <w:rsid w:val="00137C20"/>
    <w:rsid w:val="00137E82"/>
    <w:rsid w:val="00147566"/>
    <w:rsid w:val="001718F8"/>
    <w:rsid w:val="00180764"/>
    <w:rsid w:val="00183491"/>
    <w:rsid w:val="001839AA"/>
    <w:rsid w:val="001948DB"/>
    <w:rsid w:val="001A3679"/>
    <w:rsid w:val="001A553D"/>
    <w:rsid w:val="001C31F6"/>
    <w:rsid w:val="001F2201"/>
    <w:rsid w:val="001F22CB"/>
    <w:rsid w:val="00205085"/>
    <w:rsid w:val="002170E6"/>
    <w:rsid w:val="00222854"/>
    <w:rsid w:val="00222CAC"/>
    <w:rsid w:val="00222DA0"/>
    <w:rsid w:val="0023711F"/>
    <w:rsid w:val="00242637"/>
    <w:rsid w:val="002877CB"/>
    <w:rsid w:val="00296D92"/>
    <w:rsid w:val="002A69DB"/>
    <w:rsid w:val="002B4CC9"/>
    <w:rsid w:val="002C15B3"/>
    <w:rsid w:val="002E5FCC"/>
    <w:rsid w:val="002F4C87"/>
    <w:rsid w:val="002F5AC6"/>
    <w:rsid w:val="002F7873"/>
    <w:rsid w:val="003014F2"/>
    <w:rsid w:val="003318A9"/>
    <w:rsid w:val="00334A8C"/>
    <w:rsid w:val="0034416E"/>
    <w:rsid w:val="00350F60"/>
    <w:rsid w:val="00375CE2"/>
    <w:rsid w:val="0038340B"/>
    <w:rsid w:val="00395856"/>
    <w:rsid w:val="003A6912"/>
    <w:rsid w:val="003B2D83"/>
    <w:rsid w:val="003B578A"/>
    <w:rsid w:val="003B7172"/>
    <w:rsid w:val="003B7515"/>
    <w:rsid w:val="003C1C3E"/>
    <w:rsid w:val="003C74EF"/>
    <w:rsid w:val="003F44EC"/>
    <w:rsid w:val="00411E0E"/>
    <w:rsid w:val="004151A5"/>
    <w:rsid w:val="00426B85"/>
    <w:rsid w:val="00453051"/>
    <w:rsid w:val="00467724"/>
    <w:rsid w:val="00491B79"/>
    <w:rsid w:val="004979D1"/>
    <w:rsid w:val="004B5F86"/>
    <w:rsid w:val="004C13AC"/>
    <w:rsid w:val="004C7FC4"/>
    <w:rsid w:val="004F2DDC"/>
    <w:rsid w:val="004F51A0"/>
    <w:rsid w:val="004F5E11"/>
    <w:rsid w:val="00502E9B"/>
    <w:rsid w:val="005141BA"/>
    <w:rsid w:val="005224B2"/>
    <w:rsid w:val="005250C5"/>
    <w:rsid w:val="00536906"/>
    <w:rsid w:val="00544F4A"/>
    <w:rsid w:val="00554CB3"/>
    <w:rsid w:val="005628EA"/>
    <w:rsid w:val="00567108"/>
    <w:rsid w:val="005700D8"/>
    <w:rsid w:val="00575D5D"/>
    <w:rsid w:val="00582130"/>
    <w:rsid w:val="005D63B0"/>
    <w:rsid w:val="005F4C38"/>
    <w:rsid w:val="005F5BD2"/>
    <w:rsid w:val="005F768A"/>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10A"/>
    <w:rsid w:val="00766C82"/>
    <w:rsid w:val="0077327A"/>
    <w:rsid w:val="00775063"/>
    <w:rsid w:val="00777EF1"/>
    <w:rsid w:val="007931F6"/>
    <w:rsid w:val="007C058A"/>
    <w:rsid w:val="007C5BBB"/>
    <w:rsid w:val="007D26AD"/>
    <w:rsid w:val="007D26D8"/>
    <w:rsid w:val="007E3780"/>
    <w:rsid w:val="00801D1C"/>
    <w:rsid w:val="00810644"/>
    <w:rsid w:val="008113C3"/>
    <w:rsid w:val="00822C92"/>
    <w:rsid w:val="00825B21"/>
    <w:rsid w:val="00837491"/>
    <w:rsid w:val="00841632"/>
    <w:rsid w:val="008451AA"/>
    <w:rsid w:val="008811D3"/>
    <w:rsid w:val="00895C87"/>
    <w:rsid w:val="008A7FC3"/>
    <w:rsid w:val="008C4BA6"/>
    <w:rsid w:val="008D7A7D"/>
    <w:rsid w:val="008F3ED9"/>
    <w:rsid w:val="00921556"/>
    <w:rsid w:val="0093252F"/>
    <w:rsid w:val="00932EA0"/>
    <w:rsid w:val="00933414"/>
    <w:rsid w:val="0093723A"/>
    <w:rsid w:val="00941D4B"/>
    <w:rsid w:val="0095254E"/>
    <w:rsid w:val="009715FD"/>
    <w:rsid w:val="0098516F"/>
    <w:rsid w:val="00996F23"/>
    <w:rsid w:val="009B4EC1"/>
    <w:rsid w:val="009C0CF9"/>
    <w:rsid w:val="009C2291"/>
    <w:rsid w:val="009E056A"/>
    <w:rsid w:val="009E0923"/>
    <w:rsid w:val="009E79DE"/>
    <w:rsid w:val="009E7B02"/>
    <w:rsid w:val="009F257C"/>
    <w:rsid w:val="009F5493"/>
    <w:rsid w:val="009F574D"/>
    <w:rsid w:val="00A323E2"/>
    <w:rsid w:val="00A5269C"/>
    <w:rsid w:val="00A53D8C"/>
    <w:rsid w:val="00A61C4E"/>
    <w:rsid w:val="00A73AF8"/>
    <w:rsid w:val="00A83251"/>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94696"/>
    <w:rsid w:val="00CA7693"/>
    <w:rsid w:val="00CE58EF"/>
    <w:rsid w:val="00CE79BB"/>
    <w:rsid w:val="00D2044C"/>
    <w:rsid w:val="00D333F1"/>
    <w:rsid w:val="00D3546B"/>
    <w:rsid w:val="00D557F7"/>
    <w:rsid w:val="00D75420"/>
    <w:rsid w:val="00D768C4"/>
    <w:rsid w:val="00D777EF"/>
    <w:rsid w:val="00D8577B"/>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F5B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link w:val="BodyText"/>
    <w:rsid w:val="00933414"/>
  </w:style>
  <w:style w:type="character" w:styleId="Emphasis">
    <w:name w:val="Emphasis"/>
    <w:uiPriority w:val="20"/>
    <w:qFormat/>
    <w:rsid w:val="001718F8"/>
    <w:rPr>
      <w:i/>
      <w:iCs/>
    </w:rPr>
  </w:style>
  <w:style w:type="table" w:customStyle="1" w:styleId="TableGrid1">
    <w:name w:val="Table Grid1"/>
    <w:basedOn w:val="TableNormal"/>
    <w:next w:val="TableGrid"/>
    <w:rsid w:val="0045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3" Type="http://schemas.openxmlformats.org/officeDocument/2006/relationships/customXml" Target="../customXml/item3.xml"/><Relationship Id="rId21" Type="http://schemas.openxmlformats.org/officeDocument/2006/relationships/hyperlink" Target="mailto:roger.timmis@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ger.timmis@environment-agency.gov.uk" TargetMode="External"/><Relationship Id="rId22"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6" ma:contentTypeDescription="Templates are documents for staff to complete, includes forms." ma:contentTypeScope="" ma:versionID="eb63aa352fed249e15b2c9e31c9b2d1d">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1694314993ea9b0072514b459ab642b9"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2.xml><?xml version="1.0" encoding="utf-8"?>
<ds:datastoreItem xmlns:ds="http://schemas.openxmlformats.org/officeDocument/2006/customXml" ds:itemID="{AD1B7DC7-5540-4F51-9E6E-56277CCB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1E544CC4-4D68-4BF2-BC61-E7F0D4B2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13497</Words>
  <Characters>76938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90255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2020-12-03T12:24:00Z</dcterms:created>
  <dcterms:modified xsi:type="dcterms:W3CDTF">2020-12-03T12:24:00Z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