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A82ED" w14:textId="77777777" w:rsidR="00B5179B" w:rsidRDefault="00024339">
      <w:pPr>
        <w:pStyle w:val="Heading1"/>
      </w:pPr>
      <w:bookmarkStart w:id="0" w:name="_Toc81830692"/>
      <w:bookmarkStart w:id="1" w:name="_Toc81831711"/>
      <w:bookmarkStart w:id="2" w:name="_Toc81837056"/>
      <w:bookmarkStart w:id="3" w:name="_Toc81903545"/>
      <w:bookmarkStart w:id="4" w:name="_Toc81904191"/>
      <w:bookmarkStart w:id="5" w:name="_Toc164674271"/>
      <w:bookmarkStart w:id="6" w:name="_GoBack"/>
      <w:bookmarkEnd w:id="6"/>
      <w:r>
        <w:t>RM6261 Call-Off Schedule 24 (Supplier-Furnished Terms)</w:t>
      </w:r>
      <w:bookmarkEnd w:id="0"/>
      <w:bookmarkEnd w:id="1"/>
      <w:bookmarkEnd w:id="2"/>
      <w:bookmarkEnd w:id="3"/>
      <w:bookmarkEnd w:id="4"/>
      <w:bookmarkEnd w:id="5"/>
    </w:p>
    <w:p w14:paraId="054A82EE" w14:textId="77777777" w:rsidR="00B5179B" w:rsidRDefault="00B5179B">
      <w:pPr>
        <w:pageBreakBefore/>
        <w:suppressAutoHyphens w:val="0"/>
      </w:pPr>
    </w:p>
    <w:p w14:paraId="42C9F240" w14:textId="23F4D4B6" w:rsidR="00741991" w:rsidRDefault="00024339">
      <w:pPr>
        <w:pStyle w:val="TOC1"/>
        <w:rPr>
          <w:rFonts w:asciiTheme="minorHAnsi" w:eastAsiaTheme="minorEastAsia" w:hAnsiTheme="minorHAnsi" w:cstheme="minorBidi"/>
          <w:noProof/>
          <w:kern w:val="2"/>
          <w14:ligatures w14:val="standardContextual"/>
        </w:rPr>
      </w:pPr>
      <w:r>
        <w:fldChar w:fldCharType="begin"/>
      </w:r>
      <w:r>
        <w:instrText xml:space="preserve"> TOC \o "1-3" \u \h </w:instrText>
      </w:r>
      <w:r>
        <w:fldChar w:fldCharType="separate"/>
      </w:r>
      <w:hyperlink w:anchor="_Toc164674271" w:history="1">
        <w:r w:rsidR="00741991" w:rsidRPr="00015388">
          <w:rPr>
            <w:rStyle w:val="Hyperlink"/>
            <w:noProof/>
          </w:rPr>
          <w:t>RM6261 Call-Off Schedule 24 (Supplier-Furnished Terms)</w:t>
        </w:r>
        <w:r w:rsidR="00741991">
          <w:rPr>
            <w:noProof/>
          </w:rPr>
          <w:tab/>
        </w:r>
        <w:r w:rsidR="00741991">
          <w:rPr>
            <w:noProof/>
          </w:rPr>
          <w:fldChar w:fldCharType="begin"/>
        </w:r>
        <w:r w:rsidR="00741991">
          <w:rPr>
            <w:noProof/>
          </w:rPr>
          <w:instrText xml:space="preserve"> PAGEREF _Toc164674271 \h </w:instrText>
        </w:r>
        <w:r w:rsidR="00741991">
          <w:rPr>
            <w:noProof/>
          </w:rPr>
        </w:r>
        <w:r w:rsidR="00741991">
          <w:rPr>
            <w:noProof/>
          </w:rPr>
          <w:fldChar w:fldCharType="separate"/>
        </w:r>
        <w:r w:rsidR="00741991">
          <w:rPr>
            <w:noProof/>
          </w:rPr>
          <w:t>1</w:t>
        </w:r>
        <w:r w:rsidR="00741991">
          <w:rPr>
            <w:noProof/>
          </w:rPr>
          <w:fldChar w:fldCharType="end"/>
        </w:r>
      </w:hyperlink>
    </w:p>
    <w:p w14:paraId="585F4788" w14:textId="0E8C3169" w:rsidR="00741991" w:rsidRDefault="00CF36B2">
      <w:pPr>
        <w:pStyle w:val="TOC3"/>
        <w:tabs>
          <w:tab w:val="right" w:leader="dot" w:pos="9016"/>
        </w:tabs>
        <w:rPr>
          <w:rFonts w:asciiTheme="minorHAnsi" w:eastAsiaTheme="minorEastAsia" w:hAnsiTheme="minorHAnsi" w:cstheme="minorBidi"/>
          <w:noProof/>
          <w:kern w:val="2"/>
          <w14:ligatures w14:val="standardContextual"/>
        </w:rPr>
      </w:pPr>
      <w:hyperlink w:anchor="_Toc164674272" w:history="1">
        <w:r w:rsidR="00741991" w:rsidRPr="00015388">
          <w:rPr>
            <w:rStyle w:val="Hyperlink"/>
            <w:noProof/>
          </w:rPr>
          <w:t>PART 1A: Non-COTS Third Party Software</w:t>
        </w:r>
        <w:r w:rsidR="00741991">
          <w:rPr>
            <w:noProof/>
          </w:rPr>
          <w:tab/>
        </w:r>
        <w:r w:rsidR="00741991">
          <w:rPr>
            <w:noProof/>
          </w:rPr>
          <w:fldChar w:fldCharType="begin"/>
        </w:r>
        <w:r w:rsidR="00741991">
          <w:rPr>
            <w:noProof/>
          </w:rPr>
          <w:instrText xml:space="preserve"> PAGEREF _Toc164674272 \h </w:instrText>
        </w:r>
        <w:r w:rsidR="00741991">
          <w:rPr>
            <w:noProof/>
          </w:rPr>
        </w:r>
        <w:r w:rsidR="00741991">
          <w:rPr>
            <w:noProof/>
          </w:rPr>
          <w:fldChar w:fldCharType="separate"/>
        </w:r>
        <w:r w:rsidR="00741991">
          <w:rPr>
            <w:noProof/>
          </w:rPr>
          <w:t>3</w:t>
        </w:r>
        <w:r w:rsidR="00741991">
          <w:rPr>
            <w:noProof/>
          </w:rPr>
          <w:fldChar w:fldCharType="end"/>
        </w:r>
      </w:hyperlink>
    </w:p>
    <w:p w14:paraId="5A4814C8" w14:textId="6AF2D8F4" w:rsidR="00741991" w:rsidRDefault="00CF36B2">
      <w:pPr>
        <w:pStyle w:val="TOC3"/>
        <w:tabs>
          <w:tab w:val="right" w:leader="dot" w:pos="9016"/>
        </w:tabs>
        <w:rPr>
          <w:rFonts w:asciiTheme="minorHAnsi" w:eastAsiaTheme="minorEastAsia" w:hAnsiTheme="minorHAnsi" w:cstheme="minorBidi"/>
          <w:noProof/>
          <w:kern w:val="2"/>
          <w14:ligatures w14:val="standardContextual"/>
        </w:rPr>
      </w:pPr>
      <w:hyperlink w:anchor="_Toc164674273" w:history="1">
        <w:r w:rsidR="00741991" w:rsidRPr="00015388">
          <w:rPr>
            <w:rStyle w:val="Hyperlink"/>
            <w:noProof/>
          </w:rPr>
          <w:t>PART 1B: COTS Software</w:t>
        </w:r>
        <w:r w:rsidR="00741991">
          <w:rPr>
            <w:noProof/>
          </w:rPr>
          <w:tab/>
        </w:r>
        <w:r w:rsidR="00741991">
          <w:rPr>
            <w:noProof/>
          </w:rPr>
          <w:fldChar w:fldCharType="begin"/>
        </w:r>
        <w:r w:rsidR="00741991">
          <w:rPr>
            <w:noProof/>
          </w:rPr>
          <w:instrText xml:space="preserve"> PAGEREF _Toc164674273 \h </w:instrText>
        </w:r>
        <w:r w:rsidR="00741991">
          <w:rPr>
            <w:noProof/>
          </w:rPr>
        </w:r>
        <w:r w:rsidR="00741991">
          <w:rPr>
            <w:noProof/>
          </w:rPr>
          <w:fldChar w:fldCharType="separate"/>
        </w:r>
        <w:r w:rsidR="00741991">
          <w:rPr>
            <w:noProof/>
          </w:rPr>
          <w:t>3</w:t>
        </w:r>
        <w:r w:rsidR="00741991">
          <w:rPr>
            <w:noProof/>
          </w:rPr>
          <w:fldChar w:fldCharType="end"/>
        </w:r>
      </w:hyperlink>
    </w:p>
    <w:p w14:paraId="1A521779" w14:textId="25BBBA76" w:rsidR="00741991" w:rsidRDefault="00CF36B2">
      <w:pPr>
        <w:pStyle w:val="TOC2"/>
        <w:tabs>
          <w:tab w:val="right" w:leader="dot" w:pos="9016"/>
        </w:tabs>
        <w:rPr>
          <w:rFonts w:asciiTheme="minorHAnsi" w:eastAsiaTheme="minorEastAsia" w:hAnsiTheme="minorHAnsi" w:cstheme="minorBidi"/>
          <w:noProof/>
          <w:kern w:val="2"/>
          <w14:ligatures w14:val="standardContextual"/>
        </w:rPr>
      </w:pPr>
      <w:hyperlink w:anchor="_Toc164674274" w:history="1">
        <w:r w:rsidR="00741991" w:rsidRPr="00015388">
          <w:rPr>
            <w:rStyle w:val="Hyperlink"/>
            <w:noProof/>
          </w:rPr>
          <w:t>Annex 1: Non-COTS third party software licence terms</w:t>
        </w:r>
        <w:r w:rsidR="00741991">
          <w:rPr>
            <w:noProof/>
          </w:rPr>
          <w:tab/>
        </w:r>
        <w:r w:rsidR="00741991">
          <w:rPr>
            <w:noProof/>
          </w:rPr>
          <w:fldChar w:fldCharType="begin"/>
        </w:r>
        <w:r w:rsidR="00741991">
          <w:rPr>
            <w:noProof/>
          </w:rPr>
          <w:instrText xml:space="preserve"> PAGEREF _Toc164674274 \h </w:instrText>
        </w:r>
        <w:r w:rsidR="00741991">
          <w:rPr>
            <w:noProof/>
          </w:rPr>
        </w:r>
        <w:r w:rsidR="00741991">
          <w:rPr>
            <w:noProof/>
          </w:rPr>
          <w:fldChar w:fldCharType="separate"/>
        </w:r>
        <w:r w:rsidR="00741991">
          <w:rPr>
            <w:noProof/>
          </w:rPr>
          <w:t>4</w:t>
        </w:r>
        <w:r w:rsidR="00741991">
          <w:rPr>
            <w:noProof/>
          </w:rPr>
          <w:fldChar w:fldCharType="end"/>
        </w:r>
      </w:hyperlink>
    </w:p>
    <w:p w14:paraId="5A5B3620" w14:textId="19DACED5" w:rsidR="00741991" w:rsidRDefault="00CF36B2">
      <w:pPr>
        <w:pStyle w:val="TOC2"/>
        <w:tabs>
          <w:tab w:val="right" w:leader="dot" w:pos="9016"/>
        </w:tabs>
        <w:rPr>
          <w:rFonts w:asciiTheme="minorHAnsi" w:eastAsiaTheme="minorEastAsia" w:hAnsiTheme="minorHAnsi" w:cstheme="minorBidi"/>
          <w:noProof/>
          <w:kern w:val="2"/>
          <w14:ligatures w14:val="standardContextual"/>
        </w:rPr>
      </w:pPr>
      <w:hyperlink w:anchor="_Toc164674275" w:history="1">
        <w:r w:rsidR="00741991" w:rsidRPr="00015388">
          <w:rPr>
            <w:rStyle w:val="Hyperlink"/>
            <w:noProof/>
          </w:rPr>
          <w:t>Annex 2: COTS software licence terms</w:t>
        </w:r>
        <w:r w:rsidR="00741991">
          <w:rPr>
            <w:noProof/>
          </w:rPr>
          <w:tab/>
        </w:r>
        <w:r w:rsidR="00741991">
          <w:rPr>
            <w:noProof/>
          </w:rPr>
          <w:fldChar w:fldCharType="begin"/>
        </w:r>
        <w:r w:rsidR="00741991">
          <w:rPr>
            <w:noProof/>
          </w:rPr>
          <w:instrText xml:space="preserve"> PAGEREF _Toc164674275 \h </w:instrText>
        </w:r>
        <w:r w:rsidR="00741991">
          <w:rPr>
            <w:noProof/>
          </w:rPr>
        </w:r>
        <w:r w:rsidR="00741991">
          <w:rPr>
            <w:noProof/>
          </w:rPr>
          <w:fldChar w:fldCharType="separate"/>
        </w:r>
        <w:r w:rsidR="00741991">
          <w:rPr>
            <w:noProof/>
          </w:rPr>
          <w:t>5</w:t>
        </w:r>
        <w:r w:rsidR="00741991">
          <w:rPr>
            <w:noProof/>
          </w:rPr>
          <w:fldChar w:fldCharType="end"/>
        </w:r>
      </w:hyperlink>
    </w:p>
    <w:p w14:paraId="054A82F4" w14:textId="77777777" w:rsidR="00B5179B" w:rsidRDefault="00024339">
      <w:r>
        <w:fldChar w:fldCharType="end"/>
      </w:r>
    </w:p>
    <w:p w14:paraId="054A82F5" w14:textId="77777777" w:rsidR="00B5179B" w:rsidRDefault="00B5179B">
      <w:pPr>
        <w:spacing w:after="0"/>
        <w:rPr>
          <w:rFonts w:cs="Arial"/>
          <w:b/>
          <w:color w:val="000000"/>
          <w:sz w:val="24"/>
          <w:szCs w:val="24"/>
        </w:rPr>
      </w:pPr>
    </w:p>
    <w:p w14:paraId="054A82F6" w14:textId="77777777" w:rsidR="00B5179B" w:rsidRDefault="00B5179B">
      <w:pPr>
        <w:suppressAutoHyphens w:val="0"/>
      </w:pPr>
      <w:bookmarkStart w:id="7" w:name="_Toc81904193"/>
    </w:p>
    <w:p w14:paraId="054A82F7" w14:textId="77777777" w:rsidR="00B5179B" w:rsidRDefault="00024339">
      <w:pPr>
        <w:pStyle w:val="Heading3"/>
        <w:pageBreakBefore/>
        <w:rPr>
          <w:rFonts w:eastAsia="Calibri"/>
        </w:rPr>
      </w:pPr>
      <w:bookmarkStart w:id="8" w:name="_Toc164674272"/>
      <w:r>
        <w:rPr>
          <w:rFonts w:eastAsia="Calibri"/>
        </w:rPr>
        <w:lastRenderedPageBreak/>
        <w:t>PART 1A: Non-COTS Third Party Software</w:t>
      </w:r>
      <w:bookmarkEnd w:id="7"/>
      <w:bookmarkEnd w:id="8"/>
    </w:p>
    <w:p w14:paraId="054A82F8" w14:textId="77777777" w:rsidR="00B5179B" w:rsidRDefault="00024339">
      <w:pPr>
        <w:spacing w:after="0"/>
        <w:rPr>
          <w:rFonts w:cs="Arial"/>
        </w:rPr>
      </w:pPr>
      <w:r>
        <w:rPr>
          <w:rFonts w:cs="Arial"/>
        </w:rPr>
        <w:t>Terms for licensing of non-COTS third party software in accordance with Call-Off Schedule 6 Paragraph 9.2.3 are detailed in Annex 1.</w:t>
      </w:r>
    </w:p>
    <w:p w14:paraId="054A82F9" w14:textId="77777777" w:rsidR="00B5179B" w:rsidRDefault="00B5179B">
      <w:pPr>
        <w:spacing w:after="0"/>
        <w:rPr>
          <w:rFonts w:cs="Arial"/>
        </w:rPr>
      </w:pPr>
    </w:p>
    <w:p w14:paraId="054A82FA" w14:textId="77777777" w:rsidR="00B5179B" w:rsidRDefault="00B5179B">
      <w:pPr>
        <w:spacing w:after="0"/>
        <w:rPr>
          <w:rFonts w:ascii="Calibri" w:hAnsi="Calibri" w:cs="Times New Roman"/>
        </w:rPr>
      </w:pPr>
    </w:p>
    <w:p w14:paraId="054A82FB" w14:textId="77777777" w:rsidR="00B5179B" w:rsidRDefault="00024339">
      <w:pPr>
        <w:pStyle w:val="Heading3"/>
        <w:rPr>
          <w:rFonts w:eastAsia="Calibri"/>
        </w:rPr>
      </w:pPr>
      <w:bookmarkStart w:id="9" w:name="_Toc81904194"/>
      <w:bookmarkStart w:id="10" w:name="_Toc164674273"/>
      <w:r>
        <w:rPr>
          <w:rFonts w:eastAsia="Calibri"/>
        </w:rPr>
        <w:t>PART 1B: COTS Software</w:t>
      </w:r>
      <w:bookmarkEnd w:id="9"/>
      <w:bookmarkEnd w:id="10"/>
    </w:p>
    <w:p w14:paraId="054A82FC" w14:textId="77777777" w:rsidR="00B5179B" w:rsidRDefault="00024339">
      <w:pPr>
        <w:spacing w:after="0"/>
      </w:pPr>
      <w:r>
        <w:rPr>
          <w:rFonts w:cs="Arial"/>
        </w:rPr>
        <w:t>Terms for licensing of COTS software in accordance with Call-Off Schedule 6 Paragraph 9.3 are detailed in Annex 2.</w:t>
      </w:r>
    </w:p>
    <w:p w14:paraId="054A82FD" w14:textId="77777777" w:rsidR="00B5179B" w:rsidRDefault="00B5179B">
      <w:pPr>
        <w:pageBreakBefore/>
        <w:suppressAutoHyphens w:val="0"/>
      </w:pPr>
    </w:p>
    <w:p w14:paraId="054A82FE" w14:textId="77777777" w:rsidR="00B5179B" w:rsidRDefault="00024339">
      <w:pPr>
        <w:pStyle w:val="Heading2"/>
      </w:pPr>
      <w:bookmarkStart w:id="11" w:name="_Toc81904195"/>
      <w:bookmarkStart w:id="12" w:name="_Toc164674274"/>
      <w:r>
        <w:t>Annex 1: Non-COTS third party software licence terms</w:t>
      </w:r>
      <w:bookmarkEnd w:id="11"/>
      <w:bookmarkEnd w:id="12"/>
    </w:p>
    <w:p w14:paraId="054A82FF" w14:textId="2620ED66" w:rsidR="00B5179B" w:rsidRDefault="00FB6579">
      <w:r>
        <w:rPr>
          <w:b/>
        </w:rPr>
        <w:t>Not applicable</w:t>
      </w:r>
    </w:p>
    <w:p w14:paraId="054A8300" w14:textId="77777777" w:rsidR="00B5179B" w:rsidRDefault="00B5179B">
      <w:pPr>
        <w:pageBreakBefore/>
      </w:pPr>
    </w:p>
    <w:p w14:paraId="054A8301" w14:textId="77777777" w:rsidR="00B5179B" w:rsidRDefault="00024339">
      <w:pPr>
        <w:pStyle w:val="Heading2"/>
      </w:pPr>
      <w:bookmarkStart w:id="13" w:name="_Toc81904196"/>
      <w:bookmarkStart w:id="14" w:name="_Toc164674275"/>
      <w:r>
        <w:t>Annex 2: COTS software licence terms</w:t>
      </w:r>
      <w:bookmarkEnd w:id="13"/>
      <w:bookmarkEnd w:id="14"/>
    </w:p>
    <w:p w14:paraId="5D558366" w14:textId="0029E25A" w:rsidR="005B5225" w:rsidRPr="00C671CD" w:rsidRDefault="005B5225" w:rsidP="005B5225">
      <w:pPr>
        <w:pStyle w:val="GTStyleL1"/>
        <w:keepNext/>
        <w:numPr>
          <w:ilvl w:val="0"/>
          <w:numId w:val="12"/>
        </w:numPr>
        <w:ind w:left="425" w:hanging="425"/>
        <w:rPr>
          <w:rFonts w:asciiTheme="minorBidi" w:hAnsiTheme="minorBidi"/>
          <w:color w:val="auto"/>
          <w:sz w:val="22"/>
          <w:szCs w:val="22"/>
        </w:rPr>
      </w:pPr>
      <w:bookmarkStart w:id="15" w:name="_Ref164674106"/>
      <w:bookmarkStart w:id="16" w:name="_Ref158643057"/>
      <w:bookmarkStart w:id="17" w:name="_Ref417908135"/>
      <w:bookmarkStart w:id="18" w:name="_Ref415737983"/>
      <w:bookmarkStart w:id="19" w:name="_Ref417643515"/>
      <w:bookmarkStart w:id="20" w:name="_Ref415753418"/>
      <w:r>
        <w:rPr>
          <w:rFonts w:asciiTheme="minorBidi" w:hAnsiTheme="minorBidi"/>
          <w:color w:val="auto"/>
          <w:sz w:val="22"/>
          <w:szCs w:val="22"/>
        </w:rPr>
        <w:t xml:space="preserve">Data </w:t>
      </w:r>
      <w:r w:rsidRPr="00C671CD">
        <w:rPr>
          <w:rFonts w:asciiTheme="minorBidi" w:hAnsiTheme="minorBidi"/>
          <w:color w:val="auto"/>
          <w:sz w:val="22"/>
          <w:szCs w:val="22"/>
        </w:rPr>
        <w:t>Licence TERMS</w:t>
      </w:r>
      <w:bookmarkEnd w:id="15"/>
      <w:bookmarkEnd w:id="16"/>
      <w:r w:rsidRPr="00C671CD">
        <w:rPr>
          <w:rFonts w:asciiTheme="minorBidi" w:hAnsiTheme="minorBidi"/>
          <w:color w:val="auto"/>
          <w:sz w:val="22"/>
          <w:szCs w:val="22"/>
        </w:rPr>
        <w:t xml:space="preserve"> </w:t>
      </w:r>
      <w:bookmarkEnd w:id="17"/>
      <w:bookmarkEnd w:id="18"/>
      <w:bookmarkEnd w:id="19"/>
    </w:p>
    <w:p w14:paraId="349ECA4E" w14:textId="56C8020F" w:rsidR="005B5225" w:rsidRPr="00C671CD" w:rsidRDefault="005B5225" w:rsidP="005B5225">
      <w:pPr>
        <w:pStyle w:val="GTStyleL2"/>
        <w:numPr>
          <w:ilvl w:val="1"/>
          <w:numId w:val="12"/>
        </w:numPr>
        <w:ind w:left="851" w:hanging="851"/>
        <w:rPr>
          <w:rFonts w:asciiTheme="minorBidi" w:hAnsiTheme="minorBidi"/>
          <w:color w:val="auto"/>
          <w:sz w:val="22"/>
          <w:szCs w:val="22"/>
        </w:rPr>
      </w:pPr>
      <w:bookmarkStart w:id="21" w:name="_Ref417980385"/>
      <w:bookmarkStart w:id="22" w:name="_Ref415736620"/>
      <w:bookmarkEnd w:id="20"/>
      <w:r w:rsidRPr="00C671CD">
        <w:rPr>
          <w:rFonts w:asciiTheme="minorBidi" w:hAnsiTheme="minorBidi"/>
          <w:color w:val="auto"/>
          <w:sz w:val="22"/>
          <w:szCs w:val="22"/>
        </w:rPr>
        <w:t xml:space="preserve">Subject to clause </w:t>
      </w:r>
      <w:r w:rsidRPr="00C671CD">
        <w:rPr>
          <w:rFonts w:asciiTheme="minorBidi" w:hAnsiTheme="minorBidi"/>
          <w:color w:val="auto"/>
          <w:sz w:val="22"/>
          <w:szCs w:val="22"/>
        </w:rPr>
        <w:fldChar w:fldCharType="begin"/>
      </w:r>
      <w:r w:rsidRPr="00C671CD">
        <w:rPr>
          <w:rFonts w:asciiTheme="minorBidi" w:hAnsiTheme="minorBidi"/>
          <w:color w:val="auto"/>
          <w:sz w:val="22"/>
          <w:szCs w:val="22"/>
        </w:rPr>
        <w:instrText xml:space="preserve"> REF _Ref415754885 \w \h  \* MERGEFORMAT </w:instrText>
      </w:r>
      <w:r w:rsidRPr="00C671CD">
        <w:rPr>
          <w:rFonts w:asciiTheme="minorBidi" w:hAnsiTheme="minorBidi"/>
          <w:color w:val="auto"/>
          <w:sz w:val="22"/>
          <w:szCs w:val="22"/>
        </w:rPr>
      </w:r>
      <w:r w:rsidRPr="00C671CD">
        <w:rPr>
          <w:rFonts w:asciiTheme="minorBidi" w:hAnsiTheme="minorBidi"/>
          <w:color w:val="auto"/>
          <w:sz w:val="22"/>
          <w:szCs w:val="22"/>
        </w:rPr>
        <w:fldChar w:fldCharType="separate"/>
      </w:r>
      <w:r w:rsidR="00741991">
        <w:rPr>
          <w:rFonts w:asciiTheme="minorBidi" w:hAnsiTheme="minorBidi"/>
          <w:color w:val="auto"/>
          <w:sz w:val="22"/>
          <w:szCs w:val="22"/>
          <w:cs/>
        </w:rPr>
        <w:t>‎</w:t>
      </w:r>
      <w:r w:rsidR="00741991">
        <w:rPr>
          <w:rFonts w:asciiTheme="minorBidi" w:hAnsiTheme="minorBidi"/>
          <w:color w:val="auto"/>
          <w:sz w:val="22"/>
          <w:szCs w:val="22"/>
        </w:rPr>
        <w:t>1.2</w:t>
      </w:r>
      <w:r w:rsidRPr="00C671CD">
        <w:rPr>
          <w:rFonts w:asciiTheme="minorBidi" w:hAnsiTheme="minorBidi"/>
          <w:color w:val="auto"/>
          <w:sz w:val="22"/>
          <w:szCs w:val="22"/>
        </w:rPr>
        <w:fldChar w:fldCharType="end"/>
      </w:r>
      <w:r w:rsidRPr="00C671CD">
        <w:rPr>
          <w:rFonts w:asciiTheme="minorBidi" w:hAnsiTheme="minorBidi"/>
          <w:color w:val="auto"/>
          <w:sz w:val="22"/>
          <w:szCs w:val="22"/>
        </w:rPr>
        <w:t xml:space="preserve">, </w:t>
      </w:r>
      <w:r>
        <w:rPr>
          <w:rFonts w:asciiTheme="minorBidi" w:hAnsiTheme="minorBidi"/>
          <w:color w:val="auto"/>
          <w:sz w:val="22"/>
          <w:szCs w:val="22"/>
        </w:rPr>
        <w:t>the Supplier</w:t>
      </w:r>
      <w:r w:rsidRPr="00C671CD">
        <w:rPr>
          <w:rFonts w:asciiTheme="minorBidi" w:hAnsiTheme="minorBidi"/>
          <w:color w:val="auto"/>
          <w:sz w:val="22"/>
          <w:szCs w:val="22"/>
        </w:rPr>
        <w:t xml:space="preserve"> grants the </w:t>
      </w:r>
      <w:r>
        <w:rPr>
          <w:rFonts w:asciiTheme="minorBidi" w:hAnsiTheme="minorBidi"/>
          <w:color w:val="auto"/>
          <w:sz w:val="22"/>
          <w:szCs w:val="22"/>
        </w:rPr>
        <w:t xml:space="preserve">Buyer </w:t>
      </w:r>
      <w:r w:rsidRPr="00C671CD">
        <w:rPr>
          <w:rFonts w:asciiTheme="minorBidi" w:hAnsiTheme="minorBidi"/>
          <w:color w:val="auto"/>
          <w:sz w:val="22"/>
          <w:szCs w:val="22"/>
        </w:rPr>
        <w:t>a limited, non-exclusive and non-transferable licence for the Term only:</w:t>
      </w:r>
      <w:bookmarkEnd w:id="21"/>
      <w:r w:rsidRPr="00C671CD">
        <w:rPr>
          <w:rFonts w:asciiTheme="minorBidi" w:hAnsiTheme="minorBidi"/>
          <w:color w:val="auto"/>
          <w:sz w:val="22"/>
          <w:szCs w:val="22"/>
        </w:rPr>
        <w:t xml:space="preserve"> </w:t>
      </w:r>
    </w:p>
    <w:p w14:paraId="4AC3DB8A" w14:textId="62F684D6"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 xml:space="preserve">to use, copy (subject to clause </w:t>
      </w:r>
      <w:r w:rsidRPr="00C671CD">
        <w:rPr>
          <w:rFonts w:asciiTheme="minorBidi" w:hAnsiTheme="minorBidi"/>
          <w:color w:val="auto"/>
          <w:sz w:val="22"/>
          <w:szCs w:val="22"/>
        </w:rPr>
        <w:fldChar w:fldCharType="begin"/>
      </w:r>
      <w:r w:rsidRPr="00C671CD">
        <w:rPr>
          <w:rFonts w:asciiTheme="minorBidi" w:hAnsiTheme="minorBidi"/>
          <w:color w:val="auto"/>
          <w:sz w:val="22"/>
          <w:szCs w:val="22"/>
        </w:rPr>
        <w:instrText xml:space="preserve"> REF _Ref115965143 \w \h  \* MERGEFORMAT </w:instrText>
      </w:r>
      <w:r w:rsidRPr="00C671CD">
        <w:rPr>
          <w:rFonts w:asciiTheme="minorBidi" w:hAnsiTheme="minorBidi"/>
          <w:color w:val="auto"/>
          <w:sz w:val="22"/>
          <w:szCs w:val="22"/>
        </w:rPr>
      </w:r>
      <w:r w:rsidRPr="00C671CD">
        <w:rPr>
          <w:rFonts w:asciiTheme="minorBidi" w:hAnsiTheme="minorBidi"/>
          <w:color w:val="auto"/>
          <w:sz w:val="22"/>
          <w:szCs w:val="22"/>
        </w:rPr>
        <w:fldChar w:fldCharType="separate"/>
      </w:r>
      <w:r w:rsidR="00741991">
        <w:rPr>
          <w:rFonts w:asciiTheme="minorBidi" w:hAnsiTheme="minorBidi"/>
          <w:color w:val="auto"/>
          <w:sz w:val="22"/>
          <w:szCs w:val="22"/>
          <w:cs/>
        </w:rPr>
        <w:t>‎</w:t>
      </w:r>
      <w:r w:rsidR="00741991">
        <w:rPr>
          <w:rFonts w:asciiTheme="minorBidi" w:hAnsiTheme="minorBidi"/>
          <w:color w:val="auto"/>
          <w:sz w:val="22"/>
          <w:szCs w:val="22"/>
        </w:rPr>
        <w:t>1.2.7</w:t>
      </w:r>
      <w:r w:rsidRPr="00C671CD">
        <w:rPr>
          <w:rFonts w:asciiTheme="minorBidi" w:hAnsiTheme="minorBidi"/>
          <w:color w:val="auto"/>
          <w:sz w:val="22"/>
          <w:szCs w:val="22"/>
        </w:rPr>
        <w:fldChar w:fldCharType="end"/>
      </w:r>
      <w:r w:rsidRPr="00C671CD">
        <w:rPr>
          <w:rFonts w:asciiTheme="minorBidi" w:hAnsiTheme="minorBidi"/>
          <w:color w:val="auto"/>
          <w:sz w:val="22"/>
          <w:szCs w:val="22"/>
        </w:rPr>
        <w:t xml:space="preserve">) and host the </w:t>
      </w:r>
      <w:r>
        <w:rPr>
          <w:rFonts w:asciiTheme="minorBidi" w:hAnsiTheme="minorBidi"/>
          <w:color w:val="auto"/>
          <w:sz w:val="22"/>
          <w:szCs w:val="22"/>
        </w:rPr>
        <w:t xml:space="preserve">Data </w:t>
      </w:r>
      <w:r w:rsidRPr="00C671CD">
        <w:rPr>
          <w:rFonts w:asciiTheme="minorBidi" w:hAnsiTheme="minorBidi"/>
          <w:color w:val="auto"/>
          <w:sz w:val="22"/>
          <w:szCs w:val="22"/>
        </w:rPr>
        <w:t xml:space="preserve">Deliverables solely in accordance with </w:t>
      </w:r>
      <w:r>
        <w:rPr>
          <w:rFonts w:asciiTheme="minorBidi" w:hAnsiTheme="minorBidi"/>
          <w:color w:val="auto"/>
          <w:sz w:val="22"/>
          <w:szCs w:val="22"/>
        </w:rPr>
        <w:t>these Data Licence Terms for the Permitted Purposes only; and</w:t>
      </w:r>
      <w:r w:rsidRPr="00C671CD">
        <w:rPr>
          <w:rFonts w:asciiTheme="minorBidi" w:hAnsiTheme="minorBidi"/>
          <w:color w:val="auto"/>
          <w:sz w:val="22"/>
          <w:szCs w:val="22"/>
        </w:rPr>
        <w:t xml:space="preserve"> </w:t>
      </w:r>
    </w:p>
    <w:p w14:paraId="56CA28BB" w14:textId="77777777" w:rsidR="005B5225" w:rsidRPr="00C671CD" w:rsidRDefault="005B5225" w:rsidP="005B5225">
      <w:pPr>
        <w:pStyle w:val="GTStyleL5"/>
        <w:numPr>
          <w:ilvl w:val="2"/>
          <w:numId w:val="12"/>
        </w:numPr>
        <w:ind w:left="1843" w:hanging="993"/>
        <w:rPr>
          <w:rFonts w:asciiTheme="minorBidi" w:hAnsiTheme="minorBidi"/>
          <w:color w:val="auto"/>
          <w:sz w:val="22"/>
          <w:szCs w:val="22"/>
        </w:rPr>
      </w:pPr>
      <w:bookmarkStart w:id="23" w:name="_Ref115965093"/>
      <w:bookmarkStart w:id="24" w:name="_Ref19520906"/>
      <w:r w:rsidRPr="00C671CD">
        <w:rPr>
          <w:rFonts w:asciiTheme="minorBidi" w:hAnsiTheme="minorBidi"/>
          <w:color w:val="auto"/>
          <w:sz w:val="22"/>
          <w:szCs w:val="22"/>
        </w:rPr>
        <w:t xml:space="preserve">to create Materials that contain parts of or reference any of the </w:t>
      </w:r>
      <w:r>
        <w:rPr>
          <w:rFonts w:asciiTheme="minorBidi" w:hAnsiTheme="minorBidi"/>
          <w:color w:val="auto"/>
          <w:sz w:val="22"/>
          <w:szCs w:val="22"/>
        </w:rPr>
        <w:t>Data</w:t>
      </w:r>
      <w:r w:rsidRPr="00C671CD">
        <w:rPr>
          <w:rFonts w:asciiTheme="minorBidi" w:hAnsiTheme="minorBidi"/>
          <w:color w:val="auto"/>
          <w:sz w:val="22"/>
          <w:szCs w:val="22"/>
        </w:rPr>
        <w:t xml:space="preserve"> Deliverables in any format (“</w:t>
      </w:r>
      <w:r w:rsidRPr="00C671CD">
        <w:rPr>
          <w:rFonts w:asciiTheme="minorBidi" w:hAnsiTheme="minorBidi"/>
          <w:b/>
          <w:color w:val="auto"/>
          <w:sz w:val="22"/>
          <w:szCs w:val="22"/>
        </w:rPr>
        <w:t>Derivative Works</w:t>
      </w:r>
      <w:r w:rsidRPr="00C671CD">
        <w:rPr>
          <w:rFonts w:asciiTheme="minorBidi" w:hAnsiTheme="minorBidi"/>
          <w:color w:val="auto"/>
          <w:sz w:val="22"/>
          <w:szCs w:val="22"/>
        </w:rPr>
        <w:t xml:space="preserve">”), provided that: </w:t>
      </w:r>
    </w:p>
    <w:p w14:paraId="2489617B" w14:textId="77777777" w:rsidR="005B5225" w:rsidRPr="00C671CD" w:rsidRDefault="005B5225" w:rsidP="005B5225">
      <w:pPr>
        <w:pStyle w:val="GTStyleL6"/>
        <w:numPr>
          <w:ilvl w:val="3"/>
          <w:numId w:val="12"/>
        </w:numPr>
        <w:ind w:left="2977" w:hanging="1134"/>
        <w:contextualSpacing w:val="0"/>
        <w:rPr>
          <w:rFonts w:asciiTheme="minorBidi" w:hAnsiTheme="minorBidi"/>
          <w:color w:val="auto"/>
          <w:sz w:val="22"/>
          <w:szCs w:val="22"/>
        </w:rPr>
      </w:pPr>
      <w:r w:rsidRPr="00C671CD">
        <w:rPr>
          <w:rFonts w:asciiTheme="minorBidi" w:hAnsiTheme="minorBidi"/>
          <w:color w:val="auto"/>
          <w:sz w:val="22"/>
          <w:szCs w:val="22"/>
        </w:rPr>
        <w:t>such Derivative Works are used solely and strictly for the Permitted Purposes; and</w:t>
      </w:r>
    </w:p>
    <w:p w14:paraId="456D7377" w14:textId="77777777" w:rsidR="005B5225" w:rsidRPr="00C671CD" w:rsidRDefault="005B5225" w:rsidP="005B5225">
      <w:pPr>
        <w:pStyle w:val="GTStyleL6"/>
        <w:numPr>
          <w:ilvl w:val="3"/>
          <w:numId w:val="12"/>
        </w:numPr>
        <w:ind w:left="2977" w:hanging="1134"/>
        <w:contextualSpacing w:val="0"/>
        <w:rPr>
          <w:rFonts w:asciiTheme="minorBidi" w:hAnsiTheme="minorBidi"/>
          <w:color w:val="auto"/>
          <w:sz w:val="22"/>
          <w:szCs w:val="22"/>
        </w:rPr>
      </w:pPr>
      <w:r w:rsidRPr="00C671CD">
        <w:rPr>
          <w:rFonts w:asciiTheme="minorBidi" w:hAnsiTheme="minorBidi"/>
          <w:color w:val="auto"/>
          <w:sz w:val="22"/>
          <w:szCs w:val="22"/>
        </w:rPr>
        <w:t xml:space="preserve">the Derivative Works are not capable of use (and will not be used) substantially as a substitute for the </w:t>
      </w:r>
      <w:r>
        <w:rPr>
          <w:rFonts w:asciiTheme="minorBidi" w:hAnsiTheme="minorBidi"/>
          <w:color w:val="auto"/>
          <w:sz w:val="22"/>
          <w:szCs w:val="22"/>
        </w:rPr>
        <w:t xml:space="preserve">Data </w:t>
      </w:r>
      <w:r w:rsidRPr="00C671CD">
        <w:rPr>
          <w:rFonts w:asciiTheme="minorBidi" w:hAnsiTheme="minorBidi"/>
          <w:color w:val="auto"/>
          <w:sz w:val="22"/>
          <w:szCs w:val="22"/>
        </w:rPr>
        <w:t>Deliverables</w:t>
      </w:r>
      <w:bookmarkEnd w:id="23"/>
      <w:r>
        <w:rPr>
          <w:rFonts w:asciiTheme="minorBidi" w:hAnsiTheme="minorBidi"/>
          <w:color w:val="auto"/>
          <w:sz w:val="22"/>
          <w:szCs w:val="22"/>
        </w:rPr>
        <w:t>.</w:t>
      </w:r>
    </w:p>
    <w:p w14:paraId="12F37686" w14:textId="77777777" w:rsidR="005B5225" w:rsidRPr="00C671CD" w:rsidRDefault="005B5225" w:rsidP="005B5225">
      <w:pPr>
        <w:pStyle w:val="GTStyleL2"/>
        <w:numPr>
          <w:ilvl w:val="1"/>
          <w:numId w:val="12"/>
        </w:numPr>
        <w:ind w:left="851" w:hanging="851"/>
        <w:rPr>
          <w:rFonts w:asciiTheme="minorBidi" w:hAnsiTheme="minorBidi"/>
          <w:color w:val="auto"/>
          <w:sz w:val="22"/>
          <w:szCs w:val="22"/>
        </w:rPr>
      </w:pPr>
      <w:bookmarkStart w:id="25" w:name="_Ref415754885"/>
      <w:bookmarkEnd w:id="24"/>
      <w:r w:rsidRPr="00C671CD">
        <w:rPr>
          <w:rFonts w:asciiTheme="minorBidi" w:hAnsiTheme="minorBidi"/>
          <w:color w:val="auto"/>
          <w:sz w:val="22"/>
          <w:szCs w:val="22"/>
        </w:rPr>
        <w:t xml:space="preserve">The </w:t>
      </w:r>
      <w:r>
        <w:rPr>
          <w:rFonts w:asciiTheme="minorBidi" w:hAnsiTheme="minorBidi"/>
          <w:color w:val="auto"/>
          <w:sz w:val="22"/>
          <w:szCs w:val="22"/>
        </w:rPr>
        <w:t>Buyer</w:t>
      </w:r>
      <w:r w:rsidRPr="00C671CD">
        <w:rPr>
          <w:rFonts w:asciiTheme="minorBidi" w:hAnsiTheme="minorBidi"/>
          <w:color w:val="auto"/>
          <w:sz w:val="22"/>
          <w:szCs w:val="22"/>
        </w:rPr>
        <w:t xml:space="preserve"> shall not:</w:t>
      </w:r>
      <w:bookmarkEnd w:id="25"/>
      <w:r w:rsidRPr="00C671CD">
        <w:rPr>
          <w:rFonts w:asciiTheme="minorBidi" w:hAnsiTheme="minorBidi"/>
          <w:color w:val="auto"/>
          <w:sz w:val="22"/>
          <w:szCs w:val="22"/>
        </w:rPr>
        <w:t xml:space="preserve"> </w:t>
      </w:r>
    </w:p>
    <w:p w14:paraId="2116A170" w14:textId="4B23311D"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include any part of the Licensed Materials in any product or service offered to its own customers or third parties</w:t>
      </w:r>
      <w:r>
        <w:rPr>
          <w:rFonts w:asciiTheme="minorBidi" w:hAnsiTheme="minorBidi"/>
          <w:color w:val="auto"/>
          <w:sz w:val="22"/>
          <w:szCs w:val="22"/>
        </w:rPr>
        <w:t xml:space="preserve">, subject to clause </w:t>
      </w:r>
      <w:r>
        <w:rPr>
          <w:rFonts w:asciiTheme="minorBidi" w:hAnsiTheme="minorBidi"/>
          <w:color w:val="auto"/>
          <w:sz w:val="22"/>
          <w:szCs w:val="22"/>
        </w:rPr>
        <w:fldChar w:fldCharType="begin"/>
      </w:r>
      <w:r>
        <w:rPr>
          <w:rFonts w:asciiTheme="minorBidi" w:hAnsiTheme="minorBidi"/>
          <w:color w:val="auto"/>
          <w:sz w:val="22"/>
          <w:szCs w:val="22"/>
        </w:rPr>
        <w:instrText xml:space="preserve"> REF _Ref158640954 \r \h </w:instrText>
      </w:r>
      <w:r>
        <w:rPr>
          <w:rFonts w:asciiTheme="minorBidi" w:hAnsiTheme="minorBidi"/>
          <w:color w:val="auto"/>
          <w:sz w:val="22"/>
          <w:szCs w:val="22"/>
        </w:rPr>
      </w:r>
      <w:r>
        <w:rPr>
          <w:rFonts w:asciiTheme="minorBidi" w:hAnsiTheme="minorBidi"/>
          <w:color w:val="auto"/>
          <w:sz w:val="22"/>
          <w:szCs w:val="22"/>
        </w:rPr>
        <w:fldChar w:fldCharType="separate"/>
      </w:r>
      <w:r w:rsidR="00741991">
        <w:rPr>
          <w:rFonts w:asciiTheme="minorBidi" w:hAnsiTheme="minorBidi"/>
          <w:color w:val="auto"/>
          <w:sz w:val="22"/>
          <w:szCs w:val="22"/>
          <w:cs/>
        </w:rPr>
        <w:t>‎</w:t>
      </w:r>
      <w:r w:rsidR="00741991">
        <w:rPr>
          <w:rFonts w:asciiTheme="minorBidi" w:hAnsiTheme="minorBidi"/>
          <w:color w:val="auto"/>
          <w:sz w:val="22"/>
          <w:szCs w:val="22"/>
        </w:rPr>
        <w:t>1.3</w:t>
      </w:r>
      <w:r>
        <w:rPr>
          <w:rFonts w:asciiTheme="minorBidi" w:hAnsiTheme="minorBidi"/>
          <w:color w:val="auto"/>
          <w:sz w:val="22"/>
          <w:szCs w:val="22"/>
        </w:rPr>
        <w:fldChar w:fldCharType="end"/>
      </w:r>
      <w:r w:rsidRPr="00C671CD">
        <w:rPr>
          <w:rFonts w:asciiTheme="minorBidi" w:hAnsiTheme="minorBidi"/>
          <w:color w:val="auto"/>
          <w:sz w:val="22"/>
          <w:szCs w:val="22"/>
        </w:rPr>
        <w:t xml:space="preserve">; </w:t>
      </w:r>
    </w:p>
    <w:p w14:paraId="7C3C0659" w14:textId="20814677"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sub-license the use of any part of the Licensed Materials to any third party</w:t>
      </w:r>
      <w:r>
        <w:rPr>
          <w:rFonts w:asciiTheme="minorBidi" w:hAnsiTheme="minorBidi"/>
          <w:color w:val="auto"/>
          <w:sz w:val="22"/>
          <w:szCs w:val="22"/>
        </w:rPr>
        <w:t xml:space="preserve">, subject to clause </w:t>
      </w:r>
      <w:r>
        <w:rPr>
          <w:rFonts w:asciiTheme="minorBidi" w:hAnsiTheme="minorBidi"/>
          <w:color w:val="auto"/>
          <w:sz w:val="22"/>
          <w:szCs w:val="22"/>
        </w:rPr>
        <w:fldChar w:fldCharType="begin"/>
      </w:r>
      <w:r>
        <w:rPr>
          <w:rFonts w:asciiTheme="minorBidi" w:hAnsiTheme="minorBidi"/>
          <w:color w:val="auto"/>
          <w:sz w:val="22"/>
          <w:szCs w:val="22"/>
        </w:rPr>
        <w:instrText xml:space="preserve"> REF _Ref158640954 \r \h </w:instrText>
      </w:r>
      <w:r>
        <w:rPr>
          <w:rFonts w:asciiTheme="minorBidi" w:hAnsiTheme="minorBidi"/>
          <w:color w:val="auto"/>
          <w:sz w:val="22"/>
          <w:szCs w:val="22"/>
        </w:rPr>
      </w:r>
      <w:r>
        <w:rPr>
          <w:rFonts w:asciiTheme="minorBidi" w:hAnsiTheme="minorBidi"/>
          <w:color w:val="auto"/>
          <w:sz w:val="22"/>
          <w:szCs w:val="22"/>
        </w:rPr>
        <w:fldChar w:fldCharType="separate"/>
      </w:r>
      <w:r w:rsidR="00741991">
        <w:rPr>
          <w:rFonts w:asciiTheme="minorBidi" w:hAnsiTheme="minorBidi"/>
          <w:color w:val="auto"/>
          <w:sz w:val="22"/>
          <w:szCs w:val="22"/>
          <w:cs/>
        </w:rPr>
        <w:t>‎</w:t>
      </w:r>
      <w:r w:rsidR="00741991">
        <w:rPr>
          <w:rFonts w:asciiTheme="minorBidi" w:hAnsiTheme="minorBidi"/>
          <w:color w:val="auto"/>
          <w:sz w:val="22"/>
          <w:szCs w:val="22"/>
        </w:rPr>
        <w:t>1.3</w:t>
      </w:r>
      <w:r>
        <w:rPr>
          <w:rFonts w:asciiTheme="minorBidi" w:hAnsiTheme="minorBidi"/>
          <w:color w:val="auto"/>
          <w:sz w:val="22"/>
          <w:szCs w:val="22"/>
        </w:rPr>
        <w:fldChar w:fldCharType="end"/>
      </w:r>
      <w:r w:rsidRPr="00C671CD">
        <w:rPr>
          <w:rFonts w:asciiTheme="minorBidi" w:hAnsiTheme="minorBidi"/>
          <w:color w:val="auto"/>
          <w:sz w:val="22"/>
          <w:szCs w:val="22"/>
        </w:rPr>
        <w:t xml:space="preserve">; </w:t>
      </w:r>
    </w:p>
    <w:p w14:paraId="25CC7B2C" w14:textId="57A3E8F5"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make any part of the Licensed Materials publicly available</w:t>
      </w:r>
      <w:r>
        <w:rPr>
          <w:rFonts w:asciiTheme="minorBidi" w:hAnsiTheme="minorBidi"/>
          <w:color w:val="auto"/>
          <w:sz w:val="22"/>
          <w:szCs w:val="22"/>
        </w:rPr>
        <w:t xml:space="preserve">, subject to clause </w:t>
      </w:r>
      <w:r>
        <w:rPr>
          <w:rFonts w:asciiTheme="minorBidi" w:hAnsiTheme="minorBidi"/>
          <w:color w:val="auto"/>
          <w:sz w:val="22"/>
          <w:szCs w:val="22"/>
        </w:rPr>
        <w:fldChar w:fldCharType="begin"/>
      </w:r>
      <w:r>
        <w:rPr>
          <w:rFonts w:asciiTheme="minorBidi" w:hAnsiTheme="minorBidi"/>
          <w:color w:val="auto"/>
          <w:sz w:val="22"/>
          <w:szCs w:val="22"/>
        </w:rPr>
        <w:instrText xml:space="preserve"> REF _Ref158640954 \r \h </w:instrText>
      </w:r>
      <w:r>
        <w:rPr>
          <w:rFonts w:asciiTheme="minorBidi" w:hAnsiTheme="minorBidi"/>
          <w:color w:val="auto"/>
          <w:sz w:val="22"/>
          <w:szCs w:val="22"/>
        </w:rPr>
      </w:r>
      <w:r>
        <w:rPr>
          <w:rFonts w:asciiTheme="minorBidi" w:hAnsiTheme="minorBidi"/>
          <w:color w:val="auto"/>
          <w:sz w:val="22"/>
          <w:szCs w:val="22"/>
        </w:rPr>
        <w:fldChar w:fldCharType="separate"/>
      </w:r>
      <w:r w:rsidR="00741991">
        <w:rPr>
          <w:rFonts w:asciiTheme="minorBidi" w:hAnsiTheme="minorBidi"/>
          <w:color w:val="auto"/>
          <w:sz w:val="22"/>
          <w:szCs w:val="22"/>
          <w:cs/>
        </w:rPr>
        <w:t>‎</w:t>
      </w:r>
      <w:r w:rsidR="00741991">
        <w:rPr>
          <w:rFonts w:asciiTheme="minorBidi" w:hAnsiTheme="minorBidi"/>
          <w:color w:val="auto"/>
          <w:sz w:val="22"/>
          <w:szCs w:val="22"/>
        </w:rPr>
        <w:t>1.3</w:t>
      </w:r>
      <w:r>
        <w:rPr>
          <w:rFonts w:asciiTheme="minorBidi" w:hAnsiTheme="minorBidi"/>
          <w:color w:val="auto"/>
          <w:sz w:val="22"/>
          <w:szCs w:val="22"/>
        </w:rPr>
        <w:fldChar w:fldCharType="end"/>
      </w:r>
      <w:r w:rsidRPr="00C671CD">
        <w:rPr>
          <w:rFonts w:asciiTheme="minorBidi" w:hAnsiTheme="minorBidi"/>
          <w:color w:val="auto"/>
          <w:sz w:val="22"/>
          <w:szCs w:val="22"/>
        </w:rPr>
        <w:t xml:space="preserve">; </w:t>
      </w:r>
    </w:p>
    <w:p w14:paraId="309DFDC2" w14:textId="77777777" w:rsidR="005B5225" w:rsidRPr="00C671CD" w:rsidRDefault="005B5225" w:rsidP="005B5225">
      <w:pPr>
        <w:pStyle w:val="GTStyleL5"/>
        <w:numPr>
          <w:ilvl w:val="2"/>
          <w:numId w:val="12"/>
        </w:numPr>
        <w:ind w:left="1843" w:hanging="993"/>
        <w:rPr>
          <w:rFonts w:asciiTheme="minorBidi" w:hAnsiTheme="minorBidi"/>
          <w:color w:val="auto"/>
          <w:sz w:val="22"/>
          <w:szCs w:val="22"/>
        </w:rPr>
      </w:pPr>
      <w:bookmarkStart w:id="26" w:name="_Ref144885565"/>
      <w:r w:rsidRPr="00C671CD">
        <w:rPr>
          <w:rFonts w:asciiTheme="minorBidi" w:hAnsiTheme="minorBidi"/>
          <w:color w:val="auto"/>
          <w:sz w:val="22"/>
          <w:szCs w:val="22"/>
        </w:rPr>
        <w:t xml:space="preserve">modify any part of the </w:t>
      </w:r>
      <w:r>
        <w:rPr>
          <w:rFonts w:asciiTheme="minorBidi" w:hAnsiTheme="minorBidi"/>
          <w:color w:val="auto"/>
          <w:sz w:val="22"/>
          <w:szCs w:val="22"/>
        </w:rPr>
        <w:t xml:space="preserve">Data </w:t>
      </w:r>
      <w:r w:rsidRPr="00C671CD">
        <w:rPr>
          <w:rFonts w:asciiTheme="minorBidi" w:hAnsiTheme="minorBidi"/>
          <w:color w:val="auto"/>
          <w:sz w:val="22"/>
          <w:szCs w:val="22"/>
        </w:rPr>
        <w:t xml:space="preserve">Deliverables, save that nothing in </w:t>
      </w:r>
      <w:r>
        <w:rPr>
          <w:rFonts w:asciiTheme="minorBidi" w:hAnsiTheme="minorBidi"/>
          <w:color w:val="auto"/>
          <w:sz w:val="22"/>
          <w:szCs w:val="22"/>
        </w:rPr>
        <w:t xml:space="preserve">these Data Licence Terms </w:t>
      </w:r>
      <w:r w:rsidRPr="00C671CD">
        <w:rPr>
          <w:rFonts w:asciiTheme="minorBidi" w:hAnsiTheme="minorBidi"/>
          <w:color w:val="auto"/>
          <w:sz w:val="22"/>
          <w:szCs w:val="22"/>
        </w:rPr>
        <w:t xml:space="preserve">shall restrict the </w:t>
      </w:r>
      <w:r>
        <w:rPr>
          <w:rFonts w:asciiTheme="minorBidi" w:hAnsiTheme="minorBidi"/>
          <w:color w:val="auto"/>
          <w:sz w:val="22"/>
          <w:szCs w:val="22"/>
        </w:rPr>
        <w:t>Buyer</w:t>
      </w:r>
      <w:r w:rsidRPr="00C671CD">
        <w:rPr>
          <w:rFonts w:asciiTheme="minorBidi" w:hAnsiTheme="minorBidi"/>
          <w:color w:val="auto"/>
          <w:sz w:val="22"/>
          <w:szCs w:val="22"/>
        </w:rPr>
        <w:t xml:space="preserve"> from augmenting the Data by combining it with data from other sources, provided that:</w:t>
      </w:r>
      <w:bookmarkEnd w:id="26"/>
      <w:r w:rsidRPr="00C671CD">
        <w:rPr>
          <w:rFonts w:asciiTheme="minorBidi" w:hAnsiTheme="minorBidi"/>
          <w:color w:val="auto"/>
          <w:sz w:val="22"/>
          <w:szCs w:val="22"/>
        </w:rPr>
        <w:t xml:space="preserve"> </w:t>
      </w:r>
    </w:p>
    <w:p w14:paraId="381CCCD9" w14:textId="77777777" w:rsidR="005B5225" w:rsidRPr="00C671CD" w:rsidRDefault="005B5225" w:rsidP="005B5225">
      <w:pPr>
        <w:pStyle w:val="GTStyleL6"/>
        <w:numPr>
          <w:ilvl w:val="3"/>
          <w:numId w:val="12"/>
        </w:numPr>
        <w:ind w:left="2977" w:hanging="1134"/>
        <w:contextualSpacing w:val="0"/>
        <w:rPr>
          <w:rFonts w:asciiTheme="minorBidi" w:hAnsiTheme="minorBidi"/>
          <w:color w:val="auto"/>
          <w:sz w:val="22"/>
          <w:szCs w:val="22"/>
        </w:rPr>
      </w:pPr>
      <w:r w:rsidRPr="00C671CD">
        <w:rPr>
          <w:rFonts w:asciiTheme="minorBidi" w:hAnsiTheme="minorBidi"/>
          <w:color w:val="auto"/>
          <w:sz w:val="22"/>
          <w:szCs w:val="22"/>
        </w:rPr>
        <w:t xml:space="preserve">the Data is not identifiable in the end result, or otherwise traceable (by reverse engineering or otherwise) to </w:t>
      </w:r>
      <w:r>
        <w:rPr>
          <w:rFonts w:asciiTheme="minorBidi" w:hAnsiTheme="minorBidi"/>
          <w:color w:val="auto"/>
          <w:sz w:val="22"/>
          <w:szCs w:val="22"/>
        </w:rPr>
        <w:t>the Supplier</w:t>
      </w:r>
      <w:r w:rsidRPr="00C671CD">
        <w:rPr>
          <w:rFonts w:asciiTheme="minorBidi" w:hAnsiTheme="minorBidi"/>
          <w:color w:val="auto"/>
          <w:sz w:val="22"/>
          <w:szCs w:val="22"/>
        </w:rPr>
        <w:t xml:space="preserve"> or the </w:t>
      </w:r>
      <w:r>
        <w:rPr>
          <w:rFonts w:asciiTheme="minorBidi" w:hAnsiTheme="minorBidi"/>
          <w:color w:val="auto"/>
          <w:sz w:val="22"/>
          <w:szCs w:val="22"/>
        </w:rPr>
        <w:t xml:space="preserve">Supplier </w:t>
      </w:r>
      <w:r w:rsidRPr="00C671CD">
        <w:rPr>
          <w:rFonts w:asciiTheme="minorBidi" w:hAnsiTheme="minorBidi"/>
          <w:color w:val="auto"/>
          <w:sz w:val="22"/>
          <w:szCs w:val="22"/>
        </w:rPr>
        <w:t>Database as the originating source; and</w:t>
      </w:r>
    </w:p>
    <w:p w14:paraId="43EB84B6" w14:textId="77777777" w:rsidR="005B5225" w:rsidRPr="00C671CD" w:rsidRDefault="005B5225" w:rsidP="005B5225">
      <w:pPr>
        <w:pStyle w:val="GTStyleL6"/>
        <w:numPr>
          <w:ilvl w:val="3"/>
          <w:numId w:val="12"/>
        </w:numPr>
        <w:ind w:left="2977" w:hanging="1134"/>
        <w:contextualSpacing w:val="0"/>
        <w:rPr>
          <w:rFonts w:asciiTheme="minorBidi" w:hAnsiTheme="minorBidi"/>
          <w:color w:val="auto"/>
          <w:sz w:val="22"/>
          <w:szCs w:val="22"/>
        </w:rPr>
      </w:pPr>
      <w:r w:rsidRPr="00C671CD">
        <w:rPr>
          <w:rFonts w:asciiTheme="minorBidi" w:hAnsiTheme="minorBidi"/>
          <w:color w:val="auto"/>
          <w:sz w:val="22"/>
          <w:szCs w:val="22"/>
        </w:rPr>
        <w:t>any augmentation of the Data is not capable of use (and will not be used) substantially as a substitute for the Data,</w:t>
      </w:r>
    </w:p>
    <w:p w14:paraId="3D4F18D4" w14:textId="77777777" w:rsidR="005B5225" w:rsidRPr="00C671CD" w:rsidRDefault="005B5225" w:rsidP="005B5225">
      <w:pPr>
        <w:pStyle w:val="Heading4"/>
        <w:spacing w:before="60" w:after="60"/>
        <w:ind w:left="1843"/>
        <w:rPr>
          <w:rFonts w:asciiTheme="minorBidi" w:eastAsiaTheme="minorHAnsi" w:hAnsiTheme="minorBidi" w:cstheme="minorBidi"/>
        </w:rPr>
      </w:pPr>
      <w:r w:rsidRPr="00C671CD">
        <w:rPr>
          <w:rFonts w:asciiTheme="minorBidi" w:eastAsiaTheme="minorHAnsi" w:hAnsiTheme="minorBidi" w:cstheme="minorBidi"/>
        </w:rPr>
        <w:t>(“Augmented Data”);</w:t>
      </w:r>
    </w:p>
    <w:p w14:paraId="1E784746" w14:textId="72E1F290" w:rsidR="005B5225" w:rsidRPr="00C671CD" w:rsidRDefault="00D9013C" w:rsidP="005B5225">
      <w:pPr>
        <w:pStyle w:val="GTStyleL5"/>
        <w:numPr>
          <w:ilvl w:val="2"/>
          <w:numId w:val="12"/>
        </w:numPr>
        <w:ind w:left="1843" w:hanging="993"/>
        <w:rPr>
          <w:rFonts w:asciiTheme="minorBidi" w:hAnsiTheme="minorBidi"/>
          <w:color w:val="auto"/>
          <w:sz w:val="22"/>
          <w:szCs w:val="22"/>
        </w:rPr>
      </w:pPr>
      <w:r w:rsidRPr="00D9013C">
        <w:rPr>
          <w:rFonts w:asciiTheme="minorBidi" w:hAnsiTheme="minorBidi"/>
          <w:color w:val="auto"/>
          <w:sz w:val="22"/>
          <w:szCs w:val="22"/>
        </w:rPr>
        <w:t xml:space="preserve">derive or attempt to derive any Personal Data or otherwise identify any individual from the underlying Data at any time by any means, including without limitation by reverse engineering or attempting to reverse engineer any part of the </w:t>
      </w:r>
      <w:r>
        <w:rPr>
          <w:rFonts w:asciiTheme="minorBidi" w:hAnsiTheme="minorBidi"/>
          <w:color w:val="auto"/>
          <w:sz w:val="22"/>
          <w:szCs w:val="22"/>
        </w:rPr>
        <w:t xml:space="preserve">Data </w:t>
      </w:r>
      <w:r w:rsidRPr="00D9013C">
        <w:rPr>
          <w:rFonts w:asciiTheme="minorBidi" w:hAnsiTheme="minorBidi"/>
          <w:color w:val="auto"/>
          <w:sz w:val="22"/>
          <w:szCs w:val="22"/>
        </w:rPr>
        <w:t>Deliverables for any purpose</w:t>
      </w:r>
      <w:r w:rsidR="005B5225" w:rsidRPr="00C671CD">
        <w:rPr>
          <w:rFonts w:asciiTheme="minorBidi" w:hAnsiTheme="minorBidi"/>
          <w:color w:val="auto"/>
          <w:sz w:val="22"/>
          <w:szCs w:val="22"/>
        </w:rPr>
        <w:t xml:space="preserve">; </w:t>
      </w:r>
    </w:p>
    <w:p w14:paraId="0752FC22" w14:textId="5AEB4C44"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sell or otherwise distribute any part of the Licensed Materials</w:t>
      </w:r>
      <w:r>
        <w:rPr>
          <w:rFonts w:asciiTheme="minorBidi" w:hAnsiTheme="minorBidi"/>
          <w:color w:val="auto"/>
          <w:sz w:val="22"/>
          <w:szCs w:val="22"/>
        </w:rPr>
        <w:t xml:space="preserve">, subject to clause </w:t>
      </w:r>
      <w:r>
        <w:rPr>
          <w:rFonts w:asciiTheme="minorBidi" w:hAnsiTheme="minorBidi"/>
          <w:color w:val="auto"/>
          <w:sz w:val="22"/>
          <w:szCs w:val="22"/>
        </w:rPr>
        <w:fldChar w:fldCharType="begin"/>
      </w:r>
      <w:r>
        <w:rPr>
          <w:rFonts w:asciiTheme="minorBidi" w:hAnsiTheme="minorBidi"/>
          <w:color w:val="auto"/>
          <w:sz w:val="22"/>
          <w:szCs w:val="22"/>
        </w:rPr>
        <w:instrText xml:space="preserve"> REF _Ref158640954 \r \h </w:instrText>
      </w:r>
      <w:r>
        <w:rPr>
          <w:rFonts w:asciiTheme="minorBidi" w:hAnsiTheme="minorBidi"/>
          <w:color w:val="auto"/>
          <w:sz w:val="22"/>
          <w:szCs w:val="22"/>
        </w:rPr>
      </w:r>
      <w:r>
        <w:rPr>
          <w:rFonts w:asciiTheme="minorBidi" w:hAnsiTheme="minorBidi"/>
          <w:color w:val="auto"/>
          <w:sz w:val="22"/>
          <w:szCs w:val="22"/>
        </w:rPr>
        <w:fldChar w:fldCharType="separate"/>
      </w:r>
      <w:r w:rsidR="00741991">
        <w:rPr>
          <w:rFonts w:asciiTheme="minorBidi" w:hAnsiTheme="minorBidi"/>
          <w:color w:val="auto"/>
          <w:sz w:val="22"/>
          <w:szCs w:val="22"/>
          <w:cs/>
        </w:rPr>
        <w:t>‎</w:t>
      </w:r>
      <w:r w:rsidR="00741991">
        <w:rPr>
          <w:rFonts w:asciiTheme="minorBidi" w:hAnsiTheme="minorBidi"/>
          <w:color w:val="auto"/>
          <w:sz w:val="22"/>
          <w:szCs w:val="22"/>
        </w:rPr>
        <w:t>1.3</w:t>
      </w:r>
      <w:r>
        <w:rPr>
          <w:rFonts w:asciiTheme="minorBidi" w:hAnsiTheme="minorBidi"/>
          <w:color w:val="auto"/>
          <w:sz w:val="22"/>
          <w:szCs w:val="22"/>
        </w:rPr>
        <w:fldChar w:fldCharType="end"/>
      </w:r>
      <w:r w:rsidRPr="00C671CD">
        <w:rPr>
          <w:rFonts w:asciiTheme="minorBidi" w:hAnsiTheme="minorBidi"/>
          <w:color w:val="auto"/>
          <w:sz w:val="22"/>
          <w:szCs w:val="22"/>
        </w:rPr>
        <w:t>;</w:t>
      </w:r>
    </w:p>
    <w:p w14:paraId="159F6491" w14:textId="77777777" w:rsidR="005B5225" w:rsidRPr="00C671CD" w:rsidRDefault="005B5225" w:rsidP="005B5225">
      <w:pPr>
        <w:pStyle w:val="GTStyleL5"/>
        <w:numPr>
          <w:ilvl w:val="2"/>
          <w:numId w:val="12"/>
        </w:numPr>
        <w:ind w:left="1843" w:hanging="993"/>
        <w:rPr>
          <w:rFonts w:asciiTheme="minorBidi" w:hAnsiTheme="minorBidi"/>
          <w:color w:val="auto"/>
          <w:sz w:val="22"/>
          <w:szCs w:val="22"/>
        </w:rPr>
      </w:pPr>
      <w:bookmarkStart w:id="27" w:name="_Ref115965143"/>
      <w:r w:rsidRPr="00C671CD">
        <w:rPr>
          <w:rFonts w:asciiTheme="minorBidi" w:hAnsiTheme="minorBidi"/>
          <w:color w:val="auto"/>
          <w:sz w:val="22"/>
          <w:szCs w:val="22"/>
        </w:rPr>
        <w:t xml:space="preserve">make copies of the </w:t>
      </w:r>
      <w:r>
        <w:rPr>
          <w:rFonts w:asciiTheme="minorBidi" w:hAnsiTheme="minorBidi"/>
          <w:color w:val="auto"/>
          <w:sz w:val="22"/>
          <w:szCs w:val="22"/>
        </w:rPr>
        <w:t xml:space="preserve">Data </w:t>
      </w:r>
      <w:r w:rsidRPr="00C671CD">
        <w:rPr>
          <w:rFonts w:asciiTheme="minorBidi" w:hAnsiTheme="minorBidi"/>
          <w:color w:val="auto"/>
          <w:sz w:val="22"/>
          <w:szCs w:val="22"/>
        </w:rPr>
        <w:t xml:space="preserve">Deliverables, save that </w:t>
      </w:r>
      <w:r>
        <w:rPr>
          <w:rFonts w:asciiTheme="minorBidi" w:hAnsiTheme="minorBidi"/>
          <w:color w:val="auto"/>
          <w:sz w:val="22"/>
          <w:szCs w:val="22"/>
        </w:rPr>
        <w:t>Buyer</w:t>
      </w:r>
      <w:r w:rsidRPr="00C671CD">
        <w:rPr>
          <w:rFonts w:asciiTheme="minorBidi" w:hAnsiTheme="minorBidi"/>
          <w:color w:val="auto"/>
          <w:sz w:val="22"/>
          <w:szCs w:val="22"/>
        </w:rPr>
        <w:t xml:space="preserve"> may make copies of those parts of the </w:t>
      </w:r>
      <w:r>
        <w:rPr>
          <w:rFonts w:asciiTheme="minorBidi" w:hAnsiTheme="minorBidi"/>
          <w:color w:val="auto"/>
          <w:sz w:val="22"/>
          <w:szCs w:val="22"/>
        </w:rPr>
        <w:t xml:space="preserve">Data </w:t>
      </w:r>
      <w:r w:rsidRPr="00C671CD">
        <w:rPr>
          <w:rFonts w:asciiTheme="minorBidi" w:hAnsiTheme="minorBidi"/>
          <w:color w:val="auto"/>
          <w:sz w:val="22"/>
          <w:szCs w:val="22"/>
        </w:rPr>
        <w:t>Deliverables to the extent reasonably necessary for the purposes of back-up, mirroring (and similar availability enhancement techniques), security, disaster recovery and testing; and</w:t>
      </w:r>
      <w:bookmarkEnd w:id="27"/>
    </w:p>
    <w:p w14:paraId="1EE1DBB4" w14:textId="77777777" w:rsidR="005B5225" w:rsidRPr="00C671CD" w:rsidRDefault="005B5225" w:rsidP="005B5225">
      <w:pPr>
        <w:pStyle w:val="GTStyleL5"/>
        <w:numPr>
          <w:ilvl w:val="2"/>
          <w:numId w:val="12"/>
        </w:numPr>
        <w:ind w:left="1843" w:hanging="993"/>
        <w:rPr>
          <w:rFonts w:asciiTheme="minorBidi" w:hAnsiTheme="minorBidi"/>
          <w:color w:val="auto"/>
          <w:sz w:val="22"/>
          <w:szCs w:val="22"/>
        </w:rPr>
      </w:pPr>
      <w:bookmarkStart w:id="28" w:name="_Ref164691575"/>
      <w:r w:rsidRPr="00C671CD">
        <w:rPr>
          <w:rFonts w:asciiTheme="minorBidi" w:hAnsiTheme="minorBidi"/>
          <w:color w:val="auto"/>
          <w:sz w:val="22"/>
          <w:szCs w:val="22"/>
        </w:rPr>
        <w:t xml:space="preserve">use any part of the Licensed Materials in any manner which may damage the reputation of </w:t>
      </w:r>
      <w:r>
        <w:rPr>
          <w:rFonts w:asciiTheme="minorBidi" w:hAnsiTheme="minorBidi"/>
          <w:color w:val="auto"/>
          <w:sz w:val="22"/>
          <w:szCs w:val="22"/>
        </w:rPr>
        <w:t>the Supplier</w:t>
      </w:r>
      <w:r w:rsidRPr="00C671CD">
        <w:rPr>
          <w:rFonts w:asciiTheme="minorBidi" w:hAnsiTheme="minorBidi"/>
          <w:color w:val="auto"/>
          <w:sz w:val="22"/>
          <w:szCs w:val="22"/>
        </w:rPr>
        <w:t>.</w:t>
      </w:r>
      <w:bookmarkEnd w:id="28"/>
    </w:p>
    <w:p w14:paraId="59B657BD" w14:textId="77777777" w:rsidR="005B5225" w:rsidRPr="00A9108E" w:rsidRDefault="005B5225" w:rsidP="005B5225">
      <w:pPr>
        <w:pStyle w:val="ListParagraph"/>
        <w:numPr>
          <w:ilvl w:val="1"/>
          <w:numId w:val="12"/>
        </w:numPr>
        <w:suppressAutoHyphens w:val="0"/>
        <w:autoSpaceDN/>
        <w:spacing w:after="160" w:line="259" w:lineRule="auto"/>
        <w:ind w:left="851" w:hanging="851"/>
        <w:contextualSpacing/>
        <w:jc w:val="both"/>
        <w:textAlignment w:val="auto"/>
        <w:rPr>
          <w:rFonts w:asciiTheme="minorBidi" w:hAnsiTheme="minorBidi"/>
        </w:rPr>
      </w:pPr>
      <w:bookmarkStart w:id="29" w:name="_Ref158640954"/>
      <w:r w:rsidRPr="00A9108E">
        <w:rPr>
          <w:rFonts w:asciiTheme="minorBidi" w:hAnsiTheme="minorBidi"/>
        </w:rPr>
        <w:t xml:space="preserve">Notwithstanding clause </w:t>
      </w:r>
      <w:r>
        <w:rPr>
          <w:rFonts w:asciiTheme="minorBidi" w:hAnsiTheme="minorBidi"/>
        </w:rPr>
        <w:t>15 of the Core Terms</w:t>
      </w:r>
      <w:r w:rsidRPr="00A9108E">
        <w:rPr>
          <w:rFonts w:asciiTheme="minorBidi" w:hAnsiTheme="minorBidi"/>
        </w:rPr>
        <w:t xml:space="preserve">, </w:t>
      </w:r>
      <w:r>
        <w:rPr>
          <w:rFonts w:asciiTheme="minorBidi" w:hAnsiTheme="minorBidi"/>
        </w:rPr>
        <w:t xml:space="preserve">the Supplier </w:t>
      </w:r>
      <w:r w:rsidRPr="00A9108E">
        <w:rPr>
          <w:rFonts w:asciiTheme="minorBidi" w:hAnsiTheme="minorBidi"/>
        </w:rPr>
        <w:t xml:space="preserve">grants the </w:t>
      </w:r>
      <w:r>
        <w:rPr>
          <w:rFonts w:asciiTheme="minorBidi" w:hAnsiTheme="minorBidi"/>
        </w:rPr>
        <w:t>Buyer</w:t>
      </w:r>
      <w:r w:rsidRPr="00A9108E">
        <w:rPr>
          <w:rFonts w:asciiTheme="minorBidi" w:hAnsiTheme="minorBidi"/>
        </w:rPr>
        <w:t xml:space="preserve"> a perpetual, non-exclusive, transferable, royalty-free and worldwide licence to use, copy, modify, adapt, host, commercialise and publish (with the right to sub-license) any Incorporated Deliverables for the Permitted Purposes only to the extent required by the </w:t>
      </w:r>
      <w:r>
        <w:rPr>
          <w:rFonts w:asciiTheme="minorBidi" w:hAnsiTheme="minorBidi"/>
        </w:rPr>
        <w:t>Buyer</w:t>
      </w:r>
      <w:r w:rsidRPr="00A9108E">
        <w:rPr>
          <w:rFonts w:asciiTheme="minorBidi" w:hAnsiTheme="minorBidi"/>
        </w:rPr>
        <w:t xml:space="preserve"> to use the Augmented Data and/or the Derivative Works.</w:t>
      </w:r>
      <w:bookmarkEnd w:id="29"/>
    </w:p>
    <w:p w14:paraId="4350D536" w14:textId="77777777" w:rsidR="005B5225" w:rsidRDefault="005B5225" w:rsidP="005B5225">
      <w:pPr>
        <w:pStyle w:val="GTStyleL2"/>
        <w:numPr>
          <w:ilvl w:val="1"/>
          <w:numId w:val="12"/>
        </w:numPr>
        <w:ind w:left="851" w:hanging="851"/>
        <w:rPr>
          <w:rFonts w:asciiTheme="minorBidi" w:hAnsiTheme="minorBidi"/>
          <w:color w:val="auto"/>
          <w:sz w:val="22"/>
          <w:szCs w:val="22"/>
        </w:rPr>
      </w:pPr>
      <w:r w:rsidRPr="00C671CD">
        <w:rPr>
          <w:rFonts w:asciiTheme="minorBidi" w:hAnsiTheme="minorBidi"/>
          <w:color w:val="auto"/>
          <w:sz w:val="22"/>
          <w:szCs w:val="22"/>
        </w:rPr>
        <w:lastRenderedPageBreak/>
        <w:t xml:space="preserve">The </w:t>
      </w:r>
      <w:r>
        <w:rPr>
          <w:rFonts w:asciiTheme="minorBidi" w:hAnsiTheme="minorBidi"/>
          <w:color w:val="auto"/>
          <w:sz w:val="22"/>
          <w:szCs w:val="22"/>
        </w:rPr>
        <w:t>Buyer</w:t>
      </w:r>
      <w:r w:rsidRPr="00C671CD">
        <w:rPr>
          <w:rFonts w:asciiTheme="minorBidi" w:hAnsiTheme="minorBidi"/>
          <w:color w:val="auto"/>
          <w:sz w:val="22"/>
          <w:szCs w:val="22"/>
        </w:rPr>
        <w:t xml:space="preserve"> shall</w:t>
      </w:r>
      <w:r>
        <w:rPr>
          <w:rFonts w:asciiTheme="minorBidi" w:hAnsiTheme="minorBidi"/>
          <w:color w:val="auto"/>
          <w:sz w:val="22"/>
          <w:szCs w:val="22"/>
        </w:rPr>
        <w:t>:</w:t>
      </w:r>
      <w:r w:rsidRPr="00C671CD">
        <w:rPr>
          <w:rFonts w:asciiTheme="minorBidi" w:hAnsiTheme="minorBidi"/>
          <w:color w:val="auto"/>
          <w:sz w:val="22"/>
          <w:szCs w:val="22"/>
        </w:rPr>
        <w:t xml:space="preserve"> </w:t>
      </w:r>
    </w:p>
    <w:p w14:paraId="0F105382" w14:textId="77777777" w:rsidR="005B5225"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throughout the Term</w:t>
      </w:r>
      <w:r>
        <w:rPr>
          <w:rFonts w:asciiTheme="minorBidi" w:hAnsiTheme="minorBidi"/>
          <w:color w:val="auto"/>
          <w:sz w:val="22"/>
          <w:szCs w:val="22"/>
        </w:rPr>
        <w:t xml:space="preserve">, </w:t>
      </w:r>
      <w:r w:rsidRPr="00C671CD">
        <w:rPr>
          <w:rFonts w:asciiTheme="minorBidi" w:hAnsiTheme="minorBidi"/>
          <w:color w:val="auto"/>
          <w:sz w:val="22"/>
          <w:szCs w:val="22"/>
        </w:rPr>
        <w:t xml:space="preserve">provide such information and support as may be reasonably requested by </w:t>
      </w:r>
      <w:r>
        <w:rPr>
          <w:rFonts w:asciiTheme="minorBidi" w:hAnsiTheme="minorBidi"/>
          <w:color w:val="auto"/>
          <w:sz w:val="22"/>
          <w:szCs w:val="22"/>
        </w:rPr>
        <w:t xml:space="preserve">the Supplier </w:t>
      </w:r>
      <w:r w:rsidRPr="00C671CD">
        <w:rPr>
          <w:rFonts w:asciiTheme="minorBidi" w:hAnsiTheme="minorBidi"/>
          <w:color w:val="auto"/>
          <w:sz w:val="22"/>
          <w:szCs w:val="22"/>
        </w:rPr>
        <w:t xml:space="preserve">to enable </w:t>
      </w:r>
      <w:r>
        <w:rPr>
          <w:rFonts w:asciiTheme="minorBidi" w:hAnsiTheme="minorBidi"/>
          <w:color w:val="auto"/>
          <w:sz w:val="22"/>
          <w:szCs w:val="22"/>
        </w:rPr>
        <w:t xml:space="preserve">the Supplier to </w:t>
      </w:r>
      <w:r w:rsidRPr="00C671CD">
        <w:rPr>
          <w:rFonts w:asciiTheme="minorBidi" w:hAnsiTheme="minorBidi"/>
          <w:color w:val="auto"/>
          <w:sz w:val="22"/>
          <w:szCs w:val="22"/>
        </w:rPr>
        <w:t xml:space="preserve">properly and efficiently to perform its obligations under </w:t>
      </w:r>
      <w:r>
        <w:rPr>
          <w:rFonts w:asciiTheme="minorBidi" w:hAnsiTheme="minorBidi"/>
          <w:color w:val="auto"/>
          <w:sz w:val="22"/>
          <w:szCs w:val="22"/>
        </w:rPr>
        <w:t>the</w:t>
      </w:r>
      <w:r w:rsidRPr="00C671CD">
        <w:rPr>
          <w:rFonts w:asciiTheme="minorBidi" w:hAnsiTheme="minorBidi"/>
          <w:color w:val="auto"/>
          <w:sz w:val="22"/>
          <w:szCs w:val="22"/>
        </w:rPr>
        <w:t xml:space="preserve"> </w:t>
      </w:r>
      <w:r>
        <w:rPr>
          <w:rFonts w:asciiTheme="minorBidi" w:hAnsiTheme="minorBidi"/>
          <w:color w:val="auto"/>
          <w:sz w:val="22"/>
          <w:szCs w:val="22"/>
        </w:rPr>
        <w:t>Contract;</w:t>
      </w:r>
    </w:p>
    <w:p w14:paraId="0060625F" w14:textId="77777777" w:rsidR="005B5225" w:rsidRPr="0027103C" w:rsidRDefault="005B5225" w:rsidP="005B5225">
      <w:pPr>
        <w:pStyle w:val="GTStyleL5"/>
        <w:numPr>
          <w:ilvl w:val="2"/>
          <w:numId w:val="12"/>
        </w:numPr>
        <w:ind w:left="1843" w:hanging="993"/>
        <w:rPr>
          <w:rFonts w:asciiTheme="minorBidi" w:hAnsiTheme="minorBidi"/>
          <w:color w:val="auto"/>
          <w:sz w:val="22"/>
          <w:szCs w:val="22"/>
        </w:rPr>
      </w:pPr>
      <w:r w:rsidRPr="0027103C">
        <w:rPr>
          <w:rFonts w:asciiTheme="minorBidi" w:hAnsiTheme="minorBidi"/>
          <w:color w:val="auto"/>
          <w:sz w:val="22"/>
          <w:szCs w:val="22"/>
        </w:rPr>
        <w:t xml:space="preserve">ensure </w:t>
      </w:r>
      <w:r>
        <w:rPr>
          <w:rFonts w:asciiTheme="minorBidi" w:hAnsiTheme="minorBidi"/>
          <w:color w:val="auto"/>
          <w:sz w:val="22"/>
          <w:szCs w:val="22"/>
        </w:rPr>
        <w:t xml:space="preserve">the Data Deliverables are </w:t>
      </w:r>
      <w:r w:rsidRPr="0027103C">
        <w:rPr>
          <w:rFonts w:asciiTheme="minorBidi" w:hAnsiTheme="minorBidi"/>
          <w:color w:val="auto"/>
          <w:sz w:val="22"/>
          <w:szCs w:val="22"/>
        </w:rPr>
        <w:t xml:space="preserve">not disclosed to its personnel or accessed unless necessary for the receipt and/or use of the </w:t>
      </w:r>
      <w:r>
        <w:rPr>
          <w:rFonts w:asciiTheme="minorBidi" w:hAnsiTheme="minorBidi"/>
          <w:color w:val="auto"/>
          <w:sz w:val="22"/>
          <w:szCs w:val="22"/>
        </w:rPr>
        <w:t xml:space="preserve">Data </w:t>
      </w:r>
      <w:r w:rsidRPr="0027103C">
        <w:rPr>
          <w:rFonts w:asciiTheme="minorBidi" w:hAnsiTheme="minorBidi"/>
          <w:color w:val="auto"/>
          <w:sz w:val="22"/>
          <w:szCs w:val="22"/>
        </w:rPr>
        <w:t>Deliverables; and</w:t>
      </w:r>
    </w:p>
    <w:p w14:paraId="0CAA7636" w14:textId="2B1DA302" w:rsidR="005B5225" w:rsidRPr="0027103C" w:rsidRDefault="005B5225" w:rsidP="005B5225">
      <w:pPr>
        <w:pStyle w:val="GTStyleL5"/>
        <w:numPr>
          <w:ilvl w:val="2"/>
          <w:numId w:val="12"/>
        </w:numPr>
        <w:ind w:left="1843" w:hanging="993"/>
        <w:rPr>
          <w:rFonts w:asciiTheme="minorBidi" w:hAnsiTheme="minorBidi"/>
          <w:color w:val="auto"/>
          <w:sz w:val="22"/>
          <w:szCs w:val="22"/>
        </w:rPr>
      </w:pPr>
      <w:r w:rsidRPr="0027103C">
        <w:rPr>
          <w:rFonts w:asciiTheme="minorBidi" w:hAnsiTheme="minorBidi"/>
          <w:color w:val="auto"/>
          <w:sz w:val="22"/>
          <w:szCs w:val="22"/>
        </w:rPr>
        <w:t xml:space="preserve">put in place all systems and processes as are required in accordance with Good Industry Practice to protect the security and confidentiality of </w:t>
      </w:r>
      <w:r>
        <w:rPr>
          <w:rFonts w:asciiTheme="minorBidi" w:hAnsiTheme="minorBidi"/>
          <w:color w:val="auto"/>
          <w:sz w:val="22"/>
          <w:szCs w:val="22"/>
        </w:rPr>
        <w:t>the Data Deliverables</w:t>
      </w:r>
      <w:r w:rsidRPr="0027103C">
        <w:rPr>
          <w:rFonts w:asciiTheme="minorBidi" w:hAnsiTheme="minorBidi"/>
          <w:color w:val="auto"/>
          <w:sz w:val="22"/>
          <w:szCs w:val="22"/>
        </w:rPr>
        <w:t>.</w:t>
      </w:r>
    </w:p>
    <w:p w14:paraId="0285A2BB" w14:textId="77777777" w:rsidR="005B5225" w:rsidRPr="00C671CD" w:rsidRDefault="005B5225" w:rsidP="005B5225">
      <w:pPr>
        <w:pStyle w:val="GTStyleL2"/>
        <w:numPr>
          <w:ilvl w:val="1"/>
          <w:numId w:val="12"/>
        </w:numPr>
        <w:ind w:left="851" w:hanging="851"/>
        <w:rPr>
          <w:rFonts w:asciiTheme="minorBidi" w:hAnsiTheme="minorBidi"/>
          <w:color w:val="auto"/>
          <w:sz w:val="22"/>
          <w:szCs w:val="22"/>
        </w:rPr>
      </w:pPr>
      <w:r w:rsidRPr="00C671CD">
        <w:rPr>
          <w:rFonts w:asciiTheme="minorBidi" w:hAnsiTheme="minorBidi"/>
          <w:color w:val="auto"/>
          <w:sz w:val="22"/>
          <w:szCs w:val="22"/>
        </w:rPr>
        <w:t>The Parties acknowledge that the delivery and use of the Licensed Materials will be guided by and should be conducted in line with ethical principles as follows:</w:t>
      </w:r>
    </w:p>
    <w:p w14:paraId="5BC088C2" w14:textId="77777777"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Oversight: oversight of the use of the Licensed Materials, Derivative Works and Augmented Data;</w:t>
      </w:r>
    </w:p>
    <w:p w14:paraId="044B6B34" w14:textId="77777777"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 xml:space="preserve">Proportionality: ensuring the Licensed Materials are no more extensive than is legitimately required by the </w:t>
      </w:r>
      <w:r>
        <w:rPr>
          <w:rFonts w:asciiTheme="minorBidi" w:hAnsiTheme="minorBidi"/>
          <w:color w:val="auto"/>
          <w:sz w:val="22"/>
          <w:szCs w:val="22"/>
        </w:rPr>
        <w:t>Buyer</w:t>
      </w:r>
      <w:r w:rsidRPr="00C671CD">
        <w:rPr>
          <w:rFonts w:asciiTheme="minorBidi" w:hAnsiTheme="minorBidi"/>
          <w:color w:val="auto"/>
          <w:sz w:val="22"/>
          <w:szCs w:val="22"/>
        </w:rPr>
        <w:t xml:space="preserve"> to fulfil the Permitted Purpose;</w:t>
      </w:r>
    </w:p>
    <w:p w14:paraId="5C5C5C9E" w14:textId="77777777"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 xml:space="preserve">Time-bound: setting appropriate time limits on the supply and reach of the Licensed Materials; </w:t>
      </w:r>
    </w:p>
    <w:p w14:paraId="5E59F21D" w14:textId="77777777"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 xml:space="preserve">Transparency: explaining as and when appropriate to the public the need for and use of the Licensed Materials, Derivative Works and Augmented Data in fulfilment of the Permitted Purpose, and to avoid public misconceptions; </w:t>
      </w:r>
    </w:p>
    <w:p w14:paraId="3BAA1EC6" w14:textId="77777777"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 xml:space="preserve">Privacy: ensuring no material risk of re-identification of the Data (i.e. no individual should be capable of being identified by the Data) on an ongoing basis, including but not limited to assessing and if necessary amending any stipulated dataset rules, such as minimum numbers to be included in a dataset or minimum geographical areas or demographic categories used; </w:t>
      </w:r>
    </w:p>
    <w:p w14:paraId="086B5C6A" w14:textId="77777777"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 xml:space="preserve">Security: ensuring continuing robust security measures around the handling of the Licensed Materials and Derivative Works; and </w:t>
      </w:r>
    </w:p>
    <w:p w14:paraId="19C4F0C1" w14:textId="77777777"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Consultation: appropriate consultation where required with stakeholder bodies (e.g. ICO, Ofcom),</w:t>
      </w:r>
    </w:p>
    <w:p w14:paraId="3354CFF7" w14:textId="77777777" w:rsidR="005B5225" w:rsidRPr="00C671CD" w:rsidRDefault="005B5225" w:rsidP="00741991">
      <w:pPr>
        <w:pStyle w:val="GTStyleL2"/>
        <w:ind w:left="851"/>
        <w:rPr>
          <w:rFonts w:asciiTheme="minorBidi" w:hAnsiTheme="minorBidi"/>
          <w:color w:val="auto"/>
          <w:sz w:val="22"/>
          <w:szCs w:val="22"/>
        </w:rPr>
      </w:pPr>
      <w:r w:rsidRPr="00C671CD">
        <w:rPr>
          <w:rFonts w:asciiTheme="minorBidi" w:hAnsiTheme="minorBidi"/>
          <w:color w:val="auto"/>
          <w:sz w:val="22"/>
          <w:szCs w:val="22"/>
        </w:rPr>
        <w:t>(together, the “</w:t>
      </w:r>
      <w:r w:rsidRPr="00C671CD">
        <w:rPr>
          <w:rFonts w:asciiTheme="minorBidi" w:hAnsiTheme="minorBidi"/>
          <w:b/>
          <w:bCs/>
          <w:color w:val="auto"/>
          <w:sz w:val="22"/>
          <w:szCs w:val="22"/>
        </w:rPr>
        <w:t>Ethical Considerations</w:t>
      </w:r>
      <w:r w:rsidRPr="00C671CD">
        <w:rPr>
          <w:rFonts w:asciiTheme="minorBidi" w:hAnsiTheme="minorBidi"/>
          <w:color w:val="auto"/>
          <w:sz w:val="22"/>
          <w:szCs w:val="22"/>
        </w:rPr>
        <w:t>”).</w:t>
      </w:r>
    </w:p>
    <w:p w14:paraId="57BB04E1" w14:textId="77777777" w:rsidR="005B5225" w:rsidRDefault="005B5225" w:rsidP="005B5225">
      <w:pPr>
        <w:pStyle w:val="GTStyleL2"/>
        <w:numPr>
          <w:ilvl w:val="1"/>
          <w:numId w:val="12"/>
        </w:numPr>
        <w:ind w:left="851" w:hanging="851"/>
        <w:rPr>
          <w:rFonts w:asciiTheme="minorBidi" w:hAnsiTheme="minorBidi"/>
          <w:color w:val="auto"/>
          <w:sz w:val="22"/>
          <w:szCs w:val="22"/>
        </w:rPr>
      </w:pPr>
      <w:r w:rsidRPr="00C671CD">
        <w:rPr>
          <w:rFonts w:asciiTheme="minorBidi" w:hAnsiTheme="minorBidi"/>
          <w:color w:val="auto"/>
          <w:sz w:val="22"/>
          <w:szCs w:val="22"/>
        </w:rPr>
        <w:t xml:space="preserve">The </w:t>
      </w:r>
      <w:r>
        <w:rPr>
          <w:rFonts w:asciiTheme="minorBidi" w:hAnsiTheme="minorBidi"/>
          <w:color w:val="auto"/>
          <w:sz w:val="22"/>
          <w:szCs w:val="22"/>
        </w:rPr>
        <w:t>Buyer</w:t>
      </w:r>
      <w:r w:rsidRPr="00C671CD">
        <w:rPr>
          <w:rFonts w:asciiTheme="minorBidi" w:hAnsiTheme="minorBidi"/>
          <w:color w:val="auto"/>
          <w:sz w:val="22"/>
          <w:szCs w:val="22"/>
        </w:rPr>
        <w:t xml:space="preserve"> will use reasonable endeavours to </w:t>
      </w:r>
      <w:proofErr w:type="gramStart"/>
      <w:r w:rsidRPr="00C671CD">
        <w:rPr>
          <w:rFonts w:asciiTheme="minorBidi" w:hAnsiTheme="minorBidi"/>
          <w:color w:val="auto"/>
          <w:sz w:val="22"/>
          <w:szCs w:val="22"/>
        </w:rPr>
        <w:t>take into account</w:t>
      </w:r>
      <w:proofErr w:type="gramEnd"/>
      <w:r w:rsidRPr="00C671CD">
        <w:rPr>
          <w:rFonts w:asciiTheme="minorBidi" w:hAnsiTheme="minorBidi"/>
          <w:color w:val="auto"/>
          <w:sz w:val="22"/>
          <w:szCs w:val="22"/>
        </w:rPr>
        <w:t xml:space="preserve"> Ethical Considerations in respect of its use of the Licensed Materials in accordance with the </w:t>
      </w:r>
      <w:r>
        <w:rPr>
          <w:rFonts w:asciiTheme="minorBidi" w:hAnsiTheme="minorBidi"/>
          <w:color w:val="auto"/>
          <w:sz w:val="22"/>
          <w:szCs w:val="22"/>
        </w:rPr>
        <w:t xml:space="preserve">Data </w:t>
      </w:r>
      <w:r w:rsidRPr="00C671CD">
        <w:rPr>
          <w:rFonts w:asciiTheme="minorBidi" w:hAnsiTheme="minorBidi"/>
          <w:color w:val="auto"/>
          <w:sz w:val="22"/>
          <w:szCs w:val="22"/>
        </w:rPr>
        <w:t>Licence Terms.</w:t>
      </w:r>
    </w:p>
    <w:p w14:paraId="3CB716E3" w14:textId="354F9122" w:rsidR="005B5225" w:rsidRPr="00565F7A" w:rsidRDefault="005B5225" w:rsidP="005B5225">
      <w:pPr>
        <w:pStyle w:val="GTStyleL2"/>
        <w:numPr>
          <w:ilvl w:val="1"/>
          <w:numId w:val="12"/>
        </w:numPr>
        <w:ind w:left="851" w:hanging="851"/>
        <w:rPr>
          <w:rFonts w:asciiTheme="minorBidi" w:hAnsiTheme="minorBidi"/>
          <w:color w:val="auto"/>
          <w:sz w:val="22"/>
          <w:szCs w:val="22"/>
        </w:rPr>
      </w:pPr>
      <w:bookmarkStart w:id="30" w:name="_Ref158642934"/>
      <w:r w:rsidRPr="00565F7A">
        <w:rPr>
          <w:rFonts w:asciiTheme="minorBidi" w:hAnsiTheme="minorBidi"/>
          <w:color w:val="auto"/>
          <w:sz w:val="22"/>
          <w:szCs w:val="22"/>
        </w:rPr>
        <w:t>The Supplier</w:t>
      </w:r>
      <w:r w:rsidR="00091D0C">
        <w:rPr>
          <w:rFonts w:asciiTheme="minorBidi" w:hAnsiTheme="minorBidi"/>
          <w:color w:val="auto"/>
          <w:sz w:val="22"/>
          <w:szCs w:val="22"/>
        </w:rPr>
        <w:t>, or its licensors (as applicable)</w:t>
      </w:r>
      <w:r w:rsidR="00A54AB6">
        <w:rPr>
          <w:rFonts w:asciiTheme="minorBidi" w:hAnsiTheme="minorBidi"/>
          <w:color w:val="auto"/>
          <w:sz w:val="22"/>
          <w:szCs w:val="22"/>
        </w:rPr>
        <w:t>,</w:t>
      </w:r>
      <w:r w:rsidRPr="00565F7A">
        <w:rPr>
          <w:rFonts w:asciiTheme="minorBidi" w:hAnsiTheme="minorBidi"/>
          <w:color w:val="auto"/>
          <w:sz w:val="22"/>
          <w:szCs w:val="22"/>
        </w:rPr>
        <w:t xml:space="preserve"> shall own all the intellectual property rights in the Supplier Database</w:t>
      </w:r>
      <w:r w:rsidR="00225FEB">
        <w:rPr>
          <w:rFonts w:asciiTheme="minorBidi" w:hAnsiTheme="minorBidi"/>
          <w:color w:val="auto"/>
          <w:sz w:val="22"/>
          <w:szCs w:val="22"/>
        </w:rPr>
        <w:t xml:space="preserve">, </w:t>
      </w:r>
      <w:r w:rsidRPr="00565F7A">
        <w:rPr>
          <w:rFonts w:asciiTheme="minorBidi" w:hAnsiTheme="minorBidi"/>
          <w:color w:val="auto"/>
          <w:sz w:val="22"/>
          <w:szCs w:val="22"/>
        </w:rPr>
        <w:t>the Licensed Materials</w:t>
      </w:r>
      <w:r w:rsidR="00225FEB">
        <w:rPr>
          <w:rFonts w:asciiTheme="minorBidi" w:hAnsiTheme="minorBidi"/>
          <w:color w:val="auto"/>
          <w:sz w:val="22"/>
          <w:szCs w:val="22"/>
        </w:rPr>
        <w:t>, the Portal and the APIs</w:t>
      </w:r>
      <w:r w:rsidRPr="00565F7A">
        <w:rPr>
          <w:rFonts w:asciiTheme="minorBidi" w:hAnsiTheme="minorBidi"/>
          <w:color w:val="auto"/>
          <w:sz w:val="22"/>
          <w:szCs w:val="22"/>
        </w:rPr>
        <w:t xml:space="preserve">. Nothing in </w:t>
      </w:r>
      <w:r>
        <w:rPr>
          <w:rFonts w:asciiTheme="minorBidi" w:hAnsiTheme="minorBidi"/>
          <w:color w:val="auto"/>
          <w:sz w:val="22"/>
          <w:szCs w:val="22"/>
        </w:rPr>
        <w:t>the</w:t>
      </w:r>
      <w:r w:rsidRPr="00565F7A">
        <w:rPr>
          <w:rFonts w:asciiTheme="minorBidi" w:hAnsiTheme="minorBidi"/>
          <w:color w:val="auto"/>
          <w:sz w:val="22"/>
          <w:szCs w:val="22"/>
        </w:rPr>
        <w:t xml:space="preserve"> Contract shall act or be interpreted as transferring any rights in any of the Supplier’s intellectual property rights in the </w:t>
      </w:r>
      <w:r>
        <w:rPr>
          <w:rFonts w:asciiTheme="minorBidi" w:hAnsiTheme="minorBidi"/>
          <w:color w:val="auto"/>
          <w:sz w:val="22"/>
          <w:szCs w:val="22"/>
        </w:rPr>
        <w:t xml:space="preserve">Supplier </w:t>
      </w:r>
      <w:r w:rsidRPr="00565F7A">
        <w:rPr>
          <w:rFonts w:asciiTheme="minorBidi" w:hAnsiTheme="minorBidi"/>
          <w:color w:val="auto"/>
          <w:sz w:val="22"/>
          <w:szCs w:val="22"/>
        </w:rPr>
        <w:t>Database</w:t>
      </w:r>
      <w:r w:rsidR="00091D0C">
        <w:rPr>
          <w:rFonts w:asciiTheme="minorBidi" w:hAnsiTheme="minorBidi"/>
          <w:color w:val="auto"/>
          <w:sz w:val="22"/>
          <w:szCs w:val="22"/>
        </w:rPr>
        <w:t>,</w:t>
      </w:r>
      <w:r w:rsidRPr="00565F7A">
        <w:rPr>
          <w:rFonts w:asciiTheme="minorBidi" w:hAnsiTheme="minorBidi"/>
          <w:color w:val="auto"/>
          <w:sz w:val="22"/>
          <w:szCs w:val="22"/>
        </w:rPr>
        <w:t xml:space="preserve"> the Licensed Materials</w:t>
      </w:r>
      <w:r w:rsidR="00A54AB6">
        <w:rPr>
          <w:rFonts w:asciiTheme="minorBidi" w:hAnsiTheme="minorBidi"/>
          <w:color w:val="auto"/>
          <w:sz w:val="22"/>
          <w:szCs w:val="22"/>
        </w:rPr>
        <w:t>, the Portal and the APIs</w:t>
      </w:r>
      <w:r w:rsidRPr="00565F7A">
        <w:rPr>
          <w:rFonts w:asciiTheme="minorBidi" w:hAnsiTheme="minorBidi"/>
          <w:color w:val="auto"/>
          <w:sz w:val="22"/>
          <w:szCs w:val="22"/>
        </w:rPr>
        <w:t xml:space="preserve">. The only licences granted by the Supplier (including intellectual property rights in the Data) are as expressly set forth in </w:t>
      </w:r>
      <w:bookmarkEnd w:id="30"/>
      <w:r w:rsidR="00BA7E15">
        <w:rPr>
          <w:rFonts w:asciiTheme="minorBidi" w:hAnsiTheme="minorBidi"/>
          <w:color w:val="auto"/>
          <w:sz w:val="22"/>
          <w:szCs w:val="22"/>
        </w:rPr>
        <w:t>Annex 2 of Call-Off Schedule 24</w:t>
      </w:r>
      <w:r>
        <w:rPr>
          <w:rFonts w:asciiTheme="minorBidi" w:hAnsiTheme="minorBidi"/>
          <w:color w:val="auto"/>
          <w:sz w:val="22"/>
          <w:szCs w:val="22"/>
        </w:rPr>
        <w:t xml:space="preserve">, and the Buyer </w:t>
      </w:r>
      <w:r w:rsidRPr="008F1898">
        <w:rPr>
          <w:rFonts w:asciiTheme="minorBidi" w:hAnsiTheme="minorBidi"/>
          <w:color w:val="auto"/>
          <w:sz w:val="22"/>
          <w:szCs w:val="22"/>
        </w:rPr>
        <w:t>acknowledges and agrees that it shall have no rights or licences in, or to any part of, the Licensed Materials</w:t>
      </w:r>
      <w:r w:rsidR="00BA7E15">
        <w:rPr>
          <w:rFonts w:asciiTheme="minorBidi" w:hAnsiTheme="minorBidi"/>
          <w:color w:val="auto"/>
          <w:sz w:val="22"/>
          <w:szCs w:val="22"/>
        </w:rPr>
        <w:t>, the Portal and the APIs other than as set out in Annex 2 of Call-Off Schedule 24</w:t>
      </w:r>
      <w:r w:rsidRPr="008F1898">
        <w:rPr>
          <w:rFonts w:asciiTheme="minorBidi" w:hAnsiTheme="minorBidi"/>
          <w:color w:val="auto"/>
          <w:sz w:val="22"/>
          <w:szCs w:val="22"/>
        </w:rPr>
        <w:t>.</w:t>
      </w:r>
    </w:p>
    <w:p w14:paraId="56F5D290" w14:textId="34E4EEF5" w:rsidR="005B5225" w:rsidRPr="00565F7A" w:rsidRDefault="005B5225" w:rsidP="005B5225">
      <w:pPr>
        <w:pStyle w:val="GTStyleL2"/>
        <w:numPr>
          <w:ilvl w:val="1"/>
          <w:numId w:val="12"/>
        </w:numPr>
        <w:ind w:left="851" w:hanging="851"/>
        <w:rPr>
          <w:rFonts w:asciiTheme="minorBidi" w:hAnsiTheme="minorBidi"/>
          <w:color w:val="auto"/>
          <w:sz w:val="22"/>
          <w:szCs w:val="22"/>
        </w:rPr>
      </w:pPr>
      <w:r w:rsidRPr="00565F7A">
        <w:rPr>
          <w:rFonts w:asciiTheme="minorBidi" w:hAnsiTheme="minorBidi"/>
          <w:color w:val="auto"/>
          <w:sz w:val="22"/>
          <w:szCs w:val="22"/>
        </w:rPr>
        <w:t xml:space="preserve">Subject to clause </w:t>
      </w:r>
      <w:r w:rsidRPr="00565F7A">
        <w:rPr>
          <w:rFonts w:asciiTheme="minorBidi" w:hAnsiTheme="minorBidi"/>
          <w:color w:val="auto"/>
          <w:sz w:val="22"/>
          <w:szCs w:val="22"/>
        </w:rPr>
        <w:fldChar w:fldCharType="begin"/>
      </w:r>
      <w:r w:rsidRPr="00565F7A">
        <w:rPr>
          <w:rFonts w:asciiTheme="minorBidi" w:hAnsiTheme="minorBidi"/>
          <w:color w:val="auto"/>
          <w:sz w:val="22"/>
          <w:szCs w:val="22"/>
        </w:rPr>
        <w:instrText xml:space="preserve"> REF _Ref158642934 \r \h </w:instrText>
      </w:r>
      <w:r>
        <w:rPr>
          <w:rFonts w:asciiTheme="minorBidi" w:hAnsiTheme="minorBidi"/>
          <w:color w:val="auto"/>
          <w:sz w:val="22"/>
          <w:szCs w:val="22"/>
        </w:rPr>
        <w:instrText xml:space="preserve"> \* MERGEFORMAT </w:instrText>
      </w:r>
      <w:r w:rsidRPr="00565F7A">
        <w:rPr>
          <w:rFonts w:asciiTheme="minorBidi" w:hAnsiTheme="minorBidi"/>
          <w:color w:val="auto"/>
          <w:sz w:val="22"/>
          <w:szCs w:val="22"/>
        </w:rPr>
      </w:r>
      <w:r w:rsidRPr="00565F7A">
        <w:rPr>
          <w:rFonts w:asciiTheme="minorBidi" w:hAnsiTheme="minorBidi"/>
          <w:color w:val="auto"/>
          <w:sz w:val="22"/>
          <w:szCs w:val="22"/>
        </w:rPr>
        <w:fldChar w:fldCharType="separate"/>
      </w:r>
      <w:r w:rsidR="00741991">
        <w:rPr>
          <w:rFonts w:asciiTheme="minorBidi" w:hAnsiTheme="minorBidi"/>
          <w:color w:val="auto"/>
          <w:sz w:val="22"/>
          <w:szCs w:val="22"/>
          <w:cs/>
        </w:rPr>
        <w:t>‎</w:t>
      </w:r>
      <w:r w:rsidR="00741991">
        <w:rPr>
          <w:rFonts w:asciiTheme="minorBidi" w:hAnsiTheme="minorBidi"/>
          <w:color w:val="auto"/>
          <w:sz w:val="22"/>
          <w:szCs w:val="22"/>
        </w:rPr>
        <w:t>1.7</w:t>
      </w:r>
      <w:r w:rsidRPr="00565F7A">
        <w:rPr>
          <w:rFonts w:asciiTheme="minorBidi" w:hAnsiTheme="minorBidi"/>
          <w:color w:val="auto"/>
          <w:sz w:val="22"/>
          <w:szCs w:val="22"/>
        </w:rPr>
        <w:fldChar w:fldCharType="end"/>
      </w:r>
      <w:r w:rsidRPr="00565F7A">
        <w:rPr>
          <w:rFonts w:asciiTheme="minorBidi" w:hAnsiTheme="minorBidi"/>
          <w:color w:val="auto"/>
          <w:sz w:val="22"/>
          <w:szCs w:val="22"/>
        </w:rPr>
        <w:t xml:space="preserve">, the Buyer (or its </w:t>
      </w:r>
      <w:proofErr w:type="gramStart"/>
      <w:r w:rsidRPr="00565F7A">
        <w:rPr>
          <w:rFonts w:asciiTheme="minorBidi" w:hAnsiTheme="minorBidi"/>
          <w:color w:val="auto"/>
          <w:sz w:val="22"/>
          <w:szCs w:val="22"/>
        </w:rPr>
        <w:t>third party</w:t>
      </w:r>
      <w:proofErr w:type="gramEnd"/>
      <w:r w:rsidRPr="00565F7A">
        <w:rPr>
          <w:rFonts w:asciiTheme="minorBidi" w:hAnsiTheme="minorBidi"/>
          <w:color w:val="auto"/>
          <w:sz w:val="22"/>
          <w:szCs w:val="22"/>
        </w:rPr>
        <w:t xml:space="preserve"> licensors) shall own the intellectual property rights in the Derivative Works and Augmented Data, excluding any Incorporated Deliverables. </w:t>
      </w:r>
    </w:p>
    <w:p w14:paraId="2F9BBED2" w14:textId="7349F3C7" w:rsidR="005B5225" w:rsidRPr="00565F7A" w:rsidRDefault="005B5225" w:rsidP="005B5225">
      <w:pPr>
        <w:pStyle w:val="GTStyleL2"/>
        <w:numPr>
          <w:ilvl w:val="1"/>
          <w:numId w:val="12"/>
        </w:numPr>
        <w:ind w:left="851" w:hanging="851"/>
        <w:rPr>
          <w:rFonts w:asciiTheme="minorBidi" w:hAnsiTheme="minorBidi"/>
          <w:color w:val="auto"/>
          <w:sz w:val="22"/>
          <w:szCs w:val="22"/>
        </w:rPr>
      </w:pPr>
      <w:r w:rsidRPr="00565F7A">
        <w:rPr>
          <w:rFonts w:asciiTheme="minorBidi" w:hAnsiTheme="minorBidi"/>
          <w:color w:val="auto"/>
          <w:sz w:val="22"/>
          <w:szCs w:val="22"/>
        </w:rPr>
        <w:t>The Supplier reserves exclusively for itself the unfettered right at all times to use or exploit the Data Deliverables</w:t>
      </w:r>
      <w:r w:rsidR="008A75E6">
        <w:rPr>
          <w:rFonts w:asciiTheme="minorBidi" w:hAnsiTheme="minorBidi"/>
          <w:color w:val="auto"/>
          <w:sz w:val="22"/>
          <w:szCs w:val="22"/>
        </w:rPr>
        <w:t>, the Portal and the APIs</w:t>
      </w:r>
      <w:r w:rsidRPr="00565F7A">
        <w:rPr>
          <w:rFonts w:asciiTheme="minorBidi" w:hAnsiTheme="minorBidi"/>
          <w:color w:val="auto"/>
          <w:sz w:val="22"/>
          <w:szCs w:val="22"/>
        </w:rPr>
        <w:t xml:space="preserve"> in any manner and for any purpose at its sole discretion. </w:t>
      </w:r>
    </w:p>
    <w:p w14:paraId="04F45655" w14:textId="0C576CA6" w:rsidR="005B5225" w:rsidRDefault="005B5225" w:rsidP="005B5225">
      <w:pPr>
        <w:pStyle w:val="GTStyleL2"/>
        <w:numPr>
          <w:ilvl w:val="1"/>
          <w:numId w:val="12"/>
        </w:numPr>
        <w:ind w:left="851" w:hanging="851"/>
        <w:rPr>
          <w:rFonts w:asciiTheme="minorBidi" w:hAnsiTheme="minorBidi"/>
          <w:color w:val="auto"/>
          <w:sz w:val="22"/>
          <w:szCs w:val="22"/>
        </w:rPr>
      </w:pPr>
      <w:r w:rsidRPr="00565F7A">
        <w:rPr>
          <w:rFonts w:asciiTheme="minorBidi" w:hAnsiTheme="minorBidi"/>
          <w:color w:val="auto"/>
          <w:sz w:val="22"/>
          <w:szCs w:val="22"/>
        </w:rPr>
        <w:lastRenderedPageBreak/>
        <w:t xml:space="preserve">Any use of the Licensed Materials by the Buyer not permitted by the Data Licence Terms shall constitute an irremediable </w:t>
      </w:r>
      <w:r w:rsidR="00695360">
        <w:rPr>
          <w:rFonts w:asciiTheme="minorBidi" w:hAnsiTheme="minorBidi"/>
          <w:color w:val="auto"/>
          <w:sz w:val="22"/>
          <w:szCs w:val="22"/>
        </w:rPr>
        <w:t>m</w:t>
      </w:r>
      <w:r w:rsidRPr="00565F7A">
        <w:rPr>
          <w:rFonts w:asciiTheme="minorBidi" w:hAnsiTheme="minorBidi"/>
          <w:color w:val="auto"/>
          <w:sz w:val="22"/>
          <w:szCs w:val="22"/>
        </w:rPr>
        <w:t xml:space="preserve">aterial </w:t>
      </w:r>
      <w:r w:rsidR="00695360">
        <w:rPr>
          <w:rFonts w:asciiTheme="minorBidi" w:hAnsiTheme="minorBidi"/>
          <w:color w:val="auto"/>
          <w:sz w:val="22"/>
          <w:szCs w:val="22"/>
        </w:rPr>
        <w:t>b</w:t>
      </w:r>
      <w:r w:rsidRPr="00565F7A">
        <w:rPr>
          <w:rFonts w:asciiTheme="minorBidi" w:hAnsiTheme="minorBidi"/>
          <w:color w:val="auto"/>
          <w:sz w:val="22"/>
          <w:szCs w:val="22"/>
        </w:rPr>
        <w:t xml:space="preserve">reach of </w:t>
      </w:r>
      <w:r>
        <w:rPr>
          <w:rFonts w:asciiTheme="minorBidi" w:hAnsiTheme="minorBidi"/>
          <w:color w:val="auto"/>
          <w:sz w:val="22"/>
          <w:szCs w:val="22"/>
        </w:rPr>
        <w:t>the</w:t>
      </w:r>
      <w:r w:rsidRPr="00565F7A">
        <w:rPr>
          <w:rFonts w:asciiTheme="minorBidi" w:hAnsiTheme="minorBidi"/>
          <w:color w:val="auto"/>
          <w:sz w:val="22"/>
          <w:szCs w:val="22"/>
        </w:rPr>
        <w:t xml:space="preserve"> Contract for the purposes of clause </w:t>
      </w:r>
      <w:r w:rsidRPr="00565F7A">
        <w:rPr>
          <w:rFonts w:asciiTheme="minorBidi" w:hAnsiTheme="minorBidi"/>
          <w:color w:val="auto"/>
          <w:sz w:val="22"/>
          <w:szCs w:val="22"/>
        </w:rPr>
        <w:fldChar w:fldCharType="begin"/>
      </w:r>
      <w:r w:rsidRPr="00565F7A">
        <w:rPr>
          <w:rFonts w:asciiTheme="minorBidi" w:hAnsiTheme="minorBidi"/>
          <w:color w:val="auto"/>
          <w:sz w:val="22"/>
          <w:szCs w:val="22"/>
        </w:rPr>
        <w:instrText xml:space="preserve"> REF _Ref158643239 \r \h </w:instrText>
      </w:r>
      <w:r>
        <w:rPr>
          <w:rFonts w:asciiTheme="minorBidi" w:hAnsiTheme="minorBidi"/>
          <w:color w:val="auto"/>
          <w:sz w:val="22"/>
          <w:szCs w:val="22"/>
        </w:rPr>
        <w:instrText xml:space="preserve"> \* MERGEFORMAT </w:instrText>
      </w:r>
      <w:r w:rsidRPr="00565F7A">
        <w:rPr>
          <w:rFonts w:asciiTheme="minorBidi" w:hAnsiTheme="minorBidi"/>
          <w:color w:val="auto"/>
          <w:sz w:val="22"/>
          <w:szCs w:val="22"/>
        </w:rPr>
      </w:r>
      <w:r w:rsidRPr="00565F7A">
        <w:rPr>
          <w:rFonts w:asciiTheme="minorBidi" w:hAnsiTheme="minorBidi"/>
          <w:color w:val="auto"/>
          <w:sz w:val="22"/>
          <w:szCs w:val="22"/>
        </w:rPr>
        <w:fldChar w:fldCharType="separate"/>
      </w:r>
      <w:r w:rsidR="00741991">
        <w:rPr>
          <w:rFonts w:asciiTheme="minorBidi" w:hAnsiTheme="minorBidi"/>
          <w:color w:val="auto"/>
          <w:sz w:val="22"/>
          <w:szCs w:val="22"/>
          <w:cs/>
        </w:rPr>
        <w:t>‎</w:t>
      </w:r>
      <w:r w:rsidR="00741991">
        <w:rPr>
          <w:rFonts w:asciiTheme="minorBidi" w:hAnsiTheme="minorBidi"/>
          <w:color w:val="auto"/>
          <w:sz w:val="22"/>
          <w:szCs w:val="22"/>
        </w:rPr>
        <w:t>4.4</w:t>
      </w:r>
      <w:r w:rsidRPr="00565F7A">
        <w:rPr>
          <w:rFonts w:asciiTheme="minorBidi" w:hAnsiTheme="minorBidi"/>
          <w:color w:val="auto"/>
          <w:sz w:val="22"/>
          <w:szCs w:val="22"/>
        </w:rPr>
        <w:fldChar w:fldCharType="end"/>
      </w:r>
      <w:r w:rsidRPr="00565F7A">
        <w:rPr>
          <w:rFonts w:asciiTheme="minorBidi" w:hAnsiTheme="minorBidi"/>
          <w:color w:val="auto"/>
          <w:sz w:val="22"/>
          <w:szCs w:val="22"/>
        </w:rPr>
        <w:t>.</w:t>
      </w:r>
    </w:p>
    <w:p w14:paraId="2CA0BEC4" w14:textId="77777777" w:rsidR="005B5225" w:rsidRPr="009A0345" w:rsidRDefault="005B5225" w:rsidP="005B5225">
      <w:pPr>
        <w:pStyle w:val="GTStyleL2"/>
        <w:numPr>
          <w:ilvl w:val="1"/>
          <w:numId w:val="12"/>
        </w:numPr>
        <w:ind w:left="851" w:hanging="851"/>
        <w:rPr>
          <w:rFonts w:asciiTheme="minorBidi" w:hAnsiTheme="minorBidi"/>
          <w:color w:val="auto"/>
          <w:sz w:val="22"/>
          <w:szCs w:val="22"/>
        </w:rPr>
      </w:pPr>
      <w:r w:rsidRPr="009A0345">
        <w:rPr>
          <w:rFonts w:asciiTheme="minorBidi" w:hAnsiTheme="minorBidi"/>
          <w:color w:val="auto"/>
          <w:sz w:val="22"/>
          <w:szCs w:val="22"/>
        </w:rPr>
        <w:t xml:space="preserve">The </w:t>
      </w:r>
      <w:r>
        <w:rPr>
          <w:rFonts w:asciiTheme="minorBidi" w:hAnsiTheme="minorBidi"/>
          <w:color w:val="auto"/>
          <w:sz w:val="22"/>
          <w:szCs w:val="22"/>
        </w:rPr>
        <w:t>Buyer</w:t>
      </w:r>
      <w:r w:rsidRPr="009A0345">
        <w:rPr>
          <w:rFonts w:asciiTheme="minorBidi" w:hAnsiTheme="minorBidi"/>
          <w:color w:val="auto"/>
          <w:sz w:val="22"/>
          <w:szCs w:val="22"/>
        </w:rPr>
        <w:t xml:space="preserve"> acknowledges that </w:t>
      </w:r>
      <w:r>
        <w:rPr>
          <w:rFonts w:asciiTheme="minorBidi" w:hAnsiTheme="minorBidi"/>
          <w:color w:val="auto"/>
          <w:sz w:val="22"/>
          <w:szCs w:val="22"/>
        </w:rPr>
        <w:t xml:space="preserve">the Supplier </w:t>
      </w:r>
      <w:r w:rsidRPr="009A0345">
        <w:rPr>
          <w:rFonts w:asciiTheme="minorBidi" w:hAnsiTheme="minorBidi"/>
          <w:color w:val="auto"/>
          <w:sz w:val="22"/>
          <w:szCs w:val="22"/>
        </w:rPr>
        <w:t>and/or its licensors has or have made and will continue to make substantial investment in the obtaining, verification, selection, co-ordination, development, presentation and supply of the underlying Data.</w:t>
      </w:r>
    </w:p>
    <w:p w14:paraId="2DC32E69" w14:textId="64BEEE0D" w:rsidR="005B5225" w:rsidRDefault="005B5225" w:rsidP="005B5225">
      <w:pPr>
        <w:pStyle w:val="GTStyleL2"/>
        <w:numPr>
          <w:ilvl w:val="1"/>
          <w:numId w:val="12"/>
        </w:numPr>
        <w:ind w:left="851" w:hanging="851"/>
        <w:rPr>
          <w:rFonts w:asciiTheme="minorBidi" w:hAnsiTheme="minorBidi"/>
          <w:color w:val="auto"/>
          <w:sz w:val="22"/>
          <w:szCs w:val="22"/>
        </w:rPr>
      </w:pPr>
      <w:r w:rsidRPr="00565F7A">
        <w:rPr>
          <w:rFonts w:asciiTheme="minorBidi" w:hAnsiTheme="minorBidi"/>
          <w:color w:val="auto"/>
          <w:sz w:val="22"/>
          <w:szCs w:val="22"/>
        </w:rPr>
        <w:t xml:space="preserve">To the extent of any conflict or inconsistency between this clause </w:t>
      </w:r>
      <w:r w:rsidRPr="00565F7A">
        <w:rPr>
          <w:rFonts w:asciiTheme="minorBidi" w:hAnsiTheme="minorBidi"/>
          <w:color w:val="auto"/>
          <w:sz w:val="22"/>
          <w:szCs w:val="22"/>
        </w:rPr>
        <w:fldChar w:fldCharType="begin"/>
      </w:r>
      <w:r w:rsidRPr="00565F7A">
        <w:rPr>
          <w:rFonts w:asciiTheme="minorBidi" w:hAnsiTheme="minorBidi"/>
          <w:color w:val="auto"/>
          <w:sz w:val="22"/>
          <w:szCs w:val="22"/>
        </w:rPr>
        <w:instrText xml:space="preserve"> REF _Ref158643057 \r \h </w:instrText>
      </w:r>
      <w:r>
        <w:rPr>
          <w:rFonts w:asciiTheme="minorBidi" w:hAnsiTheme="minorBidi"/>
          <w:color w:val="auto"/>
          <w:sz w:val="22"/>
          <w:szCs w:val="22"/>
        </w:rPr>
        <w:instrText xml:space="preserve"> \* MERGEFORMAT </w:instrText>
      </w:r>
      <w:r w:rsidRPr="00565F7A">
        <w:rPr>
          <w:rFonts w:asciiTheme="minorBidi" w:hAnsiTheme="minorBidi"/>
          <w:color w:val="auto"/>
          <w:sz w:val="22"/>
          <w:szCs w:val="22"/>
        </w:rPr>
      </w:r>
      <w:r w:rsidRPr="00565F7A">
        <w:rPr>
          <w:rFonts w:asciiTheme="minorBidi" w:hAnsiTheme="minorBidi"/>
          <w:color w:val="auto"/>
          <w:sz w:val="22"/>
          <w:szCs w:val="22"/>
        </w:rPr>
        <w:fldChar w:fldCharType="separate"/>
      </w:r>
      <w:r w:rsidR="00741991">
        <w:rPr>
          <w:rFonts w:asciiTheme="minorBidi" w:hAnsiTheme="minorBidi"/>
          <w:color w:val="auto"/>
          <w:sz w:val="22"/>
          <w:szCs w:val="22"/>
          <w:cs/>
        </w:rPr>
        <w:t>‎</w:t>
      </w:r>
      <w:r w:rsidR="00741991">
        <w:rPr>
          <w:rFonts w:asciiTheme="minorBidi" w:hAnsiTheme="minorBidi"/>
          <w:color w:val="auto"/>
          <w:sz w:val="22"/>
          <w:szCs w:val="22"/>
        </w:rPr>
        <w:t>1</w:t>
      </w:r>
      <w:r w:rsidRPr="00565F7A">
        <w:rPr>
          <w:rFonts w:asciiTheme="minorBidi" w:hAnsiTheme="minorBidi"/>
          <w:color w:val="auto"/>
          <w:sz w:val="22"/>
          <w:szCs w:val="22"/>
        </w:rPr>
        <w:fldChar w:fldCharType="end"/>
      </w:r>
      <w:r w:rsidRPr="00565F7A">
        <w:rPr>
          <w:rFonts w:asciiTheme="minorBidi" w:hAnsiTheme="minorBidi"/>
          <w:color w:val="auto"/>
          <w:sz w:val="22"/>
          <w:szCs w:val="22"/>
        </w:rPr>
        <w:t xml:space="preserve"> and </w:t>
      </w:r>
      <w:r>
        <w:rPr>
          <w:rFonts w:asciiTheme="minorBidi" w:hAnsiTheme="minorBidi"/>
          <w:color w:val="auto"/>
          <w:sz w:val="22"/>
          <w:szCs w:val="22"/>
        </w:rPr>
        <w:t>C</w:t>
      </w:r>
      <w:r w:rsidRPr="00565F7A">
        <w:rPr>
          <w:rFonts w:asciiTheme="minorBidi" w:hAnsiTheme="minorBidi"/>
          <w:color w:val="auto"/>
          <w:sz w:val="22"/>
          <w:szCs w:val="22"/>
        </w:rPr>
        <w:t xml:space="preserve">lause </w:t>
      </w:r>
      <w:r>
        <w:rPr>
          <w:rFonts w:asciiTheme="minorBidi" w:hAnsiTheme="minorBidi"/>
          <w:color w:val="auto"/>
          <w:sz w:val="22"/>
          <w:szCs w:val="22"/>
        </w:rPr>
        <w:t>9</w:t>
      </w:r>
      <w:r w:rsidRPr="00565F7A">
        <w:rPr>
          <w:rFonts w:asciiTheme="minorBidi" w:hAnsiTheme="minorBidi"/>
          <w:color w:val="auto"/>
          <w:sz w:val="22"/>
          <w:szCs w:val="22"/>
        </w:rPr>
        <w:t xml:space="preserve"> (Intellectual Property Rights) of the </w:t>
      </w:r>
      <w:r>
        <w:rPr>
          <w:rFonts w:asciiTheme="minorBidi" w:hAnsiTheme="minorBidi"/>
          <w:color w:val="auto"/>
          <w:sz w:val="22"/>
          <w:szCs w:val="22"/>
        </w:rPr>
        <w:t>Core Terms</w:t>
      </w:r>
      <w:r w:rsidRPr="00565F7A">
        <w:rPr>
          <w:rFonts w:asciiTheme="minorBidi" w:hAnsiTheme="minorBidi"/>
          <w:color w:val="auto"/>
          <w:sz w:val="22"/>
          <w:szCs w:val="22"/>
        </w:rPr>
        <w:t xml:space="preserve">, this clause </w:t>
      </w:r>
      <w:r w:rsidRPr="00565F7A">
        <w:rPr>
          <w:rFonts w:asciiTheme="minorBidi" w:hAnsiTheme="minorBidi"/>
          <w:color w:val="auto"/>
          <w:sz w:val="22"/>
          <w:szCs w:val="22"/>
        </w:rPr>
        <w:fldChar w:fldCharType="begin"/>
      </w:r>
      <w:r w:rsidRPr="00565F7A">
        <w:rPr>
          <w:rFonts w:asciiTheme="minorBidi" w:hAnsiTheme="minorBidi"/>
          <w:color w:val="auto"/>
          <w:sz w:val="22"/>
          <w:szCs w:val="22"/>
        </w:rPr>
        <w:instrText xml:space="preserve"> REF _Ref158643057 \r \h </w:instrText>
      </w:r>
      <w:r>
        <w:rPr>
          <w:rFonts w:asciiTheme="minorBidi" w:hAnsiTheme="minorBidi"/>
          <w:color w:val="auto"/>
          <w:sz w:val="22"/>
          <w:szCs w:val="22"/>
        </w:rPr>
        <w:instrText xml:space="preserve"> \* MERGEFORMAT </w:instrText>
      </w:r>
      <w:r w:rsidRPr="00565F7A">
        <w:rPr>
          <w:rFonts w:asciiTheme="minorBidi" w:hAnsiTheme="minorBidi"/>
          <w:color w:val="auto"/>
          <w:sz w:val="22"/>
          <w:szCs w:val="22"/>
        </w:rPr>
      </w:r>
      <w:r w:rsidRPr="00565F7A">
        <w:rPr>
          <w:rFonts w:asciiTheme="minorBidi" w:hAnsiTheme="minorBidi"/>
          <w:color w:val="auto"/>
          <w:sz w:val="22"/>
          <w:szCs w:val="22"/>
        </w:rPr>
        <w:fldChar w:fldCharType="separate"/>
      </w:r>
      <w:r w:rsidR="00741991">
        <w:rPr>
          <w:rFonts w:asciiTheme="minorBidi" w:hAnsiTheme="minorBidi"/>
          <w:color w:val="auto"/>
          <w:sz w:val="22"/>
          <w:szCs w:val="22"/>
          <w:cs/>
        </w:rPr>
        <w:t>‎</w:t>
      </w:r>
      <w:r w:rsidR="00741991">
        <w:rPr>
          <w:rFonts w:asciiTheme="minorBidi" w:hAnsiTheme="minorBidi"/>
          <w:color w:val="auto"/>
          <w:sz w:val="22"/>
          <w:szCs w:val="22"/>
        </w:rPr>
        <w:t>1</w:t>
      </w:r>
      <w:r w:rsidRPr="00565F7A">
        <w:rPr>
          <w:rFonts w:asciiTheme="minorBidi" w:hAnsiTheme="minorBidi"/>
          <w:color w:val="auto"/>
          <w:sz w:val="22"/>
          <w:szCs w:val="22"/>
        </w:rPr>
        <w:fldChar w:fldCharType="end"/>
      </w:r>
      <w:r w:rsidRPr="00565F7A">
        <w:rPr>
          <w:rFonts w:asciiTheme="minorBidi" w:hAnsiTheme="minorBidi"/>
          <w:color w:val="auto"/>
          <w:sz w:val="22"/>
          <w:szCs w:val="22"/>
        </w:rPr>
        <w:t xml:space="preserve"> takes precedence.</w:t>
      </w:r>
    </w:p>
    <w:p w14:paraId="3BC4F9E1" w14:textId="1DDA2AC2" w:rsidR="00961456" w:rsidRDefault="00EF465F" w:rsidP="00EF465F">
      <w:pPr>
        <w:pStyle w:val="GTStyleL1"/>
        <w:keepNext/>
        <w:numPr>
          <w:ilvl w:val="0"/>
          <w:numId w:val="12"/>
        </w:numPr>
        <w:ind w:left="425" w:hanging="425"/>
        <w:rPr>
          <w:rFonts w:asciiTheme="minorBidi" w:hAnsiTheme="minorBidi"/>
          <w:color w:val="auto"/>
          <w:sz w:val="22"/>
          <w:szCs w:val="22"/>
        </w:rPr>
      </w:pPr>
      <w:bookmarkStart w:id="31" w:name="_Ref164683071"/>
      <w:r>
        <w:rPr>
          <w:rFonts w:asciiTheme="minorBidi" w:hAnsiTheme="minorBidi"/>
          <w:color w:val="auto"/>
          <w:sz w:val="22"/>
          <w:szCs w:val="22"/>
        </w:rPr>
        <w:t>ACCESS TO AND USE OF THE PORTAL</w:t>
      </w:r>
      <w:bookmarkEnd w:id="31"/>
    </w:p>
    <w:p w14:paraId="1AB698D0" w14:textId="21EC876A" w:rsidR="00693732" w:rsidRPr="00693732" w:rsidRDefault="004D339A" w:rsidP="00693732">
      <w:pPr>
        <w:pStyle w:val="GTStyleL2"/>
        <w:numPr>
          <w:ilvl w:val="1"/>
          <w:numId w:val="12"/>
        </w:numPr>
        <w:ind w:left="851" w:hanging="851"/>
        <w:rPr>
          <w:rFonts w:asciiTheme="minorBidi" w:hAnsiTheme="minorBidi"/>
          <w:color w:val="auto"/>
          <w:sz w:val="22"/>
          <w:szCs w:val="22"/>
        </w:rPr>
      </w:pPr>
      <w:bookmarkStart w:id="32" w:name="_Ref164683147"/>
      <w:r>
        <w:rPr>
          <w:rFonts w:asciiTheme="minorBidi" w:hAnsiTheme="minorBidi"/>
          <w:color w:val="auto"/>
          <w:sz w:val="22"/>
          <w:szCs w:val="22"/>
        </w:rPr>
        <w:t>T</w:t>
      </w:r>
      <w:r w:rsidR="00E30F6B">
        <w:rPr>
          <w:rFonts w:asciiTheme="minorBidi" w:hAnsiTheme="minorBidi"/>
          <w:color w:val="auto"/>
          <w:sz w:val="22"/>
          <w:szCs w:val="22"/>
        </w:rPr>
        <w:t>he Supplier</w:t>
      </w:r>
      <w:r w:rsidR="00693732" w:rsidRPr="00693732">
        <w:rPr>
          <w:rFonts w:asciiTheme="minorBidi" w:hAnsiTheme="minorBidi"/>
          <w:color w:val="auto"/>
          <w:sz w:val="22"/>
          <w:szCs w:val="22"/>
        </w:rPr>
        <w:t xml:space="preserve"> grants </w:t>
      </w:r>
      <w:r w:rsidR="00E30F6B">
        <w:rPr>
          <w:rFonts w:asciiTheme="minorBidi" w:hAnsiTheme="minorBidi"/>
          <w:color w:val="auto"/>
          <w:sz w:val="22"/>
          <w:szCs w:val="22"/>
        </w:rPr>
        <w:t>the Buyer</w:t>
      </w:r>
      <w:r w:rsidR="00693732" w:rsidRPr="00693732">
        <w:rPr>
          <w:rFonts w:asciiTheme="minorBidi" w:hAnsiTheme="minorBidi"/>
          <w:color w:val="auto"/>
          <w:sz w:val="22"/>
          <w:szCs w:val="22"/>
        </w:rPr>
        <w:t xml:space="preserve"> and the Authorised Users a limited, non-sublicensable, non-exclusive, non-transferable licence, without the right to grant sub-licences, to access and use the </w:t>
      </w:r>
      <w:r w:rsidR="00A13EC4">
        <w:rPr>
          <w:rFonts w:asciiTheme="minorBidi" w:hAnsiTheme="minorBidi"/>
          <w:color w:val="auto"/>
          <w:sz w:val="22"/>
          <w:szCs w:val="22"/>
        </w:rPr>
        <w:t>Portal</w:t>
      </w:r>
      <w:r w:rsidR="00693732" w:rsidRPr="00693732">
        <w:rPr>
          <w:rFonts w:asciiTheme="minorBidi" w:hAnsiTheme="minorBidi"/>
          <w:color w:val="auto"/>
          <w:sz w:val="22"/>
          <w:szCs w:val="22"/>
        </w:rPr>
        <w:t xml:space="preserve"> during the Term to the extent required for </w:t>
      </w:r>
      <w:r w:rsidR="00E30F6B">
        <w:rPr>
          <w:rFonts w:asciiTheme="minorBidi" w:hAnsiTheme="minorBidi"/>
          <w:color w:val="auto"/>
          <w:sz w:val="22"/>
          <w:szCs w:val="22"/>
        </w:rPr>
        <w:t>the Buyer</w:t>
      </w:r>
      <w:r w:rsidR="00693732" w:rsidRPr="00693732">
        <w:rPr>
          <w:rFonts w:asciiTheme="minorBidi" w:hAnsiTheme="minorBidi"/>
          <w:color w:val="auto"/>
          <w:sz w:val="22"/>
          <w:szCs w:val="22"/>
        </w:rPr>
        <w:t xml:space="preserve"> to view, interact with and download parts of the </w:t>
      </w:r>
      <w:r w:rsidR="00E30F6B">
        <w:rPr>
          <w:rFonts w:asciiTheme="minorBidi" w:hAnsiTheme="minorBidi"/>
          <w:color w:val="auto"/>
          <w:sz w:val="22"/>
          <w:szCs w:val="22"/>
        </w:rPr>
        <w:t>Data Deliverables</w:t>
      </w:r>
      <w:r w:rsidR="00693732" w:rsidRPr="00693732">
        <w:rPr>
          <w:rFonts w:asciiTheme="minorBidi" w:hAnsiTheme="minorBidi"/>
          <w:color w:val="auto"/>
          <w:sz w:val="22"/>
          <w:szCs w:val="22"/>
        </w:rPr>
        <w:t xml:space="preserve"> in the </w:t>
      </w:r>
      <w:r w:rsidR="00A13EC4">
        <w:rPr>
          <w:rFonts w:asciiTheme="minorBidi" w:hAnsiTheme="minorBidi"/>
          <w:color w:val="auto"/>
          <w:sz w:val="22"/>
          <w:szCs w:val="22"/>
        </w:rPr>
        <w:t>Portal</w:t>
      </w:r>
      <w:r w:rsidR="00693732" w:rsidRPr="00693732">
        <w:rPr>
          <w:rFonts w:asciiTheme="minorBidi" w:hAnsiTheme="minorBidi"/>
          <w:color w:val="auto"/>
          <w:sz w:val="22"/>
          <w:szCs w:val="22"/>
        </w:rPr>
        <w:t xml:space="preserve"> in connection with the Permitted Purposes.</w:t>
      </w:r>
      <w:bookmarkEnd w:id="32"/>
    </w:p>
    <w:p w14:paraId="6A111EC1" w14:textId="14B20890" w:rsidR="00693732" w:rsidRPr="00693732" w:rsidRDefault="00E30F6B" w:rsidP="00693732">
      <w:pPr>
        <w:pStyle w:val="GTStyleL2"/>
        <w:numPr>
          <w:ilvl w:val="1"/>
          <w:numId w:val="12"/>
        </w:numPr>
        <w:ind w:left="851" w:hanging="851"/>
        <w:rPr>
          <w:rFonts w:asciiTheme="minorBidi" w:hAnsiTheme="minorBidi"/>
          <w:color w:val="auto"/>
          <w:sz w:val="22"/>
          <w:szCs w:val="22"/>
        </w:rPr>
      </w:pPr>
      <w:r>
        <w:rPr>
          <w:rFonts w:asciiTheme="minorBidi" w:hAnsiTheme="minorBidi"/>
          <w:color w:val="auto"/>
          <w:sz w:val="22"/>
          <w:szCs w:val="22"/>
        </w:rPr>
        <w:t>The Buyer’s</w:t>
      </w:r>
      <w:r w:rsidR="00693732" w:rsidRPr="00693732">
        <w:rPr>
          <w:rFonts w:asciiTheme="minorBidi" w:hAnsiTheme="minorBidi"/>
          <w:color w:val="auto"/>
          <w:sz w:val="22"/>
          <w:szCs w:val="22"/>
        </w:rPr>
        <w:t xml:space="preserve"> access or use of the </w:t>
      </w:r>
      <w:r w:rsidR="00A13EC4">
        <w:rPr>
          <w:rFonts w:asciiTheme="minorBidi" w:hAnsiTheme="minorBidi"/>
          <w:color w:val="auto"/>
          <w:sz w:val="22"/>
          <w:szCs w:val="22"/>
        </w:rPr>
        <w:t>Portal</w:t>
      </w:r>
      <w:r w:rsidR="00693732" w:rsidRPr="00693732">
        <w:rPr>
          <w:rFonts w:asciiTheme="minorBidi" w:hAnsiTheme="minorBidi"/>
          <w:color w:val="auto"/>
          <w:sz w:val="22"/>
          <w:szCs w:val="22"/>
        </w:rPr>
        <w:t xml:space="preserve"> must </w:t>
      </w:r>
      <w:proofErr w:type="gramStart"/>
      <w:r w:rsidR="00693732" w:rsidRPr="00693732">
        <w:rPr>
          <w:rFonts w:asciiTheme="minorBidi" w:hAnsiTheme="minorBidi"/>
          <w:color w:val="auto"/>
          <w:sz w:val="22"/>
          <w:szCs w:val="22"/>
        </w:rPr>
        <w:t>be in compliance with</w:t>
      </w:r>
      <w:proofErr w:type="gramEnd"/>
      <w:r w:rsidR="00693732" w:rsidRPr="00693732">
        <w:rPr>
          <w:rFonts w:asciiTheme="minorBidi" w:hAnsiTheme="minorBidi"/>
          <w:color w:val="auto"/>
          <w:sz w:val="22"/>
          <w:szCs w:val="22"/>
        </w:rPr>
        <w:t>:</w:t>
      </w:r>
    </w:p>
    <w:p w14:paraId="2DD5BEFC" w14:textId="4743106A" w:rsidR="00693732" w:rsidRPr="00693732" w:rsidRDefault="00E30F6B" w:rsidP="00693732">
      <w:pPr>
        <w:pStyle w:val="GTStyleL5"/>
        <w:numPr>
          <w:ilvl w:val="2"/>
          <w:numId w:val="12"/>
        </w:numPr>
        <w:ind w:left="1843" w:hanging="993"/>
        <w:rPr>
          <w:rFonts w:asciiTheme="minorBidi" w:hAnsiTheme="minorBidi"/>
          <w:color w:val="auto"/>
          <w:sz w:val="22"/>
          <w:szCs w:val="22"/>
        </w:rPr>
      </w:pPr>
      <w:r>
        <w:rPr>
          <w:rFonts w:asciiTheme="minorBidi" w:hAnsiTheme="minorBidi"/>
          <w:color w:val="auto"/>
          <w:sz w:val="22"/>
          <w:szCs w:val="22"/>
        </w:rPr>
        <w:t>the Contract</w:t>
      </w:r>
      <w:r w:rsidR="00693732" w:rsidRPr="00693732">
        <w:rPr>
          <w:rFonts w:asciiTheme="minorBidi" w:hAnsiTheme="minorBidi"/>
          <w:color w:val="auto"/>
          <w:sz w:val="22"/>
          <w:szCs w:val="22"/>
        </w:rPr>
        <w:t>;</w:t>
      </w:r>
    </w:p>
    <w:p w14:paraId="7C0CA076" w14:textId="77777777" w:rsidR="00693732" w:rsidRPr="00693732" w:rsidRDefault="00693732" w:rsidP="00693732">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the Tableau Terms; and</w:t>
      </w:r>
    </w:p>
    <w:p w14:paraId="0B74C3AF" w14:textId="3ECECD77" w:rsidR="00693732" w:rsidRPr="00693732" w:rsidRDefault="00E30F6B" w:rsidP="00693732">
      <w:pPr>
        <w:pStyle w:val="GTStyleL5"/>
        <w:numPr>
          <w:ilvl w:val="2"/>
          <w:numId w:val="12"/>
        </w:numPr>
        <w:ind w:left="1843" w:hanging="993"/>
        <w:rPr>
          <w:rFonts w:asciiTheme="minorBidi" w:hAnsiTheme="minorBidi"/>
          <w:color w:val="auto"/>
          <w:sz w:val="22"/>
          <w:szCs w:val="22"/>
        </w:rPr>
      </w:pPr>
      <w:r>
        <w:rPr>
          <w:rFonts w:asciiTheme="minorBidi" w:hAnsiTheme="minorBidi"/>
          <w:color w:val="auto"/>
          <w:sz w:val="22"/>
          <w:szCs w:val="22"/>
        </w:rPr>
        <w:t>the Supplier</w:t>
      </w:r>
      <w:r w:rsidR="00693732" w:rsidRPr="00693732">
        <w:rPr>
          <w:rFonts w:asciiTheme="minorBidi" w:hAnsiTheme="minorBidi"/>
          <w:color w:val="auto"/>
          <w:sz w:val="22"/>
          <w:szCs w:val="22"/>
        </w:rPr>
        <w:t>'s instructions or directions, to the extent such instructions or directions are not inconsistent with the Tableau Terms.</w:t>
      </w:r>
    </w:p>
    <w:p w14:paraId="1983CAF2" w14:textId="46EC36D8" w:rsidR="00693732" w:rsidRPr="00693732" w:rsidRDefault="00E30F6B" w:rsidP="00693732">
      <w:pPr>
        <w:pStyle w:val="GTStyleL2"/>
        <w:numPr>
          <w:ilvl w:val="1"/>
          <w:numId w:val="12"/>
        </w:numPr>
        <w:ind w:left="851" w:hanging="851"/>
        <w:rPr>
          <w:rFonts w:asciiTheme="minorBidi" w:hAnsiTheme="minorBidi"/>
          <w:color w:val="auto"/>
          <w:sz w:val="22"/>
          <w:szCs w:val="22"/>
        </w:rPr>
      </w:pPr>
      <w:r>
        <w:rPr>
          <w:rFonts w:asciiTheme="minorBidi" w:hAnsiTheme="minorBidi"/>
          <w:color w:val="auto"/>
          <w:sz w:val="22"/>
          <w:szCs w:val="22"/>
        </w:rPr>
        <w:t>The Buyer</w:t>
      </w:r>
      <w:r w:rsidR="00693732" w:rsidRPr="00693732">
        <w:rPr>
          <w:rFonts w:asciiTheme="minorBidi" w:hAnsiTheme="minorBidi"/>
          <w:color w:val="auto"/>
          <w:sz w:val="22"/>
          <w:szCs w:val="22"/>
        </w:rPr>
        <w:t xml:space="preserve"> must not (and must ensure that </w:t>
      </w:r>
      <w:r>
        <w:rPr>
          <w:rFonts w:asciiTheme="minorBidi" w:hAnsiTheme="minorBidi"/>
          <w:color w:val="auto"/>
          <w:sz w:val="22"/>
          <w:szCs w:val="22"/>
        </w:rPr>
        <w:t xml:space="preserve">the </w:t>
      </w:r>
      <w:r w:rsidR="00693732" w:rsidRPr="00693732">
        <w:rPr>
          <w:rFonts w:asciiTheme="minorBidi" w:hAnsiTheme="minorBidi"/>
          <w:color w:val="auto"/>
          <w:sz w:val="22"/>
          <w:szCs w:val="22"/>
        </w:rPr>
        <w:t>Authorised Users do not):</w:t>
      </w:r>
    </w:p>
    <w:p w14:paraId="700D6C7E" w14:textId="268AB400" w:rsidR="00693732" w:rsidRPr="00693732" w:rsidRDefault="00693732" w:rsidP="00693732">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input or use </w:t>
      </w:r>
      <w:r w:rsidR="00E30F6B">
        <w:rPr>
          <w:rFonts w:asciiTheme="minorBidi" w:hAnsiTheme="minorBidi"/>
          <w:color w:val="auto"/>
          <w:sz w:val="22"/>
          <w:szCs w:val="22"/>
        </w:rPr>
        <w:t>the Buyer’s</w:t>
      </w:r>
      <w:r w:rsidRPr="00693732">
        <w:rPr>
          <w:rFonts w:asciiTheme="minorBidi" w:hAnsiTheme="minorBidi"/>
          <w:color w:val="auto"/>
          <w:sz w:val="22"/>
          <w:szCs w:val="22"/>
        </w:rPr>
        <w:t xml:space="preserve"> own data with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except as directed by </w:t>
      </w:r>
      <w:r w:rsidR="00E30F6B">
        <w:rPr>
          <w:rFonts w:asciiTheme="minorBidi" w:hAnsiTheme="minorBidi"/>
          <w:color w:val="auto"/>
          <w:sz w:val="22"/>
          <w:szCs w:val="22"/>
        </w:rPr>
        <w:t>the Supplier</w:t>
      </w:r>
      <w:r w:rsidRPr="00693732">
        <w:rPr>
          <w:rFonts w:asciiTheme="minorBidi" w:hAnsiTheme="minorBidi"/>
          <w:color w:val="auto"/>
          <w:sz w:val="22"/>
          <w:szCs w:val="22"/>
        </w:rPr>
        <w:t xml:space="preserve">, and must only use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in respect of the </w:t>
      </w:r>
      <w:r w:rsidR="00E30F6B">
        <w:rPr>
          <w:rFonts w:asciiTheme="minorBidi" w:hAnsiTheme="minorBidi"/>
          <w:color w:val="auto"/>
          <w:sz w:val="22"/>
          <w:szCs w:val="22"/>
        </w:rPr>
        <w:t>Data Deliverables</w:t>
      </w:r>
      <w:r w:rsidRPr="00693732">
        <w:rPr>
          <w:rFonts w:asciiTheme="minorBidi" w:hAnsiTheme="minorBidi"/>
          <w:color w:val="auto"/>
          <w:sz w:val="22"/>
          <w:szCs w:val="22"/>
        </w:rPr>
        <w:t>;</w:t>
      </w:r>
    </w:p>
    <w:p w14:paraId="4E082205" w14:textId="51F64209" w:rsidR="00693732" w:rsidRPr="00693732" w:rsidRDefault="00693732" w:rsidP="00693732">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make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available to anyone other than </w:t>
      </w:r>
      <w:r w:rsidR="00E30F6B">
        <w:rPr>
          <w:rFonts w:asciiTheme="minorBidi" w:hAnsiTheme="minorBidi"/>
          <w:color w:val="auto"/>
          <w:sz w:val="22"/>
          <w:szCs w:val="22"/>
        </w:rPr>
        <w:t>the Buyer</w:t>
      </w:r>
      <w:r w:rsidRPr="00693732">
        <w:rPr>
          <w:rFonts w:asciiTheme="minorBidi" w:hAnsiTheme="minorBidi"/>
          <w:color w:val="auto"/>
          <w:sz w:val="22"/>
          <w:szCs w:val="22"/>
        </w:rPr>
        <w:t xml:space="preserve"> or </w:t>
      </w:r>
      <w:r w:rsidR="00E30F6B">
        <w:rPr>
          <w:rFonts w:asciiTheme="minorBidi" w:hAnsiTheme="minorBidi"/>
          <w:color w:val="auto"/>
          <w:sz w:val="22"/>
          <w:szCs w:val="22"/>
        </w:rPr>
        <w:t xml:space="preserve">the </w:t>
      </w:r>
      <w:r w:rsidRPr="00693732">
        <w:rPr>
          <w:rFonts w:asciiTheme="minorBidi" w:hAnsiTheme="minorBidi"/>
          <w:color w:val="auto"/>
          <w:sz w:val="22"/>
          <w:szCs w:val="22"/>
        </w:rPr>
        <w:t xml:space="preserve">Authorised Users, or use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for the benefit of anyone other than </w:t>
      </w:r>
      <w:r w:rsidR="00E30F6B">
        <w:rPr>
          <w:rFonts w:asciiTheme="minorBidi" w:hAnsiTheme="minorBidi"/>
          <w:color w:val="auto"/>
          <w:sz w:val="22"/>
          <w:szCs w:val="22"/>
        </w:rPr>
        <w:t>the Buyer</w:t>
      </w:r>
      <w:r w:rsidR="00CC2752">
        <w:rPr>
          <w:rFonts w:asciiTheme="minorBidi" w:hAnsiTheme="minorBidi"/>
          <w:color w:val="auto"/>
          <w:sz w:val="22"/>
          <w:szCs w:val="22"/>
        </w:rPr>
        <w:t xml:space="preserve"> and </w:t>
      </w:r>
      <w:r w:rsidR="00E30F6B">
        <w:rPr>
          <w:rFonts w:asciiTheme="minorBidi" w:hAnsiTheme="minorBidi"/>
          <w:color w:val="auto"/>
          <w:sz w:val="22"/>
          <w:szCs w:val="22"/>
        </w:rPr>
        <w:t xml:space="preserve">the </w:t>
      </w:r>
      <w:r w:rsidRPr="00693732">
        <w:rPr>
          <w:rFonts w:asciiTheme="minorBidi" w:hAnsiTheme="minorBidi"/>
          <w:color w:val="auto"/>
          <w:sz w:val="22"/>
          <w:szCs w:val="22"/>
        </w:rPr>
        <w:t>Authorised Users;</w:t>
      </w:r>
    </w:p>
    <w:p w14:paraId="290E0A96" w14:textId="5161AAF1" w:rsidR="00693732" w:rsidRPr="00693732" w:rsidRDefault="00693732" w:rsidP="00693732">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sell, resell, license, sublicense, distribute, rent or lease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or include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in a service bureau or outsourcing offering;</w:t>
      </w:r>
    </w:p>
    <w:p w14:paraId="1AB8DE22" w14:textId="15449413" w:rsidR="00693732" w:rsidRPr="00693732" w:rsidRDefault="00693732" w:rsidP="00693732">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use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to store or transmit infringing, libelous, or otherwise unlawful or tortious material, or to store or transmit material in violation of third-party privacy rights;</w:t>
      </w:r>
    </w:p>
    <w:p w14:paraId="412E7653" w14:textId="7F9C9FC9" w:rsidR="00693732" w:rsidRPr="00693732" w:rsidRDefault="00693732" w:rsidP="00693732">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use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to store or transmit Malicious Code;</w:t>
      </w:r>
    </w:p>
    <w:p w14:paraId="2E7E1BEE" w14:textId="53459DEF" w:rsidR="00693732" w:rsidRPr="00693732" w:rsidRDefault="00693732" w:rsidP="00693732">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interfere with or disrupt the integrity or performance of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or third-party data contained therein; </w:t>
      </w:r>
    </w:p>
    <w:p w14:paraId="370241C5" w14:textId="21841132" w:rsidR="00693732" w:rsidRPr="00693732" w:rsidRDefault="00693732" w:rsidP="00693732">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attempt to gain unauthorised access to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or its related systems or networks; </w:t>
      </w:r>
    </w:p>
    <w:p w14:paraId="6CA1E0E8" w14:textId="31B1017B" w:rsidR="00693732" w:rsidRPr="00693732" w:rsidRDefault="00693732" w:rsidP="00693732">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permit direct or indirect access to or use of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in a way that circumvents a contractual usage limit, or use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to access, copy or use any of </w:t>
      </w:r>
      <w:r w:rsidR="00E30F6B">
        <w:rPr>
          <w:rFonts w:asciiTheme="minorBidi" w:hAnsiTheme="minorBidi"/>
          <w:color w:val="auto"/>
          <w:sz w:val="22"/>
          <w:szCs w:val="22"/>
        </w:rPr>
        <w:t>the Supplier</w:t>
      </w:r>
      <w:r w:rsidRPr="00693732">
        <w:rPr>
          <w:rFonts w:asciiTheme="minorBidi" w:hAnsiTheme="minorBidi"/>
          <w:color w:val="auto"/>
          <w:sz w:val="22"/>
          <w:szCs w:val="22"/>
        </w:rPr>
        <w:t xml:space="preserve">'s or Salesforce's intellectual property except as permitted under this </w:t>
      </w:r>
      <w:r w:rsidR="00E30F6B">
        <w:rPr>
          <w:rFonts w:asciiTheme="minorBidi" w:hAnsiTheme="minorBidi"/>
          <w:color w:val="auto"/>
          <w:sz w:val="22"/>
          <w:szCs w:val="22"/>
        </w:rPr>
        <w:t>Contract</w:t>
      </w:r>
      <w:r w:rsidRPr="00693732">
        <w:rPr>
          <w:rFonts w:asciiTheme="minorBidi" w:hAnsiTheme="minorBidi"/>
          <w:color w:val="auto"/>
          <w:sz w:val="22"/>
          <w:szCs w:val="22"/>
        </w:rPr>
        <w:t xml:space="preserve"> and the Tableau Terms respectively; </w:t>
      </w:r>
    </w:p>
    <w:p w14:paraId="193E02EB" w14:textId="3394F997" w:rsidR="00693732" w:rsidRPr="00693732" w:rsidRDefault="00693732" w:rsidP="00693732">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modify, copy, or create derivative works of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or any part, feature, function or user interface thereof;</w:t>
      </w:r>
    </w:p>
    <w:p w14:paraId="7B02B4BA" w14:textId="47E4E579" w:rsidR="00693732" w:rsidRPr="00693732" w:rsidRDefault="00693732" w:rsidP="00693732">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frame or mirror any part of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other as permitted in this </w:t>
      </w:r>
      <w:r w:rsidR="00F73D57">
        <w:rPr>
          <w:rFonts w:asciiTheme="minorBidi" w:hAnsiTheme="minorBidi"/>
          <w:color w:val="auto"/>
          <w:sz w:val="22"/>
          <w:szCs w:val="22"/>
        </w:rPr>
        <w:t xml:space="preserve">clause </w:t>
      </w:r>
      <w:r w:rsidR="00F73D57">
        <w:rPr>
          <w:rFonts w:asciiTheme="minorBidi" w:hAnsiTheme="minorBidi"/>
          <w:color w:val="auto"/>
          <w:sz w:val="22"/>
          <w:szCs w:val="22"/>
        </w:rPr>
        <w:fldChar w:fldCharType="begin"/>
      </w:r>
      <w:r w:rsidR="00F73D57">
        <w:rPr>
          <w:rFonts w:asciiTheme="minorBidi" w:hAnsiTheme="minorBidi"/>
          <w:color w:val="auto"/>
          <w:sz w:val="22"/>
          <w:szCs w:val="22"/>
        </w:rPr>
        <w:instrText xml:space="preserve"> REF _Ref164683071 \r \h </w:instrText>
      </w:r>
      <w:r w:rsidR="00F73D57">
        <w:rPr>
          <w:rFonts w:asciiTheme="minorBidi" w:hAnsiTheme="minorBidi"/>
          <w:color w:val="auto"/>
          <w:sz w:val="22"/>
          <w:szCs w:val="22"/>
        </w:rPr>
      </w:r>
      <w:r w:rsidR="00F73D57">
        <w:rPr>
          <w:rFonts w:asciiTheme="minorBidi" w:hAnsiTheme="minorBidi"/>
          <w:color w:val="auto"/>
          <w:sz w:val="22"/>
          <w:szCs w:val="22"/>
        </w:rPr>
        <w:fldChar w:fldCharType="separate"/>
      </w:r>
      <w:r w:rsidR="00F73D57">
        <w:rPr>
          <w:rFonts w:asciiTheme="minorBidi" w:hAnsiTheme="minorBidi"/>
          <w:color w:val="auto"/>
          <w:sz w:val="22"/>
          <w:szCs w:val="22"/>
          <w:cs/>
        </w:rPr>
        <w:t>‎</w:t>
      </w:r>
      <w:r w:rsidR="00F73D57">
        <w:rPr>
          <w:rFonts w:asciiTheme="minorBidi" w:hAnsiTheme="minorBidi"/>
          <w:color w:val="auto"/>
          <w:sz w:val="22"/>
          <w:szCs w:val="22"/>
        </w:rPr>
        <w:t>2</w:t>
      </w:r>
      <w:r w:rsidR="00F73D57">
        <w:rPr>
          <w:rFonts w:asciiTheme="minorBidi" w:hAnsiTheme="minorBidi"/>
          <w:color w:val="auto"/>
          <w:sz w:val="22"/>
          <w:szCs w:val="22"/>
        </w:rPr>
        <w:fldChar w:fldCharType="end"/>
      </w:r>
      <w:r w:rsidRPr="00693732">
        <w:rPr>
          <w:rFonts w:asciiTheme="minorBidi" w:hAnsiTheme="minorBidi"/>
          <w:color w:val="auto"/>
          <w:sz w:val="22"/>
          <w:szCs w:val="22"/>
        </w:rPr>
        <w:t>;</w:t>
      </w:r>
    </w:p>
    <w:p w14:paraId="31DC4F17" w14:textId="493D8B68" w:rsidR="00693732" w:rsidRPr="00693732" w:rsidRDefault="00693732" w:rsidP="00693732">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lastRenderedPageBreak/>
        <w:t xml:space="preserve">except to the extent permitted by applicable law, disassemble, reverse engineer, or decompile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or access it to: </w:t>
      </w:r>
    </w:p>
    <w:p w14:paraId="6BD2E139" w14:textId="77777777" w:rsidR="00693732" w:rsidRPr="00693732" w:rsidRDefault="00693732" w:rsidP="0088286C">
      <w:pPr>
        <w:pStyle w:val="GTStyleL6"/>
        <w:numPr>
          <w:ilvl w:val="3"/>
          <w:numId w:val="12"/>
        </w:numPr>
        <w:ind w:left="2977" w:hanging="1134"/>
        <w:contextualSpacing w:val="0"/>
        <w:rPr>
          <w:rFonts w:asciiTheme="minorBidi" w:hAnsiTheme="minorBidi"/>
          <w:color w:val="auto"/>
          <w:sz w:val="22"/>
          <w:szCs w:val="22"/>
        </w:rPr>
      </w:pPr>
      <w:r w:rsidRPr="00693732">
        <w:rPr>
          <w:rFonts w:asciiTheme="minorBidi" w:hAnsiTheme="minorBidi"/>
          <w:color w:val="auto"/>
          <w:sz w:val="22"/>
          <w:szCs w:val="22"/>
        </w:rPr>
        <w:t>build a competitive product or service;</w:t>
      </w:r>
    </w:p>
    <w:p w14:paraId="14172692" w14:textId="506BB7E2" w:rsidR="00693732" w:rsidRPr="00693732" w:rsidRDefault="00693732" w:rsidP="0088286C">
      <w:pPr>
        <w:pStyle w:val="GTStyleL6"/>
        <w:numPr>
          <w:ilvl w:val="3"/>
          <w:numId w:val="12"/>
        </w:numPr>
        <w:ind w:left="2977" w:hanging="1134"/>
        <w:contextualSpacing w:val="0"/>
        <w:rPr>
          <w:rFonts w:asciiTheme="minorBidi" w:hAnsiTheme="minorBidi"/>
          <w:color w:val="auto"/>
          <w:sz w:val="22"/>
          <w:szCs w:val="22"/>
        </w:rPr>
      </w:pPr>
      <w:r w:rsidRPr="00693732">
        <w:rPr>
          <w:rFonts w:asciiTheme="minorBidi" w:hAnsiTheme="minorBidi"/>
          <w:color w:val="auto"/>
          <w:sz w:val="22"/>
          <w:szCs w:val="22"/>
        </w:rPr>
        <w:t xml:space="preserve">build a product or service using similar ideas, features, functions or graphics of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w:t>
      </w:r>
    </w:p>
    <w:p w14:paraId="572F6104" w14:textId="21933019" w:rsidR="00693732" w:rsidRPr="00693732" w:rsidRDefault="00693732" w:rsidP="0088286C">
      <w:pPr>
        <w:pStyle w:val="GTStyleL6"/>
        <w:numPr>
          <w:ilvl w:val="3"/>
          <w:numId w:val="12"/>
        </w:numPr>
        <w:ind w:left="2977" w:hanging="1134"/>
        <w:contextualSpacing w:val="0"/>
        <w:rPr>
          <w:rFonts w:asciiTheme="minorBidi" w:hAnsiTheme="minorBidi"/>
          <w:color w:val="auto"/>
          <w:sz w:val="22"/>
          <w:szCs w:val="22"/>
        </w:rPr>
      </w:pPr>
      <w:r w:rsidRPr="00693732">
        <w:rPr>
          <w:rFonts w:asciiTheme="minorBidi" w:hAnsiTheme="minorBidi"/>
          <w:color w:val="auto"/>
          <w:sz w:val="22"/>
          <w:szCs w:val="22"/>
        </w:rPr>
        <w:t xml:space="preserve">copy any ideas, features, functions or graphics of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or </w:t>
      </w:r>
    </w:p>
    <w:p w14:paraId="4FA9B636" w14:textId="3CCB22CA" w:rsidR="00693732" w:rsidRPr="00693732" w:rsidRDefault="00693732" w:rsidP="0088286C">
      <w:pPr>
        <w:pStyle w:val="GTStyleL6"/>
        <w:numPr>
          <w:ilvl w:val="3"/>
          <w:numId w:val="12"/>
        </w:numPr>
        <w:ind w:left="2977" w:hanging="1134"/>
        <w:contextualSpacing w:val="0"/>
        <w:rPr>
          <w:rFonts w:asciiTheme="minorBidi" w:hAnsiTheme="minorBidi"/>
          <w:color w:val="auto"/>
          <w:sz w:val="22"/>
          <w:szCs w:val="22"/>
        </w:rPr>
      </w:pPr>
      <w:r w:rsidRPr="00693732">
        <w:rPr>
          <w:rFonts w:asciiTheme="minorBidi" w:hAnsiTheme="minorBidi"/>
          <w:color w:val="auto"/>
          <w:sz w:val="22"/>
          <w:szCs w:val="22"/>
        </w:rPr>
        <w:t xml:space="preserve">determine whether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is within the scope of any patent;</w:t>
      </w:r>
    </w:p>
    <w:p w14:paraId="3CC014B4" w14:textId="63A787CC" w:rsidR="00693732" w:rsidRPr="00693732" w:rsidRDefault="00693732" w:rsidP="00FC4433">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utilise any equipment, device, software, or other means designed to circumvent or remove any valid license key or activation code, or other software authorisation method or copy protection used by Salesforce in connection with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or use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together with any authorisation code, product key, credential, serial number, or other copy protection device not supplied by Salesforce; </w:t>
      </w:r>
    </w:p>
    <w:p w14:paraId="2FE70420" w14:textId="1271B56D" w:rsidR="00693732" w:rsidRPr="00693732" w:rsidRDefault="00693732" w:rsidP="00FC4433">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use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to develop a product that converts any Salesforce file format to an alternative report file format used by any general-purpose report writing, data analysis or report delivery product that is not the property of Salesforce; </w:t>
      </w:r>
    </w:p>
    <w:p w14:paraId="4C960515" w14:textId="3E2A5D72" w:rsidR="00693732" w:rsidRPr="00693732" w:rsidRDefault="00693732" w:rsidP="00FC4433">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remove any product identification, proprietary, copyright, trademark, service mark, or other notices contained in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or </w:t>
      </w:r>
    </w:p>
    <w:p w14:paraId="324DDF15" w14:textId="5C06ADB2" w:rsidR="00693732" w:rsidRPr="00693732" w:rsidRDefault="00693732" w:rsidP="00FC4433">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use the </w:t>
      </w:r>
      <w:r w:rsidR="00A13EC4">
        <w:rPr>
          <w:rFonts w:asciiTheme="minorBidi" w:hAnsiTheme="minorBidi"/>
          <w:color w:val="auto"/>
          <w:sz w:val="22"/>
          <w:szCs w:val="22"/>
        </w:rPr>
        <w:t>Portal</w:t>
      </w:r>
      <w:r w:rsidRPr="00693732">
        <w:rPr>
          <w:rFonts w:asciiTheme="minorBidi" w:hAnsiTheme="minorBidi"/>
          <w:color w:val="auto"/>
          <w:sz w:val="22"/>
          <w:szCs w:val="22"/>
        </w:rPr>
        <w:t xml:space="preserve"> or the underlying Tableau Software in a way that could lead to death or bodily injury of any person, or to severe physical or environmental damage. </w:t>
      </w:r>
    </w:p>
    <w:p w14:paraId="7073E40B" w14:textId="2FE33B13" w:rsidR="00693732" w:rsidRPr="00693732" w:rsidRDefault="00F73D57" w:rsidP="00FC4433">
      <w:pPr>
        <w:pStyle w:val="GTStyleL2"/>
        <w:numPr>
          <w:ilvl w:val="1"/>
          <w:numId w:val="12"/>
        </w:numPr>
        <w:ind w:left="851" w:hanging="851"/>
        <w:rPr>
          <w:rFonts w:asciiTheme="minorBidi" w:hAnsiTheme="minorBidi"/>
          <w:color w:val="auto"/>
          <w:sz w:val="22"/>
          <w:szCs w:val="22"/>
        </w:rPr>
      </w:pPr>
      <w:r>
        <w:rPr>
          <w:rFonts w:asciiTheme="minorBidi" w:hAnsiTheme="minorBidi"/>
          <w:color w:val="auto"/>
          <w:sz w:val="22"/>
          <w:szCs w:val="22"/>
        </w:rPr>
        <w:t>T</w:t>
      </w:r>
      <w:r w:rsidR="00E30F6B">
        <w:rPr>
          <w:rFonts w:asciiTheme="minorBidi" w:hAnsiTheme="minorBidi"/>
          <w:color w:val="auto"/>
          <w:sz w:val="22"/>
          <w:szCs w:val="22"/>
        </w:rPr>
        <w:t>he Supplier</w:t>
      </w:r>
      <w:r w:rsidR="00693732" w:rsidRPr="00693732">
        <w:rPr>
          <w:rFonts w:asciiTheme="minorBidi" w:hAnsiTheme="minorBidi"/>
          <w:color w:val="auto"/>
          <w:sz w:val="22"/>
          <w:szCs w:val="22"/>
        </w:rPr>
        <w:t xml:space="preserve"> will provide </w:t>
      </w:r>
      <w:r w:rsidR="00E30F6B">
        <w:rPr>
          <w:rFonts w:asciiTheme="minorBidi" w:hAnsiTheme="minorBidi"/>
          <w:color w:val="auto"/>
          <w:sz w:val="22"/>
          <w:szCs w:val="22"/>
        </w:rPr>
        <w:t>the Buyer</w:t>
      </w:r>
      <w:r w:rsidR="00693732" w:rsidRPr="00693732">
        <w:rPr>
          <w:rFonts w:asciiTheme="minorBidi" w:hAnsiTheme="minorBidi"/>
          <w:color w:val="auto"/>
          <w:sz w:val="22"/>
          <w:szCs w:val="22"/>
        </w:rPr>
        <w:t xml:space="preserve"> </w:t>
      </w:r>
      <w:r>
        <w:rPr>
          <w:rFonts w:asciiTheme="minorBidi" w:hAnsiTheme="minorBidi"/>
          <w:color w:val="auto"/>
          <w:sz w:val="22"/>
          <w:szCs w:val="22"/>
        </w:rPr>
        <w:t xml:space="preserve">and Authorised Users </w:t>
      </w:r>
      <w:r w:rsidR="00693732" w:rsidRPr="00693732">
        <w:rPr>
          <w:rFonts w:asciiTheme="minorBidi" w:hAnsiTheme="minorBidi"/>
          <w:color w:val="auto"/>
          <w:sz w:val="22"/>
          <w:szCs w:val="22"/>
        </w:rPr>
        <w:t xml:space="preserve">with relevant login credentials (including user ID and password) to access the </w:t>
      </w:r>
      <w:r w:rsidR="00A13EC4">
        <w:rPr>
          <w:rFonts w:asciiTheme="minorBidi" w:hAnsiTheme="minorBidi"/>
          <w:color w:val="auto"/>
          <w:sz w:val="22"/>
          <w:szCs w:val="22"/>
        </w:rPr>
        <w:t>Portal</w:t>
      </w:r>
      <w:r w:rsidR="00693732" w:rsidRPr="00693732">
        <w:rPr>
          <w:rFonts w:asciiTheme="minorBidi" w:hAnsiTheme="minorBidi"/>
          <w:color w:val="auto"/>
          <w:sz w:val="22"/>
          <w:szCs w:val="22"/>
        </w:rPr>
        <w:t xml:space="preserve"> in accordance with </w:t>
      </w:r>
      <w:r w:rsidR="00367DD6">
        <w:rPr>
          <w:rFonts w:asciiTheme="minorBidi" w:hAnsiTheme="minorBidi"/>
          <w:color w:val="auto"/>
          <w:sz w:val="22"/>
          <w:szCs w:val="22"/>
        </w:rPr>
        <w:t xml:space="preserve">clause </w:t>
      </w:r>
      <w:r w:rsidR="00367DD6">
        <w:rPr>
          <w:rFonts w:asciiTheme="minorBidi" w:hAnsiTheme="minorBidi"/>
          <w:color w:val="auto"/>
          <w:sz w:val="22"/>
          <w:szCs w:val="22"/>
        </w:rPr>
        <w:fldChar w:fldCharType="begin"/>
      </w:r>
      <w:r w:rsidR="00367DD6">
        <w:rPr>
          <w:rFonts w:asciiTheme="minorBidi" w:hAnsiTheme="minorBidi"/>
          <w:color w:val="auto"/>
          <w:sz w:val="22"/>
          <w:szCs w:val="22"/>
        </w:rPr>
        <w:instrText xml:space="preserve"> REF _Ref164683147 \r \h </w:instrText>
      </w:r>
      <w:r w:rsidR="00367DD6">
        <w:rPr>
          <w:rFonts w:asciiTheme="minorBidi" w:hAnsiTheme="minorBidi"/>
          <w:color w:val="auto"/>
          <w:sz w:val="22"/>
          <w:szCs w:val="22"/>
        </w:rPr>
      </w:r>
      <w:r w:rsidR="00367DD6">
        <w:rPr>
          <w:rFonts w:asciiTheme="minorBidi" w:hAnsiTheme="minorBidi"/>
          <w:color w:val="auto"/>
          <w:sz w:val="22"/>
          <w:szCs w:val="22"/>
        </w:rPr>
        <w:fldChar w:fldCharType="separate"/>
      </w:r>
      <w:r w:rsidR="00367DD6">
        <w:rPr>
          <w:rFonts w:asciiTheme="minorBidi" w:hAnsiTheme="minorBidi"/>
          <w:color w:val="auto"/>
          <w:sz w:val="22"/>
          <w:szCs w:val="22"/>
          <w:cs/>
        </w:rPr>
        <w:t>‎</w:t>
      </w:r>
      <w:r w:rsidR="00367DD6">
        <w:rPr>
          <w:rFonts w:asciiTheme="minorBidi" w:hAnsiTheme="minorBidi"/>
          <w:color w:val="auto"/>
          <w:sz w:val="22"/>
          <w:szCs w:val="22"/>
        </w:rPr>
        <w:t>2.1</w:t>
      </w:r>
      <w:r w:rsidR="00367DD6">
        <w:rPr>
          <w:rFonts w:asciiTheme="minorBidi" w:hAnsiTheme="minorBidi"/>
          <w:color w:val="auto"/>
          <w:sz w:val="22"/>
          <w:szCs w:val="22"/>
        </w:rPr>
        <w:fldChar w:fldCharType="end"/>
      </w:r>
      <w:r w:rsidR="00693732" w:rsidRPr="00693732">
        <w:rPr>
          <w:rFonts w:asciiTheme="minorBidi" w:hAnsiTheme="minorBidi"/>
          <w:color w:val="auto"/>
          <w:sz w:val="22"/>
          <w:szCs w:val="22"/>
        </w:rPr>
        <w:t xml:space="preserve">. </w:t>
      </w:r>
      <w:r w:rsidR="009F617E">
        <w:rPr>
          <w:rFonts w:asciiTheme="minorBidi" w:hAnsiTheme="minorBidi"/>
          <w:color w:val="auto"/>
          <w:sz w:val="22"/>
          <w:szCs w:val="22"/>
        </w:rPr>
        <w:t>T</w:t>
      </w:r>
      <w:r w:rsidR="00E30F6B">
        <w:rPr>
          <w:rFonts w:asciiTheme="minorBidi" w:hAnsiTheme="minorBidi"/>
          <w:color w:val="auto"/>
          <w:sz w:val="22"/>
          <w:szCs w:val="22"/>
        </w:rPr>
        <w:t>he Supplier</w:t>
      </w:r>
      <w:r w:rsidR="00693732" w:rsidRPr="00693732">
        <w:rPr>
          <w:rFonts w:asciiTheme="minorBidi" w:hAnsiTheme="minorBidi"/>
          <w:color w:val="auto"/>
          <w:sz w:val="22"/>
          <w:szCs w:val="22"/>
        </w:rPr>
        <w:t xml:space="preserve"> may need to ask </w:t>
      </w:r>
      <w:r w:rsidR="00E30F6B">
        <w:rPr>
          <w:rFonts w:asciiTheme="minorBidi" w:hAnsiTheme="minorBidi"/>
          <w:color w:val="auto"/>
          <w:sz w:val="22"/>
          <w:szCs w:val="22"/>
        </w:rPr>
        <w:t>the Buyer</w:t>
      </w:r>
      <w:r w:rsidR="00693732" w:rsidRPr="00693732">
        <w:rPr>
          <w:rFonts w:asciiTheme="minorBidi" w:hAnsiTheme="minorBidi"/>
          <w:color w:val="auto"/>
          <w:sz w:val="22"/>
          <w:szCs w:val="22"/>
        </w:rPr>
        <w:t xml:space="preserve"> </w:t>
      </w:r>
      <w:r w:rsidR="009F617E">
        <w:rPr>
          <w:rFonts w:asciiTheme="minorBidi" w:hAnsiTheme="minorBidi"/>
          <w:color w:val="auto"/>
          <w:sz w:val="22"/>
          <w:szCs w:val="22"/>
        </w:rPr>
        <w:t xml:space="preserve">and Authorised Users </w:t>
      </w:r>
      <w:r w:rsidR="00693732" w:rsidRPr="00693732">
        <w:rPr>
          <w:rFonts w:asciiTheme="minorBidi" w:hAnsiTheme="minorBidi"/>
          <w:color w:val="auto"/>
          <w:sz w:val="22"/>
          <w:szCs w:val="22"/>
        </w:rPr>
        <w:t>to provide personal details, such as name and e-mail address, in order to provide such login credentials.</w:t>
      </w:r>
    </w:p>
    <w:p w14:paraId="29007BC6" w14:textId="2A7617B9" w:rsidR="00693732" w:rsidRPr="00693732" w:rsidRDefault="00E30F6B" w:rsidP="00FC4433">
      <w:pPr>
        <w:pStyle w:val="GTStyleL2"/>
        <w:numPr>
          <w:ilvl w:val="1"/>
          <w:numId w:val="12"/>
        </w:numPr>
        <w:ind w:left="851" w:hanging="851"/>
        <w:rPr>
          <w:rFonts w:asciiTheme="minorBidi" w:hAnsiTheme="minorBidi"/>
          <w:color w:val="auto"/>
          <w:sz w:val="22"/>
          <w:szCs w:val="22"/>
        </w:rPr>
      </w:pPr>
      <w:r>
        <w:rPr>
          <w:rFonts w:asciiTheme="minorBidi" w:hAnsiTheme="minorBidi"/>
          <w:color w:val="auto"/>
          <w:sz w:val="22"/>
          <w:szCs w:val="22"/>
        </w:rPr>
        <w:t>The Buyer</w:t>
      </w:r>
      <w:r w:rsidR="00693732" w:rsidRPr="00693732">
        <w:rPr>
          <w:rFonts w:asciiTheme="minorBidi" w:hAnsiTheme="minorBidi"/>
          <w:color w:val="auto"/>
          <w:sz w:val="22"/>
          <w:szCs w:val="22"/>
        </w:rPr>
        <w:t xml:space="preserve"> </w:t>
      </w:r>
      <w:r w:rsidR="00D5638A">
        <w:rPr>
          <w:rFonts w:asciiTheme="minorBidi" w:hAnsiTheme="minorBidi"/>
          <w:color w:val="auto"/>
          <w:sz w:val="22"/>
          <w:szCs w:val="22"/>
        </w:rPr>
        <w:t>is</w:t>
      </w:r>
      <w:r w:rsidR="00693732" w:rsidRPr="00693732">
        <w:rPr>
          <w:rFonts w:asciiTheme="minorBidi" w:hAnsiTheme="minorBidi"/>
          <w:color w:val="auto"/>
          <w:sz w:val="22"/>
          <w:szCs w:val="22"/>
        </w:rPr>
        <w:t xml:space="preserve"> responsible for the security and proper use of all security information, such as user IDs and passwords used in connection with the </w:t>
      </w:r>
      <w:r w:rsidR="00A13EC4">
        <w:rPr>
          <w:rFonts w:asciiTheme="minorBidi" w:hAnsiTheme="minorBidi"/>
          <w:color w:val="auto"/>
          <w:sz w:val="22"/>
          <w:szCs w:val="22"/>
        </w:rPr>
        <w:t>Portal</w:t>
      </w:r>
      <w:r w:rsidR="00693732" w:rsidRPr="00693732">
        <w:rPr>
          <w:rFonts w:asciiTheme="minorBidi" w:hAnsiTheme="minorBidi"/>
          <w:color w:val="auto"/>
          <w:sz w:val="22"/>
          <w:szCs w:val="22"/>
        </w:rPr>
        <w:t xml:space="preserve">. </w:t>
      </w:r>
      <w:r>
        <w:rPr>
          <w:rFonts w:asciiTheme="minorBidi" w:hAnsiTheme="minorBidi"/>
          <w:color w:val="auto"/>
          <w:sz w:val="22"/>
          <w:szCs w:val="22"/>
        </w:rPr>
        <w:t>The Buyer</w:t>
      </w:r>
      <w:r w:rsidR="00693732" w:rsidRPr="00693732">
        <w:rPr>
          <w:rFonts w:asciiTheme="minorBidi" w:hAnsiTheme="minorBidi"/>
          <w:color w:val="auto"/>
          <w:sz w:val="22"/>
          <w:szCs w:val="22"/>
        </w:rPr>
        <w:t xml:space="preserve"> must take all necessary steps to ensure that they are kept confidential, secure, used properly and not disclosed to unauthorised people. </w:t>
      </w:r>
      <w:r>
        <w:rPr>
          <w:rFonts w:asciiTheme="minorBidi" w:hAnsiTheme="minorBidi"/>
          <w:color w:val="auto"/>
          <w:sz w:val="22"/>
          <w:szCs w:val="22"/>
        </w:rPr>
        <w:t>The Buyer</w:t>
      </w:r>
      <w:r w:rsidR="00693732" w:rsidRPr="00693732">
        <w:rPr>
          <w:rFonts w:asciiTheme="minorBidi" w:hAnsiTheme="minorBidi"/>
          <w:color w:val="auto"/>
          <w:sz w:val="22"/>
          <w:szCs w:val="22"/>
        </w:rPr>
        <w:t xml:space="preserve"> must immediately inform </w:t>
      </w:r>
      <w:r>
        <w:rPr>
          <w:rFonts w:asciiTheme="minorBidi" w:hAnsiTheme="minorBidi"/>
          <w:color w:val="auto"/>
          <w:sz w:val="22"/>
          <w:szCs w:val="22"/>
        </w:rPr>
        <w:t>the Supplier</w:t>
      </w:r>
      <w:r w:rsidR="00693732" w:rsidRPr="00693732">
        <w:rPr>
          <w:rFonts w:asciiTheme="minorBidi" w:hAnsiTheme="minorBidi"/>
          <w:color w:val="auto"/>
          <w:sz w:val="22"/>
          <w:szCs w:val="22"/>
        </w:rPr>
        <w:t xml:space="preserve"> if there is any reason to believe that a user ID or password has or is likely to become known to someone not authorised to use it or is being or is likely to be used in an unauthorised way. </w:t>
      </w:r>
      <w:r>
        <w:rPr>
          <w:rFonts w:asciiTheme="minorBidi" w:hAnsiTheme="minorBidi"/>
          <w:color w:val="auto"/>
          <w:sz w:val="22"/>
          <w:szCs w:val="22"/>
        </w:rPr>
        <w:t>the Supplier</w:t>
      </w:r>
      <w:r w:rsidR="00693732" w:rsidRPr="00693732">
        <w:rPr>
          <w:rFonts w:asciiTheme="minorBidi" w:hAnsiTheme="minorBidi"/>
          <w:color w:val="auto"/>
          <w:sz w:val="22"/>
          <w:szCs w:val="22"/>
        </w:rPr>
        <w:t xml:space="preserve"> reserves the right to suspend access if at any time </w:t>
      </w:r>
      <w:r>
        <w:rPr>
          <w:rFonts w:asciiTheme="minorBidi" w:hAnsiTheme="minorBidi"/>
          <w:color w:val="auto"/>
          <w:sz w:val="22"/>
          <w:szCs w:val="22"/>
        </w:rPr>
        <w:t>the Supplier</w:t>
      </w:r>
      <w:r w:rsidR="00693732" w:rsidRPr="00693732">
        <w:rPr>
          <w:rFonts w:asciiTheme="minorBidi" w:hAnsiTheme="minorBidi"/>
          <w:color w:val="auto"/>
          <w:sz w:val="22"/>
          <w:szCs w:val="22"/>
        </w:rPr>
        <w:t xml:space="preserve"> considers that there is or is likely to be a breach of security, or a breach of this </w:t>
      </w:r>
      <w:r w:rsidR="00151DC8">
        <w:rPr>
          <w:rFonts w:asciiTheme="minorBidi" w:hAnsiTheme="minorBidi"/>
          <w:color w:val="auto"/>
          <w:sz w:val="22"/>
          <w:szCs w:val="22"/>
        </w:rPr>
        <w:t xml:space="preserve">clause </w:t>
      </w:r>
      <w:r w:rsidR="00151DC8">
        <w:rPr>
          <w:rFonts w:asciiTheme="minorBidi" w:hAnsiTheme="minorBidi"/>
          <w:color w:val="auto"/>
          <w:sz w:val="22"/>
          <w:szCs w:val="22"/>
        </w:rPr>
        <w:fldChar w:fldCharType="begin"/>
      </w:r>
      <w:r w:rsidR="00151DC8">
        <w:rPr>
          <w:rFonts w:asciiTheme="minorBidi" w:hAnsiTheme="minorBidi"/>
          <w:color w:val="auto"/>
          <w:sz w:val="22"/>
          <w:szCs w:val="22"/>
        </w:rPr>
        <w:instrText xml:space="preserve"> REF _Ref164683071 \r \h </w:instrText>
      </w:r>
      <w:r w:rsidR="00151DC8">
        <w:rPr>
          <w:rFonts w:asciiTheme="minorBidi" w:hAnsiTheme="minorBidi"/>
          <w:color w:val="auto"/>
          <w:sz w:val="22"/>
          <w:szCs w:val="22"/>
        </w:rPr>
      </w:r>
      <w:r w:rsidR="00151DC8">
        <w:rPr>
          <w:rFonts w:asciiTheme="minorBidi" w:hAnsiTheme="minorBidi"/>
          <w:color w:val="auto"/>
          <w:sz w:val="22"/>
          <w:szCs w:val="22"/>
        </w:rPr>
        <w:fldChar w:fldCharType="separate"/>
      </w:r>
      <w:r w:rsidR="00151DC8">
        <w:rPr>
          <w:rFonts w:asciiTheme="minorBidi" w:hAnsiTheme="minorBidi"/>
          <w:color w:val="auto"/>
          <w:sz w:val="22"/>
          <w:szCs w:val="22"/>
          <w:cs/>
        </w:rPr>
        <w:t>‎</w:t>
      </w:r>
      <w:r w:rsidR="00151DC8">
        <w:rPr>
          <w:rFonts w:asciiTheme="minorBidi" w:hAnsiTheme="minorBidi"/>
          <w:color w:val="auto"/>
          <w:sz w:val="22"/>
          <w:szCs w:val="22"/>
        </w:rPr>
        <w:t>2</w:t>
      </w:r>
      <w:r w:rsidR="00151DC8">
        <w:rPr>
          <w:rFonts w:asciiTheme="minorBidi" w:hAnsiTheme="minorBidi"/>
          <w:color w:val="auto"/>
          <w:sz w:val="22"/>
          <w:szCs w:val="22"/>
        </w:rPr>
        <w:fldChar w:fldCharType="end"/>
      </w:r>
      <w:r w:rsidR="00693732" w:rsidRPr="00693732">
        <w:rPr>
          <w:rFonts w:asciiTheme="minorBidi" w:hAnsiTheme="minorBidi"/>
          <w:color w:val="auto"/>
          <w:sz w:val="22"/>
          <w:szCs w:val="22"/>
        </w:rPr>
        <w:t xml:space="preserve"> or the Tableau Terms by </w:t>
      </w:r>
      <w:r>
        <w:rPr>
          <w:rFonts w:asciiTheme="minorBidi" w:hAnsiTheme="minorBidi"/>
          <w:color w:val="auto"/>
          <w:sz w:val="22"/>
          <w:szCs w:val="22"/>
        </w:rPr>
        <w:t>the Buyer</w:t>
      </w:r>
      <w:r w:rsidR="00693732" w:rsidRPr="00693732">
        <w:rPr>
          <w:rFonts w:asciiTheme="minorBidi" w:hAnsiTheme="minorBidi"/>
          <w:color w:val="auto"/>
          <w:sz w:val="22"/>
          <w:szCs w:val="22"/>
        </w:rPr>
        <w:t xml:space="preserve"> or an Authorised User.</w:t>
      </w:r>
    </w:p>
    <w:p w14:paraId="1299257D" w14:textId="379D90E6" w:rsidR="00693732" w:rsidRPr="00693732" w:rsidRDefault="00693732" w:rsidP="00FC4433">
      <w:pPr>
        <w:pStyle w:val="GTStyleL2"/>
        <w:numPr>
          <w:ilvl w:val="1"/>
          <w:numId w:val="12"/>
        </w:numPr>
        <w:ind w:left="851" w:hanging="851"/>
        <w:rPr>
          <w:rFonts w:asciiTheme="minorBidi" w:hAnsiTheme="minorBidi"/>
          <w:color w:val="auto"/>
          <w:sz w:val="22"/>
          <w:szCs w:val="22"/>
        </w:rPr>
      </w:pPr>
      <w:r w:rsidRPr="00693732">
        <w:rPr>
          <w:rFonts w:asciiTheme="minorBidi" w:hAnsiTheme="minorBidi"/>
          <w:color w:val="auto"/>
          <w:sz w:val="22"/>
          <w:szCs w:val="22"/>
        </w:rPr>
        <w:t xml:space="preserve">In addition </w:t>
      </w:r>
      <w:r w:rsidR="00367DD6">
        <w:rPr>
          <w:rFonts w:asciiTheme="minorBidi" w:hAnsiTheme="minorBidi"/>
          <w:color w:val="auto"/>
          <w:sz w:val="22"/>
          <w:szCs w:val="22"/>
        </w:rPr>
        <w:t xml:space="preserve">to clause </w:t>
      </w:r>
      <w:r w:rsidR="00367DD6">
        <w:rPr>
          <w:rFonts w:asciiTheme="minorBidi" w:hAnsiTheme="minorBidi"/>
          <w:color w:val="auto"/>
          <w:sz w:val="22"/>
          <w:szCs w:val="22"/>
        </w:rPr>
        <w:fldChar w:fldCharType="begin"/>
      </w:r>
      <w:r w:rsidR="00367DD6">
        <w:rPr>
          <w:rFonts w:asciiTheme="minorBidi" w:hAnsiTheme="minorBidi"/>
          <w:color w:val="auto"/>
          <w:sz w:val="22"/>
          <w:szCs w:val="22"/>
        </w:rPr>
        <w:instrText xml:space="preserve"> REF _Ref164683147 \r \h </w:instrText>
      </w:r>
      <w:r w:rsidR="00367DD6">
        <w:rPr>
          <w:rFonts w:asciiTheme="minorBidi" w:hAnsiTheme="minorBidi"/>
          <w:color w:val="auto"/>
          <w:sz w:val="22"/>
          <w:szCs w:val="22"/>
        </w:rPr>
      </w:r>
      <w:r w:rsidR="00367DD6">
        <w:rPr>
          <w:rFonts w:asciiTheme="minorBidi" w:hAnsiTheme="minorBidi"/>
          <w:color w:val="auto"/>
          <w:sz w:val="22"/>
          <w:szCs w:val="22"/>
        </w:rPr>
        <w:fldChar w:fldCharType="separate"/>
      </w:r>
      <w:r w:rsidR="00367DD6">
        <w:rPr>
          <w:rFonts w:asciiTheme="minorBidi" w:hAnsiTheme="minorBidi"/>
          <w:color w:val="auto"/>
          <w:sz w:val="22"/>
          <w:szCs w:val="22"/>
          <w:cs/>
        </w:rPr>
        <w:t>‎</w:t>
      </w:r>
      <w:r w:rsidR="00367DD6">
        <w:rPr>
          <w:rFonts w:asciiTheme="minorBidi" w:hAnsiTheme="minorBidi"/>
          <w:color w:val="auto"/>
          <w:sz w:val="22"/>
          <w:szCs w:val="22"/>
        </w:rPr>
        <w:t>2.1</w:t>
      </w:r>
      <w:r w:rsidR="00367DD6">
        <w:rPr>
          <w:rFonts w:asciiTheme="minorBidi" w:hAnsiTheme="minorBidi"/>
          <w:color w:val="auto"/>
          <w:sz w:val="22"/>
          <w:szCs w:val="22"/>
        </w:rPr>
        <w:fldChar w:fldCharType="end"/>
      </w:r>
      <w:r w:rsidRPr="00693732">
        <w:rPr>
          <w:rFonts w:asciiTheme="minorBidi" w:hAnsiTheme="minorBidi"/>
          <w:color w:val="auto"/>
          <w:sz w:val="22"/>
          <w:szCs w:val="22"/>
        </w:rPr>
        <w:t xml:space="preserve">, </w:t>
      </w:r>
      <w:r w:rsidR="00E30F6B">
        <w:rPr>
          <w:rFonts w:asciiTheme="minorBidi" w:hAnsiTheme="minorBidi"/>
          <w:color w:val="auto"/>
          <w:sz w:val="22"/>
          <w:szCs w:val="22"/>
        </w:rPr>
        <w:t>the Buyer</w:t>
      </w:r>
      <w:r w:rsidRPr="00693732">
        <w:rPr>
          <w:rFonts w:asciiTheme="minorBidi" w:hAnsiTheme="minorBidi"/>
          <w:color w:val="auto"/>
          <w:sz w:val="22"/>
          <w:szCs w:val="22"/>
        </w:rPr>
        <w:t xml:space="preserve"> shall (and shall ensure that Authorised Users shall) in performing this </w:t>
      </w:r>
      <w:r w:rsidR="00E30F6B">
        <w:rPr>
          <w:rFonts w:asciiTheme="minorBidi" w:hAnsiTheme="minorBidi"/>
          <w:color w:val="auto"/>
          <w:sz w:val="22"/>
          <w:szCs w:val="22"/>
        </w:rPr>
        <w:t>Contract</w:t>
      </w:r>
      <w:r w:rsidRPr="00693732">
        <w:rPr>
          <w:rFonts w:asciiTheme="minorBidi" w:hAnsiTheme="minorBidi"/>
          <w:color w:val="auto"/>
          <w:sz w:val="22"/>
          <w:szCs w:val="22"/>
        </w:rPr>
        <w:t xml:space="preserve"> comply with, and carry into effect, all relevant obligations under the Tableau Terms, whether expressed as an obligation of </w:t>
      </w:r>
      <w:r w:rsidR="00E30F6B">
        <w:rPr>
          <w:rFonts w:asciiTheme="minorBidi" w:hAnsiTheme="minorBidi"/>
          <w:color w:val="auto"/>
          <w:sz w:val="22"/>
          <w:szCs w:val="22"/>
        </w:rPr>
        <w:t>the Supplier</w:t>
      </w:r>
      <w:r w:rsidRPr="00693732">
        <w:rPr>
          <w:rFonts w:asciiTheme="minorBidi" w:hAnsiTheme="minorBidi"/>
          <w:color w:val="auto"/>
          <w:sz w:val="22"/>
          <w:szCs w:val="22"/>
        </w:rPr>
        <w:t xml:space="preserve"> or </w:t>
      </w:r>
      <w:r w:rsidR="00E30F6B">
        <w:rPr>
          <w:rFonts w:asciiTheme="minorBidi" w:hAnsiTheme="minorBidi"/>
          <w:color w:val="auto"/>
          <w:sz w:val="22"/>
          <w:szCs w:val="22"/>
        </w:rPr>
        <w:t>the Buyer</w:t>
      </w:r>
      <w:r w:rsidRPr="00693732">
        <w:rPr>
          <w:rFonts w:asciiTheme="minorBidi" w:hAnsiTheme="minorBidi"/>
          <w:color w:val="auto"/>
          <w:sz w:val="22"/>
          <w:szCs w:val="22"/>
        </w:rPr>
        <w:t xml:space="preserve">, to ensure that </w:t>
      </w:r>
      <w:r w:rsidR="00E30F6B">
        <w:rPr>
          <w:rFonts w:asciiTheme="minorBidi" w:hAnsiTheme="minorBidi"/>
          <w:color w:val="auto"/>
          <w:sz w:val="22"/>
          <w:szCs w:val="22"/>
        </w:rPr>
        <w:t>the Supplier</w:t>
      </w:r>
      <w:r w:rsidRPr="00693732">
        <w:rPr>
          <w:rFonts w:asciiTheme="minorBidi" w:hAnsiTheme="minorBidi"/>
          <w:color w:val="auto"/>
          <w:sz w:val="22"/>
          <w:szCs w:val="22"/>
        </w:rPr>
        <w:t xml:space="preserve"> is not in breach of the Tableau Terms.</w:t>
      </w:r>
    </w:p>
    <w:p w14:paraId="183FD5A0" w14:textId="5881D148" w:rsidR="00693732" w:rsidRPr="00693732" w:rsidRDefault="00693732" w:rsidP="00FC4433">
      <w:pPr>
        <w:pStyle w:val="GTStyleL2"/>
        <w:numPr>
          <w:ilvl w:val="1"/>
          <w:numId w:val="12"/>
        </w:numPr>
        <w:ind w:left="851" w:hanging="851"/>
        <w:rPr>
          <w:rFonts w:asciiTheme="minorBidi" w:hAnsiTheme="minorBidi"/>
          <w:color w:val="auto"/>
          <w:sz w:val="22"/>
          <w:szCs w:val="22"/>
        </w:rPr>
      </w:pPr>
      <w:r w:rsidRPr="00693732">
        <w:rPr>
          <w:rFonts w:asciiTheme="minorBidi" w:hAnsiTheme="minorBidi"/>
          <w:color w:val="auto"/>
          <w:sz w:val="22"/>
          <w:szCs w:val="22"/>
        </w:rPr>
        <w:t xml:space="preserve">To the extent that </w:t>
      </w:r>
      <w:r w:rsidR="00E30F6B">
        <w:rPr>
          <w:rFonts w:asciiTheme="minorBidi" w:hAnsiTheme="minorBidi"/>
          <w:color w:val="auto"/>
          <w:sz w:val="22"/>
          <w:szCs w:val="22"/>
        </w:rPr>
        <w:t>the Buyer</w:t>
      </w:r>
      <w:r w:rsidRPr="00693732">
        <w:rPr>
          <w:rFonts w:asciiTheme="minorBidi" w:hAnsiTheme="minorBidi"/>
          <w:color w:val="auto"/>
          <w:sz w:val="22"/>
          <w:szCs w:val="22"/>
        </w:rPr>
        <w:t xml:space="preserve"> or any Authorised User is accessing or using the Tableau Software, where there is a conflict between the terms and conditions in this </w:t>
      </w:r>
      <w:r w:rsidR="00E30F6B">
        <w:rPr>
          <w:rFonts w:asciiTheme="minorBidi" w:hAnsiTheme="minorBidi"/>
          <w:color w:val="auto"/>
          <w:sz w:val="22"/>
          <w:szCs w:val="22"/>
        </w:rPr>
        <w:t>Contract</w:t>
      </w:r>
      <w:r w:rsidRPr="00693732">
        <w:rPr>
          <w:rFonts w:asciiTheme="minorBidi" w:hAnsiTheme="minorBidi"/>
          <w:color w:val="auto"/>
          <w:sz w:val="22"/>
          <w:szCs w:val="22"/>
        </w:rPr>
        <w:t xml:space="preserve"> and the Tableau Terms, the Tableau Terms will prevail, unless expressly notified to </w:t>
      </w:r>
      <w:r w:rsidR="00E30F6B">
        <w:rPr>
          <w:rFonts w:asciiTheme="minorBidi" w:hAnsiTheme="minorBidi"/>
          <w:color w:val="auto"/>
          <w:sz w:val="22"/>
          <w:szCs w:val="22"/>
        </w:rPr>
        <w:t>the Buyer</w:t>
      </w:r>
      <w:r w:rsidRPr="00693732">
        <w:rPr>
          <w:rFonts w:asciiTheme="minorBidi" w:hAnsiTheme="minorBidi"/>
          <w:color w:val="auto"/>
          <w:sz w:val="22"/>
          <w:szCs w:val="22"/>
        </w:rPr>
        <w:t xml:space="preserve"> by </w:t>
      </w:r>
      <w:r w:rsidR="00E30F6B">
        <w:rPr>
          <w:rFonts w:asciiTheme="minorBidi" w:hAnsiTheme="minorBidi"/>
          <w:color w:val="auto"/>
          <w:sz w:val="22"/>
          <w:szCs w:val="22"/>
        </w:rPr>
        <w:t>the Supplier</w:t>
      </w:r>
      <w:r w:rsidRPr="00693732">
        <w:rPr>
          <w:rFonts w:asciiTheme="minorBidi" w:hAnsiTheme="minorBidi"/>
          <w:color w:val="auto"/>
          <w:sz w:val="22"/>
          <w:szCs w:val="22"/>
        </w:rPr>
        <w:t>.</w:t>
      </w:r>
    </w:p>
    <w:p w14:paraId="63F30ADA" w14:textId="65910576" w:rsidR="00693732" w:rsidRPr="00693732" w:rsidRDefault="00693732" w:rsidP="00FC4433">
      <w:pPr>
        <w:pStyle w:val="GTStyleL2"/>
        <w:numPr>
          <w:ilvl w:val="1"/>
          <w:numId w:val="12"/>
        </w:numPr>
        <w:ind w:left="851" w:hanging="851"/>
        <w:rPr>
          <w:rFonts w:asciiTheme="minorBidi" w:hAnsiTheme="minorBidi"/>
          <w:color w:val="auto"/>
          <w:sz w:val="22"/>
          <w:szCs w:val="22"/>
        </w:rPr>
      </w:pPr>
      <w:r w:rsidRPr="00693732">
        <w:rPr>
          <w:rFonts w:asciiTheme="minorBidi" w:hAnsiTheme="minorBidi"/>
          <w:color w:val="auto"/>
          <w:sz w:val="22"/>
          <w:szCs w:val="22"/>
        </w:rPr>
        <w:t xml:space="preserve">Without prejudice to any other rights or remedies available to </w:t>
      </w:r>
      <w:r w:rsidR="00E30F6B">
        <w:rPr>
          <w:rFonts w:asciiTheme="minorBidi" w:hAnsiTheme="minorBidi"/>
          <w:color w:val="auto"/>
          <w:sz w:val="22"/>
          <w:szCs w:val="22"/>
        </w:rPr>
        <w:t>the Supplier</w:t>
      </w:r>
      <w:r w:rsidRPr="00693732">
        <w:rPr>
          <w:rFonts w:asciiTheme="minorBidi" w:hAnsiTheme="minorBidi"/>
          <w:color w:val="auto"/>
          <w:sz w:val="22"/>
          <w:szCs w:val="22"/>
        </w:rPr>
        <w:t xml:space="preserve">, </w:t>
      </w:r>
      <w:r w:rsidR="00E30F6B">
        <w:rPr>
          <w:rFonts w:asciiTheme="minorBidi" w:hAnsiTheme="minorBidi"/>
          <w:color w:val="auto"/>
          <w:sz w:val="22"/>
          <w:szCs w:val="22"/>
        </w:rPr>
        <w:t>the Buyer</w:t>
      </w:r>
      <w:r w:rsidRPr="00693732">
        <w:rPr>
          <w:rFonts w:asciiTheme="minorBidi" w:hAnsiTheme="minorBidi"/>
          <w:color w:val="auto"/>
          <w:sz w:val="22"/>
          <w:szCs w:val="22"/>
        </w:rPr>
        <w:t xml:space="preserve"> shall hold harmless and indemnify </w:t>
      </w:r>
      <w:r w:rsidR="00E30F6B">
        <w:rPr>
          <w:rFonts w:asciiTheme="minorBidi" w:hAnsiTheme="minorBidi"/>
          <w:color w:val="auto"/>
          <w:sz w:val="22"/>
          <w:szCs w:val="22"/>
        </w:rPr>
        <w:t>the Supplier</w:t>
      </w:r>
      <w:r w:rsidRPr="00693732">
        <w:rPr>
          <w:rFonts w:asciiTheme="minorBidi" w:hAnsiTheme="minorBidi"/>
          <w:color w:val="auto"/>
          <w:sz w:val="22"/>
          <w:szCs w:val="22"/>
        </w:rPr>
        <w:t xml:space="preserve"> against all liabilities, costs, expenses, damages and losses arising or incurred in respect of any claims, demands, or actions </w:t>
      </w:r>
      <w:r w:rsidRPr="00693732">
        <w:rPr>
          <w:rFonts w:asciiTheme="minorBidi" w:hAnsiTheme="minorBidi"/>
          <w:color w:val="auto"/>
          <w:sz w:val="22"/>
          <w:szCs w:val="22"/>
        </w:rPr>
        <w:lastRenderedPageBreak/>
        <w:t xml:space="preserve">for compensation directly arising by way of a breach by </w:t>
      </w:r>
      <w:r w:rsidR="00E30F6B">
        <w:rPr>
          <w:rFonts w:asciiTheme="minorBidi" w:hAnsiTheme="minorBidi"/>
          <w:color w:val="auto"/>
          <w:sz w:val="22"/>
          <w:szCs w:val="22"/>
        </w:rPr>
        <w:t>the Buyer</w:t>
      </w:r>
      <w:r w:rsidRPr="00693732">
        <w:rPr>
          <w:rFonts w:asciiTheme="minorBidi" w:hAnsiTheme="minorBidi"/>
          <w:color w:val="auto"/>
          <w:sz w:val="22"/>
          <w:szCs w:val="22"/>
        </w:rPr>
        <w:t xml:space="preserve"> or any Authorised User of any obligations set out in this </w:t>
      </w:r>
      <w:r w:rsidR="00177162">
        <w:rPr>
          <w:rFonts w:asciiTheme="minorBidi" w:hAnsiTheme="minorBidi"/>
          <w:color w:val="auto"/>
          <w:sz w:val="22"/>
          <w:szCs w:val="22"/>
        </w:rPr>
        <w:t xml:space="preserve">clause </w:t>
      </w:r>
      <w:r w:rsidR="00177162">
        <w:rPr>
          <w:rFonts w:asciiTheme="minorBidi" w:hAnsiTheme="minorBidi"/>
          <w:color w:val="auto"/>
          <w:sz w:val="22"/>
          <w:szCs w:val="22"/>
        </w:rPr>
        <w:fldChar w:fldCharType="begin"/>
      </w:r>
      <w:r w:rsidR="00177162">
        <w:rPr>
          <w:rFonts w:asciiTheme="minorBidi" w:hAnsiTheme="minorBidi"/>
          <w:color w:val="auto"/>
          <w:sz w:val="22"/>
          <w:szCs w:val="22"/>
        </w:rPr>
        <w:instrText xml:space="preserve"> REF _Ref164683071 \r \h </w:instrText>
      </w:r>
      <w:r w:rsidR="00177162">
        <w:rPr>
          <w:rFonts w:asciiTheme="minorBidi" w:hAnsiTheme="minorBidi"/>
          <w:color w:val="auto"/>
          <w:sz w:val="22"/>
          <w:szCs w:val="22"/>
        </w:rPr>
      </w:r>
      <w:r w:rsidR="00177162">
        <w:rPr>
          <w:rFonts w:asciiTheme="minorBidi" w:hAnsiTheme="minorBidi"/>
          <w:color w:val="auto"/>
          <w:sz w:val="22"/>
          <w:szCs w:val="22"/>
        </w:rPr>
        <w:fldChar w:fldCharType="separate"/>
      </w:r>
      <w:r w:rsidR="00177162">
        <w:rPr>
          <w:rFonts w:asciiTheme="minorBidi" w:hAnsiTheme="minorBidi"/>
          <w:color w:val="auto"/>
          <w:sz w:val="22"/>
          <w:szCs w:val="22"/>
          <w:cs/>
        </w:rPr>
        <w:t>‎</w:t>
      </w:r>
      <w:r w:rsidR="00177162">
        <w:rPr>
          <w:rFonts w:asciiTheme="minorBidi" w:hAnsiTheme="minorBidi"/>
          <w:color w:val="auto"/>
          <w:sz w:val="22"/>
          <w:szCs w:val="22"/>
        </w:rPr>
        <w:t>2</w:t>
      </w:r>
      <w:r w:rsidR="00177162">
        <w:rPr>
          <w:rFonts w:asciiTheme="minorBidi" w:hAnsiTheme="minorBidi"/>
          <w:color w:val="auto"/>
          <w:sz w:val="22"/>
          <w:szCs w:val="22"/>
        </w:rPr>
        <w:fldChar w:fldCharType="end"/>
      </w:r>
      <w:r w:rsidRPr="00693732">
        <w:rPr>
          <w:rFonts w:asciiTheme="minorBidi" w:hAnsiTheme="minorBidi"/>
          <w:color w:val="auto"/>
          <w:sz w:val="22"/>
          <w:szCs w:val="22"/>
        </w:rPr>
        <w:t xml:space="preserve">. The Parties acknowledge and agree that: </w:t>
      </w:r>
    </w:p>
    <w:p w14:paraId="7DF44214" w14:textId="078DDB10" w:rsidR="00693732" w:rsidRPr="00693732" w:rsidRDefault="00693732" w:rsidP="00FC4433">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all amounts </w:t>
      </w:r>
      <w:r w:rsidR="00E30F6B">
        <w:rPr>
          <w:rFonts w:asciiTheme="minorBidi" w:hAnsiTheme="minorBidi"/>
          <w:color w:val="auto"/>
          <w:sz w:val="22"/>
          <w:szCs w:val="22"/>
        </w:rPr>
        <w:t>the Supplier</w:t>
      </w:r>
      <w:r w:rsidRPr="00693732">
        <w:rPr>
          <w:rFonts w:asciiTheme="minorBidi" w:hAnsiTheme="minorBidi"/>
          <w:color w:val="auto"/>
          <w:sz w:val="22"/>
          <w:szCs w:val="22"/>
        </w:rPr>
        <w:t xml:space="preserve"> is liable to pay to Salesforce under the Tableau Terms as a result of </w:t>
      </w:r>
      <w:r w:rsidR="00E30F6B">
        <w:rPr>
          <w:rFonts w:asciiTheme="minorBidi" w:hAnsiTheme="minorBidi"/>
          <w:color w:val="auto"/>
          <w:sz w:val="22"/>
          <w:szCs w:val="22"/>
        </w:rPr>
        <w:t>the Buyer</w:t>
      </w:r>
      <w:r w:rsidRPr="00693732">
        <w:rPr>
          <w:rFonts w:asciiTheme="minorBidi" w:hAnsiTheme="minorBidi"/>
          <w:color w:val="auto"/>
          <w:sz w:val="22"/>
          <w:szCs w:val="22"/>
        </w:rPr>
        <w:t xml:space="preserve"> or an Authorised User causing </w:t>
      </w:r>
      <w:r w:rsidR="00E30F6B">
        <w:rPr>
          <w:rFonts w:asciiTheme="minorBidi" w:hAnsiTheme="minorBidi"/>
          <w:color w:val="auto"/>
          <w:sz w:val="22"/>
          <w:szCs w:val="22"/>
        </w:rPr>
        <w:t>the Supplier</w:t>
      </w:r>
      <w:r w:rsidRPr="00693732">
        <w:rPr>
          <w:rFonts w:asciiTheme="minorBidi" w:hAnsiTheme="minorBidi"/>
          <w:color w:val="auto"/>
          <w:sz w:val="22"/>
          <w:szCs w:val="22"/>
        </w:rPr>
        <w:t xml:space="preserve"> to breach the Tableau Terms or </w:t>
      </w:r>
      <w:r w:rsidR="002562A0">
        <w:rPr>
          <w:rFonts w:asciiTheme="minorBidi" w:hAnsiTheme="minorBidi"/>
          <w:color w:val="auto"/>
          <w:sz w:val="22"/>
          <w:szCs w:val="22"/>
        </w:rPr>
        <w:t xml:space="preserve">clause </w:t>
      </w:r>
      <w:r w:rsidR="002562A0">
        <w:rPr>
          <w:rFonts w:asciiTheme="minorBidi" w:hAnsiTheme="minorBidi"/>
          <w:color w:val="auto"/>
          <w:sz w:val="22"/>
          <w:szCs w:val="22"/>
        </w:rPr>
        <w:fldChar w:fldCharType="begin"/>
      </w:r>
      <w:r w:rsidR="002562A0">
        <w:rPr>
          <w:rFonts w:asciiTheme="minorBidi" w:hAnsiTheme="minorBidi"/>
          <w:color w:val="auto"/>
          <w:sz w:val="22"/>
          <w:szCs w:val="22"/>
        </w:rPr>
        <w:instrText xml:space="preserve"> REF _Ref164683071 \r \h </w:instrText>
      </w:r>
      <w:r w:rsidR="002562A0">
        <w:rPr>
          <w:rFonts w:asciiTheme="minorBidi" w:hAnsiTheme="minorBidi"/>
          <w:color w:val="auto"/>
          <w:sz w:val="22"/>
          <w:szCs w:val="22"/>
        </w:rPr>
      </w:r>
      <w:r w:rsidR="002562A0">
        <w:rPr>
          <w:rFonts w:asciiTheme="minorBidi" w:hAnsiTheme="minorBidi"/>
          <w:color w:val="auto"/>
          <w:sz w:val="22"/>
          <w:szCs w:val="22"/>
        </w:rPr>
        <w:fldChar w:fldCharType="separate"/>
      </w:r>
      <w:r w:rsidR="002562A0">
        <w:rPr>
          <w:rFonts w:asciiTheme="minorBidi" w:hAnsiTheme="minorBidi"/>
          <w:color w:val="auto"/>
          <w:sz w:val="22"/>
          <w:szCs w:val="22"/>
          <w:cs/>
        </w:rPr>
        <w:t>‎</w:t>
      </w:r>
      <w:r w:rsidR="002562A0">
        <w:rPr>
          <w:rFonts w:asciiTheme="minorBidi" w:hAnsiTheme="minorBidi"/>
          <w:color w:val="auto"/>
          <w:sz w:val="22"/>
          <w:szCs w:val="22"/>
        </w:rPr>
        <w:t>2</w:t>
      </w:r>
      <w:r w:rsidR="002562A0">
        <w:rPr>
          <w:rFonts w:asciiTheme="minorBidi" w:hAnsiTheme="minorBidi"/>
          <w:color w:val="auto"/>
          <w:sz w:val="22"/>
          <w:szCs w:val="22"/>
        </w:rPr>
        <w:fldChar w:fldCharType="end"/>
      </w:r>
      <w:r w:rsidRPr="00693732">
        <w:rPr>
          <w:rFonts w:asciiTheme="minorBidi" w:hAnsiTheme="minorBidi"/>
          <w:color w:val="auto"/>
          <w:sz w:val="22"/>
          <w:szCs w:val="22"/>
        </w:rPr>
        <w:t xml:space="preserve">; and </w:t>
      </w:r>
    </w:p>
    <w:p w14:paraId="1E980742" w14:textId="358E6858" w:rsidR="00693732" w:rsidRPr="00693732" w:rsidRDefault="00693732" w:rsidP="00FC4433">
      <w:pPr>
        <w:pStyle w:val="GTStyleL5"/>
        <w:numPr>
          <w:ilvl w:val="2"/>
          <w:numId w:val="12"/>
        </w:numPr>
        <w:ind w:left="1843" w:hanging="993"/>
        <w:rPr>
          <w:rFonts w:asciiTheme="minorBidi" w:hAnsiTheme="minorBidi"/>
          <w:color w:val="auto"/>
          <w:sz w:val="22"/>
          <w:szCs w:val="22"/>
        </w:rPr>
      </w:pPr>
      <w:r w:rsidRPr="00693732">
        <w:rPr>
          <w:rFonts w:asciiTheme="minorBidi" w:hAnsiTheme="minorBidi"/>
          <w:color w:val="auto"/>
          <w:sz w:val="22"/>
          <w:szCs w:val="22"/>
        </w:rPr>
        <w:t xml:space="preserve">all expenses </w:t>
      </w:r>
      <w:r w:rsidR="00E30F6B">
        <w:rPr>
          <w:rFonts w:asciiTheme="minorBidi" w:hAnsiTheme="minorBidi"/>
          <w:color w:val="auto"/>
          <w:sz w:val="22"/>
          <w:szCs w:val="22"/>
        </w:rPr>
        <w:t>the Supplier</w:t>
      </w:r>
      <w:r w:rsidRPr="00693732">
        <w:rPr>
          <w:rFonts w:asciiTheme="minorBidi" w:hAnsiTheme="minorBidi"/>
          <w:color w:val="auto"/>
          <w:sz w:val="22"/>
          <w:szCs w:val="22"/>
        </w:rPr>
        <w:t xml:space="preserve"> reasonably and necessarily incurs, including without limitation, reasonable legal and attorneys' fees, in responding to and managing the claims made by the Salesforce entity in connection with such breach,</w:t>
      </w:r>
    </w:p>
    <w:p w14:paraId="495B2A8B" w14:textId="2BF49957" w:rsidR="00693732" w:rsidRPr="00693732" w:rsidRDefault="00693732" w:rsidP="00694C76">
      <w:pPr>
        <w:pStyle w:val="GTStyleL2"/>
        <w:ind w:left="850"/>
        <w:rPr>
          <w:rFonts w:asciiTheme="minorBidi" w:hAnsiTheme="minorBidi"/>
          <w:color w:val="auto"/>
          <w:sz w:val="22"/>
          <w:szCs w:val="22"/>
        </w:rPr>
      </w:pPr>
      <w:r w:rsidRPr="00693732">
        <w:rPr>
          <w:rFonts w:asciiTheme="minorBidi" w:hAnsiTheme="minorBidi"/>
          <w:color w:val="auto"/>
          <w:sz w:val="22"/>
          <w:szCs w:val="22"/>
        </w:rPr>
        <w:t>shall be considered direct losses or damages.</w:t>
      </w:r>
    </w:p>
    <w:p w14:paraId="0D151F7F" w14:textId="70546462" w:rsidR="00C92630" w:rsidRDefault="00693732" w:rsidP="005B5225">
      <w:pPr>
        <w:pStyle w:val="GTStyleL2"/>
        <w:numPr>
          <w:ilvl w:val="1"/>
          <w:numId w:val="12"/>
        </w:numPr>
        <w:ind w:left="851" w:hanging="851"/>
        <w:rPr>
          <w:rFonts w:asciiTheme="minorBidi" w:hAnsiTheme="minorBidi"/>
          <w:color w:val="auto"/>
          <w:sz w:val="22"/>
          <w:szCs w:val="22"/>
        </w:rPr>
      </w:pPr>
      <w:r w:rsidRPr="00FC4433">
        <w:rPr>
          <w:rFonts w:asciiTheme="minorBidi" w:hAnsiTheme="minorBidi"/>
          <w:color w:val="auto"/>
          <w:sz w:val="22"/>
          <w:szCs w:val="22"/>
        </w:rPr>
        <w:t xml:space="preserve">Except to the extent permitted by Applicable Law, and subject to the Tableau Terms, </w:t>
      </w:r>
      <w:r w:rsidR="00E30F6B">
        <w:rPr>
          <w:rFonts w:asciiTheme="minorBidi" w:hAnsiTheme="minorBidi"/>
          <w:color w:val="auto"/>
          <w:sz w:val="22"/>
          <w:szCs w:val="22"/>
        </w:rPr>
        <w:t>the Supplier</w:t>
      </w:r>
      <w:r w:rsidRPr="00FC4433">
        <w:rPr>
          <w:rFonts w:asciiTheme="minorBidi" w:hAnsiTheme="minorBidi"/>
          <w:color w:val="auto"/>
          <w:sz w:val="22"/>
          <w:szCs w:val="22"/>
        </w:rPr>
        <w:t xml:space="preserve"> provides the </w:t>
      </w:r>
      <w:r w:rsidR="00A13EC4">
        <w:rPr>
          <w:rFonts w:asciiTheme="minorBidi" w:hAnsiTheme="minorBidi"/>
          <w:color w:val="auto"/>
          <w:sz w:val="22"/>
          <w:szCs w:val="22"/>
        </w:rPr>
        <w:t>Portal</w:t>
      </w:r>
      <w:r w:rsidRPr="00FC4433">
        <w:rPr>
          <w:rFonts w:asciiTheme="minorBidi" w:hAnsiTheme="minorBidi"/>
          <w:color w:val="auto"/>
          <w:sz w:val="22"/>
          <w:szCs w:val="22"/>
        </w:rPr>
        <w:t xml:space="preserve"> on an "as is" basis and makes no other warranty, whether express or implied, including as to whether </w:t>
      </w:r>
      <w:r w:rsidR="00A13EC4">
        <w:rPr>
          <w:rFonts w:asciiTheme="minorBidi" w:hAnsiTheme="minorBidi"/>
          <w:color w:val="auto"/>
          <w:sz w:val="22"/>
          <w:szCs w:val="22"/>
        </w:rPr>
        <w:t>Portal</w:t>
      </w:r>
      <w:r w:rsidR="00CC4374">
        <w:rPr>
          <w:rFonts w:asciiTheme="minorBidi" w:hAnsiTheme="minorBidi"/>
          <w:color w:val="auto"/>
          <w:sz w:val="22"/>
          <w:szCs w:val="22"/>
        </w:rPr>
        <w:t xml:space="preserve"> or </w:t>
      </w:r>
      <w:r w:rsidRPr="00FC4433">
        <w:rPr>
          <w:rFonts w:asciiTheme="minorBidi" w:hAnsiTheme="minorBidi"/>
          <w:color w:val="auto"/>
          <w:sz w:val="22"/>
          <w:szCs w:val="22"/>
        </w:rPr>
        <w:t>the underlying Tableau Software are non-infringing or fit for any purpose.</w:t>
      </w:r>
    </w:p>
    <w:p w14:paraId="6F600354" w14:textId="2A5E8465" w:rsidR="0040120E" w:rsidRDefault="0040120E" w:rsidP="005B5225">
      <w:pPr>
        <w:pStyle w:val="GTStyleL2"/>
        <w:numPr>
          <w:ilvl w:val="1"/>
          <w:numId w:val="12"/>
        </w:numPr>
        <w:ind w:left="851" w:hanging="851"/>
        <w:rPr>
          <w:rFonts w:asciiTheme="minorBidi" w:hAnsiTheme="minorBidi"/>
          <w:color w:val="auto"/>
          <w:sz w:val="22"/>
          <w:szCs w:val="22"/>
        </w:rPr>
      </w:pPr>
      <w:r w:rsidRPr="00565F7A">
        <w:rPr>
          <w:rFonts w:asciiTheme="minorBidi" w:hAnsiTheme="minorBidi"/>
          <w:color w:val="auto"/>
          <w:sz w:val="22"/>
          <w:szCs w:val="22"/>
        </w:rPr>
        <w:t>To the extent of any conflict or inconsistency between this clause</w:t>
      </w:r>
      <w:r>
        <w:rPr>
          <w:rFonts w:asciiTheme="minorBidi" w:hAnsiTheme="minorBidi"/>
          <w:color w:val="auto"/>
          <w:sz w:val="22"/>
          <w:szCs w:val="22"/>
        </w:rPr>
        <w:t xml:space="preserve"> </w:t>
      </w:r>
      <w:r>
        <w:rPr>
          <w:rFonts w:asciiTheme="minorBidi" w:hAnsiTheme="minorBidi"/>
          <w:color w:val="auto"/>
          <w:sz w:val="22"/>
          <w:szCs w:val="22"/>
        </w:rPr>
        <w:fldChar w:fldCharType="begin"/>
      </w:r>
      <w:r>
        <w:rPr>
          <w:rFonts w:asciiTheme="minorBidi" w:hAnsiTheme="minorBidi"/>
          <w:color w:val="auto"/>
          <w:sz w:val="22"/>
          <w:szCs w:val="22"/>
        </w:rPr>
        <w:instrText xml:space="preserve"> REF _Ref164683071 \r \h </w:instrText>
      </w:r>
      <w:r>
        <w:rPr>
          <w:rFonts w:asciiTheme="minorBidi" w:hAnsiTheme="minorBidi"/>
          <w:color w:val="auto"/>
          <w:sz w:val="22"/>
          <w:szCs w:val="22"/>
        </w:rPr>
      </w:r>
      <w:r>
        <w:rPr>
          <w:rFonts w:asciiTheme="minorBidi" w:hAnsiTheme="minorBidi"/>
          <w:color w:val="auto"/>
          <w:sz w:val="22"/>
          <w:szCs w:val="22"/>
        </w:rPr>
        <w:fldChar w:fldCharType="separate"/>
      </w:r>
      <w:r>
        <w:rPr>
          <w:rFonts w:asciiTheme="minorBidi" w:hAnsiTheme="minorBidi"/>
          <w:color w:val="auto"/>
          <w:sz w:val="22"/>
          <w:szCs w:val="22"/>
          <w:cs/>
        </w:rPr>
        <w:t>‎</w:t>
      </w:r>
      <w:r>
        <w:rPr>
          <w:rFonts w:asciiTheme="minorBidi" w:hAnsiTheme="minorBidi"/>
          <w:color w:val="auto"/>
          <w:sz w:val="22"/>
          <w:szCs w:val="22"/>
        </w:rPr>
        <w:t>2</w:t>
      </w:r>
      <w:r>
        <w:rPr>
          <w:rFonts w:asciiTheme="minorBidi" w:hAnsiTheme="minorBidi"/>
          <w:color w:val="auto"/>
          <w:sz w:val="22"/>
          <w:szCs w:val="22"/>
        </w:rPr>
        <w:fldChar w:fldCharType="end"/>
      </w:r>
      <w:r w:rsidRPr="00565F7A">
        <w:rPr>
          <w:rFonts w:asciiTheme="minorBidi" w:hAnsiTheme="minorBidi"/>
          <w:color w:val="auto"/>
          <w:sz w:val="22"/>
          <w:szCs w:val="22"/>
        </w:rPr>
        <w:t xml:space="preserve"> </w:t>
      </w:r>
      <w:r w:rsidRPr="00565F7A">
        <w:rPr>
          <w:rFonts w:asciiTheme="minorBidi" w:hAnsiTheme="minorBidi"/>
          <w:color w:val="auto"/>
          <w:sz w:val="22"/>
          <w:szCs w:val="22"/>
        </w:rPr>
        <w:fldChar w:fldCharType="begin"/>
      </w:r>
      <w:r w:rsidRPr="00565F7A">
        <w:rPr>
          <w:rFonts w:asciiTheme="minorBidi" w:hAnsiTheme="minorBidi"/>
          <w:color w:val="auto"/>
          <w:sz w:val="22"/>
          <w:szCs w:val="22"/>
        </w:rPr>
        <w:instrText xml:space="preserve"> REF _Ref158643057 \r \h </w:instrText>
      </w:r>
      <w:r>
        <w:rPr>
          <w:rFonts w:asciiTheme="minorBidi" w:hAnsiTheme="minorBidi"/>
          <w:color w:val="auto"/>
          <w:sz w:val="22"/>
          <w:szCs w:val="22"/>
        </w:rPr>
        <w:instrText xml:space="preserve"> \* MERGEFORMAT </w:instrText>
      </w:r>
      <w:r w:rsidRPr="00565F7A">
        <w:rPr>
          <w:rFonts w:asciiTheme="minorBidi" w:hAnsiTheme="minorBidi"/>
          <w:color w:val="auto"/>
          <w:sz w:val="22"/>
          <w:szCs w:val="22"/>
        </w:rPr>
      </w:r>
      <w:r w:rsidRPr="00565F7A">
        <w:rPr>
          <w:rFonts w:asciiTheme="minorBidi" w:hAnsiTheme="minorBidi"/>
          <w:color w:val="auto"/>
          <w:sz w:val="22"/>
          <w:szCs w:val="22"/>
        </w:rPr>
        <w:fldChar w:fldCharType="separate"/>
      </w:r>
      <w:r>
        <w:rPr>
          <w:rFonts w:asciiTheme="minorBidi" w:hAnsiTheme="minorBidi"/>
          <w:color w:val="auto"/>
          <w:sz w:val="22"/>
          <w:szCs w:val="22"/>
          <w:cs/>
        </w:rPr>
        <w:t>‎</w:t>
      </w:r>
      <w:r w:rsidRPr="00565F7A">
        <w:rPr>
          <w:rFonts w:asciiTheme="minorBidi" w:hAnsiTheme="minorBidi"/>
          <w:color w:val="auto"/>
          <w:sz w:val="22"/>
          <w:szCs w:val="22"/>
        </w:rPr>
        <w:fldChar w:fldCharType="end"/>
      </w:r>
      <w:r w:rsidRPr="00565F7A">
        <w:rPr>
          <w:rFonts w:asciiTheme="minorBidi" w:hAnsiTheme="minorBidi"/>
          <w:color w:val="auto"/>
          <w:sz w:val="22"/>
          <w:szCs w:val="22"/>
        </w:rPr>
        <w:t xml:space="preserve">and </w:t>
      </w:r>
      <w:r>
        <w:rPr>
          <w:rFonts w:asciiTheme="minorBidi" w:hAnsiTheme="minorBidi"/>
          <w:color w:val="auto"/>
          <w:sz w:val="22"/>
          <w:szCs w:val="22"/>
        </w:rPr>
        <w:t>C</w:t>
      </w:r>
      <w:r w:rsidRPr="00565F7A">
        <w:rPr>
          <w:rFonts w:asciiTheme="minorBidi" w:hAnsiTheme="minorBidi"/>
          <w:color w:val="auto"/>
          <w:sz w:val="22"/>
          <w:szCs w:val="22"/>
        </w:rPr>
        <w:t xml:space="preserve">lause </w:t>
      </w:r>
      <w:r>
        <w:rPr>
          <w:rFonts w:asciiTheme="minorBidi" w:hAnsiTheme="minorBidi"/>
          <w:color w:val="auto"/>
          <w:sz w:val="22"/>
          <w:szCs w:val="22"/>
        </w:rPr>
        <w:t>9</w:t>
      </w:r>
      <w:r w:rsidRPr="00565F7A">
        <w:rPr>
          <w:rFonts w:asciiTheme="minorBidi" w:hAnsiTheme="minorBidi"/>
          <w:color w:val="auto"/>
          <w:sz w:val="22"/>
          <w:szCs w:val="22"/>
        </w:rPr>
        <w:t xml:space="preserve"> (Intellectual Property Rights) of the </w:t>
      </w:r>
      <w:r>
        <w:rPr>
          <w:rFonts w:asciiTheme="minorBidi" w:hAnsiTheme="minorBidi"/>
          <w:color w:val="auto"/>
          <w:sz w:val="22"/>
          <w:szCs w:val="22"/>
        </w:rPr>
        <w:t>Core Terms</w:t>
      </w:r>
      <w:r w:rsidRPr="00565F7A">
        <w:rPr>
          <w:rFonts w:asciiTheme="minorBidi" w:hAnsiTheme="minorBidi"/>
          <w:color w:val="auto"/>
          <w:sz w:val="22"/>
          <w:szCs w:val="22"/>
        </w:rPr>
        <w:t>, this clause</w:t>
      </w:r>
      <w:r>
        <w:rPr>
          <w:rFonts w:asciiTheme="minorBidi" w:hAnsiTheme="minorBidi"/>
          <w:color w:val="auto"/>
          <w:sz w:val="22"/>
          <w:szCs w:val="22"/>
        </w:rPr>
        <w:t xml:space="preserve"> </w:t>
      </w:r>
      <w:r>
        <w:rPr>
          <w:rFonts w:asciiTheme="minorBidi" w:hAnsiTheme="minorBidi"/>
          <w:color w:val="auto"/>
          <w:sz w:val="22"/>
          <w:szCs w:val="22"/>
        </w:rPr>
        <w:fldChar w:fldCharType="begin"/>
      </w:r>
      <w:r>
        <w:rPr>
          <w:rFonts w:asciiTheme="minorBidi" w:hAnsiTheme="minorBidi"/>
          <w:color w:val="auto"/>
          <w:sz w:val="22"/>
          <w:szCs w:val="22"/>
        </w:rPr>
        <w:instrText xml:space="preserve"> REF _Ref164683071 \r \h </w:instrText>
      </w:r>
      <w:r>
        <w:rPr>
          <w:rFonts w:asciiTheme="minorBidi" w:hAnsiTheme="minorBidi"/>
          <w:color w:val="auto"/>
          <w:sz w:val="22"/>
          <w:szCs w:val="22"/>
        </w:rPr>
      </w:r>
      <w:r>
        <w:rPr>
          <w:rFonts w:asciiTheme="minorBidi" w:hAnsiTheme="minorBidi"/>
          <w:color w:val="auto"/>
          <w:sz w:val="22"/>
          <w:szCs w:val="22"/>
        </w:rPr>
        <w:fldChar w:fldCharType="separate"/>
      </w:r>
      <w:r>
        <w:rPr>
          <w:rFonts w:asciiTheme="minorBidi" w:hAnsiTheme="minorBidi"/>
          <w:color w:val="auto"/>
          <w:sz w:val="22"/>
          <w:szCs w:val="22"/>
          <w:cs/>
        </w:rPr>
        <w:t>‎</w:t>
      </w:r>
      <w:r>
        <w:rPr>
          <w:rFonts w:asciiTheme="minorBidi" w:hAnsiTheme="minorBidi"/>
          <w:color w:val="auto"/>
          <w:sz w:val="22"/>
          <w:szCs w:val="22"/>
        </w:rPr>
        <w:t>2</w:t>
      </w:r>
      <w:r>
        <w:rPr>
          <w:rFonts w:asciiTheme="minorBidi" w:hAnsiTheme="minorBidi"/>
          <w:color w:val="auto"/>
          <w:sz w:val="22"/>
          <w:szCs w:val="22"/>
        </w:rPr>
        <w:fldChar w:fldCharType="end"/>
      </w:r>
      <w:r w:rsidRPr="00565F7A">
        <w:rPr>
          <w:rFonts w:asciiTheme="minorBidi" w:hAnsiTheme="minorBidi"/>
          <w:color w:val="auto"/>
          <w:sz w:val="22"/>
          <w:szCs w:val="22"/>
        </w:rPr>
        <w:t xml:space="preserve"> takes precedence.</w:t>
      </w:r>
    </w:p>
    <w:p w14:paraId="58C47D98" w14:textId="52DFB261" w:rsidR="00C20B9E" w:rsidRDefault="00C20B9E" w:rsidP="004B4CD2">
      <w:pPr>
        <w:pStyle w:val="GTStyleL1"/>
        <w:keepNext/>
        <w:numPr>
          <w:ilvl w:val="0"/>
          <w:numId w:val="12"/>
        </w:numPr>
        <w:ind w:left="425" w:hanging="425"/>
        <w:rPr>
          <w:rFonts w:asciiTheme="minorBidi" w:hAnsiTheme="minorBidi"/>
          <w:color w:val="auto"/>
          <w:sz w:val="22"/>
          <w:szCs w:val="22"/>
        </w:rPr>
      </w:pPr>
      <w:bookmarkStart w:id="33" w:name="_Ref164691030"/>
      <w:r>
        <w:rPr>
          <w:rFonts w:asciiTheme="minorBidi" w:hAnsiTheme="minorBidi"/>
          <w:color w:val="auto"/>
          <w:sz w:val="22"/>
          <w:szCs w:val="22"/>
        </w:rPr>
        <w:t>USE OF THE API</w:t>
      </w:r>
      <w:r w:rsidR="004B4CD2">
        <w:rPr>
          <w:rFonts w:asciiTheme="minorBidi" w:hAnsiTheme="minorBidi"/>
          <w:color w:val="auto"/>
          <w:sz w:val="22"/>
          <w:szCs w:val="22"/>
        </w:rPr>
        <w:t>s</w:t>
      </w:r>
      <w:bookmarkEnd w:id="33"/>
    </w:p>
    <w:p w14:paraId="1EE77446" w14:textId="763CFD2A" w:rsidR="008D0195" w:rsidRPr="008D0195" w:rsidRDefault="00812ED7" w:rsidP="008D0195">
      <w:pPr>
        <w:pStyle w:val="GTStyleL2"/>
        <w:numPr>
          <w:ilvl w:val="1"/>
          <w:numId w:val="12"/>
        </w:numPr>
        <w:ind w:left="851" w:hanging="851"/>
        <w:rPr>
          <w:rFonts w:asciiTheme="minorBidi" w:hAnsiTheme="minorBidi"/>
          <w:color w:val="auto"/>
          <w:sz w:val="22"/>
          <w:szCs w:val="22"/>
        </w:rPr>
      </w:pPr>
      <w:r>
        <w:rPr>
          <w:rFonts w:asciiTheme="minorBidi" w:hAnsiTheme="minorBidi"/>
          <w:color w:val="auto"/>
          <w:sz w:val="22"/>
          <w:szCs w:val="22"/>
        </w:rPr>
        <w:t>The Supplier</w:t>
      </w:r>
      <w:r w:rsidR="008D0195" w:rsidRPr="008D0195">
        <w:rPr>
          <w:rFonts w:asciiTheme="minorBidi" w:hAnsiTheme="minorBidi"/>
          <w:color w:val="auto"/>
          <w:sz w:val="22"/>
          <w:szCs w:val="22"/>
        </w:rPr>
        <w:t xml:space="preserve"> grants </w:t>
      </w:r>
      <w:r w:rsidR="0061325E">
        <w:rPr>
          <w:rFonts w:asciiTheme="minorBidi" w:hAnsiTheme="minorBidi"/>
          <w:color w:val="auto"/>
          <w:sz w:val="22"/>
          <w:szCs w:val="22"/>
        </w:rPr>
        <w:t>the Buyer</w:t>
      </w:r>
      <w:r w:rsidR="008D0195" w:rsidRPr="008D0195">
        <w:rPr>
          <w:rFonts w:asciiTheme="minorBidi" w:hAnsiTheme="minorBidi"/>
          <w:color w:val="auto"/>
          <w:sz w:val="22"/>
          <w:szCs w:val="22"/>
        </w:rPr>
        <w:t xml:space="preserve"> a non-exclusive licence during the </w:t>
      </w:r>
      <w:r w:rsidR="009B30DF">
        <w:rPr>
          <w:rFonts w:asciiTheme="minorBidi" w:hAnsiTheme="minorBidi"/>
          <w:color w:val="auto"/>
          <w:sz w:val="22"/>
          <w:szCs w:val="22"/>
        </w:rPr>
        <w:t>Term</w:t>
      </w:r>
      <w:r w:rsidR="008D0195" w:rsidRPr="008D0195">
        <w:rPr>
          <w:rFonts w:asciiTheme="minorBidi" w:hAnsiTheme="minorBidi"/>
          <w:color w:val="auto"/>
          <w:sz w:val="22"/>
          <w:szCs w:val="22"/>
        </w:rPr>
        <w:t>:</w:t>
      </w:r>
    </w:p>
    <w:p w14:paraId="30646983" w14:textId="553C95DD" w:rsidR="008D0195" w:rsidRPr="008D0195" w:rsidRDefault="008D0195" w:rsidP="008D0195">
      <w:pPr>
        <w:pStyle w:val="GTStyleL5"/>
        <w:numPr>
          <w:ilvl w:val="2"/>
          <w:numId w:val="12"/>
        </w:numPr>
        <w:ind w:left="1843" w:hanging="993"/>
        <w:rPr>
          <w:rFonts w:asciiTheme="minorBidi" w:hAnsiTheme="minorBidi"/>
          <w:color w:val="auto"/>
          <w:sz w:val="22"/>
          <w:szCs w:val="22"/>
        </w:rPr>
      </w:pPr>
      <w:r w:rsidRPr="008D0195">
        <w:rPr>
          <w:rFonts w:asciiTheme="minorBidi" w:hAnsiTheme="minorBidi"/>
          <w:color w:val="auto"/>
          <w:sz w:val="22"/>
          <w:szCs w:val="22"/>
        </w:rPr>
        <w:t xml:space="preserve">for </w:t>
      </w:r>
      <w:r w:rsidR="0061325E">
        <w:rPr>
          <w:rFonts w:asciiTheme="minorBidi" w:hAnsiTheme="minorBidi"/>
          <w:color w:val="auto"/>
          <w:sz w:val="22"/>
          <w:szCs w:val="22"/>
        </w:rPr>
        <w:t>the Buyer</w:t>
      </w:r>
      <w:r w:rsidRPr="008D0195">
        <w:rPr>
          <w:rFonts w:asciiTheme="minorBidi" w:hAnsiTheme="minorBidi"/>
          <w:color w:val="auto"/>
          <w:sz w:val="22"/>
          <w:szCs w:val="22"/>
        </w:rPr>
        <w:t xml:space="preserve"> to access the APIs solely for the purposes of: </w:t>
      </w:r>
    </w:p>
    <w:p w14:paraId="17309664" w14:textId="7E72411F" w:rsidR="008D0195" w:rsidRPr="008D0195" w:rsidRDefault="008D0195" w:rsidP="001D3A1F">
      <w:pPr>
        <w:pStyle w:val="GTStyleL6"/>
        <w:numPr>
          <w:ilvl w:val="3"/>
          <w:numId w:val="12"/>
        </w:numPr>
        <w:ind w:left="2977" w:hanging="1134"/>
        <w:contextualSpacing w:val="0"/>
        <w:rPr>
          <w:rFonts w:asciiTheme="minorBidi" w:hAnsiTheme="minorBidi"/>
          <w:color w:val="auto"/>
          <w:sz w:val="22"/>
          <w:szCs w:val="22"/>
        </w:rPr>
      </w:pPr>
      <w:r w:rsidRPr="008D0195">
        <w:rPr>
          <w:rFonts w:asciiTheme="minorBidi" w:hAnsiTheme="minorBidi"/>
          <w:color w:val="auto"/>
          <w:sz w:val="22"/>
          <w:szCs w:val="22"/>
        </w:rPr>
        <w:t>internally developing the Applications that will communicate and interoperate with the Portal for the Permitted Purposes;</w:t>
      </w:r>
    </w:p>
    <w:p w14:paraId="3E063EF6" w14:textId="77777777" w:rsidR="008D0195" w:rsidRPr="008D0195" w:rsidRDefault="008D0195" w:rsidP="001D3A1F">
      <w:pPr>
        <w:pStyle w:val="GTStyleL6"/>
        <w:numPr>
          <w:ilvl w:val="3"/>
          <w:numId w:val="12"/>
        </w:numPr>
        <w:ind w:left="2977" w:hanging="1134"/>
        <w:contextualSpacing w:val="0"/>
        <w:rPr>
          <w:rFonts w:asciiTheme="minorBidi" w:hAnsiTheme="minorBidi"/>
          <w:color w:val="auto"/>
          <w:sz w:val="22"/>
          <w:szCs w:val="22"/>
        </w:rPr>
      </w:pPr>
      <w:r w:rsidRPr="008D0195">
        <w:rPr>
          <w:rFonts w:asciiTheme="minorBidi" w:hAnsiTheme="minorBidi"/>
          <w:color w:val="auto"/>
          <w:sz w:val="22"/>
          <w:szCs w:val="22"/>
        </w:rPr>
        <w:t>making API Calls in compliance with the API Limits; and</w:t>
      </w:r>
    </w:p>
    <w:p w14:paraId="10AA4BE5" w14:textId="5AF47B90" w:rsidR="008D0195" w:rsidRPr="008D0195" w:rsidRDefault="008D0195" w:rsidP="008D0195">
      <w:pPr>
        <w:pStyle w:val="GTStyleL5"/>
        <w:numPr>
          <w:ilvl w:val="2"/>
          <w:numId w:val="12"/>
        </w:numPr>
        <w:ind w:left="1843" w:hanging="993"/>
        <w:rPr>
          <w:rFonts w:asciiTheme="minorBidi" w:hAnsiTheme="minorBidi"/>
          <w:color w:val="auto"/>
          <w:sz w:val="22"/>
          <w:szCs w:val="22"/>
        </w:rPr>
      </w:pPr>
      <w:r w:rsidRPr="008D0195">
        <w:rPr>
          <w:rFonts w:asciiTheme="minorBidi" w:hAnsiTheme="minorBidi"/>
          <w:color w:val="auto"/>
          <w:sz w:val="22"/>
          <w:szCs w:val="22"/>
        </w:rPr>
        <w:t>to display the</w:t>
      </w:r>
      <w:r w:rsidR="003B0C37">
        <w:rPr>
          <w:rFonts w:asciiTheme="minorBidi" w:hAnsiTheme="minorBidi"/>
          <w:color w:val="auto"/>
          <w:sz w:val="22"/>
          <w:szCs w:val="22"/>
        </w:rPr>
        <w:t xml:space="preserve"> Data</w:t>
      </w:r>
      <w:r w:rsidRPr="008D0195">
        <w:rPr>
          <w:rFonts w:asciiTheme="minorBidi" w:hAnsiTheme="minorBidi"/>
          <w:color w:val="auto"/>
          <w:sz w:val="22"/>
          <w:szCs w:val="22"/>
        </w:rPr>
        <w:t xml:space="preserve"> Deliverables received from the API within the Application for the Permitted Purposes.</w:t>
      </w:r>
    </w:p>
    <w:p w14:paraId="702E5293" w14:textId="255ACEEF" w:rsidR="008D0195" w:rsidRPr="008D0195" w:rsidRDefault="00812ED7" w:rsidP="008D0195">
      <w:pPr>
        <w:pStyle w:val="GTStyleL2"/>
        <w:numPr>
          <w:ilvl w:val="1"/>
          <w:numId w:val="12"/>
        </w:numPr>
        <w:ind w:left="851" w:hanging="851"/>
        <w:rPr>
          <w:rFonts w:asciiTheme="minorBidi" w:hAnsiTheme="minorBidi"/>
          <w:color w:val="auto"/>
          <w:sz w:val="22"/>
          <w:szCs w:val="22"/>
        </w:rPr>
      </w:pPr>
      <w:r>
        <w:rPr>
          <w:rFonts w:asciiTheme="minorBidi" w:hAnsiTheme="minorBidi"/>
          <w:color w:val="auto"/>
          <w:sz w:val="22"/>
          <w:szCs w:val="22"/>
        </w:rPr>
        <w:t>The Buyer’s</w:t>
      </w:r>
      <w:r w:rsidR="008D0195" w:rsidRPr="008D0195">
        <w:rPr>
          <w:rFonts w:asciiTheme="minorBidi" w:hAnsiTheme="minorBidi"/>
          <w:color w:val="auto"/>
          <w:sz w:val="22"/>
          <w:szCs w:val="22"/>
        </w:rPr>
        <w:t xml:space="preserve"> sole means of accessing the APIs shall be via the API Key. </w:t>
      </w:r>
      <w:r>
        <w:rPr>
          <w:rFonts w:asciiTheme="minorBidi" w:hAnsiTheme="minorBidi"/>
          <w:color w:val="auto"/>
          <w:sz w:val="22"/>
          <w:szCs w:val="22"/>
        </w:rPr>
        <w:t>The Buyer</w:t>
      </w:r>
      <w:r w:rsidR="008D0195" w:rsidRPr="008D0195">
        <w:rPr>
          <w:rFonts w:asciiTheme="minorBidi" w:hAnsiTheme="minorBidi"/>
          <w:color w:val="auto"/>
          <w:sz w:val="22"/>
          <w:szCs w:val="22"/>
        </w:rPr>
        <w:t xml:space="preserve"> shall not, and shall ensure the Authorised Users shall not, share the API Key with any third party and must keep the API Key and all log-in information secure. This API Key may be withdrawn by </w:t>
      </w:r>
      <w:r w:rsidR="009B30DF">
        <w:rPr>
          <w:rFonts w:asciiTheme="minorBidi" w:hAnsiTheme="minorBidi"/>
          <w:color w:val="auto"/>
          <w:sz w:val="22"/>
          <w:szCs w:val="22"/>
        </w:rPr>
        <w:t>t</w:t>
      </w:r>
      <w:r>
        <w:rPr>
          <w:rFonts w:asciiTheme="minorBidi" w:hAnsiTheme="minorBidi"/>
          <w:color w:val="auto"/>
          <w:sz w:val="22"/>
          <w:szCs w:val="22"/>
        </w:rPr>
        <w:t>he Supplier</w:t>
      </w:r>
      <w:r w:rsidR="008D0195" w:rsidRPr="008D0195">
        <w:rPr>
          <w:rFonts w:asciiTheme="minorBidi" w:hAnsiTheme="minorBidi"/>
          <w:color w:val="auto"/>
          <w:sz w:val="22"/>
          <w:szCs w:val="22"/>
        </w:rPr>
        <w:t xml:space="preserve"> in its sole discretion without notice for any or no reason, at which point </w:t>
      </w:r>
      <w:r>
        <w:rPr>
          <w:rFonts w:asciiTheme="minorBidi" w:hAnsiTheme="minorBidi"/>
          <w:color w:val="auto"/>
          <w:sz w:val="22"/>
          <w:szCs w:val="22"/>
        </w:rPr>
        <w:t>the Buyer’s</w:t>
      </w:r>
      <w:r w:rsidR="008D0195" w:rsidRPr="008D0195">
        <w:rPr>
          <w:rFonts w:asciiTheme="minorBidi" w:hAnsiTheme="minorBidi"/>
          <w:color w:val="auto"/>
          <w:sz w:val="22"/>
          <w:szCs w:val="22"/>
        </w:rPr>
        <w:t xml:space="preserve"> access to the Portal will continue but </w:t>
      </w:r>
      <w:r w:rsidR="0061325E">
        <w:rPr>
          <w:rFonts w:asciiTheme="minorBidi" w:hAnsiTheme="minorBidi"/>
          <w:color w:val="auto"/>
          <w:sz w:val="22"/>
          <w:szCs w:val="22"/>
        </w:rPr>
        <w:t>the Buyer</w:t>
      </w:r>
      <w:r w:rsidR="008D0195" w:rsidRPr="008D0195">
        <w:rPr>
          <w:rFonts w:asciiTheme="minorBidi" w:hAnsiTheme="minorBidi"/>
          <w:color w:val="auto"/>
          <w:sz w:val="22"/>
          <w:szCs w:val="22"/>
        </w:rPr>
        <w:t xml:space="preserve"> will no longer be able to use or access the APIs.</w:t>
      </w:r>
    </w:p>
    <w:p w14:paraId="3C22CF0F" w14:textId="5A111B94" w:rsidR="008D0195" w:rsidRPr="008D0195" w:rsidRDefault="00901277" w:rsidP="008D0195">
      <w:pPr>
        <w:pStyle w:val="GTStyleL2"/>
        <w:numPr>
          <w:ilvl w:val="1"/>
          <w:numId w:val="12"/>
        </w:numPr>
        <w:ind w:left="851" w:hanging="851"/>
        <w:rPr>
          <w:rFonts w:asciiTheme="minorBidi" w:hAnsiTheme="minorBidi"/>
          <w:color w:val="auto"/>
          <w:sz w:val="22"/>
          <w:szCs w:val="22"/>
        </w:rPr>
      </w:pPr>
      <w:r>
        <w:rPr>
          <w:rFonts w:asciiTheme="minorBidi" w:hAnsiTheme="minorBidi"/>
          <w:color w:val="auto"/>
          <w:sz w:val="22"/>
          <w:szCs w:val="22"/>
        </w:rPr>
        <w:t>T</w:t>
      </w:r>
      <w:r w:rsidR="0061325E">
        <w:rPr>
          <w:rFonts w:asciiTheme="minorBidi" w:hAnsiTheme="minorBidi"/>
          <w:color w:val="auto"/>
          <w:sz w:val="22"/>
          <w:szCs w:val="22"/>
        </w:rPr>
        <w:t>he Buyer</w:t>
      </w:r>
      <w:r w:rsidR="008D0195" w:rsidRPr="008D0195">
        <w:rPr>
          <w:rFonts w:asciiTheme="minorBidi" w:hAnsiTheme="minorBidi"/>
          <w:color w:val="auto"/>
          <w:sz w:val="22"/>
          <w:szCs w:val="22"/>
        </w:rPr>
        <w:t xml:space="preserve"> may not:</w:t>
      </w:r>
    </w:p>
    <w:p w14:paraId="1E6E3D74" w14:textId="77777777" w:rsidR="008D0195" w:rsidRPr="008D0195" w:rsidRDefault="008D0195" w:rsidP="008D0195">
      <w:pPr>
        <w:pStyle w:val="GTStyleL5"/>
        <w:numPr>
          <w:ilvl w:val="2"/>
          <w:numId w:val="12"/>
        </w:numPr>
        <w:ind w:left="1843" w:hanging="993"/>
        <w:rPr>
          <w:rFonts w:asciiTheme="minorBidi" w:hAnsiTheme="minorBidi"/>
          <w:color w:val="auto"/>
          <w:sz w:val="22"/>
          <w:szCs w:val="22"/>
        </w:rPr>
      </w:pPr>
      <w:r w:rsidRPr="008D0195">
        <w:rPr>
          <w:rFonts w:asciiTheme="minorBidi" w:hAnsiTheme="minorBidi"/>
          <w:color w:val="auto"/>
          <w:sz w:val="22"/>
          <w:szCs w:val="22"/>
        </w:rPr>
        <w:t>make API Calls in excess of the API Limits;</w:t>
      </w:r>
    </w:p>
    <w:p w14:paraId="06385E2A" w14:textId="3EFA1351" w:rsidR="008D0195" w:rsidRPr="008D0195" w:rsidRDefault="008D0195" w:rsidP="008D0195">
      <w:pPr>
        <w:pStyle w:val="GTStyleL5"/>
        <w:numPr>
          <w:ilvl w:val="2"/>
          <w:numId w:val="12"/>
        </w:numPr>
        <w:ind w:left="1843" w:hanging="993"/>
        <w:rPr>
          <w:rFonts w:asciiTheme="minorBidi" w:hAnsiTheme="minorBidi"/>
          <w:color w:val="auto"/>
          <w:sz w:val="22"/>
          <w:szCs w:val="22"/>
        </w:rPr>
      </w:pPr>
      <w:r w:rsidRPr="008D0195">
        <w:rPr>
          <w:rFonts w:asciiTheme="minorBidi" w:hAnsiTheme="minorBidi"/>
          <w:color w:val="auto"/>
          <w:sz w:val="22"/>
          <w:szCs w:val="22"/>
        </w:rPr>
        <w:t>remove any proprietary notices from the APIs;</w:t>
      </w:r>
    </w:p>
    <w:p w14:paraId="3B812EA0" w14:textId="0C14DAB0" w:rsidR="008D0195" w:rsidRPr="008D0195" w:rsidRDefault="008D0195" w:rsidP="008D0195">
      <w:pPr>
        <w:pStyle w:val="GTStyleL5"/>
        <w:numPr>
          <w:ilvl w:val="2"/>
          <w:numId w:val="12"/>
        </w:numPr>
        <w:ind w:left="1843" w:hanging="993"/>
        <w:rPr>
          <w:rFonts w:asciiTheme="minorBidi" w:hAnsiTheme="minorBidi"/>
          <w:color w:val="auto"/>
          <w:sz w:val="22"/>
          <w:szCs w:val="22"/>
        </w:rPr>
      </w:pPr>
      <w:r w:rsidRPr="008D0195">
        <w:rPr>
          <w:rFonts w:asciiTheme="minorBidi" w:hAnsiTheme="minorBidi"/>
          <w:color w:val="auto"/>
          <w:sz w:val="22"/>
          <w:szCs w:val="22"/>
        </w:rPr>
        <w:t>use the APIs, including in any of the Applications, to replicate or attempt to replace the user experience of the Portal; or</w:t>
      </w:r>
    </w:p>
    <w:p w14:paraId="21EB9BD9" w14:textId="4B33223C" w:rsidR="004B4CD2" w:rsidRDefault="008D0195" w:rsidP="00F73D57">
      <w:pPr>
        <w:pStyle w:val="GTStyleL5"/>
        <w:numPr>
          <w:ilvl w:val="2"/>
          <w:numId w:val="12"/>
        </w:numPr>
        <w:ind w:left="1843" w:hanging="993"/>
        <w:rPr>
          <w:rFonts w:asciiTheme="minorBidi" w:hAnsiTheme="minorBidi"/>
          <w:color w:val="auto"/>
          <w:sz w:val="22"/>
          <w:szCs w:val="22"/>
        </w:rPr>
      </w:pPr>
      <w:r w:rsidRPr="008D0195">
        <w:rPr>
          <w:rFonts w:asciiTheme="minorBidi" w:hAnsiTheme="minorBidi"/>
          <w:color w:val="auto"/>
          <w:sz w:val="22"/>
          <w:szCs w:val="22"/>
        </w:rPr>
        <w:t xml:space="preserve">attempt to cloak or conceal </w:t>
      </w:r>
      <w:r w:rsidR="00812ED7">
        <w:rPr>
          <w:rFonts w:asciiTheme="minorBidi" w:hAnsiTheme="minorBidi"/>
          <w:color w:val="auto"/>
          <w:sz w:val="22"/>
          <w:szCs w:val="22"/>
        </w:rPr>
        <w:t>the Buyer’s</w:t>
      </w:r>
      <w:r w:rsidRPr="008D0195">
        <w:rPr>
          <w:rFonts w:asciiTheme="minorBidi" w:hAnsiTheme="minorBidi"/>
          <w:color w:val="auto"/>
          <w:sz w:val="22"/>
          <w:szCs w:val="22"/>
        </w:rPr>
        <w:t xml:space="preserve"> identity or the identity of the Applications when requesting authorisation to use the APIs or making an API Call.</w:t>
      </w:r>
    </w:p>
    <w:p w14:paraId="0608A00B" w14:textId="7FC6ACB1" w:rsidR="007D2C9F" w:rsidRPr="007D2C9F" w:rsidRDefault="007D2C9F" w:rsidP="00F73D57">
      <w:pPr>
        <w:pStyle w:val="GTStyleL2"/>
        <w:numPr>
          <w:ilvl w:val="1"/>
          <w:numId w:val="12"/>
        </w:numPr>
        <w:ind w:left="851" w:hanging="851"/>
        <w:rPr>
          <w:rFonts w:asciiTheme="minorBidi" w:hAnsiTheme="minorBidi"/>
          <w:color w:val="auto"/>
          <w:sz w:val="22"/>
          <w:szCs w:val="22"/>
        </w:rPr>
      </w:pPr>
      <w:r>
        <w:rPr>
          <w:rFonts w:asciiTheme="minorBidi" w:hAnsiTheme="minorBidi"/>
          <w:color w:val="auto"/>
          <w:sz w:val="22"/>
          <w:szCs w:val="22"/>
        </w:rPr>
        <w:t>The Buyer</w:t>
      </w:r>
      <w:r w:rsidRPr="007D2C9F">
        <w:rPr>
          <w:rFonts w:asciiTheme="minorBidi" w:hAnsiTheme="minorBidi"/>
          <w:color w:val="auto"/>
          <w:sz w:val="22"/>
          <w:szCs w:val="22"/>
        </w:rPr>
        <w:t>:</w:t>
      </w:r>
    </w:p>
    <w:p w14:paraId="13F08204" w14:textId="4FAE010B" w:rsidR="007D2C9F" w:rsidRPr="007D2C9F" w:rsidRDefault="007D2C9F" w:rsidP="00F73D57">
      <w:pPr>
        <w:pStyle w:val="GTStyleL5"/>
        <w:numPr>
          <w:ilvl w:val="2"/>
          <w:numId w:val="12"/>
        </w:numPr>
        <w:ind w:left="1843" w:hanging="993"/>
        <w:rPr>
          <w:rFonts w:asciiTheme="minorBidi" w:hAnsiTheme="minorBidi"/>
          <w:color w:val="auto"/>
          <w:sz w:val="22"/>
          <w:szCs w:val="22"/>
        </w:rPr>
      </w:pPr>
      <w:r>
        <w:rPr>
          <w:rFonts w:asciiTheme="minorBidi" w:hAnsiTheme="minorBidi"/>
          <w:color w:val="auto"/>
          <w:sz w:val="22"/>
          <w:szCs w:val="22"/>
        </w:rPr>
        <w:t>is</w:t>
      </w:r>
      <w:r w:rsidRPr="007D2C9F">
        <w:rPr>
          <w:rFonts w:asciiTheme="minorBidi" w:hAnsiTheme="minorBidi"/>
          <w:color w:val="auto"/>
          <w:sz w:val="22"/>
          <w:szCs w:val="22"/>
        </w:rPr>
        <w:t xml:space="preserve"> responsible for the operation and security of the </w:t>
      </w:r>
      <w:r w:rsidR="00843157">
        <w:rPr>
          <w:rFonts w:asciiTheme="minorBidi" w:hAnsiTheme="minorBidi"/>
          <w:color w:val="auto"/>
          <w:sz w:val="22"/>
          <w:szCs w:val="22"/>
        </w:rPr>
        <w:t>Buyer</w:t>
      </w:r>
      <w:r w:rsidRPr="007D2C9F">
        <w:rPr>
          <w:rFonts w:asciiTheme="minorBidi" w:hAnsiTheme="minorBidi"/>
          <w:color w:val="auto"/>
          <w:sz w:val="22"/>
          <w:szCs w:val="22"/>
        </w:rPr>
        <w:t xml:space="preserve"> System and the Application;</w:t>
      </w:r>
    </w:p>
    <w:p w14:paraId="0CB899E4" w14:textId="5E955BA8" w:rsidR="007D2C9F" w:rsidRPr="007D2C9F" w:rsidRDefault="007D2C9F" w:rsidP="00F73D57">
      <w:pPr>
        <w:pStyle w:val="GTStyleL5"/>
        <w:numPr>
          <w:ilvl w:val="2"/>
          <w:numId w:val="12"/>
        </w:numPr>
        <w:ind w:left="1843" w:hanging="993"/>
        <w:rPr>
          <w:rFonts w:asciiTheme="minorBidi" w:hAnsiTheme="minorBidi"/>
          <w:color w:val="auto"/>
          <w:sz w:val="22"/>
          <w:szCs w:val="22"/>
        </w:rPr>
      </w:pPr>
      <w:r w:rsidRPr="007D2C9F">
        <w:rPr>
          <w:rFonts w:asciiTheme="minorBidi" w:hAnsiTheme="minorBidi"/>
          <w:color w:val="auto"/>
          <w:sz w:val="22"/>
          <w:szCs w:val="22"/>
        </w:rPr>
        <w:t xml:space="preserve">shall ensure that the </w:t>
      </w:r>
      <w:r w:rsidR="00843157">
        <w:rPr>
          <w:rFonts w:asciiTheme="minorBidi" w:hAnsiTheme="minorBidi"/>
          <w:color w:val="auto"/>
          <w:sz w:val="22"/>
          <w:szCs w:val="22"/>
        </w:rPr>
        <w:t>Buyer</w:t>
      </w:r>
      <w:r w:rsidRPr="007D2C9F">
        <w:rPr>
          <w:rFonts w:asciiTheme="minorBidi" w:hAnsiTheme="minorBidi"/>
          <w:color w:val="auto"/>
          <w:sz w:val="22"/>
          <w:szCs w:val="22"/>
        </w:rPr>
        <w:t xml:space="preserve"> System and the Application comply with any relevant specifications provided by </w:t>
      </w:r>
      <w:r>
        <w:rPr>
          <w:rFonts w:asciiTheme="minorBidi" w:hAnsiTheme="minorBidi"/>
          <w:color w:val="auto"/>
          <w:sz w:val="22"/>
          <w:szCs w:val="22"/>
        </w:rPr>
        <w:t>the Supplier</w:t>
      </w:r>
      <w:r w:rsidRPr="007D2C9F">
        <w:rPr>
          <w:rFonts w:asciiTheme="minorBidi" w:hAnsiTheme="minorBidi"/>
          <w:color w:val="auto"/>
          <w:sz w:val="22"/>
          <w:szCs w:val="22"/>
        </w:rPr>
        <w:t xml:space="preserve"> from time to time; </w:t>
      </w:r>
    </w:p>
    <w:p w14:paraId="20F4696A" w14:textId="52E0AD12" w:rsidR="007D2C9F" w:rsidRPr="007D2C9F" w:rsidRDefault="007D2C9F" w:rsidP="00F73D57">
      <w:pPr>
        <w:pStyle w:val="GTStyleL5"/>
        <w:numPr>
          <w:ilvl w:val="2"/>
          <w:numId w:val="12"/>
        </w:numPr>
        <w:ind w:left="1843" w:hanging="993"/>
        <w:rPr>
          <w:rFonts w:asciiTheme="minorBidi" w:hAnsiTheme="minorBidi"/>
          <w:color w:val="auto"/>
          <w:sz w:val="22"/>
          <w:szCs w:val="22"/>
        </w:rPr>
      </w:pPr>
      <w:r w:rsidRPr="007D2C9F">
        <w:rPr>
          <w:rFonts w:asciiTheme="minorBidi" w:hAnsiTheme="minorBidi"/>
          <w:color w:val="auto"/>
          <w:sz w:val="22"/>
          <w:szCs w:val="22"/>
        </w:rPr>
        <w:t xml:space="preserve">shall be, to the extent permitted by law and except as otherwise expressly provided in </w:t>
      </w:r>
      <w:r w:rsidR="009B30DF">
        <w:rPr>
          <w:rFonts w:asciiTheme="minorBidi" w:hAnsiTheme="minorBidi"/>
          <w:color w:val="auto"/>
          <w:sz w:val="22"/>
          <w:szCs w:val="22"/>
        </w:rPr>
        <w:t>the Contract</w:t>
      </w:r>
      <w:r w:rsidRPr="007D2C9F">
        <w:rPr>
          <w:rFonts w:asciiTheme="minorBidi" w:hAnsiTheme="minorBidi"/>
          <w:color w:val="auto"/>
          <w:sz w:val="22"/>
          <w:szCs w:val="22"/>
        </w:rPr>
        <w:t xml:space="preserve">, solely responsible for procuring, maintaining and securing network connections and telecommunications links from the </w:t>
      </w:r>
      <w:r w:rsidR="009B30DF">
        <w:rPr>
          <w:rFonts w:asciiTheme="minorBidi" w:hAnsiTheme="minorBidi"/>
          <w:color w:val="auto"/>
          <w:sz w:val="22"/>
          <w:szCs w:val="22"/>
        </w:rPr>
        <w:t>Buyer</w:t>
      </w:r>
      <w:r w:rsidRPr="007D2C9F">
        <w:rPr>
          <w:rFonts w:asciiTheme="minorBidi" w:hAnsiTheme="minorBidi"/>
          <w:color w:val="auto"/>
          <w:sz w:val="22"/>
          <w:szCs w:val="22"/>
        </w:rPr>
        <w:t xml:space="preserve"> System and the Application to the </w:t>
      </w:r>
      <w:r w:rsidR="009B30DF">
        <w:rPr>
          <w:rFonts w:asciiTheme="minorBidi" w:hAnsiTheme="minorBidi"/>
          <w:color w:val="auto"/>
          <w:sz w:val="22"/>
          <w:szCs w:val="22"/>
        </w:rPr>
        <w:t xml:space="preserve">Supplier </w:t>
      </w:r>
      <w:r w:rsidRPr="007D2C9F">
        <w:rPr>
          <w:rFonts w:asciiTheme="minorBidi" w:hAnsiTheme="minorBidi"/>
          <w:color w:val="auto"/>
          <w:sz w:val="22"/>
          <w:szCs w:val="22"/>
        </w:rPr>
        <w:t>Database, and all prob</w:t>
      </w:r>
      <w:r w:rsidRPr="007D2C9F">
        <w:rPr>
          <w:rFonts w:asciiTheme="minorBidi" w:hAnsiTheme="minorBidi"/>
          <w:color w:val="auto"/>
          <w:sz w:val="22"/>
          <w:szCs w:val="22"/>
        </w:rPr>
        <w:lastRenderedPageBreak/>
        <w:t xml:space="preserve">lems, conditions, delays, delivery failures and all other loss or damage arising from or relating to the </w:t>
      </w:r>
      <w:r>
        <w:rPr>
          <w:rFonts w:asciiTheme="minorBidi" w:hAnsiTheme="minorBidi"/>
          <w:color w:val="auto"/>
          <w:sz w:val="22"/>
          <w:szCs w:val="22"/>
        </w:rPr>
        <w:t>Buyer’s</w:t>
      </w:r>
      <w:r w:rsidRPr="007D2C9F">
        <w:rPr>
          <w:rFonts w:asciiTheme="minorBidi" w:hAnsiTheme="minorBidi"/>
          <w:color w:val="auto"/>
          <w:sz w:val="22"/>
          <w:szCs w:val="22"/>
        </w:rPr>
        <w:t xml:space="preserve"> network connections or telecommunications links or caused by the internet;</w:t>
      </w:r>
    </w:p>
    <w:p w14:paraId="5B7CDA14" w14:textId="77777777" w:rsidR="007D2C9F" w:rsidRPr="007D2C9F" w:rsidRDefault="007D2C9F" w:rsidP="00F73D57">
      <w:pPr>
        <w:pStyle w:val="GTStyleL5"/>
        <w:numPr>
          <w:ilvl w:val="2"/>
          <w:numId w:val="12"/>
        </w:numPr>
        <w:ind w:left="1843" w:hanging="993"/>
        <w:rPr>
          <w:rFonts w:asciiTheme="minorBidi" w:hAnsiTheme="minorBidi"/>
          <w:color w:val="auto"/>
          <w:sz w:val="22"/>
          <w:szCs w:val="22"/>
        </w:rPr>
      </w:pPr>
      <w:r w:rsidRPr="007D2C9F">
        <w:rPr>
          <w:rFonts w:asciiTheme="minorBidi" w:hAnsiTheme="minorBidi"/>
          <w:color w:val="auto"/>
          <w:sz w:val="22"/>
          <w:szCs w:val="22"/>
        </w:rPr>
        <w:t xml:space="preserve">will take reasonable steps to: </w:t>
      </w:r>
    </w:p>
    <w:p w14:paraId="5FC7118C" w14:textId="6A213C1D" w:rsidR="007D2C9F" w:rsidRPr="007D2C9F" w:rsidRDefault="007D2C9F" w:rsidP="00F73D57">
      <w:pPr>
        <w:pStyle w:val="GTStyleL6"/>
        <w:numPr>
          <w:ilvl w:val="3"/>
          <w:numId w:val="12"/>
        </w:numPr>
        <w:ind w:left="2977" w:hanging="1134"/>
        <w:contextualSpacing w:val="0"/>
        <w:rPr>
          <w:rFonts w:asciiTheme="minorBidi" w:hAnsiTheme="minorBidi"/>
          <w:color w:val="auto"/>
          <w:sz w:val="22"/>
          <w:szCs w:val="22"/>
        </w:rPr>
      </w:pPr>
      <w:r w:rsidRPr="007D2C9F">
        <w:rPr>
          <w:rFonts w:asciiTheme="minorBidi" w:hAnsiTheme="minorBidi"/>
          <w:color w:val="auto"/>
          <w:sz w:val="22"/>
          <w:szCs w:val="22"/>
        </w:rPr>
        <w:t>secure the APIs, the Data Deliverables, and the API Key (including all copies thereof) from infringement, misappropriation, theft, misuse of unauthorised access; and</w:t>
      </w:r>
    </w:p>
    <w:p w14:paraId="72F9115B" w14:textId="29FF3BE0" w:rsidR="007D2C9F" w:rsidRPr="007D2C9F" w:rsidRDefault="007D2C9F" w:rsidP="00F73D57">
      <w:pPr>
        <w:pStyle w:val="GTStyleL6"/>
        <w:numPr>
          <w:ilvl w:val="3"/>
          <w:numId w:val="12"/>
        </w:numPr>
        <w:ind w:left="2977" w:hanging="1134"/>
        <w:contextualSpacing w:val="0"/>
        <w:rPr>
          <w:rFonts w:asciiTheme="minorBidi" w:hAnsiTheme="minorBidi"/>
          <w:color w:val="auto"/>
          <w:sz w:val="22"/>
          <w:szCs w:val="22"/>
        </w:rPr>
      </w:pPr>
      <w:r w:rsidRPr="007D2C9F">
        <w:rPr>
          <w:rFonts w:asciiTheme="minorBidi" w:hAnsiTheme="minorBidi"/>
          <w:color w:val="auto"/>
          <w:sz w:val="22"/>
          <w:szCs w:val="22"/>
        </w:rPr>
        <w:t xml:space="preserve">prevent the introduction of any </w:t>
      </w:r>
      <w:r w:rsidR="00A23FCE">
        <w:rPr>
          <w:rFonts w:asciiTheme="minorBidi" w:hAnsiTheme="minorBidi"/>
          <w:color w:val="auto"/>
          <w:sz w:val="22"/>
          <w:szCs w:val="22"/>
        </w:rPr>
        <w:t>Malicious Code</w:t>
      </w:r>
      <w:r w:rsidRPr="007D2C9F">
        <w:rPr>
          <w:rFonts w:asciiTheme="minorBidi" w:hAnsiTheme="minorBidi"/>
          <w:color w:val="auto"/>
          <w:sz w:val="22"/>
          <w:szCs w:val="22"/>
        </w:rPr>
        <w:t xml:space="preserve"> into </w:t>
      </w:r>
      <w:r>
        <w:rPr>
          <w:rFonts w:asciiTheme="minorBidi" w:hAnsiTheme="minorBidi"/>
          <w:color w:val="auto"/>
          <w:sz w:val="22"/>
          <w:szCs w:val="22"/>
        </w:rPr>
        <w:t>the Supplier</w:t>
      </w:r>
      <w:r w:rsidRPr="007D2C9F">
        <w:rPr>
          <w:rFonts w:asciiTheme="minorBidi" w:hAnsiTheme="minorBidi"/>
          <w:color w:val="auto"/>
          <w:sz w:val="22"/>
          <w:szCs w:val="22"/>
        </w:rPr>
        <w:t xml:space="preserve">'s network and information systems, via </w:t>
      </w:r>
      <w:r>
        <w:rPr>
          <w:rFonts w:asciiTheme="minorBidi" w:hAnsiTheme="minorBidi"/>
          <w:color w:val="auto"/>
          <w:sz w:val="22"/>
          <w:szCs w:val="22"/>
        </w:rPr>
        <w:t>the Buyer’s</w:t>
      </w:r>
      <w:r w:rsidRPr="007D2C9F">
        <w:rPr>
          <w:rFonts w:asciiTheme="minorBidi" w:hAnsiTheme="minorBidi"/>
          <w:color w:val="auto"/>
          <w:sz w:val="22"/>
          <w:szCs w:val="22"/>
        </w:rPr>
        <w:t xml:space="preserve"> use of the APIs, the API Key or otherwise; and</w:t>
      </w:r>
    </w:p>
    <w:p w14:paraId="581BC6AB" w14:textId="71CDD448" w:rsidR="007D2C9F" w:rsidRDefault="007D2C9F" w:rsidP="007D2C9F">
      <w:pPr>
        <w:pStyle w:val="GTStyleL5"/>
        <w:numPr>
          <w:ilvl w:val="2"/>
          <w:numId w:val="12"/>
        </w:numPr>
        <w:ind w:left="1843" w:hanging="993"/>
        <w:rPr>
          <w:rFonts w:asciiTheme="minorBidi" w:hAnsiTheme="minorBidi"/>
          <w:color w:val="auto"/>
          <w:sz w:val="22"/>
          <w:szCs w:val="22"/>
        </w:rPr>
      </w:pPr>
      <w:r>
        <w:rPr>
          <w:rFonts w:asciiTheme="minorBidi" w:hAnsiTheme="minorBidi"/>
          <w:color w:val="auto"/>
          <w:sz w:val="22"/>
          <w:szCs w:val="22"/>
        </w:rPr>
        <w:t>is</w:t>
      </w:r>
      <w:r w:rsidRPr="007D2C9F">
        <w:rPr>
          <w:rFonts w:asciiTheme="minorBidi" w:hAnsiTheme="minorBidi"/>
          <w:color w:val="auto"/>
          <w:sz w:val="22"/>
          <w:szCs w:val="22"/>
        </w:rPr>
        <w:t xml:space="preserve"> required to develop the Application, and undertake API Calls, in line with the API Documentation.</w:t>
      </w:r>
    </w:p>
    <w:p w14:paraId="51E5752D" w14:textId="4867C436" w:rsidR="00605001" w:rsidRDefault="00605001" w:rsidP="00605001">
      <w:pPr>
        <w:pStyle w:val="GTStyleL2"/>
        <w:numPr>
          <w:ilvl w:val="1"/>
          <w:numId w:val="12"/>
        </w:numPr>
        <w:ind w:left="851" w:hanging="851"/>
        <w:rPr>
          <w:rFonts w:asciiTheme="minorBidi" w:hAnsiTheme="minorBidi"/>
          <w:color w:val="auto"/>
          <w:sz w:val="22"/>
          <w:szCs w:val="22"/>
        </w:rPr>
      </w:pPr>
      <w:r>
        <w:rPr>
          <w:rFonts w:asciiTheme="minorBidi" w:hAnsiTheme="minorBidi"/>
          <w:color w:val="auto"/>
          <w:sz w:val="22"/>
          <w:szCs w:val="22"/>
        </w:rPr>
        <w:t>A</w:t>
      </w:r>
      <w:r w:rsidRPr="00605001">
        <w:rPr>
          <w:rFonts w:asciiTheme="minorBidi" w:hAnsiTheme="minorBidi"/>
          <w:color w:val="auto"/>
          <w:sz w:val="22"/>
          <w:szCs w:val="22"/>
        </w:rPr>
        <w:t xml:space="preserve">ccess to and use of the APIs is also subject to the </w:t>
      </w:r>
      <w:r w:rsidR="00C70E78">
        <w:rPr>
          <w:rFonts w:asciiTheme="minorBidi" w:hAnsiTheme="minorBidi"/>
          <w:color w:val="auto"/>
          <w:sz w:val="22"/>
          <w:szCs w:val="22"/>
        </w:rPr>
        <w:t xml:space="preserve">Supplier’s </w:t>
      </w:r>
      <w:r w:rsidRPr="00605001">
        <w:rPr>
          <w:rFonts w:asciiTheme="minorBidi" w:hAnsiTheme="minorBidi"/>
          <w:color w:val="auto"/>
          <w:sz w:val="22"/>
          <w:szCs w:val="22"/>
        </w:rPr>
        <w:t>API Developer Portal Terms of Use, available at https://developer.bt.com/terms-use ("</w:t>
      </w:r>
      <w:r w:rsidRPr="00605001">
        <w:rPr>
          <w:rFonts w:asciiTheme="minorBidi" w:hAnsiTheme="minorBidi"/>
          <w:b/>
          <w:bCs/>
          <w:color w:val="auto"/>
          <w:sz w:val="22"/>
          <w:szCs w:val="22"/>
        </w:rPr>
        <w:t>API Terms of Use</w:t>
      </w:r>
      <w:r w:rsidRPr="00605001">
        <w:rPr>
          <w:rFonts w:asciiTheme="minorBidi" w:hAnsiTheme="minorBidi"/>
          <w:color w:val="auto"/>
          <w:sz w:val="22"/>
          <w:szCs w:val="22"/>
        </w:rPr>
        <w:t xml:space="preserve">"). In the event of any conflict between </w:t>
      </w:r>
      <w:r>
        <w:rPr>
          <w:rFonts w:asciiTheme="minorBidi" w:hAnsiTheme="minorBidi"/>
          <w:color w:val="auto"/>
          <w:sz w:val="22"/>
          <w:szCs w:val="22"/>
        </w:rPr>
        <w:t>the Contract</w:t>
      </w:r>
      <w:r w:rsidRPr="00605001">
        <w:rPr>
          <w:rFonts w:asciiTheme="minorBidi" w:hAnsiTheme="minorBidi"/>
          <w:color w:val="auto"/>
          <w:sz w:val="22"/>
          <w:szCs w:val="22"/>
        </w:rPr>
        <w:t xml:space="preserve"> and the API Terms of Use in respect of the APIs, </w:t>
      </w:r>
      <w:r w:rsidR="00F73D57">
        <w:rPr>
          <w:rFonts w:asciiTheme="minorBidi" w:hAnsiTheme="minorBidi"/>
          <w:color w:val="auto"/>
          <w:sz w:val="22"/>
          <w:szCs w:val="22"/>
        </w:rPr>
        <w:t xml:space="preserve">the Contract </w:t>
      </w:r>
      <w:r w:rsidRPr="00605001">
        <w:rPr>
          <w:rFonts w:asciiTheme="minorBidi" w:hAnsiTheme="minorBidi"/>
          <w:color w:val="auto"/>
          <w:sz w:val="22"/>
          <w:szCs w:val="22"/>
        </w:rPr>
        <w:t>shall take precedence.</w:t>
      </w:r>
    </w:p>
    <w:p w14:paraId="0556DCB2" w14:textId="553696AA" w:rsidR="0040120E" w:rsidRPr="0040120E" w:rsidRDefault="0040120E" w:rsidP="0040120E">
      <w:pPr>
        <w:pStyle w:val="GTStyleL2"/>
        <w:numPr>
          <w:ilvl w:val="1"/>
          <w:numId w:val="12"/>
        </w:numPr>
        <w:ind w:left="851" w:hanging="851"/>
        <w:rPr>
          <w:rFonts w:asciiTheme="minorBidi" w:hAnsiTheme="minorBidi"/>
          <w:color w:val="auto"/>
          <w:sz w:val="22"/>
          <w:szCs w:val="22"/>
        </w:rPr>
      </w:pPr>
      <w:r w:rsidRPr="0040120E">
        <w:rPr>
          <w:rFonts w:asciiTheme="minorBidi" w:hAnsiTheme="minorBidi"/>
          <w:color w:val="auto"/>
          <w:sz w:val="22"/>
          <w:szCs w:val="22"/>
        </w:rPr>
        <w:t xml:space="preserve">To the extent of any conflict or inconsistency between this clause </w:t>
      </w:r>
      <w:r>
        <w:rPr>
          <w:rFonts w:asciiTheme="minorBidi" w:hAnsiTheme="minorBidi"/>
          <w:color w:val="auto"/>
          <w:sz w:val="22"/>
          <w:szCs w:val="22"/>
        </w:rPr>
        <w:fldChar w:fldCharType="begin"/>
      </w:r>
      <w:r>
        <w:rPr>
          <w:rFonts w:asciiTheme="minorBidi" w:hAnsiTheme="minorBidi"/>
          <w:color w:val="auto"/>
          <w:sz w:val="22"/>
          <w:szCs w:val="22"/>
        </w:rPr>
        <w:instrText xml:space="preserve"> REF _Ref164691030 \r \h </w:instrText>
      </w:r>
      <w:r>
        <w:rPr>
          <w:rFonts w:asciiTheme="minorBidi" w:hAnsiTheme="minorBidi"/>
          <w:color w:val="auto"/>
          <w:sz w:val="22"/>
          <w:szCs w:val="22"/>
        </w:rPr>
      </w:r>
      <w:r>
        <w:rPr>
          <w:rFonts w:asciiTheme="minorBidi" w:hAnsiTheme="minorBidi"/>
          <w:color w:val="auto"/>
          <w:sz w:val="22"/>
          <w:szCs w:val="22"/>
        </w:rPr>
        <w:fldChar w:fldCharType="separate"/>
      </w:r>
      <w:r>
        <w:rPr>
          <w:rFonts w:asciiTheme="minorBidi" w:hAnsiTheme="minorBidi"/>
          <w:color w:val="auto"/>
          <w:sz w:val="22"/>
          <w:szCs w:val="22"/>
          <w:cs/>
        </w:rPr>
        <w:t>‎</w:t>
      </w:r>
      <w:r>
        <w:rPr>
          <w:rFonts w:asciiTheme="minorBidi" w:hAnsiTheme="minorBidi"/>
          <w:color w:val="auto"/>
          <w:sz w:val="22"/>
          <w:szCs w:val="22"/>
        </w:rPr>
        <w:t>3</w:t>
      </w:r>
      <w:r>
        <w:rPr>
          <w:rFonts w:asciiTheme="minorBidi" w:hAnsiTheme="minorBidi"/>
          <w:color w:val="auto"/>
          <w:sz w:val="22"/>
          <w:szCs w:val="22"/>
        </w:rPr>
        <w:fldChar w:fldCharType="end"/>
      </w:r>
      <w:r w:rsidRPr="0040120E">
        <w:rPr>
          <w:rFonts w:asciiTheme="minorBidi" w:hAnsiTheme="minorBidi"/>
          <w:color w:val="auto"/>
          <w:sz w:val="22"/>
          <w:szCs w:val="22"/>
        </w:rPr>
        <w:t xml:space="preserve"> </w:t>
      </w:r>
      <w:r w:rsidRPr="0040120E">
        <w:rPr>
          <w:rFonts w:asciiTheme="minorBidi" w:hAnsiTheme="minorBidi"/>
          <w:color w:val="auto"/>
          <w:sz w:val="22"/>
          <w:szCs w:val="22"/>
        </w:rPr>
        <w:fldChar w:fldCharType="begin"/>
      </w:r>
      <w:r w:rsidRPr="0040120E">
        <w:rPr>
          <w:rFonts w:asciiTheme="minorBidi" w:hAnsiTheme="minorBidi"/>
          <w:color w:val="auto"/>
          <w:sz w:val="22"/>
          <w:szCs w:val="22"/>
        </w:rPr>
        <w:instrText xml:space="preserve"> REF _Ref158643057 \r \h  \* MERGEFORMAT </w:instrText>
      </w:r>
      <w:r w:rsidRPr="0040120E">
        <w:rPr>
          <w:rFonts w:asciiTheme="minorBidi" w:hAnsiTheme="minorBidi"/>
          <w:color w:val="auto"/>
          <w:sz w:val="22"/>
          <w:szCs w:val="22"/>
        </w:rPr>
      </w:r>
      <w:r w:rsidRPr="0040120E">
        <w:rPr>
          <w:rFonts w:asciiTheme="minorBidi" w:hAnsiTheme="minorBidi"/>
          <w:color w:val="auto"/>
          <w:sz w:val="22"/>
          <w:szCs w:val="22"/>
        </w:rPr>
        <w:fldChar w:fldCharType="separate"/>
      </w:r>
      <w:r w:rsidRPr="0040120E">
        <w:rPr>
          <w:rFonts w:asciiTheme="minorBidi" w:hAnsiTheme="minorBidi"/>
          <w:color w:val="auto"/>
          <w:sz w:val="22"/>
          <w:szCs w:val="22"/>
          <w:cs/>
        </w:rPr>
        <w:t>‎</w:t>
      </w:r>
      <w:r w:rsidRPr="0040120E">
        <w:rPr>
          <w:rFonts w:asciiTheme="minorBidi" w:hAnsiTheme="minorBidi"/>
          <w:color w:val="auto"/>
          <w:sz w:val="22"/>
          <w:szCs w:val="22"/>
        </w:rPr>
        <w:fldChar w:fldCharType="end"/>
      </w:r>
      <w:r w:rsidRPr="0040120E">
        <w:rPr>
          <w:rFonts w:asciiTheme="minorBidi" w:hAnsiTheme="minorBidi"/>
          <w:color w:val="auto"/>
          <w:sz w:val="22"/>
          <w:szCs w:val="22"/>
        </w:rPr>
        <w:t xml:space="preserve">and Clause 9 (Intellectual Property Rights) of the Core Terms, this clause </w:t>
      </w:r>
      <w:r>
        <w:rPr>
          <w:rFonts w:asciiTheme="minorBidi" w:hAnsiTheme="minorBidi"/>
          <w:color w:val="auto"/>
          <w:sz w:val="22"/>
          <w:szCs w:val="22"/>
        </w:rPr>
        <w:fldChar w:fldCharType="begin"/>
      </w:r>
      <w:r>
        <w:rPr>
          <w:rFonts w:asciiTheme="minorBidi" w:hAnsiTheme="minorBidi"/>
          <w:color w:val="auto"/>
          <w:sz w:val="22"/>
          <w:szCs w:val="22"/>
        </w:rPr>
        <w:instrText xml:space="preserve"> REF _Ref164691030 \r \h </w:instrText>
      </w:r>
      <w:r>
        <w:rPr>
          <w:rFonts w:asciiTheme="minorBidi" w:hAnsiTheme="minorBidi"/>
          <w:color w:val="auto"/>
          <w:sz w:val="22"/>
          <w:szCs w:val="22"/>
        </w:rPr>
      </w:r>
      <w:r>
        <w:rPr>
          <w:rFonts w:asciiTheme="minorBidi" w:hAnsiTheme="minorBidi"/>
          <w:color w:val="auto"/>
          <w:sz w:val="22"/>
          <w:szCs w:val="22"/>
        </w:rPr>
        <w:fldChar w:fldCharType="separate"/>
      </w:r>
      <w:r>
        <w:rPr>
          <w:rFonts w:asciiTheme="minorBidi" w:hAnsiTheme="minorBidi"/>
          <w:color w:val="auto"/>
          <w:sz w:val="22"/>
          <w:szCs w:val="22"/>
          <w:cs/>
        </w:rPr>
        <w:t>‎</w:t>
      </w:r>
      <w:r>
        <w:rPr>
          <w:rFonts w:asciiTheme="minorBidi" w:hAnsiTheme="minorBidi"/>
          <w:color w:val="auto"/>
          <w:sz w:val="22"/>
          <w:szCs w:val="22"/>
        </w:rPr>
        <w:t>3</w:t>
      </w:r>
      <w:r>
        <w:rPr>
          <w:rFonts w:asciiTheme="minorBidi" w:hAnsiTheme="minorBidi"/>
          <w:color w:val="auto"/>
          <w:sz w:val="22"/>
          <w:szCs w:val="22"/>
        </w:rPr>
        <w:fldChar w:fldCharType="end"/>
      </w:r>
      <w:r w:rsidRPr="0040120E">
        <w:rPr>
          <w:rFonts w:asciiTheme="minorBidi" w:hAnsiTheme="minorBidi"/>
          <w:color w:val="auto"/>
          <w:sz w:val="22"/>
          <w:szCs w:val="22"/>
        </w:rPr>
        <w:t xml:space="preserve"> takes precedence.</w:t>
      </w:r>
    </w:p>
    <w:p w14:paraId="33D83761" w14:textId="2CD1EC30" w:rsidR="005B5225" w:rsidRPr="00C671CD" w:rsidRDefault="005B5225" w:rsidP="005B5225">
      <w:pPr>
        <w:pStyle w:val="GTStyleL1"/>
        <w:keepNext/>
        <w:numPr>
          <w:ilvl w:val="0"/>
          <w:numId w:val="12"/>
        </w:numPr>
        <w:ind w:left="425" w:hanging="425"/>
        <w:rPr>
          <w:rFonts w:asciiTheme="minorBidi" w:hAnsiTheme="minorBidi"/>
          <w:color w:val="auto"/>
          <w:sz w:val="22"/>
          <w:szCs w:val="22"/>
        </w:rPr>
      </w:pPr>
      <w:bookmarkStart w:id="34" w:name="_Ref417907497"/>
      <w:bookmarkStart w:id="35" w:name="_Ref415736626"/>
      <w:bookmarkEnd w:id="22"/>
      <w:r>
        <w:rPr>
          <w:rFonts w:asciiTheme="minorBidi" w:hAnsiTheme="minorBidi"/>
          <w:color w:val="auto"/>
          <w:sz w:val="22"/>
          <w:szCs w:val="22"/>
        </w:rPr>
        <w:t xml:space="preserve">Buyer </w:t>
      </w:r>
      <w:r w:rsidRPr="00C671CD">
        <w:rPr>
          <w:rFonts w:asciiTheme="minorBidi" w:hAnsiTheme="minorBidi"/>
          <w:color w:val="auto"/>
          <w:sz w:val="22"/>
          <w:szCs w:val="22"/>
        </w:rPr>
        <w:t>Warranties</w:t>
      </w:r>
      <w:bookmarkEnd w:id="34"/>
      <w:r w:rsidRPr="00C671CD">
        <w:rPr>
          <w:rFonts w:asciiTheme="minorBidi" w:hAnsiTheme="minorBidi"/>
          <w:color w:val="auto"/>
          <w:sz w:val="22"/>
          <w:szCs w:val="22"/>
        </w:rPr>
        <w:t xml:space="preserve"> </w:t>
      </w:r>
      <w:r>
        <w:rPr>
          <w:rFonts w:asciiTheme="minorBidi" w:hAnsiTheme="minorBidi"/>
          <w:color w:val="auto"/>
          <w:sz w:val="22"/>
          <w:szCs w:val="22"/>
        </w:rPr>
        <w:t>for licensed materials</w:t>
      </w:r>
    </w:p>
    <w:p w14:paraId="08D157C9" w14:textId="77777777" w:rsidR="005B5225" w:rsidRPr="00C671CD" w:rsidRDefault="005B5225" w:rsidP="005B5225">
      <w:pPr>
        <w:pStyle w:val="GTStyleL2"/>
        <w:numPr>
          <w:ilvl w:val="1"/>
          <w:numId w:val="12"/>
        </w:numPr>
        <w:ind w:left="851" w:hanging="851"/>
        <w:rPr>
          <w:rFonts w:asciiTheme="minorBidi" w:hAnsiTheme="minorBidi"/>
          <w:color w:val="auto"/>
          <w:sz w:val="22"/>
          <w:szCs w:val="22"/>
        </w:rPr>
      </w:pPr>
      <w:bookmarkStart w:id="36" w:name="_Ref158641981"/>
      <w:bookmarkStart w:id="37" w:name="_Ref415736456"/>
      <w:bookmarkEnd w:id="35"/>
      <w:r w:rsidRPr="00C671CD">
        <w:rPr>
          <w:rFonts w:asciiTheme="minorBidi" w:hAnsiTheme="minorBidi"/>
          <w:color w:val="auto"/>
          <w:sz w:val="22"/>
          <w:szCs w:val="22"/>
        </w:rPr>
        <w:t xml:space="preserve">The </w:t>
      </w:r>
      <w:r>
        <w:rPr>
          <w:rFonts w:asciiTheme="minorBidi" w:hAnsiTheme="minorBidi"/>
          <w:color w:val="auto"/>
          <w:sz w:val="22"/>
          <w:szCs w:val="22"/>
        </w:rPr>
        <w:t>Buyer</w:t>
      </w:r>
      <w:r w:rsidRPr="00C671CD">
        <w:rPr>
          <w:rFonts w:asciiTheme="minorBidi" w:hAnsiTheme="minorBidi"/>
          <w:color w:val="auto"/>
          <w:sz w:val="22"/>
          <w:szCs w:val="22"/>
        </w:rPr>
        <w:t xml:space="preserve"> warrants that:</w:t>
      </w:r>
      <w:bookmarkEnd w:id="36"/>
      <w:r w:rsidRPr="00C671CD">
        <w:rPr>
          <w:rFonts w:asciiTheme="minorBidi" w:hAnsiTheme="minorBidi"/>
          <w:color w:val="auto"/>
          <w:sz w:val="22"/>
          <w:szCs w:val="22"/>
        </w:rPr>
        <w:t xml:space="preserve"> </w:t>
      </w:r>
      <w:bookmarkEnd w:id="37"/>
    </w:p>
    <w:p w14:paraId="622181CD" w14:textId="77777777"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 xml:space="preserve">the </w:t>
      </w:r>
      <w:r>
        <w:rPr>
          <w:rFonts w:asciiTheme="minorBidi" w:hAnsiTheme="minorBidi"/>
          <w:color w:val="auto"/>
          <w:sz w:val="22"/>
          <w:szCs w:val="22"/>
        </w:rPr>
        <w:t>Buyer</w:t>
      </w:r>
      <w:r w:rsidRPr="00C671CD">
        <w:rPr>
          <w:rFonts w:asciiTheme="minorBidi" w:hAnsiTheme="minorBidi"/>
          <w:color w:val="auto"/>
          <w:sz w:val="22"/>
          <w:szCs w:val="22"/>
        </w:rPr>
        <w:t xml:space="preserve"> will comply with the </w:t>
      </w:r>
      <w:r>
        <w:rPr>
          <w:rFonts w:asciiTheme="minorBidi" w:hAnsiTheme="minorBidi"/>
          <w:color w:val="auto"/>
          <w:sz w:val="22"/>
          <w:szCs w:val="22"/>
        </w:rPr>
        <w:t xml:space="preserve">Data </w:t>
      </w:r>
      <w:r w:rsidRPr="00C671CD">
        <w:rPr>
          <w:rFonts w:asciiTheme="minorBidi" w:hAnsiTheme="minorBidi"/>
          <w:color w:val="auto"/>
          <w:sz w:val="22"/>
          <w:szCs w:val="22"/>
        </w:rPr>
        <w:t xml:space="preserve">Licence Terms; </w:t>
      </w:r>
      <w:r>
        <w:rPr>
          <w:rFonts w:asciiTheme="minorBidi" w:hAnsiTheme="minorBidi"/>
          <w:color w:val="auto"/>
          <w:sz w:val="22"/>
          <w:szCs w:val="22"/>
        </w:rPr>
        <w:t>and</w:t>
      </w:r>
    </w:p>
    <w:p w14:paraId="3A7D6FC3" w14:textId="77777777" w:rsidR="005B5225" w:rsidRPr="00C671CD" w:rsidRDefault="005B5225" w:rsidP="005B5225">
      <w:pPr>
        <w:pStyle w:val="GTStyleL5"/>
        <w:numPr>
          <w:ilvl w:val="2"/>
          <w:numId w:val="12"/>
        </w:numPr>
        <w:ind w:left="1843" w:hanging="993"/>
        <w:rPr>
          <w:rFonts w:asciiTheme="minorBidi" w:hAnsiTheme="minorBidi"/>
          <w:color w:val="auto"/>
          <w:sz w:val="22"/>
          <w:szCs w:val="22"/>
        </w:rPr>
      </w:pPr>
      <w:r w:rsidRPr="00C671CD">
        <w:rPr>
          <w:rFonts w:asciiTheme="minorBidi" w:hAnsiTheme="minorBidi"/>
          <w:color w:val="auto"/>
          <w:sz w:val="22"/>
          <w:szCs w:val="22"/>
        </w:rPr>
        <w:t>Derivative Works and Augmented Data will not infringe any rights (including intellectual property rights) of any third parties.</w:t>
      </w:r>
    </w:p>
    <w:p w14:paraId="7EF5C392" w14:textId="23193260" w:rsidR="00087395" w:rsidRDefault="00741991" w:rsidP="00741991">
      <w:pPr>
        <w:pStyle w:val="GTStyleL1"/>
        <w:keepNext/>
        <w:numPr>
          <w:ilvl w:val="0"/>
          <w:numId w:val="12"/>
        </w:numPr>
        <w:ind w:left="425" w:hanging="425"/>
        <w:rPr>
          <w:rFonts w:asciiTheme="minorBidi" w:hAnsiTheme="minorBidi"/>
          <w:color w:val="auto"/>
          <w:sz w:val="22"/>
          <w:szCs w:val="22"/>
        </w:rPr>
      </w:pPr>
      <w:r>
        <w:rPr>
          <w:rFonts w:asciiTheme="minorBidi" w:hAnsiTheme="minorBidi"/>
          <w:color w:val="auto"/>
          <w:sz w:val="22"/>
          <w:szCs w:val="22"/>
        </w:rPr>
        <w:t>LIABILITY FOR BREACH</w:t>
      </w:r>
    </w:p>
    <w:p w14:paraId="1C92E3E1" w14:textId="3068236D" w:rsidR="005B5225" w:rsidRPr="00E6198F" w:rsidRDefault="005B5225" w:rsidP="00E6198F">
      <w:pPr>
        <w:pStyle w:val="GTStyleL2"/>
        <w:numPr>
          <w:ilvl w:val="1"/>
          <w:numId w:val="12"/>
        </w:numPr>
        <w:ind w:left="851" w:hanging="851"/>
        <w:rPr>
          <w:rFonts w:asciiTheme="minorBidi" w:hAnsiTheme="minorBidi"/>
          <w:color w:val="auto"/>
          <w:sz w:val="22"/>
          <w:szCs w:val="22"/>
        </w:rPr>
      </w:pPr>
      <w:r w:rsidRPr="00E6198F">
        <w:rPr>
          <w:rFonts w:asciiTheme="minorBidi" w:hAnsiTheme="minorBidi"/>
          <w:color w:val="auto"/>
          <w:sz w:val="22"/>
          <w:szCs w:val="22"/>
        </w:rPr>
        <w:t>Notwithstanding Clauses 11.1, 11.2 and 11.3 of the Core Terms, but subject to clause 11.4 of the Core Terms, the Buyer’s total aggregate liability</w:t>
      </w:r>
      <w:r w:rsidR="00E6198F" w:rsidRPr="00E6198F">
        <w:rPr>
          <w:rFonts w:asciiTheme="minorBidi" w:hAnsiTheme="minorBidi"/>
          <w:color w:val="auto"/>
          <w:sz w:val="22"/>
          <w:szCs w:val="22"/>
        </w:rPr>
        <w:t xml:space="preserve"> </w:t>
      </w:r>
      <w:r w:rsidR="009B2387">
        <w:rPr>
          <w:rFonts w:asciiTheme="minorBidi" w:hAnsiTheme="minorBidi"/>
          <w:color w:val="auto"/>
          <w:sz w:val="22"/>
          <w:szCs w:val="22"/>
        </w:rPr>
        <w:t>f</w:t>
      </w:r>
      <w:r w:rsidRPr="00E6198F">
        <w:rPr>
          <w:rFonts w:asciiTheme="minorBidi" w:hAnsiTheme="minorBidi"/>
          <w:color w:val="auto"/>
          <w:sz w:val="22"/>
          <w:szCs w:val="22"/>
        </w:rPr>
        <w:t xml:space="preserve">or any breach of clause </w:t>
      </w:r>
      <w:r w:rsidR="00E6198F">
        <w:rPr>
          <w:rFonts w:asciiTheme="minorBidi" w:hAnsiTheme="minorBidi"/>
          <w:color w:val="auto"/>
          <w:sz w:val="22"/>
          <w:szCs w:val="22"/>
        </w:rPr>
        <w:fldChar w:fldCharType="begin"/>
      </w:r>
      <w:r w:rsidR="00E6198F">
        <w:rPr>
          <w:rFonts w:asciiTheme="minorBidi" w:hAnsiTheme="minorBidi"/>
          <w:color w:val="auto"/>
          <w:sz w:val="22"/>
          <w:szCs w:val="22"/>
        </w:rPr>
        <w:instrText xml:space="preserve"> REF _Ref164674106 \r \h </w:instrText>
      </w:r>
      <w:r w:rsidR="00E6198F">
        <w:rPr>
          <w:rFonts w:asciiTheme="minorBidi" w:hAnsiTheme="minorBidi"/>
          <w:color w:val="auto"/>
          <w:sz w:val="22"/>
          <w:szCs w:val="22"/>
        </w:rPr>
      </w:r>
      <w:r w:rsidR="00E6198F">
        <w:rPr>
          <w:rFonts w:asciiTheme="minorBidi" w:hAnsiTheme="minorBidi"/>
          <w:color w:val="auto"/>
          <w:sz w:val="22"/>
          <w:szCs w:val="22"/>
        </w:rPr>
        <w:fldChar w:fldCharType="separate"/>
      </w:r>
      <w:r w:rsidR="00741991">
        <w:rPr>
          <w:rFonts w:asciiTheme="minorBidi" w:hAnsiTheme="minorBidi"/>
          <w:color w:val="auto"/>
          <w:sz w:val="22"/>
          <w:szCs w:val="22"/>
          <w:cs/>
        </w:rPr>
        <w:t>‎</w:t>
      </w:r>
      <w:r w:rsidR="00741991">
        <w:rPr>
          <w:rFonts w:asciiTheme="minorBidi" w:hAnsiTheme="minorBidi"/>
          <w:color w:val="auto"/>
          <w:sz w:val="22"/>
          <w:szCs w:val="22"/>
        </w:rPr>
        <w:t>1</w:t>
      </w:r>
      <w:r w:rsidR="00E6198F">
        <w:rPr>
          <w:rFonts w:asciiTheme="minorBidi" w:hAnsiTheme="minorBidi"/>
          <w:color w:val="auto"/>
          <w:sz w:val="22"/>
          <w:szCs w:val="22"/>
        </w:rPr>
        <w:fldChar w:fldCharType="end"/>
      </w:r>
      <w:r w:rsidR="009B2387">
        <w:rPr>
          <w:rFonts w:asciiTheme="minorBidi" w:hAnsiTheme="minorBidi"/>
          <w:color w:val="auto"/>
          <w:sz w:val="22"/>
          <w:szCs w:val="22"/>
        </w:rPr>
        <w:t xml:space="preserve">, clause </w:t>
      </w:r>
      <w:r w:rsidR="009B2387">
        <w:rPr>
          <w:rFonts w:asciiTheme="minorBidi" w:hAnsiTheme="minorBidi"/>
          <w:color w:val="auto"/>
          <w:sz w:val="22"/>
          <w:szCs w:val="22"/>
        </w:rPr>
        <w:fldChar w:fldCharType="begin"/>
      </w:r>
      <w:r w:rsidR="009B2387">
        <w:rPr>
          <w:rFonts w:asciiTheme="minorBidi" w:hAnsiTheme="minorBidi"/>
          <w:color w:val="auto"/>
          <w:sz w:val="22"/>
          <w:szCs w:val="22"/>
        </w:rPr>
        <w:instrText xml:space="preserve"> REF _Ref164683071 \r \h </w:instrText>
      </w:r>
      <w:r w:rsidR="009B2387">
        <w:rPr>
          <w:rFonts w:asciiTheme="minorBidi" w:hAnsiTheme="minorBidi"/>
          <w:color w:val="auto"/>
          <w:sz w:val="22"/>
          <w:szCs w:val="22"/>
        </w:rPr>
      </w:r>
      <w:r w:rsidR="009B2387">
        <w:rPr>
          <w:rFonts w:asciiTheme="minorBidi" w:hAnsiTheme="minorBidi"/>
          <w:color w:val="auto"/>
          <w:sz w:val="22"/>
          <w:szCs w:val="22"/>
        </w:rPr>
        <w:fldChar w:fldCharType="separate"/>
      </w:r>
      <w:r w:rsidR="009B2387">
        <w:rPr>
          <w:rFonts w:asciiTheme="minorBidi" w:hAnsiTheme="minorBidi"/>
          <w:color w:val="auto"/>
          <w:sz w:val="22"/>
          <w:szCs w:val="22"/>
          <w:cs/>
        </w:rPr>
        <w:t>‎</w:t>
      </w:r>
      <w:r w:rsidR="009B2387">
        <w:rPr>
          <w:rFonts w:asciiTheme="minorBidi" w:hAnsiTheme="minorBidi"/>
          <w:color w:val="auto"/>
          <w:sz w:val="22"/>
          <w:szCs w:val="22"/>
        </w:rPr>
        <w:t>2</w:t>
      </w:r>
      <w:r w:rsidR="009B2387">
        <w:rPr>
          <w:rFonts w:asciiTheme="minorBidi" w:hAnsiTheme="minorBidi"/>
          <w:color w:val="auto"/>
          <w:sz w:val="22"/>
          <w:szCs w:val="22"/>
        </w:rPr>
        <w:fldChar w:fldCharType="end"/>
      </w:r>
      <w:r w:rsidR="009B2387">
        <w:rPr>
          <w:rFonts w:asciiTheme="minorBidi" w:hAnsiTheme="minorBidi"/>
          <w:color w:val="auto"/>
          <w:sz w:val="22"/>
          <w:szCs w:val="22"/>
        </w:rPr>
        <w:t xml:space="preserve">, clause </w:t>
      </w:r>
      <w:r w:rsidR="009B2387">
        <w:rPr>
          <w:rFonts w:asciiTheme="minorBidi" w:hAnsiTheme="minorBidi"/>
          <w:color w:val="auto"/>
          <w:sz w:val="22"/>
          <w:szCs w:val="22"/>
        </w:rPr>
        <w:fldChar w:fldCharType="begin"/>
      </w:r>
      <w:r w:rsidR="009B2387">
        <w:rPr>
          <w:rFonts w:asciiTheme="minorBidi" w:hAnsiTheme="minorBidi"/>
          <w:color w:val="auto"/>
          <w:sz w:val="22"/>
          <w:szCs w:val="22"/>
        </w:rPr>
        <w:instrText xml:space="preserve"> REF _Ref164691030 \r \h </w:instrText>
      </w:r>
      <w:r w:rsidR="009B2387">
        <w:rPr>
          <w:rFonts w:asciiTheme="minorBidi" w:hAnsiTheme="minorBidi"/>
          <w:color w:val="auto"/>
          <w:sz w:val="22"/>
          <w:szCs w:val="22"/>
        </w:rPr>
      </w:r>
      <w:r w:rsidR="009B2387">
        <w:rPr>
          <w:rFonts w:asciiTheme="minorBidi" w:hAnsiTheme="minorBidi"/>
          <w:color w:val="auto"/>
          <w:sz w:val="22"/>
          <w:szCs w:val="22"/>
        </w:rPr>
        <w:fldChar w:fldCharType="separate"/>
      </w:r>
      <w:r w:rsidR="009B2387">
        <w:rPr>
          <w:rFonts w:asciiTheme="minorBidi" w:hAnsiTheme="minorBidi"/>
          <w:color w:val="auto"/>
          <w:sz w:val="22"/>
          <w:szCs w:val="22"/>
          <w:cs/>
        </w:rPr>
        <w:t>‎</w:t>
      </w:r>
      <w:r w:rsidR="009B2387">
        <w:rPr>
          <w:rFonts w:asciiTheme="minorBidi" w:hAnsiTheme="minorBidi"/>
          <w:color w:val="auto"/>
          <w:sz w:val="22"/>
          <w:szCs w:val="22"/>
        </w:rPr>
        <w:t>3</w:t>
      </w:r>
      <w:r w:rsidR="009B2387">
        <w:rPr>
          <w:rFonts w:asciiTheme="minorBidi" w:hAnsiTheme="minorBidi"/>
          <w:color w:val="auto"/>
          <w:sz w:val="22"/>
          <w:szCs w:val="22"/>
        </w:rPr>
        <w:fldChar w:fldCharType="end"/>
      </w:r>
      <w:r w:rsidRPr="00E6198F">
        <w:rPr>
          <w:rFonts w:asciiTheme="minorBidi" w:hAnsiTheme="minorBidi"/>
          <w:color w:val="auto"/>
          <w:sz w:val="22"/>
          <w:szCs w:val="22"/>
        </w:rPr>
        <w:t xml:space="preserve"> or clause </w:t>
      </w:r>
      <w:r w:rsidRPr="00E6198F">
        <w:rPr>
          <w:rFonts w:asciiTheme="minorBidi" w:hAnsiTheme="minorBidi"/>
          <w:color w:val="auto"/>
          <w:sz w:val="22"/>
          <w:szCs w:val="22"/>
        </w:rPr>
        <w:fldChar w:fldCharType="begin"/>
      </w:r>
      <w:r w:rsidRPr="00E6198F">
        <w:rPr>
          <w:rFonts w:asciiTheme="minorBidi" w:hAnsiTheme="minorBidi"/>
          <w:color w:val="auto"/>
          <w:sz w:val="22"/>
          <w:szCs w:val="22"/>
        </w:rPr>
        <w:instrText xml:space="preserve"> REF _Ref158641981 \r \h </w:instrText>
      </w:r>
      <w:r w:rsidRPr="00E6198F">
        <w:rPr>
          <w:rFonts w:asciiTheme="minorBidi" w:hAnsiTheme="minorBidi"/>
          <w:color w:val="auto"/>
          <w:sz w:val="22"/>
          <w:szCs w:val="22"/>
        </w:rPr>
      </w:r>
      <w:r w:rsidRPr="00E6198F">
        <w:rPr>
          <w:rFonts w:asciiTheme="minorBidi" w:hAnsiTheme="minorBidi"/>
          <w:color w:val="auto"/>
          <w:sz w:val="22"/>
          <w:szCs w:val="22"/>
        </w:rPr>
        <w:fldChar w:fldCharType="separate"/>
      </w:r>
      <w:r w:rsidR="009B2387">
        <w:rPr>
          <w:rFonts w:asciiTheme="minorBidi" w:hAnsiTheme="minorBidi"/>
          <w:color w:val="auto"/>
          <w:sz w:val="22"/>
          <w:szCs w:val="22"/>
          <w:cs/>
        </w:rPr>
        <w:t>‎</w:t>
      </w:r>
      <w:r w:rsidR="009B2387">
        <w:rPr>
          <w:rFonts w:asciiTheme="minorBidi" w:hAnsiTheme="minorBidi"/>
          <w:color w:val="auto"/>
          <w:sz w:val="22"/>
          <w:szCs w:val="22"/>
        </w:rPr>
        <w:t>4.1</w:t>
      </w:r>
      <w:r w:rsidRPr="00E6198F">
        <w:rPr>
          <w:rFonts w:asciiTheme="minorBidi" w:hAnsiTheme="minorBidi"/>
          <w:color w:val="auto"/>
          <w:sz w:val="22"/>
          <w:szCs w:val="22"/>
        </w:rPr>
        <w:fldChar w:fldCharType="end"/>
      </w:r>
      <w:r w:rsidRPr="00E6198F">
        <w:rPr>
          <w:rFonts w:asciiTheme="minorBidi" w:hAnsiTheme="minorBidi"/>
          <w:color w:val="auto"/>
          <w:sz w:val="22"/>
          <w:szCs w:val="22"/>
        </w:rPr>
        <w:t xml:space="preserve"> by the Buyer</w:t>
      </w:r>
      <w:r w:rsidR="00E6198F">
        <w:rPr>
          <w:rFonts w:asciiTheme="minorBidi" w:hAnsiTheme="minorBidi"/>
          <w:color w:val="auto"/>
          <w:sz w:val="22"/>
          <w:szCs w:val="22"/>
        </w:rPr>
        <w:t xml:space="preserve"> </w:t>
      </w:r>
      <w:r w:rsidRPr="00E6198F">
        <w:rPr>
          <w:rFonts w:asciiTheme="minorBidi" w:hAnsiTheme="minorBidi"/>
          <w:color w:val="auto"/>
          <w:sz w:val="22"/>
          <w:szCs w:val="22"/>
        </w:rPr>
        <w:t>shall not exceed five million pounds (£5,000,000).</w:t>
      </w:r>
    </w:p>
    <w:p w14:paraId="4A3CEB6E" w14:textId="77777777" w:rsidR="005B5225" w:rsidRPr="00C671CD" w:rsidRDefault="005B5225" w:rsidP="005B5225">
      <w:pPr>
        <w:pStyle w:val="GTStyleL1"/>
        <w:keepNext/>
        <w:numPr>
          <w:ilvl w:val="0"/>
          <w:numId w:val="12"/>
        </w:numPr>
        <w:ind w:left="425" w:hanging="425"/>
        <w:rPr>
          <w:rFonts w:asciiTheme="minorBidi" w:hAnsiTheme="minorBidi"/>
          <w:color w:val="auto"/>
          <w:sz w:val="22"/>
          <w:szCs w:val="22"/>
        </w:rPr>
      </w:pPr>
      <w:r w:rsidRPr="00C671CD">
        <w:rPr>
          <w:rFonts w:asciiTheme="minorBidi" w:hAnsiTheme="minorBidi"/>
          <w:color w:val="auto"/>
          <w:sz w:val="22"/>
          <w:szCs w:val="22"/>
        </w:rPr>
        <w:t>SUspension, Termination and consequences of termination</w:t>
      </w:r>
    </w:p>
    <w:p w14:paraId="1E20B9BF" w14:textId="77777777" w:rsidR="005B5225" w:rsidRPr="00C671CD" w:rsidRDefault="005B5225" w:rsidP="005B5225">
      <w:pPr>
        <w:pStyle w:val="GTStyleL2"/>
        <w:numPr>
          <w:ilvl w:val="1"/>
          <w:numId w:val="12"/>
        </w:numPr>
        <w:ind w:left="851" w:hanging="851"/>
        <w:rPr>
          <w:rFonts w:asciiTheme="minorBidi" w:hAnsiTheme="minorBidi"/>
          <w:sz w:val="22"/>
          <w:szCs w:val="22"/>
        </w:rPr>
      </w:pPr>
      <w:bookmarkStart w:id="38" w:name="_Ref16064510"/>
      <w:r>
        <w:rPr>
          <w:rFonts w:asciiTheme="minorBidi" w:hAnsiTheme="minorBidi"/>
          <w:sz w:val="22"/>
          <w:szCs w:val="22"/>
        </w:rPr>
        <w:t>The Supplier</w:t>
      </w:r>
      <w:r w:rsidRPr="00C671CD">
        <w:rPr>
          <w:rFonts w:asciiTheme="minorBidi" w:hAnsiTheme="minorBidi"/>
          <w:sz w:val="22"/>
          <w:szCs w:val="22"/>
        </w:rPr>
        <w:t xml:space="preserve"> may </w:t>
      </w:r>
      <w:r w:rsidRPr="00F135B2">
        <w:rPr>
          <w:rFonts w:asciiTheme="minorBidi" w:hAnsiTheme="minorBidi"/>
          <w:color w:val="auto"/>
          <w:sz w:val="22"/>
          <w:szCs w:val="22"/>
        </w:rPr>
        <w:t>restrict</w:t>
      </w:r>
      <w:r w:rsidRPr="00C671CD">
        <w:rPr>
          <w:rFonts w:asciiTheme="minorBidi" w:hAnsiTheme="minorBidi"/>
          <w:sz w:val="22"/>
          <w:szCs w:val="22"/>
        </w:rPr>
        <w:t xml:space="preserve"> or suspend use of or access to any affected Data or </w:t>
      </w:r>
      <w:r>
        <w:rPr>
          <w:rFonts w:asciiTheme="minorBidi" w:hAnsiTheme="minorBidi"/>
          <w:sz w:val="22"/>
          <w:szCs w:val="22"/>
        </w:rPr>
        <w:t xml:space="preserve">Data </w:t>
      </w:r>
      <w:r w:rsidRPr="00C671CD">
        <w:rPr>
          <w:rFonts w:asciiTheme="minorBidi" w:hAnsiTheme="minorBidi"/>
          <w:sz w:val="22"/>
          <w:szCs w:val="22"/>
        </w:rPr>
        <w:t>Deliverable:</w:t>
      </w:r>
      <w:bookmarkEnd w:id="38"/>
    </w:p>
    <w:p w14:paraId="6882A59B" w14:textId="77777777" w:rsidR="005B5225" w:rsidRPr="00C671CD" w:rsidRDefault="005B5225" w:rsidP="005B5225">
      <w:pPr>
        <w:pStyle w:val="GTStyleL5"/>
        <w:numPr>
          <w:ilvl w:val="2"/>
          <w:numId w:val="12"/>
        </w:numPr>
        <w:ind w:left="1843" w:hanging="993"/>
        <w:rPr>
          <w:rFonts w:asciiTheme="minorBidi" w:hAnsiTheme="minorBidi"/>
          <w:sz w:val="22"/>
          <w:szCs w:val="22"/>
        </w:rPr>
      </w:pPr>
      <w:bookmarkStart w:id="39" w:name="_Ref16064439"/>
      <w:r w:rsidRPr="00F135B2">
        <w:rPr>
          <w:rFonts w:asciiTheme="minorBidi" w:hAnsiTheme="minorBidi"/>
          <w:color w:val="auto"/>
          <w:sz w:val="22"/>
          <w:szCs w:val="22"/>
        </w:rPr>
        <w:t>for</w:t>
      </w:r>
      <w:r w:rsidRPr="00C671CD">
        <w:rPr>
          <w:rFonts w:asciiTheme="minorBidi" w:hAnsiTheme="minorBidi"/>
          <w:sz w:val="22"/>
          <w:szCs w:val="22"/>
        </w:rPr>
        <w:t xml:space="preserve"> any default of any payment in accordance with </w:t>
      </w:r>
      <w:r>
        <w:rPr>
          <w:rFonts w:asciiTheme="minorBidi" w:hAnsiTheme="minorBidi"/>
          <w:sz w:val="22"/>
          <w:szCs w:val="22"/>
        </w:rPr>
        <w:t>C</w:t>
      </w:r>
      <w:r w:rsidRPr="00C671CD">
        <w:rPr>
          <w:rFonts w:asciiTheme="minorBidi" w:hAnsiTheme="minorBidi"/>
          <w:sz w:val="22"/>
          <w:szCs w:val="22"/>
        </w:rPr>
        <w:t>lause</w:t>
      </w:r>
      <w:r>
        <w:rPr>
          <w:rFonts w:asciiTheme="minorBidi" w:hAnsiTheme="minorBidi"/>
          <w:sz w:val="22"/>
          <w:szCs w:val="22"/>
        </w:rPr>
        <w:t xml:space="preserve"> 4 of the Core Terms</w:t>
      </w:r>
      <w:r w:rsidRPr="00C671CD">
        <w:rPr>
          <w:rFonts w:asciiTheme="minorBidi" w:hAnsiTheme="minorBidi"/>
          <w:sz w:val="22"/>
          <w:szCs w:val="22"/>
        </w:rPr>
        <w:t>;</w:t>
      </w:r>
      <w:bookmarkEnd w:id="39"/>
    </w:p>
    <w:p w14:paraId="7718279D" w14:textId="5E02FBF8" w:rsidR="005B5225" w:rsidRPr="00C671CD" w:rsidRDefault="005B5225" w:rsidP="005B5225">
      <w:pPr>
        <w:pStyle w:val="GTStyleL5"/>
        <w:numPr>
          <w:ilvl w:val="2"/>
          <w:numId w:val="12"/>
        </w:numPr>
        <w:ind w:left="1843" w:hanging="993"/>
        <w:rPr>
          <w:rFonts w:asciiTheme="minorBidi" w:hAnsiTheme="minorBidi"/>
          <w:sz w:val="22"/>
          <w:szCs w:val="22"/>
        </w:rPr>
      </w:pPr>
      <w:r w:rsidRPr="00F135B2">
        <w:rPr>
          <w:rFonts w:asciiTheme="minorBidi" w:hAnsiTheme="minorBidi"/>
          <w:color w:val="auto"/>
          <w:sz w:val="22"/>
          <w:szCs w:val="22"/>
        </w:rPr>
        <w:t>if</w:t>
      </w:r>
      <w:r w:rsidRPr="00C671CD">
        <w:rPr>
          <w:rFonts w:asciiTheme="minorBidi" w:hAnsiTheme="minorBidi"/>
          <w:sz w:val="22"/>
          <w:szCs w:val="22"/>
        </w:rPr>
        <w:t xml:space="preserve"> the </w:t>
      </w:r>
      <w:r>
        <w:rPr>
          <w:rFonts w:asciiTheme="minorBidi" w:hAnsiTheme="minorBidi"/>
          <w:sz w:val="22"/>
          <w:szCs w:val="22"/>
        </w:rPr>
        <w:t>Buyer</w:t>
      </w:r>
      <w:r w:rsidRPr="00C671CD">
        <w:rPr>
          <w:rFonts w:asciiTheme="minorBidi" w:hAnsiTheme="minorBidi"/>
          <w:sz w:val="22"/>
          <w:szCs w:val="22"/>
        </w:rPr>
        <w:t xml:space="preserve"> fails to </w:t>
      </w:r>
      <w:r w:rsidR="009E5D6C">
        <w:rPr>
          <w:rFonts w:asciiTheme="minorBidi" w:hAnsiTheme="minorBidi"/>
          <w:sz w:val="22"/>
          <w:szCs w:val="22"/>
        </w:rPr>
        <w:t xml:space="preserve">materially </w:t>
      </w:r>
      <w:r w:rsidRPr="00C671CD">
        <w:rPr>
          <w:rFonts w:asciiTheme="minorBidi" w:hAnsiTheme="minorBidi"/>
          <w:sz w:val="22"/>
          <w:szCs w:val="22"/>
        </w:rPr>
        <w:t xml:space="preserve">comply with </w:t>
      </w:r>
      <w:r w:rsidR="008337E9">
        <w:rPr>
          <w:rFonts w:asciiTheme="minorBidi" w:hAnsiTheme="minorBidi"/>
          <w:sz w:val="22"/>
          <w:szCs w:val="22"/>
        </w:rPr>
        <w:t xml:space="preserve">the terms in </w:t>
      </w:r>
      <w:r w:rsidR="00E9164B">
        <w:rPr>
          <w:rFonts w:asciiTheme="minorBidi" w:hAnsiTheme="minorBidi"/>
          <w:sz w:val="22"/>
          <w:szCs w:val="22"/>
        </w:rPr>
        <w:t>Annex 2 of Call-Off Schedule 24</w:t>
      </w:r>
      <w:r w:rsidRPr="00C671CD">
        <w:rPr>
          <w:rFonts w:asciiTheme="minorBidi" w:hAnsiTheme="minorBidi"/>
          <w:sz w:val="22"/>
          <w:szCs w:val="22"/>
        </w:rPr>
        <w:t>; or</w:t>
      </w:r>
    </w:p>
    <w:p w14:paraId="74B498FC" w14:textId="77777777" w:rsidR="005B5225" w:rsidRPr="00C671CD" w:rsidRDefault="005B5225" w:rsidP="005B5225">
      <w:pPr>
        <w:pStyle w:val="GTStyleL5"/>
        <w:numPr>
          <w:ilvl w:val="2"/>
          <w:numId w:val="12"/>
        </w:numPr>
        <w:ind w:left="1843" w:hanging="993"/>
        <w:rPr>
          <w:rFonts w:asciiTheme="minorBidi" w:hAnsiTheme="minorBidi"/>
          <w:sz w:val="22"/>
          <w:szCs w:val="22"/>
        </w:rPr>
      </w:pPr>
      <w:bookmarkStart w:id="40" w:name="_Ref16064446"/>
      <w:r w:rsidRPr="00F135B2">
        <w:rPr>
          <w:rFonts w:asciiTheme="minorBidi" w:hAnsiTheme="minorBidi"/>
          <w:color w:val="auto"/>
          <w:sz w:val="22"/>
          <w:szCs w:val="22"/>
        </w:rPr>
        <w:t>if</w:t>
      </w:r>
      <w:r w:rsidRPr="00C671CD">
        <w:rPr>
          <w:rFonts w:asciiTheme="minorBidi" w:hAnsiTheme="minorBidi"/>
          <w:sz w:val="22"/>
          <w:szCs w:val="22"/>
        </w:rPr>
        <w:t xml:space="preserve"> </w:t>
      </w:r>
      <w:r>
        <w:rPr>
          <w:rFonts w:asciiTheme="minorBidi" w:hAnsiTheme="minorBidi"/>
          <w:sz w:val="22"/>
          <w:szCs w:val="22"/>
        </w:rPr>
        <w:t>the Supplier</w:t>
      </w:r>
      <w:r w:rsidRPr="00C671CD">
        <w:rPr>
          <w:rFonts w:asciiTheme="minorBidi" w:hAnsiTheme="minorBidi"/>
          <w:sz w:val="22"/>
          <w:szCs w:val="22"/>
        </w:rPr>
        <w:t xml:space="preserve"> reasonably considers that it is required to do so in order to safeguard the integrity or security of the Data or the </w:t>
      </w:r>
      <w:r>
        <w:rPr>
          <w:rFonts w:asciiTheme="minorBidi" w:hAnsiTheme="minorBidi"/>
          <w:sz w:val="22"/>
          <w:szCs w:val="22"/>
        </w:rPr>
        <w:t>Supplier</w:t>
      </w:r>
      <w:r w:rsidRPr="00C671CD">
        <w:rPr>
          <w:rFonts w:asciiTheme="minorBidi" w:hAnsiTheme="minorBidi"/>
          <w:sz w:val="22"/>
          <w:szCs w:val="22"/>
        </w:rPr>
        <w:t xml:space="preserve"> Network.</w:t>
      </w:r>
      <w:bookmarkEnd w:id="40"/>
    </w:p>
    <w:p w14:paraId="4F5DEB90" w14:textId="46EE0937" w:rsidR="005B5225" w:rsidRPr="00C671CD" w:rsidRDefault="005B5225" w:rsidP="005B5225">
      <w:pPr>
        <w:pStyle w:val="GTStyleL2"/>
        <w:numPr>
          <w:ilvl w:val="1"/>
          <w:numId w:val="12"/>
        </w:numPr>
        <w:ind w:left="851" w:hanging="851"/>
        <w:rPr>
          <w:rFonts w:asciiTheme="minorBidi" w:hAnsiTheme="minorBidi"/>
          <w:sz w:val="22"/>
          <w:szCs w:val="22"/>
        </w:rPr>
      </w:pPr>
      <w:r>
        <w:rPr>
          <w:rFonts w:asciiTheme="minorBidi" w:hAnsiTheme="minorBidi"/>
          <w:sz w:val="22"/>
          <w:szCs w:val="22"/>
        </w:rPr>
        <w:t>The Supplier</w:t>
      </w:r>
      <w:r w:rsidRPr="00C671CD">
        <w:rPr>
          <w:rFonts w:asciiTheme="minorBidi" w:hAnsiTheme="minorBidi"/>
          <w:sz w:val="22"/>
          <w:szCs w:val="22"/>
        </w:rPr>
        <w:t xml:space="preserve"> will notify the </w:t>
      </w:r>
      <w:r>
        <w:rPr>
          <w:rFonts w:asciiTheme="minorBidi" w:hAnsiTheme="minorBidi"/>
          <w:sz w:val="22"/>
          <w:szCs w:val="22"/>
        </w:rPr>
        <w:t>Buyer</w:t>
      </w:r>
      <w:r w:rsidRPr="00C671CD">
        <w:rPr>
          <w:rFonts w:asciiTheme="minorBidi" w:hAnsiTheme="minorBidi"/>
          <w:sz w:val="22"/>
          <w:szCs w:val="22"/>
        </w:rPr>
        <w:t xml:space="preserve"> in advance of any restriction or suspension for any of the events listed in clause </w:t>
      </w:r>
      <w:r w:rsidRPr="00C671CD">
        <w:rPr>
          <w:rFonts w:asciiTheme="minorBidi" w:hAnsiTheme="minorBidi"/>
          <w:sz w:val="22"/>
          <w:szCs w:val="22"/>
        </w:rPr>
        <w:fldChar w:fldCharType="begin"/>
      </w:r>
      <w:r w:rsidRPr="00C671CD">
        <w:rPr>
          <w:rFonts w:asciiTheme="minorBidi" w:hAnsiTheme="minorBidi"/>
          <w:sz w:val="22"/>
          <w:szCs w:val="22"/>
        </w:rPr>
        <w:instrText xml:space="preserve"> REF _Ref16064510 \w \h  \* MERGEFORMAT </w:instrText>
      </w:r>
      <w:r w:rsidRPr="00C671CD">
        <w:rPr>
          <w:rFonts w:asciiTheme="minorBidi" w:hAnsiTheme="minorBidi"/>
          <w:sz w:val="22"/>
          <w:szCs w:val="22"/>
        </w:rPr>
      </w:r>
      <w:r w:rsidRPr="00C671CD">
        <w:rPr>
          <w:rFonts w:asciiTheme="minorBidi" w:hAnsiTheme="minorBidi"/>
          <w:sz w:val="22"/>
          <w:szCs w:val="22"/>
        </w:rPr>
        <w:fldChar w:fldCharType="separate"/>
      </w:r>
      <w:r w:rsidR="00E9164B">
        <w:rPr>
          <w:rFonts w:asciiTheme="minorBidi" w:hAnsiTheme="minorBidi"/>
          <w:sz w:val="22"/>
          <w:szCs w:val="22"/>
          <w:cs/>
        </w:rPr>
        <w:t>‎</w:t>
      </w:r>
      <w:r w:rsidR="00E9164B">
        <w:rPr>
          <w:rFonts w:asciiTheme="minorBidi" w:hAnsiTheme="minorBidi"/>
          <w:sz w:val="22"/>
          <w:szCs w:val="22"/>
        </w:rPr>
        <w:t>6.1</w:t>
      </w:r>
      <w:r w:rsidRPr="00C671CD">
        <w:rPr>
          <w:rFonts w:asciiTheme="minorBidi" w:hAnsiTheme="minorBidi"/>
          <w:sz w:val="22"/>
          <w:szCs w:val="22"/>
        </w:rPr>
        <w:fldChar w:fldCharType="end"/>
      </w:r>
      <w:r w:rsidRPr="00C671CD">
        <w:rPr>
          <w:rFonts w:asciiTheme="minorBidi" w:hAnsiTheme="minorBidi"/>
          <w:sz w:val="22"/>
          <w:szCs w:val="22"/>
        </w:rPr>
        <w:t xml:space="preserve"> as soon as commercially reasonable.</w:t>
      </w:r>
    </w:p>
    <w:p w14:paraId="6122E26E" w14:textId="50DA4C14" w:rsidR="005B5225" w:rsidRPr="00C671CD" w:rsidRDefault="005B5225" w:rsidP="005B5225">
      <w:pPr>
        <w:pStyle w:val="GTStyleL2"/>
        <w:numPr>
          <w:ilvl w:val="1"/>
          <w:numId w:val="12"/>
        </w:numPr>
        <w:ind w:left="851" w:hanging="851"/>
        <w:rPr>
          <w:rFonts w:asciiTheme="minorBidi" w:hAnsiTheme="minorBidi"/>
          <w:sz w:val="22"/>
          <w:szCs w:val="22"/>
        </w:rPr>
      </w:pPr>
      <w:r w:rsidRPr="00C671CD">
        <w:rPr>
          <w:rFonts w:asciiTheme="minorBidi" w:hAnsiTheme="minorBidi"/>
          <w:sz w:val="22"/>
          <w:szCs w:val="22"/>
        </w:rPr>
        <w:t xml:space="preserve">Where </w:t>
      </w:r>
      <w:r>
        <w:rPr>
          <w:rFonts w:asciiTheme="minorBidi" w:hAnsiTheme="minorBidi"/>
          <w:sz w:val="22"/>
          <w:szCs w:val="22"/>
        </w:rPr>
        <w:t>the Supplier</w:t>
      </w:r>
      <w:r w:rsidRPr="00C671CD">
        <w:rPr>
          <w:rFonts w:asciiTheme="minorBidi" w:hAnsiTheme="minorBidi"/>
          <w:sz w:val="22"/>
          <w:szCs w:val="22"/>
        </w:rPr>
        <w:t xml:space="preserve"> exercises its right to restrict or suspend use of or access to any Data or a </w:t>
      </w:r>
      <w:r>
        <w:rPr>
          <w:rFonts w:asciiTheme="minorBidi" w:hAnsiTheme="minorBidi"/>
          <w:sz w:val="22"/>
          <w:szCs w:val="22"/>
        </w:rPr>
        <w:t xml:space="preserve">Data </w:t>
      </w:r>
      <w:r w:rsidRPr="00C671CD">
        <w:rPr>
          <w:rFonts w:asciiTheme="minorBidi" w:hAnsiTheme="minorBidi"/>
          <w:sz w:val="22"/>
          <w:szCs w:val="22"/>
        </w:rPr>
        <w:t xml:space="preserve">Deliverable under clause </w:t>
      </w:r>
      <w:r w:rsidRPr="00C671CD">
        <w:rPr>
          <w:rFonts w:asciiTheme="minorBidi" w:hAnsiTheme="minorBidi"/>
          <w:sz w:val="22"/>
          <w:szCs w:val="22"/>
        </w:rPr>
        <w:fldChar w:fldCharType="begin"/>
      </w:r>
      <w:r w:rsidRPr="00C671CD">
        <w:rPr>
          <w:rFonts w:asciiTheme="minorBidi" w:hAnsiTheme="minorBidi"/>
          <w:sz w:val="22"/>
          <w:szCs w:val="22"/>
        </w:rPr>
        <w:instrText xml:space="preserve"> REF _Ref16064510 \w \h  \* MERGEFORMAT </w:instrText>
      </w:r>
      <w:r w:rsidRPr="00C671CD">
        <w:rPr>
          <w:rFonts w:asciiTheme="minorBidi" w:hAnsiTheme="minorBidi"/>
          <w:sz w:val="22"/>
          <w:szCs w:val="22"/>
        </w:rPr>
      </w:r>
      <w:r w:rsidRPr="00C671CD">
        <w:rPr>
          <w:rFonts w:asciiTheme="minorBidi" w:hAnsiTheme="minorBidi"/>
          <w:sz w:val="22"/>
          <w:szCs w:val="22"/>
        </w:rPr>
        <w:fldChar w:fldCharType="separate"/>
      </w:r>
      <w:r w:rsidR="00741991">
        <w:rPr>
          <w:rFonts w:asciiTheme="minorBidi" w:hAnsiTheme="minorBidi"/>
          <w:sz w:val="22"/>
          <w:szCs w:val="22"/>
          <w:cs/>
        </w:rPr>
        <w:t>‎</w:t>
      </w:r>
      <w:r w:rsidR="00741991">
        <w:rPr>
          <w:rFonts w:asciiTheme="minorBidi" w:hAnsiTheme="minorBidi"/>
          <w:sz w:val="22"/>
          <w:szCs w:val="22"/>
        </w:rPr>
        <w:t>4.1</w:t>
      </w:r>
      <w:r w:rsidRPr="00C671CD">
        <w:rPr>
          <w:rFonts w:asciiTheme="minorBidi" w:hAnsiTheme="minorBidi"/>
          <w:sz w:val="22"/>
          <w:szCs w:val="22"/>
        </w:rPr>
        <w:fldChar w:fldCharType="end"/>
      </w:r>
      <w:r w:rsidRPr="00C671CD">
        <w:rPr>
          <w:rFonts w:asciiTheme="minorBidi" w:hAnsiTheme="minorBidi"/>
          <w:sz w:val="22"/>
          <w:szCs w:val="22"/>
        </w:rPr>
        <w:t xml:space="preserve"> and that right arose as a result of a breach of the </w:t>
      </w:r>
      <w:r>
        <w:rPr>
          <w:rFonts w:asciiTheme="minorBidi" w:hAnsiTheme="minorBidi"/>
          <w:color w:val="auto"/>
          <w:sz w:val="22"/>
          <w:szCs w:val="22"/>
        </w:rPr>
        <w:t xml:space="preserve">Contract </w:t>
      </w:r>
      <w:r w:rsidRPr="00C671CD">
        <w:rPr>
          <w:rFonts w:asciiTheme="minorBidi" w:hAnsiTheme="minorBidi"/>
          <w:sz w:val="22"/>
          <w:szCs w:val="22"/>
        </w:rPr>
        <w:t xml:space="preserve">by the </w:t>
      </w:r>
      <w:r>
        <w:rPr>
          <w:rFonts w:asciiTheme="minorBidi" w:hAnsiTheme="minorBidi"/>
          <w:sz w:val="22"/>
          <w:szCs w:val="22"/>
        </w:rPr>
        <w:t>Buyer,</w:t>
      </w:r>
      <w:r w:rsidRPr="00C671CD">
        <w:rPr>
          <w:rFonts w:asciiTheme="minorBidi" w:hAnsiTheme="minorBidi"/>
          <w:sz w:val="22"/>
          <w:szCs w:val="22"/>
        </w:rPr>
        <w:t xml:space="preserve"> the </w:t>
      </w:r>
      <w:r>
        <w:rPr>
          <w:rFonts w:asciiTheme="minorBidi" w:hAnsiTheme="minorBidi"/>
          <w:sz w:val="22"/>
          <w:szCs w:val="22"/>
        </w:rPr>
        <w:t>Buyer</w:t>
      </w:r>
      <w:r w:rsidRPr="00C671CD">
        <w:rPr>
          <w:rFonts w:asciiTheme="minorBidi" w:hAnsiTheme="minorBidi"/>
          <w:sz w:val="22"/>
          <w:szCs w:val="22"/>
        </w:rPr>
        <w:t xml:space="preserve"> will continue to be liable for all applicable Charges for the affected Data or </w:t>
      </w:r>
      <w:r>
        <w:rPr>
          <w:rFonts w:asciiTheme="minorBidi" w:hAnsiTheme="minorBidi"/>
          <w:sz w:val="22"/>
          <w:szCs w:val="22"/>
        </w:rPr>
        <w:t xml:space="preserve">Data </w:t>
      </w:r>
      <w:r w:rsidRPr="00C671CD">
        <w:rPr>
          <w:rFonts w:asciiTheme="minorBidi" w:hAnsiTheme="minorBidi"/>
          <w:sz w:val="22"/>
          <w:szCs w:val="22"/>
        </w:rPr>
        <w:t xml:space="preserve">Deliverable(s) until the </w:t>
      </w:r>
      <w:r>
        <w:rPr>
          <w:rFonts w:asciiTheme="minorBidi" w:hAnsiTheme="minorBidi"/>
          <w:sz w:val="22"/>
          <w:szCs w:val="22"/>
        </w:rPr>
        <w:t xml:space="preserve">Contract </w:t>
      </w:r>
      <w:r w:rsidRPr="00C671CD">
        <w:rPr>
          <w:rFonts w:asciiTheme="minorBidi" w:hAnsiTheme="minorBidi"/>
          <w:sz w:val="22"/>
          <w:szCs w:val="22"/>
        </w:rPr>
        <w:t>is terminated.</w:t>
      </w:r>
    </w:p>
    <w:p w14:paraId="12557E1D" w14:textId="1EBE6BFE" w:rsidR="005B5225" w:rsidRDefault="005B5225" w:rsidP="005B5225">
      <w:pPr>
        <w:pStyle w:val="GTStyleL2"/>
        <w:numPr>
          <w:ilvl w:val="1"/>
          <w:numId w:val="12"/>
        </w:numPr>
        <w:ind w:left="851" w:hanging="851"/>
        <w:rPr>
          <w:rFonts w:asciiTheme="minorBidi" w:hAnsiTheme="minorBidi"/>
          <w:sz w:val="22"/>
          <w:szCs w:val="22"/>
        </w:rPr>
      </w:pPr>
      <w:bookmarkStart w:id="41" w:name="_Ref158643239"/>
      <w:r>
        <w:rPr>
          <w:rFonts w:asciiTheme="minorBidi" w:hAnsiTheme="minorBidi"/>
          <w:sz w:val="22"/>
          <w:szCs w:val="22"/>
        </w:rPr>
        <w:t xml:space="preserve">In addition to the Supplier’s right to terminate under Clause 10.5 of the Core Terms, the Supplier </w:t>
      </w:r>
      <w:r w:rsidRPr="001E6DFB">
        <w:rPr>
          <w:rFonts w:asciiTheme="minorBidi" w:hAnsiTheme="minorBidi"/>
          <w:sz w:val="22"/>
          <w:szCs w:val="22"/>
        </w:rPr>
        <w:t xml:space="preserve">may terminate </w:t>
      </w:r>
      <w:r>
        <w:rPr>
          <w:rFonts w:asciiTheme="minorBidi" w:hAnsiTheme="minorBidi"/>
          <w:sz w:val="22"/>
          <w:szCs w:val="22"/>
        </w:rPr>
        <w:t>the</w:t>
      </w:r>
      <w:r w:rsidRPr="001E6DFB">
        <w:rPr>
          <w:rFonts w:asciiTheme="minorBidi" w:hAnsiTheme="minorBidi"/>
          <w:sz w:val="22"/>
          <w:szCs w:val="22"/>
        </w:rPr>
        <w:t xml:space="preserve"> </w:t>
      </w:r>
      <w:r>
        <w:rPr>
          <w:rFonts w:asciiTheme="minorBidi" w:hAnsiTheme="minorBidi"/>
          <w:sz w:val="22"/>
          <w:szCs w:val="22"/>
        </w:rPr>
        <w:t>Contract</w:t>
      </w:r>
      <w:r w:rsidRPr="001E6DFB">
        <w:rPr>
          <w:rFonts w:asciiTheme="minorBidi" w:hAnsiTheme="minorBidi"/>
          <w:sz w:val="22"/>
          <w:szCs w:val="22"/>
        </w:rPr>
        <w:t xml:space="preserve"> immediately by providing written notice to the</w:t>
      </w:r>
      <w:r>
        <w:rPr>
          <w:rFonts w:asciiTheme="minorBidi" w:hAnsiTheme="minorBidi"/>
          <w:sz w:val="22"/>
          <w:szCs w:val="22"/>
        </w:rPr>
        <w:t xml:space="preserve"> Buyer if the Buyer commits a material breach of </w:t>
      </w:r>
      <w:r w:rsidR="00011A82">
        <w:rPr>
          <w:rFonts w:asciiTheme="minorBidi" w:hAnsiTheme="minorBidi"/>
          <w:sz w:val="22"/>
          <w:szCs w:val="22"/>
        </w:rPr>
        <w:t>the terms in Annex 2 of Call-Off Schedule 24</w:t>
      </w:r>
      <w:r>
        <w:rPr>
          <w:rFonts w:asciiTheme="minorBidi" w:hAnsiTheme="minorBidi"/>
          <w:sz w:val="22"/>
          <w:szCs w:val="22"/>
        </w:rPr>
        <w:t xml:space="preserve">, and </w:t>
      </w:r>
      <w:r w:rsidRPr="00A63E53">
        <w:rPr>
          <w:rFonts w:asciiTheme="minorBidi" w:hAnsiTheme="minorBidi"/>
          <w:sz w:val="22"/>
          <w:szCs w:val="22"/>
        </w:rPr>
        <w:t xml:space="preserve">in the case of a </w:t>
      </w:r>
      <w:r>
        <w:rPr>
          <w:rFonts w:asciiTheme="minorBidi" w:hAnsiTheme="minorBidi"/>
          <w:sz w:val="22"/>
          <w:szCs w:val="22"/>
        </w:rPr>
        <w:t>material breach</w:t>
      </w:r>
      <w:r w:rsidRPr="00A63E53">
        <w:rPr>
          <w:rFonts w:asciiTheme="minorBidi" w:hAnsiTheme="minorBidi"/>
          <w:sz w:val="22"/>
          <w:szCs w:val="22"/>
        </w:rPr>
        <w:t xml:space="preserve"> which is capable of remedy, fails </w:t>
      </w:r>
      <w:r w:rsidRPr="00A63E53">
        <w:rPr>
          <w:rFonts w:asciiTheme="minorBidi" w:hAnsiTheme="minorBidi"/>
          <w:sz w:val="22"/>
          <w:szCs w:val="22"/>
        </w:rPr>
        <w:lastRenderedPageBreak/>
        <w:t xml:space="preserve">to remedy such </w:t>
      </w:r>
      <w:r>
        <w:rPr>
          <w:rFonts w:asciiTheme="minorBidi" w:hAnsiTheme="minorBidi"/>
          <w:sz w:val="22"/>
          <w:szCs w:val="22"/>
        </w:rPr>
        <w:t xml:space="preserve">material breach </w:t>
      </w:r>
      <w:r w:rsidRPr="00A63E53">
        <w:rPr>
          <w:rFonts w:asciiTheme="minorBidi" w:hAnsiTheme="minorBidi"/>
          <w:sz w:val="22"/>
          <w:szCs w:val="22"/>
        </w:rPr>
        <w:t xml:space="preserve">within thirty (30) </w:t>
      </w:r>
      <w:r>
        <w:rPr>
          <w:rFonts w:asciiTheme="minorBidi" w:hAnsiTheme="minorBidi"/>
          <w:sz w:val="22"/>
          <w:szCs w:val="22"/>
        </w:rPr>
        <w:t>Working</w:t>
      </w:r>
      <w:r w:rsidRPr="00A63E53">
        <w:rPr>
          <w:rFonts w:asciiTheme="minorBidi" w:hAnsiTheme="minorBidi"/>
          <w:sz w:val="22"/>
          <w:szCs w:val="22"/>
        </w:rPr>
        <w:t xml:space="preserve"> Days after receipt of written notice to do so</w:t>
      </w:r>
      <w:r>
        <w:rPr>
          <w:rFonts w:asciiTheme="minorBidi" w:hAnsiTheme="minorBidi"/>
          <w:sz w:val="22"/>
          <w:szCs w:val="22"/>
        </w:rPr>
        <w:t>.</w:t>
      </w:r>
      <w:bookmarkEnd w:id="41"/>
    </w:p>
    <w:p w14:paraId="74D3E471" w14:textId="0DDAF9A6" w:rsidR="005B5225" w:rsidRPr="00C671CD" w:rsidRDefault="005B5225" w:rsidP="005B5225">
      <w:pPr>
        <w:pStyle w:val="GTStyleL2"/>
        <w:numPr>
          <w:ilvl w:val="1"/>
          <w:numId w:val="12"/>
        </w:numPr>
        <w:ind w:left="851" w:hanging="851"/>
        <w:rPr>
          <w:rFonts w:asciiTheme="minorBidi" w:hAnsiTheme="minorBidi"/>
          <w:sz w:val="22"/>
          <w:szCs w:val="22"/>
        </w:rPr>
      </w:pPr>
      <w:r w:rsidRPr="00C671CD">
        <w:rPr>
          <w:rFonts w:asciiTheme="minorBidi" w:hAnsiTheme="minorBidi"/>
          <w:sz w:val="22"/>
          <w:szCs w:val="22"/>
        </w:rPr>
        <w:t xml:space="preserve">Immediately upon termination or expiry of </w:t>
      </w:r>
      <w:r>
        <w:rPr>
          <w:rFonts w:asciiTheme="minorBidi" w:hAnsiTheme="minorBidi"/>
          <w:sz w:val="22"/>
          <w:szCs w:val="22"/>
        </w:rPr>
        <w:t>the</w:t>
      </w:r>
      <w:r w:rsidRPr="00C671CD">
        <w:rPr>
          <w:rFonts w:asciiTheme="minorBidi" w:hAnsiTheme="minorBidi"/>
          <w:sz w:val="22"/>
          <w:szCs w:val="22"/>
        </w:rPr>
        <w:t xml:space="preserve"> </w:t>
      </w:r>
      <w:r>
        <w:rPr>
          <w:rFonts w:asciiTheme="minorBidi" w:hAnsiTheme="minorBidi"/>
          <w:sz w:val="22"/>
          <w:szCs w:val="22"/>
        </w:rPr>
        <w:t>Contract</w:t>
      </w:r>
      <w:r w:rsidRPr="00C671CD">
        <w:rPr>
          <w:rFonts w:asciiTheme="minorBidi" w:hAnsiTheme="minorBidi"/>
          <w:sz w:val="22"/>
          <w:szCs w:val="22"/>
        </w:rPr>
        <w:t xml:space="preserve"> (for any reason), the licences and rights granted by </w:t>
      </w:r>
      <w:r>
        <w:rPr>
          <w:rFonts w:asciiTheme="minorBidi" w:hAnsiTheme="minorBidi"/>
          <w:sz w:val="22"/>
          <w:szCs w:val="22"/>
        </w:rPr>
        <w:t>the Supplier</w:t>
      </w:r>
      <w:r w:rsidRPr="00C671CD">
        <w:rPr>
          <w:rFonts w:asciiTheme="minorBidi" w:hAnsiTheme="minorBidi"/>
          <w:sz w:val="22"/>
          <w:szCs w:val="22"/>
        </w:rPr>
        <w:t xml:space="preserve"> shall terminate (except for the licence of Incorporated </w:t>
      </w:r>
      <w:r w:rsidRPr="00F135B2">
        <w:rPr>
          <w:rFonts w:asciiTheme="minorBidi" w:hAnsiTheme="minorBidi"/>
          <w:color w:val="auto"/>
          <w:sz w:val="22"/>
          <w:szCs w:val="22"/>
        </w:rPr>
        <w:t>Deliverables</w:t>
      </w:r>
      <w:r w:rsidRPr="00C671CD">
        <w:rPr>
          <w:rFonts w:asciiTheme="minorBidi" w:hAnsiTheme="minorBidi"/>
          <w:sz w:val="22"/>
          <w:szCs w:val="22"/>
        </w:rPr>
        <w:t xml:space="preserve"> in clause</w:t>
      </w:r>
      <w:r>
        <w:rPr>
          <w:rFonts w:asciiTheme="minorBidi" w:hAnsiTheme="minorBidi"/>
          <w:sz w:val="22"/>
          <w:szCs w:val="22"/>
        </w:rPr>
        <w:t xml:space="preserve"> </w:t>
      </w:r>
      <w:r>
        <w:rPr>
          <w:rFonts w:asciiTheme="minorBidi" w:hAnsiTheme="minorBidi"/>
          <w:sz w:val="22"/>
          <w:szCs w:val="22"/>
        </w:rPr>
        <w:fldChar w:fldCharType="begin"/>
      </w:r>
      <w:r>
        <w:rPr>
          <w:rFonts w:asciiTheme="minorBidi" w:hAnsiTheme="minorBidi"/>
          <w:sz w:val="22"/>
          <w:szCs w:val="22"/>
        </w:rPr>
        <w:instrText xml:space="preserve"> REF _Ref158640954 \r \h </w:instrText>
      </w:r>
      <w:r>
        <w:rPr>
          <w:rFonts w:asciiTheme="minorBidi" w:hAnsiTheme="minorBidi"/>
          <w:sz w:val="22"/>
          <w:szCs w:val="22"/>
        </w:rPr>
      </w:r>
      <w:r>
        <w:rPr>
          <w:rFonts w:asciiTheme="minorBidi" w:hAnsiTheme="minorBidi"/>
          <w:sz w:val="22"/>
          <w:szCs w:val="22"/>
        </w:rPr>
        <w:fldChar w:fldCharType="separate"/>
      </w:r>
      <w:r w:rsidR="00741991">
        <w:rPr>
          <w:rFonts w:asciiTheme="minorBidi" w:hAnsiTheme="minorBidi"/>
          <w:sz w:val="22"/>
          <w:szCs w:val="22"/>
          <w:cs/>
        </w:rPr>
        <w:t>‎</w:t>
      </w:r>
      <w:r w:rsidR="00741991">
        <w:rPr>
          <w:rFonts w:asciiTheme="minorBidi" w:hAnsiTheme="minorBidi"/>
          <w:sz w:val="22"/>
          <w:szCs w:val="22"/>
        </w:rPr>
        <w:t>1.3</w:t>
      </w:r>
      <w:r>
        <w:rPr>
          <w:rFonts w:asciiTheme="minorBidi" w:hAnsiTheme="minorBidi"/>
          <w:sz w:val="22"/>
          <w:szCs w:val="22"/>
        </w:rPr>
        <w:fldChar w:fldCharType="end"/>
      </w:r>
      <w:r w:rsidRPr="00C671CD">
        <w:rPr>
          <w:rFonts w:asciiTheme="minorBidi" w:hAnsiTheme="minorBidi"/>
          <w:sz w:val="22"/>
          <w:szCs w:val="22"/>
        </w:rPr>
        <w:t xml:space="preserve">) and the </w:t>
      </w:r>
      <w:r>
        <w:rPr>
          <w:rFonts w:asciiTheme="minorBidi" w:hAnsiTheme="minorBidi"/>
          <w:sz w:val="22"/>
          <w:szCs w:val="22"/>
        </w:rPr>
        <w:t>Buyer</w:t>
      </w:r>
      <w:r w:rsidRPr="00C671CD">
        <w:rPr>
          <w:rFonts w:asciiTheme="minorBidi" w:hAnsiTheme="minorBidi"/>
          <w:sz w:val="22"/>
          <w:szCs w:val="22"/>
        </w:rPr>
        <w:t xml:space="preserve"> shall: </w:t>
      </w:r>
    </w:p>
    <w:p w14:paraId="7FEFAEF2" w14:textId="7A3FE51A" w:rsidR="005B5225" w:rsidRPr="00C671CD" w:rsidRDefault="005B5225" w:rsidP="005B5225">
      <w:pPr>
        <w:pStyle w:val="GTStyleL5"/>
        <w:numPr>
          <w:ilvl w:val="2"/>
          <w:numId w:val="12"/>
        </w:numPr>
        <w:ind w:left="1843" w:hanging="993"/>
        <w:rPr>
          <w:rFonts w:asciiTheme="minorBidi" w:hAnsiTheme="minorBidi"/>
          <w:sz w:val="22"/>
          <w:szCs w:val="22"/>
        </w:rPr>
      </w:pPr>
      <w:r w:rsidRPr="00F135B2">
        <w:rPr>
          <w:rFonts w:asciiTheme="minorBidi" w:hAnsiTheme="minorBidi"/>
          <w:color w:val="auto"/>
          <w:sz w:val="22"/>
          <w:szCs w:val="22"/>
        </w:rPr>
        <w:t>stop</w:t>
      </w:r>
      <w:r w:rsidRPr="00C671CD">
        <w:rPr>
          <w:rFonts w:asciiTheme="minorBidi" w:hAnsiTheme="minorBidi"/>
          <w:sz w:val="22"/>
          <w:szCs w:val="22"/>
        </w:rPr>
        <w:t xml:space="preserve"> using the </w:t>
      </w:r>
      <w:r>
        <w:rPr>
          <w:rFonts w:asciiTheme="minorBidi" w:hAnsiTheme="minorBidi"/>
          <w:sz w:val="22"/>
          <w:szCs w:val="22"/>
        </w:rPr>
        <w:t xml:space="preserve">Data </w:t>
      </w:r>
      <w:r w:rsidRPr="00C671CD">
        <w:rPr>
          <w:rFonts w:asciiTheme="minorBidi" w:hAnsiTheme="minorBidi"/>
          <w:sz w:val="22"/>
          <w:szCs w:val="22"/>
        </w:rPr>
        <w:t>Deliverables</w:t>
      </w:r>
      <w:r w:rsidR="00E9164B">
        <w:rPr>
          <w:rFonts w:asciiTheme="minorBidi" w:hAnsiTheme="minorBidi"/>
          <w:sz w:val="22"/>
          <w:szCs w:val="22"/>
        </w:rPr>
        <w:t>, Portal and APIs</w:t>
      </w:r>
      <w:r w:rsidRPr="00C671CD">
        <w:rPr>
          <w:rFonts w:asciiTheme="minorBidi" w:hAnsiTheme="minorBidi"/>
          <w:sz w:val="22"/>
          <w:szCs w:val="22"/>
        </w:rPr>
        <w:t xml:space="preserve">; </w:t>
      </w:r>
    </w:p>
    <w:p w14:paraId="29176956" w14:textId="77777777" w:rsidR="005B5225" w:rsidRPr="00C671CD" w:rsidRDefault="005B5225" w:rsidP="005B5225">
      <w:pPr>
        <w:pStyle w:val="GTStyleL5"/>
        <w:numPr>
          <w:ilvl w:val="2"/>
          <w:numId w:val="12"/>
        </w:numPr>
        <w:ind w:left="1843" w:hanging="993"/>
        <w:rPr>
          <w:rFonts w:asciiTheme="minorBidi" w:hAnsiTheme="minorBidi"/>
          <w:sz w:val="22"/>
          <w:szCs w:val="22"/>
        </w:rPr>
      </w:pPr>
      <w:r w:rsidRPr="00F135B2">
        <w:rPr>
          <w:rFonts w:asciiTheme="minorBidi" w:hAnsiTheme="minorBidi"/>
          <w:color w:val="auto"/>
          <w:sz w:val="22"/>
          <w:szCs w:val="22"/>
        </w:rPr>
        <w:t>not</w:t>
      </w:r>
      <w:r w:rsidRPr="00C671CD">
        <w:rPr>
          <w:rFonts w:asciiTheme="minorBidi" w:hAnsiTheme="minorBidi"/>
          <w:sz w:val="22"/>
          <w:szCs w:val="22"/>
        </w:rPr>
        <w:t xml:space="preserve"> create any new Derivative Works or Augmented Data from the </w:t>
      </w:r>
      <w:r>
        <w:rPr>
          <w:rFonts w:asciiTheme="minorBidi" w:hAnsiTheme="minorBidi"/>
          <w:sz w:val="22"/>
          <w:szCs w:val="22"/>
        </w:rPr>
        <w:t xml:space="preserve">Data </w:t>
      </w:r>
      <w:r w:rsidRPr="00C671CD">
        <w:rPr>
          <w:rFonts w:asciiTheme="minorBidi" w:hAnsiTheme="minorBidi"/>
          <w:sz w:val="22"/>
          <w:szCs w:val="22"/>
        </w:rPr>
        <w:t xml:space="preserve">Deliverables; and </w:t>
      </w:r>
    </w:p>
    <w:p w14:paraId="0230BF9E" w14:textId="77777777" w:rsidR="005B5225" w:rsidRPr="00C671CD" w:rsidRDefault="005B5225" w:rsidP="005B5225">
      <w:pPr>
        <w:pStyle w:val="GTStyleL5"/>
        <w:numPr>
          <w:ilvl w:val="2"/>
          <w:numId w:val="12"/>
        </w:numPr>
        <w:ind w:left="1843" w:hanging="993"/>
        <w:rPr>
          <w:rFonts w:asciiTheme="minorBidi" w:hAnsiTheme="minorBidi"/>
          <w:sz w:val="22"/>
          <w:szCs w:val="22"/>
        </w:rPr>
      </w:pPr>
      <w:r w:rsidRPr="00C671CD">
        <w:rPr>
          <w:rFonts w:asciiTheme="minorBidi" w:hAnsiTheme="minorBidi"/>
          <w:sz w:val="22"/>
          <w:szCs w:val="22"/>
        </w:rPr>
        <w:t xml:space="preserve">delete all of the </w:t>
      </w:r>
      <w:r>
        <w:rPr>
          <w:rFonts w:asciiTheme="minorBidi" w:hAnsiTheme="minorBidi"/>
          <w:sz w:val="22"/>
          <w:szCs w:val="22"/>
        </w:rPr>
        <w:t xml:space="preserve">Data </w:t>
      </w:r>
      <w:r w:rsidRPr="00C671CD">
        <w:rPr>
          <w:rFonts w:asciiTheme="minorBidi" w:hAnsiTheme="minorBidi"/>
          <w:sz w:val="22"/>
          <w:szCs w:val="22"/>
        </w:rPr>
        <w:t xml:space="preserve">Deliverables (except for the Incorporated Deliverables) </w:t>
      </w:r>
      <w:r w:rsidRPr="00F135B2">
        <w:rPr>
          <w:rFonts w:asciiTheme="minorBidi" w:hAnsiTheme="minorBidi"/>
          <w:color w:val="auto"/>
          <w:sz w:val="22"/>
          <w:szCs w:val="22"/>
        </w:rPr>
        <w:t>received</w:t>
      </w:r>
      <w:r w:rsidRPr="00C671CD">
        <w:rPr>
          <w:rFonts w:asciiTheme="minorBidi" w:hAnsiTheme="minorBidi"/>
          <w:sz w:val="22"/>
          <w:szCs w:val="22"/>
        </w:rPr>
        <w:t xml:space="preserve"> from </w:t>
      </w:r>
      <w:r>
        <w:rPr>
          <w:rFonts w:asciiTheme="minorBidi" w:hAnsiTheme="minorBidi"/>
          <w:sz w:val="22"/>
          <w:szCs w:val="22"/>
        </w:rPr>
        <w:t xml:space="preserve">the Supplier </w:t>
      </w:r>
      <w:r w:rsidRPr="00C671CD">
        <w:rPr>
          <w:rFonts w:asciiTheme="minorBidi" w:hAnsiTheme="minorBidi"/>
          <w:sz w:val="22"/>
          <w:szCs w:val="22"/>
        </w:rPr>
        <w:t xml:space="preserve">under this </w:t>
      </w:r>
      <w:r>
        <w:rPr>
          <w:rFonts w:asciiTheme="minorBidi" w:hAnsiTheme="minorBidi"/>
          <w:sz w:val="22"/>
          <w:szCs w:val="22"/>
        </w:rPr>
        <w:t>Contract</w:t>
      </w:r>
      <w:r w:rsidRPr="00C671CD">
        <w:rPr>
          <w:rFonts w:asciiTheme="minorBidi" w:hAnsiTheme="minorBidi"/>
          <w:sz w:val="22"/>
          <w:szCs w:val="22"/>
        </w:rPr>
        <w:t xml:space="preserve"> (together with all copies the </w:t>
      </w:r>
      <w:r>
        <w:rPr>
          <w:rFonts w:asciiTheme="minorBidi" w:hAnsiTheme="minorBidi"/>
          <w:sz w:val="22"/>
          <w:szCs w:val="22"/>
        </w:rPr>
        <w:t xml:space="preserve">Data </w:t>
      </w:r>
      <w:r w:rsidRPr="00C671CD">
        <w:rPr>
          <w:rFonts w:asciiTheme="minorBidi" w:hAnsiTheme="minorBidi"/>
          <w:sz w:val="22"/>
          <w:szCs w:val="22"/>
        </w:rPr>
        <w:t xml:space="preserve">Deliverables) within ten (10) </w:t>
      </w:r>
      <w:r>
        <w:rPr>
          <w:rFonts w:asciiTheme="minorBidi" w:hAnsiTheme="minorBidi"/>
          <w:sz w:val="22"/>
          <w:szCs w:val="22"/>
        </w:rPr>
        <w:t>Working</w:t>
      </w:r>
      <w:r w:rsidRPr="00C671CD">
        <w:rPr>
          <w:rFonts w:asciiTheme="minorBidi" w:hAnsiTheme="minorBidi"/>
          <w:sz w:val="22"/>
          <w:szCs w:val="22"/>
        </w:rPr>
        <w:t xml:space="preserve"> Days of termination or expiry of the </w:t>
      </w:r>
      <w:r>
        <w:rPr>
          <w:rFonts w:asciiTheme="minorBidi" w:hAnsiTheme="minorBidi"/>
          <w:sz w:val="22"/>
          <w:szCs w:val="22"/>
        </w:rPr>
        <w:t>Contract</w:t>
      </w:r>
      <w:r w:rsidRPr="00C671CD">
        <w:rPr>
          <w:rFonts w:asciiTheme="minorBidi" w:hAnsiTheme="minorBidi"/>
          <w:sz w:val="22"/>
          <w:szCs w:val="22"/>
        </w:rPr>
        <w:t xml:space="preserve"> and provide </w:t>
      </w:r>
      <w:r>
        <w:rPr>
          <w:rFonts w:asciiTheme="minorBidi" w:hAnsiTheme="minorBidi"/>
          <w:sz w:val="22"/>
          <w:szCs w:val="22"/>
        </w:rPr>
        <w:t xml:space="preserve">the Supplier </w:t>
      </w:r>
      <w:r w:rsidRPr="00C671CD">
        <w:rPr>
          <w:rFonts w:asciiTheme="minorBidi" w:hAnsiTheme="minorBidi"/>
          <w:sz w:val="22"/>
          <w:szCs w:val="22"/>
        </w:rPr>
        <w:t>with written confirmation of such deletion; and</w:t>
      </w:r>
    </w:p>
    <w:p w14:paraId="2333CCCB" w14:textId="77777777" w:rsidR="005B5225" w:rsidRDefault="005B5225" w:rsidP="005B5225">
      <w:pPr>
        <w:pStyle w:val="GTStyleL5"/>
        <w:numPr>
          <w:ilvl w:val="2"/>
          <w:numId w:val="12"/>
        </w:numPr>
        <w:ind w:left="1843" w:hanging="993"/>
        <w:rPr>
          <w:rFonts w:asciiTheme="minorBidi" w:hAnsiTheme="minorBidi"/>
          <w:sz w:val="22"/>
          <w:szCs w:val="22"/>
        </w:rPr>
      </w:pPr>
      <w:r w:rsidRPr="00C671CD">
        <w:rPr>
          <w:rFonts w:asciiTheme="minorBidi" w:hAnsiTheme="minorBidi"/>
          <w:sz w:val="22"/>
          <w:szCs w:val="22"/>
        </w:rPr>
        <w:t xml:space="preserve">be liable to pay any unpaid Charges in respect of the </w:t>
      </w:r>
      <w:r>
        <w:rPr>
          <w:rFonts w:asciiTheme="minorBidi" w:hAnsiTheme="minorBidi"/>
          <w:sz w:val="22"/>
          <w:szCs w:val="22"/>
        </w:rPr>
        <w:t xml:space="preserve">Data </w:t>
      </w:r>
      <w:r w:rsidRPr="00C671CD">
        <w:rPr>
          <w:rFonts w:asciiTheme="minorBidi" w:hAnsiTheme="minorBidi"/>
          <w:sz w:val="22"/>
          <w:szCs w:val="22"/>
        </w:rPr>
        <w:t xml:space="preserve">Deliverables actually delivered by </w:t>
      </w:r>
      <w:r>
        <w:rPr>
          <w:rFonts w:asciiTheme="minorBidi" w:hAnsiTheme="minorBidi"/>
          <w:sz w:val="22"/>
          <w:szCs w:val="22"/>
        </w:rPr>
        <w:t xml:space="preserve">the Supplier </w:t>
      </w:r>
      <w:r w:rsidRPr="00C671CD">
        <w:rPr>
          <w:rFonts w:asciiTheme="minorBidi" w:hAnsiTheme="minorBidi"/>
          <w:sz w:val="22"/>
          <w:szCs w:val="22"/>
        </w:rPr>
        <w:t xml:space="preserve">and properly invoiced in accordance with </w:t>
      </w:r>
      <w:r>
        <w:rPr>
          <w:rFonts w:asciiTheme="minorBidi" w:hAnsiTheme="minorBidi"/>
          <w:sz w:val="22"/>
          <w:szCs w:val="22"/>
        </w:rPr>
        <w:t>the</w:t>
      </w:r>
      <w:r w:rsidRPr="00C671CD">
        <w:rPr>
          <w:rFonts w:asciiTheme="minorBidi" w:hAnsiTheme="minorBidi"/>
          <w:sz w:val="22"/>
          <w:szCs w:val="22"/>
        </w:rPr>
        <w:t xml:space="preserve"> </w:t>
      </w:r>
      <w:r>
        <w:rPr>
          <w:rFonts w:asciiTheme="minorBidi" w:hAnsiTheme="minorBidi"/>
          <w:sz w:val="22"/>
          <w:szCs w:val="22"/>
        </w:rPr>
        <w:t xml:space="preserve">Contract </w:t>
      </w:r>
      <w:r w:rsidRPr="00C671CD">
        <w:rPr>
          <w:rFonts w:asciiTheme="minorBidi" w:hAnsiTheme="minorBidi"/>
          <w:sz w:val="22"/>
          <w:szCs w:val="22"/>
        </w:rPr>
        <w:t xml:space="preserve">(and not for any outstanding </w:t>
      </w:r>
      <w:r>
        <w:rPr>
          <w:rFonts w:asciiTheme="minorBidi" w:hAnsiTheme="minorBidi"/>
          <w:sz w:val="22"/>
          <w:szCs w:val="22"/>
        </w:rPr>
        <w:t xml:space="preserve">Data </w:t>
      </w:r>
      <w:r w:rsidRPr="00C671CD">
        <w:rPr>
          <w:rFonts w:asciiTheme="minorBidi" w:hAnsiTheme="minorBidi"/>
          <w:sz w:val="22"/>
          <w:szCs w:val="22"/>
        </w:rPr>
        <w:t xml:space="preserve">Deliverables). </w:t>
      </w:r>
    </w:p>
    <w:p w14:paraId="780BD855" w14:textId="767D5B61" w:rsidR="00A328F5" w:rsidRPr="00A328F5" w:rsidRDefault="004F3069" w:rsidP="00A328F5">
      <w:pPr>
        <w:pStyle w:val="GTStyleL1"/>
        <w:keepNext/>
        <w:numPr>
          <w:ilvl w:val="0"/>
          <w:numId w:val="12"/>
        </w:numPr>
        <w:ind w:left="425" w:hanging="425"/>
        <w:rPr>
          <w:rFonts w:asciiTheme="minorBidi" w:hAnsiTheme="minorBidi"/>
          <w:color w:val="auto"/>
          <w:sz w:val="22"/>
          <w:szCs w:val="22"/>
        </w:rPr>
      </w:pPr>
      <w:r>
        <w:rPr>
          <w:rFonts w:asciiTheme="minorBidi" w:hAnsiTheme="minorBidi"/>
          <w:color w:val="auto"/>
          <w:sz w:val="22"/>
          <w:szCs w:val="22"/>
        </w:rPr>
        <w:t>Use Cases</w:t>
      </w:r>
    </w:p>
    <w:p w14:paraId="077FC8ED" w14:textId="3AA52508" w:rsidR="00B6490E" w:rsidRDefault="0024732E" w:rsidP="00A328F5">
      <w:pPr>
        <w:pStyle w:val="GTStyleL2"/>
        <w:numPr>
          <w:ilvl w:val="1"/>
          <w:numId w:val="12"/>
        </w:numPr>
        <w:ind w:left="851" w:hanging="851"/>
        <w:rPr>
          <w:rFonts w:asciiTheme="minorBidi" w:hAnsiTheme="minorBidi"/>
          <w:sz w:val="22"/>
          <w:szCs w:val="22"/>
        </w:rPr>
      </w:pPr>
      <w:r w:rsidRPr="0024732E">
        <w:rPr>
          <w:rFonts w:asciiTheme="minorBidi" w:hAnsiTheme="minorBidi"/>
          <w:sz w:val="22"/>
          <w:szCs w:val="22"/>
        </w:rPr>
        <w:t xml:space="preserve">Subject to clause </w:t>
      </w:r>
      <w:r w:rsidR="004F3069">
        <w:rPr>
          <w:rFonts w:asciiTheme="minorBidi" w:hAnsiTheme="minorBidi"/>
          <w:sz w:val="22"/>
          <w:szCs w:val="22"/>
        </w:rPr>
        <w:fldChar w:fldCharType="begin"/>
      </w:r>
      <w:r w:rsidR="004F3069">
        <w:rPr>
          <w:rFonts w:asciiTheme="minorBidi" w:hAnsiTheme="minorBidi"/>
          <w:sz w:val="22"/>
          <w:szCs w:val="22"/>
        </w:rPr>
        <w:instrText xml:space="preserve"> REF _Ref164691635 \r \h </w:instrText>
      </w:r>
      <w:r w:rsidR="004F3069">
        <w:rPr>
          <w:rFonts w:asciiTheme="minorBidi" w:hAnsiTheme="minorBidi"/>
          <w:sz w:val="22"/>
          <w:szCs w:val="22"/>
        </w:rPr>
      </w:r>
      <w:r w:rsidR="004F3069">
        <w:rPr>
          <w:rFonts w:asciiTheme="minorBidi" w:hAnsiTheme="minorBidi"/>
          <w:sz w:val="22"/>
          <w:szCs w:val="22"/>
        </w:rPr>
        <w:fldChar w:fldCharType="separate"/>
      </w:r>
      <w:r w:rsidR="004F3069">
        <w:rPr>
          <w:rFonts w:asciiTheme="minorBidi" w:hAnsiTheme="minorBidi"/>
          <w:sz w:val="22"/>
          <w:szCs w:val="22"/>
          <w:cs/>
        </w:rPr>
        <w:t>‎</w:t>
      </w:r>
      <w:r w:rsidR="004F3069">
        <w:rPr>
          <w:rFonts w:asciiTheme="minorBidi" w:hAnsiTheme="minorBidi"/>
          <w:sz w:val="22"/>
          <w:szCs w:val="22"/>
        </w:rPr>
        <w:t>7.2</w:t>
      </w:r>
      <w:r w:rsidR="004F3069">
        <w:rPr>
          <w:rFonts w:asciiTheme="minorBidi" w:hAnsiTheme="minorBidi"/>
          <w:sz w:val="22"/>
          <w:szCs w:val="22"/>
        </w:rPr>
        <w:fldChar w:fldCharType="end"/>
      </w:r>
      <w:r w:rsidRPr="0024732E">
        <w:rPr>
          <w:rFonts w:asciiTheme="minorBidi" w:hAnsiTheme="minorBidi"/>
          <w:sz w:val="22"/>
          <w:szCs w:val="22"/>
        </w:rPr>
        <w:t xml:space="preserve"> below, the Buyer will </w:t>
      </w:r>
      <w:r w:rsidR="00321B3D">
        <w:rPr>
          <w:rFonts w:asciiTheme="minorBidi" w:hAnsiTheme="minorBidi"/>
          <w:sz w:val="22"/>
          <w:szCs w:val="22"/>
        </w:rPr>
        <w:t xml:space="preserve">use reasonable endeavours to give </w:t>
      </w:r>
      <w:r w:rsidRPr="0024732E">
        <w:rPr>
          <w:rFonts w:asciiTheme="minorBidi" w:hAnsiTheme="minorBidi"/>
          <w:sz w:val="22"/>
          <w:szCs w:val="22"/>
        </w:rPr>
        <w:t xml:space="preserve">the Supplier’s nominated representative (to be notified to the Buyer in writing) reasonable written notice of new use cases for the </w:t>
      </w:r>
      <w:r w:rsidR="004F3069">
        <w:rPr>
          <w:rFonts w:asciiTheme="minorBidi" w:hAnsiTheme="minorBidi"/>
          <w:sz w:val="22"/>
          <w:szCs w:val="22"/>
        </w:rPr>
        <w:t>Data</w:t>
      </w:r>
      <w:r w:rsidRPr="0024732E">
        <w:rPr>
          <w:rFonts w:asciiTheme="minorBidi" w:hAnsiTheme="minorBidi"/>
          <w:sz w:val="22"/>
          <w:szCs w:val="22"/>
        </w:rPr>
        <w:t xml:space="preserve"> Deliverables in </w:t>
      </w:r>
      <w:r w:rsidR="00797D7D">
        <w:rPr>
          <w:rFonts w:asciiTheme="minorBidi" w:hAnsiTheme="minorBidi"/>
          <w:sz w:val="22"/>
          <w:szCs w:val="22"/>
        </w:rPr>
        <w:t>accordance with the Permitted Purposes</w:t>
      </w:r>
      <w:r w:rsidRPr="0024732E">
        <w:rPr>
          <w:rFonts w:asciiTheme="minorBidi" w:hAnsiTheme="minorBidi"/>
          <w:sz w:val="22"/>
          <w:szCs w:val="22"/>
        </w:rPr>
        <w:t xml:space="preserve">. Upon the Supplier’s nominated representative being notified of any new use case for the </w:t>
      </w:r>
      <w:r w:rsidR="00B6490E">
        <w:rPr>
          <w:rFonts w:asciiTheme="minorBidi" w:hAnsiTheme="minorBidi"/>
          <w:sz w:val="22"/>
          <w:szCs w:val="22"/>
        </w:rPr>
        <w:t>Data</w:t>
      </w:r>
      <w:r w:rsidRPr="0024732E">
        <w:rPr>
          <w:rFonts w:asciiTheme="minorBidi" w:hAnsiTheme="minorBidi"/>
          <w:sz w:val="22"/>
          <w:szCs w:val="22"/>
        </w:rPr>
        <w:t xml:space="preserve"> Deliverables: </w:t>
      </w:r>
    </w:p>
    <w:p w14:paraId="770477AE" w14:textId="77777777" w:rsidR="00B6490E" w:rsidRDefault="0024732E" w:rsidP="00B6490E">
      <w:pPr>
        <w:pStyle w:val="GTStyleL5"/>
        <w:numPr>
          <w:ilvl w:val="2"/>
          <w:numId w:val="12"/>
        </w:numPr>
        <w:ind w:left="1843" w:hanging="993"/>
        <w:rPr>
          <w:rFonts w:asciiTheme="minorBidi" w:hAnsiTheme="minorBidi"/>
          <w:sz w:val="22"/>
          <w:szCs w:val="22"/>
        </w:rPr>
      </w:pPr>
      <w:bookmarkStart w:id="42" w:name="_Ref164691770"/>
      <w:r w:rsidRPr="0024732E">
        <w:rPr>
          <w:rFonts w:asciiTheme="minorBidi" w:hAnsiTheme="minorBidi"/>
          <w:sz w:val="22"/>
          <w:szCs w:val="22"/>
        </w:rPr>
        <w:t xml:space="preserve">the Buyer will promptly provide the Supplier with, if reasonably requested by the Supplier within </w:t>
      </w:r>
      <w:r w:rsidR="00B6490E">
        <w:rPr>
          <w:rFonts w:asciiTheme="minorBidi" w:hAnsiTheme="minorBidi"/>
          <w:sz w:val="22"/>
          <w:szCs w:val="22"/>
        </w:rPr>
        <w:t>three (</w:t>
      </w:r>
      <w:r w:rsidRPr="0024732E">
        <w:rPr>
          <w:rFonts w:asciiTheme="minorBidi" w:hAnsiTheme="minorBidi"/>
          <w:sz w:val="22"/>
          <w:szCs w:val="22"/>
        </w:rPr>
        <w:t>3</w:t>
      </w:r>
      <w:r w:rsidR="00B6490E">
        <w:rPr>
          <w:rFonts w:asciiTheme="minorBidi" w:hAnsiTheme="minorBidi"/>
          <w:sz w:val="22"/>
          <w:szCs w:val="22"/>
        </w:rPr>
        <w:t>)</w:t>
      </w:r>
      <w:r w:rsidRPr="0024732E">
        <w:rPr>
          <w:rFonts w:asciiTheme="minorBidi" w:hAnsiTheme="minorBidi"/>
          <w:sz w:val="22"/>
          <w:szCs w:val="22"/>
        </w:rPr>
        <w:t xml:space="preserve"> Working Days of such notification, sufficient information to determine whether the new use case is proportionate fair and in line with the Supplier policy on responsible use of data; and</w:t>
      </w:r>
      <w:bookmarkEnd w:id="42"/>
      <w:r w:rsidRPr="0024732E">
        <w:rPr>
          <w:rFonts w:asciiTheme="minorBidi" w:hAnsiTheme="minorBidi"/>
          <w:sz w:val="22"/>
          <w:szCs w:val="22"/>
        </w:rPr>
        <w:t xml:space="preserve"> </w:t>
      </w:r>
    </w:p>
    <w:p w14:paraId="5A15B866" w14:textId="3AD589F7" w:rsidR="00A328F5" w:rsidRPr="0024732E" w:rsidRDefault="0024732E" w:rsidP="00B6490E">
      <w:pPr>
        <w:pStyle w:val="GTStyleL5"/>
        <w:numPr>
          <w:ilvl w:val="2"/>
          <w:numId w:val="12"/>
        </w:numPr>
        <w:ind w:left="1843" w:hanging="993"/>
        <w:rPr>
          <w:rFonts w:asciiTheme="minorBidi" w:hAnsiTheme="minorBidi"/>
          <w:sz w:val="22"/>
          <w:szCs w:val="22"/>
        </w:rPr>
      </w:pPr>
      <w:r w:rsidRPr="0024732E">
        <w:rPr>
          <w:rFonts w:asciiTheme="minorBidi" w:hAnsiTheme="minorBidi"/>
          <w:sz w:val="22"/>
          <w:szCs w:val="22"/>
        </w:rPr>
        <w:t xml:space="preserve">the Supplier shall within </w:t>
      </w:r>
      <w:r w:rsidR="00B6490E">
        <w:rPr>
          <w:rFonts w:asciiTheme="minorBidi" w:hAnsiTheme="minorBidi"/>
          <w:sz w:val="22"/>
          <w:szCs w:val="22"/>
        </w:rPr>
        <w:t>three (</w:t>
      </w:r>
      <w:r w:rsidRPr="0024732E">
        <w:rPr>
          <w:rFonts w:asciiTheme="minorBidi" w:hAnsiTheme="minorBidi"/>
          <w:sz w:val="22"/>
          <w:szCs w:val="22"/>
        </w:rPr>
        <w:t>3</w:t>
      </w:r>
      <w:r w:rsidR="00B6490E">
        <w:rPr>
          <w:rFonts w:asciiTheme="minorBidi" w:hAnsiTheme="minorBidi"/>
          <w:sz w:val="22"/>
          <w:szCs w:val="22"/>
        </w:rPr>
        <w:t>)</w:t>
      </w:r>
      <w:r w:rsidRPr="0024732E">
        <w:rPr>
          <w:rFonts w:asciiTheme="minorBidi" w:hAnsiTheme="minorBidi"/>
          <w:sz w:val="22"/>
          <w:szCs w:val="22"/>
        </w:rPr>
        <w:t xml:space="preserve"> Working Days of receipt of complete information requested under c</w:t>
      </w:r>
      <w:r w:rsidR="0053721A">
        <w:rPr>
          <w:rFonts w:asciiTheme="minorBidi" w:hAnsiTheme="minorBidi"/>
          <w:sz w:val="22"/>
          <w:szCs w:val="22"/>
        </w:rPr>
        <w:t>l</w:t>
      </w:r>
      <w:r w:rsidRPr="0024732E">
        <w:rPr>
          <w:rFonts w:asciiTheme="minorBidi" w:hAnsiTheme="minorBidi"/>
          <w:sz w:val="22"/>
          <w:szCs w:val="22"/>
        </w:rPr>
        <w:t xml:space="preserve">ause </w:t>
      </w:r>
      <w:r w:rsidR="0053721A">
        <w:rPr>
          <w:rFonts w:asciiTheme="minorBidi" w:hAnsiTheme="minorBidi"/>
          <w:sz w:val="22"/>
          <w:szCs w:val="22"/>
        </w:rPr>
        <w:fldChar w:fldCharType="begin"/>
      </w:r>
      <w:r w:rsidR="0053721A">
        <w:rPr>
          <w:rFonts w:asciiTheme="minorBidi" w:hAnsiTheme="minorBidi"/>
          <w:sz w:val="22"/>
          <w:szCs w:val="22"/>
        </w:rPr>
        <w:instrText xml:space="preserve"> REF _Ref164691770 \r \h </w:instrText>
      </w:r>
      <w:r w:rsidR="0053721A">
        <w:rPr>
          <w:rFonts w:asciiTheme="minorBidi" w:hAnsiTheme="minorBidi"/>
          <w:sz w:val="22"/>
          <w:szCs w:val="22"/>
        </w:rPr>
      </w:r>
      <w:r w:rsidR="0053721A">
        <w:rPr>
          <w:rFonts w:asciiTheme="minorBidi" w:hAnsiTheme="minorBidi"/>
          <w:sz w:val="22"/>
          <w:szCs w:val="22"/>
        </w:rPr>
        <w:fldChar w:fldCharType="separate"/>
      </w:r>
      <w:r w:rsidR="0053721A">
        <w:rPr>
          <w:rFonts w:asciiTheme="minorBidi" w:hAnsiTheme="minorBidi"/>
          <w:sz w:val="22"/>
          <w:szCs w:val="22"/>
          <w:cs/>
        </w:rPr>
        <w:t>‎</w:t>
      </w:r>
      <w:r w:rsidR="0053721A">
        <w:rPr>
          <w:rFonts w:asciiTheme="minorBidi" w:hAnsiTheme="minorBidi"/>
          <w:sz w:val="22"/>
          <w:szCs w:val="22"/>
        </w:rPr>
        <w:t>7.1.1</w:t>
      </w:r>
      <w:r w:rsidR="0053721A">
        <w:rPr>
          <w:rFonts w:asciiTheme="minorBidi" w:hAnsiTheme="minorBidi"/>
          <w:sz w:val="22"/>
          <w:szCs w:val="22"/>
        </w:rPr>
        <w:fldChar w:fldCharType="end"/>
      </w:r>
      <w:r w:rsidRPr="0024732E">
        <w:rPr>
          <w:rFonts w:asciiTheme="minorBidi" w:hAnsiTheme="minorBidi"/>
          <w:sz w:val="22"/>
          <w:szCs w:val="22"/>
        </w:rPr>
        <w:t xml:space="preserve"> above provide the Buyer, in writing (including email), with any justification it may have for the new use case not meeting the Supplier’s policy on the responsible use of data, which the Buyer shall, in good faith, take into account before making any decision (at its sole discretion) to move ahead with the new use case.</w:t>
      </w:r>
    </w:p>
    <w:p w14:paraId="06CF326F" w14:textId="77777777" w:rsidR="00974BE7" w:rsidRDefault="00024EE1" w:rsidP="00A328F5">
      <w:pPr>
        <w:pStyle w:val="GTStyleL2"/>
        <w:numPr>
          <w:ilvl w:val="1"/>
          <w:numId w:val="12"/>
        </w:numPr>
        <w:ind w:left="851" w:hanging="851"/>
        <w:rPr>
          <w:rFonts w:asciiTheme="minorBidi" w:hAnsiTheme="minorBidi"/>
          <w:sz w:val="22"/>
          <w:szCs w:val="22"/>
        </w:rPr>
      </w:pPr>
      <w:bookmarkStart w:id="43" w:name="_Ref164691635"/>
      <w:r w:rsidRPr="00024EE1">
        <w:rPr>
          <w:rFonts w:asciiTheme="minorBidi" w:hAnsiTheme="minorBidi"/>
          <w:sz w:val="22"/>
          <w:szCs w:val="22"/>
        </w:rPr>
        <w:t>Without prejudice to the terms of this Contract, in exceptional circumstances and/or an emergency, where, acting in good faith, any form of prior notification to the Supplier is not practicable in the time available, the Buyer may</w:t>
      </w:r>
      <w:r>
        <w:rPr>
          <w:rFonts w:asciiTheme="minorBidi" w:hAnsiTheme="minorBidi"/>
          <w:sz w:val="22"/>
          <w:szCs w:val="22"/>
        </w:rPr>
        <w:t xml:space="preserve"> </w:t>
      </w:r>
      <w:r w:rsidRPr="00024EE1">
        <w:rPr>
          <w:rFonts w:asciiTheme="minorBidi" w:hAnsiTheme="minorBidi"/>
          <w:sz w:val="22"/>
          <w:szCs w:val="22"/>
        </w:rPr>
        <w:t xml:space="preserve">use </w:t>
      </w:r>
      <w:r>
        <w:rPr>
          <w:rFonts w:asciiTheme="minorBidi" w:hAnsiTheme="minorBidi"/>
          <w:sz w:val="22"/>
          <w:szCs w:val="22"/>
        </w:rPr>
        <w:t xml:space="preserve">Data </w:t>
      </w:r>
      <w:r w:rsidRPr="00024EE1">
        <w:rPr>
          <w:rFonts w:asciiTheme="minorBidi" w:hAnsiTheme="minorBidi"/>
          <w:sz w:val="22"/>
          <w:szCs w:val="22"/>
        </w:rPr>
        <w:t>Deliverables in connection with new use cases within the Permitted Purpose provided that in doing so the Buyer</w:t>
      </w:r>
      <w:r w:rsidR="00974BE7">
        <w:rPr>
          <w:rFonts w:asciiTheme="minorBidi" w:hAnsiTheme="minorBidi"/>
          <w:sz w:val="22"/>
          <w:szCs w:val="22"/>
        </w:rPr>
        <w:t>:</w:t>
      </w:r>
      <w:bookmarkEnd w:id="43"/>
      <w:r w:rsidRPr="00024EE1">
        <w:rPr>
          <w:rFonts w:asciiTheme="minorBidi" w:hAnsiTheme="minorBidi"/>
          <w:sz w:val="22"/>
          <w:szCs w:val="22"/>
        </w:rPr>
        <w:t xml:space="preserve"> </w:t>
      </w:r>
    </w:p>
    <w:p w14:paraId="467F1C5A" w14:textId="77777777" w:rsidR="004F3069" w:rsidRDefault="00024EE1" w:rsidP="00974BE7">
      <w:pPr>
        <w:pStyle w:val="GTStyleL5"/>
        <w:numPr>
          <w:ilvl w:val="2"/>
          <w:numId w:val="12"/>
        </w:numPr>
        <w:ind w:left="1843" w:hanging="993"/>
        <w:rPr>
          <w:rFonts w:asciiTheme="minorBidi" w:hAnsiTheme="minorBidi"/>
          <w:sz w:val="22"/>
          <w:szCs w:val="22"/>
        </w:rPr>
      </w:pPr>
      <w:r w:rsidRPr="00024EE1">
        <w:rPr>
          <w:rFonts w:asciiTheme="minorBidi" w:hAnsiTheme="minorBidi"/>
          <w:sz w:val="22"/>
          <w:szCs w:val="22"/>
        </w:rPr>
        <w:t xml:space="preserve">considers and complies with clause </w:t>
      </w:r>
      <w:r w:rsidR="004F3069">
        <w:rPr>
          <w:rFonts w:asciiTheme="minorBidi" w:hAnsiTheme="minorBidi"/>
          <w:sz w:val="22"/>
          <w:szCs w:val="22"/>
        </w:rPr>
        <w:fldChar w:fldCharType="begin"/>
      </w:r>
      <w:r w:rsidR="004F3069">
        <w:rPr>
          <w:rFonts w:asciiTheme="minorBidi" w:hAnsiTheme="minorBidi"/>
          <w:sz w:val="22"/>
          <w:szCs w:val="22"/>
        </w:rPr>
        <w:instrText xml:space="preserve"> REF _Ref164691575 \r \h </w:instrText>
      </w:r>
      <w:r w:rsidR="004F3069">
        <w:rPr>
          <w:rFonts w:asciiTheme="minorBidi" w:hAnsiTheme="minorBidi"/>
          <w:sz w:val="22"/>
          <w:szCs w:val="22"/>
        </w:rPr>
      </w:r>
      <w:r w:rsidR="004F3069">
        <w:rPr>
          <w:rFonts w:asciiTheme="minorBidi" w:hAnsiTheme="minorBidi"/>
          <w:sz w:val="22"/>
          <w:szCs w:val="22"/>
        </w:rPr>
        <w:fldChar w:fldCharType="separate"/>
      </w:r>
      <w:r w:rsidR="004F3069">
        <w:rPr>
          <w:rFonts w:asciiTheme="minorBidi" w:hAnsiTheme="minorBidi"/>
          <w:sz w:val="22"/>
          <w:szCs w:val="22"/>
          <w:cs/>
        </w:rPr>
        <w:t>‎</w:t>
      </w:r>
      <w:r w:rsidR="004F3069">
        <w:rPr>
          <w:rFonts w:asciiTheme="minorBidi" w:hAnsiTheme="minorBidi"/>
          <w:sz w:val="22"/>
          <w:szCs w:val="22"/>
        </w:rPr>
        <w:t>1.2.8</w:t>
      </w:r>
      <w:r w:rsidR="004F3069">
        <w:rPr>
          <w:rFonts w:asciiTheme="minorBidi" w:hAnsiTheme="minorBidi"/>
          <w:sz w:val="22"/>
          <w:szCs w:val="22"/>
        </w:rPr>
        <w:fldChar w:fldCharType="end"/>
      </w:r>
      <w:r w:rsidRPr="00024EE1">
        <w:rPr>
          <w:rFonts w:asciiTheme="minorBidi" w:hAnsiTheme="minorBidi"/>
          <w:sz w:val="22"/>
          <w:szCs w:val="22"/>
        </w:rPr>
        <w:t xml:space="preserve"> above</w:t>
      </w:r>
      <w:r w:rsidR="004F3069">
        <w:rPr>
          <w:rFonts w:asciiTheme="minorBidi" w:hAnsiTheme="minorBidi"/>
          <w:sz w:val="22"/>
          <w:szCs w:val="22"/>
        </w:rPr>
        <w:t>;</w:t>
      </w:r>
      <w:r w:rsidRPr="00024EE1">
        <w:rPr>
          <w:rFonts w:asciiTheme="minorBidi" w:hAnsiTheme="minorBidi"/>
          <w:sz w:val="22"/>
          <w:szCs w:val="22"/>
        </w:rPr>
        <w:t xml:space="preserve"> </w:t>
      </w:r>
    </w:p>
    <w:p w14:paraId="6CCB734D" w14:textId="3C114BD7" w:rsidR="004F3069" w:rsidRDefault="00024EE1" w:rsidP="00974BE7">
      <w:pPr>
        <w:pStyle w:val="GTStyleL5"/>
        <w:numPr>
          <w:ilvl w:val="2"/>
          <w:numId w:val="12"/>
        </w:numPr>
        <w:ind w:left="1843" w:hanging="993"/>
        <w:rPr>
          <w:rFonts w:asciiTheme="minorBidi" w:hAnsiTheme="minorBidi"/>
          <w:sz w:val="22"/>
          <w:szCs w:val="22"/>
        </w:rPr>
      </w:pPr>
      <w:proofErr w:type="gramStart"/>
      <w:r w:rsidRPr="00024EE1">
        <w:rPr>
          <w:rFonts w:asciiTheme="minorBidi" w:hAnsiTheme="minorBidi"/>
          <w:sz w:val="22"/>
          <w:szCs w:val="22"/>
        </w:rPr>
        <w:t>takes into account</w:t>
      </w:r>
      <w:proofErr w:type="gramEnd"/>
      <w:r w:rsidRPr="00024EE1">
        <w:rPr>
          <w:rFonts w:asciiTheme="minorBidi" w:hAnsiTheme="minorBidi"/>
          <w:sz w:val="22"/>
          <w:szCs w:val="22"/>
        </w:rPr>
        <w:t xml:space="preserve"> Ethical Considerations in respect of its use cases for the </w:t>
      </w:r>
      <w:r w:rsidR="004F3069">
        <w:rPr>
          <w:rFonts w:asciiTheme="minorBidi" w:hAnsiTheme="minorBidi"/>
          <w:sz w:val="22"/>
          <w:szCs w:val="22"/>
        </w:rPr>
        <w:t>Licensed Materials;</w:t>
      </w:r>
      <w:r w:rsidRPr="00024EE1">
        <w:rPr>
          <w:rFonts w:asciiTheme="minorBidi" w:hAnsiTheme="minorBidi"/>
          <w:sz w:val="22"/>
          <w:szCs w:val="22"/>
        </w:rPr>
        <w:t xml:space="preserve"> and </w:t>
      </w:r>
    </w:p>
    <w:p w14:paraId="592551F8" w14:textId="69E5E983" w:rsidR="0024732E" w:rsidRPr="00C671CD" w:rsidRDefault="00024EE1" w:rsidP="00974BE7">
      <w:pPr>
        <w:pStyle w:val="GTStyleL5"/>
        <w:numPr>
          <w:ilvl w:val="2"/>
          <w:numId w:val="12"/>
        </w:numPr>
        <w:ind w:left="1843" w:hanging="993"/>
        <w:rPr>
          <w:rFonts w:asciiTheme="minorBidi" w:hAnsiTheme="minorBidi"/>
          <w:sz w:val="22"/>
          <w:szCs w:val="22"/>
        </w:rPr>
      </w:pPr>
      <w:r w:rsidRPr="00024EE1">
        <w:rPr>
          <w:rFonts w:asciiTheme="minorBidi" w:hAnsiTheme="minorBidi"/>
          <w:sz w:val="22"/>
          <w:szCs w:val="22"/>
        </w:rPr>
        <w:t xml:space="preserve">provides notification to </w:t>
      </w:r>
      <w:r w:rsidR="00D9013C">
        <w:rPr>
          <w:rFonts w:asciiTheme="minorBidi" w:hAnsiTheme="minorBidi"/>
          <w:sz w:val="22"/>
          <w:szCs w:val="22"/>
        </w:rPr>
        <w:t>the Supplier</w:t>
      </w:r>
      <w:r w:rsidRPr="00024EE1">
        <w:rPr>
          <w:rFonts w:asciiTheme="minorBidi" w:hAnsiTheme="minorBidi"/>
          <w:sz w:val="22"/>
          <w:szCs w:val="22"/>
        </w:rPr>
        <w:t xml:space="preserve"> of any actions taken under</w:t>
      </w:r>
      <w:r w:rsidR="001D2089">
        <w:rPr>
          <w:rFonts w:asciiTheme="minorBidi" w:hAnsiTheme="minorBidi"/>
          <w:sz w:val="22"/>
          <w:szCs w:val="22"/>
        </w:rPr>
        <w:t xml:space="preserve"> </w:t>
      </w:r>
      <w:r w:rsidR="008F4101">
        <w:rPr>
          <w:rFonts w:asciiTheme="minorBidi" w:hAnsiTheme="minorBidi"/>
          <w:sz w:val="22"/>
          <w:szCs w:val="22"/>
        </w:rPr>
        <w:t xml:space="preserve">this </w:t>
      </w:r>
      <w:r w:rsidR="001D2089">
        <w:rPr>
          <w:rFonts w:asciiTheme="minorBidi" w:hAnsiTheme="minorBidi"/>
          <w:sz w:val="22"/>
          <w:szCs w:val="22"/>
        </w:rPr>
        <w:t>clause</w:t>
      </w:r>
      <w:r w:rsidRPr="00024EE1">
        <w:rPr>
          <w:rFonts w:asciiTheme="minorBidi" w:hAnsiTheme="minorBidi"/>
          <w:sz w:val="22"/>
          <w:szCs w:val="22"/>
        </w:rPr>
        <w:t xml:space="preserve"> </w:t>
      </w:r>
      <w:r w:rsidR="008F4101">
        <w:rPr>
          <w:rFonts w:asciiTheme="minorBidi" w:hAnsiTheme="minorBidi"/>
          <w:sz w:val="22"/>
          <w:szCs w:val="22"/>
        </w:rPr>
        <w:fldChar w:fldCharType="begin"/>
      </w:r>
      <w:r w:rsidR="008F4101">
        <w:rPr>
          <w:rFonts w:asciiTheme="minorBidi" w:hAnsiTheme="minorBidi"/>
          <w:sz w:val="22"/>
          <w:szCs w:val="22"/>
        </w:rPr>
        <w:instrText xml:space="preserve"> REF _Ref164691635 \r \h </w:instrText>
      </w:r>
      <w:r w:rsidR="008F4101">
        <w:rPr>
          <w:rFonts w:asciiTheme="minorBidi" w:hAnsiTheme="minorBidi"/>
          <w:sz w:val="22"/>
          <w:szCs w:val="22"/>
        </w:rPr>
      </w:r>
      <w:r w:rsidR="008F4101">
        <w:rPr>
          <w:rFonts w:asciiTheme="minorBidi" w:hAnsiTheme="minorBidi"/>
          <w:sz w:val="22"/>
          <w:szCs w:val="22"/>
        </w:rPr>
        <w:fldChar w:fldCharType="separate"/>
      </w:r>
      <w:r w:rsidR="008F4101">
        <w:rPr>
          <w:rFonts w:asciiTheme="minorBidi" w:hAnsiTheme="minorBidi"/>
          <w:sz w:val="22"/>
          <w:szCs w:val="22"/>
          <w:cs/>
        </w:rPr>
        <w:t>‎</w:t>
      </w:r>
      <w:r w:rsidR="008F4101">
        <w:rPr>
          <w:rFonts w:asciiTheme="minorBidi" w:hAnsiTheme="minorBidi"/>
          <w:sz w:val="22"/>
          <w:szCs w:val="22"/>
        </w:rPr>
        <w:t>7.2</w:t>
      </w:r>
      <w:r w:rsidR="008F4101">
        <w:rPr>
          <w:rFonts w:asciiTheme="minorBidi" w:hAnsiTheme="minorBidi"/>
          <w:sz w:val="22"/>
          <w:szCs w:val="22"/>
        </w:rPr>
        <w:fldChar w:fldCharType="end"/>
      </w:r>
      <w:r w:rsidR="008F4101">
        <w:rPr>
          <w:rFonts w:asciiTheme="minorBidi" w:hAnsiTheme="minorBidi"/>
          <w:sz w:val="22"/>
          <w:szCs w:val="22"/>
        </w:rPr>
        <w:t xml:space="preserve"> </w:t>
      </w:r>
      <w:r w:rsidRPr="00024EE1">
        <w:rPr>
          <w:rFonts w:asciiTheme="minorBidi" w:hAnsiTheme="minorBidi"/>
          <w:sz w:val="22"/>
          <w:szCs w:val="22"/>
        </w:rPr>
        <w:t>as soon as reasonably practicable after the event.</w:t>
      </w:r>
    </w:p>
    <w:p w14:paraId="15444AAA" w14:textId="77777777" w:rsidR="005B5225" w:rsidRPr="00C671CD" w:rsidRDefault="005B5225" w:rsidP="005B5225">
      <w:pPr>
        <w:pStyle w:val="GTStyleL1"/>
        <w:keepNext/>
        <w:numPr>
          <w:ilvl w:val="0"/>
          <w:numId w:val="12"/>
        </w:numPr>
        <w:ind w:left="425" w:hanging="425"/>
        <w:rPr>
          <w:rFonts w:asciiTheme="minorBidi" w:hAnsiTheme="minorBidi"/>
          <w:color w:val="auto"/>
          <w:sz w:val="22"/>
          <w:szCs w:val="22"/>
        </w:rPr>
      </w:pPr>
      <w:r w:rsidRPr="00C671CD">
        <w:rPr>
          <w:rFonts w:asciiTheme="minorBidi" w:hAnsiTheme="minorBidi"/>
          <w:color w:val="auto"/>
          <w:sz w:val="22"/>
          <w:szCs w:val="22"/>
        </w:rPr>
        <w:t>Definitions</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3B0C37" w:rsidRPr="00007F4D" w14:paraId="27E03908" w14:textId="77777777" w:rsidTr="0034585E">
        <w:trPr>
          <w:jc w:val="center"/>
        </w:trPr>
        <w:tc>
          <w:tcPr>
            <w:tcW w:w="2284" w:type="dxa"/>
          </w:tcPr>
          <w:p w14:paraId="7C742390" w14:textId="3A9B3B5E" w:rsidR="003B0C37" w:rsidRDefault="0024593A" w:rsidP="0034585E">
            <w:pPr>
              <w:pStyle w:val="DefTerm"/>
            </w:pPr>
            <w:r w:rsidRPr="00251492">
              <w:rPr>
                <w:b w:val="0"/>
                <w:bCs/>
              </w:rPr>
              <w:t>“</w:t>
            </w:r>
            <w:r>
              <w:t>APIs</w:t>
            </w:r>
            <w:r w:rsidRPr="00251492">
              <w:rPr>
                <w:b w:val="0"/>
                <w:bCs/>
              </w:rPr>
              <w:t>”</w:t>
            </w:r>
          </w:p>
        </w:tc>
        <w:tc>
          <w:tcPr>
            <w:tcW w:w="8183" w:type="dxa"/>
          </w:tcPr>
          <w:p w14:paraId="0E8538C9" w14:textId="06BA3665" w:rsidR="003B0C37" w:rsidRDefault="00780AAB" w:rsidP="0034585E">
            <w:pPr>
              <w:pStyle w:val="DefLevel1"/>
              <w:rPr>
                <w:rFonts w:asciiTheme="minorBidi" w:hAnsiTheme="minorBidi" w:cstheme="minorBidi"/>
              </w:rPr>
            </w:pPr>
            <w:r w:rsidRPr="00780AAB">
              <w:rPr>
                <w:rFonts w:asciiTheme="minorBidi" w:hAnsiTheme="minorBidi" w:cstheme="minorBidi"/>
              </w:rPr>
              <w:t xml:space="preserve">the application programming interfaces enabling </w:t>
            </w:r>
            <w:r>
              <w:rPr>
                <w:rFonts w:asciiTheme="minorBidi" w:hAnsiTheme="minorBidi" w:cstheme="minorBidi"/>
              </w:rPr>
              <w:t>the Buyer</w:t>
            </w:r>
            <w:r w:rsidRPr="00780AAB">
              <w:rPr>
                <w:rFonts w:asciiTheme="minorBidi" w:hAnsiTheme="minorBidi" w:cstheme="minorBidi"/>
              </w:rPr>
              <w:t xml:space="preserve"> to obtain a feed of relevant</w:t>
            </w:r>
            <w:r>
              <w:rPr>
                <w:rFonts w:asciiTheme="minorBidi" w:hAnsiTheme="minorBidi" w:cstheme="minorBidi"/>
              </w:rPr>
              <w:t xml:space="preserve"> Data</w:t>
            </w:r>
            <w:r w:rsidRPr="00780AAB">
              <w:rPr>
                <w:rFonts w:asciiTheme="minorBidi" w:hAnsiTheme="minorBidi" w:cstheme="minorBidi"/>
              </w:rPr>
              <w:t xml:space="preserve"> Deliverables from the Portal available at </w:t>
            </w:r>
            <w:hyperlink r:id="rId7" w:history="1">
              <w:r w:rsidRPr="00AE6760">
                <w:rPr>
                  <w:rStyle w:val="Hyperlink"/>
                  <w:rFonts w:asciiTheme="minorBidi" w:hAnsiTheme="minorBidi" w:cstheme="minorBidi"/>
                </w:rPr>
                <w:t>https://insightsplatform.activeintelligence.bt.com</w:t>
              </w:r>
            </w:hyperlink>
            <w:r w:rsidRPr="00780AAB">
              <w:rPr>
                <w:rFonts w:asciiTheme="minorBidi" w:hAnsiTheme="minorBidi" w:cstheme="minorBidi"/>
              </w:rPr>
              <w:t>;</w:t>
            </w:r>
          </w:p>
        </w:tc>
      </w:tr>
      <w:tr w:rsidR="003B0C37" w:rsidRPr="00007F4D" w14:paraId="5F2BEE34" w14:textId="77777777" w:rsidTr="0034585E">
        <w:trPr>
          <w:jc w:val="center"/>
        </w:trPr>
        <w:tc>
          <w:tcPr>
            <w:tcW w:w="2284" w:type="dxa"/>
          </w:tcPr>
          <w:p w14:paraId="789CDBFA" w14:textId="3A99010A" w:rsidR="003B0C37" w:rsidRPr="00B2165C" w:rsidRDefault="00B2165C" w:rsidP="0034585E">
            <w:pPr>
              <w:pStyle w:val="DefTerm"/>
              <w:rPr>
                <w:b w:val="0"/>
                <w:bCs/>
              </w:rPr>
            </w:pPr>
            <w:r>
              <w:rPr>
                <w:b w:val="0"/>
                <w:bCs/>
              </w:rPr>
              <w:t>“</w:t>
            </w:r>
            <w:r>
              <w:t>API Call</w:t>
            </w:r>
            <w:r>
              <w:rPr>
                <w:b w:val="0"/>
                <w:bCs/>
              </w:rPr>
              <w:t>”</w:t>
            </w:r>
          </w:p>
        </w:tc>
        <w:tc>
          <w:tcPr>
            <w:tcW w:w="8183" w:type="dxa"/>
          </w:tcPr>
          <w:p w14:paraId="34B0013A" w14:textId="351CE76D" w:rsidR="003B0C37" w:rsidRDefault="00B713C6" w:rsidP="0034585E">
            <w:pPr>
              <w:pStyle w:val="DefLevel1"/>
              <w:rPr>
                <w:rFonts w:asciiTheme="minorBidi" w:hAnsiTheme="minorBidi" w:cstheme="minorBidi"/>
              </w:rPr>
            </w:pPr>
            <w:r w:rsidRPr="00B713C6">
              <w:rPr>
                <w:rFonts w:asciiTheme="minorBidi" w:hAnsiTheme="minorBidi" w:cstheme="minorBidi"/>
              </w:rPr>
              <w:t>each call from an Application via an API to interact with the Portal;</w:t>
            </w:r>
          </w:p>
        </w:tc>
      </w:tr>
      <w:tr w:rsidR="003B0C37" w:rsidRPr="00007F4D" w14:paraId="4EE60335" w14:textId="77777777" w:rsidTr="0034585E">
        <w:trPr>
          <w:jc w:val="center"/>
        </w:trPr>
        <w:tc>
          <w:tcPr>
            <w:tcW w:w="2284" w:type="dxa"/>
          </w:tcPr>
          <w:p w14:paraId="6DCE7091" w14:textId="0AECC7B0" w:rsidR="003B0C37" w:rsidRPr="00B2165C" w:rsidRDefault="00B2165C" w:rsidP="0034585E">
            <w:pPr>
              <w:pStyle w:val="DefTerm"/>
              <w:rPr>
                <w:b w:val="0"/>
                <w:bCs/>
              </w:rPr>
            </w:pPr>
            <w:r>
              <w:rPr>
                <w:b w:val="0"/>
                <w:bCs/>
              </w:rPr>
              <w:lastRenderedPageBreak/>
              <w:t>“</w:t>
            </w:r>
            <w:r>
              <w:t>API Documentation</w:t>
            </w:r>
            <w:r>
              <w:rPr>
                <w:b w:val="0"/>
                <w:bCs/>
              </w:rPr>
              <w:t>”</w:t>
            </w:r>
          </w:p>
        </w:tc>
        <w:tc>
          <w:tcPr>
            <w:tcW w:w="8183" w:type="dxa"/>
          </w:tcPr>
          <w:p w14:paraId="23C16FAD" w14:textId="72ADF1AF" w:rsidR="003B0C37" w:rsidRDefault="00A74125" w:rsidP="0034585E">
            <w:pPr>
              <w:pStyle w:val="DefLevel1"/>
              <w:rPr>
                <w:rFonts w:asciiTheme="minorBidi" w:hAnsiTheme="minorBidi" w:cstheme="minorBidi"/>
              </w:rPr>
            </w:pPr>
            <w:r w:rsidRPr="00A74125">
              <w:rPr>
                <w:rFonts w:asciiTheme="minorBidi" w:hAnsiTheme="minorBidi" w:cstheme="minorBidi"/>
              </w:rPr>
              <w:t xml:space="preserve">the API documentation made available to </w:t>
            </w:r>
            <w:r>
              <w:rPr>
                <w:rFonts w:asciiTheme="minorBidi" w:hAnsiTheme="minorBidi" w:cstheme="minorBidi"/>
              </w:rPr>
              <w:t>the Buyer</w:t>
            </w:r>
            <w:r w:rsidRPr="00A74125">
              <w:rPr>
                <w:rFonts w:asciiTheme="minorBidi" w:hAnsiTheme="minorBidi" w:cstheme="minorBidi"/>
              </w:rPr>
              <w:t xml:space="preserve"> by </w:t>
            </w:r>
            <w:r>
              <w:rPr>
                <w:rFonts w:asciiTheme="minorBidi" w:hAnsiTheme="minorBidi" w:cstheme="minorBidi"/>
              </w:rPr>
              <w:t xml:space="preserve">the Supplier </w:t>
            </w:r>
            <w:r w:rsidRPr="00A74125">
              <w:rPr>
                <w:rFonts w:asciiTheme="minorBidi" w:hAnsiTheme="minorBidi" w:cstheme="minorBidi"/>
              </w:rPr>
              <w:t>from time to time</w:t>
            </w:r>
            <w:r>
              <w:rPr>
                <w:rFonts w:asciiTheme="minorBidi" w:hAnsiTheme="minorBidi" w:cstheme="minorBidi"/>
              </w:rPr>
              <w:t>;</w:t>
            </w:r>
          </w:p>
        </w:tc>
      </w:tr>
      <w:tr w:rsidR="003B0C37" w:rsidRPr="00007F4D" w14:paraId="26F71806" w14:textId="77777777" w:rsidTr="0034585E">
        <w:trPr>
          <w:jc w:val="center"/>
        </w:trPr>
        <w:tc>
          <w:tcPr>
            <w:tcW w:w="2284" w:type="dxa"/>
          </w:tcPr>
          <w:p w14:paraId="00CC98EA" w14:textId="6AE24D48" w:rsidR="003B0C37" w:rsidRPr="00B2165C" w:rsidRDefault="00B2165C" w:rsidP="0034585E">
            <w:pPr>
              <w:pStyle w:val="DefTerm"/>
              <w:rPr>
                <w:b w:val="0"/>
                <w:bCs/>
              </w:rPr>
            </w:pPr>
            <w:r>
              <w:rPr>
                <w:b w:val="0"/>
                <w:bCs/>
              </w:rPr>
              <w:t>“</w:t>
            </w:r>
            <w:r>
              <w:t>API Key</w:t>
            </w:r>
            <w:r>
              <w:rPr>
                <w:b w:val="0"/>
                <w:bCs/>
              </w:rPr>
              <w:t>”</w:t>
            </w:r>
          </w:p>
        </w:tc>
        <w:tc>
          <w:tcPr>
            <w:tcW w:w="8183" w:type="dxa"/>
          </w:tcPr>
          <w:p w14:paraId="4412F969" w14:textId="5609EA93" w:rsidR="003B0C37" w:rsidRDefault="00F64914" w:rsidP="0034585E">
            <w:pPr>
              <w:pStyle w:val="DefLevel1"/>
              <w:rPr>
                <w:rFonts w:asciiTheme="minorBidi" w:hAnsiTheme="minorBidi" w:cstheme="minorBidi"/>
              </w:rPr>
            </w:pPr>
            <w:r w:rsidRPr="00F64914">
              <w:rPr>
                <w:rFonts w:asciiTheme="minorBidi" w:hAnsiTheme="minorBidi" w:cstheme="minorBidi"/>
              </w:rPr>
              <w:t xml:space="preserve">the security key </w:t>
            </w:r>
            <w:r>
              <w:rPr>
                <w:rFonts w:asciiTheme="minorBidi" w:hAnsiTheme="minorBidi" w:cstheme="minorBidi"/>
              </w:rPr>
              <w:t>the Supplier</w:t>
            </w:r>
            <w:r w:rsidRPr="00F64914">
              <w:rPr>
                <w:rFonts w:asciiTheme="minorBidi" w:hAnsiTheme="minorBidi" w:cstheme="minorBidi"/>
              </w:rPr>
              <w:t xml:space="preserve"> makes available for </w:t>
            </w:r>
            <w:r>
              <w:rPr>
                <w:rFonts w:asciiTheme="minorBidi" w:hAnsiTheme="minorBidi" w:cstheme="minorBidi"/>
              </w:rPr>
              <w:t xml:space="preserve">the Buyer </w:t>
            </w:r>
            <w:r w:rsidRPr="00F64914">
              <w:rPr>
                <w:rFonts w:asciiTheme="minorBidi" w:hAnsiTheme="minorBidi" w:cstheme="minorBidi"/>
              </w:rPr>
              <w:t>to access an API</w:t>
            </w:r>
            <w:r>
              <w:rPr>
                <w:rFonts w:asciiTheme="minorBidi" w:hAnsiTheme="minorBidi" w:cstheme="minorBidi"/>
              </w:rPr>
              <w:t>;</w:t>
            </w:r>
          </w:p>
        </w:tc>
      </w:tr>
      <w:tr w:rsidR="003B0C37" w:rsidRPr="00007F4D" w14:paraId="1A571510" w14:textId="77777777" w:rsidTr="0034585E">
        <w:trPr>
          <w:jc w:val="center"/>
        </w:trPr>
        <w:tc>
          <w:tcPr>
            <w:tcW w:w="2284" w:type="dxa"/>
          </w:tcPr>
          <w:p w14:paraId="6F761049" w14:textId="33382CA3" w:rsidR="003B0C37" w:rsidRPr="00B2165C" w:rsidRDefault="00B2165C" w:rsidP="0034585E">
            <w:pPr>
              <w:pStyle w:val="DefTerm"/>
              <w:rPr>
                <w:b w:val="0"/>
                <w:bCs/>
              </w:rPr>
            </w:pPr>
            <w:r>
              <w:rPr>
                <w:b w:val="0"/>
                <w:bCs/>
              </w:rPr>
              <w:t>“</w:t>
            </w:r>
            <w:r>
              <w:t>API Limits</w:t>
            </w:r>
            <w:r>
              <w:rPr>
                <w:b w:val="0"/>
                <w:bCs/>
              </w:rPr>
              <w:t>”</w:t>
            </w:r>
          </w:p>
        </w:tc>
        <w:tc>
          <w:tcPr>
            <w:tcW w:w="8183" w:type="dxa"/>
          </w:tcPr>
          <w:p w14:paraId="1F5BA85F" w14:textId="6082BA03" w:rsidR="003B0C37" w:rsidRDefault="006F10B1" w:rsidP="0034585E">
            <w:pPr>
              <w:pStyle w:val="DefLevel1"/>
              <w:rPr>
                <w:rFonts w:asciiTheme="minorBidi" w:hAnsiTheme="minorBidi" w:cstheme="minorBidi"/>
              </w:rPr>
            </w:pPr>
            <w:r w:rsidRPr="006F10B1">
              <w:rPr>
                <w:rFonts w:asciiTheme="minorBidi" w:hAnsiTheme="minorBidi" w:cstheme="minorBidi"/>
              </w:rPr>
              <w:t xml:space="preserve">the restrictions provided or published by </w:t>
            </w:r>
            <w:r>
              <w:rPr>
                <w:rFonts w:asciiTheme="minorBidi" w:hAnsiTheme="minorBidi" w:cstheme="minorBidi"/>
              </w:rPr>
              <w:t>the Supplier regarding APIs</w:t>
            </w:r>
            <w:r w:rsidRPr="006F10B1">
              <w:rPr>
                <w:rFonts w:asciiTheme="minorBidi" w:hAnsiTheme="minorBidi" w:cstheme="minorBidi"/>
              </w:rPr>
              <w:t xml:space="preserve"> from time to time</w:t>
            </w:r>
            <w:r>
              <w:rPr>
                <w:rFonts w:asciiTheme="minorBidi" w:hAnsiTheme="minorBidi" w:cstheme="minorBidi"/>
              </w:rPr>
              <w:t>;</w:t>
            </w:r>
          </w:p>
        </w:tc>
      </w:tr>
      <w:tr w:rsidR="00FF49C7" w:rsidRPr="00007F4D" w14:paraId="42347C63" w14:textId="77777777" w:rsidTr="0034585E">
        <w:trPr>
          <w:jc w:val="center"/>
        </w:trPr>
        <w:tc>
          <w:tcPr>
            <w:tcW w:w="2284" w:type="dxa"/>
          </w:tcPr>
          <w:p w14:paraId="1C480C1A" w14:textId="7FE81513" w:rsidR="00FF49C7" w:rsidRPr="00FF49C7" w:rsidRDefault="00FF49C7" w:rsidP="0034585E">
            <w:pPr>
              <w:pStyle w:val="DefTerm"/>
              <w:rPr>
                <w:b w:val="0"/>
                <w:bCs/>
              </w:rPr>
            </w:pPr>
            <w:r>
              <w:rPr>
                <w:b w:val="0"/>
                <w:bCs/>
              </w:rPr>
              <w:t>“</w:t>
            </w:r>
            <w:r>
              <w:t>Application</w:t>
            </w:r>
            <w:r>
              <w:rPr>
                <w:b w:val="0"/>
                <w:bCs/>
              </w:rPr>
              <w:t>”</w:t>
            </w:r>
          </w:p>
        </w:tc>
        <w:tc>
          <w:tcPr>
            <w:tcW w:w="8183" w:type="dxa"/>
          </w:tcPr>
          <w:p w14:paraId="13050243" w14:textId="3D634FEF" w:rsidR="00FF49C7" w:rsidRPr="006F10B1" w:rsidRDefault="00514448" w:rsidP="0034585E">
            <w:pPr>
              <w:pStyle w:val="DefLevel1"/>
              <w:rPr>
                <w:rFonts w:asciiTheme="minorBidi" w:hAnsiTheme="minorBidi" w:cstheme="minorBidi"/>
              </w:rPr>
            </w:pPr>
            <w:r w:rsidRPr="00514448">
              <w:rPr>
                <w:rFonts w:asciiTheme="minorBidi" w:hAnsiTheme="minorBidi" w:cstheme="minorBidi"/>
              </w:rPr>
              <w:t xml:space="preserve">any applications developed by, or on behalf of, </w:t>
            </w:r>
            <w:r>
              <w:rPr>
                <w:rFonts w:asciiTheme="minorBidi" w:hAnsiTheme="minorBidi" w:cstheme="minorBidi"/>
              </w:rPr>
              <w:t xml:space="preserve">the Buyer </w:t>
            </w:r>
            <w:r w:rsidRPr="00514448">
              <w:rPr>
                <w:rFonts w:asciiTheme="minorBidi" w:hAnsiTheme="minorBidi" w:cstheme="minorBidi"/>
              </w:rPr>
              <w:t>to interact with the APIs</w:t>
            </w:r>
            <w:r>
              <w:rPr>
                <w:rFonts w:asciiTheme="minorBidi" w:hAnsiTheme="minorBidi" w:cstheme="minorBidi"/>
              </w:rPr>
              <w:t>;</w:t>
            </w:r>
          </w:p>
        </w:tc>
      </w:tr>
      <w:tr w:rsidR="005B5225" w:rsidRPr="00007F4D" w14:paraId="709B7210" w14:textId="77777777" w:rsidTr="0034585E">
        <w:trPr>
          <w:jc w:val="center"/>
        </w:trPr>
        <w:tc>
          <w:tcPr>
            <w:tcW w:w="2284" w:type="dxa"/>
          </w:tcPr>
          <w:p w14:paraId="77F107BD" w14:textId="77777777" w:rsidR="005B5225" w:rsidRPr="00007F4D" w:rsidRDefault="005B5225" w:rsidP="0034585E">
            <w:pPr>
              <w:pStyle w:val="DefTerm"/>
            </w:pPr>
            <w:r>
              <w:t>“Augmented Data”</w:t>
            </w:r>
          </w:p>
        </w:tc>
        <w:tc>
          <w:tcPr>
            <w:tcW w:w="8183" w:type="dxa"/>
          </w:tcPr>
          <w:p w14:paraId="74C2CF66" w14:textId="40BF26AD" w:rsidR="005B5225" w:rsidRPr="00C671CD" w:rsidRDefault="005B5225" w:rsidP="0034585E">
            <w:pPr>
              <w:pStyle w:val="DefLevel1"/>
              <w:rPr>
                <w:rFonts w:asciiTheme="minorBidi" w:hAnsiTheme="minorBidi" w:cstheme="minorBidi"/>
              </w:rPr>
            </w:pPr>
            <w:r>
              <w:rPr>
                <w:rFonts w:asciiTheme="minorBidi" w:hAnsiTheme="minorBidi" w:cstheme="minorBidi"/>
              </w:rPr>
              <w:t xml:space="preserve">has the meaning given in clause </w:t>
            </w:r>
            <w:r>
              <w:rPr>
                <w:rFonts w:asciiTheme="minorBidi" w:hAnsiTheme="minorBidi" w:cstheme="minorBidi"/>
              </w:rPr>
              <w:fldChar w:fldCharType="begin"/>
            </w:r>
            <w:r>
              <w:rPr>
                <w:rFonts w:asciiTheme="minorBidi" w:hAnsiTheme="minorBidi" w:cstheme="minorBidi"/>
              </w:rPr>
              <w:instrText xml:space="preserve"> REF _Ref144885565 \r \h </w:instrText>
            </w:r>
            <w:r>
              <w:rPr>
                <w:rFonts w:asciiTheme="minorBidi" w:hAnsiTheme="minorBidi" w:cstheme="minorBidi"/>
              </w:rPr>
            </w:r>
            <w:r>
              <w:rPr>
                <w:rFonts w:asciiTheme="minorBidi" w:hAnsiTheme="minorBidi" w:cstheme="minorBidi"/>
              </w:rPr>
              <w:fldChar w:fldCharType="separate"/>
            </w:r>
            <w:r w:rsidR="00741991">
              <w:rPr>
                <w:rFonts w:asciiTheme="minorBidi" w:hAnsiTheme="minorBidi" w:cstheme="minorBidi"/>
                <w:cs/>
              </w:rPr>
              <w:t>‎</w:t>
            </w:r>
            <w:r w:rsidR="00741991">
              <w:rPr>
                <w:rFonts w:asciiTheme="minorBidi" w:hAnsiTheme="minorBidi" w:cstheme="minorBidi"/>
              </w:rPr>
              <w:t>1.2.4</w:t>
            </w:r>
            <w:r>
              <w:rPr>
                <w:rFonts w:asciiTheme="minorBidi" w:hAnsiTheme="minorBidi" w:cstheme="minorBidi"/>
              </w:rPr>
              <w:fldChar w:fldCharType="end"/>
            </w:r>
            <w:r>
              <w:rPr>
                <w:rFonts w:asciiTheme="minorBidi" w:hAnsiTheme="minorBidi" w:cstheme="minorBidi"/>
              </w:rPr>
              <w:t>;</w:t>
            </w:r>
          </w:p>
        </w:tc>
      </w:tr>
      <w:tr w:rsidR="00115783" w:rsidRPr="00007F4D" w14:paraId="51DA0335" w14:textId="77777777" w:rsidTr="0034585E">
        <w:trPr>
          <w:jc w:val="center"/>
        </w:trPr>
        <w:tc>
          <w:tcPr>
            <w:tcW w:w="2284" w:type="dxa"/>
          </w:tcPr>
          <w:p w14:paraId="784C7CE0" w14:textId="653AFEDD" w:rsidR="00115783" w:rsidRPr="000E77EA" w:rsidRDefault="00115783" w:rsidP="0034585E">
            <w:pPr>
              <w:pStyle w:val="DefTerm"/>
              <w:rPr>
                <w:b w:val="0"/>
                <w:bCs/>
              </w:rPr>
            </w:pPr>
            <w:r>
              <w:rPr>
                <w:b w:val="0"/>
                <w:bCs/>
              </w:rPr>
              <w:t>“</w:t>
            </w:r>
            <w:r>
              <w:t>Authorised Users</w:t>
            </w:r>
            <w:r>
              <w:rPr>
                <w:b w:val="0"/>
                <w:bCs/>
              </w:rPr>
              <w:t>”</w:t>
            </w:r>
          </w:p>
        </w:tc>
        <w:tc>
          <w:tcPr>
            <w:tcW w:w="8183" w:type="dxa"/>
          </w:tcPr>
          <w:p w14:paraId="295F8E12" w14:textId="55E9540A" w:rsidR="00115783" w:rsidRDefault="00115783" w:rsidP="0034585E">
            <w:pPr>
              <w:pStyle w:val="DefLevel1"/>
              <w:rPr>
                <w:rFonts w:asciiTheme="minorBidi" w:hAnsiTheme="minorBidi" w:cstheme="minorBidi"/>
              </w:rPr>
            </w:pPr>
            <w:r w:rsidRPr="00115783">
              <w:rPr>
                <w:rFonts w:asciiTheme="minorBidi" w:hAnsiTheme="minorBidi" w:cstheme="minorBidi"/>
              </w:rPr>
              <w:t xml:space="preserve">an employee or contractor </w:t>
            </w:r>
            <w:r w:rsidR="00704948">
              <w:rPr>
                <w:rFonts w:asciiTheme="minorBidi" w:hAnsiTheme="minorBidi" w:cstheme="minorBidi"/>
              </w:rPr>
              <w:t>of</w:t>
            </w:r>
            <w:r w:rsidRPr="00115783">
              <w:rPr>
                <w:rFonts w:asciiTheme="minorBidi" w:hAnsiTheme="minorBidi" w:cstheme="minorBidi"/>
              </w:rPr>
              <w:t xml:space="preserve"> </w:t>
            </w:r>
            <w:r w:rsidR="008A11FA">
              <w:rPr>
                <w:rFonts w:asciiTheme="minorBidi" w:hAnsiTheme="minorBidi" w:cstheme="minorBidi"/>
              </w:rPr>
              <w:t>the Buyer</w:t>
            </w:r>
            <w:r w:rsidRPr="00115783">
              <w:rPr>
                <w:rFonts w:asciiTheme="minorBidi" w:hAnsiTheme="minorBidi" w:cstheme="minorBidi"/>
              </w:rPr>
              <w:t xml:space="preserve"> who has a valid licence to access the Data Deliverables using the </w:t>
            </w:r>
            <w:r w:rsidR="008A11FA">
              <w:rPr>
                <w:rFonts w:asciiTheme="minorBidi" w:hAnsiTheme="minorBidi" w:cstheme="minorBidi"/>
              </w:rPr>
              <w:t xml:space="preserve">Portal and/or APIs </w:t>
            </w:r>
            <w:r w:rsidRPr="00115783">
              <w:rPr>
                <w:rFonts w:asciiTheme="minorBidi" w:hAnsiTheme="minorBidi" w:cstheme="minorBidi"/>
              </w:rPr>
              <w:t>in accordance with the</w:t>
            </w:r>
            <w:r w:rsidR="00704948">
              <w:rPr>
                <w:rFonts w:asciiTheme="minorBidi" w:hAnsiTheme="minorBidi" w:cstheme="minorBidi"/>
              </w:rPr>
              <w:t xml:space="preserve"> </w:t>
            </w:r>
            <w:r w:rsidRPr="00115783">
              <w:rPr>
                <w:rFonts w:asciiTheme="minorBidi" w:hAnsiTheme="minorBidi" w:cstheme="minorBidi"/>
              </w:rPr>
              <w:t>Contract;</w:t>
            </w:r>
          </w:p>
        </w:tc>
      </w:tr>
      <w:tr w:rsidR="00FF49C7" w:rsidRPr="00007F4D" w14:paraId="6F5578A5" w14:textId="77777777" w:rsidTr="0034585E">
        <w:trPr>
          <w:jc w:val="center"/>
        </w:trPr>
        <w:tc>
          <w:tcPr>
            <w:tcW w:w="2284" w:type="dxa"/>
          </w:tcPr>
          <w:p w14:paraId="4FAD0CAA" w14:textId="251000A4" w:rsidR="00FF49C7" w:rsidRPr="000E77EA" w:rsidRDefault="00FF49C7" w:rsidP="0034585E">
            <w:pPr>
              <w:pStyle w:val="DefTerm"/>
              <w:rPr>
                <w:b w:val="0"/>
                <w:bCs/>
              </w:rPr>
            </w:pPr>
            <w:r>
              <w:rPr>
                <w:b w:val="0"/>
                <w:bCs/>
              </w:rPr>
              <w:t>“</w:t>
            </w:r>
            <w:r>
              <w:t>Buyer System</w:t>
            </w:r>
            <w:r>
              <w:rPr>
                <w:b w:val="0"/>
                <w:bCs/>
              </w:rPr>
              <w:t>”</w:t>
            </w:r>
          </w:p>
        </w:tc>
        <w:tc>
          <w:tcPr>
            <w:tcW w:w="8183" w:type="dxa"/>
          </w:tcPr>
          <w:p w14:paraId="3CCBBE6F" w14:textId="561E9264" w:rsidR="00FF49C7" w:rsidRDefault="00FF49C7" w:rsidP="0034585E">
            <w:pPr>
              <w:pStyle w:val="DefLevel1"/>
              <w:rPr>
                <w:rFonts w:asciiTheme="minorBidi" w:hAnsiTheme="minorBidi" w:cstheme="minorBidi"/>
              </w:rPr>
            </w:pPr>
            <w:r w:rsidRPr="00FF49C7">
              <w:rPr>
                <w:rFonts w:asciiTheme="minorBidi" w:hAnsiTheme="minorBidi" w:cstheme="minorBidi"/>
              </w:rPr>
              <w:t xml:space="preserve">any network and information systems (including any hardware, software and other infrastructure) and processes operated by </w:t>
            </w:r>
            <w:r>
              <w:rPr>
                <w:rFonts w:asciiTheme="minorBidi" w:hAnsiTheme="minorBidi" w:cstheme="minorBidi"/>
              </w:rPr>
              <w:t xml:space="preserve">the Buyer </w:t>
            </w:r>
            <w:r w:rsidRPr="00FF49C7">
              <w:rPr>
                <w:rFonts w:asciiTheme="minorBidi" w:hAnsiTheme="minorBidi" w:cstheme="minorBidi"/>
              </w:rPr>
              <w:t xml:space="preserve">or on </w:t>
            </w:r>
            <w:r>
              <w:rPr>
                <w:rFonts w:asciiTheme="minorBidi" w:hAnsiTheme="minorBidi" w:cstheme="minorBidi"/>
              </w:rPr>
              <w:t xml:space="preserve">the Buyer’s </w:t>
            </w:r>
            <w:r w:rsidRPr="00FF49C7">
              <w:rPr>
                <w:rFonts w:asciiTheme="minorBidi" w:hAnsiTheme="minorBidi" w:cstheme="minorBidi"/>
              </w:rPr>
              <w:t>behalf that is used to access the Portal, APIs, make an API Call or otherwise communicate or interact with the Portal, including any Applications;</w:t>
            </w:r>
          </w:p>
        </w:tc>
      </w:tr>
      <w:tr w:rsidR="005B5225" w:rsidRPr="00007F4D" w14:paraId="326EE713" w14:textId="77777777" w:rsidTr="0034585E">
        <w:trPr>
          <w:jc w:val="center"/>
        </w:trPr>
        <w:tc>
          <w:tcPr>
            <w:tcW w:w="2284" w:type="dxa"/>
          </w:tcPr>
          <w:p w14:paraId="1673D351" w14:textId="77777777" w:rsidR="005B5225" w:rsidRPr="00007F4D" w:rsidRDefault="005B5225" w:rsidP="0034585E">
            <w:pPr>
              <w:pStyle w:val="DefTerm"/>
            </w:pPr>
            <w:r>
              <w:rPr>
                <w:rFonts w:asciiTheme="minorBidi" w:hAnsiTheme="minorBidi" w:cstheme="minorBidi"/>
              </w:rPr>
              <w:t>“</w:t>
            </w:r>
            <w:r w:rsidRPr="00C671CD">
              <w:rPr>
                <w:rFonts w:asciiTheme="minorBidi" w:hAnsiTheme="minorBidi" w:cstheme="minorBidi"/>
              </w:rPr>
              <w:t>Data</w:t>
            </w:r>
            <w:r>
              <w:rPr>
                <w:rFonts w:asciiTheme="minorBidi" w:hAnsiTheme="minorBidi" w:cstheme="minorBidi"/>
              </w:rPr>
              <w:t>”</w:t>
            </w:r>
          </w:p>
        </w:tc>
        <w:tc>
          <w:tcPr>
            <w:tcW w:w="8183" w:type="dxa"/>
          </w:tcPr>
          <w:p w14:paraId="747E7582" w14:textId="77777777" w:rsidR="005B5225" w:rsidRPr="00007F4D" w:rsidRDefault="005B5225" w:rsidP="0034585E">
            <w:pPr>
              <w:pStyle w:val="DefLevel1"/>
            </w:pPr>
            <w:r w:rsidRPr="00C671CD">
              <w:rPr>
                <w:rFonts w:asciiTheme="minorBidi" w:hAnsiTheme="minorBidi" w:cstheme="minorBidi"/>
              </w:rPr>
              <w:t xml:space="preserve">data or information, in any aggregated and anonymised form, including image visualisation and sound recording summarisation, </w:t>
            </w:r>
            <w:r w:rsidRPr="004C5847">
              <w:rPr>
                <w:rFonts w:asciiTheme="minorBidi" w:hAnsiTheme="minorBidi" w:cstheme="minorBidi"/>
              </w:rPr>
              <w:t>relating to EE mobile phone users. For the avoidance of doubt Data shall not include any Personal Data;</w:t>
            </w:r>
          </w:p>
        </w:tc>
      </w:tr>
      <w:tr w:rsidR="005B5225" w:rsidRPr="00007F4D" w14:paraId="6ECFA3BD" w14:textId="77777777" w:rsidTr="0034585E">
        <w:trPr>
          <w:jc w:val="center"/>
        </w:trPr>
        <w:tc>
          <w:tcPr>
            <w:tcW w:w="2284" w:type="dxa"/>
          </w:tcPr>
          <w:p w14:paraId="63A39EA3" w14:textId="77777777" w:rsidR="005B5225" w:rsidRPr="00007F4D" w:rsidRDefault="005B5225" w:rsidP="0034585E">
            <w:pPr>
              <w:pStyle w:val="DefTerm"/>
            </w:pPr>
            <w:r>
              <w:t>“Data Deliverables”</w:t>
            </w:r>
          </w:p>
        </w:tc>
        <w:tc>
          <w:tcPr>
            <w:tcW w:w="8183" w:type="dxa"/>
          </w:tcPr>
          <w:p w14:paraId="1709D225" w14:textId="77777777" w:rsidR="005B5225" w:rsidRPr="00007F4D" w:rsidRDefault="005B5225" w:rsidP="0034585E">
            <w:pPr>
              <w:pStyle w:val="DefLevel1"/>
            </w:pPr>
            <w:r w:rsidRPr="00C671CD">
              <w:rPr>
                <w:rFonts w:asciiTheme="minorBidi" w:hAnsiTheme="minorBidi" w:cstheme="minorBidi"/>
              </w:rPr>
              <w:t xml:space="preserve">(a) the Data; and/or (b) any reports or documents which include the Data, provided by </w:t>
            </w:r>
            <w:r>
              <w:rPr>
                <w:rFonts w:asciiTheme="minorBidi" w:hAnsiTheme="minorBidi" w:cstheme="minorBidi"/>
              </w:rPr>
              <w:t>the Supplier in accordance with the Specification, and which form part of the Deliverables to be provided to the Buyer by the Supplier under the Contract;</w:t>
            </w:r>
          </w:p>
        </w:tc>
      </w:tr>
      <w:tr w:rsidR="005B5225" w:rsidRPr="00007F4D" w14:paraId="1D9BA8C8" w14:textId="77777777" w:rsidTr="0034585E">
        <w:trPr>
          <w:jc w:val="center"/>
        </w:trPr>
        <w:tc>
          <w:tcPr>
            <w:tcW w:w="2284" w:type="dxa"/>
          </w:tcPr>
          <w:p w14:paraId="2EC982BF" w14:textId="77777777" w:rsidR="005B5225" w:rsidRDefault="005B5225" w:rsidP="0034585E">
            <w:pPr>
              <w:pStyle w:val="DefTerm"/>
            </w:pPr>
            <w:r>
              <w:t>“Data Licence Terms”</w:t>
            </w:r>
          </w:p>
        </w:tc>
        <w:tc>
          <w:tcPr>
            <w:tcW w:w="8183" w:type="dxa"/>
          </w:tcPr>
          <w:p w14:paraId="03A9A13F" w14:textId="367B7824" w:rsidR="005B5225" w:rsidRPr="00C671CD" w:rsidRDefault="005B5225" w:rsidP="0034585E">
            <w:pPr>
              <w:pStyle w:val="DefLevel1"/>
              <w:rPr>
                <w:rFonts w:asciiTheme="minorBidi" w:hAnsiTheme="minorBidi" w:cstheme="minorBidi"/>
              </w:rPr>
            </w:pPr>
            <w:r w:rsidRPr="00C671CD">
              <w:rPr>
                <w:rFonts w:asciiTheme="minorBidi" w:hAnsiTheme="minorBidi" w:cstheme="minorBidi"/>
              </w:rPr>
              <w:t xml:space="preserve">clauses </w:t>
            </w:r>
            <w:r w:rsidRPr="00C671CD">
              <w:rPr>
                <w:rFonts w:asciiTheme="minorBidi" w:hAnsiTheme="minorBidi" w:cstheme="minorBidi"/>
              </w:rPr>
              <w:fldChar w:fldCharType="begin"/>
            </w:r>
            <w:r w:rsidRPr="00C671CD">
              <w:rPr>
                <w:rFonts w:asciiTheme="minorBidi" w:hAnsiTheme="minorBidi" w:cstheme="minorBidi"/>
              </w:rPr>
              <w:instrText xml:space="preserve"> REF _Ref417980385 \r \h </w:instrText>
            </w:r>
            <w:r w:rsidRPr="00C671CD">
              <w:rPr>
                <w:rFonts w:asciiTheme="minorBidi" w:hAnsiTheme="minorBidi"/>
              </w:rPr>
              <w:instrText xml:space="preserve"> \* MERGEFORMAT </w:instrText>
            </w:r>
            <w:r w:rsidRPr="00C671CD">
              <w:rPr>
                <w:rFonts w:asciiTheme="minorBidi" w:hAnsiTheme="minorBidi" w:cstheme="minorBidi"/>
              </w:rPr>
            </w:r>
            <w:r w:rsidRPr="00C671CD">
              <w:rPr>
                <w:rFonts w:asciiTheme="minorBidi" w:hAnsiTheme="minorBidi" w:cstheme="minorBidi"/>
              </w:rPr>
              <w:fldChar w:fldCharType="separate"/>
            </w:r>
            <w:r w:rsidR="00741991">
              <w:rPr>
                <w:rFonts w:asciiTheme="minorBidi" w:hAnsiTheme="minorBidi" w:cstheme="minorBidi"/>
                <w:cs/>
              </w:rPr>
              <w:t>‎</w:t>
            </w:r>
            <w:r w:rsidR="00741991">
              <w:rPr>
                <w:rFonts w:asciiTheme="minorBidi" w:hAnsiTheme="minorBidi" w:cstheme="minorBidi"/>
              </w:rPr>
              <w:t>1.1</w:t>
            </w:r>
            <w:r w:rsidRPr="00C671CD">
              <w:rPr>
                <w:rFonts w:asciiTheme="minorBidi" w:hAnsiTheme="minorBidi" w:cstheme="minorBidi"/>
              </w:rPr>
              <w:fldChar w:fldCharType="end"/>
            </w:r>
            <w:r>
              <w:rPr>
                <w:rFonts w:asciiTheme="minorBidi" w:hAnsiTheme="minorBidi" w:cstheme="minorBidi"/>
              </w:rPr>
              <w:t>,</w:t>
            </w:r>
            <w:r w:rsidRPr="00C671CD">
              <w:rPr>
                <w:rFonts w:asciiTheme="minorBidi" w:hAnsiTheme="minorBidi" w:cstheme="minorBidi"/>
              </w:rPr>
              <w:t xml:space="preserve"> </w:t>
            </w:r>
            <w:r w:rsidRPr="00C671CD">
              <w:rPr>
                <w:rFonts w:asciiTheme="minorBidi" w:hAnsiTheme="minorBidi" w:cstheme="minorBidi"/>
              </w:rPr>
              <w:fldChar w:fldCharType="begin"/>
            </w:r>
            <w:r w:rsidRPr="00C671CD">
              <w:rPr>
                <w:rFonts w:asciiTheme="minorBidi" w:hAnsiTheme="minorBidi" w:cstheme="minorBidi"/>
              </w:rPr>
              <w:instrText xml:space="preserve"> REF _Ref415754885 \r \h </w:instrText>
            </w:r>
            <w:r w:rsidRPr="00C671CD">
              <w:rPr>
                <w:rFonts w:asciiTheme="minorBidi" w:hAnsiTheme="minorBidi"/>
              </w:rPr>
              <w:instrText xml:space="preserve"> \* MERGEFORMAT </w:instrText>
            </w:r>
            <w:r w:rsidRPr="00C671CD">
              <w:rPr>
                <w:rFonts w:asciiTheme="minorBidi" w:hAnsiTheme="minorBidi" w:cstheme="minorBidi"/>
              </w:rPr>
            </w:r>
            <w:r w:rsidRPr="00C671CD">
              <w:rPr>
                <w:rFonts w:asciiTheme="minorBidi" w:hAnsiTheme="minorBidi" w:cstheme="minorBidi"/>
              </w:rPr>
              <w:fldChar w:fldCharType="separate"/>
            </w:r>
            <w:r w:rsidR="00741991">
              <w:rPr>
                <w:rFonts w:asciiTheme="minorBidi" w:hAnsiTheme="minorBidi" w:cstheme="minorBidi"/>
                <w:cs/>
              </w:rPr>
              <w:t>‎</w:t>
            </w:r>
            <w:r w:rsidR="00741991">
              <w:rPr>
                <w:rFonts w:asciiTheme="minorBidi" w:hAnsiTheme="minorBidi" w:cstheme="minorBidi"/>
              </w:rPr>
              <w:t>1.2</w:t>
            </w:r>
            <w:r w:rsidRPr="00C671CD">
              <w:rPr>
                <w:rFonts w:asciiTheme="minorBidi" w:hAnsiTheme="minorBidi" w:cstheme="minorBidi"/>
              </w:rPr>
              <w:fldChar w:fldCharType="end"/>
            </w:r>
            <w:r>
              <w:rPr>
                <w:rFonts w:asciiTheme="minorBidi" w:hAnsiTheme="minorBidi" w:cstheme="minorBidi"/>
              </w:rPr>
              <w:t xml:space="preserve"> and </w:t>
            </w:r>
            <w:r>
              <w:rPr>
                <w:rFonts w:asciiTheme="minorBidi" w:hAnsiTheme="minorBidi" w:cstheme="minorBidi"/>
              </w:rPr>
              <w:fldChar w:fldCharType="begin"/>
            </w:r>
            <w:r>
              <w:rPr>
                <w:rFonts w:asciiTheme="minorBidi" w:hAnsiTheme="minorBidi" w:cstheme="minorBidi"/>
              </w:rPr>
              <w:instrText xml:space="preserve"> REF _Ref158640954 \r \h </w:instrText>
            </w:r>
            <w:r>
              <w:rPr>
                <w:rFonts w:asciiTheme="minorBidi" w:hAnsiTheme="minorBidi" w:cstheme="minorBidi"/>
              </w:rPr>
            </w:r>
            <w:r>
              <w:rPr>
                <w:rFonts w:asciiTheme="minorBidi" w:hAnsiTheme="minorBidi" w:cstheme="minorBidi"/>
              </w:rPr>
              <w:fldChar w:fldCharType="separate"/>
            </w:r>
            <w:r w:rsidR="00741991">
              <w:rPr>
                <w:rFonts w:asciiTheme="minorBidi" w:hAnsiTheme="minorBidi" w:cstheme="minorBidi"/>
                <w:cs/>
              </w:rPr>
              <w:t>‎</w:t>
            </w:r>
            <w:r w:rsidR="00741991">
              <w:rPr>
                <w:rFonts w:asciiTheme="minorBidi" w:hAnsiTheme="minorBidi" w:cstheme="minorBidi"/>
              </w:rPr>
              <w:t>1.3</w:t>
            </w:r>
            <w:r>
              <w:rPr>
                <w:rFonts w:asciiTheme="minorBidi" w:hAnsiTheme="minorBidi" w:cstheme="minorBidi"/>
              </w:rPr>
              <w:fldChar w:fldCharType="end"/>
            </w:r>
            <w:r>
              <w:rPr>
                <w:rFonts w:asciiTheme="minorBidi" w:hAnsiTheme="minorBidi" w:cstheme="minorBidi"/>
              </w:rPr>
              <w:t>;</w:t>
            </w:r>
          </w:p>
        </w:tc>
      </w:tr>
      <w:tr w:rsidR="005B5225" w:rsidRPr="00007F4D" w14:paraId="22720E7E" w14:textId="77777777" w:rsidTr="0034585E">
        <w:trPr>
          <w:jc w:val="center"/>
        </w:trPr>
        <w:tc>
          <w:tcPr>
            <w:tcW w:w="2284" w:type="dxa"/>
          </w:tcPr>
          <w:p w14:paraId="77A6D1A7" w14:textId="77777777" w:rsidR="005B5225" w:rsidRPr="00007F4D" w:rsidRDefault="005B5225" w:rsidP="0034585E">
            <w:pPr>
              <w:pStyle w:val="DefTerm"/>
            </w:pPr>
            <w:r>
              <w:rPr>
                <w:rFonts w:asciiTheme="minorBidi" w:hAnsiTheme="minorBidi" w:cstheme="minorBidi"/>
              </w:rPr>
              <w:t>“</w:t>
            </w:r>
            <w:r w:rsidRPr="00C671CD">
              <w:rPr>
                <w:rFonts w:asciiTheme="minorBidi" w:hAnsiTheme="minorBidi" w:cstheme="minorBidi"/>
              </w:rPr>
              <w:t>Derivative Works</w:t>
            </w:r>
            <w:r>
              <w:rPr>
                <w:rFonts w:asciiTheme="minorBidi" w:hAnsiTheme="minorBidi" w:cstheme="minorBidi"/>
              </w:rPr>
              <w:t>”</w:t>
            </w:r>
          </w:p>
        </w:tc>
        <w:tc>
          <w:tcPr>
            <w:tcW w:w="8183" w:type="dxa"/>
          </w:tcPr>
          <w:p w14:paraId="55C5DB11" w14:textId="0619CA64" w:rsidR="005B5225" w:rsidRPr="00B10D8F" w:rsidRDefault="005B5225" w:rsidP="0034585E">
            <w:pPr>
              <w:pStyle w:val="DefLevel1"/>
              <w:rPr>
                <w:rFonts w:asciiTheme="minorBidi" w:hAnsiTheme="minorBidi" w:cstheme="minorBidi"/>
              </w:rPr>
            </w:pPr>
            <w:r w:rsidRPr="00C671CD">
              <w:rPr>
                <w:rFonts w:asciiTheme="minorBidi" w:hAnsiTheme="minorBidi" w:cstheme="minorBidi"/>
              </w:rPr>
              <w:t xml:space="preserve">has the meaning given in clause </w:t>
            </w:r>
            <w:r w:rsidRPr="00C671CD">
              <w:rPr>
                <w:rFonts w:asciiTheme="minorBidi" w:hAnsiTheme="minorBidi" w:cstheme="minorBidi"/>
              </w:rPr>
              <w:fldChar w:fldCharType="begin"/>
            </w:r>
            <w:r w:rsidRPr="00C671CD">
              <w:rPr>
                <w:rFonts w:asciiTheme="minorBidi" w:hAnsiTheme="minorBidi" w:cstheme="minorBidi"/>
              </w:rPr>
              <w:instrText xml:space="preserve"> REF _Ref19520906 \r \h  \* MERGEFORMAT </w:instrText>
            </w:r>
            <w:r w:rsidRPr="00C671CD">
              <w:rPr>
                <w:rFonts w:asciiTheme="minorBidi" w:hAnsiTheme="minorBidi" w:cstheme="minorBidi"/>
              </w:rPr>
            </w:r>
            <w:r w:rsidRPr="00C671CD">
              <w:rPr>
                <w:rFonts w:asciiTheme="minorBidi" w:hAnsiTheme="minorBidi" w:cstheme="minorBidi"/>
              </w:rPr>
              <w:fldChar w:fldCharType="separate"/>
            </w:r>
            <w:r w:rsidR="00741991">
              <w:rPr>
                <w:rFonts w:asciiTheme="minorBidi" w:hAnsiTheme="minorBidi" w:cstheme="minorBidi"/>
                <w:cs/>
              </w:rPr>
              <w:t>‎</w:t>
            </w:r>
            <w:r w:rsidR="00741991">
              <w:rPr>
                <w:rFonts w:asciiTheme="minorBidi" w:hAnsiTheme="minorBidi" w:cstheme="minorBidi"/>
              </w:rPr>
              <w:t>1.1.2</w:t>
            </w:r>
            <w:r w:rsidRPr="00C671CD">
              <w:rPr>
                <w:rFonts w:asciiTheme="minorBidi" w:hAnsiTheme="minorBidi" w:cstheme="minorBidi"/>
              </w:rPr>
              <w:fldChar w:fldCharType="end"/>
            </w:r>
            <w:r w:rsidRPr="00C671CD">
              <w:rPr>
                <w:rFonts w:asciiTheme="minorBidi" w:hAnsiTheme="minorBidi" w:cstheme="minorBidi"/>
              </w:rPr>
              <w:t>;</w:t>
            </w:r>
          </w:p>
        </w:tc>
      </w:tr>
      <w:tr w:rsidR="005B5225" w:rsidRPr="00007F4D" w14:paraId="0D78A99F" w14:textId="77777777" w:rsidTr="0034585E">
        <w:trPr>
          <w:jc w:val="center"/>
        </w:trPr>
        <w:tc>
          <w:tcPr>
            <w:tcW w:w="2284" w:type="dxa"/>
          </w:tcPr>
          <w:p w14:paraId="0CA2C028" w14:textId="77777777" w:rsidR="005B5225" w:rsidRPr="00007F4D" w:rsidRDefault="005B5225" w:rsidP="0034585E">
            <w:pPr>
              <w:pStyle w:val="DefTerm"/>
            </w:pPr>
            <w:r>
              <w:t>“</w:t>
            </w:r>
            <w:r w:rsidRPr="00C671CD">
              <w:rPr>
                <w:rFonts w:asciiTheme="minorBidi" w:hAnsiTheme="minorBidi" w:cstheme="minorBidi"/>
              </w:rPr>
              <w:t>EE</w:t>
            </w:r>
            <w:r>
              <w:rPr>
                <w:rFonts w:asciiTheme="minorBidi" w:hAnsiTheme="minorBidi" w:cstheme="minorBidi"/>
              </w:rPr>
              <w:t>”</w:t>
            </w:r>
          </w:p>
        </w:tc>
        <w:tc>
          <w:tcPr>
            <w:tcW w:w="8183" w:type="dxa"/>
          </w:tcPr>
          <w:p w14:paraId="5AB283D7" w14:textId="77777777" w:rsidR="005B5225" w:rsidRPr="00007F4D" w:rsidRDefault="005B5225" w:rsidP="0034585E">
            <w:pPr>
              <w:pStyle w:val="DefLevel1"/>
            </w:pPr>
            <w:r w:rsidRPr="00C671CD">
              <w:rPr>
                <w:rFonts w:asciiTheme="minorBidi" w:hAnsiTheme="minorBidi" w:cstheme="minorBidi"/>
              </w:rPr>
              <w:t>EE Limited whose registered address is One Braham, 1 Braham Street, London, E1 8EE, United Kingdom and whose registered number is 02382161;</w:t>
            </w:r>
          </w:p>
        </w:tc>
      </w:tr>
      <w:tr w:rsidR="005B5225" w:rsidRPr="00007F4D" w14:paraId="12AA6A28" w14:textId="77777777" w:rsidTr="0034585E">
        <w:trPr>
          <w:jc w:val="center"/>
        </w:trPr>
        <w:tc>
          <w:tcPr>
            <w:tcW w:w="2284" w:type="dxa"/>
          </w:tcPr>
          <w:p w14:paraId="690FFC6B" w14:textId="77777777" w:rsidR="005B5225" w:rsidRPr="00007F4D" w:rsidRDefault="005B5225" w:rsidP="0034585E">
            <w:pPr>
              <w:pStyle w:val="DefTerm"/>
            </w:pPr>
            <w:r>
              <w:rPr>
                <w:rFonts w:asciiTheme="minorBidi" w:hAnsiTheme="minorBidi" w:cstheme="minorBidi"/>
                <w:bCs/>
              </w:rPr>
              <w:t>“</w:t>
            </w:r>
            <w:r w:rsidRPr="00C671CD">
              <w:rPr>
                <w:rFonts w:asciiTheme="minorBidi" w:hAnsiTheme="minorBidi" w:cstheme="minorBidi"/>
                <w:bCs/>
              </w:rPr>
              <w:t>Incorporated Deliverables</w:t>
            </w:r>
            <w:r>
              <w:rPr>
                <w:rFonts w:asciiTheme="minorBidi" w:hAnsiTheme="minorBidi" w:cstheme="minorBidi"/>
                <w:bCs/>
              </w:rPr>
              <w:t>”</w:t>
            </w:r>
          </w:p>
        </w:tc>
        <w:tc>
          <w:tcPr>
            <w:tcW w:w="8183" w:type="dxa"/>
          </w:tcPr>
          <w:p w14:paraId="255395E6" w14:textId="3FD73638" w:rsidR="005B5225" w:rsidRPr="00007F4D" w:rsidRDefault="005B5225" w:rsidP="0034585E">
            <w:pPr>
              <w:pStyle w:val="DefLevel1"/>
            </w:pPr>
            <w:r w:rsidRPr="00C671CD">
              <w:rPr>
                <w:rFonts w:asciiTheme="minorBidi" w:hAnsiTheme="minorBidi" w:cstheme="minorBidi"/>
              </w:rPr>
              <w:t xml:space="preserve">means any </w:t>
            </w:r>
            <w:r>
              <w:rPr>
                <w:rFonts w:asciiTheme="minorBidi" w:hAnsiTheme="minorBidi" w:cstheme="minorBidi"/>
              </w:rPr>
              <w:t xml:space="preserve">Data </w:t>
            </w:r>
            <w:r w:rsidRPr="00C671CD">
              <w:rPr>
                <w:rFonts w:asciiTheme="minorBidi" w:hAnsiTheme="minorBidi" w:cstheme="minorBidi"/>
              </w:rPr>
              <w:t xml:space="preserve">Deliverables contained in any: (a) Derivative Works created by the </w:t>
            </w:r>
            <w:r>
              <w:rPr>
                <w:rFonts w:asciiTheme="minorBidi" w:hAnsiTheme="minorBidi" w:cstheme="minorBidi"/>
              </w:rPr>
              <w:t>Buyer</w:t>
            </w:r>
            <w:r w:rsidRPr="00C671CD">
              <w:rPr>
                <w:rFonts w:asciiTheme="minorBidi" w:hAnsiTheme="minorBidi" w:cstheme="minorBidi"/>
              </w:rPr>
              <w:t xml:space="preserve"> in accordance with clause </w:t>
            </w:r>
            <w:r w:rsidRPr="00C671CD">
              <w:rPr>
                <w:rFonts w:asciiTheme="minorBidi" w:hAnsiTheme="minorBidi" w:cstheme="minorBidi"/>
              </w:rPr>
              <w:fldChar w:fldCharType="begin"/>
            </w:r>
            <w:r w:rsidRPr="00C671CD">
              <w:rPr>
                <w:rFonts w:asciiTheme="minorBidi" w:hAnsiTheme="minorBidi" w:cstheme="minorBidi"/>
              </w:rPr>
              <w:instrText xml:space="preserve"> REF _Ref115965093 \w \h </w:instrText>
            </w:r>
            <w:r w:rsidRPr="00C671CD">
              <w:rPr>
                <w:rFonts w:asciiTheme="minorBidi" w:hAnsiTheme="minorBidi"/>
              </w:rPr>
              <w:instrText xml:space="preserve"> \* MERGEFORMAT </w:instrText>
            </w:r>
            <w:r w:rsidRPr="00C671CD">
              <w:rPr>
                <w:rFonts w:asciiTheme="minorBidi" w:hAnsiTheme="minorBidi" w:cstheme="minorBidi"/>
              </w:rPr>
            </w:r>
            <w:r w:rsidRPr="00C671CD">
              <w:rPr>
                <w:rFonts w:asciiTheme="minorBidi" w:hAnsiTheme="minorBidi" w:cstheme="minorBidi"/>
              </w:rPr>
              <w:fldChar w:fldCharType="separate"/>
            </w:r>
            <w:r w:rsidR="00741991">
              <w:rPr>
                <w:rFonts w:asciiTheme="minorBidi" w:hAnsiTheme="minorBidi" w:cstheme="minorBidi"/>
                <w:cs/>
              </w:rPr>
              <w:t>‎</w:t>
            </w:r>
            <w:r w:rsidR="00741991">
              <w:rPr>
                <w:rFonts w:asciiTheme="minorBidi" w:hAnsiTheme="minorBidi" w:cstheme="minorBidi"/>
              </w:rPr>
              <w:t>1.1.2</w:t>
            </w:r>
            <w:r w:rsidRPr="00C671CD">
              <w:rPr>
                <w:rFonts w:asciiTheme="minorBidi" w:hAnsiTheme="minorBidi" w:cstheme="minorBidi"/>
              </w:rPr>
              <w:fldChar w:fldCharType="end"/>
            </w:r>
            <w:r w:rsidRPr="00C671CD">
              <w:rPr>
                <w:rFonts w:asciiTheme="minorBidi" w:hAnsiTheme="minorBidi" w:cstheme="minorBidi"/>
              </w:rPr>
              <w:t xml:space="preserve">; or (b) Augmented Data created by the </w:t>
            </w:r>
            <w:r>
              <w:rPr>
                <w:rFonts w:asciiTheme="minorBidi" w:hAnsiTheme="minorBidi" w:cstheme="minorBidi"/>
              </w:rPr>
              <w:t>Buyer</w:t>
            </w:r>
            <w:r w:rsidRPr="00C671CD">
              <w:rPr>
                <w:rFonts w:asciiTheme="minorBidi" w:hAnsiTheme="minorBidi" w:cstheme="minorBidi"/>
              </w:rPr>
              <w:t xml:space="preserve"> in accordance with clause </w:t>
            </w:r>
            <w:r w:rsidRPr="00C671CD">
              <w:rPr>
                <w:rFonts w:asciiTheme="minorBidi" w:hAnsiTheme="minorBidi" w:cstheme="minorBidi"/>
              </w:rPr>
              <w:fldChar w:fldCharType="begin"/>
            </w:r>
            <w:r w:rsidRPr="00C671CD">
              <w:rPr>
                <w:rFonts w:asciiTheme="minorBidi" w:hAnsiTheme="minorBidi" w:cstheme="minorBidi"/>
              </w:rPr>
              <w:instrText xml:space="preserve"> REF _Ref144885565 \r \h </w:instrText>
            </w:r>
            <w:r w:rsidRPr="00C671CD">
              <w:rPr>
                <w:rFonts w:asciiTheme="minorBidi" w:hAnsiTheme="minorBidi"/>
              </w:rPr>
              <w:instrText xml:space="preserve"> \* MERGEFORMAT </w:instrText>
            </w:r>
            <w:r w:rsidRPr="00C671CD">
              <w:rPr>
                <w:rFonts w:asciiTheme="minorBidi" w:hAnsiTheme="minorBidi" w:cstheme="minorBidi"/>
              </w:rPr>
            </w:r>
            <w:r w:rsidRPr="00C671CD">
              <w:rPr>
                <w:rFonts w:asciiTheme="minorBidi" w:hAnsiTheme="minorBidi" w:cstheme="minorBidi"/>
              </w:rPr>
              <w:fldChar w:fldCharType="separate"/>
            </w:r>
            <w:r w:rsidR="00741991">
              <w:rPr>
                <w:rFonts w:asciiTheme="minorBidi" w:hAnsiTheme="minorBidi" w:cstheme="minorBidi"/>
                <w:cs/>
              </w:rPr>
              <w:t>‎</w:t>
            </w:r>
            <w:r w:rsidR="00741991">
              <w:rPr>
                <w:rFonts w:asciiTheme="minorBidi" w:hAnsiTheme="minorBidi" w:cstheme="minorBidi"/>
              </w:rPr>
              <w:t>1.2.4</w:t>
            </w:r>
            <w:r w:rsidRPr="00C671CD">
              <w:rPr>
                <w:rFonts w:asciiTheme="minorBidi" w:hAnsiTheme="minorBidi" w:cstheme="minorBidi"/>
              </w:rPr>
              <w:fldChar w:fldCharType="end"/>
            </w:r>
            <w:r w:rsidRPr="00C671CD">
              <w:rPr>
                <w:rFonts w:asciiTheme="minorBidi" w:hAnsiTheme="minorBidi" w:cstheme="minorBidi"/>
              </w:rPr>
              <w:t>;</w:t>
            </w:r>
          </w:p>
        </w:tc>
      </w:tr>
      <w:tr w:rsidR="005B5225" w:rsidRPr="00007F4D" w14:paraId="7754E944" w14:textId="77777777" w:rsidTr="0034585E">
        <w:trPr>
          <w:jc w:val="center"/>
        </w:trPr>
        <w:tc>
          <w:tcPr>
            <w:tcW w:w="2284" w:type="dxa"/>
          </w:tcPr>
          <w:p w14:paraId="2EB72C97" w14:textId="77777777" w:rsidR="005B5225" w:rsidRPr="00007F4D" w:rsidRDefault="005B5225" w:rsidP="0034585E">
            <w:pPr>
              <w:pStyle w:val="DefTerm"/>
            </w:pPr>
            <w:r>
              <w:rPr>
                <w:rFonts w:asciiTheme="minorBidi" w:hAnsiTheme="minorBidi" w:cstheme="minorBidi"/>
              </w:rPr>
              <w:t>“</w:t>
            </w:r>
            <w:r w:rsidRPr="00C671CD">
              <w:rPr>
                <w:rFonts w:asciiTheme="minorBidi" w:hAnsiTheme="minorBidi" w:cstheme="minorBidi"/>
              </w:rPr>
              <w:t>Licensed Materials</w:t>
            </w:r>
            <w:r>
              <w:rPr>
                <w:rFonts w:asciiTheme="minorBidi" w:hAnsiTheme="minorBidi" w:cstheme="minorBidi"/>
              </w:rPr>
              <w:t>”</w:t>
            </w:r>
          </w:p>
        </w:tc>
        <w:tc>
          <w:tcPr>
            <w:tcW w:w="8183" w:type="dxa"/>
          </w:tcPr>
          <w:p w14:paraId="44366F34" w14:textId="77777777" w:rsidR="005B5225" w:rsidRPr="00007F4D" w:rsidRDefault="005B5225" w:rsidP="0034585E">
            <w:pPr>
              <w:pStyle w:val="DefLevel1"/>
            </w:pPr>
            <w:r w:rsidRPr="00C671CD">
              <w:rPr>
                <w:rFonts w:asciiTheme="minorBidi" w:hAnsiTheme="minorBidi" w:cstheme="minorBidi"/>
              </w:rPr>
              <w:t xml:space="preserve">(a) the </w:t>
            </w:r>
            <w:r>
              <w:rPr>
                <w:rFonts w:asciiTheme="minorBidi" w:hAnsiTheme="minorBidi" w:cstheme="minorBidi"/>
              </w:rPr>
              <w:t xml:space="preserve">Data </w:t>
            </w:r>
            <w:r w:rsidRPr="00C671CD">
              <w:rPr>
                <w:rFonts w:asciiTheme="minorBidi" w:hAnsiTheme="minorBidi" w:cstheme="minorBidi"/>
              </w:rPr>
              <w:t>Deliverables; and (b) the Incorporated Deliverables;</w:t>
            </w:r>
          </w:p>
        </w:tc>
      </w:tr>
      <w:tr w:rsidR="007C660C" w:rsidRPr="00007F4D" w14:paraId="52E69577" w14:textId="77777777" w:rsidTr="0034585E">
        <w:trPr>
          <w:jc w:val="center"/>
        </w:trPr>
        <w:tc>
          <w:tcPr>
            <w:tcW w:w="2284" w:type="dxa"/>
          </w:tcPr>
          <w:p w14:paraId="2BFED249" w14:textId="1BB66829" w:rsidR="007C660C" w:rsidRPr="007C660C" w:rsidRDefault="007C660C" w:rsidP="0034585E">
            <w:pPr>
              <w:pStyle w:val="DefTerm"/>
              <w:rPr>
                <w:b w:val="0"/>
                <w:bCs/>
              </w:rPr>
            </w:pPr>
            <w:r>
              <w:rPr>
                <w:b w:val="0"/>
                <w:bCs/>
              </w:rPr>
              <w:lastRenderedPageBreak/>
              <w:t>“</w:t>
            </w:r>
            <w:r>
              <w:t>Malicious Code</w:t>
            </w:r>
            <w:r>
              <w:rPr>
                <w:b w:val="0"/>
                <w:bCs/>
              </w:rPr>
              <w:t>”</w:t>
            </w:r>
          </w:p>
        </w:tc>
        <w:tc>
          <w:tcPr>
            <w:tcW w:w="8183" w:type="dxa"/>
          </w:tcPr>
          <w:p w14:paraId="69D60765" w14:textId="5306266D" w:rsidR="007C660C" w:rsidRPr="00C671CD" w:rsidRDefault="007C660C" w:rsidP="0034585E">
            <w:pPr>
              <w:pStyle w:val="DefLevel1"/>
              <w:rPr>
                <w:rFonts w:asciiTheme="minorBidi" w:hAnsiTheme="minorBidi" w:cstheme="minorBidi"/>
              </w:rPr>
            </w:pPr>
            <w:r w:rsidRPr="007C660C">
              <w:rPr>
                <w:rFonts w:asciiTheme="minorBidi" w:hAnsiTheme="minorBidi" w:cstheme="minorBidi"/>
              </w:rPr>
              <w:t>code, files, scripts, agents or programs intended to do harm, including, for example, viruses, worms, time bombs and Trojan horses</w:t>
            </w:r>
            <w:r>
              <w:rPr>
                <w:rFonts w:asciiTheme="minorBidi" w:hAnsiTheme="minorBidi" w:cstheme="minorBidi"/>
              </w:rPr>
              <w:t>;</w:t>
            </w:r>
          </w:p>
        </w:tc>
      </w:tr>
      <w:tr w:rsidR="005B5225" w:rsidRPr="00007F4D" w14:paraId="02FB92FE" w14:textId="77777777" w:rsidTr="0034585E">
        <w:trPr>
          <w:jc w:val="center"/>
        </w:trPr>
        <w:tc>
          <w:tcPr>
            <w:tcW w:w="2284" w:type="dxa"/>
          </w:tcPr>
          <w:p w14:paraId="0F85CB92" w14:textId="77777777" w:rsidR="005B5225" w:rsidRPr="00007F4D" w:rsidRDefault="005B5225" w:rsidP="0034585E">
            <w:pPr>
              <w:pStyle w:val="DefTerm"/>
            </w:pPr>
            <w:r>
              <w:t>“</w:t>
            </w:r>
            <w:r w:rsidRPr="00C671CD">
              <w:rPr>
                <w:rFonts w:asciiTheme="minorBidi" w:hAnsiTheme="minorBidi" w:cstheme="minorBidi"/>
              </w:rPr>
              <w:t>Materials</w:t>
            </w:r>
            <w:r>
              <w:rPr>
                <w:rFonts w:asciiTheme="minorBidi" w:hAnsiTheme="minorBidi" w:cstheme="minorBidi"/>
              </w:rPr>
              <w:t>”</w:t>
            </w:r>
          </w:p>
        </w:tc>
        <w:tc>
          <w:tcPr>
            <w:tcW w:w="8183" w:type="dxa"/>
          </w:tcPr>
          <w:p w14:paraId="1ADF48E1" w14:textId="77777777" w:rsidR="005B5225" w:rsidRPr="00007F4D" w:rsidRDefault="005B5225" w:rsidP="0034585E">
            <w:pPr>
              <w:pStyle w:val="DefLevel1"/>
            </w:pPr>
            <w:r w:rsidRPr="00C671CD">
              <w:rPr>
                <w:rFonts w:asciiTheme="minorBidi" w:hAnsiTheme="minorBidi" w:cstheme="minorBidi"/>
              </w:rPr>
              <w:t>literary or other works of authorship including specifications, software, routines, codes (including source code), interfaces, job control and other logs, databases, module, compilations of data, program listings, software tools, methodologies, tool kit, processes, scripts, manuals (including user and reference manuals), reports, plans, process and/or procedure documents, drawings, images, sound and other written documentation in any media and machine-readable text and files;</w:t>
            </w:r>
          </w:p>
        </w:tc>
      </w:tr>
      <w:tr w:rsidR="005B5225" w:rsidRPr="00007F4D" w14:paraId="508A3A0F" w14:textId="77777777" w:rsidTr="0034585E">
        <w:trPr>
          <w:jc w:val="center"/>
        </w:trPr>
        <w:tc>
          <w:tcPr>
            <w:tcW w:w="2284" w:type="dxa"/>
          </w:tcPr>
          <w:p w14:paraId="0842D70B" w14:textId="77777777" w:rsidR="005B5225" w:rsidRDefault="005B5225" w:rsidP="0034585E">
            <w:pPr>
              <w:pStyle w:val="DefTerm"/>
            </w:pPr>
            <w:r>
              <w:t>“Permitted Purposes”</w:t>
            </w:r>
          </w:p>
        </w:tc>
        <w:tc>
          <w:tcPr>
            <w:tcW w:w="8183" w:type="dxa"/>
          </w:tcPr>
          <w:p w14:paraId="07408064" w14:textId="3A4165AE" w:rsidR="005B5225" w:rsidRPr="00C671CD" w:rsidRDefault="005B5225" w:rsidP="009C60CD">
            <w:pPr>
              <w:pStyle w:val="DefLevel1"/>
              <w:rPr>
                <w:rFonts w:asciiTheme="minorBidi" w:hAnsiTheme="minorBidi"/>
              </w:rPr>
            </w:pPr>
            <w:r w:rsidRPr="009C60CD">
              <w:rPr>
                <w:rFonts w:asciiTheme="minorBidi" w:hAnsiTheme="minorBidi" w:cstheme="minorBidi"/>
              </w:rPr>
              <w:t>prepar</w:t>
            </w:r>
            <w:r w:rsidR="005B5B4D">
              <w:rPr>
                <w:rFonts w:asciiTheme="minorBidi" w:hAnsiTheme="minorBidi" w:cstheme="minorBidi"/>
              </w:rPr>
              <w:t>ing</w:t>
            </w:r>
            <w:r w:rsidRPr="006A4B04">
              <w:rPr>
                <w:rFonts w:asciiTheme="minorBidi" w:hAnsiTheme="minorBidi"/>
              </w:rPr>
              <w:t xml:space="preserve"> for and respond</w:t>
            </w:r>
            <w:r w:rsidR="005B5B4D">
              <w:rPr>
                <w:rFonts w:asciiTheme="minorBidi" w:hAnsiTheme="minorBidi"/>
              </w:rPr>
              <w:t>ing</w:t>
            </w:r>
            <w:r w:rsidRPr="006A4B04">
              <w:rPr>
                <w:rFonts w:asciiTheme="minorBidi" w:hAnsiTheme="minorBidi"/>
              </w:rPr>
              <w:t xml:space="preserve"> to risks as </w:t>
            </w:r>
            <w:r w:rsidR="005B5B4D">
              <w:rPr>
                <w:rFonts w:asciiTheme="minorBidi" w:hAnsiTheme="minorBidi"/>
              </w:rPr>
              <w:t xml:space="preserve">per </w:t>
            </w:r>
            <w:r w:rsidRPr="006A4B04">
              <w:rPr>
                <w:rFonts w:asciiTheme="minorBidi" w:hAnsiTheme="minorBidi"/>
              </w:rPr>
              <w:t>the National Risk Register</w:t>
            </w:r>
            <w:r w:rsidR="00DD47FA">
              <w:rPr>
                <w:rFonts w:asciiTheme="minorBidi" w:hAnsiTheme="minorBidi"/>
              </w:rPr>
              <w:t xml:space="preserve">, and understanding </w:t>
            </w:r>
            <w:r w:rsidR="00DD47FA" w:rsidRPr="00DD47FA">
              <w:rPr>
                <w:rFonts w:asciiTheme="minorBidi" w:hAnsiTheme="minorBidi"/>
              </w:rPr>
              <w:t>changing population density and mobility in different geospatial areas across the UK and over time</w:t>
            </w:r>
            <w:r>
              <w:rPr>
                <w:rFonts w:asciiTheme="minorBidi" w:hAnsiTheme="minorBidi"/>
              </w:rPr>
              <w:t>;</w:t>
            </w:r>
          </w:p>
        </w:tc>
      </w:tr>
      <w:tr w:rsidR="00EF465F" w:rsidRPr="00007F4D" w14:paraId="1E99BBD7" w14:textId="77777777" w:rsidTr="0034585E">
        <w:trPr>
          <w:jc w:val="center"/>
        </w:trPr>
        <w:tc>
          <w:tcPr>
            <w:tcW w:w="2284" w:type="dxa"/>
          </w:tcPr>
          <w:p w14:paraId="59DC23E2" w14:textId="43915B0B" w:rsidR="00EF465F" w:rsidRDefault="00EF465F" w:rsidP="0034585E">
            <w:pPr>
              <w:pStyle w:val="DefTerm"/>
            </w:pPr>
            <w:r>
              <w:t>“Portal”</w:t>
            </w:r>
          </w:p>
        </w:tc>
        <w:tc>
          <w:tcPr>
            <w:tcW w:w="8183" w:type="dxa"/>
          </w:tcPr>
          <w:p w14:paraId="6D5986EA" w14:textId="083B6F13" w:rsidR="00EF465F" w:rsidRPr="00B146D1" w:rsidRDefault="00B146D1" w:rsidP="009C60CD">
            <w:pPr>
              <w:pStyle w:val="DefLevel1"/>
              <w:rPr>
                <w:rFonts w:asciiTheme="minorBidi" w:hAnsiTheme="minorBidi" w:cstheme="minorBidi"/>
              </w:rPr>
            </w:pPr>
            <w:r w:rsidRPr="00B146D1">
              <w:rPr>
                <w:rFonts w:asciiTheme="minorBidi" w:hAnsiTheme="minorBidi" w:cstheme="minorBidi"/>
              </w:rPr>
              <w:t xml:space="preserve">the online web portal made available to </w:t>
            </w:r>
            <w:r w:rsidR="00371F85">
              <w:rPr>
                <w:rFonts w:asciiTheme="minorBidi" w:hAnsiTheme="minorBidi" w:cstheme="minorBidi"/>
              </w:rPr>
              <w:t xml:space="preserve">the Buyer </w:t>
            </w:r>
            <w:r w:rsidRPr="00B146D1">
              <w:rPr>
                <w:rFonts w:asciiTheme="minorBidi" w:hAnsiTheme="minorBidi" w:cstheme="minorBidi"/>
              </w:rPr>
              <w:t xml:space="preserve">by </w:t>
            </w:r>
            <w:r w:rsidR="00371F85">
              <w:rPr>
                <w:rFonts w:asciiTheme="minorBidi" w:hAnsiTheme="minorBidi" w:cstheme="minorBidi"/>
              </w:rPr>
              <w:t xml:space="preserve">the Supplier </w:t>
            </w:r>
            <w:r w:rsidRPr="00B146D1">
              <w:rPr>
                <w:rFonts w:asciiTheme="minorBidi" w:hAnsiTheme="minorBidi" w:cstheme="minorBidi"/>
              </w:rPr>
              <w:t xml:space="preserve">to access the </w:t>
            </w:r>
            <w:r>
              <w:rPr>
                <w:rFonts w:asciiTheme="minorBidi" w:hAnsiTheme="minorBidi" w:cstheme="minorBidi"/>
              </w:rPr>
              <w:t>Data Deliverables</w:t>
            </w:r>
            <w:r w:rsidRPr="00B146D1">
              <w:rPr>
                <w:rFonts w:asciiTheme="minorBidi" w:hAnsiTheme="minorBidi" w:cstheme="minorBidi"/>
              </w:rPr>
              <w:t xml:space="preserve"> using the Tableau Software</w:t>
            </w:r>
            <w:r w:rsidR="00371F85">
              <w:rPr>
                <w:rFonts w:asciiTheme="minorBidi" w:hAnsiTheme="minorBidi" w:cstheme="minorBidi"/>
              </w:rPr>
              <w:t>;</w:t>
            </w:r>
          </w:p>
        </w:tc>
      </w:tr>
      <w:tr w:rsidR="005B5225" w:rsidRPr="00007F4D" w14:paraId="6070D85C" w14:textId="77777777" w:rsidTr="0034585E">
        <w:trPr>
          <w:jc w:val="center"/>
        </w:trPr>
        <w:tc>
          <w:tcPr>
            <w:tcW w:w="2284" w:type="dxa"/>
          </w:tcPr>
          <w:p w14:paraId="61E235CE" w14:textId="77777777" w:rsidR="005B5225" w:rsidRDefault="005B5225" w:rsidP="0034585E">
            <w:pPr>
              <w:pStyle w:val="DefTerm"/>
            </w:pPr>
            <w:r w:rsidRPr="00007F4D">
              <w:t>“</w:t>
            </w:r>
            <w:r>
              <w:rPr>
                <w:rFonts w:asciiTheme="minorBidi" w:hAnsiTheme="minorBidi" w:cstheme="minorBidi"/>
              </w:rPr>
              <w:t xml:space="preserve">Supplier </w:t>
            </w:r>
            <w:r w:rsidRPr="00C671CD">
              <w:rPr>
                <w:rFonts w:asciiTheme="minorBidi" w:hAnsiTheme="minorBidi" w:cstheme="minorBidi"/>
              </w:rPr>
              <w:t>Database</w:t>
            </w:r>
            <w:r w:rsidRPr="00007F4D">
              <w:t>”</w:t>
            </w:r>
          </w:p>
        </w:tc>
        <w:tc>
          <w:tcPr>
            <w:tcW w:w="8183" w:type="dxa"/>
          </w:tcPr>
          <w:p w14:paraId="3E370969" w14:textId="77777777" w:rsidR="005B5225" w:rsidRDefault="005B5225" w:rsidP="0034585E">
            <w:pPr>
              <w:pStyle w:val="DefLevel1"/>
              <w:rPr>
                <w:rFonts w:asciiTheme="minorBidi" w:hAnsiTheme="minorBidi" w:cstheme="minorBidi"/>
              </w:rPr>
            </w:pPr>
            <w:r w:rsidRPr="00C671CD">
              <w:rPr>
                <w:rFonts w:asciiTheme="minorBidi" w:hAnsiTheme="minorBidi" w:cstheme="minorBidi"/>
              </w:rPr>
              <w:t xml:space="preserve">the insights database created by </w:t>
            </w:r>
            <w:r>
              <w:rPr>
                <w:rFonts w:asciiTheme="minorBidi" w:hAnsiTheme="minorBidi" w:cstheme="minorBidi"/>
              </w:rPr>
              <w:t>the Supplier</w:t>
            </w:r>
            <w:r w:rsidRPr="00C671CD">
              <w:rPr>
                <w:rFonts w:asciiTheme="minorBidi" w:hAnsiTheme="minorBidi" w:cstheme="minorBidi"/>
              </w:rPr>
              <w:t xml:space="preserve"> concerning its mobile network and mobile user activities from which the Data is extracted and/or the </w:t>
            </w:r>
            <w:r>
              <w:rPr>
                <w:rFonts w:asciiTheme="minorBidi" w:hAnsiTheme="minorBidi" w:cstheme="minorBidi"/>
              </w:rPr>
              <w:t xml:space="preserve">Data </w:t>
            </w:r>
            <w:r w:rsidRPr="00C671CD">
              <w:rPr>
                <w:rFonts w:asciiTheme="minorBidi" w:hAnsiTheme="minorBidi" w:cstheme="minorBidi"/>
              </w:rPr>
              <w:t>Deliverables are based;</w:t>
            </w:r>
          </w:p>
        </w:tc>
      </w:tr>
      <w:tr w:rsidR="005B5225" w:rsidRPr="00007F4D" w14:paraId="3DBB6B6D" w14:textId="77777777" w:rsidTr="0034585E">
        <w:trPr>
          <w:jc w:val="center"/>
        </w:trPr>
        <w:tc>
          <w:tcPr>
            <w:tcW w:w="2284" w:type="dxa"/>
          </w:tcPr>
          <w:p w14:paraId="64292BBE" w14:textId="77777777" w:rsidR="005B5225" w:rsidRPr="00007F4D" w:rsidRDefault="005B5225" w:rsidP="0034585E">
            <w:pPr>
              <w:pStyle w:val="DefTerm"/>
            </w:pPr>
            <w:r>
              <w:t>“Supplier Network”</w:t>
            </w:r>
          </w:p>
        </w:tc>
        <w:tc>
          <w:tcPr>
            <w:tcW w:w="8183" w:type="dxa"/>
          </w:tcPr>
          <w:p w14:paraId="1A800E90" w14:textId="77777777" w:rsidR="005B5225" w:rsidRPr="00C671CD" w:rsidRDefault="005B5225" w:rsidP="0034585E">
            <w:pPr>
              <w:pStyle w:val="DefLevel1"/>
              <w:rPr>
                <w:rFonts w:asciiTheme="minorBidi" w:hAnsiTheme="minorBidi" w:cstheme="minorBidi"/>
              </w:rPr>
            </w:pPr>
            <w:r w:rsidRPr="003F1027">
              <w:rPr>
                <w:rFonts w:asciiTheme="minorBidi" w:hAnsiTheme="minorBidi" w:cstheme="minorBidi"/>
              </w:rPr>
              <w:t xml:space="preserve">the communications network owned or leased by </w:t>
            </w:r>
            <w:r>
              <w:rPr>
                <w:rFonts w:asciiTheme="minorBidi" w:hAnsiTheme="minorBidi" w:cstheme="minorBidi"/>
              </w:rPr>
              <w:t>the Supplier</w:t>
            </w:r>
            <w:r w:rsidRPr="003F1027">
              <w:rPr>
                <w:rFonts w:asciiTheme="minorBidi" w:hAnsiTheme="minorBidi" w:cstheme="minorBidi"/>
              </w:rPr>
              <w:t xml:space="preserve"> and its related IT systems</w:t>
            </w:r>
            <w:r>
              <w:rPr>
                <w:rFonts w:asciiTheme="minorBidi" w:hAnsiTheme="minorBidi" w:cstheme="minorBidi"/>
              </w:rPr>
              <w:t>;</w:t>
            </w:r>
          </w:p>
        </w:tc>
      </w:tr>
      <w:tr w:rsidR="00665F23" w:rsidRPr="00007F4D" w14:paraId="3FEDAD8F" w14:textId="77777777" w:rsidTr="0034585E">
        <w:trPr>
          <w:jc w:val="center"/>
        </w:trPr>
        <w:tc>
          <w:tcPr>
            <w:tcW w:w="2284" w:type="dxa"/>
          </w:tcPr>
          <w:p w14:paraId="7BFFEC2D" w14:textId="0D270D52" w:rsidR="00665F23" w:rsidRPr="00E545BE" w:rsidRDefault="00665F23" w:rsidP="0034585E">
            <w:pPr>
              <w:pStyle w:val="DefTerm"/>
              <w:rPr>
                <w:b w:val="0"/>
                <w:bCs/>
              </w:rPr>
            </w:pPr>
            <w:r>
              <w:rPr>
                <w:b w:val="0"/>
                <w:bCs/>
              </w:rPr>
              <w:t>“</w:t>
            </w:r>
            <w:r>
              <w:t>Tableau Software</w:t>
            </w:r>
            <w:r w:rsidR="00E545BE">
              <w:rPr>
                <w:b w:val="0"/>
                <w:bCs/>
              </w:rPr>
              <w:t>”</w:t>
            </w:r>
          </w:p>
        </w:tc>
        <w:tc>
          <w:tcPr>
            <w:tcW w:w="8183" w:type="dxa"/>
          </w:tcPr>
          <w:p w14:paraId="24147588" w14:textId="6C69BF3C" w:rsidR="00665F23" w:rsidRPr="003F1027" w:rsidRDefault="00B61543" w:rsidP="0034585E">
            <w:pPr>
              <w:pStyle w:val="DefLevel1"/>
              <w:rPr>
                <w:rFonts w:asciiTheme="minorBidi" w:hAnsiTheme="minorBidi" w:cstheme="minorBidi"/>
              </w:rPr>
            </w:pPr>
            <w:r>
              <w:rPr>
                <w:rFonts w:asciiTheme="minorBidi" w:hAnsiTheme="minorBidi" w:cstheme="minorBidi"/>
              </w:rPr>
              <w:t>t</w:t>
            </w:r>
            <w:r w:rsidRPr="00B61543">
              <w:rPr>
                <w:rFonts w:asciiTheme="minorBidi" w:hAnsiTheme="minorBidi" w:cstheme="minorBidi"/>
              </w:rPr>
              <w:t xml:space="preserve">he Tableau software, whether on-premise or cloud-based, provided to </w:t>
            </w:r>
            <w:r>
              <w:rPr>
                <w:rFonts w:asciiTheme="minorBidi" w:hAnsiTheme="minorBidi" w:cstheme="minorBidi"/>
              </w:rPr>
              <w:t>the Buyer</w:t>
            </w:r>
            <w:r w:rsidRPr="00B61543">
              <w:rPr>
                <w:rFonts w:asciiTheme="minorBidi" w:hAnsiTheme="minorBidi" w:cstheme="minorBidi"/>
              </w:rPr>
              <w:t xml:space="preserve"> by </w:t>
            </w:r>
            <w:r>
              <w:rPr>
                <w:rFonts w:asciiTheme="minorBidi" w:hAnsiTheme="minorBidi" w:cstheme="minorBidi"/>
              </w:rPr>
              <w:t xml:space="preserve">the Supplier </w:t>
            </w:r>
            <w:r w:rsidRPr="00B61543">
              <w:rPr>
                <w:rFonts w:asciiTheme="minorBidi" w:hAnsiTheme="minorBidi" w:cstheme="minorBidi"/>
              </w:rPr>
              <w:t xml:space="preserve">for </w:t>
            </w:r>
            <w:r>
              <w:rPr>
                <w:rFonts w:asciiTheme="minorBidi" w:hAnsiTheme="minorBidi" w:cstheme="minorBidi"/>
              </w:rPr>
              <w:t xml:space="preserve">the Buyer </w:t>
            </w:r>
            <w:r w:rsidRPr="00B61543">
              <w:rPr>
                <w:rFonts w:asciiTheme="minorBidi" w:hAnsiTheme="minorBidi" w:cstheme="minorBidi"/>
              </w:rPr>
              <w:t xml:space="preserve">to access the Portal to view and download the </w:t>
            </w:r>
            <w:r>
              <w:rPr>
                <w:rFonts w:asciiTheme="minorBidi" w:hAnsiTheme="minorBidi" w:cstheme="minorBidi"/>
              </w:rPr>
              <w:t>Data Deliverables</w:t>
            </w:r>
            <w:r w:rsidRPr="00B61543">
              <w:rPr>
                <w:rFonts w:asciiTheme="minorBidi" w:hAnsiTheme="minorBidi" w:cstheme="minorBidi"/>
              </w:rPr>
              <w:t>;</w:t>
            </w:r>
          </w:p>
        </w:tc>
      </w:tr>
      <w:tr w:rsidR="004C4831" w:rsidRPr="00007F4D" w14:paraId="4F0A29F0" w14:textId="77777777" w:rsidTr="0034585E">
        <w:trPr>
          <w:jc w:val="center"/>
        </w:trPr>
        <w:tc>
          <w:tcPr>
            <w:tcW w:w="2284" w:type="dxa"/>
          </w:tcPr>
          <w:p w14:paraId="45504018" w14:textId="630161D0" w:rsidR="004C4831" w:rsidRDefault="004C4831" w:rsidP="004C4831">
            <w:pPr>
              <w:pStyle w:val="DefTerm"/>
            </w:pPr>
            <w:r>
              <w:rPr>
                <w:b w:val="0"/>
                <w:bCs/>
              </w:rPr>
              <w:t>“</w:t>
            </w:r>
            <w:r>
              <w:t>Tableau Terms</w:t>
            </w:r>
            <w:r>
              <w:rPr>
                <w:b w:val="0"/>
                <w:bCs/>
              </w:rPr>
              <w:t>”</w:t>
            </w:r>
          </w:p>
        </w:tc>
        <w:tc>
          <w:tcPr>
            <w:tcW w:w="8183" w:type="dxa"/>
          </w:tcPr>
          <w:p w14:paraId="32B7C4EB" w14:textId="4C65E1AD" w:rsidR="004C4831" w:rsidRPr="003F1027" w:rsidRDefault="004C4831" w:rsidP="004C4831">
            <w:pPr>
              <w:pStyle w:val="DefLevel1"/>
              <w:rPr>
                <w:rFonts w:asciiTheme="minorBidi" w:hAnsiTheme="minorBidi" w:cstheme="minorBidi"/>
              </w:rPr>
            </w:pPr>
            <w:r w:rsidRPr="004C4831">
              <w:rPr>
                <w:rFonts w:asciiTheme="minorBidi" w:hAnsiTheme="minorBidi" w:cstheme="minorBidi"/>
              </w:rPr>
              <w:t xml:space="preserve">the terms and conditions of the Main Services Agreement between </w:t>
            </w:r>
            <w:r w:rsidR="00B61543">
              <w:rPr>
                <w:rFonts w:asciiTheme="minorBidi" w:hAnsiTheme="minorBidi" w:cstheme="minorBidi"/>
              </w:rPr>
              <w:t>the Supplier</w:t>
            </w:r>
            <w:r w:rsidRPr="004C4831">
              <w:rPr>
                <w:rFonts w:asciiTheme="minorBidi" w:hAnsiTheme="minorBidi" w:cstheme="minorBidi"/>
              </w:rPr>
              <w:t xml:space="preserve"> and Salesforce, Inc., and the Order Form Supplement for Tableau Products;</w:t>
            </w:r>
          </w:p>
        </w:tc>
      </w:tr>
    </w:tbl>
    <w:p w14:paraId="054A8304" w14:textId="77777777" w:rsidR="00B5179B" w:rsidRDefault="00B5179B" w:rsidP="00843157"/>
    <w:sectPr w:rsidR="00B5179B">
      <w:headerReference w:type="default" r:id="rId8"/>
      <w:footerReference w:type="default" r:id="rId9"/>
      <w:headerReference w:type="first" r:id="rId10"/>
      <w:footerReference w:type="first" r:id="rId11"/>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0AA1" w14:textId="77777777" w:rsidR="00CF36B2" w:rsidRDefault="00CF36B2">
      <w:pPr>
        <w:spacing w:after="0"/>
      </w:pPr>
      <w:r>
        <w:separator/>
      </w:r>
    </w:p>
  </w:endnote>
  <w:endnote w:type="continuationSeparator" w:id="0">
    <w:p w14:paraId="490BAA7D" w14:textId="77777777" w:rsidR="00CF36B2" w:rsidRDefault="00CF36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Franklin Gothic Boo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830B" w14:textId="77777777" w:rsidR="004057FA" w:rsidRDefault="00024339">
    <w:pPr>
      <w:tabs>
        <w:tab w:val="center" w:pos="4513"/>
        <w:tab w:val="right" w:pos="9026"/>
      </w:tabs>
      <w:spacing w:after="0"/>
      <w:rPr>
        <w:sz w:val="20"/>
      </w:rPr>
    </w:pPr>
    <w:r>
      <w:rPr>
        <w:sz w:val="20"/>
      </w:rPr>
      <w:t>Framework Ref: RM6261</w:t>
    </w:r>
  </w:p>
  <w:p w14:paraId="054A830C" w14:textId="77777777" w:rsidR="004057FA" w:rsidRDefault="00024339">
    <w:pPr>
      <w:tabs>
        <w:tab w:val="center" w:pos="4513"/>
        <w:tab w:val="right" w:pos="9026"/>
      </w:tabs>
      <w:spacing w:after="0"/>
    </w:pPr>
    <w:r>
      <w:rPr>
        <w:sz w:val="20"/>
      </w:rPr>
      <w:t>Project Version: v1.0</w:t>
    </w:r>
    <w:r>
      <w:rPr>
        <w:sz w:val="20"/>
      </w:rPr>
      <w:tab/>
    </w:r>
    <w:r>
      <w:rPr>
        <w:sz w:val="20"/>
      </w:rPr>
      <w:tab/>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p>
  <w:p w14:paraId="054A830D" w14:textId="77777777" w:rsidR="004057FA" w:rsidRDefault="00024339">
    <w:pPr>
      <w:spacing w:after="0"/>
    </w:pPr>
    <w:r>
      <w:rPr>
        <w:sz w:val="20"/>
      </w:rPr>
      <w:t>Model Version: v3.1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8310" w14:textId="77777777" w:rsidR="004057FA" w:rsidRDefault="00024339">
    <w:pPr>
      <w:tabs>
        <w:tab w:val="center" w:pos="4513"/>
        <w:tab w:val="right" w:pos="9026"/>
      </w:tabs>
      <w:spacing w:after="0"/>
      <w:rPr>
        <w:sz w:val="20"/>
      </w:rPr>
    </w:pPr>
    <w:r>
      <w:rPr>
        <w:sz w:val="20"/>
      </w:rPr>
      <w:t>Framework Ref: RM6261</w:t>
    </w:r>
  </w:p>
  <w:p w14:paraId="054A8311" w14:textId="77777777" w:rsidR="004057FA" w:rsidRDefault="00024339">
    <w:pPr>
      <w:tabs>
        <w:tab w:val="center" w:pos="4513"/>
        <w:tab w:val="right" w:pos="9026"/>
      </w:tabs>
      <w:spacing w:after="0"/>
    </w:pPr>
    <w:r>
      <w:rPr>
        <w:sz w:val="20"/>
      </w:rPr>
      <w:t>Project Version: v1.0</w:t>
    </w:r>
    <w:r>
      <w:rPr>
        <w:sz w:val="20"/>
      </w:rPr>
      <w:tab/>
    </w:r>
    <w:r>
      <w:rPr>
        <w:sz w:val="20"/>
      </w:rPr>
      <w:tab/>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14:paraId="054A8312" w14:textId="77777777" w:rsidR="004057FA" w:rsidRDefault="00024339">
    <w:pPr>
      <w:spacing w:after="0"/>
    </w:pPr>
    <w:r>
      <w:rPr>
        <w:sz w:val="20"/>
      </w:rPr>
      <w:t>Model Version: v3.1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CB405" w14:textId="77777777" w:rsidR="00CF36B2" w:rsidRDefault="00CF36B2">
      <w:pPr>
        <w:spacing w:after="0"/>
      </w:pPr>
      <w:r>
        <w:rPr>
          <w:color w:val="000000"/>
        </w:rPr>
        <w:separator/>
      </w:r>
    </w:p>
  </w:footnote>
  <w:footnote w:type="continuationSeparator" w:id="0">
    <w:p w14:paraId="79799294" w14:textId="77777777" w:rsidR="00CF36B2" w:rsidRDefault="00CF36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8309" w14:textId="77777777" w:rsidR="004057FA" w:rsidRDefault="00024339">
    <w:pPr>
      <w:rPr>
        <w:b/>
      </w:rPr>
    </w:pPr>
    <w:r>
      <w:rPr>
        <w:b/>
      </w:rPr>
      <w:t>RM6261 Call-Off Schedule 24 (Supplier-Furnished Terms)</w:t>
    </w:r>
  </w:p>
  <w:p w14:paraId="054A830A" w14:textId="77777777" w:rsidR="004057FA" w:rsidRDefault="00024339">
    <w:pPr>
      <w:pStyle w:val="Standard"/>
      <w:tabs>
        <w:tab w:val="center" w:pos="4513"/>
        <w:tab w:val="right" w:pos="9026"/>
      </w:tabs>
      <w:spacing w:after="0"/>
    </w:pPr>
    <w:r>
      <w:t>Crown Copyright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830E" w14:textId="77777777" w:rsidR="004057FA" w:rsidRDefault="00024339">
    <w:pPr>
      <w:pStyle w:val="Heading2"/>
    </w:pPr>
    <w:r>
      <w:t>RM6261 MOBILE VOICE AND DATA SERVICES</w:t>
    </w:r>
  </w:p>
  <w:p w14:paraId="054A830F" w14:textId="77777777" w:rsidR="004057FA" w:rsidRDefault="00024339">
    <w:pPr>
      <w:pStyle w:val="Heading2"/>
    </w:pPr>
    <w:r>
      <w:t>| Crown Commercial copyright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5B09"/>
    <w:multiLevelType w:val="multilevel"/>
    <w:tmpl w:val="406CD46E"/>
    <w:styleLink w:val="LFO2"/>
    <w:lvl w:ilvl="0">
      <w:start w:val="1"/>
      <w:numFmt w:val="decimal"/>
      <w:pStyle w:val="GPSL2Numbered"/>
      <w:lvlText w:val="%1."/>
      <w:lvlJc w:val="left"/>
      <w:pPr>
        <w:ind w:left="36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1">
      <w:start w:val="1"/>
      <w:numFmt w:val="decimal"/>
      <w:lvlText w:val="%1.%2"/>
      <w:lvlJc w:val="left"/>
      <w:pPr>
        <w:ind w:left="644" w:hanging="360"/>
      </w:pPr>
      <w:rPr>
        <w:rFonts w:ascii="Arial" w:hAnsi="Arial" w:cs="Arial"/>
        <w:b w:val="0"/>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decimal"/>
      <w:lvlText w:val="%1.%2.%3"/>
      <w:lvlJc w:val="left"/>
      <w:pPr>
        <w:ind w:left="2422" w:hanging="720"/>
      </w:pPr>
      <w:rPr>
        <w:rFonts w:ascii="Arial" w:hAnsi="Arial" w:cs="Arial"/>
        <w:b w:val="0"/>
        <w:bCs w:val="0"/>
        <w:i w:val="0"/>
        <w:iCs w:val="0"/>
        <w:caps w:val="0"/>
        <w:smallCaps w:val="0"/>
        <w:strike w:val="0"/>
        <w:dstrike w:val="0"/>
        <w:vanish w:val="0"/>
        <w:color w:val="auto"/>
        <w:spacing w:val="0"/>
        <w:w w:val="100"/>
        <w:kern w:val="0"/>
        <w:position w:val="0"/>
        <w:sz w:val="24"/>
        <w:szCs w:val="22"/>
        <w:u w:val="none"/>
        <w:vertAlign w:val="baseline"/>
      </w:rPr>
    </w:lvl>
    <w:lvl w:ilvl="3">
      <w:start w:val="1"/>
      <w:numFmt w:val="lowerLetter"/>
      <w:lvlText w:val="(%4)"/>
      <w:lvlJc w:val="left"/>
      <w:pPr>
        <w:ind w:left="2563" w:hanging="72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 w15:restartNumberingAfterBreak="0">
    <w:nsid w:val="0D291CB9"/>
    <w:multiLevelType w:val="multilevel"/>
    <w:tmpl w:val="17F0A0D2"/>
    <w:styleLink w:val="LFO1"/>
    <w:lvl w:ilvl="0">
      <w:start w:val="1"/>
      <w:numFmt w:val="decimal"/>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644" w:hanging="360"/>
      </w:pPr>
      <w:rPr>
        <w:rFonts w:ascii="Arial"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436"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2988" w:hanging="720"/>
      </w:pPr>
      <w:rPr>
        <w:rFonts w:ascii="Arial" w:hAnsi="Arial"/>
        <w:b w:val="0"/>
        <w:bCs w:val="0"/>
        <w:i w:val="0"/>
        <w:iCs w:val="0"/>
        <w:caps w:val="0"/>
        <w:smallCaps w:val="0"/>
        <w:strike w:val="0"/>
        <w:dstrike w:val="0"/>
        <w:vanish w:val="0"/>
        <w:color w:val="000000"/>
        <w:spacing w:val="0"/>
        <w:kern w:val="0"/>
        <w:position w:val="0"/>
        <w:sz w:val="24"/>
        <w:u w:val="none"/>
        <w:vertAlign w:val="baseline"/>
        <w:em w:val="none"/>
      </w:rPr>
    </w:lvl>
    <w:lvl w:ilvl="4">
      <w:start w:val="1"/>
      <w:numFmt w:val="lowerRoman"/>
      <w:lvlText w:val="(%5)"/>
      <w:lvlJc w:val="left"/>
      <w:pPr>
        <w:ind w:left="3065"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156"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 w15:restartNumberingAfterBreak="0">
    <w:nsid w:val="0FEF790B"/>
    <w:multiLevelType w:val="multilevel"/>
    <w:tmpl w:val="B85E93D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82D3DD9"/>
    <w:multiLevelType w:val="multilevel"/>
    <w:tmpl w:val="D390CA2A"/>
    <w:styleLink w:val="LFO4"/>
    <w:lvl w:ilvl="0">
      <w:start w:val="1"/>
      <w:numFmt w:val="decimal"/>
      <w:pStyle w:val="NonNumberedHeading1"/>
      <w:lvlText w:val="%1."/>
      <w:lvlJc w:val="left"/>
      <w:pPr>
        <w:ind w:left="720" w:hanging="720"/>
      </w:pPr>
      <w:rPr>
        <w:b w:val="0"/>
        <w:i w:val="0"/>
      </w:rPr>
    </w:lvl>
    <w:lvl w:ilvl="1">
      <w:start w:val="1"/>
      <w:numFmt w:val="decimal"/>
      <w:lvlText w:val="%1.%2"/>
      <w:lvlJc w:val="left"/>
      <w:pPr>
        <w:ind w:left="720" w:hanging="720"/>
      </w:pPr>
      <w:rPr>
        <w:b w:val="0"/>
        <w:i w:val="0"/>
      </w:rPr>
    </w:lvl>
    <w:lvl w:ilvl="2">
      <w:start w:val="1"/>
      <w:numFmt w:val="decimal"/>
      <w:lvlText w:val="%1.%2.%3"/>
      <w:lvlJc w:val="left"/>
      <w:pPr>
        <w:ind w:left="1622" w:hanging="902"/>
      </w:pPr>
      <w:rPr>
        <w:b w:val="0"/>
        <w:i w:val="0"/>
      </w:rPr>
    </w:lvl>
    <w:lvl w:ilvl="3">
      <w:start w:val="1"/>
      <w:numFmt w:val="decimal"/>
      <w:lvlText w:val="%1.%2.%3.%4"/>
      <w:lvlJc w:val="left"/>
      <w:pPr>
        <w:ind w:left="2699" w:hanging="1077"/>
      </w:pPr>
      <w:rPr>
        <w:b w:val="0"/>
        <w:i w:val="0"/>
      </w:rPr>
    </w:lvl>
    <w:lvl w:ilvl="4">
      <w:start w:val="1"/>
      <w:numFmt w:val="lowerLetter"/>
      <w:lvlText w:val="(%5)"/>
      <w:lvlJc w:val="left"/>
      <w:pPr>
        <w:ind w:left="2699" w:hanging="1077"/>
      </w:pPr>
      <w:rPr>
        <w:b w:val="0"/>
        <w:i w:val="0"/>
      </w:rPr>
    </w:lvl>
    <w:lvl w:ilvl="5">
      <w:start w:val="1"/>
      <w:numFmt w:val="lowerRoman"/>
      <w:lvlText w:val="(%6)"/>
      <w:lvlJc w:val="left"/>
      <w:pPr>
        <w:ind w:left="3238" w:hanging="539"/>
      </w:pPr>
      <w:rPr>
        <w:b w:val="0"/>
        <w:i w:val="0"/>
      </w:rPr>
    </w:lvl>
    <w:lvl w:ilvl="6">
      <w:start w:val="1"/>
      <w:numFmt w:val="upperLetter"/>
      <w:lvlText w:val="(%7)"/>
      <w:lvlJc w:val="left"/>
      <w:pPr>
        <w:ind w:left="3907" w:hanging="675"/>
      </w:pPr>
      <w:rPr>
        <w:b w:val="0"/>
        <w:i w:val="0"/>
      </w:rPr>
    </w:lvl>
    <w:lvl w:ilvl="7">
      <w:start w:val="1"/>
      <w:numFmt w:val="upperRoman"/>
      <w:lvlText w:val="(%8)"/>
      <w:lvlJc w:val="left"/>
      <w:pPr>
        <w:ind w:left="4581" w:hanging="674"/>
      </w:pPr>
      <w:rPr>
        <w:b w:val="0"/>
        <w:i w:val="0"/>
      </w:rPr>
    </w:lvl>
    <w:lvl w:ilvl="8">
      <w:start w:val="1"/>
      <w:numFmt w:val="upperRoman"/>
      <w:lvlText w:val="(%9)"/>
      <w:lvlJc w:val="left"/>
      <w:pPr>
        <w:ind w:left="6838" w:hanging="720"/>
      </w:pPr>
      <w:rPr>
        <w:b w:val="0"/>
        <w:i w:val="0"/>
      </w:rPr>
    </w:lvl>
  </w:abstractNum>
  <w:abstractNum w:abstractNumId="4" w15:restartNumberingAfterBreak="0">
    <w:nsid w:val="2AC62500"/>
    <w:multiLevelType w:val="multilevel"/>
    <w:tmpl w:val="46689A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C834D20"/>
    <w:multiLevelType w:val="multilevel"/>
    <w:tmpl w:val="30906644"/>
    <w:styleLink w:val="LFO5"/>
    <w:lvl w:ilvl="0">
      <w:start w:val="1"/>
      <w:numFmt w:val="upperLetter"/>
      <w:pStyle w:val="GPSSectionHeading"/>
      <w:lvlText w:val="%1."/>
      <w:lvlJc w:val="left"/>
      <w:pPr>
        <w:ind w:left="720" w:hanging="360"/>
      </w:pPr>
      <w:rPr>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6879"/>
    <w:multiLevelType w:val="multilevel"/>
    <w:tmpl w:val="8F4CE7B0"/>
    <w:styleLink w:val="WWOutlineListStyle"/>
    <w:lvl w:ilvl="0">
      <w:start w:val="1"/>
      <w:numFmt w:val="none"/>
      <w:lvlText w:val="%1"/>
      <w:lvlJc w:val="left"/>
    </w:lvl>
    <w:lvl w:ilvl="1">
      <w:start w:val="1"/>
      <w:numFmt w:val="decimal"/>
      <w:lvlText w:val="%2."/>
      <w:lvlJc w:val="left"/>
      <w:pPr>
        <w:ind w:left="1222" w:hanging="360"/>
      </w:pPr>
      <w:rPr>
        <w:rFonts w:ascii="Arial" w:hAnsi="Arial" w:cs="Arial"/>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A7773EE"/>
    <w:multiLevelType w:val="multilevel"/>
    <w:tmpl w:val="63227340"/>
    <w:styleLink w:val="WWOutlineListStyle4"/>
    <w:lvl w:ilvl="0">
      <w:start w:val="1"/>
      <w:numFmt w:val="none"/>
      <w:lvlText w:val="%1"/>
      <w:lvlJc w:val="left"/>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decimal"/>
      <w:pStyle w:val="Mainheading"/>
      <w:lvlText w:val="%6."/>
      <w:lvlJc w:val="left"/>
      <w:pPr>
        <w:ind w:left="720" w:hanging="72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531354DE"/>
    <w:multiLevelType w:val="multilevel"/>
    <w:tmpl w:val="09B0EF5E"/>
    <w:styleLink w:val="LFO62"/>
    <w:lvl w:ilvl="0">
      <w:start w:val="1"/>
      <w:numFmt w:val="decimal"/>
      <w:lvlText w:val="%1."/>
      <w:lvlJc w:val="left"/>
      <w:pPr>
        <w:ind w:left="720" w:hanging="720"/>
      </w:pPr>
    </w:lvl>
    <w:lvl w:ilvl="1">
      <w:start w:val="1"/>
      <w:numFmt w:val="decimal"/>
      <w:lvlText w:val="%1.%2"/>
      <w:lvlJc w:val="left"/>
      <w:pPr>
        <w:ind w:left="1530" w:hanging="720"/>
      </w:pPr>
      <w:rPr>
        <w:b w:val="0"/>
      </w:rPr>
    </w:lvl>
    <w:lvl w:ilvl="2">
      <w:start w:val="1"/>
      <w:numFmt w:val="decimal"/>
      <w:lvlText w:val="%1.%2.%3"/>
      <w:lvlJc w:val="left"/>
      <w:pPr>
        <w:ind w:left="1980" w:hanging="1080"/>
      </w:pPr>
    </w:lvl>
    <w:lvl w:ilvl="3">
      <w:start w:val="1"/>
      <w:numFmt w:val="decimal"/>
      <w:lvlText w:val="%1.%2.%3.%4"/>
      <w:lvlJc w:val="left"/>
      <w:pPr>
        <w:ind w:left="342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none"/>
      <w:lvlText w:val="%8"/>
      <w:lvlJc w:val="left"/>
      <w:pPr>
        <w:ind w:left="5040" w:hanging="720"/>
      </w:pPr>
    </w:lvl>
    <w:lvl w:ilvl="8">
      <w:start w:val="1"/>
      <w:numFmt w:val="none"/>
      <w:lvlText w:val="%9"/>
      <w:lvlJc w:val="left"/>
      <w:pPr>
        <w:ind w:left="5040" w:hanging="720"/>
      </w:pPr>
    </w:lvl>
  </w:abstractNum>
  <w:abstractNum w:abstractNumId="9" w15:restartNumberingAfterBreak="0">
    <w:nsid w:val="5FEC2D31"/>
    <w:multiLevelType w:val="multilevel"/>
    <w:tmpl w:val="CDC8FEA2"/>
    <w:styleLink w:val="LFO6"/>
    <w:lvl w:ilvl="0">
      <w:numFmt w:val="bullet"/>
      <w:pStyle w:val="GPSL2GuidanceNumbered"/>
      <w:lvlText w:val=""/>
      <w:lvlJc w:val="left"/>
      <w:pPr>
        <w:ind w:left="2138" w:hanging="360"/>
      </w:pPr>
      <w:rPr>
        <w:rFonts w:ascii="Symbol" w:hAnsi="Symbol"/>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0" w15:restartNumberingAfterBreak="0">
    <w:nsid w:val="77D61255"/>
    <w:multiLevelType w:val="multilevel"/>
    <w:tmpl w:val="D4BCBA56"/>
    <w:lvl w:ilvl="0">
      <w:start w:val="1"/>
      <w:numFmt w:val="decimal"/>
      <w:lvlText w:val="%1."/>
      <w:lvlJc w:val="left"/>
      <w:pPr>
        <w:ind w:left="360" w:hanging="360"/>
      </w:pPr>
      <w:rPr>
        <w:rFonts w:hint="default"/>
        <w:b/>
        <w:i w:val="0"/>
        <w:caps/>
        <w:sz w:val="22"/>
        <w:szCs w:val="28"/>
      </w:rPr>
    </w:lvl>
    <w:lvl w:ilvl="1">
      <w:start w:val="1"/>
      <w:numFmt w:val="decimal"/>
      <w:lvlText w:val="%1.%2"/>
      <w:lvlJc w:val="left"/>
      <w:pPr>
        <w:ind w:left="792" w:hanging="432"/>
      </w:pPr>
      <w:rPr>
        <w:rFonts w:hint="default"/>
        <w:b w:val="0"/>
        <w:i w:val="0"/>
        <w:caps w:val="0"/>
        <w:color w:val="auto"/>
        <w:sz w:val="22"/>
        <w:szCs w:val="32"/>
      </w:rPr>
    </w:lvl>
    <w:lvl w:ilvl="2">
      <w:start w:val="1"/>
      <w:numFmt w:val="decimal"/>
      <w:lvlText w:val="%1.%2.%3"/>
      <w:lvlJc w:val="left"/>
      <w:pPr>
        <w:ind w:left="1224" w:hanging="504"/>
      </w:pPr>
      <w:rPr>
        <w:rFonts w:hint="default"/>
        <w:b w:val="0"/>
        <w:i w:val="0"/>
        <w:sz w:val="22"/>
        <w:szCs w:val="32"/>
      </w:rPr>
    </w:lvl>
    <w:lvl w:ilvl="3">
      <w:start w:val="1"/>
      <w:numFmt w:val="decimal"/>
      <w:lvlText w:val="%1.%2.%3.%4"/>
      <w:lvlJc w:val="left"/>
      <w:pPr>
        <w:ind w:left="1728" w:hanging="648"/>
      </w:pPr>
      <w:rPr>
        <w:rFonts w:hint="default"/>
        <w:b w:val="0"/>
        <w:i w:val="0"/>
        <w:sz w:val="22"/>
        <w:szCs w:val="32"/>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b w:val="0"/>
        <w:i w:val="0"/>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b w:val="0"/>
        <w:i w:val="0"/>
        <w:sz w:val="22"/>
      </w:rPr>
    </w:lvl>
    <w:lvl w:ilvl="8">
      <w:start w:val="1"/>
      <w:numFmt w:val="decimal"/>
      <w:lvlText w:val="%1.%2.%3.%4.%5.%6.%7.%8.%9."/>
      <w:lvlJc w:val="left"/>
      <w:pPr>
        <w:ind w:left="4320" w:hanging="1440"/>
      </w:pPr>
      <w:rPr>
        <w:rFonts w:hint="default"/>
        <w:b w:val="0"/>
        <w:i w:val="0"/>
        <w:sz w:val="22"/>
      </w:rPr>
    </w:lvl>
  </w:abstractNum>
  <w:abstractNum w:abstractNumId="11" w15:restartNumberingAfterBreak="0">
    <w:nsid w:val="7BB400D0"/>
    <w:multiLevelType w:val="multilevel"/>
    <w:tmpl w:val="B9E05C16"/>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720"/>
      </w:p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
  </w:num>
  <w:num w:numId="2">
    <w:abstractNumId w:val="11"/>
  </w:num>
  <w:num w:numId="3">
    <w:abstractNumId w:val="2"/>
  </w:num>
  <w:num w:numId="4">
    <w:abstractNumId w:val="4"/>
  </w:num>
  <w:num w:numId="5">
    <w:abstractNumId w:val="8"/>
  </w:num>
  <w:num w:numId="6">
    <w:abstractNumId w:val="6"/>
  </w:num>
  <w:num w:numId="7">
    <w:abstractNumId w:val="0"/>
  </w:num>
  <w:num w:numId="8">
    <w:abstractNumId w:val="1"/>
  </w:num>
  <w:num w:numId="9">
    <w:abstractNumId w:val="3"/>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79B"/>
    <w:rsid w:val="00011A82"/>
    <w:rsid w:val="00024339"/>
    <w:rsid w:val="00024EE1"/>
    <w:rsid w:val="00087395"/>
    <w:rsid w:val="00091D0C"/>
    <w:rsid w:val="000E77EA"/>
    <w:rsid w:val="00115783"/>
    <w:rsid w:val="00151DC8"/>
    <w:rsid w:val="00165C09"/>
    <w:rsid w:val="00177162"/>
    <w:rsid w:val="001825C7"/>
    <w:rsid w:val="00190FA2"/>
    <w:rsid w:val="001D2089"/>
    <w:rsid w:val="001D3A1F"/>
    <w:rsid w:val="00225FEB"/>
    <w:rsid w:val="0024593A"/>
    <w:rsid w:val="0024732E"/>
    <w:rsid w:val="00251492"/>
    <w:rsid w:val="002562A0"/>
    <w:rsid w:val="00321B3D"/>
    <w:rsid w:val="003667BE"/>
    <w:rsid w:val="00367DD6"/>
    <w:rsid w:val="00371F85"/>
    <w:rsid w:val="003B0C37"/>
    <w:rsid w:val="003D408A"/>
    <w:rsid w:val="0040120E"/>
    <w:rsid w:val="004057FA"/>
    <w:rsid w:val="0043207C"/>
    <w:rsid w:val="00480088"/>
    <w:rsid w:val="00486DDB"/>
    <w:rsid w:val="004B4CD2"/>
    <w:rsid w:val="004C4831"/>
    <w:rsid w:val="004D1B55"/>
    <w:rsid w:val="004D339A"/>
    <w:rsid w:val="004E70B2"/>
    <w:rsid w:val="004F3069"/>
    <w:rsid w:val="00514448"/>
    <w:rsid w:val="0053721A"/>
    <w:rsid w:val="005B5225"/>
    <w:rsid w:val="005B5B4D"/>
    <w:rsid w:val="005D719C"/>
    <w:rsid w:val="00605001"/>
    <w:rsid w:val="0061325E"/>
    <w:rsid w:val="00665F23"/>
    <w:rsid w:val="00693732"/>
    <w:rsid w:val="00694C76"/>
    <w:rsid w:val="00695360"/>
    <w:rsid w:val="006F10B1"/>
    <w:rsid w:val="00704948"/>
    <w:rsid w:val="00725C2C"/>
    <w:rsid w:val="00733217"/>
    <w:rsid w:val="00741991"/>
    <w:rsid w:val="00780AAB"/>
    <w:rsid w:val="00797D7D"/>
    <w:rsid w:val="007B2B5F"/>
    <w:rsid w:val="007C660C"/>
    <w:rsid w:val="007D2C9F"/>
    <w:rsid w:val="00812ED7"/>
    <w:rsid w:val="008337E9"/>
    <w:rsid w:val="00843157"/>
    <w:rsid w:val="00855CA3"/>
    <w:rsid w:val="0088286C"/>
    <w:rsid w:val="008A11FA"/>
    <w:rsid w:val="008A75E6"/>
    <w:rsid w:val="008D0195"/>
    <w:rsid w:val="008F4101"/>
    <w:rsid w:val="00901277"/>
    <w:rsid w:val="00961456"/>
    <w:rsid w:val="00974BE7"/>
    <w:rsid w:val="0098095B"/>
    <w:rsid w:val="009B2387"/>
    <w:rsid w:val="009B30DF"/>
    <w:rsid w:val="009C60CD"/>
    <w:rsid w:val="009E5D6C"/>
    <w:rsid w:val="009F617E"/>
    <w:rsid w:val="00A06EEE"/>
    <w:rsid w:val="00A13EC4"/>
    <w:rsid w:val="00A23FCE"/>
    <w:rsid w:val="00A328F5"/>
    <w:rsid w:val="00A54AB6"/>
    <w:rsid w:val="00A74125"/>
    <w:rsid w:val="00AA5E6B"/>
    <w:rsid w:val="00AA77B5"/>
    <w:rsid w:val="00B146D1"/>
    <w:rsid w:val="00B2165C"/>
    <w:rsid w:val="00B5179B"/>
    <w:rsid w:val="00B61543"/>
    <w:rsid w:val="00B6490E"/>
    <w:rsid w:val="00B713C6"/>
    <w:rsid w:val="00BA7E15"/>
    <w:rsid w:val="00C20B9E"/>
    <w:rsid w:val="00C70E78"/>
    <w:rsid w:val="00C81B0D"/>
    <w:rsid w:val="00C92630"/>
    <w:rsid w:val="00CC2752"/>
    <w:rsid w:val="00CC4374"/>
    <w:rsid w:val="00CF36B2"/>
    <w:rsid w:val="00D5007E"/>
    <w:rsid w:val="00D5638A"/>
    <w:rsid w:val="00D9013C"/>
    <w:rsid w:val="00DD47FA"/>
    <w:rsid w:val="00DE2833"/>
    <w:rsid w:val="00E30F6B"/>
    <w:rsid w:val="00E545BE"/>
    <w:rsid w:val="00E6198F"/>
    <w:rsid w:val="00E914D7"/>
    <w:rsid w:val="00E9164B"/>
    <w:rsid w:val="00EF465F"/>
    <w:rsid w:val="00F25874"/>
    <w:rsid w:val="00F56213"/>
    <w:rsid w:val="00F64914"/>
    <w:rsid w:val="00F73D57"/>
    <w:rsid w:val="00FB6579"/>
    <w:rsid w:val="00FC4433"/>
    <w:rsid w:val="00FF2B27"/>
    <w:rsid w:val="00FF49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82ED"/>
  <w15:docId w15:val="{1AE528B5-2A04-49C2-B640-A213EB73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customStyle="1" w:styleId="GPSL1SCHEDULEHeading">
    <w:name w:val="GPS L1 SCHEDULE Heading"/>
    <w:basedOn w:val="Normal"/>
    <w:autoRedefine/>
    <w:pPr>
      <w:keepNext/>
      <w:tabs>
        <w:tab w:val="left" w:pos="142"/>
      </w:tabs>
      <w:spacing w:before="120" w:after="240"/>
      <w:ind w:left="360" w:hanging="360"/>
      <w:jc w:val="both"/>
      <w:outlineLvl w:val="1"/>
    </w:pPr>
    <w:rPr>
      <w:rFonts w:ascii="Arial Bold" w:eastAsia="STZhongsong" w:hAnsi="Arial Bold" w:cs="Arial"/>
      <w:caps/>
      <w:sz w:val="24"/>
      <w:lang w:eastAsia="zh-CN"/>
    </w:rPr>
  </w:style>
  <w:style w:type="paragraph" w:customStyle="1" w:styleId="Mainheading">
    <w:name w:val="Main heading"/>
    <w:basedOn w:val="Normal"/>
    <w:pPr>
      <w:numPr>
        <w:ilvl w:val="5"/>
        <w:numId w:val="1"/>
      </w:numPr>
      <w:spacing w:line="280" w:lineRule="exact"/>
      <w:outlineLvl w:val="5"/>
    </w:pPr>
    <w:rPr>
      <w:rFonts w:ascii="Franklin Gothic Book" w:eastAsia="Times New Roman" w:hAnsi="Franklin Gothic Book" w:cs="Times New Roman"/>
      <w:b/>
      <w:bCs/>
      <w:sz w:val="24"/>
      <w:szCs w:val="24"/>
      <w:lang w:val="en-US" w:eastAsia="en-US"/>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uiPriority w:val="34"/>
    <w:qFormat/>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uiPriority w:val="39"/>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GPSL3numberedclause">
    <w:name w:val="GPS L3 numbered clause"/>
    <w:basedOn w:val="Normal"/>
    <w:pPr>
      <w:tabs>
        <w:tab w:val="left" w:pos="-437"/>
      </w:tabs>
      <w:spacing w:before="120"/>
      <w:jc w:val="both"/>
    </w:pPr>
    <w:rPr>
      <w:rFonts w:ascii="Calibri" w:eastAsia="Times New Roman" w:hAnsi="Calibri" w:cs="Arial"/>
      <w:lang w:eastAsia="zh-CN"/>
    </w:rPr>
  </w:style>
  <w:style w:type="paragraph" w:customStyle="1" w:styleId="GPSL2Numbered">
    <w:name w:val="GPS L2 Numbered"/>
    <w:basedOn w:val="Normal"/>
    <w:pPr>
      <w:numPr>
        <w:numId w:val="7"/>
      </w:numPr>
      <w:spacing w:before="120"/>
      <w:jc w:val="both"/>
    </w:pPr>
    <w:rPr>
      <w:rFonts w:ascii="Calibri" w:eastAsia="Times New Roman" w:hAnsi="Calibri" w:cs="Arial"/>
      <w:lang w:eastAsia="zh-CN"/>
    </w:rPr>
  </w:style>
  <w:style w:type="paragraph" w:customStyle="1" w:styleId="GPSL3Indent">
    <w:name w:val="GPS L3 Indent"/>
    <w:basedOn w:val="Normal"/>
    <w:pPr>
      <w:tabs>
        <w:tab w:val="left" w:pos="2127"/>
      </w:tabs>
      <w:spacing w:before="120"/>
      <w:ind w:left="2127"/>
      <w:jc w:val="both"/>
    </w:pPr>
    <w:rPr>
      <w:rFonts w:eastAsia="Times New Roman" w:cs="Arial"/>
      <w:lang w:val="en-US" w:eastAsia="zh-CN"/>
    </w:rPr>
  </w:style>
  <w:style w:type="paragraph" w:customStyle="1" w:styleId="GPSL2Indent">
    <w:name w:val="GPS L2 Indent"/>
    <w:basedOn w:val="GPSL2numberedclause"/>
    <w:pPr>
      <w:tabs>
        <w:tab w:val="clear" w:pos="1908"/>
        <w:tab w:val="left" w:pos="709"/>
        <w:tab w:val="left" w:pos="2127"/>
      </w:tabs>
      <w:ind w:left="709" w:hanging="576"/>
    </w:pPr>
  </w:style>
  <w:style w:type="paragraph" w:customStyle="1" w:styleId="GPSL1Guidance">
    <w:name w:val="GPS L1 Guidance"/>
    <w:basedOn w:val="Normal"/>
    <w:pPr>
      <w:overflowPunct w:val="0"/>
      <w:autoSpaceDE w:val="0"/>
      <w:spacing w:before="240"/>
      <w:ind w:left="567"/>
      <w:jc w:val="both"/>
    </w:pPr>
    <w:rPr>
      <w:rFonts w:eastAsia="Times New Roman" w:cs="Arial"/>
      <w:b/>
      <w:i/>
      <w:lang w:eastAsia="en-US"/>
    </w:rPr>
  </w:style>
  <w:style w:type="paragraph" w:customStyle="1" w:styleId="GPSmacrorestart">
    <w:name w:val="GPS macro restart"/>
    <w:basedOn w:val="Normal"/>
    <w:pPr>
      <w:overflowPunct w:val="0"/>
      <w:autoSpaceDE w:val="0"/>
      <w:spacing w:after="0"/>
      <w:jc w:val="both"/>
    </w:pPr>
    <w:rPr>
      <w:rFonts w:eastAsia="Times New Roman" w:cs="Arial"/>
      <w:color w:val="FFFFFF"/>
      <w:sz w:val="16"/>
      <w:szCs w:val="16"/>
      <w:lang w:eastAsia="en-US"/>
    </w:rPr>
  </w:style>
  <w:style w:type="paragraph" w:customStyle="1" w:styleId="GPSL1CLAUSEHEADING">
    <w:name w:val="GPS L1 CLAUSE HEADING"/>
    <w:basedOn w:val="Normal"/>
    <w:next w:val="Normal"/>
    <w:pPr>
      <w:tabs>
        <w:tab w:val="left" w:pos="1058"/>
      </w:tabs>
      <w:spacing w:before="240" w:after="240"/>
      <w:ind w:left="1418"/>
      <w:jc w:val="both"/>
      <w:outlineLvl w:val="1"/>
    </w:pPr>
    <w:rPr>
      <w:rFonts w:ascii="Arial Bold" w:eastAsia="STZhongsong" w:hAnsi="Arial Bold" w:cs="Arial"/>
      <w:b/>
      <w:caps/>
      <w:lang w:eastAsia="zh-CN"/>
    </w:rPr>
  </w:style>
  <w:style w:type="paragraph" w:customStyle="1" w:styleId="GPSL2numberedclause">
    <w:name w:val="GPS L2 numbered clause"/>
    <w:basedOn w:val="Normal"/>
    <w:pPr>
      <w:tabs>
        <w:tab w:val="left" w:pos="1908"/>
      </w:tabs>
      <w:spacing w:before="120"/>
      <w:ind w:left="1418"/>
      <w:jc w:val="both"/>
    </w:pPr>
    <w:rPr>
      <w:rFonts w:ascii="Calibri" w:eastAsia="Times New Roman" w:hAnsi="Calibri" w:cs="Arial"/>
      <w:lang w:eastAsia="zh-CN"/>
    </w:rPr>
  </w:style>
  <w:style w:type="paragraph" w:customStyle="1" w:styleId="GPSL4numberedclause">
    <w:name w:val="GPS L4 numbered clause"/>
    <w:basedOn w:val="GPSL3numberedclause"/>
    <w:pPr>
      <w:tabs>
        <w:tab w:val="clear" w:pos="-437"/>
      </w:tabs>
      <w:ind w:left="1418"/>
    </w:pPr>
    <w:rPr>
      <w:szCs w:val="20"/>
    </w:rPr>
  </w:style>
  <w:style w:type="character" w:customStyle="1" w:styleId="GPSL3numberedclauseChar">
    <w:name w:val="GPS L3 numbered clause Char"/>
    <w:rPr>
      <w:rFonts w:ascii="Calibri" w:eastAsia="Times New Roman" w:hAnsi="Calibri" w:cs="Arial"/>
      <w:lang w:eastAsia="zh-CN"/>
    </w:rPr>
  </w:style>
  <w:style w:type="paragraph" w:customStyle="1" w:styleId="GPSDefinitionTerm">
    <w:name w:val="GPS Definition Term"/>
    <w:basedOn w:val="Normal"/>
    <w:pPr>
      <w:overflowPunct w:val="0"/>
      <w:autoSpaceDE w:val="0"/>
      <w:ind w:left="-108"/>
    </w:pPr>
    <w:rPr>
      <w:rFonts w:eastAsia="Times New Roman" w:cs="Arial"/>
      <w:b/>
      <w:lang w:eastAsia="en-US"/>
    </w:rPr>
  </w:style>
  <w:style w:type="paragraph" w:customStyle="1" w:styleId="GPsDefinition">
    <w:name w:val="GPs Definition"/>
    <w:basedOn w:val="Normal"/>
    <w:pPr>
      <w:tabs>
        <w:tab w:val="left" w:pos="1239"/>
      </w:tabs>
      <w:overflowPunct w:val="0"/>
      <w:autoSpaceDE w:val="0"/>
      <w:ind w:left="1418"/>
      <w:jc w:val="both"/>
    </w:pPr>
    <w:rPr>
      <w:rFonts w:eastAsia="Times New Roman" w:cs="Arial"/>
      <w:lang w:eastAsia="en-US"/>
    </w:rPr>
  </w:style>
  <w:style w:type="paragraph" w:customStyle="1" w:styleId="GPSDefinitionL2">
    <w:name w:val="GPS Definition L2"/>
    <w:basedOn w:val="GPsDefinition"/>
    <w:pPr>
      <w:tabs>
        <w:tab w:val="clear" w:pos="1239"/>
        <w:tab w:val="left" w:pos="842"/>
      </w:tabs>
      <w:ind w:hanging="545"/>
    </w:pPr>
  </w:style>
  <w:style w:type="paragraph" w:customStyle="1" w:styleId="GPSDefinitionL4">
    <w:name w:val="GPS Definition L4"/>
    <w:basedOn w:val="Normal"/>
    <w:pPr>
      <w:tabs>
        <w:tab w:val="left" w:pos="122"/>
        <w:tab w:val="left" w:pos="338"/>
      </w:tabs>
      <w:overflowPunct w:val="0"/>
      <w:autoSpaceDE w:val="0"/>
      <w:ind w:left="170" w:hanging="170"/>
      <w:jc w:val="both"/>
    </w:pPr>
    <w:rPr>
      <w:rFonts w:eastAsia="Times New Roman" w:cs="Arial"/>
      <w:lang w:eastAsia="en-US"/>
    </w:rPr>
  </w:style>
  <w:style w:type="paragraph" w:customStyle="1" w:styleId="TSOLScheduleAnnexName">
    <w:name w:val="TSOL Schedule Annex Name"/>
    <w:pPr>
      <w:suppressAutoHyphens/>
      <w:spacing w:after="240"/>
      <w:jc w:val="center"/>
      <w:outlineLvl w:val="1"/>
    </w:pPr>
    <w:rPr>
      <w:rFonts w:ascii="Calibri" w:eastAsia="STZhongsong" w:hAnsi="Calibri"/>
      <w:b/>
      <w:caps/>
      <w:lang w:eastAsia="zh-CN"/>
    </w:rPr>
  </w:style>
  <w:style w:type="character" w:styleId="CommentReference">
    <w:name w:val="annotation reference"/>
    <w:rPr>
      <w:sz w:val="16"/>
      <w:szCs w:val="16"/>
    </w:rPr>
  </w:style>
  <w:style w:type="paragraph" w:customStyle="1" w:styleId="Default">
    <w:name w:val="Default"/>
    <w:basedOn w:val="Normal"/>
    <w:pPr>
      <w:autoSpaceDE w:val="0"/>
      <w:spacing w:after="0"/>
    </w:pPr>
    <w:rPr>
      <w:rFonts w:cs="Arial"/>
      <w:color w:val="000000"/>
      <w:sz w:val="24"/>
      <w:szCs w:val="24"/>
    </w:rPr>
  </w:style>
  <w:style w:type="paragraph" w:styleId="TOC3">
    <w:name w:val="toc 3"/>
    <w:basedOn w:val="Normal"/>
    <w:next w:val="Normal"/>
    <w:autoRedefine/>
    <w:uiPriority w:val="39"/>
    <w:pPr>
      <w:spacing w:after="100"/>
      <w:ind w:left="440"/>
    </w:pPr>
  </w:style>
  <w:style w:type="paragraph" w:customStyle="1" w:styleId="GPSL2NumberedBoldHeading">
    <w:name w:val="GPS L2 Numbered Bold Heading"/>
    <w:basedOn w:val="Normal"/>
    <w:pPr>
      <w:tabs>
        <w:tab w:val="left" w:pos="-786"/>
      </w:tabs>
      <w:spacing w:before="120"/>
      <w:jc w:val="both"/>
      <w:textAlignment w:val="auto"/>
    </w:pPr>
    <w:rPr>
      <w:rFonts w:ascii="Calibri" w:eastAsia="Times New Roman" w:hAnsi="Calibri" w:cs="Arial"/>
      <w:b/>
      <w:lang w:eastAsia="zh-CN"/>
    </w:rPr>
  </w:style>
  <w:style w:type="paragraph" w:customStyle="1" w:styleId="MarginText">
    <w:name w:val="Margin Text"/>
    <w:basedOn w:val="Normal"/>
    <w:pPr>
      <w:spacing w:after="240"/>
      <w:jc w:val="both"/>
      <w:textAlignment w:val="auto"/>
    </w:pPr>
    <w:rPr>
      <w:rFonts w:ascii="Times New Roman" w:eastAsia="STZhongsong" w:hAnsi="Times New Roman" w:cs="Times New Roman"/>
      <w:szCs w:val="20"/>
      <w:lang w:eastAsia="zh-CN"/>
    </w:rPr>
  </w:style>
  <w:style w:type="paragraph" w:customStyle="1" w:styleId="GPSL2Guidance">
    <w:name w:val="GPS L2 Guidance"/>
    <w:basedOn w:val="GPSL2numberedclause"/>
    <w:pPr>
      <w:tabs>
        <w:tab w:val="clear" w:pos="1908"/>
        <w:tab w:val="left" w:pos="1134"/>
      </w:tabs>
      <w:ind w:left="1134" w:hanging="576"/>
      <w:textAlignment w:val="auto"/>
    </w:pPr>
    <w:rPr>
      <w:b/>
      <w:i/>
    </w:rPr>
  </w:style>
  <w:style w:type="paragraph" w:customStyle="1" w:styleId="GPSSchTitleandNumber">
    <w:name w:val="GPS Sch Title and Number"/>
    <w:basedOn w:val="Normal"/>
    <w:pPr>
      <w:keepNext/>
      <w:spacing w:after="240"/>
      <w:jc w:val="center"/>
      <w:textAlignment w:val="auto"/>
      <w:outlineLvl w:val="0"/>
    </w:pPr>
    <w:rPr>
      <w:rFonts w:ascii="Arial Bold" w:eastAsia="STZhongsong" w:hAnsi="Arial Bold" w:cs="Times New Roman"/>
      <w:b/>
      <w:caps/>
      <w:lang w:eastAsia="zh-CN"/>
    </w:rPr>
  </w:style>
  <w:style w:type="paragraph" w:styleId="TOC8">
    <w:name w:val="toc 8"/>
    <w:basedOn w:val="Normal"/>
    <w:next w:val="Normal"/>
    <w:autoRedefine/>
    <w:pPr>
      <w:spacing w:after="100"/>
      <w:ind w:left="1540"/>
    </w:pPr>
  </w:style>
  <w:style w:type="paragraph" w:customStyle="1" w:styleId="GPSL5numberedclause">
    <w:name w:val="GPS L5 numbered clause"/>
    <w:basedOn w:val="GPSL4numberedclause"/>
    <w:pPr>
      <w:tabs>
        <w:tab w:val="left" w:pos="3600"/>
      </w:tabs>
      <w:suppressAutoHyphens w:val="0"/>
      <w:ind w:left="3600" w:hanging="720"/>
      <w:textAlignment w:val="auto"/>
    </w:pPr>
    <w:rPr>
      <w:szCs w:val="22"/>
    </w:rPr>
  </w:style>
  <w:style w:type="paragraph" w:customStyle="1" w:styleId="GPSL6numbered">
    <w:name w:val="GPS L6 numbered"/>
    <w:basedOn w:val="GPSL5numberedclause"/>
    <w:pPr>
      <w:tabs>
        <w:tab w:val="clear" w:pos="3600"/>
        <w:tab w:val="left" w:pos="3686"/>
      </w:tabs>
      <w:ind w:left="1440" w:hanging="1080"/>
    </w:pPr>
  </w:style>
  <w:style w:type="character" w:customStyle="1" w:styleId="GPSL2numberedclauseChar1">
    <w:name w:val="GPS L2 numbered clause Char1"/>
    <w:rPr>
      <w:rFonts w:ascii="Calibri" w:eastAsia="Times New Roman" w:hAnsi="Calibri"/>
      <w:lang w:eastAsia="zh-CN"/>
    </w:rPr>
  </w:style>
  <w:style w:type="character" w:customStyle="1" w:styleId="GPSL4numberedclauseChar">
    <w:name w:val="GPS L4 numbered clause Char"/>
    <w:rPr>
      <w:rFonts w:ascii="Calibri" w:eastAsia="Times New Roman" w:hAnsi="Calibri"/>
      <w:szCs w:val="20"/>
      <w:lang w:eastAsia="zh-CN"/>
    </w:rPr>
  </w:style>
  <w:style w:type="paragraph" w:styleId="CommentText">
    <w:name w:val="annotation text"/>
    <w:basedOn w:val="Normal"/>
    <w:pPr>
      <w:suppressAutoHyphens w:val="0"/>
      <w:spacing w:after="200"/>
      <w:textAlignment w:val="auto"/>
    </w:pPr>
    <w:rPr>
      <w:rFonts w:ascii="Calibri" w:hAnsi="Calibri" w:cs="Times New Roman"/>
      <w:sz w:val="20"/>
      <w:szCs w:val="20"/>
      <w:lang w:eastAsia="en-US"/>
    </w:rPr>
  </w:style>
  <w:style w:type="character" w:customStyle="1" w:styleId="CommentTextChar">
    <w:name w:val="Comment Text Char"/>
    <w:basedOn w:val="DefaultParagraphFont"/>
    <w:rPr>
      <w:rFonts w:ascii="Calibri" w:eastAsia="Calibri" w:hAnsi="Calibri" w:cs="Times New Roman"/>
      <w:sz w:val="20"/>
      <w:szCs w:val="20"/>
      <w:lang w:eastAsia="en-US"/>
    </w:rPr>
  </w:style>
  <w:style w:type="character" w:customStyle="1" w:styleId="GPSL1CLAUSEHEADINGChar">
    <w:name w:val="GPS L1 CLAUSE HEADING Char"/>
    <w:rPr>
      <w:rFonts w:ascii="Arial Bold" w:eastAsia="STZhongsong" w:hAnsi="Arial Bold"/>
      <w:b/>
      <w:caps/>
      <w:lang w:eastAsia="zh-CN"/>
    </w:rPr>
  </w:style>
  <w:style w:type="paragraph" w:customStyle="1" w:styleId="GPSDefinitionL3">
    <w:name w:val="GPS Definition L3"/>
    <w:basedOn w:val="GPSDefinitionL2"/>
    <w:pPr>
      <w:tabs>
        <w:tab w:val="clear" w:pos="842"/>
        <w:tab w:val="left" w:pos="144"/>
      </w:tabs>
      <w:suppressAutoHyphens w:val="0"/>
      <w:ind w:left="1080" w:hanging="360"/>
    </w:pPr>
  </w:style>
  <w:style w:type="paragraph" w:customStyle="1" w:styleId="GPSSchAnnexname">
    <w:name w:val="GPS Sch Annex name"/>
    <w:basedOn w:val="GPSSchTitleandNumber"/>
    <w:pPr>
      <w:suppressAutoHyphens w:val="0"/>
      <w:outlineLvl w:val="1"/>
    </w:pPr>
    <w:rPr>
      <w:rFonts w:ascii="Calibri" w:hAnsi="Calibri"/>
      <w:sz w:val="20"/>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GPSSchAnnexnameChar">
    <w:name w:val="GPS Sch Annex name Char"/>
    <w:rPr>
      <w:rFonts w:ascii="Calibri" w:eastAsia="STZhongsong" w:hAnsi="Calibri" w:cs="Times New Roman"/>
      <w:b/>
      <w:caps/>
      <w:sz w:val="20"/>
      <w:lang w:eastAsia="zh-CN"/>
    </w:rPr>
  </w:style>
  <w:style w:type="paragraph" w:customStyle="1" w:styleId="GPSSchPart">
    <w:name w:val="GPS Sch Part"/>
    <w:basedOn w:val="GPSSchAnnexname"/>
  </w:style>
  <w:style w:type="character" w:customStyle="1" w:styleId="GPSSchPartChar">
    <w:name w:val="GPS Sch Part Char"/>
    <w:rPr>
      <w:rFonts w:ascii="Calibri" w:eastAsia="STZhongsong" w:hAnsi="Calibri" w:cs="Times New Roman"/>
      <w:b/>
      <w:caps/>
      <w:sz w:val="20"/>
      <w:lang w:eastAsia="zh-CN"/>
    </w:rPr>
  </w:style>
  <w:style w:type="character" w:customStyle="1" w:styleId="GPSL5numberedclauseChar">
    <w:name w:val="GPS L5 numbered clause Char"/>
    <w:rPr>
      <w:rFonts w:ascii="Calibri" w:eastAsia="Times New Roman" w:hAnsi="Calibri"/>
      <w:lang w:eastAsia="zh-CN"/>
    </w:rPr>
  </w:style>
  <w:style w:type="character" w:customStyle="1" w:styleId="GPSL2IndentChar">
    <w:name w:val="GPS L2 Indent Char"/>
    <w:rPr>
      <w:rFonts w:ascii="Calibri" w:eastAsia="Times New Roman" w:hAnsi="Calibri"/>
      <w:lang w:eastAsia="zh-CN"/>
    </w:rPr>
  </w:style>
  <w:style w:type="paragraph" w:styleId="Revision">
    <w:name w:val="Revision"/>
    <w:pPr>
      <w:spacing w:after="0"/>
      <w:textAlignment w:val="auto"/>
    </w:pPr>
    <w:rPr>
      <w:rFonts w:ascii="Calibri" w:eastAsia="Calibri" w:hAnsi="Calibri" w:cs="Times New Roman"/>
      <w:lang w:eastAsia="en-US"/>
    </w:rPr>
  </w:style>
  <w:style w:type="paragraph" w:customStyle="1" w:styleId="GPSDefinitionL2Guidance">
    <w:name w:val="GPS Definition L2 Guidance"/>
    <w:basedOn w:val="GPSDefinitionL2"/>
    <w:pPr>
      <w:tabs>
        <w:tab w:val="clear" w:pos="842"/>
        <w:tab w:val="left" w:pos="144"/>
      </w:tabs>
      <w:suppressAutoHyphens w:val="0"/>
      <w:ind w:left="720" w:firstLine="0"/>
    </w:pPr>
    <w:rPr>
      <w:b/>
      <w:i/>
    </w:rPr>
  </w:style>
  <w:style w:type="paragraph" w:customStyle="1" w:styleId="GPSFootnoteStyle">
    <w:name w:val="GPS Footnote Style"/>
    <w:pPr>
      <w:spacing w:before="120"/>
      <w:ind w:left="142"/>
      <w:jc w:val="both"/>
      <w:textAlignment w:val="auto"/>
    </w:pPr>
    <w:rPr>
      <w:rFonts w:eastAsia="Times New Roman"/>
      <w:sz w:val="18"/>
      <w:lang w:eastAsia="en-US"/>
    </w:rPr>
  </w:style>
  <w:style w:type="paragraph" w:customStyle="1" w:styleId="GPSL1ScheduleHeadingindent">
    <w:name w:val="GPS L1 Schedule Heading indent"/>
    <w:basedOn w:val="GPSL1SCHEDULEHeading"/>
    <w:pPr>
      <w:keepNext w:val="0"/>
      <w:tabs>
        <w:tab w:val="clear" w:pos="142"/>
        <w:tab w:val="left" w:pos="709"/>
      </w:tabs>
      <w:suppressAutoHyphens w:val="0"/>
      <w:ind w:left="720" w:firstLine="0"/>
      <w:textAlignment w:val="auto"/>
    </w:pPr>
    <w:rPr>
      <w:b/>
      <w:sz w:val="22"/>
    </w:rPr>
  </w:style>
  <w:style w:type="paragraph" w:customStyle="1" w:styleId="GPSL2GuidanceNumbered">
    <w:name w:val="GPS L2 Guidance Numbered"/>
    <w:basedOn w:val="Normal"/>
    <w:pPr>
      <w:numPr>
        <w:numId w:val="11"/>
      </w:numPr>
      <w:tabs>
        <w:tab w:val="left" w:pos="-9272"/>
      </w:tabs>
      <w:suppressAutoHyphens w:val="0"/>
      <w:spacing w:before="120"/>
      <w:jc w:val="both"/>
      <w:textAlignment w:val="auto"/>
    </w:pPr>
    <w:rPr>
      <w:rFonts w:eastAsia="Times New Roman" w:cs="Arial"/>
      <w:b/>
      <w:i/>
      <w:lang w:eastAsia="zh-CN"/>
    </w:rPr>
  </w:style>
  <w:style w:type="character" w:customStyle="1" w:styleId="GPSL2GuidanceNumberedChar">
    <w:name w:val="GPS L2 Guidance Numbered Char"/>
    <w:rPr>
      <w:rFonts w:eastAsia="Times New Roman"/>
      <w:b/>
      <w:i/>
      <w:lang w:eastAsia="zh-CN"/>
    </w:rPr>
  </w:style>
  <w:style w:type="character" w:customStyle="1" w:styleId="GPSL1ScheduleHeadingindentChar">
    <w:name w:val="GPS L1 Schedule Heading indent Char"/>
    <w:rPr>
      <w:rFonts w:ascii="Arial Bold" w:eastAsia="STZhongsong" w:hAnsi="Arial Bold"/>
      <w:b/>
      <w:caps/>
      <w:lang w:eastAsia="zh-CN"/>
    </w:rPr>
  </w:style>
  <w:style w:type="paragraph" w:customStyle="1" w:styleId="GPSL5Guidance">
    <w:name w:val="GPS L5 Guidance"/>
    <w:basedOn w:val="GPSL5numberedclause"/>
    <w:pPr>
      <w:tabs>
        <w:tab w:val="clear" w:pos="3600"/>
        <w:tab w:val="left" w:pos="3402"/>
      </w:tabs>
      <w:ind w:left="3119" w:firstLine="0"/>
    </w:pPr>
    <w:rPr>
      <w:rFonts w:ascii="Arial" w:hAnsi="Arial"/>
      <w:b/>
      <w:i/>
      <w:szCs w:val="20"/>
    </w:rPr>
  </w:style>
  <w:style w:type="character" w:customStyle="1" w:styleId="GPSL5GuidanceChar">
    <w:name w:val="GPS L5 Guidance Char"/>
    <w:rPr>
      <w:rFonts w:eastAsia="Times New Roman"/>
      <w:b/>
      <w:i/>
      <w:szCs w:val="20"/>
      <w:lang w:eastAsia="zh-CN"/>
    </w:rPr>
  </w:style>
  <w:style w:type="paragraph" w:customStyle="1" w:styleId="NonNumberedHeading1">
    <w:name w:val="Non Numbered Heading 1"/>
    <w:next w:val="Normal"/>
    <w:pPr>
      <w:numPr>
        <w:numId w:val="9"/>
      </w:numPr>
      <w:spacing w:before="320" w:after="0" w:line="320" w:lineRule="atLeast"/>
      <w:jc w:val="both"/>
      <w:textAlignment w:val="auto"/>
    </w:pPr>
    <w:rPr>
      <w:rFonts w:eastAsia="Times New Roman" w:cs="Times New Roman"/>
      <w:b/>
      <w:szCs w:val="20"/>
      <w:lang w:eastAsia="en-US"/>
    </w:rPr>
  </w:style>
  <w:style w:type="paragraph" w:styleId="TOC4">
    <w:name w:val="toc 4"/>
    <w:basedOn w:val="Normal"/>
    <w:next w:val="Normal"/>
    <w:autoRedefine/>
    <w:pPr>
      <w:suppressAutoHyphens w:val="0"/>
      <w:overflowPunct w:val="0"/>
      <w:autoSpaceDE w:val="0"/>
      <w:spacing w:before="120"/>
      <w:ind w:left="2705" w:hanging="720"/>
    </w:pPr>
    <w:rPr>
      <w:rFonts w:ascii="Arial Bold" w:eastAsia="Times New Roman" w:hAnsi="Arial Bold" w:cs="Arial"/>
      <w:b/>
      <w:caps/>
      <w:sz w:val="24"/>
      <w:szCs w:val="20"/>
      <w:lang w:eastAsia="en-US"/>
    </w:rPr>
  </w:style>
  <w:style w:type="paragraph" w:styleId="TOC7">
    <w:name w:val="toc 7"/>
    <w:basedOn w:val="Normal"/>
    <w:next w:val="Normal"/>
    <w:autoRedefine/>
    <w:pPr>
      <w:suppressAutoHyphens w:val="0"/>
      <w:overflowPunct w:val="0"/>
      <w:autoSpaceDE w:val="0"/>
      <w:spacing w:after="0"/>
      <w:ind w:left="1505" w:hanging="720"/>
    </w:pPr>
    <w:rPr>
      <w:rFonts w:ascii="Calibri" w:eastAsia="Times New Roman" w:hAnsi="Calibri" w:cs="Arial"/>
      <w:sz w:val="20"/>
      <w:szCs w:val="20"/>
      <w:lang w:eastAsia="en-US"/>
    </w:rPr>
  </w:style>
  <w:style w:type="paragraph" w:customStyle="1" w:styleId="TSOLScheduleNormalLeft">
    <w:name w:val="TSOL Schedule Normal Left"/>
    <w:basedOn w:val="Normal"/>
    <w:pPr>
      <w:suppressAutoHyphens w:val="0"/>
      <w:overflowPunct w:val="0"/>
      <w:autoSpaceDE w:val="0"/>
      <w:spacing w:after="240"/>
      <w:ind w:left="142"/>
      <w:jc w:val="both"/>
    </w:pPr>
    <w:rPr>
      <w:rFonts w:eastAsia="Times New Roman" w:cs="Arial"/>
      <w:lang w:eastAsia="en-US"/>
    </w:rPr>
  </w:style>
  <w:style w:type="paragraph" w:styleId="DocumentMap">
    <w:name w:val="Document Map"/>
    <w:basedOn w:val="Normal"/>
    <w:pPr>
      <w:suppressAutoHyphens w:val="0"/>
      <w:overflowPunct w:val="0"/>
      <w:autoSpaceDE w:val="0"/>
      <w:spacing w:after="0"/>
      <w:ind w:left="4340" w:hanging="1080"/>
      <w:jc w:val="both"/>
    </w:pPr>
    <w:rPr>
      <w:rFonts w:ascii="Tahoma" w:eastAsia="Times New Roman" w:hAnsi="Tahoma" w:cs="Times New Roman"/>
      <w:sz w:val="16"/>
      <w:szCs w:val="16"/>
      <w:lang w:eastAsia="en-US"/>
    </w:rPr>
  </w:style>
  <w:style w:type="character" w:customStyle="1" w:styleId="DocumentMapChar">
    <w:name w:val="Document Map Char"/>
    <w:basedOn w:val="DefaultParagraphFont"/>
    <w:rPr>
      <w:rFonts w:ascii="Tahoma" w:eastAsia="Times New Roman" w:hAnsi="Tahoma" w:cs="Times New Roman"/>
      <w:sz w:val="16"/>
      <w:szCs w:val="16"/>
      <w:lang w:eastAsia="en-US"/>
    </w:rPr>
  </w:style>
  <w:style w:type="paragraph" w:customStyle="1" w:styleId="ORDERFORML1SECTIONTITLE">
    <w:name w:val="ORDER FORM L1 SECTION TITLE"/>
    <w:basedOn w:val="Normal"/>
    <w:pPr>
      <w:suppressAutoHyphens w:val="0"/>
      <w:spacing w:before="360" w:after="360"/>
      <w:ind w:right="936"/>
      <w:textAlignment w:val="auto"/>
    </w:pPr>
    <w:rPr>
      <w:rFonts w:cs="Times New Roman"/>
      <w:b/>
      <w:color w:val="C00000"/>
      <w:lang w:eastAsia="en-US"/>
    </w:rPr>
  </w:style>
  <w:style w:type="character" w:customStyle="1" w:styleId="ORDERFORML1SECTIONTITLEChar">
    <w:name w:val="ORDER FORM L1 SECTION TITLE Char"/>
    <w:rPr>
      <w:rFonts w:eastAsia="Calibri" w:cs="Times New Roman"/>
      <w:b/>
      <w:color w:val="C00000"/>
      <w:lang w:eastAsia="en-US"/>
    </w:rPr>
  </w:style>
  <w:style w:type="paragraph" w:customStyle="1" w:styleId="GPSSectionHeading">
    <w:name w:val="GPS Section Heading"/>
    <w:basedOn w:val="Normal"/>
    <w:pPr>
      <w:numPr>
        <w:numId w:val="10"/>
      </w:numPr>
      <w:suppressAutoHyphens w:val="0"/>
      <w:spacing w:before="240" w:after="240"/>
      <w:textAlignment w:val="auto"/>
      <w:outlineLvl w:val="0"/>
    </w:pPr>
    <w:rPr>
      <w:rFonts w:eastAsia="Times New Roman" w:cs="Times New Roman"/>
      <w:b/>
      <w:caps/>
      <w:color w:val="C00000"/>
      <w:u w:val="single"/>
      <w:lang w:eastAsia="en-US"/>
    </w:rPr>
  </w:style>
  <w:style w:type="character" w:customStyle="1" w:styleId="GPSSectionHeadingChar">
    <w:name w:val="GPS Section Heading Char"/>
    <w:rPr>
      <w:rFonts w:eastAsia="Times New Roman" w:cs="Times New Roman"/>
      <w:b/>
      <w:caps/>
      <w:color w:val="C00000"/>
      <w:u w:val="single"/>
      <w:lang w:eastAsia="en-US"/>
    </w:rPr>
  </w:style>
  <w:style w:type="character" w:customStyle="1" w:styleId="GPSL2NumberedBoldHeadingChar">
    <w:name w:val="GPS L2 Numbered Bold Heading Char"/>
    <w:rPr>
      <w:rFonts w:ascii="Calibri" w:eastAsia="Times New Roman" w:hAnsi="Calibri"/>
      <w:b/>
      <w:lang w:eastAsia="zh-CN"/>
    </w:rPr>
  </w:style>
  <w:style w:type="character" w:customStyle="1" w:styleId="GPSL6numberedChar">
    <w:name w:val="GPS L6 numbered Char"/>
    <w:rPr>
      <w:rFonts w:ascii="Calibri" w:eastAsia="Times New Roman" w:hAnsi="Calibri"/>
      <w:lang w:eastAsia="zh-CN"/>
    </w:rPr>
  </w:style>
  <w:style w:type="character" w:customStyle="1" w:styleId="GPSDefinitionL3Char">
    <w:name w:val="GPS Definition L3 Char"/>
    <w:rPr>
      <w:rFonts w:eastAsia="Times New Roman"/>
      <w:lang w:eastAsia="en-US"/>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sz w:val="24"/>
      <w:szCs w:val="24"/>
    </w:rPr>
  </w:style>
  <w:style w:type="paragraph" w:customStyle="1" w:styleId="Standard">
    <w:name w:val="Standard"/>
    <w:pPr>
      <w:suppressAutoHyphens/>
      <w:textAlignment w:val="auto"/>
    </w:pPr>
    <w:rPr>
      <w:rFonts w:eastAsia="Calibri" w:cs="Calibri"/>
      <w:lang w:bidi="hi-IN"/>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LFO62">
    <w:name w:val="LFO62"/>
    <w:basedOn w:val="NoList"/>
    <w:pPr>
      <w:numPr>
        <w:numId w:val="5"/>
      </w:numPr>
    </w:pPr>
  </w:style>
  <w:style w:type="numbering" w:customStyle="1" w:styleId="WWOutlineListStyle">
    <w:name w:val="WW_OutlineListStyle"/>
    <w:basedOn w:val="NoList"/>
    <w:pPr>
      <w:numPr>
        <w:numId w:val="6"/>
      </w:numPr>
    </w:pPr>
  </w:style>
  <w:style w:type="numbering" w:customStyle="1" w:styleId="LFO2">
    <w:name w:val="LFO2"/>
    <w:basedOn w:val="NoList"/>
    <w:pPr>
      <w:numPr>
        <w:numId w:val="7"/>
      </w:numPr>
    </w:pPr>
  </w:style>
  <w:style w:type="numbering" w:customStyle="1" w:styleId="LFO1">
    <w:name w:val="LFO1"/>
    <w:basedOn w:val="NoList"/>
    <w:pPr>
      <w:numPr>
        <w:numId w:val="8"/>
      </w:numPr>
    </w:pPr>
  </w:style>
  <w:style w:type="numbering" w:customStyle="1" w:styleId="LFO4">
    <w:name w:val="LFO4"/>
    <w:basedOn w:val="NoList"/>
    <w:pPr>
      <w:numPr>
        <w:numId w:val="9"/>
      </w:numPr>
    </w:pPr>
  </w:style>
  <w:style w:type="numbering" w:customStyle="1" w:styleId="LFO5">
    <w:name w:val="LFO5"/>
    <w:basedOn w:val="NoList"/>
    <w:pPr>
      <w:numPr>
        <w:numId w:val="10"/>
      </w:numPr>
    </w:pPr>
  </w:style>
  <w:style w:type="numbering" w:customStyle="1" w:styleId="LFO6">
    <w:name w:val="LFO6"/>
    <w:basedOn w:val="NoList"/>
    <w:pPr>
      <w:numPr>
        <w:numId w:val="11"/>
      </w:numPr>
    </w:pPr>
  </w:style>
  <w:style w:type="paragraph" w:customStyle="1" w:styleId="GTStyleL5">
    <w:name w:val="GT_Style_L5"/>
    <w:basedOn w:val="Normal"/>
    <w:link w:val="GTStyleL5Char"/>
    <w:qFormat/>
    <w:rsid w:val="005B5225"/>
    <w:pPr>
      <w:suppressAutoHyphens w:val="0"/>
      <w:autoSpaceDN/>
      <w:spacing w:before="60" w:after="60"/>
      <w:jc w:val="both"/>
      <w:textAlignment w:val="auto"/>
    </w:pPr>
    <w:rPr>
      <w:rFonts w:ascii="Calibri" w:eastAsiaTheme="minorHAnsi" w:hAnsi="Calibri" w:cstheme="minorBidi"/>
      <w:color w:val="000000" w:themeColor="text1"/>
      <w:sz w:val="18"/>
      <w:szCs w:val="18"/>
      <w:lang w:eastAsia="en-US"/>
    </w:rPr>
  </w:style>
  <w:style w:type="character" w:customStyle="1" w:styleId="GTStyleL5Char">
    <w:name w:val="GT_Style_L5 Char"/>
    <w:basedOn w:val="DefaultParagraphFont"/>
    <w:link w:val="GTStyleL5"/>
    <w:rsid w:val="005B5225"/>
    <w:rPr>
      <w:rFonts w:ascii="Calibri" w:eastAsiaTheme="minorHAnsi" w:hAnsi="Calibri" w:cstheme="minorBidi"/>
      <w:color w:val="000000" w:themeColor="text1"/>
      <w:sz w:val="18"/>
      <w:szCs w:val="18"/>
      <w:lang w:eastAsia="en-US"/>
    </w:rPr>
  </w:style>
  <w:style w:type="paragraph" w:customStyle="1" w:styleId="GTStyleL1">
    <w:name w:val="GT_Style_L1"/>
    <w:basedOn w:val="Normal"/>
    <w:link w:val="GTStyleL1Char"/>
    <w:qFormat/>
    <w:rsid w:val="005B5225"/>
    <w:pPr>
      <w:suppressAutoHyphens w:val="0"/>
      <w:autoSpaceDN/>
      <w:spacing w:before="120"/>
      <w:jc w:val="both"/>
      <w:textAlignment w:val="auto"/>
    </w:pPr>
    <w:rPr>
      <w:rFonts w:ascii="Calibri" w:eastAsiaTheme="minorHAnsi" w:hAnsi="Calibri" w:cstheme="minorBidi"/>
      <w:b/>
      <w:caps/>
      <w:color w:val="6400AA"/>
      <w:sz w:val="20"/>
      <w:szCs w:val="20"/>
      <w:lang w:eastAsia="en-US"/>
    </w:rPr>
  </w:style>
  <w:style w:type="character" w:customStyle="1" w:styleId="GTStyleL1Char">
    <w:name w:val="GT_Style_L1 Char"/>
    <w:basedOn w:val="DefaultParagraphFont"/>
    <w:link w:val="GTStyleL1"/>
    <w:rsid w:val="005B5225"/>
    <w:rPr>
      <w:rFonts w:ascii="Calibri" w:eastAsiaTheme="minorHAnsi" w:hAnsi="Calibri" w:cstheme="minorBidi"/>
      <w:b/>
      <w:caps/>
      <w:color w:val="6400AA"/>
      <w:sz w:val="20"/>
      <w:szCs w:val="20"/>
      <w:lang w:eastAsia="en-US"/>
    </w:rPr>
  </w:style>
  <w:style w:type="paragraph" w:customStyle="1" w:styleId="GTStyleL2">
    <w:name w:val="GT_Style_L2"/>
    <w:basedOn w:val="Normal"/>
    <w:link w:val="GTStyleL2Char"/>
    <w:qFormat/>
    <w:rsid w:val="005B5225"/>
    <w:pPr>
      <w:suppressAutoHyphens w:val="0"/>
      <w:autoSpaceDN/>
      <w:spacing w:before="60" w:after="60"/>
      <w:jc w:val="both"/>
      <w:textAlignment w:val="auto"/>
    </w:pPr>
    <w:rPr>
      <w:rFonts w:ascii="Calibri" w:eastAsiaTheme="minorHAnsi" w:hAnsi="Calibri" w:cstheme="minorBidi"/>
      <w:color w:val="000000" w:themeColor="text1"/>
      <w:sz w:val="18"/>
      <w:szCs w:val="18"/>
      <w:lang w:eastAsia="en-US"/>
    </w:rPr>
  </w:style>
  <w:style w:type="character" w:customStyle="1" w:styleId="GTStyleL2Char">
    <w:name w:val="GT_Style_L2 Char"/>
    <w:basedOn w:val="DefaultParagraphFont"/>
    <w:link w:val="GTStyleL2"/>
    <w:rsid w:val="005B5225"/>
    <w:rPr>
      <w:rFonts w:ascii="Calibri" w:eastAsiaTheme="minorHAnsi" w:hAnsi="Calibri" w:cstheme="minorBidi"/>
      <w:color w:val="000000" w:themeColor="text1"/>
      <w:sz w:val="18"/>
      <w:szCs w:val="18"/>
      <w:lang w:eastAsia="en-US"/>
    </w:rPr>
  </w:style>
  <w:style w:type="paragraph" w:customStyle="1" w:styleId="GTStyleL6">
    <w:name w:val="GT_Style_L6"/>
    <w:basedOn w:val="Normal"/>
    <w:link w:val="GTStyleL6Char"/>
    <w:qFormat/>
    <w:rsid w:val="005B5225"/>
    <w:pPr>
      <w:suppressAutoHyphens w:val="0"/>
      <w:autoSpaceDN/>
      <w:spacing w:before="60" w:after="60"/>
      <w:contextualSpacing/>
      <w:jc w:val="both"/>
      <w:textAlignment w:val="auto"/>
    </w:pPr>
    <w:rPr>
      <w:rFonts w:ascii="Calibri" w:eastAsiaTheme="minorHAnsi" w:hAnsi="Calibri" w:cstheme="minorBidi"/>
      <w:color w:val="000000" w:themeColor="text1"/>
      <w:sz w:val="18"/>
      <w:szCs w:val="18"/>
      <w:lang w:eastAsia="en-US"/>
    </w:rPr>
  </w:style>
  <w:style w:type="character" w:customStyle="1" w:styleId="GTStyleL6Char">
    <w:name w:val="GT_Style_L6 Char"/>
    <w:basedOn w:val="DefaultParagraphFont"/>
    <w:link w:val="GTStyleL6"/>
    <w:rsid w:val="005B5225"/>
    <w:rPr>
      <w:rFonts w:ascii="Calibri" w:eastAsiaTheme="minorHAnsi" w:hAnsi="Calibri" w:cstheme="minorBidi"/>
      <w:color w:val="000000" w:themeColor="text1"/>
      <w:sz w:val="18"/>
      <w:szCs w:val="18"/>
      <w:lang w:eastAsia="en-US"/>
    </w:rPr>
  </w:style>
  <w:style w:type="paragraph" w:customStyle="1" w:styleId="GTBody">
    <w:name w:val="GT_Body"/>
    <w:basedOn w:val="Normal"/>
    <w:link w:val="GTBodyChar"/>
    <w:qFormat/>
    <w:rsid w:val="005B5225"/>
    <w:pPr>
      <w:suppressAutoHyphens w:val="0"/>
      <w:autoSpaceDN/>
      <w:spacing w:before="60" w:after="60"/>
      <w:jc w:val="both"/>
      <w:textAlignment w:val="auto"/>
    </w:pPr>
    <w:rPr>
      <w:rFonts w:ascii="Calibri" w:eastAsiaTheme="minorHAnsi" w:hAnsi="Calibri" w:cstheme="minorBidi"/>
      <w:color w:val="000000" w:themeColor="text1"/>
      <w:sz w:val="18"/>
      <w:szCs w:val="18"/>
      <w:lang w:eastAsia="en-US"/>
    </w:rPr>
  </w:style>
  <w:style w:type="character" w:customStyle="1" w:styleId="GTBodyChar">
    <w:name w:val="GT_Body Char"/>
    <w:basedOn w:val="DefaultParagraphFont"/>
    <w:link w:val="GTBody"/>
    <w:rsid w:val="005B5225"/>
    <w:rPr>
      <w:rFonts w:ascii="Calibri" w:eastAsiaTheme="minorHAnsi" w:hAnsi="Calibri" w:cstheme="minorBidi"/>
      <w:color w:val="000000" w:themeColor="text1"/>
      <w:sz w:val="18"/>
      <w:szCs w:val="18"/>
      <w:lang w:eastAsia="en-US"/>
    </w:rPr>
  </w:style>
  <w:style w:type="paragraph" w:customStyle="1" w:styleId="DefTerm">
    <w:name w:val="Def Term"/>
    <w:qFormat/>
    <w:rsid w:val="005B5225"/>
    <w:pPr>
      <w:autoSpaceDN/>
      <w:spacing w:before="120" w:line="312" w:lineRule="auto"/>
      <w:textAlignment w:val="auto"/>
    </w:pPr>
    <w:rPr>
      <w:rFonts w:cs="Times New Roman"/>
      <w:b/>
      <w:lang w:eastAsia="en-US"/>
    </w:rPr>
  </w:style>
  <w:style w:type="paragraph" w:customStyle="1" w:styleId="DefLevel1">
    <w:name w:val="Def Level 1"/>
    <w:qFormat/>
    <w:rsid w:val="005B5225"/>
    <w:pPr>
      <w:autoSpaceDN/>
      <w:spacing w:before="120" w:line="312" w:lineRule="auto"/>
      <w:textAlignment w:val="auto"/>
    </w:pPr>
    <w:rPr>
      <w:rFonts w:cs="Times New Roman"/>
      <w:color w:val="000000"/>
      <w:lang w:eastAsia="en-US"/>
    </w:rPr>
  </w:style>
  <w:style w:type="character" w:styleId="UnresolvedMention">
    <w:name w:val="Unresolved Mention"/>
    <w:basedOn w:val="DefaultParagraphFont"/>
    <w:uiPriority w:val="99"/>
    <w:semiHidden/>
    <w:unhideWhenUsed/>
    <w:rsid w:val="00780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sightsplatform.activeintelligence.b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4146</Words>
  <Characters>23637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Jennifer Thomas</cp:lastModifiedBy>
  <cp:revision>2</cp:revision>
  <dcterms:created xsi:type="dcterms:W3CDTF">2024-05-15T12:01:00Z</dcterms:created>
  <dcterms:modified xsi:type="dcterms:W3CDTF">2024-05-15T12:01:00Z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2024-04-22T09:16:09Z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1b5de7d3-f0d6-49ea-8c96-1ca054ea5d9b</vt:lpwstr>
  </property>
  <property fmtid="{D5CDD505-2E9C-101B-9397-08002B2CF9AE}" pid="8" name="MSIP_Label_55818d02-8d25-4bb9-b27c-e4db64670887_ContentBits">
    <vt:lpwstr>0</vt:lpwstr>
  </property>
</Properties>
</file>